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D0B6F7" w14:textId="0CA84442" w:rsidR="002D52AC" w:rsidRPr="0012538C" w:rsidRDefault="00333AB0" w:rsidP="0012538C">
      <w:pPr>
        <w:spacing w:line="360" w:lineRule="auto"/>
        <w:rPr>
          <w:rFonts w:ascii="Century Schoolbook" w:hAnsi="Century Schoolbook"/>
          <w:sz w:val="32"/>
          <w:szCs w:val="32"/>
          <w:u w:val="single"/>
        </w:rPr>
      </w:pPr>
      <w:r w:rsidRPr="0012538C">
        <w:rPr>
          <w:rFonts w:ascii="Century Schoolbook" w:hAnsi="Century Schoolbook"/>
          <w:sz w:val="32"/>
          <w:szCs w:val="32"/>
          <w:u w:val="single"/>
        </w:rPr>
        <w:t xml:space="preserve">Discuss whether the appearance of the palaces on Crete is better characterised by a model of secondary state formation or a model of heterarchy. </w:t>
      </w:r>
    </w:p>
    <w:p w14:paraId="2906BE5E" w14:textId="7D4AA667" w:rsidR="002D52AC" w:rsidRDefault="002D52AC"/>
    <w:p w14:paraId="5ADF35C5" w14:textId="3161ACCF" w:rsidR="004E06FD" w:rsidRPr="0012538C" w:rsidRDefault="004E06FD" w:rsidP="0012538C">
      <w:pPr>
        <w:spacing w:line="360" w:lineRule="auto"/>
        <w:rPr>
          <w:rFonts w:ascii="Century Schoolbook" w:hAnsi="Century Schoolbook"/>
          <w:sz w:val="24"/>
          <w:szCs w:val="24"/>
        </w:rPr>
      </w:pPr>
      <w:r w:rsidRPr="0012538C">
        <w:rPr>
          <w:rFonts w:ascii="Century Schoolbook" w:hAnsi="Century Schoolbook"/>
          <w:sz w:val="24"/>
          <w:szCs w:val="24"/>
        </w:rPr>
        <w:lastRenderedPageBreak/>
        <w:t>Crete</w:t>
      </w:r>
      <w:r w:rsidR="003723A3" w:rsidRPr="0012538C">
        <w:rPr>
          <w:rFonts w:ascii="Century Schoolbook" w:hAnsi="Century Schoolbook"/>
          <w:sz w:val="24"/>
          <w:szCs w:val="24"/>
        </w:rPr>
        <w:t xml:space="preserve">’s palaces, are they secondary state or are they </w:t>
      </w:r>
      <w:r w:rsidR="008857CB" w:rsidRPr="0012538C">
        <w:rPr>
          <w:rFonts w:ascii="Century Schoolbook" w:hAnsi="Century Schoolbook"/>
          <w:sz w:val="24"/>
          <w:szCs w:val="24"/>
        </w:rPr>
        <w:t>heterarchy</w:t>
      </w:r>
      <w:r w:rsidR="003723A3" w:rsidRPr="0012538C">
        <w:rPr>
          <w:rFonts w:ascii="Century Schoolbook" w:hAnsi="Century Schoolbook"/>
          <w:sz w:val="24"/>
          <w:szCs w:val="24"/>
        </w:rPr>
        <w:t xml:space="preserve">? As an archaeologist one of the biggest problems you will face is that may of the </w:t>
      </w:r>
      <w:r w:rsidR="00EC5B7B" w:rsidRPr="0012538C">
        <w:rPr>
          <w:rFonts w:ascii="Century Schoolbook" w:hAnsi="Century Schoolbook"/>
          <w:sz w:val="24"/>
          <w:szCs w:val="24"/>
        </w:rPr>
        <w:t>societies</w:t>
      </w:r>
      <w:r w:rsidR="003723A3" w:rsidRPr="0012538C">
        <w:rPr>
          <w:rFonts w:ascii="Century Schoolbook" w:hAnsi="Century Schoolbook"/>
          <w:sz w:val="24"/>
          <w:szCs w:val="24"/>
        </w:rPr>
        <w:t xml:space="preserve"> you may find may have little to no writing</w:t>
      </w:r>
      <w:r w:rsidR="00A472EE" w:rsidRPr="0012538C">
        <w:rPr>
          <w:rFonts w:ascii="Century Schoolbook" w:hAnsi="Century Schoolbook"/>
          <w:sz w:val="24"/>
          <w:szCs w:val="24"/>
        </w:rPr>
        <w:t xml:space="preserve"> and/or </w:t>
      </w:r>
      <w:r w:rsidR="00EC5B7B" w:rsidRPr="0012538C">
        <w:rPr>
          <w:rFonts w:ascii="Century Schoolbook" w:hAnsi="Century Schoolbook"/>
          <w:sz w:val="24"/>
          <w:szCs w:val="24"/>
        </w:rPr>
        <w:t>documents</w:t>
      </w:r>
      <w:r w:rsidR="002E2268" w:rsidRPr="0012538C">
        <w:rPr>
          <w:rFonts w:ascii="Century Schoolbook" w:hAnsi="Century Schoolbook"/>
          <w:sz w:val="24"/>
          <w:szCs w:val="24"/>
        </w:rPr>
        <w:t xml:space="preserve"> from this society</w:t>
      </w:r>
      <w:r w:rsidR="009C46D8" w:rsidRPr="0012538C">
        <w:rPr>
          <w:rFonts w:ascii="Century Schoolbook" w:hAnsi="Century Schoolbook"/>
          <w:sz w:val="24"/>
          <w:szCs w:val="24"/>
        </w:rPr>
        <w:t>,</w:t>
      </w:r>
      <w:r w:rsidR="00A472EE" w:rsidRPr="0012538C">
        <w:rPr>
          <w:rFonts w:ascii="Century Schoolbook" w:hAnsi="Century Schoolbook"/>
          <w:sz w:val="24"/>
          <w:szCs w:val="24"/>
        </w:rPr>
        <w:t xml:space="preserve"> resulting in the dilemma </w:t>
      </w:r>
      <w:r w:rsidR="00C81DF5" w:rsidRPr="0012538C">
        <w:rPr>
          <w:rFonts w:ascii="Century Schoolbook" w:hAnsi="Century Schoolbook"/>
          <w:sz w:val="24"/>
          <w:szCs w:val="24"/>
        </w:rPr>
        <w:t>that means you only have physical evidence of</w:t>
      </w:r>
      <w:r w:rsidR="00022979" w:rsidRPr="0012538C">
        <w:rPr>
          <w:rFonts w:ascii="Century Schoolbook" w:hAnsi="Century Schoolbook"/>
          <w:sz w:val="24"/>
          <w:szCs w:val="24"/>
        </w:rPr>
        <w:t xml:space="preserve"> a society existing but not what</w:t>
      </w:r>
      <w:r w:rsidR="009C46D8" w:rsidRPr="0012538C">
        <w:rPr>
          <w:rFonts w:ascii="Century Schoolbook" w:hAnsi="Century Schoolbook"/>
          <w:sz w:val="24"/>
          <w:szCs w:val="24"/>
        </w:rPr>
        <w:t xml:space="preserve"> or</w:t>
      </w:r>
      <w:r w:rsidR="00022979" w:rsidRPr="0012538C">
        <w:rPr>
          <w:rFonts w:ascii="Century Schoolbook" w:hAnsi="Century Schoolbook"/>
          <w:sz w:val="24"/>
          <w:szCs w:val="24"/>
        </w:rPr>
        <w:t xml:space="preserve"> how the society </w:t>
      </w:r>
      <w:r w:rsidR="002C0F8C" w:rsidRPr="0012538C">
        <w:rPr>
          <w:rFonts w:ascii="Century Schoolbook" w:hAnsi="Century Schoolbook"/>
          <w:sz w:val="24"/>
          <w:szCs w:val="24"/>
        </w:rPr>
        <w:t xml:space="preserve">existed? These are </w:t>
      </w:r>
      <w:r w:rsidR="005148DB" w:rsidRPr="0012538C">
        <w:rPr>
          <w:rFonts w:ascii="Century Schoolbook" w:hAnsi="Century Schoolbook"/>
          <w:sz w:val="24"/>
          <w:szCs w:val="24"/>
        </w:rPr>
        <w:t xml:space="preserve">both </w:t>
      </w:r>
      <w:r w:rsidR="002C0F8C" w:rsidRPr="0012538C">
        <w:rPr>
          <w:rFonts w:ascii="Century Schoolbook" w:hAnsi="Century Schoolbook"/>
          <w:sz w:val="24"/>
          <w:szCs w:val="24"/>
        </w:rPr>
        <w:t>questions that archaeologists aim to answer</w:t>
      </w:r>
      <w:r w:rsidR="00A16B0F" w:rsidRPr="0012538C">
        <w:rPr>
          <w:rFonts w:ascii="Century Schoolbook" w:hAnsi="Century Schoolbook"/>
          <w:sz w:val="24"/>
          <w:szCs w:val="24"/>
        </w:rPr>
        <w:t xml:space="preserve"> but the only way to do this is to hypothesis</w:t>
      </w:r>
      <w:r w:rsidR="00F84702" w:rsidRPr="0012538C">
        <w:rPr>
          <w:rFonts w:ascii="Century Schoolbook" w:hAnsi="Century Schoolbook"/>
          <w:sz w:val="24"/>
          <w:szCs w:val="24"/>
        </w:rPr>
        <w:t>e</w:t>
      </w:r>
      <w:r w:rsidR="00A16B0F" w:rsidRPr="0012538C">
        <w:rPr>
          <w:rFonts w:ascii="Century Schoolbook" w:hAnsi="Century Schoolbook"/>
          <w:sz w:val="24"/>
          <w:szCs w:val="24"/>
        </w:rPr>
        <w:t xml:space="preserve"> fr</w:t>
      </w:r>
      <w:r w:rsidR="00333BA2" w:rsidRPr="0012538C">
        <w:rPr>
          <w:rFonts w:ascii="Century Schoolbook" w:hAnsi="Century Schoolbook"/>
          <w:sz w:val="24"/>
          <w:szCs w:val="24"/>
        </w:rPr>
        <w:t xml:space="preserve">om the evidence they do have, an example of such evidence would be palaces. Palaces hold the secrets to all forms </w:t>
      </w:r>
      <w:r w:rsidR="00D2002F" w:rsidRPr="0012538C">
        <w:rPr>
          <w:rFonts w:ascii="Century Schoolbook" w:hAnsi="Century Schoolbook"/>
          <w:sz w:val="24"/>
          <w:szCs w:val="24"/>
        </w:rPr>
        <w:t xml:space="preserve">of answers to </w:t>
      </w:r>
      <w:r w:rsidR="00C740DB" w:rsidRPr="0012538C">
        <w:rPr>
          <w:rFonts w:ascii="Century Schoolbook" w:hAnsi="Century Schoolbook"/>
          <w:sz w:val="24"/>
          <w:szCs w:val="24"/>
        </w:rPr>
        <w:t>of archaeology from</w:t>
      </w:r>
      <w:r w:rsidR="00D2002F" w:rsidRPr="0012538C">
        <w:rPr>
          <w:rFonts w:ascii="Century Schoolbook" w:hAnsi="Century Schoolbook"/>
          <w:sz w:val="24"/>
          <w:szCs w:val="24"/>
        </w:rPr>
        <w:t xml:space="preserve"> social</w:t>
      </w:r>
      <w:r w:rsidR="00C740DB" w:rsidRPr="0012538C">
        <w:rPr>
          <w:rFonts w:ascii="Century Schoolbook" w:hAnsi="Century Schoolbook"/>
          <w:sz w:val="24"/>
          <w:szCs w:val="24"/>
        </w:rPr>
        <w:t xml:space="preserve"> to</w:t>
      </w:r>
      <w:r w:rsidR="00D2002F" w:rsidRPr="0012538C">
        <w:rPr>
          <w:rFonts w:ascii="Century Schoolbook" w:hAnsi="Century Schoolbook"/>
          <w:sz w:val="24"/>
          <w:szCs w:val="24"/>
        </w:rPr>
        <w:t xml:space="preserve"> economic and political</w:t>
      </w:r>
      <w:r w:rsidR="00C740DB" w:rsidRPr="0012538C">
        <w:rPr>
          <w:rFonts w:ascii="Century Schoolbook" w:hAnsi="Century Schoolbook"/>
          <w:sz w:val="24"/>
          <w:szCs w:val="24"/>
        </w:rPr>
        <w:t xml:space="preserve">. </w:t>
      </w:r>
      <w:r w:rsidR="009C46D8" w:rsidRPr="0012538C">
        <w:rPr>
          <w:rFonts w:ascii="Century Schoolbook" w:hAnsi="Century Schoolbook"/>
          <w:sz w:val="24"/>
          <w:szCs w:val="24"/>
        </w:rPr>
        <w:t>Although</w:t>
      </w:r>
      <w:r w:rsidR="009D291E" w:rsidRPr="0012538C">
        <w:rPr>
          <w:rFonts w:ascii="Century Schoolbook" w:hAnsi="Century Schoolbook"/>
          <w:sz w:val="24"/>
          <w:szCs w:val="24"/>
        </w:rPr>
        <w:t xml:space="preserve"> to find these </w:t>
      </w:r>
      <w:r w:rsidR="00EC5B7B" w:rsidRPr="0012538C">
        <w:rPr>
          <w:rFonts w:ascii="Century Schoolbook" w:hAnsi="Century Schoolbook"/>
          <w:sz w:val="24"/>
          <w:szCs w:val="24"/>
        </w:rPr>
        <w:t>secrets archaeologists</w:t>
      </w:r>
      <w:r w:rsidR="005148DB" w:rsidRPr="0012538C">
        <w:rPr>
          <w:rFonts w:ascii="Century Schoolbook" w:hAnsi="Century Schoolbook"/>
          <w:sz w:val="24"/>
          <w:szCs w:val="24"/>
        </w:rPr>
        <w:t xml:space="preserve"> </w:t>
      </w:r>
      <w:r w:rsidR="009D291E" w:rsidRPr="0012538C">
        <w:rPr>
          <w:rFonts w:ascii="Century Schoolbook" w:hAnsi="Century Schoolbook"/>
          <w:sz w:val="24"/>
          <w:szCs w:val="24"/>
        </w:rPr>
        <w:t>must interpret the evidence based on its appearance</w:t>
      </w:r>
      <w:r w:rsidR="004C7D4C" w:rsidRPr="0012538C">
        <w:rPr>
          <w:rFonts w:ascii="Century Schoolbook" w:hAnsi="Century Schoolbook"/>
          <w:sz w:val="24"/>
          <w:szCs w:val="24"/>
        </w:rPr>
        <w:t xml:space="preserve"> using the social </w:t>
      </w:r>
      <w:r w:rsidR="00F50223" w:rsidRPr="0012538C">
        <w:rPr>
          <w:rFonts w:ascii="Century Schoolbook" w:hAnsi="Century Schoolbook"/>
          <w:sz w:val="24"/>
          <w:szCs w:val="24"/>
        </w:rPr>
        <w:t>theory</w:t>
      </w:r>
      <w:r w:rsidR="004C7D4C" w:rsidRPr="0012538C">
        <w:rPr>
          <w:rFonts w:ascii="Century Schoolbook" w:hAnsi="Century Schoolbook"/>
          <w:sz w:val="24"/>
          <w:szCs w:val="24"/>
        </w:rPr>
        <w:t xml:space="preserve"> </w:t>
      </w:r>
      <w:r w:rsidR="00673D2C" w:rsidRPr="0012538C">
        <w:rPr>
          <w:rFonts w:ascii="Century Schoolbook" w:hAnsi="Century Schoolbook"/>
          <w:sz w:val="24"/>
          <w:szCs w:val="24"/>
        </w:rPr>
        <w:t>that c</w:t>
      </w:r>
      <w:r w:rsidR="00F50223" w:rsidRPr="0012538C">
        <w:rPr>
          <w:rFonts w:ascii="Century Schoolbook" w:hAnsi="Century Schoolbook"/>
          <w:sz w:val="24"/>
          <w:szCs w:val="24"/>
        </w:rPr>
        <w:t>ould</w:t>
      </w:r>
      <w:r w:rsidR="00673D2C" w:rsidRPr="0012538C">
        <w:rPr>
          <w:rFonts w:ascii="Century Schoolbook" w:hAnsi="Century Schoolbook"/>
          <w:sz w:val="24"/>
          <w:szCs w:val="24"/>
        </w:rPr>
        <w:t xml:space="preserve"> be ascribed to the society of the time. In this instance</w:t>
      </w:r>
      <w:r w:rsidR="00F50223" w:rsidRPr="0012538C">
        <w:rPr>
          <w:rFonts w:ascii="Century Schoolbook" w:hAnsi="Century Schoolbook"/>
          <w:sz w:val="24"/>
          <w:szCs w:val="24"/>
        </w:rPr>
        <w:t xml:space="preserve"> the social theories could either be secondary state formation or heterarchy</w:t>
      </w:r>
      <w:r w:rsidR="00EC5B7B" w:rsidRPr="0012538C">
        <w:rPr>
          <w:rFonts w:ascii="Century Schoolbook" w:hAnsi="Century Schoolbook"/>
          <w:sz w:val="24"/>
          <w:szCs w:val="24"/>
        </w:rPr>
        <w:t>.</w:t>
      </w:r>
      <w:r w:rsidR="005F6A20" w:rsidRPr="0012538C">
        <w:rPr>
          <w:rFonts w:ascii="Century Schoolbook" w:hAnsi="Century Schoolbook"/>
          <w:sz w:val="24"/>
          <w:szCs w:val="24"/>
        </w:rPr>
        <w:t xml:space="preserve"> To evaluate the appearance of the palaces and assign a</w:t>
      </w:r>
      <w:r w:rsidR="00CB1C15" w:rsidRPr="0012538C">
        <w:rPr>
          <w:rFonts w:ascii="Century Schoolbook" w:hAnsi="Century Schoolbook"/>
          <w:sz w:val="24"/>
          <w:szCs w:val="24"/>
        </w:rPr>
        <w:t xml:space="preserve"> social theory to </w:t>
      </w:r>
      <w:r w:rsidR="00037E85" w:rsidRPr="0012538C">
        <w:rPr>
          <w:rFonts w:ascii="Century Schoolbook" w:hAnsi="Century Schoolbook"/>
          <w:sz w:val="24"/>
          <w:szCs w:val="24"/>
        </w:rPr>
        <w:t>the palaces on Crete, there must first be an understanding of what both social theories are recognised by.</w:t>
      </w:r>
    </w:p>
    <w:p w14:paraId="715E8FDA" w14:textId="768E9C61" w:rsidR="006206F5" w:rsidRPr="0012538C" w:rsidRDefault="009F76F1" w:rsidP="0012538C">
      <w:pPr>
        <w:spacing w:line="360" w:lineRule="auto"/>
        <w:rPr>
          <w:rFonts w:ascii="Century Schoolbook" w:hAnsi="Century Schoolbook"/>
          <w:sz w:val="24"/>
          <w:szCs w:val="24"/>
        </w:rPr>
      </w:pPr>
      <w:r w:rsidRPr="0012538C">
        <w:rPr>
          <w:rFonts w:ascii="Century Schoolbook" w:hAnsi="Century Schoolbook"/>
          <w:sz w:val="24"/>
          <w:szCs w:val="24"/>
        </w:rPr>
        <w:t>However,</w:t>
      </w:r>
      <w:r w:rsidR="009C1E35" w:rsidRPr="0012538C">
        <w:rPr>
          <w:rFonts w:ascii="Century Schoolbook" w:hAnsi="Century Schoolbook"/>
          <w:sz w:val="24"/>
          <w:szCs w:val="24"/>
        </w:rPr>
        <w:t xml:space="preserve"> definitions are </w:t>
      </w:r>
      <w:r w:rsidR="007035BE" w:rsidRPr="0012538C">
        <w:rPr>
          <w:rFonts w:ascii="Century Schoolbook" w:hAnsi="Century Schoolbook"/>
          <w:sz w:val="24"/>
          <w:szCs w:val="24"/>
        </w:rPr>
        <w:t xml:space="preserve">a lot harder to find in archaeology than most other disciplines, this </w:t>
      </w:r>
      <w:r w:rsidR="00B4002B" w:rsidRPr="0012538C">
        <w:rPr>
          <w:rFonts w:ascii="Century Schoolbook" w:hAnsi="Century Schoolbook"/>
          <w:sz w:val="24"/>
          <w:szCs w:val="24"/>
        </w:rPr>
        <w:t>means that without direct</w:t>
      </w:r>
      <w:r w:rsidR="003404C3" w:rsidRPr="0012538C">
        <w:rPr>
          <w:rFonts w:ascii="Century Schoolbook" w:hAnsi="Century Schoolbook"/>
          <w:sz w:val="24"/>
          <w:szCs w:val="24"/>
        </w:rPr>
        <w:t xml:space="preserve"> or </w:t>
      </w:r>
      <w:r w:rsidRPr="0012538C">
        <w:rPr>
          <w:rFonts w:ascii="Century Schoolbook" w:hAnsi="Century Schoolbook"/>
          <w:sz w:val="24"/>
          <w:szCs w:val="24"/>
        </w:rPr>
        <w:t>definitive</w:t>
      </w:r>
      <w:r w:rsidR="00B4002B" w:rsidRPr="0012538C">
        <w:rPr>
          <w:rFonts w:ascii="Century Schoolbook" w:hAnsi="Century Schoolbook"/>
          <w:sz w:val="24"/>
          <w:szCs w:val="24"/>
        </w:rPr>
        <w:t xml:space="preserve"> definition only a </w:t>
      </w:r>
      <w:r w:rsidR="001C5295" w:rsidRPr="0012538C">
        <w:rPr>
          <w:rFonts w:ascii="Century Schoolbook" w:hAnsi="Century Schoolbook"/>
          <w:sz w:val="24"/>
          <w:szCs w:val="24"/>
        </w:rPr>
        <w:t xml:space="preserve">loose </w:t>
      </w:r>
      <w:r w:rsidR="006C78C5" w:rsidRPr="0012538C">
        <w:rPr>
          <w:rFonts w:ascii="Century Schoolbook" w:hAnsi="Century Schoolbook"/>
          <w:sz w:val="24"/>
          <w:szCs w:val="24"/>
        </w:rPr>
        <w:t xml:space="preserve">and candid </w:t>
      </w:r>
      <w:r w:rsidR="001F7BD9" w:rsidRPr="0012538C">
        <w:rPr>
          <w:rFonts w:ascii="Century Schoolbook" w:hAnsi="Century Schoolbook"/>
          <w:sz w:val="24"/>
          <w:szCs w:val="24"/>
        </w:rPr>
        <w:t xml:space="preserve">definition predominantly of </w:t>
      </w:r>
      <w:r w:rsidRPr="0012538C">
        <w:rPr>
          <w:rFonts w:ascii="Century Schoolbook" w:hAnsi="Century Schoolbook"/>
          <w:sz w:val="24"/>
          <w:szCs w:val="24"/>
        </w:rPr>
        <w:t>one’s</w:t>
      </w:r>
      <w:r w:rsidR="001F7BD9" w:rsidRPr="0012538C">
        <w:rPr>
          <w:rFonts w:ascii="Century Schoolbook" w:hAnsi="Century Schoolbook"/>
          <w:sz w:val="24"/>
          <w:szCs w:val="24"/>
        </w:rPr>
        <w:t xml:space="preserve"> </w:t>
      </w:r>
      <w:r w:rsidR="001F7BD9" w:rsidRPr="0012538C">
        <w:rPr>
          <w:rFonts w:ascii="Century Schoolbook" w:hAnsi="Century Schoolbook"/>
          <w:sz w:val="24"/>
          <w:szCs w:val="24"/>
        </w:rPr>
        <w:lastRenderedPageBreak/>
        <w:t xml:space="preserve">own knowledge </w:t>
      </w:r>
      <w:r w:rsidR="00EA5DA1" w:rsidRPr="0012538C">
        <w:rPr>
          <w:rFonts w:ascii="Century Schoolbook" w:hAnsi="Century Schoolbook"/>
          <w:sz w:val="24"/>
          <w:szCs w:val="24"/>
        </w:rPr>
        <w:t>backed up by</w:t>
      </w:r>
      <w:r w:rsidR="004634C6" w:rsidRPr="0012538C">
        <w:rPr>
          <w:rFonts w:ascii="Century Schoolbook" w:hAnsi="Century Schoolbook"/>
          <w:sz w:val="24"/>
          <w:szCs w:val="24"/>
        </w:rPr>
        <w:t xml:space="preserve"> sources </w:t>
      </w:r>
      <w:r w:rsidR="00EA5DA1" w:rsidRPr="0012538C">
        <w:rPr>
          <w:rFonts w:ascii="Century Schoolbook" w:hAnsi="Century Schoolbook"/>
          <w:sz w:val="24"/>
          <w:szCs w:val="24"/>
        </w:rPr>
        <w:t>can be given</w:t>
      </w:r>
      <w:r w:rsidR="00AE3ED4" w:rsidRPr="0012538C">
        <w:rPr>
          <w:rFonts w:ascii="Century Schoolbook" w:hAnsi="Century Schoolbook"/>
          <w:sz w:val="24"/>
          <w:szCs w:val="24"/>
        </w:rPr>
        <w:t xml:space="preserve">. </w:t>
      </w:r>
      <w:r w:rsidR="00964A49" w:rsidRPr="0012538C">
        <w:rPr>
          <w:rFonts w:ascii="Century Schoolbook" w:hAnsi="Century Schoolbook"/>
          <w:sz w:val="24"/>
          <w:szCs w:val="24"/>
        </w:rPr>
        <w:t>Some sources have tried to give a definition to secondary state but in doing so have also over complicated it</w:t>
      </w:r>
      <w:r w:rsidR="000F7BB9" w:rsidRPr="0012538C">
        <w:rPr>
          <w:rFonts w:ascii="Century Schoolbook" w:hAnsi="Century Schoolbook"/>
          <w:sz w:val="24"/>
          <w:szCs w:val="24"/>
        </w:rPr>
        <w:t>, although with the information and ideas that those sources have given me I have been ab</w:t>
      </w:r>
      <w:r w:rsidR="003121D5" w:rsidRPr="0012538C">
        <w:rPr>
          <w:rFonts w:ascii="Century Schoolbook" w:hAnsi="Century Schoolbook"/>
          <w:sz w:val="24"/>
          <w:szCs w:val="24"/>
        </w:rPr>
        <w:t>le</w:t>
      </w:r>
      <w:r w:rsidR="000F7BB9" w:rsidRPr="0012538C">
        <w:rPr>
          <w:rFonts w:ascii="Century Schoolbook" w:hAnsi="Century Schoolbook"/>
          <w:sz w:val="24"/>
          <w:szCs w:val="24"/>
        </w:rPr>
        <w:t xml:space="preserve"> to piece together a definition</w:t>
      </w:r>
      <w:r w:rsidR="0024529D" w:rsidRPr="0012538C">
        <w:rPr>
          <w:rFonts w:ascii="Century Schoolbook" w:hAnsi="Century Schoolbook"/>
          <w:sz w:val="24"/>
          <w:szCs w:val="24"/>
        </w:rPr>
        <w:t>.</w:t>
      </w:r>
      <w:r w:rsidR="001E5D71" w:rsidRPr="0012538C">
        <w:rPr>
          <w:rFonts w:ascii="Century Schoolbook" w:hAnsi="Century Schoolbook"/>
          <w:sz w:val="24"/>
          <w:szCs w:val="24"/>
        </w:rPr>
        <w:t xml:space="preserve"> Galaty and </w:t>
      </w:r>
      <w:r w:rsidR="00EC5B7B" w:rsidRPr="0012538C">
        <w:rPr>
          <w:rFonts w:ascii="Century Schoolbook" w:hAnsi="Century Schoolbook"/>
          <w:sz w:val="24"/>
          <w:szCs w:val="24"/>
        </w:rPr>
        <w:t>Parkinson (</w:t>
      </w:r>
      <w:r w:rsidR="001E5D71" w:rsidRPr="0012538C">
        <w:rPr>
          <w:rFonts w:ascii="Century Schoolbook" w:hAnsi="Century Schoolbook"/>
          <w:sz w:val="24"/>
          <w:szCs w:val="24"/>
        </w:rPr>
        <w:t xml:space="preserve">2007) </w:t>
      </w:r>
      <w:r w:rsidR="00E4797C" w:rsidRPr="0012538C">
        <w:rPr>
          <w:rFonts w:ascii="Century Schoolbook" w:hAnsi="Century Schoolbook"/>
          <w:sz w:val="24"/>
          <w:szCs w:val="24"/>
        </w:rPr>
        <w:t xml:space="preserve">argue that it is impractical to </w:t>
      </w:r>
      <w:r w:rsidR="00056BF6" w:rsidRPr="0012538C">
        <w:rPr>
          <w:rFonts w:ascii="Century Schoolbook" w:hAnsi="Century Schoolbook"/>
          <w:sz w:val="24"/>
          <w:szCs w:val="24"/>
        </w:rPr>
        <w:t>suggest that</w:t>
      </w:r>
      <w:r w:rsidR="00E4797C" w:rsidRPr="0012538C">
        <w:rPr>
          <w:rFonts w:ascii="Century Schoolbook" w:hAnsi="Century Schoolbook"/>
          <w:sz w:val="24"/>
          <w:szCs w:val="24"/>
        </w:rPr>
        <w:t xml:space="preserve"> state formation by </w:t>
      </w:r>
      <w:r w:rsidR="00056BF6" w:rsidRPr="0012538C">
        <w:rPr>
          <w:rFonts w:ascii="Century Schoolbook" w:hAnsi="Century Schoolbook"/>
          <w:sz w:val="24"/>
          <w:szCs w:val="24"/>
        </w:rPr>
        <w:t xml:space="preserve">can be whittled down </w:t>
      </w:r>
      <w:r w:rsidR="00E4797C" w:rsidRPr="0012538C">
        <w:rPr>
          <w:rFonts w:ascii="Century Schoolbook" w:hAnsi="Century Schoolbook"/>
          <w:sz w:val="24"/>
          <w:szCs w:val="24"/>
        </w:rPr>
        <w:t>simply</w:t>
      </w:r>
      <w:r w:rsidR="00446CA3" w:rsidRPr="0012538C">
        <w:rPr>
          <w:rFonts w:ascii="Century Schoolbook" w:hAnsi="Century Schoolbook"/>
          <w:sz w:val="24"/>
          <w:szCs w:val="24"/>
        </w:rPr>
        <w:t xml:space="preserve"> to</w:t>
      </w:r>
      <w:r w:rsidR="00E4797C" w:rsidRPr="0012538C">
        <w:rPr>
          <w:rFonts w:ascii="Century Schoolbook" w:hAnsi="Century Schoolbook"/>
          <w:sz w:val="24"/>
          <w:szCs w:val="24"/>
        </w:rPr>
        <w:t xml:space="preserve"> two categories </w:t>
      </w:r>
      <w:r w:rsidR="00056BF6" w:rsidRPr="0012538C">
        <w:rPr>
          <w:rFonts w:ascii="Century Schoolbook" w:hAnsi="Century Schoolbook"/>
          <w:sz w:val="24"/>
          <w:szCs w:val="24"/>
        </w:rPr>
        <w:t>because it detracts from all the aspects that go into state formation</w:t>
      </w:r>
      <w:r w:rsidR="00446CA3" w:rsidRPr="0012538C">
        <w:rPr>
          <w:rFonts w:ascii="Century Schoolbook" w:hAnsi="Century Schoolbook"/>
          <w:sz w:val="24"/>
          <w:szCs w:val="24"/>
        </w:rPr>
        <w:t xml:space="preserve"> </w:t>
      </w:r>
      <w:r w:rsidR="00A66E4D" w:rsidRPr="0012538C">
        <w:rPr>
          <w:rFonts w:ascii="Century Schoolbook" w:hAnsi="Century Schoolbook"/>
          <w:sz w:val="24"/>
          <w:szCs w:val="24"/>
        </w:rPr>
        <w:t xml:space="preserve">however with their approach it creates a better picture that </w:t>
      </w:r>
      <w:r w:rsidR="00AD1EFA" w:rsidRPr="0012538C">
        <w:rPr>
          <w:rFonts w:ascii="Century Schoolbook" w:hAnsi="Century Schoolbook"/>
          <w:sz w:val="24"/>
          <w:szCs w:val="24"/>
        </w:rPr>
        <w:t>permits for a more “cross-cultural</w:t>
      </w:r>
      <w:r w:rsidR="00342090" w:rsidRPr="0012538C">
        <w:rPr>
          <w:rFonts w:ascii="Century Schoolbook" w:hAnsi="Century Schoolbook"/>
          <w:sz w:val="24"/>
          <w:szCs w:val="24"/>
        </w:rPr>
        <w:t xml:space="preserve">” (Galaty and Parkinson) </w:t>
      </w:r>
      <w:r w:rsidR="00D14782" w:rsidRPr="0012538C">
        <w:rPr>
          <w:rFonts w:ascii="Century Schoolbook" w:hAnsi="Century Schoolbook"/>
          <w:sz w:val="24"/>
          <w:szCs w:val="24"/>
        </w:rPr>
        <w:t>discussion. Whilst th</w:t>
      </w:r>
      <w:r w:rsidR="00901D50" w:rsidRPr="0012538C">
        <w:rPr>
          <w:rFonts w:ascii="Century Schoolbook" w:hAnsi="Century Schoolbook"/>
          <w:sz w:val="24"/>
          <w:szCs w:val="24"/>
        </w:rPr>
        <w:t xml:space="preserve">eir argument is long windy road that also </w:t>
      </w:r>
      <w:r w:rsidR="001C3B78" w:rsidRPr="0012538C">
        <w:rPr>
          <w:rFonts w:ascii="Century Schoolbook" w:hAnsi="Century Schoolbook"/>
          <w:sz w:val="24"/>
          <w:szCs w:val="24"/>
        </w:rPr>
        <w:t xml:space="preserve">brings in principles from primary state formation, they offer some of the best insights into what a </w:t>
      </w:r>
      <w:r w:rsidR="00D86B5C" w:rsidRPr="0012538C">
        <w:rPr>
          <w:rFonts w:ascii="Century Schoolbook" w:hAnsi="Century Schoolbook"/>
          <w:sz w:val="24"/>
          <w:szCs w:val="24"/>
        </w:rPr>
        <w:t>secondary state formation is</w:t>
      </w:r>
      <w:r w:rsidR="007B4CC3" w:rsidRPr="0012538C">
        <w:rPr>
          <w:rFonts w:ascii="Century Schoolbook" w:hAnsi="Century Schoolbook"/>
          <w:sz w:val="24"/>
          <w:szCs w:val="24"/>
        </w:rPr>
        <w:t>.</w:t>
      </w:r>
      <w:r w:rsidR="004E326E" w:rsidRPr="0012538C">
        <w:rPr>
          <w:rFonts w:ascii="Century Schoolbook" w:hAnsi="Century Schoolbook"/>
          <w:sz w:val="24"/>
          <w:szCs w:val="24"/>
        </w:rPr>
        <w:t xml:space="preserve"> Galaty and Parkinson </w:t>
      </w:r>
      <w:r w:rsidR="005204E5" w:rsidRPr="0012538C">
        <w:rPr>
          <w:rFonts w:ascii="Century Schoolbook" w:hAnsi="Century Schoolbook"/>
          <w:sz w:val="24"/>
          <w:szCs w:val="24"/>
        </w:rPr>
        <w:t xml:space="preserve">suggest </w:t>
      </w:r>
      <w:r w:rsidR="00650CBD" w:rsidRPr="0012538C">
        <w:rPr>
          <w:rFonts w:ascii="Century Schoolbook" w:hAnsi="Century Schoolbook"/>
          <w:sz w:val="24"/>
          <w:szCs w:val="24"/>
        </w:rPr>
        <w:t>2 characteristic</w:t>
      </w:r>
      <w:r w:rsidR="008528D9" w:rsidRPr="0012538C">
        <w:rPr>
          <w:rFonts w:ascii="Century Schoolbook" w:hAnsi="Century Schoolbook"/>
          <w:sz w:val="24"/>
          <w:szCs w:val="24"/>
        </w:rPr>
        <w:t xml:space="preserve">s </w:t>
      </w:r>
      <w:r w:rsidR="004F55B9" w:rsidRPr="0012538C">
        <w:rPr>
          <w:rFonts w:ascii="Century Schoolbook" w:hAnsi="Century Schoolbook"/>
          <w:sz w:val="24"/>
          <w:szCs w:val="24"/>
        </w:rPr>
        <w:t xml:space="preserve">of the development </w:t>
      </w:r>
      <w:r w:rsidR="008528D9" w:rsidRPr="0012538C">
        <w:rPr>
          <w:rFonts w:ascii="Century Schoolbook" w:hAnsi="Century Schoolbook"/>
          <w:sz w:val="24"/>
          <w:szCs w:val="24"/>
        </w:rPr>
        <w:t>secondary state formation are</w:t>
      </w:r>
      <w:r w:rsidR="004F55B9" w:rsidRPr="0012538C">
        <w:rPr>
          <w:rFonts w:ascii="Century Schoolbook" w:hAnsi="Century Schoolbook"/>
          <w:sz w:val="24"/>
          <w:szCs w:val="24"/>
        </w:rPr>
        <w:t>: a pre-existing local</w:t>
      </w:r>
      <w:r w:rsidR="006D3777" w:rsidRPr="0012538C">
        <w:rPr>
          <w:rFonts w:ascii="Century Schoolbook" w:hAnsi="Century Schoolbook"/>
          <w:sz w:val="24"/>
          <w:szCs w:val="24"/>
        </w:rPr>
        <w:t xml:space="preserve"> social system and </w:t>
      </w:r>
      <w:r w:rsidR="00EC5B7B" w:rsidRPr="0012538C">
        <w:rPr>
          <w:rFonts w:ascii="Century Schoolbook" w:hAnsi="Century Schoolbook"/>
          <w:sz w:val="24"/>
          <w:szCs w:val="24"/>
        </w:rPr>
        <w:t>interactions</w:t>
      </w:r>
      <w:r w:rsidR="004B29EC" w:rsidRPr="0012538C">
        <w:rPr>
          <w:rFonts w:ascii="Century Schoolbook" w:hAnsi="Century Schoolbook"/>
          <w:sz w:val="24"/>
          <w:szCs w:val="24"/>
        </w:rPr>
        <w:t xml:space="preserve"> and socialisation between the original state and</w:t>
      </w:r>
      <w:r w:rsidR="00DB6BA5" w:rsidRPr="0012538C">
        <w:rPr>
          <w:rFonts w:ascii="Century Schoolbook" w:hAnsi="Century Schoolbook"/>
          <w:sz w:val="24"/>
          <w:szCs w:val="24"/>
        </w:rPr>
        <w:t xml:space="preserve"> the</w:t>
      </w:r>
      <w:r w:rsidR="004B29EC" w:rsidRPr="0012538C">
        <w:rPr>
          <w:rFonts w:ascii="Century Schoolbook" w:hAnsi="Century Schoolbook"/>
          <w:sz w:val="24"/>
          <w:szCs w:val="24"/>
        </w:rPr>
        <w:t xml:space="preserve"> surrounding states.</w:t>
      </w:r>
      <w:r w:rsidR="004341DB" w:rsidRPr="0012538C">
        <w:rPr>
          <w:rFonts w:ascii="Century Schoolbook" w:hAnsi="Century Schoolbook"/>
          <w:sz w:val="24"/>
          <w:szCs w:val="24"/>
        </w:rPr>
        <w:t xml:space="preserve"> </w:t>
      </w:r>
      <w:r w:rsidR="00B748F2" w:rsidRPr="0012538C">
        <w:rPr>
          <w:rFonts w:ascii="Century Schoolbook" w:hAnsi="Century Schoolbook"/>
          <w:sz w:val="24"/>
          <w:szCs w:val="24"/>
        </w:rPr>
        <w:t xml:space="preserve"> </w:t>
      </w:r>
      <w:r w:rsidR="00EC5B7B" w:rsidRPr="0012538C">
        <w:rPr>
          <w:rFonts w:ascii="Century Schoolbook" w:hAnsi="Century Schoolbook"/>
          <w:sz w:val="24"/>
          <w:szCs w:val="24"/>
        </w:rPr>
        <w:t>Neo-Revolutionaries</w:t>
      </w:r>
      <w:r w:rsidR="005E38B1" w:rsidRPr="0012538C">
        <w:rPr>
          <w:rFonts w:ascii="Century Schoolbook" w:hAnsi="Century Schoolbook"/>
          <w:sz w:val="24"/>
          <w:szCs w:val="24"/>
        </w:rPr>
        <w:t xml:space="preserve"> suggest that </w:t>
      </w:r>
      <w:r w:rsidR="002038A9" w:rsidRPr="0012538C">
        <w:rPr>
          <w:rFonts w:ascii="Century Schoolbook" w:hAnsi="Century Schoolbook"/>
          <w:sz w:val="24"/>
          <w:szCs w:val="24"/>
        </w:rPr>
        <w:t>s</w:t>
      </w:r>
      <w:r w:rsidR="004341DB" w:rsidRPr="0012538C">
        <w:rPr>
          <w:rFonts w:ascii="Century Schoolbook" w:hAnsi="Century Schoolbook"/>
          <w:sz w:val="24"/>
          <w:szCs w:val="24"/>
        </w:rPr>
        <w:t>econdary states are deemed to</w:t>
      </w:r>
      <w:r w:rsidR="002038A9" w:rsidRPr="0012538C">
        <w:rPr>
          <w:rFonts w:ascii="Century Schoolbook" w:hAnsi="Century Schoolbook"/>
          <w:sz w:val="24"/>
          <w:szCs w:val="24"/>
        </w:rPr>
        <w:t xml:space="preserve"> be</w:t>
      </w:r>
      <w:r w:rsidR="004341DB" w:rsidRPr="0012538C">
        <w:rPr>
          <w:rFonts w:ascii="Century Schoolbook" w:hAnsi="Century Schoolbook"/>
          <w:sz w:val="24"/>
          <w:szCs w:val="24"/>
        </w:rPr>
        <w:t xml:space="preserve"> complex societies </w:t>
      </w:r>
      <w:r w:rsidR="0013712F" w:rsidRPr="0012538C">
        <w:rPr>
          <w:rFonts w:ascii="Century Schoolbook" w:hAnsi="Century Schoolbook"/>
          <w:sz w:val="24"/>
          <w:szCs w:val="24"/>
        </w:rPr>
        <w:t xml:space="preserve">that have formed out of </w:t>
      </w:r>
      <w:r w:rsidR="00E16EF8" w:rsidRPr="0012538C">
        <w:rPr>
          <w:rFonts w:ascii="Century Schoolbook" w:hAnsi="Century Schoolbook"/>
          <w:sz w:val="24"/>
          <w:szCs w:val="24"/>
        </w:rPr>
        <w:t xml:space="preserve">“archaic” (Galaty and Parkinson 2007) </w:t>
      </w:r>
      <w:r w:rsidR="008857CB" w:rsidRPr="0012538C">
        <w:rPr>
          <w:rFonts w:ascii="Century Schoolbook" w:hAnsi="Century Schoolbook"/>
          <w:sz w:val="24"/>
          <w:szCs w:val="24"/>
        </w:rPr>
        <w:t>models;</w:t>
      </w:r>
      <w:r w:rsidR="005E38B1" w:rsidRPr="0012538C">
        <w:rPr>
          <w:rFonts w:ascii="Century Schoolbook" w:hAnsi="Century Schoolbook"/>
          <w:sz w:val="24"/>
          <w:szCs w:val="24"/>
        </w:rPr>
        <w:t xml:space="preserve"> Barbara Price goes onto to </w:t>
      </w:r>
      <w:r w:rsidR="006A60A7" w:rsidRPr="0012538C">
        <w:rPr>
          <w:rFonts w:ascii="Century Schoolbook" w:hAnsi="Century Schoolbook"/>
          <w:sz w:val="24"/>
          <w:szCs w:val="24"/>
        </w:rPr>
        <w:t xml:space="preserve">ascribe two paths of formation that must occur for </w:t>
      </w:r>
      <w:r w:rsidR="00832328" w:rsidRPr="0012538C">
        <w:rPr>
          <w:rFonts w:ascii="Century Schoolbook" w:hAnsi="Century Schoolbook"/>
          <w:sz w:val="24"/>
          <w:szCs w:val="24"/>
        </w:rPr>
        <w:t xml:space="preserve">a secondary state to form. The first path is that of one where </w:t>
      </w:r>
      <w:r w:rsidR="004C5839" w:rsidRPr="0012538C">
        <w:rPr>
          <w:rFonts w:ascii="Century Schoolbook" w:hAnsi="Century Schoolbook"/>
          <w:sz w:val="24"/>
          <w:szCs w:val="24"/>
        </w:rPr>
        <w:t xml:space="preserve">the state </w:t>
      </w:r>
      <w:r w:rsidR="004C5839" w:rsidRPr="0012538C">
        <w:rPr>
          <w:rFonts w:ascii="Century Schoolbook" w:hAnsi="Century Schoolbook"/>
          <w:sz w:val="24"/>
          <w:szCs w:val="24"/>
        </w:rPr>
        <w:lastRenderedPageBreak/>
        <w:t xml:space="preserve">has </w:t>
      </w:r>
      <w:r w:rsidR="00FB38D0" w:rsidRPr="0012538C">
        <w:rPr>
          <w:rFonts w:ascii="Century Schoolbook" w:hAnsi="Century Schoolbook"/>
          <w:sz w:val="24"/>
          <w:szCs w:val="24"/>
        </w:rPr>
        <w:t>trans</w:t>
      </w:r>
      <w:r w:rsidR="004C5839" w:rsidRPr="0012538C">
        <w:rPr>
          <w:rFonts w:ascii="Century Schoolbook" w:hAnsi="Century Schoolbook"/>
          <w:sz w:val="24"/>
          <w:szCs w:val="24"/>
        </w:rPr>
        <w:t xml:space="preserve">formed through </w:t>
      </w:r>
      <w:r w:rsidR="00EC5B7B" w:rsidRPr="0012538C">
        <w:rPr>
          <w:rFonts w:ascii="Century Schoolbook" w:hAnsi="Century Schoolbook"/>
          <w:sz w:val="24"/>
          <w:szCs w:val="24"/>
        </w:rPr>
        <w:t>history and</w:t>
      </w:r>
      <w:r w:rsidR="00C803E3" w:rsidRPr="0012538C">
        <w:rPr>
          <w:rFonts w:ascii="Century Schoolbook" w:hAnsi="Century Schoolbook"/>
          <w:sz w:val="24"/>
          <w:szCs w:val="24"/>
        </w:rPr>
        <w:t xml:space="preserve"> the other path where the state is formed through </w:t>
      </w:r>
      <w:r w:rsidR="00EC5B7B" w:rsidRPr="0012538C">
        <w:rPr>
          <w:rFonts w:ascii="Century Schoolbook" w:hAnsi="Century Schoolbook"/>
          <w:sz w:val="24"/>
          <w:szCs w:val="24"/>
        </w:rPr>
        <w:t>interactions</w:t>
      </w:r>
      <w:r w:rsidR="00C803E3" w:rsidRPr="0012538C">
        <w:rPr>
          <w:rFonts w:ascii="Century Schoolbook" w:hAnsi="Century Schoolbook"/>
          <w:sz w:val="24"/>
          <w:szCs w:val="24"/>
        </w:rPr>
        <w:t xml:space="preserve"> with more complex surrounding societies</w:t>
      </w:r>
      <w:r w:rsidR="00E56509" w:rsidRPr="0012538C">
        <w:rPr>
          <w:rFonts w:ascii="Century Schoolbook" w:hAnsi="Century Schoolbook"/>
          <w:sz w:val="24"/>
          <w:szCs w:val="24"/>
        </w:rPr>
        <w:t xml:space="preserve">, a path very similar to the one that Galaty and </w:t>
      </w:r>
      <w:r w:rsidR="00940397" w:rsidRPr="0012538C">
        <w:rPr>
          <w:rFonts w:ascii="Century Schoolbook" w:hAnsi="Century Schoolbook"/>
          <w:sz w:val="24"/>
          <w:szCs w:val="24"/>
        </w:rPr>
        <w:t>Parkinson described.</w:t>
      </w:r>
      <w:r w:rsidR="00D73AD9" w:rsidRPr="0012538C">
        <w:rPr>
          <w:rFonts w:ascii="Century Schoolbook" w:hAnsi="Century Schoolbook"/>
          <w:sz w:val="24"/>
          <w:szCs w:val="24"/>
        </w:rPr>
        <w:t xml:space="preserve"> The notion that the secondary states</w:t>
      </w:r>
      <w:r w:rsidR="00C607DA" w:rsidRPr="0012538C">
        <w:rPr>
          <w:rFonts w:ascii="Century Schoolbook" w:hAnsi="Century Schoolbook"/>
          <w:sz w:val="24"/>
          <w:szCs w:val="24"/>
        </w:rPr>
        <w:t xml:space="preserve"> </w:t>
      </w:r>
      <w:r w:rsidR="003A1BD9" w:rsidRPr="0012538C">
        <w:rPr>
          <w:rFonts w:ascii="Century Schoolbook" w:hAnsi="Century Schoolbook"/>
          <w:sz w:val="24"/>
          <w:szCs w:val="24"/>
        </w:rPr>
        <w:t>are formed vi</w:t>
      </w:r>
      <w:r w:rsidR="003C5645" w:rsidRPr="0012538C">
        <w:rPr>
          <w:rFonts w:ascii="Century Schoolbook" w:hAnsi="Century Schoolbook"/>
          <w:sz w:val="24"/>
          <w:szCs w:val="24"/>
        </w:rPr>
        <w:t>a</w:t>
      </w:r>
      <w:r w:rsidR="003A1BD9" w:rsidRPr="0012538C">
        <w:rPr>
          <w:rFonts w:ascii="Century Schoolbook" w:hAnsi="Century Schoolbook"/>
          <w:sz w:val="24"/>
          <w:szCs w:val="24"/>
        </w:rPr>
        <w:t xml:space="preserve"> the </w:t>
      </w:r>
      <w:r w:rsidR="00EC5B7B" w:rsidRPr="0012538C">
        <w:rPr>
          <w:rFonts w:ascii="Century Schoolbook" w:hAnsi="Century Schoolbook"/>
          <w:sz w:val="24"/>
          <w:szCs w:val="24"/>
        </w:rPr>
        <w:t>outside</w:t>
      </w:r>
      <w:r w:rsidR="003A1BD9" w:rsidRPr="0012538C">
        <w:rPr>
          <w:rFonts w:ascii="Century Schoolbook" w:hAnsi="Century Schoolbook"/>
          <w:sz w:val="24"/>
          <w:szCs w:val="24"/>
        </w:rPr>
        <w:t xml:space="preserve"> interactions of neighbouring states </w:t>
      </w:r>
      <w:r w:rsidR="00615B49" w:rsidRPr="0012538C">
        <w:rPr>
          <w:rFonts w:ascii="Century Schoolbook" w:hAnsi="Century Schoolbook"/>
          <w:sz w:val="24"/>
          <w:szCs w:val="24"/>
        </w:rPr>
        <w:t>contains a very interesting take</w:t>
      </w:r>
      <w:r w:rsidR="00406BAC" w:rsidRPr="0012538C">
        <w:rPr>
          <w:rFonts w:ascii="Century Schoolbook" w:hAnsi="Century Schoolbook"/>
          <w:sz w:val="24"/>
          <w:szCs w:val="24"/>
        </w:rPr>
        <w:t xml:space="preserve">; </w:t>
      </w:r>
      <w:r w:rsidR="006911E9" w:rsidRPr="0012538C">
        <w:rPr>
          <w:rFonts w:ascii="Century Schoolbook" w:hAnsi="Century Schoolbook"/>
          <w:sz w:val="24"/>
          <w:szCs w:val="24"/>
        </w:rPr>
        <w:t xml:space="preserve">Barbara Price (1978) </w:t>
      </w:r>
      <w:r w:rsidR="00EC5B7B" w:rsidRPr="0012538C">
        <w:rPr>
          <w:rFonts w:ascii="Century Schoolbook" w:hAnsi="Century Schoolbook"/>
          <w:sz w:val="24"/>
          <w:szCs w:val="24"/>
        </w:rPr>
        <w:t>explains</w:t>
      </w:r>
      <w:r w:rsidR="006911E9" w:rsidRPr="0012538C">
        <w:rPr>
          <w:rFonts w:ascii="Century Schoolbook" w:hAnsi="Century Schoolbook"/>
          <w:sz w:val="24"/>
          <w:szCs w:val="24"/>
        </w:rPr>
        <w:t xml:space="preserve"> that</w:t>
      </w:r>
      <w:r w:rsidR="00615B49" w:rsidRPr="0012538C">
        <w:rPr>
          <w:rFonts w:ascii="Century Schoolbook" w:hAnsi="Century Schoolbook"/>
          <w:sz w:val="24"/>
          <w:szCs w:val="24"/>
        </w:rPr>
        <w:t xml:space="preserve"> for this process to happen either the</w:t>
      </w:r>
      <w:r w:rsidR="00127803" w:rsidRPr="0012538C">
        <w:rPr>
          <w:rFonts w:ascii="Century Schoolbook" w:hAnsi="Century Schoolbook"/>
          <w:sz w:val="24"/>
          <w:szCs w:val="24"/>
        </w:rPr>
        <w:t xml:space="preserve">re would be economic and political combination </w:t>
      </w:r>
      <w:r w:rsidR="006B5ECC" w:rsidRPr="0012538C">
        <w:rPr>
          <w:rFonts w:ascii="Century Schoolbook" w:hAnsi="Century Schoolbook"/>
          <w:sz w:val="24"/>
          <w:szCs w:val="24"/>
        </w:rPr>
        <w:t xml:space="preserve">typically </w:t>
      </w:r>
      <w:r w:rsidR="00BC7673" w:rsidRPr="0012538C">
        <w:rPr>
          <w:rFonts w:ascii="Century Schoolbook" w:hAnsi="Century Schoolbook"/>
          <w:sz w:val="24"/>
          <w:szCs w:val="24"/>
        </w:rPr>
        <w:t>a result of the neighbouring power taking over</w:t>
      </w:r>
      <w:r w:rsidR="00E743B7" w:rsidRPr="0012538C">
        <w:rPr>
          <w:rFonts w:ascii="Century Schoolbook" w:hAnsi="Century Schoolbook"/>
          <w:sz w:val="24"/>
          <w:szCs w:val="24"/>
        </w:rPr>
        <w:t xml:space="preserve"> or conversely it happens by unintended</w:t>
      </w:r>
      <w:r w:rsidR="00FF729A" w:rsidRPr="0012538C">
        <w:rPr>
          <w:rFonts w:ascii="Century Schoolbook" w:hAnsi="Century Schoolbook"/>
          <w:sz w:val="24"/>
          <w:szCs w:val="24"/>
        </w:rPr>
        <w:t xml:space="preserve"> influence transforming social, economic and political</w:t>
      </w:r>
      <w:r w:rsidR="007936DE" w:rsidRPr="0012538C">
        <w:rPr>
          <w:rFonts w:ascii="Century Schoolbook" w:hAnsi="Century Schoolbook"/>
          <w:sz w:val="24"/>
          <w:szCs w:val="24"/>
        </w:rPr>
        <w:t xml:space="preserve"> </w:t>
      </w:r>
      <w:r w:rsidR="00C8366E" w:rsidRPr="0012538C">
        <w:rPr>
          <w:rFonts w:ascii="Century Schoolbook" w:hAnsi="Century Schoolbook"/>
          <w:sz w:val="24"/>
          <w:szCs w:val="24"/>
        </w:rPr>
        <w:t>arrangements</w:t>
      </w:r>
      <w:r w:rsidR="007936DE" w:rsidRPr="0012538C">
        <w:rPr>
          <w:rFonts w:ascii="Century Schoolbook" w:hAnsi="Century Schoolbook"/>
          <w:sz w:val="24"/>
          <w:szCs w:val="24"/>
        </w:rPr>
        <w:t xml:space="preserve">. </w:t>
      </w:r>
      <w:r w:rsidR="00C8366E" w:rsidRPr="0012538C">
        <w:rPr>
          <w:rFonts w:ascii="Century Schoolbook" w:hAnsi="Century Schoolbook"/>
          <w:sz w:val="24"/>
          <w:szCs w:val="24"/>
        </w:rPr>
        <w:t>Characteristics</w:t>
      </w:r>
      <w:r w:rsidR="003E1921" w:rsidRPr="0012538C">
        <w:rPr>
          <w:rFonts w:ascii="Century Schoolbook" w:hAnsi="Century Schoolbook"/>
          <w:sz w:val="24"/>
          <w:szCs w:val="24"/>
        </w:rPr>
        <w:t xml:space="preserve"> of secondary state do not </w:t>
      </w:r>
      <w:r w:rsidR="00EC5B7B" w:rsidRPr="0012538C">
        <w:rPr>
          <w:rFonts w:ascii="Century Schoolbook" w:hAnsi="Century Schoolbook"/>
          <w:sz w:val="24"/>
          <w:szCs w:val="24"/>
        </w:rPr>
        <w:t>actually</w:t>
      </w:r>
      <w:r w:rsidR="003E1921" w:rsidRPr="0012538C">
        <w:rPr>
          <w:rFonts w:ascii="Century Schoolbook" w:hAnsi="Century Schoolbook"/>
          <w:sz w:val="24"/>
          <w:szCs w:val="24"/>
        </w:rPr>
        <w:t xml:space="preserve"> differentiate from that of primary state formation </w:t>
      </w:r>
      <w:r w:rsidR="00D17DAE" w:rsidRPr="0012538C">
        <w:rPr>
          <w:rFonts w:ascii="Century Schoolbook" w:hAnsi="Century Schoolbook"/>
          <w:sz w:val="24"/>
          <w:szCs w:val="24"/>
        </w:rPr>
        <w:t>much</w:t>
      </w:r>
      <w:r w:rsidR="003133CA" w:rsidRPr="0012538C">
        <w:rPr>
          <w:rFonts w:ascii="Century Schoolbook" w:hAnsi="Century Schoolbook"/>
          <w:sz w:val="24"/>
          <w:szCs w:val="24"/>
        </w:rPr>
        <w:t xml:space="preserve"> </w:t>
      </w:r>
      <w:r w:rsidR="00072D77" w:rsidRPr="0012538C">
        <w:rPr>
          <w:rFonts w:ascii="Century Schoolbook" w:hAnsi="Century Schoolbook"/>
          <w:sz w:val="24"/>
          <w:szCs w:val="24"/>
        </w:rPr>
        <w:t xml:space="preserve">but do </w:t>
      </w:r>
      <w:r w:rsidR="0019752E" w:rsidRPr="0012538C">
        <w:rPr>
          <w:rFonts w:ascii="Century Schoolbook" w:hAnsi="Century Schoolbook"/>
          <w:sz w:val="24"/>
          <w:szCs w:val="24"/>
        </w:rPr>
        <w:t>differentiate</w:t>
      </w:r>
      <w:r w:rsidR="00072D77" w:rsidRPr="0012538C">
        <w:rPr>
          <w:rFonts w:ascii="Century Schoolbook" w:hAnsi="Century Schoolbook"/>
          <w:sz w:val="24"/>
          <w:szCs w:val="24"/>
        </w:rPr>
        <w:t xml:space="preserve"> in the fact that they have monumental structures and institutionalised religion specifically for the </w:t>
      </w:r>
      <w:r w:rsidR="0019752E" w:rsidRPr="0012538C">
        <w:rPr>
          <w:rFonts w:ascii="Century Schoolbook" w:hAnsi="Century Schoolbook"/>
          <w:sz w:val="24"/>
          <w:szCs w:val="24"/>
        </w:rPr>
        <w:t>socialisation</w:t>
      </w:r>
      <w:r w:rsidR="00072D77" w:rsidRPr="0012538C">
        <w:rPr>
          <w:rFonts w:ascii="Century Schoolbook" w:hAnsi="Century Schoolbook"/>
          <w:sz w:val="24"/>
          <w:szCs w:val="24"/>
        </w:rPr>
        <w:t xml:space="preserve"> into the </w:t>
      </w:r>
      <w:r w:rsidR="00180CDC" w:rsidRPr="0012538C">
        <w:rPr>
          <w:rFonts w:ascii="Century Schoolbook" w:hAnsi="Century Schoolbook"/>
          <w:sz w:val="24"/>
          <w:szCs w:val="24"/>
        </w:rPr>
        <w:t>ruling class of society (</w:t>
      </w:r>
      <w:r w:rsidR="0019752E" w:rsidRPr="0012538C">
        <w:rPr>
          <w:rFonts w:ascii="Century Schoolbook" w:hAnsi="Century Schoolbook"/>
          <w:sz w:val="24"/>
          <w:szCs w:val="24"/>
        </w:rPr>
        <w:t>hierarchal</w:t>
      </w:r>
      <w:r w:rsidR="00180CDC" w:rsidRPr="0012538C">
        <w:rPr>
          <w:rFonts w:ascii="Century Schoolbook" w:hAnsi="Century Schoolbook"/>
          <w:sz w:val="24"/>
          <w:szCs w:val="24"/>
        </w:rPr>
        <w:t>)</w:t>
      </w:r>
      <w:r w:rsidR="00F741DE" w:rsidRPr="0012538C">
        <w:rPr>
          <w:rFonts w:ascii="Century Schoolbook" w:hAnsi="Century Schoolbook"/>
          <w:sz w:val="24"/>
          <w:szCs w:val="24"/>
        </w:rPr>
        <w:t>(</w:t>
      </w:r>
      <w:r w:rsidR="0019752E" w:rsidRPr="0012538C">
        <w:rPr>
          <w:rFonts w:ascii="Century Schoolbook" w:hAnsi="Century Schoolbook"/>
          <w:sz w:val="24"/>
          <w:szCs w:val="24"/>
        </w:rPr>
        <w:t>Shodhganga)</w:t>
      </w:r>
      <w:r w:rsidR="00014FDE" w:rsidRPr="0012538C">
        <w:rPr>
          <w:rFonts w:ascii="Century Schoolbook" w:hAnsi="Century Schoolbook"/>
          <w:sz w:val="24"/>
          <w:szCs w:val="24"/>
        </w:rPr>
        <w:t>. A secondary society cannot evolve from a primary state formation</w:t>
      </w:r>
      <w:r w:rsidR="00166A8C" w:rsidRPr="0012538C">
        <w:rPr>
          <w:rFonts w:ascii="Century Schoolbook" w:hAnsi="Century Schoolbook"/>
          <w:sz w:val="24"/>
          <w:szCs w:val="24"/>
        </w:rPr>
        <w:t xml:space="preserve"> as it would then have to follow a different social trajectory and would </w:t>
      </w:r>
      <w:proofErr w:type="spellStart"/>
      <w:r w:rsidR="00166A8C" w:rsidRPr="0012538C">
        <w:rPr>
          <w:rFonts w:ascii="Century Schoolbook" w:hAnsi="Century Schoolbook"/>
          <w:sz w:val="24"/>
          <w:szCs w:val="24"/>
        </w:rPr>
        <w:t>no</w:t>
      </w:r>
      <w:proofErr w:type="spellEnd"/>
      <w:r w:rsidR="00166A8C" w:rsidRPr="0012538C">
        <w:rPr>
          <w:rFonts w:ascii="Century Schoolbook" w:hAnsi="Century Schoolbook"/>
          <w:sz w:val="24"/>
          <w:szCs w:val="24"/>
        </w:rPr>
        <w:t xml:space="preserve"> have </w:t>
      </w:r>
      <w:r w:rsidR="00F8557C" w:rsidRPr="0012538C">
        <w:rPr>
          <w:rFonts w:ascii="Century Schoolbook" w:hAnsi="Century Schoolbook"/>
          <w:sz w:val="24"/>
          <w:szCs w:val="24"/>
        </w:rPr>
        <w:t xml:space="preserve">been influenced from </w:t>
      </w:r>
      <w:proofErr w:type="gramStart"/>
      <w:r w:rsidR="00F8557C" w:rsidRPr="0012538C">
        <w:rPr>
          <w:rFonts w:ascii="Century Schoolbook" w:hAnsi="Century Schoolbook"/>
          <w:sz w:val="24"/>
          <w:szCs w:val="24"/>
        </w:rPr>
        <w:t>an</w:t>
      </w:r>
      <w:proofErr w:type="gramEnd"/>
      <w:r w:rsidR="00F8557C" w:rsidRPr="0012538C">
        <w:rPr>
          <w:rFonts w:ascii="Century Schoolbook" w:hAnsi="Century Schoolbook"/>
          <w:sz w:val="24"/>
          <w:szCs w:val="24"/>
        </w:rPr>
        <w:t xml:space="preserve"> </w:t>
      </w:r>
      <w:r w:rsidR="0019752E" w:rsidRPr="0012538C">
        <w:rPr>
          <w:rFonts w:ascii="Century Schoolbook" w:hAnsi="Century Schoolbook"/>
          <w:sz w:val="24"/>
          <w:szCs w:val="24"/>
        </w:rPr>
        <w:t>neighbouring</w:t>
      </w:r>
      <w:r w:rsidR="00F8557C" w:rsidRPr="0012538C">
        <w:rPr>
          <w:rFonts w:ascii="Century Schoolbook" w:hAnsi="Century Schoolbook"/>
          <w:sz w:val="24"/>
          <w:szCs w:val="24"/>
        </w:rPr>
        <w:t xml:space="preserve"> state on the level that it</w:t>
      </w:r>
      <w:r w:rsidR="00F741DE" w:rsidRPr="0012538C">
        <w:rPr>
          <w:rFonts w:ascii="Century Schoolbook" w:hAnsi="Century Schoolbook"/>
          <w:sz w:val="24"/>
          <w:szCs w:val="24"/>
        </w:rPr>
        <w:t xml:space="preserve"> could suggest take over or near complete reformation of state</w:t>
      </w:r>
      <w:r w:rsidR="00F8557C" w:rsidRPr="0012538C">
        <w:rPr>
          <w:rFonts w:ascii="Century Schoolbook" w:hAnsi="Century Schoolbook"/>
          <w:sz w:val="24"/>
          <w:szCs w:val="24"/>
        </w:rPr>
        <w:t xml:space="preserve"> </w:t>
      </w:r>
      <w:r w:rsidR="0019752E" w:rsidRPr="0012538C">
        <w:rPr>
          <w:rFonts w:ascii="Century Schoolbook" w:hAnsi="Century Schoolbook"/>
          <w:sz w:val="24"/>
          <w:szCs w:val="24"/>
        </w:rPr>
        <w:t>(Galaty and Parkinson 2007)</w:t>
      </w:r>
      <w:r w:rsidR="00C8366E" w:rsidRPr="0012538C">
        <w:rPr>
          <w:rFonts w:ascii="Century Schoolbook" w:hAnsi="Century Schoolbook"/>
          <w:sz w:val="24"/>
          <w:szCs w:val="24"/>
        </w:rPr>
        <w:t>.</w:t>
      </w:r>
    </w:p>
    <w:p w14:paraId="4DD86F5C" w14:textId="6602A9B0" w:rsidR="004B0B18" w:rsidRPr="0012538C" w:rsidRDefault="006206F5" w:rsidP="0012538C">
      <w:pPr>
        <w:spacing w:line="360" w:lineRule="auto"/>
        <w:rPr>
          <w:rFonts w:ascii="Century Schoolbook" w:hAnsi="Century Schoolbook"/>
          <w:sz w:val="24"/>
          <w:szCs w:val="24"/>
        </w:rPr>
      </w:pPr>
      <w:r w:rsidRPr="0012538C">
        <w:rPr>
          <w:rFonts w:ascii="Century Schoolbook" w:hAnsi="Century Schoolbook"/>
          <w:sz w:val="24"/>
          <w:szCs w:val="24"/>
        </w:rPr>
        <w:t xml:space="preserve">Heterarchy </w:t>
      </w:r>
      <w:r w:rsidR="00BA50A0" w:rsidRPr="0012538C">
        <w:rPr>
          <w:rFonts w:ascii="Century Schoolbook" w:hAnsi="Century Schoolbook"/>
          <w:sz w:val="24"/>
          <w:szCs w:val="24"/>
        </w:rPr>
        <w:t xml:space="preserve">is a social theory </w:t>
      </w:r>
      <w:r w:rsidR="009F2777" w:rsidRPr="0012538C">
        <w:rPr>
          <w:rFonts w:ascii="Century Schoolbook" w:hAnsi="Century Schoolbook"/>
          <w:sz w:val="24"/>
          <w:szCs w:val="24"/>
        </w:rPr>
        <w:t>put forward</w:t>
      </w:r>
      <w:r w:rsidR="00BA50A0" w:rsidRPr="0012538C">
        <w:rPr>
          <w:rFonts w:ascii="Century Schoolbook" w:hAnsi="Century Schoolbook"/>
          <w:sz w:val="24"/>
          <w:szCs w:val="24"/>
        </w:rPr>
        <w:t xml:space="preserve"> by Carole Crumley in 1995 to </w:t>
      </w:r>
      <w:r w:rsidR="00777E0D" w:rsidRPr="0012538C">
        <w:rPr>
          <w:rFonts w:ascii="Century Schoolbook" w:hAnsi="Century Schoolbook"/>
          <w:sz w:val="24"/>
          <w:szCs w:val="24"/>
        </w:rPr>
        <w:t>ascribe a</w:t>
      </w:r>
      <w:r w:rsidR="008D3FFA" w:rsidRPr="0012538C">
        <w:rPr>
          <w:rFonts w:ascii="Century Schoolbook" w:hAnsi="Century Schoolbook"/>
          <w:sz w:val="24"/>
          <w:szCs w:val="24"/>
        </w:rPr>
        <w:t>n improved</w:t>
      </w:r>
      <w:r w:rsidR="00777E0D" w:rsidRPr="0012538C">
        <w:rPr>
          <w:rFonts w:ascii="Century Schoolbook" w:hAnsi="Century Schoolbook"/>
          <w:sz w:val="24"/>
          <w:szCs w:val="24"/>
        </w:rPr>
        <w:t xml:space="preserve"> explanation </w:t>
      </w:r>
      <w:r w:rsidR="00045794" w:rsidRPr="0012538C">
        <w:rPr>
          <w:rFonts w:ascii="Century Schoolbook" w:hAnsi="Century Schoolbook"/>
          <w:sz w:val="24"/>
          <w:szCs w:val="24"/>
        </w:rPr>
        <w:t xml:space="preserve">for </w:t>
      </w:r>
      <w:r w:rsidR="00777E0D" w:rsidRPr="0012538C">
        <w:rPr>
          <w:rFonts w:ascii="Century Schoolbook" w:hAnsi="Century Schoolbook"/>
          <w:sz w:val="24"/>
          <w:szCs w:val="24"/>
        </w:rPr>
        <w:t xml:space="preserve">states that were not </w:t>
      </w:r>
      <w:r w:rsidR="009F2777" w:rsidRPr="0012538C">
        <w:rPr>
          <w:rFonts w:ascii="Century Schoolbook" w:hAnsi="Century Schoolbook"/>
          <w:sz w:val="24"/>
          <w:szCs w:val="24"/>
        </w:rPr>
        <w:t>governed</w:t>
      </w:r>
      <w:r w:rsidR="00777E0D" w:rsidRPr="0012538C">
        <w:rPr>
          <w:rFonts w:ascii="Century Schoolbook" w:hAnsi="Century Schoolbook"/>
          <w:sz w:val="24"/>
          <w:szCs w:val="24"/>
        </w:rPr>
        <w:t xml:space="preserve"> by </w:t>
      </w:r>
      <w:r w:rsidR="00ED32C6" w:rsidRPr="0012538C">
        <w:rPr>
          <w:rFonts w:ascii="Century Schoolbook" w:hAnsi="Century Schoolbook"/>
          <w:sz w:val="24"/>
          <w:szCs w:val="24"/>
        </w:rPr>
        <w:t xml:space="preserve">a </w:t>
      </w:r>
      <w:r w:rsidR="009F2777" w:rsidRPr="0012538C">
        <w:rPr>
          <w:rFonts w:ascii="Century Schoolbook" w:hAnsi="Century Schoolbook"/>
          <w:sz w:val="24"/>
          <w:szCs w:val="24"/>
        </w:rPr>
        <w:t>hierarchical</w:t>
      </w:r>
      <w:r w:rsidR="00ED32C6" w:rsidRPr="0012538C">
        <w:rPr>
          <w:rFonts w:ascii="Century Schoolbook" w:hAnsi="Century Schoolbook"/>
          <w:sz w:val="24"/>
          <w:szCs w:val="24"/>
        </w:rPr>
        <w:t xml:space="preserve"> or st</w:t>
      </w:r>
      <w:r w:rsidR="009F2777" w:rsidRPr="0012538C">
        <w:rPr>
          <w:rFonts w:ascii="Century Schoolbook" w:hAnsi="Century Schoolbook"/>
          <w:sz w:val="24"/>
          <w:szCs w:val="24"/>
        </w:rPr>
        <w:t>rat</w:t>
      </w:r>
      <w:r w:rsidR="00ED32C6" w:rsidRPr="0012538C">
        <w:rPr>
          <w:rFonts w:ascii="Century Schoolbook" w:hAnsi="Century Schoolbook"/>
          <w:sz w:val="24"/>
          <w:szCs w:val="24"/>
        </w:rPr>
        <w:t xml:space="preserve">ified political system but </w:t>
      </w:r>
      <w:r w:rsidR="009F2777" w:rsidRPr="0012538C">
        <w:rPr>
          <w:rFonts w:ascii="Century Schoolbook" w:hAnsi="Century Schoolbook"/>
          <w:sz w:val="24"/>
          <w:szCs w:val="24"/>
        </w:rPr>
        <w:t>rather</w:t>
      </w:r>
      <w:r w:rsidR="00ED32C6" w:rsidRPr="0012538C">
        <w:rPr>
          <w:rFonts w:ascii="Century Schoolbook" w:hAnsi="Century Schoolbook"/>
          <w:sz w:val="24"/>
          <w:szCs w:val="24"/>
        </w:rPr>
        <w:t xml:space="preserve"> one that has </w:t>
      </w:r>
      <w:r w:rsidR="005817F9" w:rsidRPr="0012538C">
        <w:rPr>
          <w:rFonts w:ascii="Century Schoolbook" w:hAnsi="Century Schoolbook"/>
          <w:sz w:val="24"/>
          <w:szCs w:val="24"/>
        </w:rPr>
        <w:t xml:space="preserve">a </w:t>
      </w:r>
      <w:r w:rsidR="00150E30" w:rsidRPr="0012538C">
        <w:rPr>
          <w:rFonts w:ascii="Century Schoolbook" w:hAnsi="Century Schoolbook"/>
          <w:sz w:val="24"/>
          <w:szCs w:val="24"/>
        </w:rPr>
        <w:t>non-linear</w:t>
      </w:r>
      <w:r w:rsidR="005817F9" w:rsidRPr="0012538C">
        <w:rPr>
          <w:rFonts w:ascii="Century Schoolbook" w:hAnsi="Century Schoolbook"/>
          <w:sz w:val="24"/>
          <w:szCs w:val="24"/>
        </w:rPr>
        <w:t xml:space="preserve"> organisational intricacy </w:t>
      </w:r>
      <w:r w:rsidR="00880AE8" w:rsidRPr="0012538C">
        <w:rPr>
          <w:rFonts w:ascii="Century Schoolbook" w:hAnsi="Century Schoolbook"/>
          <w:sz w:val="24"/>
          <w:szCs w:val="24"/>
        </w:rPr>
        <w:t>and has power that operates</w:t>
      </w:r>
      <w:r w:rsidR="00EC43AA" w:rsidRPr="0012538C">
        <w:rPr>
          <w:rFonts w:ascii="Century Schoolbook" w:hAnsi="Century Schoolbook"/>
          <w:sz w:val="24"/>
          <w:szCs w:val="24"/>
        </w:rPr>
        <w:t xml:space="preserve"> both within and</w:t>
      </w:r>
      <w:r w:rsidR="00880AE8" w:rsidRPr="0012538C">
        <w:rPr>
          <w:rFonts w:ascii="Century Schoolbook" w:hAnsi="Century Schoolbook"/>
          <w:sz w:val="24"/>
          <w:szCs w:val="24"/>
        </w:rPr>
        <w:t xml:space="preserve"> outside the governing system</w:t>
      </w:r>
      <w:r w:rsidR="009F2777" w:rsidRPr="0012538C">
        <w:rPr>
          <w:rFonts w:ascii="Century Schoolbook" w:hAnsi="Century Schoolbook"/>
          <w:sz w:val="24"/>
          <w:szCs w:val="24"/>
        </w:rPr>
        <w:t xml:space="preserve"> (</w:t>
      </w:r>
      <w:r w:rsidR="009F2777" w:rsidRPr="0012538C">
        <w:rPr>
          <w:rFonts w:ascii="Century Schoolbook" w:hAnsi="Century Schoolbook"/>
          <w:color w:val="000000"/>
          <w:sz w:val="24"/>
          <w:szCs w:val="24"/>
        </w:rPr>
        <w:t>The Black Trowel Collective</w:t>
      </w:r>
      <w:r w:rsidR="007E2823" w:rsidRPr="0012538C">
        <w:rPr>
          <w:rFonts w:ascii="Century Schoolbook" w:hAnsi="Century Schoolbook"/>
          <w:color w:val="000000"/>
          <w:sz w:val="24"/>
          <w:szCs w:val="24"/>
        </w:rPr>
        <w:t>, 2016)</w:t>
      </w:r>
      <w:r w:rsidR="00880AE8" w:rsidRPr="0012538C">
        <w:rPr>
          <w:rFonts w:ascii="Century Schoolbook" w:hAnsi="Century Schoolbook"/>
          <w:sz w:val="24"/>
          <w:szCs w:val="24"/>
        </w:rPr>
        <w:t>.</w:t>
      </w:r>
      <w:r w:rsidR="003B5513" w:rsidRPr="0012538C">
        <w:rPr>
          <w:rFonts w:ascii="Century Schoolbook" w:hAnsi="Century Schoolbook"/>
          <w:sz w:val="24"/>
          <w:szCs w:val="24"/>
        </w:rPr>
        <w:t xml:space="preserve"> </w:t>
      </w:r>
      <w:r w:rsidR="00EC43AA" w:rsidRPr="0012538C">
        <w:rPr>
          <w:rFonts w:ascii="Century Schoolbook" w:hAnsi="Century Schoolbook"/>
          <w:sz w:val="24"/>
          <w:szCs w:val="24"/>
        </w:rPr>
        <w:t xml:space="preserve">Heterarchy is not a social theory that </w:t>
      </w:r>
      <w:r w:rsidR="008857CB" w:rsidRPr="0012538C">
        <w:rPr>
          <w:rFonts w:ascii="Century Schoolbook" w:hAnsi="Century Schoolbook"/>
          <w:sz w:val="24"/>
          <w:szCs w:val="24"/>
        </w:rPr>
        <w:t>dismisses,</w:t>
      </w:r>
      <w:r w:rsidR="00EC43AA" w:rsidRPr="0012538C">
        <w:rPr>
          <w:rFonts w:ascii="Century Schoolbook" w:hAnsi="Century Schoolbook"/>
          <w:sz w:val="24"/>
          <w:szCs w:val="24"/>
        </w:rPr>
        <w:t xml:space="preserve"> n</w:t>
      </w:r>
      <w:r w:rsidR="003650B3" w:rsidRPr="0012538C">
        <w:rPr>
          <w:rFonts w:ascii="Century Schoolbook" w:hAnsi="Century Schoolbook"/>
          <w:sz w:val="24"/>
          <w:szCs w:val="24"/>
        </w:rPr>
        <w:t>o</w:t>
      </w:r>
      <w:r w:rsidR="00EC43AA" w:rsidRPr="0012538C">
        <w:rPr>
          <w:rFonts w:ascii="Century Schoolbook" w:hAnsi="Century Schoolbook"/>
          <w:sz w:val="24"/>
          <w:szCs w:val="24"/>
        </w:rPr>
        <w:t xml:space="preserve">r does it oppose the notion of </w:t>
      </w:r>
      <w:r w:rsidR="003650B3" w:rsidRPr="0012538C">
        <w:rPr>
          <w:rFonts w:ascii="Century Schoolbook" w:hAnsi="Century Schoolbook"/>
          <w:sz w:val="24"/>
          <w:szCs w:val="24"/>
        </w:rPr>
        <w:t>hierarchical</w:t>
      </w:r>
      <w:r w:rsidR="00EC43AA" w:rsidRPr="0012538C">
        <w:rPr>
          <w:rFonts w:ascii="Century Schoolbook" w:hAnsi="Century Schoolbook"/>
          <w:sz w:val="24"/>
          <w:szCs w:val="24"/>
        </w:rPr>
        <w:t xml:space="preserve"> </w:t>
      </w:r>
      <w:r w:rsidR="003650B3" w:rsidRPr="0012538C">
        <w:rPr>
          <w:rFonts w:ascii="Century Schoolbook" w:hAnsi="Century Schoolbook"/>
          <w:sz w:val="24"/>
          <w:szCs w:val="24"/>
        </w:rPr>
        <w:t>societies</w:t>
      </w:r>
      <w:r w:rsidR="00EC43AA" w:rsidRPr="0012538C">
        <w:rPr>
          <w:rFonts w:ascii="Century Schoolbook" w:hAnsi="Century Schoolbook"/>
          <w:sz w:val="24"/>
          <w:szCs w:val="24"/>
        </w:rPr>
        <w:t xml:space="preserve"> but suggests that </w:t>
      </w:r>
      <w:r w:rsidR="008419E1" w:rsidRPr="0012538C">
        <w:rPr>
          <w:rFonts w:ascii="Century Schoolbook" w:hAnsi="Century Schoolbook"/>
          <w:sz w:val="24"/>
          <w:szCs w:val="24"/>
        </w:rPr>
        <w:t xml:space="preserve">there </w:t>
      </w:r>
      <w:r w:rsidR="008857CB" w:rsidRPr="0012538C">
        <w:rPr>
          <w:rFonts w:ascii="Century Schoolbook" w:hAnsi="Century Schoolbook"/>
          <w:sz w:val="24"/>
          <w:szCs w:val="24"/>
        </w:rPr>
        <w:t>is</w:t>
      </w:r>
      <w:r w:rsidR="008419E1" w:rsidRPr="0012538C">
        <w:rPr>
          <w:rFonts w:ascii="Century Schoolbook" w:hAnsi="Century Schoolbook"/>
          <w:sz w:val="24"/>
          <w:szCs w:val="24"/>
        </w:rPr>
        <w:t xml:space="preserve"> </w:t>
      </w:r>
      <w:r w:rsidR="00D14FDA" w:rsidRPr="0012538C">
        <w:rPr>
          <w:rFonts w:ascii="Century Schoolbook" w:hAnsi="Century Schoolbook"/>
          <w:sz w:val="24"/>
          <w:szCs w:val="24"/>
        </w:rPr>
        <w:t>a plethora of</w:t>
      </w:r>
      <w:r w:rsidR="008419E1" w:rsidRPr="0012538C">
        <w:rPr>
          <w:rFonts w:ascii="Century Schoolbook" w:hAnsi="Century Schoolbook"/>
          <w:sz w:val="24"/>
          <w:szCs w:val="24"/>
        </w:rPr>
        <w:t xml:space="preserve"> forms of </w:t>
      </w:r>
      <w:r w:rsidR="008857CB" w:rsidRPr="0012538C">
        <w:rPr>
          <w:rFonts w:ascii="Century Schoolbook" w:hAnsi="Century Schoolbook"/>
          <w:sz w:val="24"/>
          <w:szCs w:val="24"/>
        </w:rPr>
        <w:t>hierarchical</w:t>
      </w:r>
      <w:r w:rsidR="008419E1" w:rsidRPr="0012538C">
        <w:rPr>
          <w:rFonts w:ascii="Century Schoolbook" w:hAnsi="Century Schoolbook"/>
          <w:sz w:val="24"/>
          <w:szCs w:val="24"/>
        </w:rPr>
        <w:t xml:space="preserve"> </w:t>
      </w:r>
      <w:r w:rsidR="008419E1" w:rsidRPr="0012538C">
        <w:rPr>
          <w:rFonts w:ascii="Century Schoolbook" w:hAnsi="Century Schoolbook"/>
          <w:sz w:val="24"/>
          <w:szCs w:val="24"/>
        </w:rPr>
        <w:lastRenderedPageBreak/>
        <w:t>organisations but that there are</w:t>
      </w:r>
      <w:r w:rsidR="00D14FDA" w:rsidRPr="0012538C">
        <w:rPr>
          <w:rFonts w:ascii="Century Schoolbook" w:hAnsi="Century Schoolbook"/>
          <w:sz w:val="24"/>
          <w:szCs w:val="24"/>
        </w:rPr>
        <w:t xml:space="preserve"> also social </w:t>
      </w:r>
      <w:r w:rsidR="003650B3" w:rsidRPr="0012538C">
        <w:rPr>
          <w:rFonts w:ascii="Century Schoolbook" w:hAnsi="Century Schoolbook"/>
          <w:sz w:val="24"/>
          <w:szCs w:val="24"/>
        </w:rPr>
        <w:t>organisations</w:t>
      </w:r>
      <w:r w:rsidR="00D14FDA" w:rsidRPr="0012538C">
        <w:rPr>
          <w:rFonts w:ascii="Century Schoolbook" w:hAnsi="Century Schoolbook"/>
          <w:sz w:val="24"/>
          <w:szCs w:val="24"/>
        </w:rPr>
        <w:t xml:space="preserve"> that lack</w:t>
      </w:r>
      <w:r w:rsidR="002676B2" w:rsidRPr="0012538C">
        <w:rPr>
          <w:rFonts w:ascii="Century Schoolbook" w:hAnsi="Century Schoolbook"/>
          <w:sz w:val="24"/>
          <w:szCs w:val="24"/>
        </w:rPr>
        <w:t xml:space="preserve"> any </w:t>
      </w:r>
      <w:r w:rsidR="008857CB" w:rsidRPr="0012538C">
        <w:rPr>
          <w:rFonts w:ascii="Century Schoolbook" w:hAnsi="Century Schoolbook"/>
          <w:sz w:val="24"/>
          <w:szCs w:val="24"/>
        </w:rPr>
        <w:t>hierarchical</w:t>
      </w:r>
      <w:r w:rsidR="002676B2" w:rsidRPr="0012538C">
        <w:rPr>
          <w:rFonts w:ascii="Century Schoolbook" w:hAnsi="Century Schoolbook"/>
          <w:sz w:val="24"/>
          <w:szCs w:val="24"/>
        </w:rPr>
        <w:t xml:space="preserve"> influence</w:t>
      </w:r>
      <w:r w:rsidR="00C33B77" w:rsidRPr="0012538C">
        <w:rPr>
          <w:rFonts w:ascii="Century Schoolbook" w:hAnsi="Century Schoolbook"/>
          <w:sz w:val="24"/>
          <w:szCs w:val="24"/>
        </w:rPr>
        <w:t xml:space="preserve"> and suggests that there are organisations that are an inclusive </w:t>
      </w:r>
      <w:r w:rsidR="003650B3" w:rsidRPr="0012538C">
        <w:rPr>
          <w:rFonts w:ascii="Century Schoolbook" w:hAnsi="Century Schoolbook"/>
          <w:sz w:val="24"/>
          <w:szCs w:val="24"/>
        </w:rPr>
        <w:t>power</w:t>
      </w:r>
      <w:r w:rsidR="00C33B77" w:rsidRPr="0012538C">
        <w:rPr>
          <w:rFonts w:ascii="Century Schoolbook" w:hAnsi="Century Schoolbook"/>
          <w:sz w:val="24"/>
          <w:szCs w:val="24"/>
        </w:rPr>
        <w:t xml:space="preserve"> an</w:t>
      </w:r>
      <w:r w:rsidR="008857CB" w:rsidRPr="0012538C">
        <w:rPr>
          <w:rFonts w:ascii="Century Schoolbook" w:hAnsi="Century Schoolbook"/>
          <w:sz w:val="24"/>
          <w:szCs w:val="24"/>
        </w:rPr>
        <w:t>d</w:t>
      </w:r>
      <w:r w:rsidR="00C33B77" w:rsidRPr="0012538C">
        <w:rPr>
          <w:rFonts w:ascii="Century Schoolbook" w:hAnsi="Century Schoolbook"/>
          <w:sz w:val="24"/>
          <w:szCs w:val="24"/>
        </w:rPr>
        <w:t xml:space="preserve"> that there </w:t>
      </w:r>
      <w:proofErr w:type="gramStart"/>
      <w:r w:rsidR="00C33B77" w:rsidRPr="0012538C">
        <w:rPr>
          <w:rFonts w:ascii="Century Schoolbook" w:hAnsi="Century Schoolbook"/>
          <w:sz w:val="24"/>
          <w:szCs w:val="24"/>
        </w:rPr>
        <w:t>is</w:t>
      </w:r>
      <w:proofErr w:type="gramEnd"/>
      <w:r w:rsidR="00C33B77" w:rsidRPr="0012538C">
        <w:rPr>
          <w:rFonts w:ascii="Century Schoolbook" w:hAnsi="Century Schoolbook"/>
          <w:sz w:val="24"/>
          <w:szCs w:val="24"/>
        </w:rPr>
        <w:t xml:space="preserve"> no real head</w:t>
      </w:r>
      <w:r w:rsidR="00F07D13" w:rsidRPr="0012538C">
        <w:rPr>
          <w:rFonts w:ascii="Century Schoolbook" w:hAnsi="Century Schoolbook"/>
          <w:sz w:val="24"/>
          <w:szCs w:val="24"/>
        </w:rPr>
        <w:t>s of the organisation</w:t>
      </w:r>
      <w:r w:rsidR="00CB086F" w:rsidRPr="0012538C">
        <w:rPr>
          <w:rFonts w:ascii="Century Schoolbook" w:hAnsi="Century Schoolbook"/>
          <w:sz w:val="24"/>
          <w:szCs w:val="24"/>
        </w:rPr>
        <w:t xml:space="preserve"> (Galaty and Parkinson)</w:t>
      </w:r>
      <w:r w:rsidR="00F07D13" w:rsidRPr="0012538C">
        <w:rPr>
          <w:rFonts w:ascii="Century Schoolbook" w:hAnsi="Century Schoolbook"/>
          <w:sz w:val="24"/>
          <w:szCs w:val="24"/>
        </w:rPr>
        <w:t>.</w:t>
      </w:r>
      <w:r w:rsidR="008419E1" w:rsidRPr="0012538C">
        <w:rPr>
          <w:rFonts w:ascii="Century Schoolbook" w:hAnsi="Century Schoolbook"/>
          <w:sz w:val="24"/>
          <w:szCs w:val="24"/>
        </w:rPr>
        <w:t xml:space="preserve"> </w:t>
      </w:r>
      <w:r w:rsidR="003B5513" w:rsidRPr="0012538C">
        <w:rPr>
          <w:rFonts w:ascii="Century Schoolbook" w:hAnsi="Century Schoolbook"/>
          <w:sz w:val="24"/>
          <w:szCs w:val="24"/>
        </w:rPr>
        <w:t xml:space="preserve">One characteristic of </w:t>
      </w:r>
      <w:r w:rsidR="008857CB" w:rsidRPr="0012538C">
        <w:rPr>
          <w:rFonts w:ascii="Century Schoolbook" w:hAnsi="Century Schoolbook"/>
          <w:sz w:val="24"/>
          <w:szCs w:val="24"/>
        </w:rPr>
        <w:t>heterarchy</w:t>
      </w:r>
      <w:r w:rsidR="001222B6" w:rsidRPr="0012538C">
        <w:rPr>
          <w:rFonts w:ascii="Century Schoolbook" w:hAnsi="Century Schoolbook"/>
          <w:sz w:val="24"/>
          <w:szCs w:val="24"/>
        </w:rPr>
        <w:t xml:space="preserve"> states is </w:t>
      </w:r>
      <w:r w:rsidR="00036A9C" w:rsidRPr="0012538C">
        <w:rPr>
          <w:rFonts w:ascii="Century Schoolbook" w:hAnsi="Century Schoolbook"/>
          <w:sz w:val="24"/>
          <w:szCs w:val="24"/>
        </w:rPr>
        <w:t>that they</w:t>
      </w:r>
      <w:r w:rsidR="00D17DAE" w:rsidRPr="0012538C">
        <w:rPr>
          <w:rFonts w:ascii="Century Schoolbook" w:hAnsi="Century Schoolbook"/>
          <w:sz w:val="24"/>
          <w:szCs w:val="24"/>
        </w:rPr>
        <w:t xml:space="preserve"> are</w:t>
      </w:r>
      <w:r w:rsidR="001209FF" w:rsidRPr="0012538C">
        <w:rPr>
          <w:rFonts w:ascii="Century Schoolbook" w:hAnsi="Century Schoolbook"/>
          <w:sz w:val="24"/>
          <w:szCs w:val="24"/>
        </w:rPr>
        <w:t xml:space="preserve"> </w:t>
      </w:r>
      <w:r w:rsidR="00244E78" w:rsidRPr="0012538C">
        <w:rPr>
          <w:rFonts w:ascii="Century Schoolbook" w:hAnsi="Century Schoolbook"/>
          <w:sz w:val="24"/>
          <w:szCs w:val="24"/>
        </w:rPr>
        <w:t>lik</w:t>
      </w:r>
      <w:r w:rsidR="001209FF" w:rsidRPr="0012538C">
        <w:rPr>
          <w:rFonts w:ascii="Century Schoolbook" w:hAnsi="Century Schoolbook"/>
          <w:sz w:val="24"/>
          <w:szCs w:val="24"/>
        </w:rPr>
        <w:t xml:space="preserve">ely to emerge under the influence of </w:t>
      </w:r>
      <w:r w:rsidR="00244E78" w:rsidRPr="0012538C">
        <w:rPr>
          <w:rFonts w:ascii="Century Schoolbook" w:hAnsi="Century Schoolbook"/>
          <w:sz w:val="24"/>
          <w:szCs w:val="24"/>
        </w:rPr>
        <w:t>surrounding near by states that are more complex</w:t>
      </w:r>
      <w:r w:rsidR="00F67A67" w:rsidRPr="0012538C">
        <w:rPr>
          <w:rFonts w:ascii="Century Schoolbook" w:hAnsi="Century Schoolbook"/>
          <w:sz w:val="24"/>
          <w:szCs w:val="24"/>
        </w:rPr>
        <w:t xml:space="preserve"> </w:t>
      </w:r>
      <w:r w:rsidR="006E2B33" w:rsidRPr="0012538C">
        <w:rPr>
          <w:rFonts w:ascii="Century Schoolbook" w:hAnsi="Century Schoolbook"/>
          <w:sz w:val="24"/>
          <w:szCs w:val="24"/>
        </w:rPr>
        <w:t>than its own</w:t>
      </w:r>
      <w:r w:rsidR="00F67A67" w:rsidRPr="0012538C">
        <w:rPr>
          <w:rFonts w:ascii="Century Schoolbook" w:hAnsi="Century Schoolbook"/>
          <w:sz w:val="24"/>
          <w:szCs w:val="24"/>
        </w:rPr>
        <w:t xml:space="preserve"> </w:t>
      </w:r>
      <w:r w:rsidR="00B81C89" w:rsidRPr="0012538C">
        <w:rPr>
          <w:rFonts w:ascii="Century Schoolbook" w:hAnsi="Century Schoolbook"/>
          <w:sz w:val="24"/>
          <w:szCs w:val="24"/>
        </w:rPr>
        <w:t xml:space="preserve">large </w:t>
      </w:r>
      <w:r w:rsidR="00DC5E19" w:rsidRPr="0012538C">
        <w:rPr>
          <w:rFonts w:ascii="Century Schoolbook" w:hAnsi="Century Schoolbook"/>
          <w:sz w:val="24"/>
          <w:szCs w:val="24"/>
        </w:rPr>
        <w:t>communal society</w:t>
      </w:r>
      <w:r w:rsidR="00666373" w:rsidRPr="0012538C">
        <w:rPr>
          <w:rFonts w:ascii="Century Schoolbook" w:hAnsi="Century Schoolbook"/>
          <w:sz w:val="24"/>
          <w:szCs w:val="24"/>
        </w:rPr>
        <w:t xml:space="preserve"> (Galaty and Parkinson 2007)</w:t>
      </w:r>
      <w:r w:rsidR="000B7796" w:rsidRPr="0012538C">
        <w:rPr>
          <w:rFonts w:ascii="Century Schoolbook" w:hAnsi="Century Schoolbook"/>
          <w:sz w:val="24"/>
          <w:szCs w:val="24"/>
        </w:rPr>
        <w:t>.</w:t>
      </w:r>
      <w:r w:rsidR="00990E46" w:rsidRPr="0012538C">
        <w:rPr>
          <w:rFonts w:ascii="Century Schoolbook" w:hAnsi="Century Schoolbook"/>
          <w:sz w:val="24"/>
          <w:szCs w:val="24"/>
        </w:rPr>
        <w:t xml:space="preserve"> More characteristic evidence of heterarchy are: </w:t>
      </w:r>
      <w:r w:rsidR="00FB53EB" w:rsidRPr="0012538C">
        <w:rPr>
          <w:rFonts w:ascii="Century Schoolbook" w:hAnsi="Century Schoolbook"/>
          <w:sz w:val="24"/>
          <w:szCs w:val="24"/>
        </w:rPr>
        <w:t xml:space="preserve">large scale architectural </w:t>
      </w:r>
      <w:r w:rsidR="008857CB" w:rsidRPr="0012538C">
        <w:rPr>
          <w:rFonts w:ascii="Century Schoolbook" w:hAnsi="Century Schoolbook"/>
          <w:sz w:val="24"/>
          <w:szCs w:val="24"/>
        </w:rPr>
        <w:t>achievements</w:t>
      </w:r>
      <w:r w:rsidR="00FB53EB" w:rsidRPr="0012538C">
        <w:rPr>
          <w:rFonts w:ascii="Century Schoolbook" w:hAnsi="Century Schoolbook"/>
          <w:sz w:val="24"/>
          <w:szCs w:val="24"/>
        </w:rPr>
        <w:t xml:space="preserve">, staples food production, </w:t>
      </w:r>
      <w:r w:rsidR="008857CB" w:rsidRPr="0012538C">
        <w:rPr>
          <w:rFonts w:ascii="Century Schoolbook" w:hAnsi="Century Schoolbook"/>
          <w:sz w:val="24"/>
          <w:szCs w:val="24"/>
        </w:rPr>
        <w:t>communal</w:t>
      </w:r>
      <w:r w:rsidR="00FB53EB" w:rsidRPr="0012538C">
        <w:rPr>
          <w:rFonts w:ascii="Century Schoolbook" w:hAnsi="Century Schoolbook"/>
          <w:sz w:val="24"/>
          <w:szCs w:val="24"/>
        </w:rPr>
        <w:t xml:space="preserve"> ritual, public construction</w:t>
      </w:r>
      <w:r w:rsidR="00D2681D" w:rsidRPr="0012538C">
        <w:rPr>
          <w:rFonts w:ascii="Century Schoolbook" w:hAnsi="Century Schoolbook"/>
          <w:sz w:val="24"/>
          <w:szCs w:val="24"/>
        </w:rPr>
        <w:t>, shared power, extensive labouring</w:t>
      </w:r>
      <w:r w:rsidR="00EC6F1D" w:rsidRPr="0012538C">
        <w:rPr>
          <w:rFonts w:ascii="Century Schoolbook" w:hAnsi="Century Schoolbook"/>
          <w:sz w:val="24"/>
          <w:szCs w:val="24"/>
        </w:rPr>
        <w:t xml:space="preserve">, social </w:t>
      </w:r>
      <w:r w:rsidR="008857CB" w:rsidRPr="0012538C">
        <w:rPr>
          <w:rFonts w:ascii="Century Schoolbook" w:hAnsi="Century Schoolbook"/>
          <w:sz w:val="24"/>
          <w:szCs w:val="24"/>
        </w:rPr>
        <w:t>interactions</w:t>
      </w:r>
      <w:r w:rsidR="00EC6F1D" w:rsidRPr="0012538C">
        <w:rPr>
          <w:rFonts w:ascii="Century Schoolbook" w:hAnsi="Century Schoolbook"/>
          <w:sz w:val="24"/>
          <w:szCs w:val="24"/>
        </w:rPr>
        <w:t xml:space="preserve"> that are very large and usually exercised through some form of ritual</w:t>
      </w:r>
      <w:r w:rsidR="00EB343B" w:rsidRPr="0012538C">
        <w:rPr>
          <w:rFonts w:ascii="Century Schoolbook" w:hAnsi="Century Schoolbook"/>
          <w:sz w:val="24"/>
          <w:szCs w:val="24"/>
        </w:rPr>
        <w:t xml:space="preserve">/ </w:t>
      </w:r>
      <w:r w:rsidR="008857CB" w:rsidRPr="0012538C">
        <w:rPr>
          <w:rFonts w:ascii="Century Schoolbook" w:hAnsi="Century Schoolbook"/>
          <w:sz w:val="24"/>
          <w:szCs w:val="24"/>
        </w:rPr>
        <w:t>shared</w:t>
      </w:r>
      <w:r w:rsidR="00EB343B" w:rsidRPr="0012538C">
        <w:rPr>
          <w:rFonts w:ascii="Century Schoolbook" w:hAnsi="Century Schoolbook"/>
          <w:sz w:val="24"/>
          <w:szCs w:val="24"/>
        </w:rPr>
        <w:t xml:space="preserve"> </w:t>
      </w:r>
      <w:r w:rsidR="008857CB" w:rsidRPr="0012538C">
        <w:rPr>
          <w:rFonts w:ascii="Century Schoolbook" w:hAnsi="Century Schoolbook"/>
          <w:sz w:val="24"/>
          <w:szCs w:val="24"/>
        </w:rPr>
        <w:t>ideological</w:t>
      </w:r>
      <w:r w:rsidR="00EB343B" w:rsidRPr="0012538C">
        <w:rPr>
          <w:rFonts w:ascii="Century Schoolbook" w:hAnsi="Century Schoolbook"/>
          <w:sz w:val="24"/>
          <w:szCs w:val="24"/>
        </w:rPr>
        <w:t xml:space="preserve"> event </w:t>
      </w:r>
      <w:r w:rsidR="002076AD" w:rsidRPr="0012538C">
        <w:rPr>
          <w:rFonts w:ascii="Century Schoolbook" w:hAnsi="Century Schoolbook"/>
          <w:sz w:val="24"/>
          <w:szCs w:val="24"/>
        </w:rPr>
        <w:t>and little to no economic differences (Galaty and Parkinson, 2007)</w:t>
      </w:r>
      <w:r w:rsidR="00070877" w:rsidRPr="0012538C">
        <w:rPr>
          <w:rFonts w:ascii="Century Schoolbook" w:hAnsi="Century Schoolbook"/>
          <w:sz w:val="24"/>
          <w:szCs w:val="24"/>
        </w:rPr>
        <w:t>, integration within the society</w:t>
      </w:r>
      <w:r w:rsidR="00CB093C" w:rsidRPr="0012538C">
        <w:rPr>
          <w:rFonts w:ascii="Century Schoolbook" w:hAnsi="Century Schoolbook"/>
          <w:sz w:val="24"/>
          <w:szCs w:val="24"/>
        </w:rPr>
        <w:t xml:space="preserve"> </w:t>
      </w:r>
      <w:r w:rsidR="001B1F96" w:rsidRPr="0012538C">
        <w:rPr>
          <w:rFonts w:ascii="Century Schoolbook" w:hAnsi="Century Schoolbook"/>
          <w:sz w:val="24"/>
          <w:szCs w:val="24"/>
        </w:rPr>
        <w:t xml:space="preserve">to create a whole entity </w:t>
      </w:r>
      <w:r w:rsidR="008753AF" w:rsidRPr="0012538C">
        <w:rPr>
          <w:rFonts w:ascii="Century Schoolbook" w:hAnsi="Century Schoolbook"/>
          <w:sz w:val="24"/>
          <w:szCs w:val="24"/>
        </w:rPr>
        <w:t xml:space="preserve">instead of </w:t>
      </w:r>
      <w:r w:rsidR="008857CB" w:rsidRPr="0012538C">
        <w:rPr>
          <w:rFonts w:ascii="Century Schoolbook" w:hAnsi="Century Schoolbook"/>
          <w:sz w:val="24"/>
          <w:szCs w:val="24"/>
        </w:rPr>
        <w:t>separate</w:t>
      </w:r>
      <w:r w:rsidR="008753AF" w:rsidRPr="0012538C">
        <w:rPr>
          <w:rFonts w:ascii="Century Schoolbook" w:hAnsi="Century Schoolbook"/>
          <w:sz w:val="24"/>
          <w:szCs w:val="24"/>
        </w:rPr>
        <w:t xml:space="preserve"> </w:t>
      </w:r>
      <w:r w:rsidR="008857CB" w:rsidRPr="0012538C">
        <w:rPr>
          <w:rFonts w:ascii="Century Schoolbook" w:hAnsi="Century Schoolbook"/>
          <w:sz w:val="24"/>
          <w:szCs w:val="24"/>
        </w:rPr>
        <w:t>structures</w:t>
      </w:r>
      <w:r w:rsidR="00070AFD" w:rsidRPr="0012538C">
        <w:rPr>
          <w:rFonts w:ascii="Century Schoolbook" w:hAnsi="Century Schoolbook"/>
          <w:sz w:val="24"/>
          <w:szCs w:val="24"/>
        </w:rPr>
        <w:t xml:space="preserve"> (T.</w:t>
      </w:r>
      <w:r w:rsidR="008857CB" w:rsidRPr="0012538C">
        <w:rPr>
          <w:rFonts w:ascii="Century Schoolbook" w:hAnsi="Century Schoolbook"/>
          <w:sz w:val="24"/>
          <w:szCs w:val="24"/>
        </w:rPr>
        <w:t xml:space="preserve"> </w:t>
      </w:r>
      <w:r w:rsidR="00070AFD" w:rsidRPr="0012538C">
        <w:rPr>
          <w:rFonts w:ascii="Century Schoolbook" w:hAnsi="Century Schoolbook"/>
          <w:sz w:val="24"/>
          <w:szCs w:val="24"/>
        </w:rPr>
        <w:t>Gale 2008</w:t>
      </w:r>
      <w:proofErr w:type="gramStart"/>
      <w:r w:rsidR="00070AFD" w:rsidRPr="0012538C">
        <w:rPr>
          <w:rFonts w:ascii="Century Schoolbook" w:hAnsi="Century Schoolbook"/>
          <w:sz w:val="24"/>
          <w:szCs w:val="24"/>
        </w:rPr>
        <w:t xml:space="preserve">) </w:t>
      </w:r>
      <w:r w:rsidR="002076AD" w:rsidRPr="0012538C">
        <w:rPr>
          <w:rFonts w:ascii="Century Schoolbook" w:hAnsi="Century Schoolbook"/>
          <w:sz w:val="24"/>
          <w:szCs w:val="24"/>
        </w:rPr>
        <w:t>.</w:t>
      </w:r>
      <w:proofErr w:type="gramEnd"/>
    </w:p>
    <w:p w14:paraId="1722AA2A" w14:textId="1A5E09DC" w:rsidR="00D73378" w:rsidRPr="0012538C" w:rsidRDefault="004254B2" w:rsidP="0012538C">
      <w:pPr>
        <w:spacing w:line="360" w:lineRule="auto"/>
        <w:rPr>
          <w:rFonts w:ascii="Century Schoolbook" w:hAnsi="Century Schoolbook"/>
          <w:sz w:val="24"/>
          <w:szCs w:val="24"/>
        </w:rPr>
      </w:pPr>
      <w:r w:rsidRPr="0012538C">
        <w:rPr>
          <w:rFonts w:ascii="Century Schoolbook" w:hAnsi="Century Schoolbook"/>
          <w:sz w:val="24"/>
          <w:szCs w:val="24"/>
        </w:rPr>
        <w:t xml:space="preserve">Both secondary state formation and </w:t>
      </w:r>
      <w:r w:rsidR="008F7C87" w:rsidRPr="0012538C">
        <w:rPr>
          <w:rFonts w:ascii="Century Schoolbook" w:hAnsi="Century Schoolbook"/>
          <w:sz w:val="24"/>
          <w:szCs w:val="24"/>
        </w:rPr>
        <w:t xml:space="preserve">heterarchy have a common denominator, this </w:t>
      </w:r>
      <w:r w:rsidR="005F0CB3" w:rsidRPr="0012538C">
        <w:rPr>
          <w:rFonts w:ascii="Century Schoolbook" w:hAnsi="Century Schoolbook"/>
          <w:sz w:val="24"/>
          <w:szCs w:val="24"/>
        </w:rPr>
        <w:t xml:space="preserve">is the commonality </w:t>
      </w:r>
      <w:r w:rsidR="0076684D" w:rsidRPr="0012538C">
        <w:rPr>
          <w:rFonts w:ascii="Century Schoolbook" w:hAnsi="Century Schoolbook"/>
          <w:sz w:val="24"/>
          <w:szCs w:val="24"/>
        </w:rPr>
        <w:t xml:space="preserve">that neighbouring states have a tremendous impact on how </w:t>
      </w:r>
      <w:r w:rsidR="00F12B65" w:rsidRPr="0012538C">
        <w:rPr>
          <w:rFonts w:ascii="Century Schoolbook" w:hAnsi="Century Schoolbook"/>
          <w:sz w:val="24"/>
          <w:szCs w:val="24"/>
        </w:rPr>
        <w:t>a state evolves</w:t>
      </w:r>
      <w:r w:rsidR="00525C79" w:rsidRPr="0012538C">
        <w:rPr>
          <w:rFonts w:ascii="Century Schoolbook" w:hAnsi="Century Schoolbook"/>
          <w:sz w:val="24"/>
          <w:szCs w:val="24"/>
        </w:rPr>
        <w:t xml:space="preserve">. </w:t>
      </w:r>
      <w:r w:rsidR="008D1DEA" w:rsidRPr="0012538C">
        <w:rPr>
          <w:rFonts w:ascii="Century Schoolbook" w:hAnsi="Century Schoolbook"/>
          <w:sz w:val="24"/>
          <w:szCs w:val="24"/>
        </w:rPr>
        <w:t xml:space="preserve">Outside </w:t>
      </w:r>
      <w:r w:rsidR="00525C79" w:rsidRPr="0012538C">
        <w:rPr>
          <w:rFonts w:ascii="Century Schoolbook" w:hAnsi="Century Schoolbook"/>
          <w:sz w:val="24"/>
          <w:szCs w:val="24"/>
        </w:rPr>
        <w:t xml:space="preserve">Influences wont only influence on how the people act within themselves </w:t>
      </w:r>
      <w:r w:rsidR="006C2E85" w:rsidRPr="0012538C">
        <w:rPr>
          <w:rFonts w:ascii="Century Schoolbook" w:hAnsi="Century Schoolbook"/>
          <w:sz w:val="24"/>
          <w:szCs w:val="24"/>
        </w:rPr>
        <w:t xml:space="preserve">but </w:t>
      </w:r>
      <w:r w:rsidR="00123A43" w:rsidRPr="0012538C">
        <w:rPr>
          <w:rFonts w:ascii="Century Schoolbook" w:hAnsi="Century Schoolbook"/>
          <w:sz w:val="24"/>
          <w:szCs w:val="24"/>
        </w:rPr>
        <w:t xml:space="preserve">also on a societal level and what that society needs to practice these new acts. </w:t>
      </w:r>
      <w:r w:rsidR="0012506F" w:rsidRPr="0012538C">
        <w:rPr>
          <w:rFonts w:ascii="Century Schoolbook" w:hAnsi="Century Schoolbook"/>
          <w:sz w:val="24"/>
          <w:szCs w:val="24"/>
        </w:rPr>
        <w:t xml:space="preserve">Palaces are the pinnacle of society and not only </w:t>
      </w:r>
      <w:r w:rsidR="0012506F" w:rsidRPr="0012538C">
        <w:rPr>
          <w:rFonts w:ascii="Century Schoolbook" w:hAnsi="Century Schoolbook"/>
          <w:sz w:val="24"/>
          <w:szCs w:val="24"/>
        </w:rPr>
        <w:lastRenderedPageBreak/>
        <w:t xml:space="preserve">shape the landscape around them but the people within and around it. </w:t>
      </w:r>
    </w:p>
    <w:p w14:paraId="1137DF99" w14:textId="7B7674A2" w:rsidR="00780494" w:rsidRPr="0012538C" w:rsidRDefault="0089756F" w:rsidP="0012538C">
      <w:pPr>
        <w:spacing w:line="360" w:lineRule="auto"/>
        <w:rPr>
          <w:rFonts w:ascii="Century Schoolbook" w:hAnsi="Century Schoolbook"/>
          <w:sz w:val="24"/>
          <w:szCs w:val="24"/>
        </w:rPr>
      </w:pPr>
      <w:r w:rsidRPr="0012538C">
        <w:rPr>
          <w:rFonts w:ascii="Century Schoolbook" w:hAnsi="Century Schoolbook"/>
          <w:sz w:val="24"/>
          <w:szCs w:val="24"/>
        </w:rPr>
        <w:t>Excavations</w:t>
      </w:r>
      <w:r w:rsidR="00E37A32" w:rsidRPr="0012538C">
        <w:rPr>
          <w:rFonts w:ascii="Century Schoolbook" w:hAnsi="Century Schoolbook"/>
          <w:sz w:val="24"/>
          <w:szCs w:val="24"/>
        </w:rPr>
        <w:t xml:space="preserve"> at the palace of </w:t>
      </w:r>
      <w:r w:rsidR="007424C5" w:rsidRPr="0012538C">
        <w:rPr>
          <w:rFonts w:ascii="Century Schoolbook" w:hAnsi="Century Schoolbook"/>
          <w:sz w:val="24"/>
          <w:szCs w:val="24"/>
        </w:rPr>
        <w:t>Mallia</w:t>
      </w:r>
      <w:r w:rsidR="00C30DF1" w:rsidRPr="0012538C">
        <w:rPr>
          <w:rFonts w:ascii="Century Schoolbook" w:hAnsi="Century Schoolbook"/>
          <w:sz w:val="24"/>
          <w:szCs w:val="24"/>
        </w:rPr>
        <w:t xml:space="preserve"> has produced evidence that there </w:t>
      </w:r>
      <w:r w:rsidR="00C72AE5" w:rsidRPr="0012538C">
        <w:rPr>
          <w:rFonts w:ascii="Century Schoolbook" w:hAnsi="Century Schoolbook"/>
          <w:sz w:val="24"/>
          <w:szCs w:val="24"/>
        </w:rPr>
        <w:t>are remains o f a previous</w:t>
      </w:r>
      <w:r w:rsidR="00BD6A1F" w:rsidRPr="0012538C">
        <w:rPr>
          <w:rFonts w:ascii="Century Schoolbook" w:hAnsi="Century Schoolbook"/>
          <w:sz w:val="24"/>
          <w:szCs w:val="24"/>
        </w:rPr>
        <w:t xml:space="preserve"> </w:t>
      </w:r>
      <w:r w:rsidR="00C72AE5" w:rsidRPr="0012538C">
        <w:rPr>
          <w:rFonts w:ascii="Century Schoolbook" w:hAnsi="Century Schoolbook"/>
          <w:sz w:val="24"/>
          <w:szCs w:val="24"/>
        </w:rPr>
        <w:t>structure below it</w:t>
      </w:r>
      <w:r w:rsidR="00BD6A1F" w:rsidRPr="0012538C">
        <w:rPr>
          <w:rFonts w:ascii="Century Schoolbook" w:hAnsi="Century Schoolbook"/>
          <w:sz w:val="24"/>
          <w:szCs w:val="24"/>
        </w:rPr>
        <w:t xml:space="preserve"> that date back to the </w:t>
      </w:r>
      <w:r w:rsidR="00867BBE" w:rsidRPr="0012538C">
        <w:rPr>
          <w:rFonts w:ascii="Century Schoolbook" w:hAnsi="Century Schoolbook"/>
          <w:sz w:val="24"/>
          <w:szCs w:val="24"/>
        </w:rPr>
        <w:t>Early prepalatial period</w:t>
      </w:r>
      <w:r w:rsidR="00BD6A1F" w:rsidRPr="0012538C">
        <w:rPr>
          <w:rFonts w:ascii="Century Schoolbook" w:hAnsi="Century Schoolbook"/>
          <w:sz w:val="24"/>
          <w:szCs w:val="24"/>
        </w:rPr>
        <w:t xml:space="preserve">; the structure has </w:t>
      </w:r>
      <w:r w:rsidR="00006CBB" w:rsidRPr="0012538C">
        <w:rPr>
          <w:rFonts w:ascii="Century Schoolbook" w:hAnsi="Century Schoolbook"/>
          <w:sz w:val="24"/>
          <w:szCs w:val="24"/>
        </w:rPr>
        <w:t xml:space="preserve">6 </w:t>
      </w:r>
      <w:r w:rsidR="00BD6A1F" w:rsidRPr="0012538C">
        <w:rPr>
          <w:rFonts w:ascii="Century Schoolbook" w:hAnsi="Century Schoolbook"/>
          <w:sz w:val="24"/>
          <w:szCs w:val="24"/>
        </w:rPr>
        <w:t>thick walls</w:t>
      </w:r>
      <w:r w:rsidR="00006CBB" w:rsidRPr="0012538C">
        <w:rPr>
          <w:rFonts w:ascii="Century Schoolbook" w:hAnsi="Century Schoolbook"/>
          <w:sz w:val="24"/>
          <w:szCs w:val="24"/>
        </w:rPr>
        <w:t xml:space="preserve"> that were excavated</w:t>
      </w:r>
      <w:r w:rsidR="00056539" w:rsidRPr="0012538C">
        <w:rPr>
          <w:rFonts w:ascii="Century Schoolbook" w:hAnsi="Century Schoolbook"/>
          <w:sz w:val="24"/>
          <w:szCs w:val="24"/>
        </w:rPr>
        <w:t xml:space="preserve"> and whilst it is unclear exactly how the walls connect to </w:t>
      </w:r>
      <w:r w:rsidRPr="0012538C">
        <w:rPr>
          <w:rFonts w:ascii="Century Schoolbook" w:hAnsi="Century Schoolbook"/>
          <w:sz w:val="24"/>
          <w:szCs w:val="24"/>
        </w:rPr>
        <w:t>each other</w:t>
      </w:r>
      <w:r w:rsidR="00056539" w:rsidRPr="0012538C">
        <w:rPr>
          <w:rFonts w:ascii="Century Schoolbook" w:hAnsi="Century Schoolbook"/>
          <w:sz w:val="24"/>
          <w:szCs w:val="24"/>
        </w:rPr>
        <w:t xml:space="preserve"> and </w:t>
      </w:r>
      <w:r w:rsidRPr="0012538C">
        <w:rPr>
          <w:rFonts w:ascii="Century Schoolbook" w:hAnsi="Century Schoolbook"/>
          <w:sz w:val="24"/>
          <w:szCs w:val="24"/>
        </w:rPr>
        <w:t>whether</w:t>
      </w:r>
      <w:r w:rsidR="00056539" w:rsidRPr="0012538C">
        <w:rPr>
          <w:rFonts w:ascii="Century Schoolbook" w:hAnsi="Century Schoolbook"/>
          <w:sz w:val="24"/>
          <w:szCs w:val="24"/>
        </w:rPr>
        <w:t xml:space="preserve"> in fact this is a p</w:t>
      </w:r>
      <w:r w:rsidR="002A5725" w:rsidRPr="0012538C">
        <w:rPr>
          <w:rFonts w:ascii="Century Schoolbook" w:hAnsi="Century Schoolbook"/>
          <w:sz w:val="24"/>
          <w:szCs w:val="24"/>
        </w:rPr>
        <w:t xml:space="preserve">alace or communal structure or </w:t>
      </w:r>
      <w:r w:rsidR="00B24852" w:rsidRPr="0012538C">
        <w:rPr>
          <w:rFonts w:ascii="Century Schoolbook" w:hAnsi="Century Schoolbook"/>
          <w:sz w:val="24"/>
          <w:szCs w:val="24"/>
        </w:rPr>
        <w:t xml:space="preserve">even </w:t>
      </w:r>
      <w:r w:rsidR="002A5725" w:rsidRPr="0012538C">
        <w:rPr>
          <w:rFonts w:ascii="Century Schoolbook" w:hAnsi="Century Schoolbook"/>
          <w:sz w:val="24"/>
          <w:szCs w:val="24"/>
        </w:rPr>
        <w:t>a cluster of houses it is uncertain</w:t>
      </w:r>
      <w:r w:rsidR="00B24852" w:rsidRPr="0012538C">
        <w:rPr>
          <w:rFonts w:ascii="Century Schoolbook" w:hAnsi="Century Schoolbook"/>
          <w:sz w:val="24"/>
          <w:szCs w:val="24"/>
        </w:rPr>
        <w:t>. What is known is that these walls are</w:t>
      </w:r>
      <w:r w:rsidR="000F6F11" w:rsidRPr="0012538C">
        <w:rPr>
          <w:rFonts w:ascii="Century Schoolbook" w:hAnsi="Century Schoolbook"/>
          <w:sz w:val="24"/>
          <w:szCs w:val="24"/>
        </w:rPr>
        <w:t xml:space="preserve"> </w:t>
      </w:r>
      <w:r w:rsidRPr="0012538C">
        <w:rPr>
          <w:rFonts w:ascii="Century Schoolbook" w:hAnsi="Century Schoolbook"/>
          <w:sz w:val="24"/>
          <w:szCs w:val="24"/>
        </w:rPr>
        <w:t>comparatively</w:t>
      </w:r>
      <w:r w:rsidR="00B24852" w:rsidRPr="0012538C">
        <w:rPr>
          <w:rFonts w:ascii="Century Schoolbook" w:hAnsi="Century Schoolbook"/>
          <w:sz w:val="24"/>
          <w:szCs w:val="24"/>
        </w:rPr>
        <w:t xml:space="preserve"> different </w:t>
      </w:r>
      <w:r w:rsidR="002A5725" w:rsidRPr="0012538C">
        <w:rPr>
          <w:rFonts w:ascii="Century Schoolbook" w:hAnsi="Century Schoolbook"/>
          <w:sz w:val="24"/>
          <w:szCs w:val="24"/>
        </w:rPr>
        <w:t xml:space="preserve">to the other structures </w:t>
      </w:r>
      <w:r w:rsidR="000F6F11" w:rsidRPr="0012538C">
        <w:rPr>
          <w:rFonts w:ascii="Century Schoolbook" w:hAnsi="Century Schoolbook"/>
          <w:sz w:val="24"/>
          <w:szCs w:val="24"/>
        </w:rPr>
        <w:t>and walls in the village, of this time that sur</w:t>
      </w:r>
      <w:r w:rsidR="002A5725" w:rsidRPr="0012538C">
        <w:rPr>
          <w:rFonts w:ascii="Century Schoolbook" w:hAnsi="Century Schoolbook"/>
          <w:sz w:val="24"/>
          <w:szCs w:val="24"/>
        </w:rPr>
        <w:t xml:space="preserve">round </w:t>
      </w:r>
      <w:r w:rsidR="000F6F11" w:rsidRPr="0012538C">
        <w:rPr>
          <w:rFonts w:ascii="Century Schoolbook" w:hAnsi="Century Schoolbook"/>
          <w:sz w:val="24"/>
          <w:szCs w:val="24"/>
        </w:rPr>
        <w:t>the walls</w:t>
      </w:r>
      <w:r w:rsidR="00C77A0F" w:rsidRPr="0012538C">
        <w:rPr>
          <w:rFonts w:ascii="Century Schoolbook" w:hAnsi="Century Schoolbook"/>
          <w:sz w:val="24"/>
          <w:szCs w:val="24"/>
        </w:rPr>
        <w:t xml:space="preserve"> (J. McEnroe 2010)</w:t>
      </w:r>
      <w:r w:rsidR="002A72C6" w:rsidRPr="0012538C">
        <w:rPr>
          <w:rFonts w:ascii="Century Schoolbook" w:hAnsi="Century Schoolbook"/>
          <w:sz w:val="24"/>
          <w:szCs w:val="24"/>
        </w:rPr>
        <w:t xml:space="preserve">. This is possible evidence for a pre-existing </w:t>
      </w:r>
      <w:r w:rsidR="002A3D02" w:rsidRPr="0012538C">
        <w:rPr>
          <w:rFonts w:ascii="Century Schoolbook" w:hAnsi="Century Schoolbook"/>
          <w:sz w:val="24"/>
          <w:szCs w:val="24"/>
        </w:rPr>
        <w:t xml:space="preserve">societal structure </w:t>
      </w:r>
      <w:r w:rsidR="00D4146A" w:rsidRPr="0012538C">
        <w:rPr>
          <w:rFonts w:ascii="Century Schoolbook" w:hAnsi="Century Schoolbook"/>
          <w:sz w:val="24"/>
          <w:szCs w:val="24"/>
        </w:rPr>
        <w:t>signifying</w:t>
      </w:r>
      <w:r w:rsidR="00014FDE" w:rsidRPr="0012538C">
        <w:rPr>
          <w:rFonts w:ascii="Century Schoolbook" w:hAnsi="Century Schoolbook"/>
          <w:sz w:val="24"/>
          <w:szCs w:val="24"/>
        </w:rPr>
        <w:t xml:space="preserve"> </w:t>
      </w:r>
      <w:r w:rsidR="000C24D1" w:rsidRPr="0012538C">
        <w:rPr>
          <w:rFonts w:ascii="Century Schoolbook" w:hAnsi="Century Schoolbook"/>
          <w:sz w:val="24"/>
          <w:szCs w:val="24"/>
        </w:rPr>
        <w:t xml:space="preserve">that the </w:t>
      </w:r>
      <w:r w:rsidR="00D516A5" w:rsidRPr="0012538C">
        <w:rPr>
          <w:rFonts w:ascii="Century Schoolbook" w:hAnsi="Century Schoolbook"/>
          <w:sz w:val="24"/>
          <w:szCs w:val="24"/>
        </w:rPr>
        <w:t xml:space="preserve">social structure of the </w:t>
      </w:r>
      <w:r w:rsidR="006A06EF" w:rsidRPr="0012538C">
        <w:rPr>
          <w:rFonts w:ascii="Century Schoolbook" w:hAnsi="Century Schoolbook"/>
          <w:sz w:val="24"/>
          <w:szCs w:val="24"/>
        </w:rPr>
        <w:t xml:space="preserve">later palace of </w:t>
      </w:r>
      <w:r w:rsidR="007424C5" w:rsidRPr="0012538C">
        <w:rPr>
          <w:rFonts w:ascii="Century Schoolbook" w:hAnsi="Century Schoolbook"/>
          <w:sz w:val="24"/>
          <w:szCs w:val="24"/>
        </w:rPr>
        <w:t>Mallia</w:t>
      </w:r>
      <w:r w:rsidR="006A06EF" w:rsidRPr="0012538C">
        <w:rPr>
          <w:rFonts w:ascii="Century Schoolbook" w:hAnsi="Century Schoolbook"/>
          <w:sz w:val="24"/>
          <w:szCs w:val="24"/>
        </w:rPr>
        <w:t xml:space="preserve"> was heterarchical</w:t>
      </w:r>
      <w:r w:rsidR="003D44C4" w:rsidRPr="0012538C">
        <w:rPr>
          <w:rFonts w:ascii="Century Schoolbook" w:hAnsi="Century Schoolbook"/>
          <w:sz w:val="24"/>
          <w:szCs w:val="24"/>
        </w:rPr>
        <w:t xml:space="preserve"> as a secondary state formation cannot emerge or evolve from primary state formation, leaving only heterarch</w:t>
      </w:r>
      <w:r w:rsidR="009E3DC5" w:rsidRPr="0012538C">
        <w:rPr>
          <w:rFonts w:ascii="Century Schoolbook" w:hAnsi="Century Schoolbook"/>
          <w:sz w:val="24"/>
          <w:szCs w:val="24"/>
        </w:rPr>
        <w:t>y as the available op</w:t>
      </w:r>
      <w:r w:rsidR="0050171D" w:rsidRPr="0012538C">
        <w:rPr>
          <w:rFonts w:ascii="Century Schoolbook" w:hAnsi="Century Schoolbook"/>
          <w:sz w:val="24"/>
          <w:szCs w:val="24"/>
        </w:rPr>
        <w:t>tion as</w:t>
      </w:r>
      <w:r w:rsidR="00C43646" w:rsidRPr="0012538C">
        <w:rPr>
          <w:rFonts w:ascii="Century Schoolbook" w:hAnsi="Century Schoolbook"/>
          <w:sz w:val="24"/>
          <w:szCs w:val="24"/>
        </w:rPr>
        <w:t xml:space="preserve"> the palace that was built </w:t>
      </w:r>
      <w:r w:rsidR="00EF366B" w:rsidRPr="0012538C">
        <w:rPr>
          <w:rFonts w:ascii="Century Schoolbook" w:hAnsi="Century Schoolbook"/>
          <w:sz w:val="24"/>
          <w:szCs w:val="24"/>
        </w:rPr>
        <w:t xml:space="preserve">during the middle Minoan period (1900-1800 BC) </w:t>
      </w:r>
      <w:r w:rsidR="007179F5" w:rsidRPr="0012538C">
        <w:rPr>
          <w:rFonts w:ascii="Century Schoolbook" w:hAnsi="Century Schoolbook"/>
          <w:sz w:val="24"/>
          <w:szCs w:val="24"/>
        </w:rPr>
        <w:t xml:space="preserve">were heavily influenced by the </w:t>
      </w:r>
      <w:r w:rsidR="009B1E59" w:rsidRPr="0012538C">
        <w:rPr>
          <w:rFonts w:ascii="Century Schoolbook" w:hAnsi="Century Schoolbook"/>
          <w:sz w:val="24"/>
          <w:szCs w:val="24"/>
        </w:rPr>
        <w:t>neighbouring</w:t>
      </w:r>
      <w:r w:rsidR="007179F5" w:rsidRPr="0012538C">
        <w:rPr>
          <w:rFonts w:ascii="Century Schoolbook" w:hAnsi="Century Schoolbook"/>
          <w:sz w:val="24"/>
          <w:szCs w:val="24"/>
        </w:rPr>
        <w:t xml:space="preserve"> states of the levant</w:t>
      </w:r>
      <w:r w:rsidR="009B1E59" w:rsidRPr="0012538C">
        <w:rPr>
          <w:rFonts w:ascii="Century Schoolbook" w:hAnsi="Century Schoolbook"/>
          <w:sz w:val="24"/>
          <w:szCs w:val="24"/>
        </w:rPr>
        <w:t xml:space="preserve">. Minoan art was </w:t>
      </w:r>
      <w:r w:rsidR="00050081" w:rsidRPr="0012538C">
        <w:rPr>
          <w:rFonts w:ascii="Century Schoolbook" w:hAnsi="Century Schoolbook"/>
          <w:sz w:val="24"/>
          <w:szCs w:val="24"/>
        </w:rPr>
        <w:t>suddenly</w:t>
      </w:r>
      <w:r w:rsidR="009B1E59" w:rsidRPr="0012538C">
        <w:rPr>
          <w:rFonts w:ascii="Century Schoolbook" w:hAnsi="Century Schoolbook"/>
          <w:sz w:val="24"/>
          <w:szCs w:val="24"/>
        </w:rPr>
        <w:t xml:space="preserve"> transitioning into a</w:t>
      </w:r>
      <w:r w:rsidR="00E67285" w:rsidRPr="0012538C">
        <w:rPr>
          <w:rFonts w:ascii="Century Schoolbook" w:hAnsi="Century Schoolbook"/>
          <w:sz w:val="24"/>
          <w:szCs w:val="24"/>
        </w:rPr>
        <w:t xml:space="preserve"> </w:t>
      </w:r>
      <w:r w:rsidR="009B1E59" w:rsidRPr="0012538C">
        <w:rPr>
          <w:rFonts w:ascii="Century Schoolbook" w:hAnsi="Century Schoolbook"/>
          <w:sz w:val="24"/>
          <w:szCs w:val="24"/>
        </w:rPr>
        <w:t xml:space="preserve">more </w:t>
      </w:r>
      <w:r w:rsidR="00AA1DDE" w:rsidRPr="0012538C">
        <w:rPr>
          <w:rFonts w:ascii="Century Schoolbook" w:hAnsi="Century Schoolbook"/>
          <w:sz w:val="24"/>
          <w:szCs w:val="24"/>
        </w:rPr>
        <w:t>formal lively s</w:t>
      </w:r>
      <w:r w:rsidR="00E67285" w:rsidRPr="0012538C">
        <w:rPr>
          <w:rFonts w:ascii="Century Schoolbook" w:hAnsi="Century Schoolbook"/>
          <w:sz w:val="24"/>
          <w:szCs w:val="24"/>
        </w:rPr>
        <w:t xml:space="preserve">tyle or art </w:t>
      </w:r>
      <w:r w:rsidR="00050081" w:rsidRPr="0012538C">
        <w:rPr>
          <w:rFonts w:ascii="Century Schoolbook" w:hAnsi="Century Schoolbook"/>
          <w:sz w:val="24"/>
          <w:szCs w:val="24"/>
        </w:rPr>
        <w:t>reminiscent</w:t>
      </w:r>
      <w:r w:rsidR="000B3F33" w:rsidRPr="0012538C">
        <w:rPr>
          <w:rFonts w:ascii="Century Schoolbook" w:hAnsi="Century Schoolbook"/>
          <w:sz w:val="24"/>
          <w:szCs w:val="24"/>
        </w:rPr>
        <w:t xml:space="preserve"> of the similar art found in the Levant</w:t>
      </w:r>
      <w:r w:rsidR="002B6F83" w:rsidRPr="0012538C">
        <w:rPr>
          <w:rFonts w:ascii="Century Schoolbook" w:hAnsi="Century Schoolbook"/>
          <w:sz w:val="24"/>
          <w:szCs w:val="24"/>
        </w:rPr>
        <w:t>, this art style was similarly found at Knossos and Phaistos</w:t>
      </w:r>
      <w:r w:rsidR="002B6C83" w:rsidRPr="0012538C">
        <w:rPr>
          <w:rFonts w:ascii="Century Schoolbook" w:hAnsi="Century Schoolbook"/>
          <w:sz w:val="24"/>
          <w:szCs w:val="24"/>
        </w:rPr>
        <w:t xml:space="preserve"> (G. Ca</w:t>
      </w:r>
      <w:r w:rsidR="00F94E1E" w:rsidRPr="0012538C">
        <w:rPr>
          <w:rFonts w:ascii="Century Schoolbook" w:hAnsi="Century Schoolbook"/>
          <w:sz w:val="24"/>
          <w:szCs w:val="24"/>
        </w:rPr>
        <w:t>dogan 1976)</w:t>
      </w:r>
      <w:r w:rsidR="002B6F83" w:rsidRPr="0012538C">
        <w:rPr>
          <w:rFonts w:ascii="Century Schoolbook" w:hAnsi="Century Schoolbook"/>
          <w:sz w:val="24"/>
          <w:szCs w:val="24"/>
        </w:rPr>
        <w:t>.</w:t>
      </w:r>
      <w:r w:rsidR="00947FB9" w:rsidRPr="0012538C">
        <w:rPr>
          <w:rFonts w:ascii="Century Schoolbook" w:hAnsi="Century Schoolbook"/>
          <w:sz w:val="24"/>
          <w:szCs w:val="24"/>
        </w:rPr>
        <w:t xml:space="preserve"> </w:t>
      </w:r>
      <w:r w:rsidR="004E0135" w:rsidRPr="0012538C">
        <w:rPr>
          <w:rFonts w:ascii="Century Schoolbook" w:hAnsi="Century Schoolbook"/>
          <w:sz w:val="24"/>
          <w:szCs w:val="24"/>
        </w:rPr>
        <w:t xml:space="preserve"> </w:t>
      </w:r>
      <w:r w:rsidR="00BD5016" w:rsidRPr="0012538C">
        <w:rPr>
          <w:rFonts w:ascii="Century Schoolbook" w:hAnsi="Century Schoolbook"/>
          <w:sz w:val="24"/>
          <w:szCs w:val="24"/>
        </w:rPr>
        <w:t>In</w:t>
      </w:r>
      <w:r w:rsidR="004E0135" w:rsidRPr="0012538C">
        <w:rPr>
          <w:rFonts w:ascii="Century Schoolbook" w:hAnsi="Century Schoolbook"/>
          <w:sz w:val="24"/>
          <w:szCs w:val="24"/>
        </w:rPr>
        <w:t xml:space="preserve"> Middle</w:t>
      </w:r>
      <w:r w:rsidR="00BD5016" w:rsidRPr="0012538C">
        <w:rPr>
          <w:rFonts w:ascii="Century Schoolbook" w:hAnsi="Century Schoolbook"/>
          <w:sz w:val="24"/>
          <w:szCs w:val="24"/>
        </w:rPr>
        <w:t xml:space="preserve"> Minoan</w:t>
      </w:r>
      <w:r w:rsidR="004E0135" w:rsidRPr="0012538C">
        <w:rPr>
          <w:rFonts w:ascii="Century Schoolbook" w:hAnsi="Century Schoolbook"/>
          <w:sz w:val="24"/>
          <w:szCs w:val="24"/>
        </w:rPr>
        <w:t xml:space="preserve"> </w:t>
      </w:r>
      <w:r w:rsidR="00BD5016" w:rsidRPr="0012538C">
        <w:rPr>
          <w:rFonts w:ascii="Century Schoolbook" w:hAnsi="Century Schoolbook"/>
          <w:sz w:val="24"/>
          <w:szCs w:val="24"/>
        </w:rPr>
        <w:t xml:space="preserve">lll (1625-1550bc) began construction of the New palaces after an earthquake had knocked them down at the end of Middle Minoan </w:t>
      </w:r>
      <w:proofErr w:type="spellStart"/>
      <w:r w:rsidR="00BD5016" w:rsidRPr="0012538C">
        <w:rPr>
          <w:rFonts w:ascii="Century Schoolbook" w:hAnsi="Century Schoolbook"/>
          <w:sz w:val="24"/>
          <w:szCs w:val="24"/>
        </w:rPr>
        <w:t>ll</w:t>
      </w:r>
      <w:proofErr w:type="spellEnd"/>
      <w:r w:rsidR="00D0379C" w:rsidRPr="0012538C">
        <w:rPr>
          <w:rFonts w:ascii="Century Schoolbook" w:hAnsi="Century Schoolbook"/>
          <w:sz w:val="24"/>
          <w:szCs w:val="24"/>
        </w:rPr>
        <w:t>, during this period of construction there</w:t>
      </w:r>
      <w:r w:rsidR="00B80EB2" w:rsidRPr="0012538C">
        <w:rPr>
          <w:rFonts w:ascii="Century Schoolbook" w:hAnsi="Century Schoolbook"/>
          <w:sz w:val="24"/>
          <w:szCs w:val="24"/>
        </w:rPr>
        <w:t xml:space="preserve"> </w:t>
      </w:r>
      <w:r w:rsidR="00050081" w:rsidRPr="0012538C">
        <w:rPr>
          <w:rFonts w:ascii="Century Schoolbook" w:hAnsi="Century Schoolbook"/>
          <w:sz w:val="24"/>
          <w:szCs w:val="24"/>
        </w:rPr>
        <w:t>was increased</w:t>
      </w:r>
      <w:r w:rsidR="00B80EB2" w:rsidRPr="0012538C">
        <w:rPr>
          <w:rFonts w:ascii="Century Schoolbook" w:hAnsi="Century Schoolbook"/>
          <w:sz w:val="24"/>
          <w:szCs w:val="24"/>
        </w:rPr>
        <w:t xml:space="preserve"> activity </w:t>
      </w:r>
      <w:r w:rsidR="001F51A2" w:rsidRPr="0012538C">
        <w:rPr>
          <w:rFonts w:ascii="Century Schoolbook" w:hAnsi="Century Schoolbook"/>
          <w:sz w:val="24"/>
          <w:szCs w:val="24"/>
        </w:rPr>
        <w:t xml:space="preserve">and trade from the Minoans that can be seen across the levant as they </w:t>
      </w:r>
      <w:r w:rsidR="00653743" w:rsidRPr="0012538C">
        <w:rPr>
          <w:rFonts w:ascii="Century Schoolbook" w:hAnsi="Century Schoolbook"/>
          <w:sz w:val="24"/>
          <w:szCs w:val="24"/>
        </w:rPr>
        <w:t>have</w:t>
      </w:r>
      <w:r w:rsidR="001F51A2" w:rsidRPr="0012538C">
        <w:rPr>
          <w:rFonts w:ascii="Century Schoolbook" w:hAnsi="Century Schoolbook"/>
          <w:sz w:val="24"/>
          <w:szCs w:val="24"/>
        </w:rPr>
        <w:t xml:space="preserve"> some influence on its neighbours too</w:t>
      </w:r>
      <w:r w:rsidR="004867D1" w:rsidRPr="0012538C">
        <w:rPr>
          <w:rFonts w:ascii="Century Schoolbook" w:hAnsi="Century Schoolbook"/>
          <w:sz w:val="24"/>
          <w:szCs w:val="24"/>
        </w:rPr>
        <w:t>. Although during this time</w:t>
      </w:r>
      <w:r w:rsidR="007210A2" w:rsidRPr="0012538C">
        <w:rPr>
          <w:rFonts w:ascii="Century Schoolbook" w:hAnsi="Century Schoolbook"/>
          <w:sz w:val="24"/>
          <w:szCs w:val="24"/>
        </w:rPr>
        <w:t xml:space="preserve"> of construction there starts to appear new </w:t>
      </w:r>
      <w:r w:rsidR="006B5AAE" w:rsidRPr="0012538C">
        <w:rPr>
          <w:rFonts w:ascii="Century Schoolbook" w:hAnsi="Century Schoolbook"/>
          <w:sz w:val="24"/>
          <w:szCs w:val="24"/>
        </w:rPr>
        <w:t>features in the palace that have not been found to predate MMlll</w:t>
      </w:r>
      <w:r w:rsidR="008A0228" w:rsidRPr="0012538C">
        <w:rPr>
          <w:rFonts w:ascii="Century Schoolbook" w:hAnsi="Century Schoolbook"/>
          <w:sz w:val="24"/>
          <w:szCs w:val="24"/>
        </w:rPr>
        <w:t>, these feat</w:t>
      </w:r>
      <w:r w:rsidR="00C63013" w:rsidRPr="0012538C">
        <w:rPr>
          <w:rFonts w:ascii="Century Schoolbook" w:hAnsi="Century Schoolbook"/>
          <w:sz w:val="24"/>
          <w:szCs w:val="24"/>
        </w:rPr>
        <w:t>u</w:t>
      </w:r>
      <w:r w:rsidR="008A0228" w:rsidRPr="0012538C">
        <w:rPr>
          <w:rFonts w:ascii="Century Schoolbook" w:hAnsi="Century Schoolbook"/>
          <w:sz w:val="24"/>
          <w:szCs w:val="24"/>
        </w:rPr>
        <w:t>res include things such as basins, light wells</w:t>
      </w:r>
      <w:r w:rsidR="00400FAD" w:rsidRPr="0012538C">
        <w:rPr>
          <w:rFonts w:ascii="Century Schoolbook" w:hAnsi="Century Schoolbook"/>
          <w:sz w:val="24"/>
          <w:szCs w:val="24"/>
        </w:rPr>
        <w:t xml:space="preserve"> door </w:t>
      </w:r>
      <w:r w:rsidR="00050081" w:rsidRPr="0012538C">
        <w:rPr>
          <w:rFonts w:ascii="Century Schoolbook" w:hAnsi="Century Schoolbook"/>
          <w:sz w:val="24"/>
          <w:szCs w:val="24"/>
        </w:rPr>
        <w:t>partitions</w:t>
      </w:r>
      <w:r w:rsidR="00184DD6" w:rsidRPr="0012538C">
        <w:rPr>
          <w:rFonts w:ascii="Century Schoolbook" w:hAnsi="Century Schoolbook"/>
          <w:sz w:val="24"/>
          <w:szCs w:val="24"/>
        </w:rPr>
        <w:t xml:space="preserve">, as they were not found previously it is likely that there are outside sources that have created this </w:t>
      </w:r>
      <w:r w:rsidR="00050081" w:rsidRPr="0012538C">
        <w:rPr>
          <w:rFonts w:ascii="Century Schoolbook" w:hAnsi="Century Schoolbook"/>
          <w:sz w:val="24"/>
          <w:szCs w:val="24"/>
        </w:rPr>
        <w:t>influence</w:t>
      </w:r>
      <w:r w:rsidR="00184DD6" w:rsidRPr="0012538C">
        <w:rPr>
          <w:rFonts w:ascii="Century Schoolbook" w:hAnsi="Century Schoolbook"/>
          <w:sz w:val="24"/>
          <w:szCs w:val="24"/>
        </w:rPr>
        <w:t xml:space="preserve"> for example both the Cyclades and main land Greece both </w:t>
      </w:r>
      <w:r w:rsidR="00D15DB0" w:rsidRPr="0012538C">
        <w:rPr>
          <w:rFonts w:ascii="Century Schoolbook" w:hAnsi="Century Schoolbook"/>
          <w:sz w:val="24"/>
          <w:szCs w:val="24"/>
        </w:rPr>
        <w:t xml:space="preserve">have similar art styles that are found in the palace of </w:t>
      </w:r>
      <w:r w:rsidR="007424C5" w:rsidRPr="0012538C">
        <w:rPr>
          <w:rFonts w:ascii="Century Schoolbook" w:hAnsi="Century Schoolbook"/>
          <w:sz w:val="24"/>
          <w:szCs w:val="24"/>
        </w:rPr>
        <w:t>Mallia</w:t>
      </w:r>
      <w:r w:rsidR="00D15DB0" w:rsidRPr="0012538C">
        <w:rPr>
          <w:rFonts w:ascii="Century Schoolbook" w:hAnsi="Century Schoolbook"/>
          <w:sz w:val="24"/>
          <w:szCs w:val="24"/>
        </w:rPr>
        <w:t xml:space="preserve"> in the MM</w:t>
      </w:r>
      <w:r w:rsidR="007F2C1B" w:rsidRPr="0012538C">
        <w:rPr>
          <w:rFonts w:ascii="Century Schoolbook" w:hAnsi="Century Schoolbook"/>
          <w:sz w:val="24"/>
          <w:szCs w:val="24"/>
        </w:rPr>
        <w:t>lll</w:t>
      </w:r>
      <w:r w:rsidR="00B338B1" w:rsidRPr="0012538C">
        <w:rPr>
          <w:rFonts w:ascii="Century Schoolbook" w:hAnsi="Century Schoolbook"/>
          <w:sz w:val="24"/>
          <w:szCs w:val="24"/>
        </w:rPr>
        <w:t xml:space="preserve"> (J. Barrett and P. Halstead 2004)</w:t>
      </w:r>
      <w:r w:rsidR="00EC73F2" w:rsidRPr="0012538C">
        <w:rPr>
          <w:rFonts w:ascii="Century Schoolbook" w:hAnsi="Century Schoolbook"/>
          <w:sz w:val="24"/>
          <w:szCs w:val="24"/>
        </w:rPr>
        <w:t xml:space="preserve">. There are a lot of architectural influences on the palace at Mallia that </w:t>
      </w:r>
      <w:r w:rsidR="00915E8F" w:rsidRPr="0012538C">
        <w:rPr>
          <w:rFonts w:ascii="Century Schoolbook" w:hAnsi="Century Schoolbook"/>
          <w:sz w:val="24"/>
          <w:szCs w:val="24"/>
        </w:rPr>
        <w:t>are ‘minoanised</w:t>
      </w:r>
      <w:proofErr w:type="gramStart"/>
      <w:r w:rsidR="00915E8F" w:rsidRPr="0012538C">
        <w:rPr>
          <w:rFonts w:ascii="Century Schoolbook" w:hAnsi="Century Schoolbook"/>
          <w:sz w:val="24"/>
          <w:szCs w:val="24"/>
        </w:rPr>
        <w:t>’(</w:t>
      </w:r>
      <w:proofErr w:type="gramEnd"/>
      <w:r w:rsidR="00915E8F" w:rsidRPr="0012538C">
        <w:rPr>
          <w:rFonts w:ascii="Century Schoolbook" w:hAnsi="Century Schoolbook"/>
          <w:sz w:val="24"/>
          <w:szCs w:val="24"/>
        </w:rPr>
        <w:t>J. McEnroe</w:t>
      </w:r>
      <w:r w:rsidR="00AA73BF" w:rsidRPr="0012538C">
        <w:rPr>
          <w:rFonts w:ascii="Century Schoolbook" w:hAnsi="Century Schoolbook"/>
          <w:sz w:val="24"/>
          <w:szCs w:val="24"/>
        </w:rPr>
        <w:t xml:space="preserve"> 2010)</w:t>
      </w:r>
      <w:r w:rsidR="00496E2F" w:rsidRPr="0012538C">
        <w:rPr>
          <w:rFonts w:ascii="Century Schoolbook" w:hAnsi="Century Schoolbook"/>
          <w:sz w:val="24"/>
          <w:szCs w:val="24"/>
        </w:rPr>
        <w:t>.</w:t>
      </w:r>
      <w:r w:rsidR="00FE57DE" w:rsidRPr="0012538C">
        <w:rPr>
          <w:rFonts w:ascii="Century Schoolbook" w:hAnsi="Century Schoolbook"/>
          <w:sz w:val="24"/>
          <w:szCs w:val="24"/>
        </w:rPr>
        <w:t xml:space="preserve"> It is not just about the </w:t>
      </w:r>
      <w:r w:rsidR="00050081" w:rsidRPr="0012538C">
        <w:rPr>
          <w:rFonts w:ascii="Century Schoolbook" w:hAnsi="Century Schoolbook"/>
          <w:sz w:val="24"/>
          <w:szCs w:val="24"/>
        </w:rPr>
        <w:t>neighbouring</w:t>
      </w:r>
      <w:r w:rsidR="00FE57DE" w:rsidRPr="0012538C">
        <w:rPr>
          <w:rFonts w:ascii="Century Schoolbook" w:hAnsi="Century Schoolbook"/>
          <w:sz w:val="24"/>
          <w:szCs w:val="24"/>
        </w:rPr>
        <w:t xml:space="preserve"> influence that </w:t>
      </w:r>
      <w:r w:rsidR="005C4328" w:rsidRPr="0012538C">
        <w:rPr>
          <w:rFonts w:ascii="Century Schoolbook" w:hAnsi="Century Schoolbook"/>
          <w:sz w:val="24"/>
          <w:szCs w:val="24"/>
        </w:rPr>
        <w:t xml:space="preserve">puts </w:t>
      </w:r>
      <w:r w:rsidR="007424C5" w:rsidRPr="0012538C">
        <w:rPr>
          <w:rFonts w:ascii="Century Schoolbook" w:hAnsi="Century Schoolbook"/>
          <w:sz w:val="24"/>
          <w:szCs w:val="24"/>
        </w:rPr>
        <w:t>Mallia</w:t>
      </w:r>
      <w:r w:rsidR="00623D88" w:rsidRPr="0012538C">
        <w:rPr>
          <w:rFonts w:ascii="Century Schoolbook" w:hAnsi="Century Schoolbook"/>
          <w:sz w:val="24"/>
          <w:szCs w:val="24"/>
        </w:rPr>
        <w:t>’s</w:t>
      </w:r>
      <w:r w:rsidR="00050081" w:rsidRPr="0012538C">
        <w:rPr>
          <w:rFonts w:ascii="Century Schoolbook" w:hAnsi="Century Schoolbook"/>
          <w:sz w:val="24"/>
          <w:szCs w:val="24"/>
        </w:rPr>
        <w:t xml:space="preserve"> </w:t>
      </w:r>
      <w:r w:rsidR="00623D88" w:rsidRPr="0012538C">
        <w:rPr>
          <w:rFonts w:ascii="Century Schoolbook" w:hAnsi="Century Schoolbook"/>
          <w:sz w:val="24"/>
          <w:szCs w:val="24"/>
        </w:rPr>
        <w:t>palace</w:t>
      </w:r>
      <w:r w:rsidR="005C4328" w:rsidRPr="0012538C">
        <w:rPr>
          <w:rFonts w:ascii="Century Schoolbook" w:hAnsi="Century Schoolbook"/>
          <w:sz w:val="24"/>
          <w:szCs w:val="24"/>
        </w:rPr>
        <w:t xml:space="preserve"> in the category of </w:t>
      </w:r>
      <w:r w:rsidR="00623D88" w:rsidRPr="0012538C">
        <w:rPr>
          <w:rFonts w:ascii="Century Schoolbook" w:hAnsi="Century Schoolbook"/>
          <w:sz w:val="24"/>
          <w:szCs w:val="24"/>
        </w:rPr>
        <w:t xml:space="preserve">heterarchical but also the </w:t>
      </w:r>
      <w:r w:rsidR="0059570E" w:rsidRPr="0012538C">
        <w:rPr>
          <w:rFonts w:ascii="Century Schoolbook" w:hAnsi="Century Schoolbook"/>
          <w:sz w:val="24"/>
          <w:szCs w:val="24"/>
        </w:rPr>
        <w:t xml:space="preserve">symbolisation of the palace </w:t>
      </w:r>
      <w:r w:rsidR="00050081" w:rsidRPr="0012538C">
        <w:rPr>
          <w:rFonts w:ascii="Century Schoolbook" w:hAnsi="Century Schoolbook"/>
          <w:sz w:val="24"/>
          <w:szCs w:val="24"/>
        </w:rPr>
        <w:t>itself</w:t>
      </w:r>
      <w:r w:rsidR="0059570E" w:rsidRPr="0012538C">
        <w:rPr>
          <w:rFonts w:ascii="Century Schoolbook" w:hAnsi="Century Schoolbook"/>
          <w:sz w:val="24"/>
          <w:szCs w:val="24"/>
        </w:rPr>
        <w:t xml:space="preserve">, it was a public place, it had designated cult rooms to practice religion that all could attend in a bid to </w:t>
      </w:r>
      <w:r w:rsidR="00050081" w:rsidRPr="0012538C">
        <w:rPr>
          <w:rFonts w:ascii="Century Schoolbook" w:hAnsi="Century Schoolbook"/>
          <w:sz w:val="24"/>
          <w:szCs w:val="24"/>
        </w:rPr>
        <w:t>socialise</w:t>
      </w:r>
      <w:r w:rsidR="0059570E" w:rsidRPr="0012538C">
        <w:rPr>
          <w:rFonts w:ascii="Century Schoolbook" w:hAnsi="Century Schoolbook"/>
          <w:sz w:val="24"/>
          <w:szCs w:val="24"/>
        </w:rPr>
        <w:t xml:space="preserve"> the community and people as one,</w:t>
      </w:r>
      <w:r w:rsidR="009A3606" w:rsidRPr="0012538C">
        <w:rPr>
          <w:rFonts w:ascii="Century Schoolbook" w:hAnsi="Century Schoolbook"/>
          <w:sz w:val="24"/>
          <w:szCs w:val="24"/>
        </w:rPr>
        <w:t xml:space="preserve"> </w:t>
      </w:r>
      <w:r w:rsidR="00C2704F" w:rsidRPr="0012538C">
        <w:rPr>
          <w:rFonts w:ascii="Century Schoolbook" w:hAnsi="Century Schoolbook"/>
          <w:sz w:val="24"/>
          <w:szCs w:val="24"/>
        </w:rPr>
        <w:t xml:space="preserve">at </w:t>
      </w:r>
      <w:proofErr w:type="gramStart"/>
      <w:r w:rsidR="00C2704F" w:rsidRPr="0012538C">
        <w:rPr>
          <w:rFonts w:ascii="Century Schoolbook" w:hAnsi="Century Schoolbook"/>
          <w:sz w:val="24"/>
          <w:szCs w:val="24"/>
        </w:rPr>
        <w:t xml:space="preserve">Mallia </w:t>
      </w:r>
      <w:r w:rsidR="00EB564E" w:rsidRPr="0012538C">
        <w:rPr>
          <w:rFonts w:ascii="Century Schoolbook" w:hAnsi="Century Schoolbook"/>
          <w:sz w:val="24"/>
          <w:szCs w:val="24"/>
        </w:rPr>
        <w:t xml:space="preserve"> there</w:t>
      </w:r>
      <w:proofErr w:type="gramEnd"/>
      <w:r w:rsidR="00EB564E" w:rsidRPr="0012538C">
        <w:rPr>
          <w:rFonts w:ascii="Century Schoolbook" w:hAnsi="Century Schoolbook"/>
          <w:sz w:val="24"/>
          <w:szCs w:val="24"/>
        </w:rPr>
        <w:t xml:space="preserve"> are ritual rooms of monumental scale</w:t>
      </w:r>
      <w:r w:rsidR="003A7A21" w:rsidRPr="0012538C">
        <w:rPr>
          <w:rFonts w:ascii="Century Schoolbook" w:hAnsi="Century Schoolbook"/>
          <w:sz w:val="24"/>
          <w:szCs w:val="24"/>
        </w:rPr>
        <w:t xml:space="preserve"> and evidence of public action within the palace</w:t>
      </w:r>
      <w:r w:rsidR="00DA37E1" w:rsidRPr="0012538C">
        <w:rPr>
          <w:rFonts w:ascii="Century Schoolbook" w:hAnsi="Century Schoolbook"/>
          <w:sz w:val="24"/>
          <w:szCs w:val="24"/>
        </w:rPr>
        <w:t xml:space="preserve"> (J. McEnroe).</w:t>
      </w:r>
      <w:r w:rsidR="00005C98" w:rsidRPr="0012538C">
        <w:rPr>
          <w:rFonts w:ascii="Century Schoolbook" w:hAnsi="Century Schoolbook"/>
          <w:sz w:val="24"/>
          <w:szCs w:val="24"/>
        </w:rPr>
        <w:t xml:space="preserve"> The court</w:t>
      </w:r>
      <w:r w:rsidR="00FF42B7" w:rsidRPr="0012538C">
        <w:rPr>
          <w:rFonts w:ascii="Century Schoolbook" w:hAnsi="Century Schoolbook"/>
          <w:sz w:val="24"/>
          <w:szCs w:val="24"/>
        </w:rPr>
        <w:t>s</w:t>
      </w:r>
      <w:r w:rsidR="00005C98" w:rsidRPr="0012538C">
        <w:rPr>
          <w:rFonts w:ascii="Century Schoolbook" w:hAnsi="Century Schoolbook"/>
          <w:sz w:val="24"/>
          <w:szCs w:val="24"/>
        </w:rPr>
        <w:t xml:space="preserve"> of the palace</w:t>
      </w:r>
      <w:r w:rsidR="00FF42B7" w:rsidRPr="0012538C">
        <w:rPr>
          <w:rFonts w:ascii="Century Schoolbook" w:hAnsi="Century Schoolbook"/>
          <w:sz w:val="24"/>
          <w:szCs w:val="24"/>
        </w:rPr>
        <w:t>s</w:t>
      </w:r>
      <w:r w:rsidR="00005C98" w:rsidRPr="0012538C">
        <w:rPr>
          <w:rFonts w:ascii="Century Schoolbook" w:hAnsi="Century Schoolbook"/>
          <w:sz w:val="24"/>
          <w:szCs w:val="24"/>
        </w:rPr>
        <w:t xml:space="preserve"> at Knossos</w:t>
      </w:r>
      <w:r w:rsidR="00FF42B7" w:rsidRPr="0012538C">
        <w:rPr>
          <w:rFonts w:ascii="Century Schoolbook" w:hAnsi="Century Schoolbook"/>
          <w:sz w:val="24"/>
          <w:szCs w:val="24"/>
        </w:rPr>
        <w:t xml:space="preserve">, </w:t>
      </w:r>
      <w:r w:rsidR="008F2D93" w:rsidRPr="0012538C">
        <w:rPr>
          <w:rFonts w:ascii="Century Schoolbook" w:hAnsi="Century Schoolbook"/>
          <w:sz w:val="24"/>
          <w:szCs w:val="24"/>
        </w:rPr>
        <w:t>Malia and</w:t>
      </w:r>
      <w:r w:rsidR="00E67355" w:rsidRPr="0012538C">
        <w:rPr>
          <w:rFonts w:ascii="Century Schoolbook" w:hAnsi="Century Schoolbook"/>
          <w:sz w:val="24"/>
          <w:szCs w:val="24"/>
        </w:rPr>
        <w:t xml:space="preserve"> Phaistos, the three main palaces of Crete are all built </w:t>
      </w:r>
      <w:r w:rsidR="007B08BC" w:rsidRPr="0012538C">
        <w:rPr>
          <w:rFonts w:ascii="Century Schoolbook" w:hAnsi="Century Schoolbook"/>
          <w:sz w:val="24"/>
          <w:szCs w:val="24"/>
        </w:rPr>
        <w:t>and designed to have the court, the public most important public space within the community at the centre of the palace</w:t>
      </w:r>
      <w:r w:rsidR="00027B23" w:rsidRPr="0012538C">
        <w:rPr>
          <w:rFonts w:ascii="Century Schoolbook" w:hAnsi="Century Schoolbook"/>
          <w:sz w:val="24"/>
          <w:szCs w:val="24"/>
        </w:rPr>
        <w:t>. These courts we</w:t>
      </w:r>
      <w:r w:rsidR="00BF4118" w:rsidRPr="0012538C">
        <w:rPr>
          <w:rFonts w:ascii="Century Schoolbook" w:hAnsi="Century Schoolbook"/>
          <w:sz w:val="24"/>
          <w:szCs w:val="24"/>
        </w:rPr>
        <w:t xml:space="preserve">re a place of </w:t>
      </w:r>
      <w:r w:rsidR="00364A48" w:rsidRPr="0012538C">
        <w:rPr>
          <w:rFonts w:ascii="Century Schoolbook" w:hAnsi="Century Schoolbook"/>
          <w:sz w:val="24"/>
          <w:szCs w:val="24"/>
        </w:rPr>
        <w:t>socialisation</w:t>
      </w:r>
      <w:r w:rsidR="00BF4118" w:rsidRPr="0012538C">
        <w:rPr>
          <w:rFonts w:ascii="Century Schoolbook" w:hAnsi="Century Schoolbook"/>
          <w:sz w:val="24"/>
          <w:szCs w:val="24"/>
        </w:rPr>
        <w:t>, they were there for dancing, celebration, rituals</w:t>
      </w:r>
      <w:r w:rsidR="003E07F9" w:rsidRPr="0012538C">
        <w:rPr>
          <w:rFonts w:ascii="Century Schoolbook" w:hAnsi="Century Schoolbook"/>
          <w:sz w:val="24"/>
          <w:szCs w:val="24"/>
        </w:rPr>
        <w:t xml:space="preserve"> and trade</w:t>
      </w:r>
      <w:r w:rsidR="00CD7745" w:rsidRPr="0012538C">
        <w:rPr>
          <w:rFonts w:ascii="Century Schoolbook" w:hAnsi="Century Schoolbook"/>
          <w:sz w:val="24"/>
          <w:szCs w:val="24"/>
        </w:rPr>
        <w:t>.</w:t>
      </w:r>
      <w:r w:rsidR="00BF4118" w:rsidRPr="0012538C">
        <w:rPr>
          <w:rFonts w:ascii="Century Schoolbook" w:hAnsi="Century Schoolbook"/>
          <w:sz w:val="24"/>
          <w:szCs w:val="24"/>
        </w:rPr>
        <w:t xml:space="preserve"> </w:t>
      </w:r>
      <w:r w:rsidR="00CF0A68" w:rsidRPr="0012538C">
        <w:rPr>
          <w:rFonts w:ascii="Century Schoolbook" w:hAnsi="Century Schoolbook"/>
          <w:sz w:val="24"/>
          <w:szCs w:val="24"/>
        </w:rPr>
        <w:t xml:space="preserve">The courts were used for food </w:t>
      </w:r>
      <w:r w:rsidR="00CD7745" w:rsidRPr="0012538C">
        <w:rPr>
          <w:rFonts w:ascii="Century Schoolbook" w:hAnsi="Century Schoolbook"/>
          <w:sz w:val="24"/>
          <w:szCs w:val="24"/>
        </w:rPr>
        <w:t>and</w:t>
      </w:r>
      <w:r w:rsidR="00CF0A68" w:rsidRPr="0012538C">
        <w:rPr>
          <w:rFonts w:ascii="Century Schoolbook" w:hAnsi="Century Schoolbook"/>
          <w:sz w:val="24"/>
          <w:szCs w:val="24"/>
        </w:rPr>
        <w:t xml:space="preserve"> </w:t>
      </w:r>
      <w:r w:rsidR="0005771A" w:rsidRPr="0012538C">
        <w:rPr>
          <w:rFonts w:ascii="Century Schoolbook" w:hAnsi="Century Schoolbook"/>
          <w:sz w:val="24"/>
          <w:szCs w:val="24"/>
        </w:rPr>
        <w:t>goods</w:t>
      </w:r>
      <w:r w:rsidR="00CD7745" w:rsidRPr="0012538C">
        <w:rPr>
          <w:rFonts w:ascii="Century Schoolbook" w:hAnsi="Century Schoolbook"/>
          <w:sz w:val="24"/>
          <w:szCs w:val="24"/>
        </w:rPr>
        <w:t xml:space="preserve"> storage</w:t>
      </w:r>
      <w:r w:rsidR="003E07F9" w:rsidRPr="0012538C">
        <w:rPr>
          <w:rFonts w:ascii="Century Schoolbook" w:hAnsi="Century Schoolbook"/>
          <w:sz w:val="24"/>
          <w:szCs w:val="24"/>
        </w:rPr>
        <w:t>, it was the hub of trade</w:t>
      </w:r>
      <w:r w:rsidR="00CD7745" w:rsidRPr="0012538C">
        <w:rPr>
          <w:rFonts w:ascii="Century Schoolbook" w:hAnsi="Century Schoolbook"/>
          <w:sz w:val="24"/>
          <w:szCs w:val="24"/>
        </w:rPr>
        <w:t>, it was the centre of life for the people of Crete</w:t>
      </w:r>
      <w:r w:rsidR="009978C6" w:rsidRPr="0012538C">
        <w:rPr>
          <w:rFonts w:ascii="Century Schoolbook" w:hAnsi="Century Schoolbook"/>
          <w:sz w:val="24"/>
          <w:szCs w:val="24"/>
        </w:rPr>
        <w:t xml:space="preserve">; this is only something </w:t>
      </w:r>
      <w:r w:rsidR="00D77842" w:rsidRPr="0012538C">
        <w:rPr>
          <w:rFonts w:ascii="Century Schoolbook" w:hAnsi="Century Schoolbook"/>
          <w:sz w:val="24"/>
          <w:szCs w:val="24"/>
        </w:rPr>
        <w:t xml:space="preserve">the </w:t>
      </w:r>
      <w:r w:rsidR="009978C6" w:rsidRPr="0012538C">
        <w:rPr>
          <w:rFonts w:ascii="Century Schoolbook" w:hAnsi="Century Schoolbook"/>
          <w:sz w:val="24"/>
          <w:szCs w:val="24"/>
        </w:rPr>
        <w:t xml:space="preserve">model of heterarchy </w:t>
      </w:r>
      <w:r w:rsidR="00D77842" w:rsidRPr="0012538C">
        <w:rPr>
          <w:rFonts w:ascii="Century Schoolbook" w:hAnsi="Century Schoolbook"/>
          <w:sz w:val="24"/>
          <w:szCs w:val="24"/>
        </w:rPr>
        <w:t xml:space="preserve">has and isn’t seen in </w:t>
      </w:r>
      <w:r w:rsidR="00364A48" w:rsidRPr="0012538C">
        <w:rPr>
          <w:rFonts w:ascii="Century Schoolbook" w:hAnsi="Century Schoolbook"/>
          <w:sz w:val="24"/>
          <w:szCs w:val="24"/>
        </w:rPr>
        <w:t>Crete’s</w:t>
      </w:r>
      <w:r w:rsidR="0094179A" w:rsidRPr="0012538C">
        <w:rPr>
          <w:rFonts w:ascii="Century Schoolbook" w:hAnsi="Century Schoolbook"/>
          <w:sz w:val="24"/>
          <w:szCs w:val="24"/>
        </w:rPr>
        <w:t xml:space="preserve"> neighbours like Egypt or in Aegean states who are Creates hierarchical</w:t>
      </w:r>
      <w:r w:rsidR="00364A48" w:rsidRPr="0012538C">
        <w:rPr>
          <w:rFonts w:ascii="Century Schoolbook" w:hAnsi="Century Schoolbook"/>
          <w:sz w:val="24"/>
          <w:szCs w:val="24"/>
        </w:rPr>
        <w:t xml:space="preserve"> neighbours</w:t>
      </w:r>
      <w:r w:rsidR="006352D4" w:rsidRPr="0012538C">
        <w:rPr>
          <w:rFonts w:ascii="Century Schoolbook" w:hAnsi="Century Schoolbook"/>
          <w:sz w:val="24"/>
          <w:szCs w:val="24"/>
        </w:rPr>
        <w:t xml:space="preserve"> (</w:t>
      </w:r>
      <w:proofErr w:type="spellStart"/>
      <w:r w:rsidR="006352D4" w:rsidRPr="0012538C">
        <w:rPr>
          <w:rFonts w:ascii="Century Schoolbook" w:hAnsi="Century Schoolbook"/>
          <w:color w:val="000000"/>
          <w:sz w:val="24"/>
          <w:szCs w:val="24"/>
        </w:rPr>
        <w:t>Tsipopoulou</w:t>
      </w:r>
      <w:proofErr w:type="spellEnd"/>
      <w:r w:rsidR="006352D4" w:rsidRPr="0012538C">
        <w:rPr>
          <w:rFonts w:ascii="Century Schoolbook" w:hAnsi="Century Schoolbook"/>
          <w:color w:val="000000"/>
          <w:sz w:val="24"/>
          <w:szCs w:val="24"/>
        </w:rPr>
        <w:t>. (2012)</w:t>
      </w:r>
      <w:r w:rsidR="006352D4" w:rsidRPr="0012538C">
        <w:rPr>
          <w:rFonts w:ascii="Century Schoolbook" w:hAnsi="Century Schoolbook"/>
          <w:color w:val="000000"/>
          <w:sz w:val="24"/>
          <w:szCs w:val="24"/>
        </w:rPr>
        <w:t>)</w:t>
      </w:r>
      <w:r w:rsidR="0094179A" w:rsidRPr="0012538C">
        <w:rPr>
          <w:rFonts w:ascii="Century Schoolbook" w:hAnsi="Century Schoolbook"/>
          <w:sz w:val="24"/>
          <w:szCs w:val="24"/>
        </w:rPr>
        <w:t>.</w:t>
      </w:r>
      <w:r w:rsidR="00862624" w:rsidRPr="0012538C">
        <w:rPr>
          <w:rFonts w:ascii="Century Schoolbook" w:hAnsi="Century Schoolbook"/>
          <w:sz w:val="24"/>
          <w:szCs w:val="24"/>
        </w:rPr>
        <w:t xml:space="preserve"> </w:t>
      </w:r>
      <w:r w:rsidR="009978C6" w:rsidRPr="0012538C">
        <w:rPr>
          <w:rFonts w:ascii="Century Schoolbook" w:hAnsi="Century Schoolbook"/>
          <w:sz w:val="24"/>
          <w:szCs w:val="24"/>
        </w:rPr>
        <w:t xml:space="preserve"> </w:t>
      </w:r>
    </w:p>
    <w:p w14:paraId="742A3927" w14:textId="6948003F" w:rsidR="00D73378" w:rsidRPr="0012538C" w:rsidRDefault="00D01419" w:rsidP="0012538C">
      <w:pPr>
        <w:spacing w:line="360" w:lineRule="auto"/>
        <w:rPr>
          <w:rFonts w:ascii="Century Schoolbook" w:hAnsi="Century Schoolbook"/>
          <w:sz w:val="24"/>
          <w:szCs w:val="24"/>
        </w:rPr>
      </w:pPr>
      <w:r w:rsidRPr="0012538C">
        <w:rPr>
          <w:rFonts w:ascii="Century Schoolbook" w:hAnsi="Century Schoolbook"/>
          <w:sz w:val="24"/>
          <w:szCs w:val="24"/>
        </w:rPr>
        <w:t>The evidence for secondary state</w:t>
      </w:r>
      <w:r w:rsidR="002D27B9" w:rsidRPr="0012538C">
        <w:rPr>
          <w:rFonts w:ascii="Century Schoolbook" w:hAnsi="Century Schoolbook"/>
          <w:sz w:val="24"/>
          <w:szCs w:val="24"/>
        </w:rPr>
        <w:t xml:space="preserve"> formation</w:t>
      </w:r>
      <w:r w:rsidRPr="0012538C">
        <w:rPr>
          <w:rFonts w:ascii="Century Schoolbook" w:hAnsi="Century Schoolbook"/>
          <w:sz w:val="24"/>
          <w:szCs w:val="24"/>
        </w:rPr>
        <w:t xml:space="preserve"> is something that is argued a</w:t>
      </w:r>
      <w:r w:rsidR="002D27B9" w:rsidRPr="0012538C">
        <w:rPr>
          <w:rFonts w:ascii="Century Schoolbook" w:hAnsi="Century Schoolbook"/>
          <w:sz w:val="24"/>
          <w:szCs w:val="24"/>
        </w:rPr>
        <w:t xml:space="preserve">bout a lot more, although this is </w:t>
      </w:r>
      <w:r w:rsidR="00D74B3F" w:rsidRPr="0012538C">
        <w:rPr>
          <w:rFonts w:ascii="Century Schoolbook" w:hAnsi="Century Schoolbook"/>
          <w:sz w:val="24"/>
          <w:szCs w:val="24"/>
        </w:rPr>
        <w:t>because</w:t>
      </w:r>
      <w:r w:rsidR="002D27B9" w:rsidRPr="0012538C">
        <w:rPr>
          <w:rFonts w:ascii="Century Schoolbook" w:hAnsi="Century Schoolbook"/>
          <w:sz w:val="24"/>
          <w:szCs w:val="24"/>
        </w:rPr>
        <w:t xml:space="preserve"> mainly of its </w:t>
      </w:r>
      <w:proofErr w:type="gramStart"/>
      <w:r w:rsidR="002D27B9" w:rsidRPr="0012538C">
        <w:rPr>
          <w:rFonts w:ascii="Century Schoolbook" w:hAnsi="Century Schoolbook"/>
          <w:sz w:val="24"/>
          <w:szCs w:val="24"/>
        </w:rPr>
        <w:t>long standing</w:t>
      </w:r>
      <w:proofErr w:type="gramEnd"/>
      <w:r w:rsidR="002D27B9" w:rsidRPr="0012538C">
        <w:rPr>
          <w:rFonts w:ascii="Century Schoolbook" w:hAnsi="Century Schoolbook"/>
          <w:sz w:val="24"/>
          <w:szCs w:val="24"/>
        </w:rPr>
        <w:t xml:space="preserve"> history</w:t>
      </w:r>
      <w:r w:rsidR="0001671D" w:rsidRPr="0012538C">
        <w:rPr>
          <w:rFonts w:ascii="Century Schoolbook" w:hAnsi="Century Schoolbook"/>
          <w:sz w:val="24"/>
          <w:szCs w:val="24"/>
        </w:rPr>
        <w:t xml:space="preserve">, Gordon Childe in 1951 was </w:t>
      </w:r>
      <w:r w:rsidR="00D74B3F" w:rsidRPr="0012538C">
        <w:rPr>
          <w:rFonts w:ascii="Century Schoolbook" w:hAnsi="Century Schoolbook"/>
          <w:sz w:val="24"/>
          <w:szCs w:val="24"/>
        </w:rPr>
        <w:t>stating</w:t>
      </w:r>
      <w:r w:rsidR="0001671D" w:rsidRPr="0012538C">
        <w:rPr>
          <w:rFonts w:ascii="Century Schoolbook" w:hAnsi="Century Schoolbook"/>
          <w:sz w:val="24"/>
          <w:szCs w:val="24"/>
        </w:rPr>
        <w:t xml:space="preserve"> that Crete was an Egyptian colony </w:t>
      </w:r>
      <w:r w:rsidR="00D74B3F" w:rsidRPr="0012538C">
        <w:rPr>
          <w:rFonts w:ascii="Century Schoolbook" w:hAnsi="Century Schoolbook"/>
          <w:sz w:val="24"/>
          <w:szCs w:val="24"/>
        </w:rPr>
        <w:t>basically</w:t>
      </w:r>
      <w:r w:rsidR="00C23711" w:rsidRPr="0012538C">
        <w:rPr>
          <w:rFonts w:ascii="Century Schoolbook" w:hAnsi="Century Schoolbook"/>
          <w:sz w:val="24"/>
          <w:szCs w:val="24"/>
        </w:rPr>
        <w:t xml:space="preserve"> and that it was a secondary state because he did not see evidence for anything, he claimed that Crete had gone straight from chiefdom to a secondary state because it had copied its more powerful </w:t>
      </w:r>
      <w:r w:rsidR="001208DE" w:rsidRPr="0012538C">
        <w:rPr>
          <w:rFonts w:ascii="Century Schoolbook" w:hAnsi="Century Schoolbook"/>
          <w:sz w:val="24"/>
          <w:szCs w:val="24"/>
        </w:rPr>
        <w:t>accomplished complex neighbour, Egypt</w:t>
      </w:r>
      <w:r w:rsidR="00D74B3F" w:rsidRPr="0012538C">
        <w:rPr>
          <w:rFonts w:ascii="Century Schoolbook" w:hAnsi="Century Schoolbook"/>
          <w:sz w:val="24"/>
          <w:szCs w:val="24"/>
        </w:rPr>
        <w:t xml:space="preserve"> (Galaty and </w:t>
      </w:r>
      <w:proofErr w:type="spellStart"/>
      <w:r w:rsidR="00D74B3F" w:rsidRPr="0012538C">
        <w:rPr>
          <w:rFonts w:ascii="Century Schoolbook" w:hAnsi="Century Schoolbook"/>
          <w:sz w:val="24"/>
          <w:szCs w:val="24"/>
        </w:rPr>
        <w:t>Parkisnosn</w:t>
      </w:r>
      <w:proofErr w:type="spellEnd"/>
      <w:r w:rsidR="00D74B3F" w:rsidRPr="0012538C">
        <w:rPr>
          <w:rFonts w:ascii="Century Schoolbook" w:hAnsi="Century Schoolbook"/>
          <w:sz w:val="24"/>
          <w:szCs w:val="24"/>
        </w:rPr>
        <w:t>)</w:t>
      </w:r>
      <w:r w:rsidR="001208DE" w:rsidRPr="0012538C">
        <w:rPr>
          <w:rFonts w:ascii="Century Schoolbook" w:hAnsi="Century Schoolbook"/>
          <w:sz w:val="24"/>
          <w:szCs w:val="24"/>
        </w:rPr>
        <w:t>.</w:t>
      </w:r>
      <w:r w:rsidR="00D14B92" w:rsidRPr="0012538C">
        <w:rPr>
          <w:rFonts w:ascii="Century Schoolbook" w:hAnsi="Century Schoolbook"/>
          <w:sz w:val="24"/>
          <w:szCs w:val="24"/>
        </w:rPr>
        <w:t xml:space="preserve"> There is evidence that during the palatial period Crete was a communication centre between Egypt and the rest of the Near east</w:t>
      </w:r>
      <w:r w:rsidR="00DC748F" w:rsidRPr="0012538C">
        <w:rPr>
          <w:rFonts w:ascii="Century Schoolbook" w:hAnsi="Century Schoolbook"/>
          <w:sz w:val="24"/>
          <w:szCs w:val="24"/>
        </w:rPr>
        <w:t>, there is also evidence further on of trade between Egypt and Crete and the rest of the Near East, so much so that by the End of the Classic Minoan period when even the New Palaces were burnt down and Crete was yet again left with nothing even Egypt refused to trade with them leaving Crete with nothing and ultimately dictating its downward spiral</w:t>
      </w:r>
      <w:r w:rsidR="00D74B3F" w:rsidRPr="0012538C">
        <w:rPr>
          <w:rFonts w:ascii="Century Schoolbook" w:hAnsi="Century Schoolbook"/>
          <w:sz w:val="24"/>
          <w:szCs w:val="24"/>
        </w:rPr>
        <w:t xml:space="preserve"> (</w:t>
      </w:r>
      <w:proofErr w:type="spellStart"/>
      <w:r w:rsidR="00D74B3F" w:rsidRPr="0012538C">
        <w:rPr>
          <w:rFonts w:ascii="Century Schoolbook" w:hAnsi="Century Schoolbook"/>
          <w:sz w:val="24"/>
          <w:szCs w:val="24"/>
        </w:rPr>
        <w:t>J.McEnroe</w:t>
      </w:r>
      <w:proofErr w:type="spellEnd"/>
      <w:r w:rsidR="00D74B3F" w:rsidRPr="0012538C">
        <w:rPr>
          <w:rFonts w:ascii="Century Schoolbook" w:hAnsi="Century Schoolbook"/>
          <w:sz w:val="24"/>
          <w:szCs w:val="24"/>
        </w:rPr>
        <w:t>)</w:t>
      </w:r>
      <w:r w:rsidR="00FD45AF" w:rsidRPr="0012538C">
        <w:rPr>
          <w:rFonts w:ascii="Century Schoolbook" w:hAnsi="Century Schoolbook"/>
          <w:sz w:val="24"/>
          <w:szCs w:val="24"/>
        </w:rPr>
        <w:t>. Knossos</w:t>
      </w:r>
      <w:r w:rsidR="00780494" w:rsidRPr="0012538C">
        <w:rPr>
          <w:rFonts w:ascii="Century Schoolbook" w:hAnsi="Century Schoolbook"/>
          <w:sz w:val="24"/>
          <w:szCs w:val="24"/>
        </w:rPr>
        <w:t xml:space="preserve"> is</w:t>
      </w:r>
      <w:r w:rsidR="00FD45AF" w:rsidRPr="0012538C">
        <w:rPr>
          <w:rFonts w:ascii="Century Schoolbook" w:hAnsi="Century Schoolbook"/>
          <w:sz w:val="24"/>
          <w:szCs w:val="24"/>
        </w:rPr>
        <w:t xml:space="preserve"> the best and most prominent palace evidence of </w:t>
      </w:r>
      <w:r w:rsidR="00780494" w:rsidRPr="0012538C">
        <w:rPr>
          <w:rFonts w:ascii="Century Schoolbook" w:hAnsi="Century Schoolbook"/>
          <w:sz w:val="24"/>
          <w:szCs w:val="24"/>
        </w:rPr>
        <w:t>secondary state</w:t>
      </w:r>
      <w:r w:rsidR="00FD45AF" w:rsidRPr="0012538C">
        <w:rPr>
          <w:rFonts w:ascii="Century Schoolbook" w:hAnsi="Century Schoolbook"/>
          <w:sz w:val="24"/>
          <w:szCs w:val="24"/>
        </w:rPr>
        <w:t xml:space="preserve"> formation</w:t>
      </w:r>
      <w:r w:rsidR="00D62BE0" w:rsidRPr="0012538C">
        <w:rPr>
          <w:rFonts w:ascii="Century Schoolbook" w:hAnsi="Century Schoolbook"/>
          <w:sz w:val="24"/>
          <w:szCs w:val="24"/>
        </w:rPr>
        <w:t>.</w:t>
      </w:r>
      <w:r w:rsidR="00D0379C" w:rsidRPr="0012538C">
        <w:rPr>
          <w:rFonts w:ascii="Century Schoolbook" w:hAnsi="Century Schoolbook"/>
          <w:sz w:val="24"/>
          <w:szCs w:val="24"/>
        </w:rPr>
        <w:t xml:space="preserve"> </w:t>
      </w:r>
      <w:r w:rsidR="00FD45AF" w:rsidRPr="0012538C">
        <w:rPr>
          <w:rFonts w:ascii="Century Schoolbook" w:hAnsi="Century Schoolbook"/>
          <w:sz w:val="24"/>
          <w:szCs w:val="24"/>
        </w:rPr>
        <w:t>The palace it self in the centre much like the rest of the palaces Crete had a</w:t>
      </w:r>
      <w:r w:rsidR="00E03AD2" w:rsidRPr="0012538C">
        <w:rPr>
          <w:rFonts w:ascii="Century Schoolbook" w:hAnsi="Century Schoolbook"/>
          <w:sz w:val="24"/>
          <w:szCs w:val="24"/>
        </w:rPr>
        <w:t xml:space="preserve"> </w:t>
      </w:r>
      <w:r w:rsidR="0067471F" w:rsidRPr="0012538C">
        <w:rPr>
          <w:rFonts w:ascii="Century Schoolbook" w:hAnsi="Century Schoolbook"/>
          <w:sz w:val="24"/>
          <w:szCs w:val="24"/>
        </w:rPr>
        <w:t>courtyard</w:t>
      </w:r>
      <w:r w:rsidR="00E03AD2" w:rsidRPr="0012538C">
        <w:rPr>
          <w:rFonts w:ascii="Century Schoolbook" w:hAnsi="Century Schoolbook"/>
          <w:sz w:val="24"/>
          <w:szCs w:val="24"/>
        </w:rPr>
        <w:t xml:space="preserve"> int the middle </w:t>
      </w:r>
      <w:r w:rsidR="009659E2" w:rsidRPr="0012538C">
        <w:rPr>
          <w:rFonts w:ascii="Century Schoolbook" w:hAnsi="Century Schoolbook"/>
          <w:sz w:val="24"/>
          <w:szCs w:val="24"/>
        </w:rPr>
        <w:t xml:space="preserve">yet </w:t>
      </w:r>
      <w:r w:rsidR="00245222" w:rsidRPr="0012538C">
        <w:rPr>
          <w:rFonts w:ascii="Century Schoolbook" w:hAnsi="Century Schoolbook"/>
          <w:sz w:val="24"/>
          <w:szCs w:val="24"/>
        </w:rPr>
        <w:t>it was</w:t>
      </w:r>
      <w:r w:rsidR="009659E2" w:rsidRPr="0012538C">
        <w:rPr>
          <w:rFonts w:ascii="Century Schoolbook" w:hAnsi="Century Schoolbook"/>
          <w:sz w:val="24"/>
          <w:szCs w:val="24"/>
        </w:rPr>
        <w:t xml:space="preserve"> different, this courtyard</w:t>
      </w:r>
      <w:r w:rsidR="00E113A8" w:rsidRPr="0012538C">
        <w:rPr>
          <w:rFonts w:ascii="Century Schoolbook" w:hAnsi="Century Schoolbook"/>
          <w:sz w:val="24"/>
          <w:szCs w:val="24"/>
        </w:rPr>
        <w:t xml:space="preserve"> had twenty </w:t>
      </w:r>
      <w:proofErr w:type="gramStart"/>
      <w:r w:rsidR="00E113A8" w:rsidRPr="0012538C">
        <w:rPr>
          <w:rFonts w:ascii="Century Schoolbook" w:hAnsi="Century Schoolbook"/>
          <w:sz w:val="24"/>
          <w:szCs w:val="24"/>
        </w:rPr>
        <w:t>different levels</w:t>
      </w:r>
      <w:proofErr w:type="gramEnd"/>
      <w:r w:rsidR="00F66023" w:rsidRPr="0012538C">
        <w:rPr>
          <w:rFonts w:ascii="Century Schoolbook" w:hAnsi="Century Schoolbook"/>
          <w:sz w:val="24"/>
          <w:szCs w:val="24"/>
        </w:rPr>
        <w:t xml:space="preserve"> in it. This was</w:t>
      </w:r>
      <w:r w:rsidR="00E113A8" w:rsidRPr="0012538C">
        <w:rPr>
          <w:rFonts w:ascii="Century Schoolbook" w:hAnsi="Century Schoolbook"/>
          <w:sz w:val="24"/>
          <w:szCs w:val="24"/>
        </w:rPr>
        <w:t xml:space="preserve"> reminiscent of the </w:t>
      </w:r>
      <w:r w:rsidR="00E3073F" w:rsidRPr="0012538C">
        <w:rPr>
          <w:rFonts w:ascii="Century Schoolbook" w:hAnsi="Century Schoolbook"/>
          <w:sz w:val="24"/>
          <w:szCs w:val="24"/>
        </w:rPr>
        <w:t>ziggurat</w:t>
      </w:r>
      <w:r w:rsidR="00410E14" w:rsidRPr="0012538C">
        <w:rPr>
          <w:rFonts w:ascii="Century Schoolbook" w:hAnsi="Century Schoolbook"/>
          <w:sz w:val="24"/>
          <w:szCs w:val="24"/>
        </w:rPr>
        <w:t>;</w:t>
      </w:r>
      <w:r w:rsidR="00E3073F" w:rsidRPr="0012538C">
        <w:rPr>
          <w:rFonts w:ascii="Century Schoolbook" w:hAnsi="Century Schoolbook"/>
          <w:sz w:val="24"/>
          <w:szCs w:val="24"/>
        </w:rPr>
        <w:t xml:space="preserve"> The Ziggurat is a religious tem</w:t>
      </w:r>
      <w:r w:rsidR="0092334C" w:rsidRPr="0012538C">
        <w:rPr>
          <w:rFonts w:ascii="Century Schoolbook" w:hAnsi="Century Schoolbook"/>
          <w:sz w:val="24"/>
          <w:szCs w:val="24"/>
        </w:rPr>
        <w:t xml:space="preserve">ple type pyramid </w:t>
      </w:r>
      <w:r w:rsidR="0067471F" w:rsidRPr="0012538C">
        <w:rPr>
          <w:rFonts w:ascii="Century Schoolbook" w:hAnsi="Century Schoolbook"/>
          <w:sz w:val="24"/>
          <w:szCs w:val="24"/>
        </w:rPr>
        <w:t>found</w:t>
      </w:r>
      <w:r w:rsidR="0092334C" w:rsidRPr="0012538C">
        <w:rPr>
          <w:rFonts w:ascii="Century Schoolbook" w:hAnsi="Century Schoolbook"/>
          <w:sz w:val="24"/>
          <w:szCs w:val="24"/>
        </w:rPr>
        <w:t xml:space="preserve"> in Mesopotamia</w:t>
      </w:r>
      <w:r w:rsidR="00410E14" w:rsidRPr="0012538C">
        <w:rPr>
          <w:rFonts w:ascii="Century Schoolbook" w:hAnsi="Century Schoolbook"/>
          <w:sz w:val="24"/>
          <w:szCs w:val="24"/>
        </w:rPr>
        <w:t xml:space="preserve">. This courtyard was built during the </w:t>
      </w:r>
      <w:r w:rsidR="00ED5909" w:rsidRPr="0012538C">
        <w:rPr>
          <w:rFonts w:ascii="Century Schoolbook" w:hAnsi="Century Schoolbook"/>
          <w:sz w:val="24"/>
          <w:szCs w:val="24"/>
        </w:rPr>
        <w:t>1tht and 15</w:t>
      </w:r>
      <w:r w:rsidR="00ED5909" w:rsidRPr="0012538C">
        <w:rPr>
          <w:rFonts w:ascii="Century Schoolbook" w:hAnsi="Century Schoolbook"/>
          <w:sz w:val="24"/>
          <w:szCs w:val="24"/>
          <w:vertAlign w:val="superscript"/>
        </w:rPr>
        <w:t>th</w:t>
      </w:r>
      <w:r w:rsidR="00ED5909" w:rsidRPr="0012538C">
        <w:rPr>
          <w:rFonts w:ascii="Century Schoolbook" w:hAnsi="Century Schoolbook"/>
          <w:sz w:val="24"/>
          <w:szCs w:val="24"/>
        </w:rPr>
        <w:t xml:space="preserve"> century a time of trade a development for Crete, this is some of the best evidence of outside and foreign influence affect the architecture of the Cretan </w:t>
      </w:r>
      <w:r w:rsidR="008F1E4B" w:rsidRPr="0012538C">
        <w:rPr>
          <w:rFonts w:ascii="Century Schoolbook" w:hAnsi="Century Schoolbook"/>
          <w:sz w:val="24"/>
          <w:szCs w:val="24"/>
        </w:rPr>
        <w:t>way of life, it is affect their main area of socialisation</w:t>
      </w:r>
      <w:r w:rsidR="003F1407" w:rsidRPr="0012538C">
        <w:rPr>
          <w:rFonts w:ascii="Century Schoolbook" w:hAnsi="Century Schoolbook"/>
          <w:sz w:val="24"/>
          <w:szCs w:val="24"/>
        </w:rPr>
        <w:t xml:space="preserve">, the hub of their life and bringing in a new foreign </w:t>
      </w:r>
      <w:r w:rsidR="0067471F" w:rsidRPr="0012538C">
        <w:rPr>
          <w:rFonts w:ascii="Century Schoolbook" w:hAnsi="Century Schoolbook"/>
          <w:sz w:val="24"/>
          <w:szCs w:val="24"/>
        </w:rPr>
        <w:t>hierarchical</w:t>
      </w:r>
      <w:r w:rsidR="003F1407" w:rsidRPr="0012538C">
        <w:rPr>
          <w:rFonts w:ascii="Century Schoolbook" w:hAnsi="Century Schoolbook"/>
          <w:sz w:val="24"/>
          <w:szCs w:val="24"/>
        </w:rPr>
        <w:t xml:space="preserve"> </w:t>
      </w:r>
      <w:r w:rsidR="0067471F" w:rsidRPr="0012538C">
        <w:rPr>
          <w:rFonts w:ascii="Century Schoolbook" w:hAnsi="Century Schoolbook"/>
          <w:sz w:val="24"/>
          <w:szCs w:val="24"/>
        </w:rPr>
        <w:t>monument</w:t>
      </w:r>
      <w:r w:rsidR="00E447BD" w:rsidRPr="0012538C">
        <w:rPr>
          <w:rFonts w:ascii="Century Schoolbook" w:hAnsi="Century Schoolbook"/>
          <w:sz w:val="24"/>
          <w:szCs w:val="24"/>
        </w:rPr>
        <w:t xml:space="preserve">. The courtyard also stops being used by the local community as a sight of ritual long before any of the palaces in Crete, we know this because there is evidence of </w:t>
      </w:r>
      <w:r w:rsidR="00000240" w:rsidRPr="0012538C">
        <w:rPr>
          <w:rFonts w:ascii="Century Schoolbook" w:hAnsi="Century Schoolbook"/>
          <w:sz w:val="24"/>
          <w:szCs w:val="24"/>
        </w:rPr>
        <w:t xml:space="preserve">disuse for over a century to then see </w:t>
      </w:r>
      <w:r w:rsidR="000A1ECA" w:rsidRPr="0012538C">
        <w:rPr>
          <w:rFonts w:ascii="Century Schoolbook" w:hAnsi="Century Schoolbook"/>
          <w:sz w:val="24"/>
          <w:szCs w:val="24"/>
        </w:rPr>
        <w:t>evidence of activity again after it has become a ruin</w:t>
      </w:r>
      <w:r w:rsidR="00D53071" w:rsidRPr="0012538C">
        <w:rPr>
          <w:rFonts w:ascii="Century Schoolbook" w:hAnsi="Century Schoolbook"/>
          <w:sz w:val="24"/>
          <w:szCs w:val="24"/>
        </w:rPr>
        <w:t xml:space="preserve"> (</w:t>
      </w:r>
      <w:proofErr w:type="spellStart"/>
      <w:r w:rsidR="00F4213B" w:rsidRPr="0012538C">
        <w:rPr>
          <w:rFonts w:ascii="Century Schoolbook" w:hAnsi="Century Schoolbook"/>
          <w:sz w:val="24"/>
          <w:szCs w:val="24"/>
        </w:rPr>
        <w:t>D’Agata</w:t>
      </w:r>
      <w:proofErr w:type="spellEnd"/>
      <w:r w:rsidR="00F4213B" w:rsidRPr="0012538C">
        <w:rPr>
          <w:rFonts w:ascii="Century Schoolbook" w:hAnsi="Century Schoolbook"/>
          <w:sz w:val="24"/>
          <w:szCs w:val="24"/>
        </w:rPr>
        <w:t>, 2010)</w:t>
      </w:r>
      <w:r w:rsidR="00A405E8" w:rsidRPr="0012538C">
        <w:rPr>
          <w:rFonts w:ascii="Century Schoolbook" w:hAnsi="Century Schoolbook"/>
          <w:sz w:val="24"/>
          <w:szCs w:val="24"/>
        </w:rPr>
        <w:t xml:space="preserve">. The public also slowly </w:t>
      </w:r>
      <w:r w:rsidR="008C01BD" w:rsidRPr="0012538C">
        <w:rPr>
          <w:rFonts w:ascii="Century Schoolbook" w:hAnsi="Century Schoolbook"/>
          <w:sz w:val="24"/>
          <w:szCs w:val="24"/>
        </w:rPr>
        <w:t xml:space="preserve">during the late </w:t>
      </w:r>
      <w:r w:rsidR="00245222" w:rsidRPr="0012538C">
        <w:rPr>
          <w:rFonts w:ascii="Century Schoolbook" w:hAnsi="Century Schoolbook"/>
          <w:sz w:val="24"/>
          <w:szCs w:val="24"/>
        </w:rPr>
        <w:t>periods of</w:t>
      </w:r>
      <w:r w:rsidR="00007E10" w:rsidRPr="0012538C">
        <w:rPr>
          <w:rFonts w:ascii="Century Schoolbook" w:hAnsi="Century Schoolbook"/>
          <w:sz w:val="24"/>
          <w:szCs w:val="24"/>
        </w:rPr>
        <w:t xml:space="preserve"> </w:t>
      </w:r>
      <w:r w:rsidR="00245222" w:rsidRPr="0012538C">
        <w:rPr>
          <w:rFonts w:ascii="Century Schoolbook" w:hAnsi="Century Schoolbook"/>
          <w:sz w:val="24"/>
          <w:szCs w:val="24"/>
        </w:rPr>
        <w:t>Minoan</w:t>
      </w:r>
      <w:r w:rsidR="00007E10" w:rsidRPr="0012538C">
        <w:rPr>
          <w:rFonts w:ascii="Century Schoolbook" w:hAnsi="Century Schoolbook"/>
          <w:sz w:val="24"/>
          <w:szCs w:val="24"/>
        </w:rPr>
        <w:t xml:space="preserve"> </w:t>
      </w:r>
      <w:r w:rsidR="00245222" w:rsidRPr="0012538C">
        <w:rPr>
          <w:rFonts w:ascii="Century Schoolbook" w:hAnsi="Century Schoolbook"/>
          <w:sz w:val="24"/>
          <w:szCs w:val="24"/>
        </w:rPr>
        <w:t>Crete</w:t>
      </w:r>
      <w:r w:rsidR="00007E10" w:rsidRPr="0012538C">
        <w:rPr>
          <w:rFonts w:ascii="Century Schoolbook" w:hAnsi="Century Schoolbook"/>
          <w:sz w:val="24"/>
          <w:szCs w:val="24"/>
        </w:rPr>
        <w:t xml:space="preserve"> started to experience restrictions on their ability to attend court</w:t>
      </w:r>
      <w:r w:rsidR="006B007E" w:rsidRPr="0012538C">
        <w:rPr>
          <w:rFonts w:ascii="Century Schoolbook" w:hAnsi="Century Schoolbook"/>
          <w:sz w:val="24"/>
          <w:szCs w:val="24"/>
        </w:rPr>
        <w:t xml:space="preserve">, while it is not known </w:t>
      </w:r>
      <w:r w:rsidR="0012538C" w:rsidRPr="0012538C">
        <w:rPr>
          <w:rFonts w:ascii="Century Schoolbook" w:hAnsi="Century Schoolbook"/>
          <w:sz w:val="24"/>
          <w:szCs w:val="24"/>
        </w:rPr>
        <w:t>whether</w:t>
      </w:r>
      <w:r w:rsidR="006B007E" w:rsidRPr="0012538C">
        <w:rPr>
          <w:rFonts w:ascii="Century Schoolbook" w:hAnsi="Century Schoolbook"/>
          <w:sz w:val="24"/>
          <w:szCs w:val="24"/>
        </w:rPr>
        <w:t xml:space="preserve"> this because of an introduction of a </w:t>
      </w:r>
      <w:r w:rsidR="00245222" w:rsidRPr="0012538C">
        <w:rPr>
          <w:rFonts w:ascii="Century Schoolbook" w:hAnsi="Century Schoolbook"/>
          <w:sz w:val="24"/>
          <w:szCs w:val="24"/>
        </w:rPr>
        <w:t>hierarchal</w:t>
      </w:r>
      <w:r w:rsidR="006B007E" w:rsidRPr="0012538C">
        <w:rPr>
          <w:rFonts w:ascii="Century Schoolbook" w:hAnsi="Century Schoolbook"/>
          <w:sz w:val="24"/>
          <w:szCs w:val="24"/>
        </w:rPr>
        <w:t>/ ruling class, it can be safe to presume that only small groups of people were allowed into the court for representation</w:t>
      </w:r>
      <w:r w:rsidR="00207610" w:rsidRPr="0012538C">
        <w:rPr>
          <w:rFonts w:ascii="Century Schoolbook" w:hAnsi="Century Schoolbook"/>
          <w:sz w:val="24"/>
          <w:szCs w:val="24"/>
        </w:rPr>
        <w:t xml:space="preserve"> of the people (</w:t>
      </w:r>
      <w:proofErr w:type="spellStart"/>
      <w:r w:rsidR="00207610" w:rsidRPr="0012538C">
        <w:rPr>
          <w:rFonts w:ascii="Century Schoolbook" w:hAnsi="Century Schoolbook"/>
          <w:sz w:val="24"/>
          <w:szCs w:val="24"/>
        </w:rPr>
        <w:t>Tsipopoulou</w:t>
      </w:r>
      <w:proofErr w:type="spellEnd"/>
      <w:r w:rsidR="00207610" w:rsidRPr="0012538C">
        <w:rPr>
          <w:rFonts w:ascii="Century Schoolbook" w:hAnsi="Century Schoolbook"/>
          <w:sz w:val="24"/>
          <w:szCs w:val="24"/>
        </w:rPr>
        <w:t>)</w:t>
      </w:r>
      <w:r w:rsidR="0067471F" w:rsidRPr="0012538C">
        <w:rPr>
          <w:rFonts w:ascii="Century Schoolbook" w:hAnsi="Century Schoolbook"/>
          <w:sz w:val="24"/>
          <w:szCs w:val="24"/>
        </w:rPr>
        <w:t>.</w:t>
      </w:r>
      <w:r w:rsidR="000A1ECA" w:rsidRPr="0012538C">
        <w:rPr>
          <w:rFonts w:ascii="Century Schoolbook" w:hAnsi="Century Schoolbook"/>
          <w:sz w:val="24"/>
          <w:szCs w:val="24"/>
        </w:rPr>
        <w:t xml:space="preserve"> This </w:t>
      </w:r>
      <w:r w:rsidR="00D73CC9" w:rsidRPr="0012538C">
        <w:rPr>
          <w:rFonts w:ascii="Century Schoolbook" w:hAnsi="Century Schoolbook"/>
          <w:sz w:val="24"/>
          <w:szCs w:val="24"/>
        </w:rPr>
        <w:t>change</w:t>
      </w:r>
      <w:r w:rsidR="000A1ECA" w:rsidRPr="0012538C">
        <w:rPr>
          <w:rFonts w:ascii="Century Schoolbook" w:hAnsi="Century Schoolbook"/>
          <w:sz w:val="24"/>
          <w:szCs w:val="24"/>
        </w:rPr>
        <w:t xml:space="preserve"> of soci</w:t>
      </w:r>
      <w:r w:rsidR="00B40DEA" w:rsidRPr="0012538C">
        <w:rPr>
          <w:rFonts w:ascii="Century Schoolbook" w:hAnsi="Century Schoolbook"/>
          <w:sz w:val="24"/>
          <w:szCs w:val="24"/>
        </w:rPr>
        <w:t>ety</w:t>
      </w:r>
      <w:r w:rsidR="000A1ECA" w:rsidRPr="0012538C">
        <w:rPr>
          <w:rFonts w:ascii="Century Schoolbook" w:hAnsi="Century Schoolbook"/>
          <w:sz w:val="24"/>
          <w:szCs w:val="24"/>
        </w:rPr>
        <w:t xml:space="preserve"> </w:t>
      </w:r>
      <w:r w:rsidR="00245222" w:rsidRPr="0012538C">
        <w:rPr>
          <w:rFonts w:ascii="Century Schoolbook" w:hAnsi="Century Schoolbook"/>
          <w:sz w:val="24"/>
          <w:szCs w:val="24"/>
        </w:rPr>
        <w:t>is evidence</w:t>
      </w:r>
      <w:r w:rsidR="000A1ECA" w:rsidRPr="0012538C">
        <w:rPr>
          <w:rFonts w:ascii="Century Schoolbook" w:hAnsi="Century Schoolbook"/>
          <w:sz w:val="24"/>
          <w:szCs w:val="24"/>
        </w:rPr>
        <w:t xml:space="preserve"> of secondary state formation </w:t>
      </w:r>
      <w:r w:rsidR="00207610" w:rsidRPr="0012538C">
        <w:rPr>
          <w:rFonts w:ascii="Century Schoolbook" w:hAnsi="Century Schoolbook"/>
          <w:sz w:val="24"/>
          <w:szCs w:val="24"/>
        </w:rPr>
        <w:t xml:space="preserve">developing in </w:t>
      </w:r>
      <w:r w:rsidR="00245222" w:rsidRPr="0012538C">
        <w:rPr>
          <w:rFonts w:ascii="Century Schoolbook" w:hAnsi="Century Schoolbook"/>
          <w:sz w:val="24"/>
          <w:szCs w:val="24"/>
        </w:rPr>
        <w:t>Knossos</w:t>
      </w:r>
      <w:r w:rsidR="00207610" w:rsidRPr="0012538C">
        <w:rPr>
          <w:rFonts w:ascii="Century Schoolbook" w:hAnsi="Century Schoolbook"/>
          <w:sz w:val="24"/>
          <w:szCs w:val="24"/>
        </w:rPr>
        <w:t xml:space="preserve"> as only a small group were aloud in to court where</w:t>
      </w:r>
      <w:r w:rsidR="00D73CC9" w:rsidRPr="0012538C">
        <w:rPr>
          <w:rFonts w:ascii="Century Schoolbook" w:hAnsi="Century Schoolbook"/>
          <w:sz w:val="24"/>
          <w:szCs w:val="24"/>
        </w:rPr>
        <w:t xml:space="preserve"> the hub of society </w:t>
      </w:r>
      <w:r w:rsidR="00245222" w:rsidRPr="0012538C">
        <w:rPr>
          <w:rFonts w:ascii="Century Schoolbook" w:hAnsi="Century Schoolbook"/>
          <w:sz w:val="24"/>
          <w:szCs w:val="24"/>
        </w:rPr>
        <w:t>was meaning</w:t>
      </w:r>
      <w:r w:rsidR="00667C70" w:rsidRPr="0012538C">
        <w:rPr>
          <w:rFonts w:ascii="Century Schoolbook" w:hAnsi="Century Schoolbook"/>
          <w:sz w:val="24"/>
          <w:szCs w:val="24"/>
        </w:rPr>
        <w:t xml:space="preserve"> instead of the </w:t>
      </w:r>
      <w:r w:rsidR="00245222" w:rsidRPr="0012538C">
        <w:rPr>
          <w:rFonts w:ascii="Century Schoolbook" w:hAnsi="Century Schoolbook"/>
          <w:sz w:val="24"/>
          <w:szCs w:val="24"/>
        </w:rPr>
        <w:t>power</w:t>
      </w:r>
      <w:r w:rsidR="00667C70" w:rsidRPr="0012538C">
        <w:rPr>
          <w:rFonts w:ascii="Century Schoolbook" w:hAnsi="Century Schoolbook"/>
          <w:sz w:val="24"/>
          <w:szCs w:val="24"/>
        </w:rPr>
        <w:t xml:space="preserve"> </w:t>
      </w:r>
      <w:r w:rsidR="00245222" w:rsidRPr="0012538C">
        <w:rPr>
          <w:rFonts w:ascii="Century Schoolbook" w:hAnsi="Century Schoolbook"/>
          <w:sz w:val="24"/>
          <w:szCs w:val="24"/>
        </w:rPr>
        <w:t>being</w:t>
      </w:r>
      <w:r w:rsidR="00667C70" w:rsidRPr="0012538C">
        <w:rPr>
          <w:rFonts w:ascii="Century Schoolbook" w:hAnsi="Century Schoolbook"/>
          <w:sz w:val="24"/>
          <w:szCs w:val="24"/>
        </w:rPr>
        <w:t xml:space="preserve"> faceless and shared between the society it was now down to a much smaller group of people, an aspect of secondary state formation, influenced by the Mesopotamian neighbours.</w:t>
      </w:r>
    </w:p>
    <w:p w14:paraId="24BB0D36" w14:textId="5B6DFC57" w:rsidR="00D73378" w:rsidRPr="0012538C" w:rsidRDefault="00AA309E" w:rsidP="0012538C">
      <w:pPr>
        <w:spacing w:line="360" w:lineRule="auto"/>
        <w:rPr>
          <w:rFonts w:ascii="Century Schoolbook" w:hAnsi="Century Schoolbook"/>
          <w:sz w:val="24"/>
          <w:szCs w:val="24"/>
        </w:rPr>
      </w:pPr>
      <w:r w:rsidRPr="0012538C">
        <w:rPr>
          <w:rFonts w:ascii="Century Schoolbook" w:hAnsi="Century Schoolbook"/>
          <w:sz w:val="24"/>
          <w:szCs w:val="24"/>
        </w:rPr>
        <w:t>S</w:t>
      </w:r>
      <w:r w:rsidR="003B3CBD" w:rsidRPr="0012538C">
        <w:rPr>
          <w:rFonts w:ascii="Century Schoolbook" w:hAnsi="Century Schoolbook"/>
          <w:sz w:val="24"/>
          <w:szCs w:val="24"/>
        </w:rPr>
        <w:t>econdary state formation</w:t>
      </w:r>
      <w:r w:rsidR="005425DC" w:rsidRPr="0012538C">
        <w:rPr>
          <w:rFonts w:ascii="Century Schoolbook" w:hAnsi="Century Schoolbook"/>
          <w:sz w:val="24"/>
          <w:szCs w:val="24"/>
        </w:rPr>
        <w:t xml:space="preserve"> </w:t>
      </w:r>
      <w:r w:rsidRPr="0012538C">
        <w:rPr>
          <w:rFonts w:ascii="Century Schoolbook" w:hAnsi="Century Schoolbook"/>
          <w:sz w:val="24"/>
          <w:szCs w:val="24"/>
        </w:rPr>
        <w:t>lacks</w:t>
      </w:r>
      <w:r w:rsidR="00646B0A" w:rsidRPr="0012538C">
        <w:rPr>
          <w:rFonts w:ascii="Century Schoolbook" w:hAnsi="Century Schoolbook"/>
          <w:sz w:val="24"/>
          <w:szCs w:val="24"/>
        </w:rPr>
        <w:t xml:space="preserve"> definition</w:t>
      </w:r>
      <w:r w:rsidR="00BE2B44" w:rsidRPr="0012538C">
        <w:rPr>
          <w:rFonts w:ascii="Century Schoolbook" w:hAnsi="Century Schoolbook"/>
          <w:sz w:val="24"/>
          <w:szCs w:val="24"/>
        </w:rPr>
        <w:t xml:space="preserve"> and understanding,</w:t>
      </w:r>
      <w:r w:rsidR="00646B0A" w:rsidRPr="0012538C">
        <w:rPr>
          <w:rFonts w:ascii="Century Schoolbook" w:hAnsi="Century Schoolbook"/>
          <w:sz w:val="24"/>
          <w:szCs w:val="24"/>
        </w:rPr>
        <w:t xml:space="preserve"> the idea is too loose and can be bent out of shape to suit </w:t>
      </w:r>
      <w:r w:rsidR="00C75379" w:rsidRPr="0012538C">
        <w:rPr>
          <w:rFonts w:ascii="Century Schoolbook" w:hAnsi="Century Schoolbook"/>
          <w:sz w:val="24"/>
          <w:szCs w:val="24"/>
        </w:rPr>
        <w:t>anyone’s</w:t>
      </w:r>
      <w:r w:rsidR="00646B0A" w:rsidRPr="0012538C">
        <w:rPr>
          <w:rFonts w:ascii="Century Schoolbook" w:hAnsi="Century Schoolbook"/>
          <w:sz w:val="24"/>
          <w:szCs w:val="24"/>
        </w:rPr>
        <w:t xml:space="preserve"> hypothesis about a</w:t>
      </w:r>
      <w:r w:rsidR="00BE2B44" w:rsidRPr="0012538C">
        <w:rPr>
          <w:rFonts w:ascii="Century Schoolbook" w:hAnsi="Century Schoolbook"/>
          <w:sz w:val="24"/>
          <w:szCs w:val="24"/>
        </w:rPr>
        <w:t>nything</w:t>
      </w:r>
      <w:r w:rsidR="00803E32" w:rsidRPr="0012538C">
        <w:rPr>
          <w:rFonts w:ascii="Century Schoolbook" w:hAnsi="Century Schoolbook"/>
          <w:sz w:val="24"/>
          <w:szCs w:val="24"/>
        </w:rPr>
        <w:t xml:space="preserve"> meaning it does not produce a solid theoretical social structure</w:t>
      </w:r>
      <w:r w:rsidR="00C75379" w:rsidRPr="0012538C">
        <w:rPr>
          <w:rFonts w:ascii="Century Schoolbook" w:hAnsi="Century Schoolbook"/>
          <w:sz w:val="24"/>
          <w:szCs w:val="24"/>
        </w:rPr>
        <w:t>.</w:t>
      </w:r>
      <w:r w:rsidR="00AB6209" w:rsidRPr="0012538C">
        <w:rPr>
          <w:rFonts w:ascii="Century Schoolbook" w:hAnsi="Century Schoolbook"/>
          <w:sz w:val="24"/>
          <w:szCs w:val="24"/>
        </w:rPr>
        <w:t xml:space="preserve"> S</w:t>
      </w:r>
      <w:r w:rsidR="0025633E" w:rsidRPr="0012538C">
        <w:rPr>
          <w:rFonts w:ascii="Century Schoolbook" w:hAnsi="Century Schoolbook"/>
          <w:sz w:val="24"/>
          <w:szCs w:val="24"/>
        </w:rPr>
        <w:t xml:space="preserve">econdary state formation holds no validity </w:t>
      </w:r>
      <w:r w:rsidR="00245222" w:rsidRPr="0012538C">
        <w:rPr>
          <w:rFonts w:ascii="Century Schoolbook" w:hAnsi="Century Schoolbook"/>
          <w:sz w:val="24"/>
          <w:szCs w:val="24"/>
        </w:rPr>
        <w:t>because</w:t>
      </w:r>
      <w:r w:rsidR="0025633E" w:rsidRPr="0012538C">
        <w:rPr>
          <w:rFonts w:ascii="Century Schoolbook" w:hAnsi="Century Schoolbook"/>
          <w:sz w:val="24"/>
          <w:szCs w:val="24"/>
        </w:rPr>
        <w:t xml:space="preserve"> something can only be valid if it can be </w:t>
      </w:r>
      <w:r w:rsidR="009F76F1" w:rsidRPr="0012538C">
        <w:rPr>
          <w:rFonts w:ascii="Century Schoolbook" w:hAnsi="Century Schoolbook"/>
          <w:sz w:val="24"/>
          <w:szCs w:val="24"/>
        </w:rPr>
        <w:t>e</w:t>
      </w:r>
      <w:r w:rsidR="0025633E" w:rsidRPr="0012538C">
        <w:rPr>
          <w:rFonts w:ascii="Century Schoolbook" w:hAnsi="Century Schoolbook"/>
          <w:sz w:val="24"/>
          <w:szCs w:val="24"/>
        </w:rPr>
        <w:t>xplained and understood</w:t>
      </w:r>
      <w:r w:rsidR="0070514E" w:rsidRPr="0012538C">
        <w:rPr>
          <w:rFonts w:ascii="Century Schoolbook" w:hAnsi="Century Schoolbook"/>
          <w:sz w:val="24"/>
          <w:szCs w:val="24"/>
        </w:rPr>
        <w:t>;</w:t>
      </w:r>
      <w:r w:rsidR="0004075F" w:rsidRPr="0012538C">
        <w:rPr>
          <w:rFonts w:ascii="Century Schoolbook" w:hAnsi="Century Schoolbook"/>
          <w:sz w:val="24"/>
          <w:szCs w:val="24"/>
        </w:rPr>
        <w:t xml:space="preserve"> </w:t>
      </w:r>
      <w:r w:rsidR="00245222" w:rsidRPr="0012538C">
        <w:rPr>
          <w:rFonts w:ascii="Century Schoolbook" w:hAnsi="Century Schoolbook"/>
          <w:sz w:val="24"/>
          <w:szCs w:val="24"/>
        </w:rPr>
        <w:t>nevertheless,</w:t>
      </w:r>
      <w:r w:rsidR="0070514E" w:rsidRPr="0012538C">
        <w:rPr>
          <w:rFonts w:ascii="Century Schoolbook" w:hAnsi="Century Schoolbook"/>
          <w:sz w:val="24"/>
          <w:szCs w:val="24"/>
        </w:rPr>
        <w:t xml:space="preserve"> the same could also be said about the theory of heterarchy</w:t>
      </w:r>
      <w:r w:rsidR="002A7290" w:rsidRPr="0012538C">
        <w:rPr>
          <w:rFonts w:ascii="Century Schoolbook" w:hAnsi="Century Schoolbook"/>
          <w:sz w:val="24"/>
          <w:szCs w:val="24"/>
        </w:rPr>
        <w:t>. Both social theories desperately try to attribute a label or definition to</w:t>
      </w:r>
      <w:r w:rsidR="000A326F" w:rsidRPr="0012538C">
        <w:rPr>
          <w:rFonts w:ascii="Century Schoolbook" w:hAnsi="Century Schoolbook"/>
          <w:sz w:val="24"/>
          <w:szCs w:val="24"/>
        </w:rPr>
        <w:t xml:space="preserve"> what past </w:t>
      </w:r>
      <w:r w:rsidR="002809AD" w:rsidRPr="0012538C">
        <w:rPr>
          <w:rFonts w:ascii="Century Schoolbook" w:hAnsi="Century Schoolbook"/>
          <w:sz w:val="24"/>
          <w:szCs w:val="24"/>
        </w:rPr>
        <w:t>societies</w:t>
      </w:r>
      <w:r w:rsidR="000A326F" w:rsidRPr="0012538C">
        <w:rPr>
          <w:rFonts w:ascii="Century Schoolbook" w:hAnsi="Century Schoolbook"/>
          <w:sz w:val="24"/>
          <w:szCs w:val="24"/>
        </w:rPr>
        <w:t xml:space="preserve"> might </w:t>
      </w:r>
      <w:proofErr w:type="gramStart"/>
      <w:r w:rsidR="00724157" w:rsidRPr="0012538C">
        <w:rPr>
          <w:rFonts w:ascii="Century Schoolbook" w:hAnsi="Century Schoolbook"/>
          <w:sz w:val="24"/>
          <w:szCs w:val="24"/>
        </w:rPr>
        <w:t>of</w:t>
      </w:r>
      <w:proofErr w:type="gramEnd"/>
      <w:r w:rsidR="00724157" w:rsidRPr="0012538C">
        <w:rPr>
          <w:rFonts w:ascii="Century Schoolbook" w:hAnsi="Century Schoolbook"/>
          <w:sz w:val="24"/>
          <w:szCs w:val="24"/>
        </w:rPr>
        <w:t xml:space="preserve"> </w:t>
      </w:r>
      <w:r w:rsidR="00EE221A" w:rsidRPr="0012538C">
        <w:rPr>
          <w:rFonts w:ascii="Century Schoolbook" w:hAnsi="Century Schoolbook"/>
          <w:sz w:val="24"/>
          <w:szCs w:val="24"/>
        </w:rPr>
        <w:t>appeared to be,</w:t>
      </w:r>
      <w:r w:rsidR="000A326F" w:rsidRPr="0012538C">
        <w:rPr>
          <w:rFonts w:ascii="Century Schoolbook" w:hAnsi="Century Schoolbook"/>
          <w:sz w:val="24"/>
          <w:szCs w:val="24"/>
        </w:rPr>
        <w:t xml:space="preserve"> combined with </w:t>
      </w:r>
      <w:r w:rsidR="00EE221A" w:rsidRPr="0012538C">
        <w:rPr>
          <w:rFonts w:ascii="Century Schoolbook" w:hAnsi="Century Schoolbook"/>
          <w:sz w:val="24"/>
          <w:szCs w:val="24"/>
        </w:rPr>
        <w:t>how they</w:t>
      </w:r>
      <w:r w:rsidR="000A326F" w:rsidRPr="0012538C">
        <w:rPr>
          <w:rFonts w:ascii="Century Schoolbook" w:hAnsi="Century Schoolbook"/>
          <w:sz w:val="24"/>
          <w:szCs w:val="24"/>
        </w:rPr>
        <w:t xml:space="preserve"> </w:t>
      </w:r>
      <w:r w:rsidR="00BF0C1B" w:rsidRPr="0012538C">
        <w:rPr>
          <w:rFonts w:ascii="Century Schoolbook" w:hAnsi="Century Schoolbook"/>
          <w:sz w:val="24"/>
          <w:szCs w:val="24"/>
        </w:rPr>
        <w:t xml:space="preserve">would of worked. How ran what? Why did this happen? What happens if? All questions that both try </w:t>
      </w:r>
      <w:r w:rsidR="00245222" w:rsidRPr="0012538C">
        <w:rPr>
          <w:rFonts w:ascii="Century Schoolbook" w:hAnsi="Century Schoolbook"/>
          <w:sz w:val="24"/>
          <w:szCs w:val="24"/>
        </w:rPr>
        <w:t>arguing</w:t>
      </w:r>
      <w:r w:rsidR="00BF0C1B" w:rsidRPr="0012538C">
        <w:rPr>
          <w:rFonts w:ascii="Century Schoolbook" w:hAnsi="Century Schoolbook"/>
          <w:sz w:val="24"/>
          <w:szCs w:val="24"/>
        </w:rPr>
        <w:t xml:space="preserve"> they can solve. Secondary state formation </w:t>
      </w:r>
      <w:r w:rsidR="002809AD" w:rsidRPr="0012538C">
        <w:rPr>
          <w:rFonts w:ascii="Century Schoolbook" w:hAnsi="Century Schoolbook"/>
          <w:sz w:val="24"/>
          <w:szCs w:val="24"/>
        </w:rPr>
        <w:t>model</w:t>
      </w:r>
      <w:r w:rsidR="00BF0C1B" w:rsidRPr="0012538C">
        <w:rPr>
          <w:rFonts w:ascii="Century Schoolbook" w:hAnsi="Century Schoolbook"/>
          <w:sz w:val="24"/>
          <w:szCs w:val="24"/>
        </w:rPr>
        <w:t xml:space="preserve"> has no </w:t>
      </w:r>
      <w:r w:rsidR="001339CC" w:rsidRPr="0012538C">
        <w:rPr>
          <w:rFonts w:ascii="Century Schoolbook" w:hAnsi="Century Schoolbook"/>
          <w:sz w:val="24"/>
          <w:szCs w:val="24"/>
        </w:rPr>
        <w:t xml:space="preserve">definition and is hard to </w:t>
      </w:r>
      <w:r w:rsidR="00B67BED" w:rsidRPr="0012538C">
        <w:rPr>
          <w:rFonts w:ascii="Century Schoolbook" w:hAnsi="Century Schoolbook"/>
          <w:sz w:val="24"/>
          <w:szCs w:val="24"/>
        </w:rPr>
        <w:t xml:space="preserve">apply to a society because of this, and </w:t>
      </w:r>
      <w:r w:rsidR="00854CA8" w:rsidRPr="0012538C">
        <w:rPr>
          <w:rFonts w:ascii="Century Schoolbook" w:hAnsi="Century Schoolbook"/>
          <w:sz w:val="24"/>
          <w:szCs w:val="24"/>
        </w:rPr>
        <w:t>heterarchy</w:t>
      </w:r>
      <w:r w:rsidR="00B67BED" w:rsidRPr="0012538C">
        <w:rPr>
          <w:rFonts w:ascii="Century Schoolbook" w:hAnsi="Century Schoolbook"/>
          <w:sz w:val="24"/>
          <w:szCs w:val="24"/>
        </w:rPr>
        <w:t xml:space="preserve"> </w:t>
      </w:r>
      <w:r w:rsidR="004D52F1" w:rsidRPr="0012538C">
        <w:rPr>
          <w:rFonts w:ascii="Century Schoolbook" w:hAnsi="Century Schoolbook"/>
          <w:sz w:val="24"/>
          <w:szCs w:val="24"/>
        </w:rPr>
        <w:t>is an amazing idea, but an idea that is only half baked</w:t>
      </w:r>
      <w:r w:rsidR="006F379C" w:rsidRPr="0012538C">
        <w:rPr>
          <w:rFonts w:ascii="Century Schoolbook" w:hAnsi="Century Schoolbook"/>
          <w:sz w:val="24"/>
          <w:szCs w:val="24"/>
        </w:rPr>
        <w:t xml:space="preserve">. </w:t>
      </w:r>
      <w:proofErr w:type="gramStart"/>
      <w:r w:rsidR="00854CA8" w:rsidRPr="0012538C">
        <w:rPr>
          <w:rFonts w:ascii="Century Schoolbook" w:hAnsi="Century Schoolbook"/>
          <w:sz w:val="24"/>
          <w:szCs w:val="24"/>
        </w:rPr>
        <w:t>Moreover</w:t>
      </w:r>
      <w:proofErr w:type="gramEnd"/>
      <w:r w:rsidR="006F379C" w:rsidRPr="0012538C">
        <w:rPr>
          <w:rFonts w:ascii="Century Schoolbook" w:hAnsi="Century Schoolbook"/>
          <w:sz w:val="24"/>
          <w:szCs w:val="24"/>
        </w:rPr>
        <w:t xml:space="preserve"> with the fact that both social theories are very similar when applied </w:t>
      </w:r>
      <w:r w:rsidR="00380214" w:rsidRPr="0012538C">
        <w:rPr>
          <w:rFonts w:ascii="Century Schoolbook" w:hAnsi="Century Schoolbook"/>
          <w:sz w:val="24"/>
          <w:szCs w:val="24"/>
        </w:rPr>
        <w:t xml:space="preserve">it is hard to argue which </w:t>
      </w:r>
      <w:r w:rsidR="001D6C3F" w:rsidRPr="0012538C">
        <w:rPr>
          <w:rFonts w:ascii="Century Schoolbook" w:hAnsi="Century Schoolbook"/>
          <w:sz w:val="24"/>
          <w:szCs w:val="24"/>
        </w:rPr>
        <w:t xml:space="preserve">social theory is </w:t>
      </w:r>
      <w:r w:rsidR="00CF662A" w:rsidRPr="0012538C">
        <w:rPr>
          <w:rFonts w:ascii="Century Schoolbook" w:hAnsi="Century Schoolbook"/>
          <w:sz w:val="24"/>
          <w:szCs w:val="24"/>
        </w:rPr>
        <w:t>more suited to the palaces of Crete. Ultimately though Crete</w:t>
      </w:r>
      <w:r w:rsidR="00E22D3C" w:rsidRPr="0012538C">
        <w:rPr>
          <w:rFonts w:ascii="Century Schoolbook" w:hAnsi="Century Schoolbook"/>
          <w:sz w:val="24"/>
          <w:szCs w:val="24"/>
        </w:rPr>
        <w:t xml:space="preserve"> is a society</w:t>
      </w:r>
      <w:r w:rsidR="00245222" w:rsidRPr="0012538C">
        <w:rPr>
          <w:rFonts w:ascii="Century Schoolbook" w:hAnsi="Century Schoolbook"/>
          <w:sz w:val="24"/>
          <w:szCs w:val="24"/>
        </w:rPr>
        <w:t xml:space="preserve"> of heterarchy</w:t>
      </w:r>
      <w:r w:rsidR="00E22D3C" w:rsidRPr="0012538C">
        <w:rPr>
          <w:rFonts w:ascii="Century Schoolbook" w:hAnsi="Century Schoolbook"/>
          <w:sz w:val="24"/>
          <w:szCs w:val="24"/>
        </w:rPr>
        <w:t xml:space="preserve"> </w:t>
      </w:r>
      <w:r w:rsidR="00646047" w:rsidRPr="0012538C">
        <w:rPr>
          <w:rFonts w:ascii="Century Schoolbook" w:hAnsi="Century Schoolbook"/>
          <w:sz w:val="24"/>
          <w:szCs w:val="24"/>
        </w:rPr>
        <w:t>despite there being ample evidence</w:t>
      </w:r>
      <w:r w:rsidR="007354F1" w:rsidRPr="0012538C">
        <w:rPr>
          <w:rFonts w:ascii="Century Schoolbook" w:hAnsi="Century Schoolbook"/>
          <w:sz w:val="24"/>
          <w:szCs w:val="24"/>
        </w:rPr>
        <w:t xml:space="preserve"> for the development </w:t>
      </w:r>
      <w:r w:rsidR="00A837A9" w:rsidRPr="0012538C">
        <w:rPr>
          <w:rFonts w:ascii="Century Schoolbook" w:hAnsi="Century Schoolbook"/>
          <w:sz w:val="24"/>
          <w:szCs w:val="24"/>
        </w:rPr>
        <w:t>of</w:t>
      </w:r>
      <w:r w:rsidR="00646047" w:rsidRPr="0012538C">
        <w:rPr>
          <w:rFonts w:ascii="Century Schoolbook" w:hAnsi="Century Schoolbook"/>
          <w:sz w:val="24"/>
          <w:szCs w:val="24"/>
        </w:rPr>
        <w:t xml:space="preserve"> secondary state formation within the palaces at Crete</w:t>
      </w:r>
      <w:r w:rsidR="00823E5F" w:rsidRPr="0012538C">
        <w:rPr>
          <w:rFonts w:ascii="Century Schoolbook" w:hAnsi="Century Schoolbook"/>
          <w:sz w:val="24"/>
          <w:szCs w:val="24"/>
        </w:rPr>
        <w:t xml:space="preserve">, the evidence that we do have for a </w:t>
      </w:r>
      <w:r w:rsidR="00EA3F13" w:rsidRPr="0012538C">
        <w:rPr>
          <w:rFonts w:ascii="Century Schoolbook" w:hAnsi="Century Schoolbook"/>
          <w:sz w:val="24"/>
          <w:szCs w:val="24"/>
        </w:rPr>
        <w:t>heterarchical</w:t>
      </w:r>
      <w:r w:rsidR="00823E5F" w:rsidRPr="0012538C">
        <w:rPr>
          <w:rFonts w:ascii="Century Schoolbook" w:hAnsi="Century Schoolbook"/>
          <w:sz w:val="24"/>
          <w:szCs w:val="24"/>
        </w:rPr>
        <w:t xml:space="preserve"> </w:t>
      </w:r>
      <w:r w:rsidR="0089756F" w:rsidRPr="0012538C">
        <w:rPr>
          <w:rFonts w:ascii="Century Schoolbook" w:hAnsi="Century Schoolbook"/>
          <w:sz w:val="24"/>
          <w:szCs w:val="24"/>
        </w:rPr>
        <w:t>institution</w:t>
      </w:r>
      <w:r w:rsidR="00665EE5" w:rsidRPr="0012538C">
        <w:rPr>
          <w:rFonts w:ascii="Century Schoolbook" w:hAnsi="Century Schoolbook"/>
          <w:sz w:val="24"/>
          <w:szCs w:val="24"/>
        </w:rPr>
        <w:t xml:space="preserve"> is too vital </w:t>
      </w:r>
      <w:r w:rsidR="00685CCD" w:rsidRPr="0012538C">
        <w:rPr>
          <w:rFonts w:ascii="Century Schoolbook" w:hAnsi="Century Schoolbook"/>
          <w:sz w:val="24"/>
          <w:szCs w:val="24"/>
        </w:rPr>
        <w:t>to dismiss. The heterarc</w:t>
      </w:r>
      <w:r w:rsidR="002809AD" w:rsidRPr="0012538C">
        <w:rPr>
          <w:rFonts w:ascii="Century Schoolbook" w:hAnsi="Century Schoolbook"/>
          <w:sz w:val="24"/>
          <w:szCs w:val="24"/>
        </w:rPr>
        <w:t>hy</w:t>
      </w:r>
      <w:r w:rsidR="00685CCD" w:rsidRPr="0012538C">
        <w:rPr>
          <w:rFonts w:ascii="Century Schoolbook" w:hAnsi="Century Schoolbook"/>
          <w:sz w:val="24"/>
          <w:szCs w:val="24"/>
        </w:rPr>
        <w:t xml:space="preserve"> </w:t>
      </w:r>
      <w:r w:rsidR="006E4B27" w:rsidRPr="0012538C">
        <w:rPr>
          <w:rFonts w:ascii="Century Schoolbook" w:hAnsi="Century Schoolbook"/>
          <w:sz w:val="24"/>
          <w:szCs w:val="24"/>
        </w:rPr>
        <w:t xml:space="preserve">social </w:t>
      </w:r>
      <w:r w:rsidR="00C052DA" w:rsidRPr="0012538C">
        <w:rPr>
          <w:rFonts w:ascii="Century Schoolbook" w:hAnsi="Century Schoolbook"/>
          <w:sz w:val="24"/>
          <w:szCs w:val="24"/>
        </w:rPr>
        <w:t>th</w:t>
      </w:r>
      <w:r w:rsidR="006E4B27" w:rsidRPr="0012538C">
        <w:rPr>
          <w:rFonts w:ascii="Century Schoolbook" w:hAnsi="Century Schoolbook"/>
          <w:sz w:val="24"/>
          <w:szCs w:val="24"/>
        </w:rPr>
        <w:t xml:space="preserve">eory is </w:t>
      </w:r>
      <w:r w:rsidR="00095919" w:rsidRPr="0012538C">
        <w:rPr>
          <w:rFonts w:ascii="Century Schoolbook" w:hAnsi="Century Schoolbook"/>
          <w:sz w:val="24"/>
          <w:szCs w:val="24"/>
        </w:rPr>
        <w:t xml:space="preserve">one of </w:t>
      </w:r>
      <w:r w:rsidR="00854CA8" w:rsidRPr="0012538C">
        <w:rPr>
          <w:rFonts w:ascii="Century Schoolbook" w:hAnsi="Century Schoolbook"/>
          <w:sz w:val="24"/>
          <w:szCs w:val="24"/>
        </w:rPr>
        <w:t>socialisation</w:t>
      </w:r>
      <w:r w:rsidR="00095919" w:rsidRPr="0012538C">
        <w:rPr>
          <w:rFonts w:ascii="Century Schoolbook" w:hAnsi="Century Schoolbook"/>
          <w:sz w:val="24"/>
          <w:szCs w:val="24"/>
        </w:rPr>
        <w:t xml:space="preserve"> and there are even systems in place to ensure that socialisation happens</w:t>
      </w:r>
      <w:r w:rsidR="00C052DA" w:rsidRPr="0012538C">
        <w:rPr>
          <w:rFonts w:ascii="Century Schoolbook" w:hAnsi="Century Schoolbook"/>
          <w:sz w:val="24"/>
          <w:szCs w:val="24"/>
        </w:rPr>
        <w:t>: monumental public building</w:t>
      </w:r>
      <w:r w:rsidR="00CB2B94" w:rsidRPr="0012538C">
        <w:rPr>
          <w:rFonts w:ascii="Century Schoolbook" w:hAnsi="Century Schoolbook"/>
          <w:sz w:val="24"/>
          <w:szCs w:val="24"/>
        </w:rPr>
        <w:t>, ritualistic celebrations, no head of a society,</w:t>
      </w:r>
      <w:r w:rsidR="00F606C9" w:rsidRPr="0012538C">
        <w:rPr>
          <w:rFonts w:ascii="Century Schoolbook" w:hAnsi="Century Schoolbook"/>
          <w:sz w:val="24"/>
          <w:szCs w:val="24"/>
        </w:rPr>
        <w:t xml:space="preserve"> equal powers, shared food production, shared hard labour</w:t>
      </w:r>
      <w:r w:rsidR="00671551" w:rsidRPr="0012538C">
        <w:rPr>
          <w:rFonts w:ascii="Century Schoolbook" w:hAnsi="Century Schoolbook"/>
          <w:sz w:val="24"/>
          <w:szCs w:val="24"/>
        </w:rPr>
        <w:t xml:space="preserve"> </w:t>
      </w:r>
      <w:proofErr w:type="gramStart"/>
      <w:r w:rsidR="00671551" w:rsidRPr="0012538C">
        <w:rPr>
          <w:rFonts w:ascii="Century Schoolbook" w:hAnsi="Century Schoolbook"/>
          <w:sz w:val="24"/>
          <w:szCs w:val="24"/>
        </w:rPr>
        <w:t xml:space="preserve">( </w:t>
      </w:r>
      <w:proofErr w:type="spellStart"/>
      <w:r w:rsidR="00671551" w:rsidRPr="0012538C">
        <w:rPr>
          <w:rFonts w:ascii="Century Schoolbook" w:hAnsi="Century Schoolbook"/>
          <w:sz w:val="24"/>
          <w:szCs w:val="24"/>
        </w:rPr>
        <w:t>T</w:t>
      </w:r>
      <w:proofErr w:type="gramEnd"/>
      <w:r w:rsidR="00671551" w:rsidRPr="0012538C">
        <w:rPr>
          <w:rFonts w:ascii="Century Schoolbook" w:hAnsi="Century Schoolbook"/>
          <w:sz w:val="24"/>
          <w:szCs w:val="24"/>
        </w:rPr>
        <w:t>.Gale</w:t>
      </w:r>
      <w:proofErr w:type="spellEnd"/>
      <w:r w:rsidR="00671551" w:rsidRPr="0012538C">
        <w:rPr>
          <w:rFonts w:ascii="Century Schoolbook" w:hAnsi="Century Schoolbook"/>
          <w:sz w:val="24"/>
          <w:szCs w:val="24"/>
        </w:rPr>
        <w:t>)</w:t>
      </w:r>
      <w:r w:rsidR="009F5C99" w:rsidRPr="0012538C">
        <w:rPr>
          <w:rFonts w:ascii="Century Schoolbook" w:hAnsi="Century Schoolbook"/>
          <w:sz w:val="24"/>
          <w:szCs w:val="24"/>
        </w:rPr>
        <w:t xml:space="preserve"> this is all to institutionalise people into a community to </w:t>
      </w:r>
      <w:r w:rsidR="002809AD" w:rsidRPr="0012538C">
        <w:rPr>
          <w:rFonts w:ascii="Century Schoolbook" w:hAnsi="Century Schoolbook"/>
          <w:sz w:val="24"/>
          <w:szCs w:val="24"/>
        </w:rPr>
        <w:t>bond</w:t>
      </w:r>
      <w:r w:rsidR="009F5C99" w:rsidRPr="0012538C">
        <w:rPr>
          <w:rFonts w:ascii="Century Schoolbook" w:hAnsi="Century Schoolbook"/>
          <w:sz w:val="24"/>
          <w:szCs w:val="24"/>
        </w:rPr>
        <w:t xml:space="preserve">, to bring together which is something that the palaces on Crete </w:t>
      </w:r>
      <w:r w:rsidR="00EA3F13" w:rsidRPr="0012538C">
        <w:rPr>
          <w:rFonts w:ascii="Century Schoolbook" w:hAnsi="Century Schoolbook"/>
          <w:sz w:val="24"/>
          <w:szCs w:val="24"/>
        </w:rPr>
        <w:t>very</w:t>
      </w:r>
      <w:r w:rsidR="009F5C99" w:rsidRPr="0012538C">
        <w:rPr>
          <w:rFonts w:ascii="Century Schoolbook" w:hAnsi="Century Schoolbook"/>
          <w:sz w:val="24"/>
          <w:szCs w:val="24"/>
        </w:rPr>
        <w:t xml:space="preserve"> successfully do for a very long time even after they are burnt down. It is also known that the New palaces were built on top of old palaces </w:t>
      </w:r>
      <w:r w:rsidR="00AF3386" w:rsidRPr="0012538C">
        <w:rPr>
          <w:rFonts w:ascii="Century Schoolbook" w:hAnsi="Century Schoolbook"/>
          <w:sz w:val="24"/>
          <w:szCs w:val="24"/>
        </w:rPr>
        <w:t>such as Knossos (the best evidence of secondary state formation)</w:t>
      </w:r>
      <w:r w:rsidR="008F4AEB" w:rsidRPr="0012538C">
        <w:rPr>
          <w:rFonts w:ascii="Century Schoolbook" w:hAnsi="Century Schoolbook"/>
          <w:sz w:val="24"/>
          <w:szCs w:val="24"/>
        </w:rPr>
        <w:t xml:space="preserve"> (Galaty and Parkinson) </w:t>
      </w:r>
      <w:r w:rsidR="00C614F7" w:rsidRPr="0012538C">
        <w:rPr>
          <w:rFonts w:ascii="Century Schoolbook" w:hAnsi="Century Schoolbook"/>
          <w:sz w:val="24"/>
          <w:szCs w:val="24"/>
        </w:rPr>
        <w:t>,</w:t>
      </w:r>
      <w:r w:rsidR="00E80C91" w:rsidRPr="0012538C">
        <w:rPr>
          <w:rFonts w:ascii="Century Schoolbook" w:hAnsi="Century Schoolbook"/>
          <w:sz w:val="24"/>
          <w:szCs w:val="24"/>
        </w:rPr>
        <w:t xml:space="preserve"> we </w:t>
      </w:r>
      <w:r w:rsidR="00C614F7" w:rsidRPr="0012538C">
        <w:rPr>
          <w:rFonts w:ascii="Century Schoolbook" w:hAnsi="Century Schoolbook"/>
          <w:sz w:val="24"/>
          <w:szCs w:val="24"/>
        </w:rPr>
        <w:t xml:space="preserve">also </w:t>
      </w:r>
      <w:r w:rsidR="00E80C91" w:rsidRPr="0012538C">
        <w:rPr>
          <w:rFonts w:ascii="Century Schoolbook" w:hAnsi="Century Schoolbook"/>
          <w:sz w:val="24"/>
          <w:szCs w:val="24"/>
        </w:rPr>
        <w:t xml:space="preserve">know from Mallia that there is also another monumental structure under the old palace and there very well could be </w:t>
      </w:r>
      <w:r w:rsidR="00C614F7" w:rsidRPr="0012538C">
        <w:rPr>
          <w:rFonts w:ascii="Century Schoolbook" w:hAnsi="Century Schoolbook"/>
          <w:sz w:val="24"/>
          <w:szCs w:val="24"/>
        </w:rPr>
        <w:t xml:space="preserve">under </w:t>
      </w:r>
      <w:r w:rsidR="00EA3F13" w:rsidRPr="0012538C">
        <w:rPr>
          <w:rFonts w:ascii="Century Schoolbook" w:hAnsi="Century Schoolbook"/>
          <w:sz w:val="24"/>
          <w:szCs w:val="24"/>
        </w:rPr>
        <w:t>Knossos</w:t>
      </w:r>
      <w:r w:rsidR="00C614F7" w:rsidRPr="0012538C">
        <w:rPr>
          <w:rFonts w:ascii="Century Schoolbook" w:hAnsi="Century Schoolbook"/>
          <w:sz w:val="24"/>
          <w:szCs w:val="24"/>
        </w:rPr>
        <w:t xml:space="preserve"> too, those buildings</w:t>
      </w:r>
      <w:r w:rsidR="00D10879" w:rsidRPr="0012538C">
        <w:rPr>
          <w:rFonts w:ascii="Century Schoolbook" w:hAnsi="Century Schoolbook"/>
          <w:sz w:val="24"/>
          <w:szCs w:val="24"/>
        </w:rPr>
        <w:t xml:space="preserve"> can not really be e</w:t>
      </w:r>
      <w:r w:rsidR="00AA3BA2" w:rsidRPr="0012538C">
        <w:rPr>
          <w:rFonts w:ascii="Century Schoolbook" w:hAnsi="Century Schoolbook"/>
          <w:sz w:val="24"/>
          <w:szCs w:val="24"/>
        </w:rPr>
        <w:t>xamined but as M</w:t>
      </w:r>
      <w:r w:rsidR="00D36C4E" w:rsidRPr="0012538C">
        <w:rPr>
          <w:rFonts w:ascii="Century Schoolbook" w:hAnsi="Century Schoolbook"/>
          <w:sz w:val="24"/>
          <w:szCs w:val="24"/>
        </w:rPr>
        <w:t xml:space="preserve">cEnroe states in his book it is not known </w:t>
      </w:r>
      <w:r w:rsidR="00EA3F13" w:rsidRPr="0012538C">
        <w:rPr>
          <w:rFonts w:ascii="Century Schoolbook" w:hAnsi="Century Schoolbook"/>
          <w:sz w:val="24"/>
          <w:szCs w:val="24"/>
        </w:rPr>
        <w:t>whether</w:t>
      </w:r>
      <w:r w:rsidR="00D36C4E" w:rsidRPr="0012538C">
        <w:rPr>
          <w:rFonts w:ascii="Century Schoolbook" w:hAnsi="Century Schoolbook"/>
          <w:sz w:val="24"/>
          <w:szCs w:val="24"/>
        </w:rPr>
        <w:t xml:space="preserve"> this building was a cluster of houses or a previous palace </w:t>
      </w:r>
      <w:r w:rsidR="00CC6B51" w:rsidRPr="0012538C">
        <w:rPr>
          <w:rFonts w:ascii="Century Schoolbook" w:hAnsi="Century Schoolbook"/>
          <w:sz w:val="24"/>
          <w:szCs w:val="24"/>
        </w:rPr>
        <w:t xml:space="preserve">nonetheless there is a significant structure that indicates in the same place and space there is </w:t>
      </w:r>
      <w:r w:rsidR="003E0FFD" w:rsidRPr="0012538C">
        <w:rPr>
          <w:rFonts w:ascii="Century Schoolbook" w:hAnsi="Century Schoolbook"/>
          <w:sz w:val="24"/>
          <w:szCs w:val="24"/>
        </w:rPr>
        <w:t>group socialisation</w:t>
      </w:r>
      <w:r w:rsidR="009D1318" w:rsidRPr="0012538C">
        <w:rPr>
          <w:rFonts w:ascii="Century Schoolbook" w:hAnsi="Century Schoolbook"/>
          <w:sz w:val="24"/>
          <w:szCs w:val="24"/>
        </w:rPr>
        <w:t xml:space="preserve">, meaning Crete was a primary state </w:t>
      </w:r>
      <w:r w:rsidR="005752F3" w:rsidRPr="0012538C">
        <w:rPr>
          <w:rFonts w:ascii="Century Schoolbook" w:hAnsi="Century Schoolbook"/>
          <w:sz w:val="24"/>
          <w:szCs w:val="24"/>
        </w:rPr>
        <w:t>that transcended into heterarchy.</w:t>
      </w:r>
      <w:r w:rsidR="000D0692" w:rsidRPr="0012538C">
        <w:rPr>
          <w:rFonts w:ascii="Century Schoolbook" w:hAnsi="Century Schoolbook"/>
          <w:sz w:val="24"/>
          <w:szCs w:val="24"/>
        </w:rPr>
        <w:t xml:space="preserve"> There is also complete lack of evidence even slightly suggesting that there was </w:t>
      </w:r>
      <w:r w:rsidR="005F2F52" w:rsidRPr="0012538C">
        <w:rPr>
          <w:rFonts w:ascii="Century Schoolbook" w:hAnsi="Century Schoolbook"/>
          <w:sz w:val="24"/>
          <w:szCs w:val="24"/>
        </w:rPr>
        <w:t xml:space="preserve">centralised </w:t>
      </w:r>
      <w:r w:rsidR="00EA3F13" w:rsidRPr="0012538C">
        <w:rPr>
          <w:rFonts w:ascii="Century Schoolbook" w:hAnsi="Century Schoolbook"/>
          <w:sz w:val="24"/>
          <w:szCs w:val="24"/>
        </w:rPr>
        <w:t>political</w:t>
      </w:r>
      <w:r w:rsidR="005F2F52" w:rsidRPr="0012538C">
        <w:rPr>
          <w:rFonts w:ascii="Century Schoolbook" w:hAnsi="Century Schoolbook"/>
          <w:sz w:val="24"/>
          <w:szCs w:val="24"/>
        </w:rPr>
        <w:t xml:space="preserve"> and/or economic structure </w:t>
      </w:r>
      <w:r w:rsidR="002809AD" w:rsidRPr="0012538C">
        <w:rPr>
          <w:rFonts w:ascii="Century Schoolbook" w:hAnsi="Century Schoolbook"/>
          <w:sz w:val="24"/>
          <w:szCs w:val="24"/>
        </w:rPr>
        <w:t>anywhere</w:t>
      </w:r>
      <w:r w:rsidR="005F2F52" w:rsidRPr="0012538C">
        <w:rPr>
          <w:rFonts w:ascii="Century Schoolbook" w:hAnsi="Century Schoolbook"/>
          <w:sz w:val="24"/>
          <w:szCs w:val="24"/>
        </w:rPr>
        <w:t xml:space="preserve"> in Crete</w:t>
      </w:r>
      <w:r w:rsidR="00EA3F13" w:rsidRPr="0012538C">
        <w:rPr>
          <w:rFonts w:ascii="Century Schoolbook" w:hAnsi="Century Schoolbook"/>
          <w:sz w:val="24"/>
          <w:szCs w:val="24"/>
        </w:rPr>
        <w:t xml:space="preserve"> (Galaty and Parkinson)</w:t>
      </w:r>
      <w:r w:rsidR="005F2F52" w:rsidRPr="0012538C">
        <w:rPr>
          <w:rFonts w:ascii="Century Schoolbook" w:hAnsi="Century Schoolbook"/>
          <w:sz w:val="24"/>
          <w:szCs w:val="24"/>
        </w:rPr>
        <w:t xml:space="preserve"> only further proving that </w:t>
      </w:r>
      <w:r w:rsidR="006E356E" w:rsidRPr="0012538C">
        <w:rPr>
          <w:rFonts w:ascii="Century Schoolbook" w:hAnsi="Century Schoolbook"/>
          <w:sz w:val="24"/>
          <w:szCs w:val="24"/>
        </w:rPr>
        <w:t xml:space="preserve">social dynamic of </w:t>
      </w:r>
      <w:r w:rsidR="00EA3F13" w:rsidRPr="0012538C">
        <w:rPr>
          <w:rFonts w:ascii="Century Schoolbook" w:hAnsi="Century Schoolbook"/>
          <w:sz w:val="24"/>
          <w:szCs w:val="24"/>
        </w:rPr>
        <w:t>Crete</w:t>
      </w:r>
      <w:r w:rsidR="006E356E" w:rsidRPr="0012538C">
        <w:rPr>
          <w:rFonts w:ascii="Century Schoolbook" w:hAnsi="Century Schoolbook"/>
          <w:sz w:val="24"/>
          <w:szCs w:val="24"/>
        </w:rPr>
        <w:t xml:space="preserve"> was </w:t>
      </w:r>
      <w:r w:rsidR="00EA3F13" w:rsidRPr="0012538C">
        <w:rPr>
          <w:rFonts w:ascii="Century Schoolbook" w:hAnsi="Century Schoolbook"/>
          <w:sz w:val="24"/>
          <w:szCs w:val="24"/>
        </w:rPr>
        <w:t>a shared power</w:t>
      </w:r>
      <w:r w:rsidR="00530FA4" w:rsidRPr="0012538C">
        <w:rPr>
          <w:rFonts w:ascii="Century Schoolbook" w:hAnsi="Century Schoolbook"/>
          <w:sz w:val="24"/>
          <w:szCs w:val="24"/>
        </w:rPr>
        <w:t xml:space="preserve"> equating to heterarchy</w:t>
      </w:r>
      <w:r w:rsidR="00EA3F13" w:rsidRPr="0012538C">
        <w:rPr>
          <w:rFonts w:ascii="Century Schoolbook" w:hAnsi="Century Schoolbook"/>
          <w:sz w:val="24"/>
          <w:szCs w:val="24"/>
        </w:rPr>
        <w:t xml:space="preserve">. </w:t>
      </w:r>
    </w:p>
    <w:p w14:paraId="2ADA3705" w14:textId="77777777" w:rsidR="00D73378" w:rsidRPr="0012538C" w:rsidRDefault="00D73378" w:rsidP="0012538C">
      <w:pPr>
        <w:spacing w:line="360" w:lineRule="auto"/>
        <w:rPr>
          <w:rFonts w:ascii="Century Schoolbook" w:hAnsi="Century Schoolbook"/>
          <w:sz w:val="24"/>
          <w:szCs w:val="24"/>
        </w:rPr>
      </w:pPr>
    </w:p>
    <w:p w14:paraId="3BF66BA1" w14:textId="77777777" w:rsidR="00D73378" w:rsidRPr="0012538C" w:rsidRDefault="00D73378" w:rsidP="0012538C">
      <w:pPr>
        <w:spacing w:line="360" w:lineRule="auto"/>
        <w:rPr>
          <w:rFonts w:ascii="Century Schoolbook" w:hAnsi="Century Schoolbook"/>
          <w:sz w:val="24"/>
          <w:szCs w:val="24"/>
        </w:rPr>
      </w:pPr>
    </w:p>
    <w:p w14:paraId="47AAC4E4" w14:textId="77777777" w:rsidR="00D73378" w:rsidRPr="00B338B1" w:rsidRDefault="00D73378" w:rsidP="00D73378">
      <w:pPr>
        <w:rPr>
          <w:rFonts w:ascii="Century Schoolbook" w:hAnsi="Century Schoolbook"/>
        </w:rPr>
      </w:pPr>
    </w:p>
    <w:p w14:paraId="096CCBDE" w14:textId="77777777" w:rsidR="00D73378" w:rsidRPr="00B338B1" w:rsidRDefault="00D73378" w:rsidP="00D73378">
      <w:pPr>
        <w:rPr>
          <w:rFonts w:ascii="Century Schoolbook" w:hAnsi="Century Schoolbook"/>
        </w:rPr>
      </w:pPr>
    </w:p>
    <w:p w14:paraId="0190A73A" w14:textId="0A3E7091" w:rsidR="002B6C83" w:rsidRDefault="002B6C83" w:rsidP="00D73378">
      <w:pPr>
        <w:rPr>
          <w:rFonts w:ascii="Century Schoolbook" w:hAnsi="Century Schoolbook"/>
          <w:i/>
          <w:u w:val="single"/>
        </w:rPr>
      </w:pPr>
    </w:p>
    <w:p w14:paraId="187131EF" w14:textId="49956DB3" w:rsidR="0012538C" w:rsidRDefault="0012538C" w:rsidP="00D73378">
      <w:pPr>
        <w:rPr>
          <w:rFonts w:ascii="Century Schoolbook" w:hAnsi="Century Schoolbook"/>
          <w:i/>
          <w:u w:val="single"/>
        </w:rPr>
      </w:pPr>
    </w:p>
    <w:p w14:paraId="049E37A2" w14:textId="44C8FFE4" w:rsidR="0012538C" w:rsidRDefault="0012538C" w:rsidP="00D73378">
      <w:pPr>
        <w:rPr>
          <w:rFonts w:ascii="Century Schoolbook" w:hAnsi="Century Schoolbook"/>
          <w:i/>
          <w:u w:val="single"/>
        </w:rPr>
      </w:pPr>
    </w:p>
    <w:p w14:paraId="6E0DB6F3" w14:textId="1F30826A" w:rsidR="0012538C" w:rsidRDefault="0012538C" w:rsidP="00D73378">
      <w:pPr>
        <w:rPr>
          <w:rFonts w:ascii="Century Schoolbook" w:hAnsi="Century Schoolbook"/>
          <w:i/>
          <w:u w:val="single"/>
        </w:rPr>
      </w:pPr>
    </w:p>
    <w:p w14:paraId="2307D2FC" w14:textId="77777777" w:rsidR="0012538C" w:rsidRPr="00B338B1" w:rsidRDefault="0012538C" w:rsidP="00D73378">
      <w:pPr>
        <w:rPr>
          <w:rFonts w:ascii="Century Schoolbook" w:hAnsi="Century Schoolbook"/>
          <w:i/>
          <w:u w:val="single"/>
        </w:rPr>
      </w:pPr>
      <w:bookmarkStart w:id="0" w:name="_GoBack"/>
      <w:bookmarkEnd w:id="0"/>
    </w:p>
    <w:p w14:paraId="72B5CEC0" w14:textId="77777777" w:rsidR="002B6C83" w:rsidRPr="00B338B1" w:rsidRDefault="002B6C83" w:rsidP="00D73378">
      <w:pPr>
        <w:rPr>
          <w:rFonts w:ascii="Century Schoolbook" w:hAnsi="Century Schoolbook"/>
          <w:i/>
          <w:u w:val="single"/>
        </w:rPr>
      </w:pPr>
    </w:p>
    <w:p w14:paraId="7935AB6F" w14:textId="735D04FE" w:rsidR="004B0B18" w:rsidRPr="0012538C" w:rsidRDefault="00D73378" w:rsidP="00D73378">
      <w:pPr>
        <w:rPr>
          <w:rFonts w:ascii="Century Schoolbook" w:hAnsi="Century Schoolbook"/>
          <w:i/>
          <w:sz w:val="20"/>
          <w:szCs w:val="20"/>
          <w:u w:val="single"/>
        </w:rPr>
      </w:pPr>
      <w:r w:rsidRPr="0012538C">
        <w:rPr>
          <w:rFonts w:ascii="Century Schoolbook" w:hAnsi="Century Schoolbook"/>
          <w:i/>
          <w:sz w:val="20"/>
          <w:szCs w:val="20"/>
          <w:u w:val="single"/>
        </w:rPr>
        <w:t>References:</w:t>
      </w:r>
    </w:p>
    <w:p w14:paraId="529566CE" w14:textId="1EE30DC9" w:rsidR="00AA341D" w:rsidRPr="0012538C" w:rsidRDefault="00AA341D" w:rsidP="00D73378">
      <w:pPr>
        <w:rPr>
          <w:rFonts w:ascii="Century Schoolbook" w:hAnsi="Century Schoolbook"/>
          <w:i/>
          <w:sz w:val="20"/>
          <w:szCs w:val="20"/>
          <w:u w:val="single"/>
        </w:rPr>
      </w:pPr>
      <w:r w:rsidRPr="0012538C">
        <w:rPr>
          <w:rFonts w:ascii="Century Schoolbook" w:hAnsi="Century Schoolbook"/>
          <w:i/>
          <w:color w:val="000000"/>
          <w:sz w:val="20"/>
          <w:szCs w:val="20"/>
        </w:rPr>
        <w:t>-</w:t>
      </w:r>
      <w:r w:rsidRPr="0012538C">
        <w:rPr>
          <w:rFonts w:ascii="Century Schoolbook" w:hAnsi="Century Schoolbook"/>
          <w:i/>
          <w:color w:val="000000"/>
          <w:sz w:val="20"/>
          <w:szCs w:val="20"/>
        </w:rPr>
        <w:t>John C. Barrett and Paul Halstead (2004). </w:t>
      </w:r>
      <w:r w:rsidRPr="0012538C">
        <w:rPr>
          <w:rFonts w:ascii="Century Schoolbook" w:hAnsi="Century Schoolbook"/>
          <w:i/>
          <w:iCs/>
          <w:color w:val="000000"/>
          <w:sz w:val="20"/>
          <w:szCs w:val="20"/>
        </w:rPr>
        <w:t xml:space="preserve">The Emergence of Civilisation </w:t>
      </w:r>
      <w:proofErr w:type="spellStart"/>
      <w:r w:rsidRPr="0012538C">
        <w:rPr>
          <w:rFonts w:ascii="Century Schoolbook" w:hAnsi="Century Schoolbook"/>
          <w:i/>
          <w:iCs/>
          <w:color w:val="000000"/>
          <w:sz w:val="20"/>
          <w:szCs w:val="20"/>
        </w:rPr>
        <w:t>Revisted</w:t>
      </w:r>
      <w:proofErr w:type="spellEnd"/>
      <w:r w:rsidRPr="0012538C">
        <w:rPr>
          <w:rFonts w:ascii="Century Schoolbook" w:hAnsi="Century Schoolbook"/>
          <w:i/>
          <w:color w:val="000000"/>
          <w:sz w:val="20"/>
          <w:szCs w:val="20"/>
        </w:rPr>
        <w:t>. 3rd ed. Oxford, UK: Alden Press. 22-28.</w:t>
      </w:r>
    </w:p>
    <w:p w14:paraId="28E96BF5" w14:textId="486D723F" w:rsidR="002B6C83" w:rsidRPr="0012538C" w:rsidRDefault="00C040CA" w:rsidP="00D73378">
      <w:pPr>
        <w:pStyle w:val="NormalWeb"/>
        <w:rPr>
          <w:rFonts w:ascii="Century Schoolbook" w:hAnsi="Century Schoolbook"/>
          <w:i/>
          <w:color w:val="000000"/>
          <w:sz w:val="20"/>
          <w:szCs w:val="20"/>
        </w:rPr>
      </w:pPr>
      <w:r w:rsidRPr="0012538C">
        <w:rPr>
          <w:rFonts w:ascii="Century Schoolbook" w:hAnsi="Century Schoolbook"/>
          <w:i/>
          <w:sz w:val="20"/>
          <w:szCs w:val="20"/>
        </w:rPr>
        <w:t>-</w:t>
      </w:r>
      <w:r w:rsidRPr="0012538C">
        <w:rPr>
          <w:rFonts w:ascii="Century Schoolbook" w:hAnsi="Century Schoolbook"/>
          <w:i/>
          <w:color w:val="000000"/>
          <w:sz w:val="20"/>
          <w:szCs w:val="20"/>
        </w:rPr>
        <w:t xml:space="preserve"> </w:t>
      </w:r>
      <w:r w:rsidR="002B6C83" w:rsidRPr="0012538C">
        <w:rPr>
          <w:rFonts w:ascii="Century Schoolbook" w:hAnsi="Century Schoolbook"/>
          <w:i/>
          <w:color w:val="000000"/>
          <w:sz w:val="20"/>
          <w:szCs w:val="20"/>
        </w:rPr>
        <w:t>Gerald Cadogan (1976). </w:t>
      </w:r>
      <w:r w:rsidR="002B6C83" w:rsidRPr="0012538C">
        <w:rPr>
          <w:rFonts w:ascii="Century Schoolbook" w:hAnsi="Century Schoolbook"/>
          <w:i/>
          <w:iCs/>
          <w:color w:val="000000"/>
          <w:sz w:val="20"/>
          <w:szCs w:val="20"/>
        </w:rPr>
        <w:t>The Minoan Palaces of Crete</w:t>
      </w:r>
      <w:r w:rsidR="002B6C83" w:rsidRPr="0012538C">
        <w:rPr>
          <w:rFonts w:ascii="Century Schoolbook" w:hAnsi="Century Schoolbook"/>
          <w:i/>
          <w:color w:val="000000"/>
          <w:sz w:val="20"/>
          <w:szCs w:val="20"/>
        </w:rPr>
        <w:t>. 2nd ed. London: Club Associates. 29-33.</w:t>
      </w:r>
    </w:p>
    <w:p w14:paraId="29C4A8BD" w14:textId="143E00A8" w:rsidR="00F4213B" w:rsidRPr="0012538C" w:rsidRDefault="00F4213B" w:rsidP="00D73378">
      <w:pPr>
        <w:pStyle w:val="NormalWeb"/>
        <w:rPr>
          <w:rFonts w:ascii="Century Schoolbook" w:hAnsi="Century Schoolbook"/>
          <w:i/>
          <w:color w:val="000000"/>
          <w:sz w:val="20"/>
          <w:szCs w:val="20"/>
        </w:rPr>
      </w:pPr>
      <w:r w:rsidRPr="0012538C">
        <w:rPr>
          <w:rFonts w:ascii="Century Schoolbook" w:hAnsi="Century Schoolbook"/>
          <w:i/>
          <w:color w:val="000000"/>
          <w:sz w:val="20"/>
          <w:szCs w:val="20"/>
        </w:rPr>
        <w:t>-</w:t>
      </w:r>
      <w:r w:rsidRPr="0012538C">
        <w:rPr>
          <w:rFonts w:ascii="Century Schoolbook" w:hAnsi="Century Schoolbook"/>
          <w:color w:val="000000"/>
          <w:sz w:val="20"/>
          <w:szCs w:val="20"/>
        </w:rPr>
        <w:t xml:space="preserve"> </w:t>
      </w:r>
      <w:r w:rsidRPr="0012538C">
        <w:rPr>
          <w:rFonts w:ascii="Century Schoolbook" w:hAnsi="Century Schoolbook"/>
          <w:color w:val="000000"/>
          <w:sz w:val="20"/>
          <w:szCs w:val="20"/>
        </w:rPr>
        <w:t xml:space="preserve">Anna Lucia </w:t>
      </w:r>
      <w:proofErr w:type="spellStart"/>
      <w:r w:rsidRPr="0012538C">
        <w:rPr>
          <w:rFonts w:ascii="Century Schoolbook" w:hAnsi="Century Schoolbook"/>
          <w:color w:val="000000"/>
          <w:sz w:val="20"/>
          <w:szCs w:val="20"/>
        </w:rPr>
        <w:t>D'Agata</w:t>
      </w:r>
      <w:proofErr w:type="spellEnd"/>
      <w:r w:rsidRPr="0012538C">
        <w:rPr>
          <w:rFonts w:ascii="Century Schoolbook" w:hAnsi="Century Schoolbook"/>
          <w:color w:val="000000"/>
          <w:sz w:val="20"/>
          <w:szCs w:val="20"/>
        </w:rPr>
        <w:t>. (2010). The many lives of a ruin: history and archaeology of the palace of the Minos at Knossos. </w:t>
      </w:r>
      <w:r w:rsidRPr="0012538C">
        <w:rPr>
          <w:rFonts w:ascii="Century Schoolbook" w:hAnsi="Century Schoolbook"/>
          <w:i/>
          <w:iCs/>
          <w:color w:val="000000"/>
          <w:sz w:val="20"/>
          <w:szCs w:val="20"/>
        </w:rPr>
        <w:t>British School of Athens</w:t>
      </w:r>
      <w:r w:rsidRPr="0012538C">
        <w:rPr>
          <w:rFonts w:ascii="Century Schoolbook" w:hAnsi="Century Schoolbook"/>
          <w:color w:val="000000"/>
          <w:sz w:val="20"/>
          <w:szCs w:val="20"/>
        </w:rPr>
        <w:t>. 18 (NA), 57-69.</w:t>
      </w:r>
    </w:p>
    <w:p w14:paraId="1079A3A2" w14:textId="0F09C64E" w:rsidR="00A06752" w:rsidRPr="0012538C" w:rsidRDefault="00A06752" w:rsidP="00D73378">
      <w:pPr>
        <w:pStyle w:val="NormalWeb"/>
        <w:rPr>
          <w:rFonts w:ascii="Century Schoolbook" w:hAnsi="Century Schoolbook"/>
          <w:i/>
          <w:color w:val="000000"/>
          <w:sz w:val="20"/>
          <w:szCs w:val="20"/>
        </w:rPr>
      </w:pPr>
      <w:r w:rsidRPr="0012538C">
        <w:rPr>
          <w:rFonts w:ascii="Century Schoolbook" w:hAnsi="Century Schoolbook"/>
          <w:i/>
          <w:sz w:val="20"/>
          <w:szCs w:val="20"/>
        </w:rPr>
        <w:t>-</w:t>
      </w:r>
      <w:r w:rsidRPr="0012538C">
        <w:rPr>
          <w:rFonts w:ascii="Century Schoolbook" w:hAnsi="Century Schoolbook"/>
          <w:i/>
          <w:color w:val="000000"/>
          <w:sz w:val="20"/>
          <w:szCs w:val="20"/>
        </w:rPr>
        <w:t xml:space="preserve">M.L. Galaty and W.A. </w:t>
      </w:r>
      <w:proofErr w:type="gramStart"/>
      <w:r w:rsidRPr="0012538C">
        <w:rPr>
          <w:rFonts w:ascii="Century Schoolbook" w:hAnsi="Century Schoolbook"/>
          <w:i/>
          <w:color w:val="000000"/>
          <w:sz w:val="20"/>
          <w:szCs w:val="20"/>
        </w:rPr>
        <w:t>Parkinson .</w:t>
      </w:r>
      <w:proofErr w:type="gramEnd"/>
      <w:r w:rsidRPr="0012538C">
        <w:rPr>
          <w:rFonts w:ascii="Century Schoolbook" w:hAnsi="Century Schoolbook"/>
          <w:i/>
          <w:color w:val="000000"/>
          <w:sz w:val="20"/>
          <w:szCs w:val="20"/>
        </w:rPr>
        <w:t xml:space="preserve"> (2007). Secondary States in Perspective: An </w:t>
      </w:r>
      <w:proofErr w:type="spellStart"/>
      <w:r w:rsidRPr="0012538C">
        <w:rPr>
          <w:rFonts w:ascii="Century Schoolbook" w:hAnsi="Century Schoolbook"/>
          <w:i/>
          <w:color w:val="000000"/>
          <w:sz w:val="20"/>
          <w:szCs w:val="20"/>
        </w:rPr>
        <w:t>intergrated</w:t>
      </w:r>
      <w:proofErr w:type="spellEnd"/>
      <w:r w:rsidRPr="0012538C">
        <w:rPr>
          <w:rFonts w:ascii="Century Schoolbook" w:hAnsi="Century Schoolbook"/>
          <w:i/>
          <w:color w:val="000000"/>
          <w:sz w:val="20"/>
          <w:szCs w:val="20"/>
        </w:rPr>
        <w:t xml:space="preserve"> Approach to State Formation in the Prehistoric Aegean. </w:t>
      </w:r>
      <w:r w:rsidRPr="0012538C">
        <w:rPr>
          <w:rFonts w:ascii="Century Schoolbook" w:hAnsi="Century Schoolbook"/>
          <w:i/>
          <w:iCs/>
          <w:color w:val="000000"/>
          <w:sz w:val="20"/>
          <w:szCs w:val="20"/>
        </w:rPr>
        <w:t>American Anthropologist, New Series</w:t>
      </w:r>
      <w:r w:rsidRPr="0012538C">
        <w:rPr>
          <w:rFonts w:ascii="Century Schoolbook" w:hAnsi="Century Schoolbook"/>
          <w:i/>
          <w:color w:val="000000"/>
          <w:sz w:val="20"/>
          <w:szCs w:val="20"/>
        </w:rPr>
        <w:t>. 109 (1), 113-129.</w:t>
      </w:r>
    </w:p>
    <w:p w14:paraId="050958A2" w14:textId="2BEBBDA8" w:rsidR="00F94E1E" w:rsidRPr="0012538C" w:rsidRDefault="00F94E1E" w:rsidP="00D73378">
      <w:pPr>
        <w:pStyle w:val="NormalWeb"/>
        <w:rPr>
          <w:rFonts w:ascii="Century Schoolbook" w:hAnsi="Century Schoolbook"/>
          <w:i/>
          <w:color w:val="000000"/>
          <w:sz w:val="20"/>
          <w:szCs w:val="20"/>
        </w:rPr>
      </w:pPr>
      <w:r w:rsidRPr="0012538C">
        <w:rPr>
          <w:rFonts w:ascii="Century Schoolbook" w:hAnsi="Century Schoolbook"/>
          <w:i/>
          <w:color w:val="000000"/>
          <w:sz w:val="20"/>
          <w:szCs w:val="20"/>
        </w:rPr>
        <w:t>-John C McEnroe (2010). </w:t>
      </w:r>
      <w:proofErr w:type="spellStart"/>
      <w:r w:rsidRPr="0012538C">
        <w:rPr>
          <w:rFonts w:ascii="Century Schoolbook" w:hAnsi="Century Schoolbook"/>
          <w:i/>
          <w:iCs/>
          <w:color w:val="000000"/>
          <w:sz w:val="20"/>
          <w:szCs w:val="20"/>
        </w:rPr>
        <w:t>Architectureof</w:t>
      </w:r>
      <w:proofErr w:type="spellEnd"/>
      <w:r w:rsidRPr="0012538C">
        <w:rPr>
          <w:rFonts w:ascii="Century Schoolbook" w:hAnsi="Century Schoolbook"/>
          <w:i/>
          <w:iCs/>
          <w:color w:val="000000"/>
          <w:sz w:val="20"/>
          <w:szCs w:val="20"/>
        </w:rPr>
        <w:t xml:space="preserve"> Minoan Crete, </w:t>
      </w:r>
      <w:proofErr w:type="spellStart"/>
      <w:r w:rsidRPr="0012538C">
        <w:rPr>
          <w:rFonts w:ascii="Century Schoolbook" w:hAnsi="Century Schoolbook"/>
          <w:i/>
          <w:iCs/>
          <w:color w:val="000000"/>
          <w:sz w:val="20"/>
          <w:szCs w:val="20"/>
        </w:rPr>
        <w:t>Construsting</w:t>
      </w:r>
      <w:proofErr w:type="spellEnd"/>
      <w:r w:rsidRPr="0012538C">
        <w:rPr>
          <w:rFonts w:ascii="Century Schoolbook" w:hAnsi="Century Schoolbook"/>
          <w:i/>
          <w:iCs/>
          <w:color w:val="000000"/>
          <w:sz w:val="20"/>
          <w:szCs w:val="20"/>
        </w:rPr>
        <w:t xml:space="preserve"> identity in the Aegean Bronze age</w:t>
      </w:r>
      <w:r w:rsidRPr="0012538C">
        <w:rPr>
          <w:rFonts w:ascii="Century Schoolbook" w:hAnsi="Century Schoolbook"/>
          <w:i/>
          <w:color w:val="000000"/>
          <w:sz w:val="20"/>
          <w:szCs w:val="20"/>
        </w:rPr>
        <w:t>. Texas, USA: University of Texas Press. 25.</w:t>
      </w:r>
    </w:p>
    <w:p w14:paraId="63BA1B87" w14:textId="6C3C9E26" w:rsidR="00D85EA0" w:rsidRPr="0012538C" w:rsidRDefault="00D85EA0" w:rsidP="00D73378">
      <w:pPr>
        <w:pStyle w:val="NormalWeb"/>
        <w:rPr>
          <w:rFonts w:ascii="Century Schoolbook" w:hAnsi="Century Schoolbook"/>
          <w:i/>
          <w:color w:val="000000"/>
          <w:sz w:val="20"/>
          <w:szCs w:val="20"/>
        </w:rPr>
      </w:pPr>
      <w:r w:rsidRPr="0012538C">
        <w:rPr>
          <w:rFonts w:ascii="Century Schoolbook" w:hAnsi="Century Schoolbook"/>
          <w:i/>
          <w:sz w:val="20"/>
          <w:szCs w:val="20"/>
        </w:rPr>
        <w:t>-</w:t>
      </w:r>
      <w:r w:rsidRPr="0012538C">
        <w:rPr>
          <w:rFonts w:ascii="Century Schoolbook" w:hAnsi="Century Schoolbook"/>
          <w:i/>
          <w:color w:val="000000"/>
          <w:sz w:val="20"/>
          <w:szCs w:val="20"/>
        </w:rPr>
        <w:t xml:space="preserve"> </w:t>
      </w:r>
      <w:r w:rsidR="00B22E91" w:rsidRPr="0012538C">
        <w:rPr>
          <w:rFonts w:ascii="Century Schoolbook" w:hAnsi="Century Schoolbook"/>
          <w:i/>
          <w:color w:val="000000"/>
          <w:sz w:val="20"/>
          <w:szCs w:val="20"/>
        </w:rPr>
        <w:t>S</w:t>
      </w:r>
      <w:r w:rsidR="002C6DE5" w:rsidRPr="0012538C">
        <w:rPr>
          <w:rFonts w:ascii="Century Schoolbook" w:hAnsi="Century Schoolbook"/>
          <w:i/>
          <w:color w:val="000000"/>
          <w:sz w:val="20"/>
          <w:szCs w:val="20"/>
        </w:rPr>
        <w:t>hodhganga</w:t>
      </w:r>
      <w:r w:rsidRPr="0012538C">
        <w:rPr>
          <w:rFonts w:ascii="Century Schoolbook" w:hAnsi="Century Schoolbook"/>
          <w:i/>
          <w:color w:val="000000"/>
          <w:sz w:val="20"/>
          <w:szCs w:val="20"/>
        </w:rPr>
        <w:t>. (Unknown). </w:t>
      </w:r>
      <w:r w:rsidRPr="0012538C">
        <w:rPr>
          <w:rFonts w:ascii="Century Schoolbook" w:hAnsi="Century Schoolbook"/>
          <w:i/>
          <w:iCs/>
          <w:color w:val="000000"/>
          <w:sz w:val="20"/>
          <w:szCs w:val="20"/>
        </w:rPr>
        <w:t xml:space="preserve">Chapter I State Formation: A Theoretical </w:t>
      </w:r>
      <w:proofErr w:type="gramStart"/>
      <w:r w:rsidRPr="0012538C">
        <w:rPr>
          <w:rFonts w:ascii="Century Schoolbook" w:hAnsi="Century Schoolbook"/>
          <w:i/>
          <w:iCs/>
          <w:color w:val="000000"/>
          <w:sz w:val="20"/>
          <w:szCs w:val="20"/>
        </w:rPr>
        <w:t>Overview .</w:t>
      </w:r>
      <w:r w:rsidRPr="0012538C">
        <w:rPr>
          <w:rFonts w:ascii="Century Schoolbook" w:hAnsi="Century Schoolbook"/>
          <w:i/>
          <w:color w:val="000000"/>
          <w:sz w:val="20"/>
          <w:szCs w:val="20"/>
        </w:rPr>
        <w:t>Available</w:t>
      </w:r>
      <w:proofErr w:type="gramEnd"/>
      <w:r w:rsidRPr="0012538C">
        <w:rPr>
          <w:rFonts w:ascii="Century Schoolbook" w:hAnsi="Century Schoolbook"/>
          <w:i/>
          <w:color w:val="000000"/>
          <w:sz w:val="20"/>
          <w:szCs w:val="20"/>
        </w:rPr>
        <w:t xml:space="preserve">: </w:t>
      </w:r>
      <w:r w:rsidR="009F2777" w:rsidRPr="0012538C">
        <w:rPr>
          <w:rFonts w:ascii="Century Schoolbook" w:hAnsi="Century Schoolbook"/>
          <w:i/>
          <w:color w:val="000000"/>
          <w:sz w:val="20"/>
          <w:szCs w:val="20"/>
        </w:rPr>
        <w:t>http://shodhganga.inflibnet.ac.in/bitstream/10603/149146/11/11_chapter_01.pdf. Last accessed 1/5/18</w:t>
      </w:r>
      <w:r w:rsidRPr="0012538C">
        <w:rPr>
          <w:rFonts w:ascii="Century Schoolbook" w:hAnsi="Century Schoolbook"/>
          <w:i/>
          <w:color w:val="000000"/>
          <w:sz w:val="20"/>
          <w:szCs w:val="20"/>
        </w:rPr>
        <w:t>.</w:t>
      </w:r>
    </w:p>
    <w:p w14:paraId="68609CE1" w14:textId="05CF445A" w:rsidR="009F2777" w:rsidRPr="0012538C" w:rsidRDefault="009F2777" w:rsidP="00D73378">
      <w:pPr>
        <w:pStyle w:val="NormalWeb"/>
        <w:rPr>
          <w:rFonts w:ascii="Century Schoolbook" w:hAnsi="Century Schoolbook"/>
          <w:i/>
          <w:color w:val="000000"/>
          <w:sz w:val="20"/>
          <w:szCs w:val="20"/>
        </w:rPr>
      </w:pPr>
      <w:r w:rsidRPr="0012538C">
        <w:rPr>
          <w:rFonts w:ascii="Century Schoolbook" w:hAnsi="Century Schoolbook"/>
          <w:i/>
          <w:sz w:val="20"/>
          <w:szCs w:val="20"/>
        </w:rPr>
        <w:t>-</w:t>
      </w:r>
      <w:r w:rsidRPr="0012538C">
        <w:rPr>
          <w:rFonts w:ascii="Century Schoolbook" w:hAnsi="Century Schoolbook"/>
          <w:i/>
          <w:color w:val="000000"/>
          <w:sz w:val="20"/>
          <w:szCs w:val="20"/>
        </w:rPr>
        <w:t xml:space="preserve"> </w:t>
      </w:r>
      <w:r w:rsidRPr="0012538C">
        <w:rPr>
          <w:rFonts w:ascii="Century Schoolbook" w:hAnsi="Century Schoolbook"/>
          <w:i/>
          <w:color w:val="000000"/>
          <w:sz w:val="20"/>
          <w:szCs w:val="20"/>
        </w:rPr>
        <w:t>The Black Trowel Collective. (2016). </w:t>
      </w:r>
      <w:r w:rsidRPr="0012538C">
        <w:rPr>
          <w:rFonts w:ascii="Century Schoolbook" w:hAnsi="Century Schoolbook"/>
          <w:i/>
          <w:iCs/>
          <w:color w:val="000000"/>
          <w:sz w:val="20"/>
          <w:szCs w:val="20"/>
        </w:rPr>
        <w:t>Foundations of an Anarchist Archaeology: A Community Manifesto.</w:t>
      </w:r>
      <w:r w:rsidRPr="0012538C">
        <w:rPr>
          <w:rFonts w:ascii="Century Schoolbook" w:hAnsi="Century Schoolbook"/>
          <w:i/>
          <w:color w:val="000000"/>
          <w:sz w:val="20"/>
          <w:szCs w:val="20"/>
        </w:rPr>
        <w:t> Available: https://savageminds.org/2016/10/31/foundations-of-an-anarchist-archaeology-a-community-manifesto/#more-20625. Last accessed 1/5/18.</w:t>
      </w:r>
    </w:p>
    <w:p w14:paraId="737E8B7A" w14:textId="3BA3E4E1" w:rsidR="00180EA8" w:rsidRPr="0012538C" w:rsidRDefault="00180EA8" w:rsidP="00070AFD">
      <w:pPr>
        <w:pStyle w:val="NormalWeb"/>
        <w:rPr>
          <w:rFonts w:ascii="Century Schoolbook" w:hAnsi="Century Schoolbook"/>
          <w:i/>
          <w:color w:val="000000"/>
          <w:sz w:val="20"/>
          <w:szCs w:val="20"/>
        </w:rPr>
      </w:pPr>
      <w:r w:rsidRPr="0012538C">
        <w:rPr>
          <w:rFonts w:ascii="Century Schoolbook" w:hAnsi="Century Schoolbook"/>
          <w:i/>
          <w:sz w:val="20"/>
          <w:szCs w:val="20"/>
        </w:rPr>
        <w:t>-</w:t>
      </w:r>
      <w:r w:rsidRPr="0012538C">
        <w:rPr>
          <w:rFonts w:ascii="Century Schoolbook" w:hAnsi="Century Schoolbook"/>
          <w:i/>
          <w:color w:val="000000"/>
          <w:sz w:val="20"/>
          <w:szCs w:val="20"/>
        </w:rPr>
        <w:t xml:space="preserve"> </w:t>
      </w:r>
      <w:r w:rsidRPr="0012538C">
        <w:rPr>
          <w:rFonts w:ascii="Century Schoolbook" w:hAnsi="Century Schoolbook"/>
          <w:i/>
          <w:color w:val="000000"/>
          <w:sz w:val="20"/>
          <w:szCs w:val="20"/>
        </w:rPr>
        <w:t>Thomas Gale. (2008). </w:t>
      </w:r>
      <w:r w:rsidRPr="0012538C">
        <w:rPr>
          <w:rFonts w:ascii="Century Schoolbook" w:hAnsi="Century Schoolbook"/>
          <w:i/>
          <w:iCs/>
          <w:color w:val="000000"/>
          <w:sz w:val="20"/>
          <w:szCs w:val="20"/>
        </w:rPr>
        <w:t>Heterarchy.</w:t>
      </w:r>
      <w:r w:rsidRPr="0012538C">
        <w:rPr>
          <w:rFonts w:ascii="Century Schoolbook" w:hAnsi="Century Schoolbook"/>
          <w:i/>
          <w:color w:val="000000"/>
          <w:sz w:val="20"/>
          <w:szCs w:val="20"/>
        </w:rPr>
        <w:t> Available: https://www.encyclopedia.com/social-sciences/applied-and-social-sciences-magazines/heterarchy. Last accessed 1/5/18.</w:t>
      </w:r>
    </w:p>
    <w:p w14:paraId="19904F07" w14:textId="7561F5D5" w:rsidR="004A276A" w:rsidRPr="00B338B1" w:rsidRDefault="004A276A" w:rsidP="00070AFD">
      <w:pPr>
        <w:pStyle w:val="NormalWeb"/>
        <w:rPr>
          <w:rFonts w:ascii="Century Schoolbook" w:hAnsi="Century Schoolbook"/>
          <w:i/>
          <w:color w:val="000000"/>
          <w:sz w:val="20"/>
          <w:szCs w:val="20"/>
        </w:rPr>
      </w:pPr>
      <w:r w:rsidRPr="0012538C">
        <w:rPr>
          <w:rFonts w:ascii="Century Schoolbook" w:hAnsi="Century Schoolbook"/>
          <w:i/>
          <w:color w:val="000000"/>
          <w:sz w:val="20"/>
          <w:szCs w:val="20"/>
        </w:rPr>
        <w:t>-</w:t>
      </w:r>
      <w:proofErr w:type="spellStart"/>
      <w:r w:rsidRPr="0012538C">
        <w:rPr>
          <w:rFonts w:ascii="Century Schoolbook" w:hAnsi="Century Schoolbook"/>
          <w:color w:val="000000"/>
          <w:sz w:val="20"/>
          <w:szCs w:val="20"/>
        </w:rPr>
        <w:t>Metaxia</w:t>
      </w:r>
      <w:proofErr w:type="spellEnd"/>
      <w:r w:rsidRPr="0012538C">
        <w:rPr>
          <w:rFonts w:ascii="Century Schoolbook" w:hAnsi="Century Schoolbook"/>
          <w:color w:val="000000"/>
          <w:sz w:val="20"/>
          <w:szCs w:val="20"/>
        </w:rPr>
        <w:t xml:space="preserve"> </w:t>
      </w:r>
      <w:proofErr w:type="spellStart"/>
      <w:r w:rsidRPr="0012538C">
        <w:rPr>
          <w:rFonts w:ascii="Century Schoolbook" w:hAnsi="Century Schoolbook"/>
          <w:color w:val="000000"/>
          <w:sz w:val="20"/>
          <w:szCs w:val="20"/>
        </w:rPr>
        <w:t>Tsipopoulou</w:t>
      </w:r>
      <w:proofErr w:type="spellEnd"/>
      <w:r w:rsidRPr="0012538C">
        <w:rPr>
          <w:rFonts w:ascii="Century Schoolbook" w:hAnsi="Century Schoolbook"/>
          <w:color w:val="000000"/>
          <w:sz w:val="20"/>
          <w:szCs w:val="20"/>
        </w:rPr>
        <w:t xml:space="preserve">. (2012). A view </w:t>
      </w:r>
      <w:proofErr w:type="spellStart"/>
      <w:r w:rsidRPr="0012538C">
        <w:rPr>
          <w:rFonts w:ascii="Century Schoolbook" w:hAnsi="Century Schoolbook"/>
          <w:color w:val="000000"/>
          <w:sz w:val="20"/>
          <w:szCs w:val="20"/>
        </w:rPr>
        <w:t>fromCrete</w:t>
      </w:r>
      <w:proofErr w:type="spellEnd"/>
      <w:r w:rsidRPr="0012538C">
        <w:rPr>
          <w:rFonts w:ascii="Century Schoolbook" w:hAnsi="Century Schoolbook"/>
          <w:color w:val="000000"/>
          <w:sz w:val="20"/>
          <w:szCs w:val="20"/>
        </w:rPr>
        <w:t>. </w:t>
      </w:r>
      <w:r w:rsidRPr="0012538C">
        <w:rPr>
          <w:rFonts w:ascii="Century Schoolbook" w:hAnsi="Century Schoolbook"/>
          <w:i/>
          <w:iCs/>
          <w:color w:val="000000"/>
          <w:sz w:val="20"/>
          <w:szCs w:val="20"/>
        </w:rPr>
        <w:t>British School of Athens</w:t>
      </w:r>
      <w:r w:rsidRPr="0012538C">
        <w:rPr>
          <w:rFonts w:ascii="Century Schoolbook" w:hAnsi="Century Schoolbook"/>
          <w:color w:val="000000"/>
          <w:sz w:val="20"/>
          <w:szCs w:val="20"/>
        </w:rPr>
        <w:t>. 20 (NA), 209-218.</w:t>
      </w:r>
    </w:p>
    <w:p w14:paraId="7B7DE79D" w14:textId="282B77B6" w:rsidR="00180EA8" w:rsidRPr="00B338B1" w:rsidRDefault="00180EA8" w:rsidP="00D73378">
      <w:pPr>
        <w:pStyle w:val="NormalWeb"/>
        <w:rPr>
          <w:rFonts w:ascii="Century Schoolbook" w:hAnsi="Century Schoolbook"/>
        </w:rPr>
      </w:pPr>
    </w:p>
    <w:p w14:paraId="581AB112" w14:textId="77777777" w:rsidR="00D73378" w:rsidRPr="00B338B1" w:rsidRDefault="00D73378" w:rsidP="00D73378">
      <w:pPr>
        <w:pStyle w:val="NormalWeb"/>
        <w:rPr>
          <w:rFonts w:ascii="Century Schoolbook" w:hAnsi="Century Schoolbook"/>
          <w:color w:val="000000"/>
          <w:sz w:val="20"/>
          <w:szCs w:val="20"/>
        </w:rPr>
      </w:pPr>
    </w:p>
    <w:p w14:paraId="095731C4" w14:textId="711CD749" w:rsidR="00D73378" w:rsidRPr="00B338B1" w:rsidRDefault="00D73378" w:rsidP="00D73378">
      <w:pPr>
        <w:rPr>
          <w:rFonts w:ascii="Century Schoolbook" w:hAnsi="Century Schoolbook"/>
        </w:rPr>
      </w:pPr>
    </w:p>
    <w:sectPr w:rsidR="00D73378" w:rsidRPr="00B338B1" w:rsidSect="00333AB0">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317C0A"/>
    <w:multiLevelType w:val="hybridMultilevel"/>
    <w:tmpl w:val="467202AC"/>
    <w:lvl w:ilvl="0" w:tplc="A5F682C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AB0"/>
    <w:rsid w:val="00000240"/>
    <w:rsid w:val="00005C98"/>
    <w:rsid w:val="00006CBB"/>
    <w:rsid w:val="00007E10"/>
    <w:rsid w:val="00014FDE"/>
    <w:rsid w:val="0001671D"/>
    <w:rsid w:val="00022979"/>
    <w:rsid w:val="00027B23"/>
    <w:rsid w:val="00036A9C"/>
    <w:rsid w:val="00037E85"/>
    <w:rsid w:val="0004075F"/>
    <w:rsid w:val="000434E3"/>
    <w:rsid w:val="00045794"/>
    <w:rsid w:val="00050081"/>
    <w:rsid w:val="00056539"/>
    <w:rsid w:val="00056BF6"/>
    <w:rsid w:val="0005771A"/>
    <w:rsid w:val="00065772"/>
    <w:rsid w:val="00070877"/>
    <w:rsid w:val="00070AFD"/>
    <w:rsid w:val="00072D77"/>
    <w:rsid w:val="000948A3"/>
    <w:rsid w:val="00095919"/>
    <w:rsid w:val="000A1ECA"/>
    <w:rsid w:val="000A326F"/>
    <w:rsid w:val="000B3F33"/>
    <w:rsid w:val="000B7796"/>
    <w:rsid w:val="000C24D1"/>
    <w:rsid w:val="000D0692"/>
    <w:rsid w:val="000D315A"/>
    <w:rsid w:val="000F6F11"/>
    <w:rsid w:val="000F7BB9"/>
    <w:rsid w:val="001208DE"/>
    <w:rsid w:val="001209FF"/>
    <w:rsid w:val="001222B6"/>
    <w:rsid w:val="00123A43"/>
    <w:rsid w:val="0012506F"/>
    <w:rsid w:val="0012538C"/>
    <w:rsid w:val="00127803"/>
    <w:rsid w:val="0013133D"/>
    <w:rsid w:val="001339CC"/>
    <w:rsid w:val="0013712F"/>
    <w:rsid w:val="00137645"/>
    <w:rsid w:val="00150E30"/>
    <w:rsid w:val="0016035B"/>
    <w:rsid w:val="0016565E"/>
    <w:rsid w:val="00166A8C"/>
    <w:rsid w:val="0017217F"/>
    <w:rsid w:val="00173370"/>
    <w:rsid w:val="00180CDC"/>
    <w:rsid w:val="00180EA8"/>
    <w:rsid w:val="00184DD6"/>
    <w:rsid w:val="0019752E"/>
    <w:rsid w:val="001B1F96"/>
    <w:rsid w:val="001B36E7"/>
    <w:rsid w:val="001C3B78"/>
    <w:rsid w:val="001C4D55"/>
    <w:rsid w:val="001C5295"/>
    <w:rsid w:val="001D0044"/>
    <w:rsid w:val="001D6C3F"/>
    <w:rsid w:val="001E5D71"/>
    <w:rsid w:val="001F51A2"/>
    <w:rsid w:val="001F7BD9"/>
    <w:rsid w:val="002038A9"/>
    <w:rsid w:val="00207610"/>
    <w:rsid w:val="002076AD"/>
    <w:rsid w:val="00226C34"/>
    <w:rsid w:val="00244E78"/>
    <w:rsid w:val="00245222"/>
    <w:rsid w:val="0024529D"/>
    <w:rsid w:val="0025633E"/>
    <w:rsid w:val="002676B2"/>
    <w:rsid w:val="002809AD"/>
    <w:rsid w:val="002A3D02"/>
    <w:rsid w:val="002A5725"/>
    <w:rsid w:val="002A7290"/>
    <w:rsid w:val="002A72C6"/>
    <w:rsid w:val="002B6C83"/>
    <w:rsid w:val="002B6F83"/>
    <w:rsid w:val="002C0F8C"/>
    <w:rsid w:val="002C6B58"/>
    <w:rsid w:val="002C6DE5"/>
    <w:rsid w:val="002D27B9"/>
    <w:rsid w:val="002D52AC"/>
    <w:rsid w:val="002D5CF3"/>
    <w:rsid w:val="002E2268"/>
    <w:rsid w:val="00310F30"/>
    <w:rsid w:val="003121D5"/>
    <w:rsid w:val="003133CA"/>
    <w:rsid w:val="00324D7F"/>
    <w:rsid w:val="00333AB0"/>
    <w:rsid w:val="00333BA2"/>
    <w:rsid w:val="003404C3"/>
    <w:rsid w:val="00342090"/>
    <w:rsid w:val="00354DD1"/>
    <w:rsid w:val="003553B4"/>
    <w:rsid w:val="00364A48"/>
    <w:rsid w:val="003650B3"/>
    <w:rsid w:val="003723A3"/>
    <w:rsid w:val="00380214"/>
    <w:rsid w:val="003818E8"/>
    <w:rsid w:val="003A1BD9"/>
    <w:rsid w:val="003A7A21"/>
    <w:rsid w:val="003B3CBD"/>
    <w:rsid w:val="003B5513"/>
    <w:rsid w:val="003C5645"/>
    <w:rsid w:val="003D44C4"/>
    <w:rsid w:val="003E07F9"/>
    <w:rsid w:val="003E0FFD"/>
    <w:rsid w:val="003E1921"/>
    <w:rsid w:val="003F1407"/>
    <w:rsid w:val="00400FAD"/>
    <w:rsid w:val="00406BAC"/>
    <w:rsid w:val="00407DB6"/>
    <w:rsid w:val="00410E14"/>
    <w:rsid w:val="00412444"/>
    <w:rsid w:val="00414DFC"/>
    <w:rsid w:val="004254B2"/>
    <w:rsid w:val="004341DB"/>
    <w:rsid w:val="00446CA3"/>
    <w:rsid w:val="004634C6"/>
    <w:rsid w:val="00480B3B"/>
    <w:rsid w:val="004867D1"/>
    <w:rsid w:val="00496E2F"/>
    <w:rsid w:val="004A276A"/>
    <w:rsid w:val="004B0B18"/>
    <w:rsid w:val="004B29EC"/>
    <w:rsid w:val="004C5839"/>
    <w:rsid w:val="004C7D4C"/>
    <w:rsid w:val="004D52F1"/>
    <w:rsid w:val="004E0135"/>
    <w:rsid w:val="004E06FD"/>
    <w:rsid w:val="004E326E"/>
    <w:rsid w:val="004F55B9"/>
    <w:rsid w:val="0050171D"/>
    <w:rsid w:val="005148DB"/>
    <w:rsid w:val="0051619D"/>
    <w:rsid w:val="005204E5"/>
    <w:rsid w:val="00525C79"/>
    <w:rsid w:val="00530FA4"/>
    <w:rsid w:val="00531C82"/>
    <w:rsid w:val="005425DC"/>
    <w:rsid w:val="0056492E"/>
    <w:rsid w:val="005752F3"/>
    <w:rsid w:val="005817F9"/>
    <w:rsid w:val="0059570E"/>
    <w:rsid w:val="005B3781"/>
    <w:rsid w:val="005C4328"/>
    <w:rsid w:val="005C50ED"/>
    <w:rsid w:val="005E38B1"/>
    <w:rsid w:val="005F0CB3"/>
    <w:rsid w:val="005F247E"/>
    <w:rsid w:val="005F2F52"/>
    <w:rsid w:val="005F6A20"/>
    <w:rsid w:val="00615B49"/>
    <w:rsid w:val="006206F5"/>
    <w:rsid w:val="00623D88"/>
    <w:rsid w:val="0062474A"/>
    <w:rsid w:val="006250FF"/>
    <w:rsid w:val="006352D4"/>
    <w:rsid w:val="00646047"/>
    <w:rsid w:val="00646B0A"/>
    <w:rsid w:val="00650CBD"/>
    <w:rsid w:val="00653743"/>
    <w:rsid w:val="00665EE5"/>
    <w:rsid w:val="00666373"/>
    <w:rsid w:val="00667C70"/>
    <w:rsid w:val="00671551"/>
    <w:rsid w:val="00673D2C"/>
    <w:rsid w:val="0067471F"/>
    <w:rsid w:val="00675253"/>
    <w:rsid w:val="00685CCD"/>
    <w:rsid w:val="006911E9"/>
    <w:rsid w:val="006A06EF"/>
    <w:rsid w:val="006A60A7"/>
    <w:rsid w:val="006B007E"/>
    <w:rsid w:val="006B0F18"/>
    <w:rsid w:val="006B5AAE"/>
    <w:rsid w:val="006B5ECC"/>
    <w:rsid w:val="006C2E85"/>
    <w:rsid w:val="006C45DD"/>
    <w:rsid w:val="006C78C5"/>
    <w:rsid w:val="006D3777"/>
    <w:rsid w:val="006E2B33"/>
    <w:rsid w:val="006E356E"/>
    <w:rsid w:val="006E4B27"/>
    <w:rsid w:val="006F379C"/>
    <w:rsid w:val="006F5639"/>
    <w:rsid w:val="007035BE"/>
    <w:rsid w:val="0070514E"/>
    <w:rsid w:val="007179F5"/>
    <w:rsid w:val="007210A2"/>
    <w:rsid w:val="00724157"/>
    <w:rsid w:val="007354F1"/>
    <w:rsid w:val="007424C5"/>
    <w:rsid w:val="00763B4A"/>
    <w:rsid w:val="0076684D"/>
    <w:rsid w:val="00777E0D"/>
    <w:rsid w:val="00780494"/>
    <w:rsid w:val="007936DE"/>
    <w:rsid w:val="007B08BC"/>
    <w:rsid w:val="007B4CC3"/>
    <w:rsid w:val="007C6293"/>
    <w:rsid w:val="007E2823"/>
    <w:rsid w:val="007F2C1B"/>
    <w:rsid w:val="00803E32"/>
    <w:rsid w:val="00823E5F"/>
    <w:rsid w:val="00832328"/>
    <w:rsid w:val="00836C29"/>
    <w:rsid w:val="008419E1"/>
    <w:rsid w:val="008528D9"/>
    <w:rsid w:val="00854CA8"/>
    <w:rsid w:val="00862624"/>
    <w:rsid w:val="008632A3"/>
    <w:rsid w:val="00867BBE"/>
    <w:rsid w:val="00872428"/>
    <w:rsid w:val="008753AF"/>
    <w:rsid w:val="00880AE8"/>
    <w:rsid w:val="008857CB"/>
    <w:rsid w:val="0089756F"/>
    <w:rsid w:val="008A0228"/>
    <w:rsid w:val="008A1EF7"/>
    <w:rsid w:val="008A30B6"/>
    <w:rsid w:val="008B2BF9"/>
    <w:rsid w:val="008B7C60"/>
    <w:rsid w:val="008C01BD"/>
    <w:rsid w:val="008D1DEA"/>
    <w:rsid w:val="008D3FFA"/>
    <w:rsid w:val="008F1E4B"/>
    <w:rsid w:val="008F2D93"/>
    <w:rsid w:val="008F4AEB"/>
    <w:rsid w:val="008F7C87"/>
    <w:rsid w:val="00901D50"/>
    <w:rsid w:val="00915E8F"/>
    <w:rsid w:val="0092334C"/>
    <w:rsid w:val="00940397"/>
    <w:rsid w:val="0094179A"/>
    <w:rsid w:val="009424F2"/>
    <w:rsid w:val="00947FB9"/>
    <w:rsid w:val="00964A49"/>
    <w:rsid w:val="009659E2"/>
    <w:rsid w:val="009766ED"/>
    <w:rsid w:val="00990E46"/>
    <w:rsid w:val="009978C6"/>
    <w:rsid w:val="009A3606"/>
    <w:rsid w:val="009B1E59"/>
    <w:rsid w:val="009C0D6E"/>
    <w:rsid w:val="009C1E35"/>
    <w:rsid w:val="009C46D8"/>
    <w:rsid w:val="009D1318"/>
    <w:rsid w:val="009D291E"/>
    <w:rsid w:val="009E3DC5"/>
    <w:rsid w:val="009F2777"/>
    <w:rsid w:val="009F5C99"/>
    <w:rsid w:val="009F76F1"/>
    <w:rsid w:val="00A06752"/>
    <w:rsid w:val="00A16B0F"/>
    <w:rsid w:val="00A405E8"/>
    <w:rsid w:val="00A40C9F"/>
    <w:rsid w:val="00A472EE"/>
    <w:rsid w:val="00A55731"/>
    <w:rsid w:val="00A6467F"/>
    <w:rsid w:val="00A66E4D"/>
    <w:rsid w:val="00A837A9"/>
    <w:rsid w:val="00AA1DDE"/>
    <w:rsid w:val="00AA309E"/>
    <w:rsid w:val="00AA341D"/>
    <w:rsid w:val="00AA3BA2"/>
    <w:rsid w:val="00AA73BF"/>
    <w:rsid w:val="00AB6209"/>
    <w:rsid w:val="00AD1EFA"/>
    <w:rsid w:val="00AE3ED4"/>
    <w:rsid w:val="00AE747A"/>
    <w:rsid w:val="00AF3386"/>
    <w:rsid w:val="00B22E91"/>
    <w:rsid w:val="00B24852"/>
    <w:rsid w:val="00B338B1"/>
    <w:rsid w:val="00B4002B"/>
    <w:rsid w:val="00B40DEA"/>
    <w:rsid w:val="00B463C8"/>
    <w:rsid w:val="00B547C9"/>
    <w:rsid w:val="00B5684B"/>
    <w:rsid w:val="00B67BED"/>
    <w:rsid w:val="00B748F2"/>
    <w:rsid w:val="00B80EB2"/>
    <w:rsid w:val="00B81C89"/>
    <w:rsid w:val="00BA50A0"/>
    <w:rsid w:val="00BA6F4F"/>
    <w:rsid w:val="00BB798D"/>
    <w:rsid w:val="00BC0CD4"/>
    <w:rsid w:val="00BC7673"/>
    <w:rsid w:val="00BD0EEA"/>
    <w:rsid w:val="00BD5016"/>
    <w:rsid w:val="00BD6A1F"/>
    <w:rsid w:val="00BE2B44"/>
    <w:rsid w:val="00BF0C1B"/>
    <w:rsid w:val="00BF4118"/>
    <w:rsid w:val="00C040CA"/>
    <w:rsid w:val="00C052DA"/>
    <w:rsid w:val="00C23711"/>
    <w:rsid w:val="00C2704F"/>
    <w:rsid w:val="00C30DF1"/>
    <w:rsid w:val="00C33B77"/>
    <w:rsid w:val="00C43646"/>
    <w:rsid w:val="00C607DA"/>
    <w:rsid w:val="00C614F7"/>
    <w:rsid w:val="00C63013"/>
    <w:rsid w:val="00C72AE5"/>
    <w:rsid w:val="00C740DB"/>
    <w:rsid w:val="00C75379"/>
    <w:rsid w:val="00C77A0F"/>
    <w:rsid w:val="00C803E3"/>
    <w:rsid w:val="00C81DF5"/>
    <w:rsid w:val="00C8366E"/>
    <w:rsid w:val="00CA1DAC"/>
    <w:rsid w:val="00CB086F"/>
    <w:rsid w:val="00CB093C"/>
    <w:rsid w:val="00CB1C15"/>
    <w:rsid w:val="00CB2B94"/>
    <w:rsid w:val="00CC6B51"/>
    <w:rsid w:val="00CD52D1"/>
    <w:rsid w:val="00CD7745"/>
    <w:rsid w:val="00CF0A68"/>
    <w:rsid w:val="00CF662A"/>
    <w:rsid w:val="00D01419"/>
    <w:rsid w:val="00D0379C"/>
    <w:rsid w:val="00D05737"/>
    <w:rsid w:val="00D10879"/>
    <w:rsid w:val="00D14782"/>
    <w:rsid w:val="00D14B92"/>
    <w:rsid w:val="00D14FDA"/>
    <w:rsid w:val="00D15DB0"/>
    <w:rsid w:val="00D17DAE"/>
    <w:rsid w:val="00D2002F"/>
    <w:rsid w:val="00D2681D"/>
    <w:rsid w:val="00D36C4E"/>
    <w:rsid w:val="00D4146A"/>
    <w:rsid w:val="00D50A0D"/>
    <w:rsid w:val="00D516A5"/>
    <w:rsid w:val="00D53071"/>
    <w:rsid w:val="00D60579"/>
    <w:rsid w:val="00D62BE0"/>
    <w:rsid w:val="00D73378"/>
    <w:rsid w:val="00D73AD9"/>
    <w:rsid w:val="00D73CC9"/>
    <w:rsid w:val="00D74B3F"/>
    <w:rsid w:val="00D77842"/>
    <w:rsid w:val="00D85EA0"/>
    <w:rsid w:val="00D86B5C"/>
    <w:rsid w:val="00DA37E1"/>
    <w:rsid w:val="00DB6BA5"/>
    <w:rsid w:val="00DC5E19"/>
    <w:rsid w:val="00DC748F"/>
    <w:rsid w:val="00DF47D3"/>
    <w:rsid w:val="00E02447"/>
    <w:rsid w:val="00E03AD2"/>
    <w:rsid w:val="00E04E89"/>
    <w:rsid w:val="00E113A8"/>
    <w:rsid w:val="00E16EF8"/>
    <w:rsid w:val="00E1762B"/>
    <w:rsid w:val="00E22D3C"/>
    <w:rsid w:val="00E3073F"/>
    <w:rsid w:val="00E37A32"/>
    <w:rsid w:val="00E447BD"/>
    <w:rsid w:val="00E4797C"/>
    <w:rsid w:val="00E56509"/>
    <w:rsid w:val="00E67285"/>
    <w:rsid w:val="00E67355"/>
    <w:rsid w:val="00E743B7"/>
    <w:rsid w:val="00E76167"/>
    <w:rsid w:val="00E80C91"/>
    <w:rsid w:val="00EA3F13"/>
    <w:rsid w:val="00EA5DA1"/>
    <w:rsid w:val="00EA7F6E"/>
    <w:rsid w:val="00EB3013"/>
    <w:rsid w:val="00EB343B"/>
    <w:rsid w:val="00EB564E"/>
    <w:rsid w:val="00EC43AA"/>
    <w:rsid w:val="00EC5B7B"/>
    <w:rsid w:val="00EC6F1D"/>
    <w:rsid w:val="00EC73F2"/>
    <w:rsid w:val="00EC7799"/>
    <w:rsid w:val="00ED32C6"/>
    <w:rsid w:val="00ED5909"/>
    <w:rsid w:val="00EE221A"/>
    <w:rsid w:val="00EF366B"/>
    <w:rsid w:val="00F07D13"/>
    <w:rsid w:val="00F12B65"/>
    <w:rsid w:val="00F34E90"/>
    <w:rsid w:val="00F4213B"/>
    <w:rsid w:val="00F50223"/>
    <w:rsid w:val="00F55472"/>
    <w:rsid w:val="00F606C9"/>
    <w:rsid w:val="00F66023"/>
    <w:rsid w:val="00F67A06"/>
    <w:rsid w:val="00F67A67"/>
    <w:rsid w:val="00F73980"/>
    <w:rsid w:val="00F741DE"/>
    <w:rsid w:val="00F76820"/>
    <w:rsid w:val="00F7698B"/>
    <w:rsid w:val="00F76DD3"/>
    <w:rsid w:val="00F84702"/>
    <w:rsid w:val="00F8557C"/>
    <w:rsid w:val="00F87984"/>
    <w:rsid w:val="00F94E1E"/>
    <w:rsid w:val="00FB38D0"/>
    <w:rsid w:val="00FB53EB"/>
    <w:rsid w:val="00FC51D6"/>
    <w:rsid w:val="00FD45AF"/>
    <w:rsid w:val="00FE57DE"/>
    <w:rsid w:val="00FF2E8F"/>
    <w:rsid w:val="00FF42B7"/>
    <w:rsid w:val="00FF72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A2852"/>
  <w15:chartTrackingRefBased/>
  <w15:docId w15:val="{7B7BAE7D-3959-45B5-87E3-648FDCDE8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33A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B0B18"/>
    <w:pPr>
      <w:ind w:left="720"/>
      <w:contextualSpacing/>
    </w:pPr>
  </w:style>
  <w:style w:type="paragraph" w:styleId="NormalWeb">
    <w:name w:val="Normal (Web)"/>
    <w:basedOn w:val="Normal"/>
    <w:uiPriority w:val="99"/>
    <w:semiHidden/>
    <w:unhideWhenUsed/>
    <w:rsid w:val="00D733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17217F"/>
    <w:rPr>
      <w:sz w:val="16"/>
      <w:szCs w:val="16"/>
    </w:rPr>
  </w:style>
  <w:style w:type="paragraph" w:styleId="CommentText">
    <w:name w:val="annotation text"/>
    <w:basedOn w:val="Normal"/>
    <w:link w:val="CommentTextChar"/>
    <w:uiPriority w:val="99"/>
    <w:semiHidden/>
    <w:unhideWhenUsed/>
    <w:rsid w:val="0017217F"/>
    <w:pPr>
      <w:spacing w:line="240" w:lineRule="auto"/>
    </w:pPr>
    <w:rPr>
      <w:sz w:val="20"/>
      <w:szCs w:val="20"/>
    </w:rPr>
  </w:style>
  <w:style w:type="character" w:customStyle="1" w:styleId="CommentTextChar">
    <w:name w:val="Comment Text Char"/>
    <w:basedOn w:val="DefaultParagraphFont"/>
    <w:link w:val="CommentText"/>
    <w:uiPriority w:val="99"/>
    <w:semiHidden/>
    <w:rsid w:val="0017217F"/>
    <w:rPr>
      <w:sz w:val="20"/>
      <w:szCs w:val="20"/>
    </w:rPr>
  </w:style>
  <w:style w:type="paragraph" w:styleId="CommentSubject">
    <w:name w:val="annotation subject"/>
    <w:basedOn w:val="CommentText"/>
    <w:next w:val="CommentText"/>
    <w:link w:val="CommentSubjectChar"/>
    <w:uiPriority w:val="99"/>
    <w:semiHidden/>
    <w:unhideWhenUsed/>
    <w:rsid w:val="0017217F"/>
    <w:rPr>
      <w:b/>
      <w:bCs/>
    </w:rPr>
  </w:style>
  <w:style w:type="character" w:customStyle="1" w:styleId="CommentSubjectChar">
    <w:name w:val="Comment Subject Char"/>
    <w:basedOn w:val="CommentTextChar"/>
    <w:link w:val="CommentSubject"/>
    <w:uiPriority w:val="99"/>
    <w:semiHidden/>
    <w:rsid w:val="0017217F"/>
    <w:rPr>
      <w:b/>
      <w:bCs/>
      <w:sz w:val="20"/>
      <w:szCs w:val="20"/>
    </w:rPr>
  </w:style>
  <w:style w:type="paragraph" w:styleId="BalloonText">
    <w:name w:val="Balloon Text"/>
    <w:basedOn w:val="Normal"/>
    <w:link w:val="BalloonTextChar"/>
    <w:uiPriority w:val="99"/>
    <w:semiHidden/>
    <w:unhideWhenUsed/>
    <w:rsid w:val="0017217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217F"/>
    <w:rPr>
      <w:rFonts w:ascii="Segoe UI" w:hAnsi="Segoe UI" w:cs="Segoe UI"/>
      <w:sz w:val="18"/>
      <w:szCs w:val="18"/>
    </w:rPr>
  </w:style>
  <w:style w:type="character" w:styleId="Hyperlink">
    <w:name w:val="Hyperlink"/>
    <w:basedOn w:val="DefaultParagraphFont"/>
    <w:uiPriority w:val="99"/>
    <w:unhideWhenUsed/>
    <w:rsid w:val="009F2777"/>
    <w:rPr>
      <w:color w:val="0563C1" w:themeColor="hyperlink"/>
      <w:u w:val="single"/>
    </w:rPr>
  </w:style>
  <w:style w:type="character" w:styleId="UnresolvedMention">
    <w:name w:val="Unresolved Mention"/>
    <w:basedOn w:val="DefaultParagraphFont"/>
    <w:uiPriority w:val="99"/>
    <w:semiHidden/>
    <w:unhideWhenUsed/>
    <w:rsid w:val="009F277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090240">
      <w:bodyDiv w:val="1"/>
      <w:marLeft w:val="0"/>
      <w:marRight w:val="0"/>
      <w:marTop w:val="0"/>
      <w:marBottom w:val="0"/>
      <w:divBdr>
        <w:top w:val="none" w:sz="0" w:space="0" w:color="auto"/>
        <w:left w:val="none" w:sz="0" w:space="0" w:color="auto"/>
        <w:bottom w:val="none" w:sz="0" w:space="0" w:color="auto"/>
        <w:right w:val="none" w:sz="0" w:space="0" w:color="auto"/>
      </w:divBdr>
    </w:div>
    <w:div w:id="823275422">
      <w:bodyDiv w:val="1"/>
      <w:marLeft w:val="0"/>
      <w:marRight w:val="0"/>
      <w:marTop w:val="0"/>
      <w:marBottom w:val="0"/>
      <w:divBdr>
        <w:top w:val="none" w:sz="0" w:space="0" w:color="auto"/>
        <w:left w:val="none" w:sz="0" w:space="0" w:color="auto"/>
        <w:bottom w:val="none" w:sz="0" w:space="0" w:color="auto"/>
        <w:right w:val="none" w:sz="0" w:space="0" w:color="auto"/>
      </w:divBdr>
    </w:div>
    <w:div w:id="1203782651">
      <w:bodyDiv w:val="1"/>
      <w:marLeft w:val="0"/>
      <w:marRight w:val="0"/>
      <w:marTop w:val="0"/>
      <w:marBottom w:val="0"/>
      <w:divBdr>
        <w:top w:val="none" w:sz="0" w:space="0" w:color="auto"/>
        <w:left w:val="none" w:sz="0" w:space="0" w:color="auto"/>
        <w:bottom w:val="none" w:sz="0" w:space="0" w:color="auto"/>
        <w:right w:val="none" w:sz="0" w:space="0" w:color="auto"/>
      </w:divBdr>
    </w:div>
    <w:div w:id="1258710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2091</TotalTime>
  <Pages>6</Pages>
  <Words>2366</Words>
  <Characters>13488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staples</dc:creator>
  <cp:keywords/>
  <dc:description/>
  <cp:lastModifiedBy>jessica staples</cp:lastModifiedBy>
  <cp:revision>410</cp:revision>
  <dcterms:created xsi:type="dcterms:W3CDTF">2018-04-30T09:52:00Z</dcterms:created>
  <dcterms:modified xsi:type="dcterms:W3CDTF">2018-05-01T22:43:00Z</dcterms:modified>
</cp:coreProperties>
</file>