
<file path=[Content_Types].xml><?xml version="1.0" encoding="utf-8"?>
<Types xmlns="http://schemas.openxmlformats.org/package/2006/content-types">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7772" w:rsidRDefault="00B22A76" w:rsidP="00E87772">
      <w:pPr>
        <w:ind w:left="360" w:firstLine="360"/>
      </w:pPr>
      <w:r>
        <w:rPr>
          <w:b/>
          <w:noProof/>
          <w:sz w:val="40"/>
          <w:szCs w:val="40"/>
          <w:lang w:eastAsia="en-GB"/>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FA08CB" w:rsidRDefault="0096298B" w:rsidP="00E87772">
      <w:pPr>
        <w:ind w:left="360" w:firstLine="360"/>
        <w:jc w:val="center"/>
        <w:rPr>
          <w:b/>
          <w:sz w:val="40"/>
          <w:szCs w:val="40"/>
        </w:rPr>
      </w:pPr>
      <w:r w:rsidRPr="00FA08CB">
        <w:rPr>
          <w:b/>
          <w:sz w:val="40"/>
          <w:szCs w:val="40"/>
        </w:rPr>
        <w:t xml:space="preserve">The Rise and </w:t>
      </w:r>
      <w:proofErr w:type="gramStart"/>
      <w:r w:rsidRPr="00FA08CB">
        <w:rPr>
          <w:b/>
          <w:sz w:val="40"/>
          <w:szCs w:val="40"/>
        </w:rPr>
        <w:t>Fall</w:t>
      </w:r>
      <w:proofErr w:type="gramEnd"/>
      <w:r w:rsidRPr="00FA08CB">
        <w:rPr>
          <w:b/>
          <w:sz w:val="40"/>
          <w:szCs w:val="40"/>
        </w:rPr>
        <w:t xml:space="preserve"> of a Great Power:</w:t>
      </w:r>
      <w:r w:rsidR="00FA08CB" w:rsidRPr="00FA08CB">
        <w:rPr>
          <w:b/>
          <w:sz w:val="40"/>
          <w:szCs w:val="40"/>
        </w:rPr>
        <w:t xml:space="preserve"> </w:t>
      </w:r>
    </w:p>
    <w:p w:rsidR="00FA08CB" w:rsidRPr="00FA08CB" w:rsidRDefault="0096298B" w:rsidP="00E87772">
      <w:pPr>
        <w:ind w:left="360" w:firstLine="360"/>
        <w:jc w:val="center"/>
        <w:rPr>
          <w:b/>
          <w:sz w:val="40"/>
          <w:szCs w:val="40"/>
        </w:rPr>
      </w:pPr>
      <w:r w:rsidRPr="00FA08CB">
        <w:rPr>
          <w:b/>
          <w:sz w:val="40"/>
          <w:szCs w:val="40"/>
        </w:rPr>
        <w:t xml:space="preserve">Britain 1776-1997 </w:t>
      </w:r>
    </w:p>
    <w:p w:rsidR="0096298B" w:rsidRDefault="00346EAB" w:rsidP="00E87772">
      <w:pPr>
        <w:ind w:left="360" w:firstLine="360"/>
        <w:jc w:val="center"/>
        <w:rPr>
          <w:b/>
          <w:sz w:val="32"/>
          <w:szCs w:val="32"/>
        </w:rPr>
      </w:pPr>
      <w:r>
        <w:rPr>
          <w:b/>
          <w:sz w:val="32"/>
          <w:szCs w:val="32"/>
        </w:rPr>
        <w:t xml:space="preserve">AHHI 5003 - </w:t>
      </w:r>
      <w:r w:rsidR="0096298B">
        <w:rPr>
          <w:b/>
          <w:sz w:val="32"/>
          <w:szCs w:val="32"/>
        </w:rPr>
        <w:t xml:space="preserve">(Level 5 </w:t>
      </w:r>
      <w:r w:rsidR="00FA08CB">
        <w:rPr>
          <w:b/>
          <w:sz w:val="32"/>
          <w:szCs w:val="32"/>
        </w:rPr>
        <w:t>-</w:t>
      </w:r>
      <w:r w:rsidR="0096298B">
        <w:rPr>
          <w:b/>
          <w:sz w:val="32"/>
          <w:szCs w:val="32"/>
        </w:rPr>
        <w:t xml:space="preserve"> 20 credits)</w:t>
      </w:r>
    </w:p>
    <w:p w:rsidR="00FA08CB" w:rsidRDefault="00FA08CB" w:rsidP="00FA08CB">
      <w:pPr>
        <w:ind w:left="360" w:firstLine="360"/>
        <w:jc w:val="center"/>
        <w:rPr>
          <w:b/>
          <w:sz w:val="32"/>
          <w:szCs w:val="32"/>
        </w:rPr>
      </w:pPr>
      <w:r>
        <w:rPr>
          <w:b/>
          <w:sz w:val="32"/>
          <w:szCs w:val="32"/>
        </w:rPr>
        <w:t>Semester Two 2010-2011</w:t>
      </w:r>
      <w:r w:rsidR="00346EAB">
        <w:rPr>
          <w:b/>
          <w:sz w:val="32"/>
          <w:szCs w:val="32"/>
        </w:rPr>
        <w:t xml:space="preserve"> (Lampeter)</w:t>
      </w:r>
    </w:p>
    <w:p w:rsidR="0096298B" w:rsidRDefault="0096298B" w:rsidP="00E87772">
      <w:pPr>
        <w:ind w:left="360" w:firstLine="360"/>
        <w:jc w:val="center"/>
        <w:rPr>
          <w:b/>
          <w:sz w:val="32"/>
          <w:szCs w:val="32"/>
        </w:rPr>
      </w:pPr>
    </w:p>
    <w:p w:rsidR="0096298B" w:rsidRDefault="0096298B"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96298B" w:rsidP="00E87772">
      <w:pPr>
        <w:ind w:left="360" w:firstLine="360"/>
        <w:jc w:val="center"/>
        <w:rPr>
          <w:b/>
          <w:sz w:val="32"/>
          <w:szCs w:val="32"/>
        </w:rPr>
      </w:pPr>
      <w:r>
        <w:rPr>
          <w:b/>
          <w:sz w:val="32"/>
          <w:szCs w:val="32"/>
        </w:rPr>
        <w:t>Tutors: Doctor Jeremy Smith; Doctor Lester Mason</w:t>
      </w:r>
    </w:p>
    <w:p w:rsidR="00A40220" w:rsidRDefault="00A40220" w:rsidP="00E87772">
      <w:pPr>
        <w:ind w:left="360" w:firstLine="360"/>
        <w:jc w:val="center"/>
        <w:rPr>
          <w:b/>
          <w:sz w:val="32"/>
          <w:szCs w:val="32"/>
        </w:rPr>
      </w:pPr>
    </w:p>
    <w:p w:rsidR="00FA08CB" w:rsidRDefault="00FA08CB" w:rsidP="00E87772">
      <w:pPr>
        <w:ind w:left="360" w:firstLine="360"/>
        <w:jc w:val="center"/>
        <w:rPr>
          <w:b/>
          <w:sz w:val="32"/>
          <w:szCs w:val="32"/>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lastRenderedPageBreak/>
        <w:t>AIMS</w:t>
      </w:r>
      <w:r w:rsidR="0096298B">
        <w:rPr>
          <w:rFonts w:ascii="Times New Roman" w:eastAsia="Times New Roman" w:hAnsi="Times New Roman" w:cs="Times New Roman"/>
          <w:b/>
          <w:sz w:val="24"/>
          <w:szCs w:val="20"/>
          <w:lang w:eastAsia="en-GB"/>
        </w:rPr>
        <w:t>:</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sz w:val="24"/>
          <w:szCs w:val="20"/>
          <w:lang w:eastAsia="en-GB"/>
        </w:rPr>
        <w:t>To inform students of the main themes and aspects of British history from the late eighteenth century until the late twentieth century;</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sz w:val="24"/>
          <w:szCs w:val="20"/>
          <w:lang w:eastAsia="en-GB"/>
        </w:rPr>
        <w:t>To enable students to understand and evaluate various developments in Modern Britain over the last two hundred years;</w:t>
      </w:r>
    </w:p>
    <w:p w:rsidR="00E87772" w:rsidRPr="00A40220"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sz w:val="24"/>
          <w:szCs w:val="20"/>
          <w:lang w:eastAsia="en-GB"/>
        </w:rPr>
        <w:t>To enable students to understand and apply concepts of change and continuity, similarity and difference to aspects of Modern British History between 1776 and 1997.</w:t>
      </w:r>
    </w:p>
    <w:p w:rsidR="00A40220" w:rsidRPr="00C80CBF" w:rsidRDefault="00A40220" w:rsidP="00A40220">
      <w:pPr>
        <w:spacing w:before="120" w:after="0" w:line="240" w:lineRule="auto"/>
        <w:jc w:val="both"/>
        <w:rPr>
          <w:rFonts w:ascii="Times New Roman" w:eastAsia="Times New Roman" w:hAnsi="Times New Roman" w:cs="Times New Roman"/>
          <w:b/>
          <w:sz w:val="24"/>
          <w:szCs w:val="20"/>
          <w:lang w:eastAsia="en-GB"/>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t>LEARNING OUTCOMES</w:t>
      </w:r>
      <w:r w:rsidR="0096298B">
        <w:rPr>
          <w:rFonts w:ascii="Times New Roman" w:eastAsia="Times New Roman" w:hAnsi="Times New Roman" w:cs="Times New Roman"/>
          <w:b/>
          <w:sz w:val="24"/>
          <w:szCs w:val="20"/>
          <w:lang w:eastAsia="en-GB"/>
        </w:rPr>
        <w:t>:</w:t>
      </w:r>
    </w:p>
    <w:p w:rsidR="00E87772" w:rsidRPr="00C80CBF" w:rsidRDefault="00E87772" w:rsidP="00E87772">
      <w:pPr>
        <w:spacing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 xml:space="preserve">By the end of this module students should be able to: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lang w:eastAsia="en-GB"/>
        </w:rPr>
        <w:t xml:space="preserve">Demonstrate a broad knowledge and understanding </w:t>
      </w:r>
      <w:r w:rsidRPr="00C80CBF">
        <w:rPr>
          <w:rFonts w:ascii="Times New Roman" w:eastAsia="Times New Roman" w:hAnsi="Times New Roman" w:cs="Times New Roman"/>
          <w:sz w:val="24"/>
          <w:szCs w:val="20"/>
          <w:lang w:eastAsia="en-GB"/>
        </w:rPr>
        <w:t>of British History from the American Wars of Independence to the rise of New Labour  in 1997;</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Demonstrate a knowledge and understanding of the political and economic change and continuity in Modern Britain from the late eighteenth century through to the late twentieth;</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 xml:space="preserve">Demonstrate a knowledge and understanding of the profound social and cultural change and development that took place in Modern Britain between 1776 and 1997;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 xml:space="preserve">Demonstrate a critical understanding of the </w:t>
      </w:r>
      <w:r w:rsidRPr="00C80CBF">
        <w:rPr>
          <w:rFonts w:ascii="Times New Roman" w:eastAsia="Times New Roman" w:hAnsi="Times New Roman" w:cs="Times New Roman"/>
          <w:sz w:val="24"/>
          <w:lang w:eastAsia="en-GB"/>
        </w:rPr>
        <w:t xml:space="preserve">relevant </w:t>
      </w:r>
      <w:proofErr w:type="spellStart"/>
      <w:r w:rsidRPr="00C80CBF">
        <w:rPr>
          <w:rFonts w:ascii="Times New Roman" w:eastAsia="Times New Roman" w:hAnsi="Times New Roman" w:cs="Times New Roman"/>
          <w:sz w:val="24"/>
          <w:lang w:eastAsia="en-GB"/>
        </w:rPr>
        <w:t>historiographical</w:t>
      </w:r>
      <w:proofErr w:type="spellEnd"/>
      <w:r w:rsidRPr="00C80CBF">
        <w:rPr>
          <w:rFonts w:ascii="Times New Roman" w:eastAsia="Times New Roman" w:hAnsi="Times New Roman" w:cs="Times New Roman"/>
          <w:sz w:val="24"/>
          <w:lang w:eastAsia="en-GB"/>
        </w:rPr>
        <w:t xml:space="preserve"> arguments and debates underpinning our interpretation of various aspects of this period in Modern British history; </w:t>
      </w:r>
      <w:r w:rsidRPr="00C80CBF">
        <w:rPr>
          <w:rFonts w:ascii="Times New Roman" w:eastAsia="Times New Roman" w:hAnsi="Times New Roman" w:cs="Times New Roman"/>
          <w:sz w:val="24"/>
          <w:szCs w:val="20"/>
          <w:lang w:eastAsia="en-GB"/>
        </w:rPr>
        <w:t xml:space="preserve"> </w:t>
      </w:r>
    </w:p>
    <w:p w:rsidR="00E87772"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p>
    <w:p w:rsidR="00A40220" w:rsidRPr="00C80CBF"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p>
    <w:p w:rsidR="00E87772" w:rsidRPr="00C80CBF"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t>CONTENT</w:t>
      </w:r>
      <w:r w:rsidR="0096298B">
        <w:rPr>
          <w:rFonts w:ascii="Times New Roman" w:eastAsia="Times New Roman" w:hAnsi="Times New Roman" w:cs="Times New Roman"/>
          <w:b/>
          <w:sz w:val="24"/>
          <w:szCs w:val="20"/>
          <w:lang w:eastAsia="en-GB"/>
        </w:rPr>
        <w:t>:</w:t>
      </w:r>
    </w:p>
    <w:p w:rsidR="00E87772" w:rsidRPr="00C80CBF" w:rsidRDefault="00E87772" w:rsidP="00E87772">
      <w:pPr>
        <w:spacing w:before="120" w:after="0" w:line="240" w:lineRule="auto"/>
        <w:ind w:left="720"/>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 xml:space="preserve">The module will explore various political, economic, cultural and imperial aspects of British History from the American Wars of Independence to the Premiership of Tony Blair, a period of far-reaching change during which the United Kingdom of Great Britain and Ireland rose and then fell from a dominant global presence. During these two hundred years Britain went from an immense financial, naval and imperial power, into a medium sized, rain-swept regional power off Europe’s Western seaboard, whose international standing no longer stemmed from its economic, imperial or military might but from association with (or within) larger political structures, be that the European Union or the USA. In analysing these changes the course will examine the emergence of the British state, the impact of war on British society (from the Napoleonic to the Second World War), the rise of radical politics and democracy, the changing position of women within British society, economic growth and decline, secularisation, the construction and clash of regional, provincial, national and imperial identities and the process of political devolution. </w:t>
      </w:r>
    </w:p>
    <w:p w:rsidR="00E87772"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p>
    <w:p w:rsidR="00A40220" w:rsidRDefault="00A40220"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p>
    <w:p w:rsidR="00BA4D46" w:rsidRPr="00E044B8" w:rsidRDefault="00FA08CB" w:rsidP="00BA4D46">
      <w:pPr>
        <w:tabs>
          <w:tab w:val="left" w:pos="720"/>
          <w:tab w:val="left" w:pos="1440"/>
          <w:tab w:val="left" w:pos="2160"/>
          <w:tab w:val="left" w:pos="2880"/>
        </w:tabs>
        <w:spacing w:before="240" w:after="120" w:line="240" w:lineRule="auto"/>
        <w:ind w:left="3600" w:hanging="3600"/>
        <w:jc w:val="both"/>
        <w:rPr>
          <w:b/>
        </w:rPr>
      </w:pPr>
      <w:r>
        <w:rPr>
          <w:rFonts w:ascii="Times New Roman" w:eastAsia="Times New Roman" w:hAnsi="Times New Roman" w:cs="Times New Roman"/>
          <w:b/>
          <w:sz w:val="24"/>
          <w:szCs w:val="20"/>
          <w:lang w:eastAsia="en-GB"/>
        </w:rPr>
        <w:lastRenderedPageBreak/>
        <w:t>TEACHING SESSIONS:</w:t>
      </w:r>
    </w:p>
    <w:p w:rsidR="00BA4D46" w:rsidRPr="00E044B8" w:rsidRDefault="00BA4D46" w:rsidP="00BA4D46">
      <w:pPr>
        <w:ind w:left="360"/>
        <w:rPr>
          <w:b/>
        </w:rPr>
      </w:pPr>
    </w:p>
    <w:p w:rsidR="00BA4D46" w:rsidRDefault="00BA4D46" w:rsidP="00BA4D46">
      <w:pPr>
        <w:numPr>
          <w:ilvl w:val="0"/>
          <w:numId w:val="3"/>
        </w:numPr>
        <w:spacing w:after="0" w:line="240" w:lineRule="auto"/>
        <w:rPr>
          <w:sz w:val="24"/>
          <w:szCs w:val="24"/>
        </w:rPr>
      </w:pPr>
      <w:r w:rsidRPr="004C4F89">
        <w:rPr>
          <w:sz w:val="24"/>
          <w:szCs w:val="24"/>
        </w:rPr>
        <w:t>Introduction</w:t>
      </w:r>
      <w:r w:rsidR="004C4F89" w:rsidRPr="004C4F89">
        <w:rPr>
          <w:sz w:val="24"/>
          <w:szCs w:val="24"/>
        </w:rPr>
        <w:t xml:space="preserve"> and overview of course themes and session</w:t>
      </w:r>
      <w:r w:rsidR="00F003D7">
        <w:rPr>
          <w:sz w:val="24"/>
          <w:szCs w:val="24"/>
        </w:rPr>
        <w:t>s</w:t>
      </w:r>
      <w:r w:rsidR="004C4F89" w:rsidRPr="004C4F89">
        <w:rPr>
          <w:sz w:val="24"/>
          <w:szCs w:val="24"/>
        </w:rPr>
        <w:t>;</w:t>
      </w:r>
      <w:r w:rsidR="004C4F89">
        <w:rPr>
          <w:sz w:val="24"/>
          <w:szCs w:val="24"/>
        </w:rPr>
        <w:t xml:space="preserve"> t</w:t>
      </w:r>
      <w:r w:rsidR="002B23C1" w:rsidRPr="004C4F89">
        <w:rPr>
          <w:sz w:val="24"/>
          <w:szCs w:val="24"/>
        </w:rPr>
        <w:t>he Industrialisation and Urbanisation of Britain.</w:t>
      </w:r>
    </w:p>
    <w:p w:rsidR="00020DAA" w:rsidRPr="004C4F89" w:rsidRDefault="00020DAA" w:rsidP="00020DAA">
      <w:pPr>
        <w:spacing w:after="0" w:line="240" w:lineRule="auto"/>
        <w:rPr>
          <w:sz w:val="24"/>
          <w:szCs w:val="24"/>
        </w:rPr>
      </w:pPr>
    </w:p>
    <w:p w:rsidR="002B23C1" w:rsidRDefault="002B23C1" w:rsidP="002B23C1">
      <w:pPr>
        <w:spacing w:after="0" w:line="240" w:lineRule="auto"/>
        <w:ind w:left="142"/>
        <w:rPr>
          <w:sz w:val="24"/>
          <w:szCs w:val="24"/>
        </w:rPr>
      </w:pPr>
    </w:p>
    <w:p w:rsidR="00791B09" w:rsidRDefault="002B23C1" w:rsidP="00CB52DA">
      <w:pPr>
        <w:numPr>
          <w:ilvl w:val="0"/>
          <w:numId w:val="3"/>
        </w:numPr>
        <w:spacing w:after="0" w:line="240" w:lineRule="auto"/>
        <w:rPr>
          <w:sz w:val="24"/>
          <w:szCs w:val="24"/>
        </w:rPr>
      </w:pPr>
      <w:r w:rsidRPr="004C4F89">
        <w:rPr>
          <w:sz w:val="24"/>
          <w:szCs w:val="24"/>
        </w:rPr>
        <w:t xml:space="preserve">Challenging the conservative order </w:t>
      </w:r>
      <w:r w:rsidR="00F43CEA" w:rsidRPr="004C4F89">
        <w:rPr>
          <w:sz w:val="24"/>
          <w:szCs w:val="24"/>
        </w:rPr>
        <w:t>-</w:t>
      </w:r>
      <w:r w:rsidRPr="004C4F89">
        <w:rPr>
          <w:sz w:val="24"/>
          <w:szCs w:val="24"/>
        </w:rPr>
        <w:t xml:space="preserve"> Social, and </w:t>
      </w:r>
      <w:r w:rsidR="004C4F89" w:rsidRPr="004C4F89">
        <w:rPr>
          <w:sz w:val="24"/>
          <w:szCs w:val="24"/>
        </w:rPr>
        <w:t>Political</w:t>
      </w:r>
      <w:r w:rsidRPr="004C4F89">
        <w:rPr>
          <w:sz w:val="24"/>
          <w:szCs w:val="24"/>
        </w:rPr>
        <w:t xml:space="preserve"> change </w:t>
      </w:r>
      <w:r w:rsidR="004C4F89">
        <w:rPr>
          <w:sz w:val="24"/>
          <w:szCs w:val="24"/>
        </w:rPr>
        <w:t>1770-1848</w:t>
      </w:r>
      <w:r w:rsidR="00E16A18">
        <w:rPr>
          <w:sz w:val="24"/>
          <w:szCs w:val="24"/>
        </w:rPr>
        <w:t>.</w:t>
      </w:r>
    </w:p>
    <w:p w:rsidR="00020DAA" w:rsidRDefault="00020DAA" w:rsidP="00020DAA">
      <w:pPr>
        <w:pStyle w:val="ListParagraph"/>
        <w:rPr>
          <w:sz w:val="24"/>
          <w:szCs w:val="24"/>
        </w:rPr>
      </w:pPr>
    </w:p>
    <w:p w:rsidR="00020DAA" w:rsidRDefault="00020DAA" w:rsidP="00020DAA">
      <w:pPr>
        <w:pStyle w:val="ListParagraph"/>
        <w:rPr>
          <w:sz w:val="24"/>
          <w:szCs w:val="24"/>
        </w:rPr>
      </w:pPr>
    </w:p>
    <w:p w:rsidR="00020DAA" w:rsidRDefault="00020DAA" w:rsidP="00CB52DA">
      <w:pPr>
        <w:numPr>
          <w:ilvl w:val="0"/>
          <w:numId w:val="3"/>
        </w:numPr>
        <w:spacing w:after="0" w:line="240" w:lineRule="auto"/>
        <w:rPr>
          <w:sz w:val="24"/>
          <w:szCs w:val="24"/>
        </w:rPr>
      </w:pPr>
      <w:r>
        <w:rPr>
          <w:sz w:val="24"/>
          <w:szCs w:val="24"/>
        </w:rPr>
        <w:t xml:space="preserve">‘Representation of the People’ – </w:t>
      </w:r>
      <w:r w:rsidR="00315471">
        <w:rPr>
          <w:sz w:val="24"/>
          <w:szCs w:val="24"/>
        </w:rPr>
        <w:t xml:space="preserve">Politics and </w:t>
      </w:r>
      <w:r>
        <w:rPr>
          <w:sz w:val="24"/>
          <w:szCs w:val="24"/>
        </w:rPr>
        <w:t>Democracy, 1867-1928.</w:t>
      </w:r>
    </w:p>
    <w:p w:rsidR="00020DAA" w:rsidRDefault="00020DAA" w:rsidP="00020DAA">
      <w:pPr>
        <w:pStyle w:val="ListParagraph"/>
        <w:rPr>
          <w:sz w:val="24"/>
          <w:szCs w:val="24"/>
        </w:rPr>
      </w:pPr>
    </w:p>
    <w:p w:rsidR="00E16A18" w:rsidRDefault="00E16A18" w:rsidP="00E16A18">
      <w:pPr>
        <w:spacing w:after="0" w:line="240" w:lineRule="auto"/>
        <w:rPr>
          <w:sz w:val="24"/>
          <w:szCs w:val="24"/>
        </w:rPr>
      </w:pPr>
    </w:p>
    <w:p w:rsidR="00E16A18" w:rsidRPr="00020DAA" w:rsidRDefault="00E16A18" w:rsidP="00020DAA">
      <w:pPr>
        <w:pStyle w:val="ListParagraph"/>
        <w:numPr>
          <w:ilvl w:val="0"/>
          <w:numId w:val="9"/>
        </w:numPr>
        <w:spacing w:after="0" w:line="240" w:lineRule="auto"/>
        <w:rPr>
          <w:sz w:val="24"/>
          <w:szCs w:val="24"/>
        </w:rPr>
      </w:pPr>
      <w:r w:rsidRPr="00020DAA">
        <w:rPr>
          <w:sz w:val="24"/>
          <w:szCs w:val="24"/>
        </w:rPr>
        <w:t xml:space="preserve">Decline and conflict -  </w:t>
      </w:r>
      <w:r w:rsidR="00020DAA">
        <w:rPr>
          <w:sz w:val="24"/>
          <w:szCs w:val="24"/>
        </w:rPr>
        <w:t>British f</w:t>
      </w:r>
      <w:r w:rsidRPr="00020DAA">
        <w:rPr>
          <w:sz w:val="24"/>
          <w:szCs w:val="24"/>
        </w:rPr>
        <w:t>oreign policy 1880-1945</w:t>
      </w:r>
    </w:p>
    <w:p w:rsidR="00E16A18" w:rsidRDefault="00E16A18" w:rsidP="00E16A18">
      <w:pPr>
        <w:pStyle w:val="ListParagraph"/>
        <w:rPr>
          <w:sz w:val="24"/>
          <w:szCs w:val="24"/>
        </w:rPr>
      </w:pPr>
    </w:p>
    <w:p w:rsidR="00020DAA" w:rsidRDefault="00020DAA" w:rsidP="00E16A18">
      <w:pPr>
        <w:pStyle w:val="ListParagraph"/>
        <w:rPr>
          <w:sz w:val="24"/>
          <w:szCs w:val="24"/>
        </w:rPr>
      </w:pPr>
    </w:p>
    <w:p w:rsidR="00A15BC9" w:rsidRPr="004C4F89" w:rsidRDefault="00A15BC9" w:rsidP="004C4F89">
      <w:pPr>
        <w:pStyle w:val="ListParagraph"/>
        <w:numPr>
          <w:ilvl w:val="0"/>
          <w:numId w:val="8"/>
        </w:numPr>
        <w:spacing w:before="240" w:after="120" w:line="240" w:lineRule="auto"/>
        <w:rPr>
          <w:rFonts w:ascii="Times New Roman" w:eastAsia="Times New Roman" w:hAnsi="Times New Roman" w:cs="Times New Roman"/>
          <w:b/>
          <w:sz w:val="24"/>
          <w:szCs w:val="24"/>
          <w:lang w:eastAsia="en-GB"/>
        </w:rPr>
      </w:pPr>
      <w:r w:rsidRPr="004C4F89">
        <w:rPr>
          <w:sz w:val="24"/>
          <w:szCs w:val="24"/>
        </w:rPr>
        <w:t xml:space="preserve">Britain’s Imperial century </w:t>
      </w:r>
      <w:r w:rsidR="0054691C" w:rsidRPr="004C4F89">
        <w:rPr>
          <w:sz w:val="24"/>
          <w:szCs w:val="24"/>
        </w:rPr>
        <w:t>-</w:t>
      </w:r>
      <w:r w:rsidRPr="004C4F89">
        <w:rPr>
          <w:sz w:val="24"/>
          <w:szCs w:val="24"/>
        </w:rPr>
        <w:t xml:space="preserve"> Empire and expansionism in the age of ‘</w:t>
      </w:r>
      <w:proofErr w:type="spellStart"/>
      <w:r w:rsidRPr="004C4F89">
        <w:rPr>
          <w:sz w:val="24"/>
          <w:szCs w:val="24"/>
        </w:rPr>
        <w:t>Pax</w:t>
      </w:r>
      <w:proofErr w:type="spellEnd"/>
      <w:r w:rsidRPr="004C4F89">
        <w:rPr>
          <w:sz w:val="24"/>
          <w:szCs w:val="24"/>
        </w:rPr>
        <w:t xml:space="preserve"> Britannica’.</w:t>
      </w:r>
    </w:p>
    <w:p w:rsidR="00A15BC9" w:rsidRDefault="00A15BC9" w:rsidP="00A15BC9">
      <w:pPr>
        <w:pStyle w:val="ListParagraph"/>
        <w:rPr>
          <w:rFonts w:ascii="Times New Roman" w:eastAsia="Times New Roman" w:hAnsi="Times New Roman" w:cs="Times New Roman"/>
          <w:b/>
          <w:sz w:val="24"/>
          <w:szCs w:val="24"/>
          <w:lang w:eastAsia="en-GB"/>
        </w:rPr>
      </w:pPr>
    </w:p>
    <w:p w:rsidR="00020DAA" w:rsidRDefault="00020DAA" w:rsidP="00A15BC9">
      <w:pPr>
        <w:pStyle w:val="ListParagraph"/>
        <w:rPr>
          <w:rFonts w:ascii="Times New Roman" w:eastAsia="Times New Roman" w:hAnsi="Times New Roman" w:cs="Times New Roman"/>
          <w:b/>
          <w:sz w:val="24"/>
          <w:szCs w:val="24"/>
          <w:lang w:eastAsia="en-GB"/>
        </w:rPr>
      </w:pPr>
    </w:p>
    <w:p w:rsidR="00A15BC9" w:rsidRDefault="00020DAA" w:rsidP="004C4F89">
      <w:pPr>
        <w:numPr>
          <w:ilvl w:val="0"/>
          <w:numId w:val="8"/>
        </w:numPr>
        <w:spacing w:before="240" w:after="12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Empire 1880-1960 </w:t>
      </w:r>
      <w:r w:rsidR="00A9726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Ireland, India, and British decolonisation</w:t>
      </w:r>
    </w:p>
    <w:p w:rsidR="00A15BC9" w:rsidRDefault="00A15BC9" w:rsidP="00A15BC9">
      <w:pPr>
        <w:pStyle w:val="ListParagraph"/>
        <w:rPr>
          <w:rFonts w:ascii="Times New Roman" w:eastAsia="Times New Roman" w:hAnsi="Times New Roman" w:cs="Times New Roman"/>
          <w:sz w:val="24"/>
          <w:szCs w:val="24"/>
          <w:lang w:eastAsia="en-GB"/>
        </w:rPr>
      </w:pPr>
    </w:p>
    <w:p w:rsidR="00020DAA" w:rsidRDefault="00020DAA" w:rsidP="00A15BC9">
      <w:pPr>
        <w:pStyle w:val="ListParagraph"/>
        <w:rPr>
          <w:rFonts w:ascii="Times New Roman" w:eastAsia="Times New Roman" w:hAnsi="Times New Roman" w:cs="Times New Roman"/>
          <w:sz w:val="24"/>
          <w:szCs w:val="24"/>
          <w:lang w:eastAsia="en-GB"/>
        </w:rPr>
      </w:pPr>
    </w:p>
    <w:p w:rsidR="00A15BC9" w:rsidRDefault="00A15BC9" w:rsidP="004C4F89">
      <w:pPr>
        <w:numPr>
          <w:ilvl w:val="0"/>
          <w:numId w:val="8"/>
        </w:numPr>
        <w:spacing w:before="240" w:after="12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‘Total War’ </w:t>
      </w:r>
      <w:r w:rsidR="00A97267">
        <w:rPr>
          <w:rFonts w:ascii="Times New Roman" w:eastAsia="Times New Roman" w:hAnsi="Times New Roman" w:cs="Times New Roman"/>
          <w:sz w:val="24"/>
          <w:szCs w:val="24"/>
          <w:lang w:eastAsia="en-GB"/>
        </w:rPr>
        <w:t xml:space="preserve">- mobilisation, </w:t>
      </w:r>
      <w:r w:rsidR="00020DAA">
        <w:rPr>
          <w:rFonts w:ascii="Times New Roman" w:eastAsia="Times New Roman" w:hAnsi="Times New Roman" w:cs="Times New Roman"/>
          <w:sz w:val="24"/>
          <w:szCs w:val="24"/>
          <w:lang w:eastAsia="en-GB"/>
        </w:rPr>
        <w:t>the Home Front</w:t>
      </w:r>
      <w:r w:rsidR="00A97267">
        <w:rPr>
          <w:rFonts w:ascii="Times New Roman" w:eastAsia="Times New Roman" w:hAnsi="Times New Roman" w:cs="Times New Roman"/>
          <w:sz w:val="24"/>
          <w:szCs w:val="24"/>
          <w:lang w:eastAsia="en-GB"/>
        </w:rPr>
        <w:t>,</w:t>
      </w:r>
      <w:r w:rsidR="00020DAA">
        <w:rPr>
          <w:rFonts w:ascii="Times New Roman" w:eastAsia="Times New Roman" w:hAnsi="Times New Roman" w:cs="Times New Roman"/>
          <w:sz w:val="24"/>
          <w:szCs w:val="24"/>
          <w:lang w:eastAsia="en-GB"/>
        </w:rPr>
        <w:t xml:space="preserve"> and the changing role of women, 1918-45 </w:t>
      </w:r>
    </w:p>
    <w:p w:rsidR="00020DAA" w:rsidRDefault="00020DAA" w:rsidP="00020DAA">
      <w:pPr>
        <w:spacing w:before="240" w:after="120" w:line="240" w:lineRule="auto"/>
        <w:rPr>
          <w:rFonts w:ascii="Times New Roman" w:eastAsia="Times New Roman" w:hAnsi="Times New Roman" w:cs="Times New Roman"/>
          <w:sz w:val="24"/>
          <w:szCs w:val="24"/>
          <w:lang w:eastAsia="en-GB"/>
        </w:rPr>
      </w:pPr>
    </w:p>
    <w:p w:rsidR="00020DAA" w:rsidRDefault="0043311F" w:rsidP="00020DAA">
      <w:pPr>
        <w:pStyle w:val="ListParagraph"/>
        <w:numPr>
          <w:ilvl w:val="0"/>
          <w:numId w:val="8"/>
        </w:numPr>
        <w:spacing w:before="240" w:after="12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rise of the </w:t>
      </w:r>
      <w:r w:rsidR="008F3C8F">
        <w:rPr>
          <w:rFonts w:ascii="Times New Roman" w:eastAsia="Times New Roman" w:hAnsi="Times New Roman" w:cs="Times New Roman"/>
          <w:sz w:val="24"/>
          <w:szCs w:val="24"/>
          <w:lang w:eastAsia="en-GB"/>
        </w:rPr>
        <w:t>W</w:t>
      </w:r>
      <w:r>
        <w:rPr>
          <w:rFonts w:ascii="Times New Roman" w:eastAsia="Times New Roman" w:hAnsi="Times New Roman" w:cs="Times New Roman"/>
          <w:sz w:val="24"/>
          <w:szCs w:val="24"/>
          <w:lang w:eastAsia="en-GB"/>
        </w:rPr>
        <w:t xml:space="preserve">elfare </w:t>
      </w:r>
      <w:r w:rsidR="008F3C8F">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tate </w:t>
      </w:r>
      <w:r w:rsidR="00A9726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social and welfare legislation in Britain 1834-present</w:t>
      </w:r>
      <w:r w:rsidR="00F003D7">
        <w:rPr>
          <w:rFonts w:ascii="Times New Roman" w:eastAsia="Times New Roman" w:hAnsi="Times New Roman" w:cs="Times New Roman"/>
          <w:sz w:val="24"/>
          <w:szCs w:val="24"/>
          <w:lang w:eastAsia="en-GB"/>
        </w:rPr>
        <w:t>.</w:t>
      </w:r>
    </w:p>
    <w:p w:rsidR="00F003D7" w:rsidRPr="00F003D7" w:rsidRDefault="00F003D7" w:rsidP="00F003D7">
      <w:pPr>
        <w:pStyle w:val="ListParagraph"/>
        <w:rPr>
          <w:rFonts w:ascii="Times New Roman" w:eastAsia="Times New Roman" w:hAnsi="Times New Roman" w:cs="Times New Roman"/>
          <w:sz w:val="24"/>
          <w:szCs w:val="24"/>
          <w:lang w:eastAsia="en-GB"/>
        </w:rPr>
      </w:pPr>
    </w:p>
    <w:p w:rsidR="00F003D7" w:rsidRPr="00F003D7" w:rsidRDefault="00F003D7" w:rsidP="00F003D7">
      <w:pPr>
        <w:pStyle w:val="ListParagraph"/>
        <w:rPr>
          <w:rFonts w:ascii="Times New Roman" w:eastAsia="Times New Roman" w:hAnsi="Times New Roman" w:cs="Times New Roman"/>
          <w:sz w:val="24"/>
          <w:szCs w:val="24"/>
          <w:lang w:eastAsia="en-GB"/>
        </w:rPr>
      </w:pPr>
    </w:p>
    <w:p w:rsidR="00F003D7" w:rsidRDefault="00F003D7" w:rsidP="00F003D7">
      <w:pPr>
        <w:pStyle w:val="ListParagraph"/>
        <w:numPr>
          <w:ilvl w:val="0"/>
          <w:numId w:val="8"/>
        </w:numPr>
        <w:spacing w:before="240" w:after="12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Changing Identities </w:t>
      </w:r>
      <w:r w:rsidR="00A9726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B6296A">
        <w:rPr>
          <w:rFonts w:ascii="Times New Roman" w:eastAsia="Times New Roman" w:hAnsi="Times New Roman" w:cs="Times New Roman"/>
          <w:sz w:val="24"/>
          <w:szCs w:val="24"/>
          <w:lang w:eastAsia="en-GB"/>
        </w:rPr>
        <w:t>R</w:t>
      </w:r>
      <w:r>
        <w:rPr>
          <w:rFonts w:ascii="Times New Roman" w:eastAsia="Times New Roman" w:hAnsi="Times New Roman" w:cs="Times New Roman"/>
          <w:sz w:val="24"/>
          <w:szCs w:val="24"/>
          <w:lang w:eastAsia="en-GB"/>
        </w:rPr>
        <w:t xml:space="preserve">eligious, </w:t>
      </w:r>
      <w:r w:rsidR="00B6296A">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ultural</w:t>
      </w:r>
      <w:r w:rsidR="00BE20E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and</w:t>
      </w:r>
      <w:r w:rsidR="00B6296A">
        <w:rPr>
          <w:rFonts w:ascii="Times New Roman" w:eastAsia="Times New Roman" w:hAnsi="Times New Roman" w:cs="Times New Roman"/>
          <w:sz w:val="24"/>
          <w:szCs w:val="24"/>
          <w:lang w:eastAsia="en-GB"/>
        </w:rPr>
        <w:t xml:space="preserve"> R</w:t>
      </w:r>
      <w:r>
        <w:rPr>
          <w:rFonts w:ascii="Times New Roman" w:eastAsia="Times New Roman" w:hAnsi="Times New Roman" w:cs="Times New Roman"/>
          <w:sz w:val="24"/>
          <w:szCs w:val="24"/>
          <w:lang w:eastAsia="en-GB"/>
        </w:rPr>
        <w:t>egional identity in Britain</w:t>
      </w:r>
      <w:r w:rsidR="009218CE">
        <w:rPr>
          <w:rFonts w:ascii="Times New Roman" w:eastAsia="Times New Roman" w:hAnsi="Times New Roman" w:cs="Times New Roman"/>
          <w:sz w:val="24"/>
          <w:szCs w:val="24"/>
          <w:lang w:eastAsia="en-GB"/>
        </w:rPr>
        <w:t>, 1770-present</w:t>
      </w:r>
      <w:r>
        <w:rPr>
          <w:rFonts w:ascii="Times New Roman" w:eastAsia="Times New Roman" w:hAnsi="Times New Roman" w:cs="Times New Roman"/>
          <w:sz w:val="24"/>
          <w:szCs w:val="24"/>
          <w:lang w:eastAsia="en-GB"/>
        </w:rPr>
        <w:t xml:space="preserve"> </w:t>
      </w:r>
    </w:p>
    <w:p w:rsidR="00F003D7" w:rsidRPr="00F003D7" w:rsidRDefault="00F003D7" w:rsidP="00F003D7">
      <w:pPr>
        <w:spacing w:before="240" w:after="120" w:line="240" w:lineRule="auto"/>
        <w:rPr>
          <w:rFonts w:ascii="Times New Roman" w:eastAsia="Times New Roman" w:hAnsi="Times New Roman" w:cs="Times New Roman"/>
          <w:sz w:val="24"/>
          <w:szCs w:val="24"/>
          <w:lang w:eastAsia="en-GB"/>
        </w:rPr>
      </w:pPr>
    </w:p>
    <w:p w:rsidR="00F003D7" w:rsidRPr="00F003D7" w:rsidRDefault="00F003D7" w:rsidP="00F003D7">
      <w:pPr>
        <w:pStyle w:val="ListParagraph"/>
        <w:numPr>
          <w:ilvl w:val="0"/>
          <w:numId w:val="8"/>
        </w:numPr>
        <w:spacing w:before="240" w:after="12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From </w:t>
      </w:r>
      <w:r w:rsidR="00BE20E7">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 xml:space="preserve">onsensus to </w:t>
      </w:r>
      <w:r w:rsidR="00BE20E7">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 xml:space="preserve">onviction – the </w:t>
      </w:r>
      <w:r w:rsidR="008C36A7">
        <w:rPr>
          <w:rFonts w:ascii="Times New Roman" w:eastAsia="Times New Roman" w:hAnsi="Times New Roman" w:cs="Times New Roman"/>
          <w:sz w:val="24"/>
          <w:szCs w:val="24"/>
          <w:lang w:eastAsia="en-GB"/>
        </w:rPr>
        <w:t>P</w:t>
      </w:r>
      <w:r>
        <w:rPr>
          <w:rFonts w:ascii="Times New Roman" w:eastAsia="Times New Roman" w:hAnsi="Times New Roman" w:cs="Times New Roman"/>
          <w:sz w:val="24"/>
          <w:szCs w:val="24"/>
          <w:lang w:eastAsia="en-GB"/>
        </w:rPr>
        <w:t>olitics of post-war Britain</w:t>
      </w:r>
    </w:p>
    <w:p w:rsidR="00A15BC9" w:rsidRPr="00A15BC9" w:rsidRDefault="00A15BC9" w:rsidP="00BA4D46">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lang w:eastAsia="en-GB"/>
        </w:rPr>
      </w:pPr>
    </w:p>
    <w:p w:rsidR="00A15BC9" w:rsidRDefault="00A15BC9" w:rsidP="00BA4D46">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lang w:eastAsia="en-GB"/>
        </w:rPr>
      </w:pPr>
    </w:p>
    <w:p w:rsidR="00A15BC9" w:rsidRDefault="00A15BC9" w:rsidP="00BA4D46">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lang w:eastAsia="en-GB"/>
        </w:rPr>
      </w:pPr>
    </w:p>
    <w:p w:rsidR="00A15BC9" w:rsidRDefault="00A15BC9" w:rsidP="00BA4D46">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lang w:eastAsia="en-GB"/>
        </w:rPr>
      </w:pPr>
    </w:p>
    <w:p w:rsidR="00A15BC9" w:rsidRDefault="00A15BC9" w:rsidP="00BA4D46">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lang w:eastAsia="en-GB"/>
        </w:rPr>
      </w:pPr>
    </w:p>
    <w:p w:rsidR="00523A80" w:rsidRDefault="00E87772"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lang w:eastAsia="en-GB"/>
        </w:rPr>
      </w:pPr>
      <w:r w:rsidRPr="00FA08CB">
        <w:rPr>
          <w:rFonts w:ascii="Times New Roman" w:eastAsia="Times New Roman" w:hAnsi="Times New Roman" w:cs="Times New Roman"/>
          <w:b/>
          <w:sz w:val="24"/>
          <w:szCs w:val="20"/>
          <w:lang w:eastAsia="en-GB"/>
        </w:rPr>
        <w:lastRenderedPageBreak/>
        <w:t>ASSESSMENT</w:t>
      </w:r>
      <w:r w:rsidR="001D44AD">
        <w:rPr>
          <w:rFonts w:ascii="Times New Roman" w:eastAsia="Times New Roman" w:hAnsi="Times New Roman" w:cs="Times New Roman"/>
          <w:b/>
          <w:sz w:val="24"/>
          <w:szCs w:val="20"/>
          <w:lang w:eastAsia="en-GB"/>
        </w:rPr>
        <w:t xml:space="preserve"> 1:</w:t>
      </w:r>
      <w:r w:rsidR="007A7727">
        <w:rPr>
          <w:rFonts w:ascii="Times New Roman" w:eastAsia="Times New Roman" w:hAnsi="Times New Roman" w:cs="Times New Roman"/>
          <w:b/>
          <w:sz w:val="24"/>
          <w:szCs w:val="20"/>
          <w:lang w:eastAsia="en-GB"/>
        </w:rPr>
        <w:t xml:space="preserve"> </w:t>
      </w:r>
    </w:p>
    <w:p w:rsidR="007A7727" w:rsidRDefault="001D44AD" w:rsidP="00FA08CB">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lang w:eastAsia="en-GB"/>
        </w:rPr>
      </w:pPr>
      <w:r w:rsidRPr="001D44AD">
        <w:rPr>
          <w:rFonts w:ascii="Times New Roman" w:eastAsia="Times New Roman" w:hAnsi="Times New Roman" w:cs="Times New Roman"/>
          <w:sz w:val="24"/>
          <w:szCs w:val="20"/>
          <w:lang w:eastAsia="en-GB"/>
        </w:rPr>
        <w:t>A</w:t>
      </w:r>
      <w:r>
        <w:rPr>
          <w:rFonts w:ascii="Times New Roman" w:eastAsia="Times New Roman" w:hAnsi="Times New Roman" w:cs="Times New Roman"/>
          <w:sz w:val="24"/>
          <w:szCs w:val="20"/>
          <w:lang w:eastAsia="en-GB"/>
        </w:rPr>
        <w:t xml:space="preserve"> 1500 word essay, worth 25% of the module marks</w:t>
      </w:r>
      <w:r w:rsidR="00E93917">
        <w:rPr>
          <w:rFonts w:ascii="Times New Roman" w:eastAsia="Times New Roman" w:hAnsi="Times New Roman" w:cs="Times New Roman"/>
          <w:sz w:val="24"/>
          <w:szCs w:val="20"/>
          <w:lang w:eastAsia="en-GB"/>
        </w:rPr>
        <w:t xml:space="preserve"> chosen from the titles listed below</w:t>
      </w:r>
    </w:p>
    <w:p w:rsidR="001D44AD" w:rsidRPr="007A7727" w:rsidRDefault="007A7727"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lang w:eastAsia="en-GB"/>
        </w:rPr>
      </w:pPr>
      <w:r>
        <w:rPr>
          <w:rFonts w:ascii="Times New Roman" w:eastAsia="Times New Roman" w:hAnsi="Times New Roman" w:cs="Times New Roman"/>
          <w:sz w:val="24"/>
          <w:szCs w:val="20"/>
          <w:lang w:eastAsia="en-GB"/>
        </w:rPr>
        <w:t xml:space="preserve"> </w:t>
      </w:r>
      <w:r w:rsidRPr="007A7727">
        <w:rPr>
          <w:rFonts w:ascii="Times New Roman" w:eastAsia="Times New Roman" w:hAnsi="Times New Roman" w:cs="Times New Roman"/>
          <w:b/>
          <w:sz w:val="24"/>
          <w:szCs w:val="20"/>
          <w:lang w:eastAsia="en-GB"/>
        </w:rPr>
        <w:t>THE DEADLINE FOR SUBMISSION IS</w:t>
      </w:r>
      <w:r>
        <w:rPr>
          <w:rFonts w:ascii="Times New Roman" w:eastAsia="Times New Roman" w:hAnsi="Times New Roman" w:cs="Times New Roman"/>
          <w:b/>
          <w:sz w:val="24"/>
          <w:szCs w:val="20"/>
          <w:lang w:eastAsia="en-GB"/>
        </w:rPr>
        <w:t xml:space="preserve"> THURSDAY 10</w:t>
      </w:r>
      <w:r w:rsidRPr="007A7727">
        <w:rPr>
          <w:rFonts w:ascii="Times New Roman" w:eastAsia="Times New Roman" w:hAnsi="Times New Roman" w:cs="Times New Roman"/>
          <w:b/>
          <w:sz w:val="24"/>
          <w:szCs w:val="20"/>
          <w:vertAlign w:val="superscript"/>
          <w:lang w:eastAsia="en-GB"/>
        </w:rPr>
        <w:t>TH</w:t>
      </w:r>
      <w:r>
        <w:rPr>
          <w:rFonts w:ascii="Times New Roman" w:eastAsia="Times New Roman" w:hAnsi="Times New Roman" w:cs="Times New Roman"/>
          <w:b/>
          <w:sz w:val="24"/>
          <w:szCs w:val="20"/>
          <w:lang w:eastAsia="en-GB"/>
        </w:rPr>
        <w:t xml:space="preserve"> MARCH 2011:</w:t>
      </w:r>
    </w:p>
    <w:p w:rsidR="00523A80" w:rsidRDefault="00523A80" w:rsidP="00FA08CB">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lang w:eastAsia="en-GB"/>
        </w:rPr>
      </w:pPr>
    </w:p>
    <w:p w:rsidR="00E93917" w:rsidRPr="00E93917" w:rsidRDefault="00E93917" w:rsidP="00E93917">
      <w:pPr>
        <w:pStyle w:val="ListParagraph"/>
        <w:numPr>
          <w:ilvl w:val="0"/>
          <w:numId w:val="4"/>
        </w:numPr>
        <w:jc w:val="both"/>
        <w:rPr>
          <w:sz w:val="24"/>
          <w:szCs w:val="24"/>
        </w:rPr>
      </w:pPr>
      <w:r w:rsidRPr="00E93917">
        <w:rPr>
          <w:sz w:val="24"/>
          <w:szCs w:val="24"/>
        </w:rPr>
        <w:t>Innovation and invention was at the heart of the first Industrial Revolution in Britain; discuss.</w:t>
      </w:r>
    </w:p>
    <w:p w:rsidR="00E93917" w:rsidRPr="00E93917" w:rsidRDefault="00E93917" w:rsidP="00E93917">
      <w:pPr>
        <w:pStyle w:val="ListParagraph"/>
        <w:numPr>
          <w:ilvl w:val="0"/>
          <w:numId w:val="4"/>
        </w:numPr>
        <w:jc w:val="both"/>
        <w:rPr>
          <w:sz w:val="24"/>
          <w:szCs w:val="24"/>
        </w:rPr>
      </w:pPr>
      <w:r w:rsidRPr="00E93917">
        <w:rPr>
          <w:sz w:val="24"/>
          <w:szCs w:val="24"/>
        </w:rPr>
        <w:t xml:space="preserve">How did the loss of the American colonies impact on Britain’s status as a world power? </w:t>
      </w:r>
    </w:p>
    <w:p w:rsidR="00E93917" w:rsidRPr="00E93917" w:rsidRDefault="00E93917" w:rsidP="00E93917">
      <w:pPr>
        <w:pStyle w:val="ListParagraph"/>
        <w:numPr>
          <w:ilvl w:val="0"/>
          <w:numId w:val="4"/>
        </w:numPr>
        <w:jc w:val="both"/>
        <w:rPr>
          <w:sz w:val="24"/>
          <w:szCs w:val="24"/>
        </w:rPr>
      </w:pPr>
      <w:r w:rsidRPr="00E93917">
        <w:rPr>
          <w:sz w:val="24"/>
          <w:szCs w:val="24"/>
        </w:rPr>
        <w:t>Of the major powers, why was Britain best placed to extend her overseas possessions following the Napoleonic Wars?</w:t>
      </w:r>
    </w:p>
    <w:p w:rsidR="00E93917" w:rsidRPr="00E93917" w:rsidRDefault="00E93917" w:rsidP="00E93917">
      <w:pPr>
        <w:pStyle w:val="ListParagraph"/>
        <w:numPr>
          <w:ilvl w:val="0"/>
          <w:numId w:val="4"/>
        </w:numPr>
        <w:jc w:val="both"/>
        <w:rPr>
          <w:sz w:val="24"/>
          <w:szCs w:val="24"/>
        </w:rPr>
      </w:pPr>
      <w:r w:rsidRPr="00E93917">
        <w:rPr>
          <w:sz w:val="24"/>
          <w:szCs w:val="24"/>
        </w:rPr>
        <w:t>Was Catholic Emancipation a reflection of a spirit of reform in Britain, or a case of political expediency?</w:t>
      </w:r>
    </w:p>
    <w:p w:rsidR="00E93917" w:rsidRPr="00E93917" w:rsidRDefault="00E93917" w:rsidP="00E93917">
      <w:pPr>
        <w:pStyle w:val="ListParagraph"/>
        <w:numPr>
          <w:ilvl w:val="0"/>
          <w:numId w:val="4"/>
        </w:numPr>
        <w:jc w:val="both"/>
        <w:rPr>
          <w:sz w:val="24"/>
          <w:szCs w:val="24"/>
        </w:rPr>
      </w:pPr>
      <w:r w:rsidRPr="00E93917">
        <w:rPr>
          <w:sz w:val="24"/>
          <w:szCs w:val="24"/>
        </w:rPr>
        <w:t>How far can the 1832 Reform Act be described as a major transformation of politics in Britain?</w:t>
      </w:r>
    </w:p>
    <w:p w:rsidR="00E87772" w:rsidRPr="00C80CBF" w:rsidRDefault="00E87772" w:rsidP="00E87772">
      <w:pPr>
        <w:spacing w:after="0" w:line="240" w:lineRule="auto"/>
        <w:jc w:val="both"/>
        <w:rPr>
          <w:rFonts w:ascii="Times New Roman" w:eastAsia="Times New Roman" w:hAnsi="Times New Roman" w:cs="Times New Roman"/>
          <w:sz w:val="24"/>
          <w:szCs w:val="20"/>
          <w:lang w:eastAsia="en-GB"/>
        </w:rPr>
      </w:pPr>
    </w:p>
    <w:p w:rsidR="00E87772" w:rsidRDefault="00E93917" w:rsidP="00E87772">
      <w:pPr>
        <w:spacing w:after="0" w:line="240" w:lineRule="auto"/>
        <w:jc w:val="both"/>
        <w:rPr>
          <w:rFonts w:ascii="Times New Roman" w:eastAsia="Times New Roman" w:hAnsi="Times New Roman" w:cs="Times New Roman"/>
          <w:b/>
          <w:sz w:val="24"/>
          <w:szCs w:val="20"/>
          <w:lang w:eastAsia="en-GB"/>
        </w:rPr>
      </w:pPr>
      <w:r w:rsidRPr="00E93917">
        <w:rPr>
          <w:rFonts w:ascii="Times New Roman" w:eastAsia="Times New Roman" w:hAnsi="Times New Roman" w:cs="Times New Roman"/>
          <w:b/>
          <w:sz w:val="24"/>
          <w:szCs w:val="20"/>
          <w:lang w:eastAsia="en-GB"/>
        </w:rPr>
        <w:t>ASSESSMENT 2:</w:t>
      </w:r>
    </w:p>
    <w:p w:rsidR="00E93917" w:rsidRDefault="00E93917" w:rsidP="00E87772">
      <w:pPr>
        <w:spacing w:after="0" w:line="240" w:lineRule="auto"/>
        <w:jc w:val="both"/>
        <w:rPr>
          <w:rFonts w:ascii="Times New Roman" w:eastAsia="Times New Roman" w:hAnsi="Times New Roman" w:cs="Times New Roman"/>
          <w:b/>
          <w:sz w:val="24"/>
          <w:szCs w:val="20"/>
          <w:lang w:eastAsia="en-GB"/>
        </w:rPr>
      </w:pPr>
    </w:p>
    <w:p w:rsidR="00E93917" w:rsidRDefault="00E93917" w:rsidP="00E87772">
      <w:pPr>
        <w:spacing w:after="0" w:line="240" w:lineRule="auto"/>
        <w:jc w:val="both"/>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 2500 word essay, worth 45% of the module marks chosen from the titles listed below</w:t>
      </w:r>
    </w:p>
    <w:p w:rsidR="00675D38" w:rsidRDefault="00675D38" w:rsidP="00E87772">
      <w:pPr>
        <w:spacing w:after="0" w:line="240" w:lineRule="auto"/>
        <w:jc w:val="both"/>
        <w:rPr>
          <w:rFonts w:ascii="Times New Roman" w:eastAsia="Times New Roman" w:hAnsi="Times New Roman" w:cs="Times New Roman"/>
          <w:sz w:val="24"/>
          <w:szCs w:val="20"/>
          <w:lang w:eastAsia="en-GB"/>
        </w:rPr>
      </w:pPr>
    </w:p>
    <w:p w:rsidR="007A7727" w:rsidRPr="003332AF" w:rsidRDefault="007A7727" w:rsidP="00E87772">
      <w:pPr>
        <w:spacing w:after="0" w:line="240" w:lineRule="auto"/>
        <w:jc w:val="both"/>
        <w:rPr>
          <w:rFonts w:ascii="Times New Roman" w:eastAsia="Times New Roman" w:hAnsi="Times New Roman" w:cs="Times New Roman"/>
          <w:b/>
          <w:sz w:val="24"/>
          <w:szCs w:val="20"/>
          <w:lang w:eastAsia="en-GB"/>
        </w:rPr>
      </w:pPr>
      <w:r w:rsidRPr="003332AF">
        <w:rPr>
          <w:rFonts w:ascii="Times New Roman" w:eastAsia="Times New Roman" w:hAnsi="Times New Roman" w:cs="Times New Roman"/>
          <w:b/>
          <w:sz w:val="24"/>
          <w:szCs w:val="20"/>
          <w:lang w:eastAsia="en-GB"/>
        </w:rPr>
        <w:t xml:space="preserve">THE DEADLINE FOR SUBMISSION IS THURSDAY </w:t>
      </w:r>
      <w:r w:rsidR="003332AF" w:rsidRPr="003332AF">
        <w:rPr>
          <w:rFonts w:ascii="Times New Roman" w:eastAsia="Times New Roman" w:hAnsi="Times New Roman" w:cs="Times New Roman"/>
          <w:b/>
          <w:sz w:val="24"/>
          <w:szCs w:val="20"/>
          <w:lang w:eastAsia="en-GB"/>
        </w:rPr>
        <w:t>7</w:t>
      </w:r>
      <w:r w:rsidR="003332AF" w:rsidRPr="003332AF">
        <w:rPr>
          <w:rFonts w:ascii="Times New Roman" w:eastAsia="Times New Roman" w:hAnsi="Times New Roman" w:cs="Times New Roman"/>
          <w:b/>
          <w:sz w:val="24"/>
          <w:szCs w:val="20"/>
          <w:vertAlign w:val="superscript"/>
          <w:lang w:eastAsia="en-GB"/>
        </w:rPr>
        <w:t>TH</w:t>
      </w:r>
      <w:r w:rsidR="003332AF" w:rsidRPr="003332AF">
        <w:rPr>
          <w:rFonts w:ascii="Times New Roman" w:eastAsia="Times New Roman" w:hAnsi="Times New Roman" w:cs="Times New Roman"/>
          <w:b/>
          <w:sz w:val="24"/>
          <w:szCs w:val="20"/>
          <w:lang w:eastAsia="en-GB"/>
        </w:rPr>
        <w:t xml:space="preserve"> APRIL 2011</w:t>
      </w:r>
      <w:r w:rsidR="003332AF">
        <w:rPr>
          <w:rFonts w:ascii="Times New Roman" w:eastAsia="Times New Roman" w:hAnsi="Times New Roman" w:cs="Times New Roman"/>
          <w:b/>
          <w:sz w:val="24"/>
          <w:szCs w:val="20"/>
          <w:lang w:eastAsia="en-GB"/>
        </w:rPr>
        <w:t>:</w:t>
      </w:r>
    </w:p>
    <w:p w:rsidR="00E93917" w:rsidRPr="003332AF" w:rsidRDefault="00E93917" w:rsidP="00E87772">
      <w:pPr>
        <w:spacing w:after="0" w:line="240" w:lineRule="auto"/>
        <w:jc w:val="both"/>
        <w:rPr>
          <w:rFonts w:ascii="Times New Roman" w:eastAsia="Times New Roman" w:hAnsi="Times New Roman" w:cs="Times New Roman"/>
          <w:b/>
          <w:sz w:val="24"/>
          <w:szCs w:val="20"/>
          <w:lang w:eastAsia="en-GB"/>
        </w:rPr>
      </w:pPr>
    </w:p>
    <w:p w:rsidR="00523A80" w:rsidRPr="00523A80" w:rsidRDefault="00523A80" w:rsidP="00523A80">
      <w:pPr>
        <w:pStyle w:val="ListParagraph"/>
        <w:numPr>
          <w:ilvl w:val="0"/>
          <w:numId w:val="5"/>
        </w:numPr>
        <w:jc w:val="both"/>
        <w:rPr>
          <w:sz w:val="24"/>
          <w:szCs w:val="24"/>
        </w:rPr>
      </w:pPr>
      <w:r w:rsidRPr="00523A80">
        <w:rPr>
          <w:sz w:val="24"/>
          <w:szCs w:val="24"/>
        </w:rPr>
        <w:t>What were the main challenges facing British overseas interests in the latter part of the 19</w:t>
      </w:r>
      <w:r w:rsidRPr="00523A80">
        <w:rPr>
          <w:sz w:val="24"/>
          <w:szCs w:val="24"/>
          <w:vertAlign w:val="superscript"/>
        </w:rPr>
        <w:t>th</w:t>
      </w:r>
      <w:r w:rsidRPr="00523A80">
        <w:rPr>
          <w:sz w:val="24"/>
          <w:szCs w:val="24"/>
        </w:rPr>
        <w:t xml:space="preserve"> century?</w:t>
      </w:r>
    </w:p>
    <w:p w:rsidR="00523A80" w:rsidRPr="00523A80" w:rsidRDefault="00523A80" w:rsidP="00523A80">
      <w:pPr>
        <w:pStyle w:val="ListParagraph"/>
        <w:numPr>
          <w:ilvl w:val="0"/>
          <w:numId w:val="5"/>
        </w:numPr>
        <w:jc w:val="both"/>
        <w:rPr>
          <w:sz w:val="24"/>
          <w:szCs w:val="24"/>
        </w:rPr>
      </w:pPr>
      <w:r w:rsidRPr="00523A80">
        <w:rPr>
          <w:sz w:val="24"/>
          <w:szCs w:val="24"/>
        </w:rPr>
        <w:t>To what extent can Asquith’s Liberal government be described as ‘reforming’?</w:t>
      </w:r>
    </w:p>
    <w:p w:rsidR="00523A80" w:rsidRPr="00523A80" w:rsidRDefault="00523A80" w:rsidP="00523A80">
      <w:pPr>
        <w:pStyle w:val="ListParagraph"/>
        <w:numPr>
          <w:ilvl w:val="0"/>
          <w:numId w:val="5"/>
        </w:numPr>
        <w:jc w:val="both"/>
        <w:rPr>
          <w:sz w:val="24"/>
          <w:szCs w:val="24"/>
        </w:rPr>
      </w:pPr>
      <w:r w:rsidRPr="00523A80">
        <w:rPr>
          <w:sz w:val="24"/>
          <w:szCs w:val="24"/>
        </w:rPr>
        <w:t>Discuss the impact of World War I on Britain’s status as a world power.</w:t>
      </w:r>
    </w:p>
    <w:p w:rsidR="00523A80" w:rsidRPr="00523A80" w:rsidRDefault="00523A80" w:rsidP="00523A80">
      <w:pPr>
        <w:pStyle w:val="ListParagraph"/>
        <w:numPr>
          <w:ilvl w:val="0"/>
          <w:numId w:val="5"/>
        </w:numPr>
        <w:jc w:val="both"/>
        <w:rPr>
          <w:sz w:val="24"/>
          <w:szCs w:val="24"/>
        </w:rPr>
      </w:pPr>
      <w:r w:rsidRPr="00523A80">
        <w:rPr>
          <w:sz w:val="24"/>
          <w:szCs w:val="24"/>
        </w:rPr>
        <w:t>Why did Britain adopt a policy of peaceful disengagement from its colonies following World War II?</w:t>
      </w:r>
    </w:p>
    <w:p w:rsidR="00523A80" w:rsidRDefault="00523A80" w:rsidP="00523A80">
      <w:pPr>
        <w:pStyle w:val="ListParagraph"/>
        <w:numPr>
          <w:ilvl w:val="0"/>
          <w:numId w:val="5"/>
        </w:numPr>
        <w:jc w:val="both"/>
        <w:rPr>
          <w:sz w:val="24"/>
          <w:szCs w:val="24"/>
        </w:rPr>
      </w:pPr>
      <w:r w:rsidRPr="00523A80">
        <w:rPr>
          <w:sz w:val="24"/>
          <w:szCs w:val="24"/>
        </w:rPr>
        <w:t>From ‘consensus to conviction’, how far does this go in defining British politics in the latter part of the 20</w:t>
      </w:r>
      <w:r w:rsidRPr="00523A80">
        <w:rPr>
          <w:sz w:val="24"/>
          <w:szCs w:val="24"/>
          <w:vertAlign w:val="superscript"/>
        </w:rPr>
        <w:t>th</w:t>
      </w:r>
      <w:r w:rsidRPr="00523A80">
        <w:rPr>
          <w:sz w:val="24"/>
          <w:szCs w:val="24"/>
        </w:rPr>
        <w:t xml:space="preserve"> century?</w:t>
      </w:r>
    </w:p>
    <w:p w:rsidR="00DA417F" w:rsidRPr="002D36E0" w:rsidRDefault="00DA417F" w:rsidP="00DA417F">
      <w:pPr>
        <w:ind w:right="-440"/>
        <w:outlineLvl w:val="0"/>
        <w:rPr>
          <w:rFonts w:eastAsia="Calibri"/>
          <w:b/>
          <w:bCs/>
          <w:sz w:val="24"/>
          <w:szCs w:val="24"/>
          <w:u w:val="single"/>
        </w:rPr>
      </w:pPr>
      <w:r w:rsidRPr="002D36E0">
        <w:rPr>
          <w:rFonts w:eastAsia="Calibri"/>
          <w:b/>
          <w:bCs/>
          <w:sz w:val="24"/>
          <w:szCs w:val="24"/>
          <w:u w:val="single"/>
        </w:rPr>
        <w:t>Essay marking Criteria for level 5 (second year)</w:t>
      </w:r>
      <w:r w:rsidR="002D36E0" w:rsidRPr="002D36E0">
        <w:rPr>
          <w:rFonts w:eastAsia="Calibri"/>
          <w:b/>
          <w:bCs/>
          <w:sz w:val="24"/>
          <w:szCs w:val="24"/>
          <w:u w:val="single"/>
        </w:rPr>
        <w:t xml:space="preserve"> students</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Display a broad knowledge of the subject: 20%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Engage critically with the question, avoiding description: 40%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Show clear familiarity with the historiography and source materials where appropriate: 10%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Write with structure, clarity and good grammar: 20%</w:t>
      </w:r>
    </w:p>
    <w:p w:rsidR="00DA417F"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Follow established scholarly conventions on referencing and bibliography: 10%</w:t>
      </w:r>
    </w:p>
    <w:p w:rsidR="00675D38" w:rsidRPr="002D36E0" w:rsidRDefault="00675D38" w:rsidP="00675D38">
      <w:pPr>
        <w:spacing w:after="0" w:line="240" w:lineRule="auto"/>
        <w:ind w:left="360" w:right="-440"/>
        <w:rPr>
          <w:rFonts w:eastAsia="Calibri"/>
          <w:sz w:val="24"/>
          <w:szCs w:val="24"/>
        </w:rPr>
      </w:pPr>
    </w:p>
    <w:p w:rsidR="00523A80" w:rsidRDefault="00523A80" w:rsidP="00523A80">
      <w:pPr>
        <w:spacing w:after="0" w:line="240" w:lineRule="auto"/>
        <w:jc w:val="both"/>
        <w:rPr>
          <w:rFonts w:ascii="Times New Roman" w:eastAsia="Times New Roman" w:hAnsi="Times New Roman" w:cs="Times New Roman"/>
          <w:b/>
          <w:sz w:val="24"/>
          <w:szCs w:val="24"/>
          <w:lang w:eastAsia="en-GB"/>
        </w:rPr>
      </w:pPr>
      <w:r w:rsidRPr="00523A80">
        <w:rPr>
          <w:rFonts w:ascii="Times New Roman" w:eastAsia="Times New Roman" w:hAnsi="Times New Roman" w:cs="Times New Roman"/>
          <w:b/>
          <w:sz w:val="24"/>
          <w:szCs w:val="24"/>
          <w:lang w:eastAsia="en-GB"/>
        </w:rPr>
        <w:t>ASSESSMENT 3:</w:t>
      </w:r>
    </w:p>
    <w:p w:rsidR="00E844B6" w:rsidRDefault="00E844B6" w:rsidP="00523A80">
      <w:pPr>
        <w:spacing w:after="0" w:line="240" w:lineRule="auto"/>
        <w:jc w:val="both"/>
        <w:rPr>
          <w:rFonts w:ascii="Times New Roman" w:eastAsia="Times New Roman" w:hAnsi="Times New Roman" w:cs="Times New Roman"/>
          <w:b/>
          <w:sz w:val="24"/>
          <w:szCs w:val="24"/>
          <w:lang w:eastAsia="en-GB"/>
        </w:rPr>
      </w:pPr>
    </w:p>
    <w:p w:rsidR="00523A80" w:rsidRDefault="00523A80" w:rsidP="00523A80">
      <w:pPr>
        <w:spacing w:after="0" w:line="240" w:lineRule="auto"/>
        <w:jc w:val="both"/>
        <w:rPr>
          <w:rFonts w:ascii="Times New Roman" w:eastAsia="Times New Roman" w:hAnsi="Times New Roman" w:cs="Times New Roman"/>
          <w:sz w:val="24"/>
          <w:szCs w:val="24"/>
          <w:lang w:eastAsia="en-GB"/>
        </w:rPr>
      </w:pPr>
      <w:proofErr w:type="gramStart"/>
      <w:r w:rsidRPr="00523A80">
        <w:rPr>
          <w:rFonts w:ascii="Times New Roman" w:eastAsia="Times New Roman" w:hAnsi="Times New Roman" w:cs="Times New Roman"/>
          <w:sz w:val="24"/>
          <w:szCs w:val="24"/>
          <w:lang w:eastAsia="en-GB"/>
        </w:rPr>
        <w:t xml:space="preserve">Will be a </w:t>
      </w:r>
      <w:r>
        <w:rPr>
          <w:rFonts w:ascii="Times New Roman" w:eastAsia="Times New Roman" w:hAnsi="Times New Roman" w:cs="Times New Roman"/>
          <w:sz w:val="24"/>
          <w:szCs w:val="24"/>
          <w:lang w:eastAsia="en-GB"/>
        </w:rPr>
        <w:t xml:space="preserve">two hour </w:t>
      </w:r>
      <w:r w:rsidRPr="00523A80">
        <w:rPr>
          <w:rFonts w:ascii="Times New Roman" w:eastAsia="Times New Roman" w:hAnsi="Times New Roman" w:cs="Times New Roman"/>
          <w:sz w:val="24"/>
          <w:szCs w:val="24"/>
          <w:lang w:eastAsia="en-GB"/>
        </w:rPr>
        <w:t>examination</w:t>
      </w:r>
      <w:r>
        <w:rPr>
          <w:rFonts w:ascii="Times New Roman" w:eastAsia="Times New Roman" w:hAnsi="Times New Roman" w:cs="Times New Roman"/>
          <w:sz w:val="24"/>
          <w:szCs w:val="24"/>
          <w:lang w:eastAsia="en-GB"/>
        </w:rPr>
        <w:t>, worth 30% of the module marks</w:t>
      </w:r>
      <w:r w:rsidRPr="00523A8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(answering two questions</w:t>
      </w:r>
      <w:r w:rsidR="00C277AF">
        <w:rPr>
          <w:rFonts w:ascii="Times New Roman" w:eastAsia="Times New Roman" w:hAnsi="Times New Roman" w:cs="Times New Roman"/>
          <w:sz w:val="24"/>
          <w:szCs w:val="24"/>
          <w:lang w:eastAsia="en-GB"/>
        </w:rPr>
        <w:t>, the</w:t>
      </w:r>
      <w:r>
        <w:rPr>
          <w:rFonts w:ascii="Times New Roman" w:eastAsia="Times New Roman" w:hAnsi="Times New Roman" w:cs="Times New Roman"/>
          <w:sz w:val="24"/>
          <w:szCs w:val="24"/>
          <w:lang w:eastAsia="en-GB"/>
        </w:rPr>
        <w:t xml:space="preserve"> </w:t>
      </w:r>
      <w:r w:rsidRPr="00523A80">
        <w:rPr>
          <w:rFonts w:ascii="Times New Roman" w:eastAsia="Times New Roman" w:hAnsi="Times New Roman" w:cs="Times New Roman"/>
          <w:sz w:val="24"/>
          <w:szCs w:val="24"/>
          <w:lang w:eastAsia="en-GB"/>
        </w:rPr>
        <w:t>equivalent of 2000 words</w:t>
      </w:r>
      <w:r>
        <w:rPr>
          <w:rFonts w:ascii="Times New Roman" w:eastAsia="Times New Roman" w:hAnsi="Times New Roman" w:cs="Times New Roman"/>
          <w:sz w:val="24"/>
          <w:szCs w:val="24"/>
          <w:lang w:eastAsia="en-GB"/>
        </w:rPr>
        <w:t>).</w:t>
      </w:r>
      <w:proofErr w:type="gramEnd"/>
      <w:r>
        <w:rPr>
          <w:rFonts w:ascii="Times New Roman" w:eastAsia="Times New Roman" w:hAnsi="Times New Roman" w:cs="Times New Roman"/>
          <w:sz w:val="24"/>
          <w:szCs w:val="24"/>
          <w:lang w:eastAsia="en-GB"/>
        </w:rPr>
        <w:t xml:space="preserve"> </w:t>
      </w:r>
    </w:p>
    <w:p w:rsidR="00C277AF" w:rsidRDefault="00C277AF" w:rsidP="00523A80">
      <w:pPr>
        <w:spacing w:after="0" w:line="240" w:lineRule="auto"/>
        <w:jc w:val="both"/>
        <w:rPr>
          <w:rFonts w:ascii="Times New Roman" w:eastAsia="Times New Roman" w:hAnsi="Times New Roman" w:cs="Times New Roman"/>
          <w:sz w:val="24"/>
          <w:szCs w:val="24"/>
          <w:lang w:eastAsia="en-GB"/>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Pr="003577A8"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w:t>
      </w:r>
      <w:proofErr w:type="spellStart"/>
      <w:r w:rsidRPr="003577A8">
        <w:t>historiographical</w:t>
      </w:r>
      <w:proofErr w:type="spellEnd"/>
      <w:r w:rsidRPr="003577A8">
        <w:t xml:space="preserve">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3577A8" w:rsidRDefault="002D36E0" w:rsidP="002D36E0">
      <w:pPr>
        <w:ind w:left="360" w:hanging="360"/>
        <w:jc w:val="both"/>
        <w:rPr>
          <w:b/>
        </w:rPr>
      </w:pPr>
      <w:r w:rsidRPr="003577A8">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w:t>
      </w:r>
      <w:proofErr w:type="spellStart"/>
      <w:r w:rsidRPr="003577A8">
        <w:t>historiographical</w:t>
      </w:r>
      <w:proofErr w:type="spellEnd"/>
      <w:r w:rsidRPr="003577A8">
        <w:t xml:space="preserve">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lastRenderedPageBreak/>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w:t>
      </w:r>
      <w:proofErr w:type="spellStart"/>
      <w:r w:rsidRPr="003577A8">
        <w:t>historiographical</w:t>
      </w:r>
      <w:proofErr w:type="spellEnd"/>
      <w:r w:rsidRPr="003577A8">
        <w:t xml:space="preserve">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well developed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w:t>
      </w:r>
      <w:proofErr w:type="spellStart"/>
      <w:r w:rsidRPr="003577A8">
        <w:t>historiographical</w:t>
      </w:r>
      <w:proofErr w:type="spellEnd"/>
      <w:r w:rsidRPr="003577A8">
        <w:t xml:space="preserve">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lastRenderedPageBreak/>
        <w:t>•</w:t>
      </w:r>
      <w:r w:rsidRPr="003577A8">
        <w:tab/>
        <w:t>presented to a reasonable scholarly standard, but with problems in the bibliography and/ or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Pr="003577A8" w:rsidRDefault="002D36E0" w:rsidP="002D36E0">
      <w:pPr>
        <w:numPr>
          <w:ilvl w:val="0"/>
          <w:numId w:val="7"/>
        </w:numPr>
        <w:spacing w:after="0" w:line="240" w:lineRule="auto"/>
        <w:jc w:val="both"/>
      </w:pPr>
      <w:r w:rsidRPr="003577A8">
        <w:t>Weak writing style.</w:t>
      </w:r>
    </w:p>
    <w:p w:rsidR="002D36E0" w:rsidRDefault="002D36E0" w:rsidP="002D36E0"/>
    <w:p w:rsidR="00C277AF" w:rsidRDefault="00C277AF" w:rsidP="002D36E0"/>
    <w:p w:rsidR="00C277AF" w:rsidRDefault="00C277AF" w:rsidP="002D36E0"/>
    <w:p w:rsidR="00C277AF" w:rsidRDefault="00C277AF" w:rsidP="002D36E0"/>
    <w:p w:rsidR="00C277AF" w:rsidRDefault="00C277AF" w:rsidP="002D36E0"/>
    <w:p w:rsidR="00523A80" w:rsidRPr="00523A80" w:rsidRDefault="00523A80" w:rsidP="00523A80">
      <w:pPr>
        <w:spacing w:after="0" w:line="240" w:lineRule="auto"/>
        <w:jc w:val="both"/>
        <w:rPr>
          <w:rFonts w:ascii="Times New Roman" w:eastAsia="Times New Roman" w:hAnsi="Times New Roman" w:cs="Times New Roman"/>
          <w:sz w:val="24"/>
          <w:szCs w:val="24"/>
          <w:lang w:eastAsia="en-GB"/>
        </w:rPr>
      </w:pPr>
    </w:p>
    <w:p w:rsidR="00523A80" w:rsidRPr="00523A80" w:rsidRDefault="00523A80" w:rsidP="00523A80">
      <w:pPr>
        <w:jc w:val="both"/>
        <w:rPr>
          <w:sz w:val="28"/>
          <w:szCs w:val="28"/>
        </w:rPr>
      </w:pPr>
      <w:r w:rsidRPr="00523A80">
        <w:rPr>
          <w:rFonts w:ascii="Times New Roman" w:eastAsia="Times New Roman" w:hAnsi="Times New Roman" w:cs="Times New Roman"/>
          <w:b/>
          <w:sz w:val="24"/>
          <w:szCs w:val="20"/>
          <w:lang w:eastAsia="en-GB"/>
        </w:rPr>
        <w:t>BIBLIOGRAPHY</w:t>
      </w:r>
      <w:r>
        <w:rPr>
          <w:rFonts w:ascii="Times New Roman" w:eastAsia="Times New Roman" w:hAnsi="Times New Roman" w:cs="Times New Roman"/>
          <w:b/>
          <w:sz w:val="24"/>
          <w:szCs w:val="20"/>
          <w:lang w:eastAsia="en-GB"/>
        </w:rPr>
        <w:t>:</w:t>
      </w: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t>Essential</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P.Clarke</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iCs/>
          <w:sz w:val="24"/>
          <w:szCs w:val="20"/>
          <w:lang w:eastAsia="en-GB"/>
        </w:rPr>
        <w:t xml:space="preserve">Hope and Glory: Britain, 1900-2000 </w:t>
      </w:r>
      <w:r w:rsidRPr="00C80CBF">
        <w:rPr>
          <w:rFonts w:ascii="Times New Roman" w:eastAsia="Times New Roman" w:hAnsi="Times New Roman" w:cs="Times New Roman"/>
          <w:bCs/>
          <w:sz w:val="24"/>
          <w:szCs w:val="20"/>
          <w:lang w:eastAsia="en-GB"/>
        </w:rPr>
        <w:t>(2004).</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J.Derry</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sz w:val="24"/>
          <w:szCs w:val="20"/>
          <w:lang w:eastAsia="en-GB"/>
        </w:rPr>
        <w:t>Politics in the Age of Fox, Pitt and Liverpool</w:t>
      </w:r>
      <w:r w:rsidRPr="00C80CBF">
        <w:rPr>
          <w:rFonts w:ascii="Times New Roman" w:eastAsia="Times New Roman" w:hAnsi="Times New Roman" w:cs="Times New Roman"/>
          <w:bCs/>
          <w:sz w:val="24"/>
          <w:szCs w:val="20"/>
          <w:lang w:eastAsia="en-GB"/>
        </w:rPr>
        <w:t xml:space="preserve"> (1990)</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M.Pugh</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iCs/>
          <w:sz w:val="24"/>
          <w:szCs w:val="20"/>
          <w:lang w:eastAsia="en-GB"/>
        </w:rPr>
        <w:t>State and Society: A Social and Political History of Britain, 1870-1997</w:t>
      </w:r>
      <w:r w:rsidRPr="00C80CBF">
        <w:rPr>
          <w:rFonts w:ascii="Times New Roman" w:eastAsia="Times New Roman" w:hAnsi="Times New Roman" w:cs="Times New Roman"/>
          <w:bCs/>
          <w:sz w:val="24"/>
          <w:szCs w:val="20"/>
          <w:lang w:eastAsia="en-GB"/>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E.Evans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The</w:t>
      </w:r>
      <w:proofErr w:type="gramEnd"/>
      <w:r w:rsidRPr="00C80CBF">
        <w:rPr>
          <w:rFonts w:ascii="Times New Roman" w:eastAsia="Times New Roman" w:hAnsi="Times New Roman" w:cs="Times New Roman"/>
          <w:bCs/>
          <w:i/>
          <w:sz w:val="24"/>
          <w:szCs w:val="20"/>
          <w:lang w:eastAsia="en-GB"/>
        </w:rPr>
        <w:t xml:space="preserve"> Rise of a Great Power, Britain, 1782-1870</w:t>
      </w:r>
      <w:r w:rsidRPr="00C80CBF">
        <w:rPr>
          <w:rFonts w:ascii="Times New Roman" w:eastAsia="Times New Roman" w:hAnsi="Times New Roman" w:cs="Times New Roman"/>
          <w:bCs/>
          <w:sz w:val="24"/>
          <w:szCs w:val="20"/>
          <w:lang w:eastAsia="en-GB"/>
        </w:rPr>
        <w:t xml:space="preserve"> (1992)</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K.Robbins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iCs/>
          <w:sz w:val="24"/>
          <w:szCs w:val="20"/>
          <w:lang w:eastAsia="en-GB"/>
        </w:rPr>
        <w:t>The</w:t>
      </w:r>
      <w:proofErr w:type="gramEnd"/>
      <w:r w:rsidRPr="00C80CBF">
        <w:rPr>
          <w:rFonts w:ascii="Times New Roman" w:eastAsia="Times New Roman" w:hAnsi="Times New Roman" w:cs="Times New Roman"/>
          <w:bCs/>
          <w:i/>
          <w:iCs/>
          <w:sz w:val="24"/>
          <w:szCs w:val="20"/>
          <w:lang w:eastAsia="en-GB"/>
        </w:rPr>
        <w:t xml:space="preserve"> Eclipse of a Great Power: Modern Britain, 1870-1992</w:t>
      </w:r>
      <w:r w:rsidRPr="00C80CBF">
        <w:rPr>
          <w:rFonts w:ascii="Times New Roman" w:eastAsia="Times New Roman" w:hAnsi="Times New Roman" w:cs="Times New Roman"/>
          <w:bCs/>
          <w:sz w:val="24"/>
          <w:szCs w:val="20"/>
          <w:lang w:eastAsia="en-GB"/>
        </w:rPr>
        <w:t xml:space="preserve"> (1994)</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E.Royle</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iCs/>
          <w:sz w:val="24"/>
          <w:szCs w:val="20"/>
          <w:lang w:eastAsia="en-GB"/>
        </w:rPr>
        <w:t>Modern Britain: A Social History, 1750-1985</w:t>
      </w:r>
      <w:r w:rsidRPr="00C80CBF">
        <w:rPr>
          <w:rFonts w:ascii="Times New Roman" w:eastAsia="Times New Roman" w:hAnsi="Times New Roman" w:cs="Times New Roman"/>
          <w:bCs/>
          <w:sz w:val="24"/>
          <w:szCs w:val="20"/>
          <w:lang w:eastAsia="en-GB"/>
        </w:rPr>
        <w:t xml:space="preserve"> (1987)</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A.Sykes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The</w:t>
      </w:r>
      <w:proofErr w:type="gramEnd"/>
      <w:r w:rsidRPr="00C80CBF">
        <w:rPr>
          <w:rFonts w:ascii="Times New Roman" w:eastAsia="Times New Roman" w:hAnsi="Times New Roman" w:cs="Times New Roman"/>
          <w:bCs/>
          <w:i/>
          <w:sz w:val="24"/>
          <w:szCs w:val="20"/>
          <w:lang w:eastAsia="en-GB"/>
        </w:rPr>
        <w:t xml:space="preserve"> Rise and Fall of British Liberalism, 1776-1988</w:t>
      </w:r>
      <w:r w:rsidRPr="00C80CBF">
        <w:rPr>
          <w:rFonts w:ascii="Times New Roman" w:eastAsia="Times New Roman" w:hAnsi="Times New Roman" w:cs="Times New Roman"/>
          <w:bCs/>
          <w:sz w:val="24"/>
          <w:szCs w:val="20"/>
          <w:lang w:eastAsia="en-GB"/>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
    <w:p w:rsidR="00E87772" w:rsidRPr="00C80CBF" w:rsidRDefault="00E87772" w:rsidP="00E87772">
      <w:pPr>
        <w:spacing w:after="0" w:line="240" w:lineRule="auto"/>
        <w:jc w:val="both"/>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t>Recommended</w:t>
      </w:r>
    </w:p>
    <w:p w:rsidR="00E87772" w:rsidRPr="00C80CBF" w:rsidRDefault="00E87772" w:rsidP="00E87772">
      <w:pPr>
        <w:spacing w:after="0" w:line="240" w:lineRule="auto"/>
        <w:jc w:val="both"/>
        <w:rPr>
          <w:rFonts w:ascii="Times New Roman" w:eastAsia="Times New Roman" w:hAnsi="Times New Roman" w:cs="Times New Roman"/>
          <w:sz w:val="24"/>
          <w:szCs w:val="20"/>
          <w:lang w:eastAsia="en-GB"/>
        </w:rPr>
      </w:pP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J.Belchem</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sz w:val="24"/>
          <w:szCs w:val="20"/>
          <w:lang w:eastAsia="en-GB"/>
        </w:rPr>
        <w:t>Popular Radicalism in Nineteenth Century Britain</w:t>
      </w:r>
      <w:r w:rsidRPr="00C80CBF">
        <w:rPr>
          <w:rFonts w:ascii="Times New Roman" w:eastAsia="Times New Roman" w:hAnsi="Times New Roman" w:cs="Times New Roman"/>
          <w:bCs/>
          <w:sz w:val="24"/>
          <w:szCs w:val="20"/>
          <w:lang w:eastAsia="en-GB"/>
        </w:rPr>
        <w:t xml:space="preserve"> (1996)</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G.Evans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A</w:t>
      </w:r>
      <w:proofErr w:type="gramEnd"/>
      <w:r w:rsidRPr="00C80CBF">
        <w:rPr>
          <w:rFonts w:ascii="Times New Roman" w:eastAsia="Times New Roman" w:hAnsi="Times New Roman" w:cs="Times New Roman"/>
          <w:bCs/>
          <w:i/>
          <w:sz w:val="24"/>
          <w:szCs w:val="20"/>
          <w:lang w:eastAsia="en-GB"/>
        </w:rPr>
        <w:t xml:space="preserve"> History of Wales, 1815-1906</w:t>
      </w:r>
      <w:r w:rsidRPr="00C80CBF">
        <w:rPr>
          <w:rFonts w:ascii="Times New Roman" w:eastAsia="Times New Roman" w:hAnsi="Times New Roman" w:cs="Times New Roman"/>
          <w:bCs/>
          <w:sz w:val="24"/>
          <w:szCs w:val="20"/>
          <w:lang w:eastAsia="en-GB"/>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G.Evans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A</w:t>
      </w:r>
      <w:proofErr w:type="gramEnd"/>
      <w:r w:rsidRPr="00C80CBF">
        <w:rPr>
          <w:rFonts w:ascii="Times New Roman" w:eastAsia="Times New Roman" w:hAnsi="Times New Roman" w:cs="Times New Roman"/>
          <w:bCs/>
          <w:i/>
          <w:sz w:val="24"/>
          <w:szCs w:val="20"/>
          <w:lang w:eastAsia="en-GB"/>
        </w:rPr>
        <w:t xml:space="preserve"> History of Wales, 1906-2000</w:t>
      </w:r>
      <w:r w:rsidRPr="00C80CBF">
        <w:rPr>
          <w:rFonts w:ascii="Times New Roman" w:eastAsia="Times New Roman" w:hAnsi="Times New Roman" w:cs="Times New Roman"/>
          <w:bCs/>
          <w:sz w:val="24"/>
          <w:szCs w:val="20"/>
          <w:lang w:eastAsia="en-GB"/>
        </w:rPr>
        <w:t xml:space="preserve"> (2000)</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P.Langford</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A</w:t>
      </w:r>
      <w:proofErr w:type="gramEnd"/>
      <w:r w:rsidRPr="00C80CBF">
        <w:rPr>
          <w:rFonts w:ascii="Times New Roman" w:eastAsia="Times New Roman" w:hAnsi="Times New Roman" w:cs="Times New Roman"/>
          <w:bCs/>
          <w:i/>
          <w:sz w:val="24"/>
          <w:szCs w:val="20"/>
          <w:lang w:eastAsia="en-GB"/>
        </w:rPr>
        <w:t xml:space="preserve"> Polite and Commercial People, England 1727-1783</w:t>
      </w:r>
      <w:r w:rsidRPr="00C80CBF">
        <w:rPr>
          <w:rFonts w:ascii="Times New Roman" w:eastAsia="Times New Roman" w:hAnsi="Times New Roman" w:cs="Times New Roman"/>
          <w:bCs/>
          <w:sz w:val="24"/>
          <w:szCs w:val="20"/>
          <w:lang w:eastAsia="en-GB"/>
        </w:rPr>
        <w:t xml:space="preserve"> (2002)</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T.Hoppen</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The</w:t>
      </w:r>
      <w:proofErr w:type="gramEnd"/>
      <w:r w:rsidRPr="00C80CBF">
        <w:rPr>
          <w:rFonts w:ascii="Times New Roman" w:eastAsia="Times New Roman" w:hAnsi="Times New Roman" w:cs="Times New Roman"/>
          <w:bCs/>
          <w:i/>
          <w:sz w:val="24"/>
          <w:szCs w:val="20"/>
          <w:lang w:eastAsia="en-GB"/>
        </w:rPr>
        <w:t xml:space="preserve"> Mid-Victorian Generation, 1846-1886</w:t>
      </w:r>
      <w:r w:rsidRPr="00C80CBF">
        <w:rPr>
          <w:rFonts w:ascii="Times New Roman" w:eastAsia="Times New Roman" w:hAnsi="Times New Roman" w:cs="Times New Roman"/>
          <w:bCs/>
          <w:sz w:val="24"/>
          <w:szCs w:val="20"/>
          <w:lang w:eastAsia="en-GB"/>
        </w:rPr>
        <w:t xml:space="preserve"> (2003)</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A.Jackson</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sz w:val="24"/>
          <w:szCs w:val="20"/>
          <w:lang w:eastAsia="en-GB"/>
        </w:rPr>
        <w:t>Ireland, 1798-1998</w:t>
      </w:r>
      <w:r w:rsidRPr="00C80CBF">
        <w:rPr>
          <w:rFonts w:ascii="Times New Roman" w:eastAsia="Times New Roman" w:hAnsi="Times New Roman" w:cs="Times New Roman"/>
          <w:bCs/>
          <w:sz w:val="24"/>
          <w:szCs w:val="20"/>
          <w:lang w:eastAsia="en-GB"/>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J.Osmond</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The</w:t>
      </w:r>
      <w:proofErr w:type="gramEnd"/>
      <w:r w:rsidRPr="00C80CBF">
        <w:rPr>
          <w:rFonts w:ascii="Times New Roman" w:eastAsia="Times New Roman" w:hAnsi="Times New Roman" w:cs="Times New Roman"/>
          <w:bCs/>
          <w:i/>
          <w:sz w:val="24"/>
          <w:szCs w:val="20"/>
          <w:lang w:eastAsia="en-GB"/>
        </w:rPr>
        <w:t xml:space="preserve"> Divided Kingdom</w:t>
      </w:r>
      <w:r w:rsidRPr="00C80CBF">
        <w:rPr>
          <w:rFonts w:ascii="Times New Roman" w:eastAsia="Times New Roman" w:hAnsi="Times New Roman" w:cs="Times New Roman"/>
          <w:bCs/>
          <w:sz w:val="24"/>
          <w:szCs w:val="20"/>
          <w:lang w:eastAsia="en-GB"/>
        </w:rPr>
        <w:t xml:space="preserve"> (1988)</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proofErr w:type="gramStart"/>
      <w:r w:rsidRPr="00C80CBF">
        <w:rPr>
          <w:rFonts w:ascii="Times New Roman" w:eastAsia="Times New Roman" w:hAnsi="Times New Roman" w:cs="Times New Roman"/>
          <w:bCs/>
          <w:sz w:val="24"/>
          <w:szCs w:val="20"/>
          <w:lang w:eastAsia="en-GB"/>
        </w:rPr>
        <w:t>D.Stevenson</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iCs/>
          <w:sz w:val="24"/>
          <w:szCs w:val="20"/>
          <w:lang w:eastAsia="en-GB"/>
        </w:rPr>
        <w:t>British society, 1914-1945</w:t>
      </w:r>
      <w:r w:rsidRPr="00C80CBF">
        <w:rPr>
          <w:rFonts w:ascii="Times New Roman" w:eastAsia="Times New Roman" w:hAnsi="Times New Roman" w:cs="Times New Roman"/>
          <w:bCs/>
          <w:sz w:val="24"/>
          <w:szCs w:val="20"/>
          <w:lang w:eastAsia="en-GB"/>
        </w:rPr>
        <w:t xml:space="preserve"> (1990).</w:t>
      </w:r>
      <w:proofErr w:type="gramEnd"/>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G.Searle</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A</w:t>
      </w:r>
      <w:proofErr w:type="gramEnd"/>
      <w:r w:rsidRPr="00C80CBF">
        <w:rPr>
          <w:rFonts w:ascii="Times New Roman" w:eastAsia="Times New Roman" w:hAnsi="Times New Roman" w:cs="Times New Roman"/>
          <w:bCs/>
          <w:i/>
          <w:sz w:val="24"/>
          <w:szCs w:val="20"/>
          <w:lang w:eastAsia="en-GB"/>
        </w:rPr>
        <w:t xml:space="preserve"> New England: Peace and War 1886-1918</w:t>
      </w:r>
      <w:r w:rsidRPr="00C80CBF">
        <w:rPr>
          <w:rFonts w:ascii="Times New Roman" w:eastAsia="Times New Roman" w:hAnsi="Times New Roman" w:cs="Times New Roman"/>
          <w:bCs/>
          <w:sz w:val="24"/>
          <w:szCs w:val="20"/>
          <w:lang w:eastAsia="en-GB"/>
        </w:rPr>
        <w:t xml:space="preserve"> (2002)</w:t>
      </w:r>
    </w:p>
    <w:p w:rsidR="005E345F" w:rsidRDefault="005E345F"/>
    <w:sectPr w:rsidR="005E345F" w:rsidSect="005E34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rPr>
        <w:rFonts w:cs="Times New Roman"/>
      </w:rPr>
    </w:lvl>
  </w:abstractNum>
  <w:abstractNum w:abstractNumId="1">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702E6146"/>
    <w:multiLevelType w:val="hybridMultilevel"/>
    <w:tmpl w:val="52447272"/>
    <w:lvl w:ilvl="0" w:tplc="12908110">
      <w:start w:val="1"/>
      <w:numFmt w:val="decimal"/>
      <w:lvlText w:val="%1."/>
      <w:lvlJc w:val="left"/>
      <w:pPr>
        <w:tabs>
          <w:tab w:val="num" w:pos="360"/>
        </w:tabs>
        <w:ind w:left="360" w:hanging="360"/>
      </w:pPr>
      <w:rPr>
        <w:rFonts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4"/>
  </w:num>
  <w:num w:numId="3">
    <w:abstractNumId w:val="6"/>
  </w:num>
  <w:num w:numId="4">
    <w:abstractNumId w:val="1"/>
  </w:num>
  <w:num w:numId="5">
    <w:abstractNumId w:val="2"/>
  </w:num>
  <w:num w:numId="6">
    <w:abstractNumId w:val="8"/>
  </w:num>
  <w:num w:numId="7">
    <w:abstractNumId w:val="5"/>
  </w:num>
  <w:num w:numId="8">
    <w:abstractNumId w:val="3"/>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87772"/>
    <w:rsid w:val="00020DAA"/>
    <w:rsid w:val="000E27BD"/>
    <w:rsid w:val="001324FE"/>
    <w:rsid w:val="001D44AD"/>
    <w:rsid w:val="002B23C1"/>
    <w:rsid w:val="002D36E0"/>
    <w:rsid w:val="00315471"/>
    <w:rsid w:val="003332AF"/>
    <w:rsid w:val="00346EAB"/>
    <w:rsid w:val="00363070"/>
    <w:rsid w:val="00365702"/>
    <w:rsid w:val="0043311F"/>
    <w:rsid w:val="00484ABF"/>
    <w:rsid w:val="004C4F89"/>
    <w:rsid w:val="00523A80"/>
    <w:rsid w:val="0054691C"/>
    <w:rsid w:val="00572F26"/>
    <w:rsid w:val="005D4DCC"/>
    <w:rsid w:val="005E345F"/>
    <w:rsid w:val="00636DE8"/>
    <w:rsid w:val="00675D38"/>
    <w:rsid w:val="006A7AA4"/>
    <w:rsid w:val="006E44E1"/>
    <w:rsid w:val="00791B09"/>
    <w:rsid w:val="007A7727"/>
    <w:rsid w:val="00817159"/>
    <w:rsid w:val="00831366"/>
    <w:rsid w:val="0088553B"/>
    <w:rsid w:val="008C36A7"/>
    <w:rsid w:val="008F3C8F"/>
    <w:rsid w:val="00913992"/>
    <w:rsid w:val="009218CE"/>
    <w:rsid w:val="0096298B"/>
    <w:rsid w:val="00A15BC9"/>
    <w:rsid w:val="00A40220"/>
    <w:rsid w:val="00A57D1A"/>
    <w:rsid w:val="00A97267"/>
    <w:rsid w:val="00B13833"/>
    <w:rsid w:val="00B22A76"/>
    <w:rsid w:val="00B6296A"/>
    <w:rsid w:val="00BA4D46"/>
    <w:rsid w:val="00BE20E7"/>
    <w:rsid w:val="00C11D72"/>
    <w:rsid w:val="00C277AF"/>
    <w:rsid w:val="00CB52DA"/>
    <w:rsid w:val="00CE7D3C"/>
    <w:rsid w:val="00D0516D"/>
    <w:rsid w:val="00DA417F"/>
    <w:rsid w:val="00DC7D90"/>
    <w:rsid w:val="00DF0451"/>
    <w:rsid w:val="00E16A18"/>
    <w:rsid w:val="00E844B6"/>
    <w:rsid w:val="00E87772"/>
    <w:rsid w:val="00E93917"/>
    <w:rsid w:val="00EA7FB7"/>
    <w:rsid w:val="00EB5397"/>
    <w:rsid w:val="00F003D7"/>
    <w:rsid w:val="00F43CEA"/>
    <w:rsid w:val="00F6618C"/>
    <w:rsid w:val="00F73EC8"/>
    <w:rsid w:val="00FA08C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7772"/>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6ED6CD-C261-4A88-ABC3-FE96CA4B9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Sony</cp:lastModifiedBy>
  <cp:revision>4</cp:revision>
  <cp:lastPrinted>2011-01-20T13:42:00Z</cp:lastPrinted>
  <dcterms:created xsi:type="dcterms:W3CDTF">2011-01-26T11:24:00Z</dcterms:created>
  <dcterms:modified xsi:type="dcterms:W3CDTF">2011-01-27T18:54:00Z</dcterms:modified>
</cp:coreProperties>
</file>