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960100210"/>
        <w:docPartObj>
          <w:docPartGallery w:val="Cover Pages"/>
          <w:docPartUnique/>
        </w:docPartObj>
      </w:sdtPr>
      <w:sdtEndPr>
        <w:rPr>
          <w:color w:val="auto"/>
          <w:kern w:val="2"/>
          <w:sz w:val="21"/>
          <w:lang w:val="en-GB"/>
        </w:rPr>
      </w:sdtEndPr>
      <w:sdtContent>
        <w:p w14:paraId="666BA318" w14:textId="278CE617" w:rsidR="00E140AB" w:rsidRDefault="00E140AB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491B336" wp14:editId="0494E43B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CB13FAB8E6A04C05AEDD827FD3D8DCA6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A5CAF67" w14:textId="3C7DA381" w:rsidR="00E140AB" w:rsidRDefault="00257541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Reflection on research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3D611CAF35834AAD8E8EE4B5C9BF9C9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60C1DA88" w14:textId="4195E913" w:rsidR="00E140AB" w:rsidRDefault="00257541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Jiaying He</w:t>
              </w:r>
            </w:p>
          </w:sdtContent>
        </w:sdt>
        <w:p w14:paraId="07E984A0" w14:textId="77777777" w:rsidR="00E140AB" w:rsidRDefault="00E140AB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F045518" wp14:editId="4441534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1-05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9DECEE1" w14:textId="2BED42DC" w:rsidR="00E140AB" w:rsidRDefault="00257541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  <w:t>05 January 2024</w:t>
                                    </w:r>
                                  </w:p>
                                </w:sdtContent>
                              </w:sdt>
                              <w:p w14:paraId="33B36242" w14:textId="1477EEC7" w:rsidR="00E140AB" w:rsidRDefault="00257541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A37B6D">
                                      <w:rPr>
                                        <w:caps/>
                                        <w:color w:val="4472C4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03CD53A0" w14:textId="0AA6D794" w:rsidR="00E140AB" w:rsidRDefault="00E140A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F04551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1-05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9DECEE1" w14:textId="2BED42DC" w:rsidR="00E140AB" w:rsidRDefault="00257541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  <w:lang w:val="en-GB"/>
                                </w:rPr>
                                <w:t>05 January 2024</w:t>
                              </w:r>
                            </w:p>
                          </w:sdtContent>
                        </w:sdt>
                        <w:p w14:paraId="33B36242" w14:textId="1477EEC7" w:rsidR="00E140AB" w:rsidRDefault="00257541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A37B6D">
                                <w:rPr>
                                  <w:caps/>
                                  <w:color w:val="4472C4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03CD53A0" w14:textId="0AA6D794" w:rsidR="00E140AB" w:rsidRDefault="00E140A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1923E724" wp14:editId="11671397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9768945" w14:textId="438D20FA" w:rsidR="00E140AB" w:rsidRDefault="00E140AB">
          <w:pPr>
            <w:widowControl/>
            <w:jc w:val="left"/>
            <w:rPr>
              <w:rFonts w:asciiTheme="majorHAnsi" w:eastAsiaTheme="majorEastAsia" w:hAnsiTheme="majorHAnsi" w:cstheme="majorBidi"/>
              <w:color w:val="2F5496" w:themeColor="accent1" w:themeShade="BF"/>
              <w:kern w:val="0"/>
              <w:sz w:val="32"/>
              <w:szCs w:val="32"/>
              <w:lang w:val="en-GB"/>
            </w:rPr>
          </w:pPr>
          <w:r>
            <w:rPr>
              <w:lang w:val="en-GB"/>
            </w:rPr>
            <w:br w:type="page"/>
          </w:r>
        </w:p>
      </w:sdtContent>
    </w:sdt>
    <w:sdt>
      <w:sdtPr>
        <w:rPr>
          <w:lang w:val="en-GB"/>
        </w:rPr>
        <w:id w:val="291647200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olor w:val="auto"/>
          <w:kern w:val="2"/>
          <w:sz w:val="21"/>
          <w:szCs w:val="22"/>
        </w:rPr>
      </w:sdtEndPr>
      <w:sdtContent>
        <w:p w14:paraId="0FEBCE55" w14:textId="40D15354" w:rsidR="00E140AB" w:rsidRDefault="00E140AB">
          <w:pPr>
            <w:pStyle w:val="TOCHeading"/>
          </w:pPr>
          <w:r>
            <w:rPr>
              <w:lang w:val="en-GB"/>
            </w:rPr>
            <w:t>Contents</w:t>
          </w:r>
        </w:p>
        <w:p w14:paraId="40848FA4" w14:textId="06912549" w:rsidR="00E140AB" w:rsidRDefault="00E140AB" w:rsidP="00E140AB">
          <w:pPr>
            <w:pStyle w:val="TOC2"/>
            <w:tabs>
              <w:tab w:val="left" w:pos="840"/>
              <w:tab w:val="right" w:leader="dot" w:pos="8296"/>
            </w:tabs>
            <w:spacing w:line="360" w:lineRule="auto"/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3293809" w:history="1">
            <w:r w:rsidRPr="006E6CBF">
              <w:rPr>
                <w:rStyle w:val="Hyperlink"/>
                <w:b/>
                <w:bCs/>
                <w:noProof/>
              </w:rPr>
              <w:t>1.</w:t>
            </w:r>
            <w:r>
              <w:rPr>
                <w:noProof/>
              </w:rPr>
              <w:tab/>
            </w:r>
            <w:r w:rsidRPr="006E6CBF">
              <w:rPr>
                <w:rStyle w:val="Hyperlink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_Toc153293809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7541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8766F0" w14:textId="39DEDADB" w:rsidR="00E140AB" w:rsidRDefault="00E140AB" w:rsidP="00E140AB">
          <w:pPr>
            <w:pStyle w:val="TOC2"/>
            <w:tabs>
              <w:tab w:val="left" w:pos="840"/>
              <w:tab w:val="right" w:leader="dot" w:pos="8296"/>
            </w:tabs>
            <w:spacing w:line="360" w:lineRule="auto"/>
            <w:rPr>
              <w:noProof/>
            </w:rPr>
          </w:pPr>
          <w:hyperlink w:anchor="_Toc153293810" w:history="1">
            <w:r w:rsidRPr="006E6CBF">
              <w:rPr>
                <w:rStyle w:val="Hyperlink"/>
                <w:b/>
                <w:bCs/>
                <w:noProof/>
              </w:rPr>
              <w:t>2.</w:t>
            </w:r>
            <w:r>
              <w:rPr>
                <w:noProof/>
              </w:rPr>
              <w:tab/>
            </w:r>
            <w:r w:rsidRPr="006E6CBF">
              <w:rPr>
                <w:rStyle w:val="Hyperlink"/>
                <w:b/>
                <w:bCs/>
                <w:noProof/>
              </w:rPr>
              <w:t>Identifying the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_Toc153293810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7541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84CF4B" w14:textId="5C686199" w:rsidR="00E140AB" w:rsidRDefault="00E140AB" w:rsidP="00E140AB">
          <w:pPr>
            <w:pStyle w:val="TOC2"/>
            <w:tabs>
              <w:tab w:val="left" w:pos="840"/>
              <w:tab w:val="right" w:leader="dot" w:pos="8296"/>
            </w:tabs>
            <w:spacing w:line="360" w:lineRule="auto"/>
            <w:rPr>
              <w:noProof/>
            </w:rPr>
          </w:pPr>
          <w:hyperlink w:anchor="_Toc153293811" w:history="1">
            <w:r w:rsidRPr="006E6CBF">
              <w:rPr>
                <w:rStyle w:val="Hyperlink"/>
                <w:b/>
                <w:bCs/>
                <w:noProof/>
              </w:rPr>
              <w:t>3.</w:t>
            </w:r>
            <w:r>
              <w:rPr>
                <w:noProof/>
              </w:rPr>
              <w:tab/>
            </w:r>
            <w:r w:rsidRPr="006E6CBF">
              <w:rPr>
                <w:rStyle w:val="Hyperlink"/>
                <w:b/>
                <w:bCs/>
                <w:noProof/>
              </w:rPr>
              <w:t>Setting the research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_Toc153293811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7541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113C60" w14:textId="47D4DFC1" w:rsidR="00E140AB" w:rsidRDefault="00E140AB" w:rsidP="00E140AB">
          <w:pPr>
            <w:pStyle w:val="TOC2"/>
            <w:tabs>
              <w:tab w:val="left" w:pos="840"/>
              <w:tab w:val="right" w:leader="dot" w:pos="8296"/>
            </w:tabs>
            <w:spacing w:line="360" w:lineRule="auto"/>
            <w:rPr>
              <w:noProof/>
            </w:rPr>
          </w:pPr>
          <w:hyperlink w:anchor="_Toc153293812" w:history="1">
            <w:r w:rsidRPr="006E6CBF">
              <w:rPr>
                <w:rStyle w:val="Hyperlink"/>
                <w:b/>
                <w:bCs/>
                <w:noProof/>
              </w:rPr>
              <w:t>4.</w:t>
            </w:r>
            <w:r>
              <w:rPr>
                <w:noProof/>
              </w:rPr>
              <w:tab/>
            </w:r>
            <w:r w:rsidRPr="006E6CBF">
              <w:rPr>
                <w:rStyle w:val="Hyperlink"/>
                <w:b/>
                <w:bCs/>
                <w:noProof/>
              </w:rPr>
              <w:t>Outlining the research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_Toc153293812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7541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45F754" w14:textId="1B73750D" w:rsidR="00E140AB" w:rsidRDefault="00E140AB" w:rsidP="00E140AB">
          <w:pPr>
            <w:pStyle w:val="TOC2"/>
            <w:tabs>
              <w:tab w:val="left" w:pos="840"/>
              <w:tab w:val="right" w:leader="dot" w:pos="8296"/>
            </w:tabs>
            <w:spacing w:line="360" w:lineRule="auto"/>
            <w:rPr>
              <w:noProof/>
            </w:rPr>
          </w:pPr>
          <w:hyperlink w:anchor="_Toc153293813" w:history="1">
            <w:r w:rsidRPr="006E6CBF">
              <w:rPr>
                <w:rStyle w:val="Hyperlink"/>
                <w:b/>
                <w:bCs/>
                <w:noProof/>
              </w:rPr>
              <w:t>5.</w:t>
            </w:r>
            <w:r>
              <w:rPr>
                <w:noProof/>
              </w:rPr>
              <w:tab/>
            </w:r>
            <w:r w:rsidRPr="006E6CBF">
              <w:rPr>
                <w:rStyle w:val="Hyperlink"/>
                <w:b/>
                <w:bCs/>
                <w:noProof/>
              </w:rPr>
              <w:t>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_Toc153293813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7541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2E4428" w14:textId="3185C78A" w:rsidR="00E140AB" w:rsidRDefault="00E140AB" w:rsidP="00E140AB">
          <w:pPr>
            <w:pStyle w:val="TOC2"/>
            <w:tabs>
              <w:tab w:val="left" w:pos="840"/>
              <w:tab w:val="right" w:leader="dot" w:pos="8296"/>
            </w:tabs>
            <w:spacing w:line="360" w:lineRule="auto"/>
            <w:rPr>
              <w:noProof/>
            </w:rPr>
          </w:pPr>
          <w:hyperlink w:anchor="_Toc153293814" w:history="1">
            <w:r w:rsidRPr="006E6CBF">
              <w:rPr>
                <w:rStyle w:val="Hyperlink"/>
                <w:b/>
                <w:bCs/>
                <w:noProof/>
              </w:rPr>
              <w:t>6.</w:t>
            </w:r>
            <w:r>
              <w:rPr>
                <w:noProof/>
              </w:rPr>
              <w:tab/>
            </w:r>
            <w:r w:rsidRPr="006E6CBF">
              <w:rPr>
                <w:rStyle w:val="Hyperlink"/>
                <w:b/>
                <w:bCs/>
                <w:noProof/>
              </w:rPr>
              <w:t>Presenting the idea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_Toc153293814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7541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F988EC" w14:textId="0B117DAA" w:rsidR="00E140AB" w:rsidRDefault="00E140AB" w:rsidP="00E140AB">
          <w:pPr>
            <w:pStyle w:val="TOC2"/>
            <w:tabs>
              <w:tab w:val="left" w:pos="840"/>
              <w:tab w:val="right" w:leader="dot" w:pos="8296"/>
            </w:tabs>
            <w:spacing w:line="360" w:lineRule="auto"/>
            <w:rPr>
              <w:noProof/>
            </w:rPr>
          </w:pPr>
          <w:hyperlink w:anchor="_Toc153293815" w:history="1">
            <w:r w:rsidRPr="006E6CBF">
              <w:rPr>
                <w:rStyle w:val="Hyperlink"/>
                <w:b/>
                <w:bCs/>
                <w:noProof/>
              </w:rPr>
              <w:t>7.</w:t>
            </w:r>
            <w:r>
              <w:rPr>
                <w:noProof/>
              </w:rPr>
              <w:tab/>
            </w:r>
            <w:r w:rsidRPr="006E6CBF">
              <w:rPr>
                <w:rStyle w:val="Hyperlink"/>
                <w:b/>
                <w:bCs/>
                <w:noProof/>
              </w:rPr>
              <w:t>Analysing the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_Toc153293815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7541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06B022" w14:textId="0069C4AE" w:rsidR="00E140AB" w:rsidRDefault="00E140AB" w:rsidP="00E140AB">
          <w:pPr>
            <w:pStyle w:val="TOC2"/>
            <w:tabs>
              <w:tab w:val="left" w:pos="840"/>
              <w:tab w:val="right" w:leader="dot" w:pos="8296"/>
            </w:tabs>
            <w:spacing w:line="360" w:lineRule="auto"/>
            <w:rPr>
              <w:noProof/>
            </w:rPr>
          </w:pPr>
          <w:hyperlink w:anchor="_Toc153293816" w:history="1">
            <w:r w:rsidRPr="006E6CBF">
              <w:rPr>
                <w:rStyle w:val="Hyperlink"/>
                <w:b/>
                <w:bCs/>
                <w:noProof/>
              </w:rPr>
              <w:t>8.</w:t>
            </w:r>
            <w:r>
              <w:rPr>
                <w:noProof/>
              </w:rPr>
              <w:tab/>
            </w:r>
            <w:r w:rsidRPr="006E6CBF">
              <w:rPr>
                <w:rStyle w:val="Hyperlink"/>
                <w:b/>
                <w:bCs/>
                <w:noProof/>
              </w:rPr>
              <w:t>Formulating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_Toc153293816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7541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9FDF7F" w14:textId="5C8E588F" w:rsidR="00E140AB" w:rsidRDefault="00E140AB" w:rsidP="00E140AB">
          <w:pPr>
            <w:pStyle w:val="TOC2"/>
            <w:tabs>
              <w:tab w:val="left" w:pos="840"/>
              <w:tab w:val="right" w:leader="dot" w:pos="8296"/>
            </w:tabs>
            <w:spacing w:line="360" w:lineRule="auto"/>
            <w:rPr>
              <w:noProof/>
            </w:rPr>
          </w:pPr>
          <w:hyperlink w:anchor="_Toc153293817" w:history="1">
            <w:r w:rsidRPr="006E6CBF">
              <w:rPr>
                <w:rStyle w:val="Hyperlink"/>
                <w:b/>
                <w:bCs/>
                <w:noProof/>
              </w:rPr>
              <w:t>9.</w:t>
            </w:r>
            <w:r>
              <w:rPr>
                <w:noProof/>
              </w:rPr>
              <w:tab/>
            </w:r>
            <w:r w:rsidRPr="006E6CBF">
              <w:rPr>
                <w:rStyle w:val="Hyperlink"/>
                <w:b/>
                <w:bCs/>
                <w:noProof/>
              </w:rPr>
              <w:t>Personal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_Toc153293817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7541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4DC820" w14:textId="7C4AC75B" w:rsidR="00E140AB" w:rsidRDefault="00E140AB" w:rsidP="00E140AB">
          <w:pPr>
            <w:pStyle w:val="TOC2"/>
            <w:tabs>
              <w:tab w:val="right" w:leader="dot" w:pos="8296"/>
            </w:tabs>
            <w:spacing w:line="360" w:lineRule="auto"/>
            <w:rPr>
              <w:noProof/>
            </w:rPr>
          </w:pPr>
          <w:hyperlink w:anchor="_Toc153293818" w:history="1">
            <w:r w:rsidRPr="006E6CBF">
              <w:rPr>
                <w:rStyle w:val="Hyperlink"/>
                <w:b/>
                <w:bCs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_Toc153293818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7541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57411C" w14:textId="76682C6E" w:rsidR="00E140AB" w:rsidRDefault="00E140AB" w:rsidP="00E140AB">
          <w:pPr>
            <w:spacing w:line="360" w:lineRule="auto"/>
          </w:pPr>
          <w:r>
            <w:rPr>
              <w:b/>
              <w:bCs/>
              <w:lang w:val="en-GB"/>
            </w:rPr>
            <w:fldChar w:fldCharType="end"/>
          </w:r>
        </w:p>
      </w:sdtContent>
    </w:sdt>
    <w:p w14:paraId="1E7586E0" w14:textId="77777777" w:rsidR="00E140AB" w:rsidRPr="00E140AB" w:rsidRDefault="00E140AB" w:rsidP="00E140AB">
      <w:pPr>
        <w:spacing w:afterLines="50" w:after="156" w:line="360" w:lineRule="auto"/>
        <w:outlineLvl w:val="1"/>
        <w:rPr>
          <w:rFonts w:hint="eastAsia"/>
          <w:b/>
          <w:bCs/>
          <w:sz w:val="24"/>
          <w:szCs w:val="28"/>
        </w:rPr>
      </w:pPr>
    </w:p>
    <w:p w14:paraId="0364CE8F" w14:textId="77777777" w:rsidR="00E140AB" w:rsidRDefault="00E140AB">
      <w:pPr>
        <w:widowControl/>
        <w:jc w:val="left"/>
        <w:rPr>
          <w:b/>
          <w:bCs/>
          <w:sz w:val="24"/>
          <w:szCs w:val="28"/>
        </w:rPr>
      </w:pPr>
      <w:r>
        <w:rPr>
          <w:b/>
          <w:bCs/>
          <w:sz w:val="24"/>
          <w:szCs w:val="28"/>
        </w:rPr>
        <w:br w:type="page"/>
      </w:r>
    </w:p>
    <w:p w14:paraId="59BE63AE" w14:textId="1DC400F1" w:rsidR="00EC2C74" w:rsidRPr="00E140AB" w:rsidRDefault="00EC2C74" w:rsidP="00E140AB">
      <w:pPr>
        <w:pStyle w:val="ListParagraph"/>
        <w:numPr>
          <w:ilvl w:val="0"/>
          <w:numId w:val="2"/>
        </w:numPr>
        <w:spacing w:afterLines="50" w:after="156" w:line="360" w:lineRule="auto"/>
        <w:ind w:left="442" w:firstLineChars="0" w:hanging="442"/>
        <w:outlineLvl w:val="1"/>
        <w:rPr>
          <w:b/>
          <w:bCs/>
          <w:sz w:val="24"/>
          <w:szCs w:val="28"/>
        </w:rPr>
      </w:pPr>
      <w:bookmarkStart w:id="0" w:name="_Toc153293809"/>
      <w:r w:rsidRPr="00E140AB">
        <w:rPr>
          <w:b/>
          <w:bCs/>
          <w:sz w:val="24"/>
          <w:szCs w:val="28"/>
        </w:rPr>
        <w:lastRenderedPageBreak/>
        <w:t>Introduction</w:t>
      </w:r>
      <w:bookmarkEnd w:id="0"/>
    </w:p>
    <w:p w14:paraId="5FE1044D" w14:textId="2BE51A1B" w:rsidR="002F2D01" w:rsidRDefault="002F2D01" w:rsidP="00E140AB">
      <w:pPr>
        <w:spacing w:afterLines="100" w:after="312" w:line="360" w:lineRule="auto"/>
        <w:ind w:firstLine="420"/>
      </w:pPr>
      <w:r>
        <w:t>R</w:t>
      </w:r>
      <w:r>
        <w:rPr>
          <w:rFonts w:hint="eastAsia"/>
        </w:rPr>
        <w:t>eflection</w:t>
      </w:r>
      <w:r>
        <w:t xml:space="preserve"> </w:t>
      </w:r>
      <w:r>
        <w:rPr>
          <w:rFonts w:hint="eastAsia"/>
        </w:rPr>
        <w:t>is</w:t>
      </w:r>
      <w:r>
        <w:t xml:space="preserve"> </w:t>
      </w:r>
      <w:r>
        <w:rPr>
          <w:rFonts w:hint="eastAsia"/>
        </w:rPr>
        <w:t>defined</w:t>
      </w:r>
      <w:r>
        <w:t xml:space="preserve"> </w:t>
      </w:r>
      <w:r>
        <w:rPr>
          <w:rFonts w:hint="eastAsia"/>
        </w:rPr>
        <w:t>as</w:t>
      </w:r>
      <w:r>
        <w:t xml:space="preserve"> </w:t>
      </w:r>
      <w:r w:rsidRPr="002F2D01">
        <w:t xml:space="preserve">a mirror image </w:t>
      </w:r>
      <w:r>
        <w:rPr>
          <w:rFonts w:hint="eastAsia"/>
        </w:rPr>
        <w:t>or</w:t>
      </w:r>
      <w:r w:rsidRPr="002F2D01">
        <w:t xml:space="preserve"> th</w:t>
      </w:r>
      <w:r>
        <w:t>ought</w:t>
      </w:r>
      <w:r w:rsidRPr="002F2D01">
        <w:t xml:space="preserve">. </w:t>
      </w:r>
      <w:r>
        <w:t>T</w:t>
      </w:r>
      <w:r>
        <w:rPr>
          <w:rFonts w:hint="eastAsia"/>
        </w:rPr>
        <w:t>he</w:t>
      </w:r>
      <w:r>
        <w:t xml:space="preserve"> </w:t>
      </w:r>
      <w:r>
        <w:rPr>
          <w:rFonts w:hint="eastAsia"/>
        </w:rPr>
        <w:t>potential</w:t>
      </w:r>
      <w:r>
        <w:t xml:space="preserve"> </w:t>
      </w:r>
      <w:r>
        <w:rPr>
          <w:rFonts w:hint="eastAsia"/>
        </w:rPr>
        <w:t>connection</w:t>
      </w:r>
      <w:r>
        <w:t xml:space="preserve"> </w:t>
      </w:r>
      <w:r>
        <w:rPr>
          <w:rFonts w:hint="eastAsia"/>
        </w:rPr>
        <w:t>can</w:t>
      </w:r>
      <w:r>
        <w:t xml:space="preserve"> </w:t>
      </w:r>
      <w:r>
        <w:rPr>
          <w:rFonts w:hint="eastAsia"/>
        </w:rPr>
        <w:t>be</w:t>
      </w:r>
      <w:r>
        <w:t xml:space="preserve"> </w:t>
      </w:r>
      <w:r>
        <w:rPr>
          <w:rFonts w:hint="eastAsia"/>
        </w:rPr>
        <w:t>interpreted</w:t>
      </w:r>
      <w:r>
        <w:t xml:space="preserve"> as that people look at their practices </w:t>
      </w:r>
      <w:r w:rsidRPr="002F2D01">
        <w:t>in a ‘metaphorical mirror’</w:t>
      </w:r>
      <w:r>
        <w:t xml:space="preserve"> and </w:t>
      </w:r>
      <w:r w:rsidRPr="002F2D01">
        <w:t>develop through a thinking process</w:t>
      </w:r>
      <w:r>
        <w:t>, which will improve</w:t>
      </w:r>
      <w:r w:rsidRPr="002F2D01">
        <w:t xml:space="preserve"> critical evaluation and self-awareness</w:t>
      </w:r>
      <w:r>
        <w:t xml:space="preserve"> by</w:t>
      </w:r>
      <w:r w:rsidRPr="002F2D01">
        <w:t xml:space="preserve"> examin</w:t>
      </w:r>
      <w:r>
        <w:t>ing</w:t>
      </w:r>
      <w:r w:rsidRPr="002F2D01">
        <w:t xml:space="preserve"> </w:t>
      </w:r>
      <w:r>
        <w:t xml:space="preserve">the </w:t>
      </w:r>
      <w:r w:rsidRPr="002F2D01">
        <w:t>knowledge</w:t>
      </w:r>
      <w:r>
        <w:t>s</w:t>
      </w:r>
      <w:r w:rsidRPr="002F2D01">
        <w:t xml:space="preserve">, </w:t>
      </w:r>
      <w:r>
        <w:t>technique</w:t>
      </w:r>
      <w:r w:rsidRPr="002F2D01">
        <w:t xml:space="preserve">s and attitudes </w:t>
      </w:r>
      <w:r>
        <w:t>(</w:t>
      </w:r>
      <w:r w:rsidRPr="002F2D01">
        <w:t>Bassot, 2020).</w:t>
      </w:r>
      <w:r w:rsidR="006C5D72">
        <w:rPr>
          <w:rFonts w:hint="eastAsia"/>
        </w:rPr>
        <w:t xml:space="preserve"> </w:t>
      </w:r>
      <w:r>
        <w:t xml:space="preserve">During the researching tasks in Assignment 1, </w:t>
      </w:r>
      <w:r w:rsidR="006C5D72" w:rsidRPr="006C5D72">
        <w:t>I experienced the whole process of academic research</w:t>
      </w:r>
      <w:r w:rsidR="006C5D72">
        <w:t xml:space="preserve"> in my major area. The formation of research will definitely experience </w:t>
      </w:r>
      <w:r w:rsidR="006C5D72" w:rsidRPr="006C5D72">
        <w:t>the attentive, critical, exploratory and iterative</w:t>
      </w:r>
      <w:r w:rsidR="006C5D72">
        <w:t xml:space="preserve"> processes, showing the struggles and compromise between thoughts and action</w:t>
      </w:r>
      <w:r w:rsidR="00210EC7" w:rsidRPr="00210EC7">
        <w:t xml:space="preserve"> </w:t>
      </w:r>
      <w:r w:rsidR="00210EC7">
        <w:t>(</w:t>
      </w:r>
      <w:r w:rsidR="00210EC7" w:rsidRPr="00210EC7">
        <w:t>Nguyen</w:t>
      </w:r>
      <w:r w:rsidR="00210EC7">
        <w:t xml:space="preserve"> et al</w:t>
      </w:r>
      <w:r w:rsidR="006C5D72">
        <w:t>.</w:t>
      </w:r>
      <w:r w:rsidR="00210EC7">
        <w:t>, 2014).</w:t>
      </w:r>
      <w:r w:rsidR="006C5D72">
        <w:t xml:space="preserve"> Reflection is exactly a powerful tool to </w:t>
      </w:r>
      <w:r w:rsidR="00210EC7">
        <w:t>figure out</w:t>
      </w:r>
      <w:r w:rsidR="006C5D72">
        <w:t xml:space="preserve"> </w:t>
      </w:r>
      <w:r w:rsidR="00210EC7">
        <w:t xml:space="preserve">what happened during the thinking process and </w:t>
      </w:r>
      <w:r w:rsidR="00257541">
        <w:t>explore</w:t>
      </w:r>
      <w:r w:rsidR="00210EC7">
        <w:t xml:space="preserve"> the best solution to </w:t>
      </w:r>
      <w:r w:rsidR="00210EC7" w:rsidRPr="00210EC7">
        <w:t>optimize</w:t>
      </w:r>
      <w:r w:rsidR="00210EC7">
        <w:t xml:space="preserve"> the practices for the future.</w:t>
      </w:r>
    </w:p>
    <w:p w14:paraId="160AC292" w14:textId="44BAF170" w:rsidR="002F2D01" w:rsidRDefault="00210EC7" w:rsidP="00E140AB">
      <w:pPr>
        <w:spacing w:afterLines="100" w:after="312" w:line="360" w:lineRule="auto"/>
        <w:ind w:firstLine="420"/>
      </w:pPr>
      <w:r>
        <w:rPr>
          <w:rFonts w:hint="eastAsia"/>
        </w:rPr>
        <w:t>T</w:t>
      </w:r>
      <w:r>
        <w:t>hus, t</w:t>
      </w:r>
      <w:r w:rsidRPr="00210EC7">
        <w:t xml:space="preserve">his paper will </w:t>
      </w:r>
      <w:r>
        <w:t xml:space="preserve">apply </w:t>
      </w:r>
      <w:r w:rsidRPr="00210EC7">
        <w:t>Gibbs' reflective cycle</w:t>
      </w:r>
      <w:r>
        <w:t xml:space="preserve"> (Gibbs, 1988)</w:t>
      </w:r>
      <w:r w:rsidRPr="00210EC7">
        <w:t xml:space="preserve"> to conduct a comprehensive reflection on my research </w:t>
      </w:r>
      <w:r>
        <w:t>about</w:t>
      </w:r>
      <w:r w:rsidRPr="00210EC7">
        <w:t xml:space="preserve"> USER-GENERATED </w:t>
      </w:r>
      <w:r w:rsidR="0091201D">
        <w:t>content</w:t>
      </w:r>
      <w:r w:rsidR="004C1B2D">
        <w:t xml:space="preserve"> (UGC</w:t>
      </w:r>
      <w:r w:rsidR="004C1B2D">
        <w:rPr>
          <w:rFonts w:hint="eastAsia"/>
        </w:rPr>
        <w:t>)</w:t>
      </w:r>
      <w:r>
        <w:t>, i</w:t>
      </w:r>
      <w:r w:rsidRPr="00210EC7">
        <w:t xml:space="preserve">ncluding Description, Feelings, Evaluation, Analysis, Conclusion, </w:t>
      </w:r>
      <w:r w:rsidR="00257541">
        <w:t xml:space="preserve">and </w:t>
      </w:r>
      <w:r w:rsidRPr="00210EC7">
        <w:t>Action Plan.</w:t>
      </w:r>
      <w:r w:rsidR="00BA5075">
        <w:t xml:space="preserve"> T</w:t>
      </w:r>
      <w:r w:rsidR="00BA5075" w:rsidRPr="00BA5075">
        <w:t xml:space="preserve">he writing </w:t>
      </w:r>
      <w:r w:rsidR="00BA5075">
        <w:t xml:space="preserve">order </w:t>
      </w:r>
      <w:r w:rsidR="00BA5075" w:rsidRPr="00BA5075">
        <w:t xml:space="preserve">of this paper will </w:t>
      </w:r>
      <w:r w:rsidR="00BA5075">
        <w:t xml:space="preserve">be based on </w:t>
      </w:r>
      <w:r w:rsidR="00BA5075" w:rsidRPr="00BA5075">
        <w:t xml:space="preserve">the timeline and process of the research, from </w:t>
      </w:r>
      <w:r w:rsidR="00BA5075">
        <w:t>i</w:t>
      </w:r>
      <w:r w:rsidR="00BA5075" w:rsidRPr="00BA5075">
        <w:t>dentifying the problem to formulating conclusions, and finally</w:t>
      </w:r>
      <w:r w:rsidR="00257541">
        <w:t>,</w:t>
      </w:r>
      <w:r w:rsidR="00BA5075" w:rsidRPr="00BA5075">
        <w:t xml:space="preserve"> a summary of personal </w:t>
      </w:r>
      <w:r w:rsidR="00BA5075">
        <w:t>development will be given.</w:t>
      </w:r>
    </w:p>
    <w:p w14:paraId="2B427BC0" w14:textId="77777777" w:rsidR="00257541" w:rsidRDefault="00257541">
      <w:pPr>
        <w:widowControl/>
        <w:jc w:val="left"/>
        <w:rPr>
          <w:b/>
          <w:bCs/>
          <w:sz w:val="24"/>
          <w:szCs w:val="28"/>
        </w:rPr>
      </w:pPr>
      <w:bookmarkStart w:id="1" w:name="_Toc153293810"/>
      <w:r>
        <w:rPr>
          <w:b/>
          <w:bCs/>
          <w:sz w:val="24"/>
          <w:szCs w:val="28"/>
        </w:rPr>
        <w:br w:type="page"/>
      </w:r>
    </w:p>
    <w:p w14:paraId="080A9334" w14:textId="482AC132" w:rsidR="00F73BC9" w:rsidRPr="00E140AB" w:rsidRDefault="00F73BC9" w:rsidP="00E140AB">
      <w:pPr>
        <w:pStyle w:val="ListParagraph"/>
        <w:numPr>
          <w:ilvl w:val="0"/>
          <w:numId w:val="2"/>
        </w:numPr>
        <w:spacing w:afterLines="50" w:after="156" w:line="360" w:lineRule="auto"/>
        <w:ind w:left="442" w:firstLineChars="0" w:hanging="442"/>
        <w:outlineLvl w:val="1"/>
        <w:rPr>
          <w:b/>
          <w:bCs/>
          <w:sz w:val="24"/>
          <w:szCs w:val="28"/>
        </w:rPr>
      </w:pPr>
      <w:r w:rsidRPr="00E140AB">
        <w:rPr>
          <w:b/>
          <w:bCs/>
          <w:sz w:val="24"/>
          <w:szCs w:val="28"/>
        </w:rPr>
        <w:lastRenderedPageBreak/>
        <w:t>Identifying the problem</w:t>
      </w:r>
      <w:bookmarkEnd w:id="1"/>
    </w:p>
    <w:p w14:paraId="71D1CC28" w14:textId="651689BD" w:rsidR="004C1B2D" w:rsidRDefault="00BA5075" w:rsidP="00E140AB">
      <w:pPr>
        <w:spacing w:afterLines="100" w:after="312" w:line="360" w:lineRule="auto"/>
        <w:ind w:firstLine="420"/>
      </w:pPr>
      <w:bookmarkStart w:id="2" w:name="OLE_LINK18"/>
      <w:r>
        <w:t>Problem Identification</w:t>
      </w:r>
      <w:bookmarkEnd w:id="2"/>
      <w:r>
        <w:t xml:space="preserve"> is the first step when conducting a study</w:t>
      </w:r>
      <w:r w:rsidR="007D6BB8">
        <w:t>, which is seen as an important part researching process and will happen u</w:t>
      </w:r>
      <w:r w:rsidR="007D6BB8" w:rsidRPr="007D6BB8">
        <w:t xml:space="preserve">nder the experience and observation of the world </w:t>
      </w:r>
      <w:r w:rsidR="007D6BB8">
        <w:t>(</w:t>
      </w:r>
      <w:r w:rsidR="007D6BB8" w:rsidRPr="007D6BB8">
        <w:t>Rahman, 2019)</w:t>
      </w:r>
      <w:r w:rsidR="007D6BB8">
        <w:t>.</w:t>
      </w:r>
      <w:r w:rsidR="006D7811" w:rsidRPr="006D7811">
        <w:t xml:space="preserve"> At this stage, I quickly determined the general direction I wanted to study, </w:t>
      </w:r>
      <w:r w:rsidR="006D7811">
        <w:t>which is</w:t>
      </w:r>
      <w:r w:rsidR="006D7811" w:rsidRPr="006D7811">
        <w:t xml:space="preserve"> </w:t>
      </w:r>
      <w:r w:rsidR="006D7811">
        <w:t>“</w:t>
      </w:r>
      <w:r w:rsidR="006D7811" w:rsidRPr="006D7811">
        <w:t>e-marketing</w:t>
      </w:r>
      <w:r w:rsidR="006D7811">
        <w:t>”. This reason for choosing this sub-area is that I do not intend to involve much about finance, where m</w:t>
      </w:r>
      <w:r w:rsidR="006D7811" w:rsidRPr="006D7811">
        <w:t>y knowledge</w:t>
      </w:r>
      <w:r w:rsidR="006D7811">
        <w:t xml:space="preserve">s of it </w:t>
      </w:r>
      <w:r w:rsidR="006D7811" w:rsidRPr="006D7811">
        <w:t>is relatively insufficient</w:t>
      </w:r>
      <w:r w:rsidR="006D7811">
        <w:t xml:space="preserve">. Besides, since </w:t>
      </w:r>
      <w:r w:rsidR="006D7811" w:rsidRPr="006D7811">
        <w:t xml:space="preserve">I have a certain foundation in linguistics, I initially wanted to combine my two majors </w:t>
      </w:r>
      <w:r w:rsidR="006D7811">
        <w:t>by</w:t>
      </w:r>
      <w:r w:rsidR="006D7811" w:rsidRPr="006D7811">
        <w:t xml:space="preserve"> </w:t>
      </w:r>
      <w:r w:rsidR="006D7811">
        <w:t>applying</w:t>
      </w:r>
      <w:r w:rsidR="006D7811" w:rsidRPr="006D7811">
        <w:t xml:space="preserve"> corpus technology to analyze customers' online </w:t>
      </w:r>
      <w:r w:rsidR="006D7811">
        <w:t xml:space="preserve">reviews </w:t>
      </w:r>
      <w:r w:rsidR="006D7811" w:rsidRPr="006D7811">
        <w:t>in the process of</w:t>
      </w:r>
      <w:r w:rsidR="006D7811">
        <w:t xml:space="preserve"> shopping</w:t>
      </w:r>
      <w:r w:rsidR="006D7811" w:rsidRPr="006D7811">
        <w:t>.</w:t>
      </w:r>
      <w:r w:rsidR="006D7811">
        <w:t xml:space="preserve"> I </w:t>
      </w:r>
      <w:r w:rsidR="00257541">
        <w:t>was</w:t>
      </w:r>
      <w:r w:rsidR="006D7811">
        <w:t xml:space="preserve"> excited and confident when I first </w:t>
      </w:r>
      <w:r w:rsidR="00257541">
        <w:t>came</w:t>
      </w:r>
      <w:r w:rsidR="006D7811">
        <w:t xml:space="preserve"> up with </w:t>
      </w:r>
      <w:r w:rsidR="006D7811" w:rsidRPr="006D7811">
        <w:t>this advanced method of research</w:t>
      </w:r>
      <w:r w:rsidR="006D7811">
        <w:t xml:space="preserve"> by combining other disciplines.</w:t>
      </w:r>
      <w:r w:rsidR="00370BC2">
        <w:t xml:space="preserve"> However, a</w:t>
      </w:r>
      <w:r w:rsidR="00370BC2" w:rsidRPr="00370BC2">
        <w:t xml:space="preserve">fter I first shared my idea with </w:t>
      </w:r>
      <w:r w:rsidR="007321D4">
        <w:t>the</w:t>
      </w:r>
      <w:r w:rsidR="00370BC2" w:rsidRPr="00370BC2">
        <w:t xml:space="preserve"> instructor, she advised me to try to simplify my research process due to </w:t>
      </w:r>
      <w:r w:rsidR="00257541">
        <w:t>word limits</w:t>
      </w:r>
      <w:r w:rsidR="00370BC2" w:rsidRPr="00370BC2">
        <w:t xml:space="preserve"> and time constraints on assignments</w:t>
      </w:r>
      <w:r w:rsidR="00370BC2">
        <w:t>.</w:t>
      </w:r>
      <w:r w:rsidR="00370BC2" w:rsidRPr="00370BC2">
        <w:t xml:space="preserve"> </w:t>
      </w:r>
      <w:r w:rsidR="004C1B2D" w:rsidRPr="004C1B2D">
        <w:t xml:space="preserve">I listened to her </w:t>
      </w:r>
      <w:r w:rsidR="004C1B2D">
        <w:t>suggestions</w:t>
      </w:r>
      <w:r w:rsidR="004C1B2D" w:rsidRPr="004C1B2D">
        <w:t xml:space="preserve"> re-read the assignment requirements, </w:t>
      </w:r>
      <w:r w:rsidR="004C1B2D">
        <w:t xml:space="preserve">and </w:t>
      </w:r>
      <w:r w:rsidR="004C1B2D" w:rsidRPr="004C1B2D">
        <w:t>finally decided to focus on the general study of business</w:t>
      </w:r>
      <w:r w:rsidR="004C1B2D">
        <w:t xml:space="preserve"> discipline</w:t>
      </w:r>
      <w:r w:rsidR="004C1B2D" w:rsidRPr="004C1B2D">
        <w:t xml:space="preserve">, and found the general term UGC for </w:t>
      </w:r>
      <w:r w:rsidR="004C1B2D">
        <w:rPr>
          <w:rFonts w:hint="eastAsia"/>
        </w:rPr>
        <w:t>further</w:t>
      </w:r>
      <w:r w:rsidR="004C1B2D" w:rsidRPr="004C1B2D">
        <w:t xml:space="preserve"> divergent exploration.</w:t>
      </w:r>
    </w:p>
    <w:p w14:paraId="659EF8E3" w14:textId="4F11A60F" w:rsidR="00370BC2" w:rsidRDefault="004C1B2D" w:rsidP="00E140AB">
      <w:pPr>
        <w:spacing w:afterLines="100" w:after="312" w:line="360" w:lineRule="auto"/>
        <w:ind w:firstLine="420"/>
      </w:pPr>
      <w:r w:rsidRPr="004C1B2D">
        <w:t>What is worth attention is that I tr</w:t>
      </w:r>
      <w:r>
        <w:t>ied</w:t>
      </w:r>
      <w:r w:rsidRPr="004C1B2D">
        <w:t xml:space="preserve"> to avoid my weak points and combine my strong points to find research interests</w:t>
      </w:r>
      <w:r>
        <w:t>, which is beneficial for me to d</w:t>
      </w:r>
      <w:r w:rsidRPr="004C1B2D">
        <w:t>etermine the research subject</w:t>
      </w:r>
      <w:r>
        <w:t>. Nevertheless, a</w:t>
      </w:r>
      <w:r w:rsidR="00370BC2">
        <w:t xml:space="preserve">ccording to </w:t>
      </w:r>
      <w:r w:rsidR="00370BC2" w:rsidRPr="006D7811">
        <w:t>Reppen, (2022)</w:t>
      </w:r>
      <w:r w:rsidR="00370BC2">
        <w:t xml:space="preserve">, corpus analysis </w:t>
      </w:r>
      <w:r w:rsidR="00370BC2" w:rsidRPr="00370BC2">
        <w:t>is very time</w:t>
      </w:r>
      <w:r>
        <w:t>-</w:t>
      </w:r>
      <w:r w:rsidR="00370BC2" w:rsidRPr="00370BC2">
        <w:t>consuming</w:t>
      </w:r>
      <w:r>
        <w:t xml:space="preserve">, which is </w:t>
      </w:r>
      <w:r w:rsidRPr="004C1B2D">
        <w:t>not suitable for a short-term study</w:t>
      </w:r>
      <w:r>
        <w:t xml:space="preserve">. </w:t>
      </w:r>
      <w:r w:rsidRPr="004C1B2D">
        <w:t xml:space="preserve">This is my misunderstanding of the </w:t>
      </w:r>
      <w:r>
        <w:t xml:space="preserve">research scale </w:t>
      </w:r>
      <w:r w:rsidRPr="004C1B2D">
        <w:t xml:space="preserve">and </w:t>
      </w:r>
      <w:r>
        <w:t>a</w:t>
      </w:r>
      <w:r w:rsidR="007321D4">
        <w:t>n</w:t>
      </w:r>
      <w:r>
        <w:t xml:space="preserve"> unclear cognition </w:t>
      </w:r>
      <w:r w:rsidR="00257541">
        <w:t xml:space="preserve">of </w:t>
      </w:r>
      <w:r w:rsidRPr="004C1B2D">
        <w:t>my ability</w:t>
      </w:r>
      <w:r>
        <w:t xml:space="preserve"> within the time limits.</w:t>
      </w:r>
      <w:r w:rsidR="007321D4">
        <w:t xml:space="preserve"> </w:t>
      </w:r>
      <w:r w:rsidR="007321D4" w:rsidRPr="007321D4">
        <w:t xml:space="preserve">Fortunately, I accepted the </w:t>
      </w:r>
      <w:r w:rsidR="007321D4" w:rsidRPr="00370BC2">
        <w:t>instructor</w:t>
      </w:r>
      <w:r w:rsidR="007321D4" w:rsidRPr="007321D4">
        <w:t xml:space="preserve">'s advice, obtained help from it and adjusted the research direction in time, which is an important </w:t>
      </w:r>
      <w:r w:rsidR="007321D4">
        <w:t>c</w:t>
      </w:r>
      <w:r w:rsidR="007321D4" w:rsidRPr="007321D4">
        <w:t xml:space="preserve">orrective action </w:t>
      </w:r>
      <w:r w:rsidR="007321D4">
        <w:t>in this step.</w:t>
      </w:r>
    </w:p>
    <w:p w14:paraId="64750226" w14:textId="045C5023" w:rsidR="00BA5075" w:rsidRDefault="00154B5E" w:rsidP="00E140AB">
      <w:pPr>
        <w:spacing w:afterLines="100" w:after="312" w:line="360" w:lineRule="auto"/>
        <w:ind w:firstLine="420"/>
      </w:pPr>
      <w:r>
        <w:t xml:space="preserve">According to </w:t>
      </w:r>
      <w:r w:rsidRPr="00154B5E">
        <w:t>Luse, Mennecke,</w:t>
      </w:r>
      <w:r>
        <w:t xml:space="preserve"> and</w:t>
      </w:r>
      <w:r w:rsidRPr="00154B5E">
        <w:t xml:space="preserve"> Townsend</w:t>
      </w:r>
      <w:r>
        <w:t xml:space="preserve"> </w:t>
      </w:r>
      <w:r w:rsidRPr="00154B5E">
        <w:t>(2012)</w:t>
      </w:r>
      <w:r>
        <w:t>, i</w:t>
      </w:r>
      <w:r w:rsidR="007321D4">
        <w:t>t is good to jump outside the discipline</w:t>
      </w:r>
      <w:r>
        <w:t xml:space="preserve">, but </w:t>
      </w:r>
      <w:r w:rsidR="00257541">
        <w:t xml:space="preserve">the </w:t>
      </w:r>
      <w:r>
        <w:t xml:space="preserve">research problem should be identified within the limitations including both the external conditions and </w:t>
      </w:r>
      <w:r w:rsidRPr="00154B5E">
        <w:t>self-assessment</w:t>
      </w:r>
      <w:r>
        <w:t xml:space="preserve">. </w:t>
      </w:r>
      <w:bookmarkStart w:id="3" w:name="OLE_LINK19"/>
      <w:r>
        <w:t xml:space="preserve">For further action </w:t>
      </w:r>
      <w:r w:rsidR="00257541">
        <w:t>plans</w:t>
      </w:r>
      <w:r>
        <w:t xml:space="preserve">, </w:t>
      </w:r>
      <w:r w:rsidRPr="00154B5E">
        <w:t xml:space="preserve">I </w:t>
      </w:r>
      <w:r>
        <w:t>should</w:t>
      </w:r>
      <w:r w:rsidRPr="00154B5E">
        <w:t xml:space="preserve"> consider various factors </w:t>
      </w:r>
      <w:r w:rsidR="00257541">
        <w:t>more comprehensively</w:t>
      </w:r>
      <w:r>
        <w:t>.</w:t>
      </w:r>
      <w:r w:rsidRPr="00154B5E">
        <w:t xml:space="preserve"> </w:t>
      </w:r>
      <w:r>
        <w:t xml:space="preserve">Just </w:t>
      </w:r>
      <w:r w:rsidRPr="00154B5E">
        <w:t>like this experience</w:t>
      </w:r>
      <w:r>
        <w:t xml:space="preserve">, I will </w:t>
      </w:r>
      <w:r w:rsidRPr="00154B5E">
        <w:t>a</w:t>
      </w:r>
      <w:r>
        <w:t>ccept</w:t>
      </w:r>
      <w:r w:rsidRPr="00154B5E">
        <w:t xml:space="preserve"> suggestions</w:t>
      </w:r>
      <w:r>
        <w:t xml:space="preserve"> </w:t>
      </w:r>
      <w:r w:rsidRPr="00154B5E">
        <w:t>and constantly improve and adjust, until the research problem is gradually clear and feasible</w:t>
      </w:r>
      <w:r>
        <w:t>.</w:t>
      </w:r>
      <w:bookmarkEnd w:id="3"/>
    </w:p>
    <w:p w14:paraId="72E461D1" w14:textId="77777777" w:rsidR="00257541" w:rsidRDefault="00257541">
      <w:pPr>
        <w:widowControl/>
        <w:jc w:val="left"/>
        <w:rPr>
          <w:b/>
          <w:bCs/>
          <w:sz w:val="24"/>
          <w:szCs w:val="28"/>
        </w:rPr>
      </w:pPr>
      <w:bookmarkStart w:id="4" w:name="_Toc153293811"/>
      <w:r>
        <w:rPr>
          <w:b/>
          <w:bCs/>
          <w:sz w:val="24"/>
          <w:szCs w:val="28"/>
        </w:rPr>
        <w:br w:type="page"/>
      </w:r>
    </w:p>
    <w:p w14:paraId="18BDE8F7" w14:textId="30922D66" w:rsidR="00F73BC9" w:rsidRPr="00E140AB" w:rsidRDefault="00F73BC9" w:rsidP="00E140AB">
      <w:pPr>
        <w:pStyle w:val="ListParagraph"/>
        <w:numPr>
          <w:ilvl w:val="0"/>
          <w:numId w:val="2"/>
        </w:numPr>
        <w:spacing w:afterLines="50" w:after="156" w:line="360" w:lineRule="auto"/>
        <w:ind w:left="442" w:firstLineChars="0" w:hanging="442"/>
        <w:outlineLvl w:val="1"/>
        <w:rPr>
          <w:b/>
          <w:bCs/>
          <w:sz w:val="24"/>
          <w:szCs w:val="28"/>
        </w:rPr>
      </w:pPr>
      <w:r w:rsidRPr="00E140AB">
        <w:rPr>
          <w:b/>
          <w:bCs/>
          <w:sz w:val="24"/>
          <w:szCs w:val="28"/>
        </w:rPr>
        <w:lastRenderedPageBreak/>
        <w:t>Setting the research question</w:t>
      </w:r>
      <w:bookmarkEnd w:id="4"/>
    </w:p>
    <w:p w14:paraId="6068C76A" w14:textId="5332981E" w:rsidR="00F632C4" w:rsidRDefault="00106D82" w:rsidP="00E140AB">
      <w:pPr>
        <w:spacing w:afterLines="100" w:after="312" w:line="360" w:lineRule="auto"/>
        <w:ind w:firstLine="420"/>
      </w:pPr>
      <w:r>
        <w:t xml:space="preserve">After identifying the research topic, </w:t>
      </w:r>
      <w:r w:rsidRPr="00106D82">
        <w:t xml:space="preserve">I </w:t>
      </w:r>
      <w:r>
        <w:t xml:space="preserve">was busy </w:t>
      </w:r>
      <w:r w:rsidRPr="00106D82">
        <w:t>form</w:t>
      </w:r>
      <w:r>
        <w:t>ing</w:t>
      </w:r>
      <w:r w:rsidRPr="00106D82">
        <w:t xml:space="preserve"> a definite research question</w:t>
      </w:r>
      <w:r>
        <w:t xml:space="preserve">. According to the knowledges in Unit 1 Topic 4 in Moodle, when setting a research question, five points need careful consideration. </w:t>
      </w:r>
      <w:r w:rsidR="00BD44EA">
        <w:t>It should be focus enough on a single issue</w:t>
      </w:r>
      <w:r w:rsidR="008F3163">
        <w:t xml:space="preserve"> and be researchable</w:t>
      </w:r>
      <w:r w:rsidR="00BD44EA">
        <w:t xml:space="preserve">, which has already been considered in last step. The questions should </w:t>
      </w:r>
      <w:r w:rsidR="008F3163">
        <w:t xml:space="preserve">also </w:t>
      </w:r>
      <w:r w:rsidR="00BD44EA">
        <w:t>be both specific and complex enough instead of a yes or no question.</w:t>
      </w:r>
      <w:r w:rsidR="008F3163" w:rsidRPr="008F3163">
        <w:t xml:space="preserve"> </w:t>
      </w:r>
    </w:p>
    <w:p w14:paraId="38ADA593" w14:textId="7C309A6F" w:rsidR="00106D82" w:rsidRDefault="008F3163" w:rsidP="00E140AB">
      <w:pPr>
        <w:spacing w:afterLines="100" w:after="312" w:line="360" w:lineRule="auto"/>
        <w:ind w:firstLine="420"/>
      </w:pPr>
      <w:r>
        <w:t xml:space="preserve">Based on these principles, </w:t>
      </w:r>
      <w:r w:rsidRPr="008F3163">
        <w:t>I went through a process of narrowing down a vague broad topic to a specific question</w:t>
      </w:r>
      <w:r>
        <w:t>. At first, I formulated the question as ‘</w:t>
      </w:r>
      <w:r w:rsidRPr="008F3163">
        <w:t xml:space="preserve">How does UGC influence purchasing </w:t>
      </w:r>
      <w:r w:rsidR="00257541">
        <w:t>decisions</w:t>
      </w:r>
      <w:r>
        <w:t xml:space="preserve">’. </w:t>
      </w:r>
      <w:r w:rsidRPr="008F3163">
        <w:t xml:space="preserve">This </w:t>
      </w:r>
      <w:r>
        <w:t>question</w:t>
      </w:r>
      <w:r w:rsidRPr="008F3163">
        <w:t xml:space="preserve"> is not only too </w:t>
      </w:r>
      <w:r>
        <w:t>broad</w:t>
      </w:r>
      <w:r w:rsidRPr="008F3163">
        <w:t xml:space="preserve"> </w:t>
      </w:r>
      <w:r>
        <w:t>but also</w:t>
      </w:r>
      <w:r w:rsidRPr="008F3163">
        <w:t xml:space="preserve"> </w:t>
      </w:r>
      <w:r w:rsidR="00257541">
        <w:t>lacks</w:t>
      </w:r>
      <w:r w:rsidRPr="008F3163">
        <w:t xml:space="preserve"> qualifiers, </w:t>
      </w:r>
      <w:r>
        <w:t xml:space="preserve">which is </w:t>
      </w:r>
      <w:r w:rsidRPr="008F3163">
        <w:t>difficult to study</w:t>
      </w:r>
      <w:r>
        <w:t xml:space="preserve">. </w:t>
      </w:r>
      <w:r w:rsidRPr="008F3163">
        <w:t>I was aware of th</w:t>
      </w:r>
      <w:r>
        <w:t>is</w:t>
      </w:r>
      <w:r w:rsidRPr="008F3163">
        <w:t xml:space="preserve"> problem at th</w:t>
      </w:r>
      <w:r>
        <w:t>at</w:t>
      </w:r>
      <w:r w:rsidRPr="008F3163">
        <w:t xml:space="preserve"> time and was refining my </w:t>
      </w:r>
      <w:r>
        <w:t>question</w:t>
      </w:r>
      <w:r w:rsidRPr="008F3163">
        <w:t xml:space="preserve"> </w:t>
      </w:r>
      <w:r w:rsidR="00F632C4">
        <w:t xml:space="preserve">by referring to </w:t>
      </w:r>
      <w:r w:rsidRPr="008F3163">
        <w:t>a lot of secondary resources</w:t>
      </w:r>
      <w:r w:rsidR="00F632C4">
        <w:t xml:space="preserve">, </w:t>
      </w:r>
      <w:r w:rsidR="00257541">
        <w:t xml:space="preserve">which </w:t>
      </w:r>
      <w:r w:rsidR="00F632C4" w:rsidRPr="00F632C4">
        <w:t xml:space="preserve">is also pointed out </w:t>
      </w:r>
      <w:r w:rsidR="00F632C4">
        <w:t>by Bouchrika (2023)</w:t>
      </w:r>
      <w:r w:rsidR="00F632C4">
        <w:rPr>
          <w:rFonts w:hint="eastAsia"/>
        </w:rPr>
        <w:t xml:space="preserve"> </w:t>
      </w:r>
      <w:r w:rsidR="00F632C4">
        <w:t xml:space="preserve">as </w:t>
      </w:r>
      <w:bookmarkStart w:id="5" w:name="OLE_LINK20"/>
      <w:r w:rsidR="00F632C4">
        <w:t xml:space="preserve">an important part </w:t>
      </w:r>
      <w:r w:rsidR="00257541">
        <w:t>of</w:t>
      </w:r>
      <w:r w:rsidR="00F632C4">
        <w:t xml:space="preserve"> setting research questions. </w:t>
      </w:r>
      <w:r>
        <w:t xml:space="preserve">Since I </w:t>
      </w:r>
      <w:r w:rsidR="00257541">
        <w:t>knew</w:t>
      </w:r>
      <w:r>
        <w:t xml:space="preserve"> what I </w:t>
      </w:r>
      <w:r w:rsidR="00257541">
        <w:t>needed</w:t>
      </w:r>
      <w:r>
        <w:t xml:space="preserve"> to do, </w:t>
      </w:r>
      <w:r w:rsidRPr="008F3163">
        <w:t>I was positive and motivated</w:t>
      </w:r>
      <w:r>
        <w:t xml:space="preserve"> then.</w:t>
      </w:r>
      <w:bookmarkEnd w:id="5"/>
      <w:r w:rsidR="00DB5EAC">
        <w:t xml:space="preserve"> </w:t>
      </w:r>
      <w:r w:rsidR="00DB5EAC" w:rsidRPr="00DB5EAC">
        <w:t>Locke</w:t>
      </w:r>
      <w:r w:rsidR="00DB5EAC">
        <w:t xml:space="preserve"> and</w:t>
      </w:r>
      <w:r w:rsidR="00DB5EAC" w:rsidRPr="00DB5EAC">
        <w:t xml:space="preserve"> Schattke (2019)</w:t>
      </w:r>
      <w:r w:rsidR="00DB5EAC">
        <w:t xml:space="preserve"> defined this </w:t>
      </w:r>
      <w:r w:rsidR="00257541">
        <w:t>attitude</w:t>
      </w:r>
      <w:r w:rsidR="00DB5EAC">
        <w:t xml:space="preserve"> </w:t>
      </w:r>
      <w:r w:rsidR="00257541">
        <w:t>as</w:t>
      </w:r>
      <w:r w:rsidR="00DB5EAC">
        <w:t xml:space="preserve"> achievement motivation, </w:t>
      </w:r>
      <w:r w:rsidR="00257541">
        <w:t>which is</w:t>
      </w:r>
      <w:r w:rsidR="00DB5EAC" w:rsidRPr="00DB5EAC">
        <w:t xml:space="preserve"> </w:t>
      </w:r>
      <w:r w:rsidR="00DB5EAC">
        <w:t>k</w:t>
      </w:r>
      <w:r w:rsidR="00DB5EAC" w:rsidRPr="00DB5EAC">
        <w:t>now</w:t>
      </w:r>
      <w:r w:rsidR="00DB5EAC">
        <w:t>ing</w:t>
      </w:r>
      <w:r w:rsidR="00DB5EAC" w:rsidRPr="00DB5EAC">
        <w:t xml:space="preserve"> the </w:t>
      </w:r>
      <w:r w:rsidR="00DB5EAC">
        <w:t xml:space="preserve">excellent </w:t>
      </w:r>
      <w:r w:rsidR="00257541">
        <w:t xml:space="preserve">standard </w:t>
      </w:r>
      <w:r w:rsidR="00DB5EAC" w:rsidRPr="00DB5EAC">
        <w:t xml:space="preserve">and </w:t>
      </w:r>
      <w:r w:rsidR="00257541">
        <w:t>aiming</w:t>
      </w:r>
      <w:r w:rsidR="00DB5EAC" w:rsidRPr="00DB5EAC">
        <w:t xml:space="preserve"> to achieve it</w:t>
      </w:r>
      <w:r w:rsidR="00DB5EAC">
        <w:t xml:space="preserve">. </w:t>
      </w:r>
      <w:r w:rsidR="00DB5EAC" w:rsidRPr="00DB5EAC">
        <w:t xml:space="preserve">With this </w:t>
      </w:r>
      <w:r w:rsidR="00DB5EAC">
        <w:t>feeling</w:t>
      </w:r>
      <w:r w:rsidR="00DB5EAC" w:rsidRPr="00DB5EAC">
        <w:t xml:space="preserve">, I went through the following process: from focusing UGC research on social platforms to engaging in platform comparison and relying on the scale system; </w:t>
      </w:r>
      <w:r w:rsidR="008C0C59">
        <w:t>f</w:t>
      </w:r>
      <w:r w:rsidR="00DB5EAC" w:rsidRPr="00DB5EAC">
        <w:t>rom moving the research industry from FMCG products to more UGC-sensitive personal care products</w:t>
      </w:r>
      <w:r w:rsidR="00F632C4">
        <w:t xml:space="preserve">. </w:t>
      </w:r>
      <w:r w:rsidR="00F632C4" w:rsidRPr="00F632C4">
        <w:t>Even though it took me almost two weeks to do this, I think it was a benign process</w:t>
      </w:r>
      <w:r w:rsidR="00F632C4">
        <w:t xml:space="preserve"> for constant trials</w:t>
      </w:r>
      <w:r w:rsidR="00F632C4" w:rsidRPr="00F632C4">
        <w:t>,</w:t>
      </w:r>
      <w:r w:rsidR="00F632C4">
        <w:t xml:space="preserve"> which should be kept in my future research.</w:t>
      </w:r>
    </w:p>
    <w:p w14:paraId="3BD4F2E0" w14:textId="77777777" w:rsidR="00257541" w:rsidRDefault="00257541">
      <w:pPr>
        <w:widowControl/>
        <w:jc w:val="left"/>
        <w:rPr>
          <w:b/>
          <w:bCs/>
          <w:sz w:val="24"/>
          <w:szCs w:val="28"/>
        </w:rPr>
      </w:pPr>
      <w:bookmarkStart w:id="6" w:name="_Toc153293812"/>
      <w:r>
        <w:rPr>
          <w:b/>
          <w:bCs/>
          <w:sz w:val="24"/>
          <w:szCs w:val="28"/>
        </w:rPr>
        <w:br w:type="page"/>
      </w:r>
    </w:p>
    <w:p w14:paraId="489F129D" w14:textId="3E897EDE" w:rsidR="00F73BC9" w:rsidRPr="00E140AB" w:rsidRDefault="00F73BC9" w:rsidP="00E140AB">
      <w:pPr>
        <w:pStyle w:val="ListParagraph"/>
        <w:numPr>
          <w:ilvl w:val="0"/>
          <w:numId w:val="2"/>
        </w:numPr>
        <w:spacing w:afterLines="50" w:after="156" w:line="360" w:lineRule="auto"/>
        <w:ind w:left="442" w:firstLineChars="0" w:hanging="442"/>
        <w:outlineLvl w:val="1"/>
        <w:rPr>
          <w:b/>
          <w:bCs/>
          <w:sz w:val="24"/>
          <w:szCs w:val="28"/>
        </w:rPr>
      </w:pPr>
      <w:r w:rsidRPr="00E140AB">
        <w:rPr>
          <w:b/>
          <w:bCs/>
          <w:sz w:val="24"/>
          <w:szCs w:val="28"/>
        </w:rPr>
        <w:lastRenderedPageBreak/>
        <w:t>Outlining the research approach</w:t>
      </w:r>
      <w:bookmarkEnd w:id="6"/>
    </w:p>
    <w:p w14:paraId="4CA1CC39" w14:textId="77777777" w:rsidR="00813763" w:rsidRDefault="00F632C4" w:rsidP="00E140AB">
      <w:pPr>
        <w:spacing w:afterLines="100" w:after="312" w:line="360" w:lineRule="auto"/>
      </w:pPr>
      <w:r>
        <w:tab/>
      </w:r>
      <w:r w:rsidR="008C0C59" w:rsidRPr="008C0C59">
        <w:t xml:space="preserve">In terms of outlining the research </w:t>
      </w:r>
      <w:r w:rsidR="008C0C59">
        <w:t>approached</w:t>
      </w:r>
      <w:r w:rsidR="008C0C59" w:rsidRPr="008C0C59">
        <w:t xml:space="preserve">, I quickly decided to </w:t>
      </w:r>
      <w:r w:rsidR="008C0C59">
        <w:t>apply</w:t>
      </w:r>
      <w:r w:rsidR="008C0C59" w:rsidRPr="008C0C59">
        <w:t xml:space="preserve"> questionnaire survey as the main method, which was determined after comprehensive consideration of the goal</w:t>
      </w:r>
      <w:r w:rsidR="008C0C59">
        <w:t>s</w:t>
      </w:r>
      <w:r w:rsidR="008C0C59" w:rsidRPr="008C0C59">
        <w:t xml:space="preserve"> and value</w:t>
      </w:r>
      <w:r w:rsidR="008C0C59">
        <w:t>s</w:t>
      </w:r>
      <w:r w:rsidR="008C0C59" w:rsidRPr="008C0C59">
        <w:t xml:space="preserve"> of the research question</w:t>
      </w:r>
      <w:r w:rsidR="008C0C59">
        <w:t>.</w:t>
      </w:r>
      <w:r w:rsidR="008C0C59" w:rsidRPr="008C0C59">
        <w:t xml:space="preserve"> </w:t>
      </w:r>
    </w:p>
    <w:p w14:paraId="1C5FC754" w14:textId="3FE96823" w:rsidR="00F632C4" w:rsidRDefault="008C0C59" w:rsidP="00E140AB">
      <w:pPr>
        <w:spacing w:afterLines="100" w:after="312" w:line="360" w:lineRule="auto"/>
        <w:ind w:firstLine="420"/>
      </w:pPr>
      <w:r>
        <w:t xml:space="preserve">Tracing back </w:t>
      </w:r>
      <w:r w:rsidRPr="008C0C59">
        <w:t>of the questionnaire</w:t>
      </w:r>
      <w:r>
        <w:t xml:space="preserve"> form</w:t>
      </w:r>
      <w:r w:rsidRPr="008C0C59">
        <w:t xml:space="preserve">, I need to determine my reasoning method and analysis method. </w:t>
      </w:r>
      <w:r w:rsidR="00813763" w:rsidRPr="00813763">
        <w:t>It is not difficult to confirm that my analysis method is a mixed method, because I included not only the scale but also open question</w:t>
      </w:r>
      <w:r w:rsidR="00813763">
        <w:t>s</w:t>
      </w:r>
      <w:r w:rsidR="00813763" w:rsidRPr="00813763">
        <w:t xml:space="preserve"> in the questionnaire design, which requires both qualitative and quantitative analysis</w:t>
      </w:r>
      <w:r w:rsidR="00813763">
        <w:t>. However, i</w:t>
      </w:r>
      <w:r w:rsidR="00813763" w:rsidRPr="00813763">
        <w:t>n determining reasoning methods, I was faced with two choices</w:t>
      </w:r>
      <w:r w:rsidR="00813763">
        <w:rPr>
          <w:rFonts w:hint="eastAsia"/>
        </w:rPr>
        <w:t>:</w:t>
      </w:r>
      <w:r w:rsidR="00813763">
        <w:t xml:space="preserve"> induction and abduction, where deduction has been </w:t>
      </w:r>
      <w:r w:rsidR="00813763" w:rsidRPr="00813763">
        <w:t>eliminated</w:t>
      </w:r>
      <w:r w:rsidR="00813763">
        <w:t xml:space="preserve">. </w:t>
      </w:r>
      <w:r w:rsidR="00813763" w:rsidRPr="00813763">
        <w:t>I chose abductive reasoning because I assumed that UGC would perform differently on different platforms</w:t>
      </w:r>
      <w:r w:rsidR="00813763">
        <w:t>,</w:t>
      </w:r>
      <w:r w:rsidR="007B3E02">
        <w:t xml:space="preserve"> but</w:t>
      </w:r>
      <w:r w:rsidR="00813763">
        <w:t xml:space="preserve"> </w:t>
      </w:r>
      <w:r w:rsidR="007B3E02" w:rsidRPr="007B3E02">
        <w:t xml:space="preserve">near the completion of the study, I was reminded by the professor that the </w:t>
      </w:r>
      <w:r w:rsidR="007B3E02">
        <w:t>method</w:t>
      </w:r>
      <w:r w:rsidR="007B3E02" w:rsidRPr="007B3E02">
        <w:t xml:space="preserve"> of questionnaire collection belongs to induction.</w:t>
      </w:r>
      <w:r w:rsidR="007B3E02">
        <w:rPr>
          <w:rFonts w:hint="eastAsia"/>
        </w:rPr>
        <w:t xml:space="preserve"> </w:t>
      </w:r>
      <w:r w:rsidR="007B3E02">
        <w:t xml:space="preserve">According to </w:t>
      </w:r>
      <w:r w:rsidRPr="008C0C59">
        <w:t>Kennedy</w:t>
      </w:r>
      <w:r>
        <w:t xml:space="preserve"> and </w:t>
      </w:r>
      <w:r w:rsidRPr="008C0C59">
        <w:t>Thornberg (2018)</w:t>
      </w:r>
      <w:r w:rsidR="007B3E02">
        <w:t>, a</w:t>
      </w:r>
      <w:r w:rsidR="007B3E02" w:rsidRPr="007B3E02">
        <w:t>bductive reasoning involves generating the best explanation to fit the available evidence</w:t>
      </w:r>
      <w:r w:rsidR="007B3E02">
        <w:t xml:space="preserve"> and</w:t>
      </w:r>
      <w:r w:rsidR="007B3E02" w:rsidRPr="007B3E02">
        <w:t xml:space="preserve"> </w:t>
      </w:r>
      <w:r w:rsidR="00257541">
        <w:t xml:space="preserve">is </w:t>
      </w:r>
      <w:r w:rsidR="007B3E02" w:rsidRPr="007B3E02">
        <w:t>more concerned with plausibility and explanatory power</w:t>
      </w:r>
      <w:r w:rsidR="007B3E02">
        <w:t xml:space="preserve">, but the hypothesis I assumed does not belong to available evidence </w:t>
      </w:r>
      <w:r w:rsidR="00257541">
        <w:t xml:space="preserve">and </w:t>
      </w:r>
      <w:r w:rsidR="007B3E02">
        <w:t xml:space="preserve">thus cannot be explained by abduction. </w:t>
      </w:r>
      <w:r w:rsidR="007B3E02" w:rsidRPr="007B3E02">
        <w:t>I felt a bit flustered and frustrated because I had misunderstood my methodological framework from the beginning, and I needed to review my writing bias from scratch to revise it</w:t>
      </w:r>
      <w:r w:rsidR="007B3E02">
        <w:t>.</w:t>
      </w:r>
    </w:p>
    <w:p w14:paraId="1F1A9687" w14:textId="73275A65" w:rsidR="00DE2D13" w:rsidRDefault="00DE2D13" w:rsidP="00E140AB">
      <w:pPr>
        <w:spacing w:afterLines="100" w:after="312" w:line="360" w:lineRule="auto"/>
        <w:ind w:firstLine="420"/>
      </w:pPr>
      <w:r>
        <w:t>Evaluating</w:t>
      </w:r>
      <w:r w:rsidRPr="00DE2D13">
        <w:t xml:space="preserve"> this situation, the source of the error is that I did not fully grasp the concept of </w:t>
      </w:r>
      <w:r>
        <w:t xml:space="preserve">different </w:t>
      </w:r>
      <w:r w:rsidRPr="00DE2D13">
        <w:t>reasoning method</w:t>
      </w:r>
      <w:r>
        <w:t>s</w:t>
      </w:r>
      <w:r w:rsidRPr="00DE2D13">
        <w:t>.</w:t>
      </w:r>
      <w:r w:rsidR="00AB326D">
        <w:t xml:space="preserve"> Besides, </w:t>
      </w:r>
      <w:r w:rsidR="00AB326D" w:rsidRPr="00AB326D">
        <w:t xml:space="preserve">I </w:t>
      </w:r>
      <w:r w:rsidR="00AB326D">
        <w:t>h</w:t>
      </w:r>
      <w:r w:rsidR="00AB326D" w:rsidRPr="00AB326D">
        <w:t xml:space="preserve">ave used inappropriate methods </w:t>
      </w:r>
      <w:r w:rsidR="00AB326D">
        <w:t xml:space="preserve">until </w:t>
      </w:r>
      <w:r w:rsidR="00AB326D" w:rsidRPr="00AB326D">
        <w:t>the end of the study.</w:t>
      </w:r>
      <w:r w:rsidR="00AB326D">
        <w:t xml:space="preserve"> </w:t>
      </w:r>
      <w:r w:rsidR="00AB326D" w:rsidRPr="00AB326D">
        <w:t xml:space="preserve">The reason </w:t>
      </w:r>
      <w:r w:rsidR="00AB326D">
        <w:t xml:space="preserve">could </w:t>
      </w:r>
      <w:r w:rsidR="00AB326D" w:rsidRPr="00AB326D">
        <w:t xml:space="preserve">be that I lack the </w:t>
      </w:r>
      <w:r w:rsidR="00AB326D">
        <w:t xml:space="preserve">awareness of </w:t>
      </w:r>
      <w:r w:rsidR="00AB326D" w:rsidRPr="00AB326D">
        <w:t>reflection</w:t>
      </w:r>
      <w:r w:rsidR="00AB326D">
        <w:t>-</w:t>
      </w:r>
      <w:r w:rsidR="00AB326D" w:rsidRPr="00AB326D">
        <w:t>in</w:t>
      </w:r>
      <w:r w:rsidR="00AB326D">
        <w:t>-</w:t>
      </w:r>
      <w:r w:rsidR="00AB326D" w:rsidRPr="00AB326D">
        <w:t>action</w:t>
      </w:r>
      <w:r w:rsidR="00AB326D">
        <w:t xml:space="preserve"> (</w:t>
      </w:r>
      <w:r w:rsidR="00AB326D" w:rsidRPr="00AB326D">
        <w:t>Thompson</w:t>
      </w:r>
      <w:r w:rsidR="00AB326D">
        <w:t xml:space="preserve"> and </w:t>
      </w:r>
      <w:r w:rsidR="00AB326D" w:rsidRPr="00AB326D">
        <w:t>Thompson,</w:t>
      </w:r>
      <w:r w:rsidR="00AB326D">
        <w:t xml:space="preserve"> </w:t>
      </w:r>
      <w:r w:rsidR="00AB326D" w:rsidRPr="00AB326D">
        <w:t>2023)</w:t>
      </w:r>
      <w:r w:rsidR="00AB326D">
        <w:t>, which</w:t>
      </w:r>
      <w:r w:rsidR="00AB326D" w:rsidRPr="00AB326D">
        <w:t xml:space="preserve"> can be interpreted</w:t>
      </w:r>
      <w:r w:rsidR="00AB326D">
        <w:t xml:space="preserve"> in research</w:t>
      </w:r>
      <w:r w:rsidR="00AB326D" w:rsidRPr="00AB326D">
        <w:t xml:space="preserve"> as constantly reviewing the relationship between each step and the research subject, fully </w:t>
      </w:r>
      <w:r w:rsidR="00257541">
        <w:t>understanding</w:t>
      </w:r>
      <w:r w:rsidR="00AB326D">
        <w:t xml:space="preserve"> the reason </w:t>
      </w:r>
      <w:r w:rsidR="00257541">
        <w:t>for</w:t>
      </w:r>
      <w:r w:rsidR="00AB326D">
        <w:t xml:space="preserve"> action </w:t>
      </w:r>
      <w:r w:rsidR="00AB326D" w:rsidRPr="00AB326D">
        <w:t>and ensuring it</w:t>
      </w:r>
      <w:r w:rsidR="00AB326D">
        <w:t>s justification</w:t>
      </w:r>
      <w:r w:rsidR="00AB326D" w:rsidRPr="00AB326D">
        <w:t xml:space="preserve"> before proceeding</w:t>
      </w:r>
      <w:r w:rsidR="00AB326D">
        <w:t>.</w:t>
      </w:r>
      <w:r w:rsidR="00AB326D" w:rsidRPr="00AB326D">
        <w:t xml:space="preserve"> This can sometimes be more direct and efficient than </w:t>
      </w:r>
      <w:r w:rsidR="00AB326D">
        <w:t>reflection-after-action.</w:t>
      </w:r>
    </w:p>
    <w:p w14:paraId="1BBEA707" w14:textId="77777777" w:rsidR="00257541" w:rsidRDefault="00257541">
      <w:pPr>
        <w:widowControl/>
        <w:jc w:val="left"/>
        <w:rPr>
          <w:b/>
          <w:bCs/>
          <w:sz w:val="24"/>
          <w:szCs w:val="28"/>
        </w:rPr>
      </w:pPr>
      <w:bookmarkStart w:id="7" w:name="_Toc153293813"/>
      <w:r>
        <w:rPr>
          <w:b/>
          <w:bCs/>
          <w:sz w:val="24"/>
          <w:szCs w:val="28"/>
        </w:rPr>
        <w:br w:type="page"/>
      </w:r>
    </w:p>
    <w:p w14:paraId="1999E46F" w14:textId="73764840" w:rsidR="00F73BC9" w:rsidRPr="00E140AB" w:rsidRDefault="00F73BC9" w:rsidP="00E140AB">
      <w:pPr>
        <w:pStyle w:val="ListParagraph"/>
        <w:numPr>
          <w:ilvl w:val="0"/>
          <w:numId w:val="2"/>
        </w:numPr>
        <w:spacing w:afterLines="50" w:after="156" w:line="360" w:lineRule="auto"/>
        <w:ind w:left="442" w:firstLineChars="0" w:hanging="442"/>
        <w:outlineLvl w:val="1"/>
        <w:rPr>
          <w:b/>
          <w:bCs/>
          <w:sz w:val="24"/>
          <w:szCs w:val="28"/>
        </w:rPr>
      </w:pPr>
      <w:r w:rsidRPr="00E140AB">
        <w:rPr>
          <w:b/>
          <w:bCs/>
          <w:sz w:val="24"/>
          <w:szCs w:val="28"/>
        </w:rPr>
        <w:lastRenderedPageBreak/>
        <w:t>Data collection</w:t>
      </w:r>
      <w:bookmarkEnd w:id="7"/>
    </w:p>
    <w:p w14:paraId="4AC2D35B" w14:textId="2983D83B" w:rsidR="00964B3F" w:rsidRDefault="00C4166D" w:rsidP="00E140AB">
      <w:pPr>
        <w:spacing w:afterLines="100" w:after="312" w:line="360" w:lineRule="auto"/>
        <w:ind w:firstLine="420"/>
      </w:pPr>
      <w:r w:rsidRPr="00C4166D">
        <w:t xml:space="preserve">According to my research content, I divided </w:t>
      </w:r>
      <w:r>
        <w:t>the questionnaire</w:t>
      </w:r>
      <w:r w:rsidRPr="00C4166D">
        <w:t xml:space="preserve"> into four parts at the beginning, corresponding to different sub-topics</w:t>
      </w:r>
      <w:r>
        <w:t>.</w:t>
      </w:r>
      <w:r w:rsidRPr="00C4166D">
        <w:t xml:space="preserve"> </w:t>
      </w:r>
      <w:r w:rsidR="00964B3F">
        <w:t xml:space="preserve">I referred some guidelines written by </w:t>
      </w:r>
      <w:r w:rsidR="00964B3F" w:rsidRPr="00CF23F8">
        <w:t>Brace</w:t>
      </w:r>
      <w:r w:rsidR="00964B3F">
        <w:t xml:space="preserve"> </w:t>
      </w:r>
      <w:r w:rsidR="00964B3F" w:rsidRPr="00CF23F8">
        <w:t>(2018)</w:t>
      </w:r>
      <w:r w:rsidR="00964B3F">
        <w:t>, which is useful in d</w:t>
      </w:r>
      <w:r w:rsidR="00964B3F" w:rsidRPr="00964B3F">
        <w:t>etermin</w:t>
      </w:r>
      <w:r w:rsidR="00964B3F">
        <w:t>ing</w:t>
      </w:r>
      <w:r w:rsidR="00964B3F" w:rsidRPr="00964B3F">
        <w:t xml:space="preserve"> the questionnaire framework </w:t>
      </w:r>
      <w:r w:rsidR="00964B3F">
        <w:t xml:space="preserve">and </w:t>
      </w:r>
      <w:r w:rsidR="00964B3F" w:rsidRPr="00964B3F">
        <w:t>the types of questions</w:t>
      </w:r>
      <w:r w:rsidR="00964B3F">
        <w:t>.</w:t>
      </w:r>
    </w:p>
    <w:p w14:paraId="0622A513" w14:textId="0BFB4B92" w:rsidR="00C4166D" w:rsidRDefault="00C4166D" w:rsidP="00E140AB">
      <w:pPr>
        <w:spacing w:afterLines="100" w:after="312" w:line="360" w:lineRule="auto"/>
        <w:ind w:firstLine="420"/>
      </w:pPr>
      <w:r w:rsidRPr="00C4166D">
        <w:t xml:space="preserve">Initially, I </w:t>
      </w:r>
      <w:r>
        <w:t xml:space="preserve">and not intend </w:t>
      </w:r>
      <w:r w:rsidRPr="00C4166D">
        <w:t xml:space="preserve">to include demographic questions </w:t>
      </w:r>
      <w:r>
        <w:t xml:space="preserve">for </w:t>
      </w:r>
      <w:r w:rsidRPr="00C4166D">
        <w:t>respondents because my analysis of platforms and UGC did</w:t>
      </w:r>
      <w:r>
        <w:t xml:space="preserve"> not</w:t>
      </w:r>
      <w:r w:rsidRPr="00C4166D">
        <w:t xml:space="preserve"> involve comparisons between age</w:t>
      </w:r>
      <w:r>
        <w:t xml:space="preserve">, </w:t>
      </w:r>
      <w:r w:rsidRPr="00C4166D">
        <w:t>gender</w:t>
      </w:r>
      <w:r>
        <w:t>, etc</w:t>
      </w:r>
      <w:r w:rsidR="00964B3F">
        <w:t>., b</w:t>
      </w:r>
      <w:r w:rsidR="00964B3F" w:rsidRPr="00964B3F">
        <w:t xml:space="preserve">ut </w:t>
      </w:r>
      <w:r w:rsidR="00964B3F">
        <w:t xml:space="preserve">during the tutorial </w:t>
      </w:r>
      <w:r w:rsidR="00964B3F" w:rsidRPr="00964B3F">
        <w:t xml:space="preserve">with </w:t>
      </w:r>
      <w:r w:rsidR="00964B3F">
        <w:t>my</w:t>
      </w:r>
      <w:r w:rsidR="00964B3F" w:rsidRPr="00964B3F">
        <w:t xml:space="preserve"> professor, he suggested that I include a demographic section</w:t>
      </w:r>
      <w:r w:rsidR="00964B3F">
        <w:t xml:space="preserve"> and explained the importance of grasping</w:t>
      </w:r>
      <w:r w:rsidR="00964B3F" w:rsidRPr="00964B3F">
        <w:t xml:space="preserve"> the basic information of the </w:t>
      </w:r>
      <w:r w:rsidR="00964B3F" w:rsidRPr="00C4166D">
        <w:t>respondents</w:t>
      </w:r>
      <w:r w:rsidR="00964B3F">
        <w:t xml:space="preserve"> t</w:t>
      </w:r>
      <w:r w:rsidR="00964B3F" w:rsidRPr="00964B3F">
        <w:t>o explain certain findings</w:t>
      </w:r>
      <w:r w:rsidR="00964B3F">
        <w:t xml:space="preserve">. </w:t>
      </w:r>
      <w:r w:rsidR="00964B3F" w:rsidRPr="00964B3F">
        <w:t>Hughes, Camden</w:t>
      </w:r>
      <w:r w:rsidR="00964B3F">
        <w:t xml:space="preserve"> and </w:t>
      </w:r>
      <w:r w:rsidR="00964B3F" w:rsidRPr="00964B3F">
        <w:t>Yangchen (2016)</w:t>
      </w:r>
      <w:r w:rsidR="00964B3F">
        <w:t xml:space="preserve"> also </w:t>
      </w:r>
      <w:r w:rsidR="00257541">
        <w:t xml:space="preserve">argue </w:t>
      </w:r>
      <w:r w:rsidR="00964B3F">
        <w:t xml:space="preserve">the necessity of </w:t>
      </w:r>
      <w:r w:rsidR="00964B3F" w:rsidRPr="00C4166D">
        <w:t>demographic questions</w:t>
      </w:r>
      <w:r w:rsidR="00964B3F">
        <w:t xml:space="preserve"> </w:t>
      </w:r>
      <w:r>
        <w:t xml:space="preserve">for ethical and professional reasons </w:t>
      </w:r>
      <w:r w:rsidR="00964B3F">
        <w:t xml:space="preserve">as well as </w:t>
      </w:r>
      <w:r>
        <w:t>research integrity reasons</w:t>
      </w:r>
      <w:r w:rsidR="00964B3F">
        <w:t xml:space="preserve">. </w:t>
      </w:r>
      <w:r w:rsidR="00964B3F" w:rsidRPr="00964B3F">
        <w:t>This is what I need to pay attention to in my future research action plan</w:t>
      </w:r>
      <w:r w:rsidR="00964B3F">
        <w:t>.</w:t>
      </w:r>
    </w:p>
    <w:p w14:paraId="4132947D" w14:textId="2C72ABDD" w:rsidR="00964B3F" w:rsidRDefault="00C672DA" w:rsidP="00E140AB">
      <w:pPr>
        <w:spacing w:afterLines="100" w:after="312" w:line="360" w:lineRule="auto"/>
      </w:pPr>
      <w:r>
        <w:tab/>
      </w:r>
      <w:r w:rsidRPr="00C672DA">
        <w:t xml:space="preserve">Our data collection takes place within the class. In the process of collecting questionnaires, I met some difficulties. Whether because </w:t>
      </w:r>
      <w:r w:rsidR="00B07C7E">
        <w:t xml:space="preserve">my classmates </w:t>
      </w:r>
      <w:r w:rsidR="00B07C7E" w:rsidRPr="00B07C7E">
        <w:t>were too busy or they missed my message</w:t>
      </w:r>
      <w:r w:rsidRPr="00C672DA">
        <w:t xml:space="preserve">, </w:t>
      </w:r>
      <w:r>
        <w:t>the samples were not enough</w:t>
      </w:r>
      <w:r w:rsidRPr="00C672DA">
        <w:t>. I was frustrated at the time, but I quickly adjusted my mind and looked for a solution. After class, I actively communicated with my classmates and agreed to fill in the questionnaire with each other. In addition, I expanded the sample range and let students from other related majors participate in the questionnaire.</w:t>
      </w:r>
      <w:r>
        <w:t xml:space="preserve"> </w:t>
      </w:r>
      <w:r w:rsidR="00650693" w:rsidRPr="00650693">
        <w:t>In my reflection on th</w:t>
      </w:r>
      <w:r w:rsidR="00650693">
        <w:t>is process</w:t>
      </w:r>
      <w:r w:rsidR="00650693" w:rsidRPr="00650693">
        <w:t xml:space="preserve">, it occurred to me that if the number of online </w:t>
      </w:r>
      <w:r w:rsidR="00650693">
        <w:t xml:space="preserve">samples </w:t>
      </w:r>
      <w:r w:rsidR="00650693" w:rsidRPr="00650693">
        <w:t>was insufficient, I could also conduct face-to-face interviews</w:t>
      </w:r>
      <w:r w:rsidR="00650693">
        <w:t xml:space="preserve"> about the survey questions, which is included by </w:t>
      </w:r>
      <w:r w:rsidRPr="00C672DA">
        <w:t>Oppenheim (2000)</w:t>
      </w:r>
      <w:r w:rsidR="00650693">
        <w:t xml:space="preserve"> as another data collection </w:t>
      </w:r>
      <w:r w:rsidR="00B07C7E">
        <w:t>method</w:t>
      </w:r>
      <w:r w:rsidR="00650693">
        <w:t xml:space="preserve">. </w:t>
      </w:r>
      <w:r w:rsidR="00650693" w:rsidRPr="00650693">
        <w:t xml:space="preserve">The practice of actively seeking solutions is worthy of affirmation, and more diverse </w:t>
      </w:r>
      <w:r w:rsidR="00650693">
        <w:t xml:space="preserve">alternative </w:t>
      </w:r>
      <w:r w:rsidR="00650693" w:rsidRPr="00650693">
        <w:t>actions should be considered in the future to ensure the smooth conduct of research</w:t>
      </w:r>
      <w:r w:rsidR="00650693">
        <w:t>.</w:t>
      </w:r>
    </w:p>
    <w:p w14:paraId="1FD58A78" w14:textId="77777777" w:rsidR="00257541" w:rsidRDefault="00257541">
      <w:pPr>
        <w:widowControl/>
        <w:jc w:val="left"/>
        <w:rPr>
          <w:b/>
          <w:bCs/>
          <w:sz w:val="24"/>
          <w:szCs w:val="28"/>
        </w:rPr>
      </w:pPr>
      <w:bookmarkStart w:id="8" w:name="_Toc153293814"/>
      <w:r>
        <w:rPr>
          <w:b/>
          <w:bCs/>
          <w:sz w:val="24"/>
          <w:szCs w:val="28"/>
        </w:rPr>
        <w:br w:type="page"/>
      </w:r>
    </w:p>
    <w:p w14:paraId="3FDD302B" w14:textId="7C1A810B" w:rsidR="00F73BC9" w:rsidRPr="00E140AB" w:rsidRDefault="00F73BC9" w:rsidP="00E140AB">
      <w:pPr>
        <w:pStyle w:val="ListParagraph"/>
        <w:numPr>
          <w:ilvl w:val="0"/>
          <w:numId w:val="2"/>
        </w:numPr>
        <w:spacing w:afterLines="50" w:after="156" w:line="360" w:lineRule="auto"/>
        <w:ind w:left="442" w:firstLineChars="0" w:hanging="442"/>
        <w:outlineLvl w:val="1"/>
        <w:rPr>
          <w:b/>
          <w:bCs/>
          <w:sz w:val="24"/>
          <w:szCs w:val="28"/>
        </w:rPr>
      </w:pPr>
      <w:r w:rsidRPr="00E140AB">
        <w:rPr>
          <w:b/>
          <w:bCs/>
          <w:sz w:val="24"/>
          <w:szCs w:val="28"/>
        </w:rPr>
        <w:lastRenderedPageBreak/>
        <w:t>Presenting the idea</w:t>
      </w:r>
      <w:bookmarkEnd w:id="8"/>
    </w:p>
    <w:p w14:paraId="07B5C730" w14:textId="265060B1" w:rsidR="00807CD5" w:rsidRDefault="00807CD5" w:rsidP="00E140AB">
      <w:pPr>
        <w:spacing w:afterLines="100" w:after="312" w:line="360" w:lineRule="auto"/>
      </w:pPr>
      <w:r>
        <w:tab/>
        <w:t>The reflection on this part will be based on the feedback obtained in Assignment 1.</w:t>
      </w:r>
      <w:r w:rsidRPr="00807CD5">
        <w:t xml:space="preserve"> </w:t>
      </w:r>
      <w:r>
        <w:t xml:space="preserve">The </w:t>
      </w:r>
      <w:r>
        <w:t>idea presentation</w:t>
      </w:r>
      <w:r>
        <w:t xml:space="preserve"> is evaluated as</w:t>
      </w:r>
      <w:r w:rsidRPr="003F1E8F">
        <w:t xml:space="preserve"> well-structured</w:t>
      </w:r>
      <w:r>
        <w:t xml:space="preserve"> and</w:t>
      </w:r>
      <w:r w:rsidRPr="003F1E8F">
        <w:t xml:space="preserve"> informative </w:t>
      </w:r>
      <w:r>
        <w:t xml:space="preserve">which </w:t>
      </w:r>
      <w:r w:rsidRPr="003F1E8F">
        <w:t xml:space="preserve">covers the key aspects of </w:t>
      </w:r>
      <w:r>
        <w:t>the</w:t>
      </w:r>
      <w:r w:rsidRPr="003F1E8F">
        <w:t xml:space="preserve"> study</w:t>
      </w:r>
      <w:r>
        <w:t>.</w:t>
      </w:r>
      <w:r>
        <w:t xml:space="preserve"> However, </w:t>
      </w:r>
      <w:r w:rsidRPr="00807CD5">
        <w:t>it was pointed out that a more eye-catching opening could be added</w:t>
      </w:r>
      <w:r>
        <w:t xml:space="preserve">. </w:t>
      </w:r>
      <w:r w:rsidRPr="00807CD5">
        <w:t xml:space="preserve">I </w:t>
      </w:r>
      <w:r>
        <w:t>reckoned that</w:t>
      </w:r>
      <w:r w:rsidRPr="00807CD5">
        <w:t xml:space="preserve"> it is a good way to introduce the concept by </w:t>
      </w:r>
      <w:r>
        <w:t>a self-answering question, but due to</w:t>
      </w:r>
      <w:r w:rsidRPr="00807CD5">
        <w:t xml:space="preserve"> the online presentation</w:t>
      </w:r>
      <w:r>
        <w:t xml:space="preserve"> form</w:t>
      </w:r>
      <w:r w:rsidRPr="00807CD5">
        <w:t xml:space="preserve">, this may not be the best </w:t>
      </w:r>
      <w:r>
        <w:t>option.</w:t>
      </w:r>
      <w:r w:rsidRPr="00807CD5">
        <w:t xml:space="preserve"> </w:t>
      </w:r>
      <w:r w:rsidRPr="00807CD5">
        <w:t xml:space="preserve">Physical distance prevents many interactions, which </w:t>
      </w:r>
      <w:r>
        <w:t>is also highlighted</w:t>
      </w:r>
      <w:r w:rsidRPr="00807CD5">
        <w:t xml:space="preserve"> in research on online speech</w:t>
      </w:r>
      <w:r>
        <w:t xml:space="preserve"> assessment conducted by </w:t>
      </w:r>
      <w:r w:rsidRPr="00807CD5">
        <w:t>Kearns (2012)</w:t>
      </w:r>
      <w:r>
        <w:t xml:space="preserve">. Thus, </w:t>
      </w:r>
      <w:r w:rsidR="00866F76">
        <w:t>m</w:t>
      </w:r>
      <w:r w:rsidR="00866F76" w:rsidRPr="00866F76">
        <w:t>ore direct and engaging introduction methods should be considered and applied in future presentations</w:t>
      </w:r>
      <w:r w:rsidR="00866F76">
        <w:t>.</w:t>
      </w:r>
    </w:p>
    <w:p w14:paraId="581ACA9C" w14:textId="7A7385E0" w:rsidR="00866F76" w:rsidRDefault="00866F76" w:rsidP="00E140AB">
      <w:pPr>
        <w:spacing w:afterLines="100" w:after="312" w:line="360" w:lineRule="auto"/>
        <w:ind w:firstLine="420"/>
      </w:pPr>
      <w:r w:rsidRPr="00866F76">
        <w:t>In addition, the feedback suggested that more cohesive sentences should be added</w:t>
      </w:r>
      <w:r>
        <w:t xml:space="preserve">. </w:t>
      </w:r>
      <w:r w:rsidRPr="00866F76">
        <w:t xml:space="preserve">I embraced </w:t>
      </w:r>
      <w:r>
        <w:t xml:space="preserve">the suggestion gladly </w:t>
      </w:r>
      <w:r w:rsidRPr="00866F76">
        <w:t>and realized was a frequent omission.</w:t>
      </w:r>
      <w:r>
        <w:t xml:space="preserve"> More </w:t>
      </w:r>
      <w:r w:rsidR="00B07C7E">
        <w:t>effort</w:t>
      </w:r>
      <w:r>
        <w:t xml:space="preserve"> should be put</w:t>
      </w:r>
      <w:r w:rsidRPr="00866F76">
        <w:t xml:space="preserve"> </w:t>
      </w:r>
      <w:r w:rsidR="00B07C7E">
        <w:t>into</w:t>
      </w:r>
      <w:r w:rsidRPr="00866F76">
        <w:t xml:space="preserve"> this to make my expression more fluent</w:t>
      </w:r>
      <w:r>
        <w:t>.</w:t>
      </w:r>
    </w:p>
    <w:p w14:paraId="154F95B0" w14:textId="6F523714" w:rsidR="00866F76" w:rsidRPr="00866F76" w:rsidRDefault="00866F76" w:rsidP="00E140AB">
      <w:pPr>
        <w:spacing w:afterLines="100" w:after="312" w:line="360" w:lineRule="auto"/>
        <w:ind w:firstLine="420"/>
        <w:rPr>
          <w:rFonts w:hint="eastAsia"/>
        </w:rPr>
      </w:pPr>
      <w:r w:rsidRPr="00866F76">
        <w:t xml:space="preserve">As for the </w:t>
      </w:r>
      <w:r>
        <w:t xml:space="preserve">degree of </w:t>
      </w:r>
      <w:r w:rsidRPr="00866F76">
        <w:t xml:space="preserve">detailed description mentioned in the feedback, even though I had been aware of it when designing the speech, I could not </w:t>
      </w:r>
      <w:r>
        <w:t xml:space="preserve">be more elaborate </w:t>
      </w:r>
      <w:r w:rsidRPr="00866F76">
        <w:t xml:space="preserve">due to time and </w:t>
      </w:r>
      <w:r w:rsidR="00B07C7E">
        <w:t>word</w:t>
      </w:r>
      <w:r w:rsidRPr="00866F76">
        <w:t xml:space="preserve"> constraints.</w:t>
      </w:r>
      <w:r w:rsidRPr="00866F76">
        <w:t xml:space="preserve"> </w:t>
      </w:r>
      <w:r w:rsidRPr="00866F76">
        <w:t xml:space="preserve">Maybe I should have adjusted the structure of my speech, but the balance between detail and brevity </w:t>
      </w:r>
      <w:r w:rsidR="00EE6F3C">
        <w:t>is difficult (</w:t>
      </w:r>
      <w:r w:rsidR="00EE6F3C">
        <w:t>P-addict</w:t>
      </w:r>
      <w:r w:rsidR="00EE6F3C">
        <w:t xml:space="preserve">, 2022), and still is </w:t>
      </w:r>
      <w:r w:rsidR="00B07C7E">
        <w:t xml:space="preserve">hard </w:t>
      </w:r>
      <w:r w:rsidRPr="00866F76">
        <w:t xml:space="preserve">for me </w:t>
      </w:r>
      <w:r w:rsidR="00EE6F3C">
        <w:t xml:space="preserve">to achieve </w:t>
      </w:r>
      <w:r w:rsidRPr="00866F76">
        <w:t xml:space="preserve">within external </w:t>
      </w:r>
      <w:r>
        <w:t>limitation</w:t>
      </w:r>
      <w:r w:rsidRPr="00866F76">
        <w:t>s. I will continue to explore how can we get better at this</w:t>
      </w:r>
      <w:r>
        <w:t xml:space="preserve"> aspect.</w:t>
      </w:r>
    </w:p>
    <w:p w14:paraId="21105650" w14:textId="77777777" w:rsidR="00257541" w:rsidRDefault="00257541">
      <w:pPr>
        <w:widowControl/>
        <w:jc w:val="left"/>
        <w:rPr>
          <w:b/>
          <w:bCs/>
          <w:sz w:val="24"/>
          <w:szCs w:val="28"/>
        </w:rPr>
      </w:pPr>
      <w:bookmarkStart w:id="9" w:name="_Toc153293815"/>
      <w:r>
        <w:rPr>
          <w:b/>
          <w:bCs/>
          <w:sz w:val="24"/>
          <w:szCs w:val="28"/>
        </w:rPr>
        <w:br w:type="page"/>
      </w:r>
    </w:p>
    <w:p w14:paraId="238DC427" w14:textId="5E2DE0A7" w:rsidR="00F73BC9" w:rsidRPr="00E140AB" w:rsidRDefault="00F73BC9" w:rsidP="00E140AB">
      <w:pPr>
        <w:pStyle w:val="ListParagraph"/>
        <w:numPr>
          <w:ilvl w:val="0"/>
          <w:numId w:val="2"/>
        </w:numPr>
        <w:spacing w:afterLines="50" w:after="156" w:line="360" w:lineRule="auto"/>
        <w:ind w:left="442" w:firstLineChars="0" w:hanging="442"/>
        <w:outlineLvl w:val="1"/>
        <w:rPr>
          <w:b/>
          <w:bCs/>
          <w:sz w:val="24"/>
          <w:szCs w:val="28"/>
        </w:rPr>
      </w:pPr>
      <w:r w:rsidRPr="00E140AB">
        <w:rPr>
          <w:b/>
          <w:bCs/>
          <w:sz w:val="24"/>
          <w:szCs w:val="28"/>
        </w:rPr>
        <w:lastRenderedPageBreak/>
        <w:t>Analysing the data</w:t>
      </w:r>
      <w:bookmarkEnd w:id="9"/>
    </w:p>
    <w:p w14:paraId="6D6951EF" w14:textId="70CA6F7C" w:rsidR="00EA0063" w:rsidRDefault="00EA0063" w:rsidP="00E140AB">
      <w:pPr>
        <w:spacing w:afterLines="100" w:after="312" w:line="360" w:lineRule="auto"/>
      </w:pPr>
      <w:r>
        <w:tab/>
      </w:r>
      <w:r w:rsidRPr="00EA0063">
        <w:t>Data analysis was a smooth part of the whole research process. The sample presentation of Smart</w:t>
      </w:r>
      <w:r>
        <w:t>S</w:t>
      </w:r>
      <w:r w:rsidRPr="00EA0063">
        <w:t xml:space="preserve">urvey is very intuitive. </w:t>
      </w:r>
      <w:r w:rsidR="006F273F">
        <w:t xml:space="preserve">In order to </w:t>
      </w:r>
      <w:r w:rsidR="006F273F" w:rsidRPr="00EA0063">
        <w:t>turn</w:t>
      </w:r>
      <w:r w:rsidR="006F273F">
        <w:t xml:space="preserve"> data </w:t>
      </w:r>
      <w:r w:rsidR="006F273F" w:rsidRPr="00EA0063">
        <w:t xml:space="preserve">into </w:t>
      </w:r>
      <w:r w:rsidR="006F273F">
        <w:t xml:space="preserve">forms </w:t>
      </w:r>
      <w:r w:rsidR="006F273F" w:rsidRPr="00EA0063">
        <w:t xml:space="preserve">that are easier for </w:t>
      </w:r>
      <w:r w:rsidR="006F273F">
        <w:t xml:space="preserve">people </w:t>
      </w:r>
      <w:r w:rsidR="006F273F" w:rsidRPr="00EA0063">
        <w:t>to understand and process</w:t>
      </w:r>
      <w:r w:rsidR="006F273F">
        <w:t>, data visualization is necessary after data analysis</w:t>
      </w:r>
      <w:r w:rsidR="006F273F" w:rsidRPr="006F273F">
        <w:t xml:space="preserve"> </w:t>
      </w:r>
      <w:r w:rsidR="006F273F">
        <w:t>(</w:t>
      </w:r>
      <w:r w:rsidR="006F273F" w:rsidRPr="006F273F">
        <w:t xml:space="preserve">Islam </w:t>
      </w:r>
      <w:r w:rsidR="006F273F">
        <w:t>and</w:t>
      </w:r>
      <w:r w:rsidR="006F273F" w:rsidRPr="006F273F">
        <w:t xml:space="preserve"> Jin,</w:t>
      </w:r>
      <w:r w:rsidR="006F273F">
        <w:t xml:space="preserve"> 2019).</w:t>
      </w:r>
      <w:r w:rsidR="006F273F">
        <w:rPr>
          <w:rFonts w:hint="eastAsia"/>
        </w:rPr>
        <w:t xml:space="preserve"> </w:t>
      </w:r>
      <w:r w:rsidRPr="00EA0063">
        <w:t xml:space="preserve">Coupled with my proficiency in using Excel, I quickly worked out the basic framework of </w:t>
      </w:r>
      <w:r w:rsidR="006F273F">
        <w:t>both statistical analysis and</w:t>
      </w:r>
      <w:r w:rsidRPr="00EA0063">
        <w:t xml:space="preserve"> result presentation.</w:t>
      </w:r>
    </w:p>
    <w:p w14:paraId="065E92AA" w14:textId="72584644" w:rsidR="00EA0063" w:rsidRPr="006F273F" w:rsidRDefault="00EA0063" w:rsidP="00E140AB">
      <w:pPr>
        <w:spacing w:afterLines="100" w:after="312" w:line="360" w:lineRule="auto"/>
      </w:pPr>
      <w:r>
        <w:tab/>
        <w:t>When</w:t>
      </w:r>
      <w:r w:rsidRPr="00EA0063">
        <w:t xml:space="preserve"> putting the analysis</w:t>
      </w:r>
      <w:r>
        <w:t xml:space="preserve"> results</w:t>
      </w:r>
      <w:r w:rsidRPr="00EA0063">
        <w:t xml:space="preserve"> into the poster, I used the inherent template provided by the course.</w:t>
      </w:r>
      <w:r w:rsidRPr="00EA0063">
        <w:t xml:space="preserve"> </w:t>
      </w:r>
      <w:r>
        <w:t>T</w:t>
      </w:r>
      <w:r w:rsidRPr="00EA0063">
        <w:t xml:space="preserve">he professor gave us the suggestion of </w:t>
      </w:r>
      <w:r>
        <w:t>inputting</w:t>
      </w:r>
      <w:r w:rsidRPr="00EA0063">
        <w:t xml:space="preserve"> </w:t>
      </w:r>
      <w:r>
        <w:t>key</w:t>
      </w:r>
      <w:r w:rsidRPr="00EA0063">
        <w:t xml:space="preserve">words </w:t>
      </w:r>
      <w:r>
        <w:t xml:space="preserve">into AI tools </w:t>
      </w:r>
      <w:r w:rsidRPr="00EA0063">
        <w:t>to make pictures as background</w:t>
      </w:r>
      <w:r>
        <w:t>.</w:t>
      </w:r>
      <w:r w:rsidR="006D0960" w:rsidRPr="006D0960">
        <w:t xml:space="preserve"> </w:t>
      </w:r>
      <w:r w:rsidR="006D0960" w:rsidRPr="006D0960">
        <w:t>I</w:t>
      </w:r>
      <w:r w:rsidR="006D0960">
        <w:t xml:space="preserve"> have taken</w:t>
      </w:r>
      <w:r w:rsidR="006D0960" w:rsidRPr="006D0960">
        <w:t xml:space="preserve"> this advice, but I</w:t>
      </w:r>
      <w:r w:rsidR="006D0960">
        <w:t xml:space="preserve"> am</w:t>
      </w:r>
      <w:r w:rsidR="006D0960" w:rsidRPr="006D0960">
        <w:t xml:space="preserve"> also reflecting on the ethics of AI </w:t>
      </w:r>
      <w:r w:rsidR="006D0960">
        <w:t>art application.</w:t>
      </w:r>
      <w:r w:rsidR="006F273F" w:rsidRPr="006F273F">
        <w:t xml:space="preserve"> </w:t>
      </w:r>
      <w:r w:rsidR="006F273F">
        <w:t xml:space="preserve">According to </w:t>
      </w:r>
      <w:r w:rsidR="006F273F">
        <w:t>Nanou (2023)</w:t>
      </w:r>
      <w:r w:rsidR="006F273F">
        <w:t>,</w:t>
      </w:r>
      <w:r w:rsidR="006F273F" w:rsidRPr="006F273F">
        <w:t xml:space="preserve"> </w:t>
      </w:r>
      <w:r w:rsidR="006F273F">
        <w:t>b</w:t>
      </w:r>
      <w:r w:rsidR="006F273F" w:rsidRPr="006F273F">
        <w:t>ecause the copyright of AI-generated works has not yet been perfected, the formation of many works is actually a violation of the interests of the original authors</w:t>
      </w:r>
      <w:r w:rsidR="006F273F">
        <w:t>.</w:t>
      </w:r>
      <w:r w:rsidR="009C7047">
        <w:t xml:space="preserve"> </w:t>
      </w:r>
      <w:r w:rsidR="009C7047" w:rsidRPr="009C7047">
        <w:t xml:space="preserve">Maybe next time I </w:t>
      </w:r>
      <w:r w:rsidR="009C7047">
        <w:t>should</w:t>
      </w:r>
      <w:r w:rsidR="009C7047" w:rsidRPr="009C7047">
        <w:t xml:space="preserve"> use paintings </w:t>
      </w:r>
      <w:r w:rsidR="009C7047">
        <w:t xml:space="preserve">created by artists </w:t>
      </w:r>
      <w:r w:rsidR="009C7047" w:rsidRPr="009C7047">
        <w:t xml:space="preserve">and </w:t>
      </w:r>
      <w:r w:rsidR="009C7047">
        <w:t>cite</w:t>
      </w:r>
      <w:r w:rsidR="009C7047" w:rsidRPr="009C7047">
        <w:t xml:space="preserve"> them </w:t>
      </w:r>
      <w:r w:rsidR="009C7047">
        <w:t xml:space="preserve">directly </w:t>
      </w:r>
      <w:r w:rsidR="009C7047" w:rsidRPr="009C7047">
        <w:t xml:space="preserve">to avoid this </w:t>
      </w:r>
      <w:r w:rsidR="009C7047">
        <w:t xml:space="preserve">AI </w:t>
      </w:r>
      <w:r w:rsidR="009C7047" w:rsidRPr="009C7047">
        <w:t>controversy, Ragot</w:t>
      </w:r>
      <w:r w:rsidR="009C7047">
        <w:t xml:space="preserve">, </w:t>
      </w:r>
      <w:r w:rsidR="009C7047" w:rsidRPr="009C7047">
        <w:t>Martin</w:t>
      </w:r>
      <w:r w:rsidR="009C7047">
        <w:t xml:space="preserve"> and </w:t>
      </w:r>
      <w:r w:rsidR="009C7047" w:rsidRPr="009C7047">
        <w:t>Cojean (2020</w:t>
      </w:r>
      <w:r w:rsidR="009C7047">
        <w:t>)</w:t>
      </w:r>
      <w:r w:rsidR="009C7047" w:rsidRPr="009C7047">
        <w:t xml:space="preserve"> also </w:t>
      </w:r>
      <w:r w:rsidR="00B07C7E">
        <w:t>maintain</w:t>
      </w:r>
      <w:r w:rsidR="00603371">
        <w:t xml:space="preserve"> </w:t>
      </w:r>
      <w:r w:rsidR="009C7047" w:rsidRPr="009C7047">
        <w:t>that the value of human art is unmatched by AI</w:t>
      </w:r>
      <w:r w:rsidR="009C7047">
        <w:t>.</w:t>
      </w:r>
    </w:p>
    <w:p w14:paraId="503F8B20" w14:textId="77777777" w:rsidR="00257541" w:rsidRDefault="00257541">
      <w:pPr>
        <w:widowControl/>
        <w:jc w:val="left"/>
        <w:rPr>
          <w:b/>
          <w:bCs/>
          <w:sz w:val="24"/>
          <w:szCs w:val="28"/>
        </w:rPr>
      </w:pPr>
      <w:bookmarkStart w:id="10" w:name="_Toc153293816"/>
      <w:r>
        <w:rPr>
          <w:b/>
          <w:bCs/>
          <w:sz w:val="24"/>
          <w:szCs w:val="28"/>
        </w:rPr>
        <w:br w:type="page"/>
      </w:r>
    </w:p>
    <w:p w14:paraId="34299160" w14:textId="0ACC0745" w:rsidR="00C32E92" w:rsidRPr="00E140AB" w:rsidRDefault="00F73BC9" w:rsidP="00E140AB">
      <w:pPr>
        <w:pStyle w:val="ListParagraph"/>
        <w:numPr>
          <w:ilvl w:val="0"/>
          <w:numId w:val="2"/>
        </w:numPr>
        <w:spacing w:afterLines="50" w:after="156" w:line="360" w:lineRule="auto"/>
        <w:ind w:left="442" w:firstLineChars="0" w:hanging="442"/>
        <w:outlineLvl w:val="1"/>
        <w:rPr>
          <w:b/>
          <w:bCs/>
          <w:sz w:val="24"/>
          <w:szCs w:val="28"/>
        </w:rPr>
      </w:pPr>
      <w:r w:rsidRPr="00E140AB">
        <w:rPr>
          <w:b/>
          <w:bCs/>
          <w:sz w:val="24"/>
          <w:szCs w:val="28"/>
        </w:rPr>
        <w:lastRenderedPageBreak/>
        <w:t>Formulating conclusions</w:t>
      </w:r>
      <w:bookmarkEnd w:id="10"/>
    </w:p>
    <w:p w14:paraId="0D83681E" w14:textId="62A57AE0" w:rsidR="009C7047" w:rsidRDefault="009C7047" w:rsidP="00E140AB">
      <w:pPr>
        <w:spacing w:afterLines="100" w:after="312" w:line="360" w:lineRule="auto"/>
      </w:pPr>
      <w:r>
        <w:tab/>
      </w:r>
      <w:r w:rsidRPr="009C7047">
        <w:t xml:space="preserve">Based on clear data analysis, the </w:t>
      </w:r>
      <w:r>
        <w:t>formulation</w:t>
      </w:r>
      <w:r w:rsidRPr="009C7047">
        <w:t xml:space="preserve"> of conclusions need</w:t>
      </w:r>
      <w:r w:rsidR="00603371">
        <w:t>s</w:t>
      </w:r>
      <w:r w:rsidRPr="009C7047">
        <w:t xml:space="preserve"> to answer </w:t>
      </w:r>
      <w:r>
        <w:t xml:space="preserve">the </w:t>
      </w:r>
      <w:r w:rsidRPr="009C7047">
        <w:t>research questions</w:t>
      </w:r>
      <w:r>
        <w:t xml:space="preserve"> and achieve the research objectives. </w:t>
      </w:r>
      <w:r w:rsidRPr="009C7047">
        <w:t>Dauwalder (2000)</w:t>
      </w:r>
      <w:r w:rsidR="00603371">
        <w:t xml:space="preserve"> proposed that mapping the relationship between findings and provide recommendations are also quite important in a good conclusion. </w:t>
      </w:r>
    </w:p>
    <w:p w14:paraId="7E61B0FA" w14:textId="727942AF" w:rsidR="00603371" w:rsidRDefault="00603371" w:rsidP="00E140AB">
      <w:pPr>
        <w:spacing w:afterLines="100" w:after="312" w:line="360" w:lineRule="auto"/>
      </w:pPr>
      <w:r>
        <w:tab/>
      </w:r>
      <w:r w:rsidRPr="00603371">
        <w:t>Due to the multidimensional nature of the questionnaire questions, I spent a lot of time sorting out the scattered data, and finally drew conclusion</w:t>
      </w:r>
      <w:r>
        <w:t>s</w:t>
      </w:r>
      <w:r w:rsidRPr="00603371">
        <w:t xml:space="preserve"> on the differences of platforms, and proposed an e-marketing plan focusing on social media.</w:t>
      </w:r>
      <w:r w:rsidRPr="00603371">
        <w:t xml:space="preserve"> </w:t>
      </w:r>
      <w:r w:rsidRPr="00603371">
        <w:t xml:space="preserve">The good part is that I cited </w:t>
      </w:r>
      <w:r>
        <w:t>case</w:t>
      </w:r>
      <w:r w:rsidRPr="00603371">
        <w:t xml:space="preserve">s of benchmark companies when providing </w:t>
      </w:r>
      <w:r>
        <w:t xml:space="preserve">recommendations </w:t>
      </w:r>
      <w:r w:rsidRPr="00603371">
        <w:t xml:space="preserve">to make </w:t>
      </w:r>
      <w:r>
        <w:t xml:space="preserve">conclusions </w:t>
      </w:r>
      <w:r w:rsidRPr="00603371">
        <w:t>more convincing</w:t>
      </w:r>
      <w:r>
        <w:t>, while t</w:t>
      </w:r>
      <w:r w:rsidRPr="00603371">
        <w:t xml:space="preserve">he </w:t>
      </w:r>
      <w:r w:rsidR="003B00D4" w:rsidRPr="003B00D4">
        <w:t>deficient</w:t>
      </w:r>
      <w:r w:rsidRPr="00603371">
        <w:t xml:space="preserve"> part is that I could have explained the relationship between analysis and conclusion more clearly, but I sacrificed some expression for the simplicity of the poster</w:t>
      </w:r>
      <w:r w:rsidR="003B00D4">
        <w:t>.</w:t>
      </w:r>
    </w:p>
    <w:p w14:paraId="6FACAC97" w14:textId="6A3D131C" w:rsidR="003B00D4" w:rsidRDefault="003B00D4" w:rsidP="00E140AB">
      <w:pPr>
        <w:spacing w:afterLines="100" w:after="312" w:line="360" w:lineRule="auto"/>
        <w:ind w:firstLine="420"/>
        <w:rPr>
          <w:rFonts w:hint="eastAsia"/>
        </w:rPr>
      </w:pPr>
      <w:r w:rsidRPr="003B00D4">
        <w:t xml:space="preserve">In terms of self-feeling, I was very </w:t>
      </w:r>
      <w:bookmarkStart w:id="11" w:name="OLE_LINK23"/>
      <w:r w:rsidRPr="003B00D4">
        <w:t xml:space="preserve">satisfied and fulfilled when I completed the conclusion </w:t>
      </w:r>
      <w:r>
        <w:t>formulation</w:t>
      </w:r>
      <w:bookmarkEnd w:id="11"/>
      <w:r>
        <w:t>, which is explained as satisfaction in academic achievement</w:t>
      </w:r>
      <w:r w:rsidRPr="003B00D4">
        <w:t xml:space="preserve"> </w:t>
      </w:r>
      <w:r>
        <w:t>(</w:t>
      </w:r>
      <w:r w:rsidRPr="003B00D4">
        <w:t>Wang, Tian</w:t>
      </w:r>
      <w:r>
        <w:t xml:space="preserve"> and </w:t>
      </w:r>
      <w:r w:rsidRPr="003B00D4">
        <w:t>Huebner,</w:t>
      </w:r>
      <w:r w:rsidRPr="003B00D4">
        <w:t xml:space="preserve"> </w:t>
      </w:r>
      <w:r w:rsidRPr="003B00D4">
        <w:t xml:space="preserve">2019). In the future, when engaged in more formal research writing rather than posters, more rigorous </w:t>
      </w:r>
      <w:r>
        <w:t xml:space="preserve">and detailed </w:t>
      </w:r>
      <w:r w:rsidRPr="003B00D4">
        <w:t>conclusions should be considered</w:t>
      </w:r>
      <w:r>
        <w:t>.</w:t>
      </w:r>
    </w:p>
    <w:p w14:paraId="32A21736" w14:textId="77777777" w:rsidR="00257541" w:rsidRDefault="00257541">
      <w:pPr>
        <w:widowControl/>
        <w:jc w:val="left"/>
        <w:rPr>
          <w:b/>
          <w:bCs/>
          <w:sz w:val="24"/>
          <w:szCs w:val="28"/>
        </w:rPr>
      </w:pPr>
      <w:bookmarkStart w:id="12" w:name="_Toc153293817"/>
      <w:r>
        <w:rPr>
          <w:b/>
          <w:bCs/>
          <w:sz w:val="24"/>
          <w:szCs w:val="28"/>
        </w:rPr>
        <w:br w:type="page"/>
      </w:r>
    </w:p>
    <w:p w14:paraId="355DD3C7" w14:textId="30C93925" w:rsidR="00EC2C74" w:rsidRPr="00E140AB" w:rsidRDefault="00EC2C74" w:rsidP="00E140AB">
      <w:pPr>
        <w:pStyle w:val="ListParagraph"/>
        <w:numPr>
          <w:ilvl w:val="0"/>
          <w:numId w:val="2"/>
        </w:numPr>
        <w:spacing w:afterLines="50" w:after="156" w:line="360" w:lineRule="auto"/>
        <w:ind w:left="442" w:firstLineChars="0" w:hanging="442"/>
        <w:outlineLvl w:val="1"/>
        <w:rPr>
          <w:b/>
          <w:bCs/>
          <w:sz w:val="24"/>
          <w:szCs w:val="28"/>
        </w:rPr>
      </w:pPr>
      <w:r w:rsidRPr="00E140AB">
        <w:rPr>
          <w:b/>
          <w:bCs/>
          <w:sz w:val="24"/>
          <w:szCs w:val="28"/>
        </w:rPr>
        <w:lastRenderedPageBreak/>
        <w:t>Personal development</w:t>
      </w:r>
      <w:bookmarkEnd w:id="12"/>
    </w:p>
    <w:p w14:paraId="289DAD69" w14:textId="6F5F235F" w:rsidR="00F43F7B" w:rsidRPr="003B00D4" w:rsidRDefault="00F43F7B" w:rsidP="00E140AB">
      <w:pPr>
        <w:spacing w:afterLines="100" w:after="312" w:line="360" w:lineRule="auto"/>
        <w:ind w:firstLine="420"/>
        <w:rPr>
          <w:rFonts w:hint="eastAsia"/>
        </w:rPr>
      </w:pPr>
      <w:r w:rsidRPr="00F43F7B">
        <w:t>Through the experience of the whole process of this research, my creativity</w:t>
      </w:r>
      <w:r>
        <w:t xml:space="preserve"> </w:t>
      </w:r>
      <w:r w:rsidR="00C22A58" w:rsidRPr="00C22A58">
        <w:t>has been developed to the maximum extent</w:t>
      </w:r>
      <w:r w:rsidR="00C22A58">
        <w:t xml:space="preserve">, and my ability of </w:t>
      </w:r>
      <w:r w:rsidRPr="00F43F7B">
        <w:t xml:space="preserve">literature searching, data analysis and </w:t>
      </w:r>
      <w:r w:rsidR="00C22A58">
        <w:t xml:space="preserve">critical thinking </w:t>
      </w:r>
      <w:r w:rsidRPr="00F43F7B">
        <w:t>ha</w:t>
      </w:r>
      <w:r w:rsidR="00B07C7E">
        <w:t>ve</w:t>
      </w:r>
      <w:r w:rsidRPr="00F43F7B">
        <w:t xml:space="preserve"> been improved</w:t>
      </w:r>
      <w:r w:rsidR="00C22A58">
        <w:t xml:space="preserve"> too</w:t>
      </w:r>
      <w:r w:rsidR="00C22A58" w:rsidRPr="00C22A58">
        <w:t xml:space="preserve"> </w:t>
      </w:r>
      <w:r w:rsidR="00C22A58">
        <w:rPr>
          <w:rFonts w:hint="eastAsia"/>
        </w:rPr>
        <w:t>t</w:t>
      </w:r>
      <w:r w:rsidR="00C22A58" w:rsidRPr="00C22A58">
        <w:t>hrough the process of self-exploration</w:t>
      </w:r>
      <w:r w:rsidRPr="00F43F7B">
        <w:t>.</w:t>
      </w:r>
      <w:r w:rsidR="00C22A58">
        <w:t xml:space="preserve"> Additionally</w:t>
      </w:r>
      <w:r w:rsidR="00C22A58">
        <w:rPr>
          <w:rFonts w:hint="eastAsia"/>
        </w:rPr>
        <w:t>,</w:t>
      </w:r>
      <w:r w:rsidR="00C22A58">
        <w:t xml:space="preserve"> </w:t>
      </w:r>
      <w:r w:rsidR="00C22A58">
        <w:rPr>
          <w:rFonts w:hint="eastAsia"/>
        </w:rPr>
        <w:t>I</w:t>
      </w:r>
      <w:r w:rsidR="00C22A58">
        <w:t xml:space="preserve"> </w:t>
      </w:r>
      <w:r w:rsidR="00C22A58" w:rsidRPr="00C22A58">
        <w:t xml:space="preserve">got a lot of useful advice from </w:t>
      </w:r>
      <w:r w:rsidR="00C22A58">
        <w:t>the</w:t>
      </w:r>
      <w:r w:rsidR="00C22A58">
        <w:rPr>
          <w:rFonts w:hint="eastAsia"/>
        </w:rPr>
        <w:t xml:space="preserve"> </w:t>
      </w:r>
      <w:r w:rsidRPr="00F43F7B">
        <w:t>peer mentoring and tutoring</w:t>
      </w:r>
      <w:r w:rsidR="00C22A58">
        <w:t xml:space="preserve">, whose impacts were proved by </w:t>
      </w:r>
      <w:r w:rsidRPr="00F43F7B">
        <w:t>Prebble, T. et al. (2004)</w:t>
      </w:r>
      <w:r w:rsidR="00C22A58">
        <w:t xml:space="preserve"> to be quite strong.</w:t>
      </w:r>
      <w:r w:rsidR="00C22A58" w:rsidRPr="00C22A58">
        <w:t xml:space="preserve"> </w:t>
      </w:r>
      <w:r w:rsidR="00C22A58" w:rsidRPr="00C22A58">
        <w:t>Their feedback allowed me to identify problems I had</w:t>
      </w:r>
      <w:r w:rsidR="00C22A58">
        <w:t xml:space="preserve"> not</w:t>
      </w:r>
      <w:r w:rsidR="00C22A58" w:rsidRPr="00C22A58">
        <w:t xml:space="preserve"> pa</w:t>
      </w:r>
      <w:r w:rsidR="00C22A58">
        <w:t>id</w:t>
      </w:r>
      <w:r w:rsidR="00C22A58" w:rsidRPr="00C22A58">
        <w:t xml:space="preserve"> attention to, not only </w:t>
      </w:r>
      <w:r w:rsidR="00C22A58">
        <w:t>refin</w:t>
      </w:r>
      <w:r w:rsidR="00C22A58" w:rsidRPr="00C22A58">
        <w:t>ed my research, but also provided me with i</w:t>
      </w:r>
      <w:r w:rsidR="00C22A58">
        <w:t>nsights</w:t>
      </w:r>
      <w:r w:rsidR="00C22A58" w:rsidRPr="00C22A58">
        <w:t xml:space="preserve"> for self-reflection and improvement</w:t>
      </w:r>
      <w:r w:rsidR="00C22A58">
        <w:t xml:space="preserve">. </w:t>
      </w:r>
      <w:r w:rsidR="00C22A58" w:rsidRPr="00C22A58">
        <w:t xml:space="preserve">I will continue to adhere to </w:t>
      </w:r>
      <w:r w:rsidR="00C22A58">
        <w:t xml:space="preserve">individual </w:t>
      </w:r>
      <w:r w:rsidR="00C22A58" w:rsidRPr="00C22A58">
        <w:t xml:space="preserve">learning </w:t>
      </w:r>
      <w:r w:rsidR="00C22A58">
        <w:t>as well as</w:t>
      </w:r>
      <w:r w:rsidR="00C22A58" w:rsidRPr="00C22A58">
        <w:t xml:space="preserve"> absorb suggestions, </w:t>
      </w:r>
      <w:r w:rsidR="00C22A58">
        <w:t xml:space="preserve">and </w:t>
      </w:r>
      <w:r w:rsidR="00C22A58" w:rsidRPr="00C22A58">
        <w:t>reflection</w:t>
      </w:r>
      <w:r w:rsidR="00C22A58">
        <w:t>-</w:t>
      </w:r>
      <w:r w:rsidR="00C22A58" w:rsidRPr="00C22A58">
        <w:t>in</w:t>
      </w:r>
      <w:r w:rsidR="00C22A58">
        <w:t>-</w:t>
      </w:r>
      <w:r w:rsidR="00C22A58" w:rsidRPr="00C22A58">
        <w:t xml:space="preserve">action </w:t>
      </w:r>
      <w:r w:rsidR="00E140AB">
        <w:t xml:space="preserve">will be </w:t>
      </w:r>
      <w:r w:rsidR="00E140AB" w:rsidRPr="00E140AB">
        <w:t>maintained</w:t>
      </w:r>
      <w:r w:rsidR="00E140AB">
        <w:t xml:space="preserve"> </w:t>
      </w:r>
      <w:r w:rsidR="00C22A58" w:rsidRPr="00C22A58">
        <w:t>to improve my academic research ability</w:t>
      </w:r>
      <w:r w:rsidR="00E140AB">
        <w:t>.</w:t>
      </w:r>
    </w:p>
    <w:p w14:paraId="04D5C6F3" w14:textId="77777777" w:rsidR="00E140AB" w:rsidRDefault="00E140AB">
      <w:pPr>
        <w:widowControl/>
        <w:jc w:val="left"/>
        <w:rPr>
          <w:b/>
          <w:bCs/>
          <w:sz w:val="24"/>
          <w:szCs w:val="28"/>
        </w:rPr>
      </w:pPr>
      <w:r>
        <w:rPr>
          <w:b/>
          <w:bCs/>
          <w:sz w:val="24"/>
          <w:szCs w:val="28"/>
        </w:rPr>
        <w:br w:type="page"/>
      </w:r>
    </w:p>
    <w:p w14:paraId="061F9335" w14:textId="19CA66C8" w:rsidR="002F2D01" w:rsidRPr="00E140AB" w:rsidRDefault="002F2D01" w:rsidP="00E140AB">
      <w:pPr>
        <w:outlineLvl w:val="1"/>
        <w:rPr>
          <w:b/>
          <w:bCs/>
          <w:sz w:val="24"/>
          <w:szCs w:val="28"/>
        </w:rPr>
      </w:pPr>
      <w:bookmarkStart w:id="13" w:name="_Toc153293818"/>
      <w:r w:rsidRPr="00E140AB">
        <w:rPr>
          <w:b/>
          <w:bCs/>
          <w:sz w:val="24"/>
          <w:szCs w:val="28"/>
        </w:rPr>
        <w:lastRenderedPageBreak/>
        <w:t>Reference</w:t>
      </w:r>
      <w:bookmarkEnd w:id="13"/>
    </w:p>
    <w:p w14:paraId="5E3A5529" w14:textId="4AB42B2D" w:rsidR="00E140AB" w:rsidRPr="00E140AB" w:rsidRDefault="00E140AB" w:rsidP="00E140AB">
      <w:pPr>
        <w:spacing w:afterLines="100" w:after="312" w:line="360" w:lineRule="auto"/>
        <w:ind w:firstLine="420"/>
      </w:pPr>
      <w:r>
        <w:t>Ba</w:t>
      </w:r>
      <w:r w:rsidRPr="00E140AB">
        <w:t>ssot, B. (2020) The reflective journal. Third edition. London: Red Globe Press.</w:t>
      </w:r>
    </w:p>
    <w:p w14:paraId="7EE1EF51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t xml:space="preserve">Bouchrika, I. (2023) How to write a research question: Types, steps, and examples, Research.com. Available at: https://research.com/research/how-to-write-a-research-question (Accessed: 11 December 2023). </w:t>
      </w:r>
    </w:p>
    <w:p w14:paraId="3CA6E612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t>Brace, I. (2018). Questionnaire design: How to plan, structure and write survey material for effective market research. Kogan Page Publishers.</w:t>
      </w:r>
    </w:p>
    <w:p w14:paraId="69D50CE4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t>Dauwalder, D. P. (2000). ‘Formulating sound conclusions and recommendations’. Delta Pi Epsilon Journal, 42(1), pp. 6.</w:t>
      </w:r>
    </w:p>
    <w:p w14:paraId="2D5C6431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t>Gibbs, G. (1988). Learning by doing: A guide to teaching and learning methods. Further Education Unit.</w:t>
      </w:r>
    </w:p>
    <w:p w14:paraId="4C7C6BB7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t>Hughes, J. L., Camden, A. A., and Yangchen, T. (2016). ‘Rethinking and updating demographic questions: Guidance to improve descriptions of research samples’. Psi Chi Journal of Psychological Research, 21(3), pp. 138-151.</w:t>
      </w:r>
    </w:p>
    <w:p w14:paraId="5C3D22FF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t>Islam, M., and Jin, S. (2019). ‘An overview of data visualization’. In 2019 International Conference on Information Science and Communications Technologies (ICISCT).IEEE, pp. 1-7.</w:t>
      </w:r>
    </w:p>
    <w:p w14:paraId="30747079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t>Kearns, L. R. (2012). Student assessment in online learning: Challenges and effective practices. Journal of Online Learning and Teaching, 8(3), pp. 198.</w:t>
      </w:r>
    </w:p>
    <w:p w14:paraId="7E0B91A5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t>Kennedy, B. L., and Thornberg, R. (2018). ‘Deduction, induction, and abduction’. The SAGE handbook of qualitative data collection, pp. 49-64.</w:t>
      </w:r>
    </w:p>
    <w:p w14:paraId="1CDF4FEB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t>Locke, E. A., and Schattke, K. (2019). ‘Intrinsic and extrinsic motivation: Time for expansion and clarification’. Motivation Science, 5(4), pp. 277.</w:t>
      </w:r>
    </w:p>
    <w:p w14:paraId="3E09B048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lastRenderedPageBreak/>
        <w:t>Luse, A., Mennecke, B., and Townsend, A. (2012). ‘Selecting a research topic: A framework for doctoral students’. International Journal of Doctoral Studies, 7(1), pp. 143-152.</w:t>
      </w:r>
    </w:p>
    <w:p w14:paraId="14BC7FB1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t xml:space="preserve">Nanou, E. (2023) ‘The ethical pros and cons of AI Art Generation’, MUO. Available at: https://www.makeuseof.com/ai-art-generation-ethical-pros-cons/ (Accessed: 12 December 2023). </w:t>
      </w:r>
    </w:p>
    <w:p w14:paraId="1E7B725C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t>Nguyen, Q. D., Fernandez, N., Karsenti, T., and Charlin, B. (2014). ‘What is reflection? A conceptual analysis of major definitions and a proposal of a five</w:t>
      </w:r>
      <w:r w:rsidRPr="00E140AB">
        <w:rPr>
          <w:rFonts w:hint="eastAsia"/>
        </w:rPr>
        <w:t>‐</w:t>
      </w:r>
      <w:r w:rsidRPr="00E140AB">
        <w:t>component mode’l. Medical education, 48(12), pp. 1176-1189.</w:t>
      </w:r>
    </w:p>
    <w:p w14:paraId="00DEEAB9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t>Oppenheim, A. N. (2000). Questionnaire design, interviewing and attitude measurement. Bloomsbury Publishing.</w:t>
      </w:r>
    </w:p>
    <w:p w14:paraId="02DF70A3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t xml:space="preserve">P-addict (2022) ‘How to balance readability, detail, and brevity in a proof?’, Mathematics Stack Exchange. Available at: https://math.stackexchange.com/questions/4507632/how-to-balance-readability-detail-and-brevity-in-a-proof (Accessed: 11 December 2023). </w:t>
      </w:r>
    </w:p>
    <w:p w14:paraId="50F0BDE2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t>Prebble, T. et al. (2004). ‘Impact of student support services and academic development programmes on student outcomes in undergraduate tertiary study: A synthesis of the research: Report to the Ministry of Education’. Wellington: Ministry of Education.</w:t>
      </w:r>
    </w:p>
    <w:p w14:paraId="3EB173EF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t>Ragot, M., Martin, N., and Cojean, S. (2020). ‘Ai-generated vs. human artworks. a perception bias towards artificial intelligence?’. In Extended abstracts of the 2020 CHI conference on human factors in computing systems, pp. 1-10.</w:t>
      </w:r>
    </w:p>
    <w:p w14:paraId="38B96779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t>Rahman, M. M. (2019). ‘21st Century Skill “Problem Solving”: Defining the Concept’. Asian Journal of Interdisciplinary Research, 2(1), pp. 64-74.</w:t>
      </w:r>
    </w:p>
    <w:p w14:paraId="3BC36A05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t>Reppen, R. (2022). ‘Building a corpus: What are key considerations?’. In The Routledge handbook of corpus linguistics. Routledge, pp. 13-20.</w:t>
      </w:r>
    </w:p>
    <w:p w14:paraId="52C70C38" w14:textId="77777777" w:rsidR="00E140AB" w:rsidRPr="00E140AB" w:rsidRDefault="00E140AB" w:rsidP="00E140AB">
      <w:pPr>
        <w:spacing w:afterLines="100" w:after="312" w:line="360" w:lineRule="auto"/>
        <w:ind w:firstLine="420"/>
      </w:pPr>
      <w:r w:rsidRPr="00E140AB">
        <w:lastRenderedPageBreak/>
        <w:t>Thompson, S., and Thompson, N. (2023). The critically reflective practitioner. Bloomsbury Publishing.</w:t>
      </w:r>
    </w:p>
    <w:p w14:paraId="14F7C001" w14:textId="392CA858" w:rsidR="00F43F7B" w:rsidRPr="00E140AB" w:rsidRDefault="00E140AB" w:rsidP="00E140AB">
      <w:pPr>
        <w:spacing w:afterLines="100" w:after="312" w:line="360" w:lineRule="auto"/>
        <w:ind w:firstLine="420"/>
      </w:pPr>
      <w:r w:rsidRPr="00E140AB">
        <w:t>Wang, Y., Tian, L., and Huebner, E. S. (2019). ‘Basic psychological needs satisfaction at school, behavioral school engagement, and academic achievement: Longitudinal reciprocal relations among elementary school students’. Contemporary Educational Psychology, 56, pp. 130-139.</w:t>
      </w:r>
    </w:p>
    <w:sectPr w:rsidR="00F43F7B" w:rsidRPr="00E140AB" w:rsidSect="00E140AB">
      <w:footerReference w:type="default" r:id="rId11"/>
      <w:pgSz w:w="11906" w:h="16838"/>
      <w:pgMar w:top="1440" w:right="1800" w:bottom="1440" w:left="1800" w:header="851" w:footer="992" w:gutter="0"/>
      <w:pgNumType w:start="0"/>
      <w:cols w:space="425"/>
      <w:titlePg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7CB81D" w14:textId="77777777" w:rsidR="003B0E61" w:rsidRDefault="003B0E61" w:rsidP="00F73BC9">
      <w:r>
        <w:separator/>
      </w:r>
    </w:p>
  </w:endnote>
  <w:endnote w:type="continuationSeparator" w:id="0">
    <w:p w14:paraId="4374B122" w14:textId="77777777" w:rsidR="003B0E61" w:rsidRDefault="003B0E61" w:rsidP="00F73B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87457223"/>
      <w:docPartObj>
        <w:docPartGallery w:val="Page Numbers (Bottom of Page)"/>
        <w:docPartUnique/>
      </w:docPartObj>
    </w:sdtPr>
    <w:sdtContent>
      <w:p w14:paraId="6688DD46" w14:textId="287B3A28" w:rsidR="00E140AB" w:rsidRDefault="00E140AB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2F7BE316" w14:textId="77777777" w:rsidR="00E140AB" w:rsidRDefault="00E140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CCFACA" w14:textId="77777777" w:rsidR="003B0E61" w:rsidRDefault="003B0E61" w:rsidP="00F73BC9">
      <w:r>
        <w:separator/>
      </w:r>
    </w:p>
  </w:footnote>
  <w:footnote w:type="continuationSeparator" w:id="0">
    <w:p w14:paraId="19A80033" w14:textId="77777777" w:rsidR="003B0E61" w:rsidRDefault="003B0E61" w:rsidP="00F73B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3213F9"/>
    <w:multiLevelType w:val="hybridMultilevel"/>
    <w:tmpl w:val="E638A4E6"/>
    <w:lvl w:ilvl="0" w:tplc="0409000F">
      <w:start w:val="1"/>
      <w:numFmt w:val="decimal"/>
      <w:lvlText w:val="%1."/>
      <w:lvlJc w:val="left"/>
      <w:pPr>
        <w:ind w:left="440" w:hanging="440"/>
      </w:p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1" w15:restartNumberingAfterBreak="0">
    <w:nsid w:val="77EC6B40"/>
    <w:multiLevelType w:val="hybridMultilevel"/>
    <w:tmpl w:val="719AC4A0"/>
    <w:lvl w:ilvl="0" w:tplc="CE5AF55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43AC73E8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77E5F80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E06998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5080A5FE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881041B2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A78892DA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1A6C0A8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0D0721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 w16cid:durableId="420444244">
    <w:abstractNumId w:val="1"/>
  </w:num>
  <w:num w:numId="2" w16cid:durableId="3319560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bordersDoNotSurroundHeader/>
  <w:bordersDoNotSurroundFooter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200"/>
    <w:rsid w:val="00106D82"/>
    <w:rsid w:val="00154B5E"/>
    <w:rsid w:val="00210EC7"/>
    <w:rsid w:val="00257541"/>
    <w:rsid w:val="002F2D01"/>
    <w:rsid w:val="00370BC2"/>
    <w:rsid w:val="003B00D4"/>
    <w:rsid w:val="003B0E61"/>
    <w:rsid w:val="003C064A"/>
    <w:rsid w:val="004A388B"/>
    <w:rsid w:val="004C1B2D"/>
    <w:rsid w:val="00603371"/>
    <w:rsid w:val="006058A7"/>
    <w:rsid w:val="006176F9"/>
    <w:rsid w:val="00650693"/>
    <w:rsid w:val="006C5D72"/>
    <w:rsid w:val="006D0960"/>
    <w:rsid w:val="006D7811"/>
    <w:rsid w:val="006F273F"/>
    <w:rsid w:val="007321D4"/>
    <w:rsid w:val="007B3E02"/>
    <w:rsid w:val="007D6BB8"/>
    <w:rsid w:val="00807CD5"/>
    <w:rsid w:val="00813763"/>
    <w:rsid w:val="00866F76"/>
    <w:rsid w:val="008C0C59"/>
    <w:rsid w:val="008F3163"/>
    <w:rsid w:val="0091201D"/>
    <w:rsid w:val="00964B3F"/>
    <w:rsid w:val="009C7047"/>
    <w:rsid w:val="00AB326D"/>
    <w:rsid w:val="00B07C7E"/>
    <w:rsid w:val="00BA5075"/>
    <w:rsid w:val="00BA5200"/>
    <w:rsid w:val="00BD44EA"/>
    <w:rsid w:val="00C01A5E"/>
    <w:rsid w:val="00C22A58"/>
    <w:rsid w:val="00C32E92"/>
    <w:rsid w:val="00C4166D"/>
    <w:rsid w:val="00C51959"/>
    <w:rsid w:val="00C672DA"/>
    <w:rsid w:val="00CF23F8"/>
    <w:rsid w:val="00DB5EAC"/>
    <w:rsid w:val="00DE2D13"/>
    <w:rsid w:val="00E140AB"/>
    <w:rsid w:val="00E15236"/>
    <w:rsid w:val="00EA0063"/>
    <w:rsid w:val="00EC2C74"/>
    <w:rsid w:val="00EE6F3C"/>
    <w:rsid w:val="00F43F7B"/>
    <w:rsid w:val="00F632C4"/>
    <w:rsid w:val="00F73B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674D5D8"/>
  <w15:chartTrackingRefBased/>
  <w15:docId w15:val="{B6B17BDA-8699-4E81-80A6-65A11400C4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F73BC9"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73BC9"/>
    <w:pPr>
      <w:keepNext/>
      <w:keepLines/>
      <w:spacing w:before="260" w:after="260" w:line="416" w:lineRule="auto"/>
      <w:outlineLvl w:val="1"/>
    </w:pPr>
    <w:rPr>
      <w:rFonts w:asciiTheme="majorHAnsi" w:eastAsiaTheme="majorEastAsia" w:hAnsiTheme="majorHAnsi" w:cstheme="majorBidi"/>
      <w:b/>
      <w:bCs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73BC9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F73BC9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F73BC9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F73BC9"/>
    <w:rPr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F73BC9"/>
    <w:rPr>
      <w:b/>
      <w:bCs/>
      <w:kern w:val="44"/>
      <w:sz w:val="44"/>
      <w:szCs w:val="44"/>
    </w:rPr>
  </w:style>
  <w:style w:type="character" w:customStyle="1" w:styleId="Heading2Char">
    <w:name w:val="Heading 2 Char"/>
    <w:basedOn w:val="DefaultParagraphFont"/>
    <w:link w:val="Heading2"/>
    <w:uiPriority w:val="9"/>
    <w:rsid w:val="00F73BC9"/>
    <w:rPr>
      <w:rFonts w:asciiTheme="majorHAnsi" w:eastAsiaTheme="majorEastAsia" w:hAnsiTheme="majorHAnsi" w:cstheme="majorBidi"/>
      <w:b/>
      <w:bCs/>
      <w:sz w:val="32"/>
      <w:szCs w:val="32"/>
    </w:rPr>
  </w:style>
  <w:style w:type="paragraph" w:styleId="NormalWeb">
    <w:name w:val="Normal (Web)"/>
    <w:basedOn w:val="Normal"/>
    <w:uiPriority w:val="99"/>
    <w:unhideWhenUsed/>
    <w:rsid w:val="00BD44EA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</w:rPr>
  </w:style>
  <w:style w:type="paragraph" w:styleId="ListParagraph">
    <w:name w:val="List Paragraph"/>
    <w:basedOn w:val="Normal"/>
    <w:uiPriority w:val="34"/>
    <w:qFormat/>
    <w:rsid w:val="00E140AB"/>
    <w:pPr>
      <w:ind w:firstLineChars="200" w:firstLine="420"/>
    </w:pPr>
  </w:style>
  <w:style w:type="paragraph" w:styleId="TOCHeading">
    <w:name w:val="TOC Heading"/>
    <w:basedOn w:val="Heading1"/>
    <w:next w:val="Normal"/>
    <w:uiPriority w:val="39"/>
    <w:unhideWhenUsed/>
    <w:qFormat/>
    <w:rsid w:val="00E140AB"/>
    <w:pPr>
      <w:widowControl/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</w:rPr>
  </w:style>
  <w:style w:type="paragraph" w:styleId="TOC2">
    <w:name w:val="toc 2"/>
    <w:basedOn w:val="Normal"/>
    <w:next w:val="Normal"/>
    <w:autoRedefine/>
    <w:uiPriority w:val="39"/>
    <w:unhideWhenUsed/>
    <w:rsid w:val="00E140AB"/>
    <w:pPr>
      <w:ind w:leftChars="200" w:left="420"/>
    </w:pPr>
  </w:style>
  <w:style w:type="character" w:styleId="Hyperlink">
    <w:name w:val="Hyperlink"/>
    <w:basedOn w:val="DefaultParagraphFont"/>
    <w:uiPriority w:val="99"/>
    <w:unhideWhenUsed/>
    <w:rsid w:val="00E140AB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E140AB"/>
    <w:rPr>
      <w:kern w:val="0"/>
      <w:sz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40AB"/>
    <w:rPr>
      <w:kern w:val="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454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72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090927">
          <w:marLeft w:val="994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700275">
          <w:marLeft w:val="994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932641">
          <w:marLeft w:val="994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470324">
          <w:marLeft w:val="994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726484">
          <w:marLeft w:val="994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786304">
          <w:marLeft w:val="994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854965">
          <w:marLeft w:val="994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284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79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11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9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8348940">
          <w:marLeft w:val="994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390306">
          <w:marLeft w:val="994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60259">
          <w:marLeft w:val="994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850299">
          <w:marLeft w:val="994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702447">
          <w:marLeft w:val="994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386598">
          <w:marLeft w:val="994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2645890">
          <w:marLeft w:val="994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288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06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5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96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B13FAB8E6A04C05AEDD827FD3D8DCA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FA797E-29CB-4FBA-A88D-B28116F793DF}"/>
      </w:docPartPr>
      <w:docPartBody>
        <w:p w:rsidR="00000000" w:rsidRDefault="00DC1A26" w:rsidP="00DC1A26">
          <w:pPr>
            <w:pStyle w:val="CB13FAB8E6A04C05AEDD827FD3D8DCA6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  <w:lang w:val="en-GB"/>
            </w:rPr>
            <w:t>[Document title]</w:t>
          </w:r>
        </w:p>
      </w:docPartBody>
    </w:docPart>
    <w:docPart>
      <w:docPartPr>
        <w:name w:val="3D611CAF35834AAD8E8EE4B5C9BF9C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20C513-7D2A-47C5-A7AE-171067EE9351}"/>
      </w:docPartPr>
      <w:docPartBody>
        <w:p w:rsidR="00000000" w:rsidRDefault="00DC1A26" w:rsidP="00DC1A26">
          <w:pPr>
            <w:pStyle w:val="3D611CAF35834AAD8E8EE4B5C9BF9C97"/>
          </w:pPr>
          <w:r>
            <w:rPr>
              <w:color w:val="4472C4" w:themeColor="accent1"/>
              <w:sz w:val="28"/>
              <w:szCs w:val="28"/>
              <w:lang w:val="en-GB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1A26"/>
    <w:rsid w:val="009B2442"/>
    <w:rsid w:val="00DC1A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B13FAB8E6A04C05AEDD827FD3D8DCA6">
    <w:name w:val="CB13FAB8E6A04C05AEDD827FD3D8DCA6"/>
    <w:rsid w:val="00DC1A26"/>
    <w:pPr>
      <w:widowControl w:val="0"/>
      <w:jc w:val="both"/>
    </w:pPr>
  </w:style>
  <w:style w:type="paragraph" w:customStyle="1" w:styleId="3D611CAF35834AAD8E8EE4B5C9BF9C97">
    <w:name w:val="3D611CAF35834AAD8E8EE4B5C9BF9C97"/>
    <w:rsid w:val="00DC1A26"/>
    <w:pPr>
      <w:widowControl w:val="0"/>
      <w:jc w:val="both"/>
    </w:p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2024-01-05T00:00:00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A2DE80D-C8F3-485B-81CC-FF24795195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2677</TotalTime>
  <Pages>14</Pages>
  <Words>2649</Words>
  <Characters>14772</Characters>
  <Application>Microsoft Office Word</Application>
  <DocSecurity>0</DocSecurity>
  <Lines>246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on research</dc:title>
  <dc:subject>Jiaying He</dc:subject>
  <dc:creator>JIAYING HE</dc:creator>
  <cp:keywords/>
  <dc:description/>
  <cp:lastModifiedBy>JIAYING HE</cp:lastModifiedBy>
  <cp:revision>7</cp:revision>
  <dcterms:created xsi:type="dcterms:W3CDTF">2023-12-09T20:41:00Z</dcterms:created>
  <dcterms:modified xsi:type="dcterms:W3CDTF">2023-12-12T17:29:00Z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681d673121af536ed6afad8f2b54cc971ed0a13a82036e4f4fc56c530407677a</vt:lpwstr>
  </property>
</Properties>
</file>