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A5DC30" w14:textId="519CC08C" w:rsidR="6434B350" w:rsidRDefault="2D997F00" w:rsidP="002C93AA">
      <w:pPr>
        <w:spacing w:before="322" w:after="322"/>
        <w:rPr>
          <w:rFonts w:ascii="Aptos" w:eastAsia="Aptos" w:hAnsi="Aptos" w:cs="Aptos"/>
        </w:rPr>
      </w:pPr>
      <w:r w:rsidRPr="2F1E2DB9">
        <w:rPr>
          <w:rFonts w:ascii="Aptos" w:eastAsia="Aptos" w:hAnsi="Aptos" w:cs="Aptos"/>
          <w:b/>
          <w:bCs/>
        </w:rPr>
        <w:t xml:space="preserve">                                                  </w:t>
      </w:r>
      <w:r w:rsidR="285B789D" w:rsidRPr="2F1E2DB9">
        <w:rPr>
          <w:rFonts w:ascii="Aptos" w:eastAsia="Aptos" w:hAnsi="Aptos" w:cs="Aptos"/>
          <w:b/>
          <w:bCs/>
          <w:highlight w:val="blue"/>
        </w:rPr>
        <w:t>COMPONENT 2 assessment</w:t>
      </w:r>
      <w:r w:rsidR="7F48922C" w:rsidRPr="2F1E2DB9">
        <w:rPr>
          <w:rFonts w:ascii="Aptos" w:eastAsia="Aptos" w:hAnsi="Aptos" w:cs="Aptos"/>
          <w:b/>
          <w:bCs/>
          <w:highlight w:val="blue"/>
        </w:rPr>
        <w:t>.</w:t>
      </w:r>
      <w:r w:rsidR="6434B350">
        <w:br/>
      </w:r>
      <w:r w:rsidR="6434B350">
        <w:br/>
      </w:r>
      <w:r w:rsidR="13929D94" w:rsidRPr="2F1E2DB9">
        <w:rPr>
          <w:rFonts w:ascii="Aptos" w:eastAsia="Aptos" w:hAnsi="Aptos" w:cs="Aptos"/>
          <w:b/>
          <w:bCs/>
          <w:highlight w:val="lightGray"/>
        </w:rPr>
        <w:t>Student name:</w:t>
      </w:r>
      <w:r w:rsidR="13929D94" w:rsidRPr="2F1E2DB9">
        <w:rPr>
          <w:rFonts w:ascii="Aptos" w:eastAsia="Aptos" w:hAnsi="Aptos" w:cs="Aptos"/>
          <w:highlight w:val="lightGray"/>
        </w:rPr>
        <w:t xml:space="preserve"> Ludwing Campos </w:t>
      </w:r>
      <w:r w:rsidR="7F853BED" w:rsidRPr="2F1E2DB9">
        <w:rPr>
          <w:rFonts w:ascii="Aptos" w:eastAsia="Aptos" w:hAnsi="Aptos" w:cs="Aptos"/>
          <w:highlight w:val="lightGray"/>
        </w:rPr>
        <w:t xml:space="preserve">  ID: 2536975</w:t>
      </w:r>
      <w:r w:rsidR="6434B350">
        <w:br/>
      </w:r>
      <w:r w:rsidR="13929D94" w:rsidRPr="2F1E2DB9">
        <w:rPr>
          <w:rFonts w:ascii="Aptos" w:eastAsia="Aptos" w:hAnsi="Aptos" w:cs="Aptos"/>
          <w:highlight w:val="lightGray"/>
        </w:rPr>
        <w:t xml:space="preserve"> </w:t>
      </w:r>
      <w:r w:rsidR="13929D94" w:rsidRPr="2F1E2DB9">
        <w:rPr>
          <w:rFonts w:ascii="Aptos" w:eastAsia="Aptos" w:hAnsi="Aptos" w:cs="Aptos"/>
          <w:b/>
          <w:bCs/>
          <w:highlight w:val="lightGray"/>
        </w:rPr>
        <w:t>Course name:</w:t>
      </w:r>
      <w:r w:rsidR="13929D94" w:rsidRPr="2F1E2DB9">
        <w:rPr>
          <w:rFonts w:ascii="Aptos" w:eastAsia="Aptos" w:hAnsi="Aptos" w:cs="Aptos"/>
          <w:highlight w:val="lightGray"/>
        </w:rPr>
        <w:t xml:space="preserve"> LCHS4007_BIRM Digital Skills and Research Methods</w:t>
      </w:r>
      <w:r w:rsidR="6434B350">
        <w:br/>
      </w:r>
      <w:r w:rsidR="13929D94" w:rsidRPr="2F1E2DB9">
        <w:rPr>
          <w:rFonts w:ascii="Aptos" w:eastAsia="Aptos" w:hAnsi="Aptos" w:cs="Aptos"/>
          <w:highlight w:val="lightGray"/>
        </w:rPr>
        <w:t xml:space="preserve"> </w:t>
      </w:r>
      <w:r w:rsidR="13929D94" w:rsidRPr="2F1E2DB9">
        <w:rPr>
          <w:rFonts w:ascii="Aptos" w:eastAsia="Aptos" w:hAnsi="Aptos" w:cs="Aptos"/>
          <w:b/>
          <w:bCs/>
          <w:highlight w:val="lightGray"/>
        </w:rPr>
        <w:t>Lecturer:</w:t>
      </w:r>
      <w:r w:rsidR="13929D94" w:rsidRPr="2F1E2DB9">
        <w:rPr>
          <w:rFonts w:ascii="Aptos" w:eastAsia="Aptos" w:hAnsi="Aptos" w:cs="Aptos"/>
          <w:highlight w:val="lightGray"/>
        </w:rPr>
        <w:t xml:space="preserve"> Bianca Dodgen </w:t>
      </w:r>
      <w:r>
        <w:br/>
      </w:r>
      <w:r w:rsidR="13929D94" w:rsidRPr="2F1E2DB9">
        <w:rPr>
          <w:rFonts w:ascii="Aptos" w:eastAsia="Aptos" w:hAnsi="Aptos" w:cs="Aptos"/>
          <w:b/>
          <w:bCs/>
          <w:highlight w:val="lightGray"/>
        </w:rPr>
        <w:t>Article:</w:t>
      </w:r>
      <w:r w:rsidR="13929D94" w:rsidRPr="2F1E2DB9">
        <w:rPr>
          <w:rFonts w:ascii="Aptos" w:eastAsia="Aptos" w:hAnsi="Aptos" w:cs="Aptos"/>
          <w:highlight w:val="lightGray"/>
        </w:rPr>
        <w:t xml:space="preserve"> </w:t>
      </w:r>
      <w:r w:rsidR="13929D94" w:rsidRPr="2F1E2DB9">
        <w:rPr>
          <w:rFonts w:ascii="Aptos" w:eastAsia="Aptos" w:hAnsi="Aptos" w:cs="Aptos"/>
          <w:i/>
          <w:iCs/>
          <w:highlight w:val="lightGray"/>
        </w:rPr>
        <w:t>“She didn’t know how to go back”: School attendance problems in the context of the COVID</w:t>
      </w:r>
      <w:r w:rsidR="007AF029" w:rsidRPr="2F1E2DB9">
        <w:rPr>
          <w:rFonts w:ascii="Aptos" w:eastAsia="Aptos" w:hAnsi="Aptos" w:cs="Aptos"/>
          <w:i/>
          <w:iCs/>
          <w:highlight w:val="lightGray"/>
        </w:rPr>
        <w:t>-</w:t>
      </w:r>
      <w:r w:rsidR="13929D94" w:rsidRPr="2F1E2DB9">
        <w:rPr>
          <w:rFonts w:ascii="Aptos" w:eastAsia="Aptos" w:hAnsi="Aptos" w:cs="Aptos"/>
          <w:i/>
          <w:iCs/>
          <w:highlight w:val="lightGray"/>
        </w:rPr>
        <w:t>19 pandemic – A multiple stakeholder qualitative study with parents and professionals</w:t>
      </w:r>
      <w:r w:rsidR="13929D94" w:rsidRPr="2F1E2DB9">
        <w:rPr>
          <w:rFonts w:ascii="Aptos" w:eastAsia="Aptos" w:hAnsi="Aptos" w:cs="Aptos"/>
          <w:highlight w:val="lightGray"/>
        </w:rPr>
        <w:t xml:space="preserve"> (McDonald et al., 2022</w:t>
      </w:r>
      <w:r w:rsidR="6434B350">
        <w:br/>
      </w:r>
      <w:r w:rsidR="6434B350">
        <w:br/>
      </w:r>
      <w:r w:rsidR="7CCC1F64" w:rsidRPr="2F1E2DB9">
        <w:rPr>
          <w:rFonts w:ascii="Aptos" w:eastAsia="Aptos" w:hAnsi="Aptos" w:cs="Aptos"/>
          <w:highlight w:val="yellow"/>
        </w:rPr>
        <w:t xml:space="preserve">SECTION </w:t>
      </w:r>
      <w:r w:rsidR="77B42E78" w:rsidRPr="2F1E2DB9">
        <w:rPr>
          <w:rFonts w:ascii="Aptos" w:eastAsia="Aptos" w:hAnsi="Aptos" w:cs="Aptos"/>
          <w:highlight w:val="yellow"/>
        </w:rPr>
        <w:t>1:</w:t>
      </w:r>
      <w:r w:rsidR="7CCC1F64" w:rsidRPr="2F1E2DB9">
        <w:rPr>
          <w:rFonts w:ascii="Aptos" w:eastAsia="Aptos" w:hAnsi="Aptos" w:cs="Aptos"/>
          <w:highlight w:val="yellow"/>
        </w:rPr>
        <w:t xml:space="preserve"> </w:t>
      </w:r>
      <w:r w:rsidR="6DDE0CEA" w:rsidRPr="2F1E2DB9">
        <w:rPr>
          <w:rFonts w:ascii="Aptos" w:eastAsia="Aptos" w:hAnsi="Aptos" w:cs="Aptos"/>
          <w:highlight w:val="yellow"/>
        </w:rPr>
        <w:t>INTRODUCING THE</w:t>
      </w:r>
      <w:r w:rsidR="71DFBE6F" w:rsidRPr="2F1E2DB9">
        <w:rPr>
          <w:rFonts w:ascii="Aptos" w:eastAsia="Aptos" w:hAnsi="Aptos" w:cs="Aptos"/>
          <w:highlight w:val="yellow"/>
        </w:rPr>
        <w:t xml:space="preserve"> RESEARCH PAPER AND T</w:t>
      </w:r>
      <w:r w:rsidR="3381A210" w:rsidRPr="2F1E2DB9">
        <w:rPr>
          <w:rFonts w:ascii="Aptos" w:eastAsia="Aptos" w:hAnsi="Aptos" w:cs="Aptos"/>
          <w:highlight w:val="yellow"/>
        </w:rPr>
        <w:t>OPIC DEVELOPMENT</w:t>
      </w:r>
      <w:r w:rsidR="27F0DC4C" w:rsidRPr="2F1E2DB9">
        <w:rPr>
          <w:rFonts w:ascii="Aptos" w:eastAsia="Aptos" w:hAnsi="Aptos" w:cs="Aptos"/>
          <w:highlight w:val="yellow"/>
        </w:rPr>
        <w:t>.</w:t>
      </w:r>
      <w:r w:rsidR="6434B350">
        <w:br/>
      </w:r>
      <w:r w:rsidR="1D738ED1" w:rsidRPr="2F1E2DB9">
        <w:rPr>
          <w:rFonts w:ascii="Aptos" w:eastAsia="Aptos" w:hAnsi="Aptos" w:cs="Aptos"/>
        </w:rPr>
        <w:t xml:space="preserve">The research paper selected for this assessment is </w:t>
      </w:r>
      <w:r w:rsidR="1D738ED1" w:rsidRPr="2F1E2DB9">
        <w:rPr>
          <w:rFonts w:ascii="Aptos" w:eastAsia="Aptos" w:hAnsi="Aptos" w:cs="Aptos"/>
          <w:i/>
          <w:iCs/>
        </w:rPr>
        <w:t>“She didn’t know how to go back School attendance problems in the context of the COVID</w:t>
      </w:r>
      <w:r w:rsidR="6434B350">
        <w:noBreakHyphen/>
      </w:r>
      <w:r w:rsidR="1D738ED1" w:rsidRPr="2F1E2DB9">
        <w:rPr>
          <w:rFonts w:ascii="Aptos" w:eastAsia="Aptos" w:hAnsi="Aptos" w:cs="Aptos"/>
          <w:i/>
          <w:iCs/>
        </w:rPr>
        <w:t>19 pandemic”</w:t>
      </w:r>
      <w:r w:rsidR="1D738ED1" w:rsidRPr="2F1E2DB9">
        <w:rPr>
          <w:rFonts w:ascii="Aptos" w:eastAsia="Aptos" w:hAnsi="Aptos" w:cs="Aptos"/>
        </w:rPr>
        <w:t xml:space="preserve"> by McDonald, Lester and Michelson (2022). This qualitative study explores how school attendance problems (SAPs) emerged and intensified among primary school children during and after the COVID</w:t>
      </w:r>
      <w:r w:rsidR="6434B350">
        <w:noBreakHyphen/>
      </w:r>
      <w:r w:rsidR="1D738ED1" w:rsidRPr="2F1E2DB9">
        <w:rPr>
          <w:rFonts w:ascii="Aptos" w:eastAsia="Aptos" w:hAnsi="Aptos" w:cs="Aptos"/>
        </w:rPr>
        <w:t>19 pandemic. The authors collected perspectives from parents and professionals to understand the factors contributing to persistent absences and identify potential community</w:t>
      </w:r>
      <w:r w:rsidR="6434B350">
        <w:noBreakHyphen/>
      </w:r>
      <w:r w:rsidR="1D738ED1" w:rsidRPr="2F1E2DB9">
        <w:rPr>
          <w:rFonts w:ascii="Aptos" w:eastAsia="Aptos" w:hAnsi="Aptos" w:cs="Aptos"/>
        </w:rPr>
        <w:t>based interventions.</w:t>
      </w:r>
      <w:r w:rsidR="6D37E933" w:rsidRPr="2F1E2DB9">
        <w:rPr>
          <w:rFonts w:ascii="Aptos" w:eastAsia="Aptos" w:hAnsi="Aptos" w:cs="Aptos"/>
        </w:rPr>
        <w:t xml:space="preserve"> </w:t>
      </w:r>
      <w:r w:rsidR="6434B350">
        <w:br/>
      </w:r>
      <w:r w:rsidR="1D738ED1" w:rsidRPr="2F1E2DB9">
        <w:rPr>
          <w:rFonts w:ascii="Aptos" w:eastAsia="Aptos" w:hAnsi="Aptos" w:cs="Aptos"/>
        </w:rPr>
        <w:t>The main topic addressed in the article is the relationship between the COVID</w:t>
      </w:r>
      <w:r w:rsidR="6434B350">
        <w:noBreakHyphen/>
      </w:r>
      <w:r w:rsidR="1D738ED1" w:rsidRPr="2F1E2DB9">
        <w:rPr>
          <w:rFonts w:ascii="Aptos" w:eastAsia="Aptos" w:hAnsi="Aptos" w:cs="Aptos"/>
        </w:rPr>
        <w:t>19 pandemic and children’s school attendance. The pandemic caused unprecedented disruption to education, including long periods of school closures, remote learning, and sudden changes in routines. Many children experienced increased anxiety, difficulties adapting to new rules, and challenges reconnecting with peers and teachers. The study highlights how children with special educational needs (SEN) and pre</w:t>
      </w:r>
      <w:r w:rsidR="6434B350">
        <w:noBreakHyphen/>
      </w:r>
      <w:r w:rsidR="1D738ED1" w:rsidRPr="2F1E2DB9">
        <w:rPr>
          <w:rFonts w:ascii="Aptos" w:eastAsia="Aptos" w:hAnsi="Aptos" w:cs="Aptos"/>
        </w:rPr>
        <w:t xml:space="preserve">existing anxiety </w:t>
      </w:r>
      <w:r w:rsidR="7B85A5F4" w:rsidRPr="2F1E2DB9">
        <w:rPr>
          <w:rFonts w:ascii="Aptos" w:eastAsia="Aptos" w:hAnsi="Aptos" w:cs="Aptos"/>
        </w:rPr>
        <w:t>was particularly</w:t>
      </w:r>
      <w:r w:rsidR="1D738ED1" w:rsidRPr="2F1E2DB9">
        <w:rPr>
          <w:rFonts w:ascii="Aptos" w:eastAsia="Aptos" w:hAnsi="Aptos" w:cs="Aptos"/>
        </w:rPr>
        <w:t xml:space="preserve"> affected, showing higher levels of distress and reluctance to return to school</w:t>
      </w:r>
      <w:r w:rsidR="7FB5B178" w:rsidRPr="2F1E2DB9">
        <w:rPr>
          <w:rFonts w:ascii="Aptos" w:eastAsia="Aptos" w:hAnsi="Aptos" w:cs="Aptos"/>
        </w:rPr>
        <w:t>.</w:t>
      </w:r>
      <w:r w:rsidR="6434B350">
        <w:br/>
      </w:r>
      <w:r w:rsidR="4C1DC978" w:rsidRPr="2F1E2DB9">
        <w:rPr>
          <w:rFonts w:ascii="Aptos" w:eastAsia="Aptos" w:hAnsi="Aptos" w:cs="Aptos"/>
        </w:rPr>
        <w:t xml:space="preserve">The research also examines environmental and </w:t>
      </w:r>
      <w:r w:rsidR="44A3A62D" w:rsidRPr="2F1E2DB9">
        <w:rPr>
          <w:rFonts w:ascii="Aptos" w:eastAsia="Aptos" w:hAnsi="Aptos" w:cs="Aptos"/>
        </w:rPr>
        <w:t>family related</w:t>
      </w:r>
      <w:r w:rsidR="4C1DC978" w:rsidRPr="2F1E2DB9">
        <w:rPr>
          <w:rFonts w:ascii="Aptos" w:eastAsia="Aptos" w:hAnsi="Aptos" w:cs="Aptos"/>
        </w:rPr>
        <w:t xml:space="preserve"> factors that contributed to SAPS. These include parental anxiety about COVID</w:t>
      </w:r>
      <w:r w:rsidR="6434B350">
        <w:noBreakHyphen/>
      </w:r>
      <w:r w:rsidR="4C1DC978" w:rsidRPr="2F1E2DB9">
        <w:rPr>
          <w:rFonts w:ascii="Aptos" w:eastAsia="Aptos" w:hAnsi="Aptos" w:cs="Aptos"/>
        </w:rPr>
        <w:t>19, reduced communication between schools and families, limited access to support services, and pressure related to academic catch</w:t>
      </w:r>
      <w:r w:rsidR="6434B350">
        <w:noBreakHyphen/>
      </w:r>
      <w:r w:rsidR="4C1DC978" w:rsidRPr="2F1E2DB9">
        <w:rPr>
          <w:rFonts w:ascii="Aptos" w:eastAsia="Aptos" w:hAnsi="Aptos" w:cs="Aptos"/>
        </w:rPr>
        <w:t>up. The authors emphasise that SAPs are complex and influenced by multiple systems, including the child, family, school environment and wider community.</w:t>
      </w:r>
      <w:r w:rsidR="6434B350">
        <w:br/>
      </w:r>
      <w:r w:rsidR="4C1DC978" w:rsidRPr="2F1E2DB9">
        <w:rPr>
          <w:rFonts w:ascii="Aptos" w:eastAsia="Aptos" w:hAnsi="Aptos" w:cs="Aptos"/>
        </w:rPr>
        <w:t>This topic is highly relevant to health, education and social care in the United Kingdom. Persistent school absence is associated with negative outcomes such as lower academic achievement, increased risk of mental health difficulties and reduced future employment opportunities. Understanding how COVID</w:t>
      </w:r>
      <w:r w:rsidR="6434B350">
        <w:noBreakHyphen/>
      </w:r>
      <w:r w:rsidR="4C1DC978" w:rsidRPr="2F1E2DB9">
        <w:rPr>
          <w:rFonts w:ascii="Aptos" w:eastAsia="Aptos" w:hAnsi="Aptos" w:cs="Aptos"/>
        </w:rPr>
        <w:t xml:space="preserve">19 intensified SAPs is essential for developing effective interventions that support children’s wellbeing and ensure their successful reintegration into school. The findings of this study provide valuable insights for teachers, educational psychologists, social care professionals and policymakers working to improve attendance and support vulnerable </w:t>
      </w:r>
      <w:bookmarkStart w:id="0" w:name="_Int_9qinAVQH"/>
      <w:r w:rsidR="4C1DC978" w:rsidRPr="2F1E2DB9">
        <w:rPr>
          <w:rFonts w:ascii="Aptos" w:eastAsia="Aptos" w:hAnsi="Aptos" w:cs="Aptos"/>
        </w:rPr>
        <w:t>family .</w:t>
      </w:r>
      <w:bookmarkEnd w:id="0"/>
      <w:r w:rsidR="6434B350">
        <w:br/>
      </w:r>
      <w:r w:rsidR="5AB15E19" w:rsidRPr="2F1E2DB9">
        <w:rPr>
          <w:rFonts w:ascii="Aptos" w:eastAsia="Aptos" w:hAnsi="Aptos" w:cs="Aptos"/>
          <w:highlight w:val="magenta"/>
        </w:rPr>
        <w:t xml:space="preserve">SECTION 2: UNDERSTADING AND RESEARCH </w:t>
      </w:r>
      <w:r w:rsidR="398E4E42" w:rsidRPr="2F1E2DB9">
        <w:rPr>
          <w:rFonts w:ascii="Aptos" w:eastAsia="Aptos" w:hAnsi="Aptos" w:cs="Aptos"/>
          <w:highlight w:val="magenta"/>
        </w:rPr>
        <w:t>QUESTION.</w:t>
      </w:r>
      <w:r w:rsidR="6434B350">
        <w:br/>
      </w:r>
      <w:r w:rsidR="35A117A6" w:rsidRPr="2F1E2DB9">
        <w:rPr>
          <w:rFonts w:ascii="Aptos" w:eastAsia="Aptos" w:hAnsi="Aptos" w:cs="Aptos"/>
        </w:rPr>
        <w:t>The purpose of this qualitative study was to explore how school attendance problems developed and changed during the COVID</w:t>
      </w:r>
      <w:r w:rsidR="6434B350">
        <w:noBreakHyphen/>
      </w:r>
      <w:r w:rsidR="35A117A6" w:rsidRPr="2F1E2DB9">
        <w:rPr>
          <w:rFonts w:ascii="Aptos" w:eastAsia="Aptos" w:hAnsi="Aptos" w:cs="Aptos"/>
        </w:rPr>
        <w:t>19 pandemic, and to identify strategies that could help families and schools address these challenges. The researchers aimed to gather detailed perspectives from multiple stakeholders to understand the lived experiences behind SAPs.</w:t>
      </w:r>
      <w:r w:rsidR="6434B350">
        <w:br/>
      </w:r>
      <w:r w:rsidR="35A117A6" w:rsidRPr="2F1E2DB9">
        <w:rPr>
          <w:rFonts w:ascii="Aptos" w:eastAsia="Aptos" w:hAnsi="Aptos" w:cs="Aptos"/>
        </w:rPr>
        <w:t>To guide the investigation, the following research questions were formulated:</w:t>
      </w:r>
      <w:r w:rsidR="6434B350">
        <w:br/>
      </w:r>
      <w:r w:rsidR="298D211D" w:rsidRPr="2F1E2DB9">
        <w:rPr>
          <w:rFonts w:ascii="Aptos" w:eastAsia="Aptos" w:hAnsi="Aptos" w:cs="Aptos"/>
          <w:highlight w:val="magenta"/>
        </w:rPr>
        <w:t>1- how did the covid –19 pandemic influence the eme</w:t>
      </w:r>
      <w:r w:rsidR="0605F37B" w:rsidRPr="2F1E2DB9">
        <w:rPr>
          <w:rFonts w:ascii="Aptos" w:eastAsia="Aptos" w:hAnsi="Aptos" w:cs="Aptos"/>
          <w:highlight w:val="magenta"/>
        </w:rPr>
        <w:t>rgence or worsening of schoo</w:t>
      </w:r>
      <w:r w:rsidR="50E17CBA" w:rsidRPr="2F1E2DB9">
        <w:rPr>
          <w:rFonts w:ascii="Aptos" w:eastAsia="Aptos" w:hAnsi="Aptos" w:cs="Aptos"/>
          <w:highlight w:val="magenta"/>
        </w:rPr>
        <w:t xml:space="preserve">l </w:t>
      </w:r>
      <w:r w:rsidR="0605F37B" w:rsidRPr="2F1E2DB9">
        <w:rPr>
          <w:rFonts w:ascii="Aptos" w:eastAsia="Aptos" w:hAnsi="Aptos" w:cs="Aptos"/>
          <w:highlight w:val="magenta"/>
        </w:rPr>
        <w:t xml:space="preserve">attendance </w:t>
      </w:r>
      <w:r w:rsidR="0832F417" w:rsidRPr="2F1E2DB9">
        <w:rPr>
          <w:rFonts w:ascii="Aptos" w:eastAsia="Aptos" w:hAnsi="Aptos" w:cs="Aptos"/>
          <w:highlight w:val="magenta"/>
        </w:rPr>
        <w:t>problems in primary school children ?</w:t>
      </w:r>
      <w:r w:rsidR="6434B350">
        <w:br/>
      </w:r>
      <w:r w:rsidR="27BE15A5" w:rsidRPr="2F1E2DB9">
        <w:rPr>
          <w:rFonts w:ascii="Aptos" w:eastAsia="Aptos" w:hAnsi="Aptos" w:cs="Aptos"/>
          <w:highlight w:val="green"/>
        </w:rPr>
        <w:t xml:space="preserve">2- what </w:t>
      </w:r>
      <w:r w:rsidR="4E66346C" w:rsidRPr="2F1E2DB9">
        <w:rPr>
          <w:rFonts w:ascii="Aptos" w:eastAsia="Aptos" w:hAnsi="Aptos" w:cs="Aptos"/>
          <w:highlight w:val="green"/>
        </w:rPr>
        <w:t>personal,</w:t>
      </w:r>
      <w:r w:rsidR="27BE15A5" w:rsidRPr="2F1E2DB9">
        <w:rPr>
          <w:rFonts w:ascii="Aptos" w:eastAsia="Aptos" w:hAnsi="Aptos" w:cs="Aptos"/>
          <w:highlight w:val="green"/>
        </w:rPr>
        <w:t xml:space="preserve"> family and school</w:t>
      </w:r>
      <w:r w:rsidR="796E9241" w:rsidRPr="2F1E2DB9">
        <w:rPr>
          <w:rFonts w:ascii="Aptos" w:eastAsia="Aptos" w:hAnsi="Aptos" w:cs="Aptos"/>
          <w:highlight w:val="green"/>
        </w:rPr>
        <w:t xml:space="preserve"> –related factors contributed to children’s difficulties </w:t>
      </w:r>
      <w:r w:rsidR="69174F8A" w:rsidRPr="2F1E2DB9">
        <w:rPr>
          <w:rFonts w:ascii="Aptos" w:eastAsia="Aptos" w:hAnsi="Aptos" w:cs="Aptos"/>
          <w:highlight w:val="green"/>
        </w:rPr>
        <w:t>retuning to in –person education ?</w:t>
      </w:r>
      <w:r w:rsidR="6434B350">
        <w:br/>
      </w:r>
      <w:r w:rsidR="54D5850E" w:rsidRPr="2F1E2DB9">
        <w:rPr>
          <w:rFonts w:ascii="Aptos" w:eastAsia="Aptos" w:hAnsi="Aptos" w:cs="Aptos"/>
          <w:highlight w:val="darkRed"/>
        </w:rPr>
        <w:t xml:space="preserve">3- which forms of support were provided during </w:t>
      </w:r>
      <w:r w:rsidR="35B739A4" w:rsidRPr="2F1E2DB9">
        <w:rPr>
          <w:rFonts w:ascii="Aptos" w:eastAsia="Aptos" w:hAnsi="Aptos" w:cs="Aptos"/>
          <w:highlight w:val="darkRed"/>
        </w:rPr>
        <w:t>the pandemic, and how effective were they in</w:t>
      </w:r>
      <w:r w:rsidR="7C704123" w:rsidRPr="2F1E2DB9">
        <w:rPr>
          <w:rFonts w:ascii="Aptos" w:eastAsia="Aptos" w:hAnsi="Aptos" w:cs="Aptos"/>
          <w:highlight w:val="darkRed"/>
        </w:rPr>
        <w:t xml:space="preserve"> addressing attendance issues ?</w:t>
      </w:r>
      <w:r w:rsidR="6434B350">
        <w:br/>
      </w:r>
      <w:r w:rsidR="38CC0C31" w:rsidRPr="2F1E2DB9">
        <w:rPr>
          <w:rFonts w:ascii="Aptos" w:eastAsia="Aptos" w:hAnsi="Aptos" w:cs="Aptos"/>
          <w:highlight w:val="red"/>
        </w:rPr>
        <w:t>4- what additional interventions or community</w:t>
      </w:r>
      <w:r w:rsidR="1369CD0F" w:rsidRPr="2F1E2DB9">
        <w:rPr>
          <w:rFonts w:ascii="Aptos" w:eastAsia="Aptos" w:hAnsi="Aptos" w:cs="Aptos"/>
          <w:highlight w:val="red"/>
        </w:rPr>
        <w:t xml:space="preserve"> –based strategies could help families manage Saps in the current post</w:t>
      </w:r>
      <w:r w:rsidR="60127DFC" w:rsidRPr="2F1E2DB9">
        <w:rPr>
          <w:rFonts w:ascii="Aptos" w:eastAsia="Aptos" w:hAnsi="Aptos" w:cs="Aptos"/>
          <w:highlight w:val="red"/>
        </w:rPr>
        <w:t xml:space="preserve">-pandemic </w:t>
      </w:r>
      <w:r w:rsidR="13A01EF2" w:rsidRPr="2F1E2DB9">
        <w:rPr>
          <w:rFonts w:ascii="Aptos" w:eastAsia="Aptos" w:hAnsi="Aptos" w:cs="Aptos"/>
          <w:highlight w:val="red"/>
        </w:rPr>
        <w:t>context.</w:t>
      </w:r>
      <w:r w:rsidR="6434B350">
        <w:br/>
      </w:r>
      <w:r w:rsidR="35A117A6" w:rsidRPr="2F1E2DB9">
        <w:rPr>
          <w:rFonts w:ascii="Aptos" w:eastAsia="Aptos" w:hAnsi="Aptos" w:cs="Aptos"/>
        </w:rPr>
        <w:t>These questions allowed the researchers to explore SAPs from different angles, including emotional, environmental and systemic factors. By focusing on multiple stakeholders, the study provides a more complete understanding of the challenges faced by children, parents and professionals during the pandemic</w:t>
      </w:r>
      <w:r w:rsidR="4BDB929A" w:rsidRPr="2F1E2DB9">
        <w:rPr>
          <w:rFonts w:ascii="Aptos" w:eastAsia="Aptos" w:hAnsi="Aptos" w:cs="Aptos"/>
        </w:rPr>
        <w:t xml:space="preserve">. </w:t>
      </w:r>
      <w:r w:rsidR="6434B350">
        <w:br/>
      </w:r>
      <w:r w:rsidR="6761CB58" w:rsidRPr="2F1E2DB9">
        <w:rPr>
          <w:rFonts w:ascii="Aptos" w:eastAsia="Aptos" w:hAnsi="Aptos" w:cs="Aptos"/>
          <w:highlight w:val="yellow"/>
        </w:rPr>
        <w:t>SECTION 3: UNDERSTADING THE RESEARCH M</w:t>
      </w:r>
      <w:r w:rsidR="444B8F24" w:rsidRPr="2F1E2DB9">
        <w:rPr>
          <w:rFonts w:ascii="Aptos" w:eastAsia="Aptos" w:hAnsi="Aptos" w:cs="Aptos"/>
          <w:highlight w:val="yellow"/>
        </w:rPr>
        <w:t>ETHODS.</w:t>
      </w:r>
      <w:r w:rsidR="6434B350">
        <w:br/>
      </w:r>
      <w:r w:rsidR="6761CB58" w:rsidRPr="2F1E2DB9">
        <w:rPr>
          <w:rFonts w:ascii="Aptos" w:eastAsia="Aptos" w:hAnsi="Aptos" w:cs="Aptos"/>
        </w:rPr>
        <w:t>Research methods are essential for collecting and analysing information in a structured and reliable way. Choosing the correct method ensures that findings are trustworthy and relevant. The three main types of research methods are quantitative, qualitative and mixed methods.</w:t>
      </w:r>
      <w:r w:rsidR="6434B350">
        <w:br/>
      </w:r>
      <w:r w:rsidR="7629E9BA" w:rsidRPr="2F1E2DB9">
        <w:rPr>
          <w:rFonts w:ascii="Aptos" w:eastAsia="Aptos" w:hAnsi="Aptos" w:cs="Aptos"/>
          <w:highlight w:val="green"/>
        </w:rPr>
        <w:t>QUANTITATIVE RESEARCH.</w:t>
      </w:r>
      <w:r w:rsidR="6434B350">
        <w:br/>
      </w:r>
      <w:r w:rsidR="325AE5E6" w:rsidRPr="2F1E2DB9">
        <w:rPr>
          <w:rFonts w:ascii="Aptos" w:eastAsia="Aptos" w:hAnsi="Aptos" w:cs="Aptos"/>
        </w:rPr>
        <w:t>Quantitative research collects numerical data through surveys, experiments or measurements. It is useful for identifying patterns, comparing groups and producing generalisable results.</w:t>
      </w:r>
      <w:r w:rsidR="6434B350">
        <w:br/>
      </w:r>
      <w:r w:rsidR="03D94565" w:rsidRPr="2F1E2DB9">
        <w:rPr>
          <w:rFonts w:ascii="Aptos" w:eastAsia="Aptos" w:hAnsi="Aptos" w:cs="Aptos"/>
          <w:highlight w:val="green"/>
        </w:rPr>
        <w:t>QUALITATIVE RESEARCH.</w:t>
      </w:r>
      <w:r w:rsidR="6434B350">
        <w:br/>
      </w:r>
      <w:r w:rsidR="53498917" w:rsidRPr="2F1E2DB9">
        <w:rPr>
          <w:rFonts w:ascii="Aptos" w:eastAsia="Aptos" w:hAnsi="Aptos" w:cs="Aptos"/>
        </w:rPr>
        <w:t>Qualitative research focuses on understanding experiences, emotions and behaviours. It uses interviews, observations and open</w:t>
      </w:r>
      <w:r w:rsidR="6434B350">
        <w:noBreakHyphen/>
      </w:r>
      <w:r w:rsidR="53498917" w:rsidRPr="2F1E2DB9">
        <w:rPr>
          <w:rFonts w:ascii="Aptos" w:eastAsia="Aptos" w:hAnsi="Aptos" w:cs="Aptos"/>
        </w:rPr>
        <w:t>ended questions to gather detailed information. This method is ideal for exploring complex issues such as SAPs, where personal experiences play a central role.</w:t>
      </w:r>
      <w:r w:rsidR="6434B350">
        <w:br/>
      </w:r>
      <w:r w:rsidR="3318DD07" w:rsidRPr="2F1E2DB9">
        <w:rPr>
          <w:rFonts w:ascii="Aptos" w:eastAsia="Aptos" w:hAnsi="Aptos" w:cs="Aptos"/>
          <w:highlight w:val="green"/>
        </w:rPr>
        <w:t>MIXED-METHODS RESEARCH.</w:t>
      </w:r>
      <w:r w:rsidR="6434B350">
        <w:br/>
      </w:r>
      <w:r w:rsidR="150A8F02" w:rsidRPr="2F1E2DB9">
        <w:rPr>
          <w:rFonts w:ascii="Aptos" w:eastAsia="Aptos" w:hAnsi="Aptos" w:cs="Aptos"/>
        </w:rPr>
        <w:t>Mixed</w:t>
      </w:r>
      <w:r w:rsidR="6434B350">
        <w:noBreakHyphen/>
      </w:r>
      <w:r w:rsidR="150A8F02" w:rsidRPr="2F1E2DB9">
        <w:rPr>
          <w:rFonts w:ascii="Aptos" w:eastAsia="Aptos" w:hAnsi="Aptos" w:cs="Aptos"/>
        </w:rPr>
        <w:t>methods research combines both quantitative and qualitative approaches to provide a broader understanding of a topic.</w:t>
      </w:r>
      <w:r w:rsidR="6434B350">
        <w:br/>
      </w:r>
      <w:r w:rsidR="6434B350">
        <w:br/>
      </w:r>
      <w:r w:rsidR="6434B350">
        <w:br/>
      </w:r>
      <w:r w:rsidR="6434B350">
        <w:br/>
      </w:r>
      <w:r w:rsidR="6434B350">
        <w:br/>
      </w:r>
      <w:r w:rsidR="6434B350">
        <w:br/>
      </w:r>
    </w:p>
    <w:p w14:paraId="2998BC74" w14:textId="43765CE3" w:rsidR="002C93AA" w:rsidRDefault="002C93AA" w:rsidP="002C93AA">
      <w:pPr>
        <w:spacing w:before="322" w:after="322"/>
        <w:rPr>
          <w:rFonts w:ascii="Aptos" w:eastAsia="Aptos" w:hAnsi="Aptos" w:cs="Aptos"/>
          <w:highlight w:val="green"/>
        </w:rPr>
      </w:pPr>
    </w:p>
    <w:p w14:paraId="73BA546B" w14:textId="0A214317" w:rsidR="002C93AA" w:rsidRDefault="002C93AA" w:rsidP="002C93AA">
      <w:pPr>
        <w:spacing w:before="322" w:after="322"/>
      </w:pPr>
      <w:r>
        <w:br/>
      </w:r>
      <w:r>
        <w:br/>
      </w:r>
      <w:r>
        <w:br/>
      </w:r>
    </w:p>
    <w:p w14:paraId="1123C942" w14:textId="6594C9F8" w:rsidR="3ECAB796" w:rsidRDefault="3ECAB796" w:rsidP="002C93AA">
      <w:pPr>
        <w:spacing w:before="322" w:after="322"/>
        <w:rPr>
          <w:rFonts w:ascii="Aptos" w:eastAsia="Aptos" w:hAnsi="Aptos" w:cs="Aptos"/>
        </w:rPr>
      </w:pPr>
      <w:r w:rsidRPr="002C93AA">
        <w:rPr>
          <w:rFonts w:ascii="Aptos" w:eastAsia="Aptos" w:hAnsi="Aptos" w:cs="Aptos"/>
          <w:highlight w:val="green"/>
        </w:rPr>
        <w:t>RESEARCH Method Used in the Article</w:t>
      </w:r>
      <w:r w:rsidR="26FE74E7" w:rsidRPr="002C93AA">
        <w:rPr>
          <w:rFonts w:ascii="Aptos" w:eastAsia="Aptos" w:hAnsi="Aptos" w:cs="Aptos"/>
          <w:highlight w:val="green"/>
        </w:rPr>
        <w:t>.</w:t>
      </w:r>
      <w:r>
        <w:br/>
      </w:r>
      <w:r w:rsidR="39FF49B1" w:rsidRPr="002C93AA">
        <w:rPr>
          <w:rFonts w:ascii="Aptos" w:eastAsia="Aptos" w:hAnsi="Aptos" w:cs="Aptos"/>
        </w:rPr>
        <w:t>The selected article used a qualitative-</w:t>
      </w:r>
      <w:r w:rsidR="2484D6B5" w:rsidRPr="002C93AA">
        <w:rPr>
          <w:rFonts w:ascii="Aptos" w:eastAsia="Aptos" w:hAnsi="Aptos" w:cs="Aptos"/>
        </w:rPr>
        <w:t>mixed-method -</w:t>
      </w:r>
      <w:r w:rsidR="39FF49B1" w:rsidRPr="002C93AA">
        <w:rPr>
          <w:rFonts w:ascii="Aptos" w:eastAsia="Aptos" w:hAnsi="Aptos" w:cs="Aptos"/>
        </w:rPr>
        <w:t xml:space="preserve"> with two phases</w:t>
      </w:r>
      <w:r w:rsidR="26FBE8D7" w:rsidRPr="002C93AA">
        <w:rPr>
          <w:rFonts w:ascii="Aptos" w:eastAsia="Aptos" w:hAnsi="Aptos" w:cs="Aptos"/>
        </w:rPr>
        <w:t>.</w:t>
      </w:r>
      <w:r>
        <w:br/>
      </w:r>
      <w:r w:rsidR="4BE034A6" w:rsidRPr="002C93AA">
        <w:rPr>
          <w:rFonts w:ascii="Aptos" w:eastAsia="Aptos" w:hAnsi="Aptos" w:cs="Aptos"/>
          <w:highlight w:val="cyan"/>
        </w:rPr>
        <w:t>1- Phase 1: Qualitative surveys with parents and professionals</w:t>
      </w:r>
      <w:r w:rsidR="68DF87B5" w:rsidRPr="002C93AA">
        <w:rPr>
          <w:rFonts w:ascii="Aptos" w:eastAsia="Aptos" w:hAnsi="Aptos" w:cs="Aptos"/>
          <w:highlight w:val="cyan"/>
        </w:rPr>
        <w:t>.</w:t>
      </w:r>
      <w:r>
        <w:br/>
      </w:r>
      <w:r w:rsidR="4D5B0464" w:rsidRPr="002C93AA">
        <w:rPr>
          <w:rFonts w:ascii="Aptos" w:eastAsia="Aptos" w:hAnsi="Aptos" w:cs="Aptos"/>
          <w:highlight w:val="cyan"/>
        </w:rPr>
        <w:t>2-Phase 2: In</w:t>
      </w:r>
      <w:r w:rsidR="058E2C28" w:rsidRPr="002C93AA">
        <w:rPr>
          <w:rFonts w:ascii="Aptos" w:eastAsia="Aptos" w:hAnsi="Aptos" w:cs="Aptos"/>
          <w:highlight w:val="cyan"/>
        </w:rPr>
        <w:t>-</w:t>
      </w:r>
      <w:r w:rsidR="4D5B0464" w:rsidRPr="002C93AA">
        <w:rPr>
          <w:rFonts w:ascii="Aptos" w:eastAsia="Aptos" w:hAnsi="Aptos" w:cs="Aptos"/>
          <w:highlight w:val="cyan"/>
        </w:rPr>
        <w:t>depth semi</w:t>
      </w:r>
      <w:r w:rsidR="6D15D0B0" w:rsidRPr="002C93AA">
        <w:rPr>
          <w:rFonts w:ascii="Aptos" w:eastAsia="Aptos" w:hAnsi="Aptos" w:cs="Aptos"/>
          <w:highlight w:val="cyan"/>
        </w:rPr>
        <w:t>-</w:t>
      </w:r>
      <w:r w:rsidR="4D5B0464" w:rsidRPr="002C93AA">
        <w:rPr>
          <w:rFonts w:ascii="Aptos" w:eastAsia="Aptos" w:hAnsi="Aptos" w:cs="Aptos"/>
          <w:highlight w:val="cyan"/>
        </w:rPr>
        <w:t>structured interviews.</w:t>
      </w:r>
      <w:r>
        <w:br/>
      </w:r>
      <w:r w:rsidR="1DC8F76B" w:rsidRPr="002C93AA">
        <w:rPr>
          <w:rFonts w:ascii="Aptos" w:eastAsia="Aptos" w:hAnsi="Aptos" w:cs="Aptos"/>
        </w:rPr>
        <w:t>This approach allowed the researchers to gather initial insights and then explore them more deeply through interviews.</w:t>
      </w:r>
      <w:r>
        <w:br/>
      </w:r>
      <w:r w:rsidR="1DC8F76B" w:rsidRPr="002C93AA">
        <w:rPr>
          <w:rFonts w:ascii="Aptos" w:eastAsia="Aptos" w:hAnsi="Aptos" w:cs="Aptos"/>
        </w:rPr>
        <w:t xml:space="preserve">The study relied on Primary </w:t>
      </w:r>
      <w:r w:rsidR="4DFF08D8" w:rsidRPr="002C93AA">
        <w:rPr>
          <w:rFonts w:ascii="Aptos" w:eastAsia="Aptos" w:hAnsi="Aptos" w:cs="Aptos"/>
        </w:rPr>
        <w:t xml:space="preserve">data </w:t>
      </w:r>
      <w:r w:rsidR="08715DC8" w:rsidRPr="002C93AA">
        <w:rPr>
          <w:rFonts w:ascii="Aptos" w:eastAsia="Aptos" w:hAnsi="Aptos" w:cs="Aptos"/>
        </w:rPr>
        <w:t>meaning the</w:t>
      </w:r>
      <w:r w:rsidR="1DC8F76B" w:rsidRPr="002C93AA">
        <w:rPr>
          <w:rFonts w:ascii="Aptos" w:eastAsia="Aptos" w:hAnsi="Aptos" w:cs="Aptos"/>
        </w:rPr>
        <w:t xml:space="preserve"> researchers collected new information directly from participants. Parents and professionals were recruited through social media, schools and local networks. Participants described their experiences with SAPs before, during and after school closures.</w:t>
      </w:r>
      <w:r>
        <w:br/>
      </w:r>
      <w:r w:rsidR="12D5165D" w:rsidRPr="002C93AA">
        <w:rPr>
          <w:rFonts w:ascii="Aptos" w:eastAsia="Aptos" w:hAnsi="Aptos" w:cs="Aptos"/>
        </w:rPr>
        <w:t>Thematic framework analysis was used to examine the data. This method involves identifying patterns and organising information into themes. The researchers found three main themes:</w:t>
      </w:r>
      <w:r>
        <w:br/>
      </w:r>
      <w:r>
        <w:br/>
      </w:r>
      <w:r w:rsidR="50944E04" w:rsidRPr="002C93AA">
        <w:rPr>
          <w:rFonts w:ascii="Aptos" w:eastAsia="Aptos" w:hAnsi="Aptos" w:cs="Aptos"/>
          <w:highlight w:val="green"/>
        </w:rPr>
        <w:t>1-</w:t>
      </w:r>
      <w:r w:rsidR="0B8FCABF" w:rsidRPr="002C93AA">
        <w:rPr>
          <w:rFonts w:ascii="Aptos" w:eastAsia="Aptos" w:hAnsi="Aptos" w:cs="Aptos"/>
          <w:highlight w:val="green"/>
        </w:rPr>
        <w:t xml:space="preserve">Contributors to SAPs: </w:t>
      </w:r>
      <w:r w:rsidR="12D5165D" w:rsidRPr="002C93AA">
        <w:rPr>
          <w:rFonts w:ascii="Aptos" w:eastAsia="Aptos" w:hAnsi="Aptos" w:cs="Aptos"/>
          <w:highlight w:val="green"/>
        </w:rPr>
        <w:t>anxiety, SEN, new routines, academic pressure, parental concerns</w:t>
      </w:r>
      <w:r w:rsidR="472DE6F1" w:rsidRPr="002C93AA">
        <w:rPr>
          <w:rFonts w:ascii="Aptos" w:eastAsia="Aptos" w:hAnsi="Aptos" w:cs="Aptos"/>
          <w:highlight w:val="green"/>
        </w:rPr>
        <w:t>.</w:t>
      </w:r>
      <w:r>
        <w:br/>
      </w:r>
      <w:r w:rsidR="664EDAB2" w:rsidRPr="002C93AA">
        <w:rPr>
          <w:rFonts w:ascii="Aptos" w:eastAsia="Aptos" w:hAnsi="Aptos" w:cs="Aptos"/>
          <w:highlight w:val="green"/>
        </w:rPr>
        <w:t>2-</w:t>
      </w:r>
      <w:r w:rsidR="4ED234F2" w:rsidRPr="002C93AA">
        <w:rPr>
          <w:rFonts w:ascii="Aptos" w:eastAsia="Aptos" w:hAnsi="Aptos" w:cs="Aptos"/>
          <w:highlight w:val="green"/>
        </w:rPr>
        <w:t xml:space="preserve">Responses to SAPs: </w:t>
      </w:r>
      <w:r w:rsidR="12D5165D" w:rsidRPr="002C93AA">
        <w:rPr>
          <w:rFonts w:ascii="Aptos" w:eastAsia="Aptos" w:hAnsi="Aptos" w:cs="Aptos"/>
          <w:highlight w:val="green"/>
        </w:rPr>
        <w:t>home</w:t>
      </w:r>
      <w:r w:rsidR="6AC5B7DC" w:rsidRPr="002C93AA">
        <w:rPr>
          <w:rFonts w:ascii="Aptos" w:eastAsia="Aptos" w:hAnsi="Aptos" w:cs="Aptos"/>
          <w:highlight w:val="green"/>
        </w:rPr>
        <w:t>-</w:t>
      </w:r>
      <w:r w:rsidR="12D5165D" w:rsidRPr="002C93AA">
        <w:rPr>
          <w:rFonts w:ascii="Aptos" w:eastAsia="Aptos" w:hAnsi="Aptos" w:cs="Aptos"/>
          <w:highlight w:val="green"/>
        </w:rPr>
        <w:t>school collaboration, statutory processes, parental accommodation</w:t>
      </w:r>
      <w:r w:rsidR="13DB9681" w:rsidRPr="002C93AA">
        <w:rPr>
          <w:rFonts w:ascii="Aptos" w:eastAsia="Aptos" w:hAnsi="Aptos" w:cs="Aptos"/>
          <w:highlight w:val="green"/>
        </w:rPr>
        <w:t>.</w:t>
      </w:r>
      <w:r>
        <w:br/>
      </w:r>
      <w:r w:rsidR="2A8B5FD3" w:rsidRPr="002C93AA">
        <w:rPr>
          <w:rFonts w:ascii="Aptos" w:eastAsia="Aptos" w:hAnsi="Aptos" w:cs="Aptos"/>
          <w:highlight w:val="green"/>
        </w:rPr>
        <w:t>3</w:t>
      </w:r>
      <w:r w:rsidR="6BA8FBAE" w:rsidRPr="002C93AA">
        <w:rPr>
          <w:rFonts w:ascii="Aptos" w:eastAsia="Aptos" w:hAnsi="Aptos" w:cs="Aptos"/>
          <w:highlight w:val="green"/>
        </w:rPr>
        <w:t>-</w:t>
      </w:r>
      <w:r w:rsidR="698D62FE" w:rsidRPr="002C93AA">
        <w:rPr>
          <w:rFonts w:ascii="Aptos" w:eastAsia="Aptos" w:hAnsi="Aptos" w:cs="Aptos"/>
          <w:highlight w:val="green"/>
        </w:rPr>
        <w:t xml:space="preserve">Areas for additional support: </w:t>
      </w:r>
      <w:r w:rsidR="12D5165D" w:rsidRPr="002C93AA">
        <w:rPr>
          <w:rFonts w:ascii="Aptos" w:eastAsia="Aptos" w:hAnsi="Aptos" w:cs="Aptos"/>
          <w:highlight w:val="green"/>
        </w:rPr>
        <w:t>early intervention, peer support, improved SEN provision</w:t>
      </w:r>
      <w:r w:rsidR="579DAD36" w:rsidRPr="002C93AA">
        <w:rPr>
          <w:rFonts w:ascii="Aptos" w:eastAsia="Aptos" w:hAnsi="Aptos" w:cs="Aptos"/>
          <w:highlight w:val="green"/>
        </w:rPr>
        <w:t>.</w:t>
      </w:r>
      <w:r>
        <w:br/>
      </w:r>
      <w:r w:rsidR="12D5165D" w:rsidRPr="002C93AA">
        <w:rPr>
          <w:rFonts w:ascii="Aptos" w:eastAsia="Aptos" w:hAnsi="Aptos" w:cs="Aptos"/>
        </w:rPr>
        <w:t>The qualitative approach was appropriate because SAPs are influenced by emotional, social and contextual factors that cannot be fully understood through numerical data alone. By analysing detailed personal accounts, the researchers gained a richer understanding of how COVID</w:t>
      </w:r>
      <w:r>
        <w:noBreakHyphen/>
      </w:r>
      <w:r w:rsidR="12D5165D" w:rsidRPr="002C93AA">
        <w:rPr>
          <w:rFonts w:ascii="Aptos" w:eastAsia="Aptos" w:hAnsi="Aptos" w:cs="Aptos"/>
        </w:rPr>
        <w:t>19 affected children’s attendance and what support is needed moving forward.</w:t>
      </w:r>
      <w:r>
        <w:br/>
      </w:r>
      <w:r>
        <w:br/>
      </w:r>
    </w:p>
    <w:p w14:paraId="63B57E1A" w14:textId="6754822E" w:rsidR="002C93AA" w:rsidRDefault="002C93AA" w:rsidP="002C93AA">
      <w:pPr>
        <w:spacing w:before="240" w:after="240"/>
      </w:pPr>
      <w:r>
        <w:br/>
      </w:r>
      <w:r>
        <w:br/>
      </w:r>
      <w:r>
        <w:br/>
      </w:r>
    </w:p>
    <w:p w14:paraId="55BA241B" w14:textId="6C0CE40D" w:rsidR="002C93AA" w:rsidRDefault="002C93AA" w:rsidP="002C93AA">
      <w:pPr>
        <w:spacing w:before="240" w:after="240"/>
      </w:pPr>
      <w:r>
        <w:br/>
      </w:r>
      <w:r>
        <w:br/>
      </w:r>
      <w:r>
        <w:br/>
      </w:r>
      <w:r>
        <w:br/>
      </w:r>
    </w:p>
    <w:p w14:paraId="4FE28F64" w14:textId="30403188" w:rsidR="002C93AA" w:rsidRDefault="002C93AA" w:rsidP="002C93AA">
      <w:pPr>
        <w:spacing w:before="240" w:after="240"/>
        <w:rPr>
          <w:rFonts w:ascii="Aptos" w:eastAsia="Aptos" w:hAnsi="Aptos" w:cs="Aptos"/>
          <w:highlight w:val="yellow"/>
        </w:rPr>
      </w:pPr>
    </w:p>
    <w:p w14:paraId="76B4D26C" w14:textId="044F7FF8" w:rsidR="002C93AA" w:rsidRDefault="002C93AA" w:rsidP="002C93AA">
      <w:pPr>
        <w:spacing w:before="240" w:after="240"/>
        <w:rPr>
          <w:rFonts w:ascii="Aptos" w:eastAsia="Aptos" w:hAnsi="Aptos" w:cs="Aptos"/>
          <w:highlight w:val="yellow"/>
        </w:rPr>
      </w:pPr>
      <w:r>
        <w:br/>
      </w:r>
      <w:r>
        <w:br/>
      </w:r>
      <w:r>
        <w:br/>
      </w:r>
      <w:r>
        <w:br/>
      </w:r>
      <w:r w:rsidR="52392BB2" w:rsidRPr="002C93AA">
        <w:rPr>
          <w:rFonts w:ascii="Aptos" w:eastAsia="Aptos" w:hAnsi="Aptos" w:cs="Aptos"/>
          <w:highlight w:val="yellow"/>
        </w:rPr>
        <w:t>SECTION 4:</w:t>
      </w:r>
      <w:r w:rsidR="152E99F5" w:rsidRPr="002C93AA">
        <w:rPr>
          <w:rFonts w:ascii="Aptos" w:eastAsia="Aptos" w:hAnsi="Aptos" w:cs="Aptos"/>
          <w:highlight w:val="yellow"/>
        </w:rPr>
        <w:t xml:space="preserve"> CONCLUSION .</w:t>
      </w:r>
      <w:r>
        <w:br/>
      </w:r>
      <w:r>
        <w:br/>
      </w:r>
      <w:r w:rsidR="0985BE60" w:rsidRPr="002C93AA">
        <w:rPr>
          <w:rFonts w:ascii="Aptos" w:eastAsia="Aptos" w:hAnsi="Aptos" w:cs="Aptos"/>
        </w:rPr>
        <w:t xml:space="preserve">This report has examined the research paper </w:t>
      </w:r>
      <w:r w:rsidR="0985BE60" w:rsidRPr="002C93AA">
        <w:rPr>
          <w:rFonts w:ascii="Aptos" w:eastAsia="Aptos" w:hAnsi="Aptos" w:cs="Aptos"/>
          <w:i/>
          <w:iCs/>
        </w:rPr>
        <w:t>“She didn’t know how to go back: School attendance problems in the context of the COVID</w:t>
      </w:r>
      <w:r>
        <w:noBreakHyphen/>
      </w:r>
      <w:r w:rsidR="0985BE60" w:rsidRPr="002C93AA">
        <w:rPr>
          <w:rFonts w:ascii="Aptos" w:eastAsia="Aptos" w:hAnsi="Aptos" w:cs="Aptos"/>
          <w:i/>
          <w:iCs/>
        </w:rPr>
        <w:t>19 pandemic.”</w:t>
      </w:r>
      <w:r w:rsidR="0985BE60" w:rsidRPr="002C93AA">
        <w:rPr>
          <w:rFonts w:ascii="Aptos" w:eastAsia="Aptos" w:hAnsi="Aptos" w:cs="Aptos"/>
        </w:rPr>
        <w:t xml:space="preserve"> The report explained the purpose of the study, the research questions and the qualitative methods used by the researchers. The paper explored the factors that contributed to school attendance problems among primary school children during and after the pandemic. The findings showed that anxiety, changes in routines, parental concerns, academic pressure and limited communication between home and school were common contributors. In contrast, strong home</w:t>
      </w:r>
      <w:r>
        <w:noBreakHyphen/>
      </w:r>
      <w:r w:rsidR="0985BE60" w:rsidRPr="002C93AA">
        <w:rPr>
          <w:rFonts w:ascii="Aptos" w:eastAsia="Aptos" w:hAnsi="Aptos" w:cs="Aptos"/>
        </w:rPr>
        <w:t xml:space="preserve">school collaboration, early intervention and improved </w:t>
      </w:r>
      <w:r w:rsidR="02ED75FE" w:rsidRPr="002C93AA">
        <w:rPr>
          <w:rFonts w:ascii="Aptos" w:eastAsia="Aptos" w:hAnsi="Aptos" w:cs="Aptos"/>
        </w:rPr>
        <w:t>Sen support</w:t>
      </w:r>
      <w:r w:rsidR="0985BE60" w:rsidRPr="002C93AA">
        <w:rPr>
          <w:rFonts w:ascii="Aptos" w:eastAsia="Aptos" w:hAnsi="Aptos" w:cs="Aptos"/>
        </w:rPr>
        <w:t xml:space="preserve"> were identified as important motivators for improving attendance.</w:t>
      </w:r>
      <w:r>
        <w:br/>
      </w:r>
      <w:r w:rsidR="3FB8F09B" w:rsidRPr="002C93AA">
        <w:rPr>
          <w:rFonts w:ascii="Aptos" w:eastAsia="Aptos" w:hAnsi="Aptos" w:cs="Aptos"/>
        </w:rPr>
        <w:t>The report also discussed different research methods, including quantitative, qualitative and mixed</w:t>
      </w:r>
      <w:r>
        <w:noBreakHyphen/>
      </w:r>
      <w:r w:rsidR="3FB8F09B" w:rsidRPr="002C93AA">
        <w:rPr>
          <w:rFonts w:ascii="Aptos" w:eastAsia="Aptos" w:hAnsi="Aptos" w:cs="Aptos"/>
        </w:rPr>
        <w:t>methods research.</w:t>
      </w:r>
      <w:r>
        <w:br/>
      </w:r>
      <w:r w:rsidR="3FB8F09B" w:rsidRPr="002C93AA">
        <w:rPr>
          <w:rFonts w:ascii="Aptos" w:eastAsia="Aptos" w:hAnsi="Aptos" w:cs="Aptos"/>
        </w:rPr>
        <w:t xml:space="preserve"> It explained that this study used a qualitative mixed</w:t>
      </w:r>
      <w:r>
        <w:noBreakHyphen/>
      </w:r>
      <w:r w:rsidR="3FB8F09B" w:rsidRPr="002C93AA">
        <w:rPr>
          <w:rFonts w:ascii="Aptos" w:eastAsia="Aptos" w:hAnsi="Aptos" w:cs="Aptos"/>
        </w:rPr>
        <w:t>method design based on primary data collected from parents and professionals. The researchers analysed evidence from surveys and interviews to identify common themes and produce reliable conclusions that can support educational and social care practice.</w:t>
      </w:r>
      <w:r w:rsidR="76754AC1" w:rsidRPr="002C93AA">
        <w:rPr>
          <w:rFonts w:ascii="Aptos" w:eastAsia="Aptos" w:hAnsi="Aptos" w:cs="Aptos"/>
        </w:rPr>
        <w:t xml:space="preserve"> </w:t>
      </w:r>
      <w:r>
        <w:br/>
      </w:r>
      <w:r w:rsidR="76754AC1" w:rsidRPr="002C93AA">
        <w:rPr>
          <w:rFonts w:ascii="Aptos" w:eastAsia="Aptos" w:hAnsi="Aptos" w:cs="Aptos"/>
        </w:rPr>
        <w:t>Completing this report has improved my understanding of research methods and the importance of using high</w:t>
      </w:r>
      <w:r>
        <w:noBreakHyphen/>
      </w:r>
      <w:r w:rsidR="76754AC1" w:rsidRPr="002C93AA">
        <w:rPr>
          <w:rFonts w:ascii="Aptos" w:eastAsia="Aptos" w:hAnsi="Aptos" w:cs="Aptos"/>
        </w:rPr>
        <w:t>quality evidence when making decisions in education and social care. I have learned how to identify research aims, understand different types of data collection and recognise the strengths of qualitative studies. I also developed my ability to read academic literature, summarise information and paraphrase ideas using my own words while avoiding plagiarism.</w:t>
      </w:r>
      <w:r>
        <w:br/>
      </w:r>
      <w:r w:rsidR="4569E6B4" w:rsidRPr="002C93AA">
        <w:rPr>
          <w:rFonts w:ascii="Aptos" w:eastAsia="Aptos" w:hAnsi="Aptos" w:cs="Aptos"/>
        </w:rPr>
        <w:t>These research skills will be valuable in my future studies and professional practice. They will help me critically evaluate evidence, support evidence</w:t>
      </w:r>
      <w:r>
        <w:noBreakHyphen/>
      </w:r>
      <w:r w:rsidR="4569E6B4" w:rsidRPr="002C93AA">
        <w:rPr>
          <w:rFonts w:ascii="Aptos" w:eastAsia="Aptos" w:hAnsi="Aptos" w:cs="Aptos"/>
        </w:rPr>
        <w:t>based decision</w:t>
      </w:r>
      <w:r>
        <w:noBreakHyphen/>
      </w:r>
      <w:r w:rsidR="4569E6B4" w:rsidRPr="002C93AA">
        <w:rPr>
          <w:rFonts w:ascii="Aptos" w:eastAsia="Aptos" w:hAnsi="Aptos" w:cs="Aptos"/>
        </w:rPr>
        <w:t>making and provide better support for children and families. Understanding how research is conducted will also enable me to use reliable information to improve educational outcomes and contribute to high</w:t>
      </w:r>
      <w:r>
        <w:noBreakHyphen/>
      </w:r>
      <w:r w:rsidR="4569E6B4" w:rsidRPr="002C93AA">
        <w:rPr>
          <w:rFonts w:ascii="Aptos" w:eastAsia="Aptos" w:hAnsi="Aptos" w:cs="Aptos"/>
        </w:rPr>
        <w:t>quality services.</w:t>
      </w:r>
      <w:r>
        <w:br/>
      </w:r>
      <w:r>
        <w:br/>
      </w:r>
      <w:r>
        <w:br/>
      </w:r>
    </w:p>
    <w:p w14:paraId="62FD0A2B" w14:textId="1A816657" w:rsidR="002C93AA" w:rsidRDefault="002C93AA" w:rsidP="002C93AA">
      <w:pPr>
        <w:spacing w:before="240" w:after="240"/>
        <w:rPr>
          <w:rFonts w:ascii="Aptos" w:eastAsia="Aptos" w:hAnsi="Aptos" w:cs="Aptos"/>
        </w:rPr>
      </w:pPr>
    </w:p>
    <w:p w14:paraId="7B7574F2" w14:textId="13A9D65B" w:rsidR="002C93AA" w:rsidRDefault="002C93AA" w:rsidP="002C93AA">
      <w:pPr>
        <w:spacing w:before="240" w:after="240"/>
        <w:rPr>
          <w:rFonts w:ascii="Aptos" w:eastAsia="Aptos" w:hAnsi="Aptos" w:cs="Aptos"/>
        </w:rPr>
      </w:pPr>
    </w:p>
    <w:p w14:paraId="34778097" w14:textId="096F327D" w:rsidR="008B7E74" w:rsidRDefault="004D5A82" w:rsidP="40548496">
      <w:pPr>
        <w:spacing w:before="240" w:after="240"/>
        <w:rPr>
          <w:rFonts w:ascii="Aptos" w:eastAsia="Aptos" w:hAnsi="Aptos" w:cs="Aptos"/>
          <w:b/>
          <w:bCs/>
          <w:highlight w:val="magenta"/>
        </w:rPr>
      </w:pPr>
      <w:r>
        <w:br/>
      </w:r>
      <w:r>
        <w:br/>
      </w:r>
    </w:p>
    <w:p w14:paraId="5E5787A5" w14:textId="0559EFD1" w:rsidR="008B7E74" w:rsidRDefault="008B7E74" w:rsidP="40548496">
      <w:pPr>
        <w:spacing w:before="240" w:after="240"/>
        <w:rPr>
          <w:rFonts w:ascii="Aptos" w:eastAsia="Aptos" w:hAnsi="Aptos" w:cs="Aptos"/>
        </w:rPr>
      </w:pPr>
    </w:p>
    <w:sectPr w:rsidR="008B7E7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24CE82"/>
    <w:multiLevelType w:val="hybridMultilevel"/>
    <w:tmpl w:val="FFFFFFFF"/>
    <w:lvl w:ilvl="0" w:tplc="8ECEE79A">
      <w:start w:val="1"/>
      <w:numFmt w:val="decimal"/>
      <w:lvlText w:val="%1."/>
      <w:lvlJc w:val="left"/>
      <w:pPr>
        <w:ind w:left="720" w:hanging="360"/>
      </w:pPr>
    </w:lvl>
    <w:lvl w:ilvl="1" w:tplc="A2B20CC0">
      <w:start w:val="1"/>
      <w:numFmt w:val="bullet"/>
      <w:lvlText w:val="o"/>
      <w:lvlJc w:val="left"/>
      <w:pPr>
        <w:ind w:left="1440" w:hanging="360"/>
      </w:pPr>
      <w:rPr>
        <w:rFonts w:ascii="Courier New" w:hAnsi="Courier New" w:hint="default"/>
      </w:rPr>
    </w:lvl>
    <w:lvl w:ilvl="2" w:tplc="7242E62C">
      <w:start w:val="1"/>
      <w:numFmt w:val="bullet"/>
      <w:lvlText w:val=""/>
      <w:lvlJc w:val="left"/>
      <w:pPr>
        <w:ind w:left="2160" w:hanging="360"/>
      </w:pPr>
      <w:rPr>
        <w:rFonts w:ascii="Wingdings" w:hAnsi="Wingdings" w:hint="default"/>
      </w:rPr>
    </w:lvl>
    <w:lvl w:ilvl="3" w:tplc="B59C9170">
      <w:start w:val="1"/>
      <w:numFmt w:val="bullet"/>
      <w:lvlText w:val=""/>
      <w:lvlJc w:val="left"/>
      <w:pPr>
        <w:ind w:left="2880" w:hanging="360"/>
      </w:pPr>
      <w:rPr>
        <w:rFonts w:ascii="Symbol" w:hAnsi="Symbol" w:hint="default"/>
      </w:rPr>
    </w:lvl>
    <w:lvl w:ilvl="4" w:tplc="1FA6A122">
      <w:start w:val="1"/>
      <w:numFmt w:val="bullet"/>
      <w:lvlText w:val="o"/>
      <w:lvlJc w:val="left"/>
      <w:pPr>
        <w:ind w:left="3600" w:hanging="360"/>
      </w:pPr>
      <w:rPr>
        <w:rFonts w:ascii="Courier New" w:hAnsi="Courier New" w:hint="default"/>
      </w:rPr>
    </w:lvl>
    <w:lvl w:ilvl="5" w:tplc="4740CF32">
      <w:start w:val="1"/>
      <w:numFmt w:val="bullet"/>
      <w:lvlText w:val=""/>
      <w:lvlJc w:val="left"/>
      <w:pPr>
        <w:ind w:left="4320" w:hanging="360"/>
      </w:pPr>
      <w:rPr>
        <w:rFonts w:ascii="Wingdings" w:hAnsi="Wingdings" w:hint="default"/>
      </w:rPr>
    </w:lvl>
    <w:lvl w:ilvl="6" w:tplc="3E20E19C">
      <w:start w:val="1"/>
      <w:numFmt w:val="bullet"/>
      <w:lvlText w:val=""/>
      <w:lvlJc w:val="left"/>
      <w:pPr>
        <w:ind w:left="5040" w:hanging="360"/>
      </w:pPr>
      <w:rPr>
        <w:rFonts w:ascii="Symbol" w:hAnsi="Symbol" w:hint="default"/>
      </w:rPr>
    </w:lvl>
    <w:lvl w:ilvl="7" w:tplc="CE82D602">
      <w:start w:val="1"/>
      <w:numFmt w:val="bullet"/>
      <w:lvlText w:val="o"/>
      <w:lvlJc w:val="left"/>
      <w:pPr>
        <w:ind w:left="5760" w:hanging="360"/>
      </w:pPr>
      <w:rPr>
        <w:rFonts w:ascii="Courier New" w:hAnsi="Courier New" w:hint="default"/>
      </w:rPr>
    </w:lvl>
    <w:lvl w:ilvl="8" w:tplc="CD526866">
      <w:start w:val="1"/>
      <w:numFmt w:val="bullet"/>
      <w:lvlText w:val=""/>
      <w:lvlJc w:val="left"/>
      <w:pPr>
        <w:ind w:left="6480" w:hanging="360"/>
      </w:pPr>
      <w:rPr>
        <w:rFonts w:ascii="Wingdings" w:hAnsi="Wingdings" w:hint="default"/>
      </w:rPr>
    </w:lvl>
  </w:abstractNum>
  <w:abstractNum w:abstractNumId="1" w15:restartNumberingAfterBreak="0">
    <w:nsid w:val="29DF61C5"/>
    <w:multiLevelType w:val="hybridMultilevel"/>
    <w:tmpl w:val="FFFFFFFF"/>
    <w:lvl w:ilvl="0" w:tplc="ED126CB4">
      <w:start w:val="1"/>
      <w:numFmt w:val="bullet"/>
      <w:lvlText w:val=""/>
      <w:lvlJc w:val="left"/>
      <w:pPr>
        <w:ind w:left="720" w:hanging="360"/>
      </w:pPr>
      <w:rPr>
        <w:rFonts w:ascii="Symbol" w:hAnsi="Symbol" w:hint="default"/>
      </w:rPr>
    </w:lvl>
    <w:lvl w:ilvl="1" w:tplc="940E4F7E">
      <w:start w:val="1"/>
      <w:numFmt w:val="bullet"/>
      <w:lvlText w:val="o"/>
      <w:lvlJc w:val="left"/>
      <w:pPr>
        <w:ind w:left="1440" w:hanging="360"/>
      </w:pPr>
      <w:rPr>
        <w:rFonts w:ascii="Courier New" w:hAnsi="Courier New" w:hint="default"/>
      </w:rPr>
    </w:lvl>
    <w:lvl w:ilvl="2" w:tplc="0F0A6202">
      <w:start w:val="1"/>
      <w:numFmt w:val="bullet"/>
      <w:lvlText w:val=""/>
      <w:lvlJc w:val="left"/>
      <w:pPr>
        <w:ind w:left="2160" w:hanging="360"/>
      </w:pPr>
      <w:rPr>
        <w:rFonts w:ascii="Wingdings" w:hAnsi="Wingdings" w:hint="default"/>
      </w:rPr>
    </w:lvl>
    <w:lvl w:ilvl="3" w:tplc="578A9D90">
      <w:start w:val="1"/>
      <w:numFmt w:val="bullet"/>
      <w:lvlText w:val=""/>
      <w:lvlJc w:val="left"/>
      <w:pPr>
        <w:ind w:left="2880" w:hanging="360"/>
      </w:pPr>
      <w:rPr>
        <w:rFonts w:ascii="Symbol" w:hAnsi="Symbol" w:hint="default"/>
      </w:rPr>
    </w:lvl>
    <w:lvl w:ilvl="4" w:tplc="4C4C6BC4">
      <w:start w:val="1"/>
      <w:numFmt w:val="bullet"/>
      <w:lvlText w:val="o"/>
      <w:lvlJc w:val="left"/>
      <w:pPr>
        <w:ind w:left="3600" w:hanging="360"/>
      </w:pPr>
      <w:rPr>
        <w:rFonts w:ascii="Courier New" w:hAnsi="Courier New" w:hint="default"/>
      </w:rPr>
    </w:lvl>
    <w:lvl w:ilvl="5" w:tplc="D9AAD51A">
      <w:start w:val="1"/>
      <w:numFmt w:val="bullet"/>
      <w:lvlText w:val=""/>
      <w:lvlJc w:val="left"/>
      <w:pPr>
        <w:ind w:left="4320" w:hanging="360"/>
      </w:pPr>
      <w:rPr>
        <w:rFonts w:ascii="Wingdings" w:hAnsi="Wingdings" w:hint="default"/>
      </w:rPr>
    </w:lvl>
    <w:lvl w:ilvl="6" w:tplc="02607BA2">
      <w:start w:val="1"/>
      <w:numFmt w:val="bullet"/>
      <w:lvlText w:val=""/>
      <w:lvlJc w:val="left"/>
      <w:pPr>
        <w:ind w:left="5040" w:hanging="360"/>
      </w:pPr>
      <w:rPr>
        <w:rFonts w:ascii="Symbol" w:hAnsi="Symbol" w:hint="default"/>
      </w:rPr>
    </w:lvl>
    <w:lvl w:ilvl="7" w:tplc="70E0CC74">
      <w:start w:val="1"/>
      <w:numFmt w:val="bullet"/>
      <w:lvlText w:val="o"/>
      <w:lvlJc w:val="left"/>
      <w:pPr>
        <w:ind w:left="5760" w:hanging="360"/>
      </w:pPr>
      <w:rPr>
        <w:rFonts w:ascii="Courier New" w:hAnsi="Courier New" w:hint="default"/>
      </w:rPr>
    </w:lvl>
    <w:lvl w:ilvl="8" w:tplc="1550FCAC">
      <w:start w:val="1"/>
      <w:numFmt w:val="bullet"/>
      <w:lvlText w:val=""/>
      <w:lvlJc w:val="left"/>
      <w:pPr>
        <w:ind w:left="6480" w:hanging="360"/>
      </w:pPr>
      <w:rPr>
        <w:rFonts w:ascii="Wingdings" w:hAnsi="Wingdings" w:hint="default"/>
      </w:rPr>
    </w:lvl>
  </w:abstractNum>
  <w:abstractNum w:abstractNumId="2" w15:restartNumberingAfterBreak="0">
    <w:nsid w:val="2EC19126"/>
    <w:multiLevelType w:val="hybridMultilevel"/>
    <w:tmpl w:val="FFFFFFFF"/>
    <w:lvl w:ilvl="0" w:tplc="DD2C88CC">
      <w:start w:val="1"/>
      <w:numFmt w:val="bullet"/>
      <w:lvlText w:val=""/>
      <w:lvlJc w:val="left"/>
      <w:pPr>
        <w:ind w:left="720" w:hanging="360"/>
      </w:pPr>
      <w:rPr>
        <w:rFonts w:ascii="Symbol" w:hAnsi="Symbol" w:hint="default"/>
      </w:rPr>
    </w:lvl>
    <w:lvl w:ilvl="1" w:tplc="85FEDB34">
      <w:start w:val="1"/>
      <w:numFmt w:val="bullet"/>
      <w:lvlText w:val="o"/>
      <w:lvlJc w:val="left"/>
      <w:pPr>
        <w:ind w:left="1440" w:hanging="360"/>
      </w:pPr>
      <w:rPr>
        <w:rFonts w:ascii="Courier New" w:hAnsi="Courier New" w:hint="default"/>
      </w:rPr>
    </w:lvl>
    <w:lvl w:ilvl="2" w:tplc="FC08657A">
      <w:start w:val="1"/>
      <w:numFmt w:val="bullet"/>
      <w:lvlText w:val=""/>
      <w:lvlJc w:val="left"/>
      <w:pPr>
        <w:ind w:left="2160" w:hanging="360"/>
      </w:pPr>
      <w:rPr>
        <w:rFonts w:ascii="Wingdings" w:hAnsi="Wingdings" w:hint="default"/>
      </w:rPr>
    </w:lvl>
    <w:lvl w:ilvl="3" w:tplc="6C52FA60">
      <w:start w:val="1"/>
      <w:numFmt w:val="bullet"/>
      <w:lvlText w:val=""/>
      <w:lvlJc w:val="left"/>
      <w:pPr>
        <w:ind w:left="2880" w:hanging="360"/>
      </w:pPr>
      <w:rPr>
        <w:rFonts w:ascii="Symbol" w:hAnsi="Symbol" w:hint="default"/>
      </w:rPr>
    </w:lvl>
    <w:lvl w:ilvl="4" w:tplc="E3B2CDBA">
      <w:start w:val="1"/>
      <w:numFmt w:val="bullet"/>
      <w:lvlText w:val="o"/>
      <w:lvlJc w:val="left"/>
      <w:pPr>
        <w:ind w:left="3600" w:hanging="360"/>
      </w:pPr>
      <w:rPr>
        <w:rFonts w:ascii="Courier New" w:hAnsi="Courier New" w:hint="default"/>
      </w:rPr>
    </w:lvl>
    <w:lvl w:ilvl="5" w:tplc="E8CC7AA0">
      <w:start w:val="1"/>
      <w:numFmt w:val="bullet"/>
      <w:lvlText w:val=""/>
      <w:lvlJc w:val="left"/>
      <w:pPr>
        <w:ind w:left="4320" w:hanging="360"/>
      </w:pPr>
      <w:rPr>
        <w:rFonts w:ascii="Wingdings" w:hAnsi="Wingdings" w:hint="default"/>
      </w:rPr>
    </w:lvl>
    <w:lvl w:ilvl="6" w:tplc="ECA050E2">
      <w:start w:val="1"/>
      <w:numFmt w:val="bullet"/>
      <w:lvlText w:val=""/>
      <w:lvlJc w:val="left"/>
      <w:pPr>
        <w:ind w:left="5040" w:hanging="360"/>
      </w:pPr>
      <w:rPr>
        <w:rFonts w:ascii="Symbol" w:hAnsi="Symbol" w:hint="default"/>
      </w:rPr>
    </w:lvl>
    <w:lvl w:ilvl="7" w:tplc="72522400">
      <w:start w:val="1"/>
      <w:numFmt w:val="bullet"/>
      <w:lvlText w:val="o"/>
      <w:lvlJc w:val="left"/>
      <w:pPr>
        <w:ind w:left="5760" w:hanging="360"/>
      </w:pPr>
      <w:rPr>
        <w:rFonts w:ascii="Courier New" w:hAnsi="Courier New" w:hint="default"/>
      </w:rPr>
    </w:lvl>
    <w:lvl w:ilvl="8" w:tplc="767A98C0">
      <w:start w:val="1"/>
      <w:numFmt w:val="bullet"/>
      <w:lvlText w:val=""/>
      <w:lvlJc w:val="left"/>
      <w:pPr>
        <w:ind w:left="6480" w:hanging="360"/>
      </w:pPr>
      <w:rPr>
        <w:rFonts w:ascii="Wingdings" w:hAnsi="Wingdings" w:hint="default"/>
      </w:rPr>
    </w:lvl>
  </w:abstractNum>
  <w:abstractNum w:abstractNumId="3" w15:restartNumberingAfterBreak="0">
    <w:nsid w:val="390C1521"/>
    <w:multiLevelType w:val="hybridMultilevel"/>
    <w:tmpl w:val="FFFFFFFF"/>
    <w:lvl w:ilvl="0" w:tplc="A894B254">
      <w:start w:val="1"/>
      <w:numFmt w:val="decimal"/>
      <w:lvlText w:val="%1-"/>
      <w:lvlJc w:val="left"/>
      <w:pPr>
        <w:ind w:left="720" w:hanging="360"/>
      </w:pPr>
    </w:lvl>
    <w:lvl w:ilvl="1" w:tplc="D4BA82B2">
      <w:start w:val="1"/>
      <w:numFmt w:val="lowerLetter"/>
      <w:lvlText w:val="%2."/>
      <w:lvlJc w:val="left"/>
      <w:pPr>
        <w:ind w:left="1440" w:hanging="360"/>
      </w:pPr>
    </w:lvl>
    <w:lvl w:ilvl="2" w:tplc="4F7261AE">
      <w:start w:val="1"/>
      <w:numFmt w:val="lowerRoman"/>
      <w:lvlText w:val="%3."/>
      <w:lvlJc w:val="right"/>
      <w:pPr>
        <w:ind w:left="2160" w:hanging="180"/>
      </w:pPr>
    </w:lvl>
    <w:lvl w:ilvl="3" w:tplc="EDE87ADC">
      <w:start w:val="1"/>
      <w:numFmt w:val="decimal"/>
      <w:lvlText w:val="%4."/>
      <w:lvlJc w:val="left"/>
      <w:pPr>
        <w:ind w:left="2880" w:hanging="360"/>
      </w:pPr>
    </w:lvl>
    <w:lvl w:ilvl="4" w:tplc="C03E9F62">
      <w:start w:val="1"/>
      <w:numFmt w:val="lowerLetter"/>
      <w:lvlText w:val="%5."/>
      <w:lvlJc w:val="left"/>
      <w:pPr>
        <w:ind w:left="3600" w:hanging="360"/>
      </w:pPr>
    </w:lvl>
    <w:lvl w:ilvl="5" w:tplc="E60CF12A">
      <w:start w:val="1"/>
      <w:numFmt w:val="lowerRoman"/>
      <w:lvlText w:val="%6."/>
      <w:lvlJc w:val="right"/>
      <w:pPr>
        <w:ind w:left="4320" w:hanging="180"/>
      </w:pPr>
    </w:lvl>
    <w:lvl w:ilvl="6" w:tplc="8EA497D6">
      <w:start w:val="1"/>
      <w:numFmt w:val="decimal"/>
      <w:lvlText w:val="%7."/>
      <w:lvlJc w:val="left"/>
      <w:pPr>
        <w:ind w:left="5040" w:hanging="360"/>
      </w:pPr>
    </w:lvl>
    <w:lvl w:ilvl="7" w:tplc="701205AC">
      <w:start w:val="1"/>
      <w:numFmt w:val="lowerLetter"/>
      <w:lvlText w:val="%8."/>
      <w:lvlJc w:val="left"/>
      <w:pPr>
        <w:ind w:left="5760" w:hanging="360"/>
      </w:pPr>
    </w:lvl>
    <w:lvl w:ilvl="8" w:tplc="E63C4D58">
      <w:start w:val="1"/>
      <w:numFmt w:val="lowerRoman"/>
      <w:lvlText w:val="%9."/>
      <w:lvlJc w:val="right"/>
      <w:pPr>
        <w:ind w:left="6480" w:hanging="180"/>
      </w:pPr>
    </w:lvl>
  </w:abstractNum>
  <w:num w:numId="1" w16cid:durableId="1115712659">
    <w:abstractNumId w:val="2"/>
  </w:num>
  <w:num w:numId="2" w16cid:durableId="2017731586">
    <w:abstractNumId w:val="1"/>
  </w:num>
  <w:num w:numId="3" w16cid:durableId="817842054">
    <w:abstractNumId w:val="0"/>
  </w:num>
  <w:num w:numId="4" w16cid:durableId="9318217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77F501"/>
    <w:rsid w:val="002C93AA"/>
    <w:rsid w:val="004D5A82"/>
    <w:rsid w:val="005741FD"/>
    <w:rsid w:val="007AF029"/>
    <w:rsid w:val="007CC654"/>
    <w:rsid w:val="008B7E74"/>
    <w:rsid w:val="008EC496"/>
    <w:rsid w:val="009013F3"/>
    <w:rsid w:val="00AE71A7"/>
    <w:rsid w:val="00B8582F"/>
    <w:rsid w:val="01E68D0A"/>
    <w:rsid w:val="023F5B06"/>
    <w:rsid w:val="02BE6864"/>
    <w:rsid w:val="02E203E9"/>
    <w:rsid w:val="02ED75FE"/>
    <w:rsid w:val="03A7E493"/>
    <w:rsid w:val="03D94565"/>
    <w:rsid w:val="03E581D6"/>
    <w:rsid w:val="0496CD4E"/>
    <w:rsid w:val="0538CC80"/>
    <w:rsid w:val="058E2C28"/>
    <w:rsid w:val="05C07F65"/>
    <w:rsid w:val="0605F37B"/>
    <w:rsid w:val="0686A465"/>
    <w:rsid w:val="06CC2055"/>
    <w:rsid w:val="0784AC8D"/>
    <w:rsid w:val="08027900"/>
    <w:rsid w:val="0832F417"/>
    <w:rsid w:val="08715DC8"/>
    <w:rsid w:val="08BC837E"/>
    <w:rsid w:val="08CEA5D0"/>
    <w:rsid w:val="08F9967A"/>
    <w:rsid w:val="09235D12"/>
    <w:rsid w:val="09721E42"/>
    <w:rsid w:val="0985BE60"/>
    <w:rsid w:val="09CDC154"/>
    <w:rsid w:val="09E919DC"/>
    <w:rsid w:val="0AA95C83"/>
    <w:rsid w:val="0B5D84A3"/>
    <w:rsid w:val="0B8FCABF"/>
    <w:rsid w:val="0BC8F757"/>
    <w:rsid w:val="0BFF29CB"/>
    <w:rsid w:val="0C4A7A9A"/>
    <w:rsid w:val="0D39F486"/>
    <w:rsid w:val="0D9C4B53"/>
    <w:rsid w:val="0E07638D"/>
    <w:rsid w:val="0E298269"/>
    <w:rsid w:val="0E77F501"/>
    <w:rsid w:val="0E85A4E1"/>
    <w:rsid w:val="0EAB2718"/>
    <w:rsid w:val="0F6775D4"/>
    <w:rsid w:val="10C054EB"/>
    <w:rsid w:val="10EEA432"/>
    <w:rsid w:val="10F13A1E"/>
    <w:rsid w:val="10FDF8C1"/>
    <w:rsid w:val="115E82D1"/>
    <w:rsid w:val="11C78913"/>
    <w:rsid w:val="11D77B35"/>
    <w:rsid w:val="1272ED78"/>
    <w:rsid w:val="12A20C7E"/>
    <w:rsid w:val="12B1E38A"/>
    <w:rsid w:val="12D5165D"/>
    <w:rsid w:val="1369CD0F"/>
    <w:rsid w:val="1385346E"/>
    <w:rsid w:val="13929D94"/>
    <w:rsid w:val="13A01EF2"/>
    <w:rsid w:val="13DB9681"/>
    <w:rsid w:val="1446147A"/>
    <w:rsid w:val="14539C7D"/>
    <w:rsid w:val="14D8F628"/>
    <w:rsid w:val="150A8F02"/>
    <w:rsid w:val="151AA9B9"/>
    <w:rsid w:val="152E99F5"/>
    <w:rsid w:val="1599E4D3"/>
    <w:rsid w:val="15F06A7C"/>
    <w:rsid w:val="160E8CCA"/>
    <w:rsid w:val="189B4822"/>
    <w:rsid w:val="18BBEDAE"/>
    <w:rsid w:val="1B0A8AC6"/>
    <w:rsid w:val="1B473EC4"/>
    <w:rsid w:val="1B6D698E"/>
    <w:rsid w:val="1B7EA2A8"/>
    <w:rsid w:val="1C332B6B"/>
    <w:rsid w:val="1CA0123A"/>
    <w:rsid w:val="1D738ED1"/>
    <w:rsid w:val="1D873A73"/>
    <w:rsid w:val="1DC8F76B"/>
    <w:rsid w:val="1EC25B32"/>
    <w:rsid w:val="1EFDAB42"/>
    <w:rsid w:val="1F51117F"/>
    <w:rsid w:val="1F65D9A9"/>
    <w:rsid w:val="212DB2F9"/>
    <w:rsid w:val="2163A57F"/>
    <w:rsid w:val="225C05E5"/>
    <w:rsid w:val="22AB4F49"/>
    <w:rsid w:val="22D75435"/>
    <w:rsid w:val="23D0662E"/>
    <w:rsid w:val="243803A9"/>
    <w:rsid w:val="2484D6B5"/>
    <w:rsid w:val="25E6253F"/>
    <w:rsid w:val="26BD063B"/>
    <w:rsid w:val="26FBE8D7"/>
    <w:rsid w:val="26FE74E7"/>
    <w:rsid w:val="27BE15A5"/>
    <w:rsid w:val="27F0DC4C"/>
    <w:rsid w:val="284E72E4"/>
    <w:rsid w:val="285B789D"/>
    <w:rsid w:val="28717909"/>
    <w:rsid w:val="298D211D"/>
    <w:rsid w:val="29B2D846"/>
    <w:rsid w:val="2A8B5FD3"/>
    <w:rsid w:val="2A9A2BD8"/>
    <w:rsid w:val="2B4AE754"/>
    <w:rsid w:val="2B7052AF"/>
    <w:rsid w:val="2D199502"/>
    <w:rsid w:val="2D73AD62"/>
    <w:rsid w:val="2D997F00"/>
    <w:rsid w:val="2DAAD709"/>
    <w:rsid w:val="2DB86DFF"/>
    <w:rsid w:val="2DE1F44D"/>
    <w:rsid w:val="2E36A787"/>
    <w:rsid w:val="2EB5D56B"/>
    <w:rsid w:val="2EC24DD5"/>
    <w:rsid w:val="2F1E2DB9"/>
    <w:rsid w:val="3129E95F"/>
    <w:rsid w:val="3182F375"/>
    <w:rsid w:val="32473B05"/>
    <w:rsid w:val="325AE5E6"/>
    <w:rsid w:val="33129E9F"/>
    <w:rsid w:val="3318DD07"/>
    <w:rsid w:val="333E2CFD"/>
    <w:rsid w:val="3381A210"/>
    <w:rsid w:val="33A46791"/>
    <w:rsid w:val="34A62215"/>
    <w:rsid w:val="35A117A6"/>
    <w:rsid w:val="35B739A4"/>
    <w:rsid w:val="369FCB7B"/>
    <w:rsid w:val="3747E722"/>
    <w:rsid w:val="38CC0C31"/>
    <w:rsid w:val="398E4E42"/>
    <w:rsid w:val="3995FEF1"/>
    <w:rsid w:val="39BFF9D9"/>
    <w:rsid w:val="39FF49B1"/>
    <w:rsid w:val="3A4CCB21"/>
    <w:rsid w:val="3A7F44C2"/>
    <w:rsid w:val="3C67D814"/>
    <w:rsid w:val="3D738F8B"/>
    <w:rsid w:val="3ECAB796"/>
    <w:rsid w:val="3FB8F09B"/>
    <w:rsid w:val="3FEC6150"/>
    <w:rsid w:val="402EB301"/>
    <w:rsid w:val="40548496"/>
    <w:rsid w:val="408B435B"/>
    <w:rsid w:val="40B3CE56"/>
    <w:rsid w:val="416A9CE6"/>
    <w:rsid w:val="42369134"/>
    <w:rsid w:val="428785FD"/>
    <w:rsid w:val="42C40A8D"/>
    <w:rsid w:val="43274DB9"/>
    <w:rsid w:val="4391AAA0"/>
    <w:rsid w:val="444B8F24"/>
    <w:rsid w:val="44A3A62D"/>
    <w:rsid w:val="44A97AA9"/>
    <w:rsid w:val="4569E6B4"/>
    <w:rsid w:val="4671201E"/>
    <w:rsid w:val="472DE6F1"/>
    <w:rsid w:val="479A527D"/>
    <w:rsid w:val="47FF9859"/>
    <w:rsid w:val="485A9288"/>
    <w:rsid w:val="49AA36EC"/>
    <w:rsid w:val="49E96AF3"/>
    <w:rsid w:val="4A04F503"/>
    <w:rsid w:val="4A15BC96"/>
    <w:rsid w:val="4A2C8517"/>
    <w:rsid w:val="4A95FFDC"/>
    <w:rsid w:val="4B59F643"/>
    <w:rsid w:val="4B941479"/>
    <w:rsid w:val="4BDB929A"/>
    <w:rsid w:val="4BE034A6"/>
    <w:rsid w:val="4C1DC978"/>
    <w:rsid w:val="4D3A2151"/>
    <w:rsid w:val="4D5B0464"/>
    <w:rsid w:val="4D7CB222"/>
    <w:rsid w:val="4DFF08D8"/>
    <w:rsid w:val="4E0590A7"/>
    <w:rsid w:val="4E381BCB"/>
    <w:rsid w:val="4E66346C"/>
    <w:rsid w:val="4EA4A287"/>
    <w:rsid w:val="4ED234F2"/>
    <w:rsid w:val="4EFF7D80"/>
    <w:rsid w:val="4F800124"/>
    <w:rsid w:val="4F80C011"/>
    <w:rsid w:val="50944E04"/>
    <w:rsid w:val="50E11925"/>
    <w:rsid w:val="50E17CBA"/>
    <w:rsid w:val="517F92B4"/>
    <w:rsid w:val="51B6B564"/>
    <w:rsid w:val="52392BB2"/>
    <w:rsid w:val="52969615"/>
    <w:rsid w:val="52A4898B"/>
    <w:rsid w:val="53498917"/>
    <w:rsid w:val="53C93B86"/>
    <w:rsid w:val="54116C0E"/>
    <w:rsid w:val="545B1E38"/>
    <w:rsid w:val="54D5850E"/>
    <w:rsid w:val="54DBAE3D"/>
    <w:rsid w:val="550AF3B4"/>
    <w:rsid w:val="555C9493"/>
    <w:rsid w:val="5625A922"/>
    <w:rsid w:val="56420E0F"/>
    <w:rsid w:val="5777FC26"/>
    <w:rsid w:val="579DAD36"/>
    <w:rsid w:val="5834A98A"/>
    <w:rsid w:val="58D2B88C"/>
    <w:rsid w:val="58F6B8FE"/>
    <w:rsid w:val="596E3A20"/>
    <w:rsid w:val="59A2192D"/>
    <w:rsid w:val="5A0DF8C1"/>
    <w:rsid w:val="5AB15E19"/>
    <w:rsid w:val="5AB46A1E"/>
    <w:rsid w:val="5BC2D602"/>
    <w:rsid w:val="5C04F1D0"/>
    <w:rsid w:val="5C46042C"/>
    <w:rsid w:val="5D05ABA8"/>
    <w:rsid w:val="5DA1B001"/>
    <w:rsid w:val="5DA27440"/>
    <w:rsid w:val="5DB34170"/>
    <w:rsid w:val="5DCC3309"/>
    <w:rsid w:val="5E06055F"/>
    <w:rsid w:val="5E08F532"/>
    <w:rsid w:val="5E414D95"/>
    <w:rsid w:val="5EB29969"/>
    <w:rsid w:val="60127DFC"/>
    <w:rsid w:val="60587BD5"/>
    <w:rsid w:val="60B4D66C"/>
    <w:rsid w:val="60CC0027"/>
    <w:rsid w:val="61C892C3"/>
    <w:rsid w:val="61CF071D"/>
    <w:rsid w:val="628E3F3D"/>
    <w:rsid w:val="638EF5FF"/>
    <w:rsid w:val="63B3A837"/>
    <w:rsid w:val="64343F8C"/>
    <w:rsid w:val="6434B350"/>
    <w:rsid w:val="650B0EFC"/>
    <w:rsid w:val="65563689"/>
    <w:rsid w:val="664EDAB2"/>
    <w:rsid w:val="666EFC70"/>
    <w:rsid w:val="6689E739"/>
    <w:rsid w:val="6761CB58"/>
    <w:rsid w:val="67A1DA74"/>
    <w:rsid w:val="67A334DE"/>
    <w:rsid w:val="68DF87B5"/>
    <w:rsid w:val="69174F8A"/>
    <w:rsid w:val="698D62FE"/>
    <w:rsid w:val="6AC5B7DC"/>
    <w:rsid w:val="6B3EE629"/>
    <w:rsid w:val="6B489339"/>
    <w:rsid w:val="6B5F160A"/>
    <w:rsid w:val="6B83FFC0"/>
    <w:rsid w:val="6B9FB719"/>
    <w:rsid w:val="6BA8FBAE"/>
    <w:rsid w:val="6C81B34D"/>
    <w:rsid w:val="6D15D0B0"/>
    <w:rsid w:val="6D37E933"/>
    <w:rsid w:val="6DC05496"/>
    <w:rsid w:val="6DDE0CEA"/>
    <w:rsid w:val="6E15EBA9"/>
    <w:rsid w:val="6E3AD950"/>
    <w:rsid w:val="6EEF63D8"/>
    <w:rsid w:val="7059373E"/>
    <w:rsid w:val="7062D98D"/>
    <w:rsid w:val="7062E0BE"/>
    <w:rsid w:val="706A4B56"/>
    <w:rsid w:val="70A69E19"/>
    <w:rsid w:val="71DFBE6F"/>
    <w:rsid w:val="71E934CC"/>
    <w:rsid w:val="71FE774F"/>
    <w:rsid w:val="7291F36C"/>
    <w:rsid w:val="73A62B73"/>
    <w:rsid w:val="73D418AF"/>
    <w:rsid w:val="74D6D7C5"/>
    <w:rsid w:val="752DBAD1"/>
    <w:rsid w:val="757ECF5B"/>
    <w:rsid w:val="75825D09"/>
    <w:rsid w:val="759B9E94"/>
    <w:rsid w:val="75CE82BE"/>
    <w:rsid w:val="75E5D8DF"/>
    <w:rsid w:val="7629E9BA"/>
    <w:rsid w:val="762F6C02"/>
    <w:rsid w:val="76754AC1"/>
    <w:rsid w:val="76EF67FB"/>
    <w:rsid w:val="76FF5DAA"/>
    <w:rsid w:val="77B42E78"/>
    <w:rsid w:val="787228E3"/>
    <w:rsid w:val="78D8E020"/>
    <w:rsid w:val="796E9241"/>
    <w:rsid w:val="79ED2AA4"/>
    <w:rsid w:val="7A47E854"/>
    <w:rsid w:val="7AC00DE2"/>
    <w:rsid w:val="7B4725F2"/>
    <w:rsid w:val="7B85A5F4"/>
    <w:rsid w:val="7C704123"/>
    <w:rsid w:val="7C9CB0A5"/>
    <w:rsid w:val="7CCC1F64"/>
    <w:rsid w:val="7CD35489"/>
    <w:rsid w:val="7CF62EC4"/>
    <w:rsid w:val="7D4DE19B"/>
    <w:rsid w:val="7D6A9066"/>
    <w:rsid w:val="7DE974EC"/>
    <w:rsid w:val="7E45DECB"/>
    <w:rsid w:val="7EF86ED1"/>
    <w:rsid w:val="7F32B4AB"/>
    <w:rsid w:val="7F48922C"/>
    <w:rsid w:val="7F568C85"/>
    <w:rsid w:val="7F853BED"/>
    <w:rsid w:val="7FA8C3C2"/>
    <w:rsid w:val="7FB5B178"/>
    <w:rsid w:val="7FC1BDE0"/>
    <w:rsid w:val="7FE4232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3E02AF9"/>
  <w15:chartTrackingRefBased/>
  <w15:docId w15:val="{BAB10207-AF9C-42BA-AE6A-214B0E1BF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05484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05484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05484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Ludwing Ernesto Rojas Campos (2536975)</dc:creator>
  <cp:keywords/>
  <dc:description/>
  <cp:lastModifiedBy>Ludwing Ernesto Rojas Campos (2536975)</cp:lastModifiedBy>
  <cp:revision>4</cp:revision>
  <dcterms:created xsi:type="dcterms:W3CDTF">2026-07-10T11:51:00Z</dcterms:created>
  <dcterms:modified xsi:type="dcterms:W3CDTF">2026-07-10T13:45:00Z</dcterms:modified>
</cp:coreProperties>
</file>