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88D5B8" w14:textId="77777777" w:rsidR="001036B4" w:rsidRPr="009356C2" w:rsidRDefault="001036B4" w:rsidP="001036B4">
      <w:pPr>
        <w:jc w:val="center"/>
        <w:outlineLvl w:val="0"/>
        <w:rPr>
          <w:rFonts w:cs="Arial"/>
          <w:b/>
        </w:rPr>
      </w:pPr>
      <w:r w:rsidRPr="009356C2">
        <w:rPr>
          <w:rFonts w:cs="Arial"/>
          <w:b/>
        </w:rPr>
        <w:t>University of Wales: Trinity Saint David</w:t>
      </w:r>
    </w:p>
    <w:p w14:paraId="067BF7CC" w14:textId="77777777" w:rsidR="001036B4" w:rsidRPr="009356C2" w:rsidRDefault="001036B4" w:rsidP="001036B4">
      <w:pPr>
        <w:jc w:val="center"/>
        <w:outlineLvl w:val="0"/>
        <w:rPr>
          <w:rFonts w:cs="Arial"/>
          <w:b/>
        </w:rPr>
      </w:pPr>
      <w:r w:rsidRPr="009356C2">
        <w:rPr>
          <w:rFonts w:cs="Arial"/>
          <w:b/>
        </w:rPr>
        <w:t>E-Thesis Deposit Agreement</w:t>
      </w:r>
    </w:p>
    <w:p w14:paraId="5CDDFBA3" w14:textId="77777777" w:rsidR="001036B4" w:rsidRPr="009356C2" w:rsidRDefault="001036B4" w:rsidP="001036B4">
      <w:pPr>
        <w:rPr>
          <w:rFonts w:cs="Arial"/>
          <w:b/>
        </w:rPr>
      </w:pPr>
    </w:p>
    <w:p w14:paraId="4B0B94B3" w14:textId="77777777" w:rsidR="001036B4" w:rsidRPr="009356C2" w:rsidRDefault="001036B4" w:rsidP="001036B4">
      <w:pPr>
        <w:outlineLvl w:val="0"/>
        <w:rPr>
          <w:rFonts w:cs="Arial"/>
          <w:b/>
        </w:rPr>
      </w:pPr>
      <w:r w:rsidRPr="009356C2">
        <w:rPr>
          <w:rFonts w:cs="Arial"/>
          <w:b/>
        </w:rPr>
        <w:t>Details of the Work</w:t>
      </w:r>
    </w:p>
    <w:p w14:paraId="165473DE" w14:textId="77777777" w:rsidR="001036B4" w:rsidRPr="009356C2" w:rsidRDefault="001036B4" w:rsidP="001036B4">
      <w:pPr>
        <w:rPr>
          <w:rFonts w:cs="Arial"/>
        </w:rPr>
      </w:pPr>
      <w:r w:rsidRPr="009356C2">
        <w:rPr>
          <w:rFonts w:cs="Arial"/>
        </w:rPr>
        <w:t>I would like to deposit the following item in the digital repository maintained by the University, and/or in any other repository authorized for use by the University:</w:t>
      </w:r>
    </w:p>
    <w:p w14:paraId="40EDC126" w14:textId="77777777" w:rsidR="001036B4" w:rsidRPr="009356C2" w:rsidRDefault="001036B4" w:rsidP="001036B4">
      <w:pPr>
        <w:rPr>
          <w:rFonts w:cs="Arial"/>
        </w:rPr>
      </w:pPr>
    </w:p>
    <w:p w14:paraId="7C179CCD" w14:textId="77777777" w:rsidR="001036B4" w:rsidRPr="009356C2" w:rsidRDefault="001036B4" w:rsidP="001036B4">
      <w:pPr>
        <w:rPr>
          <w:rFonts w:cs="Arial"/>
        </w:rPr>
      </w:pPr>
      <w:r w:rsidRPr="009356C2">
        <w:rPr>
          <w:rFonts w:cs="Arial"/>
          <w:b/>
        </w:rPr>
        <w:t>Title</w:t>
      </w:r>
      <w:r w:rsidRPr="009356C2">
        <w:rPr>
          <w:rFonts w:cs="Arial"/>
        </w:rPr>
        <w:t>:</w:t>
      </w:r>
      <w:r>
        <w:rPr>
          <w:rFonts w:cs="Arial"/>
        </w:rPr>
        <w:t xml:space="preserve"> t</w:t>
      </w:r>
      <w:r w:rsidRPr="009C412D">
        <w:rPr>
          <w:rFonts w:cs="Arial"/>
        </w:rPr>
        <w:t>he Impact of Training and Development on Employees Performance in Remote Environment</w:t>
      </w:r>
      <w:r>
        <w:rPr>
          <w:rFonts w:cs="Arial"/>
        </w:rPr>
        <w:t>.</w:t>
      </w:r>
    </w:p>
    <w:p w14:paraId="30E7680C" w14:textId="77777777" w:rsidR="001036B4" w:rsidRPr="009356C2" w:rsidRDefault="001036B4" w:rsidP="001036B4">
      <w:pPr>
        <w:rPr>
          <w:rFonts w:cs="Arial"/>
        </w:rPr>
      </w:pPr>
    </w:p>
    <w:p w14:paraId="388F6CB3" w14:textId="0CA600AF" w:rsidR="001036B4" w:rsidRPr="009356C2" w:rsidRDefault="001036B4" w:rsidP="001036B4">
      <w:pPr>
        <w:rPr>
          <w:rFonts w:cs="Arial"/>
        </w:rPr>
      </w:pPr>
      <w:r w:rsidRPr="009356C2">
        <w:rPr>
          <w:rFonts w:cs="Arial"/>
        </w:rPr>
        <w:t>This item is a product of my own research endeavors and is covered by the agreement below in which the item is referred to as “the Work”.  It is identical in content to that deposited in the Learning Resources Centre, subject to point 4 below.</w:t>
      </w:r>
    </w:p>
    <w:p w14:paraId="7149EEC8" w14:textId="77777777" w:rsidR="001036B4" w:rsidRPr="009356C2" w:rsidRDefault="001036B4" w:rsidP="001036B4">
      <w:pPr>
        <w:rPr>
          <w:rFonts w:cs="Arial"/>
        </w:rPr>
      </w:pPr>
    </w:p>
    <w:p w14:paraId="3C5A741B" w14:textId="77777777" w:rsidR="001036B4" w:rsidRPr="009356C2" w:rsidRDefault="001036B4" w:rsidP="001036B4">
      <w:pPr>
        <w:rPr>
          <w:rFonts w:cs="Arial"/>
        </w:rPr>
      </w:pPr>
      <w:r w:rsidRPr="009356C2">
        <w:rPr>
          <w:rFonts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524F69D" w14:textId="77777777" w:rsidR="001036B4" w:rsidRPr="009356C2" w:rsidRDefault="001036B4" w:rsidP="001036B4">
      <w:pPr>
        <w:rPr>
          <w:rFonts w:cs="Arial"/>
        </w:rPr>
      </w:pPr>
    </w:p>
    <w:p w14:paraId="2615D7D4" w14:textId="77777777" w:rsidR="001036B4" w:rsidRPr="009356C2" w:rsidRDefault="001036B4" w:rsidP="001036B4">
      <w:pPr>
        <w:outlineLvl w:val="0"/>
        <w:rPr>
          <w:rFonts w:cs="Arial"/>
          <w:b/>
        </w:rPr>
      </w:pPr>
      <w:r w:rsidRPr="009356C2">
        <w:rPr>
          <w:rFonts w:cs="Arial"/>
          <w:b/>
        </w:rPr>
        <w:t>UW: TSD Digital Repository</w:t>
      </w:r>
    </w:p>
    <w:p w14:paraId="2F059DFC" w14:textId="77777777" w:rsidR="001036B4" w:rsidRPr="009356C2" w:rsidRDefault="001036B4" w:rsidP="001036B4">
      <w:pPr>
        <w:rPr>
          <w:rFonts w:cs="Arial"/>
        </w:rPr>
      </w:pPr>
      <w:r w:rsidRPr="009356C2">
        <w:rPr>
          <w:rFonts w:cs="Arial"/>
        </w:rPr>
        <w:t>I understand that work deposited in the digital repository will be accessible to a wide variety of people and institutions, including automated agents and search engines via the World Wide Web.</w:t>
      </w:r>
    </w:p>
    <w:p w14:paraId="058A8858" w14:textId="77777777" w:rsidR="001036B4" w:rsidRPr="009356C2" w:rsidRDefault="001036B4" w:rsidP="001036B4">
      <w:pPr>
        <w:rPr>
          <w:rFonts w:cs="Arial"/>
        </w:rPr>
      </w:pPr>
    </w:p>
    <w:p w14:paraId="2E9D497F" w14:textId="77777777" w:rsidR="001036B4" w:rsidRPr="009356C2" w:rsidRDefault="001036B4" w:rsidP="001036B4">
      <w:pPr>
        <w:rPr>
          <w:rFonts w:cs="Arial"/>
          <w:color w:val="FF0000"/>
        </w:rPr>
      </w:pPr>
      <w:r w:rsidRPr="009356C2">
        <w:rPr>
          <w:rFonts w:cs="Arial"/>
        </w:rPr>
        <w:lastRenderedPageBreak/>
        <w:t>I understand that once the Work is deposited, the item and its metadata may be incorporated into public access catalogues or services, such as national databases of electronic theses.</w:t>
      </w:r>
    </w:p>
    <w:p w14:paraId="63196972" w14:textId="77777777" w:rsidR="001036B4" w:rsidRPr="009356C2" w:rsidRDefault="001036B4" w:rsidP="001036B4">
      <w:pPr>
        <w:rPr>
          <w:rFonts w:cs="Arial"/>
          <w:color w:val="FF0000"/>
        </w:rPr>
      </w:pPr>
    </w:p>
    <w:p w14:paraId="60EF3239" w14:textId="77777777" w:rsidR="001036B4" w:rsidRPr="009356C2" w:rsidRDefault="001036B4" w:rsidP="001036B4">
      <w:pPr>
        <w:ind w:left="-720" w:right="-334"/>
        <w:outlineLvl w:val="0"/>
        <w:rPr>
          <w:rFonts w:cs="Arial"/>
          <w:b/>
        </w:rPr>
      </w:pPr>
      <w:r w:rsidRPr="009356C2">
        <w:rPr>
          <w:rFonts w:cs="Arial"/>
          <w:b/>
        </w:rPr>
        <w:tab/>
        <w:t>I agree as follows:</w:t>
      </w:r>
    </w:p>
    <w:p w14:paraId="53669F8E" w14:textId="77777777" w:rsidR="001036B4" w:rsidRPr="009356C2" w:rsidRDefault="001036B4" w:rsidP="001036B4">
      <w:pPr>
        <w:numPr>
          <w:ilvl w:val="0"/>
          <w:numId w:val="17"/>
        </w:numPr>
        <w:spacing w:after="0" w:line="240" w:lineRule="auto"/>
        <w:jc w:val="left"/>
        <w:rPr>
          <w:rFonts w:cs="Arial"/>
        </w:rPr>
      </w:pPr>
      <w:r w:rsidRPr="009356C2">
        <w:rPr>
          <w:rFonts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cs="Arial"/>
            </w:rPr>
            <w:t>University</w:t>
          </w:r>
        </w:smartTag>
        <w:r w:rsidRPr="009356C2">
          <w:rPr>
            <w:rFonts w:cs="Arial"/>
          </w:rPr>
          <w:t xml:space="preserve"> of </w:t>
        </w:r>
        <w:smartTag w:uri="urn:schemas-microsoft-com:office:smarttags" w:element="PlaceName">
          <w:r w:rsidRPr="009356C2">
            <w:rPr>
              <w:rFonts w:cs="Arial"/>
            </w:rPr>
            <w:t>Wales</w:t>
          </w:r>
        </w:smartTag>
      </w:smartTag>
      <w:r w:rsidRPr="009356C2">
        <w:rPr>
          <w:rFonts w:cs="Arial"/>
        </w:rPr>
        <w:t>: Trinity Saint David the right to make available the Work in the way described above.</w:t>
      </w:r>
    </w:p>
    <w:p w14:paraId="2303E52D" w14:textId="77777777" w:rsidR="001036B4" w:rsidRPr="009356C2" w:rsidRDefault="001036B4" w:rsidP="001036B4">
      <w:pPr>
        <w:numPr>
          <w:ilvl w:val="0"/>
          <w:numId w:val="17"/>
        </w:numPr>
        <w:spacing w:after="0" w:line="240" w:lineRule="auto"/>
        <w:jc w:val="left"/>
        <w:rPr>
          <w:rFonts w:cs="Arial"/>
        </w:rPr>
      </w:pPr>
      <w:r w:rsidRPr="009356C2">
        <w:rPr>
          <w:rFonts w:cs="Arial"/>
        </w:rPr>
        <w:t>That the electronic copy of the Work deposited in the digital repository and covered by this agreement, is identical in conten</w:t>
      </w:r>
      <w:r>
        <w:rPr>
          <w:rFonts w:cs="Arial"/>
        </w:rPr>
        <w:t>t to the paper copy of the Work.</w:t>
      </w:r>
    </w:p>
    <w:p w14:paraId="677BB9F9" w14:textId="77777777" w:rsidR="001036B4" w:rsidRPr="009356C2" w:rsidRDefault="001036B4" w:rsidP="001036B4">
      <w:pPr>
        <w:numPr>
          <w:ilvl w:val="0"/>
          <w:numId w:val="17"/>
        </w:numPr>
        <w:spacing w:after="0" w:line="240" w:lineRule="auto"/>
        <w:jc w:val="left"/>
        <w:rPr>
          <w:rFonts w:cs="Arial"/>
        </w:rPr>
      </w:pPr>
      <w:r w:rsidRPr="009356C2">
        <w:rPr>
          <w:rFonts w:cs="Arial"/>
        </w:rPr>
        <w:t>That I have exercised reasonable care to ensure that the Work is original, and to the best of my knowledge, does not breach any laws including those relating to defamation, libel and copyright.</w:t>
      </w:r>
    </w:p>
    <w:p w14:paraId="109A825E" w14:textId="77777777" w:rsidR="001036B4" w:rsidRPr="009356C2" w:rsidRDefault="001036B4" w:rsidP="001036B4">
      <w:pPr>
        <w:numPr>
          <w:ilvl w:val="0"/>
          <w:numId w:val="17"/>
        </w:numPr>
        <w:spacing w:after="0" w:line="240" w:lineRule="auto"/>
        <w:jc w:val="left"/>
        <w:rPr>
          <w:rFonts w:cs="Arial"/>
        </w:rPr>
      </w:pPr>
      <w:r w:rsidRPr="009356C2">
        <w:rPr>
          <w:rFonts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cs="Arial"/>
          <w:i/>
        </w:rPr>
        <w:t>or</w:t>
      </w:r>
      <w:r w:rsidRPr="009356C2">
        <w:rPr>
          <w:rFonts w:cs="Arial"/>
        </w:rPr>
        <w:t xml:space="preserve"> that I have identified and removed that material for which adequate permission has not been obtained and which will be inaccessible via the digital repository</w:t>
      </w:r>
    </w:p>
    <w:p w14:paraId="1287FBC3" w14:textId="77777777" w:rsidR="001036B4" w:rsidRPr="009356C2" w:rsidRDefault="001036B4" w:rsidP="001036B4">
      <w:pPr>
        <w:numPr>
          <w:ilvl w:val="0"/>
          <w:numId w:val="17"/>
        </w:numPr>
        <w:spacing w:after="0" w:line="240" w:lineRule="auto"/>
        <w:jc w:val="left"/>
        <w:rPr>
          <w:rFonts w:cs="Arial"/>
        </w:rPr>
      </w:pPr>
      <w:r w:rsidRPr="009356C2">
        <w:rPr>
          <w:rFonts w:cs="Arial"/>
        </w:rPr>
        <w:t xml:space="preserve">That </w:t>
      </w:r>
      <w:smartTag w:uri="urn:schemas-microsoft-com:office:smarttags" w:element="place">
        <w:smartTag w:uri="urn:schemas-microsoft-com:office:smarttags" w:element="PlaceType">
          <w:r w:rsidRPr="009356C2">
            <w:rPr>
              <w:rFonts w:cs="Arial"/>
            </w:rPr>
            <w:t>University</w:t>
          </w:r>
        </w:smartTag>
        <w:r w:rsidRPr="009356C2">
          <w:rPr>
            <w:rFonts w:cs="Arial"/>
          </w:rPr>
          <w:t xml:space="preserve"> of </w:t>
        </w:r>
        <w:smartTag w:uri="urn:schemas-microsoft-com:office:smarttags" w:element="PlaceName">
          <w:r w:rsidRPr="009356C2">
            <w:rPr>
              <w:rFonts w:cs="Arial"/>
            </w:rPr>
            <w:t>Wales</w:t>
          </w:r>
        </w:smartTag>
      </w:smartTag>
      <w:r w:rsidRPr="009356C2">
        <w:rPr>
          <w:rFonts w:cs="Arial"/>
        </w:rPr>
        <w:t>: Trinity Saint David does not hold any obligation to take legal action on behalf of the Depositor, or other rights holders, in the event of a breach of intellectual property rights, or any other right, in the material deposited.</w:t>
      </w:r>
    </w:p>
    <w:p w14:paraId="05D21061" w14:textId="77777777" w:rsidR="001036B4" w:rsidRPr="009356C2" w:rsidRDefault="001036B4" w:rsidP="001036B4">
      <w:pPr>
        <w:numPr>
          <w:ilvl w:val="0"/>
          <w:numId w:val="17"/>
        </w:numPr>
        <w:spacing w:after="0" w:line="240" w:lineRule="auto"/>
        <w:jc w:val="left"/>
        <w:rPr>
          <w:rFonts w:cs="Arial"/>
        </w:rPr>
      </w:pPr>
      <w:r w:rsidRPr="009356C2">
        <w:rPr>
          <w:rFonts w:cs="Arial"/>
        </w:rPr>
        <w:t>That I undertake to indemnify the University of Wales: Trinity Saint David against all actions, suits, proceedings, claims, demands and costs occasioned by the University in consequence of any breach of this agreement</w:t>
      </w:r>
    </w:p>
    <w:p w14:paraId="66CB16FA" w14:textId="77777777" w:rsidR="001036B4" w:rsidRPr="009356C2" w:rsidRDefault="001036B4" w:rsidP="001036B4">
      <w:pPr>
        <w:rPr>
          <w:rFonts w:cs="Arial"/>
        </w:rPr>
      </w:pPr>
    </w:p>
    <w:p w14:paraId="183D6870" w14:textId="77777777" w:rsidR="001036B4" w:rsidRPr="009356C2" w:rsidRDefault="001036B4" w:rsidP="001036B4">
      <w:pPr>
        <w:rPr>
          <w:rFonts w:cs="Arial"/>
        </w:rPr>
      </w:pPr>
    </w:p>
    <w:p w14:paraId="06DC4E95" w14:textId="77777777" w:rsidR="001036B4" w:rsidRPr="009356C2" w:rsidRDefault="001036B4" w:rsidP="001036B4">
      <w:pPr>
        <w:rPr>
          <w:rFonts w:cs="Arial"/>
        </w:rPr>
      </w:pPr>
    </w:p>
    <w:p w14:paraId="4CBF5EF4" w14:textId="77777777" w:rsidR="001036B4" w:rsidRPr="009356C2" w:rsidRDefault="001036B4" w:rsidP="001036B4">
      <w:pPr>
        <w:outlineLvl w:val="0"/>
        <w:rPr>
          <w:rFonts w:cs="Arial"/>
          <w:b/>
        </w:rPr>
      </w:pPr>
      <w:r w:rsidRPr="009356C2">
        <w:rPr>
          <w:rFonts w:cs="Arial"/>
          <w:b/>
        </w:rPr>
        <w:t>Signature …</w:t>
      </w:r>
      <w:r>
        <w:rPr>
          <w:rFonts w:cs="Arial"/>
          <w:b/>
        </w:rPr>
        <w:t>Harprit Kaur Padda</w:t>
      </w:r>
      <w:r w:rsidRPr="009356C2">
        <w:rPr>
          <w:rFonts w:cs="Arial"/>
          <w:b/>
        </w:rPr>
        <w:t xml:space="preserve">….  </w:t>
      </w:r>
    </w:p>
    <w:p w14:paraId="64AA92A7" w14:textId="77777777" w:rsidR="001036B4" w:rsidRPr="009356C2" w:rsidRDefault="001036B4" w:rsidP="001036B4">
      <w:pPr>
        <w:outlineLvl w:val="0"/>
        <w:rPr>
          <w:rFonts w:cs="Arial"/>
          <w:b/>
        </w:rPr>
      </w:pPr>
    </w:p>
    <w:p w14:paraId="7EC8EC9A" w14:textId="77777777" w:rsidR="001036B4" w:rsidRPr="009356C2" w:rsidRDefault="001036B4" w:rsidP="001036B4">
      <w:pPr>
        <w:outlineLvl w:val="0"/>
        <w:rPr>
          <w:rFonts w:cs="Arial"/>
          <w:b/>
        </w:rPr>
      </w:pPr>
    </w:p>
    <w:p w14:paraId="7D29CB46" w14:textId="62407122" w:rsidR="001036B4" w:rsidRPr="009356C2" w:rsidRDefault="001036B4" w:rsidP="001036B4">
      <w:pPr>
        <w:outlineLvl w:val="0"/>
        <w:rPr>
          <w:rFonts w:cs="Arial"/>
          <w:b/>
        </w:rPr>
      </w:pPr>
      <w:r w:rsidRPr="009356C2">
        <w:rPr>
          <w:rFonts w:cs="Arial"/>
          <w:b/>
        </w:rPr>
        <w:t>Date …</w:t>
      </w:r>
      <w:r>
        <w:rPr>
          <w:rFonts w:cs="Arial"/>
          <w:b/>
        </w:rPr>
        <w:t>28-02-2023</w:t>
      </w:r>
      <w:r w:rsidRPr="009356C2">
        <w:rPr>
          <w:rFonts w:cs="Arial"/>
          <w:b/>
        </w:rPr>
        <w:t>…</w:t>
      </w:r>
    </w:p>
    <w:p w14:paraId="274FF959" w14:textId="31B75937" w:rsidR="00B9660C" w:rsidRDefault="00B9660C" w:rsidP="00CA7E92">
      <w:pPr>
        <w:pStyle w:val="TOCHeading"/>
      </w:pPr>
    </w:p>
    <w:p w14:paraId="61E6572A" w14:textId="489F73AB" w:rsidR="001036B4" w:rsidRDefault="001036B4" w:rsidP="001036B4"/>
    <w:p w14:paraId="03ED4D0A" w14:textId="77777777" w:rsidR="001036B4" w:rsidRPr="009356C2" w:rsidRDefault="001036B4" w:rsidP="001036B4">
      <w:pPr>
        <w:spacing w:after="120"/>
        <w:rPr>
          <w:rFonts w:cs="Arial"/>
          <w:b/>
        </w:rPr>
      </w:pPr>
    </w:p>
    <w:p w14:paraId="41B1304E" w14:textId="557828F0" w:rsidR="001036B4" w:rsidRPr="009356C2" w:rsidRDefault="001036B4" w:rsidP="001036B4">
      <w:pPr>
        <w:pBdr>
          <w:top w:val="single" w:sz="4" w:space="1" w:color="auto"/>
          <w:left w:val="single" w:sz="4" w:space="4" w:color="auto"/>
          <w:bottom w:val="single" w:sz="4" w:space="1" w:color="auto"/>
          <w:right w:val="single" w:sz="4" w:space="4" w:color="auto"/>
        </w:pBdr>
        <w:spacing w:after="120"/>
        <w:jc w:val="center"/>
        <w:rPr>
          <w:rFonts w:cs="Arial"/>
        </w:rPr>
      </w:pPr>
      <w:r w:rsidRPr="009356C2">
        <w:rPr>
          <w:rFonts w:cs="Arial"/>
          <w:noProof/>
          <w:lang w:val="en-GB" w:eastAsia="en-GB"/>
        </w:rPr>
        <w:drawing>
          <wp:inline distT="0" distB="0" distL="0" distR="0" wp14:anchorId="7AE6D103" wp14:editId="02BADB35">
            <wp:extent cx="1859280" cy="762000"/>
            <wp:effectExtent l="0" t="0" r="0" b="0"/>
            <wp:docPr id="10" name="Picture 10"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4596F89A" w14:textId="77777777" w:rsidR="001036B4" w:rsidRPr="009356C2" w:rsidRDefault="001036B4" w:rsidP="001036B4">
      <w:pPr>
        <w:pBdr>
          <w:top w:val="single" w:sz="4" w:space="1" w:color="auto"/>
          <w:left w:val="single" w:sz="4" w:space="4" w:color="auto"/>
          <w:bottom w:val="single" w:sz="4" w:space="1" w:color="auto"/>
          <w:right w:val="single" w:sz="4" w:space="4" w:color="auto"/>
        </w:pBdr>
        <w:spacing w:after="120"/>
        <w:jc w:val="center"/>
        <w:rPr>
          <w:rFonts w:cs="Arial"/>
        </w:rPr>
      </w:pPr>
      <w:r w:rsidRPr="009356C2">
        <w:rPr>
          <w:rFonts w:cs="Arial"/>
          <w:b/>
        </w:rPr>
        <w:t>Master’s Degrees by Examination and Dissertation</w:t>
      </w:r>
    </w:p>
    <w:p w14:paraId="4BCC04BC" w14:textId="77777777" w:rsidR="001036B4" w:rsidRPr="009356C2" w:rsidRDefault="001036B4" w:rsidP="001036B4">
      <w:pPr>
        <w:pBdr>
          <w:top w:val="single" w:sz="4" w:space="1" w:color="auto"/>
          <w:left w:val="single" w:sz="4" w:space="4" w:color="auto"/>
          <w:bottom w:val="single" w:sz="4" w:space="1" w:color="auto"/>
          <w:right w:val="single" w:sz="4" w:space="4" w:color="auto"/>
        </w:pBdr>
        <w:spacing w:after="120"/>
        <w:jc w:val="center"/>
        <w:rPr>
          <w:rFonts w:cs="Arial"/>
        </w:rPr>
      </w:pPr>
      <w:r w:rsidRPr="009356C2">
        <w:rPr>
          <w:rFonts w:cs="Arial"/>
          <w:b/>
        </w:rPr>
        <w:t>Declaration Form</w:t>
      </w:r>
      <w:r w:rsidRPr="009356C2">
        <w:rPr>
          <w:rFonts w:cs="Arial"/>
        </w:rPr>
        <w:t>.</w:t>
      </w:r>
    </w:p>
    <w:p w14:paraId="6CDE8380" w14:textId="77777777" w:rsidR="001036B4" w:rsidRPr="009356C2" w:rsidRDefault="001036B4" w:rsidP="001036B4">
      <w:pPr>
        <w:pBdr>
          <w:top w:val="single" w:sz="4" w:space="1" w:color="auto"/>
          <w:left w:val="single" w:sz="4" w:space="4" w:color="auto"/>
          <w:bottom w:val="single" w:sz="4" w:space="1" w:color="auto"/>
          <w:right w:val="single" w:sz="4" w:space="4" w:color="auto"/>
        </w:pBdr>
        <w:spacing w:after="120"/>
        <w:rPr>
          <w:rFonts w:cs="Arial"/>
        </w:rPr>
      </w:pPr>
      <w:r w:rsidRPr="009356C2">
        <w:rPr>
          <w:rFonts w:cs="Arial"/>
        </w:rPr>
        <w:t>1. This work has not previously been accepted in substance for any degree and is not being concurrently submitted in candidature for any degree.</w:t>
      </w:r>
    </w:p>
    <w:p w14:paraId="2F67B239" w14:textId="77777777" w:rsidR="001036B4" w:rsidRPr="009356C2" w:rsidRDefault="001036B4" w:rsidP="001036B4">
      <w:pPr>
        <w:pBdr>
          <w:top w:val="single" w:sz="4" w:space="1" w:color="auto"/>
          <w:left w:val="single" w:sz="4" w:space="4" w:color="auto"/>
          <w:bottom w:val="single" w:sz="4" w:space="1" w:color="auto"/>
          <w:right w:val="single" w:sz="4" w:space="4" w:color="auto"/>
        </w:pBdr>
        <w:spacing w:after="120"/>
        <w:rPr>
          <w:rFonts w:cs="Arial"/>
        </w:rPr>
      </w:pPr>
      <w:r>
        <w:rPr>
          <w:rFonts w:cs="Arial"/>
        </w:rPr>
        <w:t>Signed……Harprit Kaur Padda</w:t>
      </w:r>
      <w:r w:rsidRPr="009356C2">
        <w:rPr>
          <w:rFonts w:cs="Arial"/>
        </w:rPr>
        <w:t>……...</w:t>
      </w:r>
    </w:p>
    <w:p w14:paraId="382CFDC3" w14:textId="725BF168" w:rsidR="001036B4" w:rsidRPr="009356C2" w:rsidRDefault="001036B4" w:rsidP="001036B4">
      <w:pPr>
        <w:pBdr>
          <w:top w:val="single" w:sz="4" w:space="1" w:color="auto"/>
          <w:left w:val="single" w:sz="4" w:space="4" w:color="auto"/>
          <w:bottom w:val="single" w:sz="4" w:space="1" w:color="auto"/>
          <w:right w:val="single" w:sz="4" w:space="4" w:color="auto"/>
        </w:pBdr>
        <w:spacing w:after="120"/>
        <w:rPr>
          <w:rFonts w:cs="Arial"/>
        </w:rPr>
      </w:pPr>
      <w:r w:rsidRPr="009356C2">
        <w:rPr>
          <w:rFonts w:cs="Arial"/>
        </w:rPr>
        <w:t xml:space="preserve">Date </w:t>
      </w:r>
      <w:r>
        <w:rPr>
          <w:rFonts w:cs="Arial"/>
        </w:rPr>
        <w:t>…28-02-2023</w:t>
      </w:r>
      <w:r w:rsidRPr="009356C2">
        <w:rPr>
          <w:rFonts w:cs="Arial"/>
        </w:rPr>
        <w:t>……...</w:t>
      </w:r>
    </w:p>
    <w:p w14:paraId="310FFF80" w14:textId="77777777" w:rsidR="001036B4" w:rsidRDefault="001036B4" w:rsidP="001036B4">
      <w:pPr>
        <w:pBdr>
          <w:top w:val="single" w:sz="4" w:space="1" w:color="auto"/>
          <w:left w:val="single" w:sz="4" w:space="4" w:color="auto"/>
          <w:bottom w:val="single" w:sz="4" w:space="1" w:color="auto"/>
          <w:right w:val="single" w:sz="4" w:space="4" w:color="auto"/>
        </w:pBdr>
        <w:spacing w:after="120"/>
        <w:rPr>
          <w:rFonts w:cs="Arial"/>
        </w:rPr>
      </w:pPr>
      <w:r w:rsidRPr="009356C2">
        <w:rPr>
          <w:rFonts w:cs="Arial"/>
        </w:rPr>
        <w:t xml:space="preserve">  </w:t>
      </w:r>
    </w:p>
    <w:p w14:paraId="4DC9AD49" w14:textId="77777777" w:rsidR="001036B4" w:rsidRPr="009356C2" w:rsidRDefault="001036B4" w:rsidP="001036B4">
      <w:pPr>
        <w:pBdr>
          <w:top w:val="single" w:sz="4" w:space="1" w:color="auto"/>
          <w:left w:val="single" w:sz="4" w:space="4" w:color="auto"/>
          <w:bottom w:val="single" w:sz="4" w:space="1" w:color="auto"/>
          <w:right w:val="single" w:sz="4" w:space="4" w:color="auto"/>
        </w:pBdr>
        <w:spacing w:after="120"/>
        <w:rPr>
          <w:rFonts w:cs="Arial"/>
        </w:rPr>
      </w:pPr>
      <w:r w:rsidRPr="009356C2">
        <w:rPr>
          <w:rFonts w:cs="Arial"/>
        </w:rPr>
        <w:t xml:space="preserve">2. This dissertation is being submitted in partial fulfilment of the </w:t>
      </w:r>
      <w:r>
        <w:rPr>
          <w:rFonts w:cs="Arial"/>
        </w:rPr>
        <w:t>requirements for the degree of Master in Business Administration</w:t>
      </w:r>
      <w:r w:rsidRPr="009356C2">
        <w:rPr>
          <w:rFonts w:cs="Arial"/>
        </w:rPr>
        <w:t>.</w:t>
      </w:r>
    </w:p>
    <w:p w14:paraId="4D09B6EA" w14:textId="77777777" w:rsidR="001036B4" w:rsidRPr="009356C2" w:rsidRDefault="001036B4" w:rsidP="001036B4">
      <w:pPr>
        <w:pBdr>
          <w:top w:val="single" w:sz="4" w:space="1" w:color="auto"/>
          <w:left w:val="single" w:sz="4" w:space="4" w:color="auto"/>
          <w:bottom w:val="single" w:sz="4" w:space="1" w:color="auto"/>
          <w:right w:val="single" w:sz="4" w:space="4" w:color="auto"/>
        </w:pBdr>
        <w:spacing w:after="120"/>
        <w:rPr>
          <w:rFonts w:cs="Arial"/>
        </w:rPr>
      </w:pPr>
      <w:r w:rsidRPr="009356C2">
        <w:rPr>
          <w:rFonts w:cs="Arial"/>
        </w:rPr>
        <w:t>Signed ……………</w:t>
      </w:r>
      <w:r w:rsidRPr="006555A5">
        <w:rPr>
          <w:rFonts w:cs="Arial"/>
        </w:rPr>
        <w:t xml:space="preserve"> </w:t>
      </w:r>
      <w:r>
        <w:rPr>
          <w:rFonts w:cs="Arial"/>
        </w:rPr>
        <w:t>Harprit Kaur Padda</w:t>
      </w:r>
      <w:r w:rsidRPr="009356C2">
        <w:rPr>
          <w:rFonts w:cs="Arial"/>
        </w:rPr>
        <w:t>…………</w:t>
      </w:r>
    </w:p>
    <w:p w14:paraId="08BB1058" w14:textId="3ED337D7" w:rsidR="001036B4" w:rsidRPr="009356C2" w:rsidRDefault="001036B4" w:rsidP="001036B4">
      <w:pPr>
        <w:pBdr>
          <w:top w:val="single" w:sz="4" w:space="1" w:color="auto"/>
          <w:left w:val="single" w:sz="4" w:space="4" w:color="auto"/>
          <w:bottom w:val="single" w:sz="4" w:space="1" w:color="auto"/>
          <w:right w:val="single" w:sz="4" w:space="4" w:color="auto"/>
        </w:pBdr>
        <w:spacing w:after="120"/>
        <w:rPr>
          <w:rFonts w:cs="Arial"/>
        </w:rPr>
      </w:pPr>
      <w:r w:rsidRPr="009356C2">
        <w:rPr>
          <w:rFonts w:cs="Arial"/>
        </w:rPr>
        <w:t>Date ………</w:t>
      </w:r>
      <w:r>
        <w:rPr>
          <w:rFonts w:cs="Arial"/>
        </w:rPr>
        <w:t>28-02-2023</w:t>
      </w:r>
      <w:r w:rsidRPr="009356C2">
        <w:rPr>
          <w:rFonts w:cs="Arial"/>
        </w:rPr>
        <w:t>...</w:t>
      </w:r>
    </w:p>
    <w:p w14:paraId="0B6EB193" w14:textId="77777777" w:rsidR="001036B4" w:rsidRPr="009356C2" w:rsidRDefault="001036B4" w:rsidP="001036B4">
      <w:pPr>
        <w:pBdr>
          <w:top w:val="single" w:sz="4" w:space="1" w:color="auto"/>
          <w:left w:val="single" w:sz="4" w:space="4" w:color="auto"/>
          <w:bottom w:val="single" w:sz="4" w:space="1" w:color="auto"/>
          <w:right w:val="single" w:sz="4" w:space="4" w:color="auto"/>
        </w:pBdr>
        <w:spacing w:after="120"/>
        <w:rPr>
          <w:rFonts w:cs="Arial"/>
        </w:rPr>
      </w:pPr>
      <w:r w:rsidRPr="009356C2">
        <w:rPr>
          <w:rFonts w:cs="Arial"/>
        </w:rPr>
        <w:t xml:space="preserve"> 3. This dissertation is the result of my own independent work/investigation, except where otherwise stated.</w:t>
      </w:r>
    </w:p>
    <w:p w14:paraId="309F1152" w14:textId="77777777" w:rsidR="001036B4" w:rsidRPr="009356C2" w:rsidRDefault="001036B4" w:rsidP="001036B4">
      <w:pPr>
        <w:pBdr>
          <w:top w:val="single" w:sz="4" w:space="1" w:color="auto"/>
          <w:left w:val="single" w:sz="4" w:space="4" w:color="auto"/>
          <w:bottom w:val="single" w:sz="4" w:space="1" w:color="auto"/>
          <w:right w:val="single" w:sz="4" w:space="4" w:color="auto"/>
        </w:pBdr>
        <w:spacing w:after="120"/>
        <w:rPr>
          <w:rFonts w:cs="Arial"/>
        </w:rPr>
      </w:pPr>
      <w:r w:rsidRPr="009356C2">
        <w:rPr>
          <w:rFonts w:cs="Arial"/>
        </w:rPr>
        <w:t xml:space="preserve">Other sources are acknowledged by footnotes giving explicit references. </w:t>
      </w:r>
    </w:p>
    <w:p w14:paraId="6168441D" w14:textId="77777777" w:rsidR="001036B4" w:rsidRPr="009356C2" w:rsidRDefault="001036B4" w:rsidP="001036B4">
      <w:pPr>
        <w:pBdr>
          <w:top w:val="single" w:sz="4" w:space="1" w:color="auto"/>
          <w:left w:val="single" w:sz="4" w:space="4" w:color="auto"/>
          <w:bottom w:val="single" w:sz="4" w:space="1" w:color="auto"/>
          <w:right w:val="single" w:sz="4" w:space="4" w:color="auto"/>
        </w:pBdr>
        <w:spacing w:after="120"/>
        <w:rPr>
          <w:rFonts w:cs="Arial"/>
        </w:rPr>
      </w:pPr>
      <w:r w:rsidRPr="009356C2">
        <w:rPr>
          <w:rFonts w:cs="Arial"/>
        </w:rPr>
        <w:t>A bibliography is appended.</w:t>
      </w:r>
    </w:p>
    <w:p w14:paraId="7809F7C1" w14:textId="77777777" w:rsidR="001036B4" w:rsidRPr="009356C2" w:rsidRDefault="001036B4" w:rsidP="001036B4">
      <w:pPr>
        <w:pBdr>
          <w:top w:val="single" w:sz="4" w:space="1" w:color="auto"/>
          <w:left w:val="single" w:sz="4" w:space="4" w:color="auto"/>
          <w:bottom w:val="single" w:sz="4" w:space="1" w:color="auto"/>
          <w:right w:val="single" w:sz="4" w:space="4" w:color="auto"/>
        </w:pBdr>
        <w:spacing w:after="120"/>
        <w:rPr>
          <w:rFonts w:cs="Arial"/>
        </w:rPr>
      </w:pPr>
      <w:r w:rsidRPr="009356C2">
        <w:rPr>
          <w:rFonts w:cs="Arial"/>
        </w:rPr>
        <w:t>Signed candidate…</w:t>
      </w:r>
      <w:r w:rsidRPr="006555A5">
        <w:rPr>
          <w:rFonts w:cs="Arial"/>
        </w:rPr>
        <w:t xml:space="preserve"> </w:t>
      </w:r>
      <w:r>
        <w:rPr>
          <w:rFonts w:cs="Arial"/>
        </w:rPr>
        <w:t>Harprit Kaur Padda</w:t>
      </w:r>
    </w:p>
    <w:p w14:paraId="3172A48B" w14:textId="647AD0B3" w:rsidR="001036B4" w:rsidRPr="009356C2" w:rsidRDefault="001036B4" w:rsidP="001036B4">
      <w:pPr>
        <w:pBdr>
          <w:top w:val="single" w:sz="4" w:space="1" w:color="auto"/>
          <w:left w:val="single" w:sz="4" w:space="4" w:color="auto"/>
          <w:bottom w:val="single" w:sz="4" w:space="1" w:color="auto"/>
          <w:right w:val="single" w:sz="4" w:space="4" w:color="auto"/>
        </w:pBdr>
        <w:spacing w:after="120"/>
        <w:rPr>
          <w:rFonts w:cs="Arial"/>
        </w:rPr>
      </w:pPr>
      <w:r w:rsidRPr="009356C2">
        <w:rPr>
          <w:rFonts w:cs="Arial"/>
        </w:rPr>
        <w:t>Date…</w:t>
      </w:r>
      <w:r>
        <w:rPr>
          <w:rFonts w:cs="Arial"/>
        </w:rPr>
        <w:t>28-02-2023</w:t>
      </w:r>
      <w:r w:rsidRPr="009356C2">
        <w:rPr>
          <w:rFonts w:cs="Arial"/>
        </w:rPr>
        <w:t>…………….</w:t>
      </w:r>
    </w:p>
    <w:p w14:paraId="161F4509" w14:textId="77777777" w:rsidR="001036B4" w:rsidRPr="009356C2" w:rsidRDefault="001036B4" w:rsidP="001036B4">
      <w:pPr>
        <w:pBdr>
          <w:top w:val="single" w:sz="4" w:space="1" w:color="auto"/>
          <w:left w:val="single" w:sz="4" w:space="4" w:color="auto"/>
          <w:bottom w:val="single" w:sz="4" w:space="1" w:color="auto"/>
          <w:right w:val="single" w:sz="4" w:space="4" w:color="auto"/>
        </w:pBdr>
        <w:spacing w:after="120"/>
        <w:rPr>
          <w:rFonts w:cs="Arial"/>
          <w:sz w:val="20"/>
          <w:szCs w:val="20"/>
        </w:rPr>
      </w:pPr>
      <w:r w:rsidRPr="009356C2">
        <w:rPr>
          <w:rFonts w:cs="Arial"/>
        </w:rPr>
        <w:t xml:space="preserve">  </w:t>
      </w:r>
    </w:p>
    <w:p w14:paraId="48A82A42" w14:textId="77777777" w:rsidR="001036B4" w:rsidRPr="009356C2" w:rsidRDefault="001036B4" w:rsidP="001036B4">
      <w:pPr>
        <w:pBdr>
          <w:top w:val="single" w:sz="4" w:space="1" w:color="auto"/>
          <w:left w:val="single" w:sz="4" w:space="4" w:color="auto"/>
          <w:bottom w:val="single" w:sz="4" w:space="1" w:color="auto"/>
          <w:right w:val="single" w:sz="4" w:space="4" w:color="auto"/>
        </w:pBdr>
        <w:spacing w:after="120"/>
        <w:rPr>
          <w:rFonts w:cs="Arial"/>
        </w:rPr>
      </w:pPr>
      <w:r w:rsidRPr="009356C2">
        <w:rPr>
          <w:rFonts w:cs="Arial"/>
        </w:rPr>
        <w:t xml:space="preserve">4. I hereby give consent for my dissertation, if accepted, to be available for photocopying, inter- library loan, and for deposit in the University’s digital repository </w:t>
      </w:r>
    </w:p>
    <w:p w14:paraId="766A0475" w14:textId="77777777" w:rsidR="001036B4" w:rsidRPr="009356C2" w:rsidRDefault="001036B4" w:rsidP="001036B4">
      <w:pPr>
        <w:pBdr>
          <w:top w:val="single" w:sz="4" w:space="1" w:color="auto"/>
          <w:left w:val="single" w:sz="4" w:space="4" w:color="auto"/>
          <w:bottom w:val="single" w:sz="4" w:space="1" w:color="auto"/>
          <w:right w:val="single" w:sz="4" w:space="4" w:color="auto"/>
        </w:pBdr>
        <w:spacing w:after="120"/>
        <w:rPr>
          <w:rFonts w:cs="Arial"/>
        </w:rPr>
      </w:pPr>
      <w:r w:rsidRPr="009356C2">
        <w:rPr>
          <w:rFonts w:cs="Arial"/>
        </w:rPr>
        <w:t>Signed (candidate)………</w:t>
      </w:r>
      <w:r w:rsidRPr="006555A5">
        <w:rPr>
          <w:rFonts w:cs="Arial"/>
        </w:rPr>
        <w:t xml:space="preserve"> </w:t>
      </w:r>
      <w:r>
        <w:rPr>
          <w:rFonts w:cs="Arial"/>
        </w:rPr>
        <w:t>Harprit Kaur Padda</w:t>
      </w:r>
      <w:r w:rsidRPr="009356C2">
        <w:rPr>
          <w:rFonts w:cs="Arial"/>
        </w:rPr>
        <w:t>……...</w:t>
      </w:r>
    </w:p>
    <w:p w14:paraId="5C39FE94" w14:textId="585EA4C5" w:rsidR="001036B4" w:rsidRPr="009356C2" w:rsidRDefault="001036B4" w:rsidP="001036B4">
      <w:pPr>
        <w:pBdr>
          <w:top w:val="single" w:sz="4" w:space="1" w:color="auto"/>
          <w:left w:val="single" w:sz="4" w:space="4" w:color="auto"/>
          <w:bottom w:val="single" w:sz="4" w:space="3" w:color="auto"/>
          <w:right w:val="single" w:sz="4" w:space="4" w:color="auto"/>
        </w:pBdr>
        <w:spacing w:after="120"/>
        <w:rPr>
          <w:rFonts w:cs="Arial"/>
        </w:rPr>
      </w:pPr>
      <w:r w:rsidRPr="009356C2">
        <w:rPr>
          <w:rFonts w:cs="Arial"/>
        </w:rPr>
        <w:lastRenderedPageBreak/>
        <w:t>Date……</w:t>
      </w:r>
      <w:r>
        <w:rPr>
          <w:rFonts w:cs="Arial"/>
        </w:rPr>
        <w:t>28-02-2023</w:t>
      </w:r>
      <w:r w:rsidRPr="009356C2">
        <w:rPr>
          <w:rFonts w:cs="Arial"/>
        </w:rPr>
        <w:t>…..</w:t>
      </w:r>
    </w:p>
    <w:p w14:paraId="37E85A32" w14:textId="77777777" w:rsidR="001036B4" w:rsidRPr="009356C2" w:rsidRDefault="001036B4" w:rsidP="001036B4">
      <w:pPr>
        <w:pBdr>
          <w:top w:val="single" w:sz="4" w:space="1" w:color="auto"/>
          <w:left w:val="single" w:sz="4" w:space="4" w:color="auto"/>
          <w:bottom w:val="single" w:sz="4" w:space="3" w:color="auto"/>
          <w:right w:val="single" w:sz="4" w:space="4" w:color="auto"/>
        </w:pBdr>
        <w:spacing w:after="120"/>
        <w:rPr>
          <w:rFonts w:cs="Arial"/>
        </w:rPr>
      </w:pPr>
      <w:r w:rsidRPr="009356C2">
        <w:rPr>
          <w:rFonts w:cs="Arial"/>
          <w:b/>
        </w:rPr>
        <w:t>Supervisor’s Declaration</w:t>
      </w:r>
      <w:r w:rsidRPr="009356C2">
        <w:rPr>
          <w:rFonts w:cs="Arial"/>
        </w:rPr>
        <w:t>.</w:t>
      </w:r>
    </w:p>
    <w:p w14:paraId="67D8EF40" w14:textId="77777777" w:rsidR="001036B4" w:rsidRPr="009356C2" w:rsidRDefault="001036B4" w:rsidP="001036B4">
      <w:pPr>
        <w:pBdr>
          <w:top w:val="single" w:sz="4" w:space="1" w:color="auto"/>
          <w:left w:val="single" w:sz="4" w:space="4" w:color="auto"/>
          <w:bottom w:val="single" w:sz="4" w:space="3" w:color="auto"/>
          <w:right w:val="single" w:sz="4" w:space="4" w:color="auto"/>
        </w:pBdr>
        <w:spacing w:after="120"/>
        <w:rPr>
          <w:rFonts w:cs="Arial"/>
        </w:rPr>
      </w:pPr>
      <w:r w:rsidRPr="009356C2">
        <w:rPr>
          <w:rFonts w:cs="Arial"/>
        </w:rPr>
        <w:t>I am satisfied that this work is the result of the student’s own efforts.</w:t>
      </w:r>
    </w:p>
    <w:p w14:paraId="085F6835" w14:textId="77777777" w:rsidR="001036B4" w:rsidRPr="009356C2" w:rsidRDefault="001036B4" w:rsidP="001036B4">
      <w:pPr>
        <w:pBdr>
          <w:top w:val="single" w:sz="4" w:space="1" w:color="auto"/>
          <w:left w:val="single" w:sz="4" w:space="4" w:color="auto"/>
          <w:bottom w:val="single" w:sz="4" w:space="3" w:color="auto"/>
          <w:right w:val="single" w:sz="4" w:space="4" w:color="auto"/>
        </w:pBdr>
        <w:spacing w:after="120"/>
        <w:rPr>
          <w:rFonts w:cs="Arial"/>
        </w:rPr>
      </w:pPr>
      <w:r w:rsidRPr="009356C2">
        <w:rPr>
          <w:rFonts w:cs="Arial"/>
        </w:rPr>
        <w:t>Signed…</w:t>
      </w:r>
      <w:r w:rsidRPr="006555A5">
        <w:rPr>
          <w:rFonts w:cs="Arial"/>
        </w:rPr>
        <w:t xml:space="preserve"> </w:t>
      </w:r>
      <w:r>
        <w:rPr>
          <w:rFonts w:cs="Arial"/>
        </w:rPr>
        <w:t>Harprit Kaur Padda</w:t>
      </w:r>
      <w:r w:rsidRPr="009356C2">
        <w:rPr>
          <w:rFonts w:cs="Arial"/>
        </w:rPr>
        <w:t>...</w:t>
      </w:r>
    </w:p>
    <w:p w14:paraId="4F2D79B1" w14:textId="470EE435" w:rsidR="001036B4" w:rsidRPr="009356C2" w:rsidRDefault="001036B4" w:rsidP="001036B4">
      <w:pPr>
        <w:pBdr>
          <w:top w:val="single" w:sz="4" w:space="1" w:color="auto"/>
          <w:left w:val="single" w:sz="4" w:space="4" w:color="auto"/>
          <w:bottom w:val="single" w:sz="4" w:space="3" w:color="auto"/>
          <w:right w:val="single" w:sz="4" w:space="4" w:color="auto"/>
        </w:pBdr>
        <w:spacing w:after="120"/>
        <w:rPr>
          <w:rFonts w:cs="Arial"/>
        </w:rPr>
      </w:pPr>
      <w:r w:rsidRPr="009356C2">
        <w:rPr>
          <w:rFonts w:cs="Arial"/>
        </w:rPr>
        <w:t>Date…</w:t>
      </w:r>
      <w:r>
        <w:rPr>
          <w:rFonts w:cs="Arial"/>
        </w:rPr>
        <w:t>28-02-2023</w:t>
      </w:r>
      <w:r w:rsidRPr="009356C2">
        <w:rPr>
          <w:rFonts w:cs="Arial"/>
        </w:rPr>
        <w:t>………...</w:t>
      </w:r>
    </w:p>
    <w:p w14:paraId="28253353" w14:textId="5312127E" w:rsidR="001036B4" w:rsidRDefault="001036B4" w:rsidP="001036B4"/>
    <w:p w14:paraId="775C5B44" w14:textId="6A455210" w:rsidR="001036B4" w:rsidRDefault="001036B4" w:rsidP="001036B4"/>
    <w:p w14:paraId="006A120C" w14:textId="0F00FB39" w:rsidR="001036B4" w:rsidRDefault="001036B4" w:rsidP="001036B4"/>
    <w:p w14:paraId="33B27D98" w14:textId="694EAA18" w:rsidR="001036B4" w:rsidRDefault="001036B4" w:rsidP="001036B4"/>
    <w:p w14:paraId="09E0492B" w14:textId="7556A8B9" w:rsidR="001036B4" w:rsidRDefault="001036B4" w:rsidP="001036B4"/>
    <w:p w14:paraId="1893C023" w14:textId="3C96C73E" w:rsidR="001036B4" w:rsidRDefault="001036B4" w:rsidP="001036B4"/>
    <w:p w14:paraId="7F665D14" w14:textId="32548DF4" w:rsidR="001036B4" w:rsidRDefault="001036B4" w:rsidP="001036B4"/>
    <w:p w14:paraId="70D6934B" w14:textId="54A73C87" w:rsidR="001036B4" w:rsidRDefault="001036B4" w:rsidP="001036B4"/>
    <w:p w14:paraId="2EC9FA6F" w14:textId="0733662B" w:rsidR="001036B4" w:rsidRDefault="001036B4" w:rsidP="001036B4"/>
    <w:p w14:paraId="59E33053" w14:textId="38496019" w:rsidR="001036B4" w:rsidRDefault="001036B4" w:rsidP="001036B4"/>
    <w:p w14:paraId="71F865BD" w14:textId="10C631DD" w:rsidR="001036B4" w:rsidRDefault="001036B4" w:rsidP="001036B4"/>
    <w:p w14:paraId="1E73A7C1" w14:textId="2C49BD56" w:rsidR="001036B4" w:rsidRDefault="001036B4" w:rsidP="001036B4"/>
    <w:p w14:paraId="23F15453" w14:textId="22FB8A37" w:rsidR="001036B4" w:rsidRDefault="001036B4" w:rsidP="001036B4"/>
    <w:p w14:paraId="26F2248B" w14:textId="4E86F30A" w:rsidR="001036B4" w:rsidRDefault="001036B4" w:rsidP="001036B4"/>
    <w:p w14:paraId="2A269C81" w14:textId="1C5BC5FC" w:rsidR="001036B4" w:rsidRDefault="001036B4" w:rsidP="001036B4"/>
    <w:p w14:paraId="07C72360" w14:textId="14630183" w:rsidR="001036B4" w:rsidRDefault="001036B4" w:rsidP="001036B4"/>
    <w:p w14:paraId="353DB0DE" w14:textId="5FCC657E" w:rsidR="001036B4" w:rsidRDefault="001036B4" w:rsidP="001036B4"/>
    <w:p w14:paraId="3F5E85DD" w14:textId="2E206B40" w:rsidR="001036B4" w:rsidRDefault="001036B4" w:rsidP="001036B4"/>
    <w:p w14:paraId="0DBC2076" w14:textId="77777777" w:rsidR="001036B4" w:rsidRDefault="001036B4" w:rsidP="001036B4">
      <w:r>
        <w:lastRenderedPageBreak/>
        <w:t xml:space="preserve">                                         </w:t>
      </w:r>
      <w:r w:rsidRPr="009356C2">
        <w:rPr>
          <w:rFonts w:cs="Arial"/>
          <w:noProof/>
          <w:lang w:val="en-GB" w:eastAsia="en-GB"/>
        </w:rPr>
        <w:drawing>
          <wp:inline distT="0" distB="0" distL="0" distR="0" wp14:anchorId="053601AC" wp14:editId="03EADCCF">
            <wp:extent cx="1859280" cy="762000"/>
            <wp:effectExtent l="0" t="0" r="0" b="0"/>
            <wp:docPr id="11" name="Picture 1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391C93BB" w14:textId="217FFAFD" w:rsidR="001036B4" w:rsidRDefault="001036B4" w:rsidP="001036B4"/>
    <w:p w14:paraId="45CC6E0A" w14:textId="11A40DBC" w:rsidR="001036B4" w:rsidRPr="001036B4" w:rsidRDefault="001036B4" w:rsidP="001036B4">
      <w:pPr>
        <w:rPr>
          <w:sz w:val="40"/>
          <w:szCs w:val="40"/>
        </w:rPr>
      </w:pPr>
      <w:r w:rsidRPr="001036B4">
        <w:rPr>
          <w:sz w:val="40"/>
          <w:szCs w:val="40"/>
        </w:rPr>
        <w:t xml:space="preserve">Module Title: - </w:t>
      </w:r>
      <w:r>
        <w:rPr>
          <w:sz w:val="40"/>
          <w:szCs w:val="40"/>
        </w:rPr>
        <w:t xml:space="preserve">            </w:t>
      </w:r>
      <w:r w:rsidRPr="001036B4">
        <w:rPr>
          <w:sz w:val="40"/>
          <w:szCs w:val="40"/>
        </w:rPr>
        <w:t>Dissertation</w:t>
      </w:r>
    </w:p>
    <w:p w14:paraId="020FDD83" w14:textId="6E430F96" w:rsidR="001036B4" w:rsidRPr="001036B4" w:rsidRDefault="001036B4" w:rsidP="001036B4">
      <w:pPr>
        <w:rPr>
          <w:sz w:val="40"/>
          <w:szCs w:val="40"/>
        </w:rPr>
      </w:pPr>
      <w:r w:rsidRPr="001036B4">
        <w:rPr>
          <w:sz w:val="40"/>
          <w:szCs w:val="40"/>
        </w:rPr>
        <w:t xml:space="preserve">Module Code: - </w:t>
      </w:r>
      <w:r>
        <w:rPr>
          <w:sz w:val="40"/>
          <w:szCs w:val="40"/>
        </w:rPr>
        <w:t xml:space="preserve">           </w:t>
      </w:r>
      <w:r w:rsidRPr="001036B4">
        <w:rPr>
          <w:sz w:val="40"/>
          <w:szCs w:val="40"/>
        </w:rPr>
        <w:t>LCMB7020</w:t>
      </w:r>
    </w:p>
    <w:p w14:paraId="62F9ED41" w14:textId="45C18AF4" w:rsidR="001036B4" w:rsidRPr="001036B4" w:rsidRDefault="001036B4" w:rsidP="001036B4">
      <w:pPr>
        <w:rPr>
          <w:sz w:val="40"/>
          <w:szCs w:val="40"/>
        </w:rPr>
      </w:pPr>
      <w:r w:rsidRPr="001036B4">
        <w:rPr>
          <w:sz w:val="40"/>
          <w:szCs w:val="40"/>
        </w:rPr>
        <w:t>Course: -</w:t>
      </w:r>
      <w:r>
        <w:rPr>
          <w:sz w:val="40"/>
          <w:szCs w:val="40"/>
        </w:rPr>
        <w:t xml:space="preserve">                    </w:t>
      </w:r>
      <w:r w:rsidRPr="001036B4">
        <w:rPr>
          <w:sz w:val="40"/>
          <w:szCs w:val="40"/>
        </w:rPr>
        <w:t xml:space="preserve"> </w:t>
      </w:r>
      <w:r>
        <w:rPr>
          <w:sz w:val="40"/>
          <w:szCs w:val="40"/>
        </w:rPr>
        <w:t xml:space="preserve"> </w:t>
      </w:r>
      <w:r w:rsidRPr="001036B4">
        <w:rPr>
          <w:sz w:val="40"/>
          <w:szCs w:val="40"/>
        </w:rPr>
        <w:t>MBA HRM</w:t>
      </w:r>
    </w:p>
    <w:p w14:paraId="146C194C" w14:textId="5005AE82" w:rsidR="001036B4" w:rsidRPr="001036B4" w:rsidRDefault="001036B4" w:rsidP="001036B4">
      <w:pPr>
        <w:rPr>
          <w:sz w:val="40"/>
          <w:szCs w:val="40"/>
        </w:rPr>
      </w:pPr>
      <w:r w:rsidRPr="001036B4">
        <w:rPr>
          <w:sz w:val="40"/>
          <w:szCs w:val="40"/>
        </w:rPr>
        <w:t>Dissertation Topic:</w:t>
      </w:r>
      <w:r>
        <w:rPr>
          <w:sz w:val="40"/>
          <w:szCs w:val="40"/>
        </w:rPr>
        <w:t xml:space="preserve"> </w:t>
      </w:r>
      <w:r w:rsidRPr="001036B4">
        <w:rPr>
          <w:sz w:val="40"/>
          <w:szCs w:val="40"/>
        </w:rPr>
        <w:t>- The Impact of Training and Development on Employees Performance in Remote Environment</w:t>
      </w:r>
    </w:p>
    <w:p w14:paraId="033893C6" w14:textId="16FCC7DC" w:rsidR="001036B4" w:rsidRPr="001036B4" w:rsidRDefault="001036B4" w:rsidP="001036B4">
      <w:pPr>
        <w:rPr>
          <w:b/>
          <w:sz w:val="40"/>
          <w:szCs w:val="40"/>
        </w:rPr>
      </w:pPr>
      <w:r w:rsidRPr="001036B4">
        <w:rPr>
          <w:sz w:val="40"/>
          <w:szCs w:val="40"/>
        </w:rPr>
        <w:t xml:space="preserve">Lecturer: - </w:t>
      </w:r>
      <w:r>
        <w:rPr>
          <w:sz w:val="40"/>
          <w:szCs w:val="40"/>
        </w:rPr>
        <w:t xml:space="preserve">                    </w:t>
      </w:r>
      <w:r w:rsidRPr="001036B4">
        <w:rPr>
          <w:sz w:val="40"/>
          <w:szCs w:val="40"/>
        </w:rPr>
        <w:t>Ms. Tushara Balendran</w:t>
      </w:r>
    </w:p>
    <w:p w14:paraId="08037FE3" w14:textId="4E9FE0A4" w:rsidR="001036B4" w:rsidRDefault="001036B4" w:rsidP="001036B4"/>
    <w:p w14:paraId="00171786" w14:textId="77777777" w:rsidR="001036B4" w:rsidRDefault="001036B4" w:rsidP="001036B4"/>
    <w:p w14:paraId="7C7D6AC1" w14:textId="77777777" w:rsidR="001036B4" w:rsidRDefault="001036B4" w:rsidP="001036B4"/>
    <w:p w14:paraId="5D7B3E02" w14:textId="2FC92927" w:rsidR="001036B4" w:rsidRDefault="001036B4" w:rsidP="001036B4"/>
    <w:p w14:paraId="533C7A62" w14:textId="2CAE8B3D" w:rsidR="001036B4" w:rsidRDefault="001036B4" w:rsidP="001036B4"/>
    <w:p w14:paraId="3F207369" w14:textId="6F70C95D" w:rsidR="001036B4" w:rsidRDefault="001036B4" w:rsidP="001036B4"/>
    <w:p w14:paraId="54E9F3DD" w14:textId="77777777" w:rsidR="001036B4" w:rsidRDefault="001036B4" w:rsidP="001036B4"/>
    <w:p w14:paraId="3319C711" w14:textId="6FA30FD8" w:rsidR="001036B4" w:rsidRDefault="001036B4" w:rsidP="001036B4"/>
    <w:p w14:paraId="3847CF0E" w14:textId="77777777" w:rsidR="001036B4" w:rsidRPr="001036B4" w:rsidRDefault="001036B4" w:rsidP="001036B4"/>
    <w:p w14:paraId="2B81E60C" w14:textId="42C47D72" w:rsidR="00CA7E92" w:rsidRPr="001036B4" w:rsidRDefault="00C40962" w:rsidP="001036B4">
      <w:pPr>
        <w:jc w:val="center"/>
        <w:rPr>
          <w:b/>
          <w:sz w:val="28"/>
        </w:rPr>
      </w:pPr>
      <w:r w:rsidRPr="00C40962">
        <w:rPr>
          <w:b/>
          <w:sz w:val="28"/>
        </w:rPr>
        <w:lastRenderedPageBreak/>
        <w:t>The</w:t>
      </w:r>
      <w:r>
        <w:rPr>
          <w:b/>
          <w:sz w:val="28"/>
        </w:rPr>
        <w:t xml:space="preserve"> Impact of Training and Development on Employees Performance in Remote E</w:t>
      </w:r>
      <w:r w:rsidRPr="00C40962">
        <w:rPr>
          <w:b/>
          <w:sz w:val="28"/>
        </w:rPr>
        <w:t>nvironment</w:t>
      </w:r>
    </w:p>
    <w:p w14:paraId="12F848D2" w14:textId="77777777" w:rsidR="00CA7E92" w:rsidRDefault="00CA7E92" w:rsidP="00C83FF7">
      <w:pPr>
        <w:rPr>
          <w:b/>
        </w:rPr>
      </w:pPr>
    </w:p>
    <w:p w14:paraId="65097676" w14:textId="606032AE" w:rsidR="00C83FF7" w:rsidRPr="000770E7" w:rsidRDefault="00CA7E92" w:rsidP="00CA7E92">
      <w:pPr>
        <w:pStyle w:val="Heading1"/>
      </w:pPr>
      <w:bookmarkStart w:id="0" w:name="_Toc127918977"/>
      <w:r>
        <w:t>Abstract</w:t>
      </w:r>
      <w:bookmarkEnd w:id="0"/>
    </w:p>
    <w:p w14:paraId="540F7FCE" w14:textId="4B092C30" w:rsidR="00C83FF7" w:rsidRDefault="00C83FF7" w:rsidP="00C83FF7">
      <w:r>
        <w:t>Training and Development serve as a center of learning and applying n</w:t>
      </w:r>
      <w:r w:rsidRPr="00C83FF7">
        <w:t>ew knowledge, skills, and practices</w:t>
      </w:r>
      <w:r>
        <w:t xml:space="preserve">. </w:t>
      </w:r>
      <w:r w:rsidRPr="00C83FF7">
        <w:t>Training and development can still have a substantial impact on productivity at the individual, team, and corporate levels even when personnel are geographically separated from one another. A larger emphasis on collaborative development has emerged in the corporate sector as a result of learning in organizations, which is increasingly defined as "improving one's capacity to take action."</w:t>
      </w:r>
      <w:r>
        <w:t xml:space="preserve"> </w:t>
      </w:r>
      <w:r w:rsidR="001B32A3" w:rsidRPr="001B32A3">
        <w:t>Examining how distant workers benefit from training and development is the main goal of this study.</w:t>
      </w:r>
      <w:r w:rsidR="001B32A3">
        <w:t xml:space="preserve"> A quantitative strategy and survey research method is used in this study. The survey was </w:t>
      </w:r>
      <w:r w:rsidR="0007409F">
        <w:t xml:space="preserve">including questions </w:t>
      </w:r>
      <w:r w:rsidR="0007409F" w:rsidRPr="0007409F">
        <w:t>about remote workers' access to training and development opportunities while employed by a business. The workforce of companies that permit their employees to work remotely was</w:t>
      </w:r>
      <w:r w:rsidR="009A6452">
        <w:t xml:space="preserve"> used as a sample</w:t>
      </w:r>
      <w:r w:rsidR="0007409F" w:rsidRPr="0007409F">
        <w:t>. As a result, there are 200 people living there, all of whom are telecommuter</w:t>
      </w:r>
      <w:r w:rsidR="0007409F">
        <w:t xml:space="preserve">s employed by Indian companies. </w:t>
      </w:r>
      <w:r w:rsidR="00430AAF" w:rsidRPr="0007409F">
        <w:t>A</w:t>
      </w:r>
      <w:r w:rsidR="0007409F" w:rsidRPr="0007409F">
        <w:t xml:space="preserve"> wide spectrum of workers, including supervisors, professionals and technicians, support staff, upper and lowe</w:t>
      </w:r>
      <w:r w:rsidR="0007409F">
        <w:t xml:space="preserve">r management, and support staffs was studied. The findings of this study show that training and development has a significant impact on employee performance in a remote working environment. </w:t>
      </w:r>
    </w:p>
    <w:p w14:paraId="1500D7AA" w14:textId="57CBB1CF" w:rsidR="0007409F" w:rsidRDefault="0007409F" w:rsidP="00C83FF7">
      <w:r w:rsidRPr="00CC219F">
        <w:rPr>
          <w:b/>
          <w:i/>
        </w:rPr>
        <w:t>Key Words:</w:t>
      </w:r>
      <w:r>
        <w:t xml:space="preserve"> Employee Performance, Remote Environment, Training and Development</w:t>
      </w:r>
    </w:p>
    <w:p w14:paraId="5ED67289" w14:textId="765E870A" w:rsidR="00C83FF7" w:rsidRDefault="00C83FF7" w:rsidP="00C83FF7"/>
    <w:p w14:paraId="236F7D6D" w14:textId="1FE6C3EE" w:rsidR="00CA7E92" w:rsidRDefault="00CA7E92" w:rsidP="00C83FF7"/>
    <w:p w14:paraId="72F75275" w14:textId="2F9B3055" w:rsidR="00CA7E92" w:rsidRDefault="00CA7E92" w:rsidP="00C83FF7"/>
    <w:p w14:paraId="6F99F089" w14:textId="32E020FE" w:rsidR="00CA7E92" w:rsidRDefault="00CA7E92" w:rsidP="00C83FF7"/>
    <w:p w14:paraId="5B5E8158" w14:textId="2AF2EE72" w:rsidR="00CA7E92" w:rsidRDefault="00CA7E92" w:rsidP="00C83FF7"/>
    <w:p w14:paraId="44B24D33" w14:textId="76160F73" w:rsidR="00CA7E92" w:rsidRDefault="00CA7E92" w:rsidP="00C83FF7"/>
    <w:p w14:paraId="475BAB75" w14:textId="519F4407" w:rsidR="00CA7E92" w:rsidRDefault="00CA7E92" w:rsidP="00C83FF7"/>
    <w:p w14:paraId="6601A492" w14:textId="6AA4E68D" w:rsidR="00CA7E92" w:rsidRDefault="00CA7E92" w:rsidP="00C83FF7"/>
    <w:sdt>
      <w:sdtPr>
        <w:rPr>
          <w:rFonts w:ascii="Arial" w:eastAsiaTheme="minorHAnsi" w:hAnsi="Arial" w:cstheme="minorBidi"/>
          <w:color w:val="auto"/>
          <w:sz w:val="24"/>
          <w:szCs w:val="22"/>
        </w:rPr>
        <w:id w:val="-376704451"/>
        <w:docPartObj>
          <w:docPartGallery w:val="Table of Contents"/>
          <w:docPartUnique/>
        </w:docPartObj>
      </w:sdtPr>
      <w:sdtEndPr>
        <w:rPr>
          <w:b/>
          <w:bCs/>
          <w:noProof/>
        </w:rPr>
      </w:sdtEndPr>
      <w:sdtContent>
        <w:p w14:paraId="49AA9F8B" w14:textId="1A922C9E" w:rsidR="00CA7E92" w:rsidRPr="00CA7E92" w:rsidRDefault="00CA7E92">
          <w:pPr>
            <w:pStyle w:val="TOCHeading"/>
            <w:rPr>
              <w:rStyle w:val="Heading2Char"/>
            </w:rPr>
          </w:pPr>
          <w:r w:rsidRPr="00CA7E92">
            <w:rPr>
              <w:rStyle w:val="Heading2Char"/>
            </w:rPr>
            <w:t>Contents</w:t>
          </w:r>
        </w:p>
        <w:p w14:paraId="44834F0B" w14:textId="16F5AAEB" w:rsidR="0013736E" w:rsidRDefault="00CA7E92">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7918977" w:history="1">
            <w:r w:rsidR="0013736E" w:rsidRPr="00AB44B3">
              <w:rPr>
                <w:rStyle w:val="Hyperlink"/>
                <w:noProof/>
              </w:rPr>
              <w:t>Abstract</w:t>
            </w:r>
            <w:r w:rsidR="0013736E">
              <w:rPr>
                <w:noProof/>
                <w:webHidden/>
              </w:rPr>
              <w:tab/>
            </w:r>
            <w:r w:rsidR="0013736E">
              <w:rPr>
                <w:noProof/>
                <w:webHidden/>
              </w:rPr>
              <w:fldChar w:fldCharType="begin"/>
            </w:r>
            <w:r w:rsidR="0013736E">
              <w:rPr>
                <w:noProof/>
                <w:webHidden/>
              </w:rPr>
              <w:instrText xml:space="preserve"> PAGEREF _Toc127918977 \h </w:instrText>
            </w:r>
            <w:r w:rsidR="0013736E">
              <w:rPr>
                <w:noProof/>
                <w:webHidden/>
              </w:rPr>
            </w:r>
            <w:r w:rsidR="0013736E">
              <w:rPr>
                <w:noProof/>
                <w:webHidden/>
              </w:rPr>
              <w:fldChar w:fldCharType="separate"/>
            </w:r>
            <w:r w:rsidR="0013736E">
              <w:rPr>
                <w:noProof/>
                <w:webHidden/>
              </w:rPr>
              <w:t>iii</w:t>
            </w:r>
            <w:r w:rsidR="0013736E">
              <w:rPr>
                <w:noProof/>
                <w:webHidden/>
              </w:rPr>
              <w:fldChar w:fldCharType="end"/>
            </w:r>
          </w:hyperlink>
        </w:p>
        <w:p w14:paraId="7C7C3501" w14:textId="09788189" w:rsidR="0013736E" w:rsidRDefault="001036B4">
          <w:pPr>
            <w:pStyle w:val="TOC1"/>
            <w:tabs>
              <w:tab w:val="right" w:leader="dot" w:pos="9350"/>
            </w:tabs>
            <w:rPr>
              <w:rFonts w:asciiTheme="minorHAnsi" w:eastAsiaTheme="minorEastAsia" w:hAnsiTheme="minorHAnsi"/>
              <w:noProof/>
              <w:sz w:val="22"/>
            </w:rPr>
          </w:pPr>
          <w:hyperlink w:anchor="_Toc127918978" w:history="1">
            <w:r w:rsidR="0013736E" w:rsidRPr="00AB44B3">
              <w:rPr>
                <w:rStyle w:val="Hyperlink"/>
                <w:noProof/>
              </w:rPr>
              <w:t>List of Tables</w:t>
            </w:r>
            <w:r w:rsidR="0013736E">
              <w:rPr>
                <w:noProof/>
                <w:webHidden/>
              </w:rPr>
              <w:tab/>
            </w:r>
            <w:r w:rsidR="0013736E">
              <w:rPr>
                <w:noProof/>
                <w:webHidden/>
              </w:rPr>
              <w:fldChar w:fldCharType="begin"/>
            </w:r>
            <w:r w:rsidR="0013736E">
              <w:rPr>
                <w:noProof/>
                <w:webHidden/>
              </w:rPr>
              <w:instrText xml:space="preserve"> PAGEREF _Toc127918978 \h </w:instrText>
            </w:r>
            <w:r w:rsidR="0013736E">
              <w:rPr>
                <w:noProof/>
                <w:webHidden/>
              </w:rPr>
            </w:r>
            <w:r w:rsidR="0013736E">
              <w:rPr>
                <w:noProof/>
                <w:webHidden/>
              </w:rPr>
              <w:fldChar w:fldCharType="separate"/>
            </w:r>
            <w:r w:rsidR="0013736E">
              <w:rPr>
                <w:noProof/>
                <w:webHidden/>
              </w:rPr>
              <w:t>vii</w:t>
            </w:r>
            <w:r w:rsidR="0013736E">
              <w:rPr>
                <w:noProof/>
                <w:webHidden/>
              </w:rPr>
              <w:fldChar w:fldCharType="end"/>
            </w:r>
          </w:hyperlink>
        </w:p>
        <w:p w14:paraId="440A69AA" w14:textId="312CC8B0" w:rsidR="0013736E" w:rsidRDefault="001036B4">
          <w:pPr>
            <w:pStyle w:val="TOC1"/>
            <w:tabs>
              <w:tab w:val="right" w:leader="dot" w:pos="9350"/>
            </w:tabs>
            <w:rPr>
              <w:rFonts w:asciiTheme="minorHAnsi" w:eastAsiaTheme="minorEastAsia" w:hAnsiTheme="minorHAnsi"/>
              <w:noProof/>
              <w:sz w:val="22"/>
            </w:rPr>
          </w:pPr>
          <w:hyperlink w:anchor="_Toc127918979" w:history="1">
            <w:r w:rsidR="0013736E" w:rsidRPr="00AB44B3">
              <w:rPr>
                <w:rStyle w:val="Hyperlink"/>
                <w:noProof/>
              </w:rPr>
              <w:t>List of Figures</w:t>
            </w:r>
            <w:r w:rsidR="0013736E">
              <w:rPr>
                <w:noProof/>
                <w:webHidden/>
              </w:rPr>
              <w:tab/>
            </w:r>
            <w:r w:rsidR="0013736E">
              <w:rPr>
                <w:noProof/>
                <w:webHidden/>
              </w:rPr>
              <w:fldChar w:fldCharType="begin"/>
            </w:r>
            <w:r w:rsidR="0013736E">
              <w:rPr>
                <w:noProof/>
                <w:webHidden/>
              </w:rPr>
              <w:instrText xml:space="preserve"> PAGEREF _Toc127918979 \h </w:instrText>
            </w:r>
            <w:r w:rsidR="0013736E">
              <w:rPr>
                <w:noProof/>
                <w:webHidden/>
              </w:rPr>
            </w:r>
            <w:r w:rsidR="0013736E">
              <w:rPr>
                <w:noProof/>
                <w:webHidden/>
              </w:rPr>
              <w:fldChar w:fldCharType="separate"/>
            </w:r>
            <w:r w:rsidR="0013736E">
              <w:rPr>
                <w:noProof/>
                <w:webHidden/>
              </w:rPr>
              <w:t>viii</w:t>
            </w:r>
            <w:r w:rsidR="0013736E">
              <w:rPr>
                <w:noProof/>
                <w:webHidden/>
              </w:rPr>
              <w:fldChar w:fldCharType="end"/>
            </w:r>
          </w:hyperlink>
        </w:p>
        <w:p w14:paraId="5E8473CD" w14:textId="1CFB61A8" w:rsidR="0013736E" w:rsidRDefault="001036B4">
          <w:pPr>
            <w:pStyle w:val="TOC1"/>
            <w:tabs>
              <w:tab w:val="right" w:leader="dot" w:pos="9350"/>
            </w:tabs>
            <w:rPr>
              <w:rFonts w:asciiTheme="minorHAnsi" w:eastAsiaTheme="minorEastAsia" w:hAnsiTheme="minorHAnsi"/>
              <w:noProof/>
              <w:sz w:val="22"/>
            </w:rPr>
          </w:pPr>
          <w:hyperlink w:anchor="_Toc127918980" w:history="1">
            <w:r w:rsidR="0013736E" w:rsidRPr="00AB44B3">
              <w:rPr>
                <w:rStyle w:val="Hyperlink"/>
                <w:noProof/>
              </w:rPr>
              <w:t>Chapter no 1</w:t>
            </w:r>
            <w:r w:rsidR="0013736E">
              <w:rPr>
                <w:noProof/>
                <w:webHidden/>
              </w:rPr>
              <w:tab/>
            </w:r>
            <w:r w:rsidR="0013736E">
              <w:rPr>
                <w:noProof/>
                <w:webHidden/>
              </w:rPr>
              <w:fldChar w:fldCharType="begin"/>
            </w:r>
            <w:r w:rsidR="0013736E">
              <w:rPr>
                <w:noProof/>
                <w:webHidden/>
              </w:rPr>
              <w:instrText xml:space="preserve"> PAGEREF _Toc127918980 \h </w:instrText>
            </w:r>
            <w:r w:rsidR="0013736E">
              <w:rPr>
                <w:noProof/>
                <w:webHidden/>
              </w:rPr>
            </w:r>
            <w:r w:rsidR="0013736E">
              <w:rPr>
                <w:noProof/>
                <w:webHidden/>
              </w:rPr>
              <w:fldChar w:fldCharType="separate"/>
            </w:r>
            <w:r w:rsidR="0013736E">
              <w:rPr>
                <w:noProof/>
                <w:webHidden/>
              </w:rPr>
              <w:t>1</w:t>
            </w:r>
            <w:r w:rsidR="0013736E">
              <w:rPr>
                <w:noProof/>
                <w:webHidden/>
              </w:rPr>
              <w:fldChar w:fldCharType="end"/>
            </w:r>
          </w:hyperlink>
        </w:p>
        <w:p w14:paraId="1A5B5F89" w14:textId="3C3701D8" w:rsidR="0013736E" w:rsidRDefault="001036B4">
          <w:pPr>
            <w:pStyle w:val="TOC1"/>
            <w:tabs>
              <w:tab w:val="right" w:leader="dot" w:pos="9350"/>
            </w:tabs>
            <w:rPr>
              <w:rFonts w:asciiTheme="minorHAnsi" w:eastAsiaTheme="minorEastAsia" w:hAnsiTheme="minorHAnsi"/>
              <w:noProof/>
              <w:sz w:val="22"/>
            </w:rPr>
          </w:pPr>
          <w:hyperlink w:anchor="_Toc127918981" w:history="1">
            <w:r w:rsidR="0013736E" w:rsidRPr="00AB44B3">
              <w:rPr>
                <w:rStyle w:val="Hyperlink"/>
                <w:noProof/>
              </w:rPr>
              <w:t>Introduction</w:t>
            </w:r>
            <w:r w:rsidR="0013736E">
              <w:rPr>
                <w:noProof/>
                <w:webHidden/>
              </w:rPr>
              <w:tab/>
            </w:r>
            <w:r w:rsidR="0013736E">
              <w:rPr>
                <w:noProof/>
                <w:webHidden/>
              </w:rPr>
              <w:fldChar w:fldCharType="begin"/>
            </w:r>
            <w:r w:rsidR="0013736E">
              <w:rPr>
                <w:noProof/>
                <w:webHidden/>
              </w:rPr>
              <w:instrText xml:space="preserve"> PAGEREF _Toc127918981 \h </w:instrText>
            </w:r>
            <w:r w:rsidR="0013736E">
              <w:rPr>
                <w:noProof/>
                <w:webHidden/>
              </w:rPr>
            </w:r>
            <w:r w:rsidR="0013736E">
              <w:rPr>
                <w:noProof/>
                <w:webHidden/>
              </w:rPr>
              <w:fldChar w:fldCharType="separate"/>
            </w:r>
            <w:r w:rsidR="0013736E">
              <w:rPr>
                <w:noProof/>
                <w:webHidden/>
              </w:rPr>
              <w:t>1</w:t>
            </w:r>
            <w:r w:rsidR="0013736E">
              <w:rPr>
                <w:noProof/>
                <w:webHidden/>
              </w:rPr>
              <w:fldChar w:fldCharType="end"/>
            </w:r>
          </w:hyperlink>
        </w:p>
        <w:p w14:paraId="3E6CB900" w14:textId="590C7716" w:rsidR="0013736E" w:rsidRDefault="001036B4">
          <w:pPr>
            <w:pStyle w:val="TOC2"/>
            <w:tabs>
              <w:tab w:val="left" w:pos="880"/>
              <w:tab w:val="right" w:leader="dot" w:pos="9350"/>
            </w:tabs>
            <w:rPr>
              <w:rFonts w:asciiTheme="minorHAnsi" w:eastAsiaTheme="minorEastAsia" w:hAnsiTheme="minorHAnsi"/>
              <w:noProof/>
              <w:sz w:val="22"/>
            </w:rPr>
          </w:pPr>
          <w:hyperlink w:anchor="_Toc127918982" w:history="1">
            <w:r w:rsidR="0013736E" w:rsidRPr="00AB44B3">
              <w:rPr>
                <w:rStyle w:val="Hyperlink"/>
                <w:noProof/>
              </w:rPr>
              <w:t>1.1</w:t>
            </w:r>
            <w:r w:rsidR="0013736E">
              <w:rPr>
                <w:rFonts w:asciiTheme="minorHAnsi" w:eastAsiaTheme="minorEastAsia" w:hAnsiTheme="minorHAnsi"/>
                <w:noProof/>
                <w:sz w:val="22"/>
              </w:rPr>
              <w:tab/>
            </w:r>
            <w:r w:rsidR="0013736E" w:rsidRPr="00AB44B3">
              <w:rPr>
                <w:rStyle w:val="Hyperlink"/>
                <w:noProof/>
              </w:rPr>
              <w:t>Background of the Study</w:t>
            </w:r>
            <w:r w:rsidR="0013736E">
              <w:rPr>
                <w:noProof/>
                <w:webHidden/>
              </w:rPr>
              <w:tab/>
            </w:r>
            <w:r w:rsidR="0013736E">
              <w:rPr>
                <w:noProof/>
                <w:webHidden/>
              </w:rPr>
              <w:fldChar w:fldCharType="begin"/>
            </w:r>
            <w:r w:rsidR="0013736E">
              <w:rPr>
                <w:noProof/>
                <w:webHidden/>
              </w:rPr>
              <w:instrText xml:space="preserve"> PAGEREF _Toc127918982 \h </w:instrText>
            </w:r>
            <w:r w:rsidR="0013736E">
              <w:rPr>
                <w:noProof/>
                <w:webHidden/>
              </w:rPr>
            </w:r>
            <w:r w:rsidR="0013736E">
              <w:rPr>
                <w:noProof/>
                <w:webHidden/>
              </w:rPr>
              <w:fldChar w:fldCharType="separate"/>
            </w:r>
            <w:r w:rsidR="0013736E">
              <w:rPr>
                <w:noProof/>
                <w:webHidden/>
              </w:rPr>
              <w:t>1</w:t>
            </w:r>
            <w:r w:rsidR="0013736E">
              <w:rPr>
                <w:noProof/>
                <w:webHidden/>
              </w:rPr>
              <w:fldChar w:fldCharType="end"/>
            </w:r>
          </w:hyperlink>
        </w:p>
        <w:p w14:paraId="6C02119C" w14:textId="1F35BED3" w:rsidR="0013736E" w:rsidRDefault="001036B4">
          <w:pPr>
            <w:pStyle w:val="TOC2"/>
            <w:tabs>
              <w:tab w:val="right" w:leader="dot" w:pos="9350"/>
            </w:tabs>
            <w:rPr>
              <w:rFonts w:asciiTheme="minorHAnsi" w:eastAsiaTheme="minorEastAsia" w:hAnsiTheme="minorHAnsi"/>
              <w:noProof/>
              <w:sz w:val="22"/>
            </w:rPr>
          </w:pPr>
          <w:hyperlink w:anchor="_Toc127918983" w:history="1">
            <w:r w:rsidR="0013736E" w:rsidRPr="00AB44B3">
              <w:rPr>
                <w:rStyle w:val="Hyperlink"/>
                <w:noProof/>
              </w:rPr>
              <w:t>1.2 Problem Statement</w:t>
            </w:r>
            <w:r w:rsidR="0013736E">
              <w:rPr>
                <w:noProof/>
                <w:webHidden/>
              </w:rPr>
              <w:tab/>
            </w:r>
            <w:r w:rsidR="0013736E">
              <w:rPr>
                <w:noProof/>
                <w:webHidden/>
              </w:rPr>
              <w:fldChar w:fldCharType="begin"/>
            </w:r>
            <w:r w:rsidR="0013736E">
              <w:rPr>
                <w:noProof/>
                <w:webHidden/>
              </w:rPr>
              <w:instrText xml:space="preserve"> PAGEREF _Toc127918983 \h </w:instrText>
            </w:r>
            <w:r w:rsidR="0013736E">
              <w:rPr>
                <w:noProof/>
                <w:webHidden/>
              </w:rPr>
            </w:r>
            <w:r w:rsidR="0013736E">
              <w:rPr>
                <w:noProof/>
                <w:webHidden/>
              </w:rPr>
              <w:fldChar w:fldCharType="separate"/>
            </w:r>
            <w:r w:rsidR="0013736E">
              <w:rPr>
                <w:noProof/>
                <w:webHidden/>
              </w:rPr>
              <w:t>4</w:t>
            </w:r>
            <w:r w:rsidR="0013736E">
              <w:rPr>
                <w:noProof/>
                <w:webHidden/>
              </w:rPr>
              <w:fldChar w:fldCharType="end"/>
            </w:r>
          </w:hyperlink>
        </w:p>
        <w:p w14:paraId="266A7AFF" w14:textId="479CBB6D" w:rsidR="0013736E" w:rsidRDefault="001036B4">
          <w:pPr>
            <w:pStyle w:val="TOC2"/>
            <w:tabs>
              <w:tab w:val="right" w:leader="dot" w:pos="9350"/>
            </w:tabs>
            <w:rPr>
              <w:rFonts w:asciiTheme="minorHAnsi" w:eastAsiaTheme="minorEastAsia" w:hAnsiTheme="minorHAnsi"/>
              <w:noProof/>
              <w:sz w:val="22"/>
            </w:rPr>
          </w:pPr>
          <w:hyperlink w:anchor="_Toc127918984" w:history="1">
            <w:r w:rsidR="0013736E" w:rsidRPr="00AB44B3">
              <w:rPr>
                <w:rStyle w:val="Hyperlink"/>
                <w:noProof/>
              </w:rPr>
              <w:t>1.3 Scope of the study</w:t>
            </w:r>
            <w:r w:rsidR="0013736E">
              <w:rPr>
                <w:noProof/>
                <w:webHidden/>
              </w:rPr>
              <w:tab/>
            </w:r>
            <w:r w:rsidR="0013736E">
              <w:rPr>
                <w:noProof/>
                <w:webHidden/>
              </w:rPr>
              <w:fldChar w:fldCharType="begin"/>
            </w:r>
            <w:r w:rsidR="0013736E">
              <w:rPr>
                <w:noProof/>
                <w:webHidden/>
              </w:rPr>
              <w:instrText xml:space="preserve"> PAGEREF _Toc127918984 \h </w:instrText>
            </w:r>
            <w:r w:rsidR="0013736E">
              <w:rPr>
                <w:noProof/>
                <w:webHidden/>
              </w:rPr>
            </w:r>
            <w:r w:rsidR="0013736E">
              <w:rPr>
                <w:noProof/>
                <w:webHidden/>
              </w:rPr>
              <w:fldChar w:fldCharType="separate"/>
            </w:r>
            <w:r w:rsidR="0013736E">
              <w:rPr>
                <w:noProof/>
                <w:webHidden/>
              </w:rPr>
              <w:t>4</w:t>
            </w:r>
            <w:r w:rsidR="0013736E">
              <w:rPr>
                <w:noProof/>
                <w:webHidden/>
              </w:rPr>
              <w:fldChar w:fldCharType="end"/>
            </w:r>
          </w:hyperlink>
        </w:p>
        <w:p w14:paraId="5DFD3CB6" w14:textId="67307437" w:rsidR="0013736E" w:rsidRDefault="001036B4">
          <w:pPr>
            <w:pStyle w:val="TOC2"/>
            <w:tabs>
              <w:tab w:val="right" w:leader="dot" w:pos="9350"/>
            </w:tabs>
            <w:rPr>
              <w:rFonts w:asciiTheme="minorHAnsi" w:eastAsiaTheme="minorEastAsia" w:hAnsiTheme="minorHAnsi"/>
              <w:noProof/>
              <w:sz w:val="22"/>
            </w:rPr>
          </w:pPr>
          <w:hyperlink w:anchor="_Toc127918985" w:history="1">
            <w:r w:rsidR="0013736E" w:rsidRPr="00AB44B3">
              <w:rPr>
                <w:rStyle w:val="Hyperlink"/>
                <w:noProof/>
              </w:rPr>
              <w:t>1.4 Research Aim</w:t>
            </w:r>
            <w:r w:rsidR="0013736E">
              <w:rPr>
                <w:noProof/>
                <w:webHidden/>
              </w:rPr>
              <w:tab/>
            </w:r>
            <w:r w:rsidR="0013736E">
              <w:rPr>
                <w:noProof/>
                <w:webHidden/>
              </w:rPr>
              <w:fldChar w:fldCharType="begin"/>
            </w:r>
            <w:r w:rsidR="0013736E">
              <w:rPr>
                <w:noProof/>
                <w:webHidden/>
              </w:rPr>
              <w:instrText xml:space="preserve"> PAGEREF _Toc127918985 \h </w:instrText>
            </w:r>
            <w:r w:rsidR="0013736E">
              <w:rPr>
                <w:noProof/>
                <w:webHidden/>
              </w:rPr>
            </w:r>
            <w:r w:rsidR="0013736E">
              <w:rPr>
                <w:noProof/>
                <w:webHidden/>
              </w:rPr>
              <w:fldChar w:fldCharType="separate"/>
            </w:r>
            <w:r w:rsidR="0013736E">
              <w:rPr>
                <w:noProof/>
                <w:webHidden/>
              </w:rPr>
              <w:t>5</w:t>
            </w:r>
            <w:r w:rsidR="0013736E">
              <w:rPr>
                <w:noProof/>
                <w:webHidden/>
              </w:rPr>
              <w:fldChar w:fldCharType="end"/>
            </w:r>
          </w:hyperlink>
        </w:p>
        <w:p w14:paraId="570EF52C" w14:textId="618D1FA3" w:rsidR="0013736E" w:rsidRDefault="001036B4">
          <w:pPr>
            <w:pStyle w:val="TOC2"/>
            <w:tabs>
              <w:tab w:val="right" w:leader="dot" w:pos="9350"/>
            </w:tabs>
            <w:rPr>
              <w:rFonts w:asciiTheme="minorHAnsi" w:eastAsiaTheme="minorEastAsia" w:hAnsiTheme="minorHAnsi"/>
              <w:noProof/>
              <w:sz w:val="22"/>
            </w:rPr>
          </w:pPr>
          <w:hyperlink w:anchor="_Toc127918986" w:history="1">
            <w:r w:rsidR="0013736E" w:rsidRPr="00AB44B3">
              <w:rPr>
                <w:rStyle w:val="Hyperlink"/>
                <w:rFonts w:eastAsia="Calibri"/>
                <w:noProof/>
              </w:rPr>
              <w:t>1.5 Research Objectives</w:t>
            </w:r>
            <w:r w:rsidR="0013736E">
              <w:rPr>
                <w:noProof/>
                <w:webHidden/>
              </w:rPr>
              <w:tab/>
            </w:r>
            <w:r w:rsidR="0013736E">
              <w:rPr>
                <w:noProof/>
                <w:webHidden/>
              </w:rPr>
              <w:fldChar w:fldCharType="begin"/>
            </w:r>
            <w:r w:rsidR="0013736E">
              <w:rPr>
                <w:noProof/>
                <w:webHidden/>
              </w:rPr>
              <w:instrText xml:space="preserve"> PAGEREF _Toc127918986 \h </w:instrText>
            </w:r>
            <w:r w:rsidR="0013736E">
              <w:rPr>
                <w:noProof/>
                <w:webHidden/>
              </w:rPr>
            </w:r>
            <w:r w:rsidR="0013736E">
              <w:rPr>
                <w:noProof/>
                <w:webHidden/>
              </w:rPr>
              <w:fldChar w:fldCharType="separate"/>
            </w:r>
            <w:r w:rsidR="0013736E">
              <w:rPr>
                <w:noProof/>
                <w:webHidden/>
              </w:rPr>
              <w:t>5</w:t>
            </w:r>
            <w:r w:rsidR="0013736E">
              <w:rPr>
                <w:noProof/>
                <w:webHidden/>
              </w:rPr>
              <w:fldChar w:fldCharType="end"/>
            </w:r>
          </w:hyperlink>
        </w:p>
        <w:p w14:paraId="73E077C4" w14:textId="556BE8BA" w:rsidR="0013736E" w:rsidRDefault="001036B4">
          <w:pPr>
            <w:pStyle w:val="TOC2"/>
            <w:tabs>
              <w:tab w:val="right" w:leader="dot" w:pos="9350"/>
            </w:tabs>
            <w:rPr>
              <w:rFonts w:asciiTheme="minorHAnsi" w:eastAsiaTheme="minorEastAsia" w:hAnsiTheme="minorHAnsi"/>
              <w:noProof/>
              <w:sz w:val="22"/>
            </w:rPr>
          </w:pPr>
          <w:hyperlink w:anchor="_Toc127918987" w:history="1">
            <w:r w:rsidR="0013736E" w:rsidRPr="00AB44B3">
              <w:rPr>
                <w:rStyle w:val="Hyperlink"/>
                <w:rFonts w:eastAsia="Calibri"/>
                <w:noProof/>
              </w:rPr>
              <w:t>1.6 Research Questions</w:t>
            </w:r>
            <w:r w:rsidR="0013736E">
              <w:rPr>
                <w:noProof/>
                <w:webHidden/>
              </w:rPr>
              <w:tab/>
            </w:r>
            <w:r w:rsidR="0013736E">
              <w:rPr>
                <w:noProof/>
                <w:webHidden/>
              </w:rPr>
              <w:fldChar w:fldCharType="begin"/>
            </w:r>
            <w:r w:rsidR="0013736E">
              <w:rPr>
                <w:noProof/>
                <w:webHidden/>
              </w:rPr>
              <w:instrText xml:space="preserve"> PAGEREF _Toc127918987 \h </w:instrText>
            </w:r>
            <w:r w:rsidR="0013736E">
              <w:rPr>
                <w:noProof/>
                <w:webHidden/>
              </w:rPr>
            </w:r>
            <w:r w:rsidR="0013736E">
              <w:rPr>
                <w:noProof/>
                <w:webHidden/>
              </w:rPr>
              <w:fldChar w:fldCharType="separate"/>
            </w:r>
            <w:r w:rsidR="0013736E">
              <w:rPr>
                <w:noProof/>
                <w:webHidden/>
              </w:rPr>
              <w:t>5</w:t>
            </w:r>
            <w:r w:rsidR="0013736E">
              <w:rPr>
                <w:noProof/>
                <w:webHidden/>
              </w:rPr>
              <w:fldChar w:fldCharType="end"/>
            </w:r>
          </w:hyperlink>
        </w:p>
        <w:p w14:paraId="055F91CB" w14:textId="47FCE4C8" w:rsidR="0013736E" w:rsidRDefault="001036B4">
          <w:pPr>
            <w:pStyle w:val="TOC2"/>
            <w:tabs>
              <w:tab w:val="right" w:leader="dot" w:pos="9350"/>
            </w:tabs>
            <w:rPr>
              <w:rFonts w:asciiTheme="minorHAnsi" w:eastAsiaTheme="minorEastAsia" w:hAnsiTheme="minorHAnsi"/>
              <w:noProof/>
              <w:sz w:val="22"/>
            </w:rPr>
          </w:pPr>
          <w:hyperlink w:anchor="_Toc127918988" w:history="1">
            <w:r w:rsidR="0013736E" w:rsidRPr="00AB44B3">
              <w:rPr>
                <w:rStyle w:val="Hyperlink"/>
                <w:noProof/>
              </w:rPr>
              <w:t>1.7 Hypotheses of the Study</w:t>
            </w:r>
            <w:r w:rsidR="0013736E">
              <w:rPr>
                <w:noProof/>
                <w:webHidden/>
              </w:rPr>
              <w:tab/>
            </w:r>
            <w:r w:rsidR="0013736E">
              <w:rPr>
                <w:noProof/>
                <w:webHidden/>
              </w:rPr>
              <w:fldChar w:fldCharType="begin"/>
            </w:r>
            <w:r w:rsidR="0013736E">
              <w:rPr>
                <w:noProof/>
                <w:webHidden/>
              </w:rPr>
              <w:instrText xml:space="preserve"> PAGEREF _Toc127918988 \h </w:instrText>
            </w:r>
            <w:r w:rsidR="0013736E">
              <w:rPr>
                <w:noProof/>
                <w:webHidden/>
              </w:rPr>
            </w:r>
            <w:r w:rsidR="0013736E">
              <w:rPr>
                <w:noProof/>
                <w:webHidden/>
              </w:rPr>
              <w:fldChar w:fldCharType="separate"/>
            </w:r>
            <w:r w:rsidR="0013736E">
              <w:rPr>
                <w:noProof/>
                <w:webHidden/>
              </w:rPr>
              <w:t>5</w:t>
            </w:r>
            <w:r w:rsidR="0013736E">
              <w:rPr>
                <w:noProof/>
                <w:webHidden/>
              </w:rPr>
              <w:fldChar w:fldCharType="end"/>
            </w:r>
          </w:hyperlink>
        </w:p>
        <w:p w14:paraId="3E68C853" w14:textId="7340E473" w:rsidR="0013736E" w:rsidRDefault="001036B4">
          <w:pPr>
            <w:pStyle w:val="TOC2"/>
            <w:tabs>
              <w:tab w:val="right" w:leader="dot" w:pos="9350"/>
            </w:tabs>
            <w:rPr>
              <w:rFonts w:asciiTheme="minorHAnsi" w:eastAsiaTheme="minorEastAsia" w:hAnsiTheme="minorHAnsi"/>
              <w:noProof/>
              <w:sz w:val="22"/>
            </w:rPr>
          </w:pPr>
          <w:hyperlink w:anchor="_Toc127918989" w:history="1">
            <w:r w:rsidR="0013736E" w:rsidRPr="00AB44B3">
              <w:rPr>
                <w:rStyle w:val="Hyperlink"/>
                <w:noProof/>
              </w:rPr>
              <w:t>1.8 Structure of the research</w:t>
            </w:r>
            <w:r w:rsidR="0013736E">
              <w:rPr>
                <w:noProof/>
                <w:webHidden/>
              </w:rPr>
              <w:tab/>
            </w:r>
            <w:r w:rsidR="0013736E">
              <w:rPr>
                <w:noProof/>
                <w:webHidden/>
              </w:rPr>
              <w:fldChar w:fldCharType="begin"/>
            </w:r>
            <w:r w:rsidR="0013736E">
              <w:rPr>
                <w:noProof/>
                <w:webHidden/>
              </w:rPr>
              <w:instrText xml:space="preserve"> PAGEREF _Toc127918989 \h </w:instrText>
            </w:r>
            <w:r w:rsidR="0013736E">
              <w:rPr>
                <w:noProof/>
                <w:webHidden/>
              </w:rPr>
            </w:r>
            <w:r w:rsidR="0013736E">
              <w:rPr>
                <w:noProof/>
                <w:webHidden/>
              </w:rPr>
              <w:fldChar w:fldCharType="separate"/>
            </w:r>
            <w:r w:rsidR="0013736E">
              <w:rPr>
                <w:noProof/>
                <w:webHidden/>
              </w:rPr>
              <w:t>6</w:t>
            </w:r>
            <w:r w:rsidR="0013736E">
              <w:rPr>
                <w:noProof/>
                <w:webHidden/>
              </w:rPr>
              <w:fldChar w:fldCharType="end"/>
            </w:r>
          </w:hyperlink>
        </w:p>
        <w:p w14:paraId="54D9FF1A" w14:textId="6C7F6BDE" w:rsidR="0013736E" w:rsidRDefault="001036B4">
          <w:pPr>
            <w:pStyle w:val="TOC1"/>
            <w:tabs>
              <w:tab w:val="right" w:leader="dot" w:pos="9350"/>
            </w:tabs>
            <w:rPr>
              <w:rFonts w:asciiTheme="minorHAnsi" w:eastAsiaTheme="minorEastAsia" w:hAnsiTheme="minorHAnsi"/>
              <w:noProof/>
              <w:sz w:val="22"/>
            </w:rPr>
          </w:pPr>
          <w:hyperlink w:anchor="_Toc127918990" w:history="1">
            <w:r w:rsidR="0013736E" w:rsidRPr="00AB44B3">
              <w:rPr>
                <w:rStyle w:val="Hyperlink"/>
                <w:noProof/>
              </w:rPr>
              <w:t>Chapter no 2</w:t>
            </w:r>
            <w:r w:rsidR="0013736E">
              <w:rPr>
                <w:noProof/>
                <w:webHidden/>
              </w:rPr>
              <w:tab/>
            </w:r>
            <w:r w:rsidR="0013736E">
              <w:rPr>
                <w:noProof/>
                <w:webHidden/>
              </w:rPr>
              <w:fldChar w:fldCharType="begin"/>
            </w:r>
            <w:r w:rsidR="0013736E">
              <w:rPr>
                <w:noProof/>
                <w:webHidden/>
              </w:rPr>
              <w:instrText xml:space="preserve"> PAGEREF _Toc127918990 \h </w:instrText>
            </w:r>
            <w:r w:rsidR="0013736E">
              <w:rPr>
                <w:noProof/>
                <w:webHidden/>
              </w:rPr>
            </w:r>
            <w:r w:rsidR="0013736E">
              <w:rPr>
                <w:noProof/>
                <w:webHidden/>
              </w:rPr>
              <w:fldChar w:fldCharType="separate"/>
            </w:r>
            <w:r w:rsidR="0013736E">
              <w:rPr>
                <w:noProof/>
                <w:webHidden/>
              </w:rPr>
              <w:t>7</w:t>
            </w:r>
            <w:r w:rsidR="0013736E">
              <w:rPr>
                <w:noProof/>
                <w:webHidden/>
              </w:rPr>
              <w:fldChar w:fldCharType="end"/>
            </w:r>
          </w:hyperlink>
        </w:p>
        <w:p w14:paraId="4A1C7850" w14:textId="0626E256" w:rsidR="0013736E" w:rsidRDefault="001036B4">
          <w:pPr>
            <w:pStyle w:val="TOC1"/>
            <w:tabs>
              <w:tab w:val="right" w:leader="dot" w:pos="9350"/>
            </w:tabs>
            <w:rPr>
              <w:rFonts w:asciiTheme="minorHAnsi" w:eastAsiaTheme="minorEastAsia" w:hAnsiTheme="minorHAnsi"/>
              <w:noProof/>
              <w:sz w:val="22"/>
            </w:rPr>
          </w:pPr>
          <w:hyperlink w:anchor="_Toc127918991" w:history="1">
            <w:r w:rsidR="0013736E" w:rsidRPr="00AB44B3">
              <w:rPr>
                <w:rStyle w:val="Hyperlink"/>
                <w:noProof/>
              </w:rPr>
              <w:t>Literature Review</w:t>
            </w:r>
            <w:r w:rsidR="0013736E">
              <w:rPr>
                <w:noProof/>
                <w:webHidden/>
              </w:rPr>
              <w:tab/>
            </w:r>
            <w:r w:rsidR="0013736E">
              <w:rPr>
                <w:noProof/>
                <w:webHidden/>
              </w:rPr>
              <w:fldChar w:fldCharType="begin"/>
            </w:r>
            <w:r w:rsidR="0013736E">
              <w:rPr>
                <w:noProof/>
                <w:webHidden/>
              </w:rPr>
              <w:instrText xml:space="preserve"> PAGEREF _Toc127918991 \h </w:instrText>
            </w:r>
            <w:r w:rsidR="0013736E">
              <w:rPr>
                <w:noProof/>
                <w:webHidden/>
              </w:rPr>
            </w:r>
            <w:r w:rsidR="0013736E">
              <w:rPr>
                <w:noProof/>
                <w:webHidden/>
              </w:rPr>
              <w:fldChar w:fldCharType="separate"/>
            </w:r>
            <w:r w:rsidR="0013736E">
              <w:rPr>
                <w:noProof/>
                <w:webHidden/>
              </w:rPr>
              <w:t>7</w:t>
            </w:r>
            <w:r w:rsidR="0013736E">
              <w:rPr>
                <w:noProof/>
                <w:webHidden/>
              </w:rPr>
              <w:fldChar w:fldCharType="end"/>
            </w:r>
          </w:hyperlink>
        </w:p>
        <w:p w14:paraId="4140762B" w14:textId="75C7C5CB" w:rsidR="0013736E" w:rsidRDefault="001036B4">
          <w:pPr>
            <w:pStyle w:val="TOC2"/>
            <w:tabs>
              <w:tab w:val="right" w:leader="dot" w:pos="9350"/>
            </w:tabs>
            <w:rPr>
              <w:rFonts w:asciiTheme="minorHAnsi" w:eastAsiaTheme="minorEastAsia" w:hAnsiTheme="minorHAnsi"/>
              <w:noProof/>
              <w:sz w:val="22"/>
            </w:rPr>
          </w:pPr>
          <w:hyperlink w:anchor="_Toc127918992" w:history="1">
            <w:r w:rsidR="0013736E" w:rsidRPr="00AB44B3">
              <w:rPr>
                <w:rStyle w:val="Hyperlink"/>
                <w:noProof/>
              </w:rPr>
              <w:t>2.1 Insight into Training</w:t>
            </w:r>
            <w:r w:rsidR="0013736E">
              <w:rPr>
                <w:noProof/>
                <w:webHidden/>
              </w:rPr>
              <w:tab/>
            </w:r>
            <w:r w:rsidR="0013736E">
              <w:rPr>
                <w:noProof/>
                <w:webHidden/>
              </w:rPr>
              <w:fldChar w:fldCharType="begin"/>
            </w:r>
            <w:r w:rsidR="0013736E">
              <w:rPr>
                <w:noProof/>
                <w:webHidden/>
              </w:rPr>
              <w:instrText xml:space="preserve"> PAGEREF _Toc127918992 \h </w:instrText>
            </w:r>
            <w:r w:rsidR="0013736E">
              <w:rPr>
                <w:noProof/>
                <w:webHidden/>
              </w:rPr>
            </w:r>
            <w:r w:rsidR="0013736E">
              <w:rPr>
                <w:noProof/>
                <w:webHidden/>
              </w:rPr>
              <w:fldChar w:fldCharType="separate"/>
            </w:r>
            <w:r w:rsidR="0013736E">
              <w:rPr>
                <w:noProof/>
                <w:webHidden/>
              </w:rPr>
              <w:t>7</w:t>
            </w:r>
            <w:r w:rsidR="0013736E">
              <w:rPr>
                <w:noProof/>
                <w:webHidden/>
              </w:rPr>
              <w:fldChar w:fldCharType="end"/>
            </w:r>
          </w:hyperlink>
        </w:p>
        <w:p w14:paraId="6102390B" w14:textId="6EA38B90" w:rsidR="0013736E" w:rsidRDefault="001036B4">
          <w:pPr>
            <w:pStyle w:val="TOC2"/>
            <w:tabs>
              <w:tab w:val="right" w:leader="dot" w:pos="9350"/>
            </w:tabs>
            <w:rPr>
              <w:rFonts w:asciiTheme="minorHAnsi" w:eastAsiaTheme="minorEastAsia" w:hAnsiTheme="minorHAnsi"/>
              <w:noProof/>
              <w:sz w:val="22"/>
            </w:rPr>
          </w:pPr>
          <w:hyperlink w:anchor="_Toc127918993" w:history="1">
            <w:r w:rsidR="0013736E" w:rsidRPr="00AB44B3">
              <w:rPr>
                <w:rStyle w:val="Hyperlink"/>
                <w:noProof/>
              </w:rPr>
              <w:t>2.2 Insight into Development</w:t>
            </w:r>
            <w:r w:rsidR="0013736E">
              <w:rPr>
                <w:noProof/>
                <w:webHidden/>
              </w:rPr>
              <w:tab/>
            </w:r>
            <w:r w:rsidR="0013736E">
              <w:rPr>
                <w:noProof/>
                <w:webHidden/>
              </w:rPr>
              <w:fldChar w:fldCharType="begin"/>
            </w:r>
            <w:r w:rsidR="0013736E">
              <w:rPr>
                <w:noProof/>
                <w:webHidden/>
              </w:rPr>
              <w:instrText xml:space="preserve"> PAGEREF _Toc127918993 \h </w:instrText>
            </w:r>
            <w:r w:rsidR="0013736E">
              <w:rPr>
                <w:noProof/>
                <w:webHidden/>
              </w:rPr>
            </w:r>
            <w:r w:rsidR="0013736E">
              <w:rPr>
                <w:noProof/>
                <w:webHidden/>
              </w:rPr>
              <w:fldChar w:fldCharType="separate"/>
            </w:r>
            <w:r w:rsidR="0013736E">
              <w:rPr>
                <w:noProof/>
                <w:webHidden/>
              </w:rPr>
              <w:t>11</w:t>
            </w:r>
            <w:r w:rsidR="0013736E">
              <w:rPr>
                <w:noProof/>
                <w:webHidden/>
              </w:rPr>
              <w:fldChar w:fldCharType="end"/>
            </w:r>
          </w:hyperlink>
        </w:p>
        <w:p w14:paraId="2D534AA4" w14:textId="197F5CA5" w:rsidR="0013736E" w:rsidRDefault="001036B4">
          <w:pPr>
            <w:pStyle w:val="TOC2"/>
            <w:tabs>
              <w:tab w:val="right" w:leader="dot" w:pos="9350"/>
            </w:tabs>
            <w:rPr>
              <w:rFonts w:asciiTheme="minorHAnsi" w:eastAsiaTheme="minorEastAsia" w:hAnsiTheme="minorHAnsi"/>
              <w:noProof/>
              <w:sz w:val="22"/>
            </w:rPr>
          </w:pPr>
          <w:hyperlink w:anchor="_Toc127918994" w:history="1">
            <w:r w:rsidR="0013736E" w:rsidRPr="00AB44B3">
              <w:rPr>
                <w:rStyle w:val="Hyperlink"/>
                <w:noProof/>
              </w:rPr>
              <w:t>2.3 Training and Development</w:t>
            </w:r>
            <w:r w:rsidR="0013736E">
              <w:rPr>
                <w:noProof/>
                <w:webHidden/>
              </w:rPr>
              <w:tab/>
            </w:r>
            <w:r w:rsidR="0013736E">
              <w:rPr>
                <w:noProof/>
                <w:webHidden/>
              </w:rPr>
              <w:fldChar w:fldCharType="begin"/>
            </w:r>
            <w:r w:rsidR="0013736E">
              <w:rPr>
                <w:noProof/>
                <w:webHidden/>
              </w:rPr>
              <w:instrText xml:space="preserve"> PAGEREF _Toc127918994 \h </w:instrText>
            </w:r>
            <w:r w:rsidR="0013736E">
              <w:rPr>
                <w:noProof/>
                <w:webHidden/>
              </w:rPr>
            </w:r>
            <w:r w:rsidR="0013736E">
              <w:rPr>
                <w:noProof/>
                <w:webHidden/>
              </w:rPr>
              <w:fldChar w:fldCharType="separate"/>
            </w:r>
            <w:r w:rsidR="0013736E">
              <w:rPr>
                <w:noProof/>
                <w:webHidden/>
              </w:rPr>
              <w:t>14</w:t>
            </w:r>
            <w:r w:rsidR="0013736E">
              <w:rPr>
                <w:noProof/>
                <w:webHidden/>
              </w:rPr>
              <w:fldChar w:fldCharType="end"/>
            </w:r>
          </w:hyperlink>
        </w:p>
        <w:p w14:paraId="6F6341C7" w14:textId="51DAC1F9" w:rsidR="0013736E" w:rsidRDefault="001036B4">
          <w:pPr>
            <w:pStyle w:val="TOC2"/>
            <w:tabs>
              <w:tab w:val="right" w:leader="dot" w:pos="9350"/>
            </w:tabs>
            <w:rPr>
              <w:rFonts w:asciiTheme="minorHAnsi" w:eastAsiaTheme="minorEastAsia" w:hAnsiTheme="minorHAnsi"/>
              <w:noProof/>
              <w:sz w:val="22"/>
            </w:rPr>
          </w:pPr>
          <w:hyperlink w:anchor="_Toc127918995" w:history="1">
            <w:r w:rsidR="0013736E" w:rsidRPr="00AB44B3">
              <w:rPr>
                <w:rStyle w:val="Hyperlink"/>
                <w:noProof/>
              </w:rPr>
              <w:t>2.4 Insight into Performance</w:t>
            </w:r>
            <w:r w:rsidR="0013736E">
              <w:rPr>
                <w:noProof/>
                <w:webHidden/>
              </w:rPr>
              <w:tab/>
            </w:r>
            <w:r w:rsidR="0013736E">
              <w:rPr>
                <w:noProof/>
                <w:webHidden/>
              </w:rPr>
              <w:fldChar w:fldCharType="begin"/>
            </w:r>
            <w:r w:rsidR="0013736E">
              <w:rPr>
                <w:noProof/>
                <w:webHidden/>
              </w:rPr>
              <w:instrText xml:space="preserve"> PAGEREF _Toc127918995 \h </w:instrText>
            </w:r>
            <w:r w:rsidR="0013736E">
              <w:rPr>
                <w:noProof/>
                <w:webHidden/>
              </w:rPr>
            </w:r>
            <w:r w:rsidR="0013736E">
              <w:rPr>
                <w:noProof/>
                <w:webHidden/>
              </w:rPr>
              <w:fldChar w:fldCharType="separate"/>
            </w:r>
            <w:r w:rsidR="0013736E">
              <w:rPr>
                <w:noProof/>
                <w:webHidden/>
              </w:rPr>
              <w:t>18</w:t>
            </w:r>
            <w:r w:rsidR="0013736E">
              <w:rPr>
                <w:noProof/>
                <w:webHidden/>
              </w:rPr>
              <w:fldChar w:fldCharType="end"/>
            </w:r>
          </w:hyperlink>
        </w:p>
        <w:p w14:paraId="4DDF6514" w14:textId="728A7A71" w:rsidR="0013736E" w:rsidRDefault="001036B4">
          <w:pPr>
            <w:pStyle w:val="TOC2"/>
            <w:tabs>
              <w:tab w:val="right" w:leader="dot" w:pos="9350"/>
            </w:tabs>
            <w:rPr>
              <w:rFonts w:asciiTheme="minorHAnsi" w:eastAsiaTheme="minorEastAsia" w:hAnsiTheme="minorHAnsi"/>
              <w:noProof/>
              <w:sz w:val="22"/>
            </w:rPr>
          </w:pPr>
          <w:hyperlink w:anchor="_Toc127918996" w:history="1">
            <w:r w:rsidR="0013736E" w:rsidRPr="00AB44B3">
              <w:rPr>
                <w:rStyle w:val="Hyperlink"/>
                <w:noProof/>
              </w:rPr>
              <w:t>2.5 Remote Environment</w:t>
            </w:r>
            <w:r w:rsidR="0013736E">
              <w:rPr>
                <w:noProof/>
                <w:webHidden/>
              </w:rPr>
              <w:tab/>
            </w:r>
            <w:r w:rsidR="0013736E">
              <w:rPr>
                <w:noProof/>
                <w:webHidden/>
              </w:rPr>
              <w:fldChar w:fldCharType="begin"/>
            </w:r>
            <w:r w:rsidR="0013736E">
              <w:rPr>
                <w:noProof/>
                <w:webHidden/>
              </w:rPr>
              <w:instrText xml:space="preserve"> PAGEREF _Toc127918996 \h </w:instrText>
            </w:r>
            <w:r w:rsidR="0013736E">
              <w:rPr>
                <w:noProof/>
                <w:webHidden/>
              </w:rPr>
            </w:r>
            <w:r w:rsidR="0013736E">
              <w:rPr>
                <w:noProof/>
                <w:webHidden/>
              </w:rPr>
              <w:fldChar w:fldCharType="separate"/>
            </w:r>
            <w:r w:rsidR="0013736E">
              <w:rPr>
                <w:noProof/>
                <w:webHidden/>
              </w:rPr>
              <w:t>21</w:t>
            </w:r>
            <w:r w:rsidR="0013736E">
              <w:rPr>
                <w:noProof/>
                <w:webHidden/>
              </w:rPr>
              <w:fldChar w:fldCharType="end"/>
            </w:r>
          </w:hyperlink>
        </w:p>
        <w:p w14:paraId="0E359ECA" w14:textId="111683E4" w:rsidR="0013736E" w:rsidRDefault="001036B4">
          <w:pPr>
            <w:pStyle w:val="TOC2"/>
            <w:tabs>
              <w:tab w:val="right" w:leader="dot" w:pos="9350"/>
            </w:tabs>
            <w:rPr>
              <w:rFonts w:asciiTheme="minorHAnsi" w:eastAsiaTheme="minorEastAsia" w:hAnsiTheme="minorHAnsi"/>
              <w:noProof/>
              <w:sz w:val="22"/>
            </w:rPr>
          </w:pPr>
          <w:hyperlink w:anchor="_Toc127918997" w:history="1">
            <w:r w:rsidR="0013736E" w:rsidRPr="00AB44B3">
              <w:rPr>
                <w:rStyle w:val="Hyperlink"/>
                <w:noProof/>
              </w:rPr>
              <w:t>2.6 Research Theoretical Framework</w:t>
            </w:r>
            <w:r w:rsidR="0013736E">
              <w:rPr>
                <w:noProof/>
                <w:webHidden/>
              </w:rPr>
              <w:tab/>
            </w:r>
            <w:r w:rsidR="0013736E">
              <w:rPr>
                <w:noProof/>
                <w:webHidden/>
              </w:rPr>
              <w:fldChar w:fldCharType="begin"/>
            </w:r>
            <w:r w:rsidR="0013736E">
              <w:rPr>
                <w:noProof/>
                <w:webHidden/>
              </w:rPr>
              <w:instrText xml:space="preserve"> PAGEREF _Toc127918997 \h </w:instrText>
            </w:r>
            <w:r w:rsidR="0013736E">
              <w:rPr>
                <w:noProof/>
                <w:webHidden/>
              </w:rPr>
            </w:r>
            <w:r w:rsidR="0013736E">
              <w:rPr>
                <w:noProof/>
                <w:webHidden/>
              </w:rPr>
              <w:fldChar w:fldCharType="separate"/>
            </w:r>
            <w:r w:rsidR="0013736E">
              <w:rPr>
                <w:noProof/>
                <w:webHidden/>
              </w:rPr>
              <w:t>26</w:t>
            </w:r>
            <w:r w:rsidR="0013736E">
              <w:rPr>
                <w:noProof/>
                <w:webHidden/>
              </w:rPr>
              <w:fldChar w:fldCharType="end"/>
            </w:r>
          </w:hyperlink>
        </w:p>
        <w:p w14:paraId="3A195BCA" w14:textId="48D6C3B6" w:rsidR="0013736E" w:rsidRDefault="001036B4">
          <w:pPr>
            <w:pStyle w:val="TOC1"/>
            <w:tabs>
              <w:tab w:val="right" w:leader="dot" w:pos="9350"/>
            </w:tabs>
            <w:rPr>
              <w:rFonts w:asciiTheme="minorHAnsi" w:eastAsiaTheme="minorEastAsia" w:hAnsiTheme="minorHAnsi"/>
              <w:noProof/>
              <w:sz w:val="22"/>
            </w:rPr>
          </w:pPr>
          <w:hyperlink w:anchor="_Toc127918998" w:history="1">
            <w:r w:rsidR="0013736E" w:rsidRPr="00AB44B3">
              <w:rPr>
                <w:rStyle w:val="Hyperlink"/>
                <w:noProof/>
              </w:rPr>
              <w:t>Chapter no 3</w:t>
            </w:r>
            <w:r w:rsidR="0013736E">
              <w:rPr>
                <w:noProof/>
                <w:webHidden/>
              </w:rPr>
              <w:tab/>
            </w:r>
            <w:r w:rsidR="0013736E">
              <w:rPr>
                <w:noProof/>
                <w:webHidden/>
              </w:rPr>
              <w:fldChar w:fldCharType="begin"/>
            </w:r>
            <w:r w:rsidR="0013736E">
              <w:rPr>
                <w:noProof/>
                <w:webHidden/>
              </w:rPr>
              <w:instrText xml:space="preserve"> PAGEREF _Toc127918998 \h </w:instrText>
            </w:r>
            <w:r w:rsidR="0013736E">
              <w:rPr>
                <w:noProof/>
                <w:webHidden/>
              </w:rPr>
            </w:r>
            <w:r w:rsidR="0013736E">
              <w:rPr>
                <w:noProof/>
                <w:webHidden/>
              </w:rPr>
              <w:fldChar w:fldCharType="separate"/>
            </w:r>
            <w:r w:rsidR="0013736E">
              <w:rPr>
                <w:noProof/>
                <w:webHidden/>
              </w:rPr>
              <w:t>28</w:t>
            </w:r>
            <w:r w:rsidR="0013736E">
              <w:rPr>
                <w:noProof/>
                <w:webHidden/>
              </w:rPr>
              <w:fldChar w:fldCharType="end"/>
            </w:r>
          </w:hyperlink>
        </w:p>
        <w:p w14:paraId="79E314E5" w14:textId="7B107471" w:rsidR="0013736E" w:rsidRDefault="001036B4">
          <w:pPr>
            <w:pStyle w:val="TOC1"/>
            <w:tabs>
              <w:tab w:val="right" w:leader="dot" w:pos="9350"/>
            </w:tabs>
            <w:rPr>
              <w:rFonts w:asciiTheme="minorHAnsi" w:eastAsiaTheme="minorEastAsia" w:hAnsiTheme="minorHAnsi"/>
              <w:noProof/>
              <w:sz w:val="22"/>
            </w:rPr>
          </w:pPr>
          <w:hyperlink w:anchor="_Toc127918999" w:history="1">
            <w:r w:rsidR="0013736E" w:rsidRPr="00AB44B3">
              <w:rPr>
                <w:rStyle w:val="Hyperlink"/>
                <w:noProof/>
              </w:rPr>
              <w:t>Methodology</w:t>
            </w:r>
            <w:r w:rsidR="0013736E">
              <w:rPr>
                <w:noProof/>
                <w:webHidden/>
              </w:rPr>
              <w:tab/>
            </w:r>
            <w:r w:rsidR="0013736E">
              <w:rPr>
                <w:noProof/>
                <w:webHidden/>
              </w:rPr>
              <w:fldChar w:fldCharType="begin"/>
            </w:r>
            <w:r w:rsidR="0013736E">
              <w:rPr>
                <w:noProof/>
                <w:webHidden/>
              </w:rPr>
              <w:instrText xml:space="preserve"> PAGEREF _Toc127918999 \h </w:instrText>
            </w:r>
            <w:r w:rsidR="0013736E">
              <w:rPr>
                <w:noProof/>
                <w:webHidden/>
              </w:rPr>
            </w:r>
            <w:r w:rsidR="0013736E">
              <w:rPr>
                <w:noProof/>
                <w:webHidden/>
              </w:rPr>
              <w:fldChar w:fldCharType="separate"/>
            </w:r>
            <w:r w:rsidR="0013736E">
              <w:rPr>
                <w:noProof/>
                <w:webHidden/>
              </w:rPr>
              <w:t>28</w:t>
            </w:r>
            <w:r w:rsidR="0013736E">
              <w:rPr>
                <w:noProof/>
                <w:webHidden/>
              </w:rPr>
              <w:fldChar w:fldCharType="end"/>
            </w:r>
          </w:hyperlink>
        </w:p>
        <w:p w14:paraId="17A57E18" w14:textId="31BE3D8D" w:rsidR="0013736E" w:rsidRDefault="001036B4">
          <w:pPr>
            <w:pStyle w:val="TOC2"/>
            <w:tabs>
              <w:tab w:val="right" w:leader="dot" w:pos="9350"/>
            </w:tabs>
            <w:rPr>
              <w:rFonts w:asciiTheme="minorHAnsi" w:eastAsiaTheme="minorEastAsia" w:hAnsiTheme="minorHAnsi"/>
              <w:noProof/>
              <w:sz w:val="22"/>
            </w:rPr>
          </w:pPr>
          <w:hyperlink w:anchor="_Toc127919000" w:history="1">
            <w:r w:rsidR="0013736E" w:rsidRPr="00AB44B3">
              <w:rPr>
                <w:rStyle w:val="Hyperlink"/>
                <w:noProof/>
              </w:rPr>
              <w:t>3.1 Research Philosophy</w:t>
            </w:r>
            <w:r w:rsidR="0013736E">
              <w:rPr>
                <w:noProof/>
                <w:webHidden/>
              </w:rPr>
              <w:tab/>
            </w:r>
            <w:r w:rsidR="0013736E">
              <w:rPr>
                <w:noProof/>
                <w:webHidden/>
              </w:rPr>
              <w:fldChar w:fldCharType="begin"/>
            </w:r>
            <w:r w:rsidR="0013736E">
              <w:rPr>
                <w:noProof/>
                <w:webHidden/>
              </w:rPr>
              <w:instrText xml:space="preserve"> PAGEREF _Toc127919000 \h </w:instrText>
            </w:r>
            <w:r w:rsidR="0013736E">
              <w:rPr>
                <w:noProof/>
                <w:webHidden/>
              </w:rPr>
            </w:r>
            <w:r w:rsidR="0013736E">
              <w:rPr>
                <w:noProof/>
                <w:webHidden/>
              </w:rPr>
              <w:fldChar w:fldCharType="separate"/>
            </w:r>
            <w:r w:rsidR="0013736E">
              <w:rPr>
                <w:noProof/>
                <w:webHidden/>
              </w:rPr>
              <w:t>28</w:t>
            </w:r>
            <w:r w:rsidR="0013736E">
              <w:rPr>
                <w:noProof/>
                <w:webHidden/>
              </w:rPr>
              <w:fldChar w:fldCharType="end"/>
            </w:r>
          </w:hyperlink>
        </w:p>
        <w:p w14:paraId="42E31D95" w14:textId="2B3FA73E" w:rsidR="0013736E" w:rsidRDefault="001036B4">
          <w:pPr>
            <w:pStyle w:val="TOC2"/>
            <w:tabs>
              <w:tab w:val="right" w:leader="dot" w:pos="9350"/>
            </w:tabs>
            <w:rPr>
              <w:rFonts w:asciiTheme="minorHAnsi" w:eastAsiaTheme="minorEastAsia" w:hAnsiTheme="minorHAnsi"/>
              <w:noProof/>
              <w:sz w:val="22"/>
            </w:rPr>
          </w:pPr>
          <w:hyperlink w:anchor="_Toc127919001" w:history="1">
            <w:r w:rsidR="0013736E" w:rsidRPr="00AB44B3">
              <w:rPr>
                <w:rStyle w:val="Hyperlink"/>
                <w:noProof/>
              </w:rPr>
              <w:t>3.2 Research Approach</w:t>
            </w:r>
            <w:r w:rsidR="0013736E">
              <w:rPr>
                <w:noProof/>
                <w:webHidden/>
              </w:rPr>
              <w:tab/>
            </w:r>
            <w:r w:rsidR="0013736E">
              <w:rPr>
                <w:noProof/>
                <w:webHidden/>
              </w:rPr>
              <w:fldChar w:fldCharType="begin"/>
            </w:r>
            <w:r w:rsidR="0013736E">
              <w:rPr>
                <w:noProof/>
                <w:webHidden/>
              </w:rPr>
              <w:instrText xml:space="preserve"> PAGEREF _Toc127919001 \h </w:instrText>
            </w:r>
            <w:r w:rsidR="0013736E">
              <w:rPr>
                <w:noProof/>
                <w:webHidden/>
              </w:rPr>
            </w:r>
            <w:r w:rsidR="0013736E">
              <w:rPr>
                <w:noProof/>
                <w:webHidden/>
              </w:rPr>
              <w:fldChar w:fldCharType="separate"/>
            </w:r>
            <w:r w:rsidR="0013736E">
              <w:rPr>
                <w:noProof/>
                <w:webHidden/>
              </w:rPr>
              <w:t>29</w:t>
            </w:r>
            <w:r w:rsidR="0013736E">
              <w:rPr>
                <w:noProof/>
                <w:webHidden/>
              </w:rPr>
              <w:fldChar w:fldCharType="end"/>
            </w:r>
          </w:hyperlink>
        </w:p>
        <w:p w14:paraId="1DF2C62E" w14:textId="666A4133" w:rsidR="0013736E" w:rsidRDefault="001036B4">
          <w:pPr>
            <w:pStyle w:val="TOC2"/>
            <w:tabs>
              <w:tab w:val="right" w:leader="dot" w:pos="9350"/>
            </w:tabs>
            <w:rPr>
              <w:rFonts w:asciiTheme="minorHAnsi" w:eastAsiaTheme="minorEastAsia" w:hAnsiTheme="minorHAnsi"/>
              <w:noProof/>
              <w:sz w:val="22"/>
            </w:rPr>
          </w:pPr>
          <w:hyperlink w:anchor="_Toc127919002" w:history="1">
            <w:r w:rsidR="0013736E" w:rsidRPr="00AB44B3">
              <w:rPr>
                <w:rStyle w:val="Hyperlink"/>
                <w:noProof/>
              </w:rPr>
              <w:t>3.3 Research Strategy</w:t>
            </w:r>
            <w:r w:rsidR="0013736E">
              <w:rPr>
                <w:noProof/>
                <w:webHidden/>
              </w:rPr>
              <w:tab/>
            </w:r>
            <w:r w:rsidR="0013736E">
              <w:rPr>
                <w:noProof/>
                <w:webHidden/>
              </w:rPr>
              <w:fldChar w:fldCharType="begin"/>
            </w:r>
            <w:r w:rsidR="0013736E">
              <w:rPr>
                <w:noProof/>
                <w:webHidden/>
              </w:rPr>
              <w:instrText xml:space="preserve"> PAGEREF _Toc127919002 \h </w:instrText>
            </w:r>
            <w:r w:rsidR="0013736E">
              <w:rPr>
                <w:noProof/>
                <w:webHidden/>
              </w:rPr>
            </w:r>
            <w:r w:rsidR="0013736E">
              <w:rPr>
                <w:noProof/>
                <w:webHidden/>
              </w:rPr>
              <w:fldChar w:fldCharType="separate"/>
            </w:r>
            <w:r w:rsidR="0013736E">
              <w:rPr>
                <w:noProof/>
                <w:webHidden/>
              </w:rPr>
              <w:t>29</w:t>
            </w:r>
            <w:r w:rsidR="0013736E">
              <w:rPr>
                <w:noProof/>
                <w:webHidden/>
              </w:rPr>
              <w:fldChar w:fldCharType="end"/>
            </w:r>
          </w:hyperlink>
        </w:p>
        <w:p w14:paraId="05A99F84" w14:textId="76781F72" w:rsidR="0013736E" w:rsidRDefault="001036B4">
          <w:pPr>
            <w:pStyle w:val="TOC2"/>
            <w:tabs>
              <w:tab w:val="right" w:leader="dot" w:pos="9350"/>
            </w:tabs>
            <w:rPr>
              <w:rFonts w:asciiTheme="minorHAnsi" w:eastAsiaTheme="minorEastAsia" w:hAnsiTheme="minorHAnsi"/>
              <w:noProof/>
              <w:sz w:val="22"/>
            </w:rPr>
          </w:pPr>
          <w:hyperlink w:anchor="_Toc127919003" w:history="1">
            <w:r w:rsidR="0013736E" w:rsidRPr="00AB44B3">
              <w:rPr>
                <w:rStyle w:val="Hyperlink"/>
                <w:noProof/>
              </w:rPr>
              <w:t>3.4 Choices</w:t>
            </w:r>
            <w:r w:rsidR="0013736E">
              <w:rPr>
                <w:noProof/>
                <w:webHidden/>
              </w:rPr>
              <w:tab/>
            </w:r>
            <w:r w:rsidR="0013736E">
              <w:rPr>
                <w:noProof/>
                <w:webHidden/>
              </w:rPr>
              <w:fldChar w:fldCharType="begin"/>
            </w:r>
            <w:r w:rsidR="0013736E">
              <w:rPr>
                <w:noProof/>
                <w:webHidden/>
              </w:rPr>
              <w:instrText xml:space="preserve"> PAGEREF _Toc127919003 \h </w:instrText>
            </w:r>
            <w:r w:rsidR="0013736E">
              <w:rPr>
                <w:noProof/>
                <w:webHidden/>
              </w:rPr>
            </w:r>
            <w:r w:rsidR="0013736E">
              <w:rPr>
                <w:noProof/>
                <w:webHidden/>
              </w:rPr>
              <w:fldChar w:fldCharType="separate"/>
            </w:r>
            <w:r w:rsidR="0013736E">
              <w:rPr>
                <w:noProof/>
                <w:webHidden/>
              </w:rPr>
              <w:t>31</w:t>
            </w:r>
            <w:r w:rsidR="0013736E">
              <w:rPr>
                <w:noProof/>
                <w:webHidden/>
              </w:rPr>
              <w:fldChar w:fldCharType="end"/>
            </w:r>
          </w:hyperlink>
        </w:p>
        <w:p w14:paraId="57594565" w14:textId="08FB80A3" w:rsidR="0013736E" w:rsidRDefault="001036B4">
          <w:pPr>
            <w:pStyle w:val="TOC2"/>
            <w:tabs>
              <w:tab w:val="right" w:leader="dot" w:pos="9350"/>
            </w:tabs>
            <w:rPr>
              <w:rFonts w:asciiTheme="minorHAnsi" w:eastAsiaTheme="minorEastAsia" w:hAnsiTheme="minorHAnsi"/>
              <w:noProof/>
              <w:sz w:val="22"/>
            </w:rPr>
          </w:pPr>
          <w:hyperlink w:anchor="_Toc127919004" w:history="1">
            <w:r w:rsidR="0013736E" w:rsidRPr="00AB44B3">
              <w:rPr>
                <w:rStyle w:val="Hyperlink"/>
                <w:noProof/>
              </w:rPr>
              <w:t>3.5 Data collection and Analysis</w:t>
            </w:r>
            <w:r w:rsidR="0013736E">
              <w:rPr>
                <w:noProof/>
                <w:webHidden/>
              </w:rPr>
              <w:tab/>
            </w:r>
            <w:r w:rsidR="0013736E">
              <w:rPr>
                <w:noProof/>
                <w:webHidden/>
              </w:rPr>
              <w:fldChar w:fldCharType="begin"/>
            </w:r>
            <w:r w:rsidR="0013736E">
              <w:rPr>
                <w:noProof/>
                <w:webHidden/>
              </w:rPr>
              <w:instrText xml:space="preserve"> PAGEREF _Toc127919004 \h </w:instrText>
            </w:r>
            <w:r w:rsidR="0013736E">
              <w:rPr>
                <w:noProof/>
                <w:webHidden/>
              </w:rPr>
            </w:r>
            <w:r w:rsidR="0013736E">
              <w:rPr>
                <w:noProof/>
                <w:webHidden/>
              </w:rPr>
              <w:fldChar w:fldCharType="separate"/>
            </w:r>
            <w:r w:rsidR="0013736E">
              <w:rPr>
                <w:noProof/>
                <w:webHidden/>
              </w:rPr>
              <w:t>31</w:t>
            </w:r>
            <w:r w:rsidR="0013736E">
              <w:rPr>
                <w:noProof/>
                <w:webHidden/>
              </w:rPr>
              <w:fldChar w:fldCharType="end"/>
            </w:r>
          </w:hyperlink>
        </w:p>
        <w:p w14:paraId="16C8279C" w14:textId="032C4586" w:rsidR="0013736E" w:rsidRDefault="001036B4">
          <w:pPr>
            <w:pStyle w:val="TOC3"/>
            <w:tabs>
              <w:tab w:val="right" w:leader="dot" w:pos="9350"/>
            </w:tabs>
            <w:rPr>
              <w:rFonts w:asciiTheme="minorHAnsi" w:eastAsiaTheme="minorEastAsia" w:hAnsiTheme="minorHAnsi"/>
              <w:noProof/>
              <w:sz w:val="22"/>
            </w:rPr>
          </w:pPr>
          <w:hyperlink w:anchor="_Toc127919005" w:history="1">
            <w:r w:rsidR="0013736E" w:rsidRPr="00AB44B3">
              <w:rPr>
                <w:rStyle w:val="Hyperlink"/>
                <w:noProof/>
              </w:rPr>
              <w:t>3.5.1 Target population</w:t>
            </w:r>
            <w:r w:rsidR="0013736E">
              <w:rPr>
                <w:noProof/>
                <w:webHidden/>
              </w:rPr>
              <w:tab/>
            </w:r>
            <w:r w:rsidR="0013736E">
              <w:rPr>
                <w:noProof/>
                <w:webHidden/>
              </w:rPr>
              <w:fldChar w:fldCharType="begin"/>
            </w:r>
            <w:r w:rsidR="0013736E">
              <w:rPr>
                <w:noProof/>
                <w:webHidden/>
              </w:rPr>
              <w:instrText xml:space="preserve"> PAGEREF _Toc127919005 \h </w:instrText>
            </w:r>
            <w:r w:rsidR="0013736E">
              <w:rPr>
                <w:noProof/>
                <w:webHidden/>
              </w:rPr>
            </w:r>
            <w:r w:rsidR="0013736E">
              <w:rPr>
                <w:noProof/>
                <w:webHidden/>
              </w:rPr>
              <w:fldChar w:fldCharType="separate"/>
            </w:r>
            <w:r w:rsidR="0013736E">
              <w:rPr>
                <w:noProof/>
                <w:webHidden/>
              </w:rPr>
              <w:t>31</w:t>
            </w:r>
            <w:r w:rsidR="0013736E">
              <w:rPr>
                <w:noProof/>
                <w:webHidden/>
              </w:rPr>
              <w:fldChar w:fldCharType="end"/>
            </w:r>
          </w:hyperlink>
        </w:p>
        <w:p w14:paraId="17A43F13" w14:textId="30866486" w:rsidR="0013736E" w:rsidRDefault="001036B4">
          <w:pPr>
            <w:pStyle w:val="TOC3"/>
            <w:tabs>
              <w:tab w:val="right" w:leader="dot" w:pos="9350"/>
            </w:tabs>
            <w:rPr>
              <w:rFonts w:asciiTheme="minorHAnsi" w:eastAsiaTheme="minorEastAsia" w:hAnsiTheme="minorHAnsi"/>
              <w:noProof/>
              <w:sz w:val="22"/>
            </w:rPr>
          </w:pPr>
          <w:hyperlink w:anchor="_Toc127919006" w:history="1">
            <w:r w:rsidR="0013736E" w:rsidRPr="00AB44B3">
              <w:rPr>
                <w:rStyle w:val="Hyperlink"/>
                <w:noProof/>
              </w:rPr>
              <w:t>3.5.2 Study Sample Size</w:t>
            </w:r>
            <w:r w:rsidR="0013736E">
              <w:rPr>
                <w:noProof/>
                <w:webHidden/>
              </w:rPr>
              <w:tab/>
            </w:r>
            <w:r w:rsidR="0013736E">
              <w:rPr>
                <w:noProof/>
                <w:webHidden/>
              </w:rPr>
              <w:fldChar w:fldCharType="begin"/>
            </w:r>
            <w:r w:rsidR="0013736E">
              <w:rPr>
                <w:noProof/>
                <w:webHidden/>
              </w:rPr>
              <w:instrText xml:space="preserve"> PAGEREF _Toc127919006 \h </w:instrText>
            </w:r>
            <w:r w:rsidR="0013736E">
              <w:rPr>
                <w:noProof/>
                <w:webHidden/>
              </w:rPr>
            </w:r>
            <w:r w:rsidR="0013736E">
              <w:rPr>
                <w:noProof/>
                <w:webHidden/>
              </w:rPr>
              <w:fldChar w:fldCharType="separate"/>
            </w:r>
            <w:r w:rsidR="0013736E">
              <w:rPr>
                <w:noProof/>
                <w:webHidden/>
              </w:rPr>
              <w:t>32</w:t>
            </w:r>
            <w:r w:rsidR="0013736E">
              <w:rPr>
                <w:noProof/>
                <w:webHidden/>
              </w:rPr>
              <w:fldChar w:fldCharType="end"/>
            </w:r>
          </w:hyperlink>
        </w:p>
        <w:p w14:paraId="1314869C" w14:textId="107ED411" w:rsidR="0013736E" w:rsidRDefault="001036B4">
          <w:pPr>
            <w:pStyle w:val="TOC2"/>
            <w:tabs>
              <w:tab w:val="right" w:leader="dot" w:pos="9350"/>
            </w:tabs>
            <w:rPr>
              <w:rFonts w:asciiTheme="minorHAnsi" w:eastAsiaTheme="minorEastAsia" w:hAnsiTheme="minorHAnsi"/>
              <w:noProof/>
              <w:sz w:val="22"/>
            </w:rPr>
          </w:pPr>
          <w:hyperlink w:anchor="_Toc127919007" w:history="1">
            <w:r w:rsidR="0013736E" w:rsidRPr="00AB44B3">
              <w:rPr>
                <w:rStyle w:val="Hyperlink"/>
                <w:noProof/>
              </w:rPr>
              <w:t>3.6 Data collection method:</w:t>
            </w:r>
            <w:r w:rsidR="0013736E">
              <w:rPr>
                <w:noProof/>
                <w:webHidden/>
              </w:rPr>
              <w:tab/>
            </w:r>
            <w:r w:rsidR="0013736E">
              <w:rPr>
                <w:noProof/>
                <w:webHidden/>
              </w:rPr>
              <w:fldChar w:fldCharType="begin"/>
            </w:r>
            <w:r w:rsidR="0013736E">
              <w:rPr>
                <w:noProof/>
                <w:webHidden/>
              </w:rPr>
              <w:instrText xml:space="preserve"> PAGEREF _Toc127919007 \h </w:instrText>
            </w:r>
            <w:r w:rsidR="0013736E">
              <w:rPr>
                <w:noProof/>
                <w:webHidden/>
              </w:rPr>
            </w:r>
            <w:r w:rsidR="0013736E">
              <w:rPr>
                <w:noProof/>
                <w:webHidden/>
              </w:rPr>
              <w:fldChar w:fldCharType="separate"/>
            </w:r>
            <w:r w:rsidR="0013736E">
              <w:rPr>
                <w:noProof/>
                <w:webHidden/>
              </w:rPr>
              <w:t>32</w:t>
            </w:r>
            <w:r w:rsidR="0013736E">
              <w:rPr>
                <w:noProof/>
                <w:webHidden/>
              </w:rPr>
              <w:fldChar w:fldCharType="end"/>
            </w:r>
          </w:hyperlink>
        </w:p>
        <w:p w14:paraId="157CC5D2" w14:textId="40C7DC2B" w:rsidR="0013736E" w:rsidRDefault="001036B4">
          <w:pPr>
            <w:pStyle w:val="TOC3"/>
            <w:tabs>
              <w:tab w:val="right" w:leader="dot" w:pos="9350"/>
            </w:tabs>
            <w:rPr>
              <w:rFonts w:asciiTheme="minorHAnsi" w:eastAsiaTheme="minorEastAsia" w:hAnsiTheme="minorHAnsi"/>
              <w:noProof/>
              <w:sz w:val="22"/>
            </w:rPr>
          </w:pPr>
          <w:hyperlink w:anchor="_Toc127919008" w:history="1">
            <w:r w:rsidR="0013736E" w:rsidRPr="00AB44B3">
              <w:rPr>
                <w:rStyle w:val="Hyperlink"/>
                <w:noProof/>
              </w:rPr>
              <w:t>3.6.1 Research instrument</w:t>
            </w:r>
            <w:r w:rsidR="0013736E">
              <w:rPr>
                <w:noProof/>
                <w:webHidden/>
              </w:rPr>
              <w:tab/>
            </w:r>
            <w:r w:rsidR="0013736E">
              <w:rPr>
                <w:noProof/>
                <w:webHidden/>
              </w:rPr>
              <w:fldChar w:fldCharType="begin"/>
            </w:r>
            <w:r w:rsidR="0013736E">
              <w:rPr>
                <w:noProof/>
                <w:webHidden/>
              </w:rPr>
              <w:instrText xml:space="preserve"> PAGEREF _Toc127919008 \h </w:instrText>
            </w:r>
            <w:r w:rsidR="0013736E">
              <w:rPr>
                <w:noProof/>
                <w:webHidden/>
              </w:rPr>
            </w:r>
            <w:r w:rsidR="0013736E">
              <w:rPr>
                <w:noProof/>
                <w:webHidden/>
              </w:rPr>
              <w:fldChar w:fldCharType="separate"/>
            </w:r>
            <w:r w:rsidR="0013736E">
              <w:rPr>
                <w:noProof/>
                <w:webHidden/>
              </w:rPr>
              <w:t>32</w:t>
            </w:r>
            <w:r w:rsidR="0013736E">
              <w:rPr>
                <w:noProof/>
                <w:webHidden/>
              </w:rPr>
              <w:fldChar w:fldCharType="end"/>
            </w:r>
          </w:hyperlink>
        </w:p>
        <w:p w14:paraId="6EBDD723" w14:textId="0C09BEC6" w:rsidR="0013736E" w:rsidRDefault="001036B4">
          <w:pPr>
            <w:pStyle w:val="TOC3"/>
            <w:tabs>
              <w:tab w:val="right" w:leader="dot" w:pos="9350"/>
            </w:tabs>
            <w:rPr>
              <w:rFonts w:asciiTheme="minorHAnsi" w:eastAsiaTheme="minorEastAsia" w:hAnsiTheme="minorHAnsi"/>
              <w:noProof/>
              <w:sz w:val="22"/>
            </w:rPr>
          </w:pPr>
          <w:hyperlink w:anchor="_Toc127919009" w:history="1">
            <w:r w:rsidR="0013736E" w:rsidRPr="00AB44B3">
              <w:rPr>
                <w:rStyle w:val="Hyperlink"/>
                <w:noProof/>
              </w:rPr>
              <w:t>3.6.1 Primary Data</w:t>
            </w:r>
            <w:r w:rsidR="0013736E">
              <w:rPr>
                <w:noProof/>
                <w:webHidden/>
              </w:rPr>
              <w:tab/>
            </w:r>
            <w:r w:rsidR="0013736E">
              <w:rPr>
                <w:noProof/>
                <w:webHidden/>
              </w:rPr>
              <w:fldChar w:fldCharType="begin"/>
            </w:r>
            <w:r w:rsidR="0013736E">
              <w:rPr>
                <w:noProof/>
                <w:webHidden/>
              </w:rPr>
              <w:instrText xml:space="preserve"> PAGEREF _Toc127919009 \h </w:instrText>
            </w:r>
            <w:r w:rsidR="0013736E">
              <w:rPr>
                <w:noProof/>
                <w:webHidden/>
              </w:rPr>
            </w:r>
            <w:r w:rsidR="0013736E">
              <w:rPr>
                <w:noProof/>
                <w:webHidden/>
              </w:rPr>
              <w:fldChar w:fldCharType="separate"/>
            </w:r>
            <w:r w:rsidR="0013736E">
              <w:rPr>
                <w:noProof/>
                <w:webHidden/>
              </w:rPr>
              <w:t>32</w:t>
            </w:r>
            <w:r w:rsidR="0013736E">
              <w:rPr>
                <w:noProof/>
                <w:webHidden/>
              </w:rPr>
              <w:fldChar w:fldCharType="end"/>
            </w:r>
          </w:hyperlink>
        </w:p>
        <w:p w14:paraId="03F34F5B" w14:textId="2E0FE99D" w:rsidR="0013736E" w:rsidRDefault="001036B4">
          <w:pPr>
            <w:pStyle w:val="TOC3"/>
            <w:tabs>
              <w:tab w:val="right" w:leader="dot" w:pos="9350"/>
            </w:tabs>
            <w:rPr>
              <w:rFonts w:asciiTheme="minorHAnsi" w:eastAsiaTheme="minorEastAsia" w:hAnsiTheme="minorHAnsi"/>
              <w:noProof/>
              <w:sz w:val="22"/>
            </w:rPr>
          </w:pPr>
          <w:hyperlink w:anchor="_Toc127919010" w:history="1">
            <w:r w:rsidR="0013736E" w:rsidRPr="00AB44B3">
              <w:rPr>
                <w:rStyle w:val="Hyperlink"/>
                <w:noProof/>
              </w:rPr>
              <w:t>3.6.2 Secondary Data:</w:t>
            </w:r>
            <w:r w:rsidR="0013736E">
              <w:rPr>
                <w:noProof/>
                <w:webHidden/>
              </w:rPr>
              <w:tab/>
            </w:r>
            <w:r w:rsidR="0013736E">
              <w:rPr>
                <w:noProof/>
                <w:webHidden/>
              </w:rPr>
              <w:fldChar w:fldCharType="begin"/>
            </w:r>
            <w:r w:rsidR="0013736E">
              <w:rPr>
                <w:noProof/>
                <w:webHidden/>
              </w:rPr>
              <w:instrText xml:space="preserve"> PAGEREF _Toc127919010 \h </w:instrText>
            </w:r>
            <w:r w:rsidR="0013736E">
              <w:rPr>
                <w:noProof/>
                <w:webHidden/>
              </w:rPr>
            </w:r>
            <w:r w:rsidR="0013736E">
              <w:rPr>
                <w:noProof/>
                <w:webHidden/>
              </w:rPr>
              <w:fldChar w:fldCharType="separate"/>
            </w:r>
            <w:r w:rsidR="0013736E">
              <w:rPr>
                <w:noProof/>
                <w:webHidden/>
              </w:rPr>
              <w:t>33</w:t>
            </w:r>
            <w:r w:rsidR="0013736E">
              <w:rPr>
                <w:noProof/>
                <w:webHidden/>
              </w:rPr>
              <w:fldChar w:fldCharType="end"/>
            </w:r>
          </w:hyperlink>
        </w:p>
        <w:p w14:paraId="2838106E" w14:textId="08433A54" w:rsidR="0013736E" w:rsidRDefault="001036B4">
          <w:pPr>
            <w:pStyle w:val="TOC3"/>
            <w:tabs>
              <w:tab w:val="right" w:leader="dot" w:pos="9350"/>
            </w:tabs>
            <w:rPr>
              <w:rFonts w:asciiTheme="minorHAnsi" w:eastAsiaTheme="minorEastAsia" w:hAnsiTheme="minorHAnsi"/>
              <w:noProof/>
              <w:sz w:val="22"/>
            </w:rPr>
          </w:pPr>
          <w:hyperlink w:anchor="_Toc127919011" w:history="1">
            <w:r w:rsidR="0013736E" w:rsidRPr="00AB44B3">
              <w:rPr>
                <w:rStyle w:val="Hyperlink"/>
                <w:noProof/>
              </w:rPr>
              <w:t>3.6.3 Validity and Reliability</w:t>
            </w:r>
            <w:r w:rsidR="0013736E">
              <w:rPr>
                <w:noProof/>
                <w:webHidden/>
              </w:rPr>
              <w:tab/>
            </w:r>
            <w:r w:rsidR="0013736E">
              <w:rPr>
                <w:noProof/>
                <w:webHidden/>
              </w:rPr>
              <w:fldChar w:fldCharType="begin"/>
            </w:r>
            <w:r w:rsidR="0013736E">
              <w:rPr>
                <w:noProof/>
                <w:webHidden/>
              </w:rPr>
              <w:instrText xml:space="preserve"> PAGEREF _Toc127919011 \h </w:instrText>
            </w:r>
            <w:r w:rsidR="0013736E">
              <w:rPr>
                <w:noProof/>
                <w:webHidden/>
              </w:rPr>
            </w:r>
            <w:r w:rsidR="0013736E">
              <w:rPr>
                <w:noProof/>
                <w:webHidden/>
              </w:rPr>
              <w:fldChar w:fldCharType="separate"/>
            </w:r>
            <w:r w:rsidR="0013736E">
              <w:rPr>
                <w:noProof/>
                <w:webHidden/>
              </w:rPr>
              <w:t>33</w:t>
            </w:r>
            <w:r w:rsidR="0013736E">
              <w:rPr>
                <w:noProof/>
                <w:webHidden/>
              </w:rPr>
              <w:fldChar w:fldCharType="end"/>
            </w:r>
          </w:hyperlink>
        </w:p>
        <w:p w14:paraId="09DB128C" w14:textId="3DA0E11A" w:rsidR="0013736E" w:rsidRDefault="001036B4">
          <w:pPr>
            <w:pStyle w:val="TOC3"/>
            <w:tabs>
              <w:tab w:val="right" w:leader="dot" w:pos="9350"/>
            </w:tabs>
            <w:rPr>
              <w:rFonts w:asciiTheme="minorHAnsi" w:eastAsiaTheme="minorEastAsia" w:hAnsiTheme="minorHAnsi"/>
              <w:noProof/>
              <w:sz w:val="22"/>
            </w:rPr>
          </w:pPr>
          <w:hyperlink w:anchor="_Toc127919012" w:history="1">
            <w:r w:rsidR="0013736E" w:rsidRPr="00AB44B3">
              <w:rPr>
                <w:rStyle w:val="Hyperlink"/>
                <w:noProof/>
              </w:rPr>
              <w:t>3.6.4 Data collection</w:t>
            </w:r>
            <w:r w:rsidR="0013736E">
              <w:rPr>
                <w:noProof/>
                <w:webHidden/>
              </w:rPr>
              <w:tab/>
            </w:r>
            <w:r w:rsidR="0013736E">
              <w:rPr>
                <w:noProof/>
                <w:webHidden/>
              </w:rPr>
              <w:fldChar w:fldCharType="begin"/>
            </w:r>
            <w:r w:rsidR="0013736E">
              <w:rPr>
                <w:noProof/>
                <w:webHidden/>
              </w:rPr>
              <w:instrText xml:space="preserve"> PAGEREF _Toc127919012 \h </w:instrText>
            </w:r>
            <w:r w:rsidR="0013736E">
              <w:rPr>
                <w:noProof/>
                <w:webHidden/>
              </w:rPr>
            </w:r>
            <w:r w:rsidR="0013736E">
              <w:rPr>
                <w:noProof/>
                <w:webHidden/>
              </w:rPr>
              <w:fldChar w:fldCharType="separate"/>
            </w:r>
            <w:r w:rsidR="0013736E">
              <w:rPr>
                <w:noProof/>
                <w:webHidden/>
              </w:rPr>
              <w:t>34</w:t>
            </w:r>
            <w:r w:rsidR="0013736E">
              <w:rPr>
                <w:noProof/>
                <w:webHidden/>
              </w:rPr>
              <w:fldChar w:fldCharType="end"/>
            </w:r>
          </w:hyperlink>
        </w:p>
        <w:p w14:paraId="34633C62" w14:textId="78EFF3B2" w:rsidR="0013736E" w:rsidRDefault="001036B4">
          <w:pPr>
            <w:pStyle w:val="TOC3"/>
            <w:tabs>
              <w:tab w:val="right" w:leader="dot" w:pos="9350"/>
            </w:tabs>
            <w:rPr>
              <w:rFonts w:asciiTheme="minorHAnsi" w:eastAsiaTheme="minorEastAsia" w:hAnsiTheme="minorHAnsi"/>
              <w:noProof/>
              <w:sz w:val="22"/>
            </w:rPr>
          </w:pPr>
          <w:hyperlink w:anchor="_Toc127919013" w:history="1">
            <w:r w:rsidR="0013736E" w:rsidRPr="00AB44B3">
              <w:rPr>
                <w:rStyle w:val="Hyperlink"/>
                <w:noProof/>
              </w:rPr>
              <w:t>3.6.5 Procedures</w:t>
            </w:r>
            <w:r w:rsidR="0013736E">
              <w:rPr>
                <w:noProof/>
                <w:webHidden/>
              </w:rPr>
              <w:tab/>
            </w:r>
            <w:r w:rsidR="0013736E">
              <w:rPr>
                <w:noProof/>
                <w:webHidden/>
              </w:rPr>
              <w:fldChar w:fldCharType="begin"/>
            </w:r>
            <w:r w:rsidR="0013736E">
              <w:rPr>
                <w:noProof/>
                <w:webHidden/>
              </w:rPr>
              <w:instrText xml:space="preserve"> PAGEREF _Toc127919013 \h </w:instrText>
            </w:r>
            <w:r w:rsidR="0013736E">
              <w:rPr>
                <w:noProof/>
                <w:webHidden/>
              </w:rPr>
            </w:r>
            <w:r w:rsidR="0013736E">
              <w:rPr>
                <w:noProof/>
                <w:webHidden/>
              </w:rPr>
              <w:fldChar w:fldCharType="separate"/>
            </w:r>
            <w:r w:rsidR="0013736E">
              <w:rPr>
                <w:noProof/>
                <w:webHidden/>
              </w:rPr>
              <w:t>34</w:t>
            </w:r>
            <w:r w:rsidR="0013736E">
              <w:rPr>
                <w:noProof/>
                <w:webHidden/>
              </w:rPr>
              <w:fldChar w:fldCharType="end"/>
            </w:r>
          </w:hyperlink>
        </w:p>
        <w:p w14:paraId="5E1045EE" w14:textId="15FE3A00" w:rsidR="0013736E" w:rsidRDefault="001036B4">
          <w:pPr>
            <w:pStyle w:val="TOC2"/>
            <w:tabs>
              <w:tab w:val="right" w:leader="dot" w:pos="9350"/>
            </w:tabs>
            <w:rPr>
              <w:rFonts w:asciiTheme="minorHAnsi" w:eastAsiaTheme="minorEastAsia" w:hAnsiTheme="minorHAnsi"/>
              <w:noProof/>
              <w:sz w:val="22"/>
            </w:rPr>
          </w:pPr>
          <w:hyperlink w:anchor="_Toc127919014" w:history="1">
            <w:r w:rsidR="0013736E" w:rsidRPr="00AB44B3">
              <w:rPr>
                <w:rStyle w:val="Hyperlink"/>
                <w:noProof/>
              </w:rPr>
              <w:t>3.7 Data Analysis</w:t>
            </w:r>
            <w:r w:rsidR="0013736E">
              <w:rPr>
                <w:noProof/>
                <w:webHidden/>
              </w:rPr>
              <w:tab/>
            </w:r>
            <w:r w:rsidR="0013736E">
              <w:rPr>
                <w:noProof/>
                <w:webHidden/>
              </w:rPr>
              <w:fldChar w:fldCharType="begin"/>
            </w:r>
            <w:r w:rsidR="0013736E">
              <w:rPr>
                <w:noProof/>
                <w:webHidden/>
              </w:rPr>
              <w:instrText xml:space="preserve"> PAGEREF _Toc127919014 \h </w:instrText>
            </w:r>
            <w:r w:rsidR="0013736E">
              <w:rPr>
                <w:noProof/>
                <w:webHidden/>
              </w:rPr>
            </w:r>
            <w:r w:rsidR="0013736E">
              <w:rPr>
                <w:noProof/>
                <w:webHidden/>
              </w:rPr>
              <w:fldChar w:fldCharType="separate"/>
            </w:r>
            <w:r w:rsidR="0013736E">
              <w:rPr>
                <w:noProof/>
                <w:webHidden/>
              </w:rPr>
              <w:t>34</w:t>
            </w:r>
            <w:r w:rsidR="0013736E">
              <w:rPr>
                <w:noProof/>
                <w:webHidden/>
              </w:rPr>
              <w:fldChar w:fldCharType="end"/>
            </w:r>
          </w:hyperlink>
        </w:p>
        <w:p w14:paraId="31579C7F" w14:textId="1C374949" w:rsidR="0013736E" w:rsidRDefault="001036B4">
          <w:pPr>
            <w:pStyle w:val="TOC3"/>
            <w:tabs>
              <w:tab w:val="right" w:leader="dot" w:pos="9350"/>
            </w:tabs>
            <w:rPr>
              <w:rFonts w:asciiTheme="minorHAnsi" w:eastAsiaTheme="minorEastAsia" w:hAnsiTheme="minorHAnsi"/>
              <w:noProof/>
              <w:sz w:val="22"/>
            </w:rPr>
          </w:pPr>
          <w:hyperlink w:anchor="_Toc127919015" w:history="1">
            <w:r w:rsidR="0013736E" w:rsidRPr="00AB44B3">
              <w:rPr>
                <w:rStyle w:val="Hyperlink"/>
                <w:noProof/>
              </w:rPr>
              <w:t>3.7.1 Description of variables:</w:t>
            </w:r>
            <w:r w:rsidR="0013736E">
              <w:rPr>
                <w:noProof/>
                <w:webHidden/>
              </w:rPr>
              <w:tab/>
            </w:r>
            <w:r w:rsidR="0013736E">
              <w:rPr>
                <w:noProof/>
                <w:webHidden/>
              </w:rPr>
              <w:fldChar w:fldCharType="begin"/>
            </w:r>
            <w:r w:rsidR="0013736E">
              <w:rPr>
                <w:noProof/>
                <w:webHidden/>
              </w:rPr>
              <w:instrText xml:space="preserve"> PAGEREF _Toc127919015 \h </w:instrText>
            </w:r>
            <w:r w:rsidR="0013736E">
              <w:rPr>
                <w:noProof/>
                <w:webHidden/>
              </w:rPr>
            </w:r>
            <w:r w:rsidR="0013736E">
              <w:rPr>
                <w:noProof/>
                <w:webHidden/>
              </w:rPr>
              <w:fldChar w:fldCharType="separate"/>
            </w:r>
            <w:r w:rsidR="0013736E">
              <w:rPr>
                <w:noProof/>
                <w:webHidden/>
              </w:rPr>
              <w:t>35</w:t>
            </w:r>
            <w:r w:rsidR="0013736E">
              <w:rPr>
                <w:noProof/>
                <w:webHidden/>
              </w:rPr>
              <w:fldChar w:fldCharType="end"/>
            </w:r>
          </w:hyperlink>
        </w:p>
        <w:p w14:paraId="091B703C" w14:textId="407090FC" w:rsidR="0013736E" w:rsidRDefault="001036B4">
          <w:pPr>
            <w:pStyle w:val="TOC3"/>
            <w:tabs>
              <w:tab w:val="right" w:leader="dot" w:pos="9350"/>
            </w:tabs>
            <w:rPr>
              <w:rFonts w:asciiTheme="minorHAnsi" w:eastAsiaTheme="minorEastAsia" w:hAnsiTheme="minorHAnsi"/>
              <w:noProof/>
              <w:sz w:val="22"/>
            </w:rPr>
          </w:pPr>
          <w:hyperlink w:anchor="_Toc127919016" w:history="1">
            <w:r w:rsidR="0013736E" w:rsidRPr="00AB44B3">
              <w:rPr>
                <w:rStyle w:val="Hyperlink"/>
                <w:noProof/>
              </w:rPr>
              <w:t>3.7.2 Dependent Variable:</w:t>
            </w:r>
            <w:r w:rsidR="0013736E">
              <w:rPr>
                <w:noProof/>
                <w:webHidden/>
              </w:rPr>
              <w:tab/>
            </w:r>
            <w:r w:rsidR="0013736E">
              <w:rPr>
                <w:noProof/>
                <w:webHidden/>
              </w:rPr>
              <w:fldChar w:fldCharType="begin"/>
            </w:r>
            <w:r w:rsidR="0013736E">
              <w:rPr>
                <w:noProof/>
                <w:webHidden/>
              </w:rPr>
              <w:instrText xml:space="preserve"> PAGEREF _Toc127919016 \h </w:instrText>
            </w:r>
            <w:r w:rsidR="0013736E">
              <w:rPr>
                <w:noProof/>
                <w:webHidden/>
              </w:rPr>
            </w:r>
            <w:r w:rsidR="0013736E">
              <w:rPr>
                <w:noProof/>
                <w:webHidden/>
              </w:rPr>
              <w:fldChar w:fldCharType="separate"/>
            </w:r>
            <w:r w:rsidR="0013736E">
              <w:rPr>
                <w:noProof/>
                <w:webHidden/>
              </w:rPr>
              <w:t>36</w:t>
            </w:r>
            <w:r w:rsidR="0013736E">
              <w:rPr>
                <w:noProof/>
                <w:webHidden/>
              </w:rPr>
              <w:fldChar w:fldCharType="end"/>
            </w:r>
          </w:hyperlink>
        </w:p>
        <w:p w14:paraId="7CAD54D5" w14:textId="6629ED49" w:rsidR="0013736E" w:rsidRDefault="001036B4">
          <w:pPr>
            <w:pStyle w:val="TOC2"/>
            <w:tabs>
              <w:tab w:val="left" w:pos="880"/>
              <w:tab w:val="right" w:leader="dot" w:pos="9350"/>
            </w:tabs>
            <w:rPr>
              <w:rFonts w:asciiTheme="minorHAnsi" w:eastAsiaTheme="minorEastAsia" w:hAnsiTheme="minorHAnsi"/>
              <w:noProof/>
              <w:sz w:val="22"/>
            </w:rPr>
          </w:pPr>
          <w:hyperlink w:anchor="_Toc127919017" w:history="1">
            <w:r w:rsidR="0013736E" w:rsidRPr="00AB44B3">
              <w:rPr>
                <w:rStyle w:val="Hyperlink"/>
                <w:noProof/>
              </w:rPr>
              <w:t>3.8</w:t>
            </w:r>
            <w:r w:rsidR="0013736E">
              <w:rPr>
                <w:rFonts w:asciiTheme="minorHAnsi" w:eastAsiaTheme="minorEastAsia" w:hAnsiTheme="minorHAnsi"/>
                <w:noProof/>
                <w:sz w:val="22"/>
              </w:rPr>
              <w:tab/>
            </w:r>
            <w:r w:rsidR="0013736E" w:rsidRPr="00AB44B3">
              <w:rPr>
                <w:rStyle w:val="Hyperlink"/>
                <w:noProof/>
              </w:rPr>
              <w:t xml:space="preserve">Limitations &amp; ethical </w:t>
            </w:r>
            <w:r w:rsidR="0013736E" w:rsidRPr="00AB44B3">
              <w:rPr>
                <w:rStyle w:val="Hyperlink"/>
                <w:noProof/>
                <w:spacing w:val="-2"/>
              </w:rPr>
              <w:t>consideration</w:t>
            </w:r>
            <w:r w:rsidR="0013736E">
              <w:rPr>
                <w:noProof/>
                <w:webHidden/>
              </w:rPr>
              <w:tab/>
            </w:r>
            <w:r w:rsidR="0013736E">
              <w:rPr>
                <w:noProof/>
                <w:webHidden/>
              </w:rPr>
              <w:fldChar w:fldCharType="begin"/>
            </w:r>
            <w:r w:rsidR="0013736E">
              <w:rPr>
                <w:noProof/>
                <w:webHidden/>
              </w:rPr>
              <w:instrText xml:space="preserve"> PAGEREF _Toc127919017 \h </w:instrText>
            </w:r>
            <w:r w:rsidR="0013736E">
              <w:rPr>
                <w:noProof/>
                <w:webHidden/>
              </w:rPr>
            </w:r>
            <w:r w:rsidR="0013736E">
              <w:rPr>
                <w:noProof/>
                <w:webHidden/>
              </w:rPr>
              <w:fldChar w:fldCharType="separate"/>
            </w:r>
            <w:r w:rsidR="0013736E">
              <w:rPr>
                <w:noProof/>
                <w:webHidden/>
              </w:rPr>
              <w:t>37</w:t>
            </w:r>
            <w:r w:rsidR="0013736E">
              <w:rPr>
                <w:noProof/>
                <w:webHidden/>
              </w:rPr>
              <w:fldChar w:fldCharType="end"/>
            </w:r>
          </w:hyperlink>
        </w:p>
        <w:p w14:paraId="209C6192" w14:textId="67262ADB" w:rsidR="0013736E" w:rsidRDefault="001036B4">
          <w:pPr>
            <w:pStyle w:val="TOC3"/>
            <w:tabs>
              <w:tab w:val="right" w:leader="dot" w:pos="9350"/>
            </w:tabs>
            <w:rPr>
              <w:rFonts w:asciiTheme="minorHAnsi" w:eastAsiaTheme="minorEastAsia" w:hAnsiTheme="minorHAnsi"/>
              <w:noProof/>
              <w:sz w:val="22"/>
            </w:rPr>
          </w:pPr>
          <w:hyperlink w:anchor="_Toc127919018" w:history="1">
            <w:r w:rsidR="0013736E" w:rsidRPr="00AB44B3">
              <w:rPr>
                <w:rStyle w:val="Hyperlink"/>
                <w:noProof/>
              </w:rPr>
              <w:t>3.8.1 Inform Consent</w:t>
            </w:r>
            <w:r w:rsidR="0013736E">
              <w:rPr>
                <w:noProof/>
                <w:webHidden/>
              </w:rPr>
              <w:tab/>
            </w:r>
            <w:r w:rsidR="0013736E">
              <w:rPr>
                <w:noProof/>
                <w:webHidden/>
              </w:rPr>
              <w:fldChar w:fldCharType="begin"/>
            </w:r>
            <w:r w:rsidR="0013736E">
              <w:rPr>
                <w:noProof/>
                <w:webHidden/>
              </w:rPr>
              <w:instrText xml:space="preserve"> PAGEREF _Toc127919018 \h </w:instrText>
            </w:r>
            <w:r w:rsidR="0013736E">
              <w:rPr>
                <w:noProof/>
                <w:webHidden/>
              </w:rPr>
            </w:r>
            <w:r w:rsidR="0013736E">
              <w:rPr>
                <w:noProof/>
                <w:webHidden/>
              </w:rPr>
              <w:fldChar w:fldCharType="separate"/>
            </w:r>
            <w:r w:rsidR="0013736E">
              <w:rPr>
                <w:noProof/>
                <w:webHidden/>
              </w:rPr>
              <w:t>37</w:t>
            </w:r>
            <w:r w:rsidR="0013736E">
              <w:rPr>
                <w:noProof/>
                <w:webHidden/>
              </w:rPr>
              <w:fldChar w:fldCharType="end"/>
            </w:r>
          </w:hyperlink>
        </w:p>
        <w:p w14:paraId="2A57F0FD" w14:textId="257C6BC2" w:rsidR="0013736E" w:rsidRDefault="001036B4">
          <w:pPr>
            <w:pStyle w:val="TOC3"/>
            <w:tabs>
              <w:tab w:val="right" w:leader="dot" w:pos="9350"/>
            </w:tabs>
            <w:rPr>
              <w:rFonts w:asciiTheme="minorHAnsi" w:eastAsiaTheme="minorEastAsia" w:hAnsiTheme="minorHAnsi"/>
              <w:noProof/>
              <w:sz w:val="22"/>
            </w:rPr>
          </w:pPr>
          <w:hyperlink w:anchor="_Toc127919019" w:history="1">
            <w:r w:rsidR="0013736E" w:rsidRPr="00AB44B3">
              <w:rPr>
                <w:rStyle w:val="Hyperlink"/>
                <w:noProof/>
              </w:rPr>
              <w:t>3.8.2 Voluntary Participation</w:t>
            </w:r>
            <w:r w:rsidR="0013736E">
              <w:rPr>
                <w:noProof/>
                <w:webHidden/>
              </w:rPr>
              <w:tab/>
            </w:r>
            <w:r w:rsidR="0013736E">
              <w:rPr>
                <w:noProof/>
                <w:webHidden/>
              </w:rPr>
              <w:fldChar w:fldCharType="begin"/>
            </w:r>
            <w:r w:rsidR="0013736E">
              <w:rPr>
                <w:noProof/>
                <w:webHidden/>
              </w:rPr>
              <w:instrText xml:space="preserve"> PAGEREF _Toc127919019 \h </w:instrText>
            </w:r>
            <w:r w:rsidR="0013736E">
              <w:rPr>
                <w:noProof/>
                <w:webHidden/>
              </w:rPr>
            </w:r>
            <w:r w:rsidR="0013736E">
              <w:rPr>
                <w:noProof/>
                <w:webHidden/>
              </w:rPr>
              <w:fldChar w:fldCharType="separate"/>
            </w:r>
            <w:r w:rsidR="0013736E">
              <w:rPr>
                <w:noProof/>
                <w:webHidden/>
              </w:rPr>
              <w:t>37</w:t>
            </w:r>
            <w:r w:rsidR="0013736E">
              <w:rPr>
                <w:noProof/>
                <w:webHidden/>
              </w:rPr>
              <w:fldChar w:fldCharType="end"/>
            </w:r>
          </w:hyperlink>
        </w:p>
        <w:p w14:paraId="0AC4D050" w14:textId="79ABD65D" w:rsidR="0013736E" w:rsidRDefault="001036B4">
          <w:pPr>
            <w:pStyle w:val="TOC3"/>
            <w:tabs>
              <w:tab w:val="right" w:leader="dot" w:pos="9350"/>
            </w:tabs>
            <w:rPr>
              <w:rFonts w:asciiTheme="minorHAnsi" w:eastAsiaTheme="minorEastAsia" w:hAnsiTheme="minorHAnsi"/>
              <w:noProof/>
              <w:sz w:val="22"/>
            </w:rPr>
          </w:pPr>
          <w:hyperlink w:anchor="_Toc127919020" w:history="1">
            <w:r w:rsidR="0013736E" w:rsidRPr="00AB44B3">
              <w:rPr>
                <w:rStyle w:val="Hyperlink"/>
                <w:noProof/>
              </w:rPr>
              <w:t>3.8.3 Privacy</w:t>
            </w:r>
            <w:r w:rsidR="0013736E">
              <w:rPr>
                <w:noProof/>
                <w:webHidden/>
              </w:rPr>
              <w:tab/>
            </w:r>
            <w:r w:rsidR="0013736E">
              <w:rPr>
                <w:noProof/>
                <w:webHidden/>
              </w:rPr>
              <w:fldChar w:fldCharType="begin"/>
            </w:r>
            <w:r w:rsidR="0013736E">
              <w:rPr>
                <w:noProof/>
                <w:webHidden/>
              </w:rPr>
              <w:instrText xml:space="preserve"> PAGEREF _Toc127919020 \h </w:instrText>
            </w:r>
            <w:r w:rsidR="0013736E">
              <w:rPr>
                <w:noProof/>
                <w:webHidden/>
              </w:rPr>
            </w:r>
            <w:r w:rsidR="0013736E">
              <w:rPr>
                <w:noProof/>
                <w:webHidden/>
              </w:rPr>
              <w:fldChar w:fldCharType="separate"/>
            </w:r>
            <w:r w:rsidR="0013736E">
              <w:rPr>
                <w:noProof/>
                <w:webHidden/>
              </w:rPr>
              <w:t>37</w:t>
            </w:r>
            <w:r w:rsidR="0013736E">
              <w:rPr>
                <w:noProof/>
                <w:webHidden/>
              </w:rPr>
              <w:fldChar w:fldCharType="end"/>
            </w:r>
          </w:hyperlink>
        </w:p>
        <w:p w14:paraId="3B783B98" w14:textId="1DC8F221" w:rsidR="0013736E" w:rsidRDefault="001036B4">
          <w:pPr>
            <w:pStyle w:val="TOC3"/>
            <w:tabs>
              <w:tab w:val="right" w:leader="dot" w:pos="9350"/>
            </w:tabs>
            <w:rPr>
              <w:rFonts w:asciiTheme="minorHAnsi" w:eastAsiaTheme="minorEastAsia" w:hAnsiTheme="minorHAnsi"/>
              <w:noProof/>
              <w:sz w:val="22"/>
            </w:rPr>
          </w:pPr>
          <w:hyperlink w:anchor="_Toc127919021" w:history="1">
            <w:r w:rsidR="0013736E" w:rsidRPr="00AB44B3">
              <w:rPr>
                <w:rStyle w:val="Hyperlink"/>
                <w:noProof/>
              </w:rPr>
              <w:t>3.8.4 Confidentiality</w:t>
            </w:r>
            <w:r w:rsidR="0013736E">
              <w:rPr>
                <w:noProof/>
                <w:webHidden/>
              </w:rPr>
              <w:tab/>
            </w:r>
            <w:r w:rsidR="0013736E">
              <w:rPr>
                <w:noProof/>
                <w:webHidden/>
              </w:rPr>
              <w:fldChar w:fldCharType="begin"/>
            </w:r>
            <w:r w:rsidR="0013736E">
              <w:rPr>
                <w:noProof/>
                <w:webHidden/>
              </w:rPr>
              <w:instrText xml:space="preserve"> PAGEREF _Toc127919021 \h </w:instrText>
            </w:r>
            <w:r w:rsidR="0013736E">
              <w:rPr>
                <w:noProof/>
                <w:webHidden/>
              </w:rPr>
            </w:r>
            <w:r w:rsidR="0013736E">
              <w:rPr>
                <w:noProof/>
                <w:webHidden/>
              </w:rPr>
              <w:fldChar w:fldCharType="separate"/>
            </w:r>
            <w:r w:rsidR="0013736E">
              <w:rPr>
                <w:noProof/>
                <w:webHidden/>
              </w:rPr>
              <w:t>37</w:t>
            </w:r>
            <w:r w:rsidR="0013736E">
              <w:rPr>
                <w:noProof/>
                <w:webHidden/>
              </w:rPr>
              <w:fldChar w:fldCharType="end"/>
            </w:r>
          </w:hyperlink>
        </w:p>
        <w:p w14:paraId="0E930858" w14:textId="0B241841" w:rsidR="0013736E" w:rsidRDefault="001036B4">
          <w:pPr>
            <w:pStyle w:val="TOC3"/>
            <w:tabs>
              <w:tab w:val="right" w:leader="dot" w:pos="9350"/>
            </w:tabs>
            <w:rPr>
              <w:rFonts w:asciiTheme="minorHAnsi" w:eastAsiaTheme="minorEastAsia" w:hAnsiTheme="minorHAnsi"/>
              <w:noProof/>
              <w:sz w:val="22"/>
            </w:rPr>
          </w:pPr>
          <w:hyperlink w:anchor="_Toc127919022" w:history="1">
            <w:r w:rsidR="0013736E" w:rsidRPr="00AB44B3">
              <w:rPr>
                <w:rStyle w:val="Hyperlink"/>
                <w:noProof/>
              </w:rPr>
              <w:t>3.8.5 Anonymity</w:t>
            </w:r>
            <w:r w:rsidR="0013736E">
              <w:rPr>
                <w:noProof/>
                <w:webHidden/>
              </w:rPr>
              <w:tab/>
            </w:r>
            <w:r w:rsidR="0013736E">
              <w:rPr>
                <w:noProof/>
                <w:webHidden/>
              </w:rPr>
              <w:fldChar w:fldCharType="begin"/>
            </w:r>
            <w:r w:rsidR="0013736E">
              <w:rPr>
                <w:noProof/>
                <w:webHidden/>
              </w:rPr>
              <w:instrText xml:space="preserve"> PAGEREF _Toc127919022 \h </w:instrText>
            </w:r>
            <w:r w:rsidR="0013736E">
              <w:rPr>
                <w:noProof/>
                <w:webHidden/>
              </w:rPr>
            </w:r>
            <w:r w:rsidR="0013736E">
              <w:rPr>
                <w:noProof/>
                <w:webHidden/>
              </w:rPr>
              <w:fldChar w:fldCharType="separate"/>
            </w:r>
            <w:r w:rsidR="0013736E">
              <w:rPr>
                <w:noProof/>
                <w:webHidden/>
              </w:rPr>
              <w:t>38</w:t>
            </w:r>
            <w:r w:rsidR="0013736E">
              <w:rPr>
                <w:noProof/>
                <w:webHidden/>
              </w:rPr>
              <w:fldChar w:fldCharType="end"/>
            </w:r>
          </w:hyperlink>
        </w:p>
        <w:p w14:paraId="39B3CE71" w14:textId="52654A7D" w:rsidR="0013736E" w:rsidRDefault="001036B4">
          <w:pPr>
            <w:pStyle w:val="TOC1"/>
            <w:tabs>
              <w:tab w:val="right" w:leader="dot" w:pos="9350"/>
            </w:tabs>
            <w:rPr>
              <w:rFonts w:asciiTheme="minorHAnsi" w:eastAsiaTheme="minorEastAsia" w:hAnsiTheme="minorHAnsi"/>
              <w:noProof/>
              <w:sz w:val="22"/>
            </w:rPr>
          </w:pPr>
          <w:hyperlink w:anchor="_Toc127919023" w:history="1">
            <w:r w:rsidR="0013736E" w:rsidRPr="00AB44B3">
              <w:rPr>
                <w:rStyle w:val="Hyperlink"/>
                <w:noProof/>
              </w:rPr>
              <w:t>Chapter no 4</w:t>
            </w:r>
            <w:r w:rsidR="0013736E">
              <w:rPr>
                <w:noProof/>
                <w:webHidden/>
              </w:rPr>
              <w:tab/>
            </w:r>
            <w:r w:rsidR="0013736E">
              <w:rPr>
                <w:noProof/>
                <w:webHidden/>
              </w:rPr>
              <w:fldChar w:fldCharType="begin"/>
            </w:r>
            <w:r w:rsidR="0013736E">
              <w:rPr>
                <w:noProof/>
                <w:webHidden/>
              </w:rPr>
              <w:instrText xml:space="preserve"> PAGEREF _Toc127919023 \h </w:instrText>
            </w:r>
            <w:r w:rsidR="0013736E">
              <w:rPr>
                <w:noProof/>
                <w:webHidden/>
              </w:rPr>
            </w:r>
            <w:r w:rsidR="0013736E">
              <w:rPr>
                <w:noProof/>
                <w:webHidden/>
              </w:rPr>
              <w:fldChar w:fldCharType="separate"/>
            </w:r>
            <w:r w:rsidR="0013736E">
              <w:rPr>
                <w:noProof/>
                <w:webHidden/>
              </w:rPr>
              <w:t>39</w:t>
            </w:r>
            <w:r w:rsidR="0013736E">
              <w:rPr>
                <w:noProof/>
                <w:webHidden/>
              </w:rPr>
              <w:fldChar w:fldCharType="end"/>
            </w:r>
          </w:hyperlink>
        </w:p>
        <w:p w14:paraId="4203A0EA" w14:textId="2B05BB5C" w:rsidR="0013736E" w:rsidRDefault="001036B4">
          <w:pPr>
            <w:pStyle w:val="TOC1"/>
            <w:tabs>
              <w:tab w:val="right" w:leader="dot" w:pos="9350"/>
            </w:tabs>
            <w:rPr>
              <w:rFonts w:asciiTheme="minorHAnsi" w:eastAsiaTheme="minorEastAsia" w:hAnsiTheme="minorHAnsi"/>
              <w:noProof/>
              <w:sz w:val="22"/>
            </w:rPr>
          </w:pPr>
          <w:hyperlink w:anchor="_Toc127919024" w:history="1">
            <w:r w:rsidR="0013736E" w:rsidRPr="00AB44B3">
              <w:rPr>
                <w:rStyle w:val="Hyperlink"/>
                <w:noProof/>
              </w:rPr>
              <w:t>Results and Analysis</w:t>
            </w:r>
            <w:r w:rsidR="0013736E">
              <w:rPr>
                <w:noProof/>
                <w:webHidden/>
              </w:rPr>
              <w:tab/>
            </w:r>
            <w:r w:rsidR="0013736E">
              <w:rPr>
                <w:noProof/>
                <w:webHidden/>
              </w:rPr>
              <w:fldChar w:fldCharType="begin"/>
            </w:r>
            <w:r w:rsidR="0013736E">
              <w:rPr>
                <w:noProof/>
                <w:webHidden/>
              </w:rPr>
              <w:instrText xml:space="preserve"> PAGEREF _Toc127919024 \h </w:instrText>
            </w:r>
            <w:r w:rsidR="0013736E">
              <w:rPr>
                <w:noProof/>
                <w:webHidden/>
              </w:rPr>
            </w:r>
            <w:r w:rsidR="0013736E">
              <w:rPr>
                <w:noProof/>
                <w:webHidden/>
              </w:rPr>
              <w:fldChar w:fldCharType="separate"/>
            </w:r>
            <w:r w:rsidR="0013736E">
              <w:rPr>
                <w:noProof/>
                <w:webHidden/>
              </w:rPr>
              <w:t>39</w:t>
            </w:r>
            <w:r w:rsidR="0013736E">
              <w:rPr>
                <w:noProof/>
                <w:webHidden/>
              </w:rPr>
              <w:fldChar w:fldCharType="end"/>
            </w:r>
          </w:hyperlink>
        </w:p>
        <w:p w14:paraId="2040FF03" w14:textId="70C67BC9" w:rsidR="0013736E" w:rsidRDefault="001036B4">
          <w:pPr>
            <w:pStyle w:val="TOC2"/>
            <w:tabs>
              <w:tab w:val="right" w:leader="dot" w:pos="9350"/>
            </w:tabs>
            <w:rPr>
              <w:rFonts w:asciiTheme="minorHAnsi" w:eastAsiaTheme="minorEastAsia" w:hAnsiTheme="minorHAnsi"/>
              <w:noProof/>
              <w:sz w:val="22"/>
            </w:rPr>
          </w:pPr>
          <w:hyperlink w:anchor="_Toc127919025" w:history="1">
            <w:r w:rsidR="0013736E" w:rsidRPr="00AB44B3">
              <w:rPr>
                <w:rStyle w:val="Hyperlink"/>
                <w:noProof/>
              </w:rPr>
              <w:t>4.1 Demographics:</w:t>
            </w:r>
            <w:r w:rsidR="0013736E">
              <w:rPr>
                <w:noProof/>
                <w:webHidden/>
              </w:rPr>
              <w:tab/>
            </w:r>
            <w:r w:rsidR="0013736E">
              <w:rPr>
                <w:noProof/>
                <w:webHidden/>
              </w:rPr>
              <w:fldChar w:fldCharType="begin"/>
            </w:r>
            <w:r w:rsidR="0013736E">
              <w:rPr>
                <w:noProof/>
                <w:webHidden/>
              </w:rPr>
              <w:instrText xml:space="preserve"> PAGEREF _Toc127919025 \h </w:instrText>
            </w:r>
            <w:r w:rsidR="0013736E">
              <w:rPr>
                <w:noProof/>
                <w:webHidden/>
              </w:rPr>
            </w:r>
            <w:r w:rsidR="0013736E">
              <w:rPr>
                <w:noProof/>
                <w:webHidden/>
              </w:rPr>
              <w:fldChar w:fldCharType="separate"/>
            </w:r>
            <w:r w:rsidR="0013736E">
              <w:rPr>
                <w:noProof/>
                <w:webHidden/>
              </w:rPr>
              <w:t>39</w:t>
            </w:r>
            <w:r w:rsidR="0013736E">
              <w:rPr>
                <w:noProof/>
                <w:webHidden/>
              </w:rPr>
              <w:fldChar w:fldCharType="end"/>
            </w:r>
          </w:hyperlink>
        </w:p>
        <w:p w14:paraId="7883CCEF" w14:textId="33D3FE36" w:rsidR="0013736E" w:rsidRDefault="001036B4">
          <w:pPr>
            <w:pStyle w:val="TOC3"/>
            <w:tabs>
              <w:tab w:val="right" w:leader="dot" w:pos="9350"/>
            </w:tabs>
            <w:rPr>
              <w:rFonts w:asciiTheme="minorHAnsi" w:eastAsiaTheme="minorEastAsia" w:hAnsiTheme="minorHAnsi"/>
              <w:noProof/>
              <w:sz w:val="22"/>
            </w:rPr>
          </w:pPr>
          <w:hyperlink w:anchor="_Toc127919026" w:history="1">
            <w:r w:rsidR="0013736E" w:rsidRPr="00AB44B3">
              <w:rPr>
                <w:rStyle w:val="Hyperlink"/>
                <w:noProof/>
              </w:rPr>
              <w:t>4.1.1 Gender of Respondents</w:t>
            </w:r>
            <w:r w:rsidR="0013736E">
              <w:rPr>
                <w:noProof/>
                <w:webHidden/>
              </w:rPr>
              <w:tab/>
            </w:r>
            <w:r w:rsidR="0013736E">
              <w:rPr>
                <w:noProof/>
                <w:webHidden/>
              </w:rPr>
              <w:fldChar w:fldCharType="begin"/>
            </w:r>
            <w:r w:rsidR="0013736E">
              <w:rPr>
                <w:noProof/>
                <w:webHidden/>
              </w:rPr>
              <w:instrText xml:space="preserve"> PAGEREF _Toc127919026 \h </w:instrText>
            </w:r>
            <w:r w:rsidR="0013736E">
              <w:rPr>
                <w:noProof/>
                <w:webHidden/>
              </w:rPr>
            </w:r>
            <w:r w:rsidR="0013736E">
              <w:rPr>
                <w:noProof/>
                <w:webHidden/>
              </w:rPr>
              <w:fldChar w:fldCharType="separate"/>
            </w:r>
            <w:r w:rsidR="0013736E">
              <w:rPr>
                <w:noProof/>
                <w:webHidden/>
              </w:rPr>
              <w:t>39</w:t>
            </w:r>
            <w:r w:rsidR="0013736E">
              <w:rPr>
                <w:noProof/>
                <w:webHidden/>
              </w:rPr>
              <w:fldChar w:fldCharType="end"/>
            </w:r>
          </w:hyperlink>
        </w:p>
        <w:p w14:paraId="7359EB86" w14:textId="6F2DD42B" w:rsidR="0013736E" w:rsidRDefault="001036B4">
          <w:pPr>
            <w:pStyle w:val="TOC3"/>
            <w:tabs>
              <w:tab w:val="right" w:leader="dot" w:pos="9350"/>
            </w:tabs>
            <w:rPr>
              <w:rFonts w:asciiTheme="minorHAnsi" w:eastAsiaTheme="minorEastAsia" w:hAnsiTheme="minorHAnsi"/>
              <w:noProof/>
              <w:sz w:val="22"/>
            </w:rPr>
          </w:pPr>
          <w:hyperlink w:anchor="_Toc127919027" w:history="1">
            <w:r w:rsidR="0013736E" w:rsidRPr="00AB44B3">
              <w:rPr>
                <w:rStyle w:val="Hyperlink"/>
                <w:noProof/>
              </w:rPr>
              <w:t>4.1.2 Age of Participants</w:t>
            </w:r>
            <w:r w:rsidR="0013736E">
              <w:rPr>
                <w:noProof/>
                <w:webHidden/>
              </w:rPr>
              <w:tab/>
            </w:r>
            <w:r w:rsidR="0013736E">
              <w:rPr>
                <w:noProof/>
                <w:webHidden/>
              </w:rPr>
              <w:fldChar w:fldCharType="begin"/>
            </w:r>
            <w:r w:rsidR="0013736E">
              <w:rPr>
                <w:noProof/>
                <w:webHidden/>
              </w:rPr>
              <w:instrText xml:space="preserve"> PAGEREF _Toc127919027 \h </w:instrText>
            </w:r>
            <w:r w:rsidR="0013736E">
              <w:rPr>
                <w:noProof/>
                <w:webHidden/>
              </w:rPr>
            </w:r>
            <w:r w:rsidR="0013736E">
              <w:rPr>
                <w:noProof/>
                <w:webHidden/>
              </w:rPr>
              <w:fldChar w:fldCharType="separate"/>
            </w:r>
            <w:r w:rsidR="0013736E">
              <w:rPr>
                <w:noProof/>
                <w:webHidden/>
              </w:rPr>
              <w:t>40</w:t>
            </w:r>
            <w:r w:rsidR="0013736E">
              <w:rPr>
                <w:noProof/>
                <w:webHidden/>
              </w:rPr>
              <w:fldChar w:fldCharType="end"/>
            </w:r>
          </w:hyperlink>
        </w:p>
        <w:p w14:paraId="5BAD79E0" w14:textId="3016D4C2" w:rsidR="0013736E" w:rsidRDefault="001036B4">
          <w:pPr>
            <w:pStyle w:val="TOC3"/>
            <w:tabs>
              <w:tab w:val="right" w:leader="dot" w:pos="9350"/>
            </w:tabs>
            <w:rPr>
              <w:rFonts w:asciiTheme="minorHAnsi" w:eastAsiaTheme="minorEastAsia" w:hAnsiTheme="minorHAnsi"/>
              <w:noProof/>
              <w:sz w:val="22"/>
            </w:rPr>
          </w:pPr>
          <w:hyperlink w:anchor="_Toc127919028" w:history="1">
            <w:r w:rsidR="0013736E" w:rsidRPr="00AB44B3">
              <w:rPr>
                <w:rStyle w:val="Hyperlink"/>
                <w:noProof/>
              </w:rPr>
              <w:t>4.1.3 Service years of Respondents</w:t>
            </w:r>
            <w:r w:rsidR="0013736E">
              <w:rPr>
                <w:noProof/>
                <w:webHidden/>
              </w:rPr>
              <w:tab/>
            </w:r>
            <w:r w:rsidR="0013736E">
              <w:rPr>
                <w:noProof/>
                <w:webHidden/>
              </w:rPr>
              <w:fldChar w:fldCharType="begin"/>
            </w:r>
            <w:r w:rsidR="0013736E">
              <w:rPr>
                <w:noProof/>
                <w:webHidden/>
              </w:rPr>
              <w:instrText xml:space="preserve"> PAGEREF _Toc127919028 \h </w:instrText>
            </w:r>
            <w:r w:rsidR="0013736E">
              <w:rPr>
                <w:noProof/>
                <w:webHidden/>
              </w:rPr>
            </w:r>
            <w:r w:rsidR="0013736E">
              <w:rPr>
                <w:noProof/>
                <w:webHidden/>
              </w:rPr>
              <w:fldChar w:fldCharType="separate"/>
            </w:r>
            <w:r w:rsidR="0013736E">
              <w:rPr>
                <w:noProof/>
                <w:webHidden/>
              </w:rPr>
              <w:t>41</w:t>
            </w:r>
            <w:r w:rsidR="0013736E">
              <w:rPr>
                <w:noProof/>
                <w:webHidden/>
              </w:rPr>
              <w:fldChar w:fldCharType="end"/>
            </w:r>
          </w:hyperlink>
        </w:p>
        <w:p w14:paraId="29296C81" w14:textId="352B180F" w:rsidR="0013736E" w:rsidRDefault="001036B4">
          <w:pPr>
            <w:pStyle w:val="TOC3"/>
            <w:tabs>
              <w:tab w:val="right" w:leader="dot" w:pos="9350"/>
            </w:tabs>
            <w:rPr>
              <w:rFonts w:asciiTheme="minorHAnsi" w:eastAsiaTheme="minorEastAsia" w:hAnsiTheme="minorHAnsi"/>
              <w:noProof/>
              <w:sz w:val="22"/>
            </w:rPr>
          </w:pPr>
          <w:hyperlink w:anchor="_Toc127919029" w:history="1">
            <w:r w:rsidR="0013736E" w:rsidRPr="00AB44B3">
              <w:rPr>
                <w:rStyle w:val="Hyperlink"/>
                <w:noProof/>
              </w:rPr>
              <w:t>4.1.4 Status of respondents</w:t>
            </w:r>
            <w:r w:rsidR="0013736E">
              <w:rPr>
                <w:noProof/>
                <w:webHidden/>
              </w:rPr>
              <w:tab/>
            </w:r>
            <w:r w:rsidR="0013736E">
              <w:rPr>
                <w:noProof/>
                <w:webHidden/>
              </w:rPr>
              <w:fldChar w:fldCharType="begin"/>
            </w:r>
            <w:r w:rsidR="0013736E">
              <w:rPr>
                <w:noProof/>
                <w:webHidden/>
              </w:rPr>
              <w:instrText xml:space="preserve"> PAGEREF _Toc127919029 \h </w:instrText>
            </w:r>
            <w:r w:rsidR="0013736E">
              <w:rPr>
                <w:noProof/>
                <w:webHidden/>
              </w:rPr>
            </w:r>
            <w:r w:rsidR="0013736E">
              <w:rPr>
                <w:noProof/>
                <w:webHidden/>
              </w:rPr>
              <w:fldChar w:fldCharType="separate"/>
            </w:r>
            <w:r w:rsidR="0013736E">
              <w:rPr>
                <w:noProof/>
                <w:webHidden/>
              </w:rPr>
              <w:t>42</w:t>
            </w:r>
            <w:r w:rsidR="0013736E">
              <w:rPr>
                <w:noProof/>
                <w:webHidden/>
              </w:rPr>
              <w:fldChar w:fldCharType="end"/>
            </w:r>
          </w:hyperlink>
        </w:p>
        <w:p w14:paraId="35345A72" w14:textId="6FDF1E3C" w:rsidR="0013736E" w:rsidRDefault="001036B4">
          <w:pPr>
            <w:pStyle w:val="TOC2"/>
            <w:tabs>
              <w:tab w:val="right" w:leader="dot" w:pos="9350"/>
            </w:tabs>
            <w:rPr>
              <w:rFonts w:asciiTheme="minorHAnsi" w:eastAsiaTheme="minorEastAsia" w:hAnsiTheme="minorHAnsi"/>
              <w:noProof/>
              <w:sz w:val="22"/>
            </w:rPr>
          </w:pPr>
          <w:hyperlink w:anchor="_Toc127919030" w:history="1">
            <w:r w:rsidR="0013736E" w:rsidRPr="00AB44B3">
              <w:rPr>
                <w:rStyle w:val="Hyperlink"/>
                <w:noProof/>
              </w:rPr>
              <w:t>4.2 Training and Development:</w:t>
            </w:r>
            <w:r w:rsidR="0013736E">
              <w:rPr>
                <w:noProof/>
                <w:webHidden/>
              </w:rPr>
              <w:tab/>
            </w:r>
            <w:r w:rsidR="0013736E">
              <w:rPr>
                <w:noProof/>
                <w:webHidden/>
              </w:rPr>
              <w:fldChar w:fldCharType="begin"/>
            </w:r>
            <w:r w:rsidR="0013736E">
              <w:rPr>
                <w:noProof/>
                <w:webHidden/>
              </w:rPr>
              <w:instrText xml:space="preserve"> PAGEREF _Toc127919030 \h </w:instrText>
            </w:r>
            <w:r w:rsidR="0013736E">
              <w:rPr>
                <w:noProof/>
                <w:webHidden/>
              </w:rPr>
            </w:r>
            <w:r w:rsidR="0013736E">
              <w:rPr>
                <w:noProof/>
                <w:webHidden/>
              </w:rPr>
              <w:fldChar w:fldCharType="separate"/>
            </w:r>
            <w:r w:rsidR="0013736E">
              <w:rPr>
                <w:noProof/>
                <w:webHidden/>
              </w:rPr>
              <w:t>43</w:t>
            </w:r>
            <w:r w:rsidR="0013736E">
              <w:rPr>
                <w:noProof/>
                <w:webHidden/>
              </w:rPr>
              <w:fldChar w:fldCharType="end"/>
            </w:r>
          </w:hyperlink>
        </w:p>
        <w:p w14:paraId="347E8921" w14:textId="6649D866" w:rsidR="0013736E" w:rsidRDefault="001036B4">
          <w:pPr>
            <w:pStyle w:val="TOC2"/>
            <w:tabs>
              <w:tab w:val="right" w:leader="dot" w:pos="9350"/>
            </w:tabs>
            <w:rPr>
              <w:rFonts w:asciiTheme="minorHAnsi" w:eastAsiaTheme="minorEastAsia" w:hAnsiTheme="minorHAnsi"/>
              <w:noProof/>
              <w:sz w:val="22"/>
            </w:rPr>
          </w:pPr>
          <w:hyperlink w:anchor="_Toc127919031" w:history="1">
            <w:r w:rsidR="0013736E" w:rsidRPr="00AB44B3">
              <w:rPr>
                <w:rStyle w:val="Hyperlink"/>
                <w:noProof/>
              </w:rPr>
              <w:t>4.3 Case Summary:</w:t>
            </w:r>
            <w:r w:rsidR="0013736E">
              <w:rPr>
                <w:noProof/>
                <w:webHidden/>
              </w:rPr>
              <w:tab/>
            </w:r>
            <w:r w:rsidR="0013736E">
              <w:rPr>
                <w:noProof/>
                <w:webHidden/>
              </w:rPr>
              <w:fldChar w:fldCharType="begin"/>
            </w:r>
            <w:r w:rsidR="0013736E">
              <w:rPr>
                <w:noProof/>
                <w:webHidden/>
              </w:rPr>
              <w:instrText xml:space="preserve"> PAGEREF _Toc127919031 \h </w:instrText>
            </w:r>
            <w:r w:rsidR="0013736E">
              <w:rPr>
                <w:noProof/>
                <w:webHidden/>
              </w:rPr>
            </w:r>
            <w:r w:rsidR="0013736E">
              <w:rPr>
                <w:noProof/>
                <w:webHidden/>
              </w:rPr>
              <w:fldChar w:fldCharType="separate"/>
            </w:r>
            <w:r w:rsidR="0013736E">
              <w:rPr>
                <w:noProof/>
                <w:webHidden/>
              </w:rPr>
              <w:t>48</w:t>
            </w:r>
            <w:r w:rsidR="0013736E">
              <w:rPr>
                <w:noProof/>
                <w:webHidden/>
              </w:rPr>
              <w:fldChar w:fldCharType="end"/>
            </w:r>
          </w:hyperlink>
        </w:p>
        <w:p w14:paraId="755F75ED" w14:textId="6C8ED276" w:rsidR="0013736E" w:rsidRDefault="001036B4">
          <w:pPr>
            <w:pStyle w:val="TOC2"/>
            <w:tabs>
              <w:tab w:val="right" w:leader="dot" w:pos="9350"/>
            </w:tabs>
            <w:rPr>
              <w:rFonts w:asciiTheme="minorHAnsi" w:eastAsiaTheme="minorEastAsia" w:hAnsiTheme="minorHAnsi"/>
              <w:noProof/>
              <w:sz w:val="22"/>
            </w:rPr>
          </w:pPr>
          <w:hyperlink w:anchor="_Toc127919032" w:history="1">
            <w:r w:rsidR="0013736E" w:rsidRPr="00AB44B3">
              <w:rPr>
                <w:rStyle w:val="Hyperlink"/>
                <w:noProof/>
              </w:rPr>
              <w:t>4.4 Reliability:</w:t>
            </w:r>
            <w:r w:rsidR="0013736E">
              <w:rPr>
                <w:noProof/>
                <w:webHidden/>
              </w:rPr>
              <w:tab/>
            </w:r>
            <w:r w:rsidR="0013736E">
              <w:rPr>
                <w:noProof/>
                <w:webHidden/>
              </w:rPr>
              <w:fldChar w:fldCharType="begin"/>
            </w:r>
            <w:r w:rsidR="0013736E">
              <w:rPr>
                <w:noProof/>
                <w:webHidden/>
              </w:rPr>
              <w:instrText xml:space="preserve"> PAGEREF _Toc127919032 \h </w:instrText>
            </w:r>
            <w:r w:rsidR="0013736E">
              <w:rPr>
                <w:noProof/>
                <w:webHidden/>
              </w:rPr>
            </w:r>
            <w:r w:rsidR="0013736E">
              <w:rPr>
                <w:noProof/>
                <w:webHidden/>
              </w:rPr>
              <w:fldChar w:fldCharType="separate"/>
            </w:r>
            <w:r w:rsidR="0013736E">
              <w:rPr>
                <w:noProof/>
                <w:webHidden/>
              </w:rPr>
              <w:t>48</w:t>
            </w:r>
            <w:r w:rsidR="0013736E">
              <w:rPr>
                <w:noProof/>
                <w:webHidden/>
              </w:rPr>
              <w:fldChar w:fldCharType="end"/>
            </w:r>
          </w:hyperlink>
        </w:p>
        <w:p w14:paraId="6A3BF51D" w14:textId="19E2A55B" w:rsidR="0013736E" w:rsidRDefault="001036B4">
          <w:pPr>
            <w:pStyle w:val="TOC2"/>
            <w:tabs>
              <w:tab w:val="right" w:leader="dot" w:pos="9350"/>
            </w:tabs>
            <w:rPr>
              <w:rFonts w:asciiTheme="minorHAnsi" w:eastAsiaTheme="minorEastAsia" w:hAnsiTheme="minorHAnsi"/>
              <w:noProof/>
              <w:sz w:val="22"/>
            </w:rPr>
          </w:pPr>
          <w:hyperlink w:anchor="_Toc127919033" w:history="1">
            <w:r w:rsidR="0013736E" w:rsidRPr="00AB44B3">
              <w:rPr>
                <w:rStyle w:val="Hyperlink"/>
                <w:noProof/>
              </w:rPr>
              <w:t>4.5 Correlation:</w:t>
            </w:r>
            <w:r w:rsidR="0013736E">
              <w:rPr>
                <w:noProof/>
                <w:webHidden/>
              </w:rPr>
              <w:tab/>
            </w:r>
            <w:r w:rsidR="0013736E">
              <w:rPr>
                <w:noProof/>
                <w:webHidden/>
              </w:rPr>
              <w:fldChar w:fldCharType="begin"/>
            </w:r>
            <w:r w:rsidR="0013736E">
              <w:rPr>
                <w:noProof/>
                <w:webHidden/>
              </w:rPr>
              <w:instrText xml:space="preserve"> PAGEREF _Toc127919033 \h </w:instrText>
            </w:r>
            <w:r w:rsidR="0013736E">
              <w:rPr>
                <w:noProof/>
                <w:webHidden/>
              </w:rPr>
            </w:r>
            <w:r w:rsidR="0013736E">
              <w:rPr>
                <w:noProof/>
                <w:webHidden/>
              </w:rPr>
              <w:fldChar w:fldCharType="separate"/>
            </w:r>
            <w:r w:rsidR="0013736E">
              <w:rPr>
                <w:noProof/>
                <w:webHidden/>
              </w:rPr>
              <w:t>48</w:t>
            </w:r>
            <w:r w:rsidR="0013736E">
              <w:rPr>
                <w:noProof/>
                <w:webHidden/>
              </w:rPr>
              <w:fldChar w:fldCharType="end"/>
            </w:r>
          </w:hyperlink>
        </w:p>
        <w:p w14:paraId="193748A8" w14:textId="6998260D" w:rsidR="0013736E" w:rsidRDefault="001036B4">
          <w:pPr>
            <w:pStyle w:val="TOC2"/>
            <w:tabs>
              <w:tab w:val="right" w:leader="dot" w:pos="9350"/>
            </w:tabs>
            <w:rPr>
              <w:rFonts w:asciiTheme="minorHAnsi" w:eastAsiaTheme="minorEastAsia" w:hAnsiTheme="minorHAnsi"/>
              <w:noProof/>
              <w:sz w:val="22"/>
            </w:rPr>
          </w:pPr>
          <w:hyperlink w:anchor="_Toc127919034" w:history="1">
            <w:r w:rsidR="0013736E" w:rsidRPr="00AB44B3">
              <w:rPr>
                <w:rStyle w:val="Hyperlink"/>
                <w:noProof/>
              </w:rPr>
              <w:t>4.6 Model Summary:</w:t>
            </w:r>
            <w:r w:rsidR="0013736E">
              <w:rPr>
                <w:noProof/>
                <w:webHidden/>
              </w:rPr>
              <w:tab/>
            </w:r>
            <w:r w:rsidR="0013736E">
              <w:rPr>
                <w:noProof/>
                <w:webHidden/>
              </w:rPr>
              <w:fldChar w:fldCharType="begin"/>
            </w:r>
            <w:r w:rsidR="0013736E">
              <w:rPr>
                <w:noProof/>
                <w:webHidden/>
              </w:rPr>
              <w:instrText xml:space="preserve"> PAGEREF _Toc127919034 \h </w:instrText>
            </w:r>
            <w:r w:rsidR="0013736E">
              <w:rPr>
                <w:noProof/>
                <w:webHidden/>
              </w:rPr>
            </w:r>
            <w:r w:rsidR="0013736E">
              <w:rPr>
                <w:noProof/>
                <w:webHidden/>
              </w:rPr>
              <w:fldChar w:fldCharType="separate"/>
            </w:r>
            <w:r w:rsidR="0013736E">
              <w:rPr>
                <w:noProof/>
                <w:webHidden/>
              </w:rPr>
              <w:t>50</w:t>
            </w:r>
            <w:r w:rsidR="0013736E">
              <w:rPr>
                <w:noProof/>
                <w:webHidden/>
              </w:rPr>
              <w:fldChar w:fldCharType="end"/>
            </w:r>
          </w:hyperlink>
        </w:p>
        <w:p w14:paraId="78EB16D1" w14:textId="70F35391" w:rsidR="0013736E" w:rsidRDefault="001036B4">
          <w:pPr>
            <w:pStyle w:val="TOC2"/>
            <w:tabs>
              <w:tab w:val="right" w:leader="dot" w:pos="9350"/>
            </w:tabs>
            <w:rPr>
              <w:rFonts w:asciiTheme="minorHAnsi" w:eastAsiaTheme="minorEastAsia" w:hAnsiTheme="minorHAnsi"/>
              <w:noProof/>
              <w:sz w:val="22"/>
            </w:rPr>
          </w:pPr>
          <w:hyperlink w:anchor="_Toc127919035" w:history="1">
            <w:r w:rsidR="0013736E" w:rsidRPr="00AB44B3">
              <w:rPr>
                <w:rStyle w:val="Hyperlink"/>
                <w:noProof/>
              </w:rPr>
              <w:t>4.7 ANNOVA:</w:t>
            </w:r>
            <w:r w:rsidR="0013736E">
              <w:rPr>
                <w:noProof/>
                <w:webHidden/>
              </w:rPr>
              <w:tab/>
            </w:r>
            <w:r w:rsidR="0013736E">
              <w:rPr>
                <w:noProof/>
                <w:webHidden/>
              </w:rPr>
              <w:fldChar w:fldCharType="begin"/>
            </w:r>
            <w:r w:rsidR="0013736E">
              <w:rPr>
                <w:noProof/>
                <w:webHidden/>
              </w:rPr>
              <w:instrText xml:space="preserve"> PAGEREF _Toc127919035 \h </w:instrText>
            </w:r>
            <w:r w:rsidR="0013736E">
              <w:rPr>
                <w:noProof/>
                <w:webHidden/>
              </w:rPr>
            </w:r>
            <w:r w:rsidR="0013736E">
              <w:rPr>
                <w:noProof/>
                <w:webHidden/>
              </w:rPr>
              <w:fldChar w:fldCharType="separate"/>
            </w:r>
            <w:r w:rsidR="0013736E">
              <w:rPr>
                <w:noProof/>
                <w:webHidden/>
              </w:rPr>
              <w:t>50</w:t>
            </w:r>
            <w:r w:rsidR="0013736E">
              <w:rPr>
                <w:noProof/>
                <w:webHidden/>
              </w:rPr>
              <w:fldChar w:fldCharType="end"/>
            </w:r>
          </w:hyperlink>
        </w:p>
        <w:p w14:paraId="6DD73C32" w14:textId="06B5C262" w:rsidR="0013736E" w:rsidRDefault="001036B4">
          <w:pPr>
            <w:pStyle w:val="TOC2"/>
            <w:tabs>
              <w:tab w:val="right" w:leader="dot" w:pos="9350"/>
            </w:tabs>
            <w:rPr>
              <w:rFonts w:asciiTheme="minorHAnsi" w:eastAsiaTheme="minorEastAsia" w:hAnsiTheme="minorHAnsi"/>
              <w:noProof/>
              <w:sz w:val="22"/>
            </w:rPr>
          </w:pPr>
          <w:hyperlink w:anchor="_Toc127919036" w:history="1">
            <w:r w:rsidR="0013736E" w:rsidRPr="00AB44B3">
              <w:rPr>
                <w:rStyle w:val="Hyperlink"/>
                <w:noProof/>
              </w:rPr>
              <w:t>4.8 Regression Model:</w:t>
            </w:r>
            <w:r w:rsidR="0013736E">
              <w:rPr>
                <w:noProof/>
                <w:webHidden/>
              </w:rPr>
              <w:tab/>
            </w:r>
            <w:r w:rsidR="0013736E">
              <w:rPr>
                <w:noProof/>
                <w:webHidden/>
              </w:rPr>
              <w:fldChar w:fldCharType="begin"/>
            </w:r>
            <w:r w:rsidR="0013736E">
              <w:rPr>
                <w:noProof/>
                <w:webHidden/>
              </w:rPr>
              <w:instrText xml:space="preserve"> PAGEREF _Toc127919036 \h </w:instrText>
            </w:r>
            <w:r w:rsidR="0013736E">
              <w:rPr>
                <w:noProof/>
                <w:webHidden/>
              </w:rPr>
            </w:r>
            <w:r w:rsidR="0013736E">
              <w:rPr>
                <w:noProof/>
                <w:webHidden/>
              </w:rPr>
              <w:fldChar w:fldCharType="separate"/>
            </w:r>
            <w:r w:rsidR="0013736E">
              <w:rPr>
                <w:noProof/>
                <w:webHidden/>
              </w:rPr>
              <w:t>51</w:t>
            </w:r>
            <w:r w:rsidR="0013736E">
              <w:rPr>
                <w:noProof/>
                <w:webHidden/>
              </w:rPr>
              <w:fldChar w:fldCharType="end"/>
            </w:r>
          </w:hyperlink>
        </w:p>
        <w:p w14:paraId="752D3622" w14:textId="15C69A77" w:rsidR="0013736E" w:rsidRDefault="001036B4">
          <w:pPr>
            <w:pStyle w:val="TOC1"/>
            <w:tabs>
              <w:tab w:val="right" w:leader="dot" w:pos="9350"/>
            </w:tabs>
            <w:rPr>
              <w:rFonts w:asciiTheme="minorHAnsi" w:eastAsiaTheme="minorEastAsia" w:hAnsiTheme="minorHAnsi"/>
              <w:noProof/>
              <w:sz w:val="22"/>
            </w:rPr>
          </w:pPr>
          <w:hyperlink w:anchor="_Toc127919037" w:history="1">
            <w:r w:rsidR="0013736E" w:rsidRPr="00AB44B3">
              <w:rPr>
                <w:rStyle w:val="Hyperlink"/>
                <w:noProof/>
              </w:rPr>
              <w:t>Chapter no 5</w:t>
            </w:r>
            <w:r w:rsidR="0013736E">
              <w:rPr>
                <w:noProof/>
                <w:webHidden/>
              </w:rPr>
              <w:tab/>
            </w:r>
            <w:r w:rsidR="0013736E">
              <w:rPr>
                <w:noProof/>
                <w:webHidden/>
              </w:rPr>
              <w:fldChar w:fldCharType="begin"/>
            </w:r>
            <w:r w:rsidR="0013736E">
              <w:rPr>
                <w:noProof/>
                <w:webHidden/>
              </w:rPr>
              <w:instrText xml:space="preserve"> PAGEREF _Toc127919037 \h </w:instrText>
            </w:r>
            <w:r w:rsidR="0013736E">
              <w:rPr>
                <w:noProof/>
                <w:webHidden/>
              </w:rPr>
            </w:r>
            <w:r w:rsidR="0013736E">
              <w:rPr>
                <w:noProof/>
                <w:webHidden/>
              </w:rPr>
              <w:fldChar w:fldCharType="separate"/>
            </w:r>
            <w:r w:rsidR="0013736E">
              <w:rPr>
                <w:noProof/>
                <w:webHidden/>
              </w:rPr>
              <w:t>54</w:t>
            </w:r>
            <w:r w:rsidR="0013736E">
              <w:rPr>
                <w:noProof/>
                <w:webHidden/>
              </w:rPr>
              <w:fldChar w:fldCharType="end"/>
            </w:r>
          </w:hyperlink>
        </w:p>
        <w:p w14:paraId="6282ACD0" w14:textId="3E35F72B" w:rsidR="0013736E" w:rsidRDefault="001036B4">
          <w:pPr>
            <w:pStyle w:val="TOC1"/>
            <w:tabs>
              <w:tab w:val="right" w:leader="dot" w:pos="9350"/>
            </w:tabs>
            <w:rPr>
              <w:rFonts w:asciiTheme="minorHAnsi" w:eastAsiaTheme="minorEastAsia" w:hAnsiTheme="minorHAnsi"/>
              <w:noProof/>
              <w:sz w:val="22"/>
            </w:rPr>
          </w:pPr>
          <w:hyperlink w:anchor="_Toc127919038" w:history="1">
            <w:r w:rsidR="0013736E" w:rsidRPr="00AB44B3">
              <w:rPr>
                <w:rStyle w:val="Hyperlink"/>
                <w:noProof/>
              </w:rPr>
              <w:t>Conclusion:</w:t>
            </w:r>
            <w:r w:rsidR="0013736E">
              <w:rPr>
                <w:noProof/>
                <w:webHidden/>
              </w:rPr>
              <w:tab/>
            </w:r>
            <w:r w:rsidR="0013736E">
              <w:rPr>
                <w:noProof/>
                <w:webHidden/>
              </w:rPr>
              <w:fldChar w:fldCharType="begin"/>
            </w:r>
            <w:r w:rsidR="0013736E">
              <w:rPr>
                <w:noProof/>
                <w:webHidden/>
              </w:rPr>
              <w:instrText xml:space="preserve"> PAGEREF _Toc127919038 \h </w:instrText>
            </w:r>
            <w:r w:rsidR="0013736E">
              <w:rPr>
                <w:noProof/>
                <w:webHidden/>
              </w:rPr>
            </w:r>
            <w:r w:rsidR="0013736E">
              <w:rPr>
                <w:noProof/>
                <w:webHidden/>
              </w:rPr>
              <w:fldChar w:fldCharType="separate"/>
            </w:r>
            <w:r w:rsidR="0013736E">
              <w:rPr>
                <w:noProof/>
                <w:webHidden/>
              </w:rPr>
              <w:t>54</w:t>
            </w:r>
            <w:r w:rsidR="0013736E">
              <w:rPr>
                <w:noProof/>
                <w:webHidden/>
              </w:rPr>
              <w:fldChar w:fldCharType="end"/>
            </w:r>
          </w:hyperlink>
        </w:p>
        <w:p w14:paraId="4A2C8825" w14:textId="1C745018" w:rsidR="0013736E" w:rsidRDefault="001036B4">
          <w:pPr>
            <w:pStyle w:val="TOC2"/>
            <w:tabs>
              <w:tab w:val="right" w:leader="dot" w:pos="9350"/>
            </w:tabs>
            <w:rPr>
              <w:rFonts w:asciiTheme="minorHAnsi" w:eastAsiaTheme="minorEastAsia" w:hAnsiTheme="minorHAnsi"/>
              <w:noProof/>
              <w:sz w:val="22"/>
            </w:rPr>
          </w:pPr>
          <w:hyperlink w:anchor="_Toc127919039" w:history="1">
            <w:r w:rsidR="0013736E" w:rsidRPr="00AB44B3">
              <w:rPr>
                <w:rStyle w:val="Hyperlink"/>
                <w:noProof/>
              </w:rPr>
              <w:t>5.1 limitations</w:t>
            </w:r>
            <w:r w:rsidR="0013736E">
              <w:rPr>
                <w:noProof/>
                <w:webHidden/>
              </w:rPr>
              <w:tab/>
            </w:r>
            <w:r w:rsidR="0013736E">
              <w:rPr>
                <w:noProof/>
                <w:webHidden/>
              </w:rPr>
              <w:fldChar w:fldCharType="begin"/>
            </w:r>
            <w:r w:rsidR="0013736E">
              <w:rPr>
                <w:noProof/>
                <w:webHidden/>
              </w:rPr>
              <w:instrText xml:space="preserve"> PAGEREF _Toc127919039 \h </w:instrText>
            </w:r>
            <w:r w:rsidR="0013736E">
              <w:rPr>
                <w:noProof/>
                <w:webHidden/>
              </w:rPr>
            </w:r>
            <w:r w:rsidR="0013736E">
              <w:rPr>
                <w:noProof/>
                <w:webHidden/>
              </w:rPr>
              <w:fldChar w:fldCharType="separate"/>
            </w:r>
            <w:r w:rsidR="0013736E">
              <w:rPr>
                <w:noProof/>
                <w:webHidden/>
              </w:rPr>
              <w:t>56</w:t>
            </w:r>
            <w:r w:rsidR="0013736E">
              <w:rPr>
                <w:noProof/>
                <w:webHidden/>
              </w:rPr>
              <w:fldChar w:fldCharType="end"/>
            </w:r>
          </w:hyperlink>
        </w:p>
        <w:p w14:paraId="296FD274" w14:textId="67F35585" w:rsidR="0013736E" w:rsidRDefault="001036B4">
          <w:pPr>
            <w:pStyle w:val="TOC1"/>
            <w:tabs>
              <w:tab w:val="right" w:leader="dot" w:pos="9350"/>
            </w:tabs>
            <w:rPr>
              <w:rFonts w:asciiTheme="minorHAnsi" w:eastAsiaTheme="minorEastAsia" w:hAnsiTheme="minorHAnsi"/>
              <w:noProof/>
              <w:sz w:val="22"/>
            </w:rPr>
          </w:pPr>
          <w:hyperlink w:anchor="_Toc127919040" w:history="1">
            <w:r w:rsidR="0013736E" w:rsidRPr="00AB44B3">
              <w:rPr>
                <w:rStyle w:val="Hyperlink"/>
                <w:noProof/>
              </w:rPr>
              <w:t>Recommendation:</w:t>
            </w:r>
            <w:r w:rsidR="0013736E">
              <w:rPr>
                <w:noProof/>
                <w:webHidden/>
              </w:rPr>
              <w:tab/>
            </w:r>
            <w:r w:rsidR="0013736E">
              <w:rPr>
                <w:noProof/>
                <w:webHidden/>
              </w:rPr>
              <w:fldChar w:fldCharType="begin"/>
            </w:r>
            <w:r w:rsidR="0013736E">
              <w:rPr>
                <w:noProof/>
                <w:webHidden/>
              </w:rPr>
              <w:instrText xml:space="preserve"> PAGEREF _Toc127919040 \h </w:instrText>
            </w:r>
            <w:r w:rsidR="0013736E">
              <w:rPr>
                <w:noProof/>
                <w:webHidden/>
              </w:rPr>
            </w:r>
            <w:r w:rsidR="0013736E">
              <w:rPr>
                <w:noProof/>
                <w:webHidden/>
              </w:rPr>
              <w:fldChar w:fldCharType="separate"/>
            </w:r>
            <w:r w:rsidR="0013736E">
              <w:rPr>
                <w:noProof/>
                <w:webHidden/>
              </w:rPr>
              <w:t>56</w:t>
            </w:r>
            <w:r w:rsidR="0013736E">
              <w:rPr>
                <w:noProof/>
                <w:webHidden/>
              </w:rPr>
              <w:fldChar w:fldCharType="end"/>
            </w:r>
          </w:hyperlink>
        </w:p>
        <w:p w14:paraId="41E96BE8" w14:textId="04FF2CCA" w:rsidR="0013736E" w:rsidRDefault="001036B4">
          <w:pPr>
            <w:pStyle w:val="TOC1"/>
            <w:tabs>
              <w:tab w:val="right" w:leader="dot" w:pos="9350"/>
            </w:tabs>
            <w:rPr>
              <w:rFonts w:asciiTheme="minorHAnsi" w:eastAsiaTheme="minorEastAsia" w:hAnsiTheme="minorHAnsi"/>
              <w:noProof/>
              <w:sz w:val="22"/>
            </w:rPr>
          </w:pPr>
          <w:hyperlink w:anchor="_Toc127919041" w:history="1">
            <w:r w:rsidR="0013736E" w:rsidRPr="00AB44B3">
              <w:rPr>
                <w:rStyle w:val="Hyperlink"/>
                <w:noProof/>
              </w:rPr>
              <w:t>Further Research</w:t>
            </w:r>
            <w:r w:rsidR="0013736E">
              <w:rPr>
                <w:noProof/>
                <w:webHidden/>
              </w:rPr>
              <w:tab/>
            </w:r>
            <w:r w:rsidR="0013736E">
              <w:rPr>
                <w:noProof/>
                <w:webHidden/>
              </w:rPr>
              <w:fldChar w:fldCharType="begin"/>
            </w:r>
            <w:r w:rsidR="0013736E">
              <w:rPr>
                <w:noProof/>
                <w:webHidden/>
              </w:rPr>
              <w:instrText xml:space="preserve"> PAGEREF _Toc127919041 \h </w:instrText>
            </w:r>
            <w:r w:rsidR="0013736E">
              <w:rPr>
                <w:noProof/>
                <w:webHidden/>
              </w:rPr>
            </w:r>
            <w:r w:rsidR="0013736E">
              <w:rPr>
                <w:noProof/>
                <w:webHidden/>
              </w:rPr>
              <w:fldChar w:fldCharType="separate"/>
            </w:r>
            <w:r w:rsidR="0013736E">
              <w:rPr>
                <w:noProof/>
                <w:webHidden/>
              </w:rPr>
              <w:t>57</w:t>
            </w:r>
            <w:r w:rsidR="0013736E">
              <w:rPr>
                <w:noProof/>
                <w:webHidden/>
              </w:rPr>
              <w:fldChar w:fldCharType="end"/>
            </w:r>
          </w:hyperlink>
        </w:p>
        <w:p w14:paraId="32DD6CDD" w14:textId="603FCECE" w:rsidR="0013736E" w:rsidRDefault="001036B4">
          <w:pPr>
            <w:pStyle w:val="TOC1"/>
            <w:tabs>
              <w:tab w:val="right" w:leader="dot" w:pos="9350"/>
            </w:tabs>
            <w:rPr>
              <w:rFonts w:asciiTheme="minorHAnsi" w:eastAsiaTheme="minorEastAsia" w:hAnsiTheme="minorHAnsi"/>
              <w:noProof/>
              <w:sz w:val="22"/>
            </w:rPr>
          </w:pPr>
          <w:hyperlink w:anchor="_Toc127919042" w:history="1">
            <w:r w:rsidR="0013736E" w:rsidRPr="00AB44B3">
              <w:rPr>
                <w:rStyle w:val="Hyperlink"/>
                <w:noProof/>
              </w:rPr>
              <w:t>References</w:t>
            </w:r>
            <w:r w:rsidR="0013736E">
              <w:rPr>
                <w:noProof/>
                <w:webHidden/>
              </w:rPr>
              <w:tab/>
            </w:r>
            <w:r w:rsidR="0013736E">
              <w:rPr>
                <w:noProof/>
                <w:webHidden/>
              </w:rPr>
              <w:fldChar w:fldCharType="begin"/>
            </w:r>
            <w:r w:rsidR="0013736E">
              <w:rPr>
                <w:noProof/>
                <w:webHidden/>
              </w:rPr>
              <w:instrText xml:space="preserve"> PAGEREF _Toc127919042 \h </w:instrText>
            </w:r>
            <w:r w:rsidR="0013736E">
              <w:rPr>
                <w:noProof/>
                <w:webHidden/>
              </w:rPr>
            </w:r>
            <w:r w:rsidR="0013736E">
              <w:rPr>
                <w:noProof/>
                <w:webHidden/>
              </w:rPr>
              <w:fldChar w:fldCharType="separate"/>
            </w:r>
            <w:r w:rsidR="0013736E">
              <w:rPr>
                <w:noProof/>
                <w:webHidden/>
              </w:rPr>
              <w:t>57</w:t>
            </w:r>
            <w:r w:rsidR="0013736E">
              <w:rPr>
                <w:noProof/>
                <w:webHidden/>
              </w:rPr>
              <w:fldChar w:fldCharType="end"/>
            </w:r>
          </w:hyperlink>
        </w:p>
        <w:p w14:paraId="73A61BFF" w14:textId="0AB09A86" w:rsidR="0013736E" w:rsidRDefault="001036B4">
          <w:pPr>
            <w:pStyle w:val="TOC1"/>
            <w:tabs>
              <w:tab w:val="right" w:leader="dot" w:pos="9350"/>
            </w:tabs>
            <w:rPr>
              <w:rFonts w:asciiTheme="minorHAnsi" w:eastAsiaTheme="minorEastAsia" w:hAnsiTheme="minorHAnsi"/>
              <w:noProof/>
              <w:sz w:val="22"/>
            </w:rPr>
          </w:pPr>
          <w:hyperlink w:anchor="_Toc127919043" w:history="1">
            <w:r w:rsidR="0013736E" w:rsidRPr="00AB44B3">
              <w:rPr>
                <w:rStyle w:val="Hyperlink"/>
                <w:noProof/>
              </w:rPr>
              <w:t>Appendix</w:t>
            </w:r>
            <w:r w:rsidR="0013736E">
              <w:rPr>
                <w:noProof/>
                <w:webHidden/>
              </w:rPr>
              <w:tab/>
            </w:r>
            <w:r w:rsidR="0013736E">
              <w:rPr>
                <w:noProof/>
                <w:webHidden/>
              </w:rPr>
              <w:fldChar w:fldCharType="begin"/>
            </w:r>
            <w:r w:rsidR="0013736E">
              <w:rPr>
                <w:noProof/>
                <w:webHidden/>
              </w:rPr>
              <w:instrText xml:space="preserve"> PAGEREF _Toc127919043 \h </w:instrText>
            </w:r>
            <w:r w:rsidR="0013736E">
              <w:rPr>
                <w:noProof/>
                <w:webHidden/>
              </w:rPr>
            </w:r>
            <w:r w:rsidR="0013736E">
              <w:rPr>
                <w:noProof/>
                <w:webHidden/>
              </w:rPr>
              <w:fldChar w:fldCharType="separate"/>
            </w:r>
            <w:r w:rsidR="0013736E">
              <w:rPr>
                <w:noProof/>
                <w:webHidden/>
              </w:rPr>
              <w:t>67</w:t>
            </w:r>
            <w:r w:rsidR="0013736E">
              <w:rPr>
                <w:noProof/>
                <w:webHidden/>
              </w:rPr>
              <w:fldChar w:fldCharType="end"/>
            </w:r>
          </w:hyperlink>
        </w:p>
        <w:p w14:paraId="31B76B58" w14:textId="44DBEF97" w:rsidR="00CA7E92" w:rsidRDefault="00CA7E92">
          <w:r>
            <w:rPr>
              <w:b/>
              <w:bCs/>
              <w:noProof/>
            </w:rPr>
            <w:fldChar w:fldCharType="end"/>
          </w:r>
        </w:p>
      </w:sdtContent>
    </w:sdt>
    <w:p w14:paraId="532DA7B5" w14:textId="18C7FD6E" w:rsidR="00CA7E92" w:rsidRDefault="00CA7E92" w:rsidP="00C83FF7"/>
    <w:p w14:paraId="4B521A03" w14:textId="5D14DA2E" w:rsidR="00CA7E92" w:rsidRDefault="00CA7E92" w:rsidP="00C83FF7"/>
    <w:p w14:paraId="04030921" w14:textId="0900BDEF" w:rsidR="00CA7E92" w:rsidRDefault="00CA7E92" w:rsidP="00C83FF7"/>
    <w:p w14:paraId="7C833C0F" w14:textId="12A3FC7C" w:rsidR="00CA7E92" w:rsidRDefault="00CA7E92" w:rsidP="00C83FF7"/>
    <w:p w14:paraId="3819D02D" w14:textId="2416C8DC" w:rsidR="00CA7E92" w:rsidRDefault="00CA7E92" w:rsidP="00C83FF7"/>
    <w:p w14:paraId="19246C94" w14:textId="2D3A7503" w:rsidR="00CA7E92" w:rsidRDefault="00CA7E92" w:rsidP="00C83FF7"/>
    <w:p w14:paraId="36A7C384" w14:textId="71BD9F9D" w:rsidR="00CA7E92" w:rsidRDefault="00CA7E92" w:rsidP="00C83FF7"/>
    <w:p w14:paraId="12A15135" w14:textId="4F45E942" w:rsidR="00CA7E92" w:rsidRDefault="00CA7E92" w:rsidP="00C83FF7"/>
    <w:p w14:paraId="22F687B6" w14:textId="5C8F8438" w:rsidR="00CA7E92" w:rsidRDefault="00CA7E92" w:rsidP="00C83FF7"/>
    <w:p w14:paraId="3B44EE95" w14:textId="786D7029" w:rsidR="00CA7E92" w:rsidRDefault="00CA7E92" w:rsidP="00CA7E92">
      <w:pPr>
        <w:pStyle w:val="Heading1"/>
      </w:pPr>
      <w:bookmarkStart w:id="1" w:name="_Toc127918978"/>
      <w:r>
        <w:t>List of Tables</w:t>
      </w:r>
      <w:bookmarkEnd w:id="1"/>
    </w:p>
    <w:p w14:paraId="0A373624" w14:textId="2C669EDE" w:rsidR="00CA7E92" w:rsidRDefault="00CA7E92">
      <w:pPr>
        <w:pStyle w:val="TableofFigures"/>
        <w:tabs>
          <w:tab w:val="right" w:leader="dot" w:pos="9350"/>
        </w:tabs>
        <w:rPr>
          <w:rFonts w:asciiTheme="minorHAnsi" w:eastAsiaTheme="minorEastAsia" w:hAnsiTheme="minorHAnsi"/>
          <w:noProof/>
          <w:sz w:val="22"/>
        </w:rPr>
      </w:pPr>
      <w:r>
        <w:fldChar w:fldCharType="begin"/>
      </w:r>
      <w:r>
        <w:instrText xml:space="preserve"> TOC \h \z \c "Table" </w:instrText>
      </w:r>
      <w:r>
        <w:fldChar w:fldCharType="separate"/>
      </w:r>
      <w:hyperlink w:anchor="_Toc126592457" w:history="1">
        <w:r w:rsidRPr="006073B7">
          <w:rPr>
            <w:rStyle w:val="Hyperlink"/>
            <w:noProof/>
          </w:rPr>
          <w:t>Table 1: Gender</w:t>
        </w:r>
        <w:r>
          <w:rPr>
            <w:noProof/>
            <w:webHidden/>
          </w:rPr>
          <w:tab/>
        </w:r>
        <w:r>
          <w:rPr>
            <w:noProof/>
            <w:webHidden/>
          </w:rPr>
          <w:fldChar w:fldCharType="begin"/>
        </w:r>
        <w:r>
          <w:rPr>
            <w:noProof/>
            <w:webHidden/>
          </w:rPr>
          <w:instrText xml:space="preserve"> PAGEREF _Toc126592457 \h </w:instrText>
        </w:r>
        <w:r>
          <w:rPr>
            <w:noProof/>
            <w:webHidden/>
          </w:rPr>
        </w:r>
        <w:r>
          <w:rPr>
            <w:noProof/>
            <w:webHidden/>
          </w:rPr>
          <w:fldChar w:fldCharType="separate"/>
        </w:r>
        <w:r>
          <w:rPr>
            <w:noProof/>
            <w:webHidden/>
          </w:rPr>
          <w:t>34</w:t>
        </w:r>
        <w:r>
          <w:rPr>
            <w:noProof/>
            <w:webHidden/>
          </w:rPr>
          <w:fldChar w:fldCharType="end"/>
        </w:r>
      </w:hyperlink>
    </w:p>
    <w:p w14:paraId="0324C7F1" w14:textId="6BB189D5" w:rsidR="00CA7E92" w:rsidRDefault="001036B4">
      <w:pPr>
        <w:pStyle w:val="TableofFigures"/>
        <w:tabs>
          <w:tab w:val="right" w:leader="dot" w:pos="9350"/>
        </w:tabs>
        <w:rPr>
          <w:rFonts w:asciiTheme="minorHAnsi" w:eastAsiaTheme="minorEastAsia" w:hAnsiTheme="minorHAnsi"/>
          <w:noProof/>
          <w:sz w:val="22"/>
        </w:rPr>
      </w:pPr>
      <w:hyperlink w:anchor="_Toc126592458" w:history="1">
        <w:r w:rsidR="00CA7E92" w:rsidRPr="006073B7">
          <w:rPr>
            <w:rStyle w:val="Hyperlink"/>
            <w:noProof/>
          </w:rPr>
          <w:t>Table 2: Age of Participants</w:t>
        </w:r>
        <w:r w:rsidR="00CA7E92">
          <w:rPr>
            <w:noProof/>
            <w:webHidden/>
          </w:rPr>
          <w:tab/>
        </w:r>
        <w:r w:rsidR="00CA7E92">
          <w:rPr>
            <w:noProof/>
            <w:webHidden/>
          </w:rPr>
          <w:fldChar w:fldCharType="begin"/>
        </w:r>
        <w:r w:rsidR="00CA7E92">
          <w:rPr>
            <w:noProof/>
            <w:webHidden/>
          </w:rPr>
          <w:instrText xml:space="preserve"> PAGEREF _Toc126592458 \h </w:instrText>
        </w:r>
        <w:r w:rsidR="00CA7E92">
          <w:rPr>
            <w:noProof/>
            <w:webHidden/>
          </w:rPr>
        </w:r>
        <w:r w:rsidR="00CA7E92">
          <w:rPr>
            <w:noProof/>
            <w:webHidden/>
          </w:rPr>
          <w:fldChar w:fldCharType="separate"/>
        </w:r>
        <w:r w:rsidR="00CA7E92">
          <w:rPr>
            <w:noProof/>
            <w:webHidden/>
          </w:rPr>
          <w:t>35</w:t>
        </w:r>
        <w:r w:rsidR="00CA7E92">
          <w:rPr>
            <w:noProof/>
            <w:webHidden/>
          </w:rPr>
          <w:fldChar w:fldCharType="end"/>
        </w:r>
      </w:hyperlink>
    </w:p>
    <w:p w14:paraId="35171941" w14:textId="125FA0D2" w:rsidR="00CA7E92" w:rsidRDefault="001036B4">
      <w:pPr>
        <w:pStyle w:val="TableofFigures"/>
        <w:tabs>
          <w:tab w:val="right" w:leader="dot" w:pos="9350"/>
        </w:tabs>
        <w:rPr>
          <w:rFonts w:asciiTheme="minorHAnsi" w:eastAsiaTheme="minorEastAsia" w:hAnsiTheme="minorHAnsi"/>
          <w:noProof/>
          <w:sz w:val="22"/>
        </w:rPr>
      </w:pPr>
      <w:hyperlink w:anchor="_Toc126592459" w:history="1">
        <w:r w:rsidR="00CA7E92" w:rsidRPr="006073B7">
          <w:rPr>
            <w:rStyle w:val="Hyperlink"/>
            <w:noProof/>
          </w:rPr>
          <w:t>Table 3: Years. Of. Service</w:t>
        </w:r>
        <w:r w:rsidR="00CA7E92">
          <w:rPr>
            <w:noProof/>
            <w:webHidden/>
          </w:rPr>
          <w:tab/>
        </w:r>
        <w:r w:rsidR="00CA7E92">
          <w:rPr>
            <w:noProof/>
            <w:webHidden/>
          </w:rPr>
          <w:fldChar w:fldCharType="begin"/>
        </w:r>
        <w:r w:rsidR="00CA7E92">
          <w:rPr>
            <w:noProof/>
            <w:webHidden/>
          </w:rPr>
          <w:instrText xml:space="preserve"> PAGEREF _Toc126592459 \h </w:instrText>
        </w:r>
        <w:r w:rsidR="00CA7E92">
          <w:rPr>
            <w:noProof/>
            <w:webHidden/>
          </w:rPr>
        </w:r>
        <w:r w:rsidR="00CA7E92">
          <w:rPr>
            <w:noProof/>
            <w:webHidden/>
          </w:rPr>
          <w:fldChar w:fldCharType="separate"/>
        </w:r>
        <w:r w:rsidR="00CA7E92">
          <w:rPr>
            <w:noProof/>
            <w:webHidden/>
          </w:rPr>
          <w:t>36</w:t>
        </w:r>
        <w:r w:rsidR="00CA7E92">
          <w:rPr>
            <w:noProof/>
            <w:webHidden/>
          </w:rPr>
          <w:fldChar w:fldCharType="end"/>
        </w:r>
      </w:hyperlink>
    </w:p>
    <w:p w14:paraId="5230AF00" w14:textId="3056C966" w:rsidR="00CA7E92" w:rsidRDefault="001036B4">
      <w:pPr>
        <w:pStyle w:val="TableofFigures"/>
        <w:tabs>
          <w:tab w:val="right" w:leader="dot" w:pos="9350"/>
        </w:tabs>
        <w:rPr>
          <w:rFonts w:asciiTheme="minorHAnsi" w:eastAsiaTheme="minorEastAsia" w:hAnsiTheme="minorHAnsi"/>
          <w:noProof/>
          <w:sz w:val="22"/>
        </w:rPr>
      </w:pPr>
      <w:hyperlink w:anchor="_Toc126592460" w:history="1">
        <w:r w:rsidR="00CA7E92" w:rsidRPr="006073B7">
          <w:rPr>
            <w:rStyle w:val="Hyperlink"/>
            <w:noProof/>
          </w:rPr>
          <w:t>Table 4: Status of respondents</w:t>
        </w:r>
        <w:r w:rsidR="00CA7E92">
          <w:rPr>
            <w:noProof/>
            <w:webHidden/>
          </w:rPr>
          <w:tab/>
        </w:r>
        <w:r w:rsidR="00CA7E92">
          <w:rPr>
            <w:noProof/>
            <w:webHidden/>
          </w:rPr>
          <w:fldChar w:fldCharType="begin"/>
        </w:r>
        <w:r w:rsidR="00CA7E92">
          <w:rPr>
            <w:noProof/>
            <w:webHidden/>
          </w:rPr>
          <w:instrText xml:space="preserve"> PAGEREF _Toc126592460 \h </w:instrText>
        </w:r>
        <w:r w:rsidR="00CA7E92">
          <w:rPr>
            <w:noProof/>
            <w:webHidden/>
          </w:rPr>
        </w:r>
        <w:r w:rsidR="00CA7E92">
          <w:rPr>
            <w:noProof/>
            <w:webHidden/>
          </w:rPr>
          <w:fldChar w:fldCharType="separate"/>
        </w:r>
        <w:r w:rsidR="00CA7E92">
          <w:rPr>
            <w:noProof/>
            <w:webHidden/>
          </w:rPr>
          <w:t>37</w:t>
        </w:r>
        <w:r w:rsidR="00CA7E92">
          <w:rPr>
            <w:noProof/>
            <w:webHidden/>
          </w:rPr>
          <w:fldChar w:fldCharType="end"/>
        </w:r>
      </w:hyperlink>
    </w:p>
    <w:p w14:paraId="30B6826B" w14:textId="078A5C29" w:rsidR="00CA7E92" w:rsidRDefault="001036B4">
      <w:pPr>
        <w:pStyle w:val="TableofFigures"/>
        <w:tabs>
          <w:tab w:val="right" w:leader="dot" w:pos="9350"/>
        </w:tabs>
        <w:rPr>
          <w:rFonts w:asciiTheme="minorHAnsi" w:eastAsiaTheme="minorEastAsia" w:hAnsiTheme="minorHAnsi"/>
          <w:noProof/>
          <w:sz w:val="22"/>
        </w:rPr>
      </w:pPr>
      <w:hyperlink w:anchor="_Toc126592461" w:history="1">
        <w:r w:rsidR="00CA7E92" w:rsidRPr="006073B7">
          <w:rPr>
            <w:rStyle w:val="Hyperlink"/>
            <w:noProof/>
          </w:rPr>
          <w:t>Table 5: Last years trainings</w:t>
        </w:r>
        <w:r w:rsidR="00CA7E92">
          <w:rPr>
            <w:noProof/>
            <w:webHidden/>
          </w:rPr>
          <w:tab/>
        </w:r>
        <w:r w:rsidR="00CA7E92">
          <w:rPr>
            <w:noProof/>
            <w:webHidden/>
          </w:rPr>
          <w:fldChar w:fldCharType="begin"/>
        </w:r>
        <w:r w:rsidR="00CA7E92">
          <w:rPr>
            <w:noProof/>
            <w:webHidden/>
          </w:rPr>
          <w:instrText xml:space="preserve"> PAGEREF _Toc126592461 \h </w:instrText>
        </w:r>
        <w:r w:rsidR="00CA7E92">
          <w:rPr>
            <w:noProof/>
            <w:webHidden/>
          </w:rPr>
        </w:r>
        <w:r w:rsidR="00CA7E92">
          <w:rPr>
            <w:noProof/>
            <w:webHidden/>
          </w:rPr>
          <w:fldChar w:fldCharType="separate"/>
        </w:r>
        <w:r w:rsidR="00CA7E92">
          <w:rPr>
            <w:noProof/>
            <w:webHidden/>
          </w:rPr>
          <w:t>39</w:t>
        </w:r>
        <w:r w:rsidR="00CA7E92">
          <w:rPr>
            <w:noProof/>
            <w:webHidden/>
          </w:rPr>
          <w:fldChar w:fldCharType="end"/>
        </w:r>
      </w:hyperlink>
    </w:p>
    <w:p w14:paraId="64B62088" w14:textId="40F2BE7F" w:rsidR="00CA7E92" w:rsidRDefault="001036B4">
      <w:pPr>
        <w:pStyle w:val="TableofFigures"/>
        <w:tabs>
          <w:tab w:val="right" w:leader="dot" w:pos="9350"/>
        </w:tabs>
        <w:rPr>
          <w:rFonts w:asciiTheme="minorHAnsi" w:eastAsiaTheme="minorEastAsia" w:hAnsiTheme="minorHAnsi"/>
          <w:noProof/>
          <w:sz w:val="22"/>
        </w:rPr>
      </w:pPr>
      <w:hyperlink w:anchor="_Toc126592462" w:history="1">
        <w:r w:rsidR="00CA7E92" w:rsidRPr="006073B7">
          <w:rPr>
            <w:rStyle w:val="Hyperlink"/>
            <w:noProof/>
          </w:rPr>
          <w:t>Table 6: Type of training</w:t>
        </w:r>
        <w:r w:rsidR="00CA7E92">
          <w:rPr>
            <w:noProof/>
            <w:webHidden/>
          </w:rPr>
          <w:tab/>
        </w:r>
        <w:r w:rsidR="00CA7E92">
          <w:rPr>
            <w:noProof/>
            <w:webHidden/>
          </w:rPr>
          <w:fldChar w:fldCharType="begin"/>
        </w:r>
        <w:r w:rsidR="00CA7E92">
          <w:rPr>
            <w:noProof/>
            <w:webHidden/>
          </w:rPr>
          <w:instrText xml:space="preserve"> PAGEREF _Toc126592462 \h </w:instrText>
        </w:r>
        <w:r w:rsidR="00CA7E92">
          <w:rPr>
            <w:noProof/>
            <w:webHidden/>
          </w:rPr>
        </w:r>
        <w:r w:rsidR="00CA7E92">
          <w:rPr>
            <w:noProof/>
            <w:webHidden/>
          </w:rPr>
          <w:fldChar w:fldCharType="separate"/>
        </w:r>
        <w:r w:rsidR="00CA7E92">
          <w:rPr>
            <w:noProof/>
            <w:webHidden/>
          </w:rPr>
          <w:t>40</w:t>
        </w:r>
        <w:r w:rsidR="00CA7E92">
          <w:rPr>
            <w:noProof/>
            <w:webHidden/>
          </w:rPr>
          <w:fldChar w:fldCharType="end"/>
        </w:r>
      </w:hyperlink>
    </w:p>
    <w:p w14:paraId="3A0ADD32" w14:textId="4B954ECA" w:rsidR="00CA7E92" w:rsidRDefault="001036B4">
      <w:pPr>
        <w:pStyle w:val="TableofFigures"/>
        <w:tabs>
          <w:tab w:val="right" w:leader="dot" w:pos="9350"/>
        </w:tabs>
        <w:rPr>
          <w:rFonts w:asciiTheme="minorHAnsi" w:eastAsiaTheme="minorEastAsia" w:hAnsiTheme="minorHAnsi"/>
          <w:noProof/>
          <w:sz w:val="22"/>
        </w:rPr>
      </w:pPr>
      <w:hyperlink w:anchor="_Toc126592463" w:history="1">
        <w:r w:rsidR="00CA7E92" w:rsidRPr="006073B7">
          <w:rPr>
            <w:rStyle w:val="Hyperlink"/>
            <w:noProof/>
          </w:rPr>
          <w:t>Table 7: Requested training program ultimately hopes</w:t>
        </w:r>
        <w:r w:rsidR="00CA7E92">
          <w:rPr>
            <w:noProof/>
            <w:webHidden/>
          </w:rPr>
          <w:tab/>
        </w:r>
        <w:r w:rsidR="00CA7E92">
          <w:rPr>
            <w:noProof/>
            <w:webHidden/>
          </w:rPr>
          <w:fldChar w:fldCharType="begin"/>
        </w:r>
        <w:r w:rsidR="00CA7E92">
          <w:rPr>
            <w:noProof/>
            <w:webHidden/>
          </w:rPr>
          <w:instrText xml:space="preserve"> PAGEREF _Toc126592463 \h </w:instrText>
        </w:r>
        <w:r w:rsidR="00CA7E92">
          <w:rPr>
            <w:noProof/>
            <w:webHidden/>
          </w:rPr>
        </w:r>
        <w:r w:rsidR="00CA7E92">
          <w:rPr>
            <w:noProof/>
            <w:webHidden/>
          </w:rPr>
          <w:fldChar w:fldCharType="separate"/>
        </w:r>
        <w:r w:rsidR="00CA7E92">
          <w:rPr>
            <w:noProof/>
            <w:webHidden/>
          </w:rPr>
          <w:t>41</w:t>
        </w:r>
        <w:r w:rsidR="00CA7E92">
          <w:rPr>
            <w:noProof/>
            <w:webHidden/>
          </w:rPr>
          <w:fldChar w:fldCharType="end"/>
        </w:r>
      </w:hyperlink>
    </w:p>
    <w:p w14:paraId="4DD48E32" w14:textId="7BA73F3E" w:rsidR="00CA7E92" w:rsidRDefault="001036B4">
      <w:pPr>
        <w:pStyle w:val="TableofFigures"/>
        <w:tabs>
          <w:tab w:val="right" w:leader="dot" w:pos="9350"/>
        </w:tabs>
        <w:rPr>
          <w:rFonts w:asciiTheme="minorHAnsi" w:eastAsiaTheme="minorEastAsia" w:hAnsiTheme="minorHAnsi"/>
          <w:noProof/>
          <w:sz w:val="22"/>
        </w:rPr>
      </w:pPr>
      <w:hyperlink w:anchor="_Toc126592464" w:history="1">
        <w:r w:rsidR="00CA7E92" w:rsidRPr="006073B7">
          <w:rPr>
            <w:rStyle w:val="Hyperlink"/>
            <w:noProof/>
          </w:rPr>
          <w:t>Table 8: Case Summary</w:t>
        </w:r>
        <w:r w:rsidR="00CA7E92">
          <w:rPr>
            <w:noProof/>
            <w:webHidden/>
          </w:rPr>
          <w:tab/>
        </w:r>
        <w:r w:rsidR="00CA7E92">
          <w:rPr>
            <w:noProof/>
            <w:webHidden/>
          </w:rPr>
          <w:fldChar w:fldCharType="begin"/>
        </w:r>
        <w:r w:rsidR="00CA7E92">
          <w:rPr>
            <w:noProof/>
            <w:webHidden/>
          </w:rPr>
          <w:instrText xml:space="preserve"> PAGEREF _Toc126592464 \h </w:instrText>
        </w:r>
        <w:r w:rsidR="00CA7E92">
          <w:rPr>
            <w:noProof/>
            <w:webHidden/>
          </w:rPr>
        </w:r>
        <w:r w:rsidR="00CA7E92">
          <w:rPr>
            <w:noProof/>
            <w:webHidden/>
          </w:rPr>
          <w:fldChar w:fldCharType="separate"/>
        </w:r>
        <w:r w:rsidR="00CA7E92">
          <w:rPr>
            <w:noProof/>
            <w:webHidden/>
          </w:rPr>
          <w:t>43</w:t>
        </w:r>
        <w:r w:rsidR="00CA7E92">
          <w:rPr>
            <w:noProof/>
            <w:webHidden/>
          </w:rPr>
          <w:fldChar w:fldCharType="end"/>
        </w:r>
      </w:hyperlink>
    </w:p>
    <w:p w14:paraId="6E5FF57E" w14:textId="640EF371" w:rsidR="00CA7E92" w:rsidRDefault="001036B4">
      <w:pPr>
        <w:pStyle w:val="TableofFigures"/>
        <w:tabs>
          <w:tab w:val="right" w:leader="dot" w:pos="9350"/>
        </w:tabs>
        <w:rPr>
          <w:rFonts w:asciiTheme="minorHAnsi" w:eastAsiaTheme="minorEastAsia" w:hAnsiTheme="minorHAnsi"/>
          <w:noProof/>
          <w:sz w:val="22"/>
        </w:rPr>
      </w:pPr>
      <w:hyperlink w:anchor="_Toc126592465" w:history="1">
        <w:r w:rsidR="00CA7E92" w:rsidRPr="006073B7">
          <w:rPr>
            <w:rStyle w:val="Hyperlink"/>
            <w:noProof/>
          </w:rPr>
          <w:t>Table 9: Reliability</w:t>
        </w:r>
        <w:r w:rsidR="00CA7E92">
          <w:rPr>
            <w:noProof/>
            <w:webHidden/>
          </w:rPr>
          <w:tab/>
        </w:r>
        <w:r w:rsidR="00CA7E92">
          <w:rPr>
            <w:noProof/>
            <w:webHidden/>
          </w:rPr>
          <w:fldChar w:fldCharType="begin"/>
        </w:r>
        <w:r w:rsidR="00CA7E92">
          <w:rPr>
            <w:noProof/>
            <w:webHidden/>
          </w:rPr>
          <w:instrText xml:space="preserve"> PAGEREF _Toc126592465 \h </w:instrText>
        </w:r>
        <w:r w:rsidR="00CA7E92">
          <w:rPr>
            <w:noProof/>
            <w:webHidden/>
          </w:rPr>
        </w:r>
        <w:r w:rsidR="00CA7E92">
          <w:rPr>
            <w:noProof/>
            <w:webHidden/>
          </w:rPr>
          <w:fldChar w:fldCharType="separate"/>
        </w:r>
        <w:r w:rsidR="00CA7E92">
          <w:rPr>
            <w:noProof/>
            <w:webHidden/>
          </w:rPr>
          <w:t>43</w:t>
        </w:r>
        <w:r w:rsidR="00CA7E92">
          <w:rPr>
            <w:noProof/>
            <w:webHidden/>
          </w:rPr>
          <w:fldChar w:fldCharType="end"/>
        </w:r>
      </w:hyperlink>
    </w:p>
    <w:p w14:paraId="7259E11A" w14:textId="44AFB313" w:rsidR="00CA7E92" w:rsidRDefault="001036B4">
      <w:pPr>
        <w:pStyle w:val="TableofFigures"/>
        <w:tabs>
          <w:tab w:val="right" w:leader="dot" w:pos="9350"/>
        </w:tabs>
        <w:rPr>
          <w:rFonts w:asciiTheme="minorHAnsi" w:eastAsiaTheme="minorEastAsia" w:hAnsiTheme="minorHAnsi"/>
          <w:noProof/>
          <w:sz w:val="22"/>
        </w:rPr>
      </w:pPr>
      <w:hyperlink w:anchor="_Toc126592466" w:history="1">
        <w:r w:rsidR="00CA7E92" w:rsidRPr="006073B7">
          <w:rPr>
            <w:rStyle w:val="Hyperlink"/>
            <w:noProof/>
          </w:rPr>
          <w:t>Table 10: Correlations</w:t>
        </w:r>
        <w:r w:rsidR="00CA7E92">
          <w:rPr>
            <w:noProof/>
            <w:webHidden/>
          </w:rPr>
          <w:tab/>
        </w:r>
        <w:r w:rsidR="00CA7E92">
          <w:rPr>
            <w:noProof/>
            <w:webHidden/>
          </w:rPr>
          <w:fldChar w:fldCharType="begin"/>
        </w:r>
        <w:r w:rsidR="00CA7E92">
          <w:rPr>
            <w:noProof/>
            <w:webHidden/>
          </w:rPr>
          <w:instrText xml:space="preserve"> PAGEREF _Toc126592466 \h </w:instrText>
        </w:r>
        <w:r w:rsidR="00CA7E92">
          <w:rPr>
            <w:noProof/>
            <w:webHidden/>
          </w:rPr>
        </w:r>
        <w:r w:rsidR="00CA7E92">
          <w:rPr>
            <w:noProof/>
            <w:webHidden/>
          </w:rPr>
          <w:fldChar w:fldCharType="separate"/>
        </w:r>
        <w:r w:rsidR="00CA7E92">
          <w:rPr>
            <w:noProof/>
            <w:webHidden/>
          </w:rPr>
          <w:t>44</w:t>
        </w:r>
        <w:r w:rsidR="00CA7E92">
          <w:rPr>
            <w:noProof/>
            <w:webHidden/>
          </w:rPr>
          <w:fldChar w:fldCharType="end"/>
        </w:r>
      </w:hyperlink>
    </w:p>
    <w:p w14:paraId="7D1D85DF" w14:textId="0F52DA03" w:rsidR="00CA7E92" w:rsidRDefault="001036B4">
      <w:pPr>
        <w:pStyle w:val="TableofFigures"/>
        <w:tabs>
          <w:tab w:val="right" w:leader="dot" w:pos="9350"/>
        </w:tabs>
        <w:rPr>
          <w:rFonts w:asciiTheme="minorHAnsi" w:eastAsiaTheme="minorEastAsia" w:hAnsiTheme="minorHAnsi"/>
          <w:noProof/>
          <w:sz w:val="22"/>
        </w:rPr>
      </w:pPr>
      <w:hyperlink w:anchor="_Toc126592467" w:history="1">
        <w:r w:rsidR="00CA7E92" w:rsidRPr="006073B7">
          <w:rPr>
            <w:rStyle w:val="Hyperlink"/>
            <w:noProof/>
          </w:rPr>
          <w:t>Table 11: Model Summary</w:t>
        </w:r>
        <w:r w:rsidR="00CA7E92">
          <w:rPr>
            <w:noProof/>
            <w:webHidden/>
          </w:rPr>
          <w:tab/>
        </w:r>
        <w:r w:rsidR="00CA7E92">
          <w:rPr>
            <w:noProof/>
            <w:webHidden/>
          </w:rPr>
          <w:fldChar w:fldCharType="begin"/>
        </w:r>
        <w:r w:rsidR="00CA7E92">
          <w:rPr>
            <w:noProof/>
            <w:webHidden/>
          </w:rPr>
          <w:instrText xml:space="preserve"> PAGEREF _Toc126592467 \h </w:instrText>
        </w:r>
        <w:r w:rsidR="00CA7E92">
          <w:rPr>
            <w:noProof/>
            <w:webHidden/>
          </w:rPr>
        </w:r>
        <w:r w:rsidR="00CA7E92">
          <w:rPr>
            <w:noProof/>
            <w:webHidden/>
          </w:rPr>
          <w:fldChar w:fldCharType="separate"/>
        </w:r>
        <w:r w:rsidR="00CA7E92">
          <w:rPr>
            <w:noProof/>
            <w:webHidden/>
          </w:rPr>
          <w:t>45</w:t>
        </w:r>
        <w:r w:rsidR="00CA7E92">
          <w:rPr>
            <w:noProof/>
            <w:webHidden/>
          </w:rPr>
          <w:fldChar w:fldCharType="end"/>
        </w:r>
      </w:hyperlink>
    </w:p>
    <w:p w14:paraId="70A5BDB6" w14:textId="44AE520C" w:rsidR="00CA7E92" w:rsidRDefault="001036B4">
      <w:pPr>
        <w:pStyle w:val="TableofFigures"/>
        <w:tabs>
          <w:tab w:val="right" w:leader="dot" w:pos="9350"/>
        </w:tabs>
        <w:rPr>
          <w:rFonts w:asciiTheme="minorHAnsi" w:eastAsiaTheme="minorEastAsia" w:hAnsiTheme="minorHAnsi"/>
          <w:noProof/>
          <w:sz w:val="22"/>
        </w:rPr>
      </w:pPr>
      <w:hyperlink w:anchor="_Toc126592468" w:history="1">
        <w:r w:rsidR="00CA7E92" w:rsidRPr="006073B7">
          <w:rPr>
            <w:rStyle w:val="Hyperlink"/>
            <w:noProof/>
          </w:rPr>
          <w:t>Table 12: ANNOVA</w:t>
        </w:r>
        <w:r w:rsidR="00CA7E92">
          <w:rPr>
            <w:noProof/>
            <w:webHidden/>
          </w:rPr>
          <w:tab/>
        </w:r>
        <w:r w:rsidR="00CA7E92">
          <w:rPr>
            <w:noProof/>
            <w:webHidden/>
          </w:rPr>
          <w:fldChar w:fldCharType="begin"/>
        </w:r>
        <w:r w:rsidR="00CA7E92">
          <w:rPr>
            <w:noProof/>
            <w:webHidden/>
          </w:rPr>
          <w:instrText xml:space="preserve"> PAGEREF _Toc126592468 \h </w:instrText>
        </w:r>
        <w:r w:rsidR="00CA7E92">
          <w:rPr>
            <w:noProof/>
            <w:webHidden/>
          </w:rPr>
        </w:r>
        <w:r w:rsidR="00CA7E92">
          <w:rPr>
            <w:noProof/>
            <w:webHidden/>
          </w:rPr>
          <w:fldChar w:fldCharType="separate"/>
        </w:r>
        <w:r w:rsidR="00CA7E92">
          <w:rPr>
            <w:noProof/>
            <w:webHidden/>
          </w:rPr>
          <w:t>46</w:t>
        </w:r>
        <w:r w:rsidR="00CA7E92">
          <w:rPr>
            <w:noProof/>
            <w:webHidden/>
          </w:rPr>
          <w:fldChar w:fldCharType="end"/>
        </w:r>
      </w:hyperlink>
    </w:p>
    <w:p w14:paraId="216BD925" w14:textId="2A9358A7" w:rsidR="00CA7E92" w:rsidRDefault="001036B4">
      <w:pPr>
        <w:pStyle w:val="TableofFigures"/>
        <w:tabs>
          <w:tab w:val="right" w:leader="dot" w:pos="9350"/>
        </w:tabs>
        <w:rPr>
          <w:rFonts w:asciiTheme="minorHAnsi" w:eastAsiaTheme="minorEastAsia" w:hAnsiTheme="minorHAnsi"/>
          <w:noProof/>
          <w:sz w:val="22"/>
        </w:rPr>
      </w:pPr>
      <w:hyperlink w:anchor="_Toc126592469" w:history="1">
        <w:r w:rsidR="00CA7E92" w:rsidRPr="006073B7">
          <w:rPr>
            <w:rStyle w:val="Hyperlink"/>
            <w:noProof/>
          </w:rPr>
          <w:t>Table 13: Regression</w:t>
        </w:r>
        <w:r w:rsidR="00CA7E92">
          <w:rPr>
            <w:noProof/>
            <w:webHidden/>
          </w:rPr>
          <w:tab/>
        </w:r>
        <w:r w:rsidR="00CA7E92">
          <w:rPr>
            <w:noProof/>
            <w:webHidden/>
          </w:rPr>
          <w:fldChar w:fldCharType="begin"/>
        </w:r>
        <w:r w:rsidR="00CA7E92">
          <w:rPr>
            <w:noProof/>
            <w:webHidden/>
          </w:rPr>
          <w:instrText xml:space="preserve"> PAGEREF _Toc126592469 \h </w:instrText>
        </w:r>
        <w:r w:rsidR="00CA7E92">
          <w:rPr>
            <w:noProof/>
            <w:webHidden/>
          </w:rPr>
        </w:r>
        <w:r w:rsidR="00CA7E92">
          <w:rPr>
            <w:noProof/>
            <w:webHidden/>
          </w:rPr>
          <w:fldChar w:fldCharType="separate"/>
        </w:r>
        <w:r w:rsidR="00CA7E92">
          <w:rPr>
            <w:noProof/>
            <w:webHidden/>
          </w:rPr>
          <w:t>47</w:t>
        </w:r>
        <w:r w:rsidR="00CA7E92">
          <w:rPr>
            <w:noProof/>
            <w:webHidden/>
          </w:rPr>
          <w:fldChar w:fldCharType="end"/>
        </w:r>
      </w:hyperlink>
    </w:p>
    <w:p w14:paraId="1974C883" w14:textId="24F42CBB" w:rsidR="00CA7E92" w:rsidRPr="00CA7E92" w:rsidRDefault="00CA7E92" w:rsidP="00CA7E92">
      <w:r>
        <w:fldChar w:fldCharType="end"/>
      </w:r>
    </w:p>
    <w:p w14:paraId="4E8DBCC7" w14:textId="77777777" w:rsidR="00CA7E92" w:rsidRDefault="00CA7E92" w:rsidP="00C83FF7"/>
    <w:p w14:paraId="2F5D046D" w14:textId="77777777" w:rsidR="00CA7E92" w:rsidRDefault="00CA7E92" w:rsidP="00C83FF7">
      <w:pPr>
        <w:jc w:val="left"/>
      </w:pPr>
    </w:p>
    <w:p w14:paraId="6B9DE239" w14:textId="77777777" w:rsidR="00CA7E92" w:rsidRDefault="00CA7E92" w:rsidP="00C83FF7">
      <w:pPr>
        <w:jc w:val="left"/>
      </w:pPr>
    </w:p>
    <w:p w14:paraId="7CD2A8AA" w14:textId="77777777" w:rsidR="00CA7E92" w:rsidRDefault="00CA7E92" w:rsidP="00C83FF7">
      <w:pPr>
        <w:jc w:val="left"/>
      </w:pPr>
    </w:p>
    <w:p w14:paraId="255665FA" w14:textId="77777777" w:rsidR="00CA7E92" w:rsidRDefault="00CA7E92" w:rsidP="00C83FF7">
      <w:pPr>
        <w:jc w:val="left"/>
      </w:pPr>
    </w:p>
    <w:p w14:paraId="087BED61" w14:textId="77777777" w:rsidR="00CA7E92" w:rsidRDefault="00CA7E92" w:rsidP="00C83FF7">
      <w:pPr>
        <w:jc w:val="left"/>
      </w:pPr>
    </w:p>
    <w:p w14:paraId="760FC4B5" w14:textId="77777777" w:rsidR="00CA7E92" w:rsidRDefault="00CA7E92" w:rsidP="00C83FF7">
      <w:pPr>
        <w:jc w:val="left"/>
      </w:pPr>
    </w:p>
    <w:p w14:paraId="46D73607" w14:textId="77777777" w:rsidR="00CA7E92" w:rsidRDefault="00CA7E92" w:rsidP="00C83FF7">
      <w:pPr>
        <w:jc w:val="left"/>
      </w:pPr>
    </w:p>
    <w:p w14:paraId="18DEEDA1" w14:textId="77777777" w:rsidR="00CA7E92" w:rsidRDefault="00CA7E92" w:rsidP="00C83FF7">
      <w:pPr>
        <w:jc w:val="left"/>
      </w:pPr>
    </w:p>
    <w:p w14:paraId="458B0842" w14:textId="77777777" w:rsidR="00CA7E92" w:rsidRDefault="00CA7E92" w:rsidP="00C83FF7">
      <w:pPr>
        <w:jc w:val="left"/>
      </w:pPr>
    </w:p>
    <w:p w14:paraId="26DBA0A1" w14:textId="6972C84C" w:rsidR="00B9660C" w:rsidRPr="00CA7E92" w:rsidRDefault="00B9660C" w:rsidP="00CA7E92">
      <w:pPr>
        <w:jc w:val="left"/>
        <w:rPr>
          <w:rFonts w:eastAsiaTheme="majorEastAsia" w:cstheme="majorBidi"/>
          <w:color w:val="000000" w:themeColor="text1"/>
          <w:sz w:val="28"/>
          <w:szCs w:val="32"/>
        </w:rPr>
      </w:pPr>
    </w:p>
    <w:p w14:paraId="25602254" w14:textId="397BBDEE" w:rsidR="00CA7E92" w:rsidRDefault="00CA7E92" w:rsidP="00CA7E92">
      <w:pPr>
        <w:pStyle w:val="Heading1"/>
      </w:pPr>
      <w:bookmarkStart w:id="2" w:name="_Toc127918979"/>
      <w:r>
        <w:t>List of Figures</w:t>
      </w:r>
      <w:bookmarkEnd w:id="2"/>
      <w:r>
        <w:t xml:space="preserve"> </w:t>
      </w:r>
    </w:p>
    <w:p w14:paraId="61F83440" w14:textId="235669AB" w:rsidR="00CA7E92" w:rsidRDefault="00CA7E92" w:rsidP="00CA7E92"/>
    <w:p w14:paraId="77D65061" w14:textId="7D873B74" w:rsidR="008C2535" w:rsidRDefault="008C2535">
      <w:pPr>
        <w:pStyle w:val="TableofFigures"/>
        <w:tabs>
          <w:tab w:val="right" w:leader="dot" w:pos="9350"/>
        </w:tabs>
        <w:rPr>
          <w:rFonts w:asciiTheme="minorHAnsi" w:eastAsiaTheme="minorEastAsia" w:hAnsiTheme="minorHAnsi"/>
          <w:noProof/>
          <w:sz w:val="22"/>
        </w:rPr>
      </w:pPr>
      <w:r>
        <w:fldChar w:fldCharType="begin"/>
      </w:r>
      <w:r>
        <w:instrText xml:space="preserve"> TOC \h \z \c "Figure" </w:instrText>
      </w:r>
      <w:r>
        <w:fldChar w:fldCharType="separate"/>
      </w:r>
      <w:hyperlink w:anchor="_Toc127195431" w:history="1">
        <w:r w:rsidRPr="00E54B21">
          <w:rPr>
            <w:rStyle w:val="Hyperlink"/>
            <w:noProof/>
          </w:rPr>
          <w:t>Figure 1: Theoretical Framework</w:t>
        </w:r>
        <w:r>
          <w:rPr>
            <w:noProof/>
            <w:webHidden/>
          </w:rPr>
          <w:tab/>
        </w:r>
        <w:r>
          <w:rPr>
            <w:noProof/>
            <w:webHidden/>
          </w:rPr>
          <w:fldChar w:fldCharType="begin"/>
        </w:r>
        <w:r>
          <w:rPr>
            <w:noProof/>
            <w:webHidden/>
          </w:rPr>
          <w:instrText xml:space="preserve"> PAGEREF _Toc127195431 \h </w:instrText>
        </w:r>
        <w:r>
          <w:rPr>
            <w:noProof/>
            <w:webHidden/>
          </w:rPr>
        </w:r>
        <w:r>
          <w:rPr>
            <w:noProof/>
            <w:webHidden/>
          </w:rPr>
          <w:fldChar w:fldCharType="separate"/>
        </w:r>
        <w:r>
          <w:rPr>
            <w:noProof/>
            <w:webHidden/>
          </w:rPr>
          <w:t>26</w:t>
        </w:r>
        <w:r>
          <w:rPr>
            <w:noProof/>
            <w:webHidden/>
          </w:rPr>
          <w:fldChar w:fldCharType="end"/>
        </w:r>
      </w:hyperlink>
    </w:p>
    <w:p w14:paraId="73D69278" w14:textId="5ADA76E9" w:rsidR="008C2535" w:rsidRDefault="001036B4">
      <w:pPr>
        <w:pStyle w:val="TableofFigures"/>
        <w:tabs>
          <w:tab w:val="right" w:leader="dot" w:pos="9350"/>
        </w:tabs>
        <w:rPr>
          <w:rFonts w:asciiTheme="minorHAnsi" w:eastAsiaTheme="minorEastAsia" w:hAnsiTheme="minorHAnsi"/>
          <w:noProof/>
          <w:sz w:val="22"/>
        </w:rPr>
      </w:pPr>
      <w:hyperlink w:anchor="_Toc127195432" w:history="1">
        <w:r w:rsidR="008C2535" w:rsidRPr="00E54B21">
          <w:rPr>
            <w:rStyle w:val="Hyperlink"/>
            <w:noProof/>
          </w:rPr>
          <w:t>Figure 2: Research Onion Source: Saunders, M., Lewis, P., &amp; Thornhill, A. (2012)</w:t>
        </w:r>
        <w:r w:rsidR="008C2535">
          <w:rPr>
            <w:noProof/>
            <w:webHidden/>
          </w:rPr>
          <w:tab/>
        </w:r>
        <w:r w:rsidR="008C2535">
          <w:rPr>
            <w:noProof/>
            <w:webHidden/>
          </w:rPr>
          <w:fldChar w:fldCharType="begin"/>
        </w:r>
        <w:r w:rsidR="008C2535">
          <w:rPr>
            <w:noProof/>
            <w:webHidden/>
          </w:rPr>
          <w:instrText xml:space="preserve"> PAGEREF _Toc127195432 \h </w:instrText>
        </w:r>
        <w:r w:rsidR="008C2535">
          <w:rPr>
            <w:noProof/>
            <w:webHidden/>
          </w:rPr>
        </w:r>
        <w:r w:rsidR="008C2535">
          <w:rPr>
            <w:noProof/>
            <w:webHidden/>
          </w:rPr>
          <w:fldChar w:fldCharType="separate"/>
        </w:r>
        <w:r w:rsidR="008C2535">
          <w:rPr>
            <w:noProof/>
            <w:webHidden/>
          </w:rPr>
          <w:t>28</w:t>
        </w:r>
        <w:r w:rsidR="008C2535">
          <w:rPr>
            <w:noProof/>
            <w:webHidden/>
          </w:rPr>
          <w:fldChar w:fldCharType="end"/>
        </w:r>
      </w:hyperlink>
    </w:p>
    <w:p w14:paraId="09BE01E7" w14:textId="0F749920" w:rsidR="008C2535" w:rsidRDefault="001036B4">
      <w:pPr>
        <w:pStyle w:val="TableofFigures"/>
        <w:tabs>
          <w:tab w:val="right" w:leader="dot" w:pos="9350"/>
        </w:tabs>
        <w:rPr>
          <w:rFonts w:asciiTheme="minorHAnsi" w:eastAsiaTheme="minorEastAsia" w:hAnsiTheme="minorHAnsi"/>
          <w:noProof/>
          <w:sz w:val="22"/>
        </w:rPr>
      </w:pPr>
      <w:hyperlink w:anchor="_Toc127195433" w:history="1">
        <w:r w:rsidR="008C2535" w:rsidRPr="00E54B21">
          <w:rPr>
            <w:rStyle w:val="Hyperlink"/>
            <w:noProof/>
          </w:rPr>
          <w:t>Figure 3: Gender of Participants</w:t>
        </w:r>
        <w:r w:rsidR="008C2535">
          <w:rPr>
            <w:noProof/>
            <w:webHidden/>
          </w:rPr>
          <w:tab/>
        </w:r>
        <w:r w:rsidR="008C2535">
          <w:rPr>
            <w:noProof/>
            <w:webHidden/>
          </w:rPr>
          <w:fldChar w:fldCharType="begin"/>
        </w:r>
        <w:r w:rsidR="008C2535">
          <w:rPr>
            <w:noProof/>
            <w:webHidden/>
          </w:rPr>
          <w:instrText xml:space="preserve"> PAGEREF _Toc127195433 \h </w:instrText>
        </w:r>
        <w:r w:rsidR="008C2535">
          <w:rPr>
            <w:noProof/>
            <w:webHidden/>
          </w:rPr>
        </w:r>
        <w:r w:rsidR="008C2535">
          <w:rPr>
            <w:noProof/>
            <w:webHidden/>
          </w:rPr>
          <w:fldChar w:fldCharType="separate"/>
        </w:r>
        <w:r w:rsidR="008C2535">
          <w:rPr>
            <w:noProof/>
            <w:webHidden/>
          </w:rPr>
          <w:t>38</w:t>
        </w:r>
        <w:r w:rsidR="008C2535">
          <w:rPr>
            <w:noProof/>
            <w:webHidden/>
          </w:rPr>
          <w:fldChar w:fldCharType="end"/>
        </w:r>
      </w:hyperlink>
    </w:p>
    <w:p w14:paraId="595BBB94" w14:textId="3C51AB50" w:rsidR="008C2535" w:rsidRDefault="001036B4">
      <w:pPr>
        <w:pStyle w:val="TableofFigures"/>
        <w:tabs>
          <w:tab w:val="right" w:leader="dot" w:pos="9350"/>
        </w:tabs>
        <w:rPr>
          <w:rFonts w:asciiTheme="minorHAnsi" w:eastAsiaTheme="minorEastAsia" w:hAnsiTheme="minorHAnsi"/>
          <w:noProof/>
          <w:sz w:val="22"/>
        </w:rPr>
      </w:pPr>
      <w:hyperlink w:anchor="_Toc127195434" w:history="1">
        <w:r w:rsidR="008C2535" w:rsidRPr="00E54B21">
          <w:rPr>
            <w:rStyle w:val="Hyperlink"/>
            <w:noProof/>
          </w:rPr>
          <w:t>Figure 4: Age of Respondents</w:t>
        </w:r>
        <w:r w:rsidR="008C2535">
          <w:rPr>
            <w:noProof/>
            <w:webHidden/>
          </w:rPr>
          <w:tab/>
        </w:r>
        <w:r w:rsidR="008C2535">
          <w:rPr>
            <w:noProof/>
            <w:webHidden/>
          </w:rPr>
          <w:fldChar w:fldCharType="begin"/>
        </w:r>
        <w:r w:rsidR="008C2535">
          <w:rPr>
            <w:noProof/>
            <w:webHidden/>
          </w:rPr>
          <w:instrText xml:space="preserve"> PAGEREF _Toc127195434 \h </w:instrText>
        </w:r>
        <w:r w:rsidR="008C2535">
          <w:rPr>
            <w:noProof/>
            <w:webHidden/>
          </w:rPr>
        </w:r>
        <w:r w:rsidR="008C2535">
          <w:rPr>
            <w:noProof/>
            <w:webHidden/>
          </w:rPr>
          <w:fldChar w:fldCharType="separate"/>
        </w:r>
        <w:r w:rsidR="008C2535">
          <w:rPr>
            <w:noProof/>
            <w:webHidden/>
          </w:rPr>
          <w:t>39</w:t>
        </w:r>
        <w:r w:rsidR="008C2535">
          <w:rPr>
            <w:noProof/>
            <w:webHidden/>
          </w:rPr>
          <w:fldChar w:fldCharType="end"/>
        </w:r>
      </w:hyperlink>
    </w:p>
    <w:p w14:paraId="2F38139A" w14:textId="7DBA5F02" w:rsidR="008C2535" w:rsidRDefault="001036B4">
      <w:pPr>
        <w:pStyle w:val="TableofFigures"/>
        <w:tabs>
          <w:tab w:val="right" w:leader="dot" w:pos="9350"/>
        </w:tabs>
        <w:rPr>
          <w:rFonts w:asciiTheme="minorHAnsi" w:eastAsiaTheme="minorEastAsia" w:hAnsiTheme="minorHAnsi"/>
          <w:noProof/>
          <w:sz w:val="22"/>
        </w:rPr>
      </w:pPr>
      <w:hyperlink w:anchor="_Toc127195435" w:history="1">
        <w:r w:rsidR="008C2535" w:rsidRPr="00E54B21">
          <w:rPr>
            <w:rStyle w:val="Hyperlink"/>
            <w:noProof/>
          </w:rPr>
          <w:t>Figure 5: Years of service</w:t>
        </w:r>
        <w:r w:rsidR="008C2535">
          <w:rPr>
            <w:noProof/>
            <w:webHidden/>
          </w:rPr>
          <w:tab/>
        </w:r>
        <w:r w:rsidR="008C2535">
          <w:rPr>
            <w:noProof/>
            <w:webHidden/>
          </w:rPr>
          <w:fldChar w:fldCharType="begin"/>
        </w:r>
        <w:r w:rsidR="008C2535">
          <w:rPr>
            <w:noProof/>
            <w:webHidden/>
          </w:rPr>
          <w:instrText xml:space="preserve"> PAGEREF _Toc127195435 \h </w:instrText>
        </w:r>
        <w:r w:rsidR="008C2535">
          <w:rPr>
            <w:noProof/>
            <w:webHidden/>
          </w:rPr>
        </w:r>
        <w:r w:rsidR="008C2535">
          <w:rPr>
            <w:noProof/>
            <w:webHidden/>
          </w:rPr>
          <w:fldChar w:fldCharType="separate"/>
        </w:r>
        <w:r w:rsidR="008C2535">
          <w:rPr>
            <w:noProof/>
            <w:webHidden/>
          </w:rPr>
          <w:t>40</w:t>
        </w:r>
        <w:r w:rsidR="008C2535">
          <w:rPr>
            <w:noProof/>
            <w:webHidden/>
          </w:rPr>
          <w:fldChar w:fldCharType="end"/>
        </w:r>
      </w:hyperlink>
    </w:p>
    <w:p w14:paraId="1554D7EF" w14:textId="1FEECC6B" w:rsidR="008C2535" w:rsidRDefault="001036B4">
      <w:pPr>
        <w:pStyle w:val="TableofFigures"/>
        <w:tabs>
          <w:tab w:val="right" w:leader="dot" w:pos="9350"/>
        </w:tabs>
        <w:rPr>
          <w:rFonts w:asciiTheme="minorHAnsi" w:eastAsiaTheme="minorEastAsia" w:hAnsiTheme="minorHAnsi"/>
          <w:noProof/>
          <w:sz w:val="22"/>
        </w:rPr>
      </w:pPr>
      <w:hyperlink w:anchor="_Toc127195436" w:history="1">
        <w:r w:rsidR="008C2535" w:rsidRPr="00E54B21">
          <w:rPr>
            <w:rStyle w:val="Hyperlink"/>
            <w:noProof/>
          </w:rPr>
          <w:t>Figure 6: Status of the Respondents at organization</w:t>
        </w:r>
        <w:r w:rsidR="008C2535">
          <w:rPr>
            <w:noProof/>
            <w:webHidden/>
          </w:rPr>
          <w:tab/>
        </w:r>
        <w:r w:rsidR="008C2535">
          <w:rPr>
            <w:noProof/>
            <w:webHidden/>
          </w:rPr>
          <w:fldChar w:fldCharType="begin"/>
        </w:r>
        <w:r w:rsidR="008C2535">
          <w:rPr>
            <w:noProof/>
            <w:webHidden/>
          </w:rPr>
          <w:instrText xml:space="preserve"> PAGEREF _Toc127195436 \h </w:instrText>
        </w:r>
        <w:r w:rsidR="008C2535">
          <w:rPr>
            <w:noProof/>
            <w:webHidden/>
          </w:rPr>
        </w:r>
        <w:r w:rsidR="008C2535">
          <w:rPr>
            <w:noProof/>
            <w:webHidden/>
          </w:rPr>
          <w:fldChar w:fldCharType="separate"/>
        </w:r>
        <w:r w:rsidR="008C2535">
          <w:rPr>
            <w:noProof/>
            <w:webHidden/>
          </w:rPr>
          <w:t>41</w:t>
        </w:r>
        <w:r w:rsidR="008C2535">
          <w:rPr>
            <w:noProof/>
            <w:webHidden/>
          </w:rPr>
          <w:fldChar w:fldCharType="end"/>
        </w:r>
      </w:hyperlink>
    </w:p>
    <w:p w14:paraId="72ECAF42" w14:textId="24DB695B" w:rsidR="008C2535" w:rsidRDefault="001036B4">
      <w:pPr>
        <w:pStyle w:val="TableofFigures"/>
        <w:tabs>
          <w:tab w:val="right" w:leader="dot" w:pos="9350"/>
        </w:tabs>
        <w:rPr>
          <w:rFonts w:asciiTheme="minorHAnsi" w:eastAsiaTheme="minorEastAsia" w:hAnsiTheme="minorHAnsi"/>
          <w:noProof/>
          <w:sz w:val="22"/>
        </w:rPr>
      </w:pPr>
      <w:hyperlink w:anchor="_Toc127195437" w:history="1">
        <w:r w:rsidR="008C2535" w:rsidRPr="00E54B21">
          <w:rPr>
            <w:rStyle w:val="Hyperlink"/>
            <w:noProof/>
          </w:rPr>
          <w:t>Figure 7: Last year’s trainings</w:t>
        </w:r>
        <w:r w:rsidR="008C2535">
          <w:rPr>
            <w:noProof/>
            <w:webHidden/>
          </w:rPr>
          <w:tab/>
        </w:r>
        <w:r w:rsidR="008C2535">
          <w:rPr>
            <w:noProof/>
            <w:webHidden/>
          </w:rPr>
          <w:fldChar w:fldCharType="begin"/>
        </w:r>
        <w:r w:rsidR="008C2535">
          <w:rPr>
            <w:noProof/>
            <w:webHidden/>
          </w:rPr>
          <w:instrText xml:space="preserve"> PAGEREF _Toc127195437 \h </w:instrText>
        </w:r>
        <w:r w:rsidR="008C2535">
          <w:rPr>
            <w:noProof/>
            <w:webHidden/>
          </w:rPr>
        </w:r>
        <w:r w:rsidR="008C2535">
          <w:rPr>
            <w:noProof/>
            <w:webHidden/>
          </w:rPr>
          <w:fldChar w:fldCharType="separate"/>
        </w:r>
        <w:r w:rsidR="008C2535">
          <w:rPr>
            <w:noProof/>
            <w:webHidden/>
          </w:rPr>
          <w:t>43</w:t>
        </w:r>
        <w:r w:rsidR="008C2535">
          <w:rPr>
            <w:noProof/>
            <w:webHidden/>
          </w:rPr>
          <w:fldChar w:fldCharType="end"/>
        </w:r>
      </w:hyperlink>
    </w:p>
    <w:p w14:paraId="7D0C6318" w14:textId="55E3BF6F" w:rsidR="008C2535" w:rsidRDefault="001036B4">
      <w:pPr>
        <w:pStyle w:val="TableofFigures"/>
        <w:tabs>
          <w:tab w:val="right" w:leader="dot" w:pos="9350"/>
        </w:tabs>
        <w:rPr>
          <w:rFonts w:asciiTheme="minorHAnsi" w:eastAsiaTheme="minorEastAsia" w:hAnsiTheme="minorHAnsi"/>
          <w:noProof/>
          <w:sz w:val="22"/>
        </w:rPr>
      </w:pPr>
      <w:hyperlink w:anchor="_Toc127195438" w:history="1">
        <w:r w:rsidR="008C2535" w:rsidRPr="00E54B21">
          <w:rPr>
            <w:rStyle w:val="Hyperlink"/>
            <w:noProof/>
          </w:rPr>
          <w:t>Figure 8: Type of training</w:t>
        </w:r>
        <w:r w:rsidR="008C2535">
          <w:rPr>
            <w:noProof/>
            <w:webHidden/>
          </w:rPr>
          <w:tab/>
        </w:r>
        <w:r w:rsidR="008C2535">
          <w:rPr>
            <w:noProof/>
            <w:webHidden/>
          </w:rPr>
          <w:fldChar w:fldCharType="begin"/>
        </w:r>
        <w:r w:rsidR="008C2535">
          <w:rPr>
            <w:noProof/>
            <w:webHidden/>
          </w:rPr>
          <w:instrText xml:space="preserve"> PAGEREF _Toc127195438 \h </w:instrText>
        </w:r>
        <w:r w:rsidR="008C2535">
          <w:rPr>
            <w:noProof/>
            <w:webHidden/>
          </w:rPr>
        </w:r>
        <w:r w:rsidR="008C2535">
          <w:rPr>
            <w:noProof/>
            <w:webHidden/>
          </w:rPr>
          <w:fldChar w:fldCharType="separate"/>
        </w:r>
        <w:r w:rsidR="008C2535">
          <w:rPr>
            <w:noProof/>
            <w:webHidden/>
          </w:rPr>
          <w:t>44</w:t>
        </w:r>
        <w:r w:rsidR="008C2535">
          <w:rPr>
            <w:noProof/>
            <w:webHidden/>
          </w:rPr>
          <w:fldChar w:fldCharType="end"/>
        </w:r>
      </w:hyperlink>
    </w:p>
    <w:p w14:paraId="5F42941E" w14:textId="71C20DFA" w:rsidR="008C2535" w:rsidRDefault="001036B4">
      <w:pPr>
        <w:pStyle w:val="TableofFigures"/>
        <w:tabs>
          <w:tab w:val="right" w:leader="dot" w:pos="9350"/>
        </w:tabs>
        <w:rPr>
          <w:rFonts w:asciiTheme="minorHAnsi" w:eastAsiaTheme="minorEastAsia" w:hAnsiTheme="minorHAnsi"/>
          <w:noProof/>
          <w:sz w:val="22"/>
        </w:rPr>
      </w:pPr>
      <w:hyperlink w:anchor="_Toc127195439" w:history="1">
        <w:r w:rsidR="008C2535" w:rsidRPr="00E54B21">
          <w:rPr>
            <w:rStyle w:val="Hyperlink"/>
            <w:noProof/>
          </w:rPr>
          <w:t>Figure 9: Requested training program ultimately hopes</w:t>
        </w:r>
        <w:r w:rsidR="008C2535">
          <w:rPr>
            <w:noProof/>
            <w:webHidden/>
          </w:rPr>
          <w:tab/>
        </w:r>
        <w:r w:rsidR="008C2535">
          <w:rPr>
            <w:noProof/>
            <w:webHidden/>
          </w:rPr>
          <w:fldChar w:fldCharType="begin"/>
        </w:r>
        <w:r w:rsidR="008C2535">
          <w:rPr>
            <w:noProof/>
            <w:webHidden/>
          </w:rPr>
          <w:instrText xml:space="preserve"> PAGEREF _Toc127195439 \h </w:instrText>
        </w:r>
        <w:r w:rsidR="008C2535">
          <w:rPr>
            <w:noProof/>
            <w:webHidden/>
          </w:rPr>
        </w:r>
        <w:r w:rsidR="008C2535">
          <w:rPr>
            <w:noProof/>
            <w:webHidden/>
          </w:rPr>
          <w:fldChar w:fldCharType="separate"/>
        </w:r>
        <w:r w:rsidR="008C2535">
          <w:rPr>
            <w:noProof/>
            <w:webHidden/>
          </w:rPr>
          <w:t>46</w:t>
        </w:r>
        <w:r w:rsidR="008C2535">
          <w:rPr>
            <w:noProof/>
            <w:webHidden/>
          </w:rPr>
          <w:fldChar w:fldCharType="end"/>
        </w:r>
      </w:hyperlink>
    </w:p>
    <w:p w14:paraId="45208D6D" w14:textId="3A15B2A2" w:rsidR="008C2535" w:rsidRPr="00CA7E92" w:rsidRDefault="008C2535" w:rsidP="00CA7E92">
      <w:pPr>
        <w:sectPr w:rsidR="008C2535" w:rsidRPr="00CA7E92" w:rsidSect="00B9660C">
          <w:footerReference w:type="default" r:id="rId9"/>
          <w:pgSz w:w="12240" w:h="15840"/>
          <w:pgMar w:top="1440" w:right="1440" w:bottom="1440" w:left="1440" w:header="720" w:footer="720" w:gutter="0"/>
          <w:pgNumType w:fmt="lowerRoman" w:start="1"/>
          <w:cols w:space="720"/>
          <w:docGrid w:linePitch="360"/>
        </w:sectPr>
      </w:pPr>
      <w:r>
        <w:fldChar w:fldCharType="end"/>
      </w:r>
    </w:p>
    <w:p w14:paraId="163F7C1B" w14:textId="21B138C5" w:rsidR="001726AE" w:rsidRDefault="001726AE" w:rsidP="001726AE">
      <w:pPr>
        <w:pStyle w:val="Heading1"/>
      </w:pPr>
      <w:bookmarkStart w:id="3" w:name="_Toc126428668"/>
      <w:bookmarkStart w:id="4" w:name="_Toc127918980"/>
      <w:r>
        <w:lastRenderedPageBreak/>
        <w:t>Chapter no 1</w:t>
      </w:r>
      <w:bookmarkEnd w:id="3"/>
      <w:bookmarkEnd w:id="4"/>
    </w:p>
    <w:p w14:paraId="1C88E61C" w14:textId="77777777" w:rsidR="001726AE" w:rsidRDefault="001726AE" w:rsidP="001726AE">
      <w:pPr>
        <w:pStyle w:val="Heading1"/>
      </w:pPr>
      <w:bookmarkStart w:id="5" w:name="_Toc126428669"/>
      <w:bookmarkStart w:id="6" w:name="_Toc127918981"/>
      <w:r>
        <w:t>Introduction</w:t>
      </w:r>
      <w:bookmarkEnd w:id="5"/>
      <w:bookmarkEnd w:id="6"/>
      <w:r>
        <w:t xml:space="preserve"> </w:t>
      </w:r>
    </w:p>
    <w:p w14:paraId="4AF092E4" w14:textId="77777777" w:rsidR="00A03E6F" w:rsidRDefault="00A03E6F" w:rsidP="00A03E6F">
      <w:pPr>
        <w:pStyle w:val="Heading2"/>
        <w:numPr>
          <w:ilvl w:val="1"/>
          <w:numId w:val="4"/>
        </w:numPr>
      </w:pPr>
      <w:bookmarkStart w:id="7" w:name="_Toc126428670"/>
      <w:bookmarkStart w:id="8" w:name="_Toc127918982"/>
      <w:r>
        <w:t>Background of the Study</w:t>
      </w:r>
      <w:bookmarkEnd w:id="7"/>
      <w:bookmarkEnd w:id="8"/>
      <w:r>
        <w:t xml:space="preserve"> </w:t>
      </w:r>
    </w:p>
    <w:p w14:paraId="08365EF8" w14:textId="25D2E96E" w:rsidR="007B6F15" w:rsidRDefault="007B6F15" w:rsidP="007B6F15">
      <w:r>
        <w:t xml:space="preserve">The introduction of new technology has brought about significant shifts in conventional workplaces. According to Rayner (2020), workers have many potential contributions to a company. It is a common practice at most companies to require all employees to share a single office. Usually, managers in more conventional workplaces check in with staff members on a regular basis to make sure </w:t>
      </w:r>
      <w:r w:rsidR="004D14BD">
        <w:t>they are</w:t>
      </w:r>
      <w:r>
        <w:t xml:space="preserve"> putting in the necessary amount of effort. However, development in technology has allowed </w:t>
      </w:r>
      <w:r w:rsidR="004D14BD">
        <w:t>tasks</w:t>
      </w:r>
      <w:r>
        <w:t xml:space="preserve"> to be performed away from the office. The workers in a virtual workplace </w:t>
      </w:r>
      <w:r w:rsidR="004D14BD">
        <w:t>do not</w:t>
      </w:r>
      <w:r>
        <w:t xml:space="preserve"> have to be in the same place at the same time as their coworkers in order to get their jobs done. Physical interaction between workers is optional in a virtual workplace. But they do so within the context of a common goal and mutual responsibility for the accomplishment of corporate objectives. In addition, businesses may advocate for employees to use both virtual and traditional workspaces. There has never been a better time to combine technological development and commercial achievement. Technology has been widely adopted by organizations for use in employee orientation, placement, and advancement. One of the potential advantages of virtual</w:t>
      </w:r>
      <w:r w:rsidR="004D14BD">
        <w:t>.</w:t>
      </w:r>
      <w:r>
        <w:t xml:space="preserve"> The benefits of training and development are numerous, but they aren't without drawbacks. According to </w:t>
      </w:r>
      <w:proofErr w:type="spellStart"/>
      <w:r>
        <w:t>Albedrop</w:t>
      </w:r>
      <w:proofErr w:type="spellEnd"/>
      <w:r>
        <w:t xml:space="preserve"> et al., technology makes it easier for people from different departments to work together, cuts down on training and development costs, and allows specialists to share knowledge regardless of their location (Malhotra et al., 2007). Rayner (2020).</w:t>
      </w:r>
    </w:p>
    <w:p w14:paraId="28E60B24" w14:textId="77777777" w:rsidR="007B6F15" w:rsidRDefault="007B6F15" w:rsidP="007B6F15">
      <w:r>
        <w:t>With the rise of virtual remote workplaces made possible by technological advancements, companies now have a responsibility to equip their staff with the resources they need to successfully do their work while based elsewhere (Carlson, 2014). In today's workforce, people of generations X and Y predominate. For instance, (</w:t>
      </w:r>
      <w:proofErr w:type="spellStart"/>
      <w:r>
        <w:t>Albedrop</w:t>
      </w:r>
      <w:proofErr w:type="spellEnd"/>
      <w:r>
        <w:t xml:space="preserve"> et al., 2021).</w:t>
      </w:r>
    </w:p>
    <w:p w14:paraId="48C5EB77" w14:textId="5F78ACCC" w:rsidR="007B6F15" w:rsidRDefault="007B6F15" w:rsidP="007B6F15">
      <w:r>
        <w:t>In recent months, telecommuting has become the norm for a sizable percentage of the global workforce (</w:t>
      </w:r>
      <w:proofErr w:type="spellStart"/>
      <w:r>
        <w:t>Pinsonneault</w:t>
      </w:r>
      <w:proofErr w:type="spellEnd"/>
      <w:r>
        <w:t xml:space="preserve"> &amp; </w:t>
      </w:r>
      <w:proofErr w:type="spellStart"/>
      <w:r>
        <w:t>Boisvert</w:t>
      </w:r>
      <w:proofErr w:type="spellEnd"/>
      <w:r>
        <w:t xml:space="preserve">, 2001). Rapidly morphing from a </w:t>
      </w:r>
      <w:r w:rsidR="004D14BD">
        <w:t>benefit</w:t>
      </w:r>
      <w:r>
        <w:t xml:space="preserve"> offered by employers to a necessity for many fields, workplace autonomy is on the rise. As a </w:t>
      </w:r>
      <w:r>
        <w:lastRenderedPageBreak/>
        <w:t>result, we have to wonder what other aspects of a job, besides pay and perks, are most important to workers. One of these is education and development (</w:t>
      </w:r>
      <w:proofErr w:type="spellStart"/>
      <w:r>
        <w:t>Aguinis</w:t>
      </w:r>
      <w:proofErr w:type="spellEnd"/>
      <w:r>
        <w:t xml:space="preserve"> &amp; </w:t>
      </w:r>
      <w:proofErr w:type="spellStart"/>
      <w:r>
        <w:t>Kraiger</w:t>
      </w:r>
      <w:proofErr w:type="spellEnd"/>
      <w:r>
        <w:t>, 2009). A large number of businesses regularly participate in online seminars, webinars, virtual classroom training, and other forms of distance learning and</w:t>
      </w:r>
      <w:r w:rsidR="004D14BD">
        <w:t xml:space="preserve"> customized course development.</w:t>
      </w:r>
    </w:p>
    <w:p w14:paraId="1841EF2A" w14:textId="51261250" w:rsidR="007B6F15" w:rsidRDefault="007B6F15" w:rsidP="007B6F15">
      <w:r>
        <w:t>A good aspect is that employees are given greater leeway while the business saves money. Nonetheless, this comes with a cost: fewer chances for employees to interact with one another and fewer chances for trainees to learn from one another (</w:t>
      </w:r>
      <w:proofErr w:type="spellStart"/>
      <w:r>
        <w:t>Litsova</w:t>
      </w:r>
      <w:proofErr w:type="spellEnd"/>
      <w:r>
        <w:t>, 2020). An additional difficulty of remote work is determining how much of an influence online training actually has on worker output (</w:t>
      </w:r>
      <w:proofErr w:type="spellStart"/>
      <w:r>
        <w:t>Yarberry</w:t>
      </w:r>
      <w:proofErr w:type="spellEnd"/>
      <w:r>
        <w:t xml:space="preserve"> &amp; Sims, 2021). However, it may be difficult to assess the efficacy of online instruction and delve deeply into the trainees' responses because of the nature of the medium. The challenges that workers face during online training sessio</w:t>
      </w:r>
      <w:r w:rsidR="004D14BD">
        <w:t>ns are investigated thoroughly.</w:t>
      </w:r>
    </w:p>
    <w:p w14:paraId="3480E0B8" w14:textId="24A781FA" w:rsidR="007B6F15" w:rsidRDefault="007B6F15" w:rsidP="007B6F15">
      <w:r>
        <w:t>The primary purpose of this research is to examine how remote workers benefit from training and development (</w:t>
      </w:r>
      <w:proofErr w:type="spellStart"/>
      <w:r>
        <w:t>Aguinis</w:t>
      </w:r>
      <w:proofErr w:type="spellEnd"/>
      <w:r>
        <w:t xml:space="preserve"> &amp; </w:t>
      </w:r>
      <w:proofErr w:type="spellStart"/>
      <w:r>
        <w:t>Kraiger</w:t>
      </w:r>
      <w:proofErr w:type="spellEnd"/>
      <w:r>
        <w:t xml:space="preserve">, 2009). Keeping an online audience engaged is difficult since you </w:t>
      </w:r>
      <w:r w:rsidR="008F5EA1">
        <w:t>cannot</w:t>
      </w:r>
      <w:r>
        <w:t xml:space="preserve"> see their expressions or hear their responses (North &amp; </w:t>
      </w:r>
      <w:proofErr w:type="spellStart"/>
      <w:r>
        <w:t>Smallbone</w:t>
      </w:r>
      <w:proofErr w:type="spellEnd"/>
      <w:r>
        <w:t>, 1996). Workers are less likely to pay attention and the trainer is less likely to create rapport with learners when there is no in-person interaction. Social distance is a different feature of the virtual world that needs to be considered in the context of Training, where participants are expected to engage in open-ended dialogue, draw on the experience of their peers, solve problems collaboratively, and pose questions at any time (</w:t>
      </w:r>
      <w:proofErr w:type="spellStart"/>
      <w:r>
        <w:t>Aguinis</w:t>
      </w:r>
      <w:proofErr w:type="spellEnd"/>
      <w:r>
        <w:t xml:space="preserve"> &amp; </w:t>
      </w:r>
      <w:proofErr w:type="spellStart"/>
      <w:r>
        <w:t>Kraiger</w:t>
      </w:r>
      <w:proofErr w:type="spellEnd"/>
      <w:r>
        <w:t xml:space="preserve">, 2009). In this analysis, </w:t>
      </w:r>
      <w:r w:rsidR="008F5EA1">
        <w:t>we will</w:t>
      </w:r>
      <w:r>
        <w:t xml:space="preserve"> look at the history of telecommuting and the pros and cons of the practice. By providing workers with access to online training and development resources in this digital setting, businesses can save money on employee education (</w:t>
      </w:r>
      <w:proofErr w:type="spellStart"/>
      <w:r>
        <w:t>Buliska</w:t>
      </w:r>
      <w:proofErr w:type="spellEnd"/>
      <w:r>
        <w:t xml:space="preserve"> &amp; </w:t>
      </w:r>
      <w:proofErr w:type="spellStart"/>
      <w:r>
        <w:t>Bagieska</w:t>
      </w:r>
      <w:proofErr w:type="spellEnd"/>
      <w:r>
        <w:t xml:space="preserve">, 2021). Although </w:t>
      </w:r>
      <w:r w:rsidR="008F5EA1">
        <w:t>it is</w:t>
      </w:r>
      <w:r>
        <w:t xml:space="preserve"> true that some expenses might be cut, </w:t>
      </w:r>
      <w:r w:rsidR="008F5EA1">
        <w:t>it is also possible that fresh ones will</w:t>
      </w:r>
      <w:r>
        <w:t xml:space="preserve"> appear in the digital sphere.</w:t>
      </w:r>
    </w:p>
    <w:p w14:paraId="4F39D11A" w14:textId="77777777" w:rsidR="007B6F15" w:rsidRDefault="007B6F15" w:rsidP="007B6F15"/>
    <w:p w14:paraId="7817BF9D" w14:textId="77777777" w:rsidR="007B6F15" w:rsidRDefault="007B6F15" w:rsidP="007B6F15"/>
    <w:p w14:paraId="421EDCD3" w14:textId="77777777" w:rsidR="007B6F15" w:rsidRDefault="007B6F15" w:rsidP="007B6F15"/>
    <w:p w14:paraId="6C507556" w14:textId="64B11DDF" w:rsidR="007B6F15" w:rsidRDefault="007B6F15" w:rsidP="007B6F15">
      <w:r>
        <w:lastRenderedPageBreak/>
        <w:t>It's helpful to use virtual laboratories as a means of attracting and retaining students' attention. In order to get the most out of their investments in online training, businesses frequently upgrade to newer, more s</w:t>
      </w:r>
      <w:r w:rsidR="004D14BD">
        <w:t>ophisticated technologies.</w:t>
      </w:r>
    </w:p>
    <w:p w14:paraId="07797E87" w14:textId="3036D6A2" w:rsidR="007B6F15" w:rsidRDefault="006B2E65" w:rsidP="007B6F15">
      <w:r w:rsidRPr="006B2E65">
        <w:t xml:space="preserve">Enhancing an organization's organizational efficiency is always a top priority, but this goal can only be achieved with the efforts of the organization's employees. Companies understood the need for management reform to address and rectify performance-related issues, so they implemented </w:t>
      </w:r>
      <w:r>
        <w:t xml:space="preserve">a performance management system </w:t>
      </w:r>
      <w:r w:rsidR="007B6F15">
        <w:t xml:space="preserve">(Sharif, 2002). In the banking industry, a number of reforms with a specific emphasis on performance have also been put into place (Downs, </w:t>
      </w:r>
      <w:proofErr w:type="spellStart"/>
      <w:r w:rsidR="007B6F15">
        <w:t>Chadbourne</w:t>
      </w:r>
      <w:proofErr w:type="spellEnd"/>
      <w:r w:rsidR="007B6F15">
        <w:t>, &amp; Hogan, 2000; Gleeson &amp; Husbands, 2001). Achieving goals or simply being more productive are examples of performance. The perspectives of an organization are defined by the relationships between its various levels of analysis, namely its organizational, process, and individual levels of analysis. Training and development practices are put in place because they help the organization as a whole, but they also help the individuals who work there. Training and development program boost an organization's profits and foster an environment where profit orientation is valued. Individuals benefit from training and development because it increases their competence on the job and makes them more invested in the company's success. Training and development refer to the process of providing workers with the education they need to carry out their present and future positions effectively. Fundamentally, it is about helping people get better at what they do through structured learning and development opportunities. Training and development lead to increased knowledge and skill, which can then be interpreted as an asset for the company. Because of their ability to put their knowledge and development to use in novel ways, high performers contribute to the expansion of the company. Researchers have also paid close attention to the effects of training and development on workers'</w:t>
      </w:r>
      <w:r w:rsidR="004D14BD">
        <w:t xml:space="preserve"> productivity in the workplace.</w:t>
      </w:r>
    </w:p>
    <w:p w14:paraId="214DE747" w14:textId="6B9E8671" w:rsidR="001726AE" w:rsidRDefault="007B6F15" w:rsidP="007B6F15">
      <w:r>
        <w:t xml:space="preserve">The article offers advice for increasing the ROI of online Training, which will benefit the business and its workers. The quality of a company's human resources determines how far it can go in today's cutthroat business world. Staff members who have participated in extensive training and development are generally credited as a major factor in the achievement of these results. Therefore, the purpose of this research is to explore the </w:t>
      </w:r>
      <w:r>
        <w:lastRenderedPageBreak/>
        <w:t xml:space="preserve">connection between training, development, and the growth of remote workers. </w:t>
      </w:r>
      <w:proofErr w:type="gramStart"/>
      <w:r>
        <w:t>An</w:t>
      </w:r>
      <w:proofErr w:type="gramEnd"/>
      <w:r>
        <w:t xml:space="preserve"> hypothesis-driven strategy will be used to conduct the research</w:t>
      </w:r>
      <w:r w:rsidR="00A03E6F" w:rsidRPr="00A03E6F">
        <w:t>.</w:t>
      </w:r>
    </w:p>
    <w:p w14:paraId="44AE4411" w14:textId="77777777" w:rsidR="00622B83" w:rsidRDefault="002C72EB" w:rsidP="00555DAE">
      <w:pPr>
        <w:pStyle w:val="Heading2"/>
      </w:pPr>
      <w:bookmarkStart w:id="9" w:name="_Toc126428671"/>
      <w:bookmarkStart w:id="10" w:name="_Toc127918983"/>
      <w:r>
        <w:t>1.2</w:t>
      </w:r>
      <w:r w:rsidR="00622B83">
        <w:t xml:space="preserve"> Problem Statement</w:t>
      </w:r>
      <w:bookmarkEnd w:id="9"/>
      <w:bookmarkEnd w:id="10"/>
    </w:p>
    <w:p w14:paraId="6C761FA2" w14:textId="77D30475" w:rsidR="00622B83" w:rsidRDefault="007B6F15" w:rsidP="00622B83">
      <w:r w:rsidRPr="007B6F15">
        <w:t>As such, training and development program aim to nurture and equip an organization's most precious asset: its employees. Experts in human resources serve as strategic partners with upper-level management and executives by, among other things, ensuring that the organization's training and development initiatives support its overarching objectives. Managers with expertise in HRM and T&amp;D can help remote workers improve their performance and stay engaged in their work. As a result, both individual employee and company-wide performance will increase as assessed against predetermined benchmarks, as will the organization's overall resilience in the face of external and internal threats to remote work. The significance of this study increases given the current trend of companies seeking every competitive edge they can find. To get there, you must allocate resources to training and development methods that boost workers' abilities, knowledge, and other relevant factors. In contrast, the study's findings will aid upper-level administration in identifying areas where Training and development can be employed to reduce the negative effects of employees' Training and development on organizational workers in remote locations. It will assist management in laying the groundwork for creating and enforcing training needs to boost efficiency and effectiveness in non-traditional workplaces. The results of the study should be very helpful to academics, scholars, and anybody else interested in the subject. This research has the potential to inform future efforts to devise practical strategies for putting HRM ideas into practice</w:t>
      </w:r>
      <w:r w:rsidR="00622B83" w:rsidRPr="00A833FF">
        <w:t>.</w:t>
      </w:r>
    </w:p>
    <w:p w14:paraId="59AA25ED" w14:textId="116BC17E" w:rsidR="00D07E60" w:rsidRDefault="00D07E60" w:rsidP="00D07E60">
      <w:pPr>
        <w:pStyle w:val="Heading2"/>
      </w:pPr>
      <w:bookmarkStart w:id="11" w:name="_Toc126428675"/>
      <w:bookmarkStart w:id="12" w:name="_Toc127918984"/>
      <w:r>
        <w:t>1.3 Scope of the study</w:t>
      </w:r>
      <w:bookmarkEnd w:id="11"/>
      <w:bookmarkEnd w:id="12"/>
      <w:r>
        <w:t xml:space="preserve"> </w:t>
      </w:r>
    </w:p>
    <w:p w14:paraId="755EF19D" w14:textId="6DF12C99" w:rsidR="00D07E60" w:rsidRPr="00D07E60" w:rsidRDefault="00D07E60" w:rsidP="00622B83">
      <w:pPr>
        <w:rPr>
          <w:b/>
          <w:bCs/>
          <w:color w:val="FF0000"/>
        </w:rPr>
      </w:pPr>
      <w:r w:rsidRPr="007B6F15">
        <w:t xml:space="preserve">It is generally agreed that a company's HR department is important in its success. Human resource management entails a multitude of activities meant to draw in and keep skilled workers, who provide a significant competitive edge to their respective companies. The purpose of the research was to determine if there was a correlation between the training and development provided to employees in India's remote workplaces and their productivity. The study was done with data from six remote enterprises to provide a representative sample of the remote work environment. One hundred employees were </w:t>
      </w:r>
      <w:r w:rsidRPr="007B6F15">
        <w:lastRenderedPageBreak/>
        <w:t>chosen at random from among these companies to participate in the study. Important limitations that impacted the study's execution included a lack of time and funds as well as a skewed geographical representation of firms and a small sample size.</w:t>
      </w:r>
      <w:r>
        <w:t xml:space="preserve"> </w:t>
      </w:r>
    </w:p>
    <w:p w14:paraId="0AA8736E" w14:textId="35E19073" w:rsidR="00622B83" w:rsidRDefault="00D07E60" w:rsidP="00622B83">
      <w:pPr>
        <w:pStyle w:val="Heading2"/>
      </w:pPr>
      <w:bookmarkStart w:id="13" w:name="_Toc126428672"/>
      <w:bookmarkStart w:id="14" w:name="_Toc127918985"/>
      <w:r>
        <w:t>1.4</w:t>
      </w:r>
      <w:r w:rsidR="00622B83">
        <w:t xml:space="preserve"> Research Aim</w:t>
      </w:r>
      <w:bookmarkEnd w:id="13"/>
      <w:bookmarkEnd w:id="14"/>
    </w:p>
    <w:p w14:paraId="7B60F3E3" w14:textId="77777777" w:rsidR="00622B83" w:rsidRPr="00794FE4" w:rsidRDefault="00622B83" w:rsidP="00622B83">
      <w:r w:rsidRPr="00794FE4">
        <w:t>The research aim</w:t>
      </w:r>
      <w:r>
        <w:t>s</w:t>
      </w:r>
      <w:r w:rsidRPr="00794FE4">
        <w:t xml:space="preserve"> to investigate the impact of training and development on employees working in remote environment</w:t>
      </w:r>
    </w:p>
    <w:p w14:paraId="51793CC1" w14:textId="7ADEA76A" w:rsidR="00622B83" w:rsidRDefault="00622B83" w:rsidP="00622B83">
      <w:pPr>
        <w:pStyle w:val="Heading2"/>
        <w:rPr>
          <w:rFonts w:eastAsia="Calibri"/>
        </w:rPr>
      </w:pPr>
      <w:bookmarkStart w:id="15" w:name="_Toc118421611"/>
      <w:bookmarkStart w:id="16" w:name="_Toc126428673"/>
      <w:bookmarkStart w:id="17" w:name="_Toc127918986"/>
      <w:r>
        <w:rPr>
          <w:rFonts w:eastAsia="Calibri"/>
        </w:rPr>
        <w:t>1.</w:t>
      </w:r>
      <w:r w:rsidR="00D07E60">
        <w:rPr>
          <w:rFonts w:eastAsia="Calibri"/>
        </w:rPr>
        <w:t xml:space="preserve">5 </w:t>
      </w:r>
      <w:r>
        <w:rPr>
          <w:rFonts w:eastAsia="Calibri"/>
        </w:rPr>
        <w:t>Research Objectives</w:t>
      </w:r>
      <w:bookmarkEnd w:id="15"/>
      <w:bookmarkEnd w:id="16"/>
      <w:bookmarkEnd w:id="17"/>
      <w:r>
        <w:rPr>
          <w:rFonts w:eastAsia="Calibri"/>
        </w:rPr>
        <w:t xml:space="preserve"> </w:t>
      </w:r>
    </w:p>
    <w:p w14:paraId="331CAA88" w14:textId="6F6DCF22" w:rsidR="00622B83" w:rsidRPr="00A833FF" w:rsidRDefault="00622B83" w:rsidP="00622B83">
      <w:pPr>
        <w:pStyle w:val="ListParagraph"/>
        <w:numPr>
          <w:ilvl w:val="0"/>
          <w:numId w:val="2"/>
        </w:numPr>
        <w:jc w:val="left"/>
      </w:pPr>
      <w:r w:rsidRPr="00A833FF">
        <w:t xml:space="preserve">To investigate the effect of training on the </w:t>
      </w:r>
      <w:r w:rsidR="00EE5E61" w:rsidRPr="00A833FF">
        <w:t>performance</w:t>
      </w:r>
      <w:r w:rsidRPr="00A833FF">
        <w:t xml:space="preserve"> of employees who work remotely.</w:t>
      </w:r>
    </w:p>
    <w:p w14:paraId="6DC6E4E4" w14:textId="77777777" w:rsidR="00622B83" w:rsidRPr="00A833FF" w:rsidRDefault="00622B83" w:rsidP="00622B83">
      <w:pPr>
        <w:pStyle w:val="ListParagraph"/>
        <w:numPr>
          <w:ilvl w:val="0"/>
          <w:numId w:val="2"/>
        </w:numPr>
        <w:jc w:val="left"/>
      </w:pPr>
      <w:r w:rsidRPr="00A833FF">
        <w:t>To investigate how remote worker performance is affected by development.</w:t>
      </w:r>
    </w:p>
    <w:p w14:paraId="0247F598" w14:textId="77777777" w:rsidR="00622B83" w:rsidRPr="00A833FF" w:rsidRDefault="00622B83" w:rsidP="00622B83">
      <w:pPr>
        <w:pStyle w:val="ListParagraph"/>
        <w:numPr>
          <w:ilvl w:val="0"/>
          <w:numId w:val="2"/>
        </w:numPr>
        <w:jc w:val="left"/>
      </w:pPr>
      <w:r w:rsidRPr="00A833FF">
        <w:t>To research the relationship between training and development on employees that works remotely.</w:t>
      </w:r>
    </w:p>
    <w:p w14:paraId="1DA577F3" w14:textId="77777777" w:rsidR="00622B83" w:rsidRPr="00A833FF" w:rsidRDefault="00622B83" w:rsidP="00622B83">
      <w:pPr>
        <w:pStyle w:val="ListParagraph"/>
        <w:numPr>
          <w:ilvl w:val="0"/>
          <w:numId w:val="2"/>
        </w:numPr>
        <w:jc w:val="left"/>
      </w:pPr>
      <w:r w:rsidRPr="00A833FF">
        <w:t>Examine various training and development strategies and how they impact on employee performance.</w:t>
      </w:r>
    </w:p>
    <w:p w14:paraId="6FF773CD" w14:textId="60F98846" w:rsidR="00622B83" w:rsidRDefault="00622B83" w:rsidP="00622B83">
      <w:pPr>
        <w:pStyle w:val="Heading2"/>
        <w:rPr>
          <w:rFonts w:eastAsia="Calibri"/>
        </w:rPr>
      </w:pPr>
      <w:bookmarkStart w:id="18" w:name="_Toc118421612"/>
      <w:bookmarkStart w:id="19" w:name="_Toc126428674"/>
      <w:bookmarkStart w:id="20" w:name="_Toc127918987"/>
      <w:r>
        <w:rPr>
          <w:rFonts w:eastAsia="Calibri"/>
        </w:rPr>
        <w:t>1.</w:t>
      </w:r>
      <w:r w:rsidR="00D07E60">
        <w:rPr>
          <w:rFonts w:eastAsia="Calibri"/>
        </w:rPr>
        <w:t>6</w:t>
      </w:r>
      <w:r>
        <w:rPr>
          <w:rFonts w:eastAsia="Calibri"/>
        </w:rPr>
        <w:t xml:space="preserve"> Research Questions</w:t>
      </w:r>
      <w:bookmarkEnd w:id="18"/>
      <w:bookmarkEnd w:id="19"/>
      <w:bookmarkEnd w:id="20"/>
      <w:r>
        <w:rPr>
          <w:rFonts w:eastAsia="Calibri"/>
        </w:rPr>
        <w:t xml:space="preserve"> </w:t>
      </w:r>
    </w:p>
    <w:p w14:paraId="03227E1B" w14:textId="77777777" w:rsidR="00622B83" w:rsidRPr="00A833FF" w:rsidRDefault="00622B83" w:rsidP="00622B83">
      <w:pPr>
        <w:pStyle w:val="ListParagraph"/>
        <w:numPr>
          <w:ilvl w:val="0"/>
          <w:numId w:val="3"/>
        </w:numPr>
        <w:jc w:val="left"/>
      </w:pPr>
      <w:r w:rsidRPr="00A833FF">
        <w:t>What connection exists between employee performance and training?</w:t>
      </w:r>
    </w:p>
    <w:p w14:paraId="5D4C8462" w14:textId="77777777" w:rsidR="00622B83" w:rsidRPr="00A833FF" w:rsidRDefault="00622B83" w:rsidP="00622B83">
      <w:pPr>
        <w:pStyle w:val="ListParagraph"/>
        <w:numPr>
          <w:ilvl w:val="0"/>
          <w:numId w:val="3"/>
        </w:numPr>
        <w:jc w:val="left"/>
      </w:pPr>
      <w:r w:rsidRPr="00A833FF">
        <w:t>What connection exists between employee development and performance?</w:t>
      </w:r>
    </w:p>
    <w:p w14:paraId="5B7F94BF" w14:textId="77777777" w:rsidR="00622B83" w:rsidRPr="00A833FF" w:rsidRDefault="00622B83" w:rsidP="00622B83">
      <w:pPr>
        <w:pStyle w:val="ListParagraph"/>
        <w:numPr>
          <w:ilvl w:val="0"/>
          <w:numId w:val="3"/>
        </w:numPr>
        <w:jc w:val="left"/>
      </w:pPr>
      <w:r w:rsidRPr="00A833FF">
        <w:t>What connection exists between training and development and employees who work remotely?</w:t>
      </w:r>
    </w:p>
    <w:p w14:paraId="487A3881" w14:textId="4D5FDDE1" w:rsidR="001726AE" w:rsidRDefault="00622B83" w:rsidP="00555DAE">
      <w:pPr>
        <w:pStyle w:val="ListParagraph"/>
        <w:numPr>
          <w:ilvl w:val="0"/>
          <w:numId w:val="3"/>
        </w:numPr>
        <w:jc w:val="left"/>
      </w:pPr>
      <w:r w:rsidRPr="00A833FF">
        <w:t>What are the most popular training and development techniques that influence remote worker performance</w:t>
      </w:r>
    </w:p>
    <w:p w14:paraId="0D4260B6" w14:textId="419DE5A9" w:rsidR="00522F22" w:rsidRDefault="00D07E60" w:rsidP="00522F22">
      <w:pPr>
        <w:pStyle w:val="Heading2"/>
      </w:pPr>
      <w:bookmarkStart w:id="21" w:name="_Toc127918988"/>
      <w:r>
        <w:t>1.7</w:t>
      </w:r>
      <w:r w:rsidR="00522F22">
        <w:t xml:space="preserve"> Hypotheses of the Study</w:t>
      </w:r>
      <w:bookmarkEnd w:id="21"/>
      <w:r w:rsidR="00522F22">
        <w:t xml:space="preserve"> </w:t>
      </w:r>
    </w:p>
    <w:p w14:paraId="4684DEEA" w14:textId="77777777" w:rsidR="00522F22" w:rsidRDefault="00522F22" w:rsidP="00522F22">
      <w:r w:rsidRPr="00307504">
        <w:t>Hypothesis development is very important because acceptance and the rejection of hypothesis show the significance of the study. On the basis of literature review and the above theoretical frame work the hypotheses of this study are taken as follows:</w:t>
      </w:r>
    </w:p>
    <w:p w14:paraId="726884B5" w14:textId="77777777" w:rsidR="00522F22" w:rsidRDefault="00522F22" w:rsidP="00522F22">
      <w:r>
        <w:t xml:space="preserve">Ho: There is not a significance relationship between employees training and </w:t>
      </w:r>
      <w:proofErr w:type="gramStart"/>
      <w:r>
        <w:t>employees</w:t>
      </w:r>
      <w:proofErr w:type="gramEnd"/>
      <w:r>
        <w:t xml:space="preserve"> performance working in remote environment. </w:t>
      </w:r>
    </w:p>
    <w:p w14:paraId="2EB7FB75" w14:textId="77777777" w:rsidR="00522F22" w:rsidRDefault="00522F22" w:rsidP="00522F22">
      <w:r>
        <w:t xml:space="preserve">H1: There is a significant relationship between employees training and </w:t>
      </w:r>
      <w:proofErr w:type="gramStart"/>
      <w:r>
        <w:t>employees</w:t>
      </w:r>
      <w:proofErr w:type="gramEnd"/>
      <w:r>
        <w:t xml:space="preserve"> performance working in remote environment.</w:t>
      </w:r>
    </w:p>
    <w:p w14:paraId="633679F7" w14:textId="77777777" w:rsidR="00522F22" w:rsidRDefault="00522F22" w:rsidP="00522F22">
      <w:r>
        <w:lastRenderedPageBreak/>
        <w:t xml:space="preserve">Ho: There is not a significance relationship between employee’s development and </w:t>
      </w:r>
      <w:proofErr w:type="gramStart"/>
      <w:r>
        <w:t>employees</w:t>
      </w:r>
      <w:proofErr w:type="gramEnd"/>
      <w:r>
        <w:t xml:space="preserve"> performance that works remotely.</w:t>
      </w:r>
    </w:p>
    <w:p w14:paraId="3BF1D6FE" w14:textId="77777777" w:rsidR="00522F22" w:rsidRDefault="00522F22" w:rsidP="00522F22">
      <w:r>
        <w:t>H2: There is a significant relationship between employee’s development and employees performance that works remotely</w:t>
      </w:r>
    </w:p>
    <w:p w14:paraId="47D19515" w14:textId="77777777" w:rsidR="00522F22" w:rsidRDefault="00522F22" w:rsidP="00522F22">
      <w:r>
        <w:t>Ho: There is not a significance relationship between employees training &amp; development and employee’s performance in remote environment</w:t>
      </w:r>
    </w:p>
    <w:p w14:paraId="71CFD3C2" w14:textId="1FFE2026" w:rsidR="00522F22" w:rsidRDefault="00522F22" w:rsidP="00D07E60">
      <w:r>
        <w:t>H3: There is a significant relationship between employees training &amp; development and employee’s performance in remote environment.</w:t>
      </w:r>
    </w:p>
    <w:p w14:paraId="1C622BE1" w14:textId="78A1E823" w:rsidR="00522F22" w:rsidRDefault="00522F22" w:rsidP="00E45B88">
      <w:pPr>
        <w:pStyle w:val="Heading2"/>
      </w:pPr>
      <w:bookmarkStart w:id="22" w:name="_Toc127918989"/>
      <w:r w:rsidRPr="00E45B88">
        <w:t>1.8 Structure of the research</w:t>
      </w:r>
      <w:bookmarkEnd w:id="22"/>
    </w:p>
    <w:p w14:paraId="42D519E5" w14:textId="0F04061F" w:rsidR="00522F22" w:rsidRPr="00522F22" w:rsidRDefault="00F4479E" w:rsidP="00522F22">
      <w:r w:rsidRPr="00F4479E">
        <w:t>The second chapter will critically and comprehensively assess the study and earlier literature pertinent to the research aims and objectives. The final chapter will discuss the methodology. The fourth chapter will present the findings from the data gathering and analysis. In Chapter 5, a discussion based on the outcomes of each objective will be provided to address the research topic. The study's conclusions and recommendations will be presented in Chapter 6 in light of the analysis completed and discussed in the preceding chapter. It will also draw attention to the study's flaws and recommend additional research.</w:t>
      </w:r>
    </w:p>
    <w:p w14:paraId="139805D8" w14:textId="77777777" w:rsidR="00593225" w:rsidRDefault="00593225" w:rsidP="00555DAE">
      <w:pPr>
        <w:rPr>
          <w:b/>
        </w:rPr>
      </w:pPr>
      <w:r w:rsidRPr="00593225">
        <w:rPr>
          <w:b/>
        </w:rPr>
        <w:t>Summary:</w:t>
      </w:r>
    </w:p>
    <w:p w14:paraId="1F6C00F6" w14:textId="07D86499" w:rsidR="00555DAE" w:rsidRPr="00593225" w:rsidRDefault="00593225" w:rsidP="00555DAE">
      <w:pPr>
        <w:rPr>
          <w:b/>
        </w:rPr>
      </w:pPr>
      <w:r w:rsidRPr="00593225">
        <w:t>The backdrop that introduced each variable and highlighted its significance was covered in the preceding chapter. The gap in the prior research has been identified, along with the issue statement that this study used to solve it. The major goals and research questions have then been introduced. Additionally, the study's potential scope was described, including how it might cover the entire economy. Finally, describe the importance of this study and the advantages of other studies that are comparable to mine.</w:t>
      </w:r>
    </w:p>
    <w:p w14:paraId="0D6DA0CE" w14:textId="77777777" w:rsidR="008F589D" w:rsidRDefault="00477A05" w:rsidP="00A27EFC">
      <w:pPr>
        <w:pStyle w:val="Heading1"/>
      </w:pPr>
      <w:bookmarkStart w:id="23" w:name="_Toc126428676"/>
      <w:bookmarkStart w:id="24" w:name="_Toc127918990"/>
      <w:r>
        <w:lastRenderedPageBreak/>
        <w:t>Chapter no 2</w:t>
      </w:r>
      <w:bookmarkEnd w:id="23"/>
      <w:bookmarkEnd w:id="24"/>
    </w:p>
    <w:p w14:paraId="41BEC498" w14:textId="77777777" w:rsidR="00477A05" w:rsidRDefault="00477A05" w:rsidP="00A27EFC">
      <w:pPr>
        <w:pStyle w:val="Heading1"/>
      </w:pPr>
      <w:bookmarkStart w:id="25" w:name="_Toc126428677"/>
      <w:bookmarkStart w:id="26" w:name="_Toc127918991"/>
      <w:r>
        <w:t>Literature Review</w:t>
      </w:r>
      <w:bookmarkEnd w:id="25"/>
      <w:bookmarkEnd w:id="26"/>
      <w:r>
        <w:t xml:space="preserve"> </w:t>
      </w:r>
    </w:p>
    <w:p w14:paraId="4E88D92E" w14:textId="73A26618" w:rsidR="00477A05" w:rsidRDefault="00B52923" w:rsidP="00A27EFC">
      <w:r w:rsidRPr="00B52923">
        <w:t xml:space="preserve">Training and development revolves around the process of learning and implementing new information, abilities, and practices. When employees are geographically distant from one another, training and development can still have a significant impact on </w:t>
      </w:r>
      <w:r w:rsidR="00B4249F" w:rsidRPr="00B52923">
        <w:t>output</w:t>
      </w:r>
      <w:r w:rsidRPr="00B52923">
        <w:t xml:space="preserve"> at the individual, team, and corporate levels. Learning in organizations, which is increasingly being characterized as "enhancing one's capacity to take action," has led to a greater emphasis on collaborative development in the business world. Training and development, according to Sims (2002), is beneficial for both employers and employees. On the one hand, investing in employees through training and development programs has been shown to increase productivity and profits, boost employee morale and help them better understand and embrace the company's mission and vision, and better prepare workers at all levels of the organization for their respective roles. Training and development can help remote workers in many ways, including: improved decision-making and </w:t>
      </w:r>
      <w:r w:rsidR="00B4249F" w:rsidRPr="00B52923">
        <w:t>problem solving</w:t>
      </w:r>
      <w:r w:rsidRPr="00B52923">
        <w:t xml:space="preserve">; increased self-development and confidence; decreased stress, anxiety, </w:t>
      </w:r>
      <w:r w:rsidR="00B4249F" w:rsidRPr="00B52923">
        <w:t>prevention</w:t>
      </w:r>
      <w:r w:rsidRPr="00B52923">
        <w:t xml:space="preserve">, and </w:t>
      </w:r>
      <w:r w:rsidR="00B4249F" w:rsidRPr="00B52923">
        <w:t>struggle</w:t>
      </w:r>
      <w:r w:rsidRPr="00B52923">
        <w:t xml:space="preserve">; increased job </w:t>
      </w:r>
      <w:r w:rsidR="00B4249F" w:rsidRPr="00B52923">
        <w:t>gratification</w:t>
      </w:r>
      <w:r w:rsidRPr="00B52923">
        <w:t xml:space="preserve"> and personal </w:t>
      </w:r>
      <w:r w:rsidR="00B4249F" w:rsidRPr="00B52923">
        <w:t>appreciation</w:t>
      </w:r>
      <w:r w:rsidRPr="00B52923">
        <w:t>; and improved interpersonal skills (Sims et al., 2006). In light of the details discussed in this inquiry, the following are some observations that provide an overview of the relevant literature</w:t>
      </w:r>
      <w:r w:rsidR="00881382">
        <w:t>:</w:t>
      </w:r>
    </w:p>
    <w:p w14:paraId="73008B01" w14:textId="77777777" w:rsidR="00477A05" w:rsidRDefault="008A6741" w:rsidP="00A27EFC">
      <w:pPr>
        <w:pStyle w:val="Heading2"/>
      </w:pPr>
      <w:bookmarkStart w:id="27" w:name="_Toc126428678"/>
      <w:bookmarkStart w:id="28" w:name="_Toc127918992"/>
      <w:r>
        <w:t xml:space="preserve">2.1 </w:t>
      </w:r>
      <w:r w:rsidR="00477A05">
        <w:t>Insight into Training</w:t>
      </w:r>
      <w:bookmarkEnd w:id="27"/>
      <w:bookmarkEnd w:id="28"/>
    </w:p>
    <w:p w14:paraId="7EE84AFA" w14:textId="6E979DA9" w:rsidR="002C2F5D" w:rsidRDefault="002C2F5D" w:rsidP="002C2F5D">
      <w:r>
        <w:t xml:space="preserve">A plethora of studies have established the value of training as a fundamental managerial function. Training's rising profile is attributable to rising competitiveness and the comparative success of companies who put a premium on their employees' personal and professional growth, say McDowall and Saunders (2010). </w:t>
      </w:r>
      <w:r w:rsidR="00B52923" w:rsidRPr="00B52923">
        <w:t xml:space="preserve">Due to technological developments, atomization, mechanization, changes in the environment, and changes in organizational structure, some businesses have realized that their success is tied to the </w:t>
      </w:r>
      <w:r w:rsidR="00B4249F" w:rsidRPr="00B52923">
        <w:t>expertise</w:t>
      </w:r>
      <w:r w:rsidR="00B52923" w:rsidRPr="00B52923">
        <w:t xml:space="preserve"> and </w:t>
      </w:r>
      <w:r w:rsidR="00B4249F" w:rsidRPr="00B52923">
        <w:t>capabilities</w:t>
      </w:r>
      <w:r w:rsidR="00B52923" w:rsidRPr="00B52923">
        <w:t xml:space="preserve"> of their employees. </w:t>
      </w:r>
      <w:r w:rsidR="00F4479E" w:rsidRPr="00F4479E">
        <w:t xml:space="preserve">In light of this realization, they have invested heavily and consistently in training and development (Khan, 2011). Human resource management ideas like organizational loyalty and the growth of the quality movement have helped upper-level management recognize the significance of training, staff </w:t>
      </w:r>
      <w:r w:rsidR="00F4479E" w:rsidRPr="00F4479E">
        <w:lastRenderedPageBreak/>
        <w:t xml:space="preserve">development, and long-term education. More resources (both time and money) must be invested in planning and training </w:t>
      </w:r>
      <w:r w:rsidR="00F4479E">
        <w:t xml:space="preserve">for such initiatives to succeed </w:t>
      </w:r>
      <w:r w:rsidR="00B52923" w:rsidRPr="00B52923">
        <w:t>(Khan, 2011). Training, as described by a review of the relevant literature, is the process by which one's present skills, knowledge, experience, and exposure are improved.</w:t>
      </w:r>
    </w:p>
    <w:p w14:paraId="0D395609" w14:textId="77777777" w:rsidR="00FD097F" w:rsidRDefault="002C2F5D" w:rsidP="00FD097F">
      <w:r>
        <w:t xml:space="preserve">Training, as defined by Saleem, </w:t>
      </w:r>
      <w:proofErr w:type="spellStart"/>
      <w:r>
        <w:t>Shahid</w:t>
      </w:r>
      <w:proofErr w:type="spellEnd"/>
      <w:r>
        <w:t xml:space="preserve">, and </w:t>
      </w:r>
      <w:proofErr w:type="spellStart"/>
      <w:r>
        <w:t>Naseem</w:t>
      </w:r>
      <w:proofErr w:type="spellEnd"/>
      <w:r>
        <w:t xml:space="preserve"> (2011), is the planned acquisition of the information, abilities, and attitudes that enable workers to perform effectively in their current roles and those they will be required to assume in the future. In addition, training improves an organization's success by making its people </w:t>
      </w:r>
      <w:r w:rsidR="00ED5AED">
        <w:t>more productive and happier</w:t>
      </w:r>
      <w:r>
        <w:t xml:space="preserve">. Training, according to Laing (2021), is a measure of an organization's commitment to its employees' development of superior skills, knowledge, capabilities, and outlook, which in turn leads to effective performance on the job. His final point is that employee training increases output over longer periods of time. </w:t>
      </w:r>
      <w:r w:rsidR="00FD097F">
        <w:t>This view is supported by research indicating that investing in staff training can significantly increase a company's overall output (Singh &amp;</w:t>
      </w:r>
      <w:proofErr w:type="spellStart"/>
      <w:r w:rsidR="00FD097F">
        <w:t>Mohanty</w:t>
      </w:r>
      <w:proofErr w:type="spellEnd"/>
      <w:r w:rsidR="00FD097F">
        <w:t>, 2012).</w:t>
      </w:r>
    </w:p>
    <w:p w14:paraId="16A4E1D6" w14:textId="692DE56E" w:rsidR="00DC721A" w:rsidRDefault="00FD097F" w:rsidP="00FD097F">
      <w:r>
        <w:t xml:space="preserve">Moreover, according to </w:t>
      </w:r>
      <w:proofErr w:type="spellStart"/>
      <w:r>
        <w:t>Barzegar</w:t>
      </w:r>
      <w:proofErr w:type="spellEnd"/>
      <w:r>
        <w:t xml:space="preserve"> and </w:t>
      </w:r>
      <w:proofErr w:type="spellStart"/>
      <w:r>
        <w:t>Farjad</w:t>
      </w:r>
      <w:proofErr w:type="spellEnd"/>
      <w:r>
        <w:t xml:space="preserve"> (2011), training has the most significant effect on employee and organizational performance when it increases the quantity and quality of the organization's output, increases profitability, ensures the organization's stability, reduces risk, reduces costs and expenses, improves management, and expands the organization's national and international reach. To succeed in the future workplace, it is best to alter one's behaviors, skills, and abilities systematically</w:t>
      </w:r>
      <w:r w:rsidR="00DC721A">
        <w:t>.</w:t>
      </w:r>
    </w:p>
    <w:p w14:paraId="3AFFB98A" w14:textId="5BD879ED" w:rsidR="002C2F5D" w:rsidRDefault="00DC721A" w:rsidP="00DC721A">
      <w:r>
        <w:t xml:space="preserve">The majority of European workers (44%) receive technical skills training relating to their jobs, whereas a third (33%) receive IT skills training, according to research by Blain (2013). Of all employees, 18% have received sales-related training in the past year, </w:t>
      </w:r>
      <w:r w:rsidR="00B4249F">
        <w:t>w</w:t>
      </w:r>
      <w:r w:rsidR="00B4249F" w:rsidRPr="00B4249F">
        <w:t>hile 21% have received management training, 15% have received leadership training, and 25% have received training in human development.</w:t>
      </w:r>
      <w:r>
        <w:t xml:space="preserve"> Training needs to be well-organized and well-thought-out for it to boost individual productivity and teach workers of the organization's purpose. In order to create useful training programs, it is necessary to first determine what kinds of training are needed. The goals of the company and its employees inform the development of each program. </w:t>
      </w:r>
      <w:r w:rsidR="002C2F5D">
        <w:t xml:space="preserve">It shouldn't be implemented until the training requirements have been thoroughly </w:t>
      </w:r>
      <w:r w:rsidR="00ED5AED">
        <w:t>analyzed</w:t>
      </w:r>
      <w:r w:rsidR="002C2F5D">
        <w:t xml:space="preserve">. Training programs can be evaluated for </w:t>
      </w:r>
      <w:r w:rsidR="002C2F5D">
        <w:lastRenderedPageBreak/>
        <w:t>success with the use of in-depth analysis of specified training requirements. To do so, one must specify the difference between the individual's current level of knowledge, abilities, performance, and aptitudes and the level that is considered optimal. Problem areas that can be addressed by training should also be specified.</w:t>
      </w:r>
    </w:p>
    <w:p w14:paraId="7F7DBCAB" w14:textId="26C47031" w:rsidR="002C2F5D" w:rsidRDefault="002C2F5D" w:rsidP="002C2F5D">
      <w:r>
        <w:t xml:space="preserve">According to </w:t>
      </w:r>
      <w:proofErr w:type="spellStart"/>
      <w:r>
        <w:t>Grobler</w:t>
      </w:r>
      <w:proofErr w:type="spellEnd"/>
      <w:r>
        <w:t xml:space="preserve">, et al. (2006), the first step in designing an effective training program is identifying the gaps in knowledge that must be filled. This calls for at least a rudimentary "communication-linking procedure" between the two parties involved. The training plan must be tailored to meet the specific needs of each individual and the requirements of the position. Employees and supervisors need to collaborate to find out what </w:t>
      </w:r>
      <w:r w:rsidR="00B4249F">
        <w:t>staffs</w:t>
      </w:r>
      <w:r>
        <w:t xml:space="preserve"> do not know.</w:t>
      </w:r>
      <w:r w:rsidR="002C0A7F">
        <w:t xml:space="preserve"> </w:t>
      </w:r>
      <w:r w:rsidR="002C0A7F" w:rsidRPr="002C0A7F">
        <w:t>Employee performance is impacted by training: It appears that the value of training is increased when it is closely correlated with the development of skills and competences that are strategically relevant to the business (</w:t>
      </w:r>
      <w:proofErr w:type="spellStart"/>
      <w:r w:rsidR="002C0A7F" w:rsidRPr="002C0A7F">
        <w:t>Coony</w:t>
      </w:r>
      <w:proofErr w:type="spellEnd"/>
      <w:r w:rsidR="002C0A7F" w:rsidRPr="002C0A7F">
        <w:t xml:space="preserve">, </w:t>
      </w:r>
      <w:proofErr w:type="spellStart"/>
      <w:r w:rsidR="002C0A7F" w:rsidRPr="002C0A7F">
        <w:t>Terzioski</w:t>
      </w:r>
      <w:proofErr w:type="spellEnd"/>
      <w:r w:rsidR="002C0A7F" w:rsidRPr="002C0A7F">
        <w:t xml:space="preserve"> and Samson, 2002). Few individuals contest the fact that training is crucial since it significantly affects the organization's success. Although valuable, employees are pricey. Optimizing employee contribution to organization objectives and goals is crucial for achieving the industry's best growth rate (Laing, 2009).</w:t>
      </w:r>
      <w:r w:rsidR="002C0A7F">
        <w:t xml:space="preserve"> </w:t>
      </w:r>
    </w:p>
    <w:p w14:paraId="15BBEEA6" w14:textId="1B93A46E" w:rsidR="002C2F5D" w:rsidRDefault="00B4249F" w:rsidP="002C2F5D">
      <w:r>
        <w:t>Moreover</w:t>
      </w:r>
      <w:r w:rsidR="00B767DB">
        <w:t xml:space="preserve"> to the foregoing, </w:t>
      </w:r>
      <w:r w:rsidR="00DC721A" w:rsidRPr="00DC721A">
        <w:t xml:space="preserve">promotes an approach where employees and their employers work together to determine where training is lacking and what skills should be prioritized for future growth. Staff morale will increase as a result, and they will be more likely to actively participate in and benefit from the training initiatives. Each individual employee and the company's management share equal responsibility for their own training and professional </w:t>
      </w:r>
      <w:r w:rsidR="00DC721A" w:rsidRPr="005D518A">
        <w:rPr>
          <w:caps/>
        </w:rPr>
        <w:t>growth</w:t>
      </w:r>
      <w:r w:rsidR="00DC721A" w:rsidRPr="00DC721A">
        <w:t xml:space="preserve">. </w:t>
      </w:r>
      <w:r w:rsidRPr="00DC721A">
        <w:t>A Goal</w:t>
      </w:r>
      <w:r w:rsidR="00DC721A" w:rsidRPr="00DC721A">
        <w:t xml:space="preserve"> for the training can be set once the needs assessment has been finalized. In other words, who needs training, and precisely what kind of training, is the question. Then, we modify our teaching strategies based on your individual requirements. After identifying the desired outcomes and prerequisites for training, the following stage is to design and implement efficient training strategies. Now is the time for the organization to do some serious training planning, and that training should be carried out in a way that addresses the needs that were previously recognized.</w:t>
      </w:r>
      <w:r w:rsidR="00DC721A">
        <w:t xml:space="preserve"> </w:t>
      </w:r>
      <w:r w:rsidR="002C2F5D">
        <w:t>Results from training programs are more likely to be positive and productive when they are well planned.</w:t>
      </w:r>
    </w:p>
    <w:p w14:paraId="65BF19F7" w14:textId="6684F209" w:rsidR="002C2F5D" w:rsidRDefault="00FD097F" w:rsidP="002C2F5D">
      <w:r w:rsidRPr="00FD097F">
        <w:lastRenderedPageBreak/>
        <w:t xml:space="preserve">McConnell (2004) agrees, arguing that a program's design should be based on a literature review and then modified to meet the needs of the job, the employee, and the company. Training programs offer all employees the encouragement and support they need to grow their abilities and contributions to the company. Therefore, the design, creation, and delivery of training programs ought to be based on the specific needs of each enterprise. Once the objectives have been established, the training program is assessed for effectiveness. Employees' satisfaction with the training and ability to put what they learned into practice are two indicators of its success. As measured by these indicators, performance gains suggest </w:t>
      </w:r>
      <w:r>
        <w:t xml:space="preserve">that the training was practical </w:t>
      </w:r>
      <w:r w:rsidR="002C2F5D">
        <w:t>(</w:t>
      </w:r>
      <w:proofErr w:type="spellStart"/>
      <w:r w:rsidR="002C2F5D">
        <w:t>Elnaga</w:t>
      </w:r>
      <w:proofErr w:type="spellEnd"/>
      <w:r w:rsidR="002C2F5D">
        <w:t xml:space="preserve"> and Imran, 2013).</w:t>
      </w:r>
    </w:p>
    <w:p w14:paraId="1CD58C0A" w14:textId="278D8125" w:rsidR="00DC721A" w:rsidRDefault="00DC721A" w:rsidP="00DC721A">
      <w:r>
        <w:t xml:space="preserve">The effectiveness of </w:t>
      </w:r>
      <w:proofErr w:type="spellStart"/>
      <w:r>
        <w:t>programmes</w:t>
      </w:r>
      <w:proofErr w:type="spellEnd"/>
      <w:r>
        <w:t xml:space="preserve"> varies greatly depending on the method of instruction used, according to assessments of the relevant literature. </w:t>
      </w:r>
      <w:r w:rsidR="00730A1A" w:rsidRPr="00730A1A">
        <w:t>Among the most prevalent types of training are classroom instruction, mentoring, on-the-job training, off-the-job training, orientation and induction, technical training, foundation and refresher training, health and safety training, promotional and advancement training, remedial training, and training in a laboratory. Off-the-job training methods include lectures, computer-based training, games, and simulations. In contrast, on-the-job training methods include orientations, on-the-job instruction training, apprenticeships, internships and assistantships, job rotation, and coaching (</w:t>
      </w:r>
      <w:proofErr w:type="spellStart"/>
      <w:r w:rsidR="00730A1A" w:rsidRPr="00730A1A">
        <w:t>Alipour</w:t>
      </w:r>
      <w:proofErr w:type="spellEnd"/>
      <w:r w:rsidR="00730A1A" w:rsidRPr="00730A1A">
        <w:t xml:space="preserve">, </w:t>
      </w:r>
      <w:proofErr w:type="spellStart"/>
      <w:r w:rsidR="00730A1A" w:rsidRPr="00730A1A">
        <w:t>Salehi</w:t>
      </w:r>
      <w:proofErr w:type="spellEnd"/>
      <w:r w:rsidR="00730A1A" w:rsidRPr="00730A1A">
        <w:t xml:space="preserve">, and </w:t>
      </w:r>
      <w:proofErr w:type="spellStart"/>
      <w:r w:rsidR="00730A1A" w:rsidRPr="00730A1A">
        <w:t>Shahnavaz</w:t>
      </w:r>
      <w:proofErr w:type="spellEnd"/>
      <w:r w:rsidR="00730A1A" w:rsidRPr="00730A1A">
        <w:t>) (2009). These indicators can influence individual employees' productivity an</w:t>
      </w:r>
      <w:r w:rsidR="00730A1A">
        <w:t>d the business's overall output</w:t>
      </w:r>
      <w:r>
        <w:t>.</w:t>
      </w:r>
    </w:p>
    <w:p w14:paraId="476A1EEB" w14:textId="77777777" w:rsidR="00DC721A" w:rsidRDefault="00DC721A" w:rsidP="00DC721A">
      <w:r>
        <w:t xml:space="preserve">The following considerations, all of which greatly impact the success of training </w:t>
      </w:r>
      <w:proofErr w:type="spellStart"/>
      <w:r>
        <w:t>programmes</w:t>
      </w:r>
      <w:proofErr w:type="spellEnd"/>
      <w:r>
        <w:t>, should be kept in mind while choosing between different training approaches:</w:t>
      </w:r>
    </w:p>
    <w:p w14:paraId="4AC85861" w14:textId="11706D6D" w:rsidR="002C2F5D" w:rsidRDefault="00DC721A" w:rsidP="00DC721A">
      <w:r>
        <w:t xml:space="preserve">There are many factors that can affect the success of training, including the training's intended outcomes, the allocated resources, the training's time, place, and frequency, the training's methods, the content, the trainees' aptitude for applying what they've learned, the trainer's expertise, and the trainees' own motivation to "learn and apply." According to Sultana (2013), trainers have progressed from being merely educators to being active communicators who contribute to </w:t>
      </w:r>
      <w:proofErr w:type="spellStart"/>
      <w:r>
        <w:t>organisational</w:t>
      </w:r>
      <w:proofErr w:type="spellEnd"/>
      <w:r>
        <w:t xml:space="preserve"> success through their work with trainees. The trainer plays a critical role in ensuring the training is put into </w:t>
      </w:r>
      <w:proofErr w:type="spellStart"/>
      <w:r>
        <w:t>practise</w:t>
      </w:r>
      <w:proofErr w:type="spellEnd"/>
      <w:r>
        <w:t xml:space="preserve">. One barrier to </w:t>
      </w:r>
      <w:r>
        <w:lastRenderedPageBreak/>
        <w:t xml:space="preserve">training's dissemination to workers is what researchers call "poor training content and delivery style." </w:t>
      </w:r>
      <w:r w:rsidR="001E4DC4" w:rsidRPr="001E4DC4">
        <w:t>A good trainer can help employees learn more from the training program they participate in by setting realistic goals, keeping their focus, and presentin</w:t>
      </w:r>
      <w:r w:rsidR="001E4DC4">
        <w:t>g the material most effectively</w:t>
      </w:r>
      <w:r w:rsidR="002C2F5D">
        <w:t>.</w:t>
      </w:r>
    </w:p>
    <w:p w14:paraId="50DE70A2" w14:textId="1397575C" w:rsidR="00987924" w:rsidRDefault="002C2F5D" w:rsidP="002C2F5D">
      <w:r>
        <w:t xml:space="preserve">In conclusion, here are some positive outcomes that have been linked to regularly </w:t>
      </w:r>
      <w:proofErr w:type="gramStart"/>
      <w:r>
        <w:t>scheduled</w:t>
      </w:r>
      <w:proofErr w:type="gramEnd"/>
      <w:r>
        <w:t xml:space="preserve"> training sessions: Training boosts worker morale since it increases an individual's chances of being hired and subsequently enjoying their work. If an employee is happy and has high morale, he is more likely to contribute to the company's success and there will be less absenteeism and turnover. The requirement for close monitoring decreases when an employee has received enough training. As a result, less energy and time will be wasted. </w:t>
      </w:r>
      <w:r w:rsidR="007C1CEC">
        <w:t>It is</w:t>
      </w:r>
      <w:r>
        <w:t xml:space="preserve"> more likely that mishaps and mistakes will be avoided if workers don't have the necessary expertise. A well-trained staff member is less likely to make mistakes on the job, and they will also be more effective. Training helps workers improve their abilities, productivity, and potentially their promotion prospects. When their qualifications improve, they have a better chance of being promoted. </w:t>
      </w:r>
      <w:r w:rsidR="00A357B7" w:rsidRPr="00A357B7">
        <w:t>The employees' growth in competence and expertise is to the company's advantage. The investment in training pays off in increased productivity and effectiveness. Employers can expect better quantity and quality from workers with adequate training. When workers have received adequate training, time, money</w:t>
      </w:r>
      <w:r w:rsidR="00A357B7">
        <w:t xml:space="preserve">, and resources are less wasted </w:t>
      </w:r>
      <w:r w:rsidR="00467290">
        <w:t>(James Onyango and Daniel,</w:t>
      </w:r>
      <w:r w:rsidR="00467290" w:rsidRPr="00467290">
        <w:t xml:space="preserve"> 2014)</w:t>
      </w:r>
      <w:r w:rsidR="00987924">
        <w:t>.</w:t>
      </w:r>
    </w:p>
    <w:p w14:paraId="0093D125" w14:textId="77777777" w:rsidR="00467290" w:rsidRDefault="008A6741" w:rsidP="00A27EFC">
      <w:pPr>
        <w:pStyle w:val="Heading2"/>
      </w:pPr>
      <w:bookmarkStart w:id="29" w:name="_Toc126428679"/>
      <w:bookmarkStart w:id="30" w:name="_Toc127918993"/>
      <w:r>
        <w:t>2.2</w:t>
      </w:r>
      <w:r w:rsidR="00EC3508">
        <w:t xml:space="preserve"> </w:t>
      </w:r>
      <w:r w:rsidR="00467290">
        <w:t>Insight into Development</w:t>
      </w:r>
      <w:bookmarkEnd w:id="29"/>
      <w:bookmarkEnd w:id="30"/>
    </w:p>
    <w:p w14:paraId="4DFB970B" w14:textId="2B3C1B83" w:rsidR="002C2F5D" w:rsidRDefault="002C2F5D" w:rsidP="002C2F5D">
      <w:r>
        <w:t xml:space="preserve">Human resource development aims to create the best possible staff in order to propel an </w:t>
      </w:r>
      <w:r w:rsidR="00ED5AED">
        <w:t>organization</w:t>
      </w:r>
      <w:r>
        <w:t xml:space="preserve"> forward. There is no other way to get this done without investing in the training and growth of your staff. Employees are valued and encouraged to grow professionally, which boosts morale and keeps them on the job (</w:t>
      </w:r>
      <w:proofErr w:type="spellStart"/>
      <w:r>
        <w:t>Pallavi</w:t>
      </w:r>
      <w:proofErr w:type="spellEnd"/>
      <w:r>
        <w:t xml:space="preserve"> and Kulkarni, 2013). There is no doubt that a trained and developed personnel will be an asset to the firm and will improve the likelihood that their responsibilities will be carried out efficiently and effectively. Training is an educational opportunity that can bring about desirable </w:t>
      </w:r>
      <w:r w:rsidR="00ED5AED">
        <w:t>behavioral</w:t>
      </w:r>
      <w:r>
        <w:t xml:space="preserve"> shifts and help an </w:t>
      </w:r>
      <w:r w:rsidR="00ED5AED">
        <w:t>organization</w:t>
      </w:r>
      <w:r>
        <w:t xml:space="preserve"> achieve its goals. Employee productivity and quality on the job are both boosted as a result (</w:t>
      </w:r>
      <w:proofErr w:type="spellStart"/>
      <w:r>
        <w:t>Pallavi</w:t>
      </w:r>
      <w:proofErr w:type="spellEnd"/>
      <w:r>
        <w:t xml:space="preserve"> and Kulkarni, 2013).</w:t>
      </w:r>
      <w:r w:rsidR="002C0A7F">
        <w:t xml:space="preserve"> </w:t>
      </w:r>
      <w:r w:rsidR="00B15BD1" w:rsidRPr="00B15BD1">
        <w:t xml:space="preserve">Development </w:t>
      </w:r>
      <w:r w:rsidR="00B15BD1" w:rsidRPr="00B15BD1">
        <w:lastRenderedPageBreak/>
        <w:t>affects employee performance, but the extent of that effect depends on the learner's commitment to the process, which in turn depends on a variety of factors, including the quality of the learner's relationship with the coach, the learner's familiarity with the process, and the learner's desire to change their behavior and perform better (Alexander, 2006). When employers invest in their employees' professional development, they labor diligently and utilize their skills to a</w:t>
      </w:r>
      <w:r w:rsidR="00B15BD1">
        <w:t>chieve the organization's goals</w:t>
      </w:r>
      <w:r w:rsidR="002C0A7F" w:rsidRPr="002C0A7F">
        <w:t xml:space="preserve"> (Hameed and </w:t>
      </w:r>
      <w:proofErr w:type="spellStart"/>
      <w:r w:rsidR="002C0A7F" w:rsidRPr="002C0A7F">
        <w:t>Waheed</w:t>
      </w:r>
      <w:proofErr w:type="spellEnd"/>
      <w:r w:rsidR="002C0A7F" w:rsidRPr="002C0A7F">
        <w:t>, 2011).</w:t>
      </w:r>
    </w:p>
    <w:p w14:paraId="47DE718A" w14:textId="1ED2124B" w:rsidR="002C2F5D" w:rsidRDefault="002C2F5D" w:rsidP="002C2F5D">
      <w:r>
        <w:t xml:space="preserve">On the other hand, development refers to intentional training and education programs that help workers advance in their roles. Learning </w:t>
      </w:r>
      <w:r w:rsidR="00E15ABB">
        <w:t>is not</w:t>
      </w:r>
      <w:r>
        <w:t xml:space="preserve"> primarily a talent </w:t>
      </w:r>
      <w:r w:rsidR="00E15ABB">
        <w:t>that is</w:t>
      </w:r>
      <w:r>
        <w:t xml:space="preserve"> being developed. Instead, it imparts the broad understanding and perspective that superiors in the workplace will find useful. Motivation and ambition on the part of the individual are crucial to any development efforts (</w:t>
      </w:r>
      <w:proofErr w:type="spellStart"/>
      <w:r>
        <w:t>Pallavi</w:t>
      </w:r>
      <w:proofErr w:type="spellEnd"/>
      <w:r>
        <w:t xml:space="preserve"> and Kulkarni, 2013). Management development programs, like any other kind of professional growth, rely on participant volition to effect change. Improvements in firm management can be made with the information gained through development. This includes insights into the business environment, management principles and procedures, human interactions, and industry-specific analysis (</w:t>
      </w:r>
      <w:proofErr w:type="spellStart"/>
      <w:r>
        <w:t>Pallavi</w:t>
      </w:r>
      <w:proofErr w:type="spellEnd"/>
      <w:r>
        <w:t xml:space="preserve"> and Kulkarni, 2013). Development programs are seen as a structured approach to enhancing workers' personal and professional capacities to do their jobs.</w:t>
      </w:r>
    </w:p>
    <w:p w14:paraId="0DE6AE4F" w14:textId="58D4E41C" w:rsidR="00DC721A" w:rsidRDefault="00ED136C" w:rsidP="00DC721A">
      <w:r>
        <w:t>Work force</w:t>
      </w:r>
      <w:r w:rsidR="00DC721A">
        <w:t xml:space="preserve"> development can be viewed from an organizational vantage point, as </w:t>
      </w:r>
      <w:proofErr w:type="spellStart"/>
      <w:r w:rsidR="00DC721A">
        <w:t>Malaolu</w:t>
      </w:r>
      <w:proofErr w:type="spellEnd"/>
      <w:r w:rsidR="00DC721A">
        <w:t xml:space="preserve"> and </w:t>
      </w:r>
      <w:proofErr w:type="spellStart"/>
      <w:r w:rsidR="00DC721A">
        <w:t>Ogbuabor</w:t>
      </w:r>
      <w:proofErr w:type="spellEnd"/>
      <w:r w:rsidR="00DC721A">
        <w:t xml:space="preserve"> (2013) point out. Reason being, the number of personnel needed is highly variable depending on the requirements of the business and the specifics of the position. Human resource management (HRM) refers to the method by which a country's workforce is </w:t>
      </w:r>
      <w:proofErr w:type="spellStart"/>
      <w:r w:rsidR="00DC721A">
        <w:t>moulded</w:t>
      </w:r>
      <w:proofErr w:type="spellEnd"/>
      <w:r w:rsidR="00DC721A">
        <w:t xml:space="preserve"> to meet the requirements of a particular company. Personnel training should result in workers who can aid in the growth of a business (Drucker, 2012). Employees need to be trained so that they have the most recent skills and information to do their jobs well (Ahmad, </w:t>
      </w:r>
      <w:proofErr w:type="spellStart"/>
      <w:r w:rsidR="00DC721A">
        <w:t>Shoeb</w:t>
      </w:r>
      <w:proofErr w:type="spellEnd"/>
      <w:r w:rsidR="00DC721A">
        <w:t xml:space="preserve">, 2014). </w:t>
      </w:r>
      <w:r w:rsidR="00F3736C" w:rsidRPr="00F3736C">
        <w:t xml:space="preserve">Kim and </w:t>
      </w:r>
      <w:proofErr w:type="spellStart"/>
      <w:r w:rsidR="00F3736C" w:rsidRPr="00F3736C">
        <w:t>Ployhart</w:t>
      </w:r>
      <w:proofErr w:type="spellEnd"/>
      <w:r w:rsidR="00F3736C" w:rsidRPr="00F3736C">
        <w:t xml:space="preserve"> (2014) examine workforce expansion methods, including employment rotation, self-improvement, and self-assessment. Under-study programs contribute to succession planning because responsibilities can be easily transferred when an officer departs a shift or the company. Self-improvement differs from </w:t>
      </w:r>
      <w:r w:rsidR="00F3736C" w:rsidRPr="00F3736C">
        <w:lastRenderedPageBreak/>
        <w:t>job rotation in that it does not involve workers switching shifts within the same organization to become proficient in all areas of the job. Instead, self-improvement is the pursuit of improvement through study and practical experience unrelated to one's role and contribution to the organization. One definition defines self-evaluation as "the process of objectively assessing one's assets and weaknesses and then making a concerted eff</w:t>
      </w:r>
      <w:r w:rsidR="00F3736C">
        <w:t>ort to improve one's strengths”</w:t>
      </w:r>
      <w:r w:rsidR="00DC721A">
        <w:t>.</w:t>
      </w:r>
    </w:p>
    <w:p w14:paraId="65B9B89B" w14:textId="431751AE" w:rsidR="00DC721A" w:rsidRDefault="00B717FF" w:rsidP="00DC721A">
      <w:r w:rsidRPr="00B717FF">
        <w:t>Alternative methods for developing human resources include orientations, on-the-job training, in-service training, committee/work group methods, vestibule training, apprenticeships, coaching/understanding, job rotation, committee membership, special assignments, programmed instructions, simulation, special courses, membership in professional associations, business games, and part-time programs (Deshpande, 2012). Staff development initiatives include career planning, mentoring, on-the-job training, and competency programs such as technical training and professional certifications, all designed to enhance current and future job performance. It is also essential to cultivate an environment in which employees feel valued and are encouraged to take on new responsibilities and develop their skills, as this directly impacts th</w:t>
      </w:r>
      <w:r>
        <w:t>e company's overall performance</w:t>
      </w:r>
      <w:r w:rsidR="00DC721A">
        <w:t xml:space="preserve">. Training </w:t>
      </w:r>
      <w:r w:rsidR="00B767DB">
        <w:t>programs</w:t>
      </w:r>
      <w:r w:rsidR="00DC721A">
        <w:t xml:space="preserve"> for employees are most successful when they are designed to improve the efficiency and effectiveness of specific tasks performed by individuals or groups. In this context, several developmental stages of management maturity are relevant.</w:t>
      </w:r>
    </w:p>
    <w:p w14:paraId="573EFF94" w14:textId="59DFA068" w:rsidR="00467290" w:rsidRDefault="00A233AC" w:rsidP="00DC721A">
      <w:r w:rsidRPr="00A233AC">
        <w:t xml:space="preserve">It was reviewing organizational goals, assessing current management resources, identifying individual needs, designing, implementing, and evaluating a development program, measuring the quality of work life, and providing effective feedback outlining the returns and benefits to the organization and its employees. Human resource management requires creativity to devise and implement effective programs for staff development. </w:t>
      </w:r>
      <w:proofErr w:type="spellStart"/>
      <w:r w:rsidRPr="00A233AC">
        <w:t>Prabhu</w:t>
      </w:r>
      <w:proofErr w:type="spellEnd"/>
      <w:r w:rsidRPr="00A233AC">
        <w:t xml:space="preserve"> (2011) argues that if the training and development function is to be successful in the future and generate all expected returns, it must progress beyond its reliance on conventional roles and procedures. He describes the numerous training and development options available to the company. He suggests that the final decision be made after considering the company's needs, the values and beliefs of its leadership, and its financial </w:t>
      </w:r>
      <w:r w:rsidRPr="00A233AC">
        <w:lastRenderedPageBreak/>
        <w:t>resources. Because of this broader perspective, we should be better positioned to evaluate ongoing init</w:t>
      </w:r>
      <w:r>
        <w:t>iatives and plan for the future</w:t>
      </w:r>
      <w:r w:rsidR="00467290">
        <w:t>.</w:t>
      </w:r>
    </w:p>
    <w:p w14:paraId="26DFA97C" w14:textId="77777777" w:rsidR="002B1E59" w:rsidRDefault="008A6741" w:rsidP="00A27EFC">
      <w:pPr>
        <w:pStyle w:val="Heading2"/>
      </w:pPr>
      <w:bookmarkStart w:id="31" w:name="_Toc126428680"/>
      <w:bookmarkStart w:id="32" w:name="_Toc127918994"/>
      <w:r>
        <w:t xml:space="preserve">2.3 </w:t>
      </w:r>
      <w:r w:rsidR="002B1E59">
        <w:t>Training and Development</w:t>
      </w:r>
      <w:bookmarkEnd w:id="31"/>
      <w:bookmarkEnd w:id="32"/>
    </w:p>
    <w:p w14:paraId="29074B04" w14:textId="21CAB368" w:rsidR="002C2F5D" w:rsidRDefault="00C61F8F" w:rsidP="002C2F5D">
      <w:r w:rsidRPr="00C61F8F">
        <w:t xml:space="preserve">Numerous studies have examined the relationships between training, deployment, and standard corporate metrics such as performance, productivity, and competitive advantage. In this study, we sought to comprehend the interplay between training and implementation, focusing on how they influence one another in effectiveness. According to Professor David </w:t>
      </w:r>
      <w:proofErr w:type="spellStart"/>
      <w:r w:rsidRPr="00C61F8F">
        <w:t>Ackah</w:t>
      </w:r>
      <w:proofErr w:type="spellEnd"/>
      <w:r w:rsidRPr="00C61F8F">
        <w:t xml:space="preserve"> (2015), training and development should be viewed as more than the adhesive that holds all human resource operations together. It should be viewed as the mechanism for defining and communicating when and how work practices must alter. That is, employees should be proactive in effecting change at their place of employment. Accra Polytechnic's human resources manager will make decisions by the instituti</w:t>
      </w:r>
      <w:r>
        <w:t>on's mission and strategic plan</w:t>
      </w:r>
      <w:r w:rsidR="002C2F5D">
        <w:t xml:space="preserve">. Consistent with the foregoing, training aids in an individual's acquisition of the knowledge and skills necessary to carry out the duties of his current position, which in turn helps prepare him for new employment opportunities and promotes his personal development. In a nutshell, development is the missing piece of training since it is only when learning goes beyond the routine that human resources may truly shine (Prof. David </w:t>
      </w:r>
      <w:proofErr w:type="spellStart"/>
      <w:r w:rsidR="002C2F5D">
        <w:t>Ackah</w:t>
      </w:r>
      <w:proofErr w:type="spellEnd"/>
      <w:r w:rsidR="002C2F5D">
        <w:t>, 2015).</w:t>
      </w:r>
    </w:p>
    <w:p w14:paraId="17D5A15C" w14:textId="4EEEC861" w:rsidR="002C2F5D" w:rsidRDefault="002C2F5D" w:rsidP="002C2F5D">
      <w:r>
        <w:t xml:space="preserve">When taken as a whole, the HR department's focus on employee training and development is widely acknowledged as crucial to the success of any business. Training, according to Mohammed (2016), is "the process of teaching, informing, and educating people to the point where they are as qualified as possible to accomplish their work" (p. People in an organization receive training in a variety of skillsets to help them better carry out their duties. Employees receive on-the-job training to better prepare them for their roles and boost their productivity. Through the acquisition of new core talents and capacities, this training fosters personal development and growth. </w:t>
      </w:r>
      <w:r w:rsidR="009C2CD2" w:rsidRPr="009C2CD2">
        <w:t xml:space="preserve">Reading these works will give you a firm grasp of the extent to which training and development are linked to improved productivity in the workplace. There is a link between training and growth and productivity at work, according to the research of Chen and </w:t>
      </w:r>
      <w:proofErr w:type="spellStart"/>
      <w:r w:rsidR="009C2CD2" w:rsidRPr="009C2CD2">
        <w:t>Klimoski</w:t>
      </w:r>
      <w:proofErr w:type="spellEnd"/>
      <w:r w:rsidR="009C2CD2" w:rsidRPr="009C2CD2">
        <w:t xml:space="preserve"> (2007). Whether in a classroom setting or on the job, training is any method that results in increased </w:t>
      </w:r>
      <w:r w:rsidR="009C2CD2" w:rsidRPr="009C2CD2">
        <w:lastRenderedPageBreak/>
        <w:t>competence. Meanwhile, growth will aid employees in better understanding themselves and getting ready for the challenges of their future jobs. In the long run, this will help them develop into mature, reliable members of staff who can contribute signifi</w:t>
      </w:r>
      <w:r w:rsidR="009C2CD2">
        <w:t>cantly to the company's success</w:t>
      </w:r>
      <w:r>
        <w:t>.</w:t>
      </w:r>
    </w:p>
    <w:p w14:paraId="0B7A2A28" w14:textId="13B1C13B" w:rsidR="00DC721A" w:rsidRDefault="00DC721A" w:rsidP="002C2F5D">
      <w:r w:rsidRPr="00DC721A">
        <w:t xml:space="preserve">Investments in training and development are being made by businesses in the aim of gaining a competitive edge. The results of recent research support this view, such as that of Pak and Kim (2016), who found that these tactics are crucial strategic instruments for optimal individual and organizational performance. </w:t>
      </w:r>
      <w:r w:rsidR="00894FE1" w:rsidRPr="00894FE1">
        <w:t>However, in today's competitive environment, training and development of a company's personnel are crucial to its survival and achieving its stated goals and objectives. Organizations are responsible for identifying staff training gaps and devising programs to fill them so that their personnel can be utilized most effectively in achieving their objectives (Kennedy et al., 2013). Human resource management is primarily concerned with training and development. When there is a constant supply of trained, competent, and able workers, employees are more motivated to advance into specialized departments and management positions (Laing, 2009). A well-designed training and development program that teaches employees the ins and outs of the company, its industry, and its specific responsibilities increases s</w:t>
      </w:r>
      <w:r w:rsidR="00894FE1">
        <w:t xml:space="preserve">elf-confidence and productivity </w:t>
      </w:r>
      <w:r w:rsidR="002C0A7F" w:rsidRPr="002C0A7F">
        <w:t xml:space="preserve">(Saleem, </w:t>
      </w:r>
      <w:proofErr w:type="spellStart"/>
      <w:r w:rsidR="002C0A7F" w:rsidRPr="002C0A7F">
        <w:t>Shahid</w:t>
      </w:r>
      <w:proofErr w:type="spellEnd"/>
      <w:r w:rsidR="002C0A7F" w:rsidRPr="002C0A7F">
        <w:t xml:space="preserve"> &amp; </w:t>
      </w:r>
      <w:proofErr w:type="spellStart"/>
      <w:r w:rsidR="002C0A7F" w:rsidRPr="002C0A7F">
        <w:t>Naseem</w:t>
      </w:r>
      <w:proofErr w:type="spellEnd"/>
      <w:r w:rsidR="002C0A7F" w:rsidRPr="002C0A7F">
        <w:t>, 2011).</w:t>
      </w:r>
    </w:p>
    <w:p w14:paraId="740A6D78" w14:textId="3A1FD550" w:rsidR="002C2F5D" w:rsidRDefault="00DC721A" w:rsidP="002C2F5D">
      <w:r w:rsidRPr="00DC721A">
        <w:t xml:space="preserve">The researcher concluded from his readings that some people still fail to distinguish between training and growth and attack the problem with the same mindset. The benefits of training and development </w:t>
      </w:r>
      <w:proofErr w:type="spellStart"/>
      <w:r w:rsidRPr="00DC721A">
        <w:t>programmes</w:t>
      </w:r>
      <w:proofErr w:type="spellEnd"/>
      <w:r w:rsidRPr="00DC721A">
        <w:t xml:space="preserve"> cannot be </w:t>
      </w:r>
      <w:proofErr w:type="spellStart"/>
      <w:r w:rsidRPr="00DC721A">
        <w:t>realised</w:t>
      </w:r>
      <w:proofErr w:type="spellEnd"/>
      <w:r w:rsidRPr="00DC721A">
        <w:t xml:space="preserve"> by the company as a result. While the two terms are sometimes used interchangeably, </w:t>
      </w:r>
      <w:proofErr w:type="spellStart"/>
      <w:r w:rsidRPr="00DC721A">
        <w:t>Onuka</w:t>
      </w:r>
      <w:proofErr w:type="spellEnd"/>
      <w:r w:rsidRPr="00DC721A">
        <w:t xml:space="preserve"> and </w:t>
      </w:r>
      <w:proofErr w:type="spellStart"/>
      <w:r w:rsidRPr="00DC721A">
        <w:t>Ajayi's</w:t>
      </w:r>
      <w:proofErr w:type="spellEnd"/>
      <w:r w:rsidRPr="00DC721A">
        <w:t xml:space="preserve"> research shows that there are substantial differences between training and development (2012). When someone is trained, they are given a traditional education through classroom instruction and hands-on experience. The development of new skills, and by extension, the ability to do complex operations with ease, is where its relevance is seen as greatest. The phrase "development" refers to the ultimate result of a cycle of development, improvement, and novelty</w:t>
      </w:r>
      <w:r w:rsidR="002C2F5D">
        <w:t>.</w:t>
      </w:r>
    </w:p>
    <w:p w14:paraId="721BFEAD" w14:textId="0CCC825D" w:rsidR="00D77B0D" w:rsidRDefault="00D77B0D" w:rsidP="00D77B0D">
      <w:r>
        <w:t xml:space="preserve">The benefits of integrating training and development for firms are numerous. </w:t>
      </w:r>
      <w:r w:rsidR="00DB204E" w:rsidRPr="00DB204E">
        <w:t xml:space="preserve">For instance, </w:t>
      </w:r>
      <w:proofErr w:type="spellStart"/>
      <w:r w:rsidR="00DB204E" w:rsidRPr="00DB204E">
        <w:t>Garzonis</w:t>
      </w:r>
      <w:proofErr w:type="spellEnd"/>
      <w:r w:rsidR="00DB204E" w:rsidRPr="00DB204E">
        <w:t xml:space="preserve"> et al. (2015) compiled the following uses for training and growth in the </w:t>
      </w:r>
      <w:r w:rsidR="00DB204E" w:rsidRPr="00DB204E">
        <w:lastRenderedPageBreak/>
        <w:t>workplace. New policies and regulations are easier to implement; employees are better prepared for success; staffing development is bolstered, productivity increases; work quality improves; skills, knowledge, understanding, and attitude are all fostered; waste, accidents, turnover, lateness, absenteeism, and other overhead costs decrease, and the risk of obsolescence in skills, technologies, methods, products, and capital management is eliminated, giving the busi</w:t>
      </w:r>
      <w:r w:rsidR="00DB204E">
        <w:t>ness a better chance of success</w:t>
      </w:r>
      <w:r>
        <w:t>.</w:t>
      </w:r>
    </w:p>
    <w:p w14:paraId="406BACEC" w14:textId="04FE345C" w:rsidR="00D77B0D" w:rsidRDefault="00D77B0D" w:rsidP="00D77B0D">
      <w:r>
        <w:t>Staff members who have participated in training and development initiatives are more invested in the company's and their own success. Training and development programs support HRD by providing employees with the opportunity to enhance their technical and behavioral skills and by providing a framework through which to do so. Workers also gain since it provides opportunities for personal growth. Every company needs to invest in the education and growth of their staff if they want to succeed (</w:t>
      </w:r>
      <w:proofErr w:type="spellStart"/>
      <w:r>
        <w:t>Garzonis</w:t>
      </w:r>
      <w:proofErr w:type="spellEnd"/>
      <w:r>
        <w:t xml:space="preserve"> et al., 2015). </w:t>
      </w:r>
      <w:r w:rsidR="00150D35" w:rsidRPr="00150D35">
        <w:t>Employees' academic and non-intellectual horizons can be broadened through training and development opportunities. In the training and development program, there is space for both professional and personal growth. The primary objective of human resource development is to produce a highly skilled labor force that can assist businesses in ac</w:t>
      </w:r>
      <w:r w:rsidR="00150D35">
        <w:t xml:space="preserve">hieving their societal missions </w:t>
      </w:r>
      <w:r>
        <w:t>(</w:t>
      </w:r>
      <w:proofErr w:type="spellStart"/>
      <w:r>
        <w:t>Garzonis</w:t>
      </w:r>
      <w:proofErr w:type="spellEnd"/>
      <w:r>
        <w:t xml:space="preserve"> et al., 2015).</w:t>
      </w:r>
    </w:p>
    <w:p w14:paraId="1012B090" w14:textId="77777777" w:rsidR="00B767DB" w:rsidRDefault="002C2F5D" w:rsidP="002C2F5D">
      <w:r>
        <w:t xml:space="preserve">There is little doubt that any company that invests in their employees' training and development will see a return on that money spent, as stated by Wilkinson (2019). </w:t>
      </w:r>
      <w:r w:rsidR="00B767DB" w:rsidRPr="00B767DB">
        <w:t>Businesses are susceptible to falling behind in a wide range of other areas when they fall behind in the development and training of their human resources. This is why it's so important to give training and human resource development top priority.</w:t>
      </w:r>
    </w:p>
    <w:p w14:paraId="4EC678C1" w14:textId="6E2EAF94" w:rsidR="002C2F5D" w:rsidRDefault="002C2F5D" w:rsidP="002C2F5D">
      <w:r>
        <w:t>Despite these gains, many training and development initiatives fail to produce the desired results. Some possible realistic causes of failure are as follows:</w:t>
      </w:r>
    </w:p>
    <w:p w14:paraId="14398FE5" w14:textId="5C02802D" w:rsidR="00D77B0D" w:rsidRDefault="002C2F5D" w:rsidP="00D77B0D">
      <w:r>
        <w:t xml:space="preserve">Robbins (2001) notes that many companies are resistant to training and development program because their leaders believe that schools, not businesses, should be responsible for educating future employees. In addition, workers are expected to take initiative in acquiring the skills necessary to perform their duties once employed. </w:t>
      </w:r>
      <w:r w:rsidR="00D77B0D">
        <w:t xml:space="preserve">Furthermore, many people view development investment as a frivolous cost that is hard to sell to shareholders (Robbins, 2001). </w:t>
      </w:r>
      <w:r w:rsidR="00E86BE0" w:rsidRPr="00E86BE0">
        <w:t xml:space="preserve">Training, development, and education programs </w:t>
      </w:r>
      <w:r w:rsidR="00E86BE0" w:rsidRPr="00E86BE0">
        <w:lastRenderedPageBreak/>
        <w:t xml:space="preserve">can significantly boost productivity, knowledge, loyalty, and profit as long as they are by the organization's goals, purpose, and objectives and have the support of both the employer and the employee. According to research by Koch (2008) and </w:t>
      </w:r>
      <w:proofErr w:type="spellStart"/>
      <w:r w:rsidR="00E86BE0" w:rsidRPr="00E86BE0">
        <w:t>Opatha</w:t>
      </w:r>
      <w:proofErr w:type="spellEnd"/>
      <w:r w:rsidR="00E86BE0" w:rsidRPr="00E86BE0">
        <w:t xml:space="preserve"> (2021), misalignment between training and development programs' intended outcomes and actual company needs is the most </w:t>
      </w:r>
      <w:r w:rsidR="00E86BE0">
        <w:t>common cause of program failure</w:t>
      </w:r>
      <w:r w:rsidR="00D77B0D">
        <w:t>.</w:t>
      </w:r>
    </w:p>
    <w:p w14:paraId="17F66990" w14:textId="709BFF9C" w:rsidR="002C2F5D" w:rsidRDefault="00D77B0D" w:rsidP="00D77B0D">
      <w:r>
        <w:t xml:space="preserve">It is futile to invest in training </w:t>
      </w:r>
      <w:r w:rsidR="00B47746">
        <w:t>if;</w:t>
      </w:r>
      <w:r>
        <w:t xml:space="preserve"> for example, the cause of the performance issue is unrelated to training factors such as incentive systems, work design, or motivation. Second, without well-defined objectives, training can never be successful. Training and development programs for employees need to take a strategic approach if they are to get the desired results. With well-defined goals in mind, </w:t>
      </w:r>
      <w:r w:rsidR="00B47746">
        <w:t>it is</w:t>
      </w:r>
      <w:r>
        <w:t xml:space="preserve"> lot simpler to learn what needs to be learned in order to boost productivity on the job. </w:t>
      </w:r>
      <w:r w:rsidR="002C2F5D">
        <w:t xml:space="preserve"> Thirdly, researchers from different points of view agree that when the cost of training outweighs its immediate payoff, it is viewed as a failure and is thus rejected by the organization (</w:t>
      </w:r>
      <w:proofErr w:type="spellStart"/>
      <w:r w:rsidR="002C2F5D">
        <w:t>Opatha</w:t>
      </w:r>
      <w:proofErr w:type="spellEnd"/>
      <w:r w:rsidR="002C2F5D">
        <w:t>, 2021). But the payoff in the long run can be worthwhile. Finally, if the trainees view the training session as an isolated event that does not influence their future actions, the training will be ineffective. When instruction is viewed as a discrete event, the likelihood that the trainee would alter their behavior is low. Fifthly, if participants are not made responsible for their performance, the training is certain to fail. In most cases, workers will not face repercussions for putting what they've learned from their course to use on the job. There will be no improvement in their conduct until they are made to answer for their actions. Sixthly, all that time and money spent training won't amount to much if the environment isn't right for learning (</w:t>
      </w:r>
      <w:proofErr w:type="spellStart"/>
      <w:r w:rsidR="002C2F5D">
        <w:t>Opatha</w:t>
      </w:r>
      <w:proofErr w:type="spellEnd"/>
      <w:r w:rsidR="002C2F5D">
        <w:t xml:space="preserve">, 2021). In this case, too, training will be ineffective without the backing of upper management. Employees are less likely to use what </w:t>
      </w:r>
      <w:r w:rsidR="00B47746">
        <w:t>they have</w:t>
      </w:r>
      <w:r w:rsidR="002C2F5D">
        <w:t xml:space="preserve"> learned in training if they </w:t>
      </w:r>
      <w:r w:rsidR="00B47746">
        <w:t>do not</w:t>
      </w:r>
      <w:r w:rsidR="002C2F5D">
        <w:t xml:space="preserve"> feel they have the backing of their immediate superiors. A commitment to learning from management is essential. Failure to isolate the effects of training and development is another factor contributing to its failure. Nonetheless, factors apart than training might affect results (</w:t>
      </w:r>
      <w:proofErr w:type="spellStart"/>
      <w:r w:rsidR="002C2F5D">
        <w:t>Opatha</w:t>
      </w:r>
      <w:proofErr w:type="spellEnd"/>
      <w:r w:rsidR="002C2F5D">
        <w:t xml:space="preserve">, 2021). Training-related progress must be separated out, obviously. If this </w:t>
      </w:r>
      <w:r w:rsidR="00B47746">
        <w:t>does not</w:t>
      </w:r>
      <w:r w:rsidR="002C2F5D">
        <w:t xml:space="preserve"> happen, training initiatives that have a noticeable effect on profits may be cut. Executive buy-in to a training initiative is crucial to its ultimate success. To ensure the success of the training and development process, upper management will not only supply the necessary funds but will also take part in designing </w:t>
      </w:r>
      <w:r w:rsidR="002C2F5D">
        <w:lastRenderedPageBreak/>
        <w:t xml:space="preserve">the procedure. Finally, if outcomes </w:t>
      </w:r>
      <w:r w:rsidR="00B47746">
        <w:t>are not</w:t>
      </w:r>
      <w:r w:rsidR="002C2F5D">
        <w:t xml:space="preserve"> shared and used, training and development efforts will fall flat. Without proper evaluation and feedback, neither employees nor trainers will be aware of how they are doing or whether or not their training initiatives are bearing fruit (</w:t>
      </w:r>
      <w:proofErr w:type="spellStart"/>
      <w:r w:rsidR="002C2F5D">
        <w:t>Opatha</w:t>
      </w:r>
      <w:proofErr w:type="spellEnd"/>
      <w:r w:rsidR="002C2F5D">
        <w:t>, 2021).</w:t>
      </w:r>
    </w:p>
    <w:p w14:paraId="5E529497" w14:textId="346CC236" w:rsidR="00D22C76" w:rsidRDefault="002C2F5D" w:rsidP="002C2F5D">
      <w:r>
        <w:t>Still, it is possible to eliminate or significantly lessen the impact of these failure factors. Manu (2004) proposed a collection of helpful methods and models that can help safeguard against a training program's eventual demise. The results of the research indicated that businesses should select training and development approaches that mesh well with their corporate ethos. Careful consideration should be given to identifying training gaps and identifying critical business skills. In order to effectively engage employees, close performance gaps, and reach corporate goals, a well-designed training and development program must first be put into place</w:t>
      </w:r>
      <w:r w:rsidR="00D22C76">
        <w:t>.</w:t>
      </w:r>
    </w:p>
    <w:p w14:paraId="211B3CD3" w14:textId="77777777" w:rsidR="00AB4649" w:rsidRDefault="008A6741" w:rsidP="00A27EFC">
      <w:pPr>
        <w:pStyle w:val="Heading2"/>
      </w:pPr>
      <w:bookmarkStart w:id="33" w:name="_Toc126428681"/>
      <w:bookmarkStart w:id="34" w:name="_Toc127918995"/>
      <w:r>
        <w:t>2.4</w:t>
      </w:r>
      <w:r w:rsidR="00EC3508">
        <w:t xml:space="preserve"> </w:t>
      </w:r>
      <w:r w:rsidR="00AB4649">
        <w:t>Insight into Performance</w:t>
      </w:r>
      <w:bookmarkEnd w:id="33"/>
      <w:bookmarkEnd w:id="34"/>
    </w:p>
    <w:p w14:paraId="7F9FBBCB" w14:textId="68ED7CA4" w:rsidR="00D77B0D" w:rsidRDefault="00D77B0D" w:rsidP="00D77B0D">
      <w:r>
        <w:t xml:space="preserve">The needs of the company and its personnel must be taken into account when planning human resource </w:t>
      </w:r>
      <w:r w:rsidR="004B4A3B">
        <w:t>development</w:t>
      </w:r>
      <w:r>
        <w:t xml:space="preserve"> and this is accomplished mostly through training and development </w:t>
      </w:r>
      <w:r w:rsidR="004B4A3B">
        <w:t>programs</w:t>
      </w:r>
      <w:r>
        <w:t xml:space="preserve">. A well-designed training and development </w:t>
      </w:r>
      <w:r w:rsidR="004B4A3B">
        <w:t>programmed</w:t>
      </w:r>
      <w:r>
        <w:t xml:space="preserve"> can have a significant impact on the productivity of both individual employees and the company as a whole. The term "performance" is broad enough to include not only efficiency but also effectiveness, economy, quality, consistent </w:t>
      </w:r>
      <w:r w:rsidR="004B4A3B">
        <w:t>behavior</w:t>
      </w:r>
      <w:r>
        <w:t xml:space="preserve">, and normative indicators. According to (Cooke, 2001), performance is the extent to which a task is accomplished in accordance with predetermined standards, such as correctness, thoroughness, timeliness, and efficiency. According to him, if an employee does everything </w:t>
      </w:r>
      <w:r w:rsidR="00B47746">
        <w:t>they are</w:t>
      </w:r>
      <w:r>
        <w:t xml:space="preserve"> supposed to do as part of their job, </w:t>
      </w:r>
      <w:r w:rsidR="00B47746">
        <w:t>it is</w:t>
      </w:r>
      <w:r>
        <w:t xml:space="preserve"> considered a fulfilment of their commitment, and </w:t>
      </w:r>
      <w:r w:rsidR="00B47746">
        <w:t>they are</w:t>
      </w:r>
      <w:r>
        <w:t xml:space="preserve"> no longer responsible for anything that was agreed upon in the contract. Performance is greatly aided by training and development, which stresses the significance of efficiency and effectiveness.</w:t>
      </w:r>
    </w:p>
    <w:p w14:paraId="2DF44FC9" w14:textId="77777777" w:rsidR="00D77B0D" w:rsidRDefault="00D77B0D" w:rsidP="00D77B0D">
      <w:r>
        <w:t xml:space="preserve">Organizational performance can also be thought of as the efficacy and efficiency with which an </w:t>
      </w:r>
      <w:proofErr w:type="spellStart"/>
      <w:r>
        <w:t>organisation</w:t>
      </w:r>
      <w:proofErr w:type="spellEnd"/>
      <w:r>
        <w:t xml:space="preserve"> achieves its goals through the use of its human resources. Therefore, the success or failure of an </w:t>
      </w:r>
      <w:proofErr w:type="spellStart"/>
      <w:r>
        <w:t>organisation</w:t>
      </w:r>
      <w:proofErr w:type="spellEnd"/>
      <w:r>
        <w:t xml:space="preserve"> is dependent on the efficiency of its employees. As stated by </w:t>
      </w:r>
      <w:proofErr w:type="spellStart"/>
      <w:r>
        <w:t>Ajayi</w:t>
      </w:r>
      <w:proofErr w:type="spellEnd"/>
      <w:r>
        <w:t xml:space="preserve"> and </w:t>
      </w:r>
      <w:proofErr w:type="spellStart"/>
      <w:r>
        <w:t>Okhankhuele</w:t>
      </w:r>
      <w:proofErr w:type="spellEnd"/>
      <w:r>
        <w:t xml:space="preserve"> (2020), one benefit of investing in </w:t>
      </w:r>
      <w:r>
        <w:lastRenderedPageBreak/>
        <w:t xml:space="preserve">comprehensive employee training is a rise in product and service quality due to decreased error rates. Consequently, you can bet on accuracy, efficiency, quality work, safe methods, and focused customer service. Investment in a talented and smart workforce is essential for </w:t>
      </w:r>
      <w:proofErr w:type="spellStart"/>
      <w:r>
        <w:t>maximising</w:t>
      </w:r>
      <w:proofErr w:type="spellEnd"/>
      <w:r>
        <w:t xml:space="preserve"> output and achieving sustained growth. Companies can reduce the time and resources spent on employee turnover by retaining their most valuable employees. Latif, Jan, and </w:t>
      </w:r>
      <w:proofErr w:type="spellStart"/>
      <w:r>
        <w:t>Shaheen</w:t>
      </w:r>
      <w:proofErr w:type="spellEnd"/>
      <w:r>
        <w:t xml:space="preserve"> (2013) find evidence supporting this hypothesis, finding that educating employees increases their satisfaction with their current jobs. That's why it's crucial, in their opinion, for companies to put money into their workers' education and advancement in their fields, so that they can like what they do for a living.</w:t>
      </w:r>
    </w:p>
    <w:p w14:paraId="10A5A15F" w14:textId="4A03C7EB" w:rsidR="00D77B0D" w:rsidRDefault="00D77B0D" w:rsidP="00D77B0D">
      <w:r>
        <w:t>An organization's productivity is a measure of how efficiently it creates goods or delivers services. To be productive, then, is to make effective use of resources in order to accomplish measurable and qualitative objectives within a specified time limit (</w:t>
      </w:r>
      <w:proofErr w:type="spellStart"/>
      <w:r>
        <w:t>Hanaysha</w:t>
      </w:r>
      <w:proofErr w:type="spellEnd"/>
      <w:r>
        <w:t>, 2016). A company's long-term productivity can be greatly improved by its investment in its workers through training and development programs (</w:t>
      </w:r>
      <w:proofErr w:type="spellStart"/>
      <w:r>
        <w:t>Joubert</w:t>
      </w:r>
      <w:proofErr w:type="spellEnd"/>
      <w:r>
        <w:t xml:space="preserve"> et al., 2017). </w:t>
      </w:r>
      <w:r w:rsidR="009D27E4">
        <w:t>Singh (2016), who found that it significantly increased human resource output, also examined Training and development</w:t>
      </w:r>
      <w:r>
        <w:t>. His methodology included questionnaires and in-person interviews with HR managers and training/placement coordinators. It turns out that putting money into people's education and growth is the best way to get the most out of your human capital.</w:t>
      </w:r>
    </w:p>
    <w:p w14:paraId="3D2C7AB3" w14:textId="6593C962" w:rsidR="00D77B0D" w:rsidRDefault="007B1A97" w:rsidP="00D77B0D">
      <w:proofErr w:type="spellStart"/>
      <w:r w:rsidRPr="007B1A97">
        <w:t>Grugulis</w:t>
      </w:r>
      <w:proofErr w:type="spellEnd"/>
      <w:r w:rsidRPr="007B1A97">
        <w:t xml:space="preserve"> (2006) and others have identified the following benefits of training and development: increased productivity; improved quality of work; improved skills, knowledge, understanding, and attitude; increased use of tools and machines; decreased waste, accidents, turnover, tardiness, absenteeism, and other overhead costs; and the elimination of obsolescence in skills, technologies, methods, and tools. According to George </w:t>
      </w:r>
      <w:proofErr w:type="spellStart"/>
      <w:r w:rsidRPr="007B1A97">
        <w:t>Oduor</w:t>
      </w:r>
      <w:proofErr w:type="spellEnd"/>
      <w:r w:rsidRPr="007B1A97">
        <w:t xml:space="preserve"> and Willis </w:t>
      </w:r>
      <w:proofErr w:type="spellStart"/>
      <w:r w:rsidRPr="007B1A97">
        <w:t>Otuya</w:t>
      </w:r>
      <w:proofErr w:type="spellEnd"/>
      <w:r w:rsidRPr="007B1A97">
        <w:t xml:space="preserve"> (2017), practical training provides individuals with the knowledge they need to perform their jobs and contributes to the company's overall success</w:t>
      </w:r>
      <w:r>
        <w:t xml:space="preserve"> by boosting morale and output</w:t>
      </w:r>
      <w:r w:rsidR="00D77B0D">
        <w:t xml:space="preserve">. The preceding reasoning may not always hold water. In this regard, specialists such as Tina C, </w:t>
      </w:r>
      <w:proofErr w:type="spellStart"/>
      <w:r w:rsidR="00D77B0D">
        <w:t>Ojunta</w:t>
      </w:r>
      <w:proofErr w:type="spellEnd"/>
      <w:r w:rsidR="00D77B0D">
        <w:t xml:space="preserve">, and </w:t>
      </w:r>
      <w:proofErr w:type="spellStart"/>
      <w:r w:rsidR="00D77B0D">
        <w:t>Agbeniga</w:t>
      </w:r>
      <w:proofErr w:type="spellEnd"/>
      <w:r w:rsidR="00D77B0D">
        <w:t xml:space="preserve"> (2016) concur that productivity may fall short of expectations even when a workforce is skilled and dedicated, there are sufficient resources, and the support of competent management is in place. This </w:t>
      </w:r>
      <w:r w:rsidR="00D77B0D">
        <w:lastRenderedPageBreak/>
        <w:t>gulf is typically attributable to a lack of an effective mechanism for training and developing human resources, which would normally result in the acquisition and application of necessary skills, knowledge, and a constructive attitude toward work.</w:t>
      </w:r>
    </w:p>
    <w:p w14:paraId="6E6BFFEA" w14:textId="4CAAF00A" w:rsidR="00D77B0D" w:rsidRDefault="00D77B0D" w:rsidP="00D77B0D">
      <w:r>
        <w:t xml:space="preserve">The absence of such staff training and development programs is often reflected in a decline in competence, inefficiency, and effectiveness in both individual and corporate endeavors. For this reason, </w:t>
      </w:r>
      <w:r w:rsidR="004B4A3B">
        <w:t>it is</w:t>
      </w:r>
      <w:r>
        <w:t xml:space="preserve"> crucial to stress, as Rodriguez and Walters did, that training and development are essential for both new hires and long-tenured workers (2017). In order to enhance performance, it is crucial that training and development be transformed into an ongoing process that should endure over the entirety of an employee's working life. As </w:t>
      </w:r>
      <w:proofErr w:type="spellStart"/>
      <w:r>
        <w:t>Iyewa</w:t>
      </w:r>
      <w:proofErr w:type="spellEnd"/>
      <w:r>
        <w:t xml:space="preserve"> and </w:t>
      </w:r>
      <w:proofErr w:type="spellStart"/>
      <w:r>
        <w:t>Gberevbie</w:t>
      </w:r>
      <w:proofErr w:type="spellEnd"/>
      <w:r>
        <w:t xml:space="preserve"> (c2017) point out, many of the obstacles that keep businesses from attaining their maximum productivity and performance potential may be solved with a dedication to continuous training and education for staff. </w:t>
      </w:r>
      <w:r w:rsidR="00074233" w:rsidRPr="00074233">
        <w:t>The implementation of new or revised policies or regulations; the upkeep and growth of the organization; the attainment of new knowledge, understanding, and attitudes; the design of a leadership succession plan; the introduction of cognitive load theory; and the adaptation to rapid techno</w:t>
      </w:r>
      <w:r w:rsidR="00074233">
        <w:t>logical change are all examples</w:t>
      </w:r>
      <w:r>
        <w:t>.</w:t>
      </w:r>
    </w:p>
    <w:p w14:paraId="34FE0074" w14:textId="31967B1B" w:rsidR="00307504" w:rsidRDefault="00D77B0D" w:rsidP="00D77B0D">
      <w:r>
        <w:t>Therefore, it is acceptable to argue that training helps an individual fulfil the criteria necessary to excel at his or her profession, benefiting the organization as a whole in the process. An organization's performance, productivity, and success are directly tied to the quality of its staff</w:t>
      </w:r>
      <w:r w:rsidR="00AB4649">
        <w:t>.</w:t>
      </w:r>
    </w:p>
    <w:p w14:paraId="0F643491" w14:textId="77777777" w:rsidR="008A6741" w:rsidRDefault="008A6741" w:rsidP="008A6741">
      <w:pPr>
        <w:pStyle w:val="Heading2"/>
      </w:pPr>
      <w:bookmarkStart w:id="35" w:name="_Toc126428682"/>
      <w:bookmarkStart w:id="36" w:name="_Toc127918996"/>
      <w:r>
        <w:t>2.5 Remote Environment</w:t>
      </w:r>
      <w:bookmarkEnd w:id="35"/>
      <w:bookmarkEnd w:id="36"/>
    </w:p>
    <w:p w14:paraId="3166093B" w14:textId="77777777" w:rsidR="00D77B0D" w:rsidRDefault="00D77B0D" w:rsidP="00D77B0D">
      <w:r>
        <w:t xml:space="preserve">It has been argued by </w:t>
      </w:r>
      <w:proofErr w:type="spellStart"/>
      <w:r>
        <w:t>Kohun</w:t>
      </w:r>
      <w:proofErr w:type="spellEnd"/>
      <w:r>
        <w:t xml:space="preserve"> (1992) that an employee's working environment is comprised of all forces, actions, and influence components that are currently interfering with or have the potential to interfere with the employee's activities and performance. What we mean when we talk about the "workplace environment" is the sum amount of the interactions that take place between workers and the outside world.</w:t>
      </w:r>
    </w:p>
    <w:p w14:paraId="6DA4309A" w14:textId="20F48828" w:rsidR="0092113C" w:rsidRDefault="00D77B0D" w:rsidP="00D77B0D">
      <w:r>
        <w:t xml:space="preserve">In many different capacities and settings, humans have been using remote operations for centuries. The advent of numerous technology tools and platforms has made it possible for more and more people to operate remotely from the office. The delivery of mail by postal workers from their residence’s dates back to the 17th century and is one of the </w:t>
      </w:r>
      <w:r>
        <w:lastRenderedPageBreak/>
        <w:t>earliest examples of remote work (</w:t>
      </w:r>
      <w:proofErr w:type="spellStart"/>
      <w:r>
        <w:t>Popovici</w:t>
      </w:r>
      <w:proofErr w:type="spellEnd"/>
      <w:r>
        <w:t xml:space="preserve"> &amp; </w:t>
      </w:r>
      <w:proofErr w:type="spellStart"/>
      <w:r>
        <w:t>Popovici</w:t>
      </w:r>
      <w:proofErr w:type="spellEnd"/>
      <w:r>
        <w:t xml:space="preserve">, 2020). </w:t>
      </w:r>
      <w:r w:rsidR="0092113C">
        <w:t>It was a revolutionary step forward at the time and greatly increased postal workers' productivity. The telegraph gained widespread use in the 19th century as a means of long-distance communication. With the ability to send and receive messages from anywhere, this enabled telecommuting. The advent of the industrial revolution in the 20th century caused a dramatic change in the way that people were employed.</w:t>
      </w:r>
    </w:p>
    <w:p w14:paraId="4EE97C6E" w14:textId="09FE28A1" w:rsidR="0092113C" w:rsidRDefault="0092113C" w:rsidP="0092113C">
      <w:r>
        <w:t xml:space="preserve">The result was a rise in the number of people who left their homes to work in establishments like factories and offices. Writers, painters, and musicians, among others, continued to do their jobs from afar. </w:t>
      </w:r>
      <w:r w:rsidR="00954A66" w:rsidRPr="00954A66">
        <w:t>Due primarily to the proliferation of the internet, digital technologies, and the COVID-19 pandemic, the number of individuals working remotely has increased dramatically in the twenty-first century (Berg, 2022). Since introducing this innovation, it has become much easier for employees to communicate with their offices from any location on the planet.</w:t>
      </w:r>
      <w:r>
        <w:t xml:space="preserve"> Multiple factors contribute to the rise in popularity of telecommuting. Due to not having to travel to an office, some people are able to achieve a better work-life balance (</w:t>
      </w:r>
      <w:proofErr w:type="spellStart"/>
      <w:r>
        <w:t>Felstead</w:t>
      </w:r>
      <w:proofErr w:type="spellEnd"/>
      <w:r>
        <w:t xml:space="preserve"> &amp; </w:t>
      </w:r>
      <w:proofErr w:type="spellStart"/>
      <w:r>
        <w:t>Henseke</w:t>
      </w:r>
      <w:proofErr w:type="spellEnd"/>
      <w:r>
        <w:t xml:space="preserve">, 2017). Some people are more productive when they have the freedom to design an environment that works for them. As Oliver (2021) points out, more and more people are opting to work remotely, and </w:t>
      </w:r>
      <w:r w:rsidR="00ED136C">
        <w:t>it is</w:t>
      </w:r>
      <w:r>
        <w:t xml:space="preserve"> probable that this trend will continue.</w:t>
      </w:r>
    </w:p>
    <w:p w14:paraId="6E5764CB" w14:textId="6131B9E9" w:rsidR="0092113C" w:rsidRDefault="0092113C" w:rsidP="0092113C">
      <w:r>
        <w:t xml:space="preserve">When first integrating a remote work environment into a business, there are a few things to keep in mind. First, </w:t>
      </w:r>
      <w:r w:rsidR="00ED136C">
        <w:t>it is</w:t>
      </w:r>
      <w:r>
        <w:t xml:space="preserve"> crucial to examine the company's function within its industry. For instance, if the company's </w:t>
      </w:r>
      <w:r w:rsidR="00ED136C">
        <w:t>focus</w:t>
      </w:r>
      <w:r>
        <w:t xml:space="preserve"> is on customer service, </w:t>
      </w:r>
      <w:r w:rsidR="00ED136C">
        <w:t>it is</w:t>
      </w:r>
      <w:r>
        <w:t xml:space="preserve"> crucial that employees be on hand throughout regular business hours so that questions may be fielded. Similarly, if your business operates in a highly regulated sector, </w:t>
      </w:r>
      <w:r w:rsidR="00ED136C">
        <w:t>it is</w:t>
      </w:r>
      <w:r>
        <w:t xml:space="preserve"> crucial that you give your staff the training and credentials they need to do their jobs from afar. A second factor to think about is the total number of remote workers and the size of the company. A company's size can determine whether or not it can adopt a policy allowing all workers to work from home. Remote work is becoming increasingly common in the workplace, but for larger companies, it may be necessary to implement this strategy gradually or to restrict it to select personnel.</w:t>
      </w:r>
    </w:p>
    <w:p w14:paraId="29C2C1F9" w14:textId="03EADCC3" w:rsidR="0092113C" w:rsidRDefault="00ED136C" w:rsidP="0092113C">
      <w:r>
        <w:lastRenderedPageBreak/>
        <w:t>Finally yet importantly</w:t>
      </w:r>
      <w:r w:rsidR="0092113C">
        <w:t>, think about the company's culture and how autonomous your employees are. Moving to a remote work model might be challenging for companies with a strong emphasis on teamwork. In a similar vein, businesses may need to invest more time and effort in educating and supporting employees who are not accustomed to working autonomously. Lastly, think about the company's tech setup. If your company has a solid IT foundation, you may be able to implement a policy of remote work with no fuss. The expenditure required to support a remote working model may be prohibitive for businesses with a less robust technology infrastructure.</w:t>
      </w:r>
    </w:p>
    <w:p w14:paraId="2F983B9C" w14:textId="77777777" w:rsidR="0092113C" w:rsidRDefault="0092113C" w:rsidP="0092113C">
      <w:r>
        <w:t>Working from home is on the rise, and with good reason: it can be productive for employers and workers alike. By simply hiring the number of remote workers who are truly needed at any given moment depending on project workloads, businesses can save on rent for an office and enhance profitability. Because of this, businesses have more leeway to hire people they might not have been able to otherwise, given the stringent employment restrictions that would have applied in a traditional office setting (Hunter, 2019). Workers who have the option to do their jobs from anywhere with an internet connection are more likely to stick with their current employers.</w:t>
      </w:r>
    </w:p>
    <w:p w14:paraId="7E339474" w14:textId="0EC66EFA" w:rsidR="0092113C" w:rsidRDefault="0092113C" w:rsidP="0092113C">
      <w:r>
        <w:t xml:space="preserve">Concerning the impact of remote work on businesses, there is no universally applicable solution. The results will be different for each company because of the uniqueness of its culture, its business, and its approach to remote work. When an organization, however, embraces remote </w:t>
      </w:r>
      <w:proofErr w:type="spellStart"/>
      <w:r>
        <w:t>labour</w:t>
      </w:r>
      <w:proofErr w:type="spellEnd"/>
      <w:r>
        <w:t xml:space="preserve">, certain commonalities tend to emerge. The culture of an organization is profoundly influenced by the prevalence of remote </w:t>
      </w:r>
      <w:proofErr w:type="spellStart"/>
      <w:r>
        <w:t>labour</w:t>
      </w:r>
      <w:proofErr w:type="spellEnd"/>
      <w:r>
        <w:t>. Conventional workplaces emphasize interpersonal communication and teamwork between employees. Most businesses operate in this fashion, and the vast majority of workers are accustomed to this style of management. The advent of remote work, however, means that businesses will have to devise novel approaches to fostering cohesion amongst their dispersed workforce. The use of alternative or additional methods of communication and collaboration, as well as a heightened emphasis on employee involvement, may be necessary to achieve this (</w:t>
      </w:r>
      <w:proofErr w:type="spellStart"/>
      <w:r>
        <w:t>Althoff</w:t>
      </w:r>
      <w:proofErr w:type="spellEnd"/>
      <w:r>
        <w:t xml:space="preserve"> et al., 2022).</w:t>
      </w:r>
    </w:p>
    <w:p w14:paraId="1BD31C9B" w14:textId="1C4D35BA" w:rsidR="0092113C" w:rsidRDefault="0092113C" w:rsidP="0092113C">
      <w:r>
        <w:t xml:space="preserve">In addition, the manner work itself is accomplished is altered by remote workers. As a result of employees not being in the same physical location, businesses will need to </w:t>
      </w:r>
      <w:r>
        <w:lastRenderedPageBreak/>
        <w:t xml:space="preserve">reevaluate their processes and procedures to ensure they are still efficient. As well as rethinking the current structure and organization of </w:t>
      </w:r>
      <w:proofErr w:type="spellStart"/>
      <w:r>
        <w:t>labour</w:t>
      </w:r>
      <w:proofErr w:type="spellEnd"/>
      <w:r>
        <w:t xml:space="preserve">, this may necessitate a larger use of technology. Finally, the way businesses interact with their consumers and clients will change as a result of remote work. Customers may require additional or alternative channels of contact if remote workers are used. Sales and marketing strategies will also need to change to accommodate the new realities of remote work. The bottom line is that the effects of remote </w:t>
      </w:r>
      <w:proofErr w:type="spellStart"/>
      <w:r>
        <w:t>labour</w:t>
      </w:r>
      <w:proofErr w:type="spellEnd"/>
      <w:r>
        <w:t xml:space="preserve"> on businesses vary widely from one establishment to the next. Even so, we should expect to see some overarching tendencies emerge, such as effects on company ethos, methods of production, and relationships with clients and customers.</w:t>
      </w:r>
    </w:p>
    <w:p w14:paraId="0CFD2088" w14:textId="77777777" w:rsidR="0092113C" w:rsidRDefault="0092113C" w:rsidP="0092113C">
      <w:r>
        <w:t>Employees' motivation is boosted in a number of ways by the option to work remotely. To begin with, it gives workers more say over their time and space at work, which can boost morale and productivity. Second, employees' motivation to work hard and produce quality outcomes might be boosted by the increased autonomy and independence they experience while working from home. In conclusion, remote work can help individuals achieve a better work-life balance, which in turn can boost their happiness in both their professional and personal lives.</w:t>
      </w:r>
    </w:p>
    <w:p w14:paraId="65D5BA0D" w14:textId="3B040DA8" w:rsidR="0092113C" w:rsidRDefault="0092113C" w:rsidP="0092113C">
      <w:r>
        <w:t xml:space="preserve">Employees who work from home can be challenging to inspire because they </w:t>
      </w:r>
      <w:r w:rsidR="00AF052F">
        <w:t>are not</w:t>
      </w:r>
      <w:r>
        <w:t xml:space="preserve"> in the same physical environment as their coworkers. But there are a few things that companies may do to inspire their employees to work harder. Clear goals might help encourage remote workers. Employees are more inclined to do their jobs when they understand their roles and responsibilities. Workers should provide regular feedback so that others may gauge their performance and make adjustments as needed. Supplying remote workers with the tools they need to execute their jobs is another method to encourage them to do so. Tools for training, access to the appropriate software, and an in-depth familiarity with company procedures are all part of this. Workers will be more energized to complete their work if they believe they have access to the resources they require to accomplish so. Last but not least, the organization needs to ensure that someone is always ready to respond to inquiries and offer assistance. Leaders should make themselves available by email and phone to workers who work remotely, as they </w:t>
      </w:r>
      <w:r>
        <w:lastRenderedPageBreak/>
        <w:t>may feel awkward asking for support in person. Motivating remote workers requires not only knowing what they need to get done, but also being there for them whenever they need it.</w:t>
      </w:r>
    </w:p>
    <w:p w14:paraId="534F6AD9" w14:textId="77777777" w:rsidR="0092113C" w:rsidRDefault="0092113C" w:rsidP="0092113C">
      <w:r>
        <w:t>More and more businesses are getting resourceful in their attempts to inspire remote workers to put forth their best efforts. Some people put a premium on team competitions and group incentives like sending out emails several times a week to announce prize winners. This promotes healthy rivalry and forces everyone to consider the big picture in addition to their immediate goals and objectives, which ultimately leads to better results. If you want a happy and productive workforce, you need to find ways to keep your remote workers motivated. If you want to foster a productive environment in the office, you need to know what drives people. Different people are motivated by various things; hence, an employee's preferred method of motivation may not be effective for another worker (Virtanen, 2020). Having defined objectives and deadlines, as well as publicly acknowledging and rewarding employees for achieving those objectives, are proven methods of boosting morale and productivity among remote workers.</w:t>
      </w:r>
    </w:p>
    <w:p w14:paraId="28C2F6C7" w14:textId="77777777" w:rsidR="0092113C" w:rsidRDefault="0092113C" w:rsidP="0092113C">
      <w:r>
        <w:t>To understand what drives their staff, managers should hold regular one-on-one meetings. Moreover, the company can ask its workers formally how they feel about their jobs at least twice a year by means of a survey called an Employee Engagement Survey. At the end of each quarter, the company can hold "State of the Company" meetings, where managers can inform their remote employees about the current status of the business and any upcoming projects or initiatives. Managers may encourage remote workers by ensuring their staff is not just competent in their roles but also enthusiastic about them. In other words, make an effort to create an environment where everyone on the team is upbeat, friendly, and willing to work together. Respecting someone entails, first and foremost, taking their knowledge, experience, and expertise seriously.</w:t>
      </w:r>
    </w:p>
    <w:p w14:paraId="0EB5F958" w14:textId="4662286B" w:rsidR="008A6741" w:rsidRDefault="0092113C" w:rsidP="0092113C">
      <w:r>
        <w:t xml:space="preserve">Work from home has several advantages over traditional office settings. One obvious advantage of remote work is that it can be done from any location with an internet connection, whereas traditional jobs typically need physical presence. Remote workers benefit greatly from this arrangement because they are no longer limited to a single location but can work from anywhere in the world. Workers are free to complete their </w:t>
      </w:r>
      <w:r>
        <w:lastRenderedPageBreak/>
        <w:t xml:space="preserve">shifts from any location with access to the internet, including their own homes, local coffee shops, shared office spaces, and the public. As </w:t>
      </w:r>
      <w:proofErr w:type="spellStart"/>
      <w:r>
        <w:t>Kopotek</w:t>
      </w:r>
      <w:proofErr w:type="spellEnd"/>
      <w:r>
        <w:t xml:space="preserve"> (2017) points out, this is especially helpful for employees whose personal lives, such as raising a family, prevent them from being in the office every day. Working from a distance also has the potential to increase efficiency and output compared to traditional methods of </w:t>
      </w:r>
      <w:proofErr w:type="spellStart"/>
      <w:r>
        <w:t>labour</w:t>
      </w:r>
      <w:proofErr w:type="spellEnd"/>
      <w:r>
        <w:t xml:space="preserve">. This is due to the fact that employees are free to arrange their workspace how they see fit, without interference from their coworkers or office politics. Employees also have the option of setting their own schedules, allowing them to better balance work and personal obligations. Lastly, remote work can benefit mental health by allowing for a healthier work-life balance and a reduction in stress. Work from home offers a wide range of advantages, some of which are mutually advantageous to employees and businesses alike. One final benefit of working from home is that it can be more pleasant than sitting in an office all day. </w:t>
      </w:r>
      <w:r w:rsidR="00E15ABB">
        <w:t>That is</w:t>
      </w:r>
      <w:r>
        <w:t xml:space="preserve"> because workers now have greater say over their working conditions and hours. Because of the flexibility of remote work, employees can organize their day and set up their workspace in a way that best suits their needs. If they are more productive in the morning, they can get an early start on their day, and they can use their midday break to go for a stroll or take a nap if they need it. People who are more productive in the evening can work later and take a break throughout the day to relax with some light reading or a movie. An improved work-life balance and a greater sense of job satisfaction are possible when workers have more say over their working conditions and hours</w:t>
      </w:r>
      <w:r w:rsidR="008A6741">
        <w:t>.</w:t>
      </w:r>
    </w:p>
    <w:p w14:paraId="762B5AEA" w14:textId="77777777" w:rsidR="00307504" w:rsidRDefault="00307504" w:rsidP="00A27EFC">
      <w:pPr>
        <w:pStyle w:val="Heading2"/>
      </w:pPr>
      <w:bookmarkStart w:id="37" w:name="_Toc126428683"/>
      <w:bookmarkStart w:id="38" w:name="_Toc127918997"/>
      <w:r>
        <w:t>2.6 Research Theoretical Framework</w:t>
      </w:r>
      <w:bookmarkEnd w:id="37"/>
      <w:bookmarkEnd w:id="38"/>
      <w:r>
        <w:t xml:space="preserve"> </w:t>
      </w:r>
    </w:p>
    <w:p w14:paraId="784BBAD1" w14:textId="00ED924D" w:rsidR="00307504" w:rsidRDefault="0092113C" w:rsidP="00A27EFC">
      <w:r w:rsidRPr="0092113C">
        <w:t xml:space="preserve">There is a general consensus among human capital theories that it is in an organization's best interest to invest in its employees' professional growth and development, as doing so has been shown to boost both individual performance and </w:t>
      </w:r>
      <w:r w:rsidR="00593225" w:rsidRPr="0092113C">
        <w:t>organizational</w:t>
      </w:r>
      <w:r w:rsidRPr="0092113C">
        <w:t xml:space="preserve"> effectiveness in the face of geographical separation. Based on the results of the literature evaluation, a visual representation of the study's research framework has been created. Employee performance in a remote setting is </w:t>
      </w:r>
      <w:r w:rsidR="001D7DE8" w:rsidRPr="0092113C">
        <w:t>hypothesized</w:t>
      </w:r>
      <w:r w:rsidRPr="0092113C">
        <w:t xml:space="preserve"> to have benefited from the independent variables of training and development. The study's theoretical underpinnings are depicted in Figure (1)</w:t>
      </w:r>
      <w:r w:rsidR="00307504">
        <w:t>.</w:t>
      </w:r>
    </w:p>
    <w:p w14:paraId="0C4ACEDA" w14:textId="77777777" w:rsidR="00307504" w:rsidRDefault="00307504" w:rsidP="00A27EFC">
      <w:r>
        <w:rPr>
          <w:noProof/>
          <w:lang w:val="en-GB" w:eastAsia="en-GB"/>
        </w:rPr>
        <w:lastRenderedPageBreak/>
        <w:drawing>
          <wp:inline distT="0" distB="0" distL="0" distR="0" wp14:anchorId="1BF0B7F5" wp14:editId="7CCDEB2C">
            <wp:extent cx="5731510" cy="33070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07080"/>
                    </a:xfrm>
                    <a:prstGeom prst="rect">
                      <a:avLst/>
                    </a:prstGeom>
                  </pic:spPr>
                </pic:pic>
              </a:graphicData>
            </a:graphic>
          </wp:inline>
        </w:drawing>
      </w:r>
    </w:p>
    <w:p w14:paraId="2CEE3C77" w14:textId="6F3DA0E5" w:rsidR="00307504" w:rsidRDefault="00307504" w:rsidP="00A27EFC">
      <w:pPr>
        <w:pStyle w:val="Caption"/>
      </w:pPr>
      <w:bookmarkStart w:id="39" w:name="_Toc126592436"/>
      <w:bookmarkStart w:id="40" w:name="_Toc127195431"/>
      <w:r>
        <w:t xml:space="preserve">Figure </w:t>
      </w:r>
      <w:fldSimple w:instr=" SEQ Figure \* ARABIC ">
        <w:r w:rsidR="009B2139">
          <w:rPr>
            <w:noProof/>
          </w:rPr>
          <w:t>1</w:t>
        </w:r>
      </w:fldSimple>
      <w:r>
        <w:t>: Theoretical Framework</w:t>
      </w:r>
      <w:bookmarkEnd w:id="39"/>
      <w:bookmarkEnd w:id="40"/>
      <w:r>
        <w:t xml:space="preserve"> </w:t>
      </w:r>
    </w:p>
    <w:p w14:paraId="09C06ABC" w14:textId="2E5F5600" w:rsidR="00430AAF" w:rsidRPr="00522F22" w:rsidRDefault="007C1CEC" w:rsidP="0092113C">
      <w:r w:rsidRPr="007C1CEC">
        <w:t>In order to achieve the s</w:t>
      </w:r>
      <w:r>
        <w:t>tudy's objectives, three variables</w:t>
      </w:r>
      <w:r w:rsidRPr="007C1CEC">
        <w:t xml:space="preserve"> were used, including training and development as independent variables that influen</w:t>
      </w:r>
      <w:r>
        <w:t xml:space="preserve">ce employee performance as a </w:t>
      </w:r>
      <w:r w:rsidRPr="007C1CEC">
        <w:t>dependent variable.</w:t>
      </w:r>
      <w:r>
        <w:t xml:space="preserve"> </w:t>
      </w:r>
      <w:r w:rsidRPr="007C1CEC">
        <w:t xml:space="preserve">Trainee characteristics, training design, and work environment are three variables that </w:t>
      </w:r>
      <w:r w:rsidR="009F0349" w:rsidRPr="007C1CEC">
        <w:t>affect</w:t>
      </w:r>
      <w:r w:rsidRPr="007C1CEC">
        <w:t xml:space="preserve"> how well training is transferred (Baldwin and Ford, 1988). According to the human resources division, eastern services branch, training enhances organizational and individual performance and helps an organization accomplish its mission and performance objectives. The value of training is increasing since it gives competitors an advantage (Brum, 2007).</w:t>
      </w:r>
      <w:r w:rsidR="009F0349">
        <w:t xml:space="preserve"> </w:t>
      </w:r>
      <w:r w:rsidR="009F0349" w:rsidRPr="009F0349">
        <w:t>Effective management can boost employee performance since human resources are essential for long-term success (</w:t>
      </w:r>
      <w:proofErr w:type="spellStart"/>
      <w:r w:rsidR="009F0349" w:rsidRPr="009F0349">
        <w:t>Pfeffer</w:t>
      </w:r>
      <w:proofErr w:type="spellEnd"/>
      <w:r w:rsidR="009F0349" w:rsidRPr="009F0349">
        <w:t>, 1998). In some businesses, but not all, performance management has an impact on employee performance (</w:t>
      </w:r>
      <w:proofErr w:type="spellStart"/>
      <w:r w:rsidR="009F0349" w:rsidRPr="009F0349">
        <w:t>Azmi</w:t>
      </w:r>
      <w:proofErr w:type="spellEnd"/>
      <w:r w:rsidR="009F0349" w:rsidRPr="009F0349">
        <w:t xml:space="preserve">, Ahmad and </w:t>
      </w:r>
      <w:proofErr w:type="spellStart"/>
      <w:r w:rsidR="009F0349" w:rsidRPr="009F0349">
        <w:t>Zainuddin</w:t>
      </w:r>
      <w:proofErr w:type="spellEnd"/>
      <w:r w:rsidR="009F0349" w:rsidRPr="009F0349">
        <w:t xml:space="preserve">, 2009). A key element affecting the organization's long-term profitability and peak performance is quality development through training (Laing, 2009). Training and development have improved employee performance, enhancing both job satisfaction and organizational productivity (Saleem, </w:t>
      </w:r>
      <w:proofErr w:type="spellStart"/>
      <w:r w:rsidR="009F0349" w:rsidRPr="009F0349">
        <w:t>Shahid</w:t>
      </w:r>
      <w:proofErr w:type="spellEnd"/>
      <w:r w:rsidR="009F0349" w:rsidRPr="009F0349">
        <w:t xml:space="preserve"> &amp; </w:t>
      </w:r>
      <w:proofErr w:type="spellStart"/>
      <w:r w:rsidR="009F0349" w:rsidRPr="009F0349">
        <w:t>Naseem</w:t>
      </w:r>
      <w:proofErr w:type="spellEnd"/>
      <w:r w:rsidR="009F0349" w:rsidRPr="009F0349">
        <w:t>, 2011). Employee performance is positively impacted through training and development (</w:t>
      </w:r>
      <w:proofErr w:type="spellStart"/>
      <w:r w:rsidR="009F0349" w:rsidRPr="009F0349">
        <w:t>Ghafoor</w:t>
      </w:r>
      <w:proofErr w:type="spellEnd"/>
      <w:r w:rsidR="009F0349" w:rsidRPr="009F0349">
        <w:t>, Ahmed and Aslam 2011).</w:t>
      </w:r>
      <w:r w:rsidR="009F0349">
        <w:t xml:space="preserve"> Based on these studies we developed the hypothesis of this study. </w:t>
      </w:r>
    </w:p>
    <w:p w14:paraId="1D52F9E9" w14:textId="631723AC" w:rsidR="00CA44BA" w:rsidRPr="00CA44BA" w:rsidRDefault="00CA44BA" w:rsidP="0092113C">
      <w:pPr>
        <w:rPr>
          <w:b/>
        </w:rPr>
      </w:pPr>
      <w:r w:rsidRPr="00CA44BA">
        <w:rPr>
          <w:b/>
        </w:rPr>
        <w:lastRenderedPageBreak/>
        <w:t>Summary:</w:t>
      </w:r>
    </w:p>
    <w:p w14:paraId="16A576F9" w14:textId="2A779B43" w:rsidR="00593225" w:rsidRDefault="00593225" w:rsidP="0092113C">
      <w:r w:rsidRPr="00593225">
        <w:t xml:space="preserve">The aforementioned chapter conducted an empirical review of previous studies and examined those studies in light of the relationships between the variables. </w:t>
      </w:r>
      <w:r w:rsidR="00CA44BA" w:rsidRPr="00593225">
        <w:t>Produced</w:t>
      </w:r>
      <w:r w:rsidRPr="00593225">
        <w:t xml:space="preserve"> the hypothesis in accordance with the chapter's review.</w:t>
      </w:r>
      <w:r w:rsidR="00CA44BA">
        <w:t>in addition, this chapter also</w:t>
      </w:r>
      <w:r w:rsidRPr="00593225">
        <w:t xml:space="preserve"> have completed the theoretical foundation for the variables' connection. A conceptual model was further constructed, explaining the link between the model variables, and at the conclusion, developing hypotheses based on the model as a whole.</w:t>
      </w:r>
    </w:p>
    <w:p w14:paraId="01AAE90D" w14:textId="14BB3852" w:rsidR="0092113C" w:rsidRDefault="0092113C" w:rsidP="0092113C"/>
    <w:p w14:paraId="6D6C55CA" w14:textId="70241978" w:rsidR="0092113C" w:rsidRDefault="0092113C" w:rsidP="0092113C"/>
    <w:p w14:paraId="33F210CC" w14:textId="687B33DB" w:rsidR="0092113C" w:rsidRDefault="0092113C" w:rsidP="0092113C"/>
    <w:p w14:paraId="598138EA" w14:textId="4D71597A" w:rsidR="0092113C" w:rsidRDefault="0092113C" w:rsidP="0092113C"/>
    <w:p w14:paraId="10826973" w14:textId="7614293B" w:rsidR="0092113C" w:rsidRDefault="0092113C" w:rsidP="0092113C"/>
    <w:p w14:paraId="7E7EAF12" w14:textId="5D0F4271" w:rsidR="0092113C" w:rsidRDefault="0092113C" w:rsidP="0092113C"/>
    <w:p w14:paraId="2D74E176" w14:textId="77FA41BB" w:rsidR="0092113C" w:rsidRDefault="0092113C" w:rsidP="0092113C"/>
    <w:p w14:paraId="56B8A947" w14:textId="0542FCDC" w:rsidR="0092113C" w:rsidRDefault="0092113C" w:rsidP="0092113C"/>
    <w:p w14:paraId="75EB4542" w14:textId="5DCCDDCD" w:rsidR="0092113C" w:rsidRDefault="0092113C" w:rsidP="0092113C"/>
    <w:p w14:paraId="7A24118E" w14:textId="30BDF71C" w:rsidR="0092113C" w:rsidRDefault="0092113C" w:rsidP="0092113C"/>
    <w:p w14:paraId="3F6F0881" w14:textId="77777777" w:rsidR="0092113C" w:rsidRDefault="0092113C" w:rsidP="0092113C"/>
    <w:p w14:paraId="6671BF55" w14:textId="77777777" w:rsidR="006D27B3" w:rsidRDefault="006D27B3" w:rsidP="00A27EFC">
      <w:pPr>
        <w:pStyle w:val="Heading1"/>
      </w:pPr>
      <w:bookmarkStart w:id="41" w:name="_Toc126428685"/>
      <w:bookmarkStart w:id="42" w:name="_Toc127918998"/>
      <w:r>
        <w:t>Chapter no 3</w:t>
      </w:r>
      <w:bookmarkEnd w:id="41"/>
      <w:bookmarkEnd w:id="42"/>
      <w:r>
        <w:t xml:space="preserve"> </w:t>
      </w:r>
    </w:p>
    <w:p w14:paraId="34C60A5A" w14:textId="6558B1BA" w:rsidR="006D27B3" w:rsidRDefault="006D27B3" w:rsidP="00A27EFC">
      <w:pPr>
        <w:pStyle w:val="Heading1"/>
      </w:pPr>
      <w:bookmarkStart w:id="43" w:name="_Toc126428686"/>
      <w:bookmarkStart w:id="44" w:name="_Toc127918999"/>
      <w:r>
        <w:t>Methodology</w:t>
      </w:r>
      <w:bookmarkEnd w:id="43"/>
      <w:bookmarkEnd w:id="44"/>
    </w:p>
    <w:p w14:paraId="2ACB2A84" w14:textId="0B05FB50" w:rsidR="009B2139" w:rsidRDefault="004D19A0" w:rsidP="009B2139">
      <w:pPr>
        <w:pStyle w:val="Heading2"/>
      </w:pPr>
      <w:bookmarkStart w:id="45" w:name="_Toc127919000"/>
      <w:r>
        <w:t>3.1</w:t>
      </w:r>
      <w:r w:rsidR="009B2139">
        <w:t xml:space="preserve"> Research Philosophy</w:t>
      </w:r>
      <w:bookmarkEnd w:id="45"/>
    </w:p>
    <w:p w14:paraId="1B7E7222" w14:textId="78A32A1F" w:rsidR="009B2139" w:rsidRDefault="009B2139" w:rsidP="00735D40">
      <w:r w:rsidRPr="009B2139">
        <w:t xml:space="preserve">A study's objective is to expand one's understanding of a certain topic using a deliberate, systematic manner (Saunders, Lewis, and Thornhill, 2012). Applying academic knowledge to business concerns, business research entails recognizing problems, researching them, communicating what we have learned with others, and implementing </w:t>
      </w:r>
      <w:r w:rsidRPr="009B2139">
        <w:lastRenderedPageBreak/>
        <w:t>improvements (</w:t>
      </w:r>
      <w:proofErr w:type="spellStart"/>
      <w:r w:rsidRPr="009B2139">
        <w:t>Zikmund</w:t>
      </w:r>
      <w:proofErr w:type="spellEnd"/>
      <w:r w:rsidRPr="009B2139">
        <w:t xml:space="preserve">, </w:t>
      </w:r>
      <w:proofErr w:type="spellStart"/>
      <w:r w:rsidRPr="009B2139">
        <w:t>Babin</w:t>
      </w:r>
      <w:proofErr w:type="spellEnd"/>
      <w:r w:rsidRPr="009B2139">
        <w:t xml:space="preserve">, </w:t>
      </w:r>
      <w:proofErr w:type="spellStart"/>
      <w:r w:rsidRPr="009B2139">
        <w:t>Carr</w:t>
      </w:r>
      <w:proofErr w:type="spellEnd"/>
      <w:r w:rsidRPr="009B2139">
        <w:t xml:space="preserve">, and Griffin, 2013). According to Hair, Money, </w:t>
      </w:r>
      <w:proofErr w:type="spellStart"/>
      <w:r w:rsidRPr="009B2139">
        <w:t>Samouel</w:t>
      </w:r>
      <w:proofErr w:type="spellEnd"/>
      <w:r w:rsidRPr="009B2139">
        <w:t xml:space="preserve">, and Page, only through research can data be transformed into knowledge (2007). The six layers of the research onion identified by Saunders et al. (2012) are distinct philosophies, methodologies, strategies, alternatives, periods, and procedures. Four philosophies, including positivism, realism, </w:t>
      </w:r>
      <w:proofErr w:type="spellStart"/>
      <w:r w:rsidRPr="009B2139">
        <w:t>interpretivism</w:t>
      </w:r>
      <w:proofErr w:type="spellEnd"/>
      <w:r w:rsidRPr="009B2139">
        <w:t>, and pragmatism, that focus on altering research tactics and methodologies have been described by scientists. The research trajectory of a subject is illustrated here.</w:t>
      </w:r>
    </w:p>
    <w:p w14:paraId="2693DC4D" w14:textId="3456BC3A" w:rsidR="009B2139" w:rsidRDefault="009B2139" w:rsidP="009B2139">
      <w:pPr>
        <w:jc w:val="center"/>
      </w:pPr>
      <w:r>
        <w:rPr>
          <w:noProof/>
          <w:lang w:val="en-GB" w:eastAsia="en-GB"/>
        </w:rPr>
        <w:drawing>
          <wp:inline distT="0" distB="0" distL="0" distR="0" wp14:anchorId="4CE4CD25" wp14:editId="1731E001">
            <wp:extent cx="3166110" cy="2265663"/>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70682" cy="2268935"/>
                    </a:xfrm>
                    <a:prstGeom prst="rect">
                      <a:avLst/>
                    </a:prstGeom>
                  </pic:spPr>
                </pic:pic>
              </a:graphicData>
            </a:graphic>
          </wp:inline>
        </w:drawing>
      </w:r>
    </w:p>
    <w:p w14:paraId="7E7FBB42" w14:textId="47272DA2" w:rsidR="009B2139" w:rsidRDefault="009B2139" w:rsidP="009B2139">
      <w:pPr>
        <w:pStyle w:val="Caption"/>
      </w:pPr>
      <w:bookmarkStart w:id="46" w:name="_Toc127195432"/>
      <w:r>
        <w:t xml:space="preserve">Figure </w:t>
      </w:r>
      <w:fldSimple w:instr=" SEQ Figure \* ARABIC ">
        <w:r>
          <w:rPr>
            <w:noProof/>
          </w:rPr>
          <w:t>2</w:t>
        </w:r>
      </w:fldSimple>
      <w:r>
        <w:t>: Research Onion Source: Saunders, M., Lewis, P., &amp; Thornhill, A. (2012)</w:t>
      </w:r>
      <w:bookmarkEnd w:id="46"/>
    </w:p>
    <w:p w14:paraId="7DE7EEE6" w14:textId="2711A5DC" w:rsidR="009B2139" w:rsidRDefault="009B2139" w:rsidP="009B2139">
      <w:bookmarkStart w:id="47" w:name="_Toc126428688"/>
      <w:r w:rsidRPr="009B2139">
        <w:t>Positivism is the initial concept of research philosophy; it is a natural science method for analyzing social reality. Positivism draws broad findings about the nature of linkages between company size, structure, and technology based on objective, external, and quantitative studies (</w:t>
      </w:r>
      <w:proofErr w:type="spellStart"/>
      <w:r w:rsidRPr="009B2139">
        <w:t>Bryman</w:t>
      </w:r>
      <w:proofErr w:type="spellEnd"/>
      <w:r w:rsidRPr="009B2139">
        <w:t xml:space="preserve"> &amp; Bell, 2015). The second name for a school of thinking used in the context of research is </w:t>
      </w:r>
      <w:proofErr w:type="spellStart"/>
      <w:r w:rsidRPr="009B2139">
        <w:t>interpretivism</w:t>
      </w:r>
      <w:proofErr w:type="spellEnd"/>
      <w:r w:rsidRPr="009B2139">
        <w:t>. "</w:t>
      </w:r>
      <w:proofErr w:type="spellStart"/>
      <w:r w:rsidRPr="009B2139">
        <w:t>Interpretivism</w:t>
      </w:r>
      <w:proofErr w:type="spellEnd"/>
      <w:r w:rsidRPr="009B2139">
        <w:t xml:space="preserve">" refers to qualitative assumptions, small simplifications, and in-depth social science investigations utilized to empathize with human actions (Creswell, 2014). Third, there is realism, which can refer to either empirical realism or critical realism, both of which refer to the study of social reality and scientific investigation through the application of the independent causal power of the human mind and which typically involve the development of a qualitative or quantitative theory for the collection of data in order to employ the most suitable method for the study's objectives (Gill &amp; Johnson, 2010). Lastly, pragmatism emphasizes the need to mix quantitative and qualitative methodologies to answer research questions and </w:t>
      </w:r>
      <w:r w:rsidRPr="009B2139">
        <w:lastRenderedPageBreak/>
        <w:t xml:space="preserve">address research challenges (Saunders et al., 2012). This study's researchers took a positivist stance. The study aims to determine the significance of training in businesses. A quantitative methodology was employed to evaluate the relationship between employee learning and training parameters based on Harrison's eight-step system for facilitating planned learning events. According to Hair, </w:t>
      </w:r>
      <w:proofErr w:type="spellStart"/>
      <w:r w:rsidRPr="009B2139">
        <w:t>Wolfinbarger</w:t>
      </w:r>
      <w:proofErr w:type="spellEnd"/>
      <w:r w:rsidRPr="009B2139">
        <w:t xml:space="preserve">, Money, </w:t>
      </w:r>
      <w:proofErr w:type="spellStart"/>
      <w:r w:rsidRPr="009B2139">
        <w:t>Samouel</w:t>
      </w:r>
      <w:proofErr w:type="spellEnd"/>
      <w:r w:rsidRPr="009B2139">
        <w:t>, and Page (2015), positivism is suitable for this research since it emphasizes a quantitative approach to assessing inductive generalizations derived from subject observation.</w:t>
      </w:r>
      <w:r w:rsidR="008953D3">
        <w:t xml:space="preserve">  </w:t>
      </w:r>
    </w:p>
    <w:p w14:paraId="6B14B7AB" w14:textId="36583AC1" w:rsidR="008953D3" w:rsidRDefault="008953D3" w:rsidP="008953D3">
      <w:pPr>
        <w:pStyle w:val="Heading2"/>
      </w:pPr>
      <w:bookmarkStart w:id="48" w:name="_Toc127919001"/>
      <w:r>
        <w:t>3.2 Research Approach</w:t>
      </w:r>
      <w:bookmarkEnd w:id="48"/>
    </w:p>
    <w:p w14:paraId="5C2DAF5C" w14:textId="04F9EDBE" w:rsidR="008953D3" w:rsidRDefault="00012990" w:rsidP="008953D3">
      <w:r w:rsidRPr="00012990">
        <w:t>By acquiring and analyzing vast volumes of numerical data, quantitative researchers can empirically test their hypotheses (Saunders et al., 2016). This method conforms to the deductive procedure, which uses hypotheses as a starting point for future investigation. Deductive research helps researchers by permitting them to draw on numerous theoretical frameworks, which may subsequently be used to develop testable hypotheses (</w:t>
      </w:r>
      <w:proofErr w:type="spellStart"/>
      <w:r w:rsidRPr="00012990">
        <w:t>Bryman</w:t>
      </w:r>
      <w:proofErr w:type="spellEnd"/>
      <w:r w:rsidRPr="00012990">
        <w:t xml:space="preserve"> &amp; Bell, 2015). This quantitative study relied mainly on questionnaire surveys and experimental trials for data gathering and analysis. The hypotheses of the study were examined by collecting and analyzing data. The results informed subsequent adjustments to or rejection of the h</w:t>
      </w:r>
      <w:r>
        <w:t xml:space="preserve">ypotheses </w:t>
      </w:r>
      <w:r w:rsidR="008953D3" w:rsidRPr="008953D3">
        <w:t>(Cameron, 2009).</w:t>
      </w:r>
    </w:p>
    <w:p w14:paraId="1E9950D6" w14:textId="4094DEA4" w:rsidR="008953D3" w:rsidRDefault="008953D3" w:rsidP="008953D3">
      <w:pPr>
        <w:pStyle w:val="Heading2"/>
      </w:pPr>
      <w:bookmarkStart w:id="49" w:name="_Toc127919002"/>
      <w:r>
        <w:t>3.3 Research Strategy</w:t>
      </w:r>
      <w:bookmarkEnd w:id="49"/>
      <w:r>
        <w:t xml:space="preserve"> </w:t>
      </w:r>
    </w:p>
    <w:p w14:paraId="5EF0A8AB" w14:textId="77777777" w:rsidR="00067A93" w:rsidRDefault="00067A93" w:rsidP="00012990">
      <w:r w:rsidRPr="00067A93">
        <w:t>The survey is a frequent data collection approach in research (Ellis &amp; Levy, 2009). In management and business studies, the survey strategy is the most prevalent and is frequently coupled with deductive research methodologies (Saunders et al., 2016). Using a survey to collect data, a researcher can analyze the results using descriptive and inferential statistics. The researcher is assisted in collecting data directly relevant to the topic. It enables the researcher to do a numerical analysis of the collected data and get a definitive conclusion. Usually, surveys are done using a deductive method, which focuses on theory and tests the study's assumptions.</w:t>
      </w:r>
    </w:p>
    <w:p w14:paraId="707B5A9A" w14:textId="77777777" w:rsidR="00067A93" w:rsidRDefault="00067A93" w:rsidP="00012990">
      <w:r w:rsidRPr="00067A93">
        <w:t xml:space="preserve">Relevant here is positivism, a philosophical school having ties to survey methodology. Questionnaires distributed by email or regular mail, as well as in-person and telephone interviews, all contribute to the total number of survey responses. According to </w:t>
      </w:r>
      <w:proofErr w:type="spellStart"/>
      <w:r w:rsidRPr="00067A93">
        <w:t>Bryman</w:t>
      </w:r>
      <w:proofErr w:type="spellEnd"/>
      <w:r w:rsidRPr="00067A93">
        <w:t xml:space="preserve"> (2006), there are two types of surveys: descriptive and analytical. Therefore, surveys are </w:t>
      </w:r>
      <w:r w:rsidRPr="00067A93">
        <w:lastRenderedPageBreak/>
        <w:t>a fantastic instrument for this purpose. These can be gathered rapidly and cheaply from a vast sample size (Collis &amp; Hussey, 2013). The consensus sample developed by McDonald et al., 2015, consisted of 3,749 papers encompassing the 29 years under investigation. They included 3,169 primary approaches. Similarly, the survey method was substantially more popular (54.28%) than the other approaches (case studies, interviews, document analysis, observation, focus groups, and other quantitative and diary studies).</w:t>
      </w:r>
    </w:p>
    <w:p w14:paraId="462386BB" w14:textId="77777777" w:rsidR="00067A93" w:rsidRDefault="00067A93" w:rsidP="00012990">
      <w:r w:rsidRPr="00067A93">
        <w:t>This investigation utilized an online survey. This strategy is advantageous since it permits the researcher to redo the surveys, emphasizing or expanding on specific themes, which can be very helpful for those with a language barrier attempting to interact with study participants (</w:t>
      </w:r>
      <w:proofErr w:type="spellStart"/>
      <w:r w:rsidRPr="00067A93">
        <w:t>Zehrer</w:t>
      </w:r>
      <w:proofErr w:type="spellEnd"/>
      <w:r w:rsidRPr="00067A93">
        <w:t xml:space="preserve"> &amp; </w:t>
      </w:r>
      <w:proofErr w:type="spellStart"/>
      <w:r w:rsidRPr="00067A93">
        <w:t>Raich</w:t>
      </w:r>
      <w:proofErr w:type="spellEnd"/>
      <w:r w:rsidRPr="00067A93">
        <w:t>, 2016). Probability sampling is utilized in surveys to obtain findings statistically representative of the entire population at a lower cost than surveying the total population.</w:t>
      </w:r>
    </w:p>
    <w:p w14:paraId="1CB7828C" w14:textId="65A5304D" w:rsidR="008953D3" w:rsidRPr="008953D3" w:rsidRDefault="003F2DA2" w:rsidP="008953D3">
      <w:r w:rsidRPr="003F2DA2">
        <w:t xml:space="preserve">The researcher administered the survey using a five-step design methodology. Various processes are involved in conducting a survey, including the creation of the instrument, the modification of the questionnaire, the execution of a pilot test, and the collection and analysis of the data. The survey was chosen because it is inexpensive and may be used with a large sample size. Agarwal and </w:t>
      </w:r>
      <w:proofErr w:type="spellStart"/>
      <w:r w:rsidRPr="003F2DA2">
        <w:t>Selen</w:t>
      </w:r>
      <w:proofErr w:type="spellEnd"/>
      <w:r w:rsidR="001905DA">
        <w:t xml:space="preserve"> (2009)</w:t>
      </w:r>
      <w:r w:rsidRPr="003F2DA2">
        <w:t xml:space="preserve"> described the three ess</w:t>
      </w:r>
      <w:r w:rsidR="001905DA">
        <w:t>ential phases of a survey</w:t>
      </w:r>
      <w:r w:rsidRPr="003F2DA2">
        <w:t>. These are the sampling and data collection instruments. The section that follows will provide additional information about these measures. This study employed a pre-test and a pilot test described below before administering the primary questionnaires.</w:t>
      </w:r>
      <w:r>
        <w:t xml:space="preserve"> </w:t>
      </w:r>
    </w:p>
    <w:p w14:paraId="34FBAD26" w14:textId="75A42309" w:rsidR="004D19A0" w:rsidRDefault="007226EB" w:rsidP="004D19A0">
      <w:pPr>
        <w:pStyle w:val="Heading2"/>
      </w:pPr>
      <w:bookmarkStart w:id="50" w:name="_Toc126428687"/>
      <w:bookmarkStart w:id="51" w:name="_Toc127919003"/>
      <w:r>
        <w:t>3.4</w:t>
      </w:r>
      <w:r w:rsidR="004D19A0">
        <w:t xml:space="preserve"> </w:t>
      </w:r>
      <w:bookmarkEnd w:id="50"/>
      <w:r>
        <w:t>Choices</w:t>
      </w:r>
      <w:bookmarkEnd w:id="51"/>
    </w:p>
    <w:p w14:paraId="7CA5A45E" w14:textId="5D622305" w:rsidR="004D19A0" w:rsidRDefault="004D19A0" w:rsidP="009B2139">
      <w:r w:rsidRPr="0092113C">
        <w:t xml:space="preserve">In this work, we used a quantitative strategy and a survey research methodology. The survey instrument used for this purpose was a set of pre-designed questions. Research that use the examination of numerical or metric data to solve a research issue is known as quantitative research. In order to get insight into a phenomenon from the viewpoints of the people who are experiencing it, researchers in quantitative studies often have the chance to conduct in-depth interviews with the people who are really experiencing it. Using this method makes sense since it allows us to keep our focus on the actual effects of training and development on the efficiency and effectiveness of our workforce. Additionally, the selected approach is well-known for its efficiency both in terms of time </w:t>
      </w:r>
      <w:r w:rsidRPr="0092113C">
        <w:lastRenderedPageBreak/>
        <w:t>and materials. Last but not least, the use of a quantitative method is appropriate for the issues and topics under investigation, and it allows the researchers to access and gather data from a larger sample of the population</w:t>
      </w:r>
      <w:r>
        <w:t xml:space="preserve">. </w:t>
      </w:r>
      <w:r w:rsidRPr="004D19A0">
        <w:t>Using textual data, the positivist, deductive method in quantitative research examines the relationships between hypotheses and empirical findings (</w:t>
      </w:r>
      <w:proofErr w:type="spellStart"/>
      <w:r w:rsidRPr="004D19A0">
        <w:t>Bryman</w:t>
      </w:r>
      <w:proofErr w:type="spellEnd"/>
      <w:r w:rsidRPr="004D19A0">
        <w:t xml:space="preserve"> &amp; Bell, 2015). In addition, quantitative research lays out various approaches centered on collecting numerical data such as charts, graphs, and statistics to test hypotheses for impartial and objective perspectives (Saunders et al., 2012; Cooper &amp; Schindler, 2003). In quantitative studies, researchers rely on preplanned techniques such as questionnaires, interviews, and observations to gather trustworthy statistical evidence (Creswell, 2014). In addition, according to Saunders et al. (2012), "quantitative technique enables regulators to ensure the veracity of the data, which reduces researcher biases as they are independent of the respondents.</w:t>
      </w:r>
    </w:p>
    <w:p w14:paraId="57F86935" w14:textId="36B646C4" w:rsidR="00762A42" w:rsidRDefault="007226EB" w:rsidP="00762A42">
      <w:pPr>
        <w:pStyle w:val="Heading2"/>
      </w:pPr>
      <w:bookmarkStart w:id="52" w:name="_Toc127919004"/>
      <w:r>
        <w:t>3.</w:t>
      </w:r>
      <w:r w:rsidR="0013736E">
        <w:t>5</w:t>
      </w:r>
      <w:r w:rsidR="009B2139">
        <w:t xml:space="preserve"> </w:t>
      </w:r>
      <w:bookmarkEnd w:id="47"/>
      <w:r w:rsidR="0013736E">
        <w:t>Data collection and Analysis</w:t>
      </w:r>
      <w:bookmarkEnd w:id="52"/>
      <w:r w:rsidR="0013736E">
        <w:t xml:space="preserve"> </w:t>
      </w:r>
    </w:p>
    <w:p w14:paraId="488CD50D" w14:textId="52CEE80D" w:rsidR="0013736E" w:rsidRPr="0013736E" w:rsidRDefault="0013736E" w:rsidP="0013736E">
      <w:pPr>
        <w:pStyle w:val="Heading3"/>
      </w:pPr>
      <w:bookmarkStart w:id="53" w:name="_Toc127919005"/>
      <w:r>
        <w:t>3.5.1 Target population</w:t>
      </w:r>
      <w:bookmarkEnd w:id="53"/>
      <w:r>
        <w:t xml:space="preserve"> </w:t>
      </w:r>
    </w:p>
    <w:p w14:paraId="6FE8F9FB" w14:textId="78A42AF2" w:rsidR="00735D40" w:rsidRDefault="00090014" w:rsidP="00E601FA">
      <w:r w:rsidRPr="00090014">
        <w:t>Saunders, Lewis, and Thornhill (2013) state that the term "population" refers to the full set of data of interest to the researcher, while "target population" refers to the group from whom the sample should be drawn. Due to the impracticality of collecting data from the full statistical population, a sample was taken from the workforce of organizations that allows its members to work remotely. The result is a population of 200, which comprises all telecommuters working for Indian businesses. Researchers looked at a wide range of workers, including upper and lower management, support personnel, supervisors, and professionals and technicians</w:t>
      </w:r>
      <w:r w:rsidR="00762A42">
        <w:t xml:space="preserve">. </w:t>
      </w:r>
    </w:p>
    <w:p w14:paraId="57CB0952" w14:textId="159510C3" w:rsidR="00762A42" w:rsidRDefault="0013736E" w:rsidP="0013736E">
      <w:pPr>
        <w:pStyle w:val="Heading3"/>
      </w:pPr>
      <w:bookmarkStart w:id="54" w:name="_Toc126428689"/>
      <w:bookmarkStart w:id="55" w:name="_Toc127919006"/>
      <w:r>
        <w:t xml:space="preserve">3.5.2 </w:t>
      </w:r>
      <w:r w:rsidR="00762A42">
        <w:t>Study Sample Size</w:t>
      </w:r>
      <w:bookmarkEnd w:id="54"/>
      <w:bookmarkEnd w:id="55"/>
    </w:p>
    <w:p w14:paraId="23316170" w14:textId="2BDA4FF2" w:rsidR="00762A42" w:rsidRDefault="00090014" w:rsidP="00762A42">
      <w:r w:rsidRPr="00090014">
        <w:t xml:space="preserve">The term "sample size" is used to describe how many people were selected as participants in a study out of a larger population, such as all of the companies' employees. Based on the proportion of the study population represented by each company, a random sample of 50% of the responses was drawn from each company. As a result, we were able to get responses from 100 people in our sample. As so, it represents 50% of the total population and is far larger than the 10% minimum sample size recommended by Mills and Gay (2019) Sample sizes of 30 (sampling at least 10% of the target population) have </w:t>
      </w:r>
      <w:r w:rsidRPr="00090014">
        <w:lastRenderedPageBreak/>
        <w:t xml:space="preserve">been suggested by </w:t>
      </w:r>
      <w:proofErr w:type="spellStart"/>
      <w:r w:rsidRPr="00090014">
        <w:t>Kerlinger</w:t>
      </w:r>
      <w:proofErr w:type="spellEnd"/>
      <w:r w:rsidRPr="00090014">
        <w:t xml:space="preserve"> et al. (2011) and Kothari (2004) for small populations, and these two groups agree that these numbers are acceptable (Habib, Maryam and </w:t>
      </w:r>
      <w:proofErr w:type="spellStart"/>
      <w:r w:rsidRPr="00090014">
        <w:t>Pathik</w:t>
      </w:r>
      <w:proofErr w:type="spellEnd"/>
      <w:r w:rsidRPr="00090014">
        <w:t>, 2014)</w:t>
      </w:r>
      <w:r w:rsidR="00762A42">
        <w:t xml:space="preserve">. </w:t>
      </w:r>
    </w:p>
    <w:p w14:paraId="7139C13E" w14:textId="26E19C7C" w:rsidR="0013736E" w:rsidRDefault="0013736E" w:rsidP="0013736E">
      <w:pPr>
        <w:pStyle w:val="Heading2"/>
      </w:pPr>
      <w:bookmarkStart w:id="56" w:name="_Toc127919007"/>
      <w:r>
        <w:t>3.6 Data collection method:</w:t>
      </w:r>
      <w:bookmarkEnd w:id="56"/>
      <w:r>
        <w:t xml:space="preserve"> </w:t>
      </w:r>
    </w:p>
    <w:p w14:paraId="3873C694" w14:textId="13C15D6B" w:rsidR="00762A42" w:rsidRDefault="0013736E" w:rsidP="0013736E">
      <w:pPr>
        <w:pStyle w:val="Heading3"/>
      </w:pPr>
      <w:bookmarkStart w:id="57" w:name="_Toc126428690"/>
      <w:bookmarkStart w:id="58" w:name="_Toc127919008"/>
      <w:r>
        <w:t>3.6.1</w:t>
      </w:r>
      <w:r w:rsidR="00762A42">
        <w:t xml:space="preserve"> Research instrument</w:t>
      </w:r>
      <w:bookmarkEnd w:id="57"/>
      <w:bookmarkEnd w:id="58"/>
    </w:p>
    <w:p w14:paraId="01CE3F15" w14:textId="7D8D91D7" w:rsidR="004D19A0" w:rsidRPr="004D19A0" w:rsidRDefault="004D19A0" w:rsidP="004D19A0">
      <w:r w:rsidRPr="004D19A0">
        <w:t>The most important and difficult step in every research project is data collection. One technique for gathering data is shown below, including primary and secondary data sources. The researcher can gather participant experiences to observe their feelings and activities of their group, organization, and community through observation interviews and a structured questionnaire for respondents. Structured observation is also used in behavior and events for aggregating variables by questions' assumptions (Saunders et al., 2012).</w:t>
      </w:r>
    </w:p>
    <w:p w14:paraId="4C95DAC8" w14:textId="77777777" w:rsidR="00762A42" w:rsidRDefault="00762A42" w:rsidP="00762A42">
      <w:r>
        <w:t xml:space="preserve"> In this study two instruments are used for the collection of relevant data:</w:t>
      </w:r>
    </w:p>
    <w:p w14:paraId="2BF6FB48" w14:textId="477FFB5A" w:rsidR="00762A42" w:rsidRDefault="0013736E" w:rsidP="0013736E">
      <w:pPr>
        <w:pStyle w:val="Heading3"/>
      </w:pPr>
      <w:bookmarkStart w:id="59" w:name="_Toc126428691"/>
      <w:bookmarkStart w:id="60" w:name="_Toc127919009"/>
      <w:r>
        <w:t>3.6.1</w:t>
      </w:r>
      <w:r w:rsidR="00762A42">
        <w:t xml:space="preserve"> Primary Data</w:t>
      </w:r>
      <w:bookmarkEnd w:id="59"/>
      <w:bookmarkEnd w:id="60"/>
    </w:p>
    <w:p w14:paraId="3D12BDB7" w14:textId="278FFF54" w:rsidR="00762A42" w:rsidRDefault="00664AAD" w:rsidP="00762A42">
      <w:r w:rsidRPr="00664AAD">
        <w:t>Information about training, development, and the efficiency of remote workers is gleaned from a thorough and carefully designed questionnaire. The previous questionnaire allowed for standard, direct, unbiased, and objective responses from respondents. To convey the data numerically, questionnaires are used. There are some drawbacks to the questionnaire approach that counteract its advantages. These include respondents' apathy, their inability to commit to the study, and their unwillingness to cooperate. It is imperative that this research tool be evaluated by experts from outside the institution. The survey is broken up into four parts</w:t>
      </w:r>
      <w:r w:rsidR="00762A42">
        <w:t>:</w:t>
      </w:r>
    </w:p>
    <w:p w14:paraId="1304F70A" w14:textId="77777777" w:rsidR="00762A42" w:rsidRPr="000A32B7" w:rsidRDefault="00762A42" w:rsidP="00762A42">
      <w:pPr>
        <w:rPr>
          <w:b/>
          <w:i/>
        </w:rPr>
      </w:pPr>
      <w:r w:rsidRPr="000A32B7">
        <w:rPr>
          <w:b/>
          <w:i/>
        </w:rPr>
        <w:t xml:space="preserve">Demographics: </w:t>
      </w:r>
    </w:p>
    <w:p w14:paraId="40860124" w14:textId="669BAD3F" w:rsidR="000A32B7" w:rsidRDefault="00664AAD" w:rsidP="00762A42">
      <w:r w:rsidRPr="00664AAD">
        <w:t>This seven-item survey asks respondents about their gender, age, length of service, current employment situation, level of education, and training received</w:t>
      </w:r>
      <w:r w:rsidR="000A32B7">
        <w:t>.</w:t>
      </w:r>
    </w:p>
    <w:p w14:paraId="6FE698FE" w14:textId="77777777" w:rsidR="00762A42" w:rsidRDefault="00762A42" w:rsidP="00762A42">
      <w:pPr>
        <w:rPr>
          <w:b/>
          <w:i/>
        </w:rPr>
      </w:pPr>
      <w:r w:rsidRPr="000A32B7">
        <w:rPr>
          <w:b/>
          <w:i/>
        </w:rPr>
        <w:t>Training of employees</w:t>
      </w:r>
      <w:r w:rsidR="000A32B7">
        <w:rPr>
          <w:b/>
          <w:i/>
        </w:rPr>
        <w:t>:</w:t>
      </w:r>
    </w:p>
    <w:p w14:paraId="7C883D15" w14:textId="1B84B0CD" w:rsidR="000A32B7" w:rsidRPr="000A32B7" w:rsidRDefault="00E15ABB" w:rsidP="000A32B7">
      <w:r w:rsidRPr="00664AAD">
        <w:t>It is</w:t>
      </w:r>
      <w:r w:rsidR="00664AAD" w:rsidRPr="00664AAD">
        <w:t xml:space="preserve"> a brief questionnaire with only 13 questions, all of which pertain to the topic of training remote-based staff</w:t>
      </w:r>
      <w:r w:rsidR="000A32B7">
        <w:t>.</w:t>
      </w:r>
    </w:p>
    <w:p w14:paraId="119C55BA" w14:textId="77777777" w:rsidR="00762A42" w:rsidRDefault="00762A42" w:rsidP="00762A42">
      <w:pPr>
        <w:rPr>
          <w:b/>
          <w:i/>
        </w:rPr>
      </w:pPr>
      <w:r w:rsidRPr="000A32B7">
        <w:rPr>
          <w:b/>
          <w:i/>
        </w:rPr>
        <w:lastRenderedPageBreak/>
        <w:t>Development of employees</w:t>
      </w:r>
      <w:r w:rsidR="000A32B7" w:rsidRPr="000A32B7">
        <w:rPr>
          <w:b/>
          <w:i/>
        </w:rPr>
        <w:t>:</w:t>
      </w:r>
    </w:p>
    <w:p w14:paraId="3591873B" w14:textId="29FCD9B0" w:rsidR="000A32B7" w:rsidRPr="000A32B7" w:rsidRDefault="00131961" w:rsidP="000A32B7">
      <w:r>
        <w:t xml:space="preserve">It consists of the ten </w:t>
      </w:r>
      <w:r w:rsidR="00E15ABB">
        <w:t>items, which</w:t>
      </w:r>
      <w:r w:rsidR="000A32B7">
        <w:t xml:space="preserve"> sought to collect information about of development of employees working in remote environment.</w:t>
      </w:r>
    </w:p>
    <w:p w14:paraId="2AFDA0ED" w14:textId="77777777" w:rsidR="00762A42" w:rsidRDefault="00762A42" w:rsidP="00762A42">
      <w:pPr>
        <w:rPr>
          <w:b/>
          <w:i/>
        </w:rPr>
      </w:pPr>
      <w:r w:rsidRPr="000A32B7">
        <w:rPr>
          <w:b/>
          <w:i/>
        </w:rPr>
        <w:t>Employee performance</w:t>
      </w:r>
      <w:r w:rsidR="000A32B7">
        <w:rPr>
          <w:b/>
          <w:i/>
        </w:rPr>
        <w:t>:</w:t>
      </w:r>
    </w:p>
    <w:p w14:paraId="5F136A4E" w14:textId="77777777" w:rsidR="000A32B7" w:rsidRDefault="000A32B7" w:rsidP="000A32B7">
      <w:r>
        <w:t>It consists of fifteen items which sought to collect information about the impact of training and development methods on employees’ performance working in remote environment.</w:t>
      </w:r>
    </w:p>
    <w:p w14:paraId="06E213BF" w14:textId="007EDA3C" w:rsidR="000A32B7" w:rsidRDefault="0013736E" w:rsidP="0013736E">
      <w:pPr>
        <w:pStyle w:val="Heading3"/>
      </w:pPr>
      <w:bookmarkStart w:id="61" w:name="_Toc126428692"/>
      <w:bookmarkStart w:id="62" w:name="_Toc127919010"/>
      <w:r>
        <w:t xml:space="preserve">3.6.2 </w:t>
      </w:r>
      <w:r w:rsidR="000A32B7">
        <w:t>Secondary Data:</w:t>
      </w:r>
      <w:bookmarkEnd w:id="61"/>
      <w:bookmarkEnd w:id="62"/>
    </w:p>
    <w:p w14:paraId="2A1C3EF6" w14:textId="668A7DF1" w:rsidR="00131961" w:rsidRDefault="00664AAD" w:rsidP="000A32B7">
      <w:r w:rsidRPr="00664AAD">
        <w:t>The term "secondary sources" refers to any and all informational resources that are not primary sources, such as books, journals, essays, standard records, evaluation reports, and documentaries</w:t>
      </w:r>
      <w:r w:rsidR="000A32B7">
        <w:t xml:space="preserve">. </w:t>
      </w:r>
    </w:p>
    <w:p w14:paraId="18A81C2A" w14:textId="06146E68" w:rsidR="00131961" w:rsidRDefault="0013736E" w:rsidP="0013736E">
      <w:pPr>
        <w:pStyle w:val="Heading3"/>
      </w:pPr>
      <w:bookmarkStart w:id="63" w:name="_Toc126428693"/>
      <w:bookmarkStart w:id="64" w:name="_Toc127919011"/>
      <w:r>
        <w:t xml:space="preserve">3.6.3 </w:t>
      </w:r>
      <w:r w:rsidR="00131961">
        <w:t>Validity and Reliability</w:t>
      </w:r>
      <w:bookmarkEnd w:id="63"/>
      <w:bookmarkEnd w:id="64"/>
    </w:p>
    <w:p w14:paraId="044D44F6" w14:textId="20A84900" w:rsidR="000A32B7" w:rsidRDefault="00664AAD" w:rsidP="000A32B7">
      <w:r w:rsidRPr="00664AAD">
        <w:t>Validity in research instruments is based on the assumptions that they measure what they are supposed to assess and that they successfully complete their intended tasks. Professionals were given the questionnaire to judge for relevance, appropriateness, and overall evaluation, all of which contributed to the questionnaire's validity as an instrument, presentation, and content. Meanwhile, reliability refers to how consistently data is being collected. Pilot research was conducted on a subset of 100 remote workers in India to ensure the validity of the instrument used in the main study. Responses were assessed, and a reliability coefficient of 0.821 indicates that the instrument employed in this study may be trusted as a valid, reliable measure of its intended construct</w:t>
      </w:r>
      <w:r w:rsidR="000A32B7">
        <w:t>.</w:t>
      </w:r>
    </w:p>
    <w:p w14:paraId="235B52B5" w14:textId="7E03D292" w:rsidR="000A32B7" w:rsidRDefault="0013736E" w:rsidP="0013736E">
      <w:pPr>
        <w:pStyle w:val="Heading3"/>
      </w:pPr>
      <w:bookmarkStart w:id="65" w:name="_Toc126428694"/>
      <w:bookmarkStart w:id="66" w:name="_Toc127919012"/>
      <w:r>
        <w:t xml:space="preserve">3.6.4 </w:t>
      </w:r>
      <w:r w:rsidR="000A32B7">
        <w:t>Data collection</w:t>
      </w:r>
      <w:bookmarkEnd w:id="65"/>
      <w:bookmarkEnd w:id="66"/>
    </w:p>
    <w:p w14:paraId="0180AC38" w14:textId="77777777" w:rsidR="00131961" w:rsidRDefault="00131961" w:rsidP="00131961">
      <w:pPr>
        <w:rPr>
          <w:lang w:val="en-GB"/>
        </w:rPr>
      </w:pPr>
      <w:r>
        <w:t xml:space="preserve">The numbers of questionnaires distributed to the respondents 100, which account to 50% of the total target population of 200 people. Google Survey Forms were </w:t>
      </w:r>
      <w:r w:rsidRPr="00B0393B">
        <w:t xml:space="preserve">be utilized for </w:t>
      </w:r>
      <w:r>
        <w:t>data collection. The survey was</w:t>
      </w:r>
      <w:r w:rsidRPr="00B0393B">
        <w:t xml:space="preserve"> including questions about remote workers' access to training and development while working in organization.</w:t>
      </w:r>
      <w:r>
        <w:rPr>
          <w:lang w:val="en-GB"/>
        </w:rPr>
        <w:t xml:space="preserve"> 45 questions were the part of survey questionnaire. It was divided into four parts. First one is demographic, second one is on training, third one is on development and forth one is on employee’s performance. </w:t>
      </w:r>
    </w:p>
    <w:p w14:paraId="405B983E" w14:textId="6ABEFA4E" w:rsidR="00131961" w:rsidRDefault="0013736E" w:rsidP="0013736E">
      <w:pPr>
        <w:pStyle w:val="Heading3"/>
      </w:pPr>
      <w:bookmarkStart w:id="67" w:name="_Toc126428695"/>
      <w:bookmarkStart w:id="68" w:name="_Toc127919013"/>
      <w:r>
        <w:lastRenderedPageBreak/>
        <w:t>3.6.5</w:t>
      </w:r>
      <w:r w:rsidR="00131961">
        <w:t xml:space="preserve"> Procedures</w:t>
      </w:r>
      <w:bookmarkEnd w:id="67"/>
      <w:bookmarkEnd w:id="68"/>
    </w:p>
    <w:p w14:paraId="10FABCE8" w14:textId="77777777" w:rsidR="00664AAD" w:rsidRDefault="00664AAD" w:rsidP="00664AAD">
      <w:r>
        <w:t>A well-structured questionnaire (with 45 items) was issued to personnel working in remote environments at various companies in India to collect the empirical data for the study. The questions were made easy to understand and fill out, and all responses were kept private. Methods for evaluating answers are as follows:</w:t>
      </w:r>
    </w:p>
    <w:p w14:paraId="47C619C5" w14:textId="18F96E69" w:rsidR="00131961" w:rsidRDefault="00664AAD" w:rsidP="00664AAD">
      <w:r>
        <w:t>Include a set of determinable and releasable factors. The respondents were asked to rate their impression on a 5-point Likert scale (5-Never, 4-Rarely, 3- Sometimes, 2- Mostly</w:t>
      </w:r>
      <w:r w:rsidR="009D27E4">
        <w:t>, 1</w:t>
      </w:r>
      <w:r>
        <w:t>- Always). How much each respondent agrees with each question in the survey can be described with this scale</w:t>
      </w:r>
      <w:r w:rsidR="00131961">
        <w:t xml:space="preserve">. </w:t>
      </w:r>
    </w:p>
    <w:p w14:paraId="15D776E2" w14:textId="6BF3DBC2" w:rsidR="006430EC" w:rsidRDefault="0013736E" w:rsidP="006430EC">
      <w:pPr>
        <w:pStyle w:val="Heading2"/>
      </w:pPr>
      <w:bookmarkStart w:id="69" w:name="_Toc126428696"/>
      <w:bookmarkStart w:id="70" w:name="_Toc127919014"/>
      <w:r>
        <w:t xml:space="preserve">3.7 </w:t>
      </w:r>
      <w:r w:rsidR="006430EC">
        <w:t>Data Analysis</w:t>
      </w:r>
      <w:bookmarkEnd w:id="69"/>
      <w:bookmarkEnd w:id="70"/>
      <w:r w:rsidR="006430EC">
        <w:t xml:space="preserve"> </w:t>
      </w:r>
    </w:p>
    <w:p w14:paraId="05F86730" w14:textId="2A8D2967" w:rsidR="006430EC" w:rsidRDefault="00B0130B" w:rsidP="00815162">
      <w:r w:rsidRPr="00B0130B">
        <w:t>Each day, the researcher went through the collected data and edited it to make sure that the responses were full and made sense. Inaccuracies and missing information were promptly addressed. After the data was edited, it underwent quantitative analysis. The Statistical Package for the Social Sciences was used to analyze the data (SPSS Version19). The goal of anyone using this program is to generate both descriptive and inferential statistics. The results were summarized using a frequency distribution and percentages to show the breakdown of how many people selected each option. The analyses might be made more straightforward to comprehend through the use of tables, charts, and graphs. Finding and assessing the link between the study's dependent and independent variables, as well as testing the study's hypotheses, required the use of inferential statistics, such as the Pearson Correlation and Linear Regression statistical models</w:t>
      </w:r>
      <w:r w:rsidR="006430EC">
        <w:t>.</w:t>
      </w:r>
      <w:r w:rsidR="009D27E4">
        <w:t xml:space="preserve"> </w:t>
      </w:r>
    </w:p>
    <w:p w14:paraId="5C8A1FF3" w14:textId="6E0E6219" w:rsidR="009D27E4" w:rsidRPr="009D27E4" w:rsidRDefault="0013736E" w:rsidP="0013736E">
      <w:pPr>
        <w:pStyle w:val="Heading3"/>
      </w:pPr>
      <w:bookmarkStart w:id="71" w:name="_Toc126428697"/>
      <w:bookmarkStart w:id="72" w:name="_Toc127919015"/>
      <w:r>
        <w:t xml:space="preserve">3.7.1 </w:t>
      </w:r>
      <w:r w:rsidR="009D27E4" w:rsidRPr="009D27E4">
        <w:t>Description of variables:</w:t>
      </w:r>
      <w:bookmarkEnd w:id="71"/>
      <w:bookmarkEnd w:id="72"/>
    </w:p>
    <w:p w14:paraId="39F8A7DC" w14:textId="77777777" w:rsidR="009D27E4" w:rsidRPr="00E32F27" w:rsidRDefault="009D27E4" w:rsidP="009D27E4">
      <w:r w:rsidRPr="00E32F27">
        <w:t xml:space="preserve">In this section, we will describe the details of our dependent, independent </w:t>
      </w:r>
      <w:r>
        <w:t xml:space="preserve">and </w:t>
      </w:r>
      <w:r w:rsidRPr="00E32F27">
        <w:t xml:space="preserve">variables. </w:t>
      </w:r>
    </w:p>
    <w:p w14:paraId="134C830F" w14:textId="70873DCF" w:rsidR="009D27E4" w:rsidRPr="009D27E4" w:rsidRDefault="0013736E" w:rsidP="0013736E">
      <w:pPr>
        <w:pStyle w:val="Heading4"/>
      </w:pPr>
      <w:bookmarkStart w:id="73" w:name="_Toc83323243"/>
      <w:bookmarkStart w:id="74" w:name="_Toc126428698"/>
      <w:r>
        <w:t xml:space="preserve">3.7.1.1 </w:t>
      </w:r>
      <w:r w:rsidR="009D27E4" w:rsidRPr="009D27E4">
        <w:t>Independent variables:</w:t>
      </w:r>
      <w:bookmarkEnd w:id="73"/>
      <w:bookmarkEnd w:id="74"/>
    </w:p>
    <w:p w14:paraId="794C8BA5" w14:textId="223EC99C" w:rsidR="009D27E4" w:rsidRDefault="009D27E4" w:rsidP="009D27E4">
      <w:r w:rsidRPr="00E32F27">
        <w:t>An independent variable is a solitary variable that is not affected by the other variables you are attempting to assess. In this,</w:t>
      </w:r>
      <w:r>
        <w:t xml:space="preserve"> Training and Development</w:t>
      </w:r>
      <w:r w:rsidRPr="00E32F27">
        <w:t xml:space="preserve"> used as Independent variables.</w:t>
      </w:r>
      <w:r>
        <w:t xml:space="preserve"> </w:t>
      </w:r>
    </w:p>
    <w:p w14:paraId="047A227F" w14:textId="2A332CE8" w:rsidR="009D27E4" w:rsidRPr="00815162" w:rsidRDefault="009D27E4" w:rsidP="00815162">
      <w:pPr>
        <w:pStyle w:val="Heading4"/>
      </w:pPr>
      <w:r w:rsidRPr="00815162">
        <w:lastRenderedPageBreak/>
        <w:t>Training:</w:t>
      </w:r>
    </w:p>
    <w:p w14:paraId="1B260E3F" w14:textId="314FC4A7" w:rsidR="00E15ABB" w:rsidRDefault="00E15ABB" w:rsidP="006430EC">
      <w:r>
        <w:t>T</w:t>
      </w:r>
      <w:r w:rsidRPr="00E15ABB">
        <w:t>raining is the deliberate acquisition of knowledge, skills, and attitudes tha</w:t>
      </w:r>
      <w:r>
        <w:t>t enable employees to perform successfully</w:t>
      </w:r>
      <w:r w:rsidRPr="00E15ABB">
        <w:t xml:space="preserve"> in both their current positions and those they will be expected to assume in the future. Additionally, through increasing employee productivity and happiness, training contributes to the success of a company.</w:t>
      </w:r>
      <w:r>
        <w:t xml:space="preserve"> </w:t>
      </w:r>
      <w:r w:rsidRPr="00E15ABB">
        <w:t>When an organization's output is increased in both quantity and quality, its profitability is increased, its stability is ensured, its risk is reduced, its costs and expenses are lowered, its management is improved, and it becomes a national and international entity, these factors have the biggest effects on employee and organizational performance. The greatest method to succeed in the workplace of the future is to gradually change one's behaviors, skills, and capabilities.</w:t>
      </w:r>
      <w:r>
        <w:t xml:space="preserve"> To</w:t>
      </w:r>
      <w:r w:rsidRPr="00E15ABB">
        <w:t xml:space="preserve"> increase</w:t>
      </w:r>
      <w:r>
        <w:t xml:space="preserve"> the</w:t>
      </w:r>
      <w:r w:rsidRPr="00E15ABB">
        <w:t xml:space="preserve"> competitiveness and comparative success of businesses who place a high value on their employees' personal and professional development are to blame for</w:t>
      </w:r>
      <w:r w:rsidR="001D7DE8">
        <w:t xml:space="preserve"> the rise in training's profile (</w:t>
      </w:r>
      <w:proofErr w:type="spellStart"/>
      <w:r w:rsidR="001D7DE8">
        <w:t>Elnaga</w:t>
      </w:r>
      <w:proofErr w:type="spellEnd"/>
      <w:r w:rsidR="001D7DE8">
        <w:t xml:space="preserve"> and Imran, 2013).</w:t>
      </w:r>
    </w:p>
    <w:p w14:paraId="79FD4A9F" w14:textId="0B00855C" w:rsidR="00E15ABB" w:rsidRPr="00ED136C" w:rsidRDefault="00E15ABB" w:rsidP="00815162">
      <w:pPr>
        <w:pStyle w:val="Heading4"/>
      </w:pPr>
      <w:r w:rsidRPr="00ED136C">
        <w:t>Development:</w:t>
      </w:r>
    </w:p>
    <w:p w14:paraId="1DEFD033" w14:textId="7D9E7A01" w:rsidR="00B0130B" w:rsidRDefault="00ED136C" w:rsidP="006430EC">
      <w:r w:rsidRPr="00ED136C">
        <w:t>Development refers to planned training and educational initiatives that support employees in advancing in their positions. Learning is not primarily being developed as a talent. Instead, it conveys the comprehensive information and viewpoint that managers will find beneficial. Any growth effort requires the individual to be motivated and ambitious. Like all professional development initiatives, management programs rely on participant initiative to bring about change. The knowledge gained via development can be used to enhance firm management. This comprises analysis of certain industries as well as perceptions of the business environment, management concepts and practices, and interpersonal relationships. Development programs are viewed as a structured method of enhancing employees' abilities to perform their jobs on a personal and professional level.</w:t>
      </w:r>
      <w:r>
        <w:t xml:space="preserve"> </w:t>
      </w:r>
      <w:r w:rsidRPr="00ED136C">
        <w:t>To advance an organization, human resource development tries to produce the best workforce possible. Without spending money on your staff's education and development, there is no other way to accomplish this. Employee morale is raised and they are kept on the job because they are valued and given opportun</w:t>
      </w:r>
      <w:r w:rsidR="001D7DE8">
        <w:t>ities to advance professionally (</w:t>
      </w:r>
      <w:proofErr w:type="spellStart"/>
      <w:r w:rsidR="001D7DE8">
        <w:t>Prabhu</w:t>
      </w:r>
      <w:proofErr w:type="spellEnd"/>
      <w:r w:rsidR="001D7DE8">
        <w:t xml:space="preserve"> 2011). </w:t>
      </w:r>
    </w:p>
    <w:p w14:paraId="35F12F8D" w14:textId="6F5EB785" w:rsidR="00ED136C" w:rsidRPr="00E32F27" w:rsidRDefault="0013736E" w:rsidP="00ED136C">
      <w:pPr>
        <w:pStyle w:val="Heading3"/>
      </w:pPr>
      <w:bookmarkStart w:id="75" w:name="_Toc126428699"/>
      <w:bookmarkStart w:id="76" w:name="_Toc127919016"/>
      <w:r>
        <w:lastRenderedPageBreak/>
        <w:t>3.7</w:t>
      </w:r>
      <w:r w:rsidR="00815162">
        <w:t xml:space="preserve">.2 </w:t>
      </w:r>
      <w:r w:rsidR="00ED136C" w:rsidRPr="00E32F27">
        <w:t>Dependent Variable:</w:t>
      </w:r>
      <w:bookmarkEnd w:id="75"/>
      <w:bookmarkEnd w:id="76"/>
    </w:p>
    <w:p w14:paraId="7FB4FC1B" w14:textId="7375704B" w:rsidR="00433D9A" w:rsidRPr="0004710C" w:rsidRDefault="00ED136C" w:rsidP="006430EC">
      <w:r w:rsidRPr="00E32F27">
        <w:t>A dependent variable is a variable who is effected by other variable and depend on independent variable. In this study,</w:t>
      </w:r>
      <w:r>
        <w:t xml:space="preserve"> employee</w:t>
      </w:r>
      <w:r w:rsidRPr="00E32F27">
        <w:t xml:space="preserve"> performance is used as dependent variable. </w:t>
      </w:r>
    </w:p>
    <w:p w14:paraId="5B3E1779" w14:textId="190738C9" w:rsidR="00433D9A" w:rsidRDefault="00ED136C" w:rsidP="00815162">
      <w:pPr>
        <w:pStyle w:val="Heading4"/>
      </w:pPr>
      <w:r w:rsidRPr="00ED136C">
        <w:t>Employee performance:</w:t>
      </w:r>
    </w:p>
    <w:p w14:paraId="36F901E7" w14:textId="759D0894" w:rsidR="00B0130B" w:rsidRDefault="00ED136C" w:rsidP="006430EC">
      <w:r>
        <w:t xml:space="preserve">Employee </w:t>
      </w:r>
      <w:r w:rsidRPr="00ED136C">
        <w:t>performance is the effectiveness and efficiency with which a company uses its people resources to accomplish its objectives. As a result, a company's performance at work determines whether it succeeds or fails.</w:t>
      </w:r>
      <w:r w:rsidR="004B4A3B">
        <w:t xml:space="preserve"> </w:t>
      </w:r>
      <w:r w:rsidR="004B4A3B" w:rsidRPr="004B4A3B">
        <w:t>Employee performance measures how closely a task is completed in accordance with established criteria, such as accuracy, thoroughness, punctuality, and efficiency. If an employee performs all duties required by their position, it is deemed that they have fulfilled their commitment and are no longer liable for any obligations outlined in the contract. Training and development, which emphasize the importance of efficacy and efficiency, significantly improve performance. To maximize output and achieve long-term success, it is crucial to invest in a competent and intelligent team. By keeping their most important employees, businesses can cut down on the time and m</w:t>
      </w:r>
      <w:r w:rsidR="001D7DE8">
        <w:t>oney spent on employee turnover (</w:t>
      </w:r>
      <w:proofErr w:type="spellStart"/>
      <w:r w:rsidR="001D7DE8">
        <w:t>Ajayi</w:t>
      </w:r>
      <w:proofErr w:type="spellEnd"/>
      <w:r w:rsidR="001D7DE8">
        <w:t xml:space="preserve"> and </w:t>
      </w:r>
      <w:proofErr w:type="spellStart"/>
      <w:r w:rsidR="001D7DE8">
        <w:t>Okhankhuele</w:t>
      </w:r>
      <w:proofErr w:type="spellEnd"/>
      <w:r w:rsidR="001D7DE8">
        <w:t xml:space="preserve"> 2020). </w:t>
      </w:r>
    </w:p>
    <w:p w14:paraId="28C7EC60" w14:textId="22E51EF0" w:rsidR="00AF052F" w:rsidRPr="00FB5B91" w:rsidRDefault="00AF052F" w:rsidP="00815162">
      <w:pPr>
        <w:pStyle w:val="Heading4"/>
      </w:pPr>
      <w:r w:rsidRPr="00FB5B91">
        <w:t>Remote Environment:</w:t>
      </w:r>
    </w:p>
    <w:p w14:paraId="5F528A91" w14:textId="2DA98738" w:rsidR="00AF052F" w:rsidRDefault="00AF052F" w:rsidP="006430EC">
      <w:r w:rsidRPr="00AF052F">
        <w:t>A type of work process known as remote working enables employees to do their duties remotely or outside of the office setting. The term "remote working" refers to a work flexibility plan that allows employees to carry out their regular job responsibilities as well as other official tasks from a location other than their usual place of employment. Since remote workers frequently worked in locations other than the main office and are separated from their leaders and top managers, they are managed and evaluated by managers in different ways than regular employees. Remote workers are subject to less institutional oversight</w:t>
      </w:r>
      <w:r w:rsidR="00246A59">
        <w:t xml:space="preserve"> than traditional employees are </w:t>
      </w:r>
      <w:r w:rsidR="00246A59" w:rsidRPr="00246A59">
        <w:t>(</w:t>
      </w:r>
      <w:proofErr w:type="spellStart"/>
      <w:r w:rsidR="00246A59" w:rsidRPr="00246A59">
        <w:t>Elshaiekh</w:t>
      </w:r>
      <w:proofErr w:type="spellEnd"/>
      <w:r w:rsidR="00246A59" w:rsidRPr="00246A59">
        <w:t>, Hassan and Abdallah, 2018)</w:t>
      </w:r>
      <w:r w:rsidR="00246A59">
        <w:t xml:space="preserve">. </w:t>
      </w:r>
    </w:p>
    <w:p w14:paraId="0AE5D1D8" w14:textId="2820A360" w:rsidR="00CA7E92" w:rsidRPr="00C87273" w:rsidRDefault="00CA7E92" w:rsidP="0013736E">
      <w:pPr>
        <w:pStyle w:val="Heading2"/>
        <w:keepNext w:val="0"/>
        <w:keepLines w:val="0"/>
        <w:widowControl w:val="0"/>
        <w:numPr>
          <w:ilvl w:val="1"/>
          <w:numId w:val="16"/>
        </w:numPr>
        <w:tabs>
          <w:tab w:val="left" w:pos="840"/>
          <w:tab w:val="left" w:pos="841"/>
        </w:tabs>
        <w:autoSpaceDE w:val="0"/>
        <w:autoSpaceDN w:val="0"/>
        <w:spacing w:before="0"/>
        <w:jc w:val="left"/>
      </w:pPr>
      <w:bookmarkStart w:id="77" w:name="_Toc113959439"/>
      <w:bookmarkStart w:id="78" w:name="_Toc127919017"/>
      <w:r>
        <w:t xml:space="preserve">Limitations &amp; ethical </w:t>
      </w:r>
      <w:r>
        <w:rPr>
          <w:spacing w:val="-2"/>
        </w:rPr>
        <w:t>consideration</w:t>
      </w:r>
      <w:bookmarkEnd w:id="77"/>
      <w:bookmarkEnd w:id="78"/>
    </w:p>
    <w:p w14:paraId="2DAFF701" w14:textId="77777777" w:rsidR="00CA7E92" w:rsidRDefault="00CA7E92" w:rsidP="00CA7E92">
      <w:pPr>
        <w:rPr>
          <w:rFonts w:cs="Arial"/>
          <w:szCs w:val="24"/>
        </w:rPr>
      </w:pPr>
      <w:bookmarkStart w:id="79" w:name="4._Conclusion_(approx._200_words)"/>
      <w:bookmarkStart w:id="80" w:name="_bookmark13"/>
      <w:bookmarkEnd w:id="79"/>
      <w:bookmarkEnd w:id="80"/>
      <w:r w:rsidRPr="004960D5">
        <w:rPr>
          <w:rFonts w:cs="Arial"/>
          <w:szCs w:val="24"/>
        </w:rPr>
        <w:t xml:space="preserve">The researcher took several measures, including obtaining an introduction letter to the project from the </w:t>
      </w:r>
      <w:r w:rsidRPr="004960D5">
        <w:rPr>
          <w:rFonts w:cs="Arial"/>
          <w:szCs w:val="24"/>
          <w:highlight w:val="yellow"/>
        </w:rPr>
        <w:t>University,</w:t>
      </w:r>
      <w:r w:rsidRPr="004960D5">
        <w:rPr>
          <w:rFonts w:cs="Arial"/>
          <w:szCs w:val="24"/>
        </w:rPr>
        <w:t xml:space="preserve"> to guarantee that it complies with ethical research norms.</w:t>
      </w:r>
    </w:p>
    <w:p w14:paraId="52A3A94B" w14:textId="69B85EE6" w:rsidR="00CA7E92" w:rsidRDefault="0013736E" w:rsidP="00CA7E92">
      <w:pPr>
        <w:pStyle w:val="Heading3"/>
      </w:pPr>
      <w:bookmarkStart w:id="81" w:name="_Toc127919018"/>
      <w:r>
        <w:lastRenderedPageBreak/>
        <w:t xml:space="preserve">3.8.1 </w:t>
      </w:r>
      <w:r w:rsidR="00CA7E92">
        <w:t>Inform Consent</w:t>
      </w:r>
      <w:bookmarkEnd w:id="81"/>
      <w:r w:rsidR="00CA7E92">
        <w:t xml:space="preserve"> </w:t>
      </w:r>
    </w:p>
    <w:p w14:paraId="6BA28A78" w14:textId="77777777" w:rsidR="00CA7E92" w:rsidRDefault="00CA7E92" w:rsidP="00CA7E92">
      <w:r w:rsidRPr="00D63DC6">
        <w:t>The researcher ensured that the informed consent requirement was met throughout the trial by ensuring that all participants were adequately informed. According to Oliver (2004), some respondents may agree to engage in a study without clearly understanding its purpose because they are intimidated by the researcher's positio</w:t>
      </w:r>
      <w:r>
        <w:t>n or even the word “researcher”.</w:t>
      </w:r>
    </w:p>
    <w:p w14:paraId="55A710D5" w14:textId="4EC1AE90" w:rsidR="00CA7E92" w:rsidRDefault="0013736E" w:rsidP="00CA7E92">
      <w:pPr>
        <w:pStyle w:val="Heading3"/>
      </w:pPr>
      <w:bookmarkStart w:id="82" w:name="_Toc127919019"/>
      <w:r>
        <w:t>3.8</w:t>
      </w:r>
      <w:r w:rsidR="00CA7E92">
        <w:t>.2 Voluntary Participation</w:t>
      </w:r>
      <w:bookmarkEnd w:id="82"/>
    </w:p>
    <w:p w14:paraId="053DA34F" w14:textId="522D0FEC" w:rsidR="00CA7E92" w:rsidRDefault="00CA7E92" w:rsidP="00CA7E92">
      <w:r w:rsidRPr="00D63DC6">
        <w:t xml:space="preserve">Before sending surveys to the designated division, the researcher received approval from numerous </w:t>
      </w:r>
      <w:r w:rsidR="0004710C" w:rsidRPr="00D63DC6">
        <w:t>organizations’</w:t>
      </w:r>
      <w:r w:rsidRPr="00D63DC6">
        <w:t xml:space="preserve"> higher management. The participants were allowed to participate in the study and were requested to consent to their participation verbally. Because the researcher promised them that their responses would be </w:t>
      </w:r>
      <w:proofErr w:type="spellStart"/>
      <w:r w:rsidRPr="00D63DC6">
        <w:t>utilised</w:t>
      </w:r>
      <w:proofErr w:type="spellEnd"/>
      <w:r w:rsidRPr="00D63DC6">
        <w:t xml:space="preserve"> solely for the study, they could provide their complete participation.</w:t>
      </w:r>
    </w:p>
    <w:p w14:paraId="28AEBEB4" w14:textId="634A466F" w:rsidR="00CA7E92" w:rsidRDefault="0013736E" w:rsidP="00CA7E92">
      <w:pPr>
        <w:pStyle w:val="Heading3"/>
      </w:pPr>
      <w:bookmarkStart w:id="83" w:name="_Toc127919020"/>
      <w:r>
        <w:t>3.8</w:t>
      </w:r>
      <w:r w:rsidR="00CA7E92">
        <w:t>.3 Privacy</w:t>
      </w:r>
      <w:bookmarkEnd w:id="83"/>
      <w:r w:rsidR="00CA7E92">
        <w:t xml:space="preserve"> </w:t>
      </w:r>
    </w:p>
    <w:p w14:paraId="52D6D149" w14:textId="77777777" w:rsidR="00CA7E92" w:rsidRDefault="00CA7E92" w:rsidP="00CA7E92">
      <w:r w:rsidRPr="00D63DC6">
        <w:t xml:space="preserve">The researcher ensured that the potential respondents' anonymity was maintained throughout the study and that the respondents' confidentiality was given top attention. Before the respondents agreed to answer the study's questions, the researcher employed </w:t>
      </w:r>
      <w:r>
        <w:t>two approaches to engaging them.</w:t>
      </w:r>
    </w:p>
    <w:p w14:paraId="1627CBD1" w14:textId="54F61965" w:rsidR="00CA7E92" w:rsidRDefault="0013736E" w:rsidP="00CA7E92">
      <w:pPr>
        <w:pStyle w:val="Heading3"/>
      </w:pPr>
      <w:bookmarkStart w:id="84" w:name="_Toc127919021"/>
      <w:r>
        <w:t>3.8</w:t>
      </w:r>
      <w:r w:rsidR="00CA7E92">
        <w:t>.4 Confidentiality</w:t>
      </w:r>
      <w:bookmarkEnd w:id="84"/>
    </w:p>
    <w:p w14:paraId="0FC2D2CB" w14:textId="77777777" w:rsidR="00CA7E92" w:rsidRDefault="00CA7E92" w:rsidP="00CA7E92">
      <w:r w:rsidRPr="00D63DC6">
        <w:t>During the research, the researcher informed the participants that the collected data would be kept strictly confidential and that the findings would be used exclusively for a project at the</w:t>
      </w:r>
      <w:r>
        <w:t xml:space="preserve"> Management </w:t>
      </w:r>
      <w:r w:rsidRPr="000C5C7C">
        <w:rPr>
          <w:highlight w:val="yellow"/>
        </w:rPr>
        <w:t>University.</w:t>
      </w:r>
      <w:r w:rsidRPr="00D63DC6">
        <w:t xml:space="preserve"> As stipulated in the study ethics, the researcher additionally stated to the respondents that the data would be coded and no one would be able to associate the data with the respondents for the project's external and internal audiences.</w:t>
      </w:r>
    </w:p>
    <w:p w14:paraId="401D5C42" w14:textId="5EBF2191" w:rsidR="00CA7E92" w:rsidRDefault="0013736E" w:rsidP="00CA7E92">
      <w:pPr>
        <w:pStyle w:val="Heading3"/>
      </w:pPr>
      <w:bookmarkStart w:id="85" w:name="_Toc127919022"/>
      <w:r>
        <w:t>3.8</w:t>
      </w:r>
      <w:r w:rsidR="00CA7E92">
        <w:t>.5 Anonymity</w:t>
      </w:r>
      <w:bookmarkEnd w:id="85"/>
    </w:p>
    <w:p w14:paraId="362EB522" w14:textId="2F6437FB" w:rsidR="00CA7E92" w:rsidRPr="00AF052F" w:rsidRDefault="00CA7E92" w:rsidP="006430EC">
      <w:r w:rsidRPr="000C5C7C">
        <w:t xml:space="preserve">The researcher provided the respondents with the appropriate respect throughout the investigation, interjecting questions to ensure they answered the questions under the study's goals. Additionally, the researcher did not use any discrimination when choosing respondents for this study. This made it possible for the researcher, including the </w:t>
      </w:r>
      <w:r w:rsidRPr="000C5C7C">
        <w:lastRenderedPageBreak/>
        <w:t>researcher himself, to obtain completely anonymous respondents. A self-administered questionnaire with an anonymous means of return was used to collect data for this study.</w:t>
      </w:r>
    </w:p>
    <w:p w14:paraId="45148ADD" w14:textId="45BD82B3" w:rsidR="00B0130B" w:rsidRPr="00CA44BA" w:rsidRDefault="00CA44BA" w:rsidP="006430EC">
      <w:pPr>
        <w:rPr>
          <w:b/>
        </w:rPr>
      </w:pPr>
      <w:r w:rsidRPr="00CA44BA">
        <w:rPr>
          <w:b/>
        </w:rPr>
        <w:t>Summary:</w:t>
      </w:r>
    </w:p>
    <w:p w14:paraId="2BFE5F22" w14:textId="7EFA7569" w:rsidR="00B0130B" w:rsidRDefault="00CA44BA" w:rsidP="006430EC">
      <w:r>
        <w:t>The above</w:t>
      </w:r>
      <w:r w:rsidRPr="00CA44BA">
        <w:t xml:space="preserve"> chapter mainly examines the research philosophy and methodology. After that, it briefly analyzes the data sources and explains how they were utilized to obtain the data. It also describes the data description and the study's period. </w:t>
      </w:r>
      <w:r>
        <w:t>At the end d</w:t>
      </w:r>
      <w:r w:rsidRPr="00CA44BA">
        <w:t>escribe the</w:t>
      </w:r>
      <w:r>
        <w:t xml:space="preserve"> study's data analysis as well and a</w:t>
      </w:r>
      <w:r w:rsidRPr="00CA44BA">
        <w:t>fterward, briefly desc</w:t>
      </w:r>
      <w:r>
        <w:t xml:space="preserve">ribe the variables. </w:t>
      </w:r>
    </w:p>
    <w:p w14:paraId="09F24FF0" w14:textId="49F53B0D" w:rsidR="00B0130B" w:rsidRDefault="00B0130B" w:rsidP="006430EC"/>
    <w:p w14:paraId="5B4C814A" w14:textId="78D6507C" w:rsidR="00B0130B" w:rsidRDefault="00B0130B" w:rsidP="00815162">
      <w:pPr>
        <w:pStyle w:val="Heading1"/>
      </w:pPr>
    </w:p>
    <w:p w14:paraId="50DAA852" w14:textId="6ED7A871" w:rsidR="0004710C" w:rsidRDefault="0004710C" w:rsidP="0004710C"/>
    <w:p w14:paraId="6265E62B" w14:textId="6D05F120" w:rsidR="0004710C" w:rsidRDefault="0004710C" w:rsidP="0004710C"/>
    <w:p w14:paraId="1800486C" w14:textId="14F7F4A4" w:rsidR="0004710C" w:rsidRDefault="0004710C" w:rsidP="0004710C"/>
    <w:p w14:paraId="0770EC08" w14:textId="3014CCB2" w:rsidR="0004710C" w:rsidRDefault="0004710C" w:rsidP="0004710C"/>
    <w:p w14:paraId="28FD82A9" w14:textId="203E1286" w:rsidR="0004710C" w:rsidRDefault="0004710C" w:rsidP="0004710C"/>
    <w:p w14:paraId="0859614B" w14:textId="3B17E76C" w:rsidR="0004710C" w:rsidRDefault="0004710C" w:rsidP="0004710C"/>
    <w:p w14:paraId="1F15F3B3" w14:textId="4A40AF59" w:rsidR="0004710C" w:rsidRDefault="0004710C" w:rsidP="0004710C"/>
    <w:p w14:paraId="2E93CF63" w14:textId="7E90ACBE" w:rsidR="0004710C" w:rsidRDefault="0004710C" w:rsidP="0004710C"/>
    <w:p w14:paraId="0F3FEF76" w14:textId="28F50FE5" w:rsidR="0004710C" w:rsidRDefault="0004710C" w:rsidP="0004710C"/>
    <w:p w14:paraId="5C6F8142" w14:textId="378BAA14" w:rsidR="0004710C" w:rsidRDefault="0004710C" w:rsidP="0004710C"/>
    <w:p w14:paraId="0408824F" w14:textId="36D88B1C" w:rsidR="0004710C" w:rsidRDefault="0004710C" w:rsidP="0004710C"/>
    <w:p w14:paraId="2C5D7C2D" w14:textId="77777777" w:rsidR="0004710C" w:rsidRPr="0004710C" w:rsidRDefault="0004710C" w:rsidP="0004710C"/>
    <w:p w14:paraId="16E3DFF6" w14:textId="566B17C8" w:rsidR="00AA54F0" w:rsidRPr="00214529" w:rsidRDefault="00AA54F0" w:rsidP="00815162">
      <w:pPr>
        <w:pStyle w:val="Heading1"/>
      </w:pPr>
      <w:bookmarkStart w:id="86" w:name="_Toc126428700"/>
      <w:bookmarkStart w:id="87" w:name="_Toc127919023"/>
      <w:r w:rsidRPr="00214529">
        <w:lastRenderedPageBreak/>
        <w:t>Chapter no 4</w:t>
      </w:r>
      <w:bookmarkEnd w:id="86"/>
      <w:bookmarkEnd w:id="87"/>
    </w:p>
    <w:p w14:paraId="38B44AF9" w14:textId="05C158E7" w:rsidR="00B0130B" w:rsidRDefault="00AA54F0" w:rsidP="00815162">
      <w:pPr>
        <w:pStyle w:val="Heading1"/>
      </w:pPr>
      <w:bookmarkStart w:id="88" w:name="_Toc126428701"/>
      <w:bookmarkStart w:id="89" w:name="_Toc127919024"/>
      <w:r w:rsidRPr="00214529">
        <w:t>Results</w:t>
      </w:r>
      <w:r w:rsidR="00CA44BA">
        <w:t xml:space="preserve"> and Analysis</w:t>
      </w:r>
      <w:bookmarkEnd w:id="88"/>
      <w:bookmarkEnd w:id="89"/>
    </w:p>
    <w:p w14:paraId="657C5229" w14:textId="50E4E0DC" w:rsidR="00522F22" w:rsidRPr="00522F22" w:rsidRDefault="00522F22" w:rsidP="00522F22"/>
    <w:p w14:paraId="167F5E8D" w14:textId="27574E58" w:rsidR="00815162" w:rsidRDefault="00815162" w:rsidP="00815162">
      <w:pPr>
        <w:pStyle w:val="Heading2"/>
      </w:pPr>
      <w:bookmarkStart w:id="90" w:name="_Toc126428702"/>
      <w:bookmarkStart w:id="91" w:name="_Toc127919025"/>
      <w:r>
        <w:t>4.1 Demographics:</w:t>
      </w:r>
      <w:bookmarkEnd w:id="90"/>
      <w:bookmarkEnd w:id="91"/>
    </w:p>
    <w:p w14:paraId="5B654ECC" w14:textId="3AF654F3" w:rsidR="00522F22" w:rsidRPr="00522F22" w:rsidRDefault="00522F22" w:rsidP="00522F22">
      <w:pPr>
        <w:pStyle w:val="Heading3"/>
      </w:pPr>
      <w:bookmarkStart w:id="92" w:name="_Toc127919026"/>
      <w:r>
        <w:t>4.1.1 Gender of Respondents</w:t>
      </w:r>
      <w:bookmarkEnd w:id="92"/>
      <w:r>
        <w:t xml:space="preserve"> </w:t>
      </w:r>
    </w:p>
    <w:p w14:paraId="59036C0D" w14:textId="34781A71" w:rsidR="00522F22" w:rsidRDefault="00522F22" w:rsidP="00522F22">
      <w:pPr>
        <w:pStyle w:val="Caption"/>
        <w:keepNext/>
      </w:pPr>
      <w:bookmarkStart w:id="93" w:name="_Toc126592457"/>
      <w:r>
        <w:t xml:space="preserve">Table </w:t>
      </w:r>
      <w:fldSimple w:instr=" SEQ Table \* ARABIC ">
        <w:r w:rsidR="00AC0332">
          <w:rPr>
            <w:noProof/>
          </w:rPr>
          <w:t>1</w:t>
        </w:r>
      </w:fldSimple>
      <w:r>
        <w:t>: Gender</w:t>
      </w:r>
      <w:bookmarkEnd w:id="93"/>
      <w:r>
        <w:t xml:space="preserve"> </w:t>
      </w:r>
    </w:p>
    <w:tbl>
      <w:tblPr>
        <w:tblW w:w="93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33"/>
        <w:gridCol w:w="1290"/>
        <w:gridCol w:w="1615"/>
        <w:gridCol w:w="1420"/>
        <w:gridCol w:w="1938"/>
        <w:gridCol w:w="2069"/>
      </w:tblGrid>
      <w:tr w:rsidR="00AA54F0" w:rsidRPr="0004544D" w14:paraId="20CFD34E" w14:textId="77777777" w:rsidTr="00522F22">
        <w:trPr>
          <w:cantSplit/>
          <w:trHeight w:val="612"/>
        </w:trPr>
        <w:tc>
          <w:tcPr>
            <w:tcW w:w="9365" w:type="dxa"/>
            <w:gridSpan w:val="6"/>
            <w:tcBorders>
              <w:top w:val="nil"/>
              <w:left w:val="nil"/>
              <w:bottom w:val="nil"/>
              <w:right w:val="nil"/>
            </w:tcBorders>
            <w:shd w:val="clear" w:color="auto" w:fill="FFFFFF"/>
          </w:tcPr>
          <w:p w14:paraId="08BEF529" w14:textId="6B075A1B" w:rsidR="00AA54F0" w:rsidRPr="00522F22" w:rsidRDefault="00AA54F0" w:rsidP="00522F22">
            <w:pPr>
              <w:spacing w:after="0" w:line="240" w:lineRule="auto"/>
              <w:jc w:val="center"/>
              <w:rPr>
                <w:b/>
              </w:rPr>
            </w:pPr>
            <w:r w:rsidRPr="00522F22">
              <w:rPr>
                <w:b/>
              </w:rPr>
              <w:t>Gender</w:t>
            </w:r>
          </w:p>
        </w:tc>
      </w:tr>
      <w:tr w:rsidR="00AA54F0" w:rsidRPr="0004544D" w14:paraId="718C65C0" w14:textId="77777777" w:rsidTr="009F7BB6">
        <w:trPr>
          <w:cantSplit/>
          <w:trHeight w:val="383"/>
        </w:trPr>
        <w:tc>
          <w:tcPr>
            <w:tcW w:w="2323" w:type="dxa"/>
            <w:gridSpan w:val="2"/>
            <w:tcBorders>
              <w:top w:val="single" w:sz="16" w:space="0" w:color="000000"/>
              <w:left w:val="single" w:sz="16" w:space="0" w:color="000000"/>
              <w:bottom w:val="single" w:sz="16" w:space="0" w:color="000000"/>
              <w:right w:val="nil"/>
            </w:tcBorders>
            <w:shd w:val="clear" w:color="auto" w:fill="FFFFFF"/>
          </w:tcPr>
          <w:p w14:paraId="5FEA0DA8" w14:textId="77777777" w:rsidR="00AA54F0" w:rsidRPr="00522F22" w:rsidRDefault="00AA54F0" w:rsidP="00522F22">
            <w:pPr>
              <w:spacing w:after="0" w:line="240" w:lineRule="auto"/>
            </w:pPr>
          </w:p>
        </w:tc>
        <w:tc>
          <w:tcPr>
            <w:tcW w:w="1615" w:type="dxa"/>
            <w:tcBorders>
              <w:top w:val="single" w:sz="16" w:space="0" w:color="000000"/>
              <w:left w:val="single" w:sz="16" w:space="0" w:color="000000"/>
              <w:bottom w:val="single" w:sz="16" w:space="0" w:color="000000"/>
            </w:tcBorders>
            <w:shd w:val="clear" w:color="auto" w:fill="FFFFFF"/>
          </w:tcPr>
          <w:p w14:paraId="311ADA52" w14:textId="77777777" w:rsidR="00AA54F0" w:rsidRPr="009F7BB6" w:rsidRDefault="00AA54F0" w:rsidP="00522F22">
            <w:pPr>
              <w:spacing w:after="0" w:line="240" w:lineRule="auto"/>
              <w:rPr>
                <w:b/>
              </w:rPr>
            </w:pPr>
            <w:r w:rsidRPr="009F7BB6">
              <w:rPr>
                <w:b/>
              </w:rPr>
              <w:t>Frequency</w:t>
            </w:r>
          </w:p>
        </w:tc>
        <w:tc>
          <w:tcPr>
            <w:tcW w:w="1420" w:type="dxa"/>
            <w:tcBorders>
              <w:top w:val="single" w:sz="16" w:space="0" w:color="000000"/>
              <w:bottom w:val="single" w:sz="16" w:space="0" w:color="000000"/>
            </w:tcBorders>
            <w:shd w:val="clear" w:color="auto" w:fill="FFFFFF"/>
          </w:tcPr>
          <w:p w14:paraId="6E365207" w14:textId="77777777" w:rsidR="00AA54F0" w:rsidRPr="009F7BB6" w:rsidRDefault="00AA54F0" w:rsidP="00522F22">
            <w:pPr>
              <w:spacing w:after="0" w:line="240" w:lineRule="auto"/>
              <w:rPr>
                <w:b/>
              </w:rPr>
            </w:pPr>
            <w:r w:rsidRPr="009F7BB6">
              <w:rPr>
                <w:b/>
              </w:rPr>
              <w:t>Percent</w:t>
            </w:r>
          </w:p>
        </w:tc>
        <w:tc>
          <w:tcPr>
            <w:tcW w:w="1938" w:type="dxa"/>
            <w:tcBorders>
              <w:top w:val="single" w:sz="16" w:space="0" w:color="000000"/>
              <w:bottom w:val="single" w:sz="16" w:space="0" w:color="000000"/>
            </w:tcBorders>
            <w:shd w:val="clear" w:color="auto" w:fill="FFFFFF"/>
          </w:tcPr>
          <w:p w14:paraId="34F5D95E" w14:textId="77777777" w:rsidR="00AA54F0" w:rsidRPr="009F7BB6" w:rsidRDefault="00AA54F0" w:rsidP="00522F22">
            <w:pPr>
              <w:spacing w:after="0" w:line="240" w:lineRule="auto"/>
              <w:rPr>
                <w:b/>
              </w:rPr>
            </w:pPr>
            <w:r w:rsidRPr="009F7BB6">
              <w:rPr>
                <w:b/>
              </w:rPr>
              <w:t>Valid Percent</w:t>
            </w:r>
          </w:p>
        </w:tc>
        <w:tc>
          <w:tcPr>
            <w:tcW w:w="2067" w:type="dxa"/>
            <w:tcBorders>
              <w:top w:val="single" w:sz="16" w:space="0" w:color="000000"/>
              <w:bottom w:val="single" w:sz="16" w:space="0" w:color="000000"/>
              <w:right w:val="single" w:sz="16" w:space="0" w:color="000000"/>
            </w:tcBorders>
            <w:shd w:val="clear" w:color="auto" w:fill="FFFFFF"/>
          </w:tcPr>
          <w:p w14:paraId="56A0CAAE" w14:textId="77777777" w:rsidR="00AA54F0" w:rsidRPr="009F7BB6" w:rsidRDefault="00AA54F0" w:rsidP="00522F22">
            <w:pPr>
              <w:spacing w:after="0" w:line="240" w:lineRule="auto"/>
              <w:rPr>
                <w:b/>
              </w:rPr>
            </w:pPr>
            <w:r w:rsidRPr="009F7BB6">
              <w:rPr>
                <w:b/>
              </w:rPr>
              <w:t>Cumulative Percent</w:t>
            </w:r>
          </w:p>
        </w:tc>
      </w:tr>
      <w:tr w:rsidR="00AA54F0" w:rsidRPr="0004544D" w14:paraId="324B9B15" w14:textId="77777777" w:rsidTr="00522F22">
        <w:trPr>
          <w:cantSplit/>
          <w:trHeight w:val="606"/>
        </w:trPr>
        <w:tc>
          <w:tcPr>
            <w:tcW w:w="1033" w:type="dxa"/>
            <w:vMerge w:val="restart"/>
            <w:tcBorders>
              <w:top w:val="single" w:sz="16" w:space="0" w:color="000000"/>
              <w:left w:val="single" w:sz="16" w:space="0" w:color="000000"/>
              <w:bottom w:val="single" w:sz="16" w:space="0" w:color="000000"/>
              <w:right w:val="nil"/>
            </w:tcBorders>
            <w:shd w:val="clear" w:color="auto" w:fill="FFFFFF"/>
            <w:vAlign w:val="center"/>
          </w:tcPr>
          <w:p w14:paraId="32287036" w14:textId="77777777" w:rsidR="00AA54F0" w:rsidRPr="00522F22" w:rsidRDefault="00AA54F0" w:rsidP="00522F22">
            <w:pPr>
              <w:spacing w:after="0" w:line="240" w:lineRule="auto"/>
            </w:pPr>
            <w:r w:rsidRPr="00522F22">
              <w:t>Valid</w:t>
            </w:r>
          </w:p>
        </w:tc>
        <w:tc>
          <w:tcPr>
            <w:tcW w:w="1290" w:type="dxa"/>
            <w:tcBorders>
              <w:top w:val="single" w:sz="16" w:space="0" w:color="000000"/>
              <w:left w:val="nil"/>
              <w:bottom w:val="nil"/>
              <w:right w:val="single" w:sz="16" w:space="0" w:color="000000"/>
            </w:tcBorders>
            <w:shd w:val="clear" w:color="auto" w:fill="FFFFFF"/>
            <w:vAlign w:val="center"/>
          </w:tcPr>
          <w:p w14:paraId="54658C07" w14:textId="77777777" w:rsidR="00AA54F0" w:rsidRPr="00522F22" w:rsidRDefault="00AA54F0" w:rsidP="00522F22">
            <w:pPr>
              <w:spacing w:after="0" w:line="240" w:lineRule="auto"/>
            </w:pPr>
            <w:r w:rsidRPr="00522F22">
              <w:t>Male</w:t>
            </w:r>
          </w:p>
        </w:tc>
        <w:tc>
          <w:tcPr>
            <w:tcW w:w="1615" w:type="dxa"/>
            <w:tcBorders>
              <w:top w:val="single" w:sz="16" w:space="0" w:color="000000"/>
              <w:left w:val="single" w:sz="16" w:space="0" w:color="000000"/>
              <w:bottom w:val="nil"/>
            </w:tcBorders>
            <w:shd w:val="clear" w:color="auto" w:fill="FFFFFF"/>
          </w:tcPr>
          <w:p w14:paraId="56B9BC29" w14:textId="77777777" w:rsidR="00AA54F0" w:rsidRPr="00522F22" w:rsidRDefault="00AA54F0" w:rsidP="00522F22">
            <w:pPr>
              <w:spacing w:after="0" w:line="240" w:lineRule="auto"/>
            </w:pPr>
            <w:r w:rsidRPr="00522F22">
              <w:t>86</w:t>
            </w:r>
          </w:p>
        </w:tc>
        <w:tc>
          <w:tcPr>
            <w:tcW w:w="1420" w:type="dxa"/>
            <w:tcBorders>
              <w:top w:val="single" w:sz="16" w:space="0" w:color="000000"/>
              <w:bottom w:val="nil"/>
            </w:tcBorders>
            <w:shd w:val="clear" w:color="auto" w:fill="FFFFFF"/>
          </w:tcPr>
          <w:p w14:paraId="2E746602" w14:textId="77777777" w:rsidR="00AA54F0" w:rsidRPr="00522F22" w:rsidRDefault="00AA54F0" w:rsidP="00522F22">
            <w:pPr>
              <w:spacing w:after="0" w:line="240" w:lineRule="auto"/>
            </w:pPr>
            <w:r w:rsidRPr="00522F22">
              <w:t>86.9</w:t>
            </w:r>
          </w:p>
        </w:tc>
        <w:tc>
          <w:tcPr>
            <w:tcW w:w="1938" w:type="dxa"/>
            <w:tcBorders>
              <w:top w:val="single" w:sz="16" w:space="0" w:color="000000"/>
              <w:bottom w:val="nil"/>
            </w:tcBorders>
            <w:shd w:val="clear" w:color="auto" w:fill="FFFFFF"/>
          </w:tcPr>
          <w:p w14:paraId="427A30E5" w14:textId="77777777" w:rsidR="00AA54F0" w:rsidRPr="00522F22" w:rsidRDefault="00AA54F0" w:rsidP="00522F22">
            <w:pPr>
              <w:spacing w:after="0" w:line="240" w:lineRule="auto"/>
            </w:pPr>
            <w:r w:rsidRPr="00522F22">
              <w:t>86.9</w:t>
            </w:r>
          </w:p>
        </w:tc>
        <w:tc>
          <w:tcPr>
            <w:tcW w:w="2067" w:type="dxa"/>
            <w:tcBorders>
              <w:top w:val="single" w:sz="16" w:space="0" w:color="000000"/>
              <w:bottom w:val="nil"/>
              <w:right w:val="single" w:sz="16" w:space="0" w:color="000000"/>
            </w:tcBorders>
            <w:shd w:val="clear" w:color="auto" w:fill="FFFFFF"/>
          </w:tcPr>
          <w:p w14:paraId="64B296AF" w14:textId="77777777" w:rsidR="00AA54F0" w:rsidRPr="00522F22" w:rsidRDefault="00AA54F0" w:rsidP="00522F22">
            <w:pPr>
              <w:spacing w:after="0" w:line="240" w:lineRule="auto"/>
            </w:pPr>
            <w:r w:rsidRPr="00522F22">
              <w:t>86.9</w:t>
            </w:r>
          </w:p>
        </w:tc>
      </w:tr>
      <w:tr w:rsidR="00AA54F0" w:rsidRPr="0004544D" w14:paraId="4DE8F42E" w14:textId="77777777" w:rsidTr="00522F22">
        <w:trPr>
          <w:cantSplit/>
          <w:trHeight w:val="657"/>
        </w:trPr>
        <w:tc>
          <w:tcPr>
            <w:tcW w:w="1033" w:type="dxa"/>
            <w:vMerge/>
            <w:tcBorders>
              <w:top w:val="single" w:sz="16" w:space="0" w:color="000000"/>
              <w:left w:val="single" w:sz="16" w:space="0" w:color="000000"/>
              <w:bottom w:val="single" w:sz="16" w:space="0" w:color="000000"/>
              <w:right w:val="nil"/>
            </w:tcBorders>
            <w:shd w:val="clear" w:color="auto" w:fill="FFFFFF"/>
            <w:vAlign w:val="center"/>
          </w:tcPr>
          <w:p w14:paraId="19893080" w14:textId="77777777" w:rsidR="00AA54F0" w:rsidRPr="00522F22" w:rsidRDefault="00AA54F0" w:rsidP="00522F22">
            <w:pPr>
              <w:spacing w:after="0" w:line="240" w:lineRule="auto"/>
            </w:pPr>
          </w:p>
        </w:tc>
        <w:tc>
          <w:tcPr>
            <w:tcW w:w="1290" w:type="dxa"/>
            <w:tcBorders>
              <w:top w:val="nil"/>
              <w:left w:val="nil"/>
              <w:bottom w:val="nil"/>
              <w:right w:val="single" w:sz="16" w:space="0" w:color="000000"/>
            </w:tcBorders>
            <w:shd w:val="clear" w:color="auto" w:fill="FFFFFF"/>
            <w:vAlign w:val="center"/>
          </w:tcPr>
          <w:p w14:paraId="3F1656FF" w14:textId="77777777" w:rsidR="00AA54F0" w:rsidRPr="00522F22" w:rsidRDefault="00AA54F0" w:rsidP="00522F22">
            <w:pPr>
              <w:spacing w:after="0" w:line="240" w:lineRule="auto"/>
            </w:pPr>
            <w:r w:rsidRPr="00522F22">
              <w:t>Female</w:t>
            </w:r>
          </w:p>
        </w:tc>
        <w:tc>
          <w:tcPr>
            <w:tcW w:w="1615" w:type="dxa"/>
            <w:tcBorders>
              <w:top w:val="nil"/>
              <w:left w:val="single" w:sz="16" w:space="0" w:color="000000"/>
              <w:bottom w:val="nil"/>
            </w:tcBorders>
            <w:shd w:val="clear" w:color="auto" w:fill="FFFFFF"/>
          </w:tcPr>
          <w:p w14:paraId="57144CD4" w14:textId="77777777" w:rsidR="00AA54F0" w:rsidRPr="00522F22" w:rsidRDefault="00AA54F0" w:rsidP="00522F22">
            <w:pPr>
              <w:spacing w:after="0" w:line="240" w:lineRule="auto"/>
            </w:pPr>
            <w:r w:rsidRPr="00522F22">
              <w:t>13</w:t>
            </w:r>
          </w:p>
        </w:tc>
        <w:tc>
          <w:tcPr>
            <w:tcW w:w="1420" w:type="dxa"/>
            <w:tcBorders>
              <w:top w:val="nil"/>
              <w:bottom w:val="nil"/>
            </w:tcBorders>
            <w:shd w:val="clear" w:color="auto" w:fill="FFFFFF"/>
          </w:tcPr>
          <w:p w14:paraId="40D432D6" w14:textId="77777777" w:rsidR="00AA54F0" w:rsidRPr="00522F22" w:rsidRDefault="00AA54F0" w:rsidP="00522F22">
            <w:pPr>
              <w:spacing w:after="0" w:line="240" w:lineRule="auto"/>
            </w:pPr>
            <w:r w:rsidRPr="00522F22">
              <w:t>13.1</w:t>
            </w:r>
          </w:p>
        </w:tc>
        <w:tc>
          <w:tcPr>
            <w:tcW w:w="1938" w:type="dxa"/>
            <w:tcBorders>
              <w:top w:val="nil"/>
              <w:bottom w:val="nil"/>
            </w:tcBorders>
            <w:shd w:val="clear" w:color="auto" w:fill="FFFFFF"/>
          </w:tcPr>
          <w:p w14:paraId="27AF2312" w14:textId="77777777" w:rsidR="00AA54F0" w:rsidRPr="00522F22" w:rsidRDefault="00AA54F0" w:rsidP="00522F22">
            <w:pPr>
              <w:spacing w:after="0" w:line="240" w:lineRule="auto"/>
            </w:pPr>
            <w:r w:rsidRPr="00522F22">
              <w:t>13.1</w:t>
            </w:r>
          </w:p>
        </w:tc>
        <w:tc>
          <w:tcPr>
            <w:tcW w:w="2067" w:type="dxa"/>
            <w:tcBorders>
              <w:top w:val="nil"/>
              <w:bottom w:val="nil"/>
              <w:right w:val="single" w:sz="16" w:space="0" w:color="000000"/>
            </w:tcBorders>
            <w:shd w:val="clear" w:color="auto" w:fill="FFFFFF"/>
          </w:tcPr>
          <w:p w14:paraId="04E12F87" w14:textId="77777777" w:rsidR="00AA54F0" w:rsidRPr="00522F22" w:rsidRDefault="00AA54F0" w:rsidP="00522F22">
            <w:pPr>
              <w:spacing w:after="0" w:line="240" w:lineRule="auto"/>
            </w:pPr>
            <w:r w:rsidRPr="00522F22">
              <w:t>100.0</w:t>
            </w:r>
          </w:p>
        </w:tc>
      </w:tr>
      <w:tr w:rsidR="00AA54F0" w:rsidRPr="0004544D" w14:paraId="0ABFF360" w14:textId="77777777" w:rsidTr="00522F22">
        <w:trPr>
          <w:cantSplit/>
          <w:trHeight w:val="651"/>
        </w:trPr>
        <w:tc>
          <w:tcPr>
            <w:tcW w:w="1033" w:type="dxa"/>
            <w:vMerge/>
            <w:tcBorders>
              <w:top w:val="single" w:sz="16" w:space="0" w:color="000000"/>
              <w:left w:val="single" w:sz="16" w:space="0" w:color="000000"/>
              <w:bottom w:val="single" w:sz="16" w:space="0" w:color="000000"/>
              <w:right w:val="nil"/>
            </w:tcBorders>
            <w:shd w:val="clear" w:color="auto" w:fill="FFFFFF"/>
            <w:vAlign w:val="center"/>
          </w:tcPr>
          <w:p w14:paraId="7CEC7401" w14:textId="77777777" w:rsidR="00AA54F0" w:rsidRPr="00522F22" w:rsidRDefault="00AA54F0" w:rsidP="00522F22">
            <w:pPr>
              <w:spacing w:after="0" w:line="240" w:lineRule="auto"/>
            </w:pPr>
          </w:p>
        </w:tc>
        <w:tc>
          <w:tcPr>
            <w:tcW w:w="1290" w:type="dxa"/>
            <w:tcBorders>
              <w:top w:val="nil"/>
              <w:left w:val="nil"/>
              <w:bottom w:val="single" w:sz="16" w:space="0" w:color="000000"/>
              <w:right w:val="single" w:sz="16" w:space="0" w:color="000000"/>
            </w:tcBorders>
            <w:shd w:val="clear" w:color="auto" w:fill="FFFFFF"/>
            <w:vAlign w:val="center"/>
          </w:tcPr>
          <w:p w14:paraId="162B4EC4" w14:textId="77777777" w:rsidR="00AA54F0" w:rsidRPr="00522F22" w:rsidRDefault="00AA54F0" w:rsidP="00522F22">
            <w:pPr>
              <w:spacing w:after="0" w:line="240" w:lineRule="auto"/>
            </w:pPr>
            <w:r w:rsidRPr="00522F22">
              <w:t>Total</w:t>
            </w:r>
          </w:p>
        </w:tc>
        <w:tc>
          <w:tcPr>
            <w:tcW w:w="1615" w:type="dxa"/>
            <w:tcBorders>
              <w:top w:val="nil"/>
              <w:left w:val="single" w:sz="16" w:space="0" w:color="000000"/>
              <w:bottom w:val="single" w:sz="16" w:space="0" w:color="000000"/>
            </w:tcBorders>
            <w:shd w:val="clear" w:color="auto" w:fill="FFFFFF"/>
          </w:tcPr>
          <w:p w14:paraId="1679672F" w14:textId="77777777" w:rsidR="00AA54F0" w:rsidRPr="00522F22" w:rsidRDefault="00AA54F0" w:rsidP="00522F22">
            <w:pPr>
              <w:spacing w:after="0" w:line="240" w:lineRule="auto"/>
            </w:pPr>
            <w:r w:rsidRPr="00522F22">
              <w:t>99</w:t>
            </w:r>
          </w:p>
        </w:tc>
        <w:tc>
          <w:tcPr>
            <w:tcW w:w="1420" w:type="dxa"/>
            <w:tcBorders>
              <w:top w:val="nil"/>
              <w:bottom w:val="single" w:sz="16" w:space="0" w:color="000000"/>
            </w:tcBorders>
            <w:shd w:val="clear" w:color="auto" w:fill="FFFFFF"/>
          </w:tcPr>
          <w:p w14:paraId="4A782F78" w14:textId="77777777" w:rsidR="00AA54F0" w:rsidRPr="00522F22" w:rsidRDefault="00AA54F0" w:rsidP="00522F22">
            <w:pPr>
              <w:spacing w:after="0" w:line="240" w:lineRule="auto"/>
            </w:pPr>
            <w:r w:rsidRPr="00522F22">
              <w:t>100.0</w:t>
            </w:r>
          </w:p>
        </w:tc>
        <w:tc>
          <w:tcPr>
            <w:tcW w:w="1938" w:type="dxa"/>
            <w:tcBorders>
              <w:top w:val="nil"/>
              <w:bottom w:val="single" w:sz="16" w:space="0" w:color="000000"/>
            </w:tcBorders>
            <w:shd w:val="clear" w:color="auto" w:fill="FFFFFF"/>
          </w:tcPr>
          <w:p w14:paraId="7FC1EDAD" w14:textId="77777777" w:rsidR="00AA54F0" w:rsidRPr="00522F22" w:rsidRDefault="00AA54F0" w:rsidP="00522F22">
            <w:pPr>
              <w:spacing w:after="0" w:line="240" w:lineRule="auto"/>
            </w:pPr>
            <w:r w:rsidRPr="00522F22">
              <w:t>100.0</w:t>
            </w:r>
          </w:p>
        </w:tc>
        <w:tc>
          <w:tcPr>
            <w:tcW w:w="2067" w:type="dxa"/>
            <w:tcBorders>
              <w:top w:val="nil"/>
              <w:bottom w:val="single" w:sz="16" w:space="0" w:color="000000"/>
              <w:right w:val="single" w:sz="16" w:space="0" w:color="000000"/>
            </w:tcBorders>
            <w:shd w:val="clear" w:color="auto" w:fill="FFFFFF"/>
          </w:tcPr>
          <w:p w14:paraId="4DC7F2F1" w14:textId="77777777" w:rsidR="00AA54F0" w:rsidRPr="00522F22" w:rsidRDefault="00AA54F0" w:rsidP="00522F22">
            <w:pPr>
              <w:spacing w:after="0" w:line="240" w:lineRule="auto"/>
            </w:pPr>
          </w:p>
        </w:tc>
      </w:tr>
    </w:tbl>
    <w:p w14:paraId="00E86BF7" w14:textId="77777777" w:rsidR="00AA54F0" w:rsidRDefault="00AA54F0" w:rsidP="00214529">
      <w:pPr>
        <w:rPr>
          <w:rFonts w:ascii="Times New Roman" w:hAnsi="Times New Roman" w:cs="Times New Roman"/>
          <w:noProof/>
          <w:szCs w:val="24"/>
        </w:rPr>
      </w:pPr>
    </w:p>
    <w:p w14:paraId="6F829E25" w14:textId="77777777" w:rsidR="00AA54F0" w:rsidRDefault="00AA54F0" w:rsidP="00214529">
      <w:pPr>
        <w:rPr>
          <w:noProof/>
        </w:rPr>
      </w:pPr>
      <w:r>
        <w:rPr>
          <w:noProof/>
        </w:rPr>
        <w:t xml:space="preserve">In this study, a quantitative and survey research method is used. Respondentenet of this survry are telecommuter workers. There are total 99  respondents used as a sample for this study in which the the percentage of male  respondents is 86.9% and the remaining 13.1% are female respondents. </w:t>
      </w:r>
    </w:p>
    <w:p w14:paraId="518CC2B5" w14:textId="4C5959FA" w:rsidR="00AA54F0" w:rsidRDefault="00214529" w:rsidP="00214529">
      <w:pPr>
        <w:rPr>
          <w:rFonts w:ascii="Times New Roman" w:hAnsi="Times New Roman" w:cs="Times New Roman"/>
          <w:noProof/>
          <w:szCs w:val="24"/>
        </w:rPr>
      </w:pPr>
      <w:r>
        <w:rPr>
          <w:rFonts w:ascii="Times New Roman" w:hAnsi="Times New Roman" w:cs="Times New Roman"/>
          <w:noProof/>
          <w:szCs w:val="24"/>
          <w:lang w:val="en-GB" w:eastAsia="en-GB"/>
        </w:rPr>
        <w:lastRenderedPageBreak/>
        <w:drawing>
          <wp:inline distT="0" distB="0" distL="0" distR="0" wp14:anchorId="7A699146" wp14:editId="3EF73173">
            <wp:extent cx="4657725" cy="3724687"/>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08945" cy="3765647"/>
                    </a:xfrm>
                    <a:prstGeom prst="rect">
                      <a:avLst/>
                    </a:prstGeom>
                    <a:noFill/>
                    <a:ln>
                      <a:noFill/>
                    </a:ln>
                  </pic:spPr>
                </pic:pic>
              </a:graphicData>
            </a:graphic>
          </wp:inline>
        </w:drawing>
      </w:r>
    </w:p>
    <w:p w14:paraId="1ADD9ED8" w14:textId="09DD5E75" w:rsidR="00522F22" w:rsidRDefault="00522F22" w:rsidP="00522F22">
      <w:pPr>
        <w:pStyle w:val="Caption"/>
      </w:pPr>
      <w:bookmarkStart w:id="94" w:name="_Toc126592437"/>
      <w:bookmarkStart w:id="95" w:name="_Toc127195433"/>
      <w:r>
        <w:t xml:space="preserve">Figure </w:t>
      </w:r>
      <w:fldSimple w:instr=" SEQ Figure \* ARABIC ">
        <w:r w:rsidR="009B2139">
          <w:rPr>
            <w:noProof/>
          </w:rPr>
          <w:t>3</w:t>
        </w:r>
      </w:fldSimple>
      <w:r>
        <w:t>: Gender of Participants</w:t>
      </w:r>
      <w:bookmarkEnd w:id="94"/>
      <w:bookmarkEnd w:id="95"/>
      <w:r>
        <w:t xml:space="preserve"> </w:t>
      </w:r>
    </w:p>
    <w:p w14:paraId="1A18B562" w14:textId="78D95066" w:rsidR="00522F22" w:rsidRDefault="00522F22" w:rsidP="00522F22">
      <w:pPr>
        <w:pStyle w:val="Heading3"/>
      </w:pPr>
      <w:bookmarkStart w:id="96" w:name="_Toc127919027"/>
      <w:r>
        <w:t>4.1.2 Age of Participants</w:t>
      </w:r>
      <w:bookmarkEnd w:id="96"/>
    </w:p>
    <w:p w14:paraId="43EE531D" w14:textId="191E0EFF" w:rsidR="00522F22" w:rsidRPr="00522F22" w:rsidRDefault="00522F22" w:rsidP="00522F22">
      <w:pPr>
        <w:pStyle w:val="Caption"/>
      </w:pPr>
      <w:bookmarkStart w:id="97" w:name="_Toc126592458"/>
      <w:r>
        <w:t xml:space="preserve">Table </w:t>
      </w:r>
      <w:fldSimple w:instr=" SEQ Table \* ARABIC ">
        <w:r w:rsidR="00AC0332">
          <w:rPr>
            <w:noProof/>
          </w:rPr>
          <w:t>2</w:t>
        </w:r>
      </w:fldSimple>
      <w:r>
        <w:t>: Age of Participants</w:t>
      </w:r>
      <w:bookmarkEnd w:id="97"/>
      <w:r>
        <w:t xml:space="preserve"> </w:t>
      </w:r>
    </w:p>
    <w:tbl>
      <w:tblPr>
        <w:tblW w:w="896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72"/>
        <w:gridCol w:w="1378"/>
        <w:gridCol w:w="1518"/>
        <w:gridCol w:w="1335"/>
        <w:gridCol w:w="1821"/>
        <w:gridCol w:w="1944"/>
      </w:tblGrid>
      <w:tr w:rsidR="00AA54F0" w:rsidRPr="00522F22" w14:paraId="03224C1E" w14:textId="77777777" w:rsidTr="00522F22">
        <w:trPr>
          <w:cantSplit/>
          <w:trHeight w:val="379"/>
          <w:jc w:val="center"/>
        </w:trPr>
        <w:tc>
          <w:tcPr>
            <w:tcW w:w="8968" w:type="dxa"/>
            <w:gridSpan w:val="6"/>
            <w:tcBorders>
              <w:top w:val="nil"/>
              <w:left w:val="nil"/>
              <w:bottom w:val="nil"/>
              <w:right w:val="nil"/>
            </w:tcBorders>
            <w:shd w:val="clear" w:color="auto" w:fill="FFFFFF"/>
          </w:tcPr>
          <w:p w14:paraId="53C68D29" w14:textId="206888DC" w:rsidR="00AA54F0" w:rsidRPr="00522F22" w:rsidRDefault="00214529" w:rsidP="00522F22">
            <w:pPr>
              <w:spacing w:line="240" w:lineRule="auto"/>
              <w:rPr>
                <w:b/>
              </w:rPr>
            </w:pPr>
            <w:r w:rsidRPr="00522F22">
              <w:rPr>
                <w:b/>
              </w:rPr>
              <w:t xml:space="preserve">                                                                  </w:t>
            </w:r>
            <w:r w:rsidR="00AA54F0" w:rsidRPr="00522F22">
              <w:rPr>
                <w:b/>
              </w:rPr>
              <w:t>Age</w:t>
            </w:r>
          </w:p>
        </w:tc>
      </w:tr>
      <w:tr w:rsidR="00AA54F0" w:rsidRPr="00522F22" w14:paraId="34F5FBE8" w14:textId="77777777" w:rsidTr="00522F22">
        <w:trPr>
          <w:cantSplit/>
          <w:trHeight w:val="633"/>
          <w:jc w:val="center"/>
        </w:trPr>
        <w:tc>
          <w:tcPr>
            <w:tcW w:w="2350" w:type="dxa"/>
            <w:gridSpan w:val="2"/>
            <w:tcBorders>
              <w:top w:val="single" w:sz="16" w:space="0" w:color="000000"/>
              <w:left w:val="single" w:sz="16" w:space="0" w:color="000000"/>
              <w:bottom w:val="single" w:sz="16" w:space="0" w:color="000000"/>
              <w:right w:val="nil"/>
            </w:tcBorders>
            <w:shd w:val="clear" w:color="auto" w:fill="FFFFFF"/>
          </w:tcPr>
          <w:p w14:paraId="55CED5CB" w14:textId="77777777" w:rsidR="00AA54F0" w:rsidRPr="00522F22" w:rsidRDefault="00AA54F0" w:rsidP="00522F22">
            <w:pPr>
              <w:spacing w:line="240" w:lineRule="auto"/>
            </w:pPr>
          </w:p>
        </w:tc>
        <w:tc>
          <w:tcPr>
            <w:tcW w:w="1518" w:type="dxa"/>
            <w:tcBorders>
              <w:top w:val="single" w:sz="16" w:space="0" w:color="000000"/>
              <w:left w:val="single" w:sz="16" w:space="0" w:color="000000"/>
              <w:bottom w:val="single" w:sz="16" w:space="0" w:color="000000"/>
            </w:tcBorders>
            <w:shd w:val="clear" w:color="auto" w:fill="FFFFFF"/>
          </w:tcPr>
          <w:p w14:paraId="7AEC9DBE" w14:textId="77777777" w:rsidR="00AA54F0" w:rsidRPr="009F7BB6" w:rsidRDefault="00AA54F0" w:rsidP="00522F22">
            <w:pPr>
              <w:spacing w:line="240" w:lineRule="auto"/>
              <w:rPr>
                <w:b/>
              </w:rPr>
            </w:pPr>
            <w:r w:rsidRPr="009F7BB6">
              <w:rPr>
                <w:b/>
              </w:rPr>
              <w:t>Frequency</w:t>
            </w:r>
          </w:p>
        </w:tc>
        <w:tc>
          <w:tcPr>
            <w:tcW w:w="1335" w:type="dxa"/>
            <w:tcBorders>
              <w:top w:val="single" w:sz="16" w:space="0" w:color="000000"/>
              <w:bottom w:val="single" w:sz="16" w:space="0" w:color="000000"/>
            </w:tcBorders>
            <w:shd w:val="clear" w:color="auto" w:fill="FFFFFF"/>
          </w:tcPr>
          <w:p w14:paraId="626C806D" w14:textId="77777777" w:rsidR="00AA54F0" w:rsidRPr="009F7BB6" w:rsidRDefault="00AA54F0" w:rsidP="00522F22">
            <w:pPr>
              <w:spacing w:line="240" w:lineRule="auto"/>
              <w:rPr>
                <w:b/>
              </w:rPr>
            </w:pPr>
            <w:r w:rsidRPr="009F7BB6">
              <w:rPr>
                <w:b/>
              </w:rPr>
              <w:t>Percent</w:t>
            </w:r>
          </w:p>
        </w:tc>
        <w:tc>
          <w:tcPr>
            <w:tcW w:w="1821" w:type="dxa"/>
            <w:tcBorders>
              <w:top w:val="single" w:sz="16" w:space="0" w:color="000000"/>
              <w:bottom w:val="single" w:sz="16" w:space="0" w:color="000000"/>
            </w:tcBorders>
            <w:shd w:val="clear" w:color="auto" w:fill="FFFFFF"/>
          </w:tcPr>
          <w:p w14:paraId="7787BFEB" w14:textId="77777777" w:rsidR="00AA54F0" w:rsidRPr="009F7BB6" w:rsidRDefault="00AA54F0" w:rsidP="00522F22">
            <w:pPr>
              <w:spacing w:line="240" w:lineRule="auto"/>
              <w:rPr>
                <w:b/>
              </w:rPr>
            </w:pPr>
            <w:r w:rsidRPr="009F7BB6">
              <w:rPr>
                <w:b/>
              </w:rPr>
              <w:t>Valid Percent</w:t>
            </w:r>
          </w:p>
        </w:tc>
        <w:tc>
          <w:tcPr>
            <w:tcW w:w="1943" w:type="dxa"/>
            <w:tcBorders>
              <w:top w:val="single" w:sz="16" w:space="0" w:color="000000"/>
              <w:bottom w:val="single" w:sz="16" w:space="0" w:color="000000"/>
              <w:right w:val="single" w:sz="16" w:space="0" w:color="000000"/>
            </w:tcBorders>
            <w:shd w:val="clear" w:color="auto" w:fill="FFFFFF"/>
          </w:tcPr>
          <w:p w14:paraId="2DDA90E9" w14:textId="77777777" w:rsidR="00AA54F0" w:rsidRPr="009F7BB6" w:rsidRDefault="00AA54F0" w:rsidP="00522F22">
            <w:pPr>
              <w:spacing w:line="240" w:lineRule="auto"/>
              <w:rPr>
                <w:b/>
              </w:rPr>
            </w:pPr>
            <w:r w:rsidRPr="009F7BB6">
              <w:rPr>
                <w:b/>
              </w:rPr>
              <w:t>Cumulative Percent</w:t>
            </w:r>
          </w:p>
        </w:tc>
      </w:tr>
      <w:tr w:rsidR="00AA54F0" w:rsidRPr="00522F22" w14:paraId="4ECD8D3C" w14:textId="77777777" w:rsidTr="00522F22">
        <w:trPr>
          <w:cantSplit/>
          <w:trHeight w:val="379"/>
          <w:jc w:val="center"/>
        </w:trPr>
        <w:tc>
          <w:tcPr>
            <w:tcW w:w="972" w:type="dxa"/>
            <w:vMerge w:val="restart"/>
            <w:tcBorders>
              <w:top w:val="single" w:sz="16" w:space="0" w:color="000000"/>
              <w:left w:val="single" w:sz="16" w:space="0" w:color="000000"/>
              <w:bottom w:val="single" w:sz="16" w:space="0" w:color="000000"/>
              <w:right w:val="nil"/>
            </w:tcBorders>
            <w:shd w:val="clear" w:color="auto" w:fill="FFFFFF"/>
            <w:vAlign w:val="center"/>
          </w:tcPr>
          <w:p w14:paraId="5BCDD523" w14:textId="77777777" w:rsidR="00AA54F0" w:rsidRPr="00522F22" w:rsidRDefault="00AA54F0" w:rsidP="00522F22">
            <w:pPr>
              <w:spacing w:line="240" w:lineRule="auto"/>
            </w:pPr>
            <w:r w:rsidRPr="00522F22">
              <w:t>Valid</w:t>
            </w:r>
          </w:p>
        </w:tc>
        <w:tc>
          <w:tcPr>
            <w:tcW w:w="1377" w:type="dxa"/>
            <w:tcBorders>
              <w:top w:val="single" w:sz="16" w:space="0" w:color="000000"/>
              <w:left w:val="nil"/>
              <w:bottom w:val="nil"/>
              <w:right w:val="single" w:sz="16" w:space="0" w:color="000000"/>
            </w:tcBorders>
            <w:shd w:val="clear" w:color="auto" w:fill="FFFFFF"/>
            <w:vAlign w:val="center"/>
          </w:tcPr>
          <w:p w14:paraId="0276821A" w14:textId="77777777" w:rsidR="00AA54F0" w:rsidRPr="00522F22" w:rsidRDefault="00AA54F0" w:rsidP="00522F22">
            <w:pPr>
              <w:spacing w:line="240" w:lineRule="auto"/>
            </w:pPr>
            <w:r w:rsidRPr="00522F22">
              <w:t>21-25</w:t>
            </w:r>
          </w:p>
        </w:tc>
        <w:tc>
          <w:tcPr>
            <w:tcW w:w="1518" w:type="dxa"/>
            <w:tcBorders>
              <w:top w:val="single" w:sz="16" w:space="0" w:color="000000"/>
              <w:left w:val="single" w:sz="16" w:space="0" w:color="000000"/>
              <w:bottom w:val="nil"/>
            </w:tcBorders>
            <w:shd w:val="clear" w:color="auto" w:fill="FFFFFF"/>
          </w:tcPr>
          <w:p w14:paraId="1769BF84" w14:textId="77777777" w:rsidR="00AA54F0" w:rsidRPr="00522F22" w:rsidRDefault="00AA54F0" w:rsidP="00522F22">
            <w:pPr>
              <w:spacing w:line="240" w:lineRule="auto"/>
            </w:pPr>
            <w:r w:rsidRPr="00522F22">
              <w:t>59</w:t>
            </w:r>
          </w:p>
        </w:tc>
        <w:tc>
          <w:tcPr>
            <w:tcW w:w="1335" w:type="dxa"/>
            <w:tcBorders>
              <w:top w:val="single" w:sz="16" w:space="0" w:color="000000"/>
              <w:bottom w:val="nil"/>
            </w:tcBorders>
            <w:shd w:val="clear" w:color="auto" w:fill="FFFFFF"/>
          </w:tcPr>
          <w:p w14:paraId="4EE4FAE7" w14:textId="77777777" w:rsidR="00AA54F0" w:rsidRPr="00522F22" w:rsidRDefault="00AA54F0" w:rsidP="00522F22">
            <w:pPr>
              <w:spacing w:line="240" w:lineRule="auto"/>
            </w:pPr>
            <w:r w:rsidRPr="00522F22">
              <w:t>59.6</w:t>
            </w:r>
          </w:p>
        </w:tc>
        <w:tc>
          <w:tcPr>
            <w:tcW w:w="1821" w:type="dxa"/>
            <w:tcBorders>
              <w:top w:val="single" w:sz="16" w:space="0" w:color="000000"/>
              <w:bottom w:val="nil"/>
            </w:tcBorders>
            <w:shd w:val="clear" w:color="auto" w:fill="FFFFFF"/>
          </w:tcPr>
          <w:p w14:paraId="417A597E" w14:textId="77777777" w:rsidR="00AA54F0" w:rsidRPr="00522F22" w:rsidRDefault="00AA54F0" w:rsidP="00522F22">
            <w:pPr>
              <w:spacing w:line="240" w:lineRule="auto"/>
            </w:pPr>
            <w:r w:rsidRPr="00522F22">
              <w:t>59.6</w:t>
            </w:r>
          </w:p>
        </w:tc>
        <w:tc>
          <w:tcPr>
            <w:tcW w:w="1943" w:type="dxa"/>
            <w:tcBorders>
              <w:top w:val="single" w:sz="16" w:space="0" w:color="000000"/>
              <w:bottom w:val="nil"/>
              <w:right w:val="single" w:sz="16" w:space="0" w:color="000000"/>
            </w:tcBorders>
            <w:shd w:val="clear" w:color="auto" w:fill="FFFFFF"/>
          </w:tcPr>
          <w:p w14:paraId="0DC80DFE" w14:textId="77777777" w:rsidR="00AA54F0" w:rsidRPr="00522F22" w:rsidRDefault="00AA54F0" w:rsidP="00522F22">
            <w:pPr>
              <w:spacing w:line="240" w:lineRule="auto"/>
            </w:pPr>
            <w:r w:rsidRPr="00522F22">
              <w:t>59.6</w:t>
            </w:r>
          </w:p>
        </w:tc>
      </w:tr>
      <w:tr w:rsidR="00AA54F0" w:rsidRPr="00522F22" w14:paraId="1A3440AD" w14:textId="77777777" w:rsidTr="00522F22">
        <w:trPr>
          <w:cantSplit/>
          <w:trHeight w:val="414"/>
          <w:jc w:val="center"/>
        </w:trPr>
        <w:tc>
          <w:tcPr>
            <w:tcW w:w="972" w:type="dxa"/>
            <w:vMerge/>
            <w:tcBorders>
              <w:top w:val="single" w:sz="16" w:space="0" w:color="000000"/>
              <w:left w:val="single" w:sz="16" w:space="0" w:color="000000"/>
              <w:bottom w:val="single" w:sz="16" w:space="0" w:color="000000"/>
              <w:right w:val="nil"/>
            </w:tcBorders>
            <w:shd w:val="clear" w:color="auto" w:fill="FFFFFF"/>
            <w:vAlign w:val="center"/>
          </w:tcPr>
          <w:p w14:paraId="3EB006F8" w14:textId="77777777" w:rsidR="00AA54F0" w:rsidRPr="00522F22" w:rsidRDefault="00AA54F0" w:rsidP="00522F22">
            <w:pPr>
              <w:spacing w:line="240" w:lineRule="auto"/>
            </w:pPr>
          </w:p>
        </w:tc>
        <w:tc>
          <w:tcPr>
            <w:tcW w:w="1377" w:type="dxa"/>
            <w:tcBorders>
              <w:top w:val="nil"/>
              <w:left w:val="nil"/>
              <w:bottom w:val="nil"/>
              <w:right w:val="single" w:sz="16" w:space="0" w:color="000000"/>
            </w:tcBorders>
            <w:shd w:val="clear" w:color="auto" w:fill="FFFFFF"/>
            <w:vAlign w:val="center"/>
          </w:tcPr>
          <w:p w14:paraId="02083F93" w14:textId="77777777" w:rsidR="00AA54F0" w:rsidRPr="00522F22" w:rsidRDefault="00AA54F0" w:rsidP="00522F22">
            <w:pPr>
              <w:spacing w:line="240" w:lineRule="auto"/>
            </w:pPr>
            <w:r w:rsidRPr="00522F22">
              <w:t>26-30</w:t>
            </w:r>
          </w:p>
        </w:tc>
        <w:tc>
          <w:tcPr>
            <w:tcW w:w="1518" w:type="dxa"/>
            <w:tcBorders>
              <w:top w:val="nil"/>
              <w:left w:val="single" w:sz="16" w:space="0" w:color="000000"/>
              <w:bottom w:val="nil"/>
            </w:tcBorders>
            <w:shd w:val="clear" w:color="auto" w:fill="FFFFFF"/>
          </w:tcPr>
          <w:p w14:paraId="117B97F6" w14:textId="77777777" w:rsidR="00AA54F0" w:rsidRPr="00522F22" w:rsidRDefault="00AA54F0" w:rsidP="00522F22">
            <w:pPr>
              <w:spacing w:line="240" w:lineRule="auto"/>
            </w:pPr>
            <w:r w:rsidRPr="00522F22">
              <w:t>34</w:t>
            </w:r>
          </w:p>
        </w:tc>
        <w:tc>
          <w:tcPr>
            <w:tcW w:w="1335" w:type="dxa"/>
            <w:tcBorders>
              <w:top w:val="nil"/>
              <w:bottom w:val="nil"/>
            </w:tcBorders>
            <w:shd w:val="clear" w:color="auto" w:fill="FFFFFF"/>
          </w:tcPr>
          <w:p w14:paraId="4D817CA1" w14:textId="77777777" w:rsidR="00AA54F0" w:rsidRPr="00522F22" w:rsidRDefault="00AA54F0" w:rsidP="00522F22">
            <w:pPr>
              <w:spacing w:line="240" w:lineRule="auto"/>
            </w:pPr>
            <w:r w:rsidRPr="00522F22">
              <w:t>34.3</w:t>
            </w:r>
          </w:p>
        </w:tc>
        <w:tc>
          <w:tcPr>
            <w:tcW w:w="1821" w:type="dxa"/>
            <w:tcBorders>
              <w:top w:val="nil"/>
              <w:bottom w:val="nil"/>
            </w:tcBorders>
            <w:shd w:val="clear" w:color="auto" w:fill="FFFFFF"/>
          </w:tcPr>
          <w:p w14:paraId="7B97092C" w14:textId="77777777" w:rsidR="00AA54F0" w:rsidRPr="00522F22" w:rsidRDefault="00AA54F0" w:rsidP="00522F22">
            <w:pPr>
              <w:spacing w:line="240" w:lineRule="auto"/>
            </w:pPr>
            <w:r w:rsidRPr="00522F22">
              <w:t>34.3</w:t>
            </w:r>
          </w:p>
        </w:tc>
        <w:tc>
          <w:tcPr>
            <w:tcW w:w="1943" w:type="dxa"/>
            <w:tcBorders>
              <w:top w:val="nil"/>
              <w:bottom w:val="nil"/>
              <w:right w:val="single" w:sz="16" w:space="0" w:color="000000"/>
            </w:tcBorders>
            <w:shd w:val="clear" w:color="auto" w:fill="FFFFFF"/>
          </w:tcPr>
          <w:p w14:paraId="6C47D145" w14:textId="77777777" w:rsidR="00AA54F0" w:rsidRPr="00522F22" w:rsidRDefault="00AA54F0" w:rsidP="00522F22">
            <w:pPr>
              <w:spacing w:line="240" w:lineRule="auto"/>
            </w:pPr>
            <w:r w:rsidRPr="00522F22">
              <w:t>93.9</w:t>
            </w:r>
          </w:p>
        </w:tc>
      </w:tr>
      <w:tr w:rsidR="00AA54F0" w:rsidRPr="00522F22" w14:paraId="38F245C8" w14:textId="77777777" w:rsidTr="00522F22">
        <w:trPr>
          <w:cantSplit/>
          <w:trHeight w:val="414"/>
          <w:jc w:val="center"/>
        </w:trPr>
        <w:tc>
          <w:tcPr>
            <w:tcW w:w="972" w:type="dxa"/>
            <w:vMerge/>
            <w:tcBorders>
              <w:top w:val="single" w:sz="16" w:space="0" w:color="000000"/>
              <w:left w:val="single" w:sz="16" w:space="0" w:color="000000"/>
              <w:bottom w:val="single" w:sz="16" w:space="0" w:color="000000"/>
              <w:right w:val="nil"/>
            </w:tcBorders>
            <w:shd w:val="clear" w:color="auto" w:fill="FFFFFF"/>
            <w:vAlign w:val="center"/>
          </w:tcPr>
          <w:p w14:paraId="61A1E305" w14:textId="77777777" w:rsidR="00AA54F0" w:rsidRPr="00522F22" w:rsidRDefault="00AA54F0" w:rsidP="00522F22">
            <w:pPr>
              <w:spacing w:line="240" w:lineRule="auto"/>
            </w:pPr>
          </w:p>
        </w:tc>
        <w:tc>
          <w:tcPr>
            <w:tcW w:w="1377" w:type="dxa"/>
            <w:tcBorders>
              <w:top w:val="nil"/>
              <w:left w:val="nil"/>
              <w:bottom w:val="nil"/>
              <w:right w:val="single" w:sz="16" w:space="0" w:color="000000"/>
            </w:tcBorders>
            <w:shd w:val="clear" w:color="auto" w:fill="FFFFFF"/>
            <w:vAlign w:val="center"/>
          </w:tcPr>
          <w:p w14:paraId="1A8F1D2C" w14:textId="77777777" w:rsidR="00AA54F0" w:rsidRPr="00522F22" w:rsidRDefault="00AA54F0" w:rsidP="00522F22">
            <w:pPr>
              <w:spacing w:line="240" w:lineRule="auto"/>
            </w:pPr>
            <w:r w:rsidRPr="00522F22">
              <w:t>31-40</w:t>
            </w:r>
          </w:p>
        </w:tc>
        <w:tc>
          <w:tcPr>
            <w:tcW w:w="1518" w:type="dxa"/>
            <w:tcBorders>
              <w:top w:val="nil"/>
              <w:left w:val="single" w:sz="16" w:space="0" w:color="000000"/>
              <w:bottom w:val="nil"/>
            </w:tcBorders>
            <w:shd w:val="clear" w:color="auto" w:fill="FFFFFF"/>
          </w:tcPr>
          <w:p w14:paraId="7F5ED91A" w14:textId="77777777" w:rsidR="00AA54F0" w:rsidRPr="00522F22" w:rsidRDefault="00AA54F0" w:rsidP="00522F22">
            <w:pPr>
              <w:spacing w:line="240" w:lineRule="auto"/>
            </w:pPr>
            <w:r w:rsidRPr="00522F22">
              <w:t>3</w:t>
            </w:r>
          </w:p>
        </w:tc>
        <w:tc>
          <w:tcPr>
            <w:tcW w:w="1335" w:type="dxa"/>
            <w:tcBorders>
              <w:top w:val="nil"/>
              <w:bottom w:val="nil"/>
            </w:tcBorders>
            <w:shd w:val="clear" w:color="auto" w:fill="FFFFFF"/>
          </w:tcPr>
          <w:p w14:paraId="74BBBC85" w14:textId="77777777" w:rsidR="00AA54F0" w:rsidRPr="00522F22" w:rsidRDefault="00AA54F0" w:rsidP="00522F22">
            <w:pPr>
              <w:spacing w:line="240" w:lineRule="auto"/>
            </w:pPr>
            <w:r w:rsidRPr="00522F22">
              <w:t>3.0</w:t>
            </w:r>
          </w:p>
        </w:tc>
        <w:tc>
          <w:tcPr>
            <w:tcW w:w="1821" w:type="dxa"/>
            <w:tcBorders>
              <w:top w:val="nil"/>
              <w:bottom w:val="nil"/>
            </w:tcBorders>
            <w:shd w:val="clear" w:color="auto" w:fill="FFFFFF"/>
          </w:tcPr>
          <w:p w14:paraId="613C20BE" w14:textId="77777777" w:rsidR="00AA54F0" w:rsidRPr="00522F22" w:rsidRDefault="00AA54F0" w:rsidP="00522F22">
            <w:pPr>
              <w:spacing w:line="240" w:lineRule="auto"/>
            </w:pPr>
            <w:r w:rsidRPr="00522F22">
              <w:t>3.0</w:t>
            </w:r>
          </w:p>
        </w:tc>
        <w:tc>
          <w:tcPr>
            <w:tcW w:w="1943" w:type="dxa"/>
            <w:tcBorders>
              <w:top w:val="nil"/>
              <w:bottom w:val="nil"/>
              <w:right w:val="single" w:sz="16" w:space="0" w:color="000000"/>
            </w:tcBorders>
            <w:shd w:val="clear" w:color="auto" w:fill="FFFFFF"/>
          </w:tcPr>
          <w:p w14:paraId="5AC0FE8D" w14:textId="77777777" w:rsidR="00AA54F0" w:rsidRPr="00522F22" w:rsidRDefault="00AA54F0" w:rsidP="00522F22">
            <w:pPr>
              <w:spacing w:line="240" w:lineRule="auto"/>
            </w:pPr>
            <w:r w:rsidRPr="00522F22">
              <w:t>97.0</w:t>
            </w:r>
          </w:p>
        </w:tc>
      </w:tr>
      <w:tr w:rsidR="00AA54F0" w:rsidRPr="00522F22" w14:paraId="58BF01DF" w14:textId="77777777" w:rsidTr="00522F22">
        <w:trPr>
          <w:cantSplit/>
          <w:trHeight w:val="418"/>
          <w:jc w:val="center"/>
        </w:trPr>
        <w:tc>
          <w:tcPr>
            <w:tcW w:w="972" w:type="dxa"/>
            <w:vMerge/>
            <w:tcBorders>
              <w:top w:val="single" w:sz="16" w:space="0" w:color="000000"/>
              <w:left w:val="single" w:sz="16" w:space="0" w:color="000000"/>
              <w:bottom w:val="single" w:sz="16" w:space="0" w:color="000000"/>
              <w:right w:val="nil"/>
            </w:tcBorders>
            <w:shd w:val="clear" w:color="auto" w:fill="FFFFFF"/>
            <w:vAlign w:val="center"/>
          </w:tcPr>
          <w:p w14:paraId="416BEC56" w14:textId="77777777" w:rsidR="00AA54F0" w:rsidRPr="00522F22" w:rsidRDefault="00AA54F0" w:rsidP="00522F22">
            <w:pPr>
              <w:spacing w:line="240" w:lineRule="auto"/>
            </w:pPr>
          </w:p>
        </w:tc>
        <w:tc>
          <w:tcPr>
            <w:tcW w:w="1377" w:type="dxa"/>
            <w:tcBorders>
              <w:top w:val="nil"/>
              <w:left w:val="nil"/>
              <w:bottom w:val="nil"/>
              <w:right w:val="single" w:sz="16" w:space="0" w:color="000000"/>
            </w:tcBorders>
            <w:shd w:val="clear" w:color="auto" w:fill="FFFFFF"/>
            <w:vAlign w:val="center"/>
          </w:tcPr>
          <w:p w14:paraId="6456818C" w14:textId="77777777" w:rsidR="00AA54F0" w:rsidRPr="00522F22" w:rsidRDefault="00AA54F0" w:rsidP="00522F22">
            <w:pPr>
              <w:spacing w:line="240" w:lineRule="auto"/>
            </w:pPr>
            <w:r w:rsidRPr="00522F22">
              <w:t>above 40</w:t>
            </w:r>
          </w:p>
        </w:tc>
        <w:tc>
          <w:tcPr>
            <w:tcW w:w="1518" w:type="dxa"/>
            <w:tcBorders>
              <w:top w:val="nil"/>
              <w:left w:val="single" w:sz="16" w:space="0" w:color="000000"/>
              <w:bottom w:val="nil"/>
            </w:tcBorders>
            <w:shd w:val="clear" w:color="auto" w:fill="FFFFFF"/>
          </w:tcPr>
          <w:p w14:paraId="65B4BDAF" w14:textId="77777777" w:rsidR="00AA54F0" w:rsidRPr="00522F22" w:rsidRDefault="00AA54F0" w:rsidP="00522F22">
            <w:pPr>
              <w:spacing w:line="240" w:lineRule="auto"/>
            </w:pPr>
            <w:r w:rsidRPr="00522F22">
              <w:t>3</w:t>
            </w:r>
          </w:p>
        </w:tc>
        <w:tc>
          <w:tcPr>
            <w:tcW w:w="1335" w:type="dxa"/>
            <w:tcBorders>
              <w:top w:val="nil"/>
              <w:bottom w:val="nil"/>
            </w:tcBorders>
            <w:shd w:val="clear" w:color="auto" w:fill="FFFFFF"/>
          </w:tcPr>
          <w:p w14:paraId="61DDDD01" w14:textId="77777777" w:rsidR="00AA54F0" w:rsidRPr="00522F22" w:rsidRDefault="00AA54F0" w:rsidP="00522F22">
            <w:pPr>
              <w:spacing w:line="240" w:lineRule="auto"/>
            </w:pPr>
            <w:r w:rsidRPr="00522F22">
              <w:t>3.0</w:t>
            </w:r>
          </w:p>
        </w:tc>
        <w:tc>
          <w:tcPr>
            <w:tcW w:w="1821" w:type="dxa"/>
            <w:tcBorders>
              <w:top w:val="nil"/>
              <w:bottom w:val="nil"/>
            </w:tcBorders>
            <w:shd w:val="clear" w:color="auto" w:fill="FFFFFF"/>
          </w:tcPr>
          <w:p w14:paraId="177467ED" w14:textId="77777777" w:rsidR="00AA54F0" w:rsidRPr="00522F22" w:rsidRDefault="00AA54F0" w:rsidP="00522F22">
            <w:pPr>
              <w:spacing w:line="240" w:lineRule="auto"/>
            </w:pPr>
            <w:r w:rsidRPr="00522F22">
              <w:t>3.0</w:t>
            </w:r>
          </w:p>
        </w:tc>
        <w:tc>
          <w:tcPr>
            <w:tcW w:w="1943" w:type="dxa"/>
            <w:tcBorders>
              <w:top w:val="nil"/>
              <w:bottom w:val="nil"/>
              <w:right w:val="single" w:sz="16" w:space="0" w:color="000000"/>
            </w:tcBorders>
            <w:shd w:val="clear" w:color="auto" w:fill="FFFFFF"/>
          </w:tcPr>
          <w:p w14:paraId="67C3AC89" w14:textId="77777777" w:rsidR="00AA54F0" w:rsidRPr="00522F22" w:rsidRDefault="00AA54F0" w:rsidP="00522F22">
            <w:pPr>
              <w:spacing w:line="240" w:lineRule="auto"/>
            </w:pPr>
            <w:r w:rsidRPr="00522F22">
              <w:t>100.0</w:t>
            </w:r>
          </w:p>
        </w:tc>
      </w:tr>
      <w:tr w:rsidR="00AA54F0" w:rsidRPr="00522F22" w14:paraId="3B9E6DFC" w14:textId="77777777" w:rsidTr="00522F22">
        <w:trPr>
          <w:cantSplit/>
          <w:trHeight w:val="496"/>
          <w:jc w:val="center"/>
        </w:trPr>
        <w:tc>
          <w:tcPr>
            <w:tcW w:w="972" w:type="dxa"/>
            <w:vMerge/>
            <w:tcBorders>
              <w:top w:val="single" w:sz="16" w:space="0" w:color="000000"/>
              <w:left w:val="single" w:sz="16" w:space="0" w:color="000000"/>
              <w:bottom w:val="single" w:sz="16" w:space="0" w:color="000000"/>
              <w:right w:val="nil"/>
            </w:tcBorders>
            <w:shd w:val="clear" w:color="auto" w:fill="FFFFFF"/>
            <w:vAlign w:val="center"/>
          </w:tcPr>
          <w:p w14:paraId="32B7BCC0" w14:textId="77777777" w:rsidR="00AA54F0" w:rsidRPr="00522F22" w:rsidRDefault="00AA54F0" w:rsidP="00522F22">
            <w:pPr>
              <w:spacing w:line="240" w:lineRule="auto"/>
            </w:pPr>
          </w:p>
        </w:tc>
        <w:tc>
          <w:tcPr>
            <w:tcW w:w="1377" w:type="dxa"/>
            <w:tcBorders>
              <w:top w:val="nil"/>
              <w:left w:val="nil"/>
              <w:bottom w:val="single" w:sz="16" w:space="0" w:color="000000"/>
              <w:right w:val="single" w:sz="16" w:space="0" w:color="000000"/>
            </w:tcBorders>
            <w:shd w:val="clear" w:color="auto" w:fill="FFFFFF"/>
            <w:vAlign w:val="center"/>
          </w:tcPr>
          <w:p w14:paraId="4DD0EB70" w14:textId="77777777" w:rsidR="00AA54F0" w:rsidRPr="00522F22" w:rsidRDefault="00AA54F0" w:rsidP="00522F22">
            <w:pPr>
              <w:spacing w:line="240" w:lineRule="auto"/>
            </w:pPr>
            <w:r w:rsidRPr="00522F22">
              <w:t>Total</w:t>
            </w:r>
          </w:p>
        </w:tc>
        <w:tc>
          <w:tcPr>
            <w:tcW w:w="1518" w:type="dxa"/>
            <w:tcBorders>
              <w:top w:val="nil"/>
              <w:left w:val="single" w:sz="16" w:space="0" w:color="000000"/>
              <w:bottom w:val="single" w:sz="16" w:space="0" w:color="000000"/>
            </w:tcBorders>
            <w:shd w:val="clear" w:color="auto" w:fill="FFFFFF"/>
          </w:tcPr>
          <w:p w14:paraId="62E511C9" w14:textId="77777777" w:rsidR="00AA54F0" w:rsidRPr="00522F22" w:rsidRDefault="00AA54F0" w:rsidP="00522F22">
            <w:pPr>
              <w:spacing w:line="240" w:lineRule="auto"/>
            </w:pPr>
            <w:r w:rsidRPr="00522F22">
              <w:t>99</w:t>
            </w:r>
          </w:p>
        </w:tc>
        <w:tc>
          <w:tcPr>
            <w:tcW w:w="1335" w:type="dxa"/>
            <w:tcBorders>
              <w:top w:val="nil"/>
              <w:bottom w:val="single" w:sz="16" w:space="0" w:color="000000"/>
            </w:tcBorders>
            <w:shd w:val="clear" w:color="auto" w:fill="FFFFFF"/>
          </w:tcPr>
          <w:p w14:paraId="08E82DA8" w14:textId="77777777" w:rsidR="00AA54F0" w:rsidRPr="00522F22" w:rsidRDefault="00AA54F0" w:rsidP="00522F22">
            <w:pPr>
              <w:spacing w:line="240" w:lineRule="auto"/>
            </w:pPr>
            <w:r w:rsidRPr="00522F22">
              <w:t>100.0</w:t>
            </w:r>
          </w:p>
        </w:tc>
        <w:tc>
          <w:tcPr>
            <w:tcW w:w="1821" w:type="dxa"/>
            <w:tcBorders>
              <w:top w:val="nil"/>
              <w:bottom w:val="single" w:sz="16" w:space="0" w:color="000000"/>
            </w:tcBorders>
            <w:shd w:val="clear" w:color="auto" w:fill="FFFFFF"/>
          </w:tcPr>
          <w:p w14:paraId="4E2C2D25" w14:textId="77777777" w:rsidR="00AA54F0" w:rsidRPr="00522F22" w:rsidRDefault="00AA54F0" w:rsidP="00522F22">
            <w:pPr>
              <w:spacing w:line="240" w:lineRule="auto"/>
            </w:pPr>
            <w:r w:rsidRPr="00522F22">
              <w:t>100.0</w:t>
            </w:r>
          </w:p>
        </w:tc>
        <w:tc>
          <w:tcPr>
            <w:tcW w:w="1943" w:type="dxa"/>
            <w:tcBorders>
              <w:top w:val="nil"/>
              <w:bottom w:val="single" w:sz="16" w:space="0" w:color="000000"/>
              <w:right w:val="single" w:sz="16" w:space="0" w:color="000000"/>
            </w:tcBorders>
            <w:shd w:val="clear" w:color="auto" w:fill="FFFFFF"/>
          </w:tcPr>
          <w:p w14:paraId="0FCCB73E" w14:textId="77777777" w:rsidR="00AA54F0" w:rsidRPr="00522F22" w:rsidRDefault="00AA54F0" w:rsidP="00522F22">
            <w:pPr>
              <w:spacing w:line="240" w:lineRule="auto"/>
            </w:pPr>
          </w:p>
        </w:tc>
      </w:tr>
    </w:tbl>
    <w:p w14:paraId="47EE39AF" w14:textId="77777777" w:rsidR="00AA54F0" w:rsidRDefault="00AA54F0" w:rsidP="00214529">
      <w:pPr>
        <w:rPr>
          <w:rFonts w:ascii="Times New Roman" w:hAnsi="Times New Roman" w:cs="Times New Roman"/>
          <w:szCs w:val="24"/>
        </w:rPr>
      </w:pPr>
      <w:r>
        <w:rPr>
          <w:rFonts w:ascii="Times New Roman" w:hAnsi="Times New Roman" w:cs="Times New Roman"/>
          <w:szCs w:val="24"/>
        </w:rPr>
        <w:tab/>
      </w:r>
    </w:p>
    <w:p w14:paraId="1927BFF3" w14:textId="52C639CC" w:rsidR="00AA54F0" w:rsidRDefault="00AA54F0" w:rsidP="00214529">
      <w:r>
        <w:t xml:space="preserve">As it can be seen above, the percentages of respondents whose ages </w:t>
      </w:r>
      <w:proofErr w:type="gramStart"/>
      <w:r>
        <w:t>between 21 to 25</w:t>
      </w:r>
      <w:proofErr w:type="gramEnd"/>
      <w:r>
        <w:t xml:space="preserve"> are 59.6% and 34.3% of respondents are between 26 to 30 years of age. There are 3% respondents whose age between 31 to 40 years and 3% of respondents are above 40 </w:t>
      </w:r>
      <w:r>
        <w:lastRenderedPageBreak/>
        <w:t xml:space="preserve">years. This table shows that the majority of the participants who participate in this study are young. </w:t>
      </w:r>
    </w:p>
    <w:p w14:paraId="24FB8ACC" w14:textId="19A417A9" w:rsidR="00AA54F0" w:rsidRDefault="00522F22" w:rsidP="00214529">
      <w:r>
        <w:rPr>
          <w:noProof/>
          <w:lang w:val="en-GB" w:eastAsia="en-GB"/>
        </w:rPr>
        <w:drawing>
          <wp:anchor distT="0" distB="0" distL="114300" distR="114300" simplePos="0" relativeHeight="251659264" behindDoc="0" locked="0" layoutInCell="1" allowOverlap="1" wp14:anchorId="2A7A8786" wp14:editId="55058D66">
            <wp:simplePos x="0" y="0"/>
            <wp:positionH relativeFrom="margin">
              <wp:posOffset>948690</wp:posOffset>
            </wp:positionH>
            <wp:positionV relativeFrom="paragraph">
              <wp:posOffset>3810</wp:posOffset>
            </wp:positionV>
            <wp:extent cx="3943350" cy="3153410"/>
            <wp:effectExtent l="0" t="0" r="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43350" cy="3153410"/>
                    </a:xfrm>
                    <a:prstGeom prst="rect">
                      <a:avLst/>
                    </a:prstGeom>
                    <a:noFill/>
                    <a:ln>
                      <a:noFill/>
                    </a:ln>
                  </pic:spPr>
                </pic:pic>
              </a:graphicData>
            </a:graphic>
          </wp:anchor>
        </w:drawing>
      </w:r>
    </w:p>
    <w:p w14:paraId="61086C74" w14:textId="77777777" w:rsidR="00AA54F0" w:rsidRDefault="00AA54F0" w:rsidP="00214529">
      <w:pPr>
        <w:rPr>
          <w:rFonts w:ascii="Times New Roman" w:hAnsi="Times New Roman" w:cs="Times New Roman"/>
          <w:szCs w:val="24"/>
        </w:rPr>
      </w:pPr>
    </w:p>
    <w:p w14:paraId="1B358EC3" w14:textId="77777777" w:rsidR="00AA54F0" w:rsidRDefault="00AA54F0" w:rsidP="00214529">
      <w:pPr>
        <w:rPr>
          <w:rFonts w:ascii="Times New Roman" w:hAnsi="Times New Roman" w:cs="Times New Roman"/>
          <w:szCs w:val="24"/>
        </w:rPr>
      </w:pPr>
    </w:p>
    <w:p w14:paraId="70B2828A" w14:textId="1A329DEE" w:rsidR="00AA54F0" w:rsidRDefault="00AA54F0" w:rsidP="00522F22">
      <w:pPr>
        <w:pStyle w:val="Caption"/>
      </w:pPr>
      <w:r>
        <w:rPr>
          <w:rFonts w:ascii="Times New Roman" w:hAnsi="Times New Roman" w:cs="Times New Roman"/>
          <w:szCs w:val="24"/>
        </w:rPr>
        <w:br w:type="textWrapping" w:clear="all"/>
      </w:r>
      <w:bookmarkStart w:id="98" w:name="_Toc126592438"/>
      <w:bookmarkStart w:id="99" w:name="_Toc127195434"/>
      <w:r w:rsidR="00522F22">
        <w:t xml:space="preserve">Figure </w:t>
      </w:r>
      <w:fldSimple w:instr=" SEQ Figure \* ARABIC ">
        <w:r w:rsidR="009B2139">
          <w:rPr>
            <w:noProof/>
          </w:rPr>
          <w:t>4</w:t>
        </w:r>
      </w:fldSimple>
      <w:r w:rsidR="00522F22">
        <w:t>: Age of Respondents</w:t>
      </w:r>
      <w:bookmarkEnd w:id="98"/>
      <w:bookmarkEnd w:id="99"/>
    </w:p>
    <w:p w14:paraId="4EFEF9F5" w14:textId="07DB81CD" w:rsidR="00522F22" w:rsidRDefault="00522F22" w:rsidP="00522F22">
      <w:pPr>
        <w:pStyle w:val="Heading3"/>
      </w:pPr>
      <w:bookmarkStart w:id="100" w:name="_Toc127919028"/>
      <w:r>
        <w:t xml:space="preserve">4.1.3 </w:t>
      </w:r>
      <w:r w:rsidR="009F7BB6">
        <w:t>Service years of Respondents</w:t>
      </w:r>
      <w:bookmarkEnd w:id="100"/>
      <w:r w:rsidR="009F7BB6">
        <w:t xml:space="preserve"> </w:t>
      </w:r>
    </w:p>
    <w:p w14:paraId="0B46CEB7" w14:textId="0A16DF57" w:rsidR="00AA54F0" w:rsidRPr="0004544D" w:rsidRDefault="009F7BB6" w:rsidP="009F7BB6">
      <w:pPr>
        <w:pStyle w:val="Caption"/>
        <w:rPr>
          <w:rFonts w:ascii="Times New Roman" w:hAnsi="Times New Roman" w:cs="Times New Roman"/>
          <w:szCs w:val="24"/>
        </w:rPr>
      </w:pPr>
      <w:bookmarkStart w:id="101" w:name="_Toc126592459"/>
      <w:r>
        <w:t xml:space="preserve">Table </w:t>
      </w:r>
      <w:fldSimple w:instr=" SEQ Table \* ARABIC ">
        <w:r w:rsidR="00AC0332">
          <w:rPr>
            <w:noProof/>
          </w:rPr>
          <w:t>3</w:t>
        </w:r>
      </w:fldSimple>
      <w:r>
        <w:t xml:space="preserve">: </w:t>
      </w:r>
      <w:r w:rsidRPr="009F7BB6">
        <w:t>Years. Of. Service</w:t>
      </w:r>
      <w:bookmarkEnd w:id="101"/>
    </w:p>
    <w:tbl>
      <w:tblPr>
        <w:tblW w:w="94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78"/>
        <w:gridCol w:w="2616"/>
        <w:gridCol w:w="1371"/>
        <w:gridCol w:w="1206"/>
        <w:gridCol w:w="1646"/>
        <w:gridCol w:w="1762"/>
      </w:tblGrid>
      <w:tr w:rsidR="00AA54F0" w:rsidRPr="009F7BB6" w14:paraId="3E23DFA9" w14:textId="77777777" w:rsidTr="009F7BB6">
        <w:trPr>
          <w:cantSplit/>
          <w:trHeight w:val="292"/>
        </w:trPr>
        <w:tc>
          <w:tcPr>
            <w:tcW w:w="9479" w:type="dxa"/>
            <w:gridSpan w:val="6"/>
            <w:tcBorders>
              <w:top w:val="nil"/>
              <w:left w:val="nil"/>
              <w:bottom w:val="nil"/>
              <w:right w:val="nil"/>
            </w:tcBorders>
            <w:shd w:val="clear" w:color="auto" w:fill="FFFFFF"/>
          </w:tcPr>
          <w:p w14:paraId="3674E938" w14:textId="0A4F5FDB" w:rsidR="00AA54F0" w:rsidRPr="009F7BB6" w:rsidRDefault="00214529" w:rsidP="009F7BB6">
            <w:pPr>
              <w:spacing w:after="0" w:line="276" w:lineRule="auto"/>
              <w:jc w:val="center"/>
              <w:rPr>
                <w:b/>
              </w:rPr>
            </w:pPr>
            <w:r w:rsidRPr="009F7BB6">
              <w:rPr>
                <w:b/>
              </w:rPr>
              <w:t>Years. Of</w:t>
            </w:r>
            <w:r w:rsidR="00AA54F0" w:rsidRPr="009F7BB6">
              <w:rPr>
                <w:b/>
              </w:rPr>
              <w:t xml:space="preserve">. </w:t>
            </w:r>
            <w:r w:rsidR="00593225" w:rsidRPr="009F7BB6">
              <w:rPr>
                <w:b/>
              </w:rPr>
              <w:t>S</w:t>
            </w:r>
            <w:r w:rsidR="00AA54F0" w:rsidRPr="009F7BB6">
              <w:rPr>
                <w:b/>
              </w:rPr>
              <w:t>ervice</w:t>
            </w:r>
          </w:p>
        </w:tc>
      </w:tr>
      <w:tr w:rsidR="00AA54F0" w:rsidRPr="009F7BB6" w14:paraId="309E49CB" w14:textId="77777777" w:rsidTr="009F7BB6">
        <w:trPr>
          <w:cantSplit/>
          <w:trHeight w:val="599"/>
        </w:trPr>
        <w:tc>
          <w:tcPr>
            <w:tcW w:w="3494" w:type="dxa"/>
            <w:gridSpan w:val="2"/>
            <w:tcBorders>
              <w:top w:val="single" w:sz="16" w:space="0" w:color="000000"/>
              <w:left w:val="single" w:sz="16" w:space="0" w:color="000000"/>
              <w:bottom w:val="single" w:sz="16" w:space="0" w:color="000000"/>
              <w:right w:val="nil"/>
            </w:tcBorders>
            <w:shd w:val="clear" w:color="auto" w:fill="FFFFFF"/>
          </w:tcPr>
          <w:p w14:paraId="014839D4" w14:textId="77777777" w:rsidR="00AA54F0" w:rsidRPr="009F7BB6" w:rsidRDefault="00AA54F0" w:rsidP="009F7BB6">
            <w:pPr>
              <w:spacing w:after="0" w:line="276" w:lineRule="auto"/>
            </w:pPr>
          </w:p>
        </w:tc>
        <w:tc>
          <w:tcPr>
            <w:tcW w:w="1371" w:type="dxa"/>
            <w:tcBorders>
              <w:top w:val="single" w:sz="16" w:space="0" w:color="000000"/>
              <w:left w:val="single" w:sz="16" w:space="0" w:color="000000"/>
              <w:bottom w:val="single" w:sz="16" w:space="0" w:color="000000"/>
            </w:tcBorders>
            <w:shd w:val="clear" w:color="auto" w:fill="FFFFFF"/>
          </w:tcPr>
          <w:p w14:paraId="4ADF2EEA" w14:textId="77777777" w:rsidR="00AA54F0" w:rsidRPr="009F7BB6" w:rsidRDefault="00AA54F0" w:rsidP="009F7BB6">
            <w:pPr>
              <w:spacing w:after="0" w:line="276" w:lineRule="auto"/>
              <w:rPr>
                <w:b/>
              </w:rPr>
            </w:pPr>
            <w:r w:rsidRPr="009F7BB6">
              <w:rPr>
                <w:b/>
              </w:rPr>
              <w:t>Frequency</w:t>
            </w:r>
          </w:p>
        </w:tc>
        <w:tc>
          <w:tcPr>
            <w:tcW w:w="1206" w:type="dxa"/>
            <w:tcBorders>
              <w:top w:val="single" w:sz="16" w:space="0" w:color="000000"/>
              <w:bottom w:val="single" w:sz="16" w:space="0" w:color="000000"/>
            </w:tcBorders>
            <w:shd w:val="clear" w:color="auto" w:fill="FFFFFF"/>
          </w:tcPr>
          <w:p w14:paraId="6F17A9FD" w14:textId="77777777" w:rsidR="00AA54F0" w:rsidRPr="009F7BB6" w:rsidRDefault="00AA54F0" w:rsidP="009F7BB6">
            <w:pPr>
              <w:spacing w:after="0" w:line="276" w:lineRule="auto"/>
              <w:rPr>
                <w:b/>
              </w:rPr>
            </w:pPr>
            <w:r w:rsidRPr="009F7BB6">
              <w:rPr>
                <w:b/>
              </w:rPr>
              <w:t>Percent</w:t>
            </w:r>
          </w:p>
        </w:tc>
        <w:tc>
          <w:tcPr>
            <w:tcW w:w="1646" w:type="dxa"/>
            <w:tcBorders>
              <w:top w:val="single" w:sz="16" w:space="0" w:color="000000"/>
              <w:bottom w:val="single" w:sz="16" w:space="0" w:color="000000"/>
            </w:tcBorders>
            <w:shd w:val="clear" w:color="auto" w:fill="FFFFFF"/>
          </w:tcPr>
          <w:p w14:paraId="79E13230" w14:textId="77777777" w:rsidR="00AA54F0" w:rsidRPr="009F7BB6" w:rsidRDefault="00AA54F0" w:rsidP="009F7BB6">
            <w:pPr>
              <w:spacing w:after="0" w:line="276" w:lineRule="auto"/>
              <w:rPr>
                <w:b/>
              </w:rPr>
            </w:pPr>
            <w:r w:rsidRPr="009F7BB6">
              <w:rPr>
                <w:b/>
              </w:rPr>
              <w:t>Valid Percent</w:t>
            </w:r>
          </w:p>
        </w:tc>
        <w:tc>
          <w:tcPr>
            <w:tcW w:w="1759" w:type="dxa"/>
            <w:tcBorders>
              <w:top w:val="single" w:sz="16" w:space="0" w:color="000000"/>
              <w:bottom w:val="single" w:sz="16" w:space="0" w:color="000000"/>
              <w:right w:val="single" w:sz="16" w:space="0" w:color="000000"/>
            </w:tcBorders>
            <w:shd w:val="clear" w:color="auto" w:fill="FFFFFF"/>
          </w:tcPr>
          <w:p w14:paraId="4F4F4F33" w14:textId="77777777" w:rsidR="00AA54F0" w:rsidRPr="009F7BB6" w:rsidRDefault="00AA54F0" w:rsidP="009F7BB6">
            <w:pPr>
              <w:spacing w:after="0" w:line="276" w:lineRule="auto"/>
              <w:rPr>
                <w:b/>
              </w:rPr>
            </w:pPr>
            <w:r w:rsidRPr="009F7BB6">
              <w:rPr>
                <w:b/>
              </w:rPr>
              <w:t>Cumulative Percent</w:t>
            </w:r>
          </w:p>
        </w:tc>
      </w:tr>
      <w:tr w:rsidR="00AA54F0" w:rsidRPr="009F7BB6" w14:paraId="7B1C710C" w14:textId="77777777" w:rsidTr="009F7BB6">
        <w:trPr>
          <w:cantSplit/>
          <w:trHeight w:val="292"/>
        </w:trPr>
        <w:tc>
          <w:tcPr>
            <w:tcW w:w="878" w:type="dxa"/>
            <w:vMerge w:val="restart"/>
            <w:tcBorders>
              <w:top w:val="single" w:sz="16" w:space="0" w:color="000000"/>
              <w:left w:val="single" w:sz="16" w:space="0" w:color="000000"/>
              <w:bottom w:val="single" w:sz="16" w:space="0" w:color="000000"/>
              <w:right w:val="nil"/>
            </w:tcBorders>
            <w:shd w:val="clear" w:color="auto" w:fill="FFFFFF"/>
            <w:vAlign w:val="center"/>
          </w:tcPr>
          <w:p w14:paraId="4381CAA9" w14:textId="77777777" w:rsidR="00AA54F0" w:rsidRPr="009F7BB6" w:rsidRDefault="00AA54F0" w:rsidP="009F7BB6">
            <w:pPr>
              <w:spacing w:after="0" w:line="276" w:lineRule="auto"/>
            </w:pPr>
            <w:r w:rsidRPr="009F7BB6">
              <w:t>Valid</w:t>
            </w:r>
          </w:p>
        </w:tc>
        <w:tc>
          <w:tcPr>
            <w:tcW w:w="2616" w:type="dxa"/>
            <w:tcBorders>
              <w:top w:val="single" w:sz="16" w:space="0" w:color="000000"/>
              <w:left w:val="nil"/>
              <w:bottom w:val="nil"/>
              <w:right w:val="single" w:sz="16" w:space="0" w:color="000000"/>
            </w:tcBorders>
            <w:shd w:val="clear" w:color="auto" w:fill="FFFFFF"/>
            <w:vAlign w:val="center"/>
          </w:tcPr>
          <w:p w14:paraId="65488E08" w14:textId="77777777" w:rsidR="00AA54F0" w:rsidRPr="009F7BB6" w:rsidRDefault="00AA54F0" w:rsidP="009F7BB6">
            <w:pPr>
              <w:spacing w:after="0" w:line="276" w:lineRule="auto"/>
            </w:pPr>
            <w:r w:rsidRPr="009F7BB6">
              <w:t>three years</w:t>
            </w:r>
          </w:p>
        </w:tc>
        <w:tc>
          <w:tcPr>
            <w:tcW w:w="1371" w:type="dxa"/>
            <w:tcBorders>
              <w:top w:val="single" w:sz="16" w:space="0" w:color="000000"/>
              <w:left w:val="single" w:sz="16" w:space="0" w:color="000000"/>
              <w:bottom w:val="nil"/>
            </w:tcBorders>
            <w:shd w:val="clear" w:color="auto" w:fill="FFFFFF"/>
          </w:tcPr>
          <w:p w14:paraId="2B7DC48A" w14:textId="77777777" w:rsidR="00AA54F0" w:rsidRPr="009F7BB6" w:rsidRDefault="00AA54F0" w:rsidP="009F7BB6">
            <w:pPr>
              <w:spacing w:after="0" w:line="276" w:lineRule="auto"/>
            </w:pPr>
            <w:r w:rsidRPr="009F7BB6">
              <w:t>75</w:t>
            </w:r>
          </w:p>
        </w:tc>
        <w:tc>
          <w:tcPr>
            <w:tcW w:w="1206" w:type="dxa"/>
            <w:tcBorders>
              <w:top w:val="single" w:sz="16" w:space="0" w:color="000000"/>
              <w:bottom w:val="nil"/>
            </w:tcBorders>
            <w:shd w:val="clear" w:color="auto" w:fill="FFFFFF"/>
          </w:tcPr>
          <w:p w14:paraId="12E9B0BC" w14:textId="77777777" w:rsidR="00AA54F0" w:rsidRPr="009F7BB6" w:rsidRDefault="00AA54F0" w:rsidP="009F7BB6">
            <w:pPr>
              <w:spacing w:after="0" w:line="276" w:lineRule="auto"/>
            </w:pPr>
            <w:r w:rsidRPr="009F7BB6">
              <w:t>75.8</w:t>
            </w:r>
          </w:p>
        </w:tc>
        <w:tc>
          <w:tcPr>
            <w:tcW w:w="1646" w:type="dxa"/>
            <w:tcBorders>
              <w:top w:val="single" w:sz="16" w:space="0" w:color="000000"/>
              <w:bottom w:val="nil"/>
            </w:tcBorders>
            <w:shd w:val="clear" w:color="auto" w:fill="FFFFFF"/>
          </w:tcPr>
          <w:p w14:paraId="2A2DE488" w14:textId="77777777" w:rsidR="00AA54F0" w:rsidRPr="009F7BB6" w:rsidRDefault="00AA54F0" w:rsidP="009F7BB6">
            <w:pPr>
              <w:spacing w:after="0" w:line="276" w:lineRule="auto"/>
            </w:pPr>
            <w:r w:rsidRPr="009F7BB6">
              <w:t>75.8</w:t>
            </w:r>
          </w:p>
        </w:tc>
        <w:tc>
          <w:tcPr>
            <w:tcW w:w="1759" w:type="dxa"/>
            <w:tcBorders>
              <w:top w:val="single" w:sz="16" w:space="0" w:color="000000"/>
              <w:bottom w:val="nil"/>
              <w:right w:val="single" w:sz="16" w:space="0" w:color="000000"/>
            </w:tcBorders>
            <w:shd w:val="clear" w:color="auto" w:fill="FFFFFF"/>
          </w:tcPr>
          <w:p w14:paraId="3DA4ECC7" w14:textId="77777777" w:rsidR="00AA54F0" w:rsidRPr="009F7BB6" w:rsidRDefault="00AA54F0" w:rsidP="009F7BB6">
            <w:pPr>
              <w:spacing w:after="0" w:line="276" w:lineRule="auto"/>
            </w:pPr>
            <w:r w:rsidRPr="009F7BB6">
              <w:t>75.8</w:t>
            </w:r>
          </w:p>
        </w:tc>
      </w:tr>
      <w:tr w:rsidR="00AA54F0" w:rsidRPr="009F7BB6" w14:paraId="6716DAF3" w14:textId="77777777" w:rsidTr="009F7BB6">
        <w:trPr>
          <w:cantSplit/>
          <w:trHeight w:val="334"/>
        </w:trPr>
        <w:tc>
          <w:tcPr>
            <w:tcW w:w="878" w:type="dxa"/>
            <w:vMerge/>
            <w:tcBorders>
              <w:top w:val="single" w:sz="16" w:space="0" w:color="000000"/>
              <w:left w:val="single" w:sz="16" w:space="0" w:color="000000"/>
              <w:bottom w:val="single" w:sz="16" w:space="0" w:color="000000"/>
              <w:right w:val="nil"/>
            </w:tcBorders>
            <w:shd w:val="clear" w:color="auto" w:fill="FFFFFF"/>
            <w:vAlign w:val="center"/>
          </w:tcPr>
          <w:p w14:paraId="0D29C2A3" w14:textId="77777777" w:rsidR="00AA54F0" w:rsidRPr="009F7BB6" w:rsidRDefault="00AA54F0" w:rsidP="009F7BB6">
            <w:pPr>
              <w:spacing w:after="0" w:line="276" w:lineRule="auto"/>
            </w:pPr>
          </w:p>
        </w:tc>
        <w:tc>
          <w:tcPr>
            <w:tcW w:w="2616" w:type="dxa"/>
            <w:tcBorders>
              <w:top w:val="nil"/>
              <w:left w:val="nil"/>
              <w:bottom w:val="nil"/>
              <w:right w:val="single" w:sz="16" w:space="0" w:color="000000"/>
            </w:tcBorders>
            <w:shd w:val="clear" w:color="auto" w:fill="FFFFFF"/>
            <w:vAlign w:val="center"/>
          </w:tcPr>
          <w:p w14:paraId="161CA2A3" w14:textId="77777777" w:rsidR="00AA54F0" w:rsidRPr="009F7BB6" w:rsidRDefault="00AA54F0" w:rsidP="009F7BB6">
            <w:pPr>
              <w:spacing w:after="0" w:line="276" w:lineRule="auto"/>
            </w:pPr>
            <w:r w:rsidRPr="009F7BB6">
              <w:t>five years</w:t>
            </w:r>
          </w:p>
        </w:tc>
        <w:tc>
          <w:tcPr>
            <w:tcW w:w="1371" w:type="dxa"/>
            <w:tcBorders>
              <w:top w:val="nil"/>
              <w:left w:val="single" w:sz="16" w:space="0" w:color="000000"/>
              <w:bottom w:val="nil"/>
            </w:tcBorders>
            <w:shd w:val="clear" w:color="auto" w:fill="FFFFFF"/>
          </w:tcPr>
          <w:p w14:paraId="6397FC43" w14:textId="77777777" w:rsidR="00AA54F0" w:rsidRPr="009F7BB6" w:rsidRDefault="00AA54F0" w:rsidP="009F7BB6">
            <w:pPr>
              <w:spacing w:after="0" w:line="276" w:lineRule="auto"/>
            </w:pPr>
            <w:r w:rsidRPr="009F7BB6">
              <w:t>13</w:t>
            </w:r>
          </w:p>
        </w:tc>
        <w:tc>
          <w:tcPr>
            <w:tcW w:w="1206" w:type="dxa"/>
            <w:tcBorders>
              <w:top w:val="nil"/>
              <w:bottom w:val="nil"/>
            </w:tcBorders>
            <w:shd w:val="clear" w:color="auto" w:fill="FFFFFF"/>
          </w:tcPr>
          <w:p w14:paraId="58B58741" w14:textId="77777777" w:rsidR="00AA54F0" w:rsidRPr="009F7BB6" w:rsidRDefault="00AA54F0" w:rsidP="009F7BB6">
            <w:pPr>
              <w:spacing w:after="0" w:line="276" w:lineRule="auto"/>
            </w:pPr>
            <w:r w:rsidRPr="009F7BB6">
              <w:t>13.1</w:t>
            </w:r>
          </w:p>
        </w:tc>
        <w:tc>
          <w:tcPr>
            <w:tcW w:w="1646" w:type="dxa"/>
            <w:tcBorders>
              <w:top w:val="nil"/>
              <w:bottom w:val="nil"/>
            </w:tcBorders>
            <w:shd w:val="clear" w:color="auto" w:fill="FFFFFF"/>
          </w:tcPr>
          <w:p w14:paraId="4712BE8D" w14:textId="77777777" w:rsidR="00AA54F0" w:rsidRPr="009F7BB6" w:rsidRDefault="00AA54F0" w:rsidP="009F7BB6">
            <w:pPr>
              <w:spacing w:after="0" w:line="276" w:lineRule="auto"/>
            </w:pPr>
            <w:r w:rsidRPr="009F7BB6">
              <w:t>13.1</w:t>
            </w:r>
          </w:p>
        </w:tc>
        <w:tc>
          <w:tcPr>
            <w:tcW w:w="1759" w:type="dxa"/>
            <w:tcBorders>
              <w:top w:val="nil"/>
              <w:bottom w:val="nil"/>
              <w:right w:val="single" w:sz="16" w:space="0" w:color="000000"/>
            </w:tcBorders>
            <w:shd w:val="clear" w:color="auto" w:fill="FFFFFF"/>
          </w:tcPr>
          <w:p w14:paraId="3524FD51" w14:textId="77777777" w:rsidR="00AA54F0" w:rsidRPr="009F7BB6" w:rsidRDefault="00AA54F0" w:rsidP="009F7BB6">
            <w:pPr>
              <w:spacing w:after="0" w:line="276" w:lineRule="auto"/>
            </w:pPr>
            <w:r w:rsidRPr="009F7BB6">
              <w:t>88.9</w:t>
            </w:r>
          </w:p>
        </w:tc>
      </w:tr>
      <w:tr w:rsidR="00AA54F0" w:rsidRPr="009F7BB6" w14:paraId="2CE2BC56" w14:textId="77777777" w:rsidTr="009F7BB6">
        <w:trPr>
          <w:cantSplit/>
          <w:trHeight w:val="334"/>
        </w:trPr>
        <w:tc>
          <w:tcPr>
            <w:tcW w:w="878" w:type="dxa"/>
            <w:vMerge/>
            <w:tcBorders>
              <w:top w:val="single" w:sz="16" w:space="0" w:color="000000"/>
              <w:left w:val="single" w:sz="16" w:space="0" w:color="000000"/>
              <w:bottom w:val="single" w:sz="16" w:space="0" w:color="000000"/>
              <w:right w:val="nil"/>
            </w:tcBorders>
            <w:shd w:val="clear" w:color="auto" w:fill="FFFFFF"/>
            <w:vAlign w:val="center"/>
          </w:tcPr>
          <w:p w14:paraId="72DA83E7" w14:textId="77777777" w:rsidR="00AA54F0" w:rsidRPr="009F7BB6" w:rsidRDefault="00AA54F0" w:rsidP="009F7BB6">
            <w:pPr>
              <w:spacing w:after="0" w:line="276" w:lineRule="auto"/>
            </w:pPr>
          </w:p>
        </w:tc>
        <w:tc>
          <w:tcPr>
            <w:tcW w:w="2616" w:type="dxa"/>
            <w:tcBorders>
              <w:top w:val="nil"/>
              <w:left w:val="nil"/>
              <w:bottom w:val="nil"/>
              <w:right w:val="single" w:sz="16" w:space="0" w:color="000000"/>
            </w:tcBorders>
            <w:shd w:val="clear" w:color="auto" w:fill="FFFFFF"/>
            <w:vAlign w:val="center"/>
          </w:tcPr>
          <w:p w14:paraId="440316C6" w14:textId="77777777" w:rsidR="00AA54F0" w:rsidRPr="009F7BB6" w:rsidRDefault="00AA54F0" w:rsidP="009F7BB6">
            <w:pPr>
              <w:spacing w:after="0" w:line="276" w:lineRule="auto"/>
            </w:pPr>
            <w:r w:rsidRPr="009F7BB6">
              <w:t>seven years</w:t>
            </w:r>
          </w:p>
        </w:tc>
        <w:tc>
          <w:tcPr>
            <w:tcW w:w="1371" w:type="dxa"/>
            <w:tcBorders>
              <w:top w:val="nil"/>
              <w:left w:val="single" w:sz="16" w:space="0" w:color="000000"/>
              <w:bottom w:val="nil"/>
            </w:tcBorders>
            <w:shd w:val="clear" w:color="auto" w:fill="FFFFFF"/>
          </w:tcPr>
          <w:p w14:paraId="458D8C76" w14:textId="77777777" w:rsidR="00AA54F0" w:rsidRPr="009F7BB6" w:rsidRDefault="00AA54F0" w:rsidP="009F7BB6">
            <w:pPr>
              <w:spacing w:after="0" w:line="276" w:lineRule="auto"/>
            </w:pPr>
            <w:r w:rsidRPr="009F7BB6">
              <w:t>4</w:t>
            </w:r>
          </w:p>
        </w:tc>
        <w:tc>
          <w:tcPr>
            <w:tcW w:w="1206" w:type="dxa"/>
            <w:tcBorders>
              <w:top w:val="nil"/>
              <w:bottom w:val="nil"/>
            </w:tcBorders>
            <w:shd w:val="clear" w:color="auto" w:fill="FFFFFF"/>
          </w:tcPr>
          <w:p w14:paraId="62525F3C" w14:textId="77777777" w:rsidR="00AA54F0" w:rsidRPr="009F7BB6" w:rsidRDefault="00AA54F0" w:rsidP="009F7BB6">
            <w:pPr>
              <w:spacing w:after="0" w:line="276" w:lineRule="auto"/>
            </w:pPr>
            <w:r w:rsidRPr="009F7BB6">
              <w:t>4.0</w:t>
            </w:r>
          </w:p>
        </w:tc>
        <w:tc>
          <w:tcPr>
            <w:tcW w:w="1646" w:type="dxa"/>
            <w:tcBorders>
              <w:top w:val="nil"/>
              <w:bottom w:val="nil"/>
            </w:tcBorders>
            <w:shd w:val="clear" w:color="auto" w:fill="FFFFFF"/>
          </w:tcPr>
          <w:p w14:paraId="0D1C6EDF" w14:textId="77777777" w:rsidR="00AA54F0" w:rsidRPr="009F7BB6" w:rsidRDefault="00AA54F0" w:rsidP="009F7BB6">
            <w:pPr>
              <w:spacing w:after="0" w:line="276" w:lineRule="auto"/>
            </w:pPr>
            <w:r w:rsidRPr="009F7BB6">
              <w:t>4.0</w:t>
            </w:r>
          </w:p>
        </w:tc>
        <w:tc>
          <w:tcPr>
            <w:tcW w:w="1759" w:type="dxa"/>
            <w:tcBorders>
              <w:top w:val="nil"/>
              <w:bottom w:val="nil"/>
              <w:right w:val="single" w:sz="16" w:space="0" w:color="000000"/>
            </w:tcBorders>
            <w:shd w:val="clear" w:color="auto" w:fill="FFFFFF"/>
          </w:tcPr>
          <w:p w14:paraId="16D60DF9" w14:textId="77777777" w:rsidR="00AA54F0" w:rsidRPr="009F7BB6" w:rsidRDefault="00AA54F0" w:rsidP="009F7BB6">
            <w:pPr>
              <w:spacing w:after="0" w:line="276" w:lineRule="auto"/>
            </w:pPr>
            <w:r w:rsidRPr="009F7BB6">
              <w:t>92.9</w:t>
            </w:r>
          </w:p>
        </w:tc>
      </w:tr>
      <w:tr w:rsidR="00AA54F0" w:rsidRPr="009F7BB6" w14:paraId="66DA06A0" w14:textId="77777777" w:rsidTr="009F7BB6">
        <w:trPr>
          <w:cantSplit/>
          <w:trHeight w:val="334"/>
        </w:trPr>
        <w:tc>
          <w:tcPr>
            <w:tcW w:w="878" w:type="dxa"/>
            <w:vMerge/>
            <w:tcBorders>
              <w:top w:val="single" w:sz="16" w:space="0" w:color="000000"/>
              <w:left w:val="single" w:sz="16" w:space="0" w:color="000000"/>
              <w:bottom w:val="single" w:sz="16" w:space="0" w:color="000000"/>
              <w:right w:val="nil"/>
            </w:tcBorders>
            <w:shd w:val="clear" w:color="auto" w:fill="FFFFFF"/>
            <w:vAlign w:val="center"/>
          </w:tcPr>
          <w:p w14:paraId="115FEF89" w14:textId="77777777" w:rsidR="00AA54F0" w:rsidRPr="009F7BB6" w:rsidRDefault="00AA54F0" w:rsidP="009F7BB6">
            <w:pPr>
              <w:spacing w:after="0" w:line="276" w:lineRule="auto"/>
            </w:pPr>
          </w:p>
        </w:tc>
        <w:tc>
          <w:tcPr>
            <w:tcW w:w="2616" w:type="dxa"/>
            <w:tcBorders>
              <w:top w:val="nil"/>
              <w:left w:val="nil"/>
              <w:bottom w:val="nil"/>
              <w:right w:val="single" w:sz="16" w:space="0" w:color="000000"/>
            </w:tcBorders>
            <w:shd w:val="clear" w:color="auto" w:fill="FFFFFF"/>
            <w:vAlign w:val="center"/>
          </w:tcPr>
          <w:p w14:paraId="28750867" w14:textId="5DC806D4" w:rsidR="00AA54F0" w:rsidRPr="009F7BB6" w:rsidRDefault="00AA54F0" w:rsidP="009F7BB6">
            <w:pPr>
              <w:spacing w:after="0" w:line="276" w:lineRule="auto"/>
            </w:pPr>
            <w:r w:rsidRPr="009F7BB6">
              <w:t xml:space="preserve">more </w:t>
            </w:r>
            <w:r w:rsidR="009F7BB6" w:rsidRPr="009F7BB6">
              <w:t>than</w:t>
            </w:r>
            <w:r w:rsidRPr="009F7BB6">
              <w:t xml:space="preserve"> seven years</w:t>
            </w:r>
          </w:p>
        </w:tc>
        <w:tc>
          <w:tcPr>
            <w:tcW w:w="1371" w:type="dxa"/>
            <w:tcBorders>
              <w:top w:val="nil"/>
              <w:left w:val="single" w:sz="16" w:space="0" w:color="000000"/>
              <w:bottom w:val="nil"/>
            </w:tcBorders>
            <w:shd w:val="clear" w:color="auto" w:fill="FFFFFF"/>
          </w:tcPr>
          <w:p w14:paraId="2CD022A6" w14:textId="77777777" w:rsidR="00AA54F0" w:rsidRPr="009F7BB6" w:rsidRDefault="00AA54F0" w:rsidP="009F7BB6">
            <w:pPr>
              <w:spacing w:after="0" w:line="276" w:lineRule="auto"/>
            </w:pPr>
            <w:r w:rsidRPr="009F7BB6">
              <w:t>7</w:t>
            </w:r>
          </w:p>
        </w:tc>
        <w:tc>
          <w:tcPr>
            <w:tcW w:w="1206" w:type="dxa"/>
            <w:tcBorders>
              <w:top w:val="nil"/>
              <w:bottom w:val="nil"/>
            </w:tcBorders>
            <w:shd w:val="clear" w:color="auto" w:fill="FFFFFF"/>
          </w:tcPr>
          <w:p w14:paraId="47CDFBDE" w14:textId="77777777" w:rsidR="00AA54F0" w:rsidRPr="009F7BB6" w:rsidRDefault="00AA54F0" w:rsidP="009F7BB6">
            <w:pPr>
              <w:spacing w:after="0" w:line="276" w:lineRule="auto"/>
            </w:pPr>
            <w:r w:rsidRPr="009F7BB6">
              <w:t>7.1</w:t>
            </w:r>
          </w:p>
        </w:tc>
        <w:tc>
          <w:tcPr>
            <w:tcW w:w="1646" w:type="dxa"/>
            <w:tcBorders>
              <w:top w:val="nil"/>
              <w:bottom w:val="nil"/>
            </w:tcBorders>
            <w:shd w:val="clear" w:color="auto" w:fill="FFFFFF"/>
          </w:tcPr>
          <w:p w14:paraId="44444B04" w14:textId="77777777" w:rsidR="00AA54F0" w:rsidRPr="009F7BB6" w:rsidRDefault="00AA54F0" w:rsidP="009F7BB6">
            <w:pPr>
              <w:spacing w:after="0" w:line="276" w:lineRule="auto"/>
            </w:pPr>
            <w:r w:rsidRPr="009F7BB6">
              <w:t>7.1</w:t>
            </w:r>
          </w:p>
        </w:tc>
        <w:tc>
          <w:tcPr>
            <w:tcW w:w="1759" w:type="dxa"/>
            <w:tcBorders>
              <w:top w:val="nil"/>
              <w:bottom w:val="nil"/>
              <w:right w:val="single" w:sz="16" w:space="0" w:color="000000"/>
            </w:tcBorders>
            <w:shd w:val="clear" w:color="auto" w:fill="FFFFFF"/>
          </w:tcPr>
          <w:p w14:paraId="0AFEAA5A" w14:textId="77777777" w:rsidR="00AA54F0" w:rsidRPr="009F7BB6" w:rsidRDefault="00AA54F0" w:rsidP="009F7BB6">
            <w:pPr>
              <w:spacing w:after="0" w:line="276" w:lineRule="auto"/>
            </w:pPr>
            <w:r w:rsidRPr="009F7BB6">
              <w:t>100.0</w:t>
            </w:r>
          </w:p>
        </w:tc>
      </w:tr>
      <w:tr w:rsidR="00AA54F0" w:rsidRPr="009F7BB6" w14:paraId="39440706" w14:textId="77777777" w:rsidTr="009F7BB6">
        <w:trPr>
          <w:cantSplit/>
          <w:trHeight w:val="320"/>
        </w:trPr>
        <w:tc>
          <w:tcPr>
            <w:tcW w:w="878" w:type="dxa"/>
            <w:vMerge/>
            <w:tcBorders>
              <w:top w:val="single" w:sz="16" w:space="0" w:color="000000"/>
              <w:left w:val="single" w:sz="16" w:space="0" w:color="000000"/>
              <w:bottom w:val="single" w:sz="16" w:space="0" w:color="000000"/>
              <w:right w:val="nil"/>
            </w:tcBorders>
            <w:shd w:val="clear" w:color="auto" w:fill="FFFFFF"/>
            <w:vAlign w:val="center"/>
          </w:tcPr>
          <w:p w14:paraId="553D1059" w14:textId="77777777" w:rsidR="00AA54F0" w:rsidRPr="009F7BB6" w:rsidRDefault="00AA54F0" w:rsidP="009F7BB6">
            <w:pPr>
              <w:spacing w:after="0" w:line="276" w:lineRule="auto"/>
            </w:pPr>
          </w:p>
        </w:tc>
        <w:tc>
          <w:tcPr>
            <w:tcW w:w="2616" w:type="dxa"/>
            <w:tcBorders>
              <w:top w:val="nil"/>
              <w:left w:val="nil"/>
              <w:bottom w:val="single" w:sz="16" w:space="0" w:color="000000"/>
              <w:right w:val="single" w:sz="16" w:space="0" w:color="000000"/>
            </w:tcBorders>
            <w:shd w:val="clear" w:color="auto" w:fill="FFFFFF"/>
            <w:vAlign w:val="center"/>
          </w:tcPr>
          <w:p w14:paraId="22A91993" w14:textId="77777777" w:rsidR="00AA54F0" w:rsidRPr="009F7BB6" w:rsidRDefault="00AA54F0" w:rsidP="009F7BB6">
            <w:pPr>
              <w:spacing w:after="0" w:line="276" w:lineRule="auto"/>
            </w:pPr>
            <w:r w:rsidRPr="009F7BB6">
              <w:t>Total</w:t>
            </w:r>
          </w:p>
        </w:tc>
        <w:tc>
          <w:tcPr>
            <w:tcW w:w="1371" w:type="dxa"/>
            <w:tcBorders>
              <w:top w:val="nil"/>
              <w:left w:val="single" w:sz="16" w:space="0" w:color="000000"/>
              <w:bottom w:val="single" w:sz="16" w:space="0" w:color="000000"/>
            </w:tcBorders>
            <w:shd w:val="clear" w:color="auto" w:fill="FFFFFF"/>
          </w:tcPr>
          <w:p w14:paraId="4C46DDD0" w14:textId="77777777" w:rsidR="00AA54F0" w:rsidRPr="009F7BB6" w:rsidRDefault="00AA54F0" w:rsidP="009F7BB6">
            <w:pPr>
              <w:spacing w:after="0" w:line="276" w:lineRule="auto"/>
            </w:pPr>
            <w:r w:rsidRPr="009F7BB6">
              <w:t>99</w:t>
            </w:r>
          </w:p>
        </w:tc>
        <w:tc>
          <w:tcPr>
            <w:tcW w:w="1206" w:type="dxa"/>
            <w:tcBorders>
              <w:top w:val="nil"/>
              <w:bottom w:val="single" w:sz="16" w:space="0" w:color="000000"/>
            </w:tcBorders>
            <w:shd w:val="clear" w:color="auto" w:fill="FFFFFF"/>
          </w:tcPr>
          <w:p w14:paraId="55B8645B" w14:textId="77777777" w:rsidR="00AA54F0" w:rsidRPr="009F7BB6" w:rsidRDefault="00AA54F0" w:rsidP="009F7BB6">
            <w:pPr>
              <w:spacing w:after="0" w:line="276" w:lineRule="auto"/>
            </w:pPr>
            <w:r w:rsidRPr="009F7BB6">
              <w:t>100.0</w:t>
            </w:r>
          </w:p>
        </w:tc>
        <w:tc>
          <w:tcPr>
            <w:tcW w:w="1646" w:type="dxa"/>
            <w:tcBorders>
              <w:top w:val="nil"/>
              <w:bottom w:val="single" w:sz="16" w:space="0" w:color="000000"/>
            </w:tcBorders>
            <w:shd w:val="clear" w:color="auto" w:fill="FFFFFF"/>
          </w:tcPr>
          <w:p w14:paraId="1DEED133" w14:textId="77777777" w:rsidR="00AA54F0" w:rsidRPr="009F7BB6" w:rsidRDefault="00AA54F0" w:rsidP="009F7BB6">
            <w:pPr>
              <w:spacing w:after="0" w:line="276" w:lineRule="auto"/>
            </w:pPr>
            <w:r w:rsidRPr="009F7BB6">
              <w:t>100.0</w:t>
            </w:r>
          </w:p>
        </w:tc>
        <w:tc>
          <w:tcPr>
            <w:tcW w:w="1759" w:type="dxa"/>
            <w:tcBorders>
              <w:top w:val="nil"/>
              <w:bottom w:val="single" w:sz="16" w:space="0" w:color="000000"/>
              <w:right w:val="single" w:sz="16" w:space="0" w:color="000000"/>
            </w:tcBorders>
            <w:shd w:val="clear" w:color="auto" w:fill="FFFFFF"/>
          </w:tcPr>
          <w:p w14:paraId="6DDC58B5" w14:textId="77777777" w:rsidR="00AA54F0" w:rsidRPr="009F7BB6" w:rsidRDefault="00AA54F0" w:rsidP="009F7BB6">
            <w:pPr>
              <w:spacing w:after="0" w:line="276" w:lineRule="auto"/>
            </w:pPr>
          </w:p>
        </w:tc>
      </w:tr>
    </w:tbl>
    <w:p w14:paraId="19BF5E9B" w14:textId="77777777" w:rsidR="00214529" w:rsidRDefault="00214529" w:rsidP="00214529"/>
    <w:p w14:paraId="01CE40FC" w14:textId="7F27178C" w:rsidR="00AA54F0" w:rsidRPr="0004544D" w:rsidRDefault="00AA54F0" w:rsidP="00214529">
      <w:r>
        <w:t xml:space="preserve">All the respondents of this study has different years of experience. 75.8% of respondents has experience of three years and 13.1% of respondents has five years of experience. Only 4% of respondents has an experience of seven years. In addition, the respondents who has experience more than seven years are 7%. </w:t>
      </w:r>
    </w:p>
    <w:p w14:paraId="609FA1D1" w14:textId="5A6C8E29" w:rsidR="00AA54F0" w:rsidRDefault="00AA54F0" w:rsidP="00214529">
      <w:pPr>
        <w:rPr>
          <w:rFonts w:ascii="Times New Roman" w:hAnsi="Times New Roman" w:cs="Times New Roman"/>
          <w:szCs w:val="24"/>
        </w:rPr>
      </w:pPr>
      <w:r>
        <w:rPr>
          <w:rFonts w:ascii="Times New Roman" w:hAnsi="Times New Roman" w:cs="Times New Roman"/>
          <w:noProof/>
          <w:szCs w:val="24"/>
          <w:lang w:val="en-GB" w:eastAsia="en-GB"/>
        </w:rPr>
        <w:lastRenderedPageBreak/>
        <w:drawing>
          <wp:inline distT="0" distB="0" distL="0" distR="0" wp14:anchorId="60C34693" wp14:editId="3E77662B">
            <wp:extent cx="4695825" cy="375515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26717" cy="3779860"/>
                    </a:xfrm>
                    <a:prstGeom prst="rect">
                      <a:avLst/>
                    </a:prstGeom>
                    <a:noFill/>
                    <a:ln>
                      <a:noFill/>
                    </a:ln>
                  </pic:spPr>
                </pic:pic>
              </a:graphicData>
            </a:graphic>
          </wp:inline>
        </w:drawing>
      </w:r>
    </w:p>
    <w:p w14:paraId="11969F9A" w14:textId="01EB62C5" w:rsidR="009F7BB6" w:rsidRDefault="009F7BB6" w:rsidP="009F7BB6">
      <w:pPr>
        <w:pStyle w:val="Caption"/>
        <w:rPr>
          <w:rFonts w:ascii="Times New Roman" w:hAnsi="Times New Roman" w:cs="Times New Roman"/>
          <w:szCs w:val="24"/>
        </w:rPr>
      </w:pPr>
      <w:bookmarkStart w:id="102" w:name="_Toc126592439"/>
      <w:bookmarkStart w:id="103" w:name="_Toc127195435"/>
      <w:r>
        <w:t xml:space="preserve">Figure </w:t>
      </w:r>
      <w:fldSimple w:instr=" SEQ Figure \* ARABIC ">
        <w:r w:rsidR="009B2139">
          <w:rPr>
            <w:noProof/>
          </w:rPr>
          <w:t>5</w:t>
        </w:r>
      </w:fldSimple>
      <w:r>
        <w:t>: Years of service</w:t>
      </w:r>
      <w:bookmarkEnd w:id="102"/>
      <w:bookmarkEnd w:id="103"/>
      <w:r>
        <w:t xml:space="preserve"> </w:t>
      </w:r>
    </w:p>
    <w:p w14:paraId="00504DA3" w14:textId="2358E20B" w:rsidR="00AA54F0" w:rsidRDefault="009F7BB6" w:rsidP="009F7BB6">
      <w:pPr>
        <w:pStyle w:val="Heading3"/>
      </w:pPr>
      <w:bookmarkStart w:id="104" w:name="_Toc127919029"/>
      <w:r>
        <w:t>4.1.4 Status of respondents</w:t>
      </w:r>
      <w:bookmarkEnd w:id="104"/>
      <w:r>
        <w:t xml:space="preserve"> </w:t>
      </w:r>
    </w:p>
    <w:p w14:paraId="23E48FDF" w14:textId="4EC7A68E" w:rsidR="009F7BB6" w:rsidRPr="009F7BB6" w:rsidRDefault="009F7BB6" w:rsidP="009F7BB6">
      <w:pPr>
        <w:pStyle w:val="Caption"/>
      </w:pPr>
      <w:r>
        <w:t xml:space="preserve"> </w:t>
      </w:r>
      <w:bookmarkStart w:id="105" w:name="_Toc126592460"/>
      <w:r>
        <w:t xml:space="preserve">Table </w:t>
      </w:r>
      <w:fldSimple w:instr=" SEQ Table \* ARABIC ">
        <w:r w:rsidR="00AC0332">
          <w:rPr>
            <w:noProof/>
          </w:rPr>
          <w:t>4</w:t>
        </w:r>
      </w:fldSimple>
      <w:r>
        <w:t>: Status of respondents</w:t>
      </w:r>
      <w:bookmarkEnd w:id="105"/>
      <w:r>
        <w:t xml:space="preserve"> </w:t>
      </w:r>
    </w:p>
    <w:tbl>
      <w:tblPr>
        <w:tblW w:w="977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77"/>
        <w:gridCol w:w="2925"/>
        <w:gridCol w:w="1370"/>
        <w:gridCol w:w="1205"/>
        <w:gridCol w:w="1645"/>
        <w:gridCol w:w="1757"/>
      </w:tblGrid>
      <w:tr w:rsidR="00AA54F0" w:rsidRPr="009F7BB6" w14:paraId="732D0549" w14:textId="77777777" w:rsidTr="009F7BB6">
        <w:trPr>
          <w:cantSplit/>
          <w:trHeight w:val="444"/>
          <w:jc w:val="center"/>
        </w:trPr>
        <w:tc>
          <w:tcPr>
            <w:tcW w:w="9779" w:type="dxa"/>
            <w:gridSpan w:val="6"/>
            <w:tcBorders>
              <w:top w:val="nil"/>
              <w:left w:val="nil"/>
              <w:bottom w:val="nil"/>
              <w:right w:val="nil"/>
            </w:tcBorders>
            <w:shd w:val="clear" w:color="auto" w:fill="FFFFFF"/>
          </w:tcPr>
          <w:p w14:paraId="23BF0B9B" w14:textId="7A053D5C" w:rsidR="00AA54F0" w:rsidRPr="009F7BB6" w:rsidRDefault="00AA54F0" w:rsidP="009F7BB6">
            <w:pPr>
              <w:spacing w:after="0" w:line="240" w:lineRule="auto"/>
              <w:jc w:val="center"/>
              <w:rPr>
                <w:b/>
              </w:rPr>
            </w:pPr>
            <w:r w:rsidRPr="009F7BB6">
              <w:rPr>
                <w:b/>
              </w:rPr>
              <w:t>"Please indicate your status within your organization'</w:t>
            </w:r>
          </w:p>
        </w:tc>
      </w:tr>
      <w:tr w:rsidR="00AA54F0" w:rsidRPr="009F7BB6" w14:paraId="26DAEFF0" w14:textId="77777777" w:rsidTr="009F7BB6">
        <w:trPr>
          <w:cantSplit/>
          <w:trHeight w:val="740"/>
          <w:jc w:val="center"/>
        </w:trPr>
        <w:tc>
          <w:tcPr>
            <w:tcW w:w="3802" w:type="dxa"/>
            <w:gridSpan w:val="2"/>
            <w:tcBorders>
              <w:top w:val="single" w:sz="16" w:space="0" w:color="000000"/>
              <w:left w:val="single" w:sz="16" w:space="0" w:color="000000"/>
              <w:bottom w:val="single" w:sz="16" w:space="0" w:color="000000"/>
              <w:right w:val="nil"/>
            </w:tcBorders>
            <w:shd w:val="clear" w:color="auto" w:fill="FFFFFF"/>
          </w:tcPr>
          <w:p w14:paraId="2130B0CA" w14:textId="77777777" w:rsidR="00AA54F0" w:rsidRPr="009F7BB6" w:rsidRDefault="00AA54F0" w:rsidP="009F7BB6">
            <w:pPr>
              <w:spacing w:after="0" w:line="240" w:lineRule="auto"/>
            </w:pPr>
          </w:p>
        </w:tc>
        <w:tc>
          <w:tcPr>
            <w:tcW w:w="1370" w:type="dxa"/>
            <w:tcBorders>
              <w:top w:val="single" w:sz="16" w:space="0" w:color="000000"/>
              <w:left w:val="single" w:sz="16" w:space="0" w:color="000000"/>
              <w:bottom w:val="single" w:sz="16" w:space="0" w:color="000000"/>
            </w:tcBorders>
            <w:shd w:val="clear" w:color="auto" w:fill="FFFFFF"/>
          </w:tcPr>
          <w:p w14:paraId="63FB052E" w14:textId="77777777" w:rsidR="00AA54F0" w:rsidRPr="009F7BB6" w:rsidRDefault="00AA54F0" w:rsidP="009F7BB6">
            <w:pPr>
              <w:spacing w:after="0" w:line="240" w:lineRule="auto"/>
              <w:rPr>
                <w:b/>
              </w:rPr>
            </w:pPr>
            <w:r w:rsidRPr="009F7BB6">
              <w:rPr>
                <w:b/>
              </w:rPr>
              <w:t>Frequency</w:t>
            </w:r>
          </w:p>
        </w:tc>
        <w:tc>
          <w:tcPr>
            <w:tcW w:w="1205" w:type="dxa"/>
            <w:tcBorders>
              <w:top w:val="single" w:sz="16" w:space="0" w:color="000000"/>
              <w:bottom w:val="single" w:sz="16" w:space="0" w:color="000000"/>
            </w:tcBorders>
            <w:shd w:val="clear" w:color="auto" w:fill="FFFFFF"/>
          </w:tcPr>
          <w:p w14:paraId="3002A0B6" w14:textId="77777777" w:rsidR="00AA54F0" w:rsidRPr="009F7BB6" w:rsidRDefault="00AA54F0" w:rsidP="009F7BB6">
            <w:pPr>
              <w:spacing w:after="0" w:line="240" w:lineRule="auto"/>
              <w:rPr>
                <w:b/>
              </w:rPr>
            </w:pPr>
            <w:r w:rsidRPr="009F7BB6">
              <w:rPr>
                <w:b/>
              </w:rPr>
              <w:t>Percent</w:t>
            </w:r>
          </w:p>
        </w:tc>
        <w:tc>
          <w:tcPr>
            <w:tcW w:w="1645" w:type="dxa"/>
            <w:tcBorders>
              <w:top w:val="single" w:sz="16" w:space="0" w:color="000000"/>
              <w:bottom w:val="single" w:sz="16" w:space="0" w:color="000000"/>
            </w:tcBorders>
            <w:shd w:val="clear" w:color="auto" w:fill="FFFFFF"/>
          </w:tcPr>
          <w:p w14:paraId="6FDC2847" w14:textId="77777777" w:rsidR="00AA54F0" w:rsidRPr="009F7BB6" w:rsidRDefault="00AA54F0" w:rsidP="009F7BB6">
            <w:pPr>
              <w:spacing w:after="0" w:line="240" w:lineRule="auto"/>
              <w:rPr>
                <w:b/>
              </w:rPr>
            </w:pPr>
            <w:r w:rsidRPr="009F7BB6">
              <w:rPr>
                <w:b/>
              </w:rPr>
              <w:t>Valid Percent</w:t>
            </w:r>
          </w:p>
        </w:tc>
        <w:tc>
          <w:tcPr>
            <w:tcW w:w="1755" w:type="dxa"/>
            <w:tcBorders>
              <w:top w:val="single" w:sz="16" w:space="0" w:color="000000"/>
              <w:bottom w:val="single" w:sz="16" w:space="0" w:color="000000"/>
              <w:right w:val="single" w:sz="16" w:space="0" w:color="000000"/>
            </w:tcBorders>
            <w:shd w:val="clear" w:color="auto" w:fill="FFFFFF"/>
          </w:tcPr>
          <w:p w14:paraId="6C02148A" w14:textId="77777777" w:rsidR="00AA54F0" w:rsidRPr="009F7BB6" w:rsidRDefault="00AA54F0" w:rsidP="009F7BB6">
            <w:pPr>
              <w:spacing w:after="0" w:line="240" w:lineRule="auto"/>
              <w:rPr>
                <w:b/>
              </w:rPr>
            </w:pPr>
            <w:r w:rsidRPr="009F7BB6">
              <w:rPr>
                <w:b/>
              </w:rPr>
              <w:t>Cumulative Percent</w:t>
            </w:r>
          </w:p>
        </w:tc>
      </w:tr>
      <w:tr w:rsidR="00AA54F0" w:rsidRPr="009F7BB6" w14:paraId="24CDBB14" w14:textId="77777777" w:rsidTr="009F7BB6">
        <w:trPr>
          <w:cantSplit/>
          <w:trHeight w:val="444"/>
          <w:jc w:val="center"/>
        </w:trPr>
        <w:tc>
          <w:tcPr>
            <w:tcW w:w="877" w:type="dxa"/>
            <w:vMerge w:val="restart"/>
            <w:tcBorders>
              <w:top w:val="single" w:sz="16" w:space="0" w:color="000000"/>
              <w:left w:val="single" w:sz="16" w:space="0" w:color="000000"/>
              <w:bottom w:val="single" w:sz="16" w:space="0" w:color="000000"/>
              <w:right w:val="nil"/>
            </w:tcBorders>
            <w:shd w:val="clear" w:color="auto" w:fill="FFFFFF"/>
            <w:vAlign w:val="center"/>
          </w:tcPr>
          <w:p w14:paraId="3833A321" w14:textId="77777777" w:rsidR="00AA54F0" w:rsidRPr="009F7BB6" w:rsidRDefault="00AA54F0" w:rsidP="009F7BB6">
            <w:pPr>
              <w:spacing w:after="0" w:line="240" w:lineRule="auto"/>
            </w:pPr>
            <w:r w:rsidRPr="009F7BB6">
              <w:t>Valid</w:t>
            </w:r>
          </w:p>
        </w:tc>
        <w:tc>
          <w:tcPr>
            <w:tcW w:w="2925" w:type="dxa"/>
            <w:tcBorders>
              <w:top w:val="single" w:sz="16" w:space="0" w:color="000000"/>
              <w:left w:val="nil"/>
              <w:bottom w:val="nil"/>
              <w:right w:val="single" w:sz="16" w:space="0" w:color="000000"/>
            </w:tcBorders>
            <w:shd w:val="clear" w:color="auto" w:fill="FFFFFF"/>
            <w:vAlign w:val="center"/>
          </w:tcPr>
          <w:p w14:paraId="3005F3C5" w14:textId="77777777" w:rsidR="00AA54F0" w:rsidRPr="009F7BB6" w:rsidRDefault="00AA54F0" w:rsidP="009F7BB6">
            <w:pPr>
              <w:spacing w:after="0" w:line="240" w:lineRule="auto"/>
            </w:pPr>
            <w:r w:rsidRPr="009F7BB6">
              <w:t>Top management</w:t>
            </w:r>
          </w:p>
        </w:tc>
        <w:tc>
          <w:tcPr>
            <w:tcW w:w="1370" w:type="dxa"/>
            <w:tcBorders>
              <w:top w:val="single" w:sz="16" w:space="0" w:color="000000"/>
              <w:left w:val="single" w:sz="16" w:space="0" w:color="000000"/>
              <w:bottom w:val="nil"/>
            </w:tcBorders>
            <w:shd w:val="clear" w:color="auto" w:fill="FFFFFF"/>
          </w:tcPr>
          <w:p w14:paraId="6F658AAE" w14:textId="77777777" w:rsidR="00AA54F0" w:rsidRPr="009F7BB6" w:rsidRDefault="00AA54F0" w:rsidP="009F7BB6">
            <w:pPr>
              <w:spacing w:after="0" w:line="240" w:lineRule="auto"/>
            </w:pPr>
            <w:r w:rsidRPr="009F7BB6">
              <w:t>17</w:t>
            </w:r>
          </w:p>
        </w:tc>
        <w:tc>
          <w:tcPr>
            <w:tcW w:w="1205" w:type="dxa"/>
            <w:tcBorders>
              <w:top w:val="single" w:sz="16" w:space="0" w:color="000000"/>
              <w:bottom w:val="nil"/>
            </w:tcBorders>
            <w:shd w:val="clear" w:color="auto" w:fill="FFFFFF"/>
          </w:tcPr>
          <w:p w14:paraId="2586254E" w14:textId="77777777" w:rsidR="00AA54F0" w:rsidRPr="009F7BB6" w:rsidRDefault="00AA54F0" w:rsidP="009F7BB6">
            <w:pPr>
              <w:spacing w:after="0" w:line="240" w:lineRule="auto"/>
            </w:pPr>
            <w:r w:rsidRPr="009F7BB6">
              <w:t>17.2</w:t>
            </w:r>
          </w:p>
        </w:tc>
        <w:tc>
          <w:tcPr>
            <w:tcW w:w="1645" w:type="dxa"/>
            <w:tcBorders>
              <w:top w:val="single" w:sz="16" w:space="0" w:color="000000"/>
              <w:bottom w:val="nil"/>
            </w:tcBorders>
            <w:shd w:val="clear" w:color="auto" w:fill="FFFFFF"/>
          </w:tcPr>
          <w:p w14:paraId="2651F0FD" w14:textId="77777777" w:rsidR="00AA54F0" w:rsidRPr="009F7BB6" w:rsidRDefault="00AA54F0" w:rsidP="009F7BB6">
            <w:pPr>
              <w:spacing w:after="0" w:line="240" w:lineRule="auto"/>
            </w:pPr>
            <w:r w:rsidRPr="009F7BB6">
              <w:t>17.2</w:t>
            </w:r>
          </w:p>
        </w:tc>
        <w:tc>
          <w:tcPr>
            <w:tcW w:w="1755" w:type="dxa"/>
            <w:tcBorders>
              <w:top w:val="single" w:sz="16" w:space="0" w:color="000000"/>
              <w:bottom w:val="nil"/>
              <w:right w:val="single" w:sz="16" w:space="0" w:color="000000"/>
            </w:tcBorders>
            <w:shd w:val="clear" w:color="auto" w:fill="FFFFFF"/>
          </w:tcPr>
          <w:p w14:paraId="3096D09C" w14:textId="77777777" w:rsidR="00AA54F0" w:rsidRPr="009F7BB6" w:rsidRDefault="00AA54F0" w:rsidP="009F7BB6">
            <w:pPr>
              <w:spacing w:after="0" w:line="240" w:lineRule="auto"/>
            </w:pPr>
            <w:r w:rsidRPr="009F7BB6">
              <w:t>17.2</w:t>
            </w:r>
          </w:p>
        </w:tc>
      </w:tr>
      <w:tr w:rsidR="00AA54F0" w:rsidRPr="009F7BB6" w14:paraId="363310FE" w14:textId="77777777" w:rsidTr="009F7BB6">
        <w:trPr>
          <w:cantSplit/>
          <w:trHeight w:val="483"/>
          <w:jc w:val="center"/>
        </w:trPr>
        <w:tc>
          <w:tcPr>
            <w:tcW w:w="877" w:type="dxa"/>
            <w:vMerge/>
            <w:tcBorders>
              <w:top w:val="single" w:sz="16" w:space="0" w:color="000000"/>
              <w:left w:val="single" w:sz="16" w:space="0" w:color="000000"/>
              <w:bottom w:val="single" w:sz="16" w:space="0" w:color="000000"/>
              <w:right w:val="nil"/>
            </w:tcBorders>
            <w:shd w:val="clear" w:color="auto" w:fill="FFFFFF"/>
            <w:vAlign w:val="center"/>
          </w:tcPr>
          <w:p w14:paraId="038EAFE8" w14:textId="77777777" w:rsidR="00AA54F0" w:rsidRPr="009F7BB6" w:rsidRDefault="00AA54F0" w:rsidP="009F7BB6">
            <w:pPr>
              <w:spacing w:after="0" w:line="240" w:lineRule="auto"/>
            </w:pPr>
          </w:p>
        </w:tc>
        <w:tc>
          <w:tcPr>
            <w:tcW w:w="2925" w:type="dxa"/>
            <w:tcBorders>
              <w:top w:val="nil"/>
              <w:left w:val="nil"/>
              <w:bottom w:val="nil"/>
              <w:right w:val="single" w:sz="16" w:space="0" w:color="000000"/>
            </w:tcBorders>
            <w:shd w:val="clear" w:color="auto" w:fill="FFFFFF"/>
            <w:vAlign w:val="center"/>
          </w:tcPr>
          <w:p w14:paraId="13FF0F41" w14:textId="77777777" w:rsidR="00AA54F0" w:rsidRPr="009F7BB6" w:rsidRDefault="00AA54F0" w:rsidP="009F7BB6">
            <w:pPr>
              <w:spacing w:after="0" w:line="240" w:lineRule="auto"/>
            </w:pPr>
            <w:r w:rsidRPr="009F7BB6">
              <w:t>Support staff</w:t>
            </w:r>
          </w:p>
        </w:tc>
        <w:tc>
          <w:tcPr>
            <w:tcW w:w="1370" w:type="dxa"/>
            <w:tcBorders>
              <w:top w:val="nil"/>
              <w:left w:val="single" w:sz="16" w:space="0" w:color="000000"/>
              <w:bottom w:val="nil"/>
            </w:tcBorders>
            <w:shd w:val="clear" w:color="auto" w:fill="FFFFFF"/>
          </w:tcPr>
          <w:p w14:paraId="3AF8FE64" w14:textId="77777777" w:rsidR="00AA54F0" w:rsidRPr="009F7BB6" w:rsidRDefault="00AA54F0" w:rsidP="009F7BB6">
            <w:pPr>
              <w:spacing w:after="0" w:line="240" w:lineRule="auto"/>
            </w:pPr>
            <w:r w:rsidRPr="009F7BB6">
              <w:t>23</w:t>
            </w:r>
          </w:p>
        </w:tc>
        <w:tc>
          <w:tcPr>
            <w:tcW w:w="1205" w:type="dxa"/>
            <w:tcBorders>
              <w:top w:val="nil"/>
              <w:bottom w:val="nil"/>
            </w:tcBorders>
            <w:shd w:val="clear" w:color="auto" w:fill="FFFFFF"/>
          </w:tcPr>
          <w:p w14:paraId="7D440AA1" w14:textId="77777777" w:rsidR="00AA54F0" w:rsidRPr="009F7BB6" w:rsidRDefault="00AA54F0" w:rsidP="009F7BB6">
            <w:pPr>
              <w:spacing w:after="0" w:line="240" w:lineRule="auto"/>
            </w:pPr>
            <w:r w:rsidRPr="009F7BB6">
              <w:t>23.2</w:t>
            </w:r>
          </w:p>
        </w:tc>
        <w:tc>
          <w:tcPr>
            <w:tcW w:w="1645" w:type="dxa"/>
            <w:tcBorders>
              <w:top w:val="nil"/>
              <w:bottom w:val="nil"/>
            </w:tcBorders>
            <w:shd w:val="clear" w:color="auto" w:fill="FFFFFF"/>
          </w:tcPr>
          <w:p w14:paraId="3658CD8E" w14:textId="77777777" w:rsidR="00AA54F0" w:rsidRPr="009F7BB6" w:rsidRDefault="00AA54F0" w:rsidP="009F7BB6">
            <w:pPr>
              <w:spacing w:after="0" w:line="240" w:lineRule="auto"/>
            </w:pPr>
            <w:r w:rsidRPr="009F7BB6">
              <w:t>23.2</w:t>
            </w:r>
          </w:p>
        </w:tc>
        <w:tc>
          <w:tcPr>
            <w:tcW w:w="1755" w:type="dxa"/>
            <w:tcBorders>
              <w:top w:val="nil"/>
              <w:bottom w:val="nil"/>
              <w:right w:val="single" w:sz="16" w:space="0" w:color="000000"/>
            </w:tcBorders>
            <w:shd w:val="clear" w:color="auto" w:fill="FFFFFF"/>
          </w:tcPr>
          <w:p w14:paraId="07D29F39" w14:textId="77777777" w:rsidR="00AA54F0" w:rsidRPr="009F7BB6" w:rsidRDefault="00AA54F0" w:rsidP="009F7BB6">
            <w:pPr>
              <w:spacing w:after="0" w:line="240" w:lineRule="auto"/>
            </w:pPr>
            <w:r w:rsidRPr="009F7BB6">
              <w:t>40.4</w:t>
            </w:r>
          </w:p>
        </w:tc>
      </w:tr>
      <w:tr w:rsidR="00AA54F0" w:rsidRPr="009F7BB6" w14:paraId="05E85981" w14:textId="77777777" w:rsidTr="009F7BB6">
        <w:trPr>
          <w:cantSplit/>
          <w:trHeight w:val="779"/>
          <w:jc w:val="center"/>
        </w:trPr>
        <w:tc>
          <w:tcPr>
            <w:tcW w:w="877" w:type="dxa"/>
            <w:vMerge/>
            <w:tcBorders>
              <w:top w:val="single" w:sz="16" w:space="0" w:color="000000"/>
              <w:left w:val="single" w:sz="16" w:space="0" w:color="000000"/>
              <w:bottom w:val="single" w:sz="16" w:space="0" w:color="000000"/>
              <w:right w:val="nil"/>
            </w:tcBorders>
            <w:shd w:val="clear" w:color="auto" w:fill="FFFFFF"/>
            <w:vAlign w:val="center"/>
          </w:tcPr>
          <w:p w14:paraId="601FBE75" w14:textId="77777777" w:rsidR="00AA54F0" w:rsidRPr="009F7BB6" w:rsidRDefault="00AA54F0" w:rsidP="009F7BB6">
            <w:pPr>
              <w:spacing w:after="0" w:line="240" w:lineRule="auto"/>
            </w:pPr>
          </w:p>
        </w:tc>
        <w:tc>
          <w:tcPr>
            <w:tcW w:w="2925" w:type="dxa"/>
            <w:tcBorders>
              <w:top w:val="nil"/>
              <w:left w:val="nil"/>
              <w:bottom w:val="nil"/>
              <w:right w:val="single" w:sz="16" w:space="0" w:color="000000"/>
            </w:tcBorders>
            <w:shd w:val="clear" w:color="auto" w:fill="FFFFFF"/>
            <w:vAlign w:val="center"/>
          </w:tcPr>
          <w:p w14:paraId="3CDA74B5" w14:textId="047D51D2" w:rsidR="00AA54F0" w:rsidRPr="009F7BB6" w:rsidRDefault="00AA54F0" w:rsidP="009F7BB6">
            <w:pPr>
              <w:spacing w:after="0" w:line="240" w:lineRule="auto"/>
            </w:pPr>
            <w:r w:rsidRPr="009F7BB6">
              <w:t xml:space="preserve">Lower </w:t>
            </w:r>
            <w:r w:rsidR="009F7BB6" w:rsidRPr="009F7BB6">
              <w:t>management</w:t>
            </w:r>
            <w:r w:rsidRPr="009F7BB6">
              <w:t>/supervisor</w:t>
            </w:r>
          </w:p>
        </w:tc>
        <w:tc>
          <w:tcPr>
            <w:tcW w:w="1370" w:type="dxa"/>
            <w:tcBorders>
              <w:top w:val="nil"/>
              <w:left w:val="single" w:sz="16" w:space="0" w:color="000000"/>
              <w:bottom w:val="nil"/>
            </w:tcBorders>
            <w:shd w:val="clear" w:color="auto" w:fill="FFFFFF"/>
          </w:tcPr>
          <w:p w14:paraId="23BC144E" w14:textId="77777777" w:rsidR="00AA54F0" w:rsidRPr="009F7BB6" w:rsidRDefault="00AA54F0" w:rsidP="009F7BB6">
            <w:pPr>
              <w:spacing w:after="0" w:line="240" w:lineRule="auto"/>
            </w:pPr>
            <w:r w:rsidRPr="009F7BB6">
              <w:t>35</w:t>
            </w:r>
          </w:p>
        </w:tc>
        <w:tc>
          <w:tcPr>
            <w:tcW w:w="1205" w:type="dxa"/>
            <w:tcBorders>
              <w:top w:val="nil"/>
              <w:bottom w:val="nil"/>
            </w:tcBorders>
            <w:shd w:val="clear" w:color="auto" w:fill="FFFFFF"/>
          </w:tcPr>
          <w:p w14:paraId="0163B1EE" w14:textId="77777777" w:rsidR="00AA54F0" w:rsidRPr="009F7BB6" w:rsidRDefault="00AA54F0" w:rsidP="009F7BB6">
            <w:pPr>
              <w:spacing w:after="0" w:line="240" w:lineRule="auto"/>
            </w:pPr>
            <w:r w:rsidRPr="009F7BB6">
              <w:t>35.4</w:t>
            </w:r>
          </w:p>
        </w:tc>
        <w:tc>
          <w:tcPr>
            <w:tcW w:w="1645" w:type="dxa"/>
            <w:tcBorders>
              <w:top w:val="nil"/>
              <w:bottom w:val="nil"/>
            </w:tcBorders>
            <w:shd w:val="clear" w:color="auto" w:fill="FFFFFF"/>
          </w:tcPr>
          <w:p w14:paraId="68ADB6C6" w14:textId="77777777" w:rsidR="00AA54F0" w:rsidRPr="009F7BB6" w:rsidRDefault="00AA54F0" w:rsidP="009F7BB6">
            <w:pPr>
              <w:spacing w:after="0" w:line="240" w:lineRule="auto"/>
            </w:pPr>
            <w:r w:rsidRPr="009F7BB6">
              <w:t>35.4</w:t>
            </w:r>
          </w:p>
        </w:tc>
        <w:tc>
          <w:tcPr>
            <w:tcW w:w="1755" w:type="dxa"/>
            <w:tcBorders>
              <w:top w:val="nil"/>
              <w:bottom w:val="nil"/>
              <w:right w:val="single" w:sz="16" w:space="0" w:color="000000"/>
            </w:tcBorders>
            <w:shd w:val="clear" w:color="auto" w:fill="FFFFFF"/>
          </w:tcPr>
          <w:p w14:paraId="6B49B66D" w14:textId="77777777" w:rsidR="00AA54F0" w:rsidRPr="009F7BB6" w:rsidRDefault="00AA54F0" w:rsidP="009F7BB6">
            <w:pPr>
              <w:spacing w:after="0" w:line="240" w:lineRule="auto"/>
            </w:pPr>
            <w:r w:rsidRPr="009F7BB6">
              <w:t>75.8</w:t>
            </w:r>
          </w:p>
        </w:tc>
      </w:tr>
      <w:tr w:rsidR="00AA54F0" w:rsidRPr="009F7BB6" w14:paraId="62C2B815" w14:textId="77777777" w:rsidTr="009F7BB6">
        <w:trPr>
          <w:cantSplit/>
          <w:trHeight w:val="483"/>
          <w:jc w:val="center"/>
        </w:trPr>
        <w:tc>
          <w:tcPr>
            <w:tcW w:w="877" w:type="dxa"/>
            <w:vMerge/>
            <w:tcBorders>
              <w:top w:val="single" w:sz="16" w:space="0" w:color="000000"/>
              <w:left w:val="single" w:sz="16" w:space="0" w:color="000000"/>
              <w:bottom w:val="single" w:sz="16" w:space="0" w:color="000000"/>
              <w:right w:val="nil"/>
            </w:tcBorders>
            <w:shd w:val="clear" w:color="auto" w:fill="FFFFFF"/>
            <w:vAlign w:val="center"/>
          </w:tcPr>
          <w:p w14:paraId="3DBE5E8A" w14:textId="77777777" w:rsidR="00AA54F0" w:rsidRPr="009F7BB6" w:rsidRDefault="00AA54F0" w:rsidP="009F7BB6">
            <w:pPr>
              <w:spacing w:after="0" w:line="240" w:lineRule="auto"/>
            </w:pPr>
          </w:p>
        </w:tc>
        <w:tc>
          <w:tcPr>
            <w:tcW w:w="2925" w:type="dxa"/>
            <w:tcBorders>
              <w:top w:val="nil"/>
              <w:left w:val="nil"/>
              <w:bottom w:val="nil"/>
              <w:right w:val="single" w:sz="16" w:space="0" w:color="000000"/>
            </w:tcBorders>
            <w:shd w:val="clear" w:color="auto" w:fill="FFFFFF"/>
            <w:vAlign w:val="center"/>
          </w:tcPr>
          <w:p w14:paraId="4B3DA235" w14:textId="77777777" w:rsidR="00AA54F0" w:rsidRPr="009F7BB6" w:rsidRDefault="00AA54F0" w:rsidP="009F7BB6">
            <w:pPr>
              <w:spacing w:after="0" w:line="240" w:lineRule="auto"/>
            </w:pPr>
            <w:r w:rsidRPr="009F7BB6">
              <w:t>Professional/Technical staff</w:t>
            </w:r>
          </w:p>
        </w:tc>
        <w:tc>
          <w:tcPr>
            <w:tcW w:w="1370" w:type="dxa"/>
            <w:tcBorders>
              <w:top w:val="nil"/>
              <w:left w:val="single" w:sz="16" w:space="0" w:color="000000"/>
              <w:bottom w:val="nil"/>
            </w:tcBorders>
            <w:shd w:val="clear" w:color="auto" w:fill="FFFFFF"/>
          </w:tcPr>
          <w:p w14:paraId="1684AF70" w14:textId="77777777" w:rsidR="00AA54F0" w:rsidRPr="009F7BB6" w:rsidRDefault="00AA54F0" w:rsidP="009F7BB6">
            <w:pPr>
              <w:spacing w:after="0" w:line="240" w:lineRule="auto"/>
            </w:pPr>
            <w:r w:rsidRPr="009F7BB6">
              <w:t>11</w:t>
            </w:r>
          </w:p>
        </w:tc>
        <w:tc>
          <w:tcPr>
            <w:tcW w:w="1205" w:type="dxa"/>
            <w:tcBorders>
              <w:top w:val="nil"/>
              <w:bottom w:val="nil"/>
            </w:tcBorders>
            <w:shd w:val="clear" w:color="auto" w:fill="FFFFFF"/>
          </w:tcPr>
          <w:p w14:paraId="7B4B098A" w14:textId="77777777" w:rsidR="00AA54F0" w:rsidRPr="009F7BB6" w:rsidRDefault="00AA54F0" w:rsidP="009F7BB6">
            <w:pPr>
              <w:spacing w:after="0" w:line="240" w:lineRule="auto"/>
            </w:pPr>
            <w:r w:rsidRPr="009F7BB6">
              <w:t>11.1</w:t>
            </w:r>
          </w:p>
        </w:tc>
        <w:tc>
          <w:tcPr>
            <w:tcW w:w="1645" w:type="dxa"/>
            <w:tcBorders>
              <w:top w:val="nil"/>
              <w:bottom w:val="nil"/>
            </w:tcBorders>
            <w:shd w:val="clear" w:color="auto" w:fill="FFFFFF"/>
          </w:tcPr>
          <w:p w14:paraId="08B9F9A2" w14:textId="77777777" w:rsidR="00AA54F0" w:rsidRPr="009F7BB6" w:rsidRDefault="00AA54F0" w:rsidP="009F7BB6">
            <w:pPr>
              <w:spacing w:after="0" w:line="240" w:lineRule="auto"/>
            </w:pPr>
            <w:r w:rsidRPr="009F7BB6">
              <w:t>11.1</w:t>
            </w:r>
          </w:p>
        </w:tc>
        <w:tc>
          <w:tcPr>
            <w:tcW w:w="1755" w:type="dxa"/>
            <w:tcBorders>
              <w:top w:val="nil"/>
              <w:bottom w:val="nil"/>
              <w:right w:val="single" w:sz="16" w:space="0" w:color="000000"/>
            </w:tcBorders>
            <w:shd w:val="clear" w:color="auto" w:fill="FFFFFF"/>
          </w:tcPr>
          <w:p w14:paraId="61AA7120" w14:textId="77777777" w:rsidR="00AA54F0" w:rsidRPr="009F7BB6" w:rsidRDefault="00AA54F0" w:rsidP="009F7BB6">
            <w:pPr>
              <w:spacing w:after="0" w:line="240" w:lineRule="auto"/>
            </w:pPr>
            <w:r w:rsidRPr="009F7BB6">
              <w:t>86.9</w:t>
            </w:r>
          </w:p>
        </w:tc>
      </w:tr>
      <w:tr w:rsidR="00AA54F0" w:rsidRPr="009F7BB6" w14:paraId="5485ABB3" w14:textId="77777777" w:rsidTr="009F7BB6">
        <w:trPr>
          <w:cantSplit/>
          <w:trHeight w:val="483"/>
          <w:jc w:val="center"/>
        </w:trPr>
        <w:tc>
          <w:tcPr>
            <w:tcW w:w="877" w:type="dxa"/>
            <w:vMerge/>
            <w:tcBorders>
              <w:top w:val="single" w:sz="16" w:space="0" w:color="000000"/>
              <w:left w:val="single" w:sz="16" w:space="0" w:color="000000"/>
              <w:bottom w:val="single" w:sz="16" w:space="0" w:color="000000"/>
              <w:right w:val="nil"/>
            </w:tcBorders>
            <w:shd w:val="clear" w:color="auto" w:fill="FFFFFF"/>
            <w:vAlign w:val="center"/>
          </w:tcPr>
          <w:p w14:paraId="631CE733" w14:textId="77777777" w:rsidR="00AA54F0" w:rsidRPr="009F7BB6" w:rsidRDefault="00AA54F0" w:rsidP="009F7BB6">
            <w:pPr>
              <w:spacing w:after="0" w:line="240" w:lineRule="auto"/>
            </w:pPr>
          </w:p>
        </w:tc>
        <w:tc>
          <w:tcPr>
            <w:tcW w:w="2925" w:type="dxa"/>
            <w:tcBorders>
              <w:top w:val="nil"/>
              <w:left w:val="nil"/>
              <w:bottom w:val="nil"/>
              <w:right w:val="single" w:sz="16" w:space="0" w:color="000000"/>
            </w:tcBorders>
            <w:shd w:val="clear" w:color="auto" w:fill="FFFFFF"/>
            <w:vAlign w:val="center"/>
          </w:tcPr>
          <w:p w14:paraId="66DE8D1B" w14:textId="77777777" w:rsidR="00AA54F0" w:rsidRPr="009F7BB6" w:rsidRDefault="00AA54F0" w:rsidP="009F7BB6">
            <w:pPr>
              <w:spacing w:after="0" w:line="240" w:lineRule="auto"/>
            </w:pPr>
            <w:r w:rsidRPr="009F7BB6">
              <w:t>middle management</w:t>
            </w:r>
          </w:p>
        </w:tc>
        <w:tc>
          <w:tcPr>
            <w:tcW w:w="1370" w:type="dxa"/>
            <w:tcBorders>
              <w:top w:val="nil"/>
              <w:left w:val="single" w:sz="16" w:space="0" w:color="000000"/>
              <w:bottom w:val="nil"/>
            </w:tcBorders>
            <w:shd w:val="clear" w:color="auto" w:fill="FFFFFF"/>
          </w:tcPr>
          <w:p w14:paraId="02D82F23" w14:textId="77777777" w:rsidR="00AA54F0" w:rsidRPr="009F7BB6" w:rsidRDefault="00AA54F0" w:rsidP="009F7BB6">
            <w:pPr>
              <w:spacing w:after="0" w:line="240" w:lineRule="auto"/>
            </w:pPr>
            <w:r w:rsidRPr="009F7BB6">
              <w:t>13</w:t>
            </w:r>
          </w:p>
        </w:tc>
        <w:tc>
          <w:tcPr>
            <w:tcW w:w="1205" w:type="dxa"/>
            <w:tcBorders>
              <w:top w:val="nil"/>
              <w:bottom w:val="nil"/>
            </w:tcBorders>
            <w:shd w:val="clear" w:color="auto" w:fill="FFFFFF"/>
          </w:tcPr>
          <w:p w14:paraId="3A94FB87" w14:textId="77777777" w:rsidR="00AA54F0" w:rsidRPr="009F7BB6" w:rsidRDefault="00AA54F0" w:rsidP="009F7BB6">
            <w:pPr>
              <w:spacing w:after="0" w:line="240" w:lineRule="auto"/>
            </w:pPr>
            <w:r w:rsidRPr="009F7BB6">
              <w:t>13.1</w:t>
            </w:r>
          </w:p>
        </w:tc>
        <w:tc>
          <w:tcPr>
            <w:tcW w:w="1645" w:type="dxa"/>
            <w:tcBorders>
              <w:top w:val="nil"/>
              <w:bottom w:val="nil"/>
            </w:tcBorders>
            <w:shd w:val="clear" w:color="auto" w:fill="FFFFFF"/>
          </w:tcPr>
          <w:p w14:paraId="00822B2A" w14:textId="77777777" w:rsidR="00AA54F0" w:rsidRPr="009F7BB6" w:rsidRDefault="00AA54F0" w:rsidP="009F7BB6">
            <w:pPr>
              <w:spacing w:after="0" w:line="240" w:lineRule="auto"/>
            </w:pPr>
            <w:r w:rsidRPr="009F7BB6">
              <w:t>13.1</w:t>
            </w:r>
          </w:p>
        </w:tc>
        <w:tc>
          <w:tcPr>
            <w:tcW w:w="1755" w:type="dxa"/>
            <w:tcBorders>
              <w:top w:val="nil"/>
              <w:bottom w:val="nil"/>
              <w:right w:val="single" w:sz="16" w:space="0" w:color="000000"/>
            </w:tcBorders>
            <w:shd w:val="clear" w:color="auto" w:fill="FFFFFF"/>
          </w:tcPr>
          <w:p w14:paraId="1CBE8875" w14:textId="77777777" w:rsidR="00AA54F0" w:rsidRPr="009F7BB6" w:rsidRDefault="00AA54F0" w:rsidP="009F7BB6">
            <w:pPr>
              <w:spacing w:after="0" w:line="240" w:lineRule="auto"/>
            </w:pPr>
            <w:r w:rsidRPr="009F7BB6">
              <w:t>100.0</w:t>
            </w:r>
          </w:p>
        </w:tc>
      </w:tr>
      <w:tr w:rsidR="00AA54F0" w:rsidRPr="009F7BB6" w14:paraId="5EC05270" w14:textId="77777777" w:rsidTr="009F7BB6">
        <w:trPr>
          <w:cantSplit/>
          <w:trHeight w:val="580"/>
          <w:jc w:val="center"/>
        </w:trPr>
        <w:tc>
          <w:tcPr>
            <w:tcW w:w="877" w:type="dxa"/>
            <w:vMerge/>
            <w:tcBorders>
              <w:top w:val="single" w:sz="16" w:space="0" w:color="000000"/>
              <w:left w:val="single" w:sz="16" w:space="0" w:color="000000"/>
              <w:bottom w:val="single" w:sz="16" w:space="0" w:color="000000"/>
              <w:right w:val="nil"/>
            </w:tcBorders>
            <w:shd w:val="clear" w:color="auto" w:fill="FFFFFF"/>
            <w:vAlign w:val="center"/>
          </w:tcPr>
          <w:p w14:paraId="2718C40A" w14:textId="77777777" w:rsidR="00AA54F0" w:rsidRPr="009F7BB6" w:rsidRDefault="00AA54F0" w:rsidP="009F7BB6">
            <w:pPr>
              <w:spacing w:after="0" w:line="240" w:lineRule="auto"/>
            </w:pPr>
          </w:p>
        </w:tc>
        <w:tc>
          <w:tcPr>
            <w:tcW w:w="2925" w:type="dxa"/>
            <w:tcBorders>
              <w:top w:val="nil"/>
              <w:left w:val="nil"/>
              <w:bottom w:val="single" w:sz="16" w:space="0" w:color="000000"/>
              <w:right w:val="single" w:sz="16" w:space="0" w:color="000000"/>
            </w:tcBorders>
            <w:shd w:val="clear" w:color="auto" w:fill="FFFFFF"/>
            <w:vAlign w:val="center"/>
          </w:tcPr>
          <w:p w14:paraId="7C2572DE" w14:textId="77777777" w:rsidR="00AA54F0" w:rsidRPr="009F7BB6" w:rsidRDefault="00AA54F0" w:rsidP="009F7BB6">
            <w:pPr>
              <w:spacing w:after="0" w:line="240" w:lineRule="auto"/>
            </w:pPr>
            <w:r w:rsidRPr="009F7BB6">
              <w:t>Total</w:t>
            </w:r>
          </w:p>
        </w:tc>
        <w:tc>
          <w:tcPr>
            <w:tcW w:w="1370" w:type="dxa"/>
            <w:tcBorders>
              <w:top w:val="nil"/>
              <w:left w:val="single" w:sz="16" w:space="0" w:color="000000"/>
              <w:bottom w:val="single" w:sz="16" w:space="0" w:color="000000"/>
            </w:tcBorders>
            <w:shd w:val="clear" w:color="auto" w:fill="FFFFFF"/>
          </w:tcPr>
          <w:p w14:paraId="43B4BA8A" w14:textId="77777777" w:rsidR="00AA54F0" w:rsidRPr="009F7BB6" w:rsidRDefault="00AA54F0" w:rsidP="009F7BB6">
            <w:pPr>
              <w:spacing w:after="0" w:line="240" w:lineRule="auto"/>
            </w:pPr>
            <w:r w:rsidRPr="009F7BB6">
              <w:t>99</w:t>
            </w:r>
          </w:p>
        </w:tc>
        <w:tc>
          <w:tcPr>
            <w:tcW w:w="1205" w:type="dxa"/>
            <w:tcBorders>
              <w:top w:val="nil"/>
              <w:bottom w:val="single" w:sz="16" w:space="0" w:color="000000"/>
            </w:tcBorders>
            <w:shd w:val="clear" w:color="auto" w:fill="FFFFFF"/>
          </w:tcPr>
          <w:p w14:paraId="07651EC5" w14:textId="77777777" w:rsidR="00AA54F0" w:rsidRPr="009F7BB6" w:rsidRDefault="00AA54F0" w:rsidP="009F7BB6">
            <w:pPr>
              <w:spacing w:after="0" w:line="240" w:lineRule="auto"/>
            </w:pPr>
            <w:r w:rsidRPr="009F7BB6">
              <w:t>100.0</w:t>
            </w:r>
          </w:p>
        </w:tc>
        <w:tc>
          <w:tcPr>
            <w:tcW w:w="1645" w:type="dxa"/>
            <w:tcBorders>
              <w:top w:val="nil"/>
              <w:bottom w:val="single" w:sz="16" w:space="0" w:color="000000"/>
            </w:tcBorders>
            <w:shd w:val="clear" w:color="auto" w:fill="FFFFFF"/>
          </w:tcPr>
          <w:p w14:paraId="4D5A2EDA" w14:textId="77777777" w:rsidR="00AA54F0" w:rsidRPr="009F7BB6" w:rsidRDefault="00AA54F0" w:rsidP="009F7BB6">
            <w:pPr>
              <w:spacing w:after="0" w:line="240" w:lineRule="auto"/>
            </w:pPr>
            <w:r w:rsidRPr="009F7BB6">
              <w:t>100.0</w:t>
            </w:r>
          </w:p>
        </w:tc>
        <w:tc>
          <w:tcPr>
            <w:tcW w:w="1755" w:type="dxa"/>
            <w:tcBorders>
              <w:top w:val="nil"/>
              <w:bottom w:val="single" w:sz="16" w:space="0" w:color="000000"/>
              <w:right w:val="single" w:sz="16" w:space="0" w:color="000000"/>
            </w:tcBorders>
            <w:shd w:val="clear" w:color="auto" w:fill="FFFFFF"/>
          </w:tcPr>
          <w:p w14:paraId="17C43F62" w14:textId="77777777" w:rsidR="00AA54F0" w:rsidRPr="009F7BB6" w:rsidRDefault="00AA54F0" w:rsidP="009F7BB6">
            <w:pPr>
              <w:spacing w:after="0" w:line="240" w:lineRule="auto"/>
            </w:pPr>
          </w:p>
        </w:tc>
      </w:tr>
    </w:tbl>
    <w:p w14:paraId="57895222" w14:textId="77777777" w:rsidR="00214529" w:rsidRDefault="00214529" w:rsidP="00214529"/>
    <w:p w14:paraId="1327899A" w14:textId="3A0471AA" w:rsidR="00AA54F0" w:rsidRPr="0004544D" w:rsidRDefault="00AA54F0" w:rsidP="00214529">
      <w:r>
        <w:lastRenderedPageBreak/>
        <w:t xml:space="preserve">Above table show the status of respondents in the organization they worked. 17.2% of the respondents are the top management in their relevant organization. The respondents who worked as support staff are 23.2%. The majority of the respondents worked as supervisor that are 35.4% of respondents. The professional and technical staff are only 11% of respondents. Moreover, the respondents who perform the duties as middle management in their relevant organization are 13% of the respondents. </w:t>
      </w:r>
    </w:p>
    <w:p w14:paraId="3959EB73" w14:textId="34AADC3E" w:rsidR="00AA54F0" w:rsidRDefault="00AA54F0" w:rsidP="00214529">
      <w:pPr>
        <w:rPr>
          <w:rFonts w:ascii="Times New Roman" w:hAnsi="Times New Roman" w:cs="Times New Roman"/>
          <w:szCs w:val="24"/>
        </w:rPr>
      </w:pPr>
      <w:r>
        <w:rPr>
          <w:rFonts w:ascii="Times New Roman" w:hAnsi="Times New Roman" w:cs="Times New Roman"/>
          <w:noProof/>
          <w:szCs w:val="24"/>
          <w:lang w:val="en-GB" w:eastAsia="en-GB"/>
        </w:rPr>
        <w:drawing>
          <wp:inline distT="0" distB="0" distL="0" distR="0" wp14:anchorId="059767A0" wp14:editId="1C6F1D19">
            <wp:extent cx="5943600" cy="47529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752975"/>
                    </a:xfrm>
                    <a:prstGeom prst="rect">
                      <a:avLst/>
                    </a:prstGeom>
                    <a:noFill/>
                    <a:ln>
                      <a:noFill/>
                    </a:ln>
                  </pic:spPr>
                </pic:pic>
              </a:graphicData>
            </a:graphic>
          </wp:inline>
        </w:drawing>
      </w:r>
    </w:p>
    <w:p w14:paraId="19D00FB1" w14:textId="4DD360A0" w:rsidR="009F7BB6" w:rsidRDefault="009F7BB6" w:rsidP="009F7BB6">
      <w:pPr>
        <w:pStyle w:val="Caption"/>
      </w:pPr>
      <w:bookmarkStart w:id="106" w:name="_Toc126592440"/>
      <w:bookmarkStart w:id="107" w:name="_Toc127195436"/>
      <w:r>
        <w:t xml:space="preserve">Figure </w:t>
      </w:r>
      <w:fldSimple w:instr=" SEQ Figure \* ARABIC ">
        <w:r w:rsidR="009B2139">
          <w:rPr>
            <w:noProof/>
          </w:rPr>
          <w:t>6</w:t>
        </w:r>
      </w:fldSimple>
      <w:r>
        <w:t>: Status of the Respondents at organization</w:t>
      </w:r>
      <w:bookmarkEnd w:id="106"/>
      <w:bookmarkEnd w:id="107"/>
    </w:p>
    <w:p w14:paraId="3ABEEBC9" w14:textId="77777777" w:rsidR="009F7BB6" w:rsidRPr="009F7BB6" w:rsidRDefault="009F7BB6" w:rsidP="009F7BB6"/>
    <w:p w14:paraId="49AA60FC" w14:textId="5D05E9B4" w:rsidR="00AA54F0" w:rsidRDefault="00815162" w:rsidP="00815162">
      <w:pPr>
        <w:pStyle w:val="Heading2"/>
      </w:pPr>
      <w:bookmarkStart w:id="108" w:name="_Toc126428703"/>
      <w:bookmarkStart w:id="109" w:name="_Toc127919030"/>
      <w:r>
        <w:t>4.2 Training and Development:</w:t>
      </w:r>
      <w:bookmarkEnd w:id="108"/>
      <w:bookmarkEnd w:id="109"/>
    </w:p>
    <w:p w14:paraId="46E38784" w14:textId="0EB3185E" w:rsidR="009F7BB6" w:rsidRDefault="009F7BB6" w:rsidP="009F7BB6"/>
    <w:p w14:paraId="07BA8C45" w14:textId="663BECE4" w:rsidR="009F7BB6" w:rsidRDefault="009F7BB6" w:rsidP="009F7BB6"/>
    <w:p w14:paraId="23FBCB29" w14:textId="767A166C" w:rsidR="009F7BB6" w:rsidRPr="009F7BB6" w:rsidRDefault="009F7BB6" w:rsidP="009F7BB6">
      <w:pPr>
        <w:pStyle w:val="Caption"/>
      </w:pPr>
      <w:bookmarkStart w:id="110" w:name="_Toc126592461"/>
      <w:r>
        <w:lastRenderedPageBreak/>
        <w:t xml:space="preserve">Table </w:t>
      </w:r>
      <w:fldSimple w:instr=" SEQ Table \* ARABIC ">
        <w:r w:rsidR="00AC0332">
          <w:rPr>
            <w:noProof/>
          </w:rPr>
          <w:t>5</w:t>
        </w:r>
      </w:fldSimple>
      <w:r>
        <w:t xml:space="preserve">: Last </w:t>
      </w:r>
      <w:proofErr w:type="spellStart"/>
      <w:proofErr w:type="gramStart"/>
      <w:r>
        <w:t>years</w:t>
      </w:r>
      <w:proofErr w:type="spellEnd"/>
      <w:proofErr w:type="gramEnd"/>
      <w:r>
        <w:t xml:space="preserve"> trainings</w:t>
      </w:r>
      <w:bookmarkEnd w:id="110"/>
      <w:r>
        <w:t xml:space="preserve"> </w:t>
      </w:r>
    </w:p>
    <w:tbl>
      <w:tblPr>
        <w:tblW w:w="90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32"/>
        <w:gridCol w:w="1032"/>
        <w:gridCol w:w="1610"/>
        <w:gridCol w:w="1417"/>
        <w:gridCol w:w="1932"/>
        <w:gridCol w:w="2063"/>
      </w:tblGrid>
      <w:tr w:rsidR="00AA54F0" w:rsidRPr="0004544D" w14:paraId="49DD8683" w14:textId="77777777" w:rsidTr="009F7BB6">
        <w:trPr>
          <w:cantSplit/>
          <w:trHeight w:val="685"/>
        </w:trPr>
        <w:tc>
          <w:tcPr>
            <w:tcW w:w="9086" w:type="dxa"/>
            <w:gridSpan w:val="6"/>
            <w:tcBorders>
              <w:top w:val="nil"/>
              <w:left w:val="nil"/>
              <w:bottom w:val="nil"/>
              <w:right w:val="nil"/>
            </w:tcBorders>
            <w:shd w:val="clear" w:color="auto" w:fill="FFFFFF"/>
          </w:tcPr>
          <w:p w14:paraId="63122335" w14:textId="3AEFAE66" w:rsidR="00AA54F0" w:rsidRPr="0004544D" w:rsidRDefault="00AA54F0" w:rsidP="009F7BB6">
            <w:pPr>
              <w:jc w:val="center"/>
              <w:rPr>
                <w:rFonts w:cs="Arial"/>
                <w:color w:val="000000"/>
                <w:sz w:val="18"/>
                <w:szCs w:val="18"/>
              </w:rPr>
            </w:pPr>
            <w:r w:rsidRPr="0004544D">
              <w:rPr>
                <w:rFonts w:cs="Arial"/>
                <w:b/>
                <w:bCs/>
                <w:color w:val="000000"/>
                <w:sz w:val="18"/>
                <w:szCs w:val="18"/>
              </w:rPr>
              <w:t>"In the last three years, have ever got training/orientation on related to your</w:t>
            </w:r>
            <w:r w:rsidR="009F7BB6">
              <w:rPr>
                <w:rFonts w:cs="Arial"/>
                <w:b/>
                <w:bCs/>
                <w:color w:val="000000"/>
                <w:sz w:val="18"/>
                <w:szCs w:val="18"/>
              </w:rPr>
              <w:t xml:space="preserve"> remote</w:t>
            </w:r>
            <w:r w:rsidRPr="0004544D">
              <w:rPr>
                <w:rFonts w:cs="Arial"/>
                <w:b/>
                <w:bCs/>
                <w:color w:val="000000"/>
                <w:sz w:val="18"/>
                <w:szCs w:val="18"/>
              </w:rPr>
              <w:t xml:space="preserve"> job?"</w:t>
            </w:r>
          </w:p>
        </w:tc>
      </w:tr>
      <w:tr w:rsidR="00AA54F0" w:rsidRPr="0004544D" w14:paraId="706E4571" w14:textId="77777777" w:rsidTr="009F7BB6">
        <w:trPr>
          <w:cantSplit/>
          <w:trHeight w:val="685"/>
        </w:trPr>
        <w:tc>
          <w:tcPr>
            <w:tcW w:w="2064" w:type="dxa"/>
            <w:gridSpan w:val="2"/>
            <w:tcBorders>
              <w:top w:val="single" w:sz="16" w:space="0" w:color="000000"/>
              <w:left w:val="single" w:sz="16" w:space="0" w:color="000000"/>
              <w:bottom w:val="single" w:sz="16" w:space="0" w:color="000000"/>
              <w:right w:val="nil"/>
            </w:tcBorders>
            <w:shd w:val="clear" w:color="auto" w:fill="FFFFFF"/>
          </w:tcPr>
          <w:p w14:paraId="527E3CC2" w14:textId="77777777" w:rsidR="00AA54F0" w:rsidRPr="009F7BB6" w:rsidRDefault="00AA54F0" w:rsidP="009F7BB6">
            <w:pPr>
              <w:spacing w:after="0" w:line="240" w:lineRule="auto"/>
              <w:jc w:val="center"/>
            </w:pPr>
          </w:p>
        </w:tc>
        <w:tc>
          <w:tcPr>
            <w:tcW w:w="1610" w:type="dxa"/>
            <w:tcBorders>
              <w:top w:val="single" w:sz="16" w:space="0" w:color="000000"/>
              <w:left w:val="single" w:sz="16" w:space="0" w:color="000000"/>
              <w:bottom w:val="single" w:sz="16" w:space="0" w:color="000000"/>
            </w:tcBorders>
            <w:shd w:val="clear" w:color="auto" w:fill="FFFFFF"/>
          </w:tcPr>
          <w:p w14:paraId="4FEDD144" w14:textId="77777777" w:rsidR="00AA54F0" w:rsidRPr="009F7BB6" w:rsidRDefault="00AA54F0" w:rsidP="009F7BB6">
            <w:pPr>
              <w:spacing w:after="0" w:line="240" w:lineRule="auto"/>
              <w:jc w:val="center"/>
              <w:rPr>
                <w:b/>
              </w:rPr>
            </w:pPr>
            <w:r w:rsidRPr="009F7BB6">
              <w:rPr>
                <w:b/>
              </w:rPr>
              <w:t>Frequency</w:t>
            </w:r>
          </w:p>
        </w:tc>
        <w:tc>
          <w:tcPr>
            <w:tcW w:w="1417" w:type="dxa"/>
            <w:tcBorders>
              <w:top w:val="single" w:sz="16" w:space="0" w:color="000000"/>
              <w:bottom w:val="single" w:sz="16" w:space="0" w:color="000000"/>
            </w:tcBorders>
            <w:shd w:val="clear" w:color="auto" w:fill="FFFFFF"/>
          </w:tcPr>
          <w:p w14:paraId="71820208" w14:textId="77777777" w:rsidR="00AA54F0" w:rsidRPr="009F7BB6" w:rsidRDefault="00AA54F0" w:rsidP="009F7BB6">
            <w:pPr>
              <w:spacing w:after="0" w:line="240" w:lineRule="auto"/>
              <w:jc w:val="center"/>
              <w:rPr>
                <w:b/>
              </w:rPr>
            </w:pPr>
            <w:r w:rsidRPr="009F7BB6">
              <w:rPr>
                <w:b/>
              </w:rPr>
              <w:t>Percent</w:t>
            </w:r>
          </w:p>
        </w:tc>
        <w:tc>
          <w:tcPr>
            <w:tcW w:w="1932" w:type="dxa"/>
            <w:tcBorders>
              <w:top w:val="single" w:sz="16" w:space="0" w:color="000000"/>
              <w:bottom w:val="single" w:sz="16" w:space="0" w:color="000000"/>
            </w:tcBorders>
            <w:shd w:val="clear" w:color="auto" w:fill="FFFFFF"/>
          </w:tcPr>
          <w:p w14:paraId="2394CF10" w14:textId="77777777" w:rsidR="00AA54F0" w:rsidRPr="009F7BB6" w:rsidRDefault="00AA54F0" w:rsidP="009F7BB6">
            <w:pPr>
              <w:spacing w:after="0" w:line="240" w:lineRule="auto"/>
              <w:jc w:val="center"/>
              <w:rPr>
                <w:b/>
              </w:rPr>
            </w:pPr>
            <w:r w:rsidRPr="009F7BB6">
              <w:rPr>
                <w:b/>
              </w:rPr>
              <w:t>Valid Percent</w:t>
            </w:r>
          </w:p>
        </w:tc>
        <w:tc>
          <w:tcPr>
            <w:tcW w:w="2061" w:type="dxa"/>
            <w:tcBorders>
              <w:top w:val="single" w:sz="16" w:space="0" w:color="000000"/>
              <w:bottom w:val="single" w:sz="16" w:space="0" w:color="000000"/>
              <w:right w:val="single" w:sz="16" w:space="0" w:color="000000"/>
            </w:tcBorders>
            <w:shd w:val="clear" w:color="auto" w:fill="FFFFFF"/>
          </w:tcPr>
          <w:p w14:paraId="1ED870DB" w14:textId="77777777" w:rsidR="00AA54F0" w:rsidRPr="009F7BB6" w:rsidRDefault="00AA54F0" w:rsidP="009F7BB6">
            <w:pPr>
              <w:spacing w:after="0" w:line="240" w:lineRule="auto"/>
              <w:jc w:val="center"/>
              <w:rPr>
                <w:b/>
              </w:rPr>
            </w:pPr>
            <w:r w:rsidRPr="009F7BB6">
              <w:rPr>
                <w:b/>
              </w:rPr>
              <w:t>Cumulative Percent</w:t>
            </w:r>
          </w:p>
        </w:tc>
      </w:tr>
      <w:tr w:rsidR="00AA54F0" w:rsidRPr="0004544D" w14:paraId="09A77F37" w14:textId="77777777" w:rsidTr="009F7BB6">
        <w:trPr>
          <w:cantSplit/>
          <w:trHeight w:val="411"/>
        </w:trPr>
        <w:tc>
          <w:tcPr>
            <w:tcW w:w="1032" w:type="dxa"/>
            <w:vMerge w:val="restart"/>
            <w:tcBorders>
              <w:top w:val="single" w:sz="16" w:space="0" w:color="000000"/>
              <w:left w:val="single" w:sz="16" w:space="0" w:color="000000"/>
              <w:bottom w:val="single" w:sz="16" w:space="0" w:color="000000"/>
              <w:right w:val="nil"/>
            </w:tcBorders>
            <w:shd w:val="clear" w:color="auto" w:fill="FFFFFF"/>
            <w:vAlign w:val="center"/>
          </w:tcPr>
          <w:p w14:paraId="516AEF9E" w14:textId="77777777" w:rsidR="00AA54F0" w:rsidRPr="009F7BB6" w:rsidRDefault="00AA54F0" w:rsidP="009F7BB6">
            <w:pPr>
              <w:spacing w:after="0" w:line="240" w:lineRule="auto"/>
              <w:jc w:val="center"/>
            </w:pPr>
            <w:r w:rsidRPr="009F7BB6">
              <w:t>Valid</w:t>
            </w:r>
          </w:p>
        </w:tc>
        <w:tc>
          <w:tcPr>
            <w:tcW w:w="1032" w:type="dxa"/>
            <w:tcBorders>
              <w:top w:val="single" w:sz="16" w:space="0" w:color="000000"/>
              <w:left w:val="nil"/>
              <w:bottom w:val="nil"/>
              <w:right w:val="single" w:sz="16" w:space="0" w:color="000000"/>
            </w:tcBorders>
            <w:shd w:val="clear" w:color="auto" w:fill="FFFFFF"/>
            <w:vAlign w:val="center"/>
          </w:tcPr>
          <w:p w14:paraId="0E776C13" w14:textId="77777777" w:rsidR="00AA54F0" w:rsidRPr="009F7BB6" w:rsidRDefault="00AA54F0" w:rsidP="009F7BB6">
            <w:pPr>
              <w:spacing w:after="0" w:line="240" w:lineRule="auto"/>
              <w:jc w:val="center"/>
            </w:pPr>
            <w:r w:rsidRPr="009F7BB6">
              <w:t>Yes</w:t>
            </w:r>
          </w:p>
        </w:tc>
        <w:tc>
          <w:tcPr>
            <w:tcW w:w="1610" w:type="dxa"/>
            <w:tcBorders>
              <w:top w:val="single" w:sz="16" w:space="0" w:color="000000"/>
              <w:left w:val="single" w:sz="16" w:space="0" w:color="000000"/>
              <w:bottom w:val="nil"/>
            </w:tcBorders>
            <w:shd w:val="clear" w:color="auto" w:fill="FFFFFF"/>
          </w:tcPr>
          <w:p w14:paraId="1679C90E" w14:textId="77777777" w:rsidR="00AA54F0" w:rsidRPr="009F7BB6" w:rsidRDefault="00AA54F0" w:rsidP="009F7BB6">
            <w:pPr>
              <w:spacing w:after="0" w:line="240" w:lineRule="auto"/>
              <w:jc w:val="center"/>
            </w:pPr>
            <w:r w:rsidRPr="009F7BB6">
              <w:t>48</w:t>
            </w:r>
          </w:p>
        </w:tc>
        <w:tc>
          <w:tcPr>
            <w:tcW w:w="1417" w:type="dxa"/>
            <w:tcBorders>
              <w:top w:val="single" w:sz="16" w:space="0" w:color="000000"/>
              <w:bottom w:val="nil"/>
            </w:tcBorders>
            <w:shd w:val="clear" w:color="auto" w:fill="FFFFFF"/>
          </w:tcPr>
          <w:p w14:paraId="5922E1BF" w14:textId="77777777" w:rsidR="00AA54F0" w:rsidRPr="009F7BB6" w:rsidRDefault="00AA54F0" w:rsidP="009F7BB6">
            <w:pPr>
              <w:spacing w:after="0" w:line="240" w:lineRule="auto"/>
              <w:jc w:val="center"/>
            </w:pPr>
            <w:r w:rsidRPr="009F7BB6">
              <w:t>48.5</w:t>
            </w:r>
          </w:p>
        </w:tc>
        <w:tc>
          <w:tcPr>
            <w:tcW w:w="1932" w:type="dxa"/>
            <w:tcBorders>
              <w:top w:val="single" w:sz="16" w:space="0" w:color="000000"/>
              <w:bottom w:val="nil"/>
            </w:tcBorders>
            <w:shd w:val="clear" w:color="auto" w:fill="FFFFFF"/>
          </w:tcPr>
          <w:p w14:paraId="2A3B370D" w14:textId="77777777" w:rsidR="00AA54F0" w:rsidRPr="009F7BB6" w:rsidRDefault="00AA54F0" w:rsidP="009F7BB6">
            <w:pPr>
              <w:spacing w:after="0" w:line="240" w:lineRule="auto"/>
              <w:jc w:val="center"/>
            </w:pPr>
            <w:r w:rsidRPr="009F7BB6">
              <w:t>48.5</w:t>
            </w:r>
          </w:p>
        </w:tc>
        <w:tc>
          <w:tcPr>
            <w:tcW w:w="2061" w:type="dxa"/>
            <w:tcBorders>
              <w:top w:val="single" w:sz="16" w:space="0" w:color="000000"/>
              <w:bottom w:val="nil"/>
              <w:right w:val="single" w:sz="16" w:space="0" w:color="000000"/>
            </w:tcBorders>
            <w:shd w:val="clear" w:color="auto" w:fill="FFFFFF"/>
          </w:tcPr>
          <w:p w14:paraId="3CBBBF52" w14:textId="77777777" w:rsidR="00AA54F0" w:rsidRPr="009F7BB6" w:rsidRDefault="00AA54F0" w:rsidP="009F7BB6">
            <w:pPr>
              <w:spacing w:after="0" w:line="240" w:lineRule="auto"/>
              <w:jc w:val="center"/>
            </w:pPr>
            <w:r w:rsidRPr="009F7BB6">
              <w:t>48.5</w:t>
            </w:r>
          </w:p>
        </w:tc>
      </w:tr>
      <w:tr w:rsidR="00AA54F0" w:rsidRPr="0004544D" w14:paraId="76EBB6F6" w14:textId="77777777" w:rsidTr="009F7BB6">
        <w:trPr>
          <w:cantSplit/>
          <w:trHeight w:val="448"/>
        </w:trPr>
        <w:tc>
          <w:tcPr>
            <w:tcW w:w="1032" w:type="dxa"/>
            <w:vMerge/>
            <w:tcBorders>
              <w:top w:val="single" w:sz="16" w:space="0" w:color="000000"/>
              <w:left w:val="single" w:sz="16" w:space="0" w:color="000000"/>
              <w:bottom w:val="single" w:sz="16" w:space="0" w:color="000000"/>
              <w:right w:val="nil"/>
            </w:tcBorders>
            <w:shd w:val="clear" w:color="auto" w:fill="FFFFFF"/>
            <w:vAlign w:val="center"/>
          </w:tcPr>
          <w:p w14:paraId="79C80CF6" w14:textId="77777777" w:rsidR="00AA54F0" w:rsidRPr="009F7BB6" w:rsidRDefault="00AA54F0" w:rsidP="009F7BB6">
            <w:pPr>
              <w:spacing w:after="0" w:line="240" w:lineRule="auto"/>
              <w:jc w:val="center"/>
            </w:pPr>
          </w:p>
        </w:tc>
        <w:tc>
          <w:tcPr>
            <w:tcW w:w="1032" w:type="dxa"/>
            <w:tcBorders>
              <w:top w:val="nil"/>
              <w:left w:val="nil"/>
              <w:bottom w:val="nil"/>
              <w:right w:val="single" w:sz="16" w:space="0" w:color="000000"/>
            </w:tcBorders>
            <w:shd w:val="clear" w:color="auto" w:fill="FFFFFF"/>
            <w:vAlign w:val="center"/>
          </w:tcPr>
          <w:p w14:paraId="0AA62B1D" w14:textId="77777777" w:rsidR="00AA54F0" w:rsidRPr="009F7BB6" w:rsidRDefault="00AA54F0" w:rsidP="009F7BB6">
            <w:pPr>
              <w:spacing w:after="0" w:line="240" w:lineRule="auto"/>
              <w:jc w:val="center"/>
            </w:pPr>
            <w:r w:rsidRPr="009F7BB6">
              <w:t>No</w:t>
            </w:r>
          </w:p>
        </w:tc>
        <w:tc>
          <w:tcPr>
            <w:tcW w:w="1610" w:type="dxa"/>
            <w:tcBorders>
              <w:top w:val="nil"/>
              <w:left w:val="single" w:sz="16" w:space="0" w:color="000000"/>
              <w:bottom w:val="nil"/>
            </w:tcBorders>
            <w:shd w:val="clear" w:color="auto" w:fill="FFFFFF"/>
          </w:tcPr>
          <w:p w14:paraId="23D0A0D3" w14:textId="77777777" w:rsidR="00AA54F0" w:rsidRPr="009F7BB6" w:rsidRDefault="00AA54F0" w:rsidP="009F7BB6">
            <w:pPr>
              <w:spacing w:after="0" w:line="240" w:lineRule="auto"/>
              <w:jc w:val="center"/>
            </w:pPr>
            <w:r w:rsidRPr="009F7BB6">
              <w:t>51</w:t>
            </w:r>
          </w:p>
        </w:tc>
        <w:tc>
          <w:tcPr>
            <w:tcW w:w="1417" w:type="dxa"/>
            <w:tcBorders>
              <w:top w:val="nil"/>
              <w:bottom w:val="nil"/>
            </w:tcBorders>
            <w:shd w:val="clear" w:color="auto" w:fill="FFFFFF"/>
          </w:tcPr>
          <w:p w14:paraId="15B6755A" w14:textId="77777777" w:rsidR="00AA54F0" w:rsidRPr="009F7BB6" w:rsidRDefault="00AA54F0" w:rsidP="009F7BB6">
            <w:pPr>
              <w:spacing w:after="0" w:line="240" w:lineRule="auto"/>
              <w:jc w:val="center"/>
            </w:pPr>
            <w:r w:rsidRPr="009F7BB6">
              <w:t>51.5</w:t>
            </w:r>
          </w:p>
        </w:tc>
        <w:tc>
          <w:tcPr>
            <w:tcW w:w="1932" w:type="dxa"/>
            <w:tcBorders>
              <w:top w:val="nil"/>
              <w:bottom w:val="nil"/>
            </w:tcBorders>
            <w:shd w:val="clear" w:color="auto" w:fill="FFFFFF"/>
          </w:tcPr>
          <w:p w14:paraId="13C0C81A" w14:textId="77777777" w:rsidR="00AA54F0" w:rsidRPr="009F7BB6" w:rsidRDefault="00AA54F0" w:rsidP="009F7BB6">
            <w:pPr>
              <w:spacing w:after="0" w:line="240" w:lineRule="auto"/>
              <w:jc w:val="center"/>
            </w:pPr>
            <w:r w:rsidRPr="009F7BB6">
              <w:t>51.5</w:t>
            </w:r>
          </w:p>
        </w:tc>
        <w:tc>
          <w:tcPr>
            <w:tcW w:w="2061" w:type="dxa"/>
            <w:tcBorders>
              <w:top w:val="nil"/>
              <w:bottom w:val="nil"/>
              <w:right w:val="single" w:sz="16" w:space="0" w:color="000000"/>
            </w:tcBorders>
            <w:shd w:val="clear" w:color="auto" w:fill="FFFFFF"/>
          </w:tcPr>
          <w:p w14:paraId="65C94F15" w14:textId="77777777" w:rsidR="00AA54F0" w:rsidRPr="009F7BB6" w:rsidRDefault="00AA54F0" w:rsidP="009F7BB6">
            <w:pPr>
              <w:spacing w:after="0" w:line="240" w:lineRule="auto"/>
              <w:jc w:val="center"/>
            </w:pPr>
            <w:r w:rsidRPr="009F7BB6">
              <w:t>100.0</w:t>
            </w:r>
          </w:p>
        </w:tc>
      </w:tr>
      <w:tr w:rsidR="00AA54F0" w:rsidRPr="0004544D" w14:paraId="73D1E672" w14:textId="77777777" w:rsidTr="009F7BB6">
        <w:trPr>
          <w:cantSplit/>
          <w:trHeight w:val="537"/>
        </w:trPr>
        <w:tc>
          <w:tcPr>
            <w:tcW w:w="1032" w:type="dxa"/>
            <w:vMerge/>
            <w:tcBorders>
              <w:top w:val="single" w:sz="16" w:space="0" w:color="000000"/>
              <w:left w:val="single" w:sz="16" w:space="0" w:color="000000"/>
              <w:bottom w:val="single" w:sz="16" w:space="0" w:color="000000"/>
              <w:right w:val="nil"/>
            </w:tcBorders>
            <w:shd w:val="clear" w:color="auto" w:fill="FFFFFF"/>
            <w:vAlign w:val="center"/>
          </w:tcPr>
          <w:p w14:paraId="4BD6EF81" w14:textId="77777777" w:rsidR="00AA54F0" w:rsidRPr="009F7BB6" w:rsidRDefault="00AA54F0" w:rsidP="009F7BB6">
            <w:pPr>
              <w:spacing w:after="0" w:line="240" w:lineRule="auto"/>
              <w:jc w:val="center"/>
            </w:pPr>
          </w:p>
        </w:tc>
        <w:tc>
          <w:tcPr>
            <w:tcW w:w="1032" w:type="dxa"/>
            <w:tcBorders>
              <w:top w:val="nil"/>
              <w:left w:val="nil"/>
              <w:bottom w:val="single" w:sz="16" w:space="0" w:color="000000"/>
              <w:right w:val="single" w:sz="16" w:space="0" w:color="000000"/>
            </w:tcBorders>
            <w:shd w:val="clear" w:color="auto" w:fill="FFFFFF"/>
            <w:vAlign w:val="center"/>
          </w:tcPr>
          <w:p w14:paraId="0FAF16AF" w14:textId="77777777" w:rsidR="00AA54F0" w:rsidRPr="009F7BB6" w:rsidRDefault="00AA54F0" w:rsidP="009F7BB6">
            <w:pPr>
              <w:spacing w:after="0" w:line="240" w:lineRule="auto"/>
              <w:jc w:val="center"/>
            </w:pPr>
            <w:r w:rsidRPr="009F7BB6">
              <w:t>Total</w:t>
            </w:r>
          </w:p>
        </w:tc>
        <w:tc>
          <w:tcPr>
            <w:tcW w:w="1610" w:type="dxa"/>
            <w:tcBorders>
              <w:top w:val="nil"/>
              <w:left w:val="single" w:sz="16" w:space="0" w:color="000000"/>
              <w:bottom w:val="single" w:sz="16" w:space="0" w:color="000000"/>
            </w:tcBorders>
            <w:shd w:val="clear" w:color="auto" w:fill="FFFFFF"/>
          </w:tcPr>
          <w:p w14:paraId="4B0603DA" w14:textId="77777777" w:rsidR="00AA54F0" w:rsidRPr="009F7BB6" w:rsidRDefault="00AA54F0" w:rsidP="009F7BB6">
            <w:pPr>
              <w:spacing w:after="0" w:line="240" w:lineRule="auto"/>
              <w:jc w:val="center"/>
            </w:pPr>
            <w:r w:rsidRPr="009F7BB6">
              <w:t>99</w:t>
            </w:r>
          </w:p>
        </w:tc>
        <w:tc>
          <w:tcPr>
            <w:tcW w:w="1417" w:type="dxa"/>
            <w:tcBorders>
              <w:top w:val="nil"/>
              <w:bottom w:val="single" w:sz="16" w:space="0" w:color="000000"/>
            </w:tcBorders>
            <w:shd w:val="clear" w:color="auto" w:fill="FFFFFF"/>
          </w:tcPr>
          <w:p w14:paraId="40CE9897" w14:textId="77777777" w:rsidR="00AA54F0" w:rsidRPr="009F7BB6" w:rsidRDefault="00AA54F0" w:rsidP="009F7BB6">
            <w:pPr>
              <w:spacing w:after="0" w:line="240" w:lineRule="auto"/>
              <w:jc w:val="center"/>
            </w:pPr>
            <w:r w:rsidRPr="009F7BB6">
              <w:t>100.0</w:t>
            </w:r>
          </w:p>
        </w:tc>
        <w:tc>
          <w:tcPr>
            <w:tcW w:w="1932" w:type="dxa"/>
            <w:tcBorders>
              <w:top w:val="nil"/>
              <w:bottom w:val="single" w:sz="16" w:space="0" w:color="000000"/>
            </w:tcBorders>
            <w:shd w:val="clear" w:color="auto" w:fill="FFFFFF"/>
          </w:tcPr>
          <w:p w14:paraId="50C09CE4" w14:textId="77777777" w:rsidR="00AA54F0" w:rsidRPr="009F7BB6" w:rsidRDefault="00AA54F0" w:rsidP="009F7BB6">
            <w:pPr>
              <w:spacing w:after="0" w:line="240" w:lineRule="auto"/>
              <w:jc w:val="center"/>
            </w:pPr>
            <w:r w:rsidRPr="009F7BB6">
              <w:t>100.0</w:t>
            </w:r>
          </w:p>
        </w:tc>
        <w:tc>
          <w:tcPr>
            <w:tcW w:w="2061" w:type="dxa"/>
            <w:tcBorders>
              <w:top w:val="nil"/>
              <w:bottom w:val="single" w:sz="16" w:space="0" w:color="000000"/>
              <w:right w:val="single" w:sz="16" w:space="0" w:color="000000"/>
            </w:tcBorders>
            <w:shd w:val="clear" w:color="auto" w:fill="FFFFFF"/>
          </w:tcPr>
          <w:p w14:paraId="084FADF9" w14:textId="77777777" w:rsidR="00AA54F0" w:rsidRPr="009F7BB6" w:rsidRDefault="00AA54F0" w:rsidP="009F7BB6">
            <w:pPr>
              <w:spacing w:after="0" w:line="240" w:lineRule="auto"/>
              <w:jc w:val="center"/>
            </w:pPr>
          </w:p>
        </w:tc>
      </w:tr>
    </w:tbl>
    <w:p w14:paraId="56829E12" w14:textId="77777777" w:rsidR="00AA54F0" w:rsidRDefault="00AA54F0" w:rsidP="00214529">
      <w:pPr>
        <w:rPr>
          <w:rFonts w:ascii="Times New Roman" w:hAnsi="Times New Roman" w:cs="Times New Roman"/>
          <w:szCs w:val="24"/>
        </w:rPr>
      </w:pPr>
    </w:p>
    <w:p w14:paraId="6BF6FFB7" w14:textId="77777777" w:rsidR="00AA54F0" w:rsidRPr="0004544D" w:rsidRDefault="00AA54F0" w:rsidP="00214529">
      <w:r>
        <w:t xml:space="preserve">In this survey, respondents were asked as they ever got training on related to their job in the last three years. The majority of the respondents that are 51.5% said they did not receive any training in the last three years. In addition, 48.5% of respondents received training related to their job in the last three years. </w:t>
      </w:r>
    </w:p>
    <w:p w14:paraId="7C5E83A9" w14:textId="2301A1A9" w:rsidR="00AA54F0" w:rsidRDefault="00AA54F0" w:rsidP="009F7BB6">
      <w:pPr>
        <w:jc w:val="center"/>
        <w:rPr>
          <w:rFonts w:ascii="Times New Roman" w:hAnsi="Times New Roman" w:cs="Times New Roman"/>
          <w:szCs w:val="24"/>
        </w:rPr>
      </w:pPr>
      <w:r>
        <w:rPr>
          <w:rFonts w:ascii="Times New Roman" w:hAnsi="Times New Roman" w:cs="Times New Roman"/>
          <w:noProof/>
          <w:szCs w:val="24"/>
          <w:lang w:val="en-GB" w:eastAsia="en-GB"/>
        </w:rPr>
        <w:drawing>
          <wp:inline distT="0" distB="0" distL="0" distR="0" wp14:anchorId="6DBC15DB" wp14:editId="1BDF7569">
            <wp:extent cx="4480560" cy="358301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87816" cy="3588816"/>
                    </a:xfrm>
                    <a:prstGeom prst="rect">
                      <a:avLst/>
                    </a:prstGeom>
                    <a:noFill/>
                    <a:ln>
                      <a:noFill/>
                    </a:ln>
                  </pic:spPr>
                </pic:pic>
              </a:graphicData>
            </a:graphic>
          </wp:inline>
        </w:drawing>
      </w:r>
    </w:p>
    <w:p w14:paraId="10A39E06" w14:textId="3F455EA2" w:rsidR="009F7BB6" w:rsidRDefault="009F7BB6" w:rsidP="009F7BB6">
      <w:pPr>
        <w:pStyle w:val="Caption"/>
        <w:rPr>
          <w:rFonts w:ascii="Times New Roman" w:hAnsi="Times New Roman" w:cs="Times New Roman"/>
          <w:szCs w:val="24"/>
        </w:rPr>
      </w:pPr>
      <w:bookmarkStart w:id="111" w:name="_Toc126592441"/>
      <w:bookmarkStart w:id="112" w:name="_Toc127195437"/>
      <w:r>
        <w:t xml:space="preserve">Figure </w:t>
      </w:r>
      <w:fldSimple w:instr=" SEQ Figure \* ARABIC ">
        <w:r w:rsidR="009B2139">
          <w:rPr>
            <w:noProof/>
          </w:rPr>
          <w:t>7</w:t>
        </w:r>
      </w:fldSimple>
      <w:r>
        <w:t>: Last year’s trainings</w:t>
      </w:r>
      <w:bookmarkEnd w:id="111"/>
      <w:bookmarkEnd w:id="112"/>
    </w:p>
    <w:p w14:paraId="50EDD671" w14:textId="77777777" w:rsidR="00AA54F0" w:rsidRPr="0004544D" w:rsidRDefault="00AA54F0" w:rsidP="00214529">
      <w:pPr>
        <w:rPr>
          <w:rFonts w:ascii="Times New Roman" w:hAnsi="Times New Roman" w:cs="Times New Roman"/>
          <w:szCs w:val="24"/>
        </w:rPr>
      </w:pPr>
    </w:p>
    <w:p w14:paraId="2A07383D" w14:textId="39470EE7" w:rsidR="009F7BB6" w:rsidRDefault="009F7BB6" w:rsidP="009F7BB6">
      <w:pPr>
        <w:pStyle w:val="Caption"/>
        <w:keepNext/>
      </w:pPr>
      <w:bookmarkStart w:id="113" w:name="_Toc126592462"/>
      <w:r>
        <w:lastRenderedPageBreak/>
        <w:t xml:space="preserve">Table </w:t>
      </w:r>
      <w:fldSimple w:instr=" SEQ Table \* ARABIC ">
        <w:r w:rsidR="00AC0332">
          <w:rPr>
            <w:noProof/>
          </w:rPr>
          <w:t>6</w:t>
        </w:r>
      </w:fldSimple>
      <w:r>
        <w:t>: Type of training</w:t>
      </w:r>
      <w:bookmarkEnd w:id="113"/>
      <w:r>
        <w:t xml:space="preserve"> </w:t>
      </w:r>
    </w:p>
    <w:tbl>
      <w:tblPr>
        <w:tblpPr w:leftFromText="180" w:rightFromText="180" w:vertAnchor="text" w:tblpY="1"/>
        <w:tblOverlap w:val="never"/>
        <w:tblW w:w="94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3"/>
        <w:gridCol w:w="2815"/>
        <w:gridCol w:w="1318"/>
        <w:gridCol w:w="1160"/>
        <w:gridCol w:w="1583"/>
        <w:gridCol w:w="1690"/>
      </w:tblGrid>
      <w:tr w:rsidR="00AA54F0" w:rsidRPr="0004544D" w14:paraId="2C042F28" w14:textId="77777777" w:rsidTr="008149A0">
        <w:trPr>
          <w:cantSplit/>
          <w:trHeight w:val="746"/>
        </w:trPr>
        <w:tc>
          <w:tcPr>
            <w:tcW w:w="9409" w:type="dxa"/>
            <w:gridSpan w:val="6"/>
            <w:tcBorders>
              <w:top w:val="nil"/>
              <w:left w:val="nil"/>
              <w:bottom w:val="nil"/>
              <w:right w:val="nil"/>
            </w:tcBorders>
            <w:shd w:val="clear" w:color="auto" w:fill="FFFFFF"/>
          </w:tcPr>
          <w:p w14:paraId="4F488431" w14:textId="61772860" w:rsidR="00AA54F0" w:rsidRPr="0004544D" w:rsidRDefault="00AA54F0" w:rsidP="009F7BB6">
            <w:pPr>
              <w:jc w:val="center"/>
              <w:rPr>
                <w:rFonts w:cs="Arial"/>
                <w:color w:val="000000"/>
                <w:sz w:val="18"/>
                <w:szCs w:val="18"/>
              </w:rPr>
            </w:pPr>
            <w:r>
              <w:rPr>
                <w:rFonts w:cs="Arial"/>
                <w:b/>
                <w:bCs/>
                <w:color w:val="000000"/>
                <w:sz w:val="18"/>
                <w:szCs w:val="18"/>
              </w:rPr>
              <w:t>What type</w:t>
            </w:r>
            <w:r w:rsidRPr="0004544D">
              <w:rPr>
                <w:rFonts w:cs="Arial"/>
                <w:b/>
                <w:bCs/>
                <w:color w:val="000000"/>
                <w:sz w:val="18"/>
                <w:szCs w:val="18"/>
              </w:rPr>
              <w:t xml:space="preserve"> of training did you took?</w:t>
            </w:r>
          </w:p>
        </w:tc>
      </w:tr>
      <w:tr w:rsidR="00AA54F0" w:rsidRPr="0004544D" w14:paraId="1295B2EC" w14:textId="77777777" w:rsidTr="008149A0">
        <w:trPr>
          <w:cantSplit/>
          <w:trHeight w:val="654"/>
        </w:trPr>
        <w:tc>
          <w:tcPr>
            <w:tcW w:w="3658" w:type="dxa"/>
            <w:gridSpan w:val="2"/>
            <w:tcBorders>
              <w:top w:val="single" w:sz="16" w:space="0" w:color="000000"/>
              <w:left w:val="single" w:sz="16" w:space="0" w:color="000000"/>
              <w:bottom w:val="single" w:sz="16" w:space="0" w:color="000000"/>
              <w:right w:val="nil"/>
            </w:tcBorders>
            <w:shd w:val="clear" w:color="auto" w:fill="FFFFFF"/>
          </w:tcPr>
          <w:p w14:paraId="3791E5D4" w14:textId="77777777" w:rsidR="00AA54F0" w:rsidRPr="009F7BB6" w:rsidRDefault="00AA54F0" w:rsidP="009F7BB6">
            <w:pPr>
              <w:spacing w:after="0" w:line="240" w:lineRule="auto"/>
            </w:pPr>
          </w:p>
        </w:tc>
        <w:tc>
          <w:tcPr>
            <w:tcW w:w="1318" w:type="dxa"/>
            <w:tcBorders>
              <w:top w:val="single" w:sz="16" w:space="0" w:color="000000"/>
              <w:left w:val="single" w:sz="16" w:space="0" w:color="000000"/>
              <w:bottom w:val="single" w:sz="16" w:space="0" w:color="000000"/>
            </w:tcBorders>
            <w:shd w:val="clear" w:color="auto" w:fill="FFFFFF"/>
          </w:tcPr>
          <w:p w14:paraId="732AB6C0" w14:textId="77777777" w:rsidR="00AA54F0" w:rsidRPr="008149A0" w:rsidRDefault="00AA54F0" w:rsidP="009F7BB6">
            <w:pPr>
              <w:spacing w:after="0" w:line="240" w:lineRule="auto"/>
              <w:rPr>
                <w:b/>
              </w:rPr>
            </w:pPr>
            <w:r w:rsidRPr="008149A0">
              <w:rPr>
                <w:b/>
              </w:rPr>
              <w:t>Frequency</w:t>
            </w:r>
          </w:p>
        </w:tc>
        <w:tc>
          <w:tcPr>
            <w:tcW w:w="1160" w:type="dxa"/>
            <w:tcBorders>
              <w:top w:val="single" w:sz="16" w:space="0" w:color="000000"/>
              <w:bottom w:val="single" w:sz="16" w:space="0" w:color="000000"/>
            </w:tcBorders>
            <w:shd w:val="clear" w:color="auto" w:fill="FFFFFF"/>
          </w:tcPr>
          <w:p w14:paraId="48B1E18E" w14:textId="77777777" w:rsidR="00AA54F0" w:rsidRPr="008149A0" w:rsidRDefault="00AA54F0" w:rsidP="009F7BB6">
            <w:pPr>
              <w:spacing w:after="0" w:line="240" w:lineRule="auto"/>
              <w:rPr>
                <w:b/>
              </w:rPr>
            </w:pPr>
            <w:r w:rsidRPr="008149A0">
              <w:rPr>
                <w:b/>
              </w:rPr>
              <w:t>Percent</w:t>
            </w:r>
          </w:p>
        </w:tc>
        <w:tc>
          <w:tcPr>
            <w:tcW w:w="1583" w:type="dxa"/>
            <w:tcBorders>
              <w:top w:val="single" w:sz="16" w:space="0" w:color="000000"/>
              <w:bottom w:val="single" w:sz="16" w:space="0" w:color="000000"/>
            </w:tcBorders>
            <w:shd w:val="clear" w:color="auto" w:fill="FFFFFF"/>
          </w:tcPr>
          <w:p w14:paraId="6B26DD86" w14:textId="77777777" w:rsidR="00AA54F0" w:rsidRPr="008149A0" w:rsidRDefault="00AA54F0" w:rsidP="009F7BB6">
            <w:pPr>
              <w:spacing w:after="0" w:line="240" w:lineRule="auto"/>
              <w:rPr>
                <w:b/>
              </w:rPr>
            </w:pPr>
            <w:r w:rsidRPr="008149A0">
              <w:rPr>
                <w:b/>
              </w:rPr>
              <w:t>Valid Percent</w:t>
            </w:r>
          </w:p>
        </w:tc>
        <w:tc>
          <w:tcPr>
            <w:tcW w:w="1688" w:type="dxa"/>
            <w:tcBorders>
              <w:top w:val="single" w:sz="16" w:space="0" w:color="000000"/>
              <w:bottom w:val="single" w:sz="16" w:space="0" w:color="000000"/>
              <w:right w:val="single" w:sz="16" w:space="0" w:color="000000"/>
            </w:tcBorders>
            <w:shd w:val="clear" w:color="auto" w:fill="FFFFFF"/>
          </w:tcPr>
          <w:p w14:paraId="4D0D4ED2" w14:textId="77777777" w:rsidR="00AA54F0" w:rsidRPr="008149A0" w:rsidRDefault="00AA54F0" w:rsidP="009F7BB6">
            <w:pPr>
              <w:spacing w:after="0" w:line="240" w:lineRule="auto"/>
              <w:rPr>
                <w:b/>
              </w:rPr>
            </w:pPr>
            <w:r w:rsidRPr="008149A0">
              <w:rPr>
                <w:b/>
              </w:rPr>
              <w:t>Cumulative Percent</w:t>
            </w:r>
          </w:p>
        </w:tc>
      </w:tr>
      <w:tr w:rsidR="00AA54F0" w:rsidRPr="0004544D" w14:paraId="216A6C0B" w14:textId="77777777" w:rsidTr="008149A0">
        <w:trPr>
          <w:cantSplit/>
          <w:trHeight w:val="320"/>
        </w:trPr>
        <w:tc>
          <w:tcPr>
            <w:tcW w:w="843" w:type="dxa"/>
            <w:vMerge w:val="restart"/>
            <w:tcBorders>
              <w:top w:val="single" w:sz="16" w:space="0" w:color="000000"/>
              <w:left w:val="single" w:sz="16" w:space="0" w:color="000000"/>
              <w:bottom w:val="single" w:sz="16" w:space="0" w:color="000000"/>
              <w:right w:val="nil"/>
            </w:tcBorders>
            <w:shd w:val="clear" w:color="auto" w:fill="FFFFFF"/>
            <w:vAlign w:val="center"/>
          </w:tcPr>
          <w:p w14:paraId="13FDB90A" w14:textId="77777777" w:rsidR="00AA54F0" w:rsidRPr="009F7BB6" w:rsidRDefault="00AA54F0" w:rsidP="009F7BB6">
            <w:pPr>
              <w:spacing w:after="0" w:line="240" w:lineRule="auto"/>
            </w:pPr>
            <w:r w:rsidRPr="009F7BB6">
              <w:t>Valid</w:t>
            </w:r>
          </w:p>
        </w:tc>
        <w:tc>
          <w:tcPr>
            <w:tcW w:w="2814" w:type="dxa"/>
            <w:tcBorders>
              <w:top w:val="single" w:sz="16" w:space="0" w:color="000000"/>
              <w:left w:val="nil"/>
              <w:bottom w:val="nil"/>
              <w:right w:val="single" w:sz="16" w:space="0" w:color="000000"/>
            </w:tcBorders>
            <w:shd w:val="clear" w:color="auto" w:fill="FFFFFF"/>
            <w:vAlign w:val="center"/>
          </w:tcPr>
          <w:p w14:paraId="07B07C0B" w14:textId="77777777" w:rsidR="00AA54F0" w:rsidRPr="009F7BB6" w:rsidRDefault="00AA54F0" w:rsidP="009F7BB6">
            <w:pPr>
              <w:spacing w:after="0" w:line="240" w:lineRule="auto"/>
            </w:pPr>
            <w:r w:rsidRPr="009F7BB6">
              <w:t>Computer</w:t>
            </w:r>
          </w:p>
        </w:tc>
        <w:tc>
          <w:tcPr>
            <w:tcW w:w="1318" w:type="dxa"/>
            <w:tcBorders>
              <w:top w:val="single" w:sz="16" w:space="0" w:color="000000"/>
              <w:left w:val="single" w:sz="16" w:space="0" w:color="000000"/>
              <w:bottom w:val="nil"/>
            </w:tcBorders>
            <w:shd w:val="clear" w:color="auto" w:fill="FFFFFF"/>
          </w:tcPr>
          <w:p w14:paraId="18936972" w14:textId="77777777" w:rsidR="00AA54F0" w:rsidRPr="009F7BB6" w:rsidRDefault="00AA54F0" w:rsidP="009F7BB6">
            <w:pPr>
              <w:spacing w:after="0" w:line="240" w:lineRule="auto"/>
            </w:pPr>
            <w:r w:rsidRPr="009F7BB6">
              <w:t>13</w:t>
            </w:r>
          </w:p>
        </w:tc>
        <w:tc>
          <w:tcPr>
            <w:tcW w:w="1160" w:type="dxa"/>
            <w:tcBorders>
              <w:top w:val="single" w:sz="16" w:space="0" w:color="000000"/>
              <w:bottom w:val="nil"/>
            </w:tcBorders>
            <w:shd w:val="clear" w:color="auto" w:fill="FFFFFF"/>
          </w:tcPr>
          <w:p w14:paraId="6A40FDC6" w14:textId="77777777" w:rsidR="00AA54F0" w:rsidRPr="009F7BB6" w:rsidRDefault="00AA54F0" w:rsidP="009F7BB6">
            <w:pPr>
              <w:spacing w:after="0" w:line="240" w:lineRule="auto"/>
            </w:pPr>
            <w:r w:rsidRPr="009F7BB6">
              <w:t>13.1</w:t>
            </w:r>
          </w:p>
        </w:tc>
        <w:tc>
          <w:tcPr>
            <w:tcW w:w="1583" w:type="dxa"/>
            <w:tcBorders>
              <w:top w:val="single" w:sz="16" w:space="0" w:color="000000"/>
              <w:bottom w:val="nil"/>
            </w:tcBorders>
            <w:shd w:val="clear" w:color="auto" w:fill="FFFFFF"/>
          </w:tcPr>
          <w:p w14:paraId="5A547A15" w14:textId="77777777" w:rsidR="00AA54F0" w:rsidRPr="009F7BB6" w:rsidRDefault="00AA54F0" w:rsidP="009F7BB6">
            <w:pPr>
              <w:spacing w:after="0" w:line="240" w:lineRule="auto"/>
            </w:pPr>
            <w:r w:rsidRPr="009F7BB6">
              <w:t>13.1</w:t>
            </w:r>
          </w:p>
        </w:tc>
        <w:tc>
          <w:tcPr>
            <w:tcW w:w="1688" w:type="dxa"/>
            <w:tcBorders>
              <w:top w:val="single" w:sz="16" w:space="0" w:color="000000"/>
              <w:bottom w:val="nil"/>
              <w:right w:val="single" w:sz="16" w:space="0" w:color="000000"/>
            </w:tcBorders>
            <w:shd w:val="clear" w:color="auto" w:fill="FFFFFF"/>
          </w:tcPr>
          <w:p w14:paraId="75DC59B5" w14:textId="77777777" w:rsidR="00AA54F0" w:rsidRPr="009F7BB6" w:rsidRDefault="00AA54F0" w:rsidP="009F7BB6">
            <w:pPr>
              <w:spacing w:after="0" w:line="240" w:lineRule="auto"/>
            </w:pPr>
            <w:r w:rsidRPr="009F7BB6">
              <w:t>13.1</w:t>
            </w:r>
          </w:p>
        </w:tc>
      </w:tr>
      <w:tr w:rsidR="00AA54F0" w:rsidRPr="0004544D" w14:paraId="4BB8C727" w14:textId="77777777" w:rsidTr="008149A0">
        <w:trPr>
          <w:cantSplit/>
          <w:trHeight w:val="320"/>
        </w:trPr>
        <w:tc>
          <w:tcPr>
            <w:tcW w:w="843" w:type="dxa"/>
            <w:vMerge/>
            <w:tcBorders>
              <w:top w:val="single" w:sz="16" w:space="0" w:color="000000"/>
              <w:left w:val="single" w:sz="16" w:space="0" w:color="000000"/>
              <w:bottom w:val="single" w:sz="16" w:space="0" w:color="000000"/>
              <w:right w:val="nil"/>
            </w:tcBorders>
            <w:shd w:val="clear" w:color="auto" w:fill="FFFFFF"/>
            <w:vAlign w:val="center"/>
          </w:tcPr>
          <w:p w14:paraId="0ABF9C12" w14:textId="77777777" w:rsidR="00AA54F0" w:rsidRPr="009F7BB6" w:rsidRDefault="00AA54F0" w:rsidP="009F7BB6">
            <w:pPr>
              <w:spacing w:after="0" w:line="240" w:lineRule="auto"/>
            </w:pPr>
          </w:p>
        </w:tc>
        <w:tc>
          <w:tcPr>
            <w:tcW w:w="2814" w:type="dxa"/>
            <w:tcBorders>
              <w:top w:val="nil"/>
              <w:left w:val="nil"/>
              <w:bottom w:val="nil"/>
              <w:right w:val="single" w:sz="16" w:space="0" w:color="000000"/>
            </w:tcBorders>
            <w:shd w:val="clear" w:color="auto" w:fill="FFFFFF"/>
            <w:vAlign w:val="center"/>
          </w:tcPr>
          <w:p w14:paraId="73D3093F" w14:textId="77777777" w:rsidR="00AA54F0" w:rsidRPr="009F7BB6" w:rsidRDefault="00AA54F0" w:rsidP="009F7BB6">
            <w:pPr>
              <w:spacing w:after="0" w:line="240" w:lineRule="auto"/>
            </w:pPr>
            <w:r w:rsidRPr="009F7BB6">
              <w:t>Accounting</w:t>
            </w:r>
          </w:p>
        </w:tc>
        <w:tc>
          <w:tcPr>
            <w:tcW w:w="1318" w:type="dxa"/>
            <w:tcBorders>
              <w:top w:val="nil"/>
              <w:left w:val="single" w:sz="16" w:space="0" w:color="000000"/>
              <w:bottom w:val="nil"/>
            </w:tcBorders>
            <w:shd w:val="clear" w:color="auto" w:fill="FFFFFF"/>
          </w:tcPr>
          <w:p w14:paraId="0216A443" w14:textId="77777777" w:rsidR="00AA54F0" w:rsidRPr="009F7BB6" w:rsidRDefault="00AA54F0" w:rsidP="009F7BB6">
            <w:pPr>
              <w:spacing w:after="0" w:line="240" w:lineRule="auto"/>
            </w:pPr>
            <w:r w:rsidRPr="009F7BB6">
              <w:t>9</w:t>
            </w:r>
          </w:p>
        </w:tc>
        <w:tc>
          <w:tcPr>
            <w:tcW w:w="1160" w:type="dxa"/>
            <w:tcBorders>
              <w:top w:val="nil"/>
              <w:bottom w:val="nil"/>
            </w:tcBorders>
            <w:shd w:val="clear" w:color="auto" w:fill="FFFFFF"/>
          </w:tcPr>
          <w:p w14:paraId="39A840E2" w14:textId="77777777" w:rsidR="00AA54F0" w:rsidRPr="009F7BB6" w:rsidRDefault="00AA54F0" w:rsidP="009F7BB6">
            <w:pPr>
              <w:spacing w:after="0" w:line="240" w:lineRule="auto"/>
            </w:pPr>
            <w:r w:rsidRPr="009F7BB6">
              <w:t>9.1</w:t>
            </w:r>
          </w:p>
        </w:tc>
        <w:tc>
          <w:tcPr>
            <w:tcW w:w="1583" w:type="dxa"/>
            <w:tcBorders>
              <w:top w:val="nil"/>
              <w:bottom w:val="nil"/>
            </w:tcBorders>
            <w:shd w:val="clear" w:color="auto" w:fill="FFFFFF"/>
          </w:tcPr>
          <w:p w14:paraId="06CDEDD5" w14:textId="77777777" w:rsidR="00AA54F0" w:rsidRPr="009F7BB6" w:rsidRDefault="00AA54F0" w:rsidP="009F7BB6">
            <w:pPr>
              <w:spacing w:after="0" w:line="240" w:lineRule="auto"/>
            </w:pPr>
            <w:r w:rsidRPr="009F7BB6">
              <w:t>9.1</w:t>
            </w:r>
          </w:p>
        </w:tc>
        <w:tc>
          <w:tcPr>
            <w:tcW w:w="1688" w:type="dxa"/>
            <w:tcBorders>
              <w:top w:val="nil"/>
              <w:bottom w:val="nil"/>
              <w:right w:val="single" w:sz="16" w:space="0" w:color="000000"/>
            </w:tcBorders>
            <w:shd w:val="clear" w:color="auto" w:fill="FFFFFF"/>
          </w:tcPr>
          <w:p w14:paraId="2529B2B0" w14:textId="77777777" w:rsidR="00AA54F0" w:rsidRPr="009F7BB6" w:rsidRDefault="00AA54F0" w:rsidP="009F7BB6">
            <w:pPr>
              <w:spacing w:after="0" w:line="240" w:lineRule="auto"/>
            </w:pPr>
            <w:r w:rsidRPr="009F7BB6">
              <w:t>22.2</w:t>
            </w:r>
          </w:p>
        </w:tc>
      </w:tr>
      <w:tr w:rsidR="00AA54F0" w:rsidRPr="0004544D" w14:paraId="5F813D1A" w14:textId="77777777" w:rsidTr="008149A0">
        <w:trPr>
          <w:cantSplit/>
          <w:trHeight w:val="320"/>
        </w:trPr>
        <w:tc>
          <w:tcPr>
            <w:tcW w:w="843" w:type="dxa"/>
            <w:vMerge/>
            <w:tcBorders>
              <w:top w:val="single" w:sz="16" w:space="0" w:color="000000"/>
              <w:left w:val="single" w:sz="16" w:space="0" w:color="000000"/>
              <w:bottom w:val="single" w:sz="16" w:space="0" w:color="000000"/>
              <w:right w:val="nil"/>
            </w:tcBorders>
            <w:shd w:val="clear" w:color="auto" w:fill="FFFFFF"/>
            <w:vAlign w:val="center"/>
          </w:tcPr>
          <w:p w14:paraId="0ABD0C5F" w14:textId="77777777" w:rsidR="00AA54F0" w:rsidRPr="009F7BB6" w:rsidRDefault="00AA54F0" w:rsidP="009F7BB6">
            <w:pPr>
              <w:spacing w:after="0" w:line="240" w:lineRule="auto"/>
            </w:pPr>
          </w:p>
        </w:tc>
        <w:tc>
          <w:tcPr>
            <w:tcW w:w="2814" w:type="dxa"/>
            <w:tcBorders>
              <w:top w:val="nil"/>
              <w:left w:val="nil"/>
              <w:bottom w:val="nil"/>
              <w:right w:val="single" w:sz="16" w:space="0" w:color="000000"/>
            </w:tcBorders>
            <w:shd w:val="clear" w:color="auto" w:fill="FFFFFF"/>
            <w:vAlign w:val="center"/>
          </w:tcPr>
          <w:p w14:paraId="11904CE4" w14:textId="77777777" w:rsidR="00AA54F0" w:rsidRPr="009F7BB6" w:rsidRDefault="00AA54F0" w:rsidP="009F7BB6">
            <w:pPr>
              <w:spacing w:after="0" w:line="240" w:lineRule="auto"/>
            </w:pPr>
            <w:r w:rsidRPr="009F7BB6">
              <w:t>Operational</w:t>
            </w:r>
          </w:p>
        </w:tc>
        <w:tc>
          <w:tcPr>
            <w:tcW w:w="1318" w:type="dxa"/>
            <w:tcBorders>
              <w:top w:val="nil"/>
              <w:left w:val="single" w:sz="16" w:space="0" w:color="000000"/>
              <w:bottom w:val="nil"/>
            </w:tcBorders>
            <w:shd w:val="clear" w:color="auto" w:fill="FFFFFF"/>
          </w:tcPr>
          <w:p w14:paraId="67E27907" w14:textId="77777777" w:rsidR="00AA54F0" w:rsidRPr="009F7BB6" w:rsidRDefault="00AA54F0" w:rsidP="009F7BB6">
            <w:pPr>
              <w:spacing w:after="0" w:line="240" w:lineRule="auto"/>
            </w:pPr>
            <w:r w:rsidRPr="009F7BB6">
              <w:t>16</w:t>
            </w:r>
          </w:p>
        </w:tc>
        <w:tc>
          <w:tcPr>
            <w:tcW w:w="1160" w:type="dxa"/>
            <w:tcBorders>
              <w:top w:val="nil"/>
              <w:bottom w:val="nil"/>
            </w:tcBorders>
            <w:shd w:val="clear" w:color="auto" w:fill="FFFFFF"/>
          </w:tcPr>
          <w:p w14:paraId="7649F634" w14:textId="77777777" w:rsidR="00AA54F0" w:rsidRPr="009F7BB6" w:rsidRDefault="00AA54F0" w:rsidP="009F7BB6">
            <w:pPr>
              <w:spacing w:after="0" w:line="240" w:lineRule="auto"/>
            </w:pPr>
            <w:r w:rsidRPr="009F7BB6">
              <w:t>16.2</w:t>
            </w:r>
          </w:p>
        </w:tc>
        <w:tc>
          <w:tcPr>
            <w:tcW w:w="1583" w:type="dxa"/>
            <w:tcBorders>
              <w:top w:val="nil"/>
              <w:bottom w:val="nil"/>
            </w:tcBorders>
            <w:shd w:val="clear" w:color="auto" w:fill="FFFFFF"/>
          </w:tcPr>
          <w:p w14:paraId="0E7721FA" w14:textId="77777777" w:rsidR="00AA54F0" w:rsidRPr="009F7BB6" w:rsidRDefault="00AA54F0" w:rsidP="009F7BB6">
            <w:pPr>
              <w:spacing w:after="0" w:line="240" w:lineRule="auto"/>
            </w:pPr>
            <w:r w:rsidRPr="009F7BB6">
              <w:t>16.2</w:t>
            </w:r>
          </w:p>
        </w:tc>
        <w:tc>
          <w:tcPr>
            <w:tcW w:w="1688" w:type="dxa"/>
            <w:tcBorders>
              <w:top w:val="nil"/>
              <w:bottom w:val="nil"/>
              <w:right w:val="single" w:sz="16" w:space="0" w:color="000000"/>
            </w:tcBorders>
            <w:shd w:val="clear" w:color="auto" w:fill="FFFFFF"/>
          </w:tcPr>
          <w:p w14:paraId="0B5F3BAE" w14:textId="77777777" w:rsidR="00AA54F0" w:rsidRPr="009F7BB6" w:rsidRDefault="00AA54F0" w:rsidP="009F7BB6">
            <w:pPr>
              <w:spacing w:after="0" w:line="240" w:lineRule="auto"/>
            </w:pPr>
            <w:r w:rsidRPr="009F7BB6">
              <w:t>38.4</w:t>
            </w:r>
          </w:p>
        </w:tc>
      </w:tr>
      <w:tr w:rsidR="00AA54F0" w:rsidRPr="0004544D" w14:paraId="7AB79802" w14:textId="77777777" w:rsidTr="008149A0">
        <w:trPr>
          <w:cantSplit/>
          <w:trHeight w:val="320"/>
        </w:trPr>
        <w:tc>
          <w:tcPr>
            <w:tcW w:w="843" w:type="dxa"/>
            <w:vMerge/>
            <w:tcBorders>
              <w:top w:val="single" w:sz="16" w:space="0" w:color="000000"/>
              <w:left w:val="single" w:sz="16" w:space="0" w:color="000000"/>
              <w:bottom w:val="single" w:sz="16" w:space="0" w:color="000000"/>
              <w:right w:val="nil"/>
            </w:tcBorders>
            <w:shd w:val="clear" w:color="auto" w:fill="FFFFFF"/>
            <w:vAlign w:val="center"/>
          </w:tcPr>
          <w:p w14:paraId="7C1205CE" w14:textId="77777777" w:rsidR="00AA54F0" w:rsidRPr="009F7BB6" w:rsidRDefault="00AA54F0" w:rsidP="009F7BB6">
            <w:pPr>
              <w:spacing w:after="0" w:line="240" w:lineRule="auto"/>
            </w:pPr>
          </w:p>
        </w:tc>
        <w:tc>
          <w:tcPr>
            <w:tcW w:w="2814" w:type="dxa"/>
            <w:tcBorders>
              <w:top w:val="nil"/>
              <w:left w:val="nil"/>
              <w:bottom w:val="nil"/>
              <w:right w:val="single" w:sz="16" w:space="0" w:color="000000"/>
            </w:tcBorders>
            <w:shd w:val="clear" w:color="auto" w:fill="FFFFFF"/>
            <w:vAlign w:val="center"/>
          </w:tcPr>
          <w:p w14:paraId="5A75973C" w14:textId="77777777" w:rsidR="00AA54F0" w:rsidRPr="009F7BB6" w:rsidRDefault="00AA54F0" w:rsidP="009F7BB6">
            <w:pPr>
              <w:spacing w:after="0" w:line="240" w:lineRule="auto"/>
            </w:pPr>
            <w:r w:rsidRPr="009F7BB6">
              <w:t>Professional/Technical</w:t>
            </w:r>
          </w:p>
        </w:tc>
        <w:tc>
          <w:tcPr>
            <w:tcW w:w="1318" w:type="dxa"/>
            <w:tcBorders>
              <w:top w:val="nil"/>
              <w:left w:val="single" w:sz="16" w:space="0" w:color="000000"/>
              <w:bottom w:val="nil"/>
            </w:tcBorders>
            <w:shd w:val="clear" w:color="auto" w:fill="FFFFFF"/>
          </w:tcPr>
          <w:p w14:paraId="6C37CC1C" w14:textId="77777777" w:rsidR="00AA54F0" w:rsidRPr="009F7BB6" w:rsidRDefault="00AA54F0" w:rsidP="009F7BB6">
            <w:pPr>
              <w:spacing w:after="0" w:line="240" w:lineRule="auto"/>
            </w:pPr>
            <w:r w:rsidRPr="009F7BB6">
              <w:t>23</w:t>
            </w:r>
          </w:p>
        </w:tc>
        <w:tc>
          <w:tcPr>
            <w:tcW w:w="1160" w:type="dxa"/>
            <w:tcBorders>
              <w:top w:val="nil"/>
              <w:bottom w:val="nil"/>
            </w:tcBorders>
            <w:shd w:val="clear" w:color="auto" w:fill="FFFFFF"/>
          </w:tcPr>
          <w:p w14:paraId="339E3CEB" w14:textId="77777777" w:rsidR="00AA54F0" w:rsidRPr="009F7BB6" w:rsidRDefault="00AA54F0" w:rsidP="009F7BB6">
            <w:pPr>
              <w:spacing w:after="0" w:line="240" w:lineRule="auto"/>
            </w:pPr>
            <w:r w:rsidRPr="009F7BB6">
              <w:t>23.2</w:t>
            </w:r>
          </w:p>
        </w:tc>
        <w:tc>
          <w:tcPr>
            <w:tcW w:w="1583" w:type="dxa"/>
            <w:tcBorders>
              <w:top w:val="nil"/>
              <w:bottom w:val="nil"/>
            </w:tcBorders>
            <w:shd w:val="clear" w:color="auto" w:fill="FFFFFF"/>
          </w:tcPr>
          <w:p w14:paraId="5893C8D4" w14:textId="77777777" w:rsidR="00AA54F0" w:rsidRPr="009F7BB6" w:rsidRDefault="00AA54F0" w:rsidP="009F7BB6">
            <w:pPr>
              <w:spacing w:after="0" w:line="240" w:lineRule="auto"/>
            </w:pPr>
            <w:r w:rsidRPr="009F7BB6">
              <w:t>23.2</w:t>
            </w:r>
          </w:p>
        </w:tc>
        <w:tc>
          <w:tcPr>
            <w:tcW w:w="1688" w:type="dxa"/>
            <w:tcBorders>
              <w:top w:val="nil"/>
              <w:bottom w:val="nil"/>
              <w:right w:val="single" w:sz="16" w:space="0" w:color="000000"/>
            </w:tcBorders>
            <w:shd w:val="clear" w:color="auto" w:fill="FFFFFF"/>
          </w:tcPr>
          <w:p w14:paraId="388C5577" w14:textId="77777777" w:rsidR="00AA54F0" w:rsidRPr="009F7BB6" w:rsidRDefault="00AA54F0" w:rsidP="009F7BB6">
            <w:pPr>
              <w:spacing w:after="0" w:line="240" w:lineRule="auto"/>
            </w:pPr>
            <w:r w:rsidRPr="009F7BB6">
              <w:t>61.6</w:t>
            </w:r>
          </w:p>
        </w:tc>
      </w:tr>
      <w:tr w:rsidR="00AA54F0" w:rsidRPr="0004544D" w14:paraId="1692FE1A" w14:textId="77777777" w:rsidTr="008149A0">
        <w:trPr>
          <w:cantSplit/>
          <w:trHeight w:val="320"/>
        </w:trPr>
        <w:tc>
          <w:tcPr>
            <w:tcW w:w="843" w:type="dxa"/>
            <w:vMerge/>
            <w:tcBorders>
              <w:top w:val="single" w:sz="16" w:space="0" w:color="000000"/>
              <w:left w:val="single" w:sz="16" w:space="0" w:color="000000"/>
              <w:bottom w:val="single" w:sz="16" w:space="0" w:color="000000"/>
              <w:right w:val="nil"/>
            </w:tcBorders>
            <w:shd w:val="clear" w:color="auto" w:fill="FFFFFF"/>
            <w:vAlign w:val="center"/>
          </w:tcPr>
          <w:p w14:paraId="704F8680" w14:textId="77777777" w:rsidR="00AA54F0" w:rsidRPr="009F7BB6" w:rsidRDefault="00AA54F0" w:rsidP="009F7BB6">
            <w:pPr>
              <w:spacing w:after="0" w:line="240" w:lineRule="auto"/>
            </w:pPr>
          </w:p>
        </w:tc>
        <w:tc>
          <w:tcPr>
            <w:tcW w:w="2814" w:type="dxa"/>
            <w:tcBorders>
              <w:top w:val="nil"/>
              <w:left w:val="nil"/>
              <w:bottom w:val="nil"/>
              <w:right w:val="single" w:sz="16" w:space="0" w:color="000000"/>
            </w:tcBorders>
            <w:shd w:val="clear" w:color="auto" w:fill="FFFFFF"/>
            <w:vAlign w:val="center"/>
          </w:tcPr>
          <w:p w14:paraId="35E7CD6B" w14:textId="77777777" w:rsidR="00AA54F0" w:rsidRPr="009F7BB6" w:rsidRDefault="00AA54F0" w:rsidP="009F7BB6">
            <w:pPr>
              <w:spacing w:after="0" w:line="240" w:lineRule="auto"/>
            </w:pPr>
            <w:r w:rsidRPr="009F7BB6">
              <w:t>Team building</w:t>
            </w:r>
          </w:p>
        </w:tc>
        <w:tc>
          <w:tcPr>
            <w:tcW w:w="1318" w:type="dxa"/>
            <w:tcBorders>
              <w:top w:val="nil"/>
              <w:left w:val="single" w:sz="16" w:space="0" w:color="000000"/>
              <w:bottom w:val="nil"/>
            </w:tcBorders>
            <w:shd w:val="clear" w:color="auto" w:fill="FFFFFF"/>
          </w:tcPr>
          <w:p w14:paraId="18C05186" w14:textId="77777777" w:rsidR="00AA54F0" w:rsidRPr="009F7BB6" w:rsidRDefault="00AA54F0" w:rsidP="009F7BB6">
            <w:pPr>
              <w:spacing w:after="0" w:line="240" w:lineRule="auto"/>
            </w:pPr>
            <w:r w:rsidRPr="009F7BB6">
              <w:t>18</w:t>
            </w:r>
          </w:p>
        </w:tc>
        <w:tc>
          <w:tcPr>
            <w:tcW w:w="1160" w:type="dxa"/>
            <w:tcBorders>
              <w:top w:val="nil"/>
              <w:bottom w:val="nil"/>
            </w:tcBorders>
            <w:shd w:val="clear" w:color="auto" w:fill="FFFFFF"/>
          </w:tcPr>
          <w:p w14:paraId="25043861" w14:textId="77777777" w:rsidR="00AA54F0" w:rsidRPr="009F7BB6" w:rsidRDefault="00AA54F0" w:rsidP="009F7BB6">
            <w:pPr>
              <w:spacing w:after="0" w:line="240" w:lineRule="auto"/>
            </w:pPr>
            <w:r w:rsidRPr="009F7BB6">
              <w:t>18.2</w:t>
            </w:r>
          </w:p>
        </w:tc>
        <w:tc>
          <w:tcPr>
            <w:tcW w:w="1583" w:type="dxa"/>
            <w:tcBorders>
              <w:top w:val="nil"/>
              <w:bottom w:val="nil"/>
            </w:tcBorders>
            <w:shd w:val="clear" w:color="auto" w:fill="FFFFFF"/>
          </w:tcPr>
          <w:p w14:paraId="2DF3ABA5" w14:textId="77777777" w:rsidR="00AA54F0" w:rsidRPr="009F7BB6" w:rsidRDefault="00AA54F0" w:rsidP="009F7BB6">
            <w:pPr>
              <w:spacing w:after="0" w:line="240" w:lineRule="auto"/>
            </w:pPr>
            <w:r w:rsidRPr="009F7BB6">
              <w:t>18.2</w:t>
            </w:r>
          </w:p>
        </w:tc>
        <w:tc>
          <w:tcPr>
            <w:tcW w:w="1688" w:type="dxa"/>
            <w:tcBorders>
              <w:top w:val="nil"/>
              <w:bottom w:val="nil"/>
              <w:right w:val="single" w:sz="16" w:space="0" w:color="000000"/>
            </w:tcBorders>
            <w:shd w:val="clear" w:color="auto" w:fill="FFFFFF"/>
          </w:tcPr>
          <w:p w14:paraId="780C9A93" w14:textId="77777777" w:rsidR="00AA54F0" w:rsidRPr="009F7BB6" w:rsidRDefault="00AA54F0" w:rsidP="009F7BB6">
            <w:pPr>
              <w:spacing w:after="0" w:line="240" w:lineRule="auto"/>
            </w:pPr>
            <w:r w:rsidRPr="009F7BB6">
              <w:t>79.8</w:t>
            </w:r>
          </w:p>
        </w:tc>
      </w:tr>
      <w:tr w:rsidR="00AA54F0" w:rsidRPr="0004544D" w14:paraId="4246C3A9" w14:textId="77777777" w:rsidTr="008149A0">
        <w:trPr>
          <w:cantSplit/>
          <w:trHeight w:val="320"/>
        </w:trPr>
        <w:tc>
          <w:tcPr>
            <w:tcW w:w="843" w:type="dxa"/>
            <w:vMerge/>
            <w:tcBorders>
              <w:top w:val="single" w:sz="16" w:space="0" w:color="000000"/>
              <w:left w:val="single" w:sz="16" w:space="0" w:color="000000"/>
              <w:bottom w:val="single" w:sz="16" w:space="0" w:color="000000"/>
              <w:right w:val="nil"/>
            </w:tcBorders>
            <w:shd w:val="clear" w:color="auto" w:fill="FFFFFF"/>
            <w:vAlign w:val="center"/>
          </w:tcPr>
          <w:p w14:paraId="202AF94C" w14:textId="77777777" w:rsidR="00AA54F0" w:rsidRPr="009F7BB6" w:rsidRDefault="00AA54F0" w:rsidP="009F7BB6">
            <w:pPr>
              <w:spacing w:after="0" w:line="240" w:lineRule="auto"/>
            </w:pPr>
          </w:p>
        </w:tc>
        <w:tc>
          <w:tcPr>
            <w:tcW w:w="2814" w:type="dxa"/>
            <w:tcBorders>
              <w:top w:val="nil"/>
              <w:left w:val="nil"/>
              <w:bottom w:val="nil"/>
              <w:right w:val="single" w:sz="16" w:space="0" w:color="000000"/>
            </w:tcBorders>
            <w:shd w:val="clear" w:color="auto" w:fill="FFFFFF"/>
            <w:vAlign w:val="center"/>
          </w:tcPr>
          <w:p w14:paraId="2BAAA7E3" w14:textId="77777777" w:rsidR="00AA54F0" w:rsidRPr="009F7BB6" w:rsidRDefault="00AA54F0" w:rsidP="009F7BB6">
            <w:pPr>
              <w:spacing w:after="0" w:line="240" w:lineRule="auto"/>
            </w:pPr>
            <w:r w:rsidRPr="009F7BB6">
              <w:t>Leadership and management</w:t>
            </w:r>
          </w:p>
        </w:tc>
        <w:tc>
          <w:tcPr>
            <w:tcW w:w="1318" w:type="dxa"/>
            <w:tcBorders>
              <w:top w:val="nil"/>
              <w:left w:val="single" w:sz="16" w:space="0" w:color="000000"/>
              <w:bottom w:val="nil"/>
            </w:tcBorders>
            <w:shd w:val="clear" w:color="auto" w:fill="FFFFFF"/>
          </w:tcPr>
          <w:p w14:paraId="4CF769AF" w14:textId="77777777" w:rsidR="00AA54F0" w:rsidRPr="009F7BB6" w:rsidRDefault="00AA54F0" w:rsidP="009F7BB6">
            <w:pPr>
              <w:spacing w:after="0" w:line="240" w:lineRule="auto"/>
            </w:pPr>
            <w:r w:rsidRPr="009F7BB6">
              <w:t>20</w:t>
            </w:r>
          </w:p>
        </w:tc>
        <w:tc>
          <w:tcPr>
            <w:tcW w:w="1160" w:type="dxa"/>
            <w:tcBorders>
              <w:top w:val="nil"/>
              <w:bottom w:val="nil"/>
            </w:tcBorders>
            <w:shd w:val="clear" w:color="auto" w:fill="FFFFFF"/>
          </w:tcPr>
          <w:p w14:paraId="4A9E3D95" w14:textId="77777777" w:rsidR="00AA54F0" w:rsidRPr="009F7BB6" w:rsidRDefault="00AA54F0" w:rsidP="009F7BB6">
            <w:pPr>
              <w:spacing w:after="0" w:line="240" w:lineRule="auto"/>
            </w:pPr>
            <w:r w:rsidRPr="009F7BB6">
              <w:t>20.2</w:t>
            </w:r>
          </w:p>
        </w:tc>
        <w:tc>
          <w:tcPr>
            <w:tcW w:w="1583" w:type="dxa"/>
            <w:tcBorders>
              <w:top w:val="nil"/>
              <w:bottom w:val="nil"/>
            </w:tcBorders>
            <w:shd w:val="clear" w:color="auto" w:fill="FFFFFF"/>
          </w:tcPr>
          <w:p w14:paraId="33AD6342" w14:textId="77777777" w:rsidR="00AA54F0" w:rsidRPr="009F7BB6" w:rsidRDefault="00AA54F0" w:rsidP="009F7BB6">
            <w:pPr>
              <w:spacing w:after="0" w:line="240" w:lineRule="auto"/>
            </w:pPr>
            <w:r w:rsidRPr="009F7BB6">
              <w:t>20.2</w:t>
            </w:r>
          </w:p>
        </w:tc>
        <w:tc>
          <w:tcPr>
            <w:tcW w:w="1688" w:type="dxa"/>
            <w:tcBorders>
              <w:top w:val="nil"/>
              <w:bottom w:val="nil"/>
              <w:right w:val="single" w:sz="16" w:space="0" w:color="000000"/>
            </w:tcBorders>
            <w:shd w:val="clear" w:color="auto" w:fill="FFFFFF"/>
          </w:tcPr>
          <w:p w14:paraId="1DC5A48F" w14:textId="77777777" w:rsidR="00AA54F0" w:rsidRPr="009F7BB6" w:rsidRDefault="00AA54F0" w:rsidP="009F7BB6">
            <w:pPr>
              <w:spacing w:after="0" w:line="240" w:lineRule="auto"/>
            </w:pPr>
            <w:r w:rsidRPr="009F7BB6">
              <w:t>100.0</w:t>
            </w:r>
          </w:p>
        </w:tc>
      </w:tr>
      <w:tr w:rsidR="00AA54F0" w:rsidRPr="0004544D" w14:paraId="6B2273A0" w14:textId="77777777" w:rsidTr="008149A0">
        <w:trPr>
          <w:cantSplit/>
          <w:trHeight w:val="320"/>
        </w:trPr>
        <w:tc>
          <w:tcPr>
            <w:tcW w:w="843" w:type="dxa"/>
            <w:vMerge/>
            <w:tcBorders>
              <w:top w:val="single" w:sz="16" w:space="0" w:color="000000"/>
              <w:left w:val="single" w:sz="16" w:space="0" w:color="000000"/>
              <w:bottom w:val="single" w:sz="16" w:space="0" w:color="000000"/>
              <w:right w:val="nil"/>
            </w:tcBorders>
            <w:shd w:val="clear" w:color="auto" w:fill="FFFFFF"/>
            <w:vAlign w:val="center"/>
          </w:tcPr>
          <w:p w14:paraId="2FCD0FB3" w14:textId="77777777" w:rsidR="00AA54F0" w:rsidRPr="009F7BB6" w:rsidRDefault="00AA54F0" w:rsidP="009F7BB6">
            <w:pPr>
              <w:spacing w:after="0" w:line="240" w:lineRule="auto"/>
            </w:pPr>
          </w:p>
        </w:tc>
        <w:tc>
          <w:tcPr>
            <w:tcW w:w="2814" w:type="dxa"/>
            <w:tcBorders>
              <w:top w:val="nil"/>
              <w:left w:val="nil"/>
              <w:bottom w:val="single" w:sz="16" w:space="0" w:color="000000"/>
              <w:right w:val="single" w:sz="16" w:space="0" w:color="000000"/>
            </w:tcBorders>
            <w:shd w:val="clear" w:color="auto" w:fill="FFFFFF"/>
            <w:vAlign w:val="center"/>
          </w:tcPr>
          <w:p w14:paraId="68E00FAE" w14:textId="77777777" w:rsidR="00AA54F0" w:rsidRPr="009F7BB6" w:rsidRDefault="00AA54F0" w:rsidP="009F7BB6">
            <w:pPr>
              <w:spacing w:after="0" w:line="240" w:lineRule="auto"/>
            </w:pPr>
            <w:r w:rsidRPr="009F7BB6">
              <w:t>Total</w:t>
            </w:r>
          </w:p>
        </w:tc>
        <w:tc>
          <w:tcPr>
            <w:tcW w:w="1318" w:type="dxa"/>
            <w:tcBorders>
              <w:top w:val="nil"/>
              <w:left w:val="single" w:sz="16" w:space="0" w:color="000000"/>
              <w:bottom w:val="single" w:sz="16" w:space="0" w:color="000000"/>
            </w:tcBorders>
            <w:shd w:val="clear" w:color="auto" w:fill="FFFFFF"/>
          </w:tcPr>
          <w:p w14:paraId="76C67540" w14:textId="77777777" w:rsidR="00AA54F0" w:rsidRPr="009F7BB6" w:rsidRDefault="00AA54F0" w:rsidP="009F7BB6">
            <w:pPr>
              <w:spacing w:after="0" w:line="240" w:lineRule="auto"/>
            </w:pPr>
            <w:r w:rsidRPr="009F7BB6">
              <w:t>99</w:t>
            </w:r>
          </w:p>
        </w:tc>
        <w:tc>
          <w:tcPr>
            <w:tcW w:w="1160" w:type="dxa"/>
            <w:tcBorders>
              <w:top w:val="nil"/>
              <w:bottom w:val="single" w:sz="16" w:space="0" w:color="000000"/>
            </w:tcBorders>
            <w:shd w:val="clear" w:color="auto" w:fill="FFFFFF"/>
          </w:tcPr>
          <w:p w14:paraId="368D1FCC" w14:textId="77777777" w:rsidR="00AA54F0" w:rsidRPr="009F7BB6" w:rsidRDefault="00AA54F0" w:rsidP="009F7BB6">
            <w:pPr>
              <w:spacing w:after="0" w:line="240" w:lineRule="auto"/>
            </w:pPr>
            <w:r w:rsidRPr="009F7BB6">
              <w:t>100.0</w:t>
            </w:r>
          </w:p>
        </w:tc>
        <w:tc>
          <w:tcPr>
            <w:tcW w:w="1583" w:type="dxa"/>
            <w:tcBorders>
              <w:top w:val="nil"/>
              <w:bottom w:val="single" w:sz="16" w:space="0" w:color="000000"/>
            </w:tcBorders>
            <w:shd w:val="clear" w:color="auto" w:fill="FFFFFF"/>
          </w:tcPr>
          <w:p w14:paraId="5F099F36" w14:textId="77777777" w:rsidR="00AA54F0" w:rsidRPr="009F7BB6" w:rsidRDefault="00AA54F0" w:rsidP="009F7BB6">
            <w:pPr>
              <w:spacing w:after="0" w:line="240" w:lineRule="auto"/>
            </w:pPr>
            <w:r w:rsidRPr="009F7BB6">
              <w:t>100.0</w:t>
            </w:r>
          </w:p>
        </w:tc>
        <w:tc>
          <w:tcPr>
            <w:tcW w:w="1688" w:type="dxa"/>
            <w:tcBorders>
              <w:top w:val="nil"/>
              <w:bottom w:val="single" w:sz="16" w:space="0" w:color="000000"/>
              <w:right w:val="single" w:sz="16" w:space="0" w:color="000000"/>
            </w:tcBorders>
            <w:shd w:val="clear" w:color="auto" w:fill="FFFFFF"/>
          </w:tcPr>
          <w:p w14:paraId="0F2DCD1C" w14:textId="77777777" w:rsidR="00AA54F0" w:rsidRPr="009F7BB6" w:rsidRDefault="00AA54F0" w:rsidP="009F7BB6">
            <w:pPr>
              <w:spacing w:after="0" w:line="240" w:lineRule="auto"/>
            </w:pPr>
          </w:p>
        </w:tc>
      </w:tr>
    </w:tbl>
    <w:p w14:paraId="3F26CFAB" w14:textId="23B4619A" w:rsidR="004B068F" w:rsidRDefault="004B068F" w:rsidP="00214529">
      <w:pPr>
        <w:rPr>
          <w:noProof/>
        </w:rPr>
      </w:pPr>
    </w:p>
    <w:p w14:paraId="5E532484" w14:textId="4842A0FC" w:rsidR="00AA54F0" w:rsidRDefault="00AA54F0" w:rsidP="00214529">
      <w:pPr>
        <w:rPr>
          <w:noProof/>
        </w:rPr>
      </w:pPr>
      <w:r>
        <w:rPr>
          <w:noProof/>
        </w:rPr>
        <w:t>The emloyees who received training in the last three years were asked which type of training they got. There are 13.1% of the respndents who received training based on the computer provide a foundation on which employees can build new sikills. 9.1% of the respondents received training related to accounting skills which covering all the aspects of taxation, routine accpunting and compliance rules. The employees who received the operational training are 16.2% that improve, maintain and  developed the operatinal readiness of employees. The majority of the employees that are 23.2% of the respondents received professional training which is based on the hard skills that employess need to perform the daily job tasks. The 18.2% of the respondents got training related to team building that support team  work and team development. The employees  who received leadership and maangement training are 20.2% of the respo</w:t>
      </w:r>
      <w:r w:rsidR="00593225">
        <w:rPr>
          <w:noProof/>
        </w:rPr>
        <w:t>s</w:t>
      </w:r>
      <w:r>
        <w:rPr>
          <w:noProof/>
        </w:rPr>
        <w:t xml:space="preserve">ndents which help them learn new leadership technique and to run their team refine their old skills. </w:t>
      </w:r>
    </w:p>
    <w:p w14:paraId="36ACB45F" w14:textId="77777777" w:rsidR="00AA54F0" w:rsidRDefault="00AA54F0" w:rsidP="00214529">
      <w:pPr>
        <w:rPr>
          <w:noProof/>
        </w:rPr>
      </w:pPr>
    </w:p>
    <w:p w14:paraId="1A9060E1" w14:textId="77777777" w:rsidR="00AA54F0" w:rsidRDefault="00AA54F0" w:rsidP="00214529">
      <w:pPr>
        <w:rPr>
          <w:rFonts w:ascii="Times New Roman" w:hAnsi="Times New Roman" w:cs="Times New Roman"/>
          <w:noProof/>
          <w:szCs w:val="24"/>
        </w:rPr>
      </w:pPr>
    </w:p>
    <w:p w14:paraId="2FE14C57" w14:textId="77777777" w:rsidR="00AA54F0" w:rsidRDefault="00AA54F0" w:rsidP="008149A0">
      <w:pPr>
        <w:jc w:val="center"/>
        <w:rPr>
          <w:rFonts w:ascii="Times New Roman" w:hAnsi="Times New Roman" w:cs="Times New Roman"/>
          <w:szCs w:val="24"/>
        </w:rPr>
      </w:pPr>
      <w:r>
        <w:rPr>
          <w:rFonts w:ascii="Times New Roman" w:hAnsi="Times New Roman" w:cs="Times New Roman"/>
          <w:noProof/>
          <w:szCs w:val="24"/>
        </w:rPr>
        <w:lastRenderedPageBreak/>
        <w:br w:type="textWrapping" w:clear="all"/>
      </w:r>
      <w:r>
        <w:rPr>
          <w:rFonts w:ascii="Times New Roman" w:hAnsi="Times New Roman" w:cs="Times New Roman"/>
          <w:noProof/>
          <w:szCs w:val="24"/>
          <w:lang w:val="en-GB" w:eastAsia="en-GB"/>
        </w:rPr>
        <w:drawing>
          <wp:inline distT="0" distB="0" distL="0" distR="0" wp14:anchorId="7461D2D9" wp14:editId="4454DB17">
            <wp:extent cx="5177790" cy="4140572"/>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79783" cy="4142166"/>
                    </a:xfrm>
                    <a:prstGeom prst="rect">
                      <a:avLst/>
                    </a:prstGeom>
                    <a:noFill/>
                    <a:ln>
                      <a:noFill/>
                    </a:ln>
                  </pic:spPr>
                </pic:pic>
              </a:graphicData>
            </a:graphic>
          </wp:inline>
        </w:drawing>
      </w:r>
    </w:p>
    <w:p w14:paraId="6A527622" w14:textId="73EB865D" w:rsidR="00AA54F0" w:rsidRDefault="008149A0" w:rsidP="008149A0">
      <w:pPr>
        <w:pStyle w:val="Caption"/>
      </w:pPr>
      <w:bookmarkStart w:id="114" w:name="_Toc126592442"/>
      <w:bookmarkStart w:id="115" w:name="_Toc127195438"/>
      <w:r>
        <w:t xml:space="preserve">Figure </w:t>
      </w:r>
      <w:fldSimple w:instr=" SEQ Figure \* ARABIC ">
        <w:r w:rsidR="009B2139">
          <w:rPr>
            <w:noProof/>
          </w:rPr>
          <w:t>8</w:t>
        </w:r>
      </w:fldSimple>
      <w:r>
        <w:t>: Type of training</w:t>
      </w:r>
      <w:bookmarkEnd w:id="114"/>
      <w:bookmarkEnd w:id="115"/>
    </w:p>
    <w:p w14:paraId="1254E06F" w14:textId="6D8C523B" w:rsidR="008149A0" w:rsidRPr="008149A0" w:rsidRDefault="008149A0" w:rsidP="008149A0">
      <w:pPr>
        <w:pStyle w:val="Caption"/>
      </w:pPr>
      <w:bookmarkStart w:id="116" w:name="_Toc126592463"/>
      <w:r>
        <w:t xml:space="preserve">Table </w:t>
      </w:r>
      <w:fldSimple w:instr=" SEQ Table \* ARABIC ">
        <w:r w:rsidR="00AC0332">
          <w:rPr>
            <w:noProof/>
          </w:rPr>
          <w:t>7</w:t>
        </w:r>
      </w:fldSimple>
      <w:r>
        <w:t>: Requested training program ultimately hopes</w:t>
      </w:r>
      <w:bookmarkEnd w:id="116"/>
      <w:r>
        <w:t xml:space="preserve"> </w:t>
      </w:r>
    </w:p>
    <w:tbl>
      <w:tblPr>
        <w:tblW w:w="98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31"/>
        <w:gridCol w:w="1741"/>
        <w:gridCol w:w="1611"/>
        <w:gridCol w:w="1417"/>
        <w:gridCol w:w="1935"/>
        <w:gridCol w:w="2066"/>
      </w:tblGrid>
      <w:tr w:rsidR="00AA54F0" w:rsidRPr="008149A0" w14:paraId="03BA52F0" w14:textId="77777777" w:rsidTr="008149A0">
        <w:trPr>
          <w:cantSplit/>
          <w:trHeight w:val="717"/>
        </w:trPr>
        <w:tc>
          <w:tcPr>
            <w:tcW w:w="9801" w:type="dxa"/>
            <w:gridSpan w:val="6"/>
            <w:tcBorders>
              <w:top w:val="nil"/>
              <w:left w:val="nil"/>
              <w:bottom w:val="nil"/>
              <w:right w:val="nil"/>
            </w:tcBorders>
            <w:shd w:val="clear" w:color="auto" w:fill="FFFFFF"/>
          </w:tcPr>
          <w:p w14:paraId="788AE684" w14:textId="0D190EA5" w:rsidR="00AA54F0" w:rsidRPr="008149A0" w:rsidRDefault="00AA54F0" w:rsidP="008149A0">
            <w:pPr>
              <w:spacing w:after="0" w:line="240" w:lineRule="auto"/>
              <w:rPr>
                <w:b/>
              </w:rPr>
            </w:pPr>
            <w:r w:rsidRPr="008149A0">
              <w:rPr>
                <w:b/>
              </w:rPr>
              <w:t>How often does your organization identify the actual business/organization needs that the requested training program ultimately hopes to achieve?</w:t>
            </w:r>
          </w:p>
        </w:tc>
      </w:tr>
      <w:tr w:rsidR="00AA54F0" w:rsidRPr="008149A0" w14:paraId="6551AB82" w14:textId="77777777" w:rsidTr="008149A0">
        <w:trPr>
          <w:cantSplit/>
          <w:trHeight w:val="717"/>
        </w:trPr>
        <w:tc>
          <w:tcPr>
            <w:tcW w:w="2772" w:type="dxa"/>
            <w:gridSpan w:val="2"/>
            <w:tcBorders>
              <w:top w:val="single" w:sz="16" w:space="0" w:color="000000"/>
              <w:left w:val="single" w:sz="16" w:space="0" w:color="000000"/>
              <w:bottom w:val="single" w:sz="16" w:space="0" w:color="000000"/>
              <w:right w:val="nil"/>
            </w:tcBorders>
            <w:shd w:val="clear" w:color="auto" w:fill="FFFFFF"/>
          </w:tcPr>
          <w:p w14:paraId="1E0C73C4" w14:textId="77777777" w:rsidR="00AA54F0" w:rsidRPr="008149A0" w:rsidRDefault="00AA54F0" w:rsidP="008149A0">
            <w:pPr>
              <w:spacing w:after="0" w:line="240" w:lineRule="auto"/>
            </w:pPr>
          </w:p>
        </w:tc>
        <w:tc>
          <w:tcPr>
            <w:tcW w:w="1611" w:type="dxa"/>
            <w:tcBorders>
              <w:top w:val="single" w:sz="16" w:space="0" w:color="000000"/>
              <w:left w:val="single" w:sz="16" w:space="0" w:color="000000"/>
              <w:bottom w:val="single" w:sz="16" w:space="0" w:color="000000"/>
            </w:tcBorders>
            <w:shd w:val="clear" w:color="auto" w:fill="FFFFFF"/>
          </w:tcPr>
          <w:p w14:paraId="5EC1F0FB" w14:textId="77777777" w:rsidR="00AA54F0" w:rsidRPr="008149A0" w:rsidRDefault="00AA54F0" w:rsidP="008149A0">
            <w:pPr>
              <w:spacing w:after="0" w:line="240" w:lineRule="auto"/>
            </w:pPr>
            <w:r w:rsidRPr="008149A0">
              <w:t>Frequency</w:t>
            </w:r>
          </w:p>
        </w:tc>
        <w:tc>
          <w:tcPr>
            <w:tcW w:w="1417" w:type="dxa"/>
            <w:tcBorders>
              <w:top w:val="single" w:sz="16" w:space="0" w:color="000000"/>
              <w:bottom w:val="single" w:sz="16" w:space="0" w:color="000000"/>
            </w:tcBorders>
            <w:shd w:val="clear" w:color="auto" w:fill="FFFFFF"/>
          </w:tcPr>
          <w:p w14:paraId="5146B1A9" w14:textId="77777777" w:rsidR="00AA54F0" w:rsidRPr="008149A0" w:rsidRDefault="00AA54F0" w:rsidP="008149A0">
            <w:pPr>
              <w:spacing w:after="0" w:line="240" w:lineRule="auto"/>
            </w:pPr>
            <w:r w:rsidRPr="008149A0">
              <w:t>Percent</w:t>
            </w:r>
          </w:p>
        </w:tc>
        <w:tc>
          <w:tcPr>
            <w:tcW w:w="1935" w:type="dxa"/>
            <w:tcBorders>
              <w:top w:val="single" w:sz="16" w:space="0" w:color="000000"/>
              <w:bottom w:val="single" w:sz="16" w:space="0" w:color="000000"/>
            </w:tcBorders>
            <w:shd w:val="clear" w:color="auto" w:fill="FFFFFF"/>
          </w:tcPr>
          <w:p w14:paraId="201A907D" w14:textId="77777777" w:rsidR="00AA54F0" w:rsidRPr="008149A0" w:rsidRDefault="00AA54F0" w:rsidP="008149A0">
            <w:pPr>
              <w:spacing w:after="0" w:line="240" w:lineRule="auto"/>
            </w:pPr>
            <w:r w:rsidRPr="008149A0">
              <w:t>Valid Percent</w:t>
            </w:r>
          </w:p>
        </w:tc>
        <w:tc>
          <w:tcPr>
            <w:tcW w:w="2064" w:type="dxa"/>
            <w:tcBorders>
              <w:top w:val="single" w:sz="16" w:space="0" w:color="000000"/>
              <w:bottom w:val="single" w:sz="16" w:space="0" w:color="000000"/>
              <w:right w:val="single" w:sz="16" w:space="0" w:color="000000"/>
            </w:tcBorders>
            <w:shd w:val="clear" w:color="auto" w:fill="FFFFFF"/>
          </w:tcPr>
          <w:p w14:paraId="3625DB0F" w14:textId="77777777" w:rsidR="00AA54F0" w:rsidRPr="008149A0" w:rsidRDefault="00AA54F0" w:rsidP="008149A0">
            <w:pPr>
              <w:spacing w:after="0" w:line="240" w:lineRule="auto"/>
            </w:pPr>
            <w:r w:rsidRPr="008149A0">
              <w:t>Cumulative Percent</w:t>
            </w:r>
          </w:p>
        </w:tc>
      </w:tr>
      <w:tr w:rsidR="00AA54F0" w:rsidRPr="008149A0" w14:paraId="7736BD1D" w14:textId="77777777" w:rsidTr="008149A0">
        <w:trPr>
          <w:cantSplit/>
          <w:trHeight w:val="430"/>
        </w:trPr>
        <w:tc>
          <w:tcPr>
            <w:tcW w:w="1031" w:type="dxa"/>
            <w:vMerge w:val="restart"/>
            <w:tcBorders>
              <w:top w:val="single" w:sz="16" w:space="0" w:color="000000"/>
              <w:left w:val="single" w:sz="16" w:space="0" w:color="000000"/>
              <w:bottom w:val="single" w:sz="16" w:space="0" w:color="000000"/>
              <w:right w:val="nil"/>
            </w:tcBorders>
            <w:shd w:val="clear" w:color="auto" w:fill="FFFFFF"/>
            <w:vAlign w:val="center"/>
          </w:tcPr>
          <w:p w14:paraId="092D8AFF" w14:textId="77777777" w:rsidR="00AA54F0" w:rsidRPr="008149A0" w:rsidRDefault="00AA54F0" w:rsidP="008149A0">
            <w:pPr>
              <w:spacing w:after="0" w:line="240" w:lineRule="auto"/>
            </w:pPr>
            <w:r w:rsidRPr="008149A0">
              <w:t>Valid</w:t>
            </w:r>
          </w:p>
        </w:tc>
        <w:tc>
          <w:tcPr>
            <w:tcW w:w="1741" w:type="dxa"/>
            <w:tcBorders>
              <w:top w:val="single" w:sz="16" w:space="0" w:color="000000"/>
              <w:left w:val="nil"/>
              <w:bottom w:val="nil"/>
              <w:right w:val="single" w:sz="16" w:space="0" w:color="000000"/>
            </w:tcBorders>
            <w:shd w:val="clear" w:color="auto" w:fill="FFFFFF"/>
            <w:vAlign w:val="center"/>
          </w:tcPr>
          <w:p w14:paraId="333A1A46" w14:textId="77777777" w:rsidR="00AA54F0" w:rsidRPr="008149A0" w:rsidRDefault="00AA54F0" w:rsidP="008149A0">
            <w:pPr>
              <w:spacing w:after="0" w:line="240" w:lineRule="auto"/>
            </w:pPr>
            <w:r w:rsidRPr="008149A0">
              <w:t>Never</w:t>
            </w:r>
          </w:p>
        </w:tc>
        <w:tc>
          <w:tcPr>
            <w:tcW w:w="1611" w:type="dxa"/>
            <w:tcBorders>
              <w:top w:val="single" w:sz="16" w:space="0" w:color="000000"/>
              <w:left w:val="single" w:sz="16" w:space="0" w:color="000000"/>
              <w:bottom w:val="nil"/>
            </w:tcBorders>
            <w:shd w:val="clear" w:color="auto" w:fill="FFFFFF"/>
          </w:tcPr>
          <w:p w14:paraId="570ECDC3" w14:textId="77777777" w:rsidR="00AA54F0" w:rsidRPr="008149A0" w:rsidRDefault="00AA54F0" w:rsidP="008149A0">
            <w:pPr>
              <w:spacing w:after="0" w:line="240" w:lineRule="auto"/>
            </w:pPr>
            <w:r w:rsidRPr="008149A0">
              <w:t>10</w:t>
            </w:r>
          </w:p>
        </w:tc>
        <w:tc>
          <w:tcPr>
            <w:tcW w:w="1417" w:type="dxa"/>
            <w:tcBorders>
              <w:top w:val="single" w:sz="16" w:space="0" w:color="000000"/>
              <w:bottom w:val="nil"/>
            </w:tcBorders>
            <w:shd w:val="clear" w:color="auto" w:fill="FFFFFF"/>
          </w:tcPr>
          <w:p w14:paraId="6DF8A5FA" w14:textId="77777777" w:rsidR="00AA54F0" w:rsidRPr="008149A0" w:rsidRDefault="00AA54F0" w:rsidP="008149A0">
            <w:pPr>
              <w:spacing w:after="0" w:line="240" w:lineRule="auto"/>
            </w:pPr>
            <w:r w:rsidRPr="008149A0">
              <w:t>10.1</w:t>
            </w:r>
          </w:p>
        </w:tc>
        <w:tc>
          <w:tcPr>
            <w:tcW w:w="1935" w:type="dxa"/>
            <w:tcBorders>
              <w:top w:val="single" w:sz="16" w:space="0" w:color="000000"/>
              <w:bottom w:val="nil"/>
            </w:tcBorders>
            <w:shd w:val="clear" w:color="auto" w:fill="FFFFFF"/>
          </w:tcPr>
          <w:p w14:paraId="7704567D" w14:textId="77777777" w:rsidR="00AA54F0" w:rsidRPr="008149A0" w:rsidRDefault="00AA54F0" w:rsidP="008149A0">
            <w:pPr>
              <w:spacing w:after="0" w:line="240" w:lineRule="auto"/>
            </w:pPr>
            <w:r w:rsidRPr="008149A0">
              <w:t>10.1</w:t>
            </w:r>
          </w:p>
        </w:tc>
        <w:tc>
          <w:tcPr>
            <w:tcW w:w="2064" w:type="dxa"/>
            <w:tcBorders>
              <w:top w:val="single" w:sz="16" w:space="0" w:color="000000"/>
              <w:bottom w:val="nil"/>
              <w:right w:val="single" w:sz="16" w:space="0" w:color="000000"/>
            </w:tcBorders>
            <w:shd w:val="clear" w:color="auto" w:fill="FFFFFF"/>
          </w:tcPr>
          <w:p w14:paraId="7C76DE2F" w14:textId="77777777" w:rsidR="00AA54F0" w:rsidRPr="008149A0" w:rsidRDefault="00AA54F0" w:rsidP="008149A0">
            <w:pPr>
              <w:spacing w:after="0" w:line="240" w:lineRule="auto"/>
            </w:pPr>
            <w:r w:rsidRPr="008149A0">
              <w:t>10.1</w:t>
            </w:r>
          </w:p>
        </w:tc>
      </w:tr>
      <w:tr w:rsidR="00AA54F0" w:rsidRPr="008149A0" w14:paraId="1BCF1DE3" w14:textId="77777777" w:rsidTr="008149A0">
        <w:trPr>
          <w:cantSplit/>
          <w:trHeight w:val="469"/>
        </w:trPr>
        <w:tc>
          <w:tcPr>
            <w:tcW w:w="1031" w:type="dxa"/>
            <w:vMerge/>
            <w:tcBorders>
              <w:top w:val="single" w:sz="16" w:space="0" w:color="000000"/>
              <w:left w:val="single" w:sz="16" w:space="0" w:color="000000"/>
              <w:bottom w:val="single" w:sz="16" w:space="0" w:color="000000"/>
              <w:right w:val="nil"/>
            </w:tcBorders>
            <w:shd w:val="clear" w:color="auto" w:fill="FFFFFF"/>
            <w:vAlign w:val="center"/>
          </w:tcPr>
          <w:p w14:paraId="0A01EE1C" w14:textId="77777777" w:rsidR="00AA54F0" w:rsidRPr="008149A0" w:rsidRDefault="00AA54F0" w:rsidP="008149A0">
            <w:pPr>
              <w:spacing w:after="0" w:line="240" w:lineRule="auto"/>
            </w:pPr>
          </w:p>
        </w:tc>
        <w:tc>
          <w:tcPr>
            <w:tcW w:w="1741" w:type="dxa"/>
            <w:tcBorders>
              <w:top w:val="nil"/>
              <w:left w:val="nil"/>
              <w:bottom w:val="nil"/>
              <w:right w:val="single" w:sz="16" w:space="0" w:color="000000"/>
            </w:tcBorders>
            <w:shd w:val="clear" w:color="auto" w:fill="FFFFFF"/>
            <w:vAlign w:val="center"/>
          </w:tcPr>
          <w:p w14:paraId="0718634B" w14:textId="77777777" w:rsidR="00AA54F0" w:rsidRPr="008149A0" w:rsidRDefault="00AA54F0" w:rsidP="008149A0">
            <w:pPr>
              <w:spacing w:after="0" w:line="240" w:lineRule="auto"/>
            </w:pPr>
            <w:r w:rsidRPr="008149A0">
              <w:t>Rarely</w:t>
            </w:r>
          </w:p>
        </w:tc>
        <w:tc>
          <w:tcPr>
            <w:tcW w:w="1611" w:type="dxa"/>
            <w:tcBorders>
              <w:top w:val="nil"/>
              <w:left w:val="single" w:sz="16" w:space="0" w:color="000000"/>
              <w:bottom w:val="nil"/>
            </w:tcBorders>
            <w:shd w:val="clear" w:color="auto" w:fill="FFFFFF"/>
          </w:tcPr>
          <w:p w14:paraId="4DA5F3C9" w14:textId="77777777" w:rsidR="00AA54F0" w:rsidRPr="008149A0" w:rsidRDefault="00AA54F0" w:rsidP="008149A0">
            <w:pPr>
              <w:spacing w:after="0" w:line="240" w:lineRule="auto"/>
            </w:pPr>
            <w:r w:rsidRPr="008149A0">
              <w:t>21</w:t>
            </w:r>
          </w:p>
        </w:tc>
        <w:tc>
          <w:tcPr>
            <w:tcW w:w="1417" w:type="dxa"/>
            <w:tcBorders>
              <w:top w:val="nil"/>
              <w:bottom w:val="nil"/>
            </w:tcBorders>
            <w:shd w:val="clear" w:color="auto" w:fill="FFFFFF"/>
          </w:tcPr>
          <w:p w14:paraId="7286410E" w14:textId="77777777" w:rsidR="00AA54F0" w:rsidRPr="008149A0" w:rsidRDefault="00AA54F0" w:rsidP="008149A0">
            <w:pPr>
              <w:spacing w:after="0" w:line="240" w:lineRule="auto"/>
            </w:pPr>
            <w:r w:rsidRPr="008149A0">
              <w:t>21.2</w:t>
            </w:r>
          </w:p>
        </w:tc>
        <w:tc>
          <w:tcPr>
            <w:tcW w:w="1935" w:type="dxa"/>
            <w:tcBorders>
              <w:top w:val="nil"/>
              <w:bottom w:val="nil"/>
            </w:tcBorders>
            <w:shd w:val="clear" w:color="auto" w:fill="FFFFFF"/>
          </w:tcPr>
          <w:p w14:paraId="237AAA87" w14:textId="77777777" w:rsidR="00AA54F0" w:rsidRPr="008149A0" w:rsidRDefault="00AA54F0" w:rsidP="008149A0">
            <w:pPr>
              <w:spacing w:after="0" w:line="240" w:lineRule="auto"/>
            </w:pPr>
            <w:r w:rsidRPr="008149A0">
              <w:t>21.2</w:t>
            </w:r>
          </w:p>
        </w:tc>
        <w:tc>
          <w:tcPr>
            <w:tcW w:w="2064" w:type="dxa"/>
            <w:tcBorders>
              <w:top w:val="nil"/>
              <w:bottom w:val="nil"/>
              <w:right w:val="single" w:sz="16" w:space="0" w:color="000000"/>
            </w:tcBorders>
            <w:shd w:val="clear" w:color="auto" w:fill="FFFFFF"/>
          </w:tcPr>
          <w:p w14:paraId="33ECBB02" w14:textId="77777777" w:rsidR="00AA54F0" w:rsidRPr="008149A0" w:rsidRDefault="00AA54F0" w:rsidP="008149A0">
            <w:pPr>
              <w:spacing w:after="0" w:line="240" w:lineRule="auto"/>
            </w:pPr>
            <w:r w:rsidRPr="008149A0">
              <w:t>31.3</w:t>
            </w:r>
          </w:p>
        </w:tc>
      </w:tr>
      <w:tr w:rsidR="00AA54F0" w:rsidRPr="008149A0" w14:paraId="16E0ABC5" w14:textId="77777777" w:rsidTr="008149A0">
        <w:trPr>
          <w:cantSplit/>
          <w:trHeight w:val="469"/>
        </w:trPr>
        <w:tc>
          <w:tcPr>
            <w:tcW w:w="1031" w:type="dxa"/>
            <w:vMerge/>
            <w:tcBorders>
              <w:top w:val="single" w:sz="16" w:space="0" w:color="000000"/>
              <w:left w:val="single" w:sz="16" w:space="0" w:color="000000"/>
              <w:bottom w:val="single" w:sz="16" w:space="0" w:color="000000"/>
              <w:right w:val="nil"/>
            </w:tcBorders>
            <w:shd w:val="clear" w:color="auto" w:fill="FFFFFF"/>
            <w:vAlign w:val="center"/>
          </w:tcPr>
          <w:p w14:paraId="73BA3EFD" w14:textId="77777777" w:rsidR="00AA54F0" w:rsidRPr="008149A0" w:rsidRDefault="00AA54F0" w:rsidP="008149A0">
            <w:pPr>
              <w:spacing w:after="0" w:line="240" w:lineRule="auto"/>
            </w:pPr>
          </w:p>
        </w:tc>
        <w:tc>
          <w:tcPr>
            <w:tcW w:w="1741" w:type="dxa"/>
            <w:tcBorders>
              <w:top w:val="nil"/>
              <w:left w:val="nil"/>
              <w:bottom w:val="nil"/>
              <w:right w:val="single" w:sz="16" w:space="0" w:color="000000"/>
            </w:tcBorders>
            <w:shd w:val="clear" w:color="auto" w:fill="FFFFFF"/>
            <w:vAlign w:val="center"/>
          </w:tcPr>
          <w:p w14:paraId="4B0F7296" w14:textId="77777777" w:rsidR="00AA54F0" w:rsidRPr="008149A0" w:rsidRDefault="00AA54F0" w:rsidP="008149A0">
            <w:pPr>
              <w:spacing w:after="0" w:line="240" w:lineRule="auto"/>
            </w:pPr>
            <w:r w:rsidRPr="008149A0">
              <w:t>sometimes</w:t>
            </w:r>
          </w:p>
        </w:tc>
        <w:tc>
          <w:tcPr>
            <w:tcW w:w="1611" w:type="dxa"/>
            <w:tcBorders>
              <w:top w:val="nil"/>
              <w:left w:val="single" w:sz="16" w:space="0" w:color="000000"/>
              <w:bottom w:val="nil"/>
            </w:tcBorders>
            <w:shd w:val="clear" w:color="auto" w:fill="FFFFFF"/>
          </w:tcPr>
          <w:p w14:paraId="2AABB5F1" w14:textId="77777777" w:rsidR="00AA54F0" w:rsidRPr="008149A0" w:rsidRDefault="00AA54F0" w:rsidP="008149A0">
            <w:pPr>
              <w:spacing w:after="0" w:line="240" w:lineRule="auto"/>
            </w:pPr>
            <w:r w:rsidRPr="008149A0">
              <w:t>22</w:t>
            </w:r>
          </w:p>
        </w:tc>
        <w:tc>
          <w:tcPr>
            <w:tcW w:w="1417" w:type="dxa"/>
            <w:tcBorders>
              <w:top w:val="nil"/>
              <w:bottom w:val="nil"/>
            </w:tcBorders>
            <w:shd w:val="clear" w:color="auto" w:fill="FFFFFF"/>
          </w:tcPr>
          <w:p w14:paraId="186FA30A" w14:textId="77777777" w:rsidR="00AA54F0" w:rsidRPr="008149A0" w:rsidRDefault="00AA54F0" w:rsidP="008149A0">
            <w:pPr>
              <w:spacing w:after="0" w:line="240" w:lineRule="auto"/>
            </w:pPr>
            <w:r w:rsidRPr="008149A0">
              <w:t>22.2</w:t>
            </w:r>
          </w:p>
        </w:tc>
        <w:tc>
          <w:tcPr>
            <w:tcW w:w="1935" w:type="dxa"/>
            <w:tcBorders>
              <w:top w:val="nil"/>
              <w:bottom w:val="nil"/>
            </w:tcBorders>
            <w:shd w:val="clear" w:color="auto" w:fill="FFFFFF"/>
          </w:tcPr>
          <w:p w14:paraId="0DCE6ADC" w14:textId="77777777" w:rsidR="00AA54F0" w:rsidRPr="008149A0" w:rsidRDefault="00AA54F0" w:rsidP="008149A0">
            <w:pPr>
              <w:spacing w:after="0" w:line="240" w:lineRule="auto"/>
            </w:pPr>
            <w:r w:rsidRPr="008149A0">
              <w:t>22.2</w:t>
            </w:r>
          </w:p>
        </w:tc>
        <w:tc>
          <w:tcPr>
            <w:tcW w:w="2064" w:type="dxa"/>
            <w:tcBorders>
              <w:top w:val="nil"/>
              <w:bottom w:val="nil"/>
              <w:right w:val="single" w:sz="16" w:space="0" w:color="000000"/>
            </w:tcBorders>
            <w:shd w:val="clear" w:color="auto" w:fill="FFFFFF"/>
          </w:tcPr>
          <w:p w14:paraId="42E6448D" w14:textId="77777777" w:rsidR="00AA54F0" w:rsidRPr="008149A0" w:rsidRDefault="00AA54F0" w:rsidP="008149A0">
            <w:pPr>
              <w:spacing w:after="0" w:line="240" w:lineRule="auto"/>
            </w:pPr>
            <w:r w:rsidRPr="008149A0">
              <w:t>53.5</w:t>
            </w:r>
          </w:p>
        </w:tc>
      </w:tr>
      <w:tr w:rsidR="00AA54F0" w:rsidRPr="008149A0" w14:paraId="41B880D8" w14:textId="77777777" w:rsidTr="008149A0">
        <w:trPr>
          <w:cantSplit/>
          <w:trHeight w:val="469"/>
        </w:trPr>
        <w:tc>
          <w:tcPr>
            <w:tcW w:w="1031" w:type="dxa"/>
            <w:vMerge/>
            <w:tcBorders>
              <w:top w:val="single" w:sz="16" w:space="0" w:color="000000"/>
              <w:left w:val="single" w:sz="16" w:space="0" w:color="000000"/>
              <w:bottom w:val="single" w:sz="16" w:space="0" w:color="000000"/>
              <w:right w:val="nil"/>
            </w:tcBorders>
            <w:shd w:val="clear" w:color="auto" w:fill="FFFFFF"/>
            <w:vAlign w:val="center"/>
          </w:tcPr>
          <w:p w14:paraId="442A502D" w14:textId="77777777" w:rsidR="00AA54F0" w:rsidRPr="008149A0" w:rsidRDefault="00AA54F0" w:rsidP="008149A0">
            <w:pPr>
              <w:spacing w:after="0" w:line="240" w:lineRule="auto"/>
            </w:pPr>
          </w:p>
        </w:tc>
        <w:tc>
          <w:tcPr>
            <w:tcW w:w="1741" w:type="dxa"/>
            <w:tcBorders>
              <w:top w:val="nil"/>
              <w:left w:val="nil"/>
              <w:bottom w:val="nil"/>
              <w:right w:val="single" w:sz="16" w:space="0" w:color="000000"/>
            </w:tcBorders>
            <w:shd w:val="clear" w:color="auto" w:fill="FFFFFF"/>
            <w:vAlign w:val="center"/>
          </w:tcPr>
          <w:p w14:paraId="26529D40" w14:textId="533AD1FB" w:rsidR="00AA54F0" w:rsidRPr="008149A0" w:rsidRDefault="00FB0836" w:rsidP="008149A0">
            <w:pPr>
              <w:spacing w:after="0" w:line="240" w:lineRule="auto"/>
            </w:pPr>
            <w:r w:rsidRPr="008149A0">
              <w:t>M</w:t>
            </w:r>
            <w:r w:rsidR="00AA54F0" w:rsidRPr="008149A0">
              <w:t>ostly</w:t>
            </w:r>
          </w:p>
        </w:tc>
        <w:tc>
          <w:tcPr>
            <w:tcW w:w="1611" w:type="dxa"/>
            <w:tcBorders>
              <w:top w:val="nil"/>
              <w:left w:val="single" w:sz="16" w:space="0" w:color="000000"/>
              <w:bottom w:val="nil"/>
            </w:tcBorders>
            <w:shd w:val="clear" w:color="auto" w:fill="FFFFFF"/>
          </w:tcPr>
          <w:p w14:paraId="4A675DFE" w14:textId="77777777" w:rsidR="00AA54F0" w:rsidRPr="008149A0" w:rsidRDefault="00AA54F0" w:rsidP="008149A0">
            <w:pPr>
              <w:spacing w:after="0" w:line="240" w:lineRule="auto"/>
            </w:pPr>
            <w:r w:rsidRPr="008149A0">
              <w:t>35</w:t>
            </w:r>
          </w:p>
        </w:tc>
        <w:tc>
          <w:tcPr>
            <w:tcW w:w="1417" w:type="dxa"/>
            <w:tcBorders>
              <w:top w:val="nil"/>
              <w:bottom w:val="nil"/>
            </w:tcBorders>
            <w:shd w:val="clear" w:color="auto" w:fill="FFFFFF"/>
          </w:tcPr>
          <w:p w14:paraId="7A8DA685" w14:textId="77777777" w:rsidR="00AA54F0" w:rsidRPr="008149A0" w:rsidRDefault="00AA54F0" w:rsidP="008149A0">
            <w:pPr>
              <w:spacing w:after="0" w:line="240" w:lineRule="auto"/>
            </w:pPr>
            <w:r w:rsidRPr="008149A0">
              <w:t>35.4</w:t>
            </w:r>
          </w:p>
        </w:tc>
        <w:tc>
          <w:tcPr>
            <w:tcW w:w="1935" w:type="dxa"/>
            <w:tcBorders>
              <w:top w:val="nil"/>
              <w:bottom w:val="nil"/>
            </w:tcBorders>
            <w:shd w:val="clear" w:color="auto" w:fill="FFFFFF"/>
          </w:tcPr>
          <w:p w14:paraId="273A46F0" w14:textId="77777777" w:rsidR="00AA54F0" w:rsidRPr="008149A0" w:rsidRDefault="00AA54F0" w:rsidP="008149A0">
            <w:pPr>
              <w:spacing w:after="0" w:line="240" w:lineRule="auto"/>
            </w:pPr>
            <w:r w:rsidRPr="008149A0">
              <w:t>35.4</w:t>
            </w:r>
          </w:p>
        </w:tc>
        <w:tc>
          <w:tcPr>
            <w:tcW w:w="2064" w:type="dxa"/>
            <w:tcBorders>
              <w:top w:val="nil"/>
              <w:bottom w:val="nil"/>
              <w:right w:val="single" w:sz="16" w:space="0" w:color="000000"/>
            </w:tcBorders>
            <w:shd w:val="clear" w:color="auto" w:fill="FFFFFF"/>
          </w:tcPr>
          <w:p w14:paraId="01C01A2A" w14:textId="77777777" w:rsidR="00AA54F0" w:rsidRPr="008149A0" w:rsidRDefault="00AA54F0" w:rsidP="008149A0">
            <w:pPr>
              <w:spacing w:after="0" w:line="240" w:lineRule="auto"/>
            </w:pPr>
            <w:r w:rsidRPr="008149A0">
              <w:t>88.9</w:t>
            </w:r>
          </w:p>
        </w:tc>
      </w:tr>
      <w:tr w:rsidR="00AA54F0" w:rsidRPr="008149A0" w14:paraId="34775295" w14:textId="77777777" w:rsidTr="008149A0">
        <w:trPr>
          <w:cantSplit/>
          <w:trHeight w:val="469"/>
        </w:trPr>
        <w:tc>
          <w:tcPr>
            <w:tcW w:w="1031" w:type="dxa"/>
            <w:vMerge/>
            <w:tcBorders>
              <w:top w:val="single" w:sz="16" w:space="0" w:color="000000"/>
              <w:left w:val="single" w:sz="16" w:space="0" w:color="000000"/>
              <w:bottom w:val="single" w:sz="16" w:space="0" w:color="000000"/>
              <w:right w:val="nil"/>
            </w:tcBorders>
            <w:shd w:val="clear" w:color="auto" w:fill="FFFFFF"/>
            <w:vAlign w:val="center"/>
          </w:tcPr>
          <w:p w14:paraId="5E33B22A" w14:textId="77777777" w:rsidR="00AA54F0" w:rsidRPr="008149A0" w:rsidRDefault="00AA54F0" w:rsidP="008149A0">
            <w:pPr>
              <w:spacing w:after="0" w:line="240" w:lineRule="auto"/>
            </w:pPr>
          </w:p>
        </w:tc>
        <w:tc>
          <w:tcPr>
            <w:tcW w:w="1741" w:type="dxa"/>
            <w:tcBorders>
              <w:top w:val="nil"/>
              <w:left w:val="nil"/>
              <w:bottom w:val="nil"/>
              <w:right w:val="single" w:sz="16" w:space="0" w:color="000000"/>
            </w:tcBorders>
            <w:shd w:val="clear" w:color="auto" w:fill="FFFFFF"/>
            <w:vAlign w:val="center"/>
          </w:tcPr>
          <w:p w14:paraId="0046E1FC" w14:textId="244859D1" w:rsidR="00AA54F0" w:rsidRPr="008149A0" w:rsidRDefault="00FB0836" w:rsidP="008149A0">
            <w:pPr>
              <w:spacing w:after="0" w:line="240" w:lineRule="auto"/>
            </w:pPr>
            <w:r w:rsidRPr="008149A0">
              <w:t>A</w:t>
            </w:r>
            <w:r w:rsidR="00AA54F0" w:rsidRPr="008149A0">
              <w:t>lways</w:t>
            </w:r>
          </w:p>
        </w:tc>
        <w:tc>
          <w:tcPr>
            <w:tcW w:w="1611" w:type="dxa"/>
            <w:tcBorders>
              <w:top w:val="nil"/>
              <w:left w:val="single" w:sz="16" w:space="0" w:color="000000"/>
              <w:bottom w:val="nil"/>
            </w:tcBorders>
            <w:shd w:val="clear" w:color="auto" w:fill="FFFFFF"/>
          </w:tcPr>
          <w:p w14:paraId="3A58232A" w14:textId="77777777" w:rsidR="00AA54F0" w:rsidRPr="008149A0" w:rsidRDefault="00AA54F0" w:rsidP="008149A0">
            <w:pPr>
              <w:spacing w:after="0" w:line="240" w:lineRule="auto"/>
            </w:pPr>
            <w:r w:rsidRPr="008149A0">
              <w:t>11</w:t>
            </w:r>
          </w:p>
        </w:tc>
        <w:tc>
          <w:tcPr>
            <w:tcW w:w="1417" w:type="dxa"/>
            <w:tcBorders>
              <w:top w:val="nil"/>
              <w:bottom w:val="nil"/>
            </w:tcBorders>
            <w:shd w:val="clear" w:color="auto" w:fill="FFFFFF"/>
          </w:tcPr>
          <w:p w14:paraId="6249D8F3" w14:textId="77777777" w:rsidR="00AA54F0" w:rsidRPr="008149A0" w:rsidRDefault="00AA54F0" w:rsidP="008149A0">
            <w:pPr>
              <w:spacing w:after="0" w:line="240" w:lineRule="auto"/>
            </w:pPr>
            <w:r w:rsidRPr="008149A0">
              <w:t>11.1</w:t>
            </w:r>
          </w:p>
        </w:tc>
        <w:tc>
          <w:tcPr>
            <w:tcW w:w="1935" w:type="dxa"/>
            <w:tcBorders>
              <w:top w:val="nil"/>
              <w:bottom w:val="nil"/>
            </w:tcBorders>
            <w:shd w:val="clear" w:color="auto" w:fill="FFFFFF"/>
          </w:tcPr>
          <w:p w14:paraId="4614D092" w14:textId="77777777" w:rsidR="00AA54F0" w:rsidRPr="008149A0" w:rsidRDefault="00AA54F0" w:rsidP="008149A0">
            <w:pPr>
              <w:spacing w:after="0" w:line="240" w:lineRule="auto"/>
            </w:pPr>
            <w:r w:rsidRPr="008149A0">
              <w:t>11.1</w:t>
            </w:r>
          </w:p>
        </w:tc>
        <w:tc>
          <w:tcPr>
            <w:tcW w:w="2064" w:type="dxa"/>
            <w:tcBorders>
              <w:top w:val="nil"/>
              <w:bottom w:val="nil"/>
              <w:right w:val="single" w:sz="16" w:space="0" w:color="000000"/>
            </w:tcBorders>
            <w:shd w:val="clear" w:color="auto" w:fill="FFFFFF"/>
          </w:tcPr>
          <w:p w14:paraId="27925944" w14:textId="77777777" w:rsidR="00AA54F0" w:rsidRPr="008149A0" w:rsidRDefault="00AA54F0" w:rsidP="008149A0">
            <w:pPr>
              <w:spacing w:after="0" w:line="240" w:lineRule="auto"/>
            </w:pPr>
            <w:r w:rsidRPr="008149A0">
              <w:t>100.0</w:t>
            </w:r>
          </w:p>
        </w:tc>
      </w:tr>
      <w:tr w:rsidR="00AA54F0" w:rsidRPr="008149A0" w14:paraId="4D1F0D1C" w14:textId="77777777" w:rsidTr="008149A0">
        <w:trPr>
          <w:cantSplit/>
          <w:trHeight w:val="563"/>
        </w:trPr>
        <w:tc>
          <w:tcPr>
            <w:tcW w:w="1031" w:type="dxa"/>
            <w:vMerge/>
            <w:tcBorders>
              <w:top w:val="single" w:sz="16" w:space="0" w:color="000000"/>
              <w:left w:val="single" w:sz="16" w:space="0" w:color="000000"/>
              <w:bottom w:val="single" w:sz="16" w:space="0" w:color="000000"/>
              <w:right w:val="nil"/>
            </w:tcBorders>
            <w:shd w:val="clear" w:color="auto" w:fill="FFFFFF"/>
            <w:vAlign w:val="center"/>
          </w:tcPr>
          <w:p w14:paraId="60A7DF8A" w14:textId="77777777" w:rsidR="00AA54F0" w:rsidRPr="008149A0" w:rsidRDefault="00AA54F0" w:rsidP="008149A0">
            <w:pPr>
              <w:spacing w:after="0" w:line="240" w:lineRule="auto"/>
            </w:pPr>
          </w:p>
        </w:tc>
        <w:tc>
          <w:tcPr>
            <w:tcW w:w="1741" w:type="dxa"/>
            <w:tcBorders>
              <w:top w:val="nil"/>
              <w:left w:val="nil"/>
              <w:bottom w:val="single" w:sz="16" w:space="0" w:color="000000"/>
              <w:right w:val="single" w:sz="16" w:space="0" w:color="000000"/>
            </w:tcBorders>
            <w:shd w:val="clear" w:color="auto" w:fill="FFFFFF"/>
            <w:vAlign w:val="center"/>
          </w:tcPr>
          <w:p w14:paraId="2337A0EE" w14:textId="77777777" w:rsidR="00AA54F0" w:rsidRPr="008149A0" w:rsidRDefault="00AA54F0" w:rsidP="008149A0">
            <w:pPr>
              <w:spacing w:after="0" w:line="240" w:lineRule="auto"/>
            </w:pPr>
            <w:r w:rsidRPr="008149A0">
              <w:t>Total</w:t>
            </w:r>
          </w:p>
        </w:tc>
        <w:tc>
          <w:tcPr>
            <w:tcW w:w="1611" w:type="dxa"/>
            <w:tcBorders>
              <w:top w:val="nil"/>
              <w:left w:val="single" w:sz="16" w:space="0" w:color="000000"/>
              <w:bottom w:val="single" w:sz="16" w:space="0" w:color="000000"/>
            </w:tcBorders>
            <w:shd w:val="clear" w:color="auto" w:fill="FFFFFF"/>
          </w:tcPr>
          <w:p w14:paraId="28257E3D" w14:textId="77777777" w:rsidR="00AA54F0" w:rsidRPr="008149A0" w:rsidRDefault="00AA54F0" w:rsidP="008149A0">
            <w:pPr>
              <w:spacing w:after="0" w:line="240" w:lineRule="auto"/>
            </w:pPr>
            <w:r w:rsidRPr="008149A0">
              <w:t>99</w:t>
            </w:r>
          </w:p>
        </w:tc>
        <w:tc>
          <w:tcPr>
            <w:tcW w:w="1417" w:type="dxa"/>
            <w:tcBorders>
              <w:top w:val="nil"/>
              <w:bottom w:val="single" w:sz="16" w:space="0" w:color="000000"/>
            </w:tcBorders>
            <w:shd w:val="clear" w:color="auto" w:fill="FFFFFF"/>
          </w:tcPr>
          <w:p w14:paraId="4168B158" w14:textId="77777777" w:rsidR="00AA54F0" w:rsidRPr="008149A0" w:rsidRDefault="00AA54F0" w:rsidP="008149A0">
            <w:pPr>
              <w:spacing w:after="0" w:line="240" w:lineRule="auto"/>
            </w:pPr>
            <w:r w:rsidRPr="008149A0">
              <w:t>100.0</w:t>
            </w:r>
          </w:p>
        </w:tc>
        <w:tc>
          <w:tcPr>
            <w:tcW w:w="1935" w:type="dxa"/>
            <w:tcBorders>
              <w:top w:val="nil"/>
              <w:bottom w:val="single" w:sz="16" w:space="0" w:color="000000"/>
            </w:tcBorders>
            <w:shd w:val="clear" w:color="auto" w:fill="FFFFFF"/>
          </w:tcPr>
          <w:p w14:paraId="686845DF" w14:textId="77777777" w:rsidR="00AA54F0" w:rsidRPr="008149A0" w:rsidRDefault="00AA54F0" w:rsidP="008149A0">
            <w:pPr>
              <w:spacing w:after="0" w:line="240" w:lineRule="auto"/>
            </w:pPr>
            <w:r w:rsidRPr="008149A0">
              <w:t>100.0</w:t>
            </w:r>
          </w:p>
        </w:tc>
        <w:tc>
          <w:tcPr>
            <w:tcW w:w="2064" w:type="dxa"/>
            <w:tcBorders>
              <w:top w:val="nil"/>
              <w:bottom w:val="single" w:sz="16" w:space="0" w:color="000000"/>
              <w:right w:val="single" w:sz="16" w:space="0" w:color="000000"/>
            </w:tcBorders>
            <w:shd w:val="clear" w:color="auto" w:fill="FFFFFF"/>
          </w:tcPr>
          <w:p w14:paraId="034D721A" w14:textId="77777777" w:rsidR="00AA54F0" w:rsidRPr="008149A0" w:rsidRDefault="00AA54F0" w:rsidP="008149A0">
            <w:pPr>
              <w:spacing w:after="0" w:line="240" w:lineRule="auto"/>
            </w:pPr>
          </w:p>
        </w:tc>
      </w:tr>
    </w:tbl>
    <w:p w14:paraId="6922E31A" w14:textId="77777777" w:rsidR="00172244" w:rsidRDefault="00172244" w:rsidP="00214529"/>
    <w:p w14:paraId="3B46D7D2" w14:textId="58D11BC3" w:rsidR="00AA54F0" w:rsidRPr="0004544D" w:rsidRDefault="00AA54F0" w:rsidP="00214529">
      <w:r>
        <w:lastRenderedPageBreak/>
        <w:t xml:space="preserve">As it can be seen above, only 10.1% of the respondents said that </w:t>
      </w:r>
      <w:r w:rsidR="00172244" w:rsidRPr="00172244">
        <w:t>their employer never identifies the actual business requirements that the requested training program is intended to address.</w:t>
      </w:r>
      <w:r w:rsidR="00172244">
        <w:t xml:space="preserve"> </w:t>
      </w:r>
      <w:r>
        <w:t xml:space="preserve">The majority of the respondents that are 35.4% said that their organization mostly identify the actual business needs. In addition, 11.1% of respondents said that their organization always identify the actual needs of business that the requested training program hopes to achieve. </w:t>
      </w:r>
    </w:p>
    <w:p w14:paraId="27D26C4E" w14:textId="14E4A76E" w:rsidR="00AA54F0" w:rsidRDefault="00AA54F0" w:rsidP="008149A0">
      <w:pPr>
        <w:jc w:val="center"/>
        <w:rPr>
          <w:rFonts w:ascii="Times New Roman" w:hAnsi="Times New Roman" w:cs="Times New Roman"/>
          <w:szCs w:val="24"/>
        </w:rPr>
      </w:pPr>
      <w:r>
        <w:rPr>
          <w:rFonts w:ascii="Times New Roman" w:hAnsi="Times New Roman" w:cs="Times New Roman"/>
          <w:noProof/>
          <w:szCs w:val="24"/>
          <w:lang w:val="en-GB" w:eastAsia="en-GB"/>
        </w:rPr>
        <w:drawing>
          <wp:inline distT="0" distB="0" distL="0" distR="0" wp14:anchorId="7F30EBD9" wp14:editId="2F155A2A">
            <wp:extent cx="4716780" cy="3771912"/>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9437" cy="3774037"/>
                    </a:xfrm>
                    <a:prstGeom prst="rect">
                      <a:avLst/>
                    </a:prstGeom>
                    <a:noFill/>
                    <a:ln>
                      <a:noFill/>
                    </a:ln>
                  </pic:spPr>
                </pic:pic>
              </a:graphicData>
            </a:graphic>
          </wp:inline>
        </w:drawing>
      </w:r>
    </w:p>
    <w:p w14:paraId="22F7E6BA" w14:textId="692C1235" w:rsidR="008149A0" w:rsidRDefault="008149A0" w:rsidP="008149A0">
      <w:pPr>
        <w:pStyle w:val="Caption"/>
      </w:pPr>
      <w:bookmarkStart w:id="117" w:name="_Toc126592443"/>
      <w:bookmarkStart w:id="118" w:name="_Toc127195439"/>
      <w:r>
        <w:t xml:space="preserve">Figure </w:t>
      </w:r>
      <w:fldSimple w:instr=" SEQ Figure \* ARABIC ">
        <w:r w:rsidR="009B2139">
          <w:rPr>
            <w:noProof/>
          </w:rPr>
          <w:t>9</w:t>
        </w:r>
      </w:fldSimple>
      <w:r>
        <w:t>: Requested training program ultimately hopes</w:t>
      </w:r>
      <w:bookmarkEnd w:id="117"/>
      <w:bookmarkEnd w:id="118"/>
    </w:p>
    <w:p w14:paraId="60447561" w14:textId="508BAE9C" w:rsidR="008149A0" w:rsidRDefault="008149A0" w:rsidP="008149A0"/>
    <w:p w14:paraId="19B67229" w14:textId="7AA0F386" w:rsidR="008149A0" w:rsidRDefault="008149A0" w:rsidP="008149A0"/>
    <w:p w14:paraId="0BAB646D" w14:textId="5DCF35E4" w:rsidR="008149A0" w:rsidRDefault="008149A0" w:rsidP="008149A0"/>
    <w:p w14:paraId="71535998" w14:textId="0ACBC595" w:rsidR="008149A0" w:rsidRDefault="008149A0" w:rsidP="008149A0"/>
    <w:p w14:paraId="466799CE" w14:textId="5CDDEABA" w:rsidR="008149A0" w:rsidRDefault="008149A0" w:rsidP="008149A0"/>
    <w:p w14:paraId="4882C41A" w14:textId="77777777" w:rsidR="008149A0" w:rsidRPr="008149A0" w:rsidRDefault="008149A0" w:rsidP="008149A0"/>
    <w:p w14:paraId="4E91BE15" w14:textId="772FD20D" w:rsidR="00AA54F0" w:rsidRDefault="004B068F" w:rsidP="004B068F">
      <w:pPr>
        <w:pStyle w:val="Heading2"/>
      </w:pPr>
      <w:bookmarkStart w:id="119" w:name="_Toc126428704"/>
      <w:bookmarkStart w:id="120" w:name="_Toc127919031"/>
      <w:r>
        <w:lastRenderedPageBreak/>
        <w:t>4.3 Case Summary:</w:t>
      </w:r>
      <w:bookmarkEnd w:id="119"/>
      <w:bookmarkEnd w:id="120"/>
    </w:p>
    <w:p w14:paraId="009A343D" w14:textId="2D100393" w:rsidR="008149A0" w:rsidRPr="008149A0" w:rsidRDefault="008149A0" w:rsidP="008149A0">
      <w:pPr>
        <w:pStyle w:val="Caption"/>
      </w:pPr>
      <w:bookmarkStart w:id="121" w:name="_Toc126592464"/>
      <w:r>
        <w:t xml:space="preserve">Table </w:t>
      </w:r>
      <w:fldSimple w:instr=" SEQ Table \* ARABIC ">
        <w:r w:rsidR="00AC0332">
          <w:rPr>
            <w:noProof/>
          </w:rPr>
          <w:t>8</w:t>
        </w:r>
      </w:fldSimple>
      <w:r>
        <w:t>: Case Summary</w:t>
      </w:r>
      <w:bookmarkEnd w:id="121"/>
    </w:p>
    <w:tbl>
      <w:tblPr>
        <w:tblW w:w="564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87"/>
        <w:gridCol w:w="1600"/>
        <w:gridCol w:w="1427"/>
        <w:gridCol w:w="1428"/>
      </w:tblGrid>
      <w:tr w:rsidR="00AA54F0" w:rsidRPr="00816852" w14:paraId="5C76B303" w14:textId="77777777" w:rsidTr="008149A0">
        <w:trPr>
          <w:cantSplit/>
          <w:trHeight w:val="181"/>
          <w:jc w:val="center"/>
        </w:trPr>
        <w:tc>
          <w:tcPr>
            <w:tcW w:w="5642" w:type="dxa"/>
            <w:gridSpan w:val="4"/>
            <w:tcBorders>
              <w:top w:val="nil"/>
              <w:left w:val="nil"/>
              <w:bottom w:val="nil"/>
              <w:right w:val="nil"/>
            </w:tcBorders>
            <w:shd w:val="clear" w:color="auto" w:fill="FFFFFF"/>
          </w:tcPr>
          <w:p w14:paraId="48360BFD" w14:textId="47984575" w:rsidR="00AA54F0" w:rsidRPr="00816852" w:rsidRDefault="00E515B7" w:rsidP="008149A0">
            <w:pPr>
              <w:spacing w:after="0" w:line="240" w:lineRule="auto"/>
              <w:rPr>
                <w:rFonts w:cs="Arial"/>
                <w:color w:val="000000"/>
                <w:sz w:val="18"/>
                <w:szCs w:val="18"/>
              </w:rPr>
            </w:pPr>
            <w:r>
              <w:rPr>
                <w:rFonts w:cs="Arial"/>
                <w:b/>
                <w:bCs/>
                <w:color w:val="000000"/>
                <w:sz w:val="18"/>
                <w:szCs w:val="18"/>
              </w:rPr>
              <w:t xml:space="preserve">       </w:t>
            </w:r>
            <w:r w:rsidR="004B068F">
              <w:rPr>
                <w:rFonts w:cs="Arial"/>
                <w:b/>
                <w:bCs/>
                <w:color w:val="000000"/>
                <w:sz w:val="18"/>
                <w:szCs w:val="18"/>
              </w:rPr>
              <w:t xml:space="preserve">     </w:t>
            </w:r>
            <w:r w:rsidR="00AA54F0" w:rsidRPr="00816852">
              <w:rPr>
                <w:rFonts w:cs="Arial"/>
                <w:b/>
                <w:bCs/>
                <w:color w:val="000000"/>
                <w:sz w:val="18"/>
                <w:szCs w:val="18"/>
              </w:rPr>
              <w:t>Case Processing Summary</w:t>
            </w:r>
          </w:p>
        </w:tc>
      </w:tr>
      <w:tr w:rsidR="00AA54F0" w:rsidRPr="00816852" w14:paraId="2DB3E1F6" w14:textId="77777777" w:rsidTr="008149A0">
        <w:trPr>
          <w:cantSplit/>
          <w:trHeight w:val="390"/>
          <w:jc w:val="center"/>
        </w:trPr>
        <w:tc>
          <w:tcPr>
            <w:tcW w:w="2787" w:type="dxa"/>
            <w:gridSpan w:val="2"/>
            <w:tcBorders>
              <w:top w:val="single" w:sz="16" w:space="0" w:color="000000"/>
              <w:left w:val="single" w:sz="16" w:space="0" w:color="000000"/>
              <w:bottom w:val="single" w:sz="16" w:space="0" w:color="000000"/>
              <w:right w:val="nil"/>
            </w:tcBorders>
            <w:shd w:val="clear" w:color="auto" w:fill="FFFFFF"/>
          </w:tcPr>
          <w:p w14:paraId="50BE6C94" w14:textId="77777777" w:rsidR="00AA54F0" w:rsidRPr="008149A0" w:rsidRDefault="00AA54F0" w:rsidP="008149A0">
            <w:pPr>
              <w:spacing w:line="240" w:lineRule="auto"/>
            </w:pPr>
          </w:p>
        </w:tc>
        <w:tc>
          <w:tcPr>
            <w:tcW w:w="1427" w:type="dxa"/>
            <w:tcBorders>
              <w:top w:val="single" w:sz="16" w:space="0" w:color="000000"/>
              <w:left w:val="single" w:sz="16" w:space="0" w:color="000000"/>
              <w:bottom w:val="single" w:sz="16" w:space="0" w:color="000000"/>
            </w:tcBorders>
            <w:shd w:val="clear" w:color="auto" w:fill="FFFFFF"/>
          </w:tcPr>
          <w:p w14:paraId="34585896" w14:textId="77777777" w:rsidR="00AA54F0" w:rsidRPr="008149A0" w:rsidRDefault="00AA54F0" w:rsidP="008149A0">
            <w:pPr>
              <w:spacing w:line="240" w:lineRule="auto"/>
              <w:rPr>
                <w:b/>
              </w:rPr>
            </w:pPr>
            <w:r w:rsidRPr="008149A0">
              <w:rPr>
                <w:b/>
              </w:rPr>
              <w:t>N</w:t>
            </w:r>
          </w:p>
        </w:tc>
        <w:tc>
          <w:tcPr>
            <w:tcW w:w="1427" w:type="dxa"/>
            <w:tcBorders>
              <w:top w:val="single" w:sz="16" w:space="0" w:color="000000"/>
              <w:bottom w:val="single" w:sz="16" w:space="0" w:color="000000"/>
              <w:right w:val="single" w:sz="16" w:space="0" w:color="000000"/>
            </w:tcBorders>
            <w:shd w:val="clear" w:color="auto" w:fill="FFFFFF"/>
          </w:tcPr>
          <w:p w14:paraId="3C4B3EC5" w14:textId="77777777" w:rsidR="00AA54F0" w:rsidRPr="008149A0" w:rsidRDefault="00AA54F0" w:rsidP="008149A0">
            <w:pPr>
              <w:spacing w:line="240" w:lineRule="auto"/>
              <w:rPr>
                <w:b/>
              </w:rPr>
            </w:pPr>
            <w:r w:rsidRPr="008149A0">
              <w:rPr>
                <w:b/>
              </w:rPr>
              <w:t>%</w:t>
            </w:r>
          </w:p>
        </w:tc>
      </w:tr>
      <w:tr w:rsidR="00AA54F0" w:rsidRPr="00816852" w14:paraId="1BAFB098" w14:textId="77777777" w:rsidTr="008149A0">
        <w:trPr>
          <w:cantSplit/>
          <w:trHeight w:val="385"/>
          <w:jc w:val="center"/>
        </w:trPr>
        <w:tc>
          <w:tcPr>
            <w:tcW w:w="1187" w:type="dxa"/>
            <w:vMerge w:val="restart"/>
            <w:tcBorders>
              <w:top w:val="single" w:sz="16" w:space="0" w:color="000000"/>
              <w:left w:val="single" w:sz="16" w:space="0" w:color="000000"/>
              <w:bottom w:val="single" w:sz="16" w:space="0" w:color="000000"/>
              <w:right w:val="nil"/>
            </w:tcBorders>
            <w:shd w:val="clear" w:color="auto" w:fill="FFFFFF"/>
            <w:vAlign w:val="center"/>
          </w:tcPr>
          <w:p w14:paraId="68F05E66" w14:textId="77777777" w:rsidR="00AA54F0" w:rsidRPr="008149A0" w:rsidRDefault="00AA54F0" w:rsidP="008149A0">
            <w:pPr>
              <w:spacing w:line="240" w:lineRule="auto"/>
            </w:pPr>
            <w:r w:rsidRPr="008149A0">
              <w:t>Cases</w:t>
            </w:r>
          </w:p>
        </w:tc>
        <w:tc>
          <w:tcPr>
            <w:tcW w:w="1599" w:type="dxa"/>
            <w:tcBorders>
              <w:top w:val="single" w:sz="16" w:space="0" w:color="000000"/>
              <w:left w:val="nil"/>
              <w:bottom w:val="nil"/>
              <w:right w:val="single" w:sz="16" w:space="0" w:color="000000"/>
            </w:tcBorders>
            <w:shd w:val="clear" w:color="auto" w:fill="FFFFFF"/>
            <w:vAlign w:val="center"/>
          </w:tcPr>
          <w:p w14:paraId="68626C8F" w14:textId="77777777" w:rsidR="00AA54F0" w:rsidRPr="008149A0" w:rsidRDefault="00AA54F0" w:rsidP="008149A0">
            <w:pPr>
              <w:spacing w:line="240" w:lineRule="auto"/>
            </w:pPr>
            <w:r w:rsidRPr="008149A0">
              <w:t>Valid</w:t>
            </w:r>
          </w:p>
        </w:tc>
        <w:tc>
          <w:tcPr>
            <w:tcW w:w="1427" w:type="dxa"/>
            <w:tcBorders>
              <w:top w:val="single" w:sz="16" w:space="0" w:color="000000"/>
              <w:left w:val="single" w:sz="16" w:space="0" w:color="000000"/>
              <w:bottom w:val="nil"/>
            </w:tcBorders>
            <w:shd w:val="clear" w:color="auto" w:fill="FFFFFF"/>
          </w:tcPr>
          <w:p w14:paraId="22EB8D4E" w14:textId="77777777" w:rsidR="00AA54F0" w:rsidRPr="008149A0" w:rsidRDefault="00AA54F0" w:rsidP="008149A0">
            <w:pPr>
              <w:spacing w:line="240" w:lineRule="auto"/>
            </w:pPr>
            <w:r w:rsidRPr="008149A0">
              <w:t>99</w:t>
            </w:r>
          </w:p>
        </w:tc>
        <w:tc>
          <w:tcPr>
            <w:tcW w:w="1427" w:type="dxa"/>
            <w:tcBorders>
              <w:top w:val="single" w:sz="16" w:space="0" w:color="000000"/>
              <w:bottom w:val="nil"/>
              <w:right w:val="single" w:sz="16" w:space="0" w:color="000000"/>
            </w:tcBorders>
            <w:shd w:val="clear" w:color="auto" w:fill="FFFFFF"/>
          </w:tcPr>
          <w:p w14:paraId="4198BDA1" w14:textId="77777777" w:rsidR="00AA54F0" w:rsidRPr="008149A0" w:rsidRDefault="00AA54F0" w:rsidP="008149A0">
            <w:pPr>
              <w:spacing w:line="240" w:lineRule="auto"/>
            </w:pPr>
            <w:r w:rsidRPr="008149A0">
              <w:t>100.0</w:t>
            </w:r>
          </w:p>
        </w:tc>
      </w:tr>
      <w:tr w:rsidR="00AA54F0" w:rsidRPr="00816852" w14:paraId="60B6FC27" w14:textId="77777777" w:rsidTr="008149A0">
        <w:trPr>
          <w:cantSplit/>
          <w:trHeight w:val="668"/>
          <w:jc w:val="center"/>
        </w:trPr>
        <w:tc>
          <w:tcPr>
            <w:tcW w:w="1187" w:type="dxa"/>
            <w:vMerge/>
            <w:tcBorders>
              <w:top w:val="single" w:sz="16" w:space="0" w:color="000000"/>
              <w:left w:val="single" w:sz="16" w:space="0" w:color="000000"/>
              <w:bottom w:val="single" w:sz="16" w:space="0" w:color="000000"/>
              <w:right w:val="nil"/>
            </w:tcBorders>
            <w:shd w:val="clear" w:color="auto" w:fill="FFFFFF"/>
            <w:vAlign w:val="center"/>
          </w:tcPr>
          <w:p w14:paraId="3E16684C" w14:textId="77777777" w:rsidR="00AA54F0" w:rsidRPr="008149A0" w:rsidRDefault="00AA54F0" w:rsidP="008149A0">
            <w:pPr>
              <w:spacing w:line="240" w:lineRule="auto"/>
            </w:pPr>
          </w:p>
        </w:tc>
        <w:tc>
          <w:tcPr>
            <w:tcW w:w="1599" w:type="dxa"/>
            <w:tcBorders>
              <w:top w:val="nil"/>
              <w:left w:val="nil"/>
              <w:bottom w:val="nil"/>
              <w:right w:val="single" w:sz="16" w:space="0" w:color="000000"/>
            </w:tcBorders>
            <w:shd w:val="clear" w:color="auto" w:fill="FFFFFF"/>
            <w:vAlign w:val="center"/>
          </w:tcPr>
          <w:p w14:paraId="7CAC0479" w14:textId="1450C55D" w:rsidR="00AA54F0" w:rsidRPr="008149A0" w:rsidRDefault="000372A6" w:rsidP="008149A0">
            <w:pPr>
              <w:spacing w:line="240" w:lineRule="auto"/>
            </w:pPr>
            <w:r w:rsidRPr="008149A0">
              <w:t>Excluded</w:t>
            </w:r>
          </w:p>
        </w:tc>
        <w:tc>
          <w:tcPr>
            <w:tcW w:w="1427" w:type="dxa"/>
            <w:tcBorders>
              <w:top w:val="nil"/>
              <w:left w:val="single" w:sz="16" w:space="0" w:color="000000"/>
              <w:bottom w:val="nil"/>
            </w:tcBorders>
            <w:shd w:val="clear" w:color="auto" w:fill="FFFFFF"/>
          </w:tcPr>
          <w:p w14:paraId="6E348021" w14:textId="77777777" w:rsidR="00AA54F0" w:rsidRPr="008149A0" w:rsidRDefault="00AA54F0" w:rsidP="008149A0">
            <w:pPr>
              <w:spacing w:line="240" w:lineRule="auto"/>
            </w:pPr>
            <w:r w:rsidRPr="008149A0">
              <w:t>0</w:t>
            </w:r>
          </w:p>
        </w:tc>
        <w:tc>
          <w:tcPr>
            <w:tcW w:w="1427" w:type="dxa"/>
            <w:tcBorders>
              <w:top w:val="nil"/>
              <w:bottom w:val="nil"/>
              <w:right w:val="single" w:sz="16" w:space="0" w:color="000000"/>
            </w:tcBorders>
            <w:shd w:val="clear" w:color="auto" w:fill="FFFFFF"/>
          </w:tcPr>
          <w:p w14:paraId="6F245AA9" w14:textId="77777777" w:rsidR="00AA54F0" w:rsidRPr="008149A0" w:rsidRDefault="00AA54F0" w:rsidP="008149A0">
            <w:pPr>
              <w:spacing w:line="240" w:lineRule="auto"/>
            </w:pPr>
            <w:r w:rsidRPr="008149A0">
              <w:t>.0</w:t>
            </w:r>
          </w:p>
        </w:tc>
      </w:tr>
      <w:tr w:rsidR="00AA54F0" w:rsidRPr="00816852" w14:paraId="5A3268CE" w14:textId="77777777" w:rsidTr="008149A0">
        <w:trPr>
          <w:cantSplit/>
          <w:trHeight w:val="428"/>
          <w:jc w:val="center"/>
        </w:trPr>
        <w:tc>
          <w:tcPr>
            <w:tcW w:w="1187" w:type="dxa"/>
            <w:vMerge/>
            <w:tcBorders>
              <w:top w:val="single" w:sz="16" w:space="0" w:color="000000"/>
              <w:left w:val="single" w:sz="16" w:space="0" w:color="000000"/>
              <w:bottom w:val="single" w:sz="16" w:space="0" w:color="000000"/>
              <w:right w:val="nil"/>
            </w:tcBorders>
            <w:shd w:val="clear" w:color="auto" w:fill="FFFFFF"/>
            <w:vAlign w:val="center"/>
          </w:tcPr>
          <w:p w14:paraId="66F4609F" w14:textId="77777777" w:rsidR="00AA54F0" w:rsidRPr="008149A0" w:rsidRDefault="00AA54F0" w:rsidP="008149A0">
            <w:pPr>
              <w:spacing w:line="240" w:lineRule="auto"/>
            </w:pPr>
          </w:p>
        </w:tc>
        <w:tc>
          <w:tcPr>
            <w:tcW w:w="1599" w:type="dxa"/>
            <w:tcBorders>
              <w:top w:val="nil"/>
              <w:left w:val="nil"/>
              <w:bottom w:val="single" w:sz="16" w:space="0" w:color="000000"/>
              <w:right w:val="single" w:sz="16" w:space="0" w:color="000000"/>
            </w:tcBorders>
            <w:shd w:val="clear" w:color="auto" w:fill="FFFFFF"/>
            <w:vAlign w:val="center"/>
          </w:tcPr>
          <w:p w14:paraId="482BA8A6" w14:textId="77777777" w:rsidR="00AA54F0" w:rsidRPr="008149A0" w:rsidRDefault="00AA54F0" w:rsidP="008149A0">
            <w:pPr>
              <w:spacing w:line="240" w:lineRule="auto"/>
            </w:pPr>
            <w:r w:rsidRPr="008149A0">
              <w:t>Total</w:t>
            </w:r>
          </w:p>
        </w:tc>
        <w:tc>
          <w:tcPr>
            <w:tcW w:w="1427" w:type="dxa"/>
            <w:tcBorders>
              <w:top w:val="nil"/>
              <w:left w:val="single" w:sz="16" w:space="0" w:color="000000"/>
              <w:bottom w:val="single" w:sz="16" w:space="0" w:color="000000"/>
            </w:tcBorders>
            <w:shd w:val="clear" w:color="auto" w:fill="FFFFFF"/>
          </w:tcPr>
          <w:p w14:paraId="4DF1CFEE" w14:textId="77777777" w:rsidR="00AA54F0" w:rsidRPr="008149A0" w:rsidRDefault="00AA54F0" w:rsidP="008149A0">
            <w:pPr>
              <w:spacing w:line="240" w:lineRule="auto"/>
            </w:pPr>
            <w:r w:rsidRPr="008149A0">
              <w:t>99</w:t>
            </w:r>
          </w:p>
        </w:tc>
        <w:tc>
          <w:tcPr>
            <w:tcW w:w="1427" w:type="dxa"/>
            <w:tcBorders>
              <w:top w:val="nil"/>
              <w:bottom w:val="single" w:sz="16" w:space="0" w:color="000000"/>
              <w:right w:val="single" w:sz="16" w:space="0" w:color="000000"/>
            </w:tcBorders>
            <w:shd w:val="clear" w:color="auto" w:fill="FFFFFF"/>
          </w:tcPr>
          <w:p w14:paraId="50C2BF51" w14:textId="77777777" w:rsidR="00AA54F0" w:rsidRPr="008149A0" w:rsidRDefault="00AA54F0" w:rsidP="008149A0">
            <w:pPr>
              <w:spacing w:line="240" w:lineRule="auto"/>
            </w:pPr>
            <w:r w:rsidRPr="008149A0">
              <w:t>100.0</w:t>
            </w:r>
          </w:p>
        </w:tc>
      </w:tr>
      <w:tr w:rsidR="00AA54F0" w:rsidRPr="00816852" w14:paraId="1A8B7DCD" w14:textId="77777777" w:rsidTr="008149A0">
        <w:trPr>
          <w:cantSplit/>
          <w:trHeight w:val="508"/>
          <w:jc w:val="center"/>
        </w:trPr>
        <w:tc>
          <w:tcPr>
            <w:tcW w:w="5642" w:type="dxa"/>
            <w:gridSpan w:val="4"/>
            <w:tcBorders>
              <w:top w:val="nil"/>
              <w:left w:val="nil"/>
              <w:bottom w:val="nil"/>
              <w:right w:val="nil"/>
            </w:tcBorders>
            <w:shd w:val="clear" w:color="auto" w:fill="FFFFFF"/>
          </w:tcPr>
          <w:p w14:paraId="5AEB93A1" w14:textId="502760D2" w:rsidR="00AA54F0" w:rsidRPr="00816852" w:rsidRDefault="00AA54F0" w:rsidP="008149A0">
            <w:pPr>
              <w:spacing w:line="240" w:lineRule="auto"/>
              <w:rPr>
                <w:rFonts w:cs="Arial"/>
                <w:color w:val="000000"/>
                <w:sz w:val="18"/>
                <w:szCs w:val="18"/>
              </w:rPr>
            </w:pPr>
            <w:r w:rsidRPr="00816852">
              <w:rPr>
                <w:rFonts w:cs="Arial"/>
                <w:color w:val="000000"/>
                <w:sz w:val="18"/>
                <w:szCs w:val="18"/>
              </w:rPr>
              <w:t xml:space="preserve">a. </w:t>
            </w:r>
            <w:r w:rsidR="000372A6" w:rsidRPr="00816852">
              <w:rPr>
                <w:rFonts w:cs="Arial"/>
                <w:color w:val="000000"/>
                <w:sz w:val="18"/>
                <w:szCs w:val="18"/>
              </w:rPr>
              <w:t>List wise</w:t>
            </w:r>
            <w:r w:rsidRPr="00816852">
              <w:rPr>
                <w:rFonts w:cs="Arial"/>
                <w:color w:val="000000"/>
                <w:sz w:val="18"/>
                <w:szCs w:val="18"/>
              </w:rPr>
              <w:t xml:space="preserve"> deletion based on all variables in the procedure.</w:t>
            </w:r>
          </w:p>
        </w:tc>
      </w:tr>
    </w:tbl>
    <w:p w14:paraId="7465F40A" w14:textId="77777777" w:rsidR="00AA54F0" w:rsidRPr="00816852" w:rsidRDefault="00AA54F0" w:rsidP="00214529">
      <w:pPr>
        <w:rPr>
          <w:rFonts w:ascii="Times New Roman" w:hAnsi="Times New Roman" w:cs="Times New Roman"/>
          <w:szCs w:val="24"/>
        </w:rPr>
      </w:pPr>
      <w:r>
        <w:rPr>
          <w:rFonts w:ascii="Times New Roman" w:hAnsi="Times New Roman" w:cs="Times New Roman"/>
          <w:szCs w:val="24"/>
        </w:rPr>
        <w:t xml:space="preserve">This table show that there is no missing data of any respondents. All the respondents fill the entire required field. </w:t>
      </w:r>
    </w:p>
    <w:p w14:paraId="06502A48" w14:textId="4C259C33" w:rsidR="00AA54F0" w:rsidRDefault="004B068F" w:rsidP="004B068F">
      <w:pPr>
        <w:pStyle w:val="Heading2"/>
      </w:pPr>
      <w:bookmarkStart w:id="122" w:name="_Toc126428705"/>
      <w:bookmarkStart w:id="123" w:name="_Toc127919032"/>
      <w:r>
        <w:t>4.4 Reliability:</w:t>
      </w:r>
      <w:bookmarkEnd w:id="122"/>
      <w:bookmarkEnd w:id="123"/>
    </w:p>
    <w:p w14:paraId="59E62652" w14:textId="6E5447FF" w:rsidR="008149A0" w:rsidRPr="008149A0" w:rsidRDefault="008149A0" w:rsidP="008149A0">
      <w:pPr>
        <w:pStyle w:val="Caption"/>
      </w:pPr>
      <w:bookmarkStart w:id="124" w:name="_Toc126592465"/>
      <w:r>
        <w:t xml:space="preserve">Table </w:t>
      </w:r>
      <w:fldSimple w:instr=" SEQ Table \* ARABIC ">
        <w:r w:rsidR="00AC0332">
          <w:rPr>
            <w:noProof/>
          </w:rPr>
          <w:t>9</w:t>
        </w:r>
      </w:fldSimple>
      <w:r>
        <w:t>: Reliability</w:t>
      </w:r>
      <w:bookmarkEnd w:id="124"/>
      <w:r>
        <w:t xml:space="preserve"> </w:t>
      </w:r>
    </w:p>
    <w:tbl>
      <w:tblPr>
        <w:tblW w:w="417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59"/>
        <w:gridCol w:w="1819"/>
      </w:tblGrid>
      <w:tr w:rsidR="00AA54F0" w:rsidRPr="008149A0" w14:paraId="6B8A205D" w14:textId="77777777" w:rsidTr="00DE2880">
        <w:trPr>
          <w:cantSplit/>
          <w:trHeight w:val="243"/>
          <w:jc w:val="center"/>
        </w:trPr>
        <w:tc>
          <w:tcPr>
            <w:tcW w:w="4178" w:type="dxa"/>
            <w:gridSpan w:val="2"/>
            <w:tcBorders>
              <w:top w:val="nil"/>
              <w:left w:val="nil"/>
              <w:bottom w:val="nil"/>
              <w:right w:val="nil"/>
            </w:tcBorders>
            <w:shd w:val="clear" w:color="auto" w:fill="FFFFFF"/>
          </w:tcPr>
          <w:p w14:paraId="4C72CF5E" w14:textId="133E51E3" w:rsidR="00AA54F0" w:rsidRPr="008149A0" w:rsidRDefault="004B068F" w:rsidP="008149A0">
            <w:r w:rsidRPr="008149A0">
              <w:t xml:space="preserve">       </w:t>
            </w:r>
            <w:r w:rsidR="00AA54F0" w:rsidRPr="008149A0">
              <w:t>Reliability Statistics</w:t>
            </w:r>
          </w:p>
        </w:tc>
      </w:tr>
      <w:tr w:rsidR="00AA54F0" w:rsidRPr="008149A0" w14:paraId="1A507B51" w14:textId="77777777" w:rsidTr="008149A0">
        <w:trPr>
          <w:cantSplit/>
          <w:trHeight w:val="257"/>
          <w:jc w:val="center"/>
        </w:trPr>
        <w:tc>
          <w:tcPr>
            <w:tcW w:w="2359" w:type="dxa"/>
            <w:tcBorders>
              <w:top w:val="single" w:sz="16" w:space="0" w:color="000000"/>
              <w:left w:val="single" w:sz="16" w:space="0" w:color="000000"/>
              <w:bottom w:val="single" w:sz="16" w:space="0" w:color="000000"/>
            </w:tcBorders>
            <w:shd w:val="clear" w:color="auto" w:fill="FFFFFF"/>
          </w:tcPr>
          <w:p w14:paraId="2D087A1C" w14:textId="77777777" w:rsidR="00AA54F0" w:rsidRPr="008149A0" w:rsidRDefault="00AA54F0" w:rsidP="008149A0">
            <w:pPr>
              <w:rPr>
                <w:b/>
              </w:rPr>
            </w:pPr>
            <w:r w:rsidRPr="008149A0">
              <w:rPr>
                <w:b/>
              </w:rPr>
              <w:t>Cronbach's Alpha</w:t>
            </w:r>
          </w:p>
        </w:tc>
        <w:tc>
          <w:tcPr>
            <w:tcW w:w="1818" w:type="dxa"/>
            <w:tcBorders>
              <w:top w:val="single" w:sz="16" w:space="0" w:color="000000"/>
              <w:bottom w:val="single" w:sz="16" w:space="0" w:color="000000"/>
              <w:right w:val="single" w:sz="16" w:space="0" w:color="000000"/>
            </w:tcBorders>
            <w:shd w:val="clear" w:color="auto" w:fill="FFFFFF"/>
          </w:tcPr>
          <w:p w14:paraId="3941546C" w14:textId="77777777" w:rsidR="00AA54F0" w:rsidRPr="008149A0" w:rsidRDefault="00AA54F0" w:rsidP="008149A0">
            <w:pPr>
              <w:rPr>
                <w:b/>
              </w:rPr>
            </w:pPr>
            <w:r w:rsidRPr="008149A0">
              <w:rPr>
                <w:b/>
              </w:rPr>
              <w:t>N of Items</w:t>
            </w:r>
          </w:p>
        </w:tc>
      </w:tr>
      <w:tr w:rsidR="00AA54F0" w:rsidRPr="008149A0" w14:paraId="64F994EA" w14:textId="77777777" w:rsidTr="008149A0">
        <w:trPr>
          <w:cantSplit/>
          <w:trHeight w:val="480"/>
          <w:jc w:val="center"/>
        </w:trPr>
        <w:tc>
          <w:tcPr>
            <w:tcW w:w="2359" w:type="dxa"/>
            <w:tcBorders>
              <w:top w:val="single" w:sz="16" w:space="0" w:color="000000"/>
              <w:left w:val="single" w:sz="16" w:space="0" w:color="000000"/>
              <w:bottom w:val="single" w:sz="16" w:space="0" w:color="000000"/>
            </w:tcBorders>
            <w:shd w:val="clear" w:color="auto" w:fill="FFFFFF"/>
          </w:tcPr>
          <w:p w14:paraId="1C97A23A" w14:textId="77777777" w:rsidR="00AA54F0" w:rsidRPr="008149A0" w:rsidRDefault="00AA54F0" w:rsidP="008149A0">
            <w:r w:rsidRPr="008149A0">
              <w:t>.805</w:t>
            </w:r>
          </w:p>
        </w:tc>
        <w:tc>
          <w:tcPr>
            <w:tcW w:w="1818" w:type="dxa"/>
            <w:tcBorders>
              <w:top w:val="single" w:sz="16" w:space="0" w:color="000000"/>
              <w:bottom w:val="single" w:sz="16" w:space="0" w:color="000000"/>
              <w:right w:val="single" w:sz="16" w:space="0" w:color="000000"/>
            </w:tcBorders>
            <w:shd w:val="clear" w:color="auto" w:fill="FFFFFF"/>
          </w:tcPr>
          <w:p w14:paraId="00374FB5" w14:textId="77777777" w:rsidR="00AA54F0" w:rsidRPr="008149A0" w:rsidRDefault="00AA54F0" w:rsidP="008149A0">
            <w:r w:rsidRPr="008149A0">
              <w:t>37</w:t>
            </w:r>
          </w:p>
        </w:tc>
      </w:tr>
    </w:tbl>
    <w:p w14:paraId="55D2BDC2" w14:textId="77777777" w:rsidR="00AA54F0" w:rsidRPr="00816852" w:rsidRDefault="00AA54F0" w:rsidP="00214529">
      <w:pPr>
        <w:rPr>
          <w:rFonts w:ascii="Times New Roman" w:hAnsi="Times New Roman" w:cs="Times New Roman"/>
          <w:szCs w:val="24"/>
        </w:rPr>
      </w:pPr>
    </w:p>
    <w:p w14:paraId="10C6A128" w14:textId="1958E5FF" w:rsidR="00AA54F0" w:rsidRDefault="00AA54F0" w:rsidP="00214529">
      <w:pPr>
        <w:rPr>
          <w:rFonts w:ascii="Times New Roman" w:hAnsi="Times New Roman" w:cs="Times New Roman"/>
          <w:szCs w:val="24"/>
        </w:rPr>
      </w:pPr>
      <w:r>
        <w:rPr>
          <w:rFonts w:ascii="Times New Roman" w:hAnsi="Times New Roman" w:cs="Times New Roman"/>
          <w:szCs w:val="24"/>
        </w:rPr>
        <w:t xml:space="preserve">The above table measure the internal consistency and reliability of a set of scale and test items. The alpha is close to 1 which indicate that the internal consistency of variables in the scale is high. </w:t>
      </w:r>
    </w:p>
    <w:p w14:paraId="027C34BE" w14:textId="46386879" w:rsidR="00E515B7" w:rsidRPr="00FB0836" w:rsidRDefault="004B068F" w:rsidP="004B068F">
      <w:pPr>
        <w:pStyle w:val="Heading2"/>
      </w:pPr>
      <w:bookmarkStart w:id="125" w:name="_Toc126428706"/>
      <w:bookmarkStart w:id="126" w:name="_Toc127919033"/>
      <w:r>
        <w:t xml:space="preserve">4.5 </w:t>
      </w:r>
      <w:r w:rsidR="00FB0836" w:rsidRPr="00FB0836">
        <w:t>Correlation</w:t>
      </w:r>
      <w:r w:rsidR="00E515B7" w:rsidRPr="00FB0836">
        <w:t>:</w:t>
      </w:r>
      <w:bookmarkEnd w:id="125"/>
      <w:bookmarkEnd w:id="126"/>
    </w:p>
    <w:p w14:paraId="2294DF03" w14:textId="666F784C" w:rsidR="00E515B7" w:rsidRDefault="00172244" w:rsidP="00214529">
      <w:r w:rsidRPr="00172244">
        <w:t>When two continuous variables are correlated, the bivariate Pearson Correlation yields a sample correlation coefficient, r, which measures the direction (increases or decreases) and intensity of the linear relationship (how close the relationship is to being a perfectly straight line). Additionally, the population correlation coefficient, abbreviated p ("rho"), used in the Pearson correlation test determines if there is statistical support for a linear relationship between identical pairs of variables in the population. Among parametric measurements is the Pearson correlation. The following variables are used to measure correlation.</w:t>
      </w:r>
    </w:p>
    <w:p w14:paraId="5D66FAC3" w14:textId="58ED3844" w:rsidR="00DE2880" w:rsidRPr="00E515B7" w:rsidRDefault="00DE2880" w:rsidP="00DE2880">
      <w:pPr>
        <w:pStyle w:val="Caption"/>
      </w:pPr>
      <w:bookmarkStart w:id="127" w:name="_Toc126592466"/>
      <w:r>
        <w:lastRenderedPageBreak/>
        <w:t xml:space="preserve">Table </w:t>
      </w:r>
      <w:fldSimple w:instr=" SEQ Table \* ARABIC ">
        <w:r w:rsidR="00AC0332">
          <w:rPr>
            <w:noProof/>
          </w:rPr>
          <w:t>10</w:t>
        </w:r>
      </w:fldSimple>
      <w:r>
        <w:t>: Correlations</w:t>
      </w:r>
      <w:bookmarkEnd w:id="127"/>
      <w:r>
        <w:t xml:space="preserve"> </w:t>
      </w:r>
    </w:p>
    <w:tbl>
      <w:tblPr>
        <w:tblW w:w="93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27"/>
        <w:gridCol w:w="1974"/>
        <w:gridCol w:w="1009"/>
        <w:gridCol w:w="1392"/>
        <w:gridCol w:w="1468"/>
        <w:gridCol w:w="1361"/>
      </w:tblGrid>
      <w:tr w:rsidR="00AA54F0" w:rsidRPr="00294223" w14:paraId="29E0F133" w14:textId="77777777" w:rsidTr="00DE2880">
        <w:trPr>
          <w:cantSplit/>
        </w:trPr>
        <w:tc>
          <w:tcPr>
            <w:tcW w:w="9331" w:type="dxa"/>
            <w:gridSpan w:val="6"/>
            <w:tcBorders>
              <w:top w:val="nil"/>
              <w:left w:val="nil"/>
              <w:bottom w:val="nil"/>
              <w:right w:val="nil"/>
            </w:tcBorders>
            <w:shd w:val="clear" w:color="auto" w:fill="FFFFFF"/>
          </w:tcPr>
          <w:p w14:paraId="2F2141AA" w14:textId="2507E919" w:rsidR="00AA54F0" w:rsidRPr="00294223" w:rsidRDefault="00E515B7" w:rsidP="00214529">
            <w:pPr>
              <w:rPr>
                <w:rFonts w:cs="Arial"/>
                <w:color w:val="000000"/>
                <w:sz w:val="18"/>
                <w:szCs w:val="18"/>
              </w:rPr>
            </w:pPr>
            <w:r>
              <w:rPr>
                <w:rFonts w:cs="Arial"/>
                <w:b/>
                <w:bCs/>
                <w:color w:val="000000"/>
                <w:sz w:val="18"/>
                <w:szCs w:val="18"/>
              </w:rPr>
              <w:t xml:space="preserve">                                                                         </w:t>
            </w:r>
            <w:r w:rsidR="00AA54F0" w:rsidRPr="00294223">
              <w:rPr>
                <w:rFonts w:cs="Arial"/>
                <w:b/>
                <w:bCs/>
                <w:color w:val="000000"/>
                <w:sz w:val="18"/>
                <w:szCs w:val="18"/>
              </w:rPr>
              <w:t>Correlations</w:t>
            </w:r>
          </w:p>
        </w:tc>
      </w:tr>
      <w:tr w:rsidR="00AA54F0" w:rsidRPr="00294223" w14:paraId="4A6CB84B" w14:textId="77777777" w:rsidTr="00DE2880">
        <w:trPr>
          <w:cantSplit/>
        </w:trPr>
        <w:tc>
          <w:tcPr>
            <w:tcW w:w="4101" w:type="dxa"/>
            <w:gridSpan w:val="2"/>
            <w:tcBorders>
              <w:top w:val="single" w:sz="16" w:space="0" w:color="000000"/>
              <w:left w:val="single" w:sz="16" w:space="0" w:color="000000"/>
              <w:bottom w:val="single" w:sz="16" w:space="0" w:color="000000"/>
              <w:right w:val="nil"/>
            </w:tcBorders>
            <w:shd w:val="clear" w:color="auto" w:fill="FFFFFF"/>
          </w:tcPr>
          <w:p w14:paraId="3591EE38" w14:textId="77777777" w:rsidR="00AA54F0" w:rsidRPr="00DE2880" w:rsidRDefault="00AA54F0" w:rsidP="00DE2880">
            <w:pPr>
              <w:spacing w:after="0"/>
            </w:pPr>
          </w:p>
        </w:tc>
        <w:tc>
          <w:tcPr>
            <w:tcW w:w="1009" w:type="dxa"/>
            <w:tcBorders>
              <w:top w:val="single" w:sz="16" w:space="0" w:color="000000"/>
              <w:left w:val="single" w:sz="16" w:space="0" w:color="000000"/>
              <w:bottom w:val="single" w:sz="16" w:space="0" w:color="000000"/>
            </w:tcBorders>
            <w:shd w:val="clear" w:color="auto" w:fill="FFFFFF"/>
          </w:tcPr>
          <w:p w14:paraId="3A6CB921" w14:textId="77777777" w:rsidR="00AA54F0" w:rsidRPr="00DE2880" w:rsidRDefault="00AA54F0" w:rsidP="00DE2880">
            <w:pPr>
              <w:spacing w:after="0"/>
              <w:rPr>
                <w:b/>
              </w:rPr>
            </w:pPr>
            <w:r w:rsidRPr="00DE2880">
              <w:rPr>
                <w:b/>
              </w:rPr>
              <w:t>Training</w:t>
            </w:r>
          </w:p>
        </w:tc>
        <w:tc>
          <w:tcPr>
            <w:tcW w:w="1392" w:type="dxa"/>
            <w:tcBorders>
              <w:top w:val="single" w:sz="16" w:space="0" w:color="000000"/>
              <w:bottom w:val="single" w:sz="16" w:space="0" w:color="000000"/>
            </w:tcBorders>
            <w:shd w:val="clear" w:color="auto" w:fill="FFFFFF"/>
          </w:tcPr>
          <w:p w14:paraId="7806F835" w14:textId="77777777" w:rsidR="00AA54F0" w:rsidRPr="00DE2880" w:rsidRDefault="00AA54F0" w:rsidP="00DE2880">
            <w:pPr>
              <w:spacing w:after="0"/>
              <w:rPr>
                <w:b/>
              </w:rPr>
            </w:pPr>
            <w:r w:rsidRPr="00DE2880">
              <w:rPr>
                <w:b/>
              </w:rPr>
              <w:t>Development</w:t>
            </w:r>
          </w:p>
        </w:tc>
        <w:tc>
          <w:tcPr>
            <w:tcW w:w="1468" w:type="dxa"/>
            <w:tcBorders>
              <w:top w:val="single" w:sz="16" w:space="0" w:color="000000"/>
              <w:bottom w:val="single" w:sz="16" w:space="0" w:color="000000"/>
            </w:tcBorders>
            <w:shd w:val="clear" w:color="auto" w:fill="FFFFFF"/>
          </w:tcPr>
          <w:p w14:paraId="3E6D058F" w14:textId="62CFC953" w:rsidR="00AA54F0" w:rsidRPr="00DE2880" w:rsidRDefault="000372A6" w:rsidP="00DE2880">
            <w:pPr>
              <w:spacing w:after="0"/>
              <w:rPr>
                <w:b/>
              </w:rPr>
            </w:pPr>
            <w:r w:rsidRPr="00DE2880">
              <w:rPr>
                <w:b/>
              </w:rPr>
              <w:t>Training. Development</w:t>
            </w:r>
          </w:p>
        </w:tc>
        <w:tc>
          <w:tcPr>
            <w:tcW w:w="1361" w:type="dxa"/>
            <w:tcBorders>
              <w:top w:val="single" w:sz="16" w:space="0" w:color="000000"/>
              <w:bottom w:val="single" w:sz="16" w:space="0" w:color="000000"/>
              <w:right w:val="single" w:sz="16" w:space="0" w:color="000000"/>
            </w:tcBorders>
            <w:shd w:val="clear" w:color="auto" w:fill="FFFFFF"/>
          </w:tcPr>
          <w:p w14:paraId="777B25F9" w14:textId="77777777" w:rsidR="00AA54F0" w:rsidRPr="00DE2880" w:rsidRDefault="00AA54F0" w:rsidP="00DE2880">
            <w:pPr>
              <w:spacing w:after="0"/>
              <w:rPr>
                <w:b/>
              </w:rPr>
            </w:pPr>
            <w:r w:rsidRPr="00DE2880">
              <w:rPr>
                <w:b/>
              </w:rPr>
              <w:t>Performance</w:t>
            </w:r>
          </w:p>
        </w:tc>
      </w:tr>
      <w:tr w:rsidR="00AA54F0" w:rsidRPr="00294223" w14:paraId="6A48636F" w14:textId="77777777" w:rsidTr="00DE2880">
        <w:trPr>
          <w:cantSplit/>
        </w:trPr>
        <w:tc>
          <w:tcPr>
            <w:tcW w:w="2127" w:type="dxa"/>
            <w:vMerge w:val="restart"/>
            <w:tcBorders>
              <w:top w:val="single" w:sz="16" w:space="0" w:color="000000"/>
              <w:left w:val="single" w:sz="16" w:space="0" w:color="000000"/>
              <w:bottom w:val="nil"/>
              <w:right w:val="nil"/>
            </w:tcBorders>
            <w:shd w:val="clear" w:color="auto" w:fill="FFFFFF"/>
            <w:vAlign w:val="center"/>
          </w:tcPr>
          <w:p w14:paraId="47E6F262" w14:textId="77777777" w:rsidR="00AA54F0" w:rsidRPr="00DE2880" w:rsidRDefault="00AA54F0" w:rsidP="00DE2880">
            <w:pPr>
              <w:spacing w:after="0"/>
            </w:pPr>
            <w:r w:rsidRPr="00DE2880">
              <w:t>Training</w:t>
            </w:r>
          </w:p>
        </w:tc>
        <w:tc>
          <w:tcPr>
            <w:tcW w:w="1974" w:type="dxa"/>
            <w:tcBorders>
              <w:top w:val="single" w:sz="16" w:space="0" w:color="000000"/>
              <w:left w:val="nil"/>
              <w:bottom w:val="nil"/>
              <w:right w:val="single" w:sz="16" w:space="0" w:color="000000"/>
            </w:tcBorders>
            <w:shd w:val="clear" w:color="auto" w:fill="FFFFFF"/>
            <w:vAlign w:val="center"/>
          </w:tcPr>
          <w:p w14:paraId="01ED6AFA" w14:textId="77777777" w:rsidR="00AA54F0" w:rsidRPr="00DE2880" w:rsidRDefault="00AA54F0" w:rsidP="00DE2880">
            <w:pPr>
              <w:spacing w:after="0"/>
            </w:pPr>
            <w:r w:rsidRPr="00DE2880">
              <w:t>Pearson Correlation</w:t>
            </w:r>
          </w:p>
        </w:tc>
        <w:tc>
          <w:tcPr>
            <w:tcW w:w="1009" w:type="dxa"/>
            <w:tcBorders>
              <w:top w:val="single" w:sz="16" w:space="0" w:color="000000"/>
              <w:left w:val="single" w:sz="16" w:space="0" w:color="000000"/>
              <w:bottom w:val="nil"/>
            </w:tcBorders>
            <w:shd w:val="clear" w:color="auto" w:fill="FFFFFF"/>
          </w:tcPr>
          <w:p w14:paraId="0C2DB657" w14:textId="77777777" w:rsidR="00AA54F0" w:rsidRPr="00DE2880" w:rsidRDefault="00AA54F0" w:rsidP="00DE2880">
            <w:pPr>
              <w:spacing w:after="0"/>
            </w:pPr>
            <w:r w:rsidRPr="00DE2880">
              <w:t>1</w:t>
            </w:r>
          </w:p>
        </w:tc>
        <w:tc>
          <w:tcPr>
            <w:tcW w:w="1392" w:type="dxa"/>
            <w:tcBorders>
              <w:top w:val="single" w:sz="16" w:space="0" w:color="000000"/>
              <w:bottom w:val="nil"/>
            </w:tcBorders>
            <w:shd w:val="clear" w:color="auto" w:fill="FFFFFF"/>
          </w:tcPr>
          <w:p w14:paraId="50B8DFF4" w14:textId="77777777" w:rsidR="00AA54F0" w:rsidRPr="00DE2880" w:rsidRDefault="00AA54F0" w:rsidP="00DE2880">
            <w:pPr>
              <w:spacing w:after="0"/>
            </w:pPr>
            <w:r w:rsidRPr="00DE2880">
              <w:t>.136</w:t>
            </w:r>
          </w:p>
        </w:tc>
        <w:tc>
          <w:tcPr>
            <w:tcW w:w="1468" w:type="dxa"/>
            <w:tcBorders>
              <w:top w:val="single" w:sz="16" w:space="0" w:color="000000"/>
              <w:bottom w:val="nil"/>
            </w:tcBorders>
            <w:shd w:val="clear" w:color="auto" w:fill="FFFFFF"/>
          </w:tcPr>
          <w:p w14:paraId="5F7474E3" w14:textId="77777777" w:rsidR="00AA54F0" w:rsidRPr="00DE2880" w:rsidRDefault="00AA54F0" w:rsidP="00DE2880">
            <w:pPr>
              <w:spacing w:after="0"/>
            </w:pPr>
            <w:r w:rsidRPr="00DE2880">
              <w:t>.727**</w:t>
            </w:r>
          </w:p>
        </w:tc>
        <w:tc>
          <w:tcPr>
            <w:tcW w:w="1361" w:type="dxa"/>
            <w:tcBorders>
              <w:top w:val="single" w:sz="16" w:space="0" w:color="000000"/>
              <w:bottom w:val="nil"/>
              <w:right w:val="single" w:sz="16" w:space="0" w:color="000000"/>
            </w:tcBorders>
            <w:shd w:val="clear" w:color="auto" w:fill="FFFFFF"/>
          </w:tcPr>
          <w:p w14:paraId="11B5108B" w14:textId="77777777" w:rsidR="00AA54F0" w:rsidRPr="00DE2880" w:rsidRDefault="00AA54F0" w:rsidP="00DE2880">
            <w:pPr>
              <w:spacing w:after="0"/>
            </w:pPr>
            <w:r w:rsidRPr="00DE2880">
              <w:t>.635**</w:t>
            </w:r>
          </w:p>
        </w:tc>
      </w:tr>
      <w:tr w:rsidR="00AA54F0" w:rsidRPr="00294223" w14:paraId="2C2543CE" w14:textId="77777777" w:rsidTr="00DE2880">
        <w:trPr>
          <w:cantSplit/>
        </w:trPr>
        <w:tc>
          <w:tcPr>
            <w:tcW w:w="2127" w:type="dxa"/>
            <w:vMerge/>
            <w:tcBorders>
              <w:top w:val="single" w:sz="16" w:space="0" w:color="000000"/>
              <w:left w:val="single" w:sz="16" w:space="0" w:color="000000"/>
              <w:bottom w:val="nil"/>
              <w:right w:val="nil"/>
            </w:tcBorders>
            <w:shd w:val="clear" w:color="auto" w:fill="FFFFFF"/>
            <w:vAlign w:val="center"/>
          </w:tcPr>
          <w:p w14:paraId="761B8957" w14:textId="77777777" w:rsidR="00AA54F0" w:rsidRPr="00DE2880" w:rsidRDefault="00AA54F0" w:rsidP="00DE2880">
            <w:pPr>
              <w:spacing w:after="0"/>
            </w:pPr>
          </w:p>
        </w:tc>
        <w:tc>
          <w:tcPr>
            <w:tcW w:w="1974" w:type="dxa"/>
            <w:tcBorders>
              <w:top w:val="nil"/>
              <w:left w:val="nil"/>
              <w:bottom w:val="nil"/>
              <w:right w:val="single" w:sz="16" w:space="0" w:color="000000"/>
            </w:tcBorders>
            <w:shd w:val="clear" w:color="auto" w:fill="FFFFFF"/>
            <w:vAlign w:val="center"/>
          </w:tcPr>
          <w:p w14:paraId="1970BDA7" w14:textId="77777777" w:rsidR="00AA54F0" w:rsidRPr="00DE2880" w:rsidRDefault="00AA54F0" w:rsidP="00DE2880">
            <w:pPr>
              <w:spacing w:after="0"/>
            </w:pPr>
            <w:r w:rsidRPr="00DE2880">
              <w:t>Sig. (2-tailed)</w:t>
            </w:r>
          </w:p>
        </w:tc>
        <w:tc>
          <w:tcPr>
            <w:tcW w:w="1009" w:type="dxa"/>
            <w:tcBorders>
              <w:top w:val="nil"/>
              <w:left w:val="single" w:sz="16" w:space="0" w:color="000000"/>
              <w:bottom w:val="nil"/>
            </w:tcBorders>
            <w:shd w:val="clear" w:color="auto" w:fill="FFFFFF"/>
          </w:tcPr>
          <w:p w14:paraId="15286AA4" w14:textId="77777777" w:rsidR="00AA54F0" w:rsidRPr="00DE2880" w:rsidRDefault="00AA54F0" w:rsidP="00DE2880">
            <w:pPr>
              <w:spacing w:after="0"/>
            </w:pPr>
          </w:p>
        </w:tc>
        <w:tc>
          <w:tcPr>
            <w:tcW w:w="1392" w:type="dxa"/>
            <w:tcBorders>
              <w:top w:val="nil"/>
              <w:bottom w:val="nil"/>
            </w:tcBorders>
            <w:shd w:val="clear" w:color="auto" w:fill="FFFFFF"/>
          </w:tcPr>
          <w:p w14:paraId="4A8FC72E" w14:textId="77777777" w:rsidR="00AA54F0" w:rsidRPr="00DE2880" w:rsidRDefault="00AA54F0" w:rsidP="00DE2880">
            <w:pPr>
              <w:spacing w:after="0"/>
            </w:pPr>
            <w:r w:rsidRPr="00DE2880">
              <w:t>.180</w:t>
            </w:r>
          </w:p>
        </w:tc>
        <w:tc>
          <w:tcPr>
            <w:tcW w:w="1468" w:type="dxa"/>
            <w:tcBorders>
              <w:top w:val="nil"/>
              <w:bottom w:val="nil"/>
            </w:tcBorders>
            <w:shd w:val="clear" w:color="auto" w:fill="FFFFFF"/>
          </w:tcPr>
          <w:p w14:paraId="08D912FF" w14:textId="77777777" w:rsidR="00AA54F0" w:rsidRPr="00DE2880" w:rsidRDefault="00AA54F0" w:rsidP="00DE2880">
            <w:pPr>
              <w:spacing w:after="0"/>
            </w:pPr>
            <w:r w:rsidRPr="00DE2880">
              <w:t>.000</w:t>
            </w:r>
          </w:p>
        </w:tc>
        <w:tc>
          <w:tcPr>
            <w:tcW w:w="1361" w:type="dxa"/>
            <w:tcBorders>
              <w:top w:val="nil"/>
              <w:bottom w:val="nil"/>
              <w:right w:val="single" w:sz="16" w:space="0" w:color="000000"/>
            </w:tcBorders>
            <w:shd w:val="clear" w:color="auto" w:fill="FFFFFF"/>
          </w:tcPr>
          <w:p w14:paraId="0ABA679A" w14:textId="77777777" w:rsidR="00AA54F0" w:rsidRPr="00DE2880" w:rsidRDefault="00AA54F0" w:rsidP="00DE2880">
            <w:pPr>
              <w:spacing w:after="0"/>
            </w:pPr>
            <w:r w:rsidRPr="00DE2880">
              <w:t>.000</w:t>
            </w:r>
          </w:p>
        </w:tc>
      </w:tr>
      <w:tr w:rsidR="00AA54F0" w:rsidRPr="00294223" w14:paraId="7BC15A6C" w14:textId="77777777" w:rsidTr="00DE2880">
        <w:trPr>
          <w:cantSplit/>
        </w:trPr>
        <w:tc>
          <w:tcPr>
            <w:tcW w:w="2127" w:type="dxa"/>
            <w:vMerge/>
            <w:tcBorders>
              <w:top w:val="single" w:sz="16" w:space="0" w:color="000000"/>
              <w:left w:val="single" w:sz="16" w:space="0" w:color="000000"/>
              <w:bottom w:val="nil"/>
              <w:right w:val="nil"/>
            </w:tcBorders>
            <w:shd w:val="clear" w:color="auto" w:fill="FFFFFF"/>
            <w:vAlign w:val="center"/>
          </w:tcPr>
          <w:p w14:paraId="2CA70CE7" w14:textId="77777777" w:rsidR="00AA54F0" w:rsidRPr="00DE2880" w:rsidRDefault="00AA54F0" w:rsidP="00DE2880">
            <w:pPr>
              <w:spacing w:after="0"/>
            </w:pPr>
          </w:p>
        </w:tc>
        <w:tc>
          <w:tcPr>
            <w:tcW w:w="1974" w:type="dxa"/>
            <w:tcBorders>
              <w:top w:val="nil"/>
              <w:left w:val="nil"/>
              <w:bottom w:val="nil"/>
              <w:right w:val="single" w:sz="16" w:space="0" w:color="000000"/>
            </w:tcBorders>
            <w:shd w:val="clear" w:color="auto" w:fill="FFFFFF"/>
            <w:vAlign w:val="center"/>
          </w:tcPr>
          <w:p w14:paraId="1FA6D64F" w14:textId="77777777" w:rsidR="00AA54F0" w:rsidRPr="00DE2880" w:rsidRDefault="00AA54F0" w:rsidP="00DE2880">
            <w:pPr>
              <w:spacing w:after="0"/>
            </w:pPr>
            <w:r w:rsidRPr="00DE2880">
              <w:t>N</w:t>
            </w:r>
          </w:p>
        </w:tc>
        <w:tc>
          <w:tcPr>
            <w:tcW w:w="1009" w:type="dxa"/>
            <w:tcBorders>
              <w:top w:val="nil"/>
              <w:left w:val="single" w:sz="16" w:space="0" w:color="000000"/>
              <w:bottom w:val="nil"/>
            </w:tcBorders>
            <w:shd w:val="clear" w:color="auto" w:fill="FFFFFF"/>
          </w:tcPr>
          <w:p w14:paraId="5E7846C0" w14:textId="77777777" w:rsidR="00AA54F0" w:rsidRPr="00DE2880" w:rsidRDefault="00AA54F0" w:rsidP="00DE2880">
            <w:pPr>
              <w:spacing w:after="0"/>
            </w:pPr>
            <w:r w:rsidRPr="00DE2880">
              <w:t>99</w:t>
            </w:r>
          </w:p>
        </w:tc>
        <w:tc>
          <w:tcPr>
            <w:tcW w:w="1392" w:type="dxa"/>
            <w:tcBorders>
              <w:top w:val="nil"/>
              <w:bottom w:val="nil"/>
            </w:tcBorders>
            <w:shd w:val="clear" w:color="auto" w:fill="FFFFFF"/>
          </w:tcPr>
          <w:p w14:paraId="473F1A7A" w14:textId="77777777" w:rsidR="00AA54F0" w:rsidRPr="00DE2880" w:rsidRDefault="00AA54F0" w:rsidP="00DE2880">
            <w:pPr>
              <w:spacing w:after="0"/>
            </w:pPr>
            <w:r w:rsidRPr="00DE2880">
              <w:t>99</w:t>
            </w:r>
          </w:p>
        </w:tc>
        <w:tc>
          <w:tcPr>
            <w:tcW w:w="1468" w:type="dxa"/>
            <w:tcBorders>
              <w:top w:val="nil"/>
              <w:bottom w:val="nil"/>
            </w:tcBorders>
            <w:shd w:val="clear" w:color="auto" w:fill="FFFFFF"/>
          </w:tcPr>
          <w:p w14:paraId="5AE79548" w14:textId="77777777" w:rsidR="00AA54F0" w:rsidRPr="00DE2880" w:rsidRDefault="00AA54F0" w:rsidP="00DE2880">
            <w:pPr>
              <w:spacing w:after="0"/>
            </w:pPr>
            <w:r w:rsidRPr="00DE2880">
              <w:t>99</w:t>
            </w:r>
          </w:p>
        </w:tc>
        <w:tc>
          <w:tcPr>
            <w:tcW w:w="1361" w:type="dxa"/>
            <w:tcBorders>
              <w:top w:val="nil"/>
              <w:bottom w:val="nil"/>
              <w:right w:val="single" w:sz="16" w:space="0" w:color="000000"/>
            </w:tcBorders>
            <w:shd w:val="clear" w:color="auto" w:fill="FFFFFF"/>
          </w:tcPr>
          <w:p w14:paraId="0156D8A1" w14:textId="77777777" w:rsidR="00AA54F0" w:rsidRPr="00DE2880" w:rsidRDefault="00AA54F0" w:rsidP="00DE2880">
            <w:pPr>
              <w:spacing w:after="0"/>
            </w:pPr>
            <w:r w:rsidRPr="00DE2880">
              <w:t>99</w:t>
            </w:r>
          </w:p>
        </w:tc>
      </w:tr>
      <w:tr w:rsidR="00AA54F0" w:rsidRPr="00294223" w14:paraId="0CBEEC38" w14:textId="77777777" w:rsidTr="00DE2880">
        <w:trPr>
          <w:cantSplit/>
        </w:trPr>
        <w:tc>
          <w:tcPr>
            <w:tcW w:w="2127" w:type="dxa"/>
            <w:vMerge w:val="restart"/>
            <w:tcBorders>
              <w:top w:val="nil"/>
              <w:left w:val="single" w:sz="16" w:space="0" w:color="000000"/>
              <w:bottom w:val="nil"/>
              <w:right w:val="nil"/>
            </w:tcBorders>
            <w:shd w:val="clear" w:color="auto" w:fill="FFFFFF"/>
            <w:vAlign w:val="center"/>
          </w:tcPr>
          <w:p w14:paraId="43B6DB72" w14:textId="77777777" w:rsidR="00AA54F0" w:rsidRPr="00DE2880" w:rsidRDefault="00AA54F0" w:rsidP="00DE2880">
            <w:pPr>
              <w:spacing w:after="0"/>
            </w:pPr>
            <w:r w:rsidRPr="00DE2880">
              <w:t>Development</w:t>
            </w:r>
          </w:p>
        </w:tc>
        <w:tc>
          <w:tcPr>
            <w:tcW w:w="1974" w:type="dxa"/>
            <w:tcBorders>
              <w:top w:val="nil"/>
              <w:left w:val="nil"/>
              <w:bottom w:val="nil"/>
              <w:right w:val="single" w:sz="16" w:space="0" w:color="000000"/>
            </w:tcBorders>
            <w:shd w:val="clear" w:color="auto" w:fill="FFFFFF"/>
            <w:vAlign w:val="center"/>
          </w:tcPr>
          <w:p w14:paraId="590D6D51" w14:textId="77777777" w:rsidR="00AA54F0" w:rsidRPr="00DE2880" w:rsidRDefault="00AA54F0" w:rsidP="00DE2880">
            <w:pPr>
              <w:spacing w:after="0"/>
            </w:pPr>
            <w:r w:rsidRPr="00DE2880">
              <w:t>Pearson Correlation</w:t>
            </w:r>
          </w:p>
        </w:tc>
        <w:tc>
          <w:tcPr>
            <w:tcW w:w="1009" w:type="dxa"/>
            <w:tcBorders>
              <w:top w:val="nil"/>
              <w:left w:val="single" w:sz="16" w:space="0" w:color="000000"/>
              <w:bottom w:val="nil"/>
            </w:tcBorders>
            <w:shd w:val="clear" w:color="auto" w:fill="FFFFFF"/>
          </w:tcPr>
          <w:p w14:paraId="7327B283" w14:textId="77777777" w:rsidR="00AA54F0" w:rsidRPr="00DE2880" w:rsidRDefault="00AA54F0" w:rsidP="00DE2880">
            <w:pPr>
              <w:spacing w:after="0"/>
            </w:pPr>
            <w:r w:rsidRPr="00DE2880">
              <w:t>.136</w:t>
            </w:r>
          </w:p>
        </w:tc>
        <w:tc>
          <w:tcPr>
            <w:tcW w:w="1392" w:type="dxa"/>
            <w:tcBorders>
              <w:top w:val="nil"/>
              <w:bottom w:val="nil"/>
            </w:tcBorders>
            <w:shd w:val="clear" w:color="auto" w:fill="FFFFFF"/>
          </w:tcPr>
          <w:p w14:paraId="54F82F9E" w14:textId="77777777" w:rsidR="00AA54F0" w:rsidRPr="00DE2880" w:rsidRDefault="00AA54F0" w:rsidP="00DE2880">
            <w:pPr>
              <w:spacing w:after="0"/>
            </w:pPr>
            <w:r w:rsidRPr="00DE2880">
              <w:t>1</w:t>
            </w:r>
          </w:p>
        </w:tc>
        <w:tc>
          <w:tcPr>
            <w:tcW w:w="1468" w:type="dxa"/>
            <w:tcBorders>
              <w:top w:val="nil"/>
              <w:bottom w:val="nil"/>
            </w:tcBorders>
            <w:shd w:val="clear" w:color="auto" w:fill="FFFFFF"/>
          </w:tcPr>
          <w:p w14:paraId="5047AD1E" w14:textId="77777777" w:rsidR="00AA54F0" w:rsidRPr="00DE2880" w:rsidRDefault="00AA54F0" w:rsidP="00DE2880">
            <w:pPr>
              <w:spacing w:after="0"/>
            </w:pPr>
            <w:r w:rsidRPr="00DE2880">
              <w:t>.142</w:t>
            </w:r>
          </w:p>
        </w:tc>
        <w:tc>
          <w:tcPr>
            <w:tcW w:w="1361" w:type="dxa"/>
            <w:tcBorders>
              <w:top w:val="nil"/>
              <w:bottom w:val="nil"/>
              <w:right w:val="single" w:sz="16" w:space="0" w:color="000000"/>
            </w:tcBorders>
            <w:shd w:val="clear" w:color="auto" w:fill="FFFFFF"/>
          </w:tcPr>
          <w:p w14:paraId="68C9473D" w14:textId="77777777" w:rsidR="00AA54F0" w:rsidRPr="00DE2880" w:rsidRDefault="00AA54F0" w:rsidP="00DE2880">
            <w:pPr>
              <w:spacing w:after="0"/>
            </w:pPr>
            <w:r w:rsidRPr="00DE2880">
              <w:t>.290**</w:t>
            </w:r>
          </w:p>
        </w:tc>
      </w:tr>
      <w:tr w:rsidR="00AA54F0" w:rsidRPr="00294223" w14:paraId="14652444" w14:textId="77777777" w:rsidTr="00DE2880">
        <w:trPr>
          <w:cantSplit/>
        </w:trPr>
        <w:tc>
          <w:tcPr>
            <w:tcW w:w="2127" w:type="dxa"/>
            <w:vMerge/>
            <w:tcBorders>
              <w:top w:val="nil"/>
              <w:left w:val="single" w:sz="16" w:space="0" w:color="000000"/>
              <w:bottom w:val="nil"/>
              <w:right w:val="nil"/>
            </w:tcBorders>
            <w:shd w:val="clear" w:color="auto" w:fill="FFFFFF"/>
            <w:vAlign w:val="center"/>
          </w:tcPr>
          <w:p w14:paraId="1378D9E4" w14:textId="77777777" w:rsidR="00AA54F0" w:rsidRPr="00DE2880" w:rsidRDefault="00AA54F0" w:rsidP="00DE2880">
            <w:pPr>
              <w:spacing w:after="0"/>
            </w:pPr>
          </w:p>
        </w:tc>
        <w:tc>
          <w:tcPr>
            <w:tcW w:w="1974" w:type="dxa"/>
            <w:tcBorders>
              <w:top w:val="nil"/>
              <w:left w:val="nil"/>
              <w:bottom w:val="nil"/>
              <w:right w:val="single" w:sz="16" w:space="0" w:color="000000"/>
            </w:tcBorders>
            <w:shd w:val="clear" w:color="auto" w:fill="FFFFFF"/>
            <w:vAlign w:val="center"/>
          </w:tcPr>
          <w:p w14:paraId="1E4BC67D" w14:textId="77777777" w:rsidR="00AA54F0" w:rsidRPr="00DE2880" w:rsidRDefault="00AA54F0" w:rsidP="00DE2880">
            <w:pPr>
              <w:spacing w:after="0"/>
            </w:pPr>
            <w:r w:rsidRPr="00DE2880">
              <w:t>Sig. (2-tailed)</w:t>
            </w:r>
          </w:p>
        </w:tc>
        <w:tc>
          <w:tcPr>
            <w:tcW w:w="1009" w:type="dxa"/>
            <w:tcBorders>
              <w:top w:val="nil"/>
              <w:left w:val="single" w:sz="16" w:space="0" w:color="000000"/>
              <w:bottom w:val="nil"/>
            </w:tcBorders>
            <w:shd w:val="clear" w:color="auto" w:fill="FFFFFF"/>
          </w:tcPr>
          <w:p w14:paraId="5C0A67E6" w14:textId="77777777" w:rsidR="00AA54F0" w:rsidRPr="00DE2880" w:rsidRDefault="00AA54F0" w:rsidP="00DE2880">
            <w:pPr>
              <w:spacing w:after="0"/>
            </w:pPr>
            <w:r w:rsidRPr="00DE2880">
              <w:t>.180</w:t>
            </w:r>
          </w:p>
        </w:tc>
        <w:tc>
          <w:tcPr>
            <w:tcW w:w="1392" w:type="dxa"/>
            <w:tcBorders>
              <w:top w:val="nil"/>
              <w:bottom w:val="nil"/>
            </w:tcBorders>
            <w:shd w:val="clear" w:color="auto" w:fill="FFFFFF"/>
          </w:tcPr>
          <w:p w14:paraId="1640CF21" w14:textId="77777777" w:rsidR="00AA54F0" w:rsidRPr="00DE2880" w:rsidRDefault="00AA54F0" w:rsidP="00DE2880">
            <w:pPr>
              <w:spacing w:after="0"/>
            </w:pPr>
          </w:p>
        </w:tc>
        <w:tc>
          <w:tcPr>
            <w:tcW w:w="1468" w:type="dxa"/>
            <w:tcBorders>
              <w:top w:val="nil"/>
              <w:bottom w:val="nil"/>
            </w:tcBorders>
            <w:shd w:val="clear" w:color="auto" w:fill="FFFFFF"/>
          </w:tcPr>
          <w:p w14:paraId="4F56E008" w14:textId="77777777" w:rsidR="00AA54F0" w:rsidRPr="00DE2880" w:rsidRDefault="00AA54F0" w:rsidP="00DE2880">
            <w:pPr>
              <w:spacing w:after="0"/>
            </w:pPr>
            <w:r w:rsidRPr="00DE2880">
              <w:t>.162</w:t>
            </w:r>
          </w:p>
        </w:tc>
        <w:tc>
          <w:tcPr>
            <w:tcW w:w="1361" w:type="dxa"/>
            <w:tcBorders>
              <w:top w:val="nil"/>
              <w:bottom w:val="nil"/>
              <w:right w:val="single" w:sz="16" w:space="0" w:color="000000"/>
            </w:tcBorders>
            <w:shd w:val="clear" w:color="auto" w:fill="FFFFFF"/>
          </w:tcPr>
          <w:p w14:paraId="52DD71D7" w14:textId="77777777" w:rsidR="00AA54F0" w:rsidRPr="00DE2880" w:rsidRDefault="00AA54F0" w:rsidP="00DE2880">
            <w:pPr>
              <w:spacing w:after="0"/>
            </w:pPr>
            <w:r w:rsidRPr="00DE2880">
              <w:t>.004</w:t>
            </w:r>
          </w:p>
        </w:tc>
      </w:tr>
      <w:tr w:rsidR="00AA54F0" w:rsidRPr="00294223" w14:paraId="23AE2E95" w14:textId="77777777" w:rsidTr="00DE2880">
        <w:trPr>
          <w:cantSplit/>
        </w:trPr>
        <w:tc>
          <w:tcPr>
            <w:tcW w:w="2127" w:type="dxa"/>
            <w:vMerge/>
            <w:tcBorders>
              <w:top w:val="nil"/>
              <w:left w:val="single" w:sz="16" w:space="0" w:color="000000"/>
              <w:bottom w:val="nil"/>
              <w:right w:val="nil"/>
            </w:tcBorders>
            <w:shd w:val="clear" w:color="auto" w:fill="FFFFFF"/>
            <w:vAlign w:val="center"/>
          </w:tcPr>
          <w:p w14:paraId="072D1268" w14:textId="77777777" w:rsidR="00AA54F0" w:rsidRPr="00DE2880" w:rsidRDefault="00AA54F0" w:rsidP="00DE2880">
            <w:pPr>
              <w:spacing w:after="0"/>
            </w:pPr>
          </w:p>
        </w:tc>
        <w:tc>
          <w:tcPr>
            <w:tcW w:w="1974" w:type="dxa"/>
            <w:tcBorders>
              <w:top w:val="nil"/>
              <w:left w:val="nil"/>
              <w:bottom w:val="nil"/>
              <w:right w:val="single" w:sz="16" w:space="0" w:color="000000"/>
            </w:tcBorders>
            <w:shd w:val="clear" w:color="auto" w:fill="FFFFFF"/>
            <w:vAlign w:val="center"/>
          </w:tcPr>
          <w:p w14:paraId="6727E11E" w14:textId="77777777" w:rsidR="00AA54F0" w:rsidRPr="00DE2880" w:rsidRDefault="00AA54F0" w:rsidP="00DE2880">
            <w:pPr>
              <w:spacing w:after="0"/>
            </w:pPr>
            <w:r w:rsidRPr="00DE2880">
              <w:t>N</w:t>
            </w:r>
          </w:p>
        </w:tc>
        <w:tc>
          <w:tcPr>
            <w:tcW w:w="1009" w:type="dxa"/>
            <w:tcBorders>
              <w:top w:val="nil"/>
              <w:left w:val="single" w:sz="16" w:space="0" w:color="000000"/>
              <w:bottom w:val="nil"/>
            </w:tcBorders>
            <w:shd w:val="clear" w:color="auto" w:fill="FFFFFF"/>
          </w:tcPr>
          <w:p w14:paraId="7FF424B8" w14:textId="77777777" w:rsidR="00AA54F0" w:rsidRPr="00DE2880" w:rsidRDefault="00AA54F0" w:rsidP="00DE2880">
            <w:pPr>
              <w:spacing w:after="0"/>
            </w:pPr>
            <w:r w:rsidRPr="00DE2880">
              <w:t>99</w:t>
            </w:r>
          </w:p>
        </w:tc>
        <w:tc>
          <w:tcPr>
            <w:tcW w:w="1392" w:type="dxa"/>
            <w:tcBorders>
              <w:top w:val="nil"/>
              <w:bottom w:val="nil"/>
            </w:tcBorders>
            <w:shd w:val="clear" w:color="auto" w:fill="FFFFFF"/>
          </w:tcPr>
          <w:p w14:paraId="5431AB77" w14:textId="77777777" w:rsidR="00AA54F0" w:rsidRPr="00DE2880" w:rsidRDefault="00AA54F0" w:rsidP="00DE2880">
            <w:pPr>
              <w:spacing w:after="0"/>
            </w:pPr>
            <w:r w:rsidRPr="00DE2880">
              <w:t>99</w:t>
            </w:r>
          </w:p>
        </w:tc>
        <w:tc>
          <w:tcPr>
            <w:tcW w:w="1468" w:type="dxa"/>
            <w:tcBorders>
              <w:top w:val="nil"/>
              <w:bottom w:val="nil"/>
            </w:tcBorders>
            <w:shd w:val="clear" w:color="auto" w:fill="FFFFFF"/>
          </w:tcPr>
          <w:p w14:paraId="108BE18E" w14:textId="77777777" w:rsidR="00AA54F0" w:rsidRPr="00DE2880" w:rsidRDefault="00AA54F0" w:rsidP="00DE2880">
            <w:pPr>
              <w:spacing w:after="0"/>
            </w:pPr>
            <w:r w:rsidRPr="00DE2880">
              <w:t>99</w:t>
            </w:r>
          </w:p>
        </w:tc>
        <w:tc>
          <w:tcPr>
            <w:tcW w:w="1361" w:type="dxa"/>
            <w:tcBorders>
              <w:top w:val="nil"/>
              <w:bottom w:val="nil"/>
              <w:right w:val="single" w:sz="16" w:space="0" w:color="000000"/>
            </w:tcBorders>
            <w:shd w:val="clear" w:color="auto" w:fill="FFFFFF"/>
          </w:tcPr>
          <w:p w14:paraId="6158B896" w14:textId="77777777" w:rsidR="00AA54F0" w:rsidRPr="00DE2880" w:rsidRDefault="00AA54F0" w:rsidP="00DE2880">
            <w:pPr>
              <w:spacing w:after="0"/>
            </w:pPr>
            <w:r w:rsidRPr="00DE2880">
              <w:t>99</w:t>
            </w:r>
          </w:p>
        </w:tc>
      </w:tr>
      <w:tr w:rsidR="00AA54F0" w:rsidRPr="00294223" w14:paraId="20DF2671" w14:textId="77777777" w:rsidTr="00DE2880">
        <w:trPr>
          <w:cantSplit/>
        </w:trPr>
        <w:tc>
          <w:tcPr>
            <w:tcW w:w="2127" w:type="dxa"/>
            <w:vMerge w:val="restart"/>
            <w:tcBorders>
              <w:top w:val="nil"/>
              <w:left w:val="single" w:sz="16" w:space="0" w:color="000000"/>
              <w:bottom w:val="nil"/>
              <w:right w:val="nil"/>
            </w:tcBorders>
            <w:shd w:val="clear" w:color="auto" w:fill="FFFFFF"/>
            <w:vAlign w:val="center"/>
          </w:tcPr>
          <w:p w14:paraId="6C3DC6AB" w14:textId="018A15CF" w:rsidR="00AA54F0" w:rsidRPr="00DE2880" w:rsidRDefault="000372A6" w:rsidP="00DE2880">
            <w:pPr>
              <w:spacing w:after="0"/>
            </w:pPr>
            <w:r w:rsidRPr="00DE2880">
              <w:t>Training. Development</w:t>
            </w:r>
          </w:p>
        </w:tc>
        <w:tc>
          <w:tcPr>
            <w:tcW w:w="1974" w:type="dxa"/>
            <w:tcBorders>
              <w:top w:val="nil"/>
              <w:left w:val="nil"/>
              <w:bottom w:val="nil"/>
              <w:right w:val="single" w:sz="16" w:space="0" w:color="000000"/>
            </w:tcBorders>
            <w:shd w:val="clear" w:color="auto" w:fill="FFFFFF"/>
            <w:vAlign w:val="center"/>
          </w:tcPr>
          <w:p w14:paraId="18FB8556" w14:textId="77777777" w:rsidR="00AA54F0" w:rsidRPr="00DE2880" w:rsidRDefault="00AA54F0" w:rsidP="00DE2880">
            <w:pPr>
              <w:spacing w:after="0"/>
            </w:pPr>
            <w:r w:rsidRPr="00DE2880">
              <w:t>Pearson Correlation</w:t>
            </w:r>
          </w:p>
        </w:tc>
        <w:tc>
          <w:tcPr>
            <w:tcW w:w="1009" w:type="dxa"/>
            <w:tcBorders>
              <w:top w:val="nil"/>
              <w:left w:val="single" w:sz="16" w:space="0" w:color="000000"/>
              <w:bottom w:val="nil"/>
            </w:tcBorders>
            <w:shd w:val="clear" w:color="auto" w:fill="FFFFFF"/>
          </w:tcPr>
          <w:p w14:paraId="0436E76C" w14:textId="77777777" w:rsidR="00AA54F0" w:rsidRPr="00DE2880" w:rsidRDefault="00AA54F0" w:rsidP="00DE2880">
            <w:pPr>
              <w:spacing w:after="0"/>
            </w:pPr>
            <w:r w:rsidRPr="00DE2880">
              <w:t>.727**</w:t>
            </w:r>
          </w:p>
        </w:tc>
        <w:tc>
          <w:tcPr>
            <w:tcW w:w="1392" w:type="dxa"/>
            <w:tcBorders>
              <w:top w:val="nil"/>
              <w:bottom w:val="nil"/>
            </w:tcBorders>
            <w:shd w:val="clear" w:color="auto" w:fill="FFFFFF"/>
          </w:tcPr>
          <w:p w14:paraId="4958D008" w14:textId="77777777" w:rsidR="00AA54F0" w:rsidRPr="00DE2880" w:rsidRDefault="00AA54F0" w:rsidP="00DE2880">
            <w:pPr>
              <w:spacing w:after="0"/>
            </w:pPr>
            <w:r w:rsidRPr="00DE2880">
              <w:t>.142</w:t>
            </w:r>
          </w:p>
        </w:tc>
        <w:tc>
          <w:tcPr>
            <w:tcW w:w="1468" w:type="dxa"/>
            <w:tcBorders>
              <w:top w:val="nil"/>
              <w:bottom w:val="nil"/>
            </w:tcBorders>
            <w:shd w:val="clear" w:color="auto" w:fill="FFFFFF"/>
          </w:tcPr>
          <w:p w14:paraId="6F31ACC7" w14:textId="77777777" w:rsidR="00AA54F0" w:rsidRPr="00DE2880" w:rsidRDefault="00AA54F0" w:rsidP="00DE2880">
            <w:pPr>
              <w:spacing w:after="0"/>
            </w:pPr>
            <w:r w:rsidRPr="00DE2880">
              <w:t>1</w:t>
            </w:r>
          </w:p>
        </w:tc>
        <w:tc>
          <w:tcPr>
            <w:tcW w:w="1361" w:type="dxa"/>
            <w:tcBorders>
              <w:top w:val="nil"/>
              <w:bottom w:val="nil"/>
              <w:right w:val="single" w:sz="16" w:space="0" w:color="000000"/>
            </w:tcBorders>
            <w:shd w:val="clear" w:color="auto" w:fill="FFFFFF"/>
          </w:tcPr>
          <w:p w14:paraId="5FBE4162" w14:textId="77777777" w:rsidR="00AA54F0" w:rsidRPr="00DE2880" w:rsidRDefault="00AA54F0" w:rsidP="00DE2880">
            <w:pPr>
              <w:spacing w:after="0"/>
            </w:pPr>
            <w:r w:rsidRPr="00DE2880">
              <w:t>.739**</w:t>
            </w:r>
          </w:p>
        </w:tc>
      </w:tr>
      <w:tr w:rsidR="00AA54F0" w:rsidRPr="00294223" w14:paraId="3A9B33C0" w14:textId="77777777" w:rsidTr="00DE2880">
        <w:trPr>
          <w:cantSplit/>
        </w:trPr>
        <w:tc>
          <w:tcPr>
            <w:tcW w:w="2127" w:type="dxa"/>
            <w:vMerge/>
            <w:tcBorders>
              <w:top w:val="nil"/>
              <w:left w:val="single" w:sz="16" w:space="0" w:color="000000"/>
              <w:bottom w:val="nil"/>
              <w:right w:val="nil"/>
            </w:tcBorders>
            <w:shd w:val="clear" w:color="auto" w:fill="FFFFFF"/>
            <w:vAlign w:val="center"/>
          </w:tcPr>
          <w:p w14:paraId="2BD28EB9" w14:textId="77777777" w:rsidR="00AA54F0" w:rsidRPr="00DE2880" w:rsidRDefault="00AA54F0" w:rsidP="00DE2880">
            <w:pPr>
              <w:spacing w:after="0"/>
            </w:pPr>
          </w:p>
        </w:tc>
        <w:tc>
          <w:tcPr>
            <w:tcW w:w="1974" w:type="dxa"/>
            <w:tcBorders>
              <w:top w:val="nil"/>
              <w:left w:val="nil"/>
              <w:bottom w:val="nil"/>
              <w:right w:val="single" w:sz="16" w:space="0" w:color="000000"/>
            </w:tcBorders>
            <w:shd w:val="clear" w:color="auto" w:fill="FFFFFF"/>
            <w:vAlign w:val="center"/>
          </w:tcPr>
          <w:p w14:paraId="47BA2899" w14:textId="77777777" w:rsidR="00AA54F0" w:rsidRPr="00DE2880" w:rsidRDefault="00AA54F0" w:rsidP="00DE2880">
            <w:pPr>
              <w:spacing w:after="0"/>
            </w:pPr>
            <w:r w:rsidRPr="00DE2880">
              <w:t>Sig. (2-tailed)</w:t>
            </w:r>
          </w:p>
        </w:tc>
        <w:tc>
          <w:tcPr>
            <w:tcW w:w="1009" w:type="dxa"/>
            <w:tcBorders>
              <w:top w:val="nil"/>
              <w:left w:val="single" w:sz="16" w:space="0" w:color="000000"/>
              <w:bottom w:val="nil"/>
            </w:tcBorders>
            <w:shd w:val="clear" w:color="auto" w:fill="FFFFFF"/>
          </w:tcPr>
          <w:p w14:paraId="4BB443CF" w14:textId="77777777" w:rsidR="00AA54F0" w:rsidRPr="00DE2880" w:rsidRDefault="00AA54F0" w:rsidP="00DE2880">
            <w:pPr>
              <w:spacing w:after="0"/>
            </w:pPr>
            <w:r w:rsidRPr="00DE2880">
              <w:t>.000</w:t>
            </w:r>
          </w:p>
        </w:tc>
        <w:tc>
          <w:tcPr>
            <w:tcW w:w="1392" w:type="dxa"/>
            <w:tcBorders>
              <w:top w:val="nil"/>
              <w:bottom w:val="nil"/>
            </w:tcBorders>
            <w:shd w:val="clear" w:color="auto" w:fill="FFFFFF"/>
          </w:tcPr>
          <w:p w14:paraId="5D9A27F3" w14:textId="77777777" w:rsidR="00AA54F0" w:rsidRPr="00DE2880" w:rsidRDefault="00AA54F0" w:rsidP="00DE2880">
            <w:pPr>
              <w:spacing w:after="0"/>
            </w:pPr>
            <w:r w:rsidRPr="00DE2880">
              <w:t>.162</w:t>
            </w:r>
          </w:p>
        </w:tc>
        <w:tc>
          <w:tcPr>
            <w:tcW w:w="1468" w:type="dxa"/>
            <w:tcBorders>
              <w:top w:val="nil"/>
              <w:bottom w:val="nil"/>
            </w:tcBorders>
            <w:shd w:val="clear" w:color="auto" w:fill="FFFFFF"/>
          </w:tcPr>
          <w:p w14:paraId="7DFB879D" w14:textId="77777777" w:rsidR="00AA54F0" w:rsidRPr="00DE2880" w:rsidRDefault="00AA54F0" w:rsidP="00DE2880">
            <w:pPr>
              <w:spacing w:after="0"/>
            </w:pPr>
          </w:p>
        </w:tc>
        <w:tc>
          <w:tcPr>
            <w:tcW w:w="1361" w:type="dxa"/>
            <w:tcBorders>
              <w:top w:val="nil"/>
              <w:bottom w:val="nil"/>
              <w:right w:val="single" w:sz="16" w:space="0" w:color="000000"/>
            </w:tcBorders>
            <w:shd w:val="clear" w:color="auto" w:fill="FFFFFF"/>
          </w:tcPr>
          <w:p w14:paraId="358E9948" w14:textId="77777777" w:rsidR="00AA54F0" w:rsidRPr="00DE2880" w:rsidRDefault="00AA54F0" w:rsidP="00DE2880">
            <w:pPr>
              <w:spacing w:after="0"/>
            </w:pPr>
            <w:r w:rsidRPr="00DE2880">
              <w:t>.000</w:t>
            </w:r>
          </w:p>
        </w:tc>
      </w:tr>
      <w:tr w:rsidR="00AA54F0" w:rsidRPr="00294223" w14:paraId="661A1A13" w14:textId="77777777" w:rsidTr="00DE2880">
        <w:trPr>
          <w:cantSplit/>
        </w:trPr>
        <w:tc>
          <w:tcPr>
            <w:tcW w:w="2127" w:type="dxa"/>
            <w:vMerge/>
            <w:tcBorders>
              <w:top w:val="nil"/>
              <w:left w:val="single" w:sz="16" w:space="0" w:color="000000"/>
              <w:bottom w:val="nil"/>
              <w:right w:val="nil"/>
            </w:tcBorders>
            <w:shd w:val="clear" w:color="auto" w:fill="FFFFFF"/>
            <w:vAlign w:val="center"/>
          </w:tcPr>
          <w:p w14:paraId="6F1D295C" w14:textId="77777777" w:rsidR="00AA54F0" w:rsidRPr="00DE2880" w:rsidRDefault="00AA54F0" w:rsidP="00DE2880">
            <w:pPr>
              <w:spacing w:after="0"/>
            </w:pPr>
          </w:p>
        </w:tc>
        <w:tc>
          <w:tcPr>
            <w:tcW w:w="1974" w:type="dxa"/>
            <w:tcBorders>
              <w:top w:val="nil"/>
              <w:left w:val="nil"/>
              <w:bottom w:val="nil"/>
              <w:right w:val="single" w:sz="16" w:space="0" w:color="000000"/>
            </w:tcBorders>
            <w:shd w:val="clear" w:color="auto" w:fill="FFFFFF"/>
            <w:vAlign w:val="center"/>
          </w:tcPr>
          <w:p w14:paraId="4CC89BBE" w14:textId="77777777" w:rsidR="00AA54F0" w:rsidRPr="00DE2880" w:rsidRDefault="00AA54F0" w:rsidP="00DE2880">
            <w:pPr>
              <w:spacing w:after="0"/>
            </w:pPr>
            <w:r w:rsidRPr="00DE2880">
              <w:t>N</w:t>
            </w:r>
          </w:p>
        </w:tc>
        <w:tc>
          <w:tcPr>
            <w:tcW w:w="1009" w:type="dxa"/>
            <w:tcBorders>
              <w:top w:val="nil"/>
              <w:left w:val="single" w:sz="16" w:space="0" w:color="000000"/>
              <w:bottom w:val="nil"/>
            </w:tcBorders>
            <w:shd w:val="clear" w:color="auto" w:fill="FFFFFF"/>
          </w:tcPr>
          <w:p w14:paraId="470BA276" w14:textId="77777777" w:rsidR="00AA54F0" w:rsidRPr="00DE2880" w:rsidRDefault="00AA54F0" w:rsidP="00DE2880">
            <w:pPr>
              <w:spacing w:after="0"/>
            </w:pPr>
            <w:r w:rsidRPr="00DE2880">
              <w:t>99</w:t>
            </w:r>
          </w:p>
        </w:tc>
        <w:tc>
          <w:tcPr>
            <w:tcW w:w="1392" w:type="dxa"/>
            <w:tcBorders>
              <w:top w:val="nil"/>
              <w:bottom w:val="nil"/>
            </w:tcBorders>
            <w:shd w:val="clear" w:color="auto" w:fill="FFFFFF"/>
          </w:tcPr>
          <w:p w14:paraId="24646BED" w14:textId="77777777" w:rsidR="00AA54F0" w:rsidRPr="00DE2880" w:rsidRDefault="00AA54F0" w:rsidP="00DE2880">
            <w:pPr>
              <w:spacing w:after="0"/>
            </w:pPr>
            <w:r w:rsidRPr="00DE2880">
              <w:t>99</w:t>
            </w:r>
          </w:p>
        </w:tc>
        <w:tc>
          <w:tcPr>
            <w:tcW w:w="1468" w:type="dxa"/>
            <w:tcBorders>
              <w:top w:val="nil"/>
              <w:bottom w:val="nil"/>
            </w:tcBorders>
            <w:shd w:val="clear" w:color="auto" w:fill="FFFFFF"/>
          </w:tcPr>
          <w:p w14:paraId="3B8D1B85" w14:textId="77777777" w:rsidR="00AA54F0" w:rsidRPr="00DE2880" w:rsidRDefault="00AA54F0" w:rsidP="00DE2880">
            <w:pPr>
              <w:spacing w:after="0"/>
            </w:pPr>
            <w:r w:rsidRPr="00DE2880">
              <w:t>99</w:t>
            </w:r>
          </w:p>
        </w:tc>
        <w:tc>
          <w:tcPr>
            <w:tcW w:w="1361" w:type="dxa"/>
            <w:tcBorders>
              <w:top w:val="nil"/>
              <w:bottom w:val="nil"/>
              <w:right w:val="single" w:sz="16" w:space="0" w:color="000000"/>
            </w:tcBorders>
            <w:shd w:val="clear" w:color="auto" w:fill="FFFFFF"/>
          </w:tcPr>
          <w:p w14:paraId="2F658E8A" w14:textId="77777777" w:rsidR="00AA54F0" w:rsidRPr="00DE2880" w:rsidRDefault="00AA54F0" w:rsidP="00DE2880">
            <w:pPr>
              <w:spacing w:after="0"/>
            </w:pPr>
            <w:r w:rsidRPr="00DE2880">
              <w:t>99</w:t>
            </w:r>
          </w:p>
        </w:tc>
      </w:tr>
      <w:tr w:rsidR="00AA54F0" w:rsidRPr="00294223" w14:paraId="55EBC3DF" w14:textId="77777777" w:rsidTr="00DE2880">
        <w:trPr>
          <w:cantSplit/>
        </w:trPr>
        <w:tc>
          <w:tcPr>
            <w:tcW w:w="2127" w:type="dxa"/>
            <w:vMerge w:val="restart"/>
            <w:tcBorders>
              <w:top w:val="nil"/>
              <w:left w:val="single" w:sz="16" w:space="0" w:color="000000"/>
              <w:bottom w:val="single" w:sz="16" w:space="0" w:color="000000"/>
              <w:right w:val="nil"/>
            </w:tcBorders>
            <w:shd w:val="clear" w:color="auto" w:fill="FFFFFF"/>
            <w:vAlign w:val="center"/>
          </w:tcPr>
          <w:p w14:paraId="126731DB" w14:textId="77777777" w:rsidR="00AA54F0" w:rsidRPr="00DE2880" w:rsidRDefault="00AA54F0" w:rsidP="00DE2880">
            <w:pPr>
              <w:spacing w:after="0"/>
            </w:pPr>
            <w:r w:rsidRPr="00DE2880">
              <w:t>Performance</w:t>
            </w:r>
          </w:p>
        </w:tc>
        <w:tc>
          <w:tcPr>
            <w:tcW w:w="1974" w:type="dxa"/>
            <w:tcBorders>
              <w:top w:val="nil"/>
              <w:left w:val="nil"/>
              <w:bottom w:val="nil"/>
              <w:right w:val="single" w:sz="16" w:space="0" w:color="000000"/>
            </w:tcBorders>
            <w:shd w:val="clear" w:color="auto" w:fill="FFFFFF"/>
            <w:vAlign w:val="center"/>
          </w:tcPr>
          <w:p w14:paraId="1BF06811" w14:textId="77777777" w:rsidR="00AA54F0" w:rsidRPr="00DE2880" w:rsidRDefault="00AA54F0" w:rsidP="00DE2880">
            <w:pPr>
              <w:spacing w:after="0"/>
            </w:pPr>
            <w:r w:rsidRPr="00DE2880">
              <w:t>Pearson Correlation</w:t>
            </w:r>
          </w:p>
        </w:tc>
        <w:tc>
          <w:tcPr>
            <w:tcW w:w="1009" w:type="dxa"/>
            <w:tcBorders>
              <w:top w:val="nil"/>
              <w:left w:val="single" w:sz="16" w:space="0" w:color="000000"/>
              <w:bottom w:val="nil"/>
            </w:tcBorders>
            <w:shd w:val="clear" w:color="auto" w:fill="FFFFFF"/>
          </w:tcPr>
          <w:p w14:paraId="70D50EEB" w14:textId="77777777" w:rsidR="00AA54F0" w:rsidRPr="00DE2880" w:rsidRDefault="00AA54F0" w:rsidP="00DE2880">
            <w:pPr>
              <w:spacing w:after="0"/>
            </w:pPr>
            <w:r w:rsidRPr="00DE2880">
              <w:t>.635**</w:t>
            </w:r>
          </w:p>
        </w:tc>
        <w:tc>
          <w:tcPr>
            <w:tcW w:w="1392" w:type="dxa"/>
            <w:tcBorders>
              <w:top w:val="nil"/>
              <w:bottom w:val="nil"/>
            </w:tcBorders>
            <w:shd w:val="clear" w:color="auto" w:fill="FFFFFF"/>
          </w:tcPr>
          <w:p w14:paraId="38AA36CC" w14:textId="77777777" w:rsidR="00AA54F0" w:rsidRPr="00DE2880" w:rsidRDefault="00AA54F0" w:rsidP="00DE2880">
            <w:pPr>
              <w:spacing w:after="0"/>
            </w:pPr>
            <w:r w:rsidRPr="00DE2880">
              <w:t>.290**</w:t>
            </w:r>
          </w:p>
        </w:tc>
        <w:tc>
          <w:tcPr>
            <w:tcW w:w="1468" w:type="dxa"/>
            <w:tcBorders>
              <w:top w:val="nil"/>
              <w:bottom w:val="nil"/>
            </w:tcBorders>
            <w:shd w:val="clear" w:color="auto" w:fill="FFFFFF"/>
          </w:tcPr>
          <w:p w14:paraId="7504F976" w14:textId="77777777" w:rsidR="00AA54F0" w:rsidRPr="00DE2880" w:rsidRDefault="00AA54F0" w:rsidP="00DE2880">
            <w:pPr>
              <w:spacing w:after="0"/>
            </w:pPr>
            <w:r w:rsidRPr="00DE2880">
              <w:t>.739**</w:t>
            </w:r>
          </w:p>
        </w:tc>
        <w:tc>
          <w:tcPr>
            <w:tcW w:w="1361" w:type="dxa"/>
            <w:tcBorders>
              <w:top w:val="nil"/>
              <w:bottom w:val="nil"/>
              <w:right w:val="single" w:sz="16" w:space="0" w:color="000000"/>
            </w:tcBorders>
            <w:shd w:val="clear" w:color="auto" w:fill="FFFFFF"/>
          </w:tcPr>
          <w:p w14:paraId="5AE31D66" w14:textId="77777777" w:rsidR="00AA54F0" w:rsidRPr="00DE2880" w:rsidRDefault="00AA54F0" w:rsidP="00DE2880">
            <w:pPr>
              <w:spacing w:after="0"/>
            </w:pPr>
            <w:r w:rsidRPr="00DE2880">
              <w:t>1</w:t>
            </w:r>
          </w:p>
        </w:tc>
      </w:tr>
      <w:tr w:rsidR="00AA54F0" w:rsidRPr="00294223" w14:paraId="136919A9" w14:textId="77777777" w:rsidTr="00DE2880">
        <w:trPr>
          <w:cantSplit/>
        </w:trPr>
        <w:tc>
          <w:tcPr>
            <w:tcW w:w="2127" w:type="dxa"/>
            <w:vMerge/>
            <w:tcBorders>
              <w:top w:val="nil"/>
              <w:left w:val="single" w:sz="16" w:space="0" w:color="000000"/>
              <w:bottom w:val="single" w:sz="16" w:space="0" w:color="000000"/>
              <w:right w:val="nil"/>
            </w:tcBorders>
            <w:shd w:val="clear" w:color="auto" w:fill="FFFFFF"/>
            <w:vAlign w:val="center"/>
          </w:tcPr>
          <w:p w14:paraId="50C6187A" w14:textId="77777777" w:rsidR="00AA54F0" w:rsidRPr="00DE2880" w:rsidRDefault="00AA54F0" w:rsidP="00DE2880">
            <w:pPr>
              <w:spacing w:after="0"/>
            </w:pPr>
          </w:p>
        </w:tc>
        <w:tc>
          <w:tcPr>
            <w:tcW w:w="1974" w:type="dxa"/>
            <w:tcBorders>
              <w:top w:val="nil"/>
              <w:left w:val="nil"/>
              <w:bottom w:val="nil"/>
              <w:right w:val="single" w:sz="16" w:space="0" w:color="000000"/>
            </w:tcBorders>
            <w:shd w:val="clear" w:color="auto" w:fill="FFFFFF"/>
            <w:vAlign w:val="center"/>
          </w:tcPr>
          <w:p w14:paraId="5AA5F1AF" w14:textId="77777777" w:rsidR="00AA54F0" w:rsidRPr="00DE2880" w:rsidRDefault="00AA54F0" w:rsidP="00DE2880">
            <w:pPr>
              <w:spacing w:after="0"/>
            </w:pPr>
            <w:r w:rsidRPr="00DE2880">
              <w:t>Sig. (2-tailed)</w:t>
            </w:r>
          </w:p>
        </w:tc>
        <w:tc>
          <w:tcPr>
            <w:tcW w:w="1009" w:type="dxa"/>
            <w:tcBorders>
              <w:top w:val="nil"/>
              <w:left w:val="single" w:sz="16" w:space="0" w:color="000000"/>
              <w:bottom w:val="nil"/>
            </w:tcBorders>
            <w:shd w:val="clear" w:color="auto" w:fill="FFFFFF"/>
          </w:tcPr>
          <w:p w14:paraId="2B35BFF6" w14:textId="77777777" w:rsidR="00AA54F0" w:rsidRPr="00DE2880" w:rsidRDefault="00AA54F0" w:rsidP="00DE2880">
            <w:pPr>
              <w:spacing w:after="0"/>
            </w:pPr>
            <w:r w:rsidRPr="00DE2880">
              <w:t>.000</w:t>
            </w:r>
          </w:p>
        </w:tc>
        <w:tc>
          <w:tcPr>
            <w:tcW w:w="1392" w:type="dxa"/>
            <w:tcBorders>
              <w:top w:val="nil"/>
              <w:bottom w:val="nil"/>
            </w:tcBorders>
            <w:shd w:val="clear" w:color="auto" w:fill="FFFFFF"/>
          </w:tcPr>
          <w:p w14:paraId="4811FDBC" w14:textId="77777777" w:rsidR="00AA54F0" w:rsidRPr="00DE2880" w:rsidRDefault="00AA54F0" w:rsidP="00DE2880">
            <w:pPr>
              <w:spacing w:after="0"/>
            </w:pPr>
            <w:r w:rsidRPr="00DE2880">
              <w:t>.004</w:t>
            </w:r>
          </w:p>
        </w:tc>
        <w:tc>
          <w:tcPr>
            <w:tcW w:w="1468" w:type="dxa"/>
            <w:tcBorders>
              <w:top w:val="nil"/>
              <w:bottom w:val="nil"/>
            </w:tcBorders>
            <w:shd w:val="clear" w:color="auto" w:fill="FFFFFF"/>
          </w:tcPr>
          <w:p w14:paraId="753FE611" w14:textId="77777777" w:rsidR="00AA54F0" w:rsidRPr="00DE2880" w:rsidRDefault="00AA54F0" w:rsidP="00DE2880">
            <w:pPr>
              <w:spacing w:after="0"/>
            </w:pPr>
            <w:r w:rsidRPr="00DE2880">
              <w:t>.000</w:t>
            </w:r>
          </w:p>
        </w:tc>
        <w:tc>
          <w:tcPr>
            <w:tcW w:w="1361" w:type="dxa"/>
            <w:tcBorders>
              <w:top w:val="nil"/>
              <w:bottom w:val="nil"/>
              <w:right w:val="single" w:sz="16" w:space="0" w:color="000000"/>
            </w:tcBorders>
            <w:shd w:val="clear" w:color="auto" w:fill="FFFFFF"/>
          </w:tcPr>
          <w:p w14:paraId="2F6A1309" w14:textId="77777777" w:rsidR="00AA54F0" w:rsidRPr="00DE2880" w:rsidRDefault="00AA54F0" w:rsidP="00DE2880">
            <w:pPr>
              <w:spacing w:after="0"/>
            </w:pPr>
          </w:p>
        </w:tc>
      </w:tr>
      <w:tr w:rsidR="00AA54F0" w:rsidRPr="00294223" w14:paraId="283FE82A" w14:textId="77777777" w:rsidTr="00DE2880">
        <w:trPr>
          <w:cantSplit/>
        </w:trPr>
        <w:tc>
          <w:tcPr>
            <w:tcW w:w="2127" w:type="dxa"/>
            <w:vMerge/>
            <w:tcBorders>
              <w:top w:val="nil"/>
              <w:left w:val="single" w:sz="16" w:space="0" w:color="000000"/>
              <w:bottom w:val="single" w:sz="16" w:space="0" w:color="000000"/>
              <w:right w:val="nil"/>
            </w:tcBorders>
            <w:shd w:val="clear" w:color="auto" w:fill="FFFFFF"/>
            <w:vAlign w:val="center"/>
          </w:tcPr>
          <w:p w14:paraId="420A369F" w14:textId="77777777" w:rsidR="00AA54F0" w:rsidRPr="00DE2880" w:rsidRDefault="00AA54F0" w:rsidP="00DE2880">
            <w:pPr>
              <w:spacing w:after="0"/>
            </w:pPr>
          </w:p>
        </w:tc>
        <w:tc>
          <w:tcPr>
            <w:tcW w:w="1974" w:type="dxa"/>
            <w:tcBorders>
              <w:top w:val="nil"/>
              <w:left w:val="nil"/>
              <w:bottom w:val="single" w:sz="16" w:space="0" w:color="000000"/>
              <w:right w:val="single" w:sz="16" w:space="0" w:color="000000"/>
            </w:tcBorders>
            <w:shd w:val="clear" w:color="auto" w:fill="FFFFFF"/>
            <w:vAlign w:val="center"/>
          </w:tcPr>
          <w:p w14:paraId="1CDE3D84" w14:textId="77777777" w:rsidR="00AA54F0" w:rsidRPr="00DE2880" w:rsidRDefault="00AA54F0" w:rsidP="00DE2880">
            <w:pPr>
              <w:spacing w:after="0"/>
            </w:pPr>
            <w:r w:rsidRPr="00DE2880">
              <w:t>N</w:t>
            </w:r>
          </w:p>
        </w:tc>
        <w:tc>
          <w:tcPr>
            <w:tcW w:w="1009" w:type="dxa"/>
            <w:tcBorders>
              <w:top w:val="nil"/>
              <w:left w:val="single" w:sz="16" w:space="0" w:color="000000"/>
              <w:bottom w:val="single" w:sz="16" w:space="0" w:color="000000"/>
            </w:tcBorders>
            <w:shd w:val="clear" w:color="auto" w:fill="FFFFFF"/>
          </w:tcPr>
          <w:p w14:paraId="14EABCEF" w14:textId="77777777" w:rsidR="00AA54F0" w:rsidRPr="00DE2880" w:rsidRDefault="00AA54F0" w:rsidP="00DE2880">
            <w:pPr>
              <w:spacing w:after="0"/>
            </w:pPr>
            <w:r w:rsidRPr="00DE2880">
              <w:t>99</w:t>
            </w:r>
          </w:p>
        </w:tc>
        <w:tc>
          <w:tcPr>
            <w:tcW w:w="1392" w:type="dxa"/>
            <w:tcBorders>
              <w:top w:val="nil"/>
              <w:bottom w:val="single" w:sz="16" w:space="0" w:color="000000"/>
            </w:tcBorders>
            <w:shd w:val="clear" w:color="auto" w:fill="FFFFFF"/>
          </w:tcPr>
          <w:p w14:paraId="0C5ED759" w14:textId="77777777" w:rsidR="00AA54F0" w:rsidRPr="00DE2880" w:rsidRDefault="00AA54F0" w:rsidP="00DE2880">
            <w:pPr>
              <w:spacing w:after="0"/>
            </w:pPr>
            <w:r w:rsidRPr="00DE2880">
              <w:t>99</w:t>
            </w:r>
          </w:p>
        </w:tc>
        <w:tc>
          <w:tcPr>
            <w:tcW w:w="1468" w:type="dxa"/>
            <w:tcBorders>
              <w:top w:val="nil"/>
              <w:bottom w:val="single" w:sz="16" w:space="0" w:color="000000"/>
            </w:tcBorders>
            <w:shd w:val="clear" w:color="auto" w:fill="FFFFFF"/>
          </w:tcPr>
          <w:p w14:paraId="2D781F7D" w14:textId="77777777" w:rsidR="00AA54F0" w:rsidRPr="00DE2880" w:rsidRDefault="00AA54F0" w:rsidP="00DE2880">
            <w:pPr>
              <w:spacing w:after="0"/>
            </w:pPr>
            <w:r w:rsidRPr="00DE2880">
              <w:t>99</w:t>
            </w:r>
          </w:p>
        </w:tc>
        <w:tc>
          <w:tcPr>
            <w:tcW w:w="1361" w:type="dxa"/>
            <w:tcBorders>
              <w:top w:val="nil"/>
              <w:bottom w:val="single" w:sz="16" w:space="0" w:color="000000"/>
              <w:right w:val="single" w:sz="16" w:space="0" w:color="000000"/>
            </w:tcBorders>
            <w:shd w:val="clear" w:color="auto" w:fill="FFFFFF"/>
          </w:tcPr>
          <w:p w14:paraId="745CD40D" w14:textId="77777777" w:rsidR="00AA54F0" w:rsidRPr="00DE2880" w:rsidRDefault="00AA54F0" w:rsidP="00DE2880">
            <w:pPr>
              <w:spacing w:after="0"/>
            </w:pPr>
            <w:r w:rsidRPr="00DE2880">
              <w:t>99</w:t>
            </w:r>
          </w:p>
        </w:tc>
      </w:tr>
      <w:tr w:rsidR="00E515B7" w:rsidRPr="00294223" w14:paraId="0B2B9A6E" w14:textId="77777777" w:rsidTr="00DE2880">
        <w:trPr>
          <w:cantSplit/>
        </w:trPr>
        <w:tc>
          <w:tcPr>
            <w:tcW w:w="9331" w:type="dxa"/>
            <w:gridSpan w:val="6"/>
            <w:tcBorders>
              <w:top w:val="nil"/>
              <w:left w:val="nil"/>
              <w:bottom w:val="nil"/>
              <w:right w:val="nil"/>
            </w:tcBorders>
            <w:shd w:val="clear" w:color="auto" w:fill="FFFFFF"/>
          </w:tcPr>
          <w:p w14:paraId="3A95C399" w14:textId="77777777" w:rsidR="00E515B7" w:rsidRDefault="00E515B7" w:rsidP="00E515B7">
            <w:pPr>
              <w:rPr>
                <w:sz w:val="18"/>
              </w:rPr>
            </w:pPr>
            <w:r w:rsidRPr="00E515B7">
              <w:rPr>
                <w:sz w:val="18"/>
              </w:rPr>
              <w:t>**. Correlation is significant</w:t>
            </w:r>
            <w:r w:rsidR="00DE2880">
              <w:rPr>
                <w:sz w:val="18"/>
              </w:rPr>
              <w:t xml:space="preserve"> at the 0.01 level (2-tailed). </w:t>
            </w:r>
          </w:p>
          <w:p w14:paraId="013ED474" w14:textId="77777777" w:rsidR="00DE2880" w:rsidRDefault="00DE2880" w:rsidP="00E515B7">
            <w:pPr>
              <w:rPr>
                <w:sz w:val="18"/>
              </w:rPr>
            </w:pPr>
          </w:p>
          <w:p w14:paraId="371DBEC0" w14:textId="56A33BC8" w:rsidR="00DE2880" w:rsidRPr="00E515B7" w:rsidRDefault="00DE2880" w:rsidP="00E515B7">
            <w:pPr>
              <w:rPr>
                <w:sz w:val="18"/>
              </w:rPr>
            </w:pPr>
          </w:p>
        </w:tc>
      </w:tr>
      <w:tr w:rsidR="00AA54F0" w:rsidRPr="00294223" w14:paraId="5807E41F" w14:textId="77777777" w:rsidTr="00DE2880">
        <w:trPr>
          <w:cantSplit/>
        </w:trPr>
        <w:tc>
          <w:tcPr>
            <w:tcW w:w="9331" w:type="dxa"/>
            <w:gridSpan w:val="6"/>
            <w:tcBorders>
              <w:top w:val="nil"/>
              <w:left w:val="nil"/>
              <w:bottom w:val="nil"/>
              <w:right w:val="nil"/>
            </w:tcBorders>
            <w:shd w:val="clear" w:color="auto" w:fill="FFFFFF"/>
          </w:tcPr>
          <w:p w14:paraId="18AA4AE5" w14:textId="3B33EBBB" w:rsidR="00AA54F0" w:rsidRPr="00294223" w:rsidRDefault="00AA54F0" w:rsidP="004B068F">
            <w:pPr>
              <w:pStyle w:val="Heading2"/>
            </w:pPr>
          </w:p>
        </w:tc>
      </w:tr>
      <w:tr w:rsidR="00DE2880" w:rsidRPr="00294223" w14:paraId="106A99E7" w14:textId="77777777" w:rsidTr="00DE2880">
        <w:trPr>
          <w:cantSplit/>
        </w:trPr>
        <w:tc>
          <w:tcPr>
            <w:tcW w:w="9331" w:type="dxa"/>
            <w:gridSpan w:val="6"/>
            <w:tcBorders>
              <w:top w:val="nil"/>
              <w:left w:val="nil"/>
              <w:bottom w:val="nil"/>
              <w:right w:val="nil"/>
            </w:tcBorders>
            <w:shd w:val="clear" w:color="auto" w:fill="FFFFFF"/>
          </w:tcPr>
          <w:p w14:paraId="4C5D2DC6" w14:textId="77777777" w:rsidR="00DE2880" w:rsidRPr="00DE2880" w:rsidRDefault="00DE2880" w:rsidP="00DE2880">
            <w:r w:rsidRPr="00DE2880">
              <w:t>The above table show a Pearson correlation, which measure the relationship between two variables.</w:t>
            </w:r>
          </w:p>
          <w:p w14:paraId="2DB1ECDB" w14:textId="77777777" w:rsidR="00DE2880" w:rsidRPr="00DE2880" w:rsidRDefault="00DE2880" w:rsidP="00DE2880">
            <w:r w:rsidRPr="00DE2880">
              <w:t xml:space="preserve">Employee performance and Training: is 0.635, which indicates that there exist a positive and extreme significance relationship. </w:t>
            </w:r>
          </w:p>
          <w:p w14:paraId="1DD864ED" w14:textId="77777777" w:rsidR="00DE2880" w:rsidRPr="00DE2880" w:rsidRDefault="00DE2880" w:rsidP="00DE2880">
            <w:r w:rsidRPr="00DE2880">
              <w:t xml:space="preserve">Employee performance and Development: is 0.290, which indicates that there exist a positive and extreme significance relationship. </w:t>
            </w:r>
          </w:p>
          <w:p w14:paraId="11A4A9FF" w14:textId="77777777" w:rsidR="00DE2880" w:rsidRPr="00DE2880" w:rsidRDefault="00DE2880" w:rsidP="00DE2880">
            <w:r w:rsidRPr="00DE2880">
              <w:t xml:space="preserve">Employee performance and Training &amp; Development: is 0.739, which indicates that there exist a positive and extreme significance relationship. </w:t>
            </w:r>
          </w:p>
          <w:p w14:paraId="751A6391" w14:textId="1D652134" w:rsidR="00DE2880" w:rsidRPr="00294223" w:rsidRDefault="00DE2880" w:rsidP="00D07E60">
            <w:pPr>
              <w:pStyle w:val="Heading2"/>
            </w:pPr>
          </w:p>
        </w:tc>
      </w:tr>
    </w:tbl>
    <w:p w14:paraId="18025027" w14:textId="6A750EAB" w:rsidR="00AA54F0" w:rsidRDefault="00DE2880" w:rsidP="00DE2880">
      <w:pPr>
        <w:pStyle w:val="Heading2"/>
      </w:pPr>
      <w:bookmarkStart w:id="128" w:name="_Toc126428707"/>
      <w:bookmarkStart w:id="129" w:name="_Toc127919034"/>
      <w:r>
        <w:t>4.6 Model Summary:</w:t>
      </w:r>
      <w:bookmarkEnd w:id="128"/>
      <w:bookmarkEnd w:id="129"/>
    </w:p>
    <w:p w14:paraId="27C0A312" w14:textId="5F6BCBB5" w:rsidR="00DE2880" w:rsidRPr="00DE2880" w:rsidRDefault="00DE2880" w:rsidP="00DE2880">
      <w:pPr>
        <w:pStyle w:val="Caption"/>
      </w:pPr>
      <w:bookmarkStart w:id="130" w:name="_Toc126592467"/>
      <w:r>
        <w:t xml:space="preserve">Table </w:t>
      </w:r>
      <w:fldSimple w:instr=" SEQ Table \* ARABIC ">
        <w:r w:rsidR="00AC0332">
          <w:rPr>
            <w:noProof/>
          </w:rPr>
          <w:t>11</w:t>
        </w:r>
      </w:fldSimple>
      <w:r>
        <w:t>: Model Summary</w:t>
      </w:r>
      <w:bookmarkEnd w:id="130"/>
    </w:p>
    <w:tbl>
      <w:tblPr>
        <w:tblW w:w="72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81"/>
        <w:gridCol w:w="1269"/>
        <w:gridCol w:w="1346"/>
        <w:gridCol w:w="1848"/>
        <w:gridCol w:w="1851"/>
      </w:tblGrid>
      <w:tr w:rsidR="00AA54F0" w:rsidRPr="00DE2880" w14:paraId="729E0101" w14:textId="77777777" w:rsidTr="00DE2880">
        <w:trPr>
          <w:cantSplit/>
          <w:trHeight w:val="482"/>
          <w:jc w:val="center"/>
        </w:trPr>
        <w:tc>
          <w:tcPr>
            <w:tcW w:w="7295" w:type="dxa"/>
            <w:gridSpan w:val="5"/>
            <w:tcBorders>
              <w:top w:val="nil"/>
              <w:left w:val="nil"/>
              <w:bottom w:val="nil"/>
              <w:right w:val="nil"/>
            </w:tcBorders>
            <w:shd w:val="clear" w:color="auto" w:fill="FFFFFF"/>
          </w:tcPr>
          <w:p w14:paraId="2BC9AA7B" w14:textId="34D900CB" w:rsidR="00AA54F0" w:rsidRPr="00DE2880" w:rsidRDefault="00AA54F0" w:rsidP="00DE2880">
            <w:pPr>
              <w:jc w:val="center"/>
            </w:pPr>
            <w:r w:rsidRPr="00DE2880">
              <w:t>Model Summary</w:t>
            </w:r>
          </w:p>
        </w:tc>
      </w:tr>
      <w:tr w:rsidR="00AA54F0" w:rsidRPr="00DE2880" w14:paraId="7CC27315" w14:textId="77777777" w:rsidTr="00DE2880">
        <w:trPr>
          <w:cantSplit/>
          <w:trHeight w:val="823"/>
          <w:jc w:val="center"/>
        </w:trPr>
        <w:tc>
          <w:tcPr>
            <w:tcW w:w="981" w:type="dxa"/>
            <w:tcBorders>
              <w:top w:val="single" w:sz="16" w:space="0" w:color="000000"/>
              <w:left w:val="single" w:sz="16" w:space="0" w:color="000000"/>
              <w:bottom w:val="single" w:sz="16" w:space="0" w:color="000000"/>
              <w:right w:val="single" w:sz="16" w:space="0" w:color="000000"/>
            </w:tcBorders>
            <w:shd w:val="clear" w:color="auto" w:fill="FFFFFF"/>
          </w:tcPr>
          <w:p w14:paraId="329978C7" w14:textId="77777777" w:rsidR="00AA54F0" w:rsidRPr="00DE2880" w:rsidRDefault="00AA54F0" w:rsidP="00DE2880">
            <w:pPr>
              <w:rPr>
                <w:b/>
              </w:rPr>
            </w:pPr>
            <w:r w:rsidRPr="00DE2880">
              <w:rPr>
                <w:b/>
              </w:rPr>
              <w:t>Model</w:t>
            </w:r>
          </w:p>
        </w:tc>
        <w:tc>
          <w:tcPr>
            <w:tcW w:w="1269" w:type="dxa"/>
            <w:tcBorders>
              <w:top w:val="single" w:sz="16" w:space="0" w:color="000000"/>
              <w:left w:val="single" w:sz="16" w:space="0" w:color="000000"/>
              <w:bottom w:val="single" w:sz="16" w:space="0" w:color="000000"/>
            </w:tcBorders>
            <w:shd w:val="clear" w:color="auto" w:fill="FFFFFF"/>
          </w:tcPr>
          <w:p w14:paraId="44BB360C" w14:textId="77777777" w:rsidR="00AA54F0" w:rsidRPr="00DE2880" w:rsidRDefault="00AA54F0" w:rsidP="00DE2880">
            <w:pPr>
              <w:rPr>
                <w:b/>
              </w:rPr>
            </w:pPr>
            <w:r w:rsidRPr="00DE2880">
              <w:rPr>
                <w:b/>
              </w:rPr>
              <w:t>R</w:t>
            </w:r>
          </w:p>
        </w:tc>
        <w:tc>
          <w:tcPr>
            <w:tcW w:w="1346" w:type="dxa"/>
            <w:tcBorders>
              <w:top w:val="single" w:sz="16" w:space="0" w:color="000000"/>
              <w:bottom w:val="single" w:sz="16" w:space="0" w:color="000000"/>
            </w:tcBorders>
            <w:shd w:val="clear" w:color="auto" w:fill="FFFFFF"/>
          </w:tcPr>
          <w:p w14:paraId="5D153656" w14:textId="77777777" w:rsidR="00AA54F0" w:rsidRPr="00DE2880" w:rsidRDefault="00AA54F0" w:rsidP="00DE2880">
            <w:pPr>
              <w:rPr>
                <w:b/>
              </w:rPr>
            </w:pPr>
            <w:r w:rsidRPr="00DE2880">
              <w:rPr>
                <w:b/>
              </w:rPr>
              <w:t>R Square</w:t>
            </w:r>
          </w:p>
        </w:tc>
        <w:tc>
          <w:tcPr>
            <w:tcW w:w="1848" w:type="dxa"/>
            <w:tcBorders>
              <w:top w:val="single" w:sz="16" w:space="0" w:color="000000"/>
              <w:bottom w:val="single" w:sz="16" w:space="0" w:color="000000"/>
            </w:tcBorders>
            <w:shd w:val="clear" w:color="auto" w:fill="FFFFFF"/>
          </w:tcPr>
          <w:p w14:paraId="11D26221" w14:textId="77777777" w:rsidR="00AA54F0" w:rsidRPr="00DE2880" w:rsidRDefault="00AA54F0" w:rsidP="00DE2880">
            <w:pPr>
              <w:rPr>
                <w:b/>
              </w:rPr>
            </w:pPr>
            <w:r w:rsidRPr="00DE2880">
              <w:rPr>
                <w:b/>
              </w:rPr>
              <w:t>Adjusted R Square</w:t>
            </w:r>
          </w:p>
        </w:tc>
        <w:tc>
          <w:tcPr>
            <w:tcW w:w="1848" w:type="dxa"/>
            <w:tcBorders>
              <w:top w:val="single" w:sz="16" w:space="0" w:color="000000"/>
              <w:bottom w:val="single" w:sz="16" w:space="0" w:color="000000"/>
              <w:right w:val="single" w:sz="16" w:space="0" w:color="000000"/>
            </w:tcBorders>
            <w:shd w:val="clear" w:color="auto" w:fill="FFFFFF"/>
          </w:tcPr>
          <w:p w14:paraId="4F0B3A25" w14:textId="77777777" w:rsidR="00AA54F0" w:rsidRPr="00DE2880" w:rsidRDefault="00AA54F0" w:rsidP="00DE2880">
            <w:pPr>
              <w:rPr>
                <w:b/>
              </w:rPr>
            </w:pPr>
            <w:r w:rsidRPr="00DE2880">
              <w:rPr>
                <w:b/>
              </w:rPr>
              <w:t>Std. Error of the Estimate</w:t>
            </w:r>
          </w:p>
        </w:tc>
      </w:tr>
      <w:tr w:rsidR="00AA54F0" w:rsidRPr="00DE2880" w14:paraId="54DAD45D" w14:textId="77777777" w:rsidTr="00DE2880">
        <w:trPr>
          <w:cantSplit/>
          <w:trHeight w:val="477"/>
          <w:jc w:val="center"/>
        </w:trPr>
        <w:tc>
          <w:tcPr>
            <w:tcW w:w="981" w:type="dxa"/>
            <w:tcBorders>
              <w:top w:val="single" w:sz="16" w:space="0" w:color="000000"/>
              <w:left w:val="single" w:sz="16" w:space="0" w:color="000000"/>
              <w:bottom w:val="single" w:sz="16" w:space="0" w:color="000000"/>
              <w:right w:val="single" w:sz="16" w:space="0" w:color="000000"/>
            </w:tcBorders>
            <w:shd w:val="clear" w:color="auto" w:fill="FFFFFF"/>
            <w:vAlign w:val="center"/>
          </w:tcPr>
          <w:p w14:paraId="4AC5DE12" w14:textId="77777777" w:rsidR="00AA54F0" w:rsidRPr="00DE2880" w:rsidRDefault="00AA54F0" w:rsidP="00DE2880">
            <w:r w:rsidRPr="00DE2880">
              <w:t>1</w:t>
            </w:r>
          </w:p>
        </w:tc>
        <w:tc>
          <w:tcPr>
            <w:tcW w:w="1269" w:type="dxa"/>
            <w:tcBorders>
              <w:top w:val="single" w:sz="16" w:space="0" w:color="000000"/>
              <w:left w:val="single" w:sz="16" w:space="0" w:color="000000"/>
              <w:bottom w:val="single" w:sz="16" w:space="0" w:color="000000"/>
            </w:tcBorders>
            <w:shd w:val="clear" w:color="auto" w:fill="FFFFFF"/>
          </w:tcPr>
          <w:p w14:paraId="23E532AE" w14:textId="77777777" w:rsidR="00AA54F0" w:rsidRPr="00DE2880" w:rsidRDefault="00AA54F0" w:rsidP="00DE2880">
            <w:r w:rsidRPr="00DE2880">
              <w:t>.774a</w:t>
            </w:r>
          </w:p>
        </w:tc>
        <w:tc>
          <w:tcPr>
            <w:tcW w:w="1346" w:type="dxa"/>
            <w:tcBorders>
              <w:top w:val="single" w:sz="16" w:space="0" w:color="000000"/>
              <w:bottom w:val="single" w:sz="16" w:space="0" w:color="000000"/>
            </w:tcBorders>
            <w:shd w:val="clear" w:color="auto" w:fill="FFFFFF"/>
          </w:tcPr>
          <w:p w14:paraId="2AD60465" w14:textId="77777777" w:rsidR="00AA54F0" w:rsidRPr="00DE2880" w:rsidRDefault="00AA54F0" w:rsidP="00DE2880">
            <w:r w:rsidRPr="00DE2880">
              <w:t>.598</w:t>
            </w:r>
          </w:p>
        </w:tc>
        <w:tc>
          <w:tcPr>
            <w:tcW w:w="1848" w:type="dxa"/>
            <w:tcBorders>
              <w:top w:val="single" w:sz="16" w:space="0" w:color="000000"/>
              <w:bottom w:val="single" w:sz="16" w:space="0" w:color="000000"/>
            </w:tcBorders>
            <w:shd w:val="clear" w:color="auto" w:fill="FFFFFF"/>
          </w:tcPr>
          <w:p w14:paraId="6F735F98" w14:textId="77777777" w:rsidR="00AA54F0" w:rsidRPr="00DE2880" w:rsidRDefault="00AA54F0" w:rsidP="00DE2880">
            <w:r w:rsidRPr="00DE2880">
              <w:t>.586</w:t>
            </w:r>
          </w:p>
        </w:tc>
        <w:tc>
          <w:tcPr>
            <w:tcW w:w="1848" w:type="dxa"/>
            <w:tcBorders>
              <w:top w:val="single" w:sz="16" w:space="0" w:color="000000"/>
              <w:bottom w:val="single" w:sz="16" w:space="0" w:color="000000"/>
              <w:right w:val="single" w:sz="16" w:space="0" w:color="000000"/>
            </w:tcBorders>
            <w:shd w:val="clear" w:color="auto" w:fill="FFFFFF"/>
          </w:tcPr>
          <w:p w14:paraId="3827404E" w14:textId="77777777" w:rsidR="00AA54F0" w:rsidRPr="00DE2880" w:rsidRDefault="00AA54F0" w:rsidP="00DE2880">
            <w:r w:rsidRPr="00DE2880">
              <w:t>.267</w:t>
            </w:r>
          </w:p>
        </w:tc>
      </w:tr>
      <w:tr w:rsidR="00AA54F0" w:rsidRPr="00DE2880" w14:paraId="4ADBC456" w14:textId="77777777" w:rsidTr="00DE2880">
        <w:trPr>
          <w:cantSplit/>
          <w:trHeight w:val="828"/>
          <w:jc w:val="center"/>
        </w:trPr>
        <w:tc>
          <w:tcPr>
            <w:tcW w:w="7295" w:type="dxa"/>
            <w:gridSpan w:val="5"/>
            <w:tcBorders>
              <w:top w:val="nil"/>
              <w:left w:val="nil"/>
              <w:bottom w:val="nil"/>
              <w:right w:val="nil"/>
            </w:tcBorders>
            <w:shd w:val="clear" w:color="auto" w:fill="FFFFFF"/>
          </w:tcPr>
          <w:p w14:paraId="6A11E06E" w14:textId="1F8D5BAE" w:rsidR="00AA54F0" w:rsidRPr="00DE2880" w:rsidRDefault="00AA54F0" w:rsidP="00DE2880">
            <w:r w:rsidRPr="00DE2880">
              <w:t xml:space="preserve">a. Predictors: (Constant), </w:t>
            </w:r>
            <w:r w:rsidR="000372A6" w:rsidRPr="00DE2880">
              <w:t>Training. Development</w:t>
            </w:r>
            <w:r w:rsidRPr="00DE2880">
              <w:t>, Development, Training</w:t>
            </w:r>
          </w:p>
        </w:tc>
      </w:tr>
    </w:tbl>
    <w:p w14:paraId="07DDE2A0" w14:textId="5F90EAE8" w:rsidR="00AA54F0" w:rsidRDefault="00AA54F0" w:rsidP="00214529">
      <w:r>
        <w:t>This table</w:t>
      </w:r>
      <w:r w:rsidRPr="00594F30">
        <w:t xml:space="preserve"> point out that the value of R-square value is 0.</w:t>
      </w:r>
      <w:r>
        <w:t>598</w:t>
      </w:r>
      <w:r w:rsidRPr="00594F30">
        <w:t xml:space="preserve">, which indicate that our independent variables like </w:t>
      </w:r>
      <w:r>
        <w:t xml:space="preserve">Training &amp; Development, Training, Development </w:t>
      </w:r>
      <w:r w:rsidRPr="00594F30">
        <w:t xml:space="preserve">means all the predictors of </w:t>
      </w:r>
      <w:r>
        <w:t>remote working environment origins 59</w:t>
      </w:r>
      <w:r w:rsidRPr="00594F30">
        <w:t>% change in dependent variable, which is</w:t>
      </w:r>
      <w:r>
        <w:t xml:space="preserve"> Employee Performance</w:t>
      </w:r>
      <w:r w:rsidRPr="00594F30">
        <w:t>.</w:t>
      </w:r>
    </w:p>
    <w:p w14:paraId="5590A01F" w14:textId="33508FF0" w:rsidR="004B068F" w:rsidRDefault="004B068F" w:rsidP="004B068F">
      <w:pPr>
        <w:pStyle w:val="Heading2"/>
      </w:pPr>
      <w:bookmarkStart w:id="131" w:name="_Toc126428708"/>
      <w:bookmarkStart w:id="132" w:name="_Toc127919035"/>
      <w:r>
        <w:t>4.7 ANNOVA:</w:t>
      </w:r>
      <w:bookmarkEnd w:id="131"/>
      <w:bookmarkEnd w:id="132"/>
    </w:p>
    <w:p w14:paraId="01DF4B85" w14:textId="7BDE402D" w:rsidR="00AA54F0" w:rsidRDefault="00AA54F0" w:rsidP="00214529">
      <w:r w:rsidRPr="00594F30">
        <w:t>ANOVA test supported out to det</w:t>
      </w:r>
      <w:r>
        <w:t>ermine whether Training &amp; Development and Employee P</w:t>
      </w:r>
      <w:r w:rsidRPr="00594F30">
        <w:t>erformance</w:t>
      </w:r>
      <w:r>
        <w:t xml:space="preserve"> </w:t>
      </w:r>
      <w:r w:rsidRPr="00594F30">
        <w:t>in</w:t>
      </w:r>
      <w:r>
        <w:t xml:space="preserve"> remote working environment </w:t>
      </w:r>
      <w:r w:rsidRPr="00594F30">
        <w:t>were significant across the network at 95% confident level. The results shown in table below,</w:t>
      </w:r>
    </w:p>
    <w:p w14:paraId="1850FDA7" w14:textId="629CC977" w:rsidR="00DE2880" w:rsidRDefault="00DE2880" w:rsidP="00214529"/>
    <w:p w14:paraId="33E9C6A7" w14:textId="031FB55B" w:rsidR="00DE2880" w:rsidRPr="004B068F" w:rsidRDefault="00DE2880" w:rsidP="00DE2880">
      <w:pPr>
        <w:pStyle w:val="Caption"/>
      </w:pPr>
      <w:bookmarkStart w:id="133" w:name="_Toc126592468"/>
      <w:r>
        <w:lastRenderedPageBreak/>
        <w:t xml:space="preserve">Table </w:t>
      </w:r>
      <w:fldSimple w:instr=" SEQ Table \* ARABIC ">
        <w:r w:rsidR="00AC0332">
          <w:rPr>
            <w:noProof/>
          </w:rPr>
          <w:t>12</w:t>
        </w:r>
      </w:fldSimple>
      <w:r>
        <w:t>: ANNOVA</w:t>
      </w:r>
      <w:bookmarkEnd w:id="133"/>
    </w:p>
    <w:tbl>
      <w:tblPr>
        <w:tblW w:w="789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69"/>
        <w:gridCol w:w="1469"/>
        <w:gridCol w:w="1010"/>
        <w:gridCol w:w="1392"/>
        <w:gridCol w:w="1010"/>
        <w:gridCol w:w="1010"/>
      </w:tblGrid>
      <w:tr w:rsidR="00AA54F0" w:rsidRPr="00DE2880" w14:paraId="17854770" w14:textId="77777777" w:rsidTr="00DE2880">
        <w:trPr>
          <w:cantSplit/>
          <w:jc w:val="center"/>
        </w:trPr>
        <w:tc>
          <w:tcPr>
            <w:tcW w:w="7893" w:type="dxa"/>
            <w:gridSpan w:val="7"/>
            <w:tcBorders>
              <w:top w:val="nil"/>
              <w:left w:val="nil"/>
              <w:bottom w:val="nil"/>
              <w:right w:val="nil"/>
            </w:tcBorders>
            <w:shd w:val="clear" w:color="auto" w:fill="FFFFFF"/>
          </w:tcPr>
          <w:p w14:paraId="6E60ED87" w14:textId="5541B7B3" w:rsidR="00AA54F0" w:rsidRPr="00DE2880" w:rsidRDefault="00AA54F0" w:rsidP="00DE2880">
            <w:pPr>
              <w:jc w:val="center"/>
              <w:rPr>
                <w:b/>
              </w:rPr>
            </w:pPr>
            <w:proofErr w:type="spellStart"/>
            <w:r w:rsidRPr="00DE2880">
              <w:rPr>
                <w:b/>
                <w:sz w:val="18"/>
              </w:rPr>
              <w:t>ANOVAa</w:t>
            </w:r>
            <w:proofErr w:type="spellEnd"/>
          </w:p>
        </w:tc>
      </w:tr>
      <w:tr w:rsidR="00AA54F0" w:rsidRPr="00DE2880" w14:paraId="221FE409" w14:textId="77777777" w:rsidTr="00DE2880">
        <w:trPr>
          <w:cantSplit/>
          <w:jc w:val="center"/>
        </w:trPr>
        <w:tc>
          <w:tcPr>
            <w:tcW w:w="2002" w:type="dxa"/>
            <w:gridSpan w:val="2"/>
            <w:tcBorders>
              <w:top w:val="single" w:sz="16" w:space="0" w:color="000000"/>
              <w:left w:val="single" w:sz="16" w:space="0" w:color="000000"/>
              <w:bottom w:val="single" w:sz="16" w:space="0" w:color="000000"/>
              <w:right w:val="nil"/>
            </w:tcBorders>
            <w:shd w:val="clear" w:color="auto" w:fill="FFFFFF"/>
          </w:tcPr>
          <w:p w14:paraId="6F1253C0" w14:textId="77777777" w:rsidR="00AA54F0" w:rsidRPr="00DE2880" w:rsidRDefault="00AA54F0" w:rsidP="00DE2880">
            <w:pPr>
              <w:jc w:val="center"/>
            </w:pPr>
            <w:r w:rsidRPr="00DE2880">
              <w:t>Model</w:t>
            </w:r>
          </w:p>
        </w:tc>
        <w:tc>
          <w:tcPr>
            <w:tcW w:w="1469" w:type="dxa"/>
            <w:tcBorders>
              <w:top w:val="single" w:sz="16" w:space="0" w:color="000000"/>
              <w:left w:val="single" w:sz="16" w:space="0" w:color="000000"/>
              <w:bottom w:val="single" w:sz="16" w:space="0" w:color="000000"/>
            </w:tcBorders>
            <w:shd w:val="clear" w:color="auto" w:fill="FFFFFF"/>
          </w:tcPr>
          <w:p w14:paraId="2D23D234" w14:textId="77777777" w:rsidR="00AA54F0" w:rsidRPr="00DE2880" w:rsidRDefault="00AA54F0" w:rsidP="00DE2880">
            <w:pPr>
              <w:jc w:val="center"/>
            </w:pPr>
            <w:r w:rsidRPr="00DE2880">
              <w:t>Sum of Squares</w:t>
            </w:r>
          </w:p>
        </w:tc>
        <w:tc>
          <w:tcPr>
            <w:tcW w:w="1010" w:type="dxa"/>
            <w:tcBorders>
              <w:top w:val="single" w:sz="16" w:space="0" w:color="000000"/>
              <w:bottom w:val="single" w:sz="16" w:space="0" w:color="000000"/>
            </w:tcBorders>
            <w:shd w:val="clear" w:color="auto" w:fill="FFFFFF"/>
          </w:tcPr>
          <w:p w14:paraId="5243ECA2" w14:textId="77777777" w:rsidR="00AA54F0" w:rsidRPr="00DE2880" w:rsidRDefault="00AA54F0" w:rsidP="00DE2880">
            <w:pPr>
              <w:jc w:val="center"/>
            </w:pPr>
            <w:proofErr w:type="spellStart"/>
            <w:r w:rsidRPr="00DE2880">
              <w:t>df</w:t>
            </w:r>
            <w:proofErr w:type="spellEnd"/>
          </w:p>
        </w:tc>
        <w:tc>
          <w:tcPr>
            <w:tcW w:w="1392" w:type="dxa"/>
            <w:tcBorders>
              <w:top w:val="single" w:sz="16" w:space="0" w:color="000000"/>
              <w:bottom w:val="single" w:sz="16" w:space="0" w:color="000000"/>
            </w:tcBorders>
            <w:shd w:val="clear" w:color="auto" w:fill="FFFFFF"/>
          </w:tcPr>
          <w:p w14:paraId="12D9D13B" w14:textId="77777777" w:rsidR="00AA54F0" w:rsidRPr="00DE2880" w:rsidRDefault="00AA54F0" w:rsidP="00DE2880">
            <w:pPr>
              <w:jc w:val="center"/>
            </w:pPr>
            <w:r w:rsidRPr="00DE2880">
              <w:t>Mean Square</w:t>
            </w:r>
          </w:p>
        </w:tc>
        <w:tc>
          <w:tcPr>
            <w:tcW w:w="1010" w:type="dxa"/>
            <w:tcBorders>
              <w:top w:val="single" w:sz="16" w:space="0" w:color="000000"/>
              <w:bottom w:val="single" w:sz="16" w:space="0" w:color="000000"/>
            </w:tcBorders>
            <w:shd w:val="clear" w:color="auto" w:fill="FFFFFF"/>
          </w:tcPr>
          <w:p w14:paraId="493C77C2" w14:textId="77777777" w:rsidR="00AA54F0" w:rsidRPr="00DE2880" w:rsidRDefault="00AA54F0" w:rsidP="00DE2880">
            <w:pPr>
              <w:jc w:val="center"/>
            </w:pPr>
            <w:r w:rsidRPr="00DE2880">
              <w:t>F</w:t>
            </w:r>
          </w:p>
        </w:tc>
        <w:tc>
          <w:tcPr>
            <w:tcW w:w="1010" w:type="dxa"/>
            <w:tcBorders>
              <w:top w:val="single" w:sz="16" w:space="0" w:color="000000"/>
              <w:bottom w:val="single" w:sz="16" w:space="0" w:color="000000"/>
              <w:right w:val="single" w:sz="16" w:space="0" w:color="000000"/>
            </w:tcBorders>
            <w:shd w:val="clear" w:color="auto" w:fill="FFFFFF"/>
          </w:tcPr>
          <w:p w14:paraId="2FCB3794" w14:textId="77777777" w:rsidR="00AA54F0" w:rsidRPr="00DE2880" w:rsidRDefault="00AA54F0" w:rsidP="00DE2880">
            <w:pPr>
              <w:jc w:val="center"/>
            </w:pPr>
            <w:r w:rsidRPr="00DE2880">
              <w:t>Sig.</w:t>
            </w:r>
          </w:p>
        </w:tc>
      </w:tr>
      <w:tr w:rsidR="00AA54F0" w:rsidRPr="00DE2880" w14:paraId="1BC0C62D" w14:textId="77777777" w:rsidTr="00DE2880">
        <w:trPr>
          <w:cantSplit/>
          <w:jc w:val="center"/>
        </w:trPr>
        <w:tc>
          <w:tcPr>
            <w:tcW w:w="733" w:type="dxa"/>
            <w:vMerge w:val="restart"/>
            <w:tcBorders>
              <w:top w:val="single" w:sz="16" w:space="0" w:color="000000"/>
              <w:left w:val="single" w:sz="16" w:space="0" w:color="000000"/>
              <w:bottom w:val="single" w:sz="16" w:space="0" w:color="000000"/>
              <w:right w:val="nil"/>
            </w:tcBorders>
            <w:shd w:val="clear" w:color="auto" w:fill="FFFFFF"/>
            <w:vAlign w:val="center"/>
          </w:tcPr>
          <w:p w14:paraId="3C7BFABF" w14:textId="77777777" w:rsidR="00AA54F0" w:rsidRPr="00DE2880" w:rsidRDefault="00AA54F0" w:rsidP="00DE2880">
            <w:pPr>
              <w:jc w:val="center"/>
            </w:pPr>
            <w:r w:rsidRPr="00DE2880">
              <w:t>1</w:t>
            </w:r>
          </w:p>
        </w:tc>
        <w:tc>
          <w:tcPr>
            <w:tcW w:w="1269" w:type="dxa"/>
            <w:tcBorders>
              <w:top w:val="single" w:sz="16" w:space="0" w:color="000000"/>
              <w:left w:val="nil"/>
              <w:bottom w:val="nil"/>
              <w:right w:val="single" w:sz="16" w:space="0" w:color="000000"/>
            </w:tcBorders>
            <w:shd w:val="clear" w:color="auto" w:fill="FFFFFF"/>
            <w:vAlign w:val="center"/>
          </w:tcPr>
          <w:p w14:paraId="7B4F442E" w14:textId="77777777" w:rsidR="00AA54F0" w:rsidRPr="00DE2880" w:rsidRDefault="00AA54F0" w:rsidP="00DE2880">
            <w:pPr>
              <w:jc w:val="center"/>
            </w:pPr>
            <w:r w:rsidRPr="00DE2880">
              <w:t>Regression</w:t>
            </w:r>
          </w:p>
        </w:tc>
        <w:tc>
          <w:tcPr>
            <w:tcW w:w="1469" w:type="dxa"/>
            <w:tcBorders>
              <w:top w:val="single" w:sz="16" w:space="0" w:color="000000"/>
              <w:left w:val="single" w:sz="16" w:space="0" w:color="000000"/>
              <w:bottom w:val="nil"/>
            </w:tcBorders>
            <w:shd w:val="clear" w:color="auto" w:fill="FFFFFF"/>
          </w:tcPr>
          <w:p w14:paraId="2AF78DE7" w14:textId="77777777" w:rsidR="00AA54F0" w:rsidRPr="00DE2880" w:rsidRDefault="00AA54F0" w:rsidP="00DE2880">
            <w:pPr>
              <w:jc w:val="center"/>
            </w:pPr>
            <w:r w:rsidRPr="00DE2880">
              <w:t>10.082</w:t>
            </w:r>
          </w:p>
        </w:tc>
        <w:tc>
          <w:tcPr>
            <w:tcW w:w="1010" w:type="dxa"/>
            <w:tcBorders>
              <w:top w:val="single" w:sz="16" w:space="0" w:color="000000"/>
              <w:bottom w:val="nil"/>
            </w:tcBorders>
            <w:shd w:val="clear" w:color="auto" w:fill="FFFFFF"/>
          </w:tcPr>
          <w:p w14:paraId="760B8DB0" w14:textId="77777777" w:rsidR="00AA54F0" w:rsidRPr="00DE2880" w:rsidRDefault="00AA54F0" w:rsidP="00DE2880">
            <w:pPr>
              <w:jc w:val="center"/>
            </w:pPr>
            <w:r w:rsidRPr="00DE2880">
              <w:t>3</w:t>
            </w:r>
          </w:p>
        </w:tc>
        <w:tc>
          <w:tcPr>
            <w:tcW w:w="1392" w:type="dxa"/>
            <w:tcBorders>
              <w:top w:val="single" w:sz="16" w:space="0" w:color="000000"/>
              <w:bottom w:val="nil"/>
            </w:tcBorders>
            <w:shd w:val="clear" w:color="auto" w:fill="FFFFFF"/>
          </w:tcPr>
          <w:p w14:paraId="344790AD" w14:textId="77777777" w:rsidR="00AA54F0" w:rsidRPr="00DE2880" w:rsidRDefault="00AA54F0" w:rsidP="00DE2880">
            <w:pPr>
              <w:jc w:val="center"/>
            </w:pPr>
            <w:r w:rsidRPr="00DE2880">
              <w:t>3.361</w:t>
            </w:r>
          </w:p>
        </w:tc>
        <w:tc>
          <w:tcPr>
            <w:tcW w:w="1010" w:type="dxa"/>
            <w:tcBorders>
              <w:top w:val="single" w:sz="16" w:space="0" w:color="000000"/>
              <w:bottom w:val="nil"/>
            </w:tcBorders>
            <w:shd w:val="clear" w:color="auto" w:fill="FFFFFF"/>
          </w:tcPr>
          <w:p w14:paraId="3885FA84" w14:textId="77777777" w:rsidR="00AA54F0" w:rsidRPr="00DE2880" w:rsidRDefault="00AA54F0" w:rsidP="00DE2880">
            <w:pPr>
              <w:jc w:val="center"/>
            </w:pPr>
            <w:r w:rsidRPr="00DE2880">
              <w:t>47.180</w:t>
            </w:r>
          </w:p>
        </w:tc>
        <w:tc>
          <w:tcPr>
            <w:tcW w:w="1010" w:type="dxa"/>
            <w:tcBorders>
              <w:top w:val="single" w:sz="16" w:space="0" w:color="000000"/>
              <w:bottom w:val="nil"/>
              <w:right w:val="single" w:sz="16" w:space="0" w:color="000000"/>
            </w:tcBorders>
            <w:shd w:val="clear" w:color="auto" w:fill="FFFFFF"/>
          </w:tcPr>
          <w:p w14:paraId="06E8603D" w14:textId="77777777" w:rsidR="00AA54F0" w:rsidRPr="00DE2880" w:rsidRDefault="00AA54F0" w:rsidP="00DE2880">
            <w:pPr>
              <w:jc w:val="center"/>
            </w:pPr>
            <w:r w:rsidRPr="00DE2880">
              <w:t>.000b</w:t>
            </w:r>
          </w:p>
        </w:tc>
      </w:tr>
      <w:tr w:rsidR="00AA54F0" w:rsidRPr="00DE2880" w14:paraId="0B8D3EEC" w14:textId="77777777" w:rsidTr="00DE2880">
        <w:trPr>
          <w:cantSplit/>
          <w:jc w:val="center"/>
        </w:trPr>
        <w:tc>
          <w:tcPr>
            <w:tcW w:w="733" w:type="dxa"/>
            <w:vMerge/>
            <w:tcBorders>
              <w:top w:val="single" w:sz="16" w:space="0" w:color="000000"/>
              <w:left w:val="single" w:sz="16" w:space="0" w:color="000000"/>
              <w:bottom w:val="single" w:sz="16" w:space="0" w:color="000000"/>
              <w:right w:val="nil"/>
            </w:tcBorders>
            <w:shd w:val="clear" w:color="auto" w:fill="FFFFFF"/>
            <w:vAlign w:val="center"/>
          </w:tcPr>
          <w:p w14:paraId="4D7F60CC" w14:textId="77777777" w:rsidR="00AA54F0" w:rsidRPr="00DE2880" w:rsidRDefault="00AA54F0" w:rsidP="00DE2880">
            <w:pPr>
              <w:jc w:val="center"/>
            </w:pPr>
          </w:p>
        </w:tc>
        <w:tc>
          <w:tcPr>
            <w:tcW w:w="1269" w:type="dxa"/>
            <w:tcBorders>
              <w:top w:val="nil"/>
              <w:left w:val="nil"/>
              <w:bottom w:val="nil"/>
              <w:right w:val="single" w:sz="16" w:space="0" w:color="000000"/>
            </w:tcBorders>
            <w:shd w:val="clear" w:color="auto" w:fill="FFFFFF"/>
            <w:vAlign w:val="center"/>
          </w:tcPr>
          <w:p w14:paraId="2AB151A5" w14:textId="77777777" w:rsidR="00AA54F0" w:rsidRPr="00DE2880" w:rsidRDefault="00AA54F0" w:rsidP="00DE2880">
            <w:pPr>
              <w:jc w:val="center"/>
            </w:pPr>
            <w:r w:rsidRPr="00DE2880">
              <w:t>Residual</w:t>
            </w:r>
          </w:p>
        </w:tc>
        <w:tc>
          <w:tcPr>
            <w:tcW w:w="1469" w:type="dxa"/>
            <w:tcBorders>
              <w:top w:val="nil"/>
              <w:left w:val="single" w:sz="16" w:space="0" w:color="000000"/>
              <w:bottom w:val="nil"/>
            </w:tcBorders>
            <w:shd w:val="clear" w:color="auto" w:fill="FFFFFF"/>
          </w:tcPr>
          <w:p w14:paraId="6F95F11E" w14:textId="77777777" w:rsidR="00AA54F0" w:rsidRPr="00DE2880" w:rsidRDefault="00AA54F0" w:rsidP="00DE2880">
            <w:pPr>
              <w:jc w:val="center"/>
            </w:pPr>
            <w:r w:rsidRPr="00DE2880">
              <w:t>6.767</w:t>
            </w:r>
          </w:p>
        </w:tc>
        <w:tc>
          <w:tcPr>
            <w:tcW w:w="1010" w:type="dxa"/>
            <w:tcBorders>
              <w:top w:val="nil"/>
              <w:bottom w:val="nil"/>
            </w:tcBorders>
            <w:shd w:val="clear" w:color="auto" w:fill="FFFFFF"/>
          </w:tcPr>
          <w:p w14:paraId="6650055B" w14:textId="77777777" w:rsidR="00AA54F0" w:rsidRPr="00DE2880" w:rsidRDefault="00AA54F0" w:rsidP="00DE2880">
            <w:pPr>
              <w:jc w:val="center"/>
            </w:pPr>
            <w:r w:rsidRPr="00DE2880">
              <w:t>95</w:t>
            </w:r>
          </w:p>
        </w:tc>
        <w:tc>
          <w:tcPr>
            <w:tcW w:w="1392" w:type="dxa"/>
            <w:tcBorders>
              <w:top w:val="nil"/>
              <w:bottom w:val="nil"/>
            </w:tcBorders>
            <w:shd w:val="clear" w:color="auto" w:fill="FFFFFF"/>
          </w:tcPr>
          <w:p w14:paraId="26EA5ED5" w14:textId="77777777" w:rsidR="00AA54F0" w:rsidRPr="00DE2880" w:rsidRDefault="00AA54F0" w:rsidP="00DE2880">
            <w:pPr>
              <w:jc w:val="center"/>
            </w:pPr>
            <w:r w:rsidRPr="00DE2880">
              <w:t>.071</w:t>
            </w:r>
          </w:p>
        </w:tc>
        <w:tc>
          <w:tcPr>
            <w:tcW w:w="1010" w:type="dxa"/>
            <w:tcBorders>
              <w:top w:val="nil"/>
              <w:bottom w:val="nil"/>
            </w:tcBorders>
            <w:shd w:val="clear" w:color="auto" w:fill="FFFFFF"/>
          </w:tcPr>
          <w:p w14:paraId="0844E501" w14:textId="77777777" w:rsidR="00AA54F0" w:rsidRPr="00DE2880" w:rsidRDefault="00AA54F0" w:rsidP="00DE2880">
            <w:pPr>
              <w:jc w:val="center"/>
            </w:pPr>
          </w:p>
        </w:tc>
        <w:tc>
          <w:tcPr>
            <w:tcW w:w="1010" w:type="dxa"/>
            <w:tcBorders>
              <w:top w:val="nil"/>
              <w:bottom w:val="nil"/>
              <w:right w:val="single" w:sz="16" w:space="0" w:color="000000"/>
            </w:tcBorders>
            <w:shd w:val="clear" w:color="auto" w:fill="FFFFFF"/>
          </w:tcPr>
          <w:p w14:paraId="5611FFC0" w14:textId="77777777" w:rsidR="00AA54F0" w:rsidRPr="00DE2880" w:rsidRDefault="00AA54F0" w:rsidP="00DE2880">
            <w:pPr>
              <w:jc w:val="center"/>
            </w:pPr>
          </w:p>
        </w:tc>
      </w:tr>
      <w:tr w:rsidR="00AA54F0" w:rsidRPr="00DE2880" w14:paraId="27C8115F" w14:textId="77777777" w:rsidTr="00DE2880">
        <w:trPr>
          <w:cantSplit/>
          <w:jc w:val="center"/>
        </w:trPr>
        <w:tc>
          <w:tcPr>
            <w:tcW w:w="733" w:type="dxa"/>
            <w:vMerge/>
            <w:tcBorders>
              <w:top w:val="single" w:sz="16" w:space="0" w:color="000000"/>
              <w:left w:val="single" w:sz="16" w:space="0" w:color="000000"/>
              <w:bottom w:val="single" w:sz="16" w:space="0" w:color="000000"/>
              <w:right w:val="nil"/>
            </w:tcBorders>
            <w:shd w:val="clear" w:color="auto" w:fill="FFFFFF"/>
            <w:vAlign w:val="center"/>
          </w:tcPr>
          <w:p w14:paraId="44B392DD" w14:textId="77777777" w:rsidR="00AA54F0" w:rsidRPr="00DE2880" w:rsidRDefault="00AA54F0" w:rsidP="00DE2880">
            <w:pPr>
              <w:jc w:val="center"/>
            </w:pPr>
          </w:p>
        </w:tc>
        <w:tc>
          <w:tcPr>
            <w:tcW w:w="1269" w:type="dxa"/>
            <w:tcBorders>
              <w:top w:val="nil"/>
              <w:left w:val="nil"/>
              <w:bottom w:val="single" w:sz="16" w:space="0" w:color="000000"/>
              <w:right w:val="single" w:sz="16" w:space="0" w:color="000000"/>
            </w:tcBorders>
            <w:shd w:val="clear" w:color="auto" w:fill="FFFFFF"/>
            <w:vAlign w:val="center"/>
          </w:tcPr>
          <w:p w14:paraId="38160BCA" w14:textId="77777777" w:rsidR="00AA54F0" w:rsidRPr="00DE2880" w:rsidRDefault="00AA54F0" w:rsidP="00DE2880">
            <w:pPr>
              <w:jc w:val="center"/>
            </w:pPr>
            <w:r w:rsidRPr="00DE2880">
              <w:t>Total</w:t>
            </w:r>
          </w:p>
        </w:tc>
        <w:tc>
          <w:tcPr>
            <w:tcW w:w="1469" w:type="dxa"/>
            <w:tcBorders>
              <w:top w:val="nil"/>
              <w:left w:val="single" w:sz="16" w:space="0" w:color="000000"/>
              <w:bottom w:val="single" w:sz="16" w:space="0" w:color="000000"/>
            </w:tcBorders>
            <w:shd w:val="clear" w:color="auto" w:fill="FFFFFF"/>
          </w:tcPr>
          <w:p w14:paraId="40CF269D" w14:textId="77777777" w:rsidR="00AA54F0" w:rsidRPr="00DE2880" w:rsidRDefault="00AA54F0" w:rsidP="00DE2880">
            <w:pPr>
              <w:jc w:val="center"/>
            </w:pPr>
            <w:r w:rsidRPr="00DE2880">
              <w:t>16.848</w:t>
            </w:r>
          </w:p>
        </w:tc>
        <w:tc>
          <w:tcPr>
            <w:tcW w:w="1010" w:type="dxa"/>
            <w:tcBorders>
              <w:top w:val="nil"/>
              <w:bottom w:val="single" w:sz="16" w:space="0" w:color="000000"/>
            </w:tcBorders>
            <w:shd w:val="clear" w:color="auto" w:fill="FFFFFF"/>
          </w:tcPr>
          <w:p w14:paraId="660933E4" w14:textId="77777777" w:rsidR="00AA54F0" w:rsidRPr="00DE2880" w:rsidRDefault="00AA54F0" w:rsidP="00DE2880">
            <w:pPr>
              <w:jc w:val="center"/>
            </w:pPr>
            <w:r w:rsidRPr="00DE2880">
              <w:t>98</w:t>
            </w:r>
          </w:p>
        </w:tc>
        <w:tc>
          <w:tcPr>
            <w:tcW w:w="1392" w:type="dxa"/>
            <w:tcBorders>
              <w:top w:val="nil"/>
              <w:bottom w:val="single" w:sz="16" w:space="0" w:color="000000"/>
            </w:tcBorders>
            <w:shd w:val="clear" w:color="auto" w:fill="FFFFFF"/>
          </w:tcPr>
          <w:p w14:paraId="0A18B063" w14:textId="77777777" w:rsidR="00AA54F0" w:rsidRPr="00DE2880" w:rsidRDefault="00AA54F0" w:rsidP="00DE2880">
            <w:pPr>
              <w:jc w:val="center"/>
            </w:pPr>
          </w:p>
        </w:tc>
        <w:tc>
          <w:tcPr>
            <w:tcW w:w="1010" w:type="dxa"/>
            <w:tcBorders>
              <w:top w:val="nil"/>
              <w:bottom w:val="single" w:sz="16" w:space="0" w:color="000000"/>
            </w:tcBorders>
            <w:shd w:val="clear" w:color="auto" w:fill="FFFFFF"/>
          </w:tcPr>
          <w:p w14:paraId="7033716C" w14:textId="77777777" w:rsidR="00AA54F0" w:rsidRPr="00DE2880" w:rsidRDefault="00AA54F0" w:rsidP="00DE2880">
            <w:pPr>
              <w:jc w:val="center"/>
            </w:pPr>
          </w:p>
        </w:tc>
        <w:tc>
          <w:tcPr>
            <w:tcW w:w="1010" w:type="dxa"/>
            <w:tcBorders>
              <w:top w:val="nil"/>
              <w:bottom w:val="single" w:sz="16" w:space="0" w:color="000000"/>
              <w:right w:val="single" w:sz="16" w:space="0" w:color="000000"/>
            </w:tcBorders>
            <w:shd w:val="clear" w:color="auto" w:fill="FFFFFF"/>
          </w:tcPr>
          <w:p w14:paraId="00932391" w14:textId="77777777" w:rsidR="00AA54F0" w:rsidRPr="00DE2880" w:rsidRDefault="00AA54F0" w:rsidP="00DE2880">
            <w:pPr>
              <w:jc w:val="center"/>
            </w:pPr>
          </w:p>
        </w:tc>
      </w:tr>
      <w:tr w:rsidR="00AA54F0" w:rsidRPr="00DE2880" w14:paraId="17E35BDD" w14:textId="77777777" w:rsidTr="00DE2880">
        <w:trPr>
          <w:cantSplit/>
          <w:jc w:val="center"/>
        </w:trPr>
        <w:tc>
          <w:tcPr>
            <w:tcW w:w="7893" w:type="dxa"/>
            <w:gridSpan w:val="7"/>
            <w:tcBorders>
              <w:top w:val="nil"/>
              <w:left w:val="nil"/>
              <w:bottom w:val="nil"/>
              <w:right w:val="nil"/>
            </w:tcBorders>
            <w:shd w:val="clear" w:color="auto" w:fill="FFFFFF"/>
          </w:tcPr>
          <w:p w14:paraId="414F3CFC" w14:textId="77777777" w:rsidR="00AA54F0" w:rsidRPr="00DE2880" w:rsidRDefault="00AA54F0" w:rsidP="00DE2880">
            <w:r w:rsidRPr="00DE2880">
              <w:t>a. Dependent Variable: Performance</w:t>
            </w:r>
          </w:p>
        </w:tc>
      </w:tr>
      <w:tr w:rsidR="00AA54F0" w:rsidRPr="00DE2880" w14:paraId="1C614AE2" w14:textId="77777777" w:rsidTr="00DE2880">
        <w:trPr>
          <w:cantSplit/>
          <w:jc w:val="center"/>
        </w:trPr>
        <w:tc>
          <w:tcPr>
            <w:tcW w:w="7893" w:type="dxa"/>
            <w:gridSpan w:val="7"/>
            <w:tcBorders>
              <w:top w:val="nil"/>
              <w:left w:val="nil"/>
              <w:bottom w:val="nil"/>
              <w:right w:val="nil"/>
            </w:tcBorders>
            <w:shd w:val="clear" w:color="auto" w:fill="FFFFFF"/>
          </w:tcPr>
          <w:p w14:paraId="4B692946" w14:textId="403C464A" w:rsidR="00AA54F0" w:rsidRPr="00DE2880" w:rsidRDefault="00AA54F0" w:rsidP="00DE2880">
            <w:r w:rsidRPr="00DE2880">
              <w:t xml:space="preserve">b. Predictors: (Constant), </w:t>
            </w:r>
            <w:r w:rsidR="000372A6" w:rsidRPr="00DE2880">
              <w:t>Training. Development</w:t>
            </w:r>
            <w:r w:rsidRPr="00DE2880">
              <w:t>, Development, Training</w:t>
            </w:r>
          </w:p>
        </w:tc>
      </w:tr>
    </w:tbl>
    <w:p w14:paraId="058EC478" w14:textId="6AB77FA0" w:rsidR="004B068F" w:rsidRPr="00DE2880" w:rsidRDefault="00172244" w:rsidP="00DE2880">
      <w:r w:rsidRPr="00172244">
        <w:t>Analysis of Variance, or ANOVA, is the shorthand for calculations that provide data on degrees of variability inside a regression model and serve as the foundation for tests of significance.</w:t>
      </w:r>
      <w:r>
        <w:t xml:space="preserve"> </w:t>
      </w:r>
      <w:r w:rsidR="00AA54F0">
        <w:t>A technique</w:t>
      </w:r>
      <w:r w:rsidR="00AA54F0" w:rsidRPr="00594F30">
        <w:t xml:space="preserve"> used to test the significant differences among three or more sample groups. It test whether the mean of various groups are equal or not.  </w:t>
      </w:r>
      <w:r w:rsidRPr="00172244">
        <w:t>If P-value is less than 0.05, there is a correlation between the response and predictor variables. The alternative hypothesis—that there is a substantial linear association between predictors (Training, Development, Training, and Development) and employee</w:t>
      </w:r>
      <w:r>
        <w:t xml:space="preserve"> performance </w:t>
      </w:r>
      <w:r w:rsidRPr="00172244">
        <w:t>is sufficiently supported, as shown in the table, where P-Value = 0.000b</w:t>
      </w:r>
      <w:r>
        <w:t xml:space="preserve"> &lt;</w:t>
      </w:r>
      <w:r w:rsidRPr="00172244">
        <w:t xml:space="preserve"> 0.05.</w:t>
      </w:r>
    </w:p>
    <w:p w14:paraId="1606EACF" w14:textId="77777777" w:rsidR="004B068F" w:rsidRPr="004B068F" w:rsidRDefault="004B068F" w:rsidP="004B068F"/>
    <w:p w14:paraId="5F269441" w14:textId="52A7236C" w:rsidR="004B068F" w:rsidRDefault="004B068F" w:rsidP="004B068F">
      <w:pPr>
        <w:pStyle w:val="Heading2"/>
      </w:pPr>
      <w:bookmarkStart w:id="134" w:name="_Toc126428709"/>
      <w:bookmarkStart w:id="135" w:name="_Toc127919036"/>
      <w:r>
        <w:t>4.8 Regression Model:</w:t>
      </w:r>
      <w:bookmarkEnd w:id="134"/>
      <w:bookmarkEnd w:id="135"/>
    </w:p>
    <w:p w14:paraId="03B5A07B" w14:textId="390EDE9A" w:rsidR="00AC0332" w:rsidRDefault="00AC0332" w:rsidP="00DE2880"/>
    <w:p w14:paraId="4A4583D0" w14:textId="344E6F62" w:rsidR="00AC0332" w:rsidRDefault="00AC0332" w:rsidP="00DE2880"/>
    <w:p w14:paraId="4013CA9C" w14:textId="72B31E93" w:rsidR="00AC0332" w:rsidRPr="00DE2880" w:rsidRDefault="00AC0332" w:rsidP="00AC0332">
      <w:pPr>
        <w:pStyle w:val="Caption"/>
      </w:pPr>
      <w:bookmarkStart w:id="136" w:name="_Toc126592469"/>
      <w:r>
        <w:t xml:space="preserve">Table </w:t>
      </w:r>
      <w:fldSimple w:instr=" SEQ Table \* ARABIC ">
        <w:r>
          <w:rPr>
            <w:noProof/>
          </w:rPr>
          <w:t>13</w:t>
        </w:r>
      </w:fldSimple>
      <w:r>
        <w:t>: Regression</w:t>
      </w:r>
      <w:bookmarkEnd w:id="136"/>
      <w:r>
        <w:t xml:space="preserve"> </w:t>
      </w:r>
    </w:p>
    <w:tbl>
      <w:tblPr>
        <w:tblW w:w="90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127"/>
        <w:gridCol w:w="1331"/>
        <w:gridCol w:w="1331"/>
        <w:gridCol w:w="1469"/>
        <w:gridCol w:w="1009"/>
        <w:gridCol w:w="1009"/>
      </w:tblGrid>
      <w:tr w:rsidR="00AA54F0" w:rsidRPr="00294223" w14:paraId="1A9A52FD" w14:textId="77777777" w:rsidTr="00AA54F0">
        <w:trPr>
          <w:cantSplit/>
        </w:trPr>
        <w:tc>
          <w:tcPr>
            <w:tcW w:w="9006" w:type="dxa"/>
            <w:gridSpan w:val="7"/>
            <w:tcBorders>
              <w:top w:val="nil"/>
              <w:left w:val="nil"/>
              <w:bottom w:val="nil"/>
              <w:right w:val="nil"/>
            </w:tcBorders>
            <w:shd w:val="clear" w:color="auto" w:fill="FFFFFF"/>
          </w:tcPr>
          <w:p w14:paraId="4729687D" w14:textId="7D8B28B2" w:rsidR="00AA54F0" w:rsidRPr="00AC0332" w:rsidRDefault="000372A6" w:rsidP="00AC0332">
            <w:pPr>
              <w:jc w:val="center"/>
              <w:rPr>
                <w:b/>
              </w:rPr>
            </w:pPr>
            <w:r w:rsidRPr="00AC0332">
              <w:rPr>
                <w:b/>
              </w:rPr>
              <w:t>Coefficients</w:t>
            </w:r>
          </w:p>
        </w:tc>
      </w:tr>
      <w:tr w:rsidR="00AA54F0" w:rsidRPr="00294223" w14:paraId="3315B83A" w14:textId="77777777" w:rsidTr="00AC0332">
        <w:trPr>
          <w:cantSplit/>
        </w:trPr>
        <w:tc>
          <w:tcPr>
            <w:tcW w:w="2860" w:type="dxa"/>
            <w:gridSpan w:val="2"/>
            <w:vMerge w:val="restart"/>
            <w:tcBorders>
              <w:top w:val="single" w:sz="16" w:space="0" w:color="000000"/>
              <w:left w:val="single" w:sz="16" w:space="0" w:color="000000"/>
              <w:bottom w:val="nil"/>
              <w:right w:val="nil"/>
            </w:tcBorders>
            <w:shd w:val="clear" w:color="auto" w:fill="auto"/>
          </w:tcPr>
          <w:p w14:paraId="2D6E63A4" w14:textId="77777777" w:rsidR="00AA54F0" w:rsidRPr="00AC0332" w:rsidRDefault="00AA54F0" w:rsidP="00AC0332">
            <w:pPr>
              <w:spacing w:after="0" w:line="240" w:lineRule="auto"/>
              <w:jc w:val="center"/>
              <w:rPr>
                <w:b/>
              </w:rPr>
            </w:pPr>
            <w:r w:rsidRPr="00AC0332">
              <w:rPr>
                <w:b/>
              </w:rPr>
              <w:t>Model</w:t>
            </w:r>
          </w:p>
        </w:tc>
        <w:tc>
          <w:tcPr>
            <w:tcW w:w="2660" w:type="dxa"/>
            <w:gridSpan w:val="2"/>
            <w:tcBorders>
              <w:top w:val="single" w:sz="16" w:space="0" w:color="000000"/>
              <w:left w:val="single" w:sz="16" w:space="0" w:color="000000"/>
            </w:tcBorders>
            <w:shd w:val="clear" w:color="auto" w:fill="auto"/>
          </w:tcPr>
          <w:p w14:paraId="7EF15919" w14:textId="77777777" w:rsidR="00AA54F0" w:rsidRPr="00AC0332" w:rsidRDefault="00AA54F0" w:rsidP="00AC0332">
            <w:pPr>
              <w:spacing w:after="0" w:line="240" w:lineRule="auto"/>
              <w:jc w:val="center"/>
              <w:rPr>
                <w:b/>
              </w:rPr>
            </w:pPr>
            <w:r w:rsidRPr="00AC0332">
              <w:rPr>
                <w:b/>
              </w:rPr>
              <w:t>Unstandardized Coefficients</w:t>
            </w:r>
          </w:p>
        </w:tc>
        <w:tc>
          <w:tcPr>
            <w:tcW w:w="1468" w:type="dxa"/>
            <w:tcBorders>
              <w:top w:val="single" w:sz="16" w:space="0" w:color="000000"/>
            </w:tcBorders>
            <w:shd w:val="clear" w:color="auto" w:fill="auto"/>
          </w:tcPr>
          <w:p w14:paraId="0BF42213" w14:textId="77777777" w:rsidR="00AA54F0" w:rsidRPr="00AC0332" w:rsidRDefault="00AA54F0" w:rsidP="00AC0332">
            <w:pPr>
              <w:spacing w:after="0" w:line="240" w:lineRule="auto"/>
              <w:jc w:val="center"/>
              <w:rPr>
                <w:b/>
              </w:rPr>
            </w:pPr>
            <w:r w:rsidRPr="00AC0332">
              <w:rPr>
                <w:b/>
              </w:rPr>
              <w:t>Standardized Coefficients</w:t>
            </w:r>
          </w:p>
        </w:tc>
        <w:tc>
          <w:tcPr>
            <w:tcW w:w="1009" w:type="dxa"/>
            <w:vMerge w:val="restart"/>
            <w:tcBorders>
              <w:top w:val="single" w:sz="16" w:space="0" w:color="000000"/>
            </w:tcBorders>
            <w:shd w:val="clear" w:color="auto" w:fill="auto"/>
          </w:tcPr>
          <w:p w14:paraId="2FCBEE79" w14:textId="77777777" w:rsidR="00AA54F0" w:rsidRPr="00AC0332" w:rsidRDefault="00AA54F0" w:rsidP="00AC0332">
            <w:pPr>
              <w:spacing w:after="0" w:line="240" w:lineRule="auto"/>
              <w:jc w:val="center"/>
              <w:rPr>
                <w:b/>
              </w:rPr>
            </w:pPr>
            <w:r w:rsidRPr="00AC0332">
              <w:rPr>
                <w:b/>
              </w:rPr>
              <w:t>t</w:t>
            </w:r>
          </w:p>
        </w:tc>
        <w:tc>
          <w:tcPr>
            <w:tcW w:w="1009" w:type="dxa"/>
            <w:vMerge w:val="restart"/>
            <w:tcBorders>
              <w:top w:val="single" w:sz="16" w:space="0" w:color="000000"/>
              <w:right w:val="single" w:sz="16" w:space="0" w:color="000000"/>
            </w:tcBorders>
            <w:shd w:val="clear" w:color="auto" w:fill="auto"/>
          </w:tcPr>
          <w:p w14:paraId="3D885AF2" w14:textId="77777777" w:rsidR="00AA54F0" w:rsidRPr="00AC0332" w:rsidRDefault="00AA54F0" w:rsidP="00AC0332">
            <w:pPr>
              <w:spacing w:after="0" w:line="240" w:lineRule="auto"/>
              <w:jc w:val="center"/>
              <w:rPr>
                <w:b/>
              </w:rPr>
            </w:pPr>
            <w:r w:rsidRPr="00AC0332">
              <w:rPr>
                <w:b/>
              </w:rPr>
              <w:t>Sig.</w:t>
            </w:r>
          </w:p>
        </w:tc>
      </w:tr>
      <w:tr w:rsidR="00AA54F0" w:rsidRPr="00294223" w14:paraId="7E1CAD61" w14:textId="77777777" w:rsidTr="00AA54F0">
        <w:trPr>
          <w:cantSplit/>
        </w:trPr>
        <w:tc>
          <w:tcPr>
            <w:tcW w:w="2860" w:type="dxa"/>
            <w:gridSpan w:val="2"/>
            <w:vMerge/>
            <w:tcBorders>
              <w:top w:val="single" w:sz="16" w:space="0" w:color="000000"/>
              <w:left w:val="single" w:sz="16" w:space="0" w:color="000000"/>
              <w:bottom w:val="nil"/>
              <w:right w:val="nil"/>
            </w:tcBorders>
            <w:shd w:val="clear" w:color="auto" w:fill="FFFFFF"/>
          </w:tcPr>
          <w:p w14:paraId="63495964" w14:textId="77777777" w:rsidR="00AA54F0" w:rsidRPr="00AC0332" w:rsidRDefault="00AA54F0" w:rsidP="00AC0332">
            <w:pPr>
              <w:jc w:val="center"/>
            </w:pPr>
          </w:p>
        </w:tc>
        <w:tc>
          <w:tcPr>
            <w:tcW w:w="1330" w:type="dxa"/>
            <w:tcBorders>
              <w:left w:val="single" w:sz="16" w:space="0" w:color="000000"/>
              <w:bottom w:val="single" w:sz="16" w:space="0" w:color="000000"/>
            </w:tcBorders>
            <w:shd w:val="clear" w:color="auto" w:fill="FFFFFF"/>
          </w:tcPr>
          <w:p w14:paraId="0FF746BE" w14:textId="77777777" w:rsidR="00AA54F0" w:rsidRPr="00AC0332" w:rsidRDefault="00AA54F0" w:rsidP="00AC0332">
            <w:pPr>
              <w:jc w:val="center"/>
            </w:pPr>
            <w:r w:rsidRPr="00AC0332">
              <w:t>B</w:t>
            </w:r>
          </w:p>
        </w:tc>
        <w:tc>
          <w:tcPr>
            <w:tcW w:w="1330" w:type="dxa"/>
            <w:tcBorders>
              <w:bottom w:val="single" w:sz="16" w:space="0" w:color="000000"/>
            </w:tcBorders>
            <w:shd w:val="clear" w:color="auto" w:fill="FFFFFF"/>
          </w:tcPr>
          <w:p w14:paraId="1C61B2B4" w14:textId="77777777" w:rsidR="00AA54F0" w:rsidRPr="00AC0332" w:rsidRDefault="00AA54F0" w:rsidP="00AC0332">
            <w:pPr>
              <w:jc w:val="center"/>
            </w:pPr>
            <w:r w:rsidRPr="00AC0332">
              <w:t>Std. Error</w:t>
            </w:r>
          </w:p>
        </w:tc>
        <w:tc>
          <w:tcPr>
            <w:tcW w:w="1468" w:type="dxa"/>
            <w:tcBorders>
              <w:bottom w:val="single" w:sz="16" w:space="0" w:color="000000"/>
            </w:tcBorders>
            <w:shd w:val="clear" w:color="auto" w:fill="FFFFFF"/>
          </w:tcPr>
          <w:p w14:paraId="6B116866" w14:textId="77777777" w:rsidR="00AA54F0" w:rsidRPr="00AC0332" w:rsidRDefault="00AA54F0" w:rsidP="00AC0332">
            <w:pPr>
              <w:jc w:val="center"/>
            </w:pPr>
            <w:r w:rsidRPr="00AC0332">
              <w:t>Beta</w:t>
            </w:r>
          </w:p>
        </w:tc>
        <w:tc>
          <w:tcPr>
            <w:tcW w:w="1009" w:type="dxa"/>
            <w:vMerge/>
            <w:tcBorders>
              <w:top w:val="single" w:sz="16" w:space="0" w:color="000000"/>
            </w:tcBorders>
            <w:shd w:val="clear" w:color="auto" w:fill="FFFFFF"/>
          </w:tcPr>
          <w:p w14:paraId="15DEF610" w14:textId="77777777" w:rsidR="00AA54F0" w:rsidRPr="00AC0332" w:rsidRDefault="00AA54F0" w:rsidP="00AC0332">
            <w:pPr>
              <w:jc w:val="center"/>
            </w:pPr>
          </w:p>
        </w:tc>
        <w:tc>
          <w:tcPr>
            <w:tcW w:w="1009" w:type="dxa"/>
            <w:vMerge/>
            <w:tcBorders>
              <w:top w:val="single" w:sz="16" w:space="0" w:color="000000"/>
              <w:right w:val="single" w:sz="16" w:space="0" w:color="000000"/>
            </w:tcBorders>
            <w:shd w:val="clear" w:color="auto" w:fill="FFFFFF"/>
          </w:tcPr>
          <w:p w14:paraId="25927198" w14:textId="77777777" w:rsidR="00AA54F0" w:rsidRPr="00AC0332" w:rsidRDefault="00AA54F0" w:rsidP="00AC0332">
            <w:pPr>
              <w:jc w:val="center"/>
            </w:pPr>
          </w:p>
        </w:tc>
      </w:tr>
      <w:tr w:rsidR="00AA54F0" w:rsidRPr="00294223" w14:paraId="64F88FD4" w14:textId="77777777" w:rsidTr="00AA54F0">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2D346849" w14:textId="77777777" w:rsidR="00AA54F0" w:rsidRPr="00AC0332" w:rsidRDefault="00AA54F0" w:rsidP="00AC0332">
            <w:pPr>
              <w:jc w:val="center"/>
            </w:pPr>
            <w:r w:rsidRPr="00AC0332">
              <w:t>1</w:t>
            </w:r>
          </w:p>
        </w:tc>
        <w:tc>
          <w:tcPr>
            <w:tcW w:w="2126" w:type="dxa"/>
            <w:tcBorders>
              <w:top w:val="single" w:sz="16" w:space="0" w:color="000000"/>
              <w:left w:val="nil"/>
              <w:bottom w:val="nil"/>
              <w:right w:val="single" w:sz="16" w:space="0" w:color="000000"/>
            </w:tcBorders>
            <w:shd w:val="clear" w:color="auto" w:fill="FFFFFF"/>
            <w:vAlign w:val="center"/>
          </w:tcPr>
          <w:p w14:paraId="4E9190B6" w14:textId="77777777" w:rsidR="00AA54F0" w:rsidRPr="00AC0332" w:rsidRDefault="00AA54F0" w:rsidP="00AC0332">
            <w:pPr>
              <w:jc w:val="center"/>
            </w:pPr>
            <w:r w:rsidRPr="00AC0332">
              <w:t>(Constant)</w:t>
            </w:r>
          </w:p>
        </w:tc>
        <w:tc>
          <w:tcPr>
            <w:tcW w:w="1330" w:type="dxa"/>
            <w:tcBorders>
              <w:top w:val="single" w:sz="16" w:space="0" w:color="000000"/>
              <w:left w:val="single" w:sz="16" w:space="0" w:color="000000"/>
              <w:bottom w:val="nil"/>
            </w:tcBorders>
            <w:shd w:val="clear" w:color="auto" w:fill="FFFFFF"/>
          </w:tcPr>
          <w:p w14:paraId="416967F0" w14:textId="77777777" w:rsidR="00AA54F0" w:rsidRPr="00AC0332" w:rsidRDefault="00AA54F0" w:rsidP="00AC0332">
            <w:pPr>
              <w:jc w:val="center"/>
            </w:pPr>
            <w:r w:rsidRPr="00AC0332">
              <w:t>1.358</w:t>
            </w:r>
          </w:p>
        </w:tc>
        <w:tc>
          <w:tcPr>
            <w:tcW w:w="1330" w:type="dxa"/>
            <w:tcBorders>
              <w:top w:val="single" w:sz="16" w:space="0" w:color="000000"/>
              <w:bottom w:val="nil"/>
            </w:tcBorders>
            <w:shd w:val="clear" w:color="auto" w:fill="FFFFFF"/>
          </w:tcPr>
          <w:p w14:paraId="03C54985" w14:textId="77777777" w:rsidR="00AA54F0" w:rsidRPr="00AC0332" w:rsidRDefault="00AA54F0" w:rsidP="00AC0332">
            <w:pPr>
              <w:jc w:val="center"/>
            </w:pPr>
            <w:r w:rsidRPr="00AC0332">
              <w:t>.318</w:t>
            </w:r>
          </w:p>
        </w:tc>
        <w:tc>
          <w:tcPr>
            <w:tcW w:w="1468" w:type="dxa"/>
            <w:tcBorders>
              <w:top w:val="single" w:sz="16" w:space="0" w:color="000000"/>
              <w:bottom w:val="nil"/>
            </w:tcBorders>
            <w:shd w:val="clear" w:color="auto" w:fill="FFFFFF"/>
          </w:tcPr>
          <w:p w14:paraId="42A212F0" w14:textId="77777777" w:rsidR="00AA54F0" w:rsidRPr="00AC0332" w:rsidRDefault="00AA54F0" w:rsidP="00AC0332">
            <w:pPr>
              <w:jc w:val="center"/>
            </w:pPr>
          </w:p>
        </w:tc>
        <w:tc>
          <w:tcPr>
            <w:tcW w:w="1009" w:type="dxa"/>
            <w:tcBorders>
              <w:top w:val="single" w:sz="16" w:space="0" w:color="000000"/>
              <w:bottom w:val="nil"/>
            </w:tcBorders>
            <w:shd w:val="clear" w:color="auto" w:fill="FFFFFF"/>
          </w:tcPr>
          <w:p w14:paraId="5EBD4DB0" w14:textId="77777777" w:rsidR="00AA54F0" w:rsidRPr="00AC0332" w:rsidRDefault="00AA54F0" w:rsidP="00AC0332">
            <w:pPr>
              <w:jc w:val="center"/>
            </w:pPr>
            <w:r w:rsidRPr="00AC0332">
              <w:t>4.269</w:t>
            </w:r>
          </w:p>
        </w:tc>
        <w:tc>
          <w:tcPr>
            <w:tcW w:w="1009" w:type="dxa"/>
            <w:tcBorders>
              <w:top w:val="single" w:sz="16" w:space="0" w:color="000000"/>
              <w:bottom w:val="nil"/>
              <w:right w:val="single" w:sz="16" w:space="0" w:color="000000"/>
            </w:tcBorders>
            <w:shd w:val="clear" w:color="auto" w:fill="FFFFFF"/>
          </w:tcPr>
          <w:p w14:paraId="1F5A443D" w14:textId="77777777" w:rsidR="00AA54F0" w:rsidRPr="00AC0332" w:rsidRDefault="00AA54F0" w:rsidP="00AC0332">
            <w:pPr>
              <w:jc w:val="center"/>
            </w:pPr>
            <w:r w:rsidRPr="00AC0332">
              <w:t>.000</w:t>
            </w:r>
          </w:p>
        </w:tc>
      </w:tr>
      <w:tr w:rsidR="00AA54F0" w:rsidRPr="00294223" w14:paraId="4475C134" w14:textId="77777777" w:rsidTr="00AA54F0">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2EB2B6A5" w14:textId="77777777" w:rsidR="00AA54F0" w:rsidRPr="00AC0332" w:rsidRDefault="00AA54F0" w:rsidP="00AC0332">
            <w:pPr>
              <w:jc w:val="center"/>
            </w:pPr>
          </w:p>
        </w:tc>
        <w:tc>
          <w:tcPr>
            <w:tcW w:w="2126" w:type="dxa"/>
            <w:tcBorders>
              <w:top w:val="nil"/>
              <w:left w:val="nil"/>
              <w:bottom w:val="nil"/>
              <w:right w:val="single" w:sz="16" w:space="0" w:color="000000"/>
            </w:tcBorders>
            <w:shd w:val="clear" w:color="auto" w:fill="FFFFFF"/>
            <w:vAlign w:val="center"/>
          </w:tcPr>
          <w:p w14:paraId="1915B0BC" w14:textId="77777777" w:rsidR="00AA54F0" w:rsidRPr="00AC0332" w:rsidRDefault="00AA54F0" w:rsidP="00AC0332">
            <w:pPr>
              <w:jc w:val="center"/>
            </w:pPr>
            <w:r w:rsidRPr="00AC0332">
              <w:t>Training</w:t>
            </w:r>
          </w:p>
        </w:tc>
        <w:tc>
          <w:tcPr>
            <w:tcW w:w="1330" w:type="dxa"/>
            <w:tcBorders>
              <w:top w:val="nil"/>
              <w:left w:val="single" w:sz="16" w:space="0" w:color="000000"/>
              <w:bottom w:val="nil"/>
            </w:tcBorders>
            <w:shd w:val="clear" w:color="auto" w:fill="FFFFFF"/>
          </w:tcPr>
          <w:p w14:paraId="7029D923" w14:textId="77777777" w:rsidR="00AA54F0" w:rsidRPr="00AC0332" w:rsidRDefault="00AA54F0" w:rsidP="00AC0332">
            <w:pPr>
              <w:jc w:val="center"/>
            </w:pPr>
            <w:r w:rsidRPr="00AC0332">
              <w:t>.207</w:t>
            </w:r>
          </w:p>
        </w:tc>
        <w:tc>
          <w:tcPr>
            <w:tcW w:w="1330" w:type="dxa"/>
            <w:tcBorders>
              <w:top w:val="nil"/>
              <w:bottom w:val="nil"/>
            </w:tcBorders>
            <w:shd w:val="clear" w:color="auto" w:fill="FFFFFF"/>
          </w:tcPr>
          <w:p w14:paraId="107C0070" w14:textId="77777777" w:rsidR="00AA54F0" w:rsidRPr="00AC0332" w:rsidRDefault="00AA54F0" w:rsidP="00AC0332">
            <w:pPr>
              <w:jc w:val="center"/>
            </w:pPr>
            <w:r w:rsidRPr="00AC0332">
              <w:t>.101</w:t>
            </w:r>
          </w:p>
        </w:tc>
        <w:tc>
          <w:tcPr>
            <w:tcW w:w="1468" w:type="dxa"/>
            <w:tcBorders>
              <w:top w:val="nil"/>
              <w:bottom w:val="nil"/>
            </w:tcBorders>
            <w:shd w:val="clear" w:color="auto" w:fill="FFFFFF"/>
          </w:tcPr>
          <w:p w14:paraId="002991BF" w14:textId="77777777" w:rsidR="00AA54F0" w:rsidRPr="00AC0332" w:rsidRDefault="00AA54F0" w:rsidP="00AC0332">
            <w:pPr>
              <w:jc w:val="center"/>
            </w:pPr>
            <w:r w:rsidRPr="00AC0332">
              <w:t>.195</w:t>
            </w:r>
          </w:p>
        </w:tc>
        <w:tc>
          <w:tcPr>
            <w:tcW w:w="1009" w:type="dxa"/>
            <w:tcBorders>
              <w:top w:val="nil"/>
              <w:bottom w:val="nil"/>
            </w:tcBorders>
            <w:shd w:val="clear" w:color="auto" w:fill="FFFFFF"/>
          </w:tcPr>
          <w:p w14:paraId="55C903AF" w14:textId="77777777" w:rsidR="00AA54F0" w:rsidRPr="00AC0332" w:rsidRDefault="00AA54F0" w:rsidP="00AC0332">
            <w:pPr>
              <w:jc w:val="center"/>
            </w:pPr>
            <w:r w:rsidRPr="00AC0332">
              <w:t>2.057</w:t>
            </w:r>
          </w:p>
        </w:tc>
        <w:tc>
          <w:tcPr>
            <w:tcW w:w="1009" w:type="dxa"/>
            <w:tcBorders>
              <w:top w:val="nil"/>
              <w:bottom w:val="nil"/>
              <w:right w:val="single" w:sz="16" w:space="0" w:color="000000"/>
            </w:tcBorders>
            <w:shd w:val="clear" w:color="auto" w:fill="FFFFFF"/>
          </w:tcPr>
          <w:p w14:paraId="1B9F2C5E" w14:textId="77777777" w:rsidR="00AA54F0" w:rsidRPr="00AC0332" w:rsidRDefault="00AA54F0" w:rsidP="00AC0332">
            <w:pPr>
              <w:jc w:val="center"/>
            </w:pPr>
            <w:r w:rsidRPr="00AC0332">
              <w:t>.042</w:t>
            </w:r>
          </w:p>
        </w:tc>
      </w:tr>
      <w:tr w:rsidR="00AA54F0" w:rsidRPr="00294223" w14:paraId="62DE9DCA" w14:textId="77777777" w:rsidTr="00AA54F0">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7481C46D" w14:textId="77777777" w:rsidR="00AA54F0" w:rsidRPr="00AC0332" w:rsidRDefault="00AA54F0" w:rsidP="00AC0332">
            <w:pPr>
              <w:jc w:val="center"/>
            </w:pPr>
          </w:p>
        </w:tc>
        <w:tc>
          <w:tcPr>
            <w:tcW w:w="2126" w:type="dxa"/>
            <w:tcBorders>
              <w:top w:val="nil"/>
              <w:left w:val="nil"/>
              <w:bottom w:val="nil"/>
              <w:right w:val="single" w:sz="16" w:space="0" w:color="000000"/>
            </w:tcBorders>
            <w:shd w:val="clear" w:color="auto" w:fill="FFFFFF"/>
            <w:vAlign w:val="center"/>
          </w:tcPr>
          <w:p w14:paraId="31596FF3" w14:textId="77777777" w:rsidR="00AA54F0" w:rsidRPr="00AC0332" w:rsidRDefault="00AA54F0" w:rsidP="00AC0332">
            <w:pPr>
              <w:jc w:val="center"/>
            </w:pPr>
            <w:r w:rsidRPr="00AC0332">
              <w:t>Development</w:t>
            </w:r>
          </w:p>
        </w:tc>
        <w:tc>
          <w:tcPr>
            <w:tcW w:w="1330" w:type="dxa"/>
            <w:tcBorders>
              <w:top w:val="nil"/>
              <w:left w:val="single" w:sz="16" w:space="0" w:color="000000"/>
              <w:bottom w:val="nil"/>
            </w:tcBorders>
            <w:shd w:val="clear" w:color="auto" w:fill="FFFFFF"/>
          </w:tcPr>
          <w:p w14:paraId="4F289BE9" w14:textId="77777777" w:rsidR="00AA54F0" w:rsidRPr="00AC0332" w:rsidRDefault="00AA54F0" w:rsidP="00AC0332">
            <w:pPr>
              <w:jc w:val="center"/>
            </w:pPr>
            <w:r w:rsidRPr="00AC0332">
              <w:t>.145</w:t>
            </w:r>
          </w:p>
        </w:tc>
        <w:tc>
          <w:tcPr>
            <w:tcW w:w="1330" w:type="dxa"/>
            <w:tcBorders>
              <w:top w:val="nil"/>
              <w:bottom w:val="nil"/>
            </w:tcBorders>
            <w:shd w:val="clear" w:color="auto" w:fill="FFFFFF"/>
          </w:tcPr>
          <w:p w14:paraId="63F2234B" w14:textId="77777777" w:rsidR="00AA54F0" w:rsidRPr="00AC0332" w:rsidRDefault="00AA54F0" w:rsidP="00AC0332">
            <w:pPr>
              <w:jc w:val="center"/>
            </w:pPr>
            <w:r w:rsidRPr="00AC0332">
              <w:t>.052</w:t>
            </w:r>
          </w:p>
        </w:tc>
        <w:tc>
          <w:tcPr>
            <w:tcW w:w="1468" w:type="dxa"/>
            <w:tcBorders>
              <w:top w:val="nil"/>
              <w:bottom w:val="nil"/>
            </w:tcBorders>
            <w:shd w:val="clear" w:color="auto" w:fill="FFFFFF"/>
          </w:tcPr>
          <w:p w14:paraId="5B40D26E" w14:textId="77777777" w:rsidR="00AA54F0" w:rsidRPr="00AC0332" w:rsidRDefault="00AA54F0" w:rsidP="00AC0332">
            <w:pPr>
              <w:jc w:val="center"/>
            </w:pPr>
            <w:r w:rsidRPr="00AC0332">
              <w:t>.183</w:t>
            </w:r>
          </w:p>
        </w:tc>
        <w:tc>
          <w:tcPr>
            <w:tcW w:w="1009" w:type="dxa"/>
            <w:tcBorders>
              <w:top w:val="nil"/>
              <w:bottom w:val="nil"/>
            </w:tcBorders>
            <w:shd w:val="clear" w:color="auto" w:fill="FFFFFF"/>
          </w:tcPr>
          <w:p w14:paraId="60D5AC29" w14:textId="77777777" w:rsidR="00AA54F0" w:rsidRPr="00AC0332" w:rsidRDefault="00AA54F0" w:rsidP="00AC0332">
            <w:pPr>
              <w:jc w:val="center"/>
            </w:pPr>
            <w:r w:rsidRPr="00AC0332">
              <w:t>2.778</w:t>
            </w:r>
          </w:p>
        </w:tc>
        <w:tc>
          <w:tcPr>
            <w:tcW w:w="1009" w:type="dxa"/>
            <w:tcBorders>
              <w:top w:val="nil"/>
              <w:bottom w:val="nil"/>
              <w:right w:val="single" w:sz="16" w:space="0" w:color="000000"/>
            </w:tcBorders>
            <w:shd w:val="clear" w:color="auto" w:fill="FFFFFF"/>
          </w:tcPr>
          <w:p w14:paraId="003A97CF" w14:textId="77777777" w:rsidR="00AA54F0" w:rsidRPr="00AC0332" w:rsidRDefault="00AA54F0" w:rsidP="00AC0332">
            <w:pPr>
              <w:jc w:val="center"/>
            </w:pPr>
            <w:r w:rsidRPr="00AC0332">
              <w:t>.007</w:t>
            </w:r>
          </w:p>
        </w:tc>
      </w:tr>
      <w:tr w:rsidR="00AA54F0" w:rsidRPr="00294223" w14:paraId="61F2BFF4" w14:textId="77777777" w:rsidTr="00AA54F0">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11583411" w14:textId="77777777" w:rsidR="00AA54F0" w:rsidRPr="00AC0332" w:rsidRDefault="00AA54F0" w:rsidP="00AC0332">
            <w:pPr>
              <w:jc w:val="center"/>
            </w:pPr>
          </w:p>
        </w:tc>
        <w:tc>
          <w:tcPr>
            <w:tcW w:w="2126" w:type="dxa"/>
            <w:tcBorders>
              <w:top w:val="nil"/>
              <w:left w:val="nil"/>
              <w:bottom w:val="single" w:sz="16" w:space="0" w:color="000000"/>
              <w:right w:val="single" w:sz="16" w:space="0" w:color="000000"/>
            </w:tcBorders>
            <w:shd w:val="clear" w:color="auto" w:fill="FFFFFF"/>
            <w:vAlign w:val="center"/>
          </w:tcPr>
          <w:p w14:paraId="7FD21E54" w14:textId="7221BF8E" w:rsidR="00AA54F0" w:rsidRPr="00AC0332" w:rsidRDefault="000372A6" w:rsidP="00AC0332">
            <w:pPr>
              <w:jc w:val="center"/>
            </w:pPr>
            <w:r w:rsidRPr="00AC0332">
              <w:t>Training. Development</w:t>
            </w:r>
            <w:bookmarkStart w:id="137" w:name="_GoBack"/>
            <w:bookmarkEnd w:id="137"/>
          </w:p>
        </w:tc>
        <w:tc>
          <w:tcPr>
            <w:tcW w:w="1330" w:type="dxa"/>
            <w:tcBorders>
              <w:top w:val="nil"/>
              <w:left w:val="single" w:sz="16" w:space="0" w:color="000000"/>
              <w:bottom w:val="single" w:sz="16" w:space="0" w:color="000000"/>
            </w:tcBorders>
            <w:shd w:val="clear" w:color="auto" w:fill="FFFFFF"/>
          </w:tcPr>
          <w:p w14:paraId="3AE27886" w14:textId="77777777" w:rsidR="00AA54F0" w:rsidRPr="00AC0332" w:rsidRDefault="00AA54F0" w:rsidP="00AC0332">
            <w:pPr>
              <w:jc w:val="center"/>
            </w:pPr>
            <w:r w:rsidRPr="00AC0332">
              <w:t>.289</w:t>
            </w:r>
          </w:p>
        </w:tc>
        <w:tc>
          <w:tcPr>
            <w:tcW w:w="1330" w:type="dxa"/>
            <w:tcBorders>
              <w:top w:val="nil"/>
              <w:bottom w:val="single" w:sz="16" w:space="0" w:color="000000"/>
            </w:tcBorders>
            <w:shd w:val="clear" w:color="auto" w:fill="FFFFFF"/>
          </w:tcPr>
          <w:p w14:paraId="1D3677D6" w14:textId="77777777" w:rsidR="00AA54F0" w:rsidRPr="00AC0332" w:rsidRDefault="00AA54F0" w:rsidP="00AC0332">
            <w:pPr>
              <w:jc w:val="center"/>
            </w:pPr>
            <w:r w:rsidRPr="00AC0332">
              <w:t>.048</w:t>
            </w:r>
          </w:p>
        </w:tc>
        <w:tc>
          <w:tcPr>
            <w:tcW w:w="1468" w:type="dxa"/>
            <w:tcBorders>
              <w:top w:val="nil"/>
              <w:bottom w:val="single" w:sz="16" w:space="0" w:color="000000"/>
            </w:tcBorders>
            <w:shd w:val="clear" w:color="auto" w:fill="FFFFFF"/>
          </w:tcPr>
          <w:p w14:paraId="4DA00756" w14:textId="77777777" w:rsidR="00AA54F0" w:rsidRPr="00AC0332" w:rsidRDefault="00AA54F0" w:rsidP="00AC0332">
            <w:pPr>
              <w:jc w:val="center"/>
            </w:pPr>
            <w:r w:rsidRPr="00AC0332">
              <w:t>.571</w:t>
            </w:r>
          </w:p>
        </w:tc>
        <w:tc>
          <w:tcPr>
            <w:tcW w:w="1009" w:type="dxa"/>
            <w:tcBorders>
              <w:top w:val="nil"/>
              <w:bottom w:val="single" w:sz="16" w:space="0" w:color="000000"/>
            </w:tcBorders>
            <w:shd w:val="clear" w:color="auto" w:fill="FFFFFF"/>
          </w:tcPr>
          <w:p w14:paraId="0F4649BC" w14:textId="77777777" w:rsidR="00AA54F0" w:rsidRPr="00AC0332" w:rsidRDefault="00AA54F0" w:rsidP="00AC0332">
            <w:pPr>
              <w:jc w:val="center"/>
            </w:pPr>
            <w:r w:rsidRPr="00AC0332">
              <w:t>6.015</w:t>
            </w:r>
          </w:p>
        </w:tc>
        <w:tc>
          <w:tcPr>
            <w:tcW w:w="1009" w:type="dxa"/>
            <w:tcBorders>
              <w:top w:val="nil"/>
              <w:bottom w:val="single" w:sz="16" w:space="0" w:color="000000"/>
              <w:right w:val="single" w:sz="16" w:space="0" w:color="000000"/>
            </w:tcBorders>
            <w:shd w:val="clear" w:color="auto" w:fill="FFFFFF"/>
          </w:tcPr>
          <w:p w14:paraId="16875C75" w14:textId="77777777" w:rsidR="00AA54F0" w:rsidRPr="00AC0332" w:rsidRDefault="00AA54F0" w:rsidP="00AC0332">
            <w:pPr>
              <w:jc w:val="center"/>
            </w:pPr>
            <w:r w:rsidRPr="00AC0332">
              <w:t>.000</w:t>
            </w:r>
          </w:p>
        </w:tc>
      </w:tr>
      <w:tr w:rsidR="00AA54F0" w:rsidRPr="00294223" w14:paraId="76A81CF5" w14:textId="77777777" w:rsidTr="00AA54F0">
        <w:trPr>
          <w:cantSplit/>
        </w:trPr>
        <w:tc>
          <w:tcPr>
            <w:tcW w:w="9006" w:type="dxa"/>
            <w:gridSpan w:val="7"/>
            <w:tcBorders>
              <w:top w:val="nil"/>
              <w:left w:val="nil"/>
              <w:bottom w:val="nil"/>
              <w:right w:val="nil"/>
            </w:tcBorders>
            <w:shd w:val="clear" w:color="auto" w:fill="FFFFFF"/>
          </w:tcPr>
          <w:p w14:paraId="38BAF079" w14:textId="77777777" w:rsidR="00AA54F0" w:rsidRPr="00AC0332" w:rsidRDefault="00AA54F0" w:rsidP="00AC0332">
            <w:pPr>
              <w:jc w:val="center"/>
            </w:pPr>
            <w:r w:rsidRPr="00AC0332">
              <w:t>a. Dependent Variable: Performance</w:t>
            </w:r>
          </w:p>
        </w:tc>
      </w:tr>
    </w:tbl>
    <w:p w14:paraId="41F8A6B9" w14:textId="560D1B05" w:rsidR="00172244" w:rsidRDefault="00172244" w:rsidP="00214529">
      <w:r w:rsidRPr="00172244">
        <w:t>A statistical method called regression can be used to establish a linear relationship between two or more variables. Prediction and arbitrary inference are the main uses of regression.</w:t>
      </w:r>
    </w:p>
    <w:p w14:paraId="25CB6E70" w14:textId="7DF52E28" w:rsidR="00AA54F0" w:rsidRPr="00594F30" w:rsidRDefault="00AA54F0" w:rsidP="00214529">
      <w:pPr>
        <w:rPr>
          <w:b/>
          <w:bCs/>
          <w:sz w:val="36"/>
          <w:szCs w:val="36"/>
        </w:rPr>
      </w:pPr>
      <w:r w:rsidRPr="00594F30">
        <w:rPr>
          <w:b/>
          <w:bCs/>
          <w:sz w:val="36"/>
          <w:szCs w:val="36"/>
        </w:rPr>
        <w:t>Y= β</w:t>
      </w:r>
      <w:r w:rsidRPr="00594F30">
        <w:rPr>
          <w:b/>
          <w:bCs/>
          <w:sz w:val="36"/>
          <w:szCs w:val="36"/>
          <w:vertAlign w:val="subscript"/>
        </w:rPr>
        <w:t xml:space="preserve">0 </w:t>
      </w:r>
      <w:r w:rsidRPr="00594F30">
        <w:rPr>
          <w:b/>
          <w:bCs/>
          <w:sz w:val="36"/>
          <w:szCs w:val="36"/>
        </w:rPr>
        <w:t>+ β</w:t>
      </w:r>
      <w:r w:rsidRPr="00594F30">
        <w:rPr>
          <w:b/>
          <w:bCs/>
          <w:sz w:val="36"/>
          <w:szCs w:val="36"/>
          <w:vertAlign w:val="subscript"/>
        </w:rPr>
        <w:t>1</w:t>
      </w:r>
      <w:r w:rsidRPr="00594F30">
        <w:rPr>
          <w:b/>
          <w:bCs/>
          <w:sz w:val="36"/>
          <w:szCs w:val="36"/>
        </w:rPr>
        <w:t>+ ε</w:t>
      </w:r>
    </w:p>
    <w:p w14:paraId="35EB62F2" w14:textId="711A5834" w:rsidR="00172244" w:rsidRDefault="00172244" w:rsidP="00172244">
      <w:r>
        <w:t>The slope parameter (</w:t>
      </w:r>
      <w:r w:rsidRPr="00172244">
        <w:t>β</w:t>
      </w:r>
      <w:r>
        <w:t>) determines the size and direction of that relationship, while the intercept parameter (</w:t>
      </w:r>
      <w:r w:rsidR="00662CEB" w:rsidRPr="00662CEB">
        <w:t>β</w:t>
      </w:r>
      <w:r>
        <w:t>0) determines how the dependent variable behaves in the absence of the independent variable. The amount of variation that the slope and intercept terms were unable to forecast is represented by an error term (</w:t>
      </w:r>
      <w:r w:rsidR="00662CEB" w:rsidRPr="00662CEB">
        <w:t>ε</w:t>
      </w:r>
      <w:r>
        <w:t>).</w:t>
      </w:r>
    </w:p>
    <w:p w14:paraId="70E5BBC6" w14:textId="77777777" w:rsidR="00662CEB" w:rsidRDefault="00172244" w:rsidP="00172244">
      <w:r>
        <w:t>All models were found to fit in the model after doing linear regression, which produced the coefficients of regression model shown in the table above. Below is the regression model:</w:t>
      </w:r>
    </w:p>
    <w:p w14:paraId="04C47097" w14:textId="1AB6C664" w:rsidR="00AA54F0" w:rsidRDefault="00AA54F0" w:rsidP="00172244">
      <w:pPr>
        <w:rPr>
          <w:b/>
          <w:bCs/>
          <w:sz w:val="36"/>
          <w:szCs w:val="36"/>
        </w:rPr>
      </w:pPr>
      <w:r w:rsidRPr="00594F30">
        <w:rPr>
          <w:b/>
          <w:bCs/>
          <w:sz w:val="36"/>
          <w:szCs w:val="36"/>
        </w:rPr>
        <w:t>Y= β</w:t>
      </w:r>
      <w:r w:rsidRPr="00594F30">
        <w:rPr>
          <w:b/>
          <w:bCs/>
          <w:sz w:val="36"/>
          <w:szCs w:val="36"/>
          <w:vertAlign w:val="subscript"/>
        </w:rPr>
        <w:t>0</w:t>
      </w:r>
      <w:r w:rsidRPr="00594F30">
        <w:rPr>
          <w:b/>
          <w:bCs/>
          <w:sz w:val="36"/>
          <w:szCs w:val="36"/>
        </w:rPr>
        <w:t>+β</w:t>
      </w:r>
      <w:r w:rsidRPr="00594F30">
        <w:rPr>
          <w:b/>
          <w:bCs/>
          <w:sz w:val="36"/>
          <w:szCs w:val="36"/>
          <w:vertAlign w:val="subscript"/>
        </w:rPr>
        <w:t>1</w:t>
      </w:r>
      <w:r w:rsidRPr="00594F30">
        <w:rPr>
          <w:b/>
          <w:bCs/>
          <w:sz w:val="36"/>
          <w:szCs w:val="36"/>
        </w:rPr>
        <w:t>X</w:t>
      </w:r>
      <w:r w:rsidRPr="00594F30">
        <w:rPr>
          <w:b/>
          <w:bCs/>
          <w:sz w:val="36"/>
          <w:szCs w:val="36"/>
          <w:vertAlign w:val="subscript"/>
        </w:rPr>
        <w:t>1</w:t>
      </w:r>
      <w:r w:rsidRPr="00594F30">
        <w:rPr>
          <w:b/>
          <w:bCs/>
          <w:sz w:val="36"/>
          <w:szCs w:val="36"/>
        </w:rPr>
        <w:t>+β</w:t>
      </w:r>
      <w:r w:rsidRPr="00594F30">
        <w:rPr>
          <w:b/>
          <w:bCs/>
          <w:sz w:val="36"/>
          <w:szCs w:val="36"/>
          <w:vertAlign w:val="subscript"/>
        </w:rPr>
        <w:t>2</w:t>
      </w:r>
      <w:r w:rsidRPr="00594F30">
        <w:rPr>
          <w:b/>
          <w:bCs/>
          <w:sz w:val="36"/>
          <w:szCs w:val="36"/>
        </w:rPr>
        <w:t>X</w:t>
      </w:r>
      <w:r w:rsidRPr="00594F30">
        <w:rPr>
          <w:b/>
          <w:bCs/>
          <w:sz w:val="36"/>
          <w:szCs w:val="36"/>
          <w:vertAlign w:val="subscript"/>
        </w:rPr>
        <w:t>2</w:t>
      </w:r>
      <w:r w:rsidRPr="00594F30">
        <w:rPr>
          <w:b/>
          <w:bCs/>
          <w:sz w:val="36"/>
          <w:szCs w:val="36"/>
        </w:rPr>
        <w:t>+β</w:t>
      </w:r>
      <w:r w:rsidRPr="00594F30">
        <w:rPr>
          <w:b/>
          <w:bCs/>
          <w:sz w:val="36"/>
          <w:szCs w:val="36"/>
          <w:vertAlign w:val="subscript"/>
        </w:rPr>
        <w:t>3</w:t>
      </w:r>
      <w:r w:rsidRPr="00594F30">
        <w:rPr>
          <w:b/>
          <w:bCs/>
          <w:sz w:val="36"/>
          <w:szCs w:val="36"/>
        </w:rPr>
        <w:t>X</w:t>
      </w:r>
      <w:r w:rsidRPr="00594F30">
        <w:rPr>
          <w:b/>
          <w:bCs/>
          <w:sz w:val="36"/>
          <w:szCs w:val="36"/>
          <w:vertAlign w:val="subscript"/>
        </w:rPr>
        <w:t>3</w:t>
      </w:r>
      <w:r w:rsidRPr="00594F30">
        <w:rPr>
          <w:b/>
          <w:bCs/>
          <w:sz w:val="36"/>
          <w:szCs w:val="36"/>
        </w:rPr>
        <w:t xml:space="preserve">+ ε   </w:t>
      </w:r>
    </w:p>
    <w:p w14:paraId="7F1FFA5D" w14:textId="77777777" w:rsidR="00AA54F0" w:rsidRDefault="00AA54F0" w:rsidP="00214529">
      <w:pPr>
        <w:rPr>
          <w:bCs/>
          <w:szCs w:val="36"/>
        </w:rPr>
      </w:pPr>
      <w:r>
        <w:rPr>
          <w:bCs/>
          <w:szCs w:val="36"/>
        </w:rPr>
        <w:t xml:space="preserve">In the above equation, y represent the employee performance. </w:t>
      </w:r>
    </w:p>
    <w:p w14:paraId="08D4B3C1" w14:textId="26BAD5AC" w:rsidR="00AA54F0" w:rsidRDefault="00AA54F0" w:rsidP="00214529">
      <w:pPr>
        <w:rPr>
          <w:bCs/>
          <w:szCs w:val="36"/>
        </w:rPr>
      </w:pPr>
      <w:r>
        <w:rPr>
          <w:bCs/>
          <w:szCs w:val="36"/>
        </w:rPr>
        <w:t xml:space="preserve">X1: represent the employee’s training and the coefficient of training is 0.207 show a positive impact of training on employee performance, which is significant at 5%. Thus, support our first alternative hypothesis that there is significant relationship between employee training and employee performance working in remote environment. </w:t>
      </w:r>
      <w:r w:rsidR="00E515B7">
        <w:rPr>
          <w:bCs/>
          <w:szCs w:val="36"/>
        </w:rPr>
        <w:t xml:space="preserve">It also </w:t>
      </w:r>
      <w:r w:rsidR="00E515B7">
        <w:rPr>
          <w:bCs/>
          <w:szCs w:val="36"/>
        </w:rPr>
        <w:lastRenderedPageBreak/>
        <w:t>indicate that every one-unit increase in training will increase the employee performance by 0.207.</w:t>
      </w:r>
    </w:p>
    <w:p w14:paraId="6300B13A" w14:textId="38A20F5E" w:rsidR="00AA54F0" w:rsidRDefault="00AA54F0" w:rsidP="00214529">
      <w:pPr>
        <w:rPr>
          <w:bCs/>
          <w:szCs w:val="36"/>
        </w:rPr>
      </w:pPr>
      <w:r>
        <w:rPr>
          <w:bCs/>
          <w:szCs w:val="36"/>
        </w:rPr>
        <w:t xml:space="preserve">X2: represent the employee’s development and the coefficient of development is .145 show that development has a positive impact on employee performance, which is significant at 1%. Thus, support our first alternative hypothesis that there is significant relationship between employee’s development and employee performance working in remote environment and reject our null hypotheses. </w:t>
      </w:r>
      <w:r w:rsidR="00E515B7">
        <w:rPr>
          <w:bCs/>
          <w:szCs w:val="36"/>
        </w:rPr>
        <w:t>The result also indicate that the employee performance will increase by 0.145 with every unit increase in development.</w:t>
      </w:r>
    </w:p>
    <w:p w14:paraId="2C9BEE2A" w14:textId="7218A1B7" w:rsidR="00AA54F0" w:rsidRDefault="00AA54F0" w:rsidP="00214529">
      <w:pPr>
        <w:rPr>
          <w:bCs/>
          <w:szCs w:val="36"/>
        </w:rPr>
      </w:pPr>
      <w:r>
        <w:rPr>
          <w:bCs/>
          <w:szCs w:val="36"/>
        </w:rPr>
        <w:t>X3: represent the employees training &amp; development and the coefficient of Training &amp;</w:t>
      </w:r>
      <w:r w:rsidR="0097127A">
        <w:rPr>
          <w:bCs/>
          <w:szCs w:val="36"/>
        </w:rPr>
        <w:t xml:space="preserve"> Development</w:t>
      </w:r>
      <w:r>
        <w:rPr>
          <w:bCs/>
          <w:szCs w:val="36"/>
        </w:rPr>
        <w:t xml:space="preserve"> is .286 show that training &amp; development has a positive impact on employee performance, which is significant at 1%. Thus, support our first alternative hypothesis that there is significant relationship between employee training &amp; development and employee performance working in remote environment and reject our null hypotheses.</w:t>
      </w:r>
      <w:r w:rsidR="0097127A">
        <w:rPr>
          <w:bCs/>
          <w:szCs w:val="36"/>
        </w:rPr>
        <w:t xml:space="preserve"> The result also show that every </w:t>
      </w:r>
      <w:r w:rsidR="00FB0836">
        <w:rPr>
          <w:bCs/>
          <w:szCs w:val="36"/>
        </w:rPr>
        <w:t>one-unit</w:t>
      </w:r>
      <w:r w:rsidR="0097127A">
        <w:rPr>
          <w:bCs/>
          <w:szCs w:val="36"/>
        </w:rPr>
        <w:t xml:space="preserve"> increase in training &amp; development will increase the employee performance by 0.286. </w:t>
      </w:r>
    </w:p>
    <w:p w14:paraId="3600D9B9" w14:textId="066893C2" w:rsidR="000770E7" w:rsidRDefault="000770E7" w:rsidP="00214529">
      <w:pPr>
        <w:rPr>
          <w:bCs/>
          <w:szCs w:val="36"/>
        </w:rPr>
      </w:pPr>
      <w:r>
        <w:rPr>
          <w:bCs/>
          <w:szCs w:val="36"/>
        </w:rPr>
        <w:t xml:space="preserve">The findings of this study is </w:t>
      </w:r>
      <w:r w:rsidR="006B25C4">
        <w:rPr>
          <w:bCs/>
          <w:szCs w:val="36"/>
        </w:rPr>
        <w:t>similar</w:t>
      </w:r>
      <w:r>
        <w:rPr>
          <w:bCs/>
          <w:szCs w:val="36"/>
        </w:rPr>
        <w:t xml:space="preserve"> </w:t>
      </w:r>
      <w:r w:rsidR="006B25C4">
        <w:rPr>
          <w:bCs/>
          <w:szCs w:val="36"/>
        </w:rPr>
        <w:t>and</w:t>
      </w:r>
      <w:r>
        <w:rPr>
          <w:bCs/>
          <w:szCs w:val="36"/>
        </w:rPr>
        <w:t xml:space="preserve"> supported by previous studies based on training &amp; development and employee productivity. </w:t>
      </w:r>
      <w:r w:rsidRPr="000770E7">
        <w:rPr>
          <w:bCs/>
          <w:szCs w:val="36"/>
        </w:rPr>
        <w:t>Sims (2002) asserts that training and development is advantageous to both businesses and employees. On the one hand, it has been demonstrated that investing in employees through training and development programs can boost productivity and profits, increase employee morale, assist staff in better understanding and embracing the company's mission and vision, and better prepare staff at all organizational levels for their respective roles. Improved decision-making and problem-solving, increased self-development and confidence, reduced stress, anxiety, and struggle, increased job satisfaction and individual appreciation, and improved interpersonal skills are just a few of the ways that training and development can benefit remote workers (Sims et al., 2006).</w:t>
      </w:r>
      <w:r>
        <w:rPr>
          <w:bCs/>
          <w:szCs w:val="36"/>
        </w:rPr>
        <w:t xml:space="preserve"> </w:t>
      </w:r>
    </w:p>
    <w:p w14:paraId="74F9247C" w14:textId="0C2667A3" w:rsidR="001B591C" w:rsidRDefault="001B591C" w:rsidP="00214529">
      <w:pPr>
        <w:rPr>
          <w:bCs/>
          <w:szCs w:val="36"/>
        </w:rPr>
      </w:pPr>
      <w:r w:rsidRPr="001B591C">
        <w:rPr>
          <w:bCs/>
          <w:szCs w:val="36"/>
        </w:rPr>
        <w:t xml:space="preserve">According to a multitude of research, workers at all organizational levels can benefit from investing more in their professional development and training. </w:t>
      </w:r>
      <w:proofErr w:type="spellStart"/>
      <w:r w:rsidRPr="001B591C">
        <w:rPr>
          <w:bCs/>
          <w:szCs w:val="36"/>
        </w:rPr>
        <w:t>Wagonhurst</w:t>
      </w:r>
      <w:proofErr w:type="spellEnd"/>
      <w:r w:rsidRPr="001B591C">
        <w:rPr>
          <w:bCs/>
          <w:szCs w:val="36"/>
        </w:rPr>
        <w:t xml:space="preserve"> (2002), </w:t>
      </w:r>
      <w:proofErr w:type="spellStart"/>
      <w:r w:rsidRPr="001B591C">
        <w:rPr>
          <w:bCs/>
          <w:szCs w:val="36"/>
        </w:rPr>
        <w:t>Lerman</w:t>
      </w:r>
      <w:proofErr w:type="spellEnd"/>
      <w:r w:rsidRPr="001B591C">
        <w:rPr>
          <w:bCs/>
          <w:szCs w:val="36"/>
        </w:rPr>
        <w:t xml:space="preserve"> et al. (1999), Issenberg et al. (1999), Lam and Kong (2003), and Issenberg et al. (2002) all concur that effective employee training and development have a significant </w:t>
      </w:r>
      <w:r w:rsidRPr="001B591C">
        <w:rPr>
          <w:bCs/>
          <w:szCs w:val="36"/>
        </w:rPr>
        <w:lastRenderedPageBreak/>
        <w:t>impact on employee performance, thereby increasing organizational productivity. This study includes factors such as satisfaction with teamwork, improvement in employees' communication skills, reduction in employee turnover as a result of T&amp;D, and improved productivity and performance as a result of T&amp;D, as indicated as necessary by respondents.</w:t>
      </w:r>
    </w:p>
    <w:p w14:paraId="70F0A0EE" w14:textId="3AE9F664" w:rsidR="00214529" w:rsidRPr="00E515B7" w:rsidRDefault="00214529" w:rsidP="004B068F">
      <w:pPr>
        <w:pStyle w:val="Heading1"/>
      </w:pPr>
      <w:bookmarkStart w:id="138" w:name="_Toc126428710"/>
      <w:bookmarkStart w:id="139" w:name="_Toc127919037"/>
      <w:r w:rsidRPr="00E515B7">
        <w:t>Chapter no 5</w:t>
      </w:r>
      <w:bookmarkEnd w:id="138"/>
      <w:bookmarkEnd w:id="139"/>
    </w:p>
    <w:p w14:paraId="558F4F82" w14:textId="4F790639" w:rsidR="00214529" w:rsidRPr="00E515B7" w:rsidRDefault="00214529" w:rsidP="00AC0332">
      <w:pPr>
        <w:pStyle w:val="Heading1"/>
      </w:pPr>
      <w:bookmarkStart w:id="140" w:name="_Toc127919038"/>
      <w:r w:rsidRPr="00E515B7">
        <w:t>Conclusion:</w:t>
      </w:r>
      <w:bookmarkEnd w:id="140"/>
    </w:p>
    <w:p w14:paraId="2954C397" w14:textId="77777777" w:rsidR="00662CEB" w:rsidRDefault="00662CEB" w:rsidP="00214529">
      <w:r w:rsidRPr="00662CEB">
        <w:t>The major goal of this study is to determine how remote worker performance is affected by training and development. The results of this study demonstrate a considerable correlation between employee performance and training and development. Our comprehensive study has led us to the conclusion that employee performance benefits from training and development. Our entire range of alternatives is accepted. We established that training significantly affects employee performance (H1). Employee performance is significantly impacted by development (H2). Employee performance is significantly impacted favorably by both training and development (H3).</w:t>
      </w:r>
      <w:r>
        <w:t xml:space="preserve"> </w:t>
      </w:r>
      <w:r w:rsidRPr="00662CEB">
        <w:t>For some organizations, spending a lot of money on training and development has produced workers who are efficient. Every company must make significant investments in training and development. Training and development should be taken into account in the business's strategies. The implementation of this strategy will also increase productive work activities and business qualities. An organization can benefit greatly from investing in employee training.</w:t>
      </w:r>
    </w:p>
    <w:p w14:paraId="2DF98936" w14:textId="06A165D4" w:rsidR="00214529" w:rsidRDefault="00662CEB" w:rsidP="00214529">
      <w:r w:rsidRPr="00662CEB">
        <w:t>Training and development are two strategies for investing in people so they can perform. These processes are a component of an all-encompassing human resource management plan that seeks to motivate employees. It should be clear that every company must address the issue of personnel training and development. However, the quantity, caliber, and level of training that is provided varies greatly amongst organizations. Organizations must offer top-notch employee training. Training and development will surely improve the performance of the staff. It serves as a foundation for achievement or a better result.</w:t>
      </w:r>
      <w:r>
        <w:t xml:space="preserve"> </w:t>
      </w:r>
      <w:r w:rsidRPr="00662CEB">
        <w:t xml:space="preserve">This must be a top priority for any type of business, whether it is a small operation with four to </w:t>
      </w:r>
      <w:r w:rsidRPr="00662CEB">
        <w:lastRenderedPageBreak/>
        <w:t xml:space="preserve">five employees or a large operation with a sizable workforce. The most crucial thing to keep in mind is that every company needs training and development to stop fraud in the future. Additionally, only a trained worker is able to do work of this quality. If the person is adequately trained and aware about the task he is performing, there </w:t>
      </w:r>
      <w:r w:rsidR="00411AFD" w:rsidRPr="00662CEB">
        <w:t>will not</w:t>
      </w:r>
      <w:r w:rsidRPr="00662CEB">
        <w:t xml:space="preserve"> be any problems at work. Additionally, it has an impact on both internal and external corporate activities, as shown by the phrase will affect the business activities as a whole.</w:t>
      </w:r>
      <w:r w:rsidR="00214529">
        <w:t xml:space="preserve"> However, </w:t>
      </w:r>
      <w:r w:rsidR="00214529" w:rsidRPr="006D5EC1">
        <w:t>some workers or employees are required to execute everyday maintenance and business operations. In addition, this is only possible if the staff members have the required training and development.</w:t>
      </w:r>
    </w:p>
    <w:p w14:paraId="49CB77EA" w14:textId="56D1F35F" w:rsidR="00E41A01" w:rsidRDefault="00214529" w:rsidP="00214529">
      <w:r>
        <w:t xml:space="preserve">There are some positive impacts of implementation remote working which ultimately increase the employee performance. </w:t>
      </w:r>
      <w:r w:rsidRPr="006D5EC1">
        <w:t xml:space="preserve">Productivity and morale will rise because of remote work. </w:t>
      </w:r>
      <w:r w:rsidR="00411AFD" w:rsidRPr="00411AFD">
        <w:t>Additionally, it can open up job opportunities abroad or in other countries where there is a need for skilled workers.</w:t>
      </w:r>
      <w:r w:rsidR="00411AFD">
        <w:t xml:space="preserve"> </w:t>
      </w:r>
      <w:r w:rsidRPr="006D5EC1">
        <w:t>The organization gains more strength and improves its financial status because of more working options, which helps it avoid financial danger.</w:t>
      </w:r>
      <w:r>
        <w:t xml:space="preserve"> Working remotely can boost employee creativity, which </w:t>
      </w:r>
      <w:r w:rsidRPr="006747EC">
        <w:t>can provide employees greater flexibility from organizational norms and policies</w:t>
      </w:r>
      <w:r>
        <w:t xml:space="preserve">. In addition, to improve the work proficiency, </w:t>
      </w:r>
      <w:r w:rsidRPr="006747EC">
        <w:t>employees will use alternative working methods and approaches that are compatible with their skill sets</w:t>
      </w:r>
      <w:r>
        <w:t xml:space="preserve">. </w:t>
      </w:r>
      <w:r w:rsidRPr="006747EC">
        <w:t xml:space="preserve">Additionally, </w:t>
      </w:r>
      <w:r w:rsidR="00411AFD" w:rsidRPr="00411AFD">
        <w:t>Employees would concentrate on their responsibilities to finish them by the deadline, it was claimed, and working remotely would provide them more time to finish their work without being late or having an accident.</w:t>
      </w:r>
      <w:r w:rsidRPr="006747EC">
        <w:t xml:space="preserve"> This would prevent employees from missing their deadlines entirely.</w:t>
      </w:r>
      <w:r>
        <w:t xml:space="preserve"> Employees </w:t>
      </w:r>
      <w:r w:rsidRPr="006747EC">
        <w:t>may take care of the</w:t>
      </w:r>
      <w:r>
        <w:t xml:space="preserve">mselves and finish the job well when they work from home. </w:t>
      </w:r>
      <w:r w:rsidR="00E41A01" w:rsidRPr="00E41A01">
        <w:t>Remote workers are likely to take fewer sick days than traditional employees are, according to the CIPD's Survey 2012, which reveals that 56% of employers noticed a decrease in absence after adopting flexible working practices.</w:t>
      </w:r>
    </w:p>
    <w:p w14:paraId="32F6B0A3" w14:textId="277317F4" w:rsidR="00E41A01" w:rsidRDefault="00214529" w:rsidP="00214529">
      <w:r>
        <w:t xml:space="preserve">However, there are some negative implication of remote working on employee performance. </w:t>
      </w:r>
      <w:r w:rsidRPr="00050E4E">
        <w:t>Remote Working have an immediate impact on organizational work and some management theories that will not</w:t>
      </w:r>
      <w:r>
        <w:t xml:space="preserve"> work anymore. </w:t>
      </w:r>
      <w:r w:rsidR="00E41A01" w:rsidRPr="00E41A01">
        <w:t xml:space="preserve">According to regular employees, the management style and emotional intelligence would eventually become infected, and the monitoring of employees' performance and performance measurement will be quite </w:t>
      </w:r>
      <w:r w:rsidR="00E41A01" w:rsidRPr="00E41A01">
        <w:lastRenderedPageBreak/>
        <w:t>weak.</w:t>
      </w:r>
      <w:r w:rsidR="00E41A01">
        <w:t xml:space="preserve"> </w:t>
      </w:r>
      <w:r>
        <w:t xml:space="preserve">Moreover, </w:t>
      </w:r>
      <w:r w:rsidRPr="00050E4E">
        <w:t>not all-remote work is the same; some employees need to communicate with their managers when it is not scheduled. Because there is no time management, this will disrupt the employee's day and the required duties.</w:t>
      </w:r>
      <w:r>
        <w:t xml:space="preserve"> </w:t>
      </w:r>
      <w:r w:rsidR="00E41A01" w:rsidRPr="00E41A01">
        <w:t>Some people may become distracted while working from home or another location by domestic life—both good and bad—by youngsters nearby who could need your attention, by TV shows, or by other factors. Because they have unrestricted access to social media, email, and time-wasting websites, remote workers are less productive. According to a 2012 CIPD survey, working remotely impairs a worker's capacity for interaction and socialization with coworkers. Some coworkers are strangers to one another. Some tasks can be delayed as a result of this problem.</w:t>
      </w:r>
    </w:p>
    <w:p w14:paraId="056AA4B4" w14:textId="3136B837" w:rsidR="002F08A3" w:rsidRDefault="00984B06" w:rsidP="00984B06">
      <w:pPr>
        <w:pStyle w:val="Heading2"/>
      </w:pPr>
      <w:bookmarkStart w:id="141" w:name="_Toc127919039"/>
      <w:r>
        <w:t>5.1 limitations</w:t>
      </w:r>
      <w:bookmarkEnd w:id="141"/>
      <w:r>
        <w:t xml:space="preserve"> </w:t>
      </w:r>
    </w:p>
    <w:p w14:paraId="3944EC7A" w14:textId="77777777" w:rsidR="001352B8" w:rsidRDefault="001352B8" w:rsidP="001352B8">
      <w:r>
        <w:t>Data collecting from a broad population was a challenge in the analytical process, according to the project's budget and time allotted. As a result, not all categories of respondents received an equal distribution of the questionnaires for the study. Making a straightforward questionnaire and selecting a suitable sample that was accurately representative of the general population were other problems. This study demonstrated how employee training and development in local and global businesses in India and the UK contributes to improving employees' performance by removing performance barriers.</w:t>
      </w:r>
    </w:p>
    <w:p w14:paraId="1B45D1A0" w14:textId="2430E2A8" w:rsidR="001352B8" w:rsidRPr="001352B8" w:rsidRDefault="001352B8" w:rsidP="001352B8">
      <w:r>
        <w:t>The respondents' willingness was one of the study's main constraints because some employees felt uneasy, and others were unconcerned about it. Another restriction was the need for more access to information during data collection. Regarding the respondents' desire to participate, the researcher reassured them that the information would be kept private and used exclusively for the study's intended purpose. The study focused on private organizations in India. Hence its conclusions regarding the impact of training and development on employee performance cannot be applied to more recent public sector contributions.</w:t>
      </w:r>
    </w:p>
    <w:p w14:paraId="03EDDBFD" w14:textId="06EC5146" w:rsidR="00214529" w:rsidRPr="00E515B7" w:rsidRDefault="00214529" w:rsidP="00AC0332">
      <w:pPr>
        <w:pStyle w:val="Heading1"/>
      </w:pPr>
      <w:bookmarkStart w:id="142" w:name="_Toc127919040"/>
      <w:r w:rsidRPr="00E515B7">
        <w:t>Recommendation:</w:t>
      </w:r>
      <w:bookmarkEnd w:id="142"/>
    </w:p>
    <w:p w14:paraId="25D9F2E3" w14:textId="77777777" w:rsidR="00E41A01" w:rsidRPr="00AC0332" w:rsidRDefault="00E41A01" w:rsidP="00AC0332">
      <w:pPr>
        <w:pStyle w:val="ListParagraph"/>
        <w:numPr>
          <w:ilvl w:val="0"/>
          <w:numId w:val="7"/>
        </w:numPr>
      </w:pPr>
      <w:r w:rsidRPr="00AC0332">
        <w:t>The employee training and development activity must be based on a systematically identified knowledge and skill shortage in order to maximize the effort of both the employee and the business.</w:t>
      </w:r>
    </w:p>
    <w:p w14:paraId="3547B306" w14:textId="77777777" w:rsidR="00E41A01" w:rsidRPr="00AC0332" w:rsidRDefault="00E41A01" w:rsidP="00AC0332">
      <w:pPr>
        <w:pStyle w:val="ListParagraph"/>
        <w:numPr>
          <w:ilvl w:val="0"/>
          <w:numId w:val="7"/>
        </w:numPr>
      </w:pPr>
      <w:r w:rsidRPr="00AC0332">
        <w:lastRenderedPageBreak/>
        <w:t>Maintaining a sufficient budget for training and development activities and making efficient use of the resources given are crucial for organizational success.</w:t>
      </w:r>
    </w:p>
    <w:p w14:paraId="608885CC" w14:textId="1AABCEBD" w:rsidR="00214529" w:rsidRPr="00AC0332" w:rsidRDefault="00E41A01" w:rsidP="00AC0332">
      <w:pPr>
        <w:pStyle w:val="ListParagraph"/>
        <w:numPr>
          <w:ilvl w:val="0"/>
          <w:numId w:val="7"/>
        </w:numPr>
      </w:pPr>
      <w:r w:rsidRPr="00AC0332">
        <w:t>Employee must take part in training assessment events and provide input for upcoming comparable activities in order to document best practices for scaling up in similar situations.</w:t>
      </w:r>
    </w:p>
    <w:p w14:paraId="7A75C55C" w14:textId="650D8E71" w:rsidR="00735D40" w:rsidRDefault="001352B8" w:rsidP="001352B8">
      <w:pPr>
        <w:pStyle w:val="Heading1"/>
      </w:pPr>
      <w:bookmarkStart w:id="143" w:name="_Toc127919041"/>
      <w:r>
        <w:t>Further Research</w:t>
      </w:r>
      <w:bookmarkEnd w:id="143"/>
      <w:r>
        <w:t xml:space="preserve"> </w:t>
      </w:r>
    </w:p>
    <w:p w14:paraId="0845F3BB" w14:textId="73A0FF25" w:rsidR="00D878DF" w:rsidRDefault="00315E44" w:rsidP="00735D40">
      <w:r w:rsidRPr="00315E44">
        <w:t>According to the study, there is a strong correlation between employee training and development and job performance. However, there are still a lot of other factors that could play a significant role in this study, so it will be very helpful for future researchers to conduct research in this area by including extra factors like employee capacity, employee involvement, employee inspiration, working conditions, and training and development to produce more compelling results that could increase the tremendous importance of training and development. Future scholars are strongly encouraged to evaluate increasingly complex models in various contexts and frameworks empirically.</w:t>
      </w:r>
    </w:p>
    <w:p w14:paraId="521B4BA8" w14:textId="66E3D25D" w:rsidR="00D878DF" w:rsidRDefault="00D878DF" w:rsidP="00735D40"/>
    <w:p w14:paraId="4D0A24A2" w14:textId="503FBBC1" w:rsidR="00D878DF" w:rsidRDefault="00D878DF" w:rsidP="00735D40"/>
    <w:p w14:paraId="3812AD16" w14:textId="46B87F13" w:rsidR="00D878DF" w:rsidRDefault="00D878DF" w:rsidP="00735D40"/>
    <w:p w14:paraId="2EEFE028" w14:textId="7DE2647E" w:rsidR="00D878DF" w:rsidRDefault="00D878DF" w:rsidP="00735D40"/>
    <w:p w14:paraId="7136311A" w14:textId="21A4EFF5" w:rsidR="00D878DF" w:rsidRDefault="00D878DF" w:rsidP="00735D40"/>
    <w:p w14:paraId="4F96511C" w14:textId="149F9C21" w:rsidR="00D878DF" w:rsidRDefault="00D878DF" w:rsidP="00735D40"/>
    <w:p w14:paraId="4A3567CB" w14:textId="7D353D96" w:rsidR="00D878DF" w:rsidRDefault="00D878DF" w:rsidP="00735D40"/>
    <w:p w14:paraId="7E88A497" w14:textId="568FBB48" w:rsidR="00D878DF" w:rsidRDefault="00D878DF" w:rsidP="00735D40"/>
    <w:p w14:paraId="6310AEA4" w14:textId="557B4428" w:rsidR="00D878DF" w:rsidRDefault="00D878DF" w:rsidP="00735D40"/>
    <w:p w14:paraId="17C17F15" w14:textId="77777777" w:rsidR="00D878DF" w:rsidRPr="00320DE4" w:rsidRDefault="00D878DF" w:rsidP="00D878DF">
      <w:pPr>
        <w:pStyle w:val="Heading1"/>
      </w:pPr>
      <w:bookmarkStart w:id="144" w:name="_Toc126428711"/>
      <w:bookmarkStart w:id="145" w:name="_Toc127919042"/>
      <w:r w:rsidRPr="00D878DF">
        <w:t>References</w:t>
      </w:r>
      <w:bookmarkEnd w:id="144"/>
      <w:bookmarkEnd w:id="145"/>
      <w:r>
        <w:t xml:space="preserve"> </w:t>
      </w:r>
    </w:p>
    <w:p w14:paraId="7534F49C"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Ahmad, </w:t>
      </w:r>
      <w:proofErr w:type="spellStart"/>
      <w:r w:rsidRPr="00320DE4">
        <w:rPr>
          <w:rFonts w:ascii="Arial" w:hAnsi="Arial" w:cs="Arial"/>
        </w:rPr>
        <w:t>Shoeb</w:t>
      </w:r>
      <w:proofErr w:type="spellEnd"/>
      <w:r w:rsidRPr="00320DE4">
        <w:rPr>
          <w:rFonts w:ascii="Arial" w:hAnsi="Arial" w:cs="Arial"/>
        </w:rPr>
        <w:t xml:space="preserve"> (2014). 21st century strategies for manpower management. </w:t>
      </w:r>
      <w:r w:rsidRPr="00320DE4">
        <w:rPr>
          <w:rFonts w:ascii="Arial" w:hAnsi="Arial" w:cs="Arial"/>
          <w:i/>
          <w:iCs/>
        </w:rPr>
        <w:t>ZENITH International Journal of Business Economics &amp; Management Research</w:t>
      </w:r>
      <w:r w:rsidRPr="00320DE4">
        <w:rPr>
          <w:rFonts w:ascii="Arial" w:hAnsi="Arial" w:cs="Arial"/>
        </w:rPr>
        <w:t xml:space="preserve">, [online] 7(11), pp.42–52. Available at: </w:t>
      </w:r>
      <w:r w:rsidRPr="00320DE4">
        <w:rPr>
          <w:rFonts w:ascii="Arial" w:hAnsi="Arial" w:cs="Arial"/>
        </w:rPr>
        <w:lastRenderedPageBreak/>
        <w:t>https://www.indianjournals.com/ijor.aspx?target=ijor:zijbemr&amp;volume=7&amp;issue=11&amp;article=004 [Accessed 1 Feb. 2023].</w:t>
      </w:r>
    </w:p>
    <w:p w14:paraId="0B98F66B"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Ajayi</w:t>
      </w:r>
      <w:proofErr w:type="spellEnd"/>
      <w:r w:rsidRPr="00320DE4">
        <w:rPr>
          <w:rFonts w:ascii="Arial" w:hAnsi="Arial" w:cs="Arial"/>
        </w:rPr>
        <w:t xml:space="preserve">, M.O. and </w:t>
      </w:r>
      <w:proofErr w:type="spellStart"/>
      <w:r w:rsidRPr="00320DE4">
        <w:rPr>
          <w:rFonts w:ascii="Arial" w:hAnsi="Arial" w:cs="Arial"/>
        </w:rPr>
        <w:t>Okhankhuele</w:t>
      </w:r>
      <w:proofErr w:type="spellEnd"/>
      <w:r w:rsidRPr="00320DE4">
        <w:rPr>
          <w:rFonts w:ascii="Arial" w:hAnsi="Arial" w:cs="Arial"/>
        </w:rPr>
        <w:t xml:space="preserve">, O.T. (2020). Effect of Training on the Performance of University Administrative staff in Nigeria. </w:t>
      </w:r>
      <w:r w:rsidRPr="00320DE4">
        <w:rPr>
          <w:rFonts w:ascii="Arial" w:hAnsi="Arial" w:cs="Arial"/>
          <w:i/>
          <w:iCs/>
        </w:rPr>
        <w:t>International Journal of Technology and Management Research</w:t>
      </w:r>
      <w:r w:rsidRPr="00320DE4">
        <w:rPr>
          <w:rFonts w:ascii="Arial" w:hAnsi="Arial" w:cs="Arial"/>
        </w:rPr>
        <w:t>, [online] 4(1), pp.1–22. doi:10.47127/ijtmr.v4i1.72.</w:t>
      </w:r>
    </w:p>
    <w:p w14:paraId="06321029"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Alipour</w:t>
      </w:r>
      <w:proofErr w:type="spellEnd"/>
      <w:r w:rsidRPr="00320DE4">
        <w:rPr>
          <w:rFonts w:ascii="Arial" w:hAnsi="Arial" w:cs="Arial"/>
        </w:rPr>
        <w:t xml:space="preserve">, M., </w:t>
      </w:r>
      <w:proofErr w:type="spellStart"/>
      <w:r w:rsidRPr="00320DE4">
        <w:rPr>
          <w:rFonts w:ascii="Arial" w:hAnsi="Arial" w:cs="Arial"/>
        </w:rPr>
        <w:t>Salehi</w:t>
      </w:r>
      <w:proofErr w:type="spellEnd"/>
      <w:r w:rsidRPr="00320DE4">
        <w:rPr>
          <w:rFonts w:ascii="Arial" w:hAnsi="Arial" w:cs="Arial"/>
        </w:rPr>
        <w:t xml:space="preserve">, M. and </w:t>
      </w:r>
      <w:proofErr w:type="spellStart"/>
      <w:r w:rsidRPr="00320DE4">
        <w:rPr>
          <w:rFonts w:ascii="Arial" w:hAnsi="Arial" w:cs="Arial"/>
        </w:rPr>
        <w:t>Shahnavaz</w:t>
      </w:r>
      <w:proofErr w:type="spellEnd"/>
      <w:r w:rsidRPr="00320DE4">
        <w:rPr>
          <w:rFonts w:ascii="Arial" w:hAnsi="Arial" w:cs="Arial"/>
        </w:rPr>
        <w:t xml:space="preserve">, A. (2009). A Study of on the Job Training Effectiveness: Empirical Evidence of Iran. </w:t>
      </w:r>
      <w:r w:rsidRPr="00320DE4">
        <w:rPr>
          <w:rFonts w:ascii="Arial" w:hAnsi="Arial" w:cs="Arial"/>
          <w:i/>
          <w:iCs/>
        </w:rPr>
        <w:t>International Journal of Business and Management</w:t>
      </w:r>
      <w:r w:rsidRPr="00320DE4">
        <w:rPr>
          <w:rFonts w:ascii="Arial" w:hAnsi="Arial" w:cs="Arial"/>
        </w:rPr>
        <w:t>, [online] 4(11). doi:10.5539/ijbm.v4n11p63.</w:t>
      </w:r>
    </w:p>
    <w:p w14:paraId="49A2AB98"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Althoff</w:t>
      </w:r>
      <w:proofErr w:type="spellEnd"/>
      <w:r w:rsidRPr="00320DE4">
        <w:rPr>
          <w:rFonts w:ascii="Arial" w:hAnsi="Arial" w:cs="Arial"/>
        </w:rPr>
        <w:t xml:space="preserve">, L., Eckert, F., Ganapati, S. and Walsh, C. (2022). The Geography of Remote Work. </w:t>
      </w:r>
      <w:r w:rsidRPr="00320DE4">
        <w:rPr>
          <w:rFonts w:ascii="Arial" w:hAnsi="Arial" w:cs="Arial"/>
          <w:i/>
          <w:iCs/>
        </w:rPr>
        <w:t>Regional Science and Urban Economics</w:t>
      </w:r>
      <w:r w:rsidRPr="00320DE4">
        <w:rPr>
          <w:rFonts w:ascii="Arial" w:hAnsi="Arial" w:cs="Arial"/>
        </w:rPr>
        <w:t>, [online] 93, p.103770. doi:10.1016/j.regsciurbeco.2022.103770.</w:t>
      </w:r>
    </w:p>
    <w:p w14:paraId="009DB0A0"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Barzegar</w:t>
      </w:r>
      <w:proofErr w:type="spellEnd"/>
      <w:r w:rsidRPr="00320DE4">
        <w:rPr>
          <w:rFonts w:ascii="Arial" w:hAnsi="Arial" w:cs="Arial"/>
        </w:rPr>
        <w:t xml:space="preserve">, N. and </w:t>
      </w:r>
      <w:proofErr w:type="spellStart"/>
      <w:r w:rsidRPr="00320DE4">
        <w:rPr>
          <w:rFonts w:ascii="Arial" w:hAnsi="Arial" w:cs="Arial"/>
        </w:rPr>
        <w:t>Farjad</w:t>
      </w:r>
      <w:proofErr w:type="spellEnd"/>
      <w:r w:rsidRPr="00320DE4">
        <w:rPr>
          <w:rFonts w:ascii="Arial" w:hAnsi="Arial" w:cs="Arial"/>
        </w:rPr>
        <w:t xml:space="preserve">, S. (2011). A Study on the Impact of on the Job Training Courses on the Staff Performance (a Case Study). </w:t>
      </w:r>
      <w:r w:rsidRPr="00320DE4">
        <w:rPr>
          <w:rFonts w:ascii="Arial" w:hAnsi="Arial" w:cs="Arial"/>
          <w:i/>
          <w:iCs/>
        </w:rPr>
        <w:t>Procedia - Social and Behavioral Sciences</w:t>
      </w:r>
      <w:r w:rsidRPr="00320DE4">
        <w:rPr>
          <w:rFonts w:ascii="Arial" w:hAnsi="Arial" w:cs="Arial"/>
        </w:rPr>
        <w:t>, [online] 29, pp.1942–1949. doi:10.1016/j.sbspro.2011.11.444.</w:t>
      </w:r>
    </w:p>
    <w:p w14:paraId="3C8DABC3"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Berg, J. (2022). How Corporate America Has Been Impacted by Remote Work. </w:t>
      </w:r>
      <w:r w:rsidRPr="00320DE4">
        <w:rPr>
          <w:rFonts w:ascii="Arial" w:hAnsi="Arial" w:cs="Arial"/>
          <w:i/>
          <w:iCs/>
        </w:rPr>
        <w:t>Finance Undergraduate Honors Theses</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Available at: https://scholarworks.uark.edu/finnuht/76/.</w:t>
      </w:r>
    </w:p>
    <w:p w14:paraId="2203362E"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Blain (2013). </w:t>
      </w:r>
      <w:r w:rsidRPr="00320DE4">
        <w:rPr>
          <w:rFonts w:ascii="Arial" w:hAnsi="Arial" w:cs="Arial"/>
          <w:i/>
          <w:iCs/>
        </w:rPr>
        <w:t>Current Learning Trends in Europe and the United States</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Available at: https://cdns3.trainingindustry.com/media/2505191/cegoscurrent%20learning%20trends%20in%20eu rope%20and%20us. [Accessed 1 Feb. 2023].</w:t>
      </w:r>
    </w:p>
    <w:p w14:paraId="70423596"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Chen, G. and </w:t>
      </w:r>
      <w:proofErr w:type="spellStart"/>
      <w:r w:rsidRPr="00320DE4">
        <w:rPr>
          <w:rFonts w:ascii="Arial" w:hAnsi="Arial" w:cs="Arial"/>
        </w:rPr>
        <w:t>Klimoski</w:t>
      </w:r>
      <w:proofErr w:type="spellEnd"/>
      <w:r w:rsidRPr="00320DE4">
        <w:rPr>
          <w:rFonts w:ascii="Arial" w:hAnsi="Arial" w:cs="Arial"/>
        </w:rPr>
        <w:t xml:space="preserve">, R.J. (2007). Training and development of human resources at work: Is the state of our science strong? </w:t>
      </w:r>
      <w:r w:rsidRPr="00320DE4">
        <w:rPr>
          <w:rFonts w:ascii="Arial" w:hAnsi="Arial" w:cs="Arial"/>
          <w:i/>
          <w:iCs/>
        </w:rPr>
        <w:t>Human Resource Management Review</w:t>
      </w:r>
      <w:r w:rsidRPr="00320DE4">
        <w:rPr>
          <w:rFonts w:ascii="Arial" w:hAnsi="Arial" w:cs="Arial"/>
        </w:rPr>
        <w:t>, [online] 17(2), pp.180–190. doi:10.1016/j.hrmr.2007.03.004.</w:t>
      </w:r>
    </w:p>
    <w:p w14:paraId="370EA225"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Cooke, F.L. (2001). Human resource strategy to improve organizational performance: a route for firms in Britain? </w:t>
      </w:r>
      <w:r w:rsidRPr="00320DE4">
        <w:rPr>
          <w:rFonts w:ascii="Arial" w:hAnsi="Arial" w:cs="Arial"/>
          <w:i/>
          <w:iCs/>
        </w:rPr>
        <w:t>International Journal of Management Reviews</w:t>
      </w:r>
      <w:r w:rsidRPr="00320DE4">
        <w:rPr>
          <w:rFonts w:ascii="Arial" w:hAnsi="Arial" w:cs="Arial"/>
        </w:rPr>
        <w:t>, [online] 3(4), pp.321–339. doi:10.1111/1468-2370.00071.</w:t>
      </w:r>
    </w:p>
    <w:p w14:paraId="476F3996"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lastRenderedPageBreak/>
        <w:t xml:space="preserve">Deshpande, A.R. (2012). Supply Chain Management Dimensions, Supply Chain Performance and Organizational Performance: An Integrated Framework. </w:t>
      </w:r>
      <w:r w:rsidRPr="00320DE4">
        <w:rPr>
          <w:rFonts w:ascii="Arial" w:hAnsi="Arial" w:cs="Arial"/>
          <w:i/>
          <w:iCs/>
        </w:rPr>
        <w:t>International Journal of Business and Management</w:t>
      </w:r>
      <w:r w:rsidRPr="00320DE4">
        <w:rPr>
          <w:rFonts w:ascii="Arial" w:hAnsi="Arial" w:cs="Arial"/>
        </w:rPr>
        <w:t>, [online] 7(8). doi:10.5539/ijbm.v7n8p2.</w:t>
      </w:r>
    </w:p>
    <w:p w14:paraId="110108A9"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Drucker, P. (2012). </w:t>
      </w:r>
      <w:r w:rsidRPr="00320DE4">
        <w:rPr>
          <w:rFonts w:ascii="Arial" w:hAnsi="Arial" w:cs="Arial"/>
          <w:i/>
          <w:iCs/>
        </w:rPr>
        <w:t>21st Century</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Available at: https://virmach.boomtlk.com/btsync/%E7%AE%A1%E7%90%86%28%E7%94%B5%E5%AD%90%E4%B9%A6%29/%E7%AE%A1%E7%90%86/%E5%BD%BC%E5%BE%97%C2%B7%E5%BE%B7%E9%B2%81%E5%85%8B%EF%BC%9AManagement%20Challenges%20for%20the%2021st%20Century.pdf [Accessed 1 Feb. 2023].</w:t>
      </w:r>
    </w:p>
    <w:p w14:paraId="6FB5F4B6"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Elnaga</w:t>
      </w:r>
      <w:proofErr w:type="spellEnd"/>
      <w:r w:rsidRPr="00320DE4">
        <w:rPr>
          <w:rFonts w:ascii="Arial" w:hAnsi="Arial" w:cs="Arial"/>
        </w:rPr>
        <w:t xml:space="preserve">, A. and Imran, A. (2013). </w:t>
      </w:r>
      <w:r w:rsidRPr="00320DE4">
        <w:rPr>
          <w:rFonts w:ascii="Arial" w:hAnsi="Arial" w:cs="Arial"/>
          <w:i/>
          <w:iCs/>
        </w:rPr>
        <w:t>The Effect of Training on Employee Performance</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Available at: https://core.ac.uk/download/pdf/234624593.pdf [Accessed 1 Feb. 2023].</w:t>
      </w:r>
    </w:p>
    <w:p w14:paraId="3279E899"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Felstead</w:t>
      </w:r>
      <w:proofErr w:type="spellEnd"/>
      <w:r w:rsidRPr="00320DE4">
        <w:rPr>
          <w:rFonts w:ascii="Arial" w:hAnsi="Arial" w:cs="Arial"/>
        </w:rPr>
        <w:t xml:space="preserve">, A. and </w:t>
      </w:r>
      <w:proofErr w:type="spellStart"/>
      <w:r w:rsidRPr="00320DE4">
        <w:rPr>
          <w:rFonts w:ascii="Arial" w:hAnsi="Arial" w:cs="Arial"/>
        </w:rPr>
        <w:t>Henseke</w:t>
      </w:r>
      <w:proofErr w:type="spellEnd"/>
      <w:r w:rsidRPr="00320DE4">
        <w:rPr>
          <w:rFonts w:ascii="Arial" w:hAnsi="Arial" w:cs="Arial"/>
        </w:rPr>
        <w:t xml:space="preserve">, G. (2017). Assessing the growth of remote working and its consequences for effort, well-being and work-life balance. </w:t>
      </w:r>
      <w:r w:rsidRPr="00320DE4">
        <w:rPr>
          <w:rFonts w:ascii="Arial" w:hAnsi="Arial" w:cs="Arial"/>
          <w:i/>
          <w:iCs/>
        </w:rPr>
        <w:t>New Technology, Work and Employment</w:t>
      </w:r>
      <w:r w:rsidRPr="00320DE4">
        <w:rPr>
          <w:rFonts w:ascii="Arial" w:hAnsi="Arial" w:cs="Arial"/>
        </w:rPr>
        <w:t xml:space="preserve">, [online] 32(3), pp.195–212. </w:t>
      </w:r>
      <w:proofErr w:type="spellStart"/>
      <w:r w:rsidRPr="00320DE4">
        <w:rPr>
          <w:rFonts w:ascii="Arial" w:hAnsi="Arial" w:cs="Arial"/>
        </w:rPr>
        <w:t>doi:https</w:t>
      </w:r>
      <w:proofErr w:type="spellEnd"/>
      <w:r w:rsidRPr="00320DE4">
        <w:rPr>
          <w:rFonts w:ascii="Arial" w:hAnsi="Arial" w:cs="Arial"/>
        </w:rPr>
        <w:t>://doi.org/10.1111/ntwe.12097.</w:t>
      </w:r>
    </w:p>
    <w:p w14:paraId="09DD0070"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Garzonis</w:t>
      </w:r>
      <w:proofErr w:type="spellEnd"/>
      <w:r w:rsidRPr="00320DE4">
        <w:rPr>
          <w:rFonts w:ascii="Arial" w:hAnsi="Arial" w:cs="Arial"/>
        </w:rPr>
        <w:t xml:space="preserve">, K., Mann, E., </w:t>
      </w:r>
      <w:proofErr w:type="spellStart"/>
      <w:r w:rsidRPr="00320DE4">
        <w:rPr>
          <w:rFonts w:ascii="Arial" w:hAnsi="Arial" w:cs="Arial"/>
        </w:rPr>
        <w:t>Wyrzykowska</w:t>
      </w:r>
      <w:proofErr w:type="spellEnd"/>
      <w:r w:rsidRPr="00320DE4">
        <w:rPr>
          <w:rFonts w:ascii="Arial" w:hAnsi="Arial" w:cs="Arial"/>
        </w:rPr>
        <w:t xml:space="preserve">, A. and </w:t>
      </w:r>
      <w:proofErr w:type="spellStart"/>
      <w:r w:rsidRPr="00320DE4">
        <w:rPr>
          <w:rFonts w:ascii="Arial" w:hAnsi="Arial" w:cs="Arial"/>
        </w:rPr>
        <w:t>Kanellakis</w:t>
      </w:r>
      <w:proofErr w:type="spellEnd"/>
      <w:r w:rsidRPr="00320DE4">
        <w:rPr>
          <w:rFonts w:ascii="Arial" w:hAnsi="Arial" w:cs="Arial"/>
        </w:rPr>
        <w:t xml:space="preserve">, P. (2015). Improving Patient Outcomes: Effectively Training Healthcare Staff in Psychological Practice Skills: A Mixed Systematic Literature Review. </w:t>
      </w:r>
      <w:r w:rsidRPr="00320DE4">
        <w:rPr>
          <w:rFonts w:ascii="Arial" w:hAnsi="Arial" w:cs="Arial"/>
          <w:i/>
          <w:iCs/>
        </w:rPr>
        <w:t>Europe’s Journal of Psychology</w:t>
      </w:r>
      <w:r w:rsidRPr="00320DE4">
        <w:rPr>
          <w:rFonts w:ascii="Arial" w:hAnsi="Arial" w:cs="Arial"/>
        </w:rPr>
        <w:t>, [online] 11(3), pp.535–556. doi:10.5964/ejop.v11i3.923.</w:t>
      </w:r>
    </w:p>
    <w:p w14:paraId="7E668DC5"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George </w:t>
      </w:r>
      <w:proofErr w:type="spellStart"/>
      <w:r w:rsidRPr="00320DE4">
        <w:rPr>
          <w:rFonts w:ascii="Arial" w:hAnsi="Arial" w:cs="Arial"/>
        </w:rPr>
        <w:t>Oduor</w:t>
      </w:r>
      <w:proofErr w:type="spellEnd"/>
      <w:r w:rsidRPr="00320DE4">
        <w:rPr>
          <w:rFonts w:ascii="Arial" w:hAnsi="Arial" w:cs="Arial"/>
        </w:rPr>
        <w:t xml:space="preserve">, O. and Willis </w:t>
      </w:r>
      <w:proofErr w:type="spellStart"/>
      <w:r w:rsidRPr="00320DE4">
        <w:rPr>
          <w:rFonts w:ascii="Arial" w:hAnsi="Arial" w:cs="Arial"/>
        </w:rPr>
        <w:t>Otuya</w:t>
      </w:r>
      <w:proofErr w:type="spellEnd"/>
      <w:r w:rsidRPr="00320DE4">
        <w:rPr>
          <w:rFonts w:ascii="Arial" w:hAnsi="Arial" w:cs="Arial"/>
        </w:rPr>
        <w:t xml:space="preserve">, R. (2017). International Journal of Multidisciplinary and Current Research Strategic training and development and organization performance-A critical analysis. </w:t>
      </w:r>
      <w:proofErr w:type="gramStart"/>
      <w:r w:rsidRPr="00320DE4">
        <w:rPr>
          <w:rFonts w:ascii="Arial" w:hAnsi="Arial" w:cs="Arial"/>
          <w:i/>
          <w:iCs/>
        </w:rPr>
        <w:t>of</w:t>
      </w:r>
      <w:proofErr w:type="gramEnd"/>
      <w:r w:rsidRPr="00320DE4">
        <w:rPr>
          <w:rFonts w:ascii="Arial" w:hAnsi="Arial" w:cs="Arial"/>
          <w:i/>
          <w:iCs/>
        </w:rPr>
        <w:t xml:space="preserve"> Multidisciplinary and Current research</w:t>
      </w:r>
      <w:r w:rsidRPr="00320DE4">
        <w:rPr>
          <w:rFonts w:ascii="Arial" w:hAnsi="Arial" w:cs="Arial"/>
        </w:rPr>
        <w:t>, [online] 5. Available at: http://ijmcr.com/wp-content/uploads/2017/10/Paper271181-1184.pdf [Accessed 1 Feb. 2023].</w:t>
      </w:r>
    </w:p>
    <w:p w14:paraId="3F59AA8A"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Grobler</w:t>
      </w:r>
      <w:proofErr w:type="spellEnd"/>
      <w:r w:rsidRPr="00320DE4">
        <w:rPr>
          <w:rFonts w:ascii="Arial" w:hAnsi="Arial" w:cs="Arial"/>
        </w:rPr>
        <w:t xml:space="preserve">, P., </w:t>
      </w:r>
      <w:proofErr w:type="spellStart"/>
      <w:r w:rsidRPr="00320DE4">
        <w:rPr>
          <w:rFonts w:ascii="Arial" w:hAnsi="Arial" w:cs="Arial"/>
        </w:rPr>
        <w:t>Warnich</w:t>
      </w:r>
      <w:proofErr w:type="spellEnd"/>
      <w:r w:rsidRPr="00320DE4">
        <w:rPr>
          <w:rFonts w:ascii="Arial" w:hAnsi="Arial" w:cs="Arial"/>
        </w:rPr>
        <w:t xml:space="preserve">, S., Carrell, M.R., Elbert, N.F. and Hatfield, R.D. (2006). </w:t>
      </w:r>
      <w:r w:rsidRPr="00320DE4">
        <w:rPr>
          <w:rFonts w:ascii="Arial" w:hAnsi="Arial" w:cs="Arial"/>
          <w:i/>
          <w:iCs/>
        </w:rPr>
        <w:t>Human resource management in South Africa</w:t>
      </w:r>
      <w:proofErr w:type="gramStart"/>
      <w:r w:rsidRPr="00320DE4">
        <w:rPr>
          <w:rFonts w:ascii="Arial" w:hAnsi="Arial" w:cs="Arial"/>
          <w:i/>
          <w:iCs/>
        </w:rPr>
        <w:t>.</w:t>
      </w:r>
      <w:r w:rsidRPr="00320DE4">
        <w:rPr>
          <w:rFonts w:ascii="Arial" w:hAnsi="Arial" w:cs="Arial"/>
        </w:rPr>
        <w:t>.</w:t>
      </w:r>
      <w:proofErr w:type="gramEnd"/>
    </w:p>
    <w:p w14:paraId="6DF0403B"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lastRenderedPageBreak/>
        <w:t>Grugulis</w:t>
      </w:r>
      <w:proofErr w:type="spellEnd"/>
      <w:r w:rsidRPr="00320DE4">
        <w:rPr>
          <w:rFonts w:ascii="Arial" w:hAnsi="Arial" w:cs="Arial"/>
        </w:rPr>
        <w:t xml:space="preserve">, C.I. (2006). </w:t>
      </w:r>
      <w:r w:rsidRPr="00320DE4">
        <w:rPr>
          <w:rFonts w:ascii="Arial" w:hAnsi="Arial" w:cs="Arial"/>
          <w:i/>
          <w:iCs/>
        </w:rPr>
        <w:t>Skill, training and human resource development.</w:t>
      </w:r>
      <w:r w:rsidRPr="00320DE4">
        <w:rPr>
          <w:rFonts w:ascii="Arial" w:hAnsi="Arial" w:cs="Arial"/>
        </w:rPr>
        <w:t xml:space="preserve"> [</w:t>
      </w:r>
      <w:proofErr w:type="gramStart"/>
      <w:r w:rsidRPr="00320DE4">
        <w:rPr>
          <w:rFonts w:ascii="Arial" w:hAnsi="Arial" w:cs="Arial"/>
        </w:rPr>
        <w:t>online</w:t>
      </w:r>
      <w:proofErr w:type="gramEnd"/>
      <w:r w:rsidRPr="00320DE4">
        <w:rPr>
          <w:rFonts w:ascii="Arial" w:hAnsi="Arial" w:cs="Arial"/>
        </w:rPr>
        <w:t xml:space="preserve">] </w:t>
      </w:r>
      <w:r w:rsidRPr="00320DE4">
        <w:rPr>
          <w:rFonts w:ascii="Arial" w:hAnsi="Arial" w:cs="Arial"/>
          <w:i/>
          <w:iCs/>
        </w:rPr>
        <w:t>bradscholars.brad.ac.uk</w:t>
      </w:r>
      <w:r w:rsidRPr="00320DE4">
        <w:rPr>
          <w:rFonts w:ascii="Arial" w:hAnsi="Arial" w:cs="Arial"/>
        </w:rPr>
        <w:t>. Palgrave Macmillan. Available at: https://bradscholars.brad.ac.uk/handle/10454/3736 [Accessed 31 Jan. 2023].</w:t>
      </w:r>
    </w:p>
    <w:p w14:paraId="34DCF7F1"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Habib, M., Maryam, H. and </w:t>
      </w:r>
      <w:proofErr w:type="spellStart"/>
      <w:r w:rsidRPr="00320DE4">
        <w:rPr>
          <w:rFonts w:ascii="Arial" w:hAnsi="Arial" w:cs="Arial"/>
        </w:rPr>
        <w:t>Pathik</w:t>
      </w:r>
      <w:proofErr w:type="spellEnd"/>
      <w:r w:rsidRPr="00320DE4">
        <w:rPr>
          <w:rFonts w:ascii="Arial" w:hAnsi="Arial" w:cs="Arial"/>
        </w:rPr>
        <w:t xml:space="preserve">, B.B. (2014). </w:t>
      </w:r>
      <w:r w:rsidRPr="00320DE4">
        <w:rPr>
          <w:rFonts w:ascii="Arial" w:hAnsi="Arial" w:cs="Arial"/>
          <w:i/>
          <w:iCs/>
        </w:rPr>
        <w:t>Research Methodology - Contemporary Practices: Guidelines for Academic Researchers</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xml:space="preserve">] </w:t>
      </w:r>
      <w:r w:rsidRPr="00320DE4">
        <w:rPr>
          <w:rFonts w:ascii="Arial" w:hAnsi="Arial" w:cs="Arial"/>
          <w:i/>
          <w:iCs/>
        </w:rPr>
        <w:t>Google Books</w:t>
      </w:r>
      <w:r w:rsidRPr="00320DE4">
        <w:rPr>
          <w:rFonts w:ascii="Arial" w:hAnsi="Arial" w:cs="Arial"/>
        </w:rPr>
        <w:t>. Cambridge Scholars Publishing. Available at: https://books.google.com/books?hl=en&amp;lr=&amp;id=hj1QBwAAQBAJ&amp;oi=fnd&amp;pg=PR7&amp;dq=related:ixmsUAZYR2UJ:scholar.google.com/&amp;ots=uUOkOYm93Y&amp;sig=7dGWbZqRuvmK93wYAlJ_u9O_3SY [Accessed 1 Feb. 2023].</w:t>
      </w:r>
    </w:p>
    <w:p w14:paraId="1C20B098"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Hanaysha</w:t>
      </w:r>
      <w:proofErr w:type="spellEnd"/>
      <w:r w:rsidRPr="00320DE4">
        <w:rPr>
          <w:rFonts w:ascii="Arial" w:hAnsi="Arial" w:cs="Arial"/>
        </w:rPr>
        <w:t xml:space="preserve">, J. (2016). Testing the Effects of Employee Empowerment, Teamwork, and Employee Training on Employee Productivity in Higher Education Sector. </w:t>
      </w:r>
      <w:r w:rsidRPr="00320DE4">
        <w:rPr>
          <w:rFonts w:ascii="Arial" w:hAnsi="Arial" w:cs="Arial"/>
          <w:i/>
          <w:iCs/>
        </w:rPr>
        <w:t>International Journal of Learning and Development</w:t>
      </w:r>
      <w:r w:rsidRPr="00320DE4">
        <w:rPr>
          <w:rFonts w:ascii="Arial" w:hAnsi="Arial" w:cs="Arial"/>
        </w:rPr>
        <w:t>, [online] 6(1), pp.164–178. Available at: https://ideas.repec.org/a/mth/ijld88/v6y2016i1p164-178.html [Accessed 1 Feb. 2023].</w:t>
      </w:r>
    </w:p>
    <w:p w14:paraId="2D237B1B"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Hunter, P. (2018). Remote working in research. </w:t>
      </w:r>
      <w:r w:rsidRPr="00320DE4">
        <w:rPr>
          <w:rFonts w:ascii="Arial" w:hAnsi="Arial" w:cs="Arial"/>
          <w:i/>
          <w:iCs/>
        </w:rPr>
        <w:t>EMBO reports</w:t>
      </w:r>
      <w:r w:rsidRPr="00320DE4">
        <w:rPr>
          <w:rFonts w:ascii="Arial" w:hAnsi="Arial" w:cs="Arial"/>
        </w:rPr>
        <w:t>, [online] 20(1). doi:10.15252/embr.201847435.</w:t>
      </w:r>
    </w:p>
    <w:p w14:paraId="45368403"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Iyewa</w:t>
      </w:r>
      <w:proofErr w:type="spellEnd"/>
      <w:r w:rsidRPr="00320DE4">
        <w:rPr>
          <w:rFonts w:ascii="Arial" w:hAnsi="Arial" w:cs="Arial"/>
        </w:rPr>
        <w:t xml:space="preserve">, V.I. and </w:t>
      </w:r>
      <w:proofErr w:type="spellStart"/>
      <w:r w:rsidRPr="00320DE4">
        <w:rPr>
          <w:rFonts w:ascii="Arial" w:hAnsi="Arial" w:cs="Arial"/>
        </w:rPr>
        <w:t>Gberevbie</w:t>
      </w:r>
      <w:proofErr w:type="spellEnd"/>
      <w:r w:rsidRPr="00320DE4">
        <w:rPr>
          <w:rFonts w:ascii="Arial" w:hAnsi="Arial" w:cs="Arial"/>
        </w:rPr>
        <w:t xml:space="preserve">, D.E. (2017). Staff Training and Organizational Goals Attainment: A Study of Airtel Nigeria Networks. </w:t>
      </w:r>
      <w:r w:rsidRPr="00320DE4">
        <w:rPr>
          <w:rFonts w:ascii="Arial" w:hAnsi="Arial" w:cs="Arial"/>
          <w:i/>
          <w:iCs/>
        </w:rPr>
        <w:t>Covenant University Journal of Politics and International Affairs</w:t>
      </w:r>
      <w:r w:rsidRPr="00320DE4">
        <w:rPr>
          <w:rFonts w:ascii="Arial" w:hAnsi="Arial" w:cs="Arial"/>
        </w:rPr>
        <w:t>, [online] 5(1). Available at: https://journals.covenantuniversity.edu.ng/archive/index.php/cujpia/article/view/472 [Accessed 1 Feb. 2023].</w:t>
      </w:r>
    </w:p>
    <w:p w14:paraId="577352B0"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James Onyango and Daniel M. (2014). </w:t>
      </w:r>
      <w:proofErr w:type="gramStart"/>
      <w:r w:rsidRPr="00320DE4">
        <w:rPr>
          <w:rFonts w:ascii="Arial" w:hAnsi="Arial" w:cs="Arial"/>
          <w:i/>
          <w:iCs/>
        </w:rPr>
        <w:t>effects</w:t>
      </w:r>
      <w:proofErr w:type="gramEnd"/>
      <w:r w:rsidRPr="00320DE4">
        <w:rPr>
          <w:rFonts w:ascii="Arial" w:hAnsi="Arial" w:cs="Arial"/>
          <w:i/>
          <w:iCs/>
        </w:rPr>
        <w:t xml:space="preserve"> of training on employees performance : </w:t>
      </w:r>
      <w:proofErr w:type="spellStart"/>
      <w:r w:rsidRPr="00320DE4">
        <w:rPr>
          <w:rFonts w:ascii="Arial" w:hAnsi="Arial" w:cs="Arial"/>
          <w:i/>
          <w:iCs/>
        </w:rPr>
        <w:t>Asurvey</w:t>
      </w:r>
      <w:proofErr w:type="spellEnd"/>
      <w:r w:rsidRPr="00320DE4">
        <w:rPr>
          <w:rFonts w:ascii="Arial" w:hAnsi="Arial" w:cs="Arial"/>
          <w:i/>
          <w:iCs/>
        </w:rPr>
        <w:t xml:space="preserve"> of health workers in </w:t>
      </w:r>
      <w:proofErr w:type="spellStart"/>
      <w:r w:rsidRPr="00320DE4">
        <w:rPr>
          <w:rFonts w:ascii="Arial" w:hAnsi="Arial" w:cs="Arial"/>
          <w:i/>
          <w:iCs/>
        </w:rPr>
        <w:t>Siaya</w:t>
      </w:r>
      <w:proofErr w:type="spellEnd"/>
      <w:r w:rsidRPr="00320DE4">
        <w:rPr>
          <w:rFonts w:ascii="Arial" w:hAnsi="Arial" w:cs="Arial"/>
          <w:i/>
          <w:iCs/>
        </w:rPr>
        <w:t xml:space="preserve"> county Kenya</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Available at: https://www.researchgate.net/profile/Daniel-Wanyoike-3/publication/263587405_EFFECTS_OF_TRAINING_ON_EMPLOYEE_PERFORMANCE_A_SURVEY_OF_HEALTH_WORKERS_IN_SIAYA_COUNTY_KENYA/links/02e7e53b53bd3d0b4b000000/EFFECTS-OF-TRAINING-ON-EMPLOYEE-PERFORMANCE-A-SURVEY-OF-HEALTH-WORKERS-IN-SIAYA-COUNTY-KENYA.pdf [Accessed 1 Feb. 2023].</w:t>
      </w:r>
    </w:p>
    <w:p w14:paraId="7E37FD7B"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lastRenderedPageBreak/>
        <w:t>Joubert</w:t>
      </w:r>
      <w:proofErr w:type="spellEnd"/>
      <w:r w:rsidRPr="00320DE4">
        <w:rPr>
          <w:rFonts w:ascii="Arial" w:hAnsi="Arial" w:cs="Arial"/>
        </w:rPr>
        <w:t xml:space="preserve">, P., </w:t>
      </w:r>
      <w:proofErr w:type="spellStart"/>
      <w:r w:rsidRPr="00320DE4">
        <w:rPr>
          <w:rFonts w:ascii="Arial" w:hAnsi="Arial" w:cs="Arial"/>
        </w:rPr>
        <w:t>Madau</w:t>
      </w:r>
      <w:proofErr w:type="spellEnd"/>
      <w:r w:rsidRPr="00320DE4">
        <w:rPr>
          <w:rFonts w:ascii="Arial" w:hAnsi="Arial" w:cs="Arial"/>
        </w:rPr>
        <w:t xml:space="preserve">, D. and </w:t>
      </w:r>
      <w:proofErr w:type="spellStart"/>
      <w:r w:rsidRPr="00320DE4">
        <w:rPr>
          <w:rFonts w:ascii="Arial" w:hAnsi="Arial" w:cs="Arial"/>
        </w:rPr>
        <w:t>Grobler</w:t>
      </w:r>
      <w:proofErr w:type="spellEnd"/>
      <w:r w:rsidRPr="00320DE4">
        <w:rPr>
          <w:rFonts w:ascii="Arial" w:hAnsi="Arial" w:cs="Arial"/>
        </w:rPr>
        <w:t xml:space="preserve">, B. (2017). Employee retention and talent management at a sugar mill in South Africa. </w:t>
      </w:r>
      <w:r w:rsidRPr="00320DE4">
        <w:rPr>
          <w:rFonts w:ascii="Arial" w:hAnsi="Arial" w:cs="Arial"/>
          <w:i/>
          <w:iCs/>
        </w:rPr>
        <w:t>Problems and Perspectives in Management</w:t>
      </w:r>
      <w:r w:rsidRPr="00320DE4">
        <w:rPr>
          <w:rFonts w:ascii="Arial" w:hAnsi="Arial" w:cs="Arial"/>
        </w:rPr>
        <w:t>, [online] 15(3), pp.306–315. Available at: https://www.ceeol.com/search/article-detail?id=621205 [Accessed 1 Feb. 2023].</w:t>
      </w:r>
    </w:p>
    <w:p w14:paraId="450445D4"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Kennedy, P.E., </w:t>
      </w:r>
      <w:proofErr w:type="spellStart"/>
      <w:r w:rsidRPr="00320DE4">
        <w:rPr>
          <w:rFonts w:ascii="Arial" w:hAnsi="Arial" w:cs="Arial"/>
        </w:rPr>
        <w:t>Chyung</w:t>
      </w:r>
      <w:proofErr w:type="spellEnd"/>
      <w:r w:rsidRPr="00320DE4">
        <w:rPr>
          <w:rFonts w:ascii="Arial" w:hAnsi="Arial" w:cs="Arial"/>
        </w:rPr>
        <w:t xml:space="preserve">, S.Y., </w:t>
      </w:r>
      <w:proofErr w:type="spellStart"/>
      <w:r w:rsidRPr="00320DE4">
        <w:rPr>
          <w:rFonts w:ascii="Arial" w:hAnsi="Arial" w:cs="Arial"/>
        </w:rPr>
        <w:t>Winiecki</w:t>
      </w:r>
      <w:proofErr w:type="spellEnd"/>
      <w:r w:rsidRPr="00320DE4">
        <w:rPr>
          <w:rFonts w:ascii="Arial" w:hAnsi="Arial" w:cs="Arial"/>
        </w:rPr>
        <w:t xml:space="preserve">, D.J. and Brinkerhoff, R.O. (2013). Training professionals’ usage and understanding of Kirkpatrick’s Level 3 and Level 4 evaluations. </w:t>
      </w:r>
      <w:r w:rsidRPr="00320DE4">
        <w:rPr>
          <w:rFonts w:ascii="Arial" w:hAnsi="Arial" w:cs="Arial"/>
          <w:i/>
          <w:iCs/>
        </w:rPr>
        <w:t>International Journal of Training and Development</w:t>
      </w:r>
      <w:r w:rsidRPr="00320DE4">
        <w:rPr>
          <w:rFonts w:ascii="Arial" w:hAnsi="Arial" w:cs="Arial"/>
        </w:rPr>
        <w:t>, [online] 18(1), pp.1–21. doi:10.1111/ijtd.12023.</w:t>
      </w:r>
    </w:p>
    <w:p w14:paraId="4FF7B074"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Kerlinger</w:t>
      </w:r>
      <w:proofErr w:type="spellEnd"/>
      <w:r w:rsidRPr="00320DE4">
        <w:rPr>
          <w:rFonts w:ascii="Arial" w:hAnsi="Arial" w:cs="Arial"/>
        </w:rPr>
        <w:t xml:space="preserve">, F., Lee, H., Reviewed, D. and </w:t>
      </w:r>
      <w:proofErr w:type="spellStart"/>
      <w:r w:rsidRPr="00320DE4">
        <w:rPr>
          <w:rFonts w:ascii="Arial" w:hAnsi="Arial" w:cs="Arial"/>
        </w:rPr>
        <w:t>Bhanthumnavin</w:t>
      </w:r>
      <w:proofErr w:type="spellEnd"/>
      <w:r w:rsidRPr="00320DE4">
        <w:rPr>
          <w:rFonts w:ascii="Arial" w:hAnsi="Arial" w:cs="Arial"/>
        </w:rPr>
        <w:t xml:space="preserve"> (2011). Book Review Foundations of Behavioral Research: The Most Sustainable Popular Textbook </w:t>
      </w:r>
      <w:proofErr w:type="gramStart"/>
      <w:r w:rsidRPr="00320DE4">
        <w:rPr>
          <w:rFonts w:ascii="Arial" w:hAnsi="Arial" w:cs="Arial"/>
        </w:rPr>
        <w:t>By</w:t>
      </w:r>
      <w:proofErr w:type="gramEnd"/>
      <w:r w:rsidRPr="00320DE4">
        <w:rPr>
          <w:rFonts w:ascii="Arial" w:hAnsi="Arial" w:cs="Arial"/>
        </w:rPr>
        <w:t xml:space="preserve"> </w:t>
      </w:r>
      <w:proofErr w:type="spellStart"/>
      <w:r w:rsidRPr="00320DE4">
        <w:rPr>
          <w:rFonts w:ascii="Arial" w:hAnsi="Arial" w:cs="Arial"/>
        </w:rPr>
        <w:t>Kerlinger</w:t>
      </w:r>
      <w:proofErr w:type="spellEnd"/>
      <w:r w:rsidRPr="00320DE4">
        <w:rPr>
          <w:rFonts w:ascii="Arial" w:hAnsi="Arial" w:cs="Arial"/>
        </w:rPr>
        <w:t xml:space="preserve"> &amp; Lee (2000). </w:t>
      </w:r>
      <w:r w:rsidRPr="00320DE4">
        <w:rPr>
          <w:rFonts w:ascii="Arial" w:hAnsi="Arial" w:cs="Arial"/>
          <w:i/>
          <w:iCs/>
        </w:rPr>
        <w:t>Journal of Social Development</w:t>
      </w:r>
      <w:r w:rsidRPr="00320DE4">
        <w:rPr>
          <w:rFonts w:ascii="Arial" w:hAnsi="Arial" w:cs="Arial"/>
        </w:rPr>
        <w:t>, [online] 13(2), pp.131–144. Available at: https://so04.tci-thaijo.org/index.php/jsd/article/download/29035/24946 [Accessed 1 Feb. 2023].</w:t>
      </w:r>
    </w:p>
    <w:p w14:paraId="6C393532"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Khan, R.A.G., Khan, F.A. and Khan, M.A (2011). </w:t>
      </w:r>
      <w:r w:rsidRPr="00320DE4">
        <w:rPr>
          <w:rFonts w:ascii="Arial" w:hAnsi="Arial" w:cs="Arial"/>
          <w:i/>
          <w:iCs/>
        </w:rPr>
        <w:t>The Impact of the Internationalization of Services on Developing Countries</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Available at: https://www.elibrary.imf.org/downloadpdf/journals/022/0033/001/article-A009-en.pdf [Accessed 1 Feb. 2023].</w:t>
      </w:r>
    </w:p>
    <w:p w14:paraId="69BA9DF2"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Kim, Y. and </w:t>
      </w:r>
      <w:proofErr w:type="spellStart"/>
      <w:r w:rsidRPr="00320DE4">
        <w:rPr>
          <w:rFonts w:ascii="Arial" w:hAnsi="Arial" w:cs="Arial"/>
        </w:rPr>
        <w:t>Ployhart</w:t>
      </w:r>
      <w:proofErr w:type="spellEnd"/>
      <w:r w:rsidRPr="00320DE4">
        <w:rPr>
          <w:rFonts w:ascii="Arial" w:hAnsi="Arial" w:cs="Arial"/>
        </w:rPr>
        <w:t xml:space="preserve">, R.E. (2014). The effects of staffing and training on firm productivity and profit growth before, during, and after the Great Recession. </w:t>
      </w:r>
      <w:r w:rsidRPr="00320DE4">
        <w:rPr>
          <w:rFonts w:ascii="Arial" w:hAnsi="Arial" w:cs="Arial"/>
          <w:i/>
          <w:iCs/>
        </w:rPr>
        <w:t>Journal of Applied Psychology</w:t>
      </w:r>
      <w:r w:rsidRPr="00320DE4">
        <w:rPr>
          <w:rFonts w:ascii="Arial" w:hAnsi="Arial" w:cs="Arial"/>
        </w:rPr>
        <w:t>, [online] 99(3), pp.361–389. Available at: https://dialnet.unirioja.es/servlet/articulo?codigo=4679597 [Accessed 1 Feb. 2023].</w:t>
      </w:r>
    </w:p>
    <w:p w14:paraId="374A4493"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Kłopotek</w:t>
      </w:r>
      <w:proofErr w:type="spellEnd"/>
      <w:r w:rsidRPr="00320DE4">
        <w:rPr>
          <w:rFonts w:ascii="Arial" w:hAnsi="Arial" w:cs="Arial"/>
        </w:rPr>
        <w:t xml:space="preserve">, M. (2017). The advantages and disadvantages of remote working from the perspective of young employees. </w:t>
      </w:r>
      <w:proofErr w:type="spellStart"/>
      <w:r w:rsidRPr="00320DE4">
        <w:rPr>
          <w:rFonts w:ascii="Arial" w:hAnsi="Arial" w:cs="Arial"/>
          <w:i/>
          <w:iCs/>
        </w:rPr>
        <w:t>Organizacja</w:t>
      </w:r>
      <w:proofErr w:type="spellEnd"/>
      <w:r w:rsidRPr="00320DE4">
        <w:rPr>
          <w:rFonts w:ascii="Arial" w:hAnsi="Arial" w:cs="Arial"/>
          <w:i/>
          <w:iCs/>
        </w:rPr>
        <w:t xml:space="preserve"> </w:t>
      </w:r>
      <w:proofErr w:type="spellStart"/>
      <w:r w:rsidRPr="00320DE4">
        <w:rPr>
          <w:rFonts w:ascii="Arial" w:hAnsi="Arial" w:cs="Arial"/>
          <w:i/>
          <w:iCs/>
        </w:rPr>
        <w:t>i</w:t>
      </w:r>
      <w:proofErr w:type="spellEnd"/>
      <w:r w:rsidRPr="00320DE4">
        <w:rPr>
          <w:rFonts w:ascii="Arial" w:hAnsi="Arial" w:cs="Arial"/>
          <w:i/>
          <w:iCs/>
        </w:rPr>
        <w:t xml:space="preserve"> </w:t>
      </w:r>
      <w:proofErr w:type="spellStart"/>
      <w:proofErr w:type="gramStart"/>
      <w:r w:rsidRPr="00320DE4">
        <w:rPr>
          <w:rFonts w:ascii="Arial" w:hAnsi="Arial" w:cs="Arial"/>
          <w:i/>
          <w:iCs/>
        </w:rPr>
        <w:t>Zarządzanie</w:t>
      </w:r>
      <w:proofErr w:type="spellEnd"/>
      <w:r w:rsidRPr="00320DE4">
        <w:rPr>
          <w:rFonts w:ascii="Arial" w:hAnsi="Arial" w:cs="Arial"/>
          <w:i/>
          <w:iCs/>
        </w:rPr>
        <w:t xml:space="preserve"> :</w:t>
      </w:r>
      <w:proofErr w:type="gramEnd"/>
      <w:r w:rsidRPr="00320DE4">
        <w:rPr>
          <w:rFonts w:ascii="Arial" w:hAnsi="Arial" w:cs="Arial"/>
          <w:i/>
          <w:iCs/>
        </w:rPr>
        <w:t xml:space="preserve"> </w:t>
      </w:r>
      <w:proofErr w:type="spellStart"/>
      <w:r w:rsidRPr="00320DE4">
        <w:rPr>
          <w:rFonts w:ascii="Arial" w:hAnsi="Arial" w:cs="Arial"/>
          <w:i/>
          <w:iCs/>
        </w:rPr>
        <w:t>kwartalnik</w:t>
      </w:r>
      <w:proofErr w:type="spellEnd"/>
      <w:r w:rsidRPr="00320DE4">
        <w:rPr>
          <w:rFonts w:ascii="Arial" w:hAnsi="Arial" w:cs="Arial"/>
          <w:i/>
          <w:iCs/>
        </w:rPr>
        <w:t xml:space="preserve"> </w:t>
      </w:r>
      <w:proofErr w:type="spellStart"/>
      <w:r w:rsidRPr="00320DE4">
        <w:rPr>
          <w:rFonts w:ascii="Arial" w:hAnsi="Arial" w:cs="Arial"/>
          <w:i/>
          <w:iCs/>
        </w:rPr>
        <w:t>naukowy</w:t>
      </w:r>
      <w:proofErr w:type="spellEnd"/>
      <w:r w:rsidRPr="00320DE4">
        <w:rPr>
          <w:rFonts w:ascii="Arial" w:hAnsi="Arial" w:cs="Arial"/>
        </w:rPr>
        <w:t xml:space="preserve">, [online] </w:t>
      </w:r>
      <w:proofErr w:type="spellStart"/>
      <w:r w:rsidRPr="00320DE4">
        <w:rPr>
          <w:rFonts w:ascii="Arial" w:hAnsi="Arial" w:cs="Arial"/>
        </w:rPr>
        <w:t>nr</w:t>
      </w:r>
      <w:proofErr w:type="spellEnd"/>
      <w:r w:rsidRPr="00320DE4">
        <w:rPr>
          <w:rFonts w:ascii="Arial" w:hAnsi="Arial" w:cs="Arial"/>
        </w:rPr>
        <w:t xml:space="preserve"> 4. doi:10.29119/1899-6116.2017.40.3.</w:t>
      </w:r>
    </w:p>
    <w:p w14:paraId="37359850"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Koch, S. (2008). </w:t>
      </w:r>
      <w:r w:rsidRPr="00320DE4">
        <w:rPr>
          <w:rFonts w:ascii="Arial" w:hAnsi="Arial" w:cs="Arial"/>
          <w:i/>
          <w:iCs/>
        </w:rPr>
        <w:t>Management Information Systems</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web1.boun.edu.tr. Available at: http://web1.boun.edu.tr/stefan.koch/ism/ [Accessed 1 Feb. 2023].</w:t>
      </w:r>
    </w:p>
    <w:p w14:paraId="1E2117E5"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lastRenderedPageBreak/>
        <w:t>Kossivi</w:t>
      </w:r>
      <w:proofErr w:type="spellEnd"/>
      <w:r w:rsidRPr="00320DE4">
        <w:rPr>
          <w:rFonts w:ascii="Arial" w:hAnsi="Arial" w:cs="Arial"/>
        </w:rPr>
        <w:t xml:space="preserve">, B., Xu, M. and </w:t>
      </w:r>
      <w:proofErr w:type="spellStart"/>
      <w:r w:rsidRPr="00320DE4">
        <w:rPr>
          <w:rFonts w:ascii="Arial" w:hAnsi="Arial" w:cs="Arial"/>
        </w:rPr>
        <w:t>Kalgora</w:t>
      </w:r>
      <w:proofErr w:type="spellEnd"/>
      <w:r w:rsidRPr="00320DE4">
        <w:rPr>
          <w:rFonts w:ascii="Arial" w:hAnsi="Arial" w:cs="Arial"/>
        </w:rPr>
        <w:t xml:space="preserve">, B. (2016). Study on Determining Factors of Employee Retention. </w:t>
      </w:r>
      <w:r w:rsidRPr="00320DE4">
        <w:rPr>
          <w:rFonts w:ascii="Arial" w:hAnsi="Arial" w:cs="Arial"/>
          <w:i/>
          <w:iCs/>
        </w:rPr>
        <w:t>Open Journal of Social Sciences</w:t>
      </w:r>
      <w:r w:rsidRPr="00320DE4">
        <w:rPr>
          <w:rFonts w:ascii="Arial" w:hAnsi="Arial" w:cs="Arial"/>
        </w:rPr>
        <w:t>, [online] 04(05), pp.261–268. doi:10.4236/jss.2016.45029.</w:t>
      </w:r>
    </w:p>
    <w:p w14:paraId="769E7611"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Kothari, C.R. (2004). </w:t>
      </w:r>
      <w:r w:rsidRPr="00320DE4">
        <w:rPr>
          <w:rFonts w:ascii="Arial" w:hAnsi="Arial" w:cs="Arial"/>
          <w:i/>
          <w:iCs/>
        </w:rPr>
        <w:t>Research Methodology: Methods and Techniques</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xml:space="preserve">] </w:t>
      </w:r>
      <w:r w:rsidRPr="00320DE4">
        <w:rPr>
          <w:rFonts w:ascii="Arial" w:hAnsi="Arial" w:cs="Arial"/>
          <w:i/>
          <w:iCs/>
        </w:rPr>
        <w:t>Google Books</w:t>
      </w:r>
      <w:r w:rsidRPr="00320DE4">
        <w:rPr>
          <w:rFonts w:ascii="Arial" w:hAnsi="Arial" w:cs="Arial"/>
        </w:rPr>
        <w:t>. New Age International. Available at: https://books.google.com/books?hl=en&amp;lr=&amp;id=hZ9wSHysQDYC&amp;oi=fnd&amp;pg=PA2&amp;dq=Kothari [Accessed 1 Feb. 2023].</w:t>
      </w:r>
    </w:p>
    <w:p w14:paraId="38246E20"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Laing, I.F. (2021). THE IMPACT OF TRAINING AND DEVELOPMENT ON WORKER PERFORMANCE AND PRODUCTIVITY IN PUBLIC SECTOR ORGANIZATIONS: A CASE STUDY OF GHANA PORTS AND HARBOURS AUTHORITY. </w:t>
      </w:r>
      <w:r w:rsidRPr="00320DE4">
        <w:rPr>
          <w:rFonts w:ascii="Arial" w:hAnsi="Arial" w:cs="Arial"/>
          <w:i/>
          <w:iCs/>
        </w:rPr>
        <w:t>International Research Journal of Business and Strategic Management</w:t>
      </w:r>
      <w:r w:rsidRPr="00320DE4">
        <w:rPr>
          <w:rFonts w:ascii="Arial" w:hAnsi="Arial" w:cs="Arial"/>
        </w:rPr>
        <w:t>, [online] 2(2). Available at: https://www.irjp.org/index.php/irjbsm/article/view/52 [Accessed 1 Feb. 2023].</w:t>
      </w:r>
    </w:p>
    <w:p w14:paraId="68A19684"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Latif, K., Jan, S. and </w:t>
      </w:r>
      <w:proofErr w:type="spellStart"/>
      <w:r w:rsidRPr="00320DE4">
        <w:rPr>
          <w:rFonts w:ascii="Arial" w:hAnsi="Arial" w:cs="Arial"/>
        </w:rPr>
        <w:t>Shaheen</w:t>
      </w:r>
      <w:proofErr w:type="spellEnd"/>
      <w:r w:rsidRPr="00320DE4">
        <w:rPr>
          <w:rFonts w:ascii="Arial" w:hAnsi="Arial" w:cs="Arial"/>
        </w:rPr>
        <w:t xml:space="preserve">, N. (2013). </w:t>
      </w:r>
      <w:r w:rsidRPr="00320DE4">
        <w:rPr>
          <w:rFonts w:ascii="Arial" w:hAnsi="Arial" w:cs="Arial"/>
          <w:i/>
          <w:iCs/>
        </w:rPr>
        <w:t>Association of Training Satisfaction with Employee Development aspect of Job Satisfaction</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Available at: https://qurtuba.edu.pk/jms/default_files/JMS/7_1/JMS_January_June2013_159-178.pdf [Accessed 20 Nov. 2022].</w:t>
      </w:r>
    </w:p>
    <w:p w14:paraId="1A183E71"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Malaolu</w:t>
      </w:r>
      <w:proofErr w:type="spellEnd"/>
      <w:r w:rsidRPr="00320DE4">
        <w:rPr>
          <w:rFonts w:ascii="Arial" w:hAnsi="Arial" w:cs="Arial"/>
        </w:rPr>
        <w:t xml:space="preserve">, V. and </w:t>
      </w:r>
      <w:proofErr w:type="spellStart"/>
      <w:r w:rsidRPr="00320DE4">
        <w:rPr>
          <w:rFonts w:ascii="Arial" w:hAnsi="Arial" w:cs="Arial"/>
        </w:rPr>
        <w:t>Ogbuabor</w:t>
      </w:r>
      <w:proofErr w:type="spellEnd"/>
      <w:r w:rsidRPr="00320DE4">
        <w:rPr>
          <w:rFonts w:ascii="Arial" w:hAnsi="Arial" w:cs="Arial"/>
        </w:rPr>
        <w:t xml:space="preserve">, J.E. (2013). Training and Manpower Development, Employee Productivity and Organizational Performance in Nigeria: an Empirical Investigation. </w:t>
      </w:r>
      <w:r w:rsidRPr="00320DE4">
        <w:rPr>
          <w:rFonts w:ascii="Arial" w:hAnsi="Arial" w:cs="Arial"/>
          <w:i/>
          <w:iCs/>
        </w:rPr>
        <w:t>www.dspace.unn.edu.ng</w:t>
      </w:r>
      <w:r w:rsidRPr="00320DE4">
        <w:rPr>
          <w:rFonts w:ascii="Arial" w:hAnsi="Arial" w:cs="Arial"/>
        </w:rPr>
        <w:t>. [online] Available at: http://www.dspace.unn.edu.ng/handle/123456789/6626 [Accessed 31 Jan. 2023].</w:t>
      </w:r>
    </w:p>
    <w:p w14:paraId="2F202B86"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Manu, J. (2004). </w:t>
      </w:r>
      <w:r w:rsidRPr="00320DE4">
        <w:rPr>
          <w:rFonts w:ascii="Arial" w:hAnsi="Arial" w:cs="Arial"/>
          <w:i/>
          <w:iCs/>
        </w:rPr>
        <w:t>TRAINING AND DEVELOPMENT TECHNIQUES FOR IMPROVING ORGANIZATIONAL PERFORMANCE FOR GHANAIAN FIRMS</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Available at: https://minds.wisconsin.edu/bitstream/handle/1793/41357/2004manuj.pdf?sequence=1 [Accessed 1 Feb. 2023].</w:t>
      </w:r>
    </w:p>
    <w:p w14:paraId="00328F8C"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McConnell, C.R. (2004). Managing Employee Performance. </w:t>
      </w:r>
      <w:r w:rsidRPr="00320DE4">
        <w:rPr>
          <w:rFonts w:ascii="Arial" w:hAnsi="Arial" w:cs="Arial"/>
          <w:i/>
          <w:iCs/>
        </w:rPr>
        <w:t>The Health Care Manager</w:t>
      </w:r>
      <w:r w:rsidRPr="00320DE4">
        <w:rPr>
          <w:rFonts w:ascii="Arial" w:hAnsi="Arial" w:cs="Arial"/>
        </w:rPr>
        <w:t>, [online] 23(3), p.273. Available at: https://journals.lww.com/15457845.pmid [Accessed 1 Feb. 2023].</w:t>
      </w:r>
    </w:p>
    <w:p w14:paraId="2EB9957F"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lastRenderedPageBreak/>
        <w:t xml:space="preserve">McDowall, A. and Saunders, M. (2010). UK managers’ conceptions of training and development. </w:t>
      </w:r>
      <w:r w:rsidRPr="00320DE4">
        <w:rPr>
          <w:rFonts w:ascii="Arial" w:hAnsi="Arial" w:cs="Arial"/>
          <w:i/>
          <w:iCs/>
        </w:rPr>
        <w:t>Journal of European Industrial Training</w:t>
      </w:r>
      <w:r w:rsidRPr="00320DE4">
        <w:rPr>
          <w:rFonts w:ascii="Arial" w:hAnsi="Arial" w:cs="Arial"/>
        </w:rPr>
        <w:t>, [online] 34(7), pp.609–630. Available at: http://eprints.bbk.ac.uk/14158/ [Accessed 1 Feb. 2023].</w:t>
      </w:r>
    </w:p>
    <w:p w14:paraId="20A9065A"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Mills, G.E. and Gay, L.R. (2019). </w:t>
      </w:r>
      <w:r w:rsidRPr="00320DE4">
        <w:rPr>
          <w:rFonts w:ascii="Arial" w:hAnsi="Arial" w:cs="Arial"/>
          <w:i/>
          <w:iCs/>
        </w:rPr>
        <w:t>Educational Research: Competencies for Analysis and Applications, 12th Edition</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xml:space="preserve">] </w:t>
      </w:r>
      <w:r w:rsidRPr="00320DE4">
        <w:rPr>
          <w:rFonts w:ascii="Arial" w:hAnsi="Arial" w:cs="Arial"/>
          <w:i/>
          <w:iCs/>
        </w:rPr>
        <w:t>ERIC</w:t>
      </w:r>
      <w:r w:rsidRPr="00320DE4">
        <w:rPr>
          <w:rFonts w:ascii="Arial" w:hAnsi="Arial" w:cs="Arial"/>
        </w:rPr>
        <w:t>. Pearson. Available at: https://eric.ed.gov/?id=ED594591 [Accessed 1 Feb. 2023].</w:t>
      </w:r>
    </w:p>
    <w:p w14:paraId="0F656B10"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Mohammed, S. (2016). </w:t>
      </w:r>
      <w:r w:rsidRPr="00320DE4">
        <w:rPr>
          <w:rFonts w:ascii="Arial" w:hAnsi="Arial" w:cs="Arial"/>
          <w:i/>
          <w:iCs/>
        </w:rPr>
        <w:t>The Impact of Training and Development on Employees Performance and Productivity</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Ssrn.com. Available at: https://papers.ssrn.com/sol3/papers.cfm?abstract_id=2849769 [Accessed 1 Feb. 2023].</w:t>
      </w:r>
    </w:p>
    <w:p w14:paraId="40C8F96A"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Oliver, J. (2021). How Remote Work is Shaking </w:t>
      </w:r>
      <w:proofErr w:type="gramStart"/>
      <w:r w:rsidRPr="00320DE4">
        <w:rPr>
          <w:rFonts w:ascii="Arial" w:hAnsi="Arial" w:cs="Arial"/>
        </w:rPr>
        <w:t>Up</w:t>
      </w:r>
      <w:proofErr w:type="gramEnd"/>
      <w:r w:rsidRPr="00320DE4">
        <w:rPr>
          <w:rFonts w:ascii="Arial" w:hAnsi="Arial" w:cs="Arial"/>
        </w:rPr>
        <w:t xml:space="preserve"> the U.S. Workforce: Research on the Recent Shift to Remote Work. </w:t>
      </w:r>
      <w:r w:rsidRPr="00320DE4">
        <w:rPr>
          <w:rFonts w:ascii="Arial" w:hAnsi="Arial" w:cs="Arial"/>
          <w:i/>
          <w:iCs/>
        </w:rPr>
        <w:t>Finance Undergraduate Honors Theses</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Available at: https://scholarworks.uark.edu/finnuht/61/ [Accessed 1 Feb. 2023].</w:t>
      </w:r>
    </w:p>
    <w:p w14:paraId="79151E9D"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Onuka</w:t>
      </w:r>
      <w:proofErr w:type="spellEnd"/>
      <w:r w:rsidRPr="00320DE4">
        <w:rPr>
          <w:rFonts w:ascii="Arial" w:hAnsi="Arial" w:cs="Arial"/>
        </w:rPr>
        <w:t xml:space="preserve">, A.O.U. and </w:t>
      </w:r>
      <w:proofErr w:type="spellStart"/>
      <w:r w:rsidRPr="00320DE4">
        <w:rPr>
          <w:rFonts w:ascii="Arial" w:hAnsi="Arial" w:cs="Arial"/>
        </w:rPr>
        <w:t>Ajayi</w:t>
      </w:r>
      <w:proofErr w:type="spellEnd"/>
      <w:r w:rsidRPr="00320DE4">
        <w:rPr>
          <w:rFonts w:ascii="Arial" w:hAnsi="Arial" w:cs="Arial"/>
        </w:rPr>
        <w:t xml:space="preserve">, K.O. (2012). Effect of manpower development on workers’ job performance. </w:t>
      </w:r>
      <w:r w:rsidRPr="00320DE4">
        <w:rPr>
          <w:rFonts w:ascii="Arial" w:hAnsi="Arial" w:cs="Arial"/>
          <w:i/>
          <w:iCs/>
        </w:rPr>
        <w:t>ir.library.ui.edu.ng</w:t>
      </w:r>
      <w:r w:rsidRPr="00320DE4">
        <w:rPr>
          <w:rFonts w:ascii="Arial" w:hAnsi="Arial" w:cs="Arial"/>
        </w:rPr>
        <w:t>. [online] Available at: http://ir.library.ui.edu.ng/handle/123456789/2583 [Accessed 1 Feb. 2023].</w:t>
      </w:r>
    </w:p>
    <w:p w14:paraId="3A445556"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Opatha</w:t>
      </w:r>
      <w:proofErr w:type="spellEnd"/>
      <w:r w:rsidRPr="00320DE4">
        <w:rPr>
          <w:rFonts w:ascii="Arial" w:hAnsi="Arial" w:cs="Arial"/>
        </w:rPr>
        <w:t xml:space="preserve">, H.H.D.N.P. (2021). A Simplified Study of Definitions of Human Resource Management. </w:t>
      </w:r>
      <w:r w:rsidRPr="00320DE4">
        <w:rPr>
          <w:rFonts w:ascii="Arial" w:hAnsi="Arial" w:cs="Arial"/>
          <w:i/>
          <w:iCs/>
        </w:rPr>
        <w:t>dr.lib.sjp.ac.lk</w:t>
      </w:r>
      <w:r w:rsidRPr="00320DE4">
        <w:rPr>
          <w:rFonts w:ascii="Arial" w:hAnsi="Arial" w:cs="Arial"/>
        </w:rPr>
        <w:t>. [online] Available at: http://dr.lib.sjp.ac.lk/handle/123456789/11164 [Accessed 1 Feb. 2023].</w:t>
      </w:r>
    </w:p>
    <w:p w14:paraId="6A8A9816"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Pak, J. and Kim, S. (2016). Team Manager’s Implementation, High Performance Work Systems Intensity, and Performance: A Multilevel Investigation. </w:t>
      </w:r>
      <w:r w:rsidRPr="00320DE4">
        <w:rPr>
          <w:rFonts w:ascii="Arial" w:hAnsi="Arial" w:cs="Arial"/>
          <w:i/>
          <w:iCs/>
        </w:rPr>
        <w:t>Journal of Management</w:t>
      </w:r>
      <w:r w:rsidRPr="00320DE4">
        <w:rPr>
          <w:rFonts w:ascii="Arial" w:hAnsi="Arial" w:cs="Arial"/>
        </w:rPr>
        <w:t xml:space="preserve">, [online] 44(7), pp.2690–2715. </w:t>
      </w:r>
      <w:proofErr w:type="gramStart"/>
      <w:r w:rsidRPr="00320DE4">
        <w:rPr>
          <w:rFonts w:ascii="Arial" w:hAnsi="Arial" w:cs="Arial"/>
        </w:rPr>
        <w:t>doi:</w:t>
      </w:r>
      <w:proofErr w:type="gramEnd"/>
      <w:r w:rsidRPr="00320DE4">
        <w:rPr>
          <w:rFonts w:ascii="Arial" w:hAnsi="Arial" w:cs="Arial"/>
        </w:rPr>
        <w:t>10.1177/0149206316646829.</w:t>
      </w:r>
    </w:p>
    <w:p w14:paraId="61F967A5"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Pallavi</w:t>
      </w:r>
      <w:proofErr w:type="spellEnd"/>
      <w:r w:rsidRPr="00320DE4">
        <w:rPr>
          <w:rFonts w:ascii="Arial" w:hAnsi="Arial" w:cs="Arial"/>
        </w:rPr>
        <w:t xml:space="preserve">, M. and Kulkarni, P. (2013). A LITERATURE REVIEW ON TRAINING &amp; DEVELOPMENT AND QUALITY OF WORK LIFE. </w:t>
      </w:r>
      <w:r w:rsidRPr="00320DE4">
        <w:rPr>
          <w:rFonts w:ascii="Arial" w:hAnsi="Arial" w:cs="Arial"/>
          <w:i/>
          <w:iCs/>
        </w:rPr>
        <w:t>International Refereed Research Journal ■ www.researchersworld.com ■</w:t>
      </w:r>
      <w:r w:rsidRPr="00320DE4">
        <w:rPr>
          <w:rFonts w:ascii="Arial" w:hAnsi="Arial" w:cs="Arial"/>
        </w:rPr>
        <w:t>, [online] (2). Available at: https://citeseerx.ist.psu.edu/document?repid=rep1&amp;type=pdf&amp;doi=6acaec00613b77b95eb7eef2f44e89bbd45ce6e3 [Accessed 1 Feb. 2023].</w:t>
      </w:r>
    </w:p>
    <w:p w14:paraId="380A151C"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lastRenderedPageBreak/>
        <w:t>Popovici</w:t>
      </w:r>
      <w:proofErr w:type="spellEnd"/>
      <w:r w:rsidRPr="00320DE4">
        <w:rPr>
          <w:rFonts w:ascii="Arial" w:hAnsi="Arial" w:cs="Arial"/>
        </w:rPr>
        <w:t xml:space="preserve">, V. and </w:t>
      </w:r>
      <w:proofErr w:type="spellStart"/>
      <w:r w:rsidRPr="00320DE4">
        <w:rPr>
          <w:rFonts w:ascii="Arial" w:hAnsi="Arial" w:cs="Arial"/>
        </w:rPr>
        <w:t>Popovici</w:t>
      </w:r>
      <w:proofErr w:type="spellEnd"/>
      <w:r w:rsidRPr="00320DE4">
        <w:rPr>
          <w:rFonts w:ascii="Arial" w:hAnsi="Arial" w:cs="Arial"/>
        </w:rPr>
        <w:t xml:space="preserve">, A.-L. (2020). </w:t>
      </w:r>
      <w:r w:rsidRPr="00320DE4">
        <w:rPr>
          <w:rFonts w:ascii="Arial" w:hAnsi="Arial" w:cs="Arial"/>
          <w:i/>
          <w:iCs/>
        </w:rPr>
        <w:t>Remote work revolution: Current opportunities and challenges for organizations</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Available at: https://stec.univ-ovidius.ro/html/anale/RO/2020/Section%203/35.pdf [Accessed 1 Feb. 2023].</w:t>
      </w:r>
    </w:p>
    <w:p w14:paraId="75D8A9C9"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Prabhu</w:t>
      </w:r>
      <w:proofErr w:type="spellEnd"/>
      <w:r w:rsidRPr="00320DE4">
        <w:rPr>
          <w:rFonts w:ascii="Arial" w:hAnsi="Arial" w:cs="Arial"/>
        </w:rPr>
        <w:t xml:space="preserve">, N.K. (2011). Human Resource Management </w:t>
      </w:r>
      <w:proofErr w:type="gramStart"/>
      <w:r w:rsidRPr="00320DE4">
        <w:rPr>
          <w:rFonts w:ascii="Arial" w:hAnsi="Arial" w:cs="Arial"/>
        </w:rPr>
        <w:t>At</w:t>
      </w:r>
      <w:proofErr w:type="gramEnd"/>
      <w:r w:rsidRPr="00320DE4">
        <w:rPr>
          <w:rFonts w:ascii="Arial" w:hAnsi="Arial" w:cs="Arial"/>
        </w:rPr>
        <w:t xml:space="preserve"> The Crossroads. </w:t>
      </w:r>
      <w:r w:rsidRPr="00320DE4">
        <w:rPr>
          <w:rFonts w:ascii="Arial" w:hAnsi="Arial" w:cs="Arial"/>
          <w:i/>
          <w:iCs/>
        </w:rPr>
        <w:t>International Business &amp; Economics Research Journal (IBER)</w:t>
      </w:r>
      <w:r w:rsidRPr="00320DE4">
        <w:rPr>
          <w:rFonts w:ascii="Arial" w:hAnsi="Arial" w:cs="Arial"/>
        </w:rPr>
        <w:t>, [online] 10(8), p.23. doi:10.19030/iber.v10i8.5375.</w:t>
      </w:r>
    </w:p>
    <w:p w14:paraId="13F68353"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Prof. David </w:t>
      </w:r>
      <w:proofErr w:type="spellStart"/>
      <w:r w:rsidRPr="00320DE4">
        <w:rPr>
          <w:rFonts w:ascii="Arial" w:hAnsi="Arial" w:cs="Arial"/>
        </w:rPr>
        <w:t>Ackah</w:t>
      </w:r>
      <w:proofErr w:type="spellEnd"/>
      <w:r w:rsidRPr="00320DE4">
        <w:rPr>
          <w:rFonts w:ascii="Arial" w:hAnsi="Arial" w:cs="Arial"/>
        </w:rPr>
        <w:t xml:space="preserve"> (2015). The Effects of Training and Development on Employee Performance in the Public Sector of Ghana (Study of Ghana Port &amp; </w:t>
      </w:r>
      <w:proofErr w:type="spellStart"/>
      <w:r w:rsidRPr="00320DE4">
        <w:rPr>
          <w:rFonts w:ascii="Arial" w:hAnsi="Arial" w:cs="Arial"/>
        </w:rPr>
        <w:t>Habour</w:t>
      </w:r>
      <w:proofErr w:type="spellEnd"/>
      <w:r w:rsidRPr="00320DE4">
        <w:rPr>
          <w:rFonts w:ascii="Arial" w:hAnsi="Arial" w:cs="Arial"/>
        </w:rPr>
        <w:t xml:space="preserve"> Authority - </w:t>
      </w:r>
      <w:proofErr w:type="spellStart"/>
      <w:r w:rsidRPr="00320DE4">
        <w:rPr>
          <w:rFonts w:ascii="Arial" w:hAnsi="Arial" w:cs="Arial"/>
        </w:rPr>
        <w:t>Takoradi</w:t>
      </w:r>
      <w:proofErr w:type="spellEnd"/>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Available at: https://www.linkedin.com/pulse/effects-training-development-employee-performance-ackah-ph-d- [Accessed 1 Feb. 2023].</w:t>
      </w:r>
    </w:p>
    <w:p w14:paraId="7318D201"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Robbins, S.P. (2001). </w:t>
      </w:r>
      <w:proofErr w:type="spellStart"/>
      <w:r w:rsidRPr="00320DE4">
        <w:rPr>
          <w:rFonts w:ascii="Arial" w:hAnsi="Arial" w:cs="Arial"/>
          <w:i/>
          <w:iCs/>
        </w:rPr>
        <w:t>Organisational</w:t>
      </w:r>
      <w:proofErr w:type="spellEnd"/>
      <w:r w:rsidRPr="00320DE4">
        <w:rPr>
          <w:rFonts w:ascii="Arial" w:hAnsi="Arial" w:cs="Arial"/>
          <w:i/>
          <w:iCs/>
        </w:rPr>
        <w:t xml:space="preserve"> </w:t>
      </w:r>
      <w:proofErr w:type="spellStart"/>
      <w:r w:rsidRPr="00320DE4">
        <w:rPr>
          <w:rFonts w:ascii="Arial" w:hAnsi="Arial" w:cs="Arial"/>
          <w:i/>
          <w:iCs/>
        </w:rPr>
        <w:t>Behaviour</w:t>
      </w:r>
      <w:proofErr w:type="spellEnd"/>
      <w:r w:rsidRPr="00320DE4">
        <w:rPr>
          <w:rFonts w:ascii="Arial" w:hAnsi="Arial" w:cs="Arial"/>
          <w:i/>
          <w:iCs/>
        </w:rPr>
        <w:t>: Global and Southern African Perspectives</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xml:space="preserve">] </w:t>
      </w:r>
      <w:r w:rsidRPr="00320DE4">
        <w:rPr>
          <w:rFonts w:ascii="Arial" w:hAnsi="Arial" w:cs="Arial"/>
          <w:i/>
          <w:iCs/>
        </w:rPr>
        <w:t>Google Books</w:t>
      </w:r>
      <w:r w:rsidRPr="00320DE4">
        <w:rPr>
          <w:rFonts w:ascii="Arial" w:hAnsi="Arial" w:cs="Arial"/>
        </w:rPr>
        <w:t>. Pearson South Africa. Available at: https://books.google.com/books?hl=en&amp;lr=&amp;id=YqOEiC9J5n4C&amp;oi=fnd&amp;pg=PA1&amp;dq=.+Robbins [Accessed 1 Feb. 2023].</w:t>
      </w:r>
    </w:p>
    <w:p w14:paraId="1A3D5BD0"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Rodriguez, J. and Walters, K. (2017). The Importance of Training and Development in Employee Performance and Evaluation. </w:t>
      </w:r>
      <w:r w:rsidRPr="00320DE4">
        <w:rPr>
          <w:rFonts w:ascii="Arial" w:hAnsi="Arial" w:cs="Arial"/>
          <w:i/>
          <w:iCs/>
        </w:rPr>
        <w:t>International Journal Peer Reviewed Journal Refereed Journal Indexed Journal UGC Approved Journal Impact Factor</w:t>
      </w:r>
      <w:r w:rsidRPr="00320DE4">
        <w:rPr>
          <w:rFonts w:ascii="Arial" w:hAnsi="Arial" w:cs="Arial"/>
        </w:rPr>
        <w:t>, [online] 3(10), pp.206–212. Available at: http://wwjmrd.com/upload/1509114292.pdf [Accessed 1 Feb. 2023].</w:t>
      </w:r>
    </w:p>
    <w:p w14:paraId="3EF80052"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Saleem, Q., </w:t>
      </w:r>
      <w:proofErr w:type="spellStart"/>
      <w:r w:rsidRPr="00320DE4">
        <w:rPr>
          <w:rFonts w:ascii="Arial" w:hAnsi="Arial" w:cs="Arial"/>
        </w:rPr>
        <w:t>Shahid</w:t>
      </w:r>
      <w:proofErr w:type="spellEnd"/>
      <w:r w:rsidRPr="00320DE4">
        <w:rPr>
          <w:rFonts w:ascii="Arial" w:hAnsi="Arial" w:cs="Arial"/>
        </w:rPr>
        <w:t xml:space="preserve">, M. and </w:t>
      </w:r>
      <w:proofErr w:type="spellStart"/>
      <w:r w:rsidRPr="00320DE4">
        <w:rPr>
          <w:rFonts w:ascii="Arial" w:hAnsi="Arial" w:cs="Arial"/>
        </w:rPr>
        <w:t>Naseem</w:t>
      </w:r>
      <w:proofErr w:type="spellEnd"/>
      <w:r w:rsidRPr="00320DE4">
        <w:rPr>
          <w:rFonts w:ascii="Arial" w:hAnsi="Arial" w:cs="Arial"/>
        </w:rPr>
        <w:t xml:space="preserve">, A. (2011). ‘DEGREE OF INFLUENCE OF TRAINING AND DEVELOPMENT ON EMPLOYEES BEHAVIOR’. </w:t>
      </w:r>
      <w:r w:rsidRPr="00320DE4">
        <w:rPr>
          <w:rFonts w:ascii="Arial" w:hAnsi="Arial" w:cs="Arial"/>
          <w:i/>
          <w:iCs/>
        </w:rPr>
        <w:t>International Journal of Computing and Business Research</w:t>
      </w:r>
      <w:r w:rsidRPr="00320DE4">
        <w:rPr>
          <w:rFonts w:ascii="Arial" w:hAnsi="Arial" w:cs="Arial"/>
        </w:rPr>
        <w:t>, [online] 2, pp.2229–6166. Available at: http://researchmanuscripts.com/PapersVol2N3/4.pdf [Accessed 1 Feb. 2023].</w:t>
      </w:r>
    </w:p>
    <w:p w14:paraId="4B3127C0"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Saunders, M., Lewis, P. and Thornhill, A. (2013). </w:t>
      </w:r>
      <w:r w:rsidRPr="00320DE4">
        <w:rPr>
          <w:rFonts w:ascii="Arial" w:hAnsi="Arial" w:cs="Arial"/>
          <w:i/>
          <w:iCs/>
        </w:rPr>
        <w:t xml:space="preserve">Research methods for business </w:t>
      </w:r>
      <w:proofErr w:type="gramStart"/>
      <w:r w:rsidRPr="00320DE4">
        <w:rPr>
          <w:rFonts w:ascii="Arial" w:hAnsi="Arial" w:cs="Arial"/>
          <w:i/>
          <w:iCs/>
        </w:rPr>
        <w:t>students</w:t>
      </w:r>
      <w:proofErr w:type="gramEnd"/>
      <w:r w:rsidRPr="00320DE4">
        <w:rPr>
          <w:rFonts w:ascii="Arial" w:hAnsi="Arial" w:cs="Arial"/>
          <w:i/>
          <w:iCs/>
        </w:rPr>
        <w:t xml:space="preserve"> fi </w:t>
      </w:r>
      <w:proofErr w:type="spellStart"/>
      <w:r w:rsidRPr="00320DE4">
        <w:rPr>
          <w:rFonts w:ascii="Arial" w:hAnsi="Arial" w:cs="Arial"/>
          <w:i/>
          <w:iCs/>
        </w:rPr>
        <w:t>fth</w:t>
      </w:r>
      <w:proofErr w:type="spellEnd"/>
      <w:r w:rsidRPr="00320DE4">
        <w:rPr>
          <w:rFonts w:ascii="Arial" w:hAnsi="Arial" w:cs="Arial"/>
          <w:i/>
          <w:iCs/>
        </w:rPr>
        <w:t xml:space="preserve"> edition</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Available at: http://ndl.ethernet.edu.et/bitstream/123456789/31573/1/3pdf.pdf [Accessed 1 Feb. 2023].</w:t>
      </w:r>
    </w:p>
    <w:p w14:paraId="37CEC20C"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lastRenderedPageBreak/>
        <w:t xml:space="preserve">Sims, J., Hill, K., Davidson, S., Gunn, J. and Huang, N. (2006). Exploring the feasibility of a community-based strength training program for older people with depressive symptoms and its impact on depressive symptoms. </w:t>
      </w:r>
      <w:r w:rsidRPr="00320DE4">
        <w:rPr>
          <w:rFonts w:ascii="Arial" w:hAnsi="Arial" w:cs="Arial"/>
          <w:i/>
          <w:iCs/>
        </w:rPr>
        <w:t>BMC Geriatrics</w:t>
      </w:r>
      <w:r w:rsidRPr="00320DE4">
        <w:rPr>
          <w:rFonts w:ascii="Arial" w:hAnsi="Arial" w:cs="Arial"/>
        </w:rPr>
        <w:t xml:space="preserve">, [online] 6(1). </w:t>
      </w:r>
      <w:proofErr w:type="gramStart"/>
      <w:r w:rsidRPr="00320DE4">
        <w:rPr>
          <w:rFonts w:ascii="Arial" w:hAnsi="Arial" w:cs="Arial"/>
        </w:rPr>
        <w:t>doi:</w:t>
      </w:r>
      <w:proofErr w:type="gramEnd"/>
      <w:r w:rsidRPr="00320DE4">
        <w:rPr>
          <w:rFonts w:ascii="Arial" w:hAnsi="Arial" w:cs="Arial"/>
        </w:rPr>
        <w:t>10.1186/1471-2318-6-18.</w:t>
      </w:r>
    </w:p>
    <w:p w14:paraId="11F72346"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Sims, R.R. (2002). </w:t>
      </w:r>
      <w:r w:rsidRPr="00320DE4">
        <w:rPr>
          <w:rFonts w:ascii="Arial" w:hAnsi="Arial" w:cs="Arial"/>
          <w:i/>
          <w:iCs/>
        </w:rPr>
        <w:t xml:space="preserve">Organizational Success </w:t>
      </w:r>
      <w:proofErr w:type="gramStart"/>
      <w:r w:rsidRPr="00320DE4">
        <w:rPr>
          <w:rFonts w:ascii="Arial" w:hAnsi="Arial" w:cs="Arial"/>
          <w:i/>
          <w:iCs/>
        </w:rPr>
        <w:t>Through</w:t>
      </w:r>
      <w:proofErr w:type="gramEnd"/>
      <w:r w:rsidRPr="00320DE4">
        <w:rPr>
          <w:rFonts w:ascii="Arial" w:hAnsi="Arial" w:cs="Arial"/>
          <w:i/>
          <w:iCs/>
        </w:rPr>
        <w:t xml:space="preserve"> Effective Human Resources Management</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xml:space="preserve">] </w:t>
      </w:r>
      <w:r w:rsidRPr="00320DE4">
        <w:rPr>
          <w:rFonts w:ascii="Arial" w:hAnsi="Arial" w:cs="Arial"/>
          <w:i/>
          <w:iCs/>
        </w:rPr>
        <w:t>Google Books</w:t>
      </w:r>
      <w:r w:rsidRPr="00320DE4">
        <w:rPr>
          <w:rFonts w:ascii="Arial" w:hAnsi="Arial" w:cs="Arial"/>
        </w:rPr>
        <w:t>. Greenwood Publishing Group. Available at: https://books.google.com/books?hl=en&amp;lr=&amp;id=B7JZ3D7WU80C&amp;oi=fnd&amp;pg=PP6&amp;dq=Sims [Accessed 1 Feb. 2023].</w:t>
      </w:r>
    </w:p>
    <w:p w14:paraId="5110F0E5"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Singh, R. &amp;</w:t>
      </w:r>
      <w:proofErr w:type="spellStart"/>
      <w:r w:rsidRPr="00320DE4">
        <w:rPr>
          <w:rFonts w:ascii="Arial" w:hAnsi="Arial" w:cs="Arial"/>
        </w:rPr>
        <w:t>Mohanty</w:t>
      </w:r>
      <w:proofErr w:type="spellEnd"/>
      <w:r w:rsidRPr="00320DE4">
        <w:rPr>
          <w:rFonts w:ascii="Arial" w:hAnsi="Arial" w:cs="Arial"/>
        </w:rPr>
        <w:t xml:space="preserve">, M. (2012). </w:t>
      </w:r>
      <w:r w:rsidRPr="00320DE4">
        <w:rPr>
          <w:rFonts w:ascii="Arial" w:hAnsi="Arial" w:cs="Arial"/>
          <w:i/>
          <w:iCs/>
        </w:rPr>
        <w:t>Impact of Training Practices on Employee Productivity</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Available at: https://www.researchgate.net/profile/Rohan-Singh-38/publication/346746066_Impact_of_Training_Practices_on_Employee_Productivity_A_Comparative_Study/links/62629fd0ee24725b3ebdce53/Impact-of-Training-Practices-on-Employee-Productivity-A-Comparative-Study.pdf [Accessed 1 Feb. 2023].</w:t>
      </w:r>
    </w:p>
    <w:p w14:paraId="11F67170"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Singh, H. (2016). </w:t>
      </w:r>
      <w:r w:rsidRPr="00320DE4">
        <w:rPr>
          <w:rFonts w:ascii="Arial" w:hAnsi="Arial" w:cs="Arial"/>
          <w:i/>
          <w:iCs/>
        </w:rPr>
        <w:t>Training and Development: A Prominent Determinant for Improving HR Productivity</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Available at: https://citeseerx.ist.psu.edu/document?repid=rep1&amp;type=pdf&amp;doi=18f85e3b634d665fb21129a60db32ca09064919f [Accessed 1 Feb. 2023].</w:t>
      </w:r>
    </w:p>
    <w:p w14:paraId="366A8CE9"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Sultana, M. (2013). </w:t>
      </w:r>
      <w:r w:rsidRPr="00320DE4">
        <w:rPr>
          <w:rFonts w:ascii="Arial" w:hAnsi="Arial" w:cs="Arial"/>
          <w:i/>
          <w:iCs/>
        </w:rPr>
        <w:t>Impact of Training in Pharmaceutical Industry: An Assessment on Square Pharmaceuticals Limited, Bangladesh</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xml:space="preserve">] </w:t>
      </w:r>
      <w:r w:rsidRPr="00320DE4">
        <w:rPr>
          <w:rFonts w:ascii="Arial" w:hAnsi="Arial" w:cs="Arial"/>
          <w:i/>
          <w:iCs/>
        </w:rPr>
        <w:t>International Journal of Science and Research</w:t>
      </w:r>
      <w:r w:rsidRPr="00320DE4">
        <w:rPr>
          <w:rFonts w:ascii="Arial" w:hAnsi="Arial" w:cs="Arial"/>
        </w:rPr>
        <w:t>. Available at: https://citeseerx.ist.psu.edu/document?repid=rep1&amp;type=pdf&amp;doi=0e98768dd356f905c78bf122e893c400ec352740 [Accessed 31 Jan. 2023].</w:t>
      </w:r>
    </w:p>
    <w:p w14:paraId="30AC9B77" w14:textId="77777777" w:rsidR="00D878DF" w:rsidRPr="00320DE4" w:rsidRDefault="00D878DF" w:rsidP="00D878DF">
      <w:pPr>
        <w:pStyle w:val="NormalWeb"/>
        <w:spacing w:before="0" w:beforeAutospacing="0" w:after="240" w:afterAutospacing="0" w:line="360" w:lineRule="auto"/>
        <w:jc w:val="both"/>
        <w:rPr>
          <w:rFonts w:ascii="Arial" w:hAnsi="Arial" w:cs="Arial"/>
        </w:rPr>
      </w:pPr>
      <w:proofErr w:type="spellStart"/>
      <w:r w:rsidRPr="00320DE4">
        <w:rPr>
          <w:rFonts w:ascii="Arial" w:hAnsi="Arial" w:cs="Arial"/>
        </w:rPr>
        <w:t>Svensson</w:t>
      </w:r>
      <w:proofErr w:type="spellEnd"/>
      <w:r w:rsidRPr="00320DE4">
        <w:rPr>
          <w:rFonts w:ascii="Arial" w:hAnsi="Arial" w:cs="Arial"/>
        </w:rPr>
        <w:t xml:space="preserve">, J. and </w:t>
      </w:r>
      <w:proofErr w:type="spellStart"/>
      <w:r w:rsidRPr="00320DE4">
        <w:rPr>
          <w:rFonts w:ascii="Arial" w:hAnsi="Arial" w:cs="Arial"/>
        </w:rPr>
        <w:t>Danielsson</w:t>
      </w:r>
      <w:proofErr w:type="spellEnd"/>
      <w:r w:rsidRPr="00320DE4">
        <w:rPr>
          <w:rFonts w:ascii="Arial" w:hAnsi="Arial" w:cs="Arial"/>
        </w:rPr>
        <w:t xml:space="preserve"> </w:t>
      </w:r>
      <w:proofErr w:type="spellStart"/>
      <w:r w:rsidRPr="00320DE4">
        <w:rPr>
          <w:rFonts w:ascii="Arial" w:hAnsi="Arial" w:cs="Arial"/>
        </w:rPr>
        <w:t>Wiksell</w:t>
      </w:r>
      <w:proofErr w:type="spellEnd"/>
      <w:r w:rsidRPr="00320DE4">
        <w:rPr>
          <w:rFonts w:ascii="Arial" w:hAnsi="Arial" w:cs="Arial"/>
        </w:rPr>
        <w:t xml:space="preserve">, L. (2021). </w:t>
      </w:r>
      <w:r w:rsidRPr="00320DE4">
        <w:rPr>
          <w:rFonts w:ascii="Arial" w:hAnsi="Arial" w:cs="Arial"/>
          <w:i/>
          <w:iCs/>
        </w:rPr>
        <w:t xml:space="preserve">The effect of social relationships on employee retention in a remote working </w:t>
      </w:r>
      <w:proofErr w:type="gramStart"/>
      <w:r w:rsidRPr="00320DE4">
        <w:rPr>
          <w:rFonts w:ascii="Arial" w:hAnsi="Arial" w:cs="Arial"/>
          <w:i/>
          <w:iCs/>
        </w:rPr>
        <w:t>context :</w:t>
      </w:r>
      <w:proofErr w:type="gramEnd"/>
      <w:r w:rsidRPr="00320DE4">
        <w:rPr>
          <w:rFonts w:ascii="Arial" w:hAnsi="Arial" w:cs="Arial"/>
          <w:i/>
          <w:iCs/>
        </w:rPr>
        <w:t xml:space="preserve"> A qualitative case study on which Talent Management practices an </w:t>
      </w:r>
      <w:proofErr w:type="spellStart"/>
      <w:r w:rsidRPr="00320DE4">
        <w:rPr>
          <w:rFonts w:ascii="Arial" w:hAnsi="Arial" w:cs="Arial"/>
          <w:i/>
          <w:iCs/>
        </w:rPr>
        <w:t>organisation</w:t>
      </w:r>
      <w:proofErr w:type="spellEnd"/>
      <w:r w:rsidRPr="00320DE4">
        <w:rPr>
          <w:rFonts w:ascii="Arial" w:hAnsi="Arial" w:cs="Arial"/>
          <w:i/>
          <w:iCs/>
        </w:rPr>
        <w:t xml:space="preserve"> use to retain talented employees in a remote context</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xml:space="preserve">] </w:t>
      </w:r>
      <w:r w:rsidRPr="00320DE4">
        <w:rPr>
          <w:rFonts w:ascii="Arial" w:hAnsi="Arial" w:cs="Arial"/>
          <w:i/>
          <w:iCs/>
        </w:rPr>
        <w:t>www.diva-portal.org</w:t>
      </w:r>
      <w:r w:rsidRPr="00320DE4">
        <w:rPr>
          <w:rFonts w:ascii="Arial" w:hAnsi="Arial" w:cs="Arial"/>
        </w:rPr>
        <w:t>. Available at: https://www.diva-portal.org/smash/record.jsf?pid=diva2:1569749 [Accessed 1 Feb. 2023].</w:t>
      </w:r>
    </w:p>
    <w:p w14:paraId="68D4EF62"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lastRenderedPageBreak/>
        <w:t xml:space="preserve">Tina C, A., </w:t>
      </w:r>
      <w:proofErr w:type="spellStart"/>
      <w:r w:rsidRPr="00320DE4">
        <w:rPr>
          <w:rFonts w:ascii="Arial" w:hAnsi="Arial" w:cs="Arial"/>
        </w:rPr>
        <w:t>Ojunta</w:t>
      </w:r>
      <w:proofErr w:type="spellEnd"/>
      <w:r w:rsidRPr="00320DE4">
        <w:rPr>
          <w:rFonts w:ascii="Arial" w:hAnsi="Arial" w:cs="Arial"/>
        </w:rPr>
        <w:t xml:space="preserve">, L. and </w:t>
      </w:r>
      <w:proofErr w:type="spellStart"/>
      <w:r w:rsidRPr="00320DE4">
        <w:rPr>
          <w:rFonts w:ascii="Arial" w:hAnsi="Arial" w:cs="Arial"/>
        </w:rPr>
        <w:t>Agbeniga</w:t>
      </w:r>
      <w:proofErr w:type="spellEnd"/>
      <w:r w:rsidRPr="00320DE4">
        <w:rPr>
          <w:rFonts w:ascii="Arial" w:hAnsi="Arial" w:cs="Arial"/>
        </w:rPr>
        <w:t xml:space="preserve">, F. (2016). </w:t>
      </w:r>
      <w:r w:rsidRPr="00320DE4">
        <w:rPr>
          <w:rFonts w:ascii="Arial" w:hAnsi="Arial" w:cs="Arial"/>
          <w:i/>
          <w:iCs/>
        </w:rPr>
        <w:t>Training and Development: Pre-requisite for Employee’s Efficiency for National Growth and Sustainability</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papers.ssrn.com. Available at: https://papers.ssrn.com/sol3/papers.cfm?abstract_id=2850291 [Accessed 31 Jan. 2023].</w:t>
      </w:r>
    </w:p>
    <w:p w14:paraId="4BF0638F" w14:textId="77777777" w:rsidR="00D878DF" w:rsidRPr="00320DE4"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Virtanen, M. (2020). </w:t>
      </w:r>
      <w:r w:rsidRPr="00320DE4">
        <w:rPr>
          <w:rFonts w:ascii="Arial" w:hAnsi="Arial" w:cs="Arial"/>
          <w:i/>
          <w:iCs/>
        </w:rPr>
        <w:t>The Impact of Remote Working on Employees’ Work Motivation &amp; Ability to Work</w:t>
      </w:r>
      <w:r w:rsidRPr="00320DE4">
        <w:rPr>
          <w:rFonts w:ascii="Arial" w:hAnsi="Arial" w:cs="Arial"/>
        </w:rPr>
        <w:t>. [</w:t>
      </w:r>
      <w:proofErr w:type="gramStart"/>
      <w:r w:rsidRPr="00320DE4">
        <w:rPr>
          <w:rFonts w:ascii="Arial" w:hAnsi="Arial" w:cs="Arial"/>
        </w:rPr>
        <w:t>online</w:t>
      </w:r>
      <w:proofErr w:type="gramEnd"/>
      <w:r w:rsidRPr="00320DE4">
        <w:rPr>
          <w:rFonts w:ascii="Arial" w:hAnsi="Arial" w:cs="Arial"/>
        </w:rPr>
        <w:t>] www.theseus.fi. Available at: https://www.theseus.fi/handle/10024/347416 [Accessed 1 Feb. 2023].</w:t>
      </w:r>
    </w:p>
    <w:p w14:paraId="6028406F" w14:textId="77777777" w:rsidR="00D878DF" w:rsidRPr="00214529" w:rsidRDefault="00D878DF" w:rsidP="00D878DF">
      <w:pPr>
        <w:pStyle w:val="NormalWeb"/>
        <w:spacing w:before="0" w:beforeAutospacing="0" w:after="240" w:afterAutospacing="0" w:line="360" w:lineRule="auto"/>
        <w:jc w:val="both"/>
        <w:rPr>
          <w:rFonts w:ascii="Arial" w:hAnsi="Arial" w:cs="Arial"/>
        </w:rPr>
      </w:pPr>
      <w:r w:rsidRPr="00320DE4">
        <w:rPr>
          <w:rFonts w:ascii="Arial" w:hAnsi="Arial" w:cs="Arial"/>
        </w:rPr>
        <w:t xml:space="preserve">Wilkinson, A. (2019). The SAGE Handbook of Human Resource Management. </w:t>
      </w:r>
      <w:r w:rsidRPr="00320DE4">
        <w:rPr>
          <w:rFonts w:ascii="Arial" w:hAnsi="Arial" w:cs="Arial"/>
          <w:i/>
          <w:iCs/>
        </w:rPr>
        <w:t>The SAGE Handbook of Human Resource Management</w:t>
      </w:r>
      <w:r w:rsidRPr="00320DE4">
        <w:rPr>
          <w:rFonts w:ascii="Arial" w:hAnsi="Arial" w:cs="Arial"/>
        </w:rPr>
        <w:t>, [online] pp.1–638. Available at: https://www.torrossa.com/gs/resourceProxy?an=5018454&amp;publisher=FZ7200 [Accessed 1 Feb. 2023].</w:t>
      </w:r>
    </w:p>
    <w:p w14:paraId="033CDA37" w14:textId="77777777" w:rsidR="00D878DF" w:rsidRDefault="00D878DF" w:rsidP="00D878DF">
      <w:pPr>
        <w:pStyle w:val="NormalWeb"/>
        <w:spacing w:before="0" w:beforeAutospacing="0" w:after="240" w:afterAutospacing="0" w:line="360" w:lineRule="auto"/>
        <w:jc w:val="both"/>
        <w:rPr>
          <w:rFonts w:ascii="Arial" w:hAnsi="Arial" w:cs="Arial"/>
        </w:rPr>
      </w:pPr>
      <w:r w:rsidRPr="00631B46">
        <w:rPr>
          <w:rFonts w:ascii="Arial" w:hAnsi="Arial" w:cs="Arial"/>
        </w:rPr>
        <w:t>Brum (2007), „What Impact Does Training Has On Employee Commitment‟, University of Rhode Island Subsidiaries in Vietnam, Asian Pacific Journal of Human Resources, (2012) 50, 75-91</w:t>
      </w:r>
      <w:r>
        <w:rPr>
          <w:rFonts w:ascii="Arial" w:hAnsi="Arial" w:cs="Arial"/>
        </w:rPr>
        <w:t>.</w:t>
      </w:r>
    </w:p>
    <w:p w14:paraId="508C1512" w14:textId="77777777" w:rsidR="00D878DF" w:rsidRDefault="00D878DF" w:rsidP="00D878DF">
      <w:pPr>
        <w:pStyle w:val="NormalWeb"/>
        <w:spacing w:before="0" w:beforeAutospacing="0" w:after="240" w:afterAutospacing="0" w:line="360" w:lineRule="auto"/>
        <w:jc w:val="both"/>
        <w:rPr>
          <w:rFonts w:ascii="Arial" w:hAnsi="Arial" w:cs="Arial"/>
        </w:rPr>
      </w:pPr>
      <w:proofErr w:type="spellStart"/>
      <w:r w:rsidRPr="00631B46">
        <w:rPr>
          <w:rFonts w:ascii="Arial" w:hAnsi="Arial" w:cs="Arial"/>
        </w:rPr>
        <w:t>Azmi</w:t>
      </w:r>
      <w:proofErr w:type="spellEnd"/>
      <w:r w:rsidRPr="00631B46">
        <w:rPr>
          <w:rFonts w:ascii="Arial" w:hAnsi="Arial" w:cs="Arial"/>
        </w:rPr>
        <w:t xml:space="preserve">, Ahmad and </w:t>
      </w:r>
      <w:proofErr w:type="spellStart"/>
      <w:r w:rsidRPr="00631B46">
        <w:rPr>
          <w:rFonts w:ascii="Arial" w:hAnsi="Arial" w:cs="Arial"/>
        </w:rPr>
        <w:t>Zainuddin</w:t>
      </w:r>
      <w:proofErr w:type="spellEnd"/>
      <w:r w:rsidRPr="00631B46">
        <w:rPr>
          <w:rFonts w:ascii="Arial" w:hAnsi="Arial" w:cs="Arial"/>
        </w:rPr>
        <w:t xml:space="preserve"> (2009), „The Effects of Competency Based Career Development and Performance Management Practices on Service Quality‟, International Review of Business Research Papers Vol. 5 No. 1</w:t>
      </w:r>
      <w:r>
        <w:rPr>
          <w:rFonts w:ascii="Arial" w:hAnsi="Arial" w:cs="Arial"/>
        </w:rPr>
        <w:t xml:space="preserve">. </w:t>
      </w:r>
    </w:p>
    <w:p w14:paraId="29112A03" w14:textId="77777777" w:rsidR="00D878DF" w:rsidRDefault="00D878DF" w:rsidP="00D878DF">
      <w:pPr>
        <w:pStyle w:val="NormalWeb"/>
        <w:spacing w:before="0" w:beforeAutospacing="0" w:after="240" w:afterAutospacing="0" w:line="360" w:lineRule="auto"/>
        <w:jc w:val="both"/>
        <w:rPr>
          <w:rFonts w:ascii="Arial" w:hAnsi="Arial" w:cs="Arial"/>
        </w:rPr>
      </w:pPr>
      <w:r w:rsidRPr="00631B46">
        <w:rPr>
          <w:rFonts w:ascii="Arial" w:hAnsi="Arial" w:cs="Arial"/>
        </w:rPr>
        <w:t>Laing, I. F. (2009). </w:t>
      </w:r>
      <w:r w:rsidRPr="00631B46">
        <w:rPr>
          <w:rFonts w:ascii="Arial" w:hAnsi="Arial" w:cs="Arial"/>
          <w:i/>
          <w:iCs/>
        </w:rPr>
        <w:t xml:space="preserve">The impact of training and development on worker performance and productivity in public sector organizations: A case study of Ghana Ports and </w:t>
      </w:r>
      <w:proofErr w:type="spellStart"/>
      <w:r w:rsidRPr="00631B46">
        <w:rPr>
          <w:rFonts w:ascii="Arial" w:hAnsi="Arial" w:cs="Arial"/>
          <w:i/>
          <w:iCs/>
        </w:rPr>
        <w:t>Harbours</w:t>
      </w:r>
      <w:proofErr w:type="spellEnd"/>
      <w:r w:rsidRPr="00631B46">
        <w:rPr>
          <w:rFonts w:ascii="Arial" w:hAnsi="Arial" w:cs="Arial"/>
          <w:i/>
          <w:iCs/>
        </w:rPr>
        <w:t xml:space="preserve"> Authority</w:t>
      </w:r>
      <w:r w:rsidRPr="00631B46">
        <w:rPr>
          <w:rFonts w:ascii="Arial" w:hAnsi="Arial" w:cs="Arial"/>
        </w:rPr>
        <w:t> (Doctoral dissertation).</w:t>
      </w:r>
    </w:p>
    <w:p w14:paraId="128570BC" w14:textId="77777777" w:rsidR="00D878DF" w:rsidRDefault="00D878DF" w:rsidP="00D878DF">
      <w:pPr>
        <w:pStyle w:val="NormalWeb"/>
        <w:spacing w:before="0" w:beforeAutospacing="0" w:after="240" w:afterAutospacing="0" w:line="360" w:lineRule="auto"/>
        <w:jc w:val="both"/>
        <w:rPr>
          <w:rFonts w:ascii="Arial" w:hAnsi="Arial" w:cs="Arial"/>
        </w:rPr>
      </w:pPr>
      <w:r w:rsidRPr="00631B46">
        <w:rPr>
          <w:rFonts w:ascii="Arial" w:hAnsi="Arial" w:cs="Arial"/>
        </w:rPr>
        <w:t xml:space="preserve">Saleem. </w:t>
      </w:r>
      <w:proofErr w:type="spellStart"/>
      <w:r w:rsidRPr="00631B46">
        <w:rPr>
          <w:rFonts w:ascii="Arial" w:hAnsi="Arial" w:cs="Arial"/>
        </w:rPr>
        <w:t>Shahid</w:t>
      </w:r>
      <w:proofErr w:type="spellEnd"/>
      <w:r w:rsidRPr="00631B46">
        <w:rPr>
          <w:rFonts w:ascii="Arial" w:hAnsi="Arial" w:cs="Arial"/>
        </w:rPr>
        <w:t xml:space="preserve"> and </w:t>
      </w:r>
      <w:proofErr w:type="spellStart"/>
      <w:r w:rsidRPr="00631B46">
        <w:rPr>
          <w:rFonts w:ascii="Arial" w:hAnsi="Arial" w:cs="Arial"/>
        </w:rPr>
        <w:t>Naseem</w:t>
      </w:r>
      <w:proofErr w:type="spellEnd"/>
      <w:r w:rsidRPr="00631B46">
        <w:rPr>
          <w:rFonts w:ascii="Arial" w:hAnsi="Arial" w:cs="Arial"/>
        </w:rPr>
        <w:t xml:space="preserve"> (2011), „Degree of Influence of Training and Development on Employee </w:t>
      </w:r>
      <w:proofErr w:type="spellStart"/>
      <w:r w:rsidRPr="00631B46">
        <w:rPr>
          <w:rFonts w:ascii="Arial" w:hAnsi="Arial" w:cs="Arial"/>
        </w:rPr>
        <w:t>Behaviour</w:t>
      </w:r>
      <w:proofErr w:type="spellEnd"/>
      <w:r w:rsidRPr="00631B46">
        <w:rPr>
          <w:rFonts w:ascii="Arial" w:hAnsi="Arial" w:cs="Arial"/>
        </w:rPr>
        <w:t>‟, International Journal of Computing and Business Research 2229-6166 Vol. 2</w:t>
      </w:r>
    </w:p>
    <w:p w14:paraId="2442A641" w14:textId="77777777" w:rsidR="00D878DF" w:rsidRDefault="00D878DF" w:rsidP="00D878DF">
      <w:pPr>
        <w:pStyle w:val="NormalWeb"/>
        <w:spacing w:before="0" w:beforeAutospacing="0" w:after="240" w:afterAutospacing="0" w:line="360" w:lineRule="auto"/>
        <w:jc w:val="both"/>
        <w:rPr>
          <w:rFonts w:ascii="Arial" w:hAnsi="Arial" w:cs="Arial"/>
        </w:rPr>
      </w:pPr>
      <w:r w:rsidRPr="00631B46">
        <w:rPr>
          <w:rFonts w:ascii="Arial" w:hAnsi="Arial" w:cs="Arial"/>
        </w:rPr>
        <w:t>Khan, R. A. G., Khan, F. A., &amp; Khan, M. A. (2011). Impact of training and development on organizational performance. </w:t>
      </w:r>
      <w:r w:rsidRPr="00631B46">
        <w:rPr>
          <w:rFonts w:ascii="Arial" w:hAnsi="Arial" w:cs="Arial"/>
          <w:i/>
          <w:iCs/>
        </w:rPr>
        <w:t>Global journal of management and business research</w:t>
      </w:r>
      <w:r w:rsidRPr="00631B46">
        <w:rPr>
          <w:rFonts w:ascii="Arial" w:hAnsi="Arial" w:cs="Arial"/>
        </w:rPr>
        <w:t>, </w:t>
      </w:r>
      <w:r w:rsidRPr="00631B46">
        <w:rPr>
          <w:rFonts w:ascii="Arial" w:hAnsi="Arial" w:cs="Arial"/>
          <w:i/>
          <w:iCs/>
        </w:rPr>
        <w:t>11</w:t>
      </w:r>
      <w:r w:rsidRPr="00631B46">
        <w:rPr>
          <w:rFonts w:ascii="Arial" w:hAnsi="Arial" w:cs="Arial"/>
        </w:rPr>
        <w:t>(7).</w:t>
      </w:r>
      <w:r>
        <w:rPr>
          <w:rFonts w:ascii="Arial" w:hAnsi="Arial" w:cs="Arial"/>
        </w:rPr>
        <w:t xml:space="preserve"> </w:t>
      </w:r>
    </w:p>
    <w:p w14:paraId="2BF0C9CE" w14:textId="77777777" w:rsidR="00D878DF" w:rsidRDefault="00D878DF" w:rsidP="00D878DF">
      <w:pPr>
        <w:pStyle w:val="NormalWeb"/>
        <w:spacing w:before="0" w:beforeAutospacing="0" w:after="240" w:afterAutospacing="0" w:line="360" w:lineRule="auto"/>
        <w:jc w:val="both"/>
        <w:rPr>
          <w:rFonts w:ascii="Arial" w:hAnsi="Arial" w:cs="Arial"/>
        </w:rPr>
      </w:pPr>
      <w:proofErr w:type="spellStart"/>
      <w:r w:rsidRPr="00670573">
        <w:rPr>
          <w:rFonts w:ascii="Arial" w:hAnsi="Arial" w:cs="Arial"/>
        </w:rPr>
        <w:lastRenderedPageBreak/>
        <w:t>Coony</w:t>
      </w:r>
      <w:proofErr w:type="spellEnd"/>
      <w:r w:rsidRPr="00670573">
        <w:rPr>
          <w:rFonts w:ascii="Arial" w:hAnsi="Arial" w:cs="Arial"/>
        </w:rPr>
        <w:t xml:space="preserve">, </w:t>
      </w:r>
      <w:proofErr w:type="spellStart"/>
      <w:r w:rsidRPr="00670573">
        <w:rPr>
          <w:rFonts w:ascii="Arial" w:hAnsi="Arial" w:cs="Arial"/>
        </w:rPr>
        <w:t>Terziosvki</w:t>
      </w:r>
      <w:proofErr w:type="spellEnd"/>
      <w:r w:rsidRPr="00670573">
        <w:rPr>
          <w:rFonts w:ascii="Arial" w:hAnsi="Arial" w:cs="Arial"/>
        </w:rPr>
        <w:t xml:space="preserve"> and Samson (2002), „Employee Training, Quality Management and Performance of Australian and New Zealand Manufacturers‟, Working Paper 34/02</w:t>
      </w:r>
      <w:r>
        <w:rPr>
          <w:rFonts w:ascii="Arial" w:hAnsi="Arial" w:cs="Arial"/>
        </w:rPr>
        <w:t>.</w:t>
      </w:r>
    </w:p>
    <w:p w14:paraId="4F7AB488" w14:textId="77777777" w:rsidR="00D878DF" w:rsidRDefault="00D878DF" w:rsidP="00D878DF">
      <w:pPr>
        <w:pStyle w:val="NormalWeb"/>
        <w:spacing w:before="0" w:beforeAutospacing="0" w:after="240" w:afterAutospacing="0" w:line="360" w:lineRule="auto"/>
        <w:jc w:val="both"/>
        <w:rPr>
          <w:rFonts w:ascii="Arial" w:hAnsi="Arial" w:cs="Arial"/>
        </w:rPr>
      </w:pPr>
      <w:r w:rsidRPr="00670573">
        <w:rPr>
          <w:rFonts w:ascii="Arial" w:hAnsi="Arial" w:cs="Arial"/>
        </w:rPr>
        <w:t xml:space="preserve">Alexander (2006), „How do 360 Degree Performance Reviews affect Employee Attitudes, Effectiveness and Performance‟, University of Rhode </w:t>
      </w:r>
      <w:proofErr w:type="gramStart"/>
      <w:r w:rsidRPr="00670573">
        <w:rPr>
          <w:rFonts w:ascii="Arial" w:hAnsi="Arial" w:cs="Arial"/>
        </w:rPr>
        <w:t>Island</w:t>
      </w:r>
      <w:r>
        <w:rPr>
          <w:rFonts w:ascii="Arial" w:hAnsi="Arial" w:cs="Arial"/>
        </w:rPr>
        <w:t>.</w:t>
      </w:r>
      <w:proofErr w:type="gramEnd"/>
      <w:r>
        <w:rPr>
          <w:rFonts w:ascii="Arial" w:hAnsi="Arial" w:cs="Arial"/>
        </w:rPr>
        <w:t xml:space="preserve"> </w:t>
      </w:r>
    </w:p>
    <w:p w14:paraId="316CB74C" w14:textId="77777777" w:rsidR="00D878DF" w:rsidRDefault="00D878DF" w:rsidP="00D878DF">
      <w:pPr>
        <w:pStyle w:val="NormalWeb"/>
        <w:spacing w:before="0" w:beforeAutospacing="0" w:after="240" w:afterAutospacing="0" w:line="360" w:lineRule="auto"/>
        <w:jc w:val="both"/>
        <w:rPr>
          <w:rFonts w:ascii="Arial" w:hAnsi="Arial" w:cs="Arial"/>
        </w:rPr>
      </w:pPr>
      <w:r w:rsidRPr="00670573">
        <w:rPr>
          <w:rFonts w:ascii="Arial" w:hAnsi="Arial" w:cs="Arial"/>
        </w:rPr>
        <w:t xml:space="preserve">Hameed and </w:t>
      </w:r>
      <w:proofErr w:type="spellStart"/>
      <w:r w:rsidRPr="00670573">
        <w:rPr>
          <w:rFonts w:ascii="Arial" w:hAnsi="Arial" w:cs="Arial"/>
        </w:rPr>
        <w:t>Waheed</w:t>
      </w:r>
      <w:proofErr w:type="spellEnd"/>
      <w:r w:rsidRPr="00670573">
        <w:rPr>
          <w:rFonts w:ascii="Arial" w:hAnsi="Arial" w:cs="Arial"/>
        </w:rPr>
        <w:t xml:space="preserve"> (2011), Employee Development and Its Effect on Employee Performance‟, International Journal of Busines</w:t>
      </w:r>
      <w:r>
        <w:rPr>
          <w:rFonts w:ascii="Arial" w:hAnsi="Arial" w:cs="Arial"/>
        </w:rPr>
        <w:t xml:space="preserve">s and Social Sciences 2(3). </w:t>
      </w:r>
    </w:p>
    <w:p w14:paraId="32C0BC0C" w14:textId="77777777" w:rsidR="00D878DF" w:rsidRPr="006F5F27" w:rsidRDefault="00D878DF" w:rsidP="00D878DF">
      <w:pPr>
        <w:pStyle w:val="NormalWeb"/>
        <w:spacing w:before="0" w:beforeAutospacing="0" w:after="240" w:afterAutospacing="0" w:line="360" w:lineRule="auto"/>
        <w:jc w:val="both"/>
        <w:rPr>
          <w:rFonts w:ascii="Arial" w:hAnsi="Arial" w:cs="Arial"/>
        </w:rPr>
      </w:pPr>
      <w:r w:rsidRPr="006F5F27">
        <w:rPr>
          <w:rFonts w:ascii="Arial" w:hAnsi="Arial" w:cs="Arial"/>
        </w:rPr>
        <w:t>BALDWIN, T.T. and FORD, J.K. (1988). TRANSFER OF TRAINING: A REVIEW AND DIRECTIONS FOR FUTURE RESEARCH. Personnel Psychology, [online] 41(1), pp.63–105. doi:10.1111/j.1744-6570.1988.tb00632.x.</w:t>
      </w:r>
    </w:p>
    <w:p w14:paraId="26FADF3E" w14:textId="77777777" w:rsidR="00D878DF" w:rsidRPr="006F5F27" w:rsidRDefault="00D878DF" w:rsidP="00D878DF">
      <w:pPr>
        <w:pStyle w:val="NormalWeb"/>
        <w:spacing w:before="0" w:beforeAutospacing="0" w:after="240" w:afterAutospacing="0" w:line="360" w:lineRule="auto"/>
        <w:jc w:val="both"/>
        <w:rPr>
          <w:rFonts w:ascii="Arial" w:hAnsi="Arial" w:cs="Arial"/>
        </w:rPr>
      </w:pPr>
      <w:proofErr w:type="spellStart"/>
      <w:r w:rsidRPr="006F5F27">
        <w:rPr>
          <w:rFonts w:ascii="Arial" w:hAnsi="Arial" w:cs="Arial"/>
        </w:rPr>
        <w:t>Elshaiekh</w:t>
      </w:r>
      <w:proofErr w:type="spellEnd"/>
      <w:r w:rsidRPr="006F5F27">
        <w:rPr>
          <w:rFonts w:ascii="Arial" w:hAnsi="Arial" w:cs="Arial"/>
        </w:rPr>
        <w:t>, N.E.M., Hassan, Y.A.A. and Abdallah, A.A.A. (2018). The Impacts of Remote Working on Workers Performance. [</w:t>
      </w:r>
      <w:proofErr w:type="gramStart"/>
      <w:r w:rsidRPr="006F5F27">
        <w:rPr>
          <w:rFonts w:ascii="Arial" w:hAnsi="Arial" w:cs="Arial"/>
        </w:rPr>
        <w:t>online</w:t>
      </w:r>
      <w:proofErr w:type="gramEnd"/>
      <w:r w:rsidRPr="006F5F27">
        <w:rPr>
          <w:rFonts w:ascii="Arial" w:hAnsi="Arial" w:cs="Arial"/>
        </w:rPr>
        <w:t xml:space="preserve">] IEEE </w:t>
      </w:r>
      <w:proofErr w:type="spellStart"/>
      <w:r w:rsidRPr="006F5F27">
        <w:rPr>
          <w:rFonts w:ascii="Arial" w:hAnsi="Arial" w:cs="Arial"/>
        </w:rPr>
        <w:t>Xplore</w:t>
      </w:r>
      <w:proofErr w:type="spellEnd"/>
      <w:r w:rsidRPr="006F5F27">
        <w:rPr>
          <w:rFonts w:ascii="Arial" w:hAnsi="Arial" w:cs="Arial"/>
        </w:rPr>
        <w:t>. doi:10.1109/ACIT.2018.8672704.</w:t>
      </w:r>
      <w:r>
        <w:rPr>
          <w:rFonts w:ascii="Arial" w:hAnsi="Arial" w:cs="Arial"/>
        </w:rPr>
        <w:t xml:space="preserve"> </w:t>
      </w:r>
    </w:p>
    <w:p w14:paraId="015320EC" w14:textId="01989866" w:rsidR="00D878DF" w:rsidRDefault="00D878DF" w:rsidP="00D878DF">
      <w:pPr>
        <w:pStyle w:val="NormalWeb"/>
        <w:spacing w:before="0" w:beforeAutospacing="0" w:after="240" w:afterAutospacing="0" w:line="360" w:lineRule="auto"/>
        <w:jc w:val="both"/>
        <w:rPr>
          <w:rFonts w:ascii="Arial" w:hAnsi="Arial" w:cs="Arial"/>
        </w:rPr>
      </w:pPr>
    </w:p>
    <w:p w14:paraId="561B4371" w14:textId="03E1A6E6" w:rsidR="00CA7E92" w:rsidRDefault="00CA7E92" w:rsidP="00D878DF">
      <w:pPr>
        <w:pStyle w:val="NormalWeb"/>
        <w:spacing w:before="0" w:beforeAutospacing="0" w:after="240" w:afterAutospacing="0" w:line="360" w:lineRule="auto"/>
        <w:jc w:val="both"/>
        <w:rPr>
          <w:rFonts w:ascii="Arial" w:hAnsi="Arial" w:cs="Arial"/>
        </w:rPr>
      </w:pPr>
    </w:p>
    <w:p w14:paraId="02CC7D4E" w14:textId="004FCB65" w:rsidR="00CA7E92" w:rsidRDefault="00CA7E92" w:rsidP="00D878DF">
      <w:pPr>
        <w:pStyle w:val="NormalWeb"/>
        <w:spacing w:before="0" w:beforeAutospacing="0" w:after="240" w:afterAutospacing="0" w:line="360" w:lineRule="auto"/>
        <w:jc w:val="both"/>
        <w:rPr>
          <w:rFonts w:ascii="Arial" w:hAnsi="Arial" w:cs="Arial"/>
        </w:rPr>
      </w:pPr>
    </w:p>
    <w:p w14:paraId="103AA26F" w14:textId="0936E026" w:rsidR="00CA7E92" w:rsidRDefault="00CA7E92" w:rsidP="00D878DF">
      <w:pPr>
        <w:pStyle w:val="NormalWeb"/>
        <w:spacing w:before="0" w:beforeAutospacing="0" w:after="240" w:afterAutospacing="0" w:line="360" w:lineRule="auto"/>
        <w:jc w:val="both"/>
        <w:rPr>
          <w:rFonts w:ascii="Arial" w:hAnsi="Arial" w:cs="Arial"/>
        </w:rPr>
      </w:pPr>
    </w:p>
    <w:p w14:paraId="1941BC37" w14:textId="21DC6D79" w:rsidR="00CA7E92" w:rsidRDefault="00CA7E92" w:rsidP="00D878DF">
      <w:pPr>
        <w:pStyle w:val="NormalWeb"/>
        <w:spacing w:before="0" w:beforeAutospacing="0" w:after="240" w:afterAutospacing="0" w:line="360" w:lineRule="auto"/>
        <w:jc w:val="both"/>
        <w:rPr>
          <w:rFonts w:ascii="Arial" w:hAnsi="Arial" w:cs="Arial"/>
        </w:rPr>
      </w:pPr>
    </w:p>
    <w:p w14:paraId="20608AD5" w14:textId="69CDD89D" w:rsidR="00CA7E92" w:rsidRDefault="00CA7E92" w:rsidP="00D878DF">
      <w:pPr>
        <w:pStyle w:val="NormalWeb"/>
        <w:spacing w:before="0" w:beforeAutospacing="0" w:after="240" w:afterAutospacing="0" w:line="360" w:lineRule="auto"/>
        <w:jc w:val="both"/>
        <w:rPr>
          <w:rFonts w:ascii="Arial" w:hAnsi="Arial" w:cs="Arial"/>
        </w:rPr>
      </w:pPr>
    </w:p>
    <w:p w14:paraId="18FBF92C" w14:textId="62A27F5E" w:rsidR="00CA7E92" w:rsidRDefault="00CA7E92" w:rsidP="00D878DF">
      <w:pPr>
        <w:pStyle w:val="NormalWeb"/>
        <w:spacing w:before="0" w:beforeAutospacing="0" w:after="240" w:afterAutospacing="0" w:line="360" w:lineRule="auto"/>
        <w:jc w:val="both"/>
        <w:rPr>
          <w:rFonts w:ascii="Arial" w:hAnsi="Arial" w:cs="Arial"/>
        </w:rPr>
      </w:pPr>
    </w:p>
    <w:p w14:paraId="0EFD159D" w14:textId="45303227" w:rsidR="00CA7E92" w:rsidRDefault="00CA7E92" w:rsidP="00D878DF">
      <w:pPr>
        <w:pStyle w:val="NormalWeb"/>
        <w:spacing w:before="0" w:beforeAutospacing="0" w:after="240" w:afterAutospacing="0" w:line="360" w:lineRule="auto"/>
        <w:jc w:val="both"/>
        <w:rPr>
          <w:rFonts w:ascii="Arial" w:hAnsi="Arial" w:cs="Arial"/>
        </w:rPr>
      </w:pPr>
    </w:p>
    <w:p w14:paraId="6500EA51" w14:textId="24713F31" w:rsidR="002800F9" w:rsidRDefault="002800F9" w:rsidP="00D878DF">
      <w:pPr>
        <w:pStyle w:val="NormalWeb"/>
        <w:spacing w:before="0" w:beforeAutospacing="0" w:after="240" w:afterAutospacing="0" w:line="360" w:lineRule="auto"/>
        <w:jc w:val="both"/>
        <w:rPr>
          <w:rFonts w:ascii="Arial" w:hAnsi="Arial" w:cs="Arial"/>
        </w:rPr>
      </w:pPr>
    </w:p>
    <w:p w14:paraId="2791FDDD" w14:textId="77777777" w:rsidR="002800F9" w:rsidRDefault="002800F9" w:rsidP="00D878DF">
      <w:pPr>
        <w:pStyle w:val="NormalWeb"/>
        <w:spacing w:before="0" w:beforeAutospacing="0" w:after="240" w:afterAutospacing="0" w:line="360" w:lineRule="auto"/>
        <w:jc w:val="both"/>
        <w:rPr>
          <w:rFonts w:ascii="Arial" w:hAnsi="Arial" w:cs="Arial"/>
        </w:rPr>
      </w:pPr>
    </w:p>
    <w:p w14:paraId="34597887" w14:textId="77777777" w:rsidR="002800F9" w:rsidRDefault="002800F9" w:rsidP="002800F9">
      <w:r>
        <w:rPr>
          <w:noProof/>
          <w:lang w:val="en-GB" w:eastAsia="en-GB"/>
        </w:rPr>
        <w:lastRenderedPageBreak/>
        <w:drawing>
          <wp:inline distT="0" distB="0" distL="0" distR="0" wp14:anchorId="4AD9C438" wp14:editId="1F4970D6">
            <wp:extent cx="5943600" cy="778129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7781290"/>
                    </a:xfrm>
                    <a:prstGeom prst="rect">
                      <a:avLst/>
                    </a:prstGeom>
                  </pic:spPr>
                </pic:pic>
              </a:graphicData>
            </a:graphic>
          </wp:inline>
        </w:drawing>
      </w:r>
    </w:p>
    <w:p w14:paraId="6771A576" w14:textId="77777777" w:rsidR="002800F9" w:rsidRDefault="002800F9" w:rsidP="002800F9"/>
    <w:p w14:paraId="0DE59894" w14:textId="77777777" w:rsidR="002800F9" w:rsidRDefault="002800F9" w:rsidP="002800F9">
      <w:r>
        <w:rPr>
          <w:noProof/>
          <w:lang w:val="en-GB" w:eastAsia="en-GB"/>
        </w:rPr>
        <w:lastRenderedPageBreak/>
        <w:drawing>
          <wp:inline distT="0" distB="0" distL="0" distR="0" wp14:anchorId="5F7A8913" wp14:editId="7AE974BE">
            <wp:extent cx="5943600" cy="219519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195195"/>
                    </a:xfrm>
                    <a:prstGeom prst="rect">
                      <a:avLst/>
                    </a:prstGeom>
                  </pic:spPr>
                </pic:pic>
              </a:graphicData>
            </a:graphic>
          </wp:inline>
        </w:drawing>
      </w:r>
    </w:p>
    <w:p w14:paraId="3C1B3125" w14:textId="77777777" w:rsidR="002800F9" w:rsidRDefault="002800F9" w:rsidP="002800F9"/>
    <w:p w14:paraId="7A3927F0" w14:textId="77777777" w:rsidR="002800F9" w:rsidRDefault="002800F9" w:rsidP="002800F9"/>
    <w:p w14:paraId="7DBE17AC" w14:textId="77777777" w:rsidR="002800F9" w:rsidRDefault="002800F9" w:rsidP="002800F9"/>
    <w:p w14:paraId="009F1A7F" w14:textId="77777777" w:rsidR="002800F9" w:rsidRDefault="002800F9" w:rsidP="002800F9"/>
    <w:p w14:paraId="72C83B19" w14:textId="77777777" w:rsidR="002800F9" w:rsidRDefault="002800F9" w:rsidP="002800F9"/>
    <w:p w14:paraId="06901A6F" w14:textId="77777777" w:rsidR="002800F9" w:rsidRDefault="002800F9" w:rsidP="002800F9"/>
    <w:p w14:paraId="6152C600" w14:textId="77777777" w:rsidR="002800F9" w:rsidRDefault="002800F9" w:rsidP="002800F9"/>
    <w:p w14:paraId="3F82D840" w14:textId="77777777" w:rsidR="002800F9" w:rsidRDefault="002800F9" w:rsidP="002800F9"/>
    <w:p w14:paraId="19AED875" w14:textId="77777777" w:rsidR="002800F9" w:rsidRDefault="002800F9" w:rsidP="002800F9"/>
    <w:p w14:paraId="63B2C5BC" w14:textId="77777777" w:rsidR="002800F9" w:rsidRDefault="002800F9" w:rsidP="002800F9"/>
    <w:p w14:paraId="5C58B734" w14:textId="77777777" w:rsidR="002800F9" w:rsidRDefault="002800F9" w:rsidP="002800F9"/>
    <w:p w14:paraId="52793409" w14:textId="77777777" w:rsidR="002800F9" w:rsidRDefault="002800F9" w:rsidP="002800F9"/>
    <w:p w14:paraId="0ECE1790" w14:textId="77777777" w:rsidR="002800F9" w:rsidRDefault="002800F9" w:rsidP="002800F9"/>
    <w:p w14:paraId="136A9E12" w14:textId="77777777" w:rsidR="002800F9" w:rsidRDefault="002800F9" w:rsidP="002800F9"/>
    <w:p w14:paraId="7C3ED933" w14:textId="77777777" w:rsidR="002800F9" w:rsidRDefault="002800F9" w:rsidP="002800F9"/>
    <w:p w14:paraId="121F705E" w14:textId="77777777" w:rsidR="002800F9" w:rsidRDefault="002800F9" w:rsidP="002800F9"/>
    <w:p w14:paraId="5B267CEB" w14:textId="546C377F" w:rsidR="002800F9" w:rsidRDefault="002800F9" w:rsidP="002800F9">
      <w:r>
        <w:rPr>
          <w:noProof/>
          <w:lang w:val="en-GB" w:eastAsia="en-GB"/>
        </w:rPr>
        <w:lastRenderedPageBreak/>
        <w:drawing>
          <wp:inline distT="0" distB="0" distL="0" distR="0" wp14:anchorId="5699EFDB" wp14:editId="4E6E4DC9">
            <wp:extent cx="5943600" cy="75533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7553325"/>
                    </a:xfrm>
                    <a:prstGeom prst="rect">
                      <a:avLst/>
                    </a:prstGeom>
                  </pic:spPr>
                </pic:pic>
              </a:graphicData>
            </a:graphic>
          </wp:inline>
        </w:drawing>
      </w:r>
    </w:p>
    <w:p w14:paraId="10F31785" w14:textId="19127501" w:rsidR="002800F9" w:rsidRDefault="002800F9" w:rsidP="002800F9"/>
    <w:p w14:paraId="58DA040F" w14:textId="77777777" w:rsidR="002800F9" w:rsidRDefault="002800F9" w:rsidP="002800F9">
      <w:r>
        <w:rPr>
          <w:noProof/>
          <w:lang w:val="en-GB" w:eastAsia="en-GB"/>
        </w:rPr>
        <w:lastRenderedPageBreak/>
        <w:drawing>
          <wp:inline distT="0" distB="0" distL="0" distR="0" wp14:anchorId="37FC39F1" wp14:editId="6247AFD6">
            <wp:extent cx="5943600" cy="331406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14065"/>
                    </a:xfrm>
                    <a:prstGeom prst="rect">
                      <a:avLst/>
                    </a:prstGeom>
                  </pic:spPr>
                </pic:pic>
              </a:graphicData>
            </a:graphic>
          </wp:inline>
        </w:drawing>
      </w:r>
    </w:p>
    <w:p w14:paraId="3EDA9CE0" w14:textId="77777777" w:rsidR="002800F9" w:rsidRDefault="002800F9" w:rsidP="002800F9"/>
    <w:p w14:paraId="63C106A7" w14:textId="77777777" w:rsidR="002800F9" w:rsidRDefault="002800F9" w:rsidP="002800F9"/>
    <w:p w14:paraId="7F29273B" w14:textId="77777777" w:rsidR="002800F9" w:rsidRDefault="002800F9" w:rsidP="002800F9"/>
    <w:p w14:paraId="68D2F838" w14:textId="77777777" w:rsidR="002800F9" w:rsidRDefault="002800F9" w:rsidP="002800F9"/>
    <w:p w14:paraId="00896ADE" w14:textId="77777777" w:rsidR="002800F9" w:rsidRDefault="002800F9" w:rsidP="002800F9"/>
    <w:p w14:paraId="32D5770E" w14:textId="77777777" w:rsidR="002800F9" w:rsidRDefault="002800F9" w:rsidP="002800F9"/>
    <w:p w14:paraId="4245149A" w14:textId="77777777" w:rsidR="002800F9" w:rsidRDefault="002800F9" w:rsidP="002800F9"/>
    <w:p w14:paraId="6F3425FB" w14:textId="77777777" w:rsidR="002800F9" w:rsidRDefault="002800F9" w:rsidP="002800F9"/>
    <w:p w14:paraId="3EA20206" w14:textId="77777777" w:rsidR="002800F9" w:rsidRDefault="002800F9" w:rsidP="002800F9"/>
    <w:p w14:paraId="68347320" w14:textId="77777777" w:rsidR="002800F9" w:rsidRDefault="002800F9" w:rsidP="002800F9"/>
    <w:p w14:paraId="3F316F63" w14:textId="77777777" w:rsidR="002800F9" w:rsidRDefault="002800F9" w:rsidP="002800F9"/>
    <w:p w14:paraId="668AFDDB" w14:textId="77777777" w:rsidR="002800F9" w:rsidRDefault="002800F9" w:rsidP="002800F9"/>
    <w:p w14:paraId="7D39B30A" w14:textId="77777777" w:rsidR="002800F9" w:rsidRDefault="002800F9" w:rsidP="002800F9"/>
    <w:p w14:paraId="299689D5" w14:textId="5A792712" w:rsidR="002800F9" w:rsidRDefault="002800F9" w:rsidP="002800F9">
      <w:r>
        <w:rPr>
          <w:noProof/>
          <w:lang w:val="en-GB" w:eastAsia="en-GB"/>
        </w:rPr>
        <w:lastRenderedPageBreak/>
        <w:drawing>
          <wp:inline distT="0" distB="0" distL="0" distR="0" wp14:anchorId="74DCB162" wp14:editId="55379226">
            <wp:extent cx="5943600" cy="7557135"/>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7557135"/>
                    </a:xfrm>
                    <a:prstGeom prst="rect">
                      <a:avLst/>
                    </a:prstGeom>
                  </pic:spPr>
                </pic:pic>
              </a:graphicData>
            </a:graphic>
          </wp:inline>
        </w:drawing>
      </w:r>
    </w:p>
    <w:p w14:paraId="0F328C52" w14:textId="77777777" w:rsidR="002800F9" w:rsidRDefault="002800F9" w:rsidP="002800F9"/>
    <w:p w14:paraId="213DD466" w14:textId="04C9878C" w:rsidR="002800F9" w:rsidRDefault="002800F9" w:rsidP="002800F9">
      <w:r>
        <w:rPr>
          <w:noProof/>
          <w:lang w:val="en-GB" w:eastAsia="en-GB"/>
        </w:rPr>
        <w:lastRenderedPageBreak/>
        <w:drawing>
          <wp:inline distT="0" distB="0" distL="0" distR="0" wp14:anchorId="4261C4B9" wp14:editId="78EE17FE">
            <wp:extent cx="5943600" cy="746125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7461250"/>
                    </a:xfrm>
                    <a:prstGeom prst="rect">
                      <a:avLst/>
                    </a:prstGeom>
                  </pic:spPr>
                </pic:pic>
              </a:graphicData>
            </a:graphic>
          </wp:inline>
        </w:drawing>
      </w:r>
    </w:p>
    <w:p w14:paraId="5C09FFC8" w14:textId="77777777" w:rsidR="002800F9" w:rsidRDefault="002800F9" w:rsidP="002800F9"/>
    <w:p w14:paraId="06A67460" w14:textId="6455A01C" w:rsidR="002800F9" w:rsidRDefault="002800F9" w:rsidP="002800F9"/>
    <w:p w14:paraId="1A4F6F69" w14:textId="36EAD802" w:rsidR="002800F9" w:rsidRDefault="002800F9" w:rsidP="002800F9">
      <w:r>
        <w:rPr>
          <w:noProof/>
          <w:lang w:val="en-GB" w:eastAsia="en-GB"/>
        </w:rPr>
        <w:lastRenderedPageBreak/>
        <w:drawing>
          <wp:inline distT="0" distB="0" distL="0" distR="0" wp14:anchorId="3A17A471" wp14:editId="245B41DC">
            <wp:extent cx="5943600" cy="80594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8059420"/>
                    </a:xfrm>
                    <a:prstGeom prst="rect">
                      <a:avLst/>
                    </a:prstGeom>
                  </pic:spPr>
                </pic:pic>
              </a:graphicData>
            </a:graphic>
          </wp:inline>
        </w:drawing>
      </w:r>
    </w:p>
    <w:p w14:paraId="7471BFD8" w14:textId="77777777" w:rsidR="002800F9" w:rsidRDefault="002800F9" w:rsidP="002800F9">
      <w:r>
        <w:rPr>
          <w:noProof/>
          <w:lang w:val="en-GB" w:eastAsia="en-GB"/>
        </w:rPr>
        <w:lastRenderedPageBreak/>
        <w:drawing>
          <wp:inline distT="0" distB="0" distL="0" distR="0" wp14:anchorId="41762E85" wp14:editId="6DE37516">
            <wp:extent cx="5943600" cy="1381760"/>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1381760"/>
                    </a:xfrm>
                    <a:prstGeom prst="rect">
                      <a:avLst/>
                    </a:prstGeom>
                  </pic:spPr>
                </pic:pic>
              </a:graphicData>
            </a:graphic>
          </wp:inline>
        </w:drawing>
      </w:r>
    </w:p>
    <w:p w14:paraId="74F290F0" w14:textId="77777777" w:rsidR="00D878DF" w:rsidRPr="00735D40" w:rsidRDefault="00D878DF" w:rsidP="00735D40"/>
    <w:sectPr w:rsidR="00D878DF" w:rsidRPr="00735D40" w:rsidSect="00B9660C">
      <w:footerReference w:type="default" r:id="rId2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6E1D5D" w14:textId="77777777" w:rsidR="003323C2" w:rsidRDefault="003323C2" w:rsidP="00B9660C">
      <w:pPr>
        <w:spacing w:after="0" w:line="240" w:lineRule="auto"/>
      </w:pPr>
      <w:r>
        <w:separator/>
      </w:r>
    </w:p>
  </w:endnote>
  <w:endnote w:type="continuationSeparator" w:id="0">
    <w:p w14:paraId="3B75A685" w14:textId="77777777" w:rsidR="003323C2" w:rsidRDefault="003323C2" w:rsidP="00B96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7834391"/>
      <w:docPartObj>
        <w:docPartGallery w:val="Page Numbers (Bottom of Page)"/>
        <w:docPartUnique/>
      </w:docPartObj>
    </w:sdtPr>
    <w:sdtEndPr>
      <w:rPr>
        <w:noProof/>
      </w:rPr>
    </w:sdtEndPr>
    <w:sdtContent>
      <w:p w14:paraId="5CF7374E" w14:textId="75CEBFFC" w:rsidR="001036B4" w:rsidRDefault="001036B4">
        <w:pPr>
          <w:pStyle w:val="Footer"/>
          <w:jc w:val="right"/>
        </w:pPr>
        <w:r>
          <w:fldChar w:fldCharType="begin"/>
        </w:r>
        <w:r>
          <w:instrText xml:space="preserve"> PAGE   \* MERGEFORMAT </w:instrText>
        </w:r>
        <w:r>
          <w:fldChar w:fldCharType="separate"/>
        </w:r>
        <w:r w:rsidR="000372A6">
          <w:rPr>
            <w:noProof/>
          </w:rPr>
          <w:t>i</w:t>
        </w:r>
        <w:r>
          <w:rPr>
            <w:noProof/>
          </w:rPr>
          <w:fldChar w:fldCharType="end"/>
        </w:r>
      </w:p>
    </w:sdtContent>
  </w:sdt>
  <w:p w14:paraId="08571E71" w14:textId="77777777" w:rsidR="001036B4" w:rsidRDefault="001036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8447342"/>
      <w:docPartObj>
        <w:docPartGallery w:val="Page Numbers (Bottom of Page)"/>
        <w:docPartUnique/>
      </w:docPartObj>
    </w:sdtPr>
    <w:sdtEndPr>
      <w:rPr>
        <w:noProof/>
      </w:rPr>
    </w:sdtEndPr>
    <w:sdtContent>
      <w:p w14:paraId="3BE30AC6" w14:textId="3DE0E3CF" w:rsidR="001036B4" w:rsidRDefault="001036B4">
        <w:pPr>
          <w:pStyle w:val="Footer"/>
          <w:jc w:val="right"/>
        </w:pPr>
        <w:r>
          <w:fldChar w:fldCharType="begin"/>
        </w:r>
        <w:r>
          <w:instrText xml:space="preserve"> PAGE   \* MERGEFORMAT </w:instrText>
        </w:r>
        <w:r>
          <w:fldChar w:fldCharType="separate"/>
        </w:r>
        <w:r w:rsidR="000372A6">
          <w:rPr>
            <w:noProof/>
          </w:rPr>
          <w:t>10</w:t>
        </w:r>
        <w:r>
          <w:rPr>
            <w:noProof/>
          </w:rPr>
          <w:fldChar w:fldCharType="end"/>
        </w:r>
      </w:p>
    </w:sdtContent>
  </w:sdt>
  <w:p w14:paraId="1021168A" w14:textId="77777777" w:rsidR="001036B4" w:rsidRDefault="001036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C99D4F" w14:textId="77777777" w:rsidR="003323C2" w:rsidRDefault="003323C2" w:rsidP="00B9660C">
      <w:pPr>
        <w:spacing w:after="0" w:line="240" w:lineRule="auto"/>
      </w:pPr>
      <w:r>
        <w:separator/>
      </w:r>
    </w:p>
  </w:footnote>
  <w:footnote w:type="continuationSeparator" w:id="0">
    <w:p w14:paraId="4552A424" w14:textId="77777777" w:rsidR="003323C2" w:rsidRDefault="003323C2" w:rsidP="00B966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196E97"/>
    <w:multiLevelType w:val="hybridMultilevel"/>
    <w:tmpl w:val="AFD8A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2830EF"/>
    <w:multiLevelType w:val="multilevel"/>
    <w:tmpl w:val="F0DA9FAE"/>
    <w:lvl w:ilvl="0">
      <w:start w:val="3"/>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9E92CAA"/>
    <w:multiLevelType w:val="hybridMultilevel"/>
    <w:tmpl w:val="5F2A5C9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9C602B"/>
    <w:multiLevelType w:val="hybridMultilevel"/>
    <w:tmpl w:val="2E0E50C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7900A9C"/>
    <w:multiLevelType w:val="hybridMultilevel"/>
    <w:tmpl w:val="48AAF840"/>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5" w15:restartNumberingAfterBreak="0">
    <w:nsid w:val="281D1652"/>
    <w:multiLevelType w:val="multilevel"/>
    <w:tmpl w:val="F8F677F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B191E75"/>
    <w:multiLevelType w:val="hybridMultilevel"/>
    <w:tmpl w:val="3A2ACAE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42D59DB"/>
    <w:multiLevelType w:val="hybridMultilevel"/>
    <w:tmpl w:val="D1A2B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A22506"/>
    <w:multiLevelType w:val="hybridMultilevel"/>
    <w:tmpl w:val="33742EC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AF220CF"/>
    <w:multiLevelType w:val="hybridMultilevel"/>
    <w:tmpl w:val="A08ECFA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6416703"/>
    <w:multiLevelType w:val="hybridMultilevel"/>
    <w:tmpl w:val="1CFA012C"/>
    <w:lvl w:ilvl="0" w:tplc="864C830C">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52D32E64"/>
    <w:multiLevelType w:val="hybridMultilevel"/>
    <w:tmpl w:val="E0B4EE6C"/>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589E79BE"/>
    <w:multiLevelType w:val="multilevel"/>
    <w:tmpl w:val="8132FFD6"/>
    <w:lvl w:ilvl="0">
      <w:start w:val="1"/>
      <w:numFmt w:val="decimal"/>
      <w:lvlText w:val="%1"/>
      <w:lvlJc w:val="left"/>
      <w:pPr>
        <w:ind w:left="402" w:hanging="402"/>
      </w:pPr>
      <w:rPr>
        <w:rFonts w:hint="default"/>
      </w:rPr>
    </w:lvl>
    <w:lvl w:ilvl="1">
      <w:start w:val="1"/>
      <w:numFmt w:val="decimal"/>
      <w:lvlText w:val="%1.%2"/>
      <w:lvlJc w:val="left"/>
      <w:pPr>
        <w:ind w:left="402" w:hanging="40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3055266"/>
    <w:multiLevelType w:val="hybridMultilevel"/>
    <w:tmpl w:val="AA76171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93A09A9"/>
    <w:multiLevelType w:val="hybridMultilevel"/>
    <w:tmpl w:val="749626D4"/>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7BAC5737"/>
    <w:multiLevelType w:val="hybridMultilevel"/>
    <w:tmpl w:val="2BDAD12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6"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9"/>
  </w:num>
  <w:num w:numId="2">
    <w:abstractNumId w:val="4"/>
  </w:num>
  <w:num w:numId="3">
    <w:abstractNumId w:val="15"/>
  </w:num>
  <w:num w:numId="4">
    <w:abstractNumId w:val="12"/>
  </w:num>
  <w:num w:numId="5">
    <w:abstractNumId w:val="0"/>
  </w:num>
  <w:num w:numId="6">
    <w:abstractNumId w:val="2"/>
  </w:num>
  <w:num w:numId="7">
    <w:abstractNumId w:val="7"/>
  </w:num>
  <w:num w:numId="8">
    <w:abstractNumId w:val="8"/>
  </w:num>
  <w:num w:numId="9">
    <w:abstractNumId w:val="10"/>
  </w:num>
  <w:num w:numId="10">
    <w:abstractNumId w:val="13"/>
  </w:num>
  <w:num w:numId="11">
    <w:abstractNumId w:val="3"/>
  </w:num>
  <w:num w:numId="12">
    <w:abstractNumId w:val="11"/>
  </w:num>
  <w:num w:numId="13">
    <w:abstractNumId w:val="14"/>
  </w:num>
  <w:num w:numId="14">
    <w:abstractNumId w:val="6"/>
  </w:num>
  <w:num w:numId="15">
    <w:abstractNumId w:val="5"/>
  </w:num>
  <w:num w:numId="16">
    <w:abstractNumId w:val="1"/>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5190"/>
    <w:rsid w:val="000019E7"/>
    <w:rsid w:val="00005E13"/>
    <w:rsid w:val="00012990"/>
    <w:rsid w:val="000372A6"/>
    <w:rsid w:val="0004710C"/>
    <w:rsid w:val="00067A93"/>
    <w:rsid w:val="0007409F"/>
    <w:rsid w:val="00074233"/>
    <w:rsid w:val="00074A3B"/>
    <w:rsid w:val="000770E7"/>
    <w:rsid w:val="00086F28"/>
    <w:rsid w:val="00090014"/>
    <w:rsid w:val="00096E01"/>
    <w:rsid w:val="000A32B7"/>
    <w:rsid w:val="000F4F51"/>
    <w:rsid w:val="001036B4"/>
    <w:rsid w:val="00131961"/>
    <w:rsid w:val="001352B8"/>
    <w:rsid w:val="0013736E"/>
    <w:rsid w:val="0014194E"/>
    <w:rsid w:val="00150D35"/>
    <w:rsid w:val="00172244"/>
    <w:rsid w:val="001726AE"/>
    <w:rsid w:val="00180A0D"/>
    <w:rsid w:val="001905DA"/>
    <w:rsid w:val="00193FD0"/>
    <w:rsid w:val="00195653"/>
    <w:rsid w:val="001B32A3"/>
    <w:rsid w:val="001B591C"/>
    <w:rsid w:val="001D0302"/>
    <w:rsid w:val="001D7DE8"/>
    <w:rsid w:val="001E09DC"/>
    <w:rsid w:val="001E4DC4"/>
    <w:rsid w:val="00200876"/>
    <w:rsid w:val="00214529"/>
    <w:rsid w:val="00223697"/>
    <w:rsid w:val="00246A59"/>
    <w:rsid w:val="00266FDA"/>
    <w:rsid w:val="002750AD"/>
    <w:rsid w:val="002800F9"/>
    <w:rsid w:val="002B1E59"/>
    <w:rsid w:val="002C0A7F"/>
    <w:rsid w:val="002C2F5D"/>
    <w:rsid w:val="002C5999"/>
    <w:rsid w:val="002C72EB"/>
    <w:rsid w:val="002F08A3"/>
    <w:rsid w:val="002F0F10"/>
    <w:rsid w:val="002F0F8B"/>
    <w:rsid w:val="00307504"/>
    <w:rsid w:val="00315E44"/>
    <w:rsid w:val="00320DE4"/>
    <w:rsid w:val="003323C2"/>
    <w:rsid w:val="00342E5B"/>
    <w:rsid w:val="003F2DA2"/>
    <w:rsid w:val="00411AFD"/>
    <w:rsid w:val="00430739"/>
    <w:rsid w:val="00430AAF"/>
    <w:rsid w:val="00433D9A"/>
    <w:rsid w:val="00456D4F"/>
    <w:rsid w:val="00467290"/>
    <w:rsid w:val="004757AE"/>
    <w:rsid w:val="00477A05"/>
    <w:rsid w:val="00486184"/>
    <w:rsid w:val="004975C6"/>
    <w:rsid w:val="004B068F"/>
    <w:rsid w:val="004B4A3B"/>
    <w:rsid w:val="004B7505"/>
    <w:rsid w:val="004D14BD"/>
    <w:rsid w:val="004D19A0"/>
    <w:rsid w:val="004E0239"/>
    <w:rsid w:val="004E71FB"/>
    <w:rsid w:val="005069E7"/>
    <w:rsid w:val="00522F22"/>
    <w:rsid w:val="00525A70"/>
    <w:rsid w:val="00545C41"/>
    <w:rsid w:val="00555DAE"/>
    <w:rsid w:val="005732F8"/>
    <w:rsid w:val="00593225"/>
    <w:rsid w:val="005D518A"/>
    <w:rsid w:val="00622B83"/>
    <w:rsid w:val="006430EC"/>
    <w:rsid w:val="00655F0E"/>
    <w:rsid w:val="00662CEB"/>
    <w:rsid w:val="00663A30"/>
    <w:rsid w:val="00664AAD"/>
    <w:rsid w:val="00672FE4"/>
    <w:rsid w:val="00691E18"/>
    <w:rsid w:val="00696BD4"/>
    <w:rsid w:val="006B25C4"/>
    <w:rsid w:val="006B2E65"/>
    <w:rsid w:val="006D27B3"/>
    <w:rsid w:val="006D7A68"/>
    <w:rsid w:val="006E2658"/>
    <w:rsid w:val="007226EB"/>
    <w:rsid w:val="00730A1A"/>
    <w:rsid w:val="00735D40"/>
    <w:rsid w:val="007625D0"/>
    <w:rsid w:val="00762A42"/>
    <w:rsid w:val="0077389C"/>
    <w:rsid w:val="007B1A97"/>
    <w:rsid w:val="007B6F15"/>
    <w:rsid w:val="007C1CEC"/>
    <w:rsid w:val="007E085A"/>
    <w:rsid w:val="007F001A"/>
    <w:rsid w:val="008149A0"/>
    <w:rsid w:val="00815162"/>
    <w:rsid w:val="00843FA7"/>
    <w:rsid w:val="0085464E"/>
    <w:rsid w:val="0085538E"/>
    <w:rsid w:val="00865621"/>
    <w:rsid w:val="00881382"/>
    <w:rsid w:val="00894FE1"/>
    <w:rsid w:val="008953D3"/>
    <w:rsid w:val="008A6741"/>
    <w:rsid w:val="008C2535"/>
    <w:rsid w:val="008D0C08"/>
    <w:rsid w:val="008D6624"/>
    <w:rsid w:val="008F3618"/>
    <w:rsid w:val="008F52F6"/>
    <w:rsid w:val="008F589D"/>
    <w:rsid w:val="008F5EA1"/>
    <w:rsid w:val="0092113C"/>
    <w:rsid w:val="00930239"/>
    <w:rsid w:val="00943594"/>
    <w:rsid w:val="009548CA"/>
    <w:rsid w:val="00954A66"/>
    <w:rsid w:val="0095730A"/>
    <w:rsid w:val="00957D2C"/>
    <w:rsid w:val="0097127A"/>
    <w:rsid w:val="00984B06"/>
    <w:rsid w:val="00987924"/>
    <w:rsid w:val="009A6452"/>
    <w:rsid w:val="009B2139"/>
    <w:rsid w:val="009C2CD2"/>
    <w:rsid w:val="009D27E4"/>
    <w:rsid w:val="009E76A9"/>
    <w:rsid w:val="009F0349"/>
    <w:rsid w:val="009F7BB6"/>
    <w:rsid w:val="00A03E6F"/>
    <w:rsid w:val="00A051D8"/>
    <w:rsid w:val="00A233AC"/>
    <w:rsid w:val="00A27EFC"/>
    <w:rsid w:val="00A357B7"/>
    <w:rsid w:val="00AA54F0"/>
    <w:rsid w:val="00AB4649"/>
    <w:rsid w:val="00AC0332"/>
    <w:rsid w:val="00AF052F"/>
    <w:rsid w:val="00B0130B"/>
    <w:rsid w:val="00B05E6A"/>
    <w:rsid w:val="00B100CD"/>
    <w:rsid w:val="00B15BD1"/>
    <w:rsid w:val="00B1704F"/>
    <w:rsid w:val="00B4249F"/>
    <w:rsid w:val="00B446A9"/>
    <w:rsid w:val="00B47746"/>
    <w:rsid w:val="00B47CAE"/>
    <w:rsid w:val="00B52923"/>
    <w:rsid w:val="00B717FF"/>
    <w:rsid w:val="00B767DB"/>
    <w:rsid w:val="00B77704"/>
    <w:rsid w:val="00B909F9"/>
    <w:rsid w:val="00B9660C"/>
    <w:rsid w:val="00C16B71"/>
    <w:rsid w:val="00C40962"/>
    <w:rsid w:val="00C44C12"/>
    <w:rsid w:val="00C61F8F"/>
    <w:rsid w:val="00C83FF7"/>
    <w:rsid w:val="00C85190"/>
    <w:rsid w:val="00CA44BA"/>
    <w:rsid w:val="00CA7E92"/>
    <w:rsid w:val="00CC219F"/>
    <w:rsid w:val="00CC4E81"/>
    <w:rsid w:val="00CC53B9"/>
    <w:rsid w:val="00D07E60"/>
    <w:rsid w:val="00D22C76"/>
    <w:rsid w:val="00D23CED"/>
    <w:rsid w:val="00D6097B"/>
    <w:rsid w:val="00D77B0D"/>
    <w:rsid w:val="00D803E7"/>
    <w:rsid w:val="00D878DF"/>
    <w:rsid w:val="00DA2F9A"/>
    <w:rsid w:val="00DB204E"/>
    <w:rsid w:val="00DB6E1B"/>
    <w:rsid w:val="00DC721A"/>
    <w:rsid w:val="00DD7182"/>
    <w:rsid w:val="00DE2880"/>
    <w:rsid w:val="00E13985"/>
    <w:rsid w:val="00E15ABB"/>
    <w:rsid w:val="00E41A01"/>
    <w:rsid w:val="00E45B88"/>
    <w:rsid w:val="00E45FD1"/>
    <w:rsid w:val="00E515B7"/>
    <w:rsid w:val="00E601FA"/>
    <w:rsid w:val="00E86BE0"/>
    <w:rsid w:val="00EA0866"/>
    <w:rsid w:val="00EC3508"/>
    <w:rsid w:val="00ED136C"/>
    <w:rsid w:val="00ED5AED"/>
    <w:rsid w:val="00ED73A8"/>
    <w:rsid w:val="00EE5E61"/>
    <w:rsid w:val="00F115A8"/>
    <w:rsid w:val="00F3736C"/>
    <w:rsid w:val="00F4479E"/>
    <w:rsid w:val="00FB026F"/>
    <w:rsid w:val="00FB0836"/>
    <w:rsid w:val="00FB5B91"/>
    <w:rsid w:val="00FC586D"/>
    <w:rsid w:val="00FD097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Name"/>
  <w:smartTagType w:namespaceuri="urn:schemas-microsoft-com:office:smarttags" w:name="PlaceType"/>
  <w:smartTagType w:namespaceuri="urn:schemas-microsoft-com:office:smarttags" w:name="place"/>
  <w:shapeDefaults>
    <o:shapedefaults v:ext="edit" spidmax="1026"/>
    <o:shapelayout v:ext="edit">
      <o:idmap v:ext="edit" data="1"/>
    </o:shapelayout>
  </w:shapeDefaults>
  <w:decimalSymbol w:val="."/>
  <w:listSeparator w:val=","/>
  <w14:docId w14:val="3095F94A"/>
  <w15:chartTrackingRefBased/>
  <w15:docId w15:val="{FF72821A-BA88-44B4-9E8D-47F10C878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87924"/>
    <w:pPr>
      <w:spacing w:line="360" w:lineRule="auto"/>
      <w:jc w:val="both"/>
    </w:pPr>
    <w:rPr>
      <w:rFonts w:ascii="Arial" w:hAnsi="Arial"/>
      <w:sz w:val="24"/>
    </w:rPr>
  </w:style>
  <w:style w:type="paragraph" w:styleId="Heading1">
    <w:name w:val="heading 1"/>
    <w:basedOn w:val="Normal"/>
    <w:next w:val="Normal"/>
    <w:link w:val="Heading1Char"/>
    <w:uiPriority w:val="9"/>
    <w:qFormat/>
    <w:rsid w:val="001726AE"/>
    <w:pPr>
      <w:keepNext/>
      <w:keepLines/>
      <w:spacing w:before="240" w:after="0"/>
      <w:jc w:val="center"/>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477A05"/>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762A42"/>
    <w:pPr>
      <w:keepNext/>
      <w:keepLines/>
      <w:spacing w:before="40" w:after="0"/>
      <w:outlineLvl w:val="2"/>
    </w:pPr>
    <w:rPr>
      <w:rFonts w:eastAsiaTheme="majorEastAsia" w:cstheme="majorBidi"/>
      <w:b/>
      <w:i/>
      <w:color w:val="000000" w:themeColor="text1"/>
      <w:szCs w:val="24"/>
    </w:rPr>
  </w:style>
  <w:style w:type="paragraph" w:styleId="Heading4">
    <w:name w:val="heading 4"/>
    <w:basedOn w:val="Normal"/>
    <w:next w:val="Normal"/>
    <w:link w:val="Heading4Char"/>
    <w:uiPriority w:val="9"/>
    <w:unhideWhenUsed/>
    <w:qFormat/>
    <w:rsid w:val="00815162"/>
    <w:pPr>
      <w:keepNext/>
      <w:keepLines/>
      <w:spacing w:before="40" w:after="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77A05"/>
    <w:rPr>
      <w:rFonts w:ascii="Arial" w:eastAsiaTheme="majorEastAsia" w:hAnsi="Arial" w:cstheme="majorBidi"/>
      <w:b/>
      <w:color w:val="000000" w:themeColor="text1"/>
      <w:sz w:val="24"/>
      <w:szCs w:val="26"/>
    </w:rPr>
  </w:style>
  <w:style w:type="character" w:customStyle="1" w:styleId="Heading1Char">
    <w:name w:val="Heading 1 Char"/>
    <w:basedOn w:val="DefaultParagraphFont"/>
    <w:link w:val="Heading1"/>
    <w:uiPriority w:val="9"/>
    <w:rsid w:val="001726AE"/>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762A42"/>
    <w:rPr>
      <w:rFonts w:ascii="Arial" w:eastAsiaTheme="majorEastAsia" w:hAnsi="Arial" w:cstheme="majorBidi"/>
      <w:b/>
      <w:i/>
      <w:color w:val="000000" w:themeColor="text1"/>
      <w:sz w:val="24"/>
      <w:szCs w:val="24"/>
    </w:rPr>
  </w:style>
  <w:style w:type="paragraph" w:styleId="Caption">
    <w:name w:val="caption"/>
    <w:basedOn w:val="Normal"/>
    <w:next w:val="Normal"/>
    <w:uiPriority w:val="35"/>
    <w:unhideWhenUsed/>
    <w:qFormat/>
    <w:rsid w:val="009F7BB6"/>
    <w:pPr>
      <w:spacing w:after="200" w:line="240" w:lineRule="auto"/>
      <w:jc w:val="center"/>
    </w:pPr>
    <w:rPr>
      <w:b/>
      <w:i/>
      <w:iCs/>
      <w:color w:val="000000" w:themeColor="text1"/>
      <w:sz w:val="18"/>
      <w:szCs w:val="18"/>
    </w:rPr>
  </w:style>
  <w:style w:type="paragraph" w:styleId="NormalWeb">
    <w:name w:val="Normal (Web)"/>
    <w:basedOn w:val="Normal"/>
    <w:uiPriority w:val="99"/>
    <w:unhideWhenUsed/>
    <w:rsid w:val="00A27EFC"/>
    <w:pPr>
      <w:spacing w:before="100" w:beforeAutospacing="1" w:after="100" w:afterAutospacing="1" w:line="240" w:lineRule="auto"/>
      <w:jc w:val="left"/>
    </w:pPr>
    <w:rPr>
      <w:rFonts w:ascii="Times New Roman" w:eastAsia="Times New Roman" w:hAnsi="Times New Roman" w:cs="Times New Roman"/>
      <w:szCs w:val="24"/>
    </w:rPr>
  </w:style>
  <w:style w:type="paragraph" w:styleId="ListParagraph">
    <w:name w:val="List Paragraph"/>
    <w:basedOn w:val="Normal"/>
    <w:uiPriority w:val="34"/>
    <w:qFormat/>
    <w:rsid w:val="00762A42"/>
    <w:pPr>
      <w:ind w:left="720"/>
      <w:contextualSpacing/>
    </w:pPr>
    <w:rPr>
      <w:sz w:val="22"/>
    </w:rPr>
  </w:style>
  <w:style w:type="character" w:styleId="CommentReference">
    <w:name w:val="annotation reference"/>
    <w:basedOn w:val="DefaultParagraphFont"/>
    <w:uiPriority w:val="99"/>
    <w:semiHidden/>
    <w:unhideWhenUsed/>
    <w:rsid w:val="00E515B7"/>
    <w:rPr>
      <w:sz w:val="16"/>
      <w:szCs w:val="16"/>
    </w:rPr>
  </w:style>
  <w:style w:type="paragraph" w:styleId="CommentText">
    <w:name w:val="annotation text"/>
    <w:basedOn w:val="Normal"/>
    <w:link w:val="CommentTextChar"/>
    <w:uiPriority w:val="99"/>
    <w:semiHidden/>
    <w:unhideWhenUsed/>
    <w:rsid w:val="00E515B7"/>
    <w:pPr>
      <w:spacing w:line="240" w:lineRule="auto"/>
    </w:pPr>
    <w:rPr>
      <w:sz w:val="20"/>
      <w:szCs w:val="20"/>
    </w:rPr>
  </w:style>
  <w:style w:type="character" w:customStyle="1" w:styleId="CommentTextChar">
    <w:name w:val="Comment Text Char"/>
    <w:basedOn w:val="DefaultParagraphFont"/>
    <w:link w:val="CommentText"/>
    <w:uiPriority w:val="99"/>
    <w:semiHidden/>
    <w:rsid w:val="00E515B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E515B7"/>
    <w:rPr>
      <w:b/>
      <w:bCs/>
    </w:rPr>
  </w:style>
  <w:style w:type="character" w:customStyle="1" w:styleId="CommentSubjectChar">
    <w:name w:val="Comment Subject Char"/>
    <w:basedOn w:val="CommentTextChar"/>
    <w:link w:val="CommentSubject"/>
    <w:uiPriority w:val="99"/>
    <w:semiHidden/>
    <w:rsid w:val="00E515B7"/>
    <w:rPr>
      <w:rFonts w:ascii="Arial" w:hAnsi="Arial"/>
      <w:b/>
      <w:bCs/>
      <w:sz w:val="20"/>
      <w:szCs w:val="20"/>
    </w:rPr>
  </w:style>
  <w:style w:type="paragraph" w:styleId="BalloonText">
    <w:name w:val="Balloon Text"/>
    <w:basedOn w:val="Normal"/>
    <w:link w:val="BalloonTextChar"/>
    <w:uiPriority w:val="99"/>
    <w:semiHidden/>
    <w:unhideWhenUsed/>
    <w:rsid w:val="00E515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15B7"/>
    <w:rPr>
      <w:rFonts w:ascii="Segoe UI" w:hAnsi="Segoe UI" w:cs="Segoe UI"/>
      <w:sz w:val="18"/>
      <w:szCs w:val="18"/>
    </w:rPr>
  </w:style>
  <w:style w:type="character" w:customStyle="1" w:styleId="Heading4Char">
    <w:name w:val="Heading 4 Char"/>
    <w:basedOn w:val="DefaultParagraphFont"/>
    <w:link w:val="Heading4"/>
    <w:uiPriority w:val="9"/>
    <w:rsid w:val="00815162"/>
    <w:rPr>
      <w:rFonts w:ascii="Arial" w:eastAsiaTheme="majorEastAsia" w:hAnsi="Arial" w:cstheme="majorBidi"/>
      <w:b/>
      <w:i/>
      <w:iCs/>
      <w:sz w:val="24"/>
    </w:rPr>
  </w:style>
  <w:style w:type="paragraph" w:styleId="Header">
    <w:name w:val="header"/>
    <w:basedOn w:val="Normal"/>
    <w:link w:val="HeaderChar"/>
    <w:uiPriority w:val="99"/>
    <w:unhideWhenUsed/>
    <w:rsid w:val="00B966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660C"/>
    <w:rPr>
      <w:rFonts w:ascii="Arial" w:hAnsi="Arial"/>
      <w:sz w:val="24"/>
    </w:rPr>
  </w:style>
  <w:style w:type="paragraph" w:styleId="Footer">
    <w:name w:val="footer"/>
    <w:basedOn w:val="Normal"/>
    <w:link w:val="FooterChar"/>
    <w:uiPriority w:val="99"/>
    <w:unhideWhenUsed/>
    <w:rsid w:val="00B966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660C"/>
    <w:rPr>
      <w:rFonts w:ascii="Arial" w:hAnsi="Arial"/>
      <w:sz w:val="24"/>
    </w:rPr>
  </w:style>
  <w:style w:type="paragraph" w:styleId="TOCHeading">
    <w:name w:val="TOC Heading"/>
    <w:basedOn w:val="Heading1"/>
    <w:next w:val="Normal"/>
    <w:uiPriority w:val="39"/>
    <w:unhideWhenUsed/>
    <w:qFormat/>
    <w:rsid w:val="00B9660C"/>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9660C"/>
    <w:pPr>
      <w:spacing w:after="100"/>
    </w:pPr>
  </w:style>
  <w:style w:type="paragraph" w:styleId="TOC2">
    <w:name w:val="toc 2"/>
    <w:basedOn w:val="Normal"/>
    <w:next w:val="Normal"/>
    <w:autoRedefine/>
    <w:uiPriority w:val="39"/>
    <w:unhideWhenUsed/>
    <w:rsid w:val="00B9660C"/>
    <w:pPr>
      <w:spacing w:after="100"/>
      <w:ind w:left="240"/>
    </w:pPr>
  </w:style>
  <w:style w:type="paragraph" w:styleId="TOC3">
    <w:name w:val="toc 3"/>
    <w:basedOn w:val="Normal"/>
    <w:next w:val="Normal"/>
    <w:autoRedefine/>
    <w:uiPriority w:val="39"/>
    <w:unhideWhenUsed/>
    <w:rsid w:val="00B9660C"/>
    <w:pPr>
      <w:spacing w:after="100"/>
      <w:ind w:left="480"/>
    </w:pPr>
  </w:style>
  <w:style w:type="character" w:styleId="Hyperlink">
    <w:name w:val="Hyperlink"/>
    <w:basedOn w:val="DefaultParagraphFont"/>
    <w:uiPriority w:val="99"/>
    <w:unhideWhenUsed/>
    <w:rsid w:val="00B9660C"/>
    <w:rPr>
      <w:color w:val="0563C1" w:themeColor="hyperlink"/>
      <w:u w:val="single"/>
    </w:rPr>
  </w:style>
  <w:style w:type="paragraph" w:styleId="TableofFigures">
    <w:name w:val="table of figures"/>
    <w:basedOn w:val="Normal"/>
    <w:next w:val="Normal"/>
    <w:uiPriority w:val="99"/>
    <w:unhideWhenUsed/>
    <w:rsid w:val="00CA7E92"/>
    <w:pPr>
      <w:spacing w:after="0"/>
    </w:pPr>
  </w:style>
  <w:style w:type="table" w:styleId="TableGrid">
    <w:name w:val="Table Grid"/>
    <w:basedOn w:val="TableNormal"/>
    <w:uiPriority w:val="39"/>
    <w:rsid w:val="00CA7E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uitypography-root">
    <w:name w:val="muitypography-root"/>
    <w:basedOn w:val="DefaultParagraphFont"/>
    <w:rsid w:val="00E45B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4503538">
      <w:bodyDiv w:val="1"/>
      <w:marLeft w:val="0"/>
      <w:marRight w:val="0"/>
      <w:marTop w:val="0"/>
      <w:marBottom w:val="0"/>
      <w:divBdr>
        <w:top w:val="none" w:sz="0" w:space="0" w:color="auto"/>
        <w:left w:val="none" w:sz="0" w:space="0" w:color="auto"/>
        <w:bottom w:val="none" w:sz="0" w:space="0" w:color="auto"/>
        <w:right w:val="none" w:sz="0" w:space="0" w:color="auto"/>
      </w:divBdr>
      <w:divsChild>
        <w:div w:id="563299877">
          <w:marLeft w:val="0"/>
          <w:marRight w:val="0"/>
          <w:marTop w:val="0"/>
          <w:marBottom w:val="0"/>
          <w:divBdr>
            <w:top w:val="none" w:sz="0" w:space="0" w:color="auto"/>
            <w:left w:val="none" w:sz="0" w:space="0" w:color="auto"/>
            <w:bottom w:val="none" w:sz="0" w:space="0" w:color="auto"/>
            <w:right w:val="none" w:sz="0" w:space="0" w:color="auto"/>
          </w:divBdr>
        </w:div>
      </w:divsChild>
    </w:div>
    <w:div w:id="923151827">
      <w:bodyDiv w:val="1"/>
      <w:marLeft w:val="0"/>
      <w:marRight w:val="0"/>
      <w:marTop w:val="0"/>
      <w:marBottom w:val="0"/>
      <w:divBdr>
        <w:top w:val="none" w:sz="0" w:space="0" w:color="auto"/>
        <w:left w:val="none" w:sz="0" w:space="0" w:color="auto"/>
        <w:bottom w:val="none" w:sz="0" w:space="0" w:color="auto"/>
        <w:right w:val="none" w:sz="0" w:space="0" w:color="auto"/>
      </w:divBdr>
      <w:divsChild>
        <w:div w:id="7972609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9A2DFC-C1A1-4ED9-9436-66DD32CF5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86</Pages>
  <Words>20460</Words>
  <Characters>116626</Characters>
  <Application>Microsoft Office Word</Application>
  <DocSecurity>0</DocSecurity>
  <Lines>971</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sheran saleem</cp:lastModifiedBy>
  <cp:revision>2</cp:revision>
  <dcterms:created xsi:type="dcterms:W3CDTF">2023-02-28T14:50:00Z</dcterms:created>
  <dcterms:modified xsi:type="dcterms:W3CDTF">2023-02-28T14:50:00Z</dcterms:modified>
</cp:coreProperties>
</file>