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C7D1DF5" w14:textId="77777777" w:rsidR="00644FD8" w:rsidRPr="00901DC2" w:rsidRDefault="00644FD8">
      <w:pPr>
        <w:spacing w:line="360" w:lineRule="auto"/>
        <w:rPr>
          <w:b/>
          <w:lang w:val="en-GB"/>
        </w:rPr>
      </w:pPr>
      <w:bookmarkStart w:id="0" w:name="_GoBack"/>
      <w:bookmarkEnd w:id="0"/>
    </w:p>
    <w:tbl>
      <w:tblPr>
        <w:tblStyle w:val="a"/>
        <w:tblW w:w="901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06"/>
        <w:gridCol w:w="1237"/>
        <w:gridCol w:w="468"/>
        <w:gridCol w:w="1443"/>
        <w:gridCol w:w="662"/>
      </w:tblGrid>
      <w:tr w:rsidR="00046350" w:rsidRPr="00901DC2" w14:paraId="0C7D1E00" w14:textId="77777777">
        <w:trPr>
          <w:trHeight w:val="418"/>
          <w:jc w:val="center"/>
        </w:trPr>
        <w:tc>
          <w:tcPr>
            <w:tcW w:w="5206" w:type="dxa"/>
            <w:vMerge w:val="restart"/>
            <w:tcBorders>
              <w:top w:val="single" w:sz="4" w:space="0" w:color="000000"/>
              <w:left w:val="single" w:sz="4" w:space="0" w:color="000000"/>
              <w:right w:val="single" w:sz="4" w:space="0" w:color="000000"/>
            </w:tcBorders>
            <w:shd w:val="clear" w:color="auto" w:fill="auto"/>
          </w:tcPr>
          <w:p w14:paraId="0C7D1DF6" w14:textId="77777777" w:rsidR="00644FD8" w:rsidRPr="00901DC2" w:rsidRDefault="00644FD8">
            <w:pPr>
              <w:keepNext/>
              <w:spacing w:after="0" w:line="360" w:lineRule="auto"/>
              <w:jc w:val="center"/>
              <w:rPr>
                <w:rFonts w:ascii="Arial" w:eastAsia="Arial" w:hAnsi="Arial" w:cs="Arial"/>
                <w:b/>
                <w:color w:val="000000"/>
                <w:sz w:val="32"/>
                <w:szCs w:val="32"/>
                <w:lang w:val="en-GB"/>
              </w:rPr>
            </w:pPr>
          </w:p>
          <w:p w14:paraId="0C7D1DF7" w14:textId="77777777" w:rsidR="00644FD8" w:rsidRPr="00901DC2" w:rsidRDefault="00ED68DB">
            <w:pPr>
              <w:keepNext/>
              <w:spacing w:after="0" w:line="360" w:lineRule="auto"/>
              <w:jc w:val="both"/>
              <w:rPr>
                <w:rFonts w:ascii="Arial" w:eastAsia="Arial" w:hAnsi="Arial" w:cs="Arial"/>
                <w:b/>
                <w:color w:val="000000"/>
                <w:sz w:val="28"/>
                <w:szCs w:val="28"/>
                <w:lang w:val="en-GB"/>
              </w:rPr>
            </w:pPr>
            <w:r w:rsidRPr="00901DC2">
              <w:rPr>
                <w:rFonts w:ascii="Calibri" w:eastAsia="Calibri" w:hAnsi="Calibri" w:cs="Calibri"/>
                <w:noProof/>
                <w:lang w:val="en-GB" w:eastAsia="en-GB"/>
              </w:rPr>
              <w:drawing>
                <wp:inline distT="0" distB="0" distL="0" distR="0" wp14:anchorId="0C7D1EF3" wp14:editId="0C7D1EF4">
                  <wp:extent cx="2984904" cy="1300091"/>
                  <wp:effectExtent l="0" t="0" r="0" b="0"/>
                  <wp:docPr id="2" name="image1.png" descr="UWTSD new Logo"/>
                  <wp:cNvGraphicFramePr/>
                  <a:graphic xmlns:a="http://schemas.openxmlformats.org/drawingml/2006/main">
                    <a:graphicData uri="http://schemas.openxmlformats.org/drawingml/2006/picture">
                      <pic:pic xmlns:pic="http://schemas.openxmlformats.org/drawingml/2006/picture">
                        <pic:nvPicPr>
                          <pic:cNvPr id="2" name="image1.png" descr="UWTSD new Logo"/>
                          <pic:cNvPicPr/>
                        </pic:nvPicPr>
                        <pic:blipFill>
                          <a:blip r:embed="rId9"/>
                          <a:stretch>
                            <a:fillRect/>
                          </a:stretch>
                        </pic:blipFill>
                        <pic:spPr>
                          <a:xfrm>
                            <a:off x="0" y="0"/>
                            <a:ext cx="2984904" cy="1300091"/>
                          </a:xfrm>
                          <a:prstGeom prst="rect">
                            <a:avLst/>
                          </a:prstGeom>
                        </pic:spPr>
                      </pic:pic>
                    </a:graphicData>
                  </a:graphic>
                </wp:inline>
              </w:drawing>
            </w:r>
          </w:p>
          <w:p w14:paraId="0C7D1DF8" w14:textId="77777777" w:rsidR="00644FD8" w:rsidRPr="00901DC2" w:rsidRDefault="00644FD8">
            <w:pPr>
              <w:keepNext/>
              <w:spacing w:after="0" w:line="360" w:lineRule="auto"/>
              <w:jc w:val="both"/>
              <w:rPr>
                <w:rFonts w:ascii="Arial" w:eastAsia="Arial" w:hAnsi="Arial" w:cs="Arial"/>
                <w:b/>
                <w:color w:val="000000"/>
                <w:sz w:val="28"/>
                <w:szCs w:val="28"/>
                <w:lang w:val="en-GB"/>
              </w:rPr>
            </w:pPr>
          </w:p>
          <w:p w14:paraId="0C7D1DF9" w14:textId="77777777" w:rsidR="00644FD8" w:rsidRPr="00901DC2" w:rsidRDefault="00ED68DB">
            <w:pPr>
              <w:spacing w:line="360" w:lineRule="auto"/>
              <w:rPr>
                <w:b/>
                <w:sz w:val="28"/>
                <w:szCs w:val="28"/>
                <w:lang w:val="en-GB"/>
              </w:rPr>
            </w:pPr>
            <w:r w:rsidRPr="00901DC2">
              <w:rPr>
                <w:b/>
                <w:sz w:val="28"/>
                <w:szCs w:val="28"/>
                <w:lang w:val="en-GB"/>
              </w:rPr>
              <w:t>Component O</w:t>
            </w:r>
            <w:sdt>
              <w:sdtPr>
                <w:rPr>
                  <w:lang w:val="en-GB"/>
                </w:rPr>
                <w:tag w:val="goog_rdk_0"/>
                <w:id w:val="1415047893"/>
              </w:sdtPr>
              <w:sdtEndPr/>
              <w:sdtContent/>
            </w:sdt>
            <w:r w:rsidRPr="00901DC2">
              <w:rPr>
                <w:b/>
                <w:sz w:val="28"/>
                <w:szCs w:val="28"/>
                <w:lang w:val="en-GB"/>
              </w:rPr>
              <w:t>ne:</w:t>
            </w:r>
          </w:p>
          <w:p w14:paraId="0C7D1DFA" w14:textId="77777777" w:rsidR="00644FD8" w:rsidRPr="00901DC2" w:rsidRDefault="00ED68DB">
            <w:pPr>
              <w:widowControl w:val="0"/>
              <w:spacing w:after="0" w:line="360" w:lineRule="auto"/>
              <w:jc w:val="both"/>
              <w:rPr>
                <w:b/>
                <w:i/>
                <w:color w:val="000000"/>
                <w:sz w:val="28"/>
                <w:szCs w:val="28"/>
                <w:lang w:val="en-GB"/>
              </w:rPr>
            </w:pPr>
            <w:r w:rsidRPr="00901DC2">
              <w:rPr>
                <w:b/>
                <w:i/>
                <w:color w:val="000000"/>
                <w:sz w:val="28"/>
                <w:szCs w:val="28"/>
                <w:highlight w:val="white"/>
                <w:lang w:val="en-GB"/>
              </w:rPr>
              <w:t xml:space="preserve">What are the key skills required to work at the hotel's front desk? </w:t>
            </w:r>
            <w:r w:rsidRPr="00901DC2">
              <w:rPr>
                <w:b/>
                <w:i/>
                <w:color w:val="000000"/>
                <w:sz w:val="28"/>
                <w:szCs w:val="28"/>
                <w:lang w:val="en-GB"/>
              </w:rPr>
              <w:t>750 words (+/- 10%)</w:t>
            </w:r>
          </w:p>
          <w:p w14:paraId="0C7D1DFB" w14:textId="77777777" w:rsidR="00644FD8" w:rsidRPr="00901DC2" w:rsidRDefault="00644FD8">
            <w:pPr>
              <w:widowControl w:val="0"/>
              <w:spacing w:after="0" w:line="360" w:lineRule="auto"/>
              <w:jc w:val="both"/>
              <w:rPr>
                <w:b/>
                <w:i/>
                <w:color w:val="000000"/>
                <w:sz w:val="28"/>
                <w:szCs w:val="28"/>
                <w:lang w:val="en-GB"/>
              </w:rPr>
            </w:pPr>
          </w:p>
          <w:p w14:paraId="0C7D1DFC" w14:textId="77777777" w:rsidR="00644FD8" w:rsidRPr="00901DC2" w:rsidRDefault="00ED68DB">
            <w:pPr>
              <w:spacing w:line="360" w:lineRule="auto"/>
              <w:rPr>
                <w:rFonts w:ascii="Arial" w:eastAsia="Arial" w:hAnsi="Arial" w:cs="Arial"/>
                <w:b/>
                <w:color w:val="000000"/>
                <w:sz w:val="32"/>
                <w:szCs w:val="32"/>
                <w:lang w:val="en-GB"/>
              </w:rPr>
            </w:pPr>
            <w:r w:rsidRPr="00901DC2">
              <w:rPr>
                <w:b/>
                <w:color w:val="000000"/>
                <w:sz w:val="28"/>
                <w:szCs w:val="28"/>
                <w:lang w:val="en-GB"/>
              </w:rPr>
              <w:t>Contribution to Overall Module Assessment: 25%</w:t>
            </w:r>
          </w:p>
        </w:tc>
        <w:tc>
          <w:tcPr>
            <w:tcW w:w="1237" w:type="dxa"/>
            <w:tcBorders>
              <w:top w:val="single" w:sz="4" w:space="0" w:color="000000"/>
              <w:left w:val="single" w:sz="4" w:space="0" w:color="000000"/>
              <w:bottom w:val="nil"/>
              <w:right w:val="nil"/>
            </w:tcBorders>
            <w:shd w:val="clear" w:color="auto" w:fill="auto"/>
            <w:vAlign w:val="center"/>
          </w:tcPr>
          <w:p w14:paraId="0C7D1DFD" w14:textId="6F4295AC" w:rsidR="00644FD8" w:rsidRPr="00901DC2" w:rsidRDefault="00ED68DB">
            <w:pPr>
              <w:keepNext/>
              <w:spacing w:before="120" w:after="0" w:line="360" w:lineRule="auto"/>
              <w:rPr>
                <w:rFonts w:ascii="Arial" w:eastAsia="Arial" w:hAnsi="Arial" w:cs="Arial"/>
                <w:b/>
                <w:color w:val="000000"/>
                <w:sz w:val="20"/>
                <w:szCs w:val="20"/>
                <w:lang w:val="en-GB"/>
              </w:rPr>
            </w:pPr>
            <w:r w:rsidRPr="00901DC2">
              <w:rPr>
                <w:rFonts w:ascii="Arial" w:eastAsia="Arial" w:hAnsi="Arial" w:cs="Arial"/>
                <w:b/>
                <w:color w:val="000000"/>
                <w:sz w:val="20"/>
                <w:szCs w:val="20"/>
                <w:lang w:val="en-GB"/>
              </w:rPr>
              <w:t>Student No:</w:t>
            </w:r>
            <w:r w:rsidR="00E24DA3">
              <w:rPr>
                <w:rFonts w:ascii="Arial" w:eastAsia="Arial" w:hAnsi="Arial" w:cs="Arial"/>
                <w:b/>
                <w:color w:val="000000"/>
                <w:sz w:val="20"/>
                <w:szCs w:val="20"/>
                <w:lang w:val="en-GB"/>
              </w:rPr>
              <w:t xml:space="preserve">             </w:t>
            </w:r>
          </w:p>
        </w:tc>
        <w:tc>
          <w:tcPr>
            <w:tcW w:w="1911" w:type="dxa"/>
            <w:gridSpan w:val="2"/>
            <w:tcBorders>
              <w:top w:val="single" w:sz="4" w:space="0" w:color="000000"/>
              <w:left w:val="nil"/>
              <w:bottom w:val="dashed" w:sz="4" w:space="0" w:color="000000"/>
              <w:right w:val="nil"/>
            </w:tcBorders>
            <w:shd w:val="clear" w:color="auto" w:fill="auto"/>
            <w:vAlign w:val="center"/>
          </w:tcPr>
          <w:p w14:paraId="6874CC43" w14:textId="77777777" w:rsidR="00644FD8" w:rsidRDefault="00E44D3F">
            <w:pPr>
              <w:keepNext/>
              <w:spacing w:after="0" w:line="360" w:lineRule="auto"/>
              <w:jc w:val="center"/>
              <w:rPr>
                <w:rFonts w:ascii="Arial" w:eastAsia="Arial" w:hAnsi="Arial" w:cs="Arial"/>
                <w:b/>
                <w:color w:val="000000"/>
                <w:sz w:val="20"/>
                <w:szCs w:val="20"/>
                <w:lang w:val="en-GB"/>
              </w:rPr>
            </w:pPr>
            <w:r>
              <w:rPr>
                <w:rFonts w:ascii="Arial" w:eastAsia="Arial" w:hAnsi="Arial" w:cs="Arial"/>
                <w:b/>
                <w:color w:val="000000"/>
                <w:sz w:val="20"/>
                <w:szCs w:val="20"/>
                <w:lang w:val="en-GB"/>
              </w:rPr>
              <w:t>2125468</w:t>
            </w:r>
          </w:p>
          <w:p w14:paraId="0C7D1DFE" w14:textId="4AA832CF" w:rsidR="00E24DA3" w:rsidRPr="00901DC2" w:rsidRDefault="00E24DA3">
            <w:pPr>
              <w:keepNext/>
              <w:spacing w:after="0" w:line="360" w:lineRule="auto"/>
              <w:jc w:val="center"/>
              <w:rPr>
                <w:rFonts w:ascii="Arial" w:eastAsia="Arial" w:hAnsi="Arial" w:cs="Arial"/>
                <w:b/>
                <w:color w:val="000000"/>
                <w:sz w:val="20"/>
                <w:szCs w:val="20"/>
                <w:lang w:val="en-GB"/>
              </w:rPr>
            </w:pPr>
            <w:r>
              <w:rPr>
                <w:rFonts w:ascii="Arial" w:eastAsia="Arial" w:hAnsi="Arial" w:cs="Arial"/>
                <w:b/>
                <w:color w:val="000000"/>
                <w:sz w:val="20"/>
                <w:szCs w:val="20"/>
                <w:lang w:val="en-GB"/>
              </w:rPr>
              <w:t xml:space="preserve">Maria </w:t>
            </w:r>
            <w:proofErr w:type="spellStart"/>
            <w:r>
              <w:rPr>
                <w:rFonts w:ascii="Arial" w:eastAsia="Arial" w:hAnsi="Arial" w:cs="Arial"/>
                <w:b/>
                <w:color w:val="000000"/>
                <w:sz w:val="20"/>
                <w:szCs w:val="20"/>
                <w:lang w:val="en-GB"/>
              </w:rPr>
              <w:t>Costinela</w:t>
            </w:r>
            <w:proofErr w:type="spellEnd"/>
            <w:r>
              <w:rPr>
                <w:rFonts w:ascii="Arial" w:eastAsia="Arial" w:hAnsi="Arial" w:cs="Arial"/>
                <w:b/>
                <w:color w:val="000000"/>
                <w:sz w:val="20"/>
                <w:szCs w:val="20"/>
                <w:lang w:val="en-GB"/>
              </w:rPr>
              <w:t xml:space="preserve"> </w:t>
            </w:r>
            <w:proofErr w:type="spellStart"/>
            <w:r>
              <w:rPr>
                <w:rFonts w:ascii="Arial" w:eastAsia="Arial" w:hAnsi="Arial" w:cs="Arial"/>
                <w:b/>
                <w:color w:val="000000"/>
                <w:sz w:val="20"/>
                <w:szCs w:val="20"/>
                <w:lang w:val="en-GB"/>
              </w:rPr>
              <w:t>Hurmuzache</w:t>
            </w:r>
            <w:proofErr w:type="spellEnd"/>
          </w:p>
        </w:tc>
        <w:tc>
          <w:tcPr>
            <w:tcW w:w="662" w:type="dxa"/>
            <w:tcBorders>
              <w:top w:val="single" w:sz="4" w:space="0" w:color="000000"/>
              <w:left w:val="nil"/>
              <w:bottom w:val="nil"/>
              <w:right w:val="single" w:sz="4" w:space="0" w:color="000000"/>
            </w:tcBorders>
            <w:shd w:val="clear" w:color="auto" w:fill="auto"/>
            <w:vAlign w:val="center"/>
          </w:tcPr>
          <w:p w14:paraId="0C7D1DFF" w14:textId="77777777" w:rsidR="00644FD8" w:rsidRPr="00901DC2" w:rsidRDefault="00644FD8">
            <w:pPr>
              <w:keepNext/>
              <w:spacing w:after="0" w:line="360" w:lineRule="auto"/>
              <w:jc w:val="center"/>
              <w:rPr>
                <w:rFonts w:ascii="Arial" w:eastAsia="Arial" w:hAnsi="Arial" w:cs="Arial"/>
                <w:b/>
                <w:color w:val="000000"/>
                <w:sz w:val="20"/>
                <w:szCs w:val="20"/>
                <w:lang w:val="en-GB"/>
              </w:rPr>
            </w:pPr>
          </w:p>
        </w:tc>
      </w:tr>
      <w:tr w:rsidR="00046350" w:rsidRPr="00901DC2" w14:paraId="0C7D1E06" w14:textId="77777777">
        <w:trPr>
          <w:trHeight w:val="468"/>
          <w:jc w:val="center"/>
        </w:trPr>
        <w:tc>
          <w:tcPr>
            <w:tcW w:w="5206" w:type="dxa"/>
            <w:vMerge/>
            <w:tcBorders>
              <w:top w:val="single" w:sz="4" w:space="0" w:color="000000"/>
              <w:left w:val="single" w:sz="4" w:space="0" w:color="000000"/>
              <w:right w:val="single" w:sz="4" w:space="0" w:color="000000"/>
            </w:tcBorders>
            <w:shd w:val="clear" w:color="auto" w:fill="auto"/>
          </w:tcPr>
          <w:p w14:paraId="0C7D1E01" w14:textId="77777777" w:rsidR="00644FD8" w:rsidRPr="00901DC2" w:rsidRDefault="00644FD8">
            <w:pPr>
              <w:widowControl w:val="0"/>
              <w:pBdr>
                <w:top w:val="nil"/>
                <w:left w:val="nil"/>
                <w:bottom w:val="nil"/>
                <w:right w:val="nil"/>
                <w:between w:val="nil"/>
              </w:pBdr>
              <w:spacing w:after="0" w:line="360" w:lineRule="auto"/>
              <w:rPr>
                <w:rFonts w:ascii="Arial" w:eastAsia="Arial" w:hAnsi="Arial" w:cs="Arial"/>
                <w:b/>
                <w:color w:val="000000"/>
                <w:sz w:val="20"/>
                <w:szCs w:val="20"/>
                <w:lang w:val="en-GB"/>
              </w:rPr>
            </w:pPr>
          </w:p>
        </w:tc>
        <w:tc>
          <w:tcPr>
            <w:tcW w:w="1237" w:type="dxa"/>
            <w:tcBorders>
              <w:top w:val="nil"/>
              <w:left w:val="single" w:sz="4" w:space="0" w:color="000000"/>
              <w:bottom w:val="nil"/>
              <w:right w:val="nil"/>
            </w:tcBorders>
            <w:shd w:val="clear" w:color="auto" w:fill="auto"/>
            <w:vAlign w:val="center"/>
          </w:tcPr>
          <w:p w14:paraId="0C7D1E02" w14:textId="77777777" w:rsidR="00644FD8" w:rsidRPr="00901DC2" w:rsidRDefault="00644FD8">
            <w:pPr>
              <w:keepNext/>
              <w:spacing w:after="0" w:line="360" w:lineRule="auto"/>
              <w:rPr>
                <w:rFonts w:ascii="Arial" w:eastAsia="Arial" w:hAnsi="Arial" w:cs="Arial"/>
                <w:color w:val="000000"/>
                <w:sz w:val="20"/>
                <w:szCs w:val="20"/>
                <w:lang w:val="en-GB"/>
              </w:rPr>
            </w:pPr>
          </w:p>
          <w:p w14:paraId="0C7D1E03" w14:textId="77777777" w:rsidR="00644FD8" w:rsidRPr="00901DC2" w:rsidRDefault="00ED68DB">
            <w:pPr>
              <w:keepNext/>
              <w:spacing w:after="0" w:line="360" w:lineRule="auto"/>
              <w:rPr>
                <w:rFonts w:ascii="Arial" w:eastAsia="Arial" w:hAnsi="Arial" w:cs="Arial"/>
                <w:color w:val="000000"/>
                <w:sz w:val="20"/>
                <w:szCs w:val="20"/>
                <w:lang w:val="en-GB"/>
              </w:rPr>
            </w:pPr>
            <w:r w:rsidRPr="00901DC2">
              <w:rPr>
                <w:rFonts w:ascii="Arial" w:eastAsia="Arial" w:hAnsi="Arial" w:cs="Arial"/>
                <w:color w:val="000000"/>
                <w:sz w:val="20"/>
                <w:szCs w:val="20"/>
                <w:lang w:val="en-GB"/>
              </w:rPr>
              <w:t>Module Title:</w:t>
            </w:r>
          </w:p>
        </w:tc>
        <w:tc>
          <w:tcPr>
            <w:tcW w:w="1911" w:type="dxa"/>
            <w:gridSpan w:val="2"/>
            <w:tcBorders>
              <w:top w:val="dashed" w:sz="4" w:space="0" w:color="000000"/>
              <w:left w:val="nil"/>
              <w:bottom w:val="dashed" w:sz="4" w:space="0" w:color="000000"/>
              <w:right w:val="nil"/>
            </w:tcBorders>
            <w:shd w:val="clear" w:color="auto" w:fill="auto"/>
            <w:vAlign w:val="center"/>
          </w:tcPr>
          <w:p w14:paraId="0C7D1E04" w14:textId="0B87CD4F" w:rsidR="00644FD8" w:rsidRPr="00901DC2" w:rsidRDefault="007B2545">
            <w:pPr>
              <w:keepNext/>
              <w:spacing w:after="0" w:line="360" w:lineRule="auto"/>
              <w:jc w:val="center"/>
              <w:rPr>
                <w:rFonts w:ascii="Arial" w:eastAsia="Arial" w:hAnsi="Arial" w:cs="Arial"/>
                <w:b/>
                <w:color w:val="000000"/>
                <w:sz w:val="20"/>
                <w:szCs w:val="20"/>
                <w:lang w:val="en-GB"/>
              </w:rPr>
            </w:pPr>
            <w:r w:rsidRPr="003E6DE7">
              <w:rPr>
                <w:b/>
                <w:bCs/>
              </w:rPr>
              <w:t>Hotel Administration and Front Office</w:t>
            </w:r>
          </w:p>
        </w:tc>
        <w:tc>
          <w:tcPr>
            <w:tcW w:w="662" w:type="dxa"/>
            <w:tcBorders>
              <w:top w:val="nil"/>
              <w:left w:val="nil"/>
              <w:bottom w:val="nil"/>
              <w:right w:val="single" w:sz="4" w:space="0" w:color="000000"/>
            </w:tcBorders>
            <w:shd w:val="clear" w:color="auto" w:fill="auto"/>
            <w:vAlign w:val="center"/>
          </w:tcPr>
          <w:p w14:paraId="0C7D1E05" w14:textId="77777777" w:rsidR="00644FD8" w:rsidRPr="00901DC2" w:rsidRDefault="00644FD8">
            <w:pPr>
              <w:keepNext/>
              <w:spacing w:after="0" w:line="360" w:lineRule="auto"/>
              <w:jc w:val="center"/>
              <w:rPr>
                <w:rFonts w:ascii="Arial" w:eastAsia="Arial" w:hAnsi="Arial" w:cs="Arial"/>
                <w:b/>
                <w:color w:val="000000"/>
                <w:sz w:val="20"/>
                <w:szCs w:val="20"/>
                <w:lang w:val="en-GB"/>
              </w:rPr>
            </w:pPr>
          </w:p>
        </w:tc>
      </w:tr>
      <w:tr w:rsidR="00046350" w:rsidRPr="00901DC2" w14:paraId="0C7D1E0B" w14:textId="77777777">
        <w:trPr>
          <w:trHeight w:val="468"/>
          <w:jc w:val="center"/>
        </w:trPr>
        <w:tc>
          <w:tcPr>
            <w:tcW w:w="5206" w:type="dxa"/>
            <w:vMerge/>
            <w:tcBorders>
              <w:top w:val="single" w:sz="4" w:space="0" w:color="000000"/>
              <w:left w:val="single" w:sz="4" w:space="0" w:color="000000"/>
              <w:right w:val="single" w:sz="4" w:space="0" w:color="000000"/>
            </w:tcBorders>
            <w:shd w:val="clear" w:color="auto" w:fill="auto"/>
          </w:tcPr>
          <w:p w14:paraId="0C7D1E07" w14:textId="77777777" w:rsidR="00644FD8" w:rsidRPr="00901DC2" w:rsidRDefault="00644FD8">
            <w:pPr>
              <w:widowControl w:val="0"/>
              <w:pBdr>
                <w:top w:val="nil"/>
                <w:left w:val="nil"/>
                <w:bottom w:val="nil"/>
                <w:right w:val="nil"/>
                <w:between w:val="nil"/>
              </w:pBdr>
              <w:spacing w:after="0" w:line="360" w:lineRule="auto"/>
              <w:rPr>
                <w:rFonts w:ascii="Arial" w:eastAsia="Arial" w:hAnsi="Arial" w:cs="Arial"/>
                <w:b/>
                <w:color w:val="000000"/>
                <w:sz w:val="20"/>
                <w:szCs w:val="20"/>
                <w:lang w:val="en-GB"/>
              </w:rPr>
            </w:pPr>
          </w:p>
        </w:tc>
        <w:tc>
          <w:tcPr>
            <w:tcW w:w="1237" w:type="dxa"/>
            <w:tcBorders>
              <w:top w:val="nil"/>
              <w:left w:val="single" w:sz="4" w:space="0" w:color="000000"/>
              <w:bottom w:val="nil"/>
              <w:right w:val="nil"/>
            </w:tcBorders>
            <w:shd w:val="clear" w:color="auto" w:fill="auto"/>
            <w:vAlign w:val="center"/>
          </w:tcPr>
          <w:p w14:paraId="0C7D1E08" w14:textId="77777777" w:rsidR="00644FD8" w:rsidRPr="00901DC2" w:rsidRDefault="00ED68DB">
            <w:pPr>
              <w:keepNext/>
              <w:spacing w:after="0" w:line="360" w:lineRule="auto"/>
              <w:rPr>
                <w:rFonts w:ascii="Arial" w:eastAsia="Arial" w:hAnsi="Arial" w:cs="Arial"/>
                <w:color w:val="000000"/>
                <w:sz w:val="20"/>
                <w:szCs w:val="20"/>
                <w:lang w:val="en-GB"/>
              </w:rPr>
            </w:pPr>
            <w:r w:rsidRPr="00901DC2">
              <w:rPr>
                <w:rFonts w:ascii="Arial" w:eastAsia="Arial" w:hAnsi="Arial" w:cs="Arial"/>
                <w:color w:val="000000"/>
                <w:sz w:val="20"/>
                <w:szCs w:val="20"/>
                <w:lang w:val="en-GB"/>
              </w:rPr>
              <w:t>Module Code:</w:t>
            </w:r>
          </w:p>
        </w:tc>
        <w:tc>
          <w:tcPr>
            <w:tcW w:w="1911" w:type="dxa"/>
            <w:gridSpan w:val="2"/>
            <w:tcBorders>
              <w:top w:val="dashed" w:sz="4" w:space="0" w:color="000000"/>
              <w:left w:val="nil"/>
              <w:bottom w:val="dashed" w:sz="4" w:space="0" w:color="000000"/>
              <w:right w:val="nil"/>
            </w:tcBorders>
            <w:shd w:val="clear" w:color="auto" w:fill="auto"/>
            <w:vAlign w:val="center"/>
          </w:tcPr>
          <w:p w14:paraId="0C7D1E09" w14:textId="629F1873" w:rsidR="00644FD8" w:rsidRPr="00901DC2" w:rsidRDefault="00CC0339">
            <w:pPr>
              <w:keepNext/>
              <w:spacing w:after="0" w:line="360" w:lineRule="auto"/>
              <w:jc w:val="center"/>
              <w:rPr>
                <w:rFonts w:ascii="Arial" w:eastAsia="Arial" w:hAnsi="Arial" w:cs="Arial"/>
                <w:b/>
                <w:color w:val="000000"/>
                <w:sz w:val="20"/>
                <w:szCs w:val="20"/>
                <w:lang w:val="en-GB"/>
              </w:rPr>
            </w:pPr>
            <w:r w:rsidRPr="00500496">
              <w:rPr>
                <w:b/>
                <w:bCs/>
              </w:rPr>
              <w:t>BMIH400</w:t>
            </w:r>
            <w:r>
              <w:rPr>
                <w:b/>
                <w:bCs/>
              </w:rPr>
              <w:t>4</w:t>
            </w:r>
          </w:p>
        </w:tc>
        <w:tc>
          <w:tcPr>
            <w:tcW w:w="662" w:type="dxa"/>
            <w:tcBorders>
              <w:top w:val="nil"/>
              <w:left w:val="nil"/>
              <w:bottom w:val="nil"/>
              <w:right w:val="single" w:sz="4" w:space="0" w:color="000000"/>
            </w:tcBorders>
            <w:shd w:val="clear" w:color="auto" w:fill="auto"/>
            <w:vAlign w:val="center"/>
          </w:tcPr>
          <w:p w14:paraId="0C7D1E0A" w14:textId="77777777" w:rsidR="00644FD8" w:rsidRPr="00901DC2" w:rsidRDefault="00644FD8">
            <w:pPr>
              <w:keepNext/>
              <w:spacing w:after="0" w:line="360" w:lineRule="auto"/>
              <w:jc w:val="center"/>
              <w:rPr>
                <w:rFonts w:ascii="Arial" w:eastAsia="Arial" w:hAnsi="Arial" w:cs="Arial"/>
                <w:b/>
                <w:color w:val="000000"/>
                <w:sz w:val="20"/>
                <w:szCs w:val="20"/>
                <w:lang w:val="en-GB"/>
              </w:rPr>
            </w:pPr>
          </w:p>
        </w:tc>
      </w:tr>
      <w:tr w:rsidR="00046350" w:rsidRPr="00901DC2" w14:paraId="0C7D1E10" w14:textId="77777777">
        <w:trPr>
          <w:trHeight w:val="468"/>
          <w:jc w:val="center"/>
        </w:trPr>
        <w:tc>
          <w:tcPr>
            <w:tcW w:w="5206" w:type="dxa"/>
            <w:vMerge/>
            <w:tcBorders>
              <w:top w:val="single" w:sz="4" w:space="0" w:color="000000"/>
              <w:left w:val="single" w:sz="4" w:space="0" w:color="000000"/>
              <w:right w:val="single" w:sz="4" w:space="0" w:color="000000"/>
            </w:tcBorders>
            <w:shd w:val="clear" w:color="auto" w:fill="auto"/>
          </w:tcPr>
          <w:p w14:paraId="0C7D1E0C" w14:textId="77777777" w:rsidR="00644FD8" w:rsidRPr="00901DC2" w:rsidRDefault="00644FD8">
            <w:pPr>
              <w:widowControl w:val="0"/>
              <w:pBdr>
                <w:top w:val="nil"/>
                <w:left w:val="nil"/>
                <w:bottom w:val="nil"/>
                <w:right w:val="nil"/>
                <w:between w:val="nil"/>
              </w:pBdr>
              <w:spacing w:after="0" w:line="360" w:lineRule="auto"/>
              <w:rPr>
                <w:rFonts w:ascii="Arial" w:eastAsia="Arial" w:hAnsi="Arial" w:cs="Arial"/>
                <w:b/>
                <w:color w:val="000000"/>
                <w:sz w:val="20"/>
                <w:szCs w:val="20"/>
                <w:lang w:val="en-GB"/>
              </w:rPr>
            </w:pPr>
          </w:p>
        </w:tc>
        <w:tc>
          <w:tcPr>
            <w:tcW w:w="1237" w:type="dxa"/>
            <w:tcBorders>
              <w:top w:val="nil"/>
              <w:left w:val="single" w:sz="4" w:space="0" w:color="000000"/>
              <w:bottom w:val="nil"/>
              <w:right w:val="nil"/>
            </w:tcBorders>
            <w:shd w:val="clear" w:color="auto" w:fill="auto"/>
            <w:vAlign w:val="center"/>
          </w:tcPr>
          <w:p w14:paraId="0C7D1E0D" w14:textId="77777777" w:rsidR="00644FD8" w:rsidRPr="00901DC2" w:rsidRDefault="00ED68DB">
            <w:pPr>
              <w:keepNext/>
              <w:spacing w:after="0" w:line="360" w:lineRule="auto"/>
              <w:rPr>
                <w:rFonts w:ascii="Arial" w:eastAsia="Arial" w:hAnsi="Arial" w:cs="Arial"/>
                <w:color w:val="000000"/>
                <w:sz w:val="20"/>
                <w:szCs w:val="20"/>
                <w:lang w:val="en-GB"/>
              </w:rPr>
            </w:pPr>
            <w:r w:rsidRPr="00901DC2">
              <w:rPr>
                <w:rFonts w:ascii="Arial" w:eastAsia="Arial" w:hAnsi="Arial" w:cs="Arial"/>
                <w:color w:val="000000"/>
                <w:sz w:val="20"/>
                <w:szCs w:val="20"/>
                <w:lang w:val="en-GB"/>
              </w:rPr>
              <w:t>Lecturer:</w:t>
            </w:r>
          </w:p>
        </w:tc>
        <w:tc>
          <w:tcPr>
            <w:tcW w:w="1911" w:type="dxa"/>
            <w:gridSpan w:val="2"/>
            <w:tcBorders>
              <w:top w:val="dashed" w:sz="4" w:space="0" w:color="000000"/>
              <w:left w:val="nil"/>
              <w:bottom w:val="dashed" w:sz="4" w:space="0" w:color="000000"/>
              <w:right w:val="nil"/>
            </w:tcBorders>
            <w:shd w:val="clear" w:color="auto" w:fill="auto"/>
            <w:vAlign w:val="center"/>
          </w:tcPr>
          <w:p w14:paraId="0C7D1E0E" w14:textId="40D53A34" w:rsidR="00644FD8" w:rsidRPr="00901DC2" w:rsidRDefault="00E24DA3">
            <w:pPr>
              <w:keepNext/>
              <w:spacing w:after="0" w:line="360" w:lineRule="auto"/>
              <w:jc w:val="center"/>
              <w:rPr>
                <w:rFonts w:ascii="Arial" w:eastAsia="Arial" w:hAnsi="Arial" w:cs="Arial"/>
                <w:b/>
                <w:color w:val="000000"/>
                <w:sz w:val="20"/>
                <w:szCs w:val="20"/>
                <w:lang w:val="en-GB"/>
              </w:rPr>
            </w:pPr>
            <w:r>
              <w:rPr>
                <w:rFonts w:ascii="Arial" w:eastAsia="Arial" w:hAnsi="Arial" w:cs="Arial"/>
                <w:b/>
                <w:color w:val="000000"/>
                <w:sz w:val="20"/>
                <w:szCs w:val="20"/>
                <w:lang w:val="en-GB"/>
              </w:rPr>
              <w:t xml:space="preserve">Ffion </w:t>
            </w:r>
            <w:proofErr w:type="spellStart"/>
            <w:r>
              <w:rPr>
                <w:rFonts w:ascii="Arial" w:eastAsia="Arial" w:hAnsi="Arial" w:cs="Arial"/>
                <w:b/>
                <w:color w:val="000000"/>
                <w:sz w:val="20"/>
                <w:szCs w:val="20"/>
                <w:lang w:val="en-GB"/>
              </w:rPr>
              <w:t>Cumberpatch</w:t>
            </w:r>
            <w:proofErr w:type="spellEnd"/>
          </w:p>
        </w:tc>
        <w:tc>
          <w:tcPr>
            <w:tcW w:w="662" w:type="dxa"/>
            <w:tcBorders>
              <w:top w:val="nil"/>
              <w:left w:val="nil"/>
              <w:bottom w:val="nil"/>
              <w:right w:val="single" w:sz="4" w:space="0" w:color="000000"/>
            </w:tcBorders>
            <w:shd w:val="clear" w:color="auto" w:fill="auto"/>
            <w:vAlign w:val="center"/>
          </w:tcPr>
          <w:p w14:paraId="0C7D1E0F" w14:textId="77777777" w:rsidR="00644FD8" w:rsidRPr="00901DC2" w:rsidRDefault="00644FD8">
            <w:pPr>
              <w:keepNext/>
              <w:spacing w:after="0" w:line="360" w:lineRule="auto"/>
              <w:jc w:val="center"/>
              <w:rPr>
                <w:rFonts w:ascii="Arial" w:eastAsia="Arial" w:hAnsi="Arial" w:cs="Arial"/>
                <w:b/>
                <w:color w:val="000000"/>
                <w:sz w:val="20"/>
                <w:szCs w:val="20"/>
                <w:lang w:val="en-GB"/>
              </w:rPr>
            </w:pPr>
          </w:p>
        </w:tc>
      </w:tr>
      <w:tr w:rsidR="00046350" w:rsidRPr="00901DC2" w14:paraId="0C7D1E15" w14:textId="77777777">
        <w:trPr>
          <w:trHeight w:val="20"/>
          <w:jc w:val="center"/>
        </w:trPr>
        <w:tc>
          <w:tcPr>
            <w:tcW w:w="5206" w:type="dxa"/>
            <w:vMerge/>
            <w:tcBorders>
              <w:top w:val="single" w:sz="4" w:space="0" w:color="000000"/>
              <w:left w:val="single" w:sz="4" w:space="0" w:color="000000"/>
              <w:right w:val="single" w:sz="4" w:space="0" w:color="000000"/>
            </w:tcBorders>
            <w:shd w:val="clear" w:color="auto" w:fill="auto"/>
          </w:tcPr>
          <w:p w14:paraId="0C7D1E11" w14:textId="77777777" w:rsidR="00644FD8" w:rsidRPr="00901DC2" w:rsidRDefault="00644FD8">
            <w:pPr>
              <w:widowControl w:val="0"/>
              <w:pBdr>
                <w:top w:val="nil"/>
                <w:left w:val="nil"/>
                <w:bottom w:val="nil"/>
                <w:right w:val="nil"/>
                <w:between w:val="nil"/>
              </w:pBdr>
              <w:spacing w:after="0" w:line="360" w:lineRule="auto"/>
              <w:rPr>
                <w:rFonts w:ascii="Arial" w:eastAsia="Arial" w:hAnsi="Arial" w:cs="Arial"/>
                <w:b/>
                <w:color w:val="000000"/>
                <w:sz w:val="20"/>
                <w:szCs w:val="20"/>
                <w:lang w:val="en-GB"/>
              </w:rPr>
            </w:pPr>
          </w:p>
        </w:tc>
        <w:tc>
          <w:tcPr>
            <w:tcW w:w="1705" w:type="dxa"/>
            <w:gridSpan w:val="2"/>
            <w:tcBorders>
              <w:top w:val="nil"/>
              <w:left w:val="single" w:sz="4" w:space="0" w:color="000000"/>
              <w:bottom w:val="single" w:sz="4" w:space="0" w:color="000000"/>
              <w:right w:val="nil"/>
            </w:tcBorders>
            <w:shd w:val="clear" w:color="auto" w:fill="auto"/>
            <w:vAlign w:val="center"/>
          </w:tcPr>
          <w:p w14:paraId="0C7D1E12" w14:textId="77777777" w:rsidR="00644FD8" w:rsidRPr="00901DC2" w:rsidRDefault="00644FD8">
            <w:pPr>
              <w:keepNext/>
              <w:spacing w:after="0" w:line="360" w:lineRule="auto"/>
              <w:rPr>
                <w:rFonts w:ascii="Arial" w:eastAsia="Arial" w:hAnsi="Arial" w:cs="Arial"/>
                <w:color w:val="000000"/>
                <w:sz w:val="20"/>
                <w:szCs w:val="20"/>
                <w:lang w:val="en-GB"/>
              </w:rPr>
            </w:pPr>
          </w:p>
        </w:tc>
        <w:tc>
          <w:tcPr>
            <w:tcW w:w="1443" w:type="dxa"/>
            <w:tcBorders>
              <w:top w:val="dashed" w:sz="4" w:space="0" w:color="000000"/>
              <w:left w:val="nil"/>
              <w:bottom w:val="single" w:sz="4" w:space="0" w:color="000000"/>
              <w:right w:val="nil"/>
            </w:tcBorders>
            <w:shd w:val="clear" w:color="auto" w:fill="auto"/>
            <w:vAlign w:val="center"/>
          </w:tcPr>
          <w:p w14:paraId="0C7D1E13" w14:textId="77777777" w:rsidR="00644FD8" w:rsidRPr="00901DC2" w:rsidRDefault="00644FD8">
            <w:pPr>
              <w:keepNext/>
              <w:spacing w:after="0" w:line="360" w:lineRule="auto"/>
              <w:rPr>
                <w:rFonts w:ascii="Arial" w:eastAsia="Arial" w:hAnsi="Arial" w:cs="Arial"/>
                <w:b/>
                <w:color w:val="000000"/>
                <w:sz w:val="16"/>
                <w:szCs w:val="16"/>
                <w:lang w:val="en-GB"/>
              </w:rPr>
            </w:pPr>
          </w:p>
        </w:tc>
        <w:tc>
          <w:tcPr>
            <w:tcW w:w="662" w:type="dxa"/>
            <w:tcBorders>
              <w:top w:val="nil"/>
              <w:left w:val="nil"/>
              <w:bottom w:val="single" w:sz="4" w:space="0" w:color="000000"/>
              <w:right w:val="single" w:sz="4" w:space="0" w:color="000000"/>
            </w:tcBorders>
            <w:shd w:val="clear" w:color="auto" w:fill="auto"/>
            <w:vAlign w:val="center"/>
          </w:tcPr>
          <w:p w14:paraId="0C7D1E14" w14:textId="77777777" w:rsidR="00644FD8" w:rsidRPr="00901DC2" w:rsidRDefault="00644FD8">
            <w:pPr>
              <w:keepNext/>
              <w:spacing w:after="0" w:line="360" w:lineRule="auto"/>
              <w:jc w:val="center"/>
              <w:rPr>
                <w:rFonts w:ascii="Arial" w:eastAsia="Arial" w:hAnsi="Arial" w:cs="Arial"/>
                <w:b/>
                <w:color w:val="000000"/>
                <w:sz w:val="40"/>
                <w:szCs w:val="40"/>
                <w:lang w:val="en-GB"/>
              </w:rPr>
            </w:pPr>
          </w:p>
        </w:tc>
      </w:tr>
      <w:tr w:rsidR="00046350" w:rsidRPr="00901DC2" w14:paraId="0C7D1E65" w14:textId="77777777">
        <w:trPr>
          <w:trHeight w:val="470"/>
          <w:jc w:val="center"/>
        </w:trPr>
        <w:tc>
          <w:tcPr>
            <w:tcW w:w="9016"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0C7D1E16" w14:textId="77777777" w:rsidR="00644FD8" w:rsidRPr="00901DC2" w:rsidRDefault="00644FD8">
            <w:pPr>
              <w:spacing w:after="0" w:line="360" w:lineRule="auto"/>
              <w:rPr>
                <w:rFonts w:ascii="Arial" w:eastAsia="Arial" w:hAnsi="Arial" w:cs="Arial"/>
                <w:color w:val="000000"/>
                <w:sz w:val="20"/>
                <w:szCs w:val="20"/>
                <w:lang w:val="en-GB"/>
              </w:rPr>
            </w:pPr>
          </w:p>
          <w:p w14:paraId="0C7D1E17" w14:textId="77777777" w:rsidR="00644FD8" w:rsidRPr="00901DC2" w:rsidRDefault="00ED68DB">
            <w:pPr>
              <w:spacing w:after="0" w:line="360" w:lineRule="auto"/>
              <w:rPr>
                <w:rFonts w:ascii="Arial" w:eastAsia="Arial" w:hAnsi="Arial" w:cs="Arial"/>
                <w:lang w:val="en-GB"/>
              </w:rPr>
            </w:pPr>
            <w:r w:rsidRPr="00901DC2">
              <w:rPr>
                <w:rFonts w:ascii="Arial" w:eastAsia="Arial" w:hAnsi="Arial" w:cs="Arial"/>
                <w:lang w:val="en-GB"/>
              </w:rPr>
              <w:t>Introduction</w:t>
            </w:r>
          </w:p>
          <w:p w14:paraId="0C7D1E18" w14:textId="77777777" w:rsidR="00644FD8" w:rsidRPr="00901DC2" w:rsidRDefault="00ED68DB">
            <w:pPr>
              <w:spacing w:after="0" w:line="360" w:lineRule="auto"/>
              <w:rPr>
                <w:rFonts w:ascii="Arial" w:eastAsia="Arial" w:hAnsi="Arial" w:cs="Arial"/>
                <w:lang w:val="en-GB"/>
              </w:rPr>
            </w:pPr>
            <w:r w:rsidRPr="00901DC2">
              <w:rPr>
                <w:rFonts w:ascii="Arial" w:eastAsia="Arial" w:hAnsi="Arial" w:cs="Arial"/>
                <w:lang w:val="en-GB"/>
              </w:rPr>
              <w:t xml:space="preserve">As per the opinion of </w:t>
            </w:r>
            <w:proofErr w:type="spellStart"/>
            <w:r w:rsidRPr="00901DC2">
              <w:rPr>
                <w:rFonts w:ascii="Arial" w:eastAsia="Arial" w:hAnsi="Arial" w:cs="Arial"/>
                <w:lang w:val="en-GB"/>
              </w:rPr>
              <w:t>Bardi</w:t>
            </w:r>
            <w:proofErr w:type="spellEnd"/>
            <w:r w:rsidRPr="00901DC2">
              <w:rPr>
                <w:rFonts w:ascii="Arial" w:eastAsia="Arial" w:hAnsi="Arial" w:cs="Arial"/>
                <w:lang w:val="en-GB"/>
              </w:rPr>
              <w:t>,</w:t>
            </w:r>
            <w:r w:rsidR="00901DC2">
              <w:rPr>
                <w:rFonts w:ascii="Arial" w:eastAsia="Arial" w:hAnsi="Arial" w:cs="Arial"/>
                <w:lang w:val="en-GB"/>
              </w:rPr>
              <w:t xml:space="preserve"> </w:t>
            </w:r>
            <w:r w:rsidRPr="00901DC2">
              <w:rPr>
                <w:rFonts w:ascii="Arial" w:eastAsia="Arial" w:hAnsi="Arial" w:cs="Arial"/>
                <w:lang w:val="en-GB"/>
              </w:rPr>
              <w:t xml:space="preserve">(2010), in the hotel sector, the front desk official plays a vital role in greeting guests in an efficient as well as courteous manner. Apart from it, the front office professional also plays a crucial role in managing the check-in as well as </w:t>
            </w:r>
            <w:r w:rsidR="00901DC2">
              <w:rPr>
                <w:rFonts w:ascii="Arial" w:eastAsia="Arial" w:hAnsi="Arial" w:cs="Arial"/>
                <w:lang w:val="en-GB"/>
              </w:rPr>
              <w:t xml:space="preserve">the </w:t>
            </w:r>
            <w:r w:rsidRPr="00901DC2">
              <w:rPr>
                <w:rFonts w:ascii="Arial" w:eastAsia="Arial" w:hAnsi="Arial" w:cs="Arial"/>
                <w:lang w:val="en-GB"/>
              </w:rPr>
              <w:t>check-out process of the visitant, answering the questions as well as requests</w:t>
            </w:r>
            <w:r w:rsidR="006477CF">
              <w:rPr>
                <w:rFonts w:ascii="Arial" w:eastAsia="Arial" w:hAnsi="Arial" w:cs="Arial"/>
                <w:lang w:val="en-GB"/>
              </w:rPr>
              <w:t xml:space="preserve">. </w:t>
            </w:r>
            <w:r w:rsidRPr="00901DC2">
              <w:rPr>
                <w:rFonts w:ascii="Arial" w:eastAsia="Arial" w:hAnsi="Arial" w:cs="Arial"/>
                <w:lang w:val="en-GB"/>
              </w:rPr>
              <w:t>They are also accountable for managing the guest bookings as well as reservations and keeping a tidy as well as orderly workspace (</w:t>
            </w:r>
            <w:proofErr w:type="spellStart"/>
            <w:r w:rsidRPr="00901DC2">
              <w:rPr>
                <w:rFonts w:ascii="Arial" w:eastAsia="Arial" w:hAnsi="Arial" w:cs="Arial"/>
                <w:lang w:val="en-GB"/>
              </w:rPr>
              <w:t>Corgel</w:t>
            </w:r>
            <w:proofErr w:type="spellEnd"/>
            <w:r w:rsidRPr="00901DC2">
              <w:rPr>
                <w:rFonts w:ascii="Arial" w:eastAsia="Arial" w:hAnsi="Arial" w:cs="Arial"/>
                <w:lang w:val="en-GB"/>
              </w:rPr>
              <w:t xml:space="preserve">, </w:t>
            </w:r>
            <w:r w:rsidRPr="00901DC2">
              <w:rPr>
                <w:rFonts w:ascii="Arial" w:eastAsia="Arial" w:hAnsi="Arial" w:cs="Arial"/>
                <w:i/>
                <w:lang w:val="en-GB"/>
              </w:rPr>
              <w:t xml:space="preserve">et al., </w:t>
            </w:r>
            <w:r w:rsidRPr="00901DC2">
              <w:rPr>
                <w:rFonts w:ascii="Arial" w:eastAsia="Arial" w:hAnsi="Arial" w:cs="Arial"/>
                <w:lang w:val="en-GB"/>
              </w:rPr>
              <w:t>2011) In this context the primary abilities required to function at the hotel front desk are discussed in a reflective manner.</w:t>
            </w:r>
          </w:p>
          <w:p w14:paraId="0C7D1E19" w14:textId="77777777" w:rsidR="00644FD8" w:rsidRPr="00901DC2" w:rsidRDefault="00644FD8">
            <w:pPr>
              <w:spacing w:after="0" w:line="360" w:lineRule="auto"/>
              <w:rPr>
                <w:rFonts w:ascii="Arial" w:eastAsia="Arial" w:hAnsi="Arial" w:cs="Arial"/>
                <w:lang w:val="en-GB"/>
              </w:rPr>
            </w:pPr>
          </w:p>
          <w:p w14:paraId="0C7D1E1A" w14:textId="77777777" w:rsidR="00644FD8" w:rsidRPr="00901DC2" w:rsidRDefault="00ED68DB">
            <w:pPr>
              <w:spacing w:after="0" w:line="360" w:lineRule="auto"/>
              <w:rPr>
                <w:rFonts w:ascii="Arial" w:eastAsia="Arial" w:hAnsi="Arial" w:cs="Arial"/>
                <w:lang w:val="en-GB"/>
              </w:rPr>
            </w:pPr>
            <w:r w:rsidRPr="00901DC2">
              <w:rPr>
                <w:rFonts w:ascii="Arial" w:eastAsia="Arial" w:hAnsi="Arial" w:cs="Arial"/>
                <w:lang w:val="en-GB"/>
              </w:rPr>
              <w:t xml:space="preserve">As </w:t>
            </w:r>
            <w:proofErr w:type="spellStart"/>
            <w:r w:rsidRPr="00901DC2">
              <w:rPr>
                <w:rFonts w:ascii="Arial" w:eastAsia="Arial" w:hAnsi="Arial" w:cs="Arial"/>
                <w:lang w:val="en-GB"/>
              </w:rPr>
              <w:t>analyzed</w:t>
            </w:r>
            <w:proofErr w:type="spellEnd"/>
            <w:r w:rsidRPr="00901DC2">
              <w:rPr>
                <w:rFonts w:ascii="Arial" w:eastAsia="Arial" w:hAnsi="Arial" w:cs="Arial"/>
                <w:lang w:val="en-GB"/>
              </w:rPr>
              <w:t xml:space="preserve"> by </w:t>
            </w:r>
            <w:proofErr w:type="spellStart"/>
            <w:r w:rsidRPr="00901DC2">
              <w:rPr>
                <w:rFonts w:ascii="Arial" w:eastAsia="Arial" w:hAnsi="Arial" w:cs="Arial"/>
                <w:color w:val="222222"/>
                <w:highlight w:val="white"/>
                <w:lang w:val="en-GB"/>
              </w:rPr>
              <w:t>Adeani</w:t>
            </w:r>
            <w:proofErr w:type="spellEnd"/>
            <w:r w:rsidRPr="00901DC2">
              <w:rPr>
                <w:rFonts w:ascii="Arial" w:eastAsia="Arial" w:hAnsi="Arial" w:cs="Arial"/>
                <w:color w:val="222222"/>
                <w:highlight w:val="white"/>
                <w:lang w:val="en-GB"/>
              </w:rPr>
              <w:t xml:space="preserve">, </w:t>
            </w:r>
            <w:r w:rsidRPr="00901DC2">
              <w:rPr>
                <w:rFonts w:ascii="Arial" w:eastAsia="Arial" w:hAnsi="Arial" w:cs="Arial"/>
                <w:i/>
                <w:color w:val="222222"/>
                <w:highlight w:val="white"/>
                <w:lang w:val="en-GB"/>
              </w:rPr>
              <w:t xml:space="preserve">et al., </w:t>
            </w:r>
            <w:r w:rsidRPr="00901DC2">
              <w:rPr>
                <w:rFonts w:ascii="Arial" w:eastAsia="Arial" w:hAnsi="Arial" w:cs="Arial"/>
                <w:color w:val="222222"/>
                <w:highlight w:val="white"/>
                <w:lang w:val="en-GB"/>
              </w:rPr>
              <w:t xml:space="preserve">(2020, p. 140), </w:t>
            </w:r>
            <w:r w:rsidRPr="00901DC2">
              <w:rPr>
                <w:rFonts w:ascii="Arial" w:eastAsia="Arial" w:hAnsi="Arial" w:cs="Arial"/>
                <w:lang w:val="en-GB"/>
              </w:rPr>
              <w:t xml:space="preserve">the main qualities that are required to successfully progress as a front desk professional are evaluated with the assistance of reflective model </w:t>
            </w:r>
            <w:r w:rsidRPr="00901DC2">
              <w:rPr>
                <w:rFonts w:ascii="Arial" w:eastAsia="Arial" w:hAnsi="Arial" w:cs="Arial"/>
                <w:i/>
                <w:lang w:val="en-GB"/>
              </w:rPr>
              <w:t xml:space="preserve">Gibbs Reflective Model. </w:t>
            </w:r>
            <w:r w:rsidRPr="00901DC2">
              <w:rPr>
                <w:rFonts w:ascii="Arial" w:eastAsia="Arial" w:hAnsi="Arial" w:cs="Arial"/>
                <w:lang w:val="en-GB"/>
              </w:rPr>
              <w:t xml:space="preserve">It is denoted as one of the famous cyclical models that are divided into six stages like description, feelings, evaluation, analysis, </w:t>
            </w:r>
            <w:r w:rsidR="00901DC2" w:rsidRPr="00901DC2">
              <w:rPr>
                <w:rFonts w:ascii="Arial" w:eastAsia="Arial" w:hAnsi="Arial" w:cs="Arial"/>
                <w:lang w:val="en-GB"/>
              </w:rPr>
              <w:t>and conclusion</w:t>
            </w:r>
            <w:r w:rsidRPr="00901DC2">
              <w:rPr>
                <w:rFonts w:ascii="Arial" w:eastAsia="Arial" w:hAnsi="Arial" w:cs="Arial"/>
                <w:lang w:val="en-GB"/>
              </w:rPr>
              <w:t xml:space="preserve"> and action plan.</w:t>
            </w:r>
          </w:p>
          <w:p w14:paraId="0C7D1E1B" w14:textId="77777777" w:rsidR="00644FD8" w:rsidRPr="00901DC2" w:rsidRDefault="00ED68DB">
            <w:pPr>
              <w:spacing w:after="0" w:line="360" w:lineRule="auto"/>
              <w:rPr>
                <w:rFonts w:ascii="Arial" w:eastAsia="Arial" w:hAnsi="Arial" w:cs="Arial"/>
                <w:lang w:val="en-GB"/>
              </w:rPr>
            </w:pPr>
            <w:r w:rsidRPr="00901DC2">
              <w:rPr>
                <w:rFonts w:ascii="Arial" w:eastAsia="Arial" w:hAnsi="Arial" w:cs="Arial"/>
                <w:i/>
                <w:lang w:val="en-GB"/>
              </w:rPr>
              <w:t xml:space="preserve"> </w:t>
            </w:r>
          </w:p>
          <w:p w14:paraId="0C7D1E1C" w14:textId="77777777" w:rsidR="00644FD8" w:rsidRPr="00901DC2" w:rsidRDefault="00ED68DB">
            <w:pPr>
              <w:spacing w:after="0" w:line="360" w:lineRule="auto"/>
              <w:rPr>
                <w:rFonts w:ascii="Arial" w:eastAsia="Arial" w:hAnsi="Arial" w:cs="Arial"/>
                <w:i/>
                <w:lang w:val="en-GB"/>
              </w:rPr>
            </w:pPr>
            <w:r w:rsidRPr="00901DC2">
              <w:rPr>
                <w:rFonts w:ascii="Arial" w:eastAsia="Arial" w:hAnsi="Arial" w:cs="Arial"/>
                <w:i/>
                <w:lang w:val="en-GB"/>
              </w:rPr>
              <w:t xml:space="preserve">Description </w:t>
            </w:r>
          </w:p>
          <w:p w14:paraId="0C7D1E1D" w14:textId="77777777" w:rsidR="00644FD8" w:rsidRPr="00901DC2" w:rsidRDefault="00ED68DB">
            <w:pPr>
              <w:spacing w:after="0" w:line="360" w:lineRule="auto"/>
              <w:rPr>
                <w:rFonts w:ascii="Arial" w:eastAsia="Arial" w:hAnsi="Arial" w:cs="Arial"/>
                <w:lang w:val="en-GB"/>
              </w:rPr>
            </w:pPr>
            <w:r w:rsidRPr="00901DC2">
              <w:rPr>
                <w:rFonts w:ascii="Arial" w:eastAsia="Arial" w:hAnsi="Arial" w:cs="Arial"/>
                <w:lang w:val="en-GB"/>
              </w:rPr>
              <w:lastRenderedPageBreak/>
              <w:t xml:space="preserve">Describe how you will be able to apply theoretical knowledge whilst working in the industry. </w:t>
            </w:r>
          </w:p>
          <w:p w14:paraId="0C7D1E1E" w14:textId="77777777" w:rsidR="00644FD8" w:rsidRPr="00901DC2" w:rsidRDefault="00ED68DB">
            <w:pPr>
              <w:spacing w:after="0" w:line="360" w:lineRule="auto"/>
              <w:rPr>
                <w:rFonts w:ascii="Arial" w:eastAsia="Arial" w:hAnsi="Arial" w:cs="Arial"/>
                <w:lang w:val="en-GB"/>
              </w:rPr>
            </w:pPr>
            <w:r w:rsidRPr="00901DC2">
              <w:rPr>
                <w:rFonts w:ascii="Arial" w:eastAsia="Arial" w:hAnsi="Arial" w:cs="Arial"/>
                <w:lang w:val="en-GB"/>
              </w:rPr>
              <w:t>It determines the first stage of the Gibbs Reflective Model and it discusses the situation in a detailed manner (</w:t>
            </w:r>
            <w:proofErr w:type="spellStart"/>
            <w:r w:rsidRPr="00901DC2">
              <w:rPr>
                <w:rFonts w:ascii="Arial" w:eastAsia="Arial" w:hAnsi="Arial" w:cs="Arial"/>
                <w:color w:val="222222"/>
                <w:highlight w:val="white"/>
                <w:lang w:val="en-GB"/>
              </w:rPr>
              <w:t>Yaacob</w:t>
            </w:r>
            <w:proofErr w:type="spellEnd"/>
            <w:r w:rsidRPr="00901DC2">
              <w:rPr>
                <w:rFonts w:ascii="Arial" w:eastAsia="Arial" w:hAnsi="Arial" w:cs="Arial"/>
                <w:color w:val="222222"/>
                <w:highlight w:val="white"/>
                <w:lang w:val="en-GB"/>
              </w:rPr>
              <w:t xml:space="preserve">, </w:t>
            </w:r>
            <w:r w:rsidRPr="00901DC2">
              <w:rPr>
                <w:rFonts w:ascii="Arial" w:eastAsia="Arial" w:hAnsi="Arial" w:cs="Arial"/>
                <w:i/>
                <w:color w:val="222222"/>
                <w:highlight w:val="white"/>
                <w:lang w:val="en-GB"/>
              </w:rPr>
              <w:t xml:space="preserve">et al., </w:t>
            </w:r>
            <w:r w:rsidRPr="00901DC2">
              <w:rPr>
                <w:rFonts w:ascii="Arial" w:eastAsia="Arial" w:hAnsi="Arial" w:cs="Arial"/>
                <w:color w:val="222222"/>
                <w:highlight w:val="white"/>
                <w:lang w:val="en-GB"/>
              </w:rPr>
              <w:t>2021,</w:t>
            </w:r>
            <w:r w:rsidR="00901DC2">
              <w:rPr>
                <w:rFonts w:ascii="Arial" w:eastAsia="Arial" w:hAnsi="Arial" w:cs="Arial"/>
                <w:color w:val="222222"/>
                <w:highlight w:val="white"/>
                <w:lang w:val="en-GB"/>
              </w:rPr>
              <w:t xml:space="preserve"> </w:t>
            </w:r>
            <w:r w:rsidRPr="00901DC2">
              <w:rPr>
                <w:rFonts w:ascii="Arial" w:eastAsia="Arial" w:hAnsi="Arial" w:cs="Arial"/>
                <w:color w:val="222222"/>
                <w:highlight w:val="white"/>
                <w:lang w:val="en-GB"/>
              </w:rPr>
              <w:t>p. 710).</w:t>
            </w:r>
            <w:r w:rsidRPr="00901DC2">
              <w:rPr>
                <w:rFonts w:ascii="Arial" w:eastAsia="Arial" w:hAnsi="Arial" w:cs="Arial"/>
                <w:lang w:val="en-GB"/>
              </w:rPr>
              <w:t xml:space="preserve"> I was working as a front desk intern with Cardiff Marriott and operating there helped me to learn about my efficient capabilities and the abilities which I lack.  For instance, I believe that building these skills can assist me to be successful in the hotel industry as a front desk associate in the future. As cited by Hammer, (2016), the inculcating of </w:t>
            </w:r>
            <w:r w:rsidRPr="00901DC2">
              <w:rPr>
                <w:rFonts w:ascii="Arial" w:eastAsia="Arial" w:hAnsi="Arial" w:cs="Arial"/>
                <w:i/>
                <w:lang w:val="en-GB"/>
              </w:rPr>
              <w:t xml:space="preserve">communication ability </w:t>
            </w:r>
            <w:r w:rsidRPr="00901DC2">
              <w:rPr>
                <w:rFonts w:ascii="Arial" w:eastAsia="Arial" w:hAnsi="Arial" w:cs="Arial"/>
                <w:lang w:val="en-GB"/>
              </w:rPr>
              <w:t xml:space="preserve">can encourage speaking with the visitor and answering their enquiries regarding reservations as well as bookings. I have the opinion that my strong </w:t>
            </w:r>
            <w:r w:rsidRPr="00901DC2">
              <w:rPr>
                <w:rFonts w:ascii="Arial" w:eastAsia="Arial" w:hAnsi="Arial" w:cs="Arial"/>
                <w:i/>
                <w:lang w:val="en-GB"/>
              </w:rPr>
              <w:t xml:space="preserve">active listening ability </w:t>
            </w:r>
            <w:r w:rsidRPr="00901DC2">
              <w:rPr>
                <w:rFonts w:ascii="Arial" w:eastAsia="Arial" w:hAnsi="Arial" w:cs="Arial"/>
                <w:lang w:val="en-GB"/>
              </w:rPr>
              <w:t xml:space="preserve">can guide me to listen properly to the customers and feel valued so that they continue to visit the hotel as well as add to their increased profit margin where I would function as a front office associate.  </w:t>
            </w:r>
          </w:p>
          <w:p w14:paraId="0C7D1E1F" w14:textId="77777777" w:rsidR="00644FD8" w:rsidRPr="00901DC2" w:rsidRDefault="00644FD8">
            <w:pPr>
              <w:spacing w:after="0" w:line="360" w:lineRule="auto"/>
              <w:rPr>
                <w:rFonts w:ascii="Arial" w:eastAsia="Arial" w:hAnsi="Arial" w:cs="Arial"/>
                <w:lang w:val="en-GB"/>
              </w:rPr>
            </w:pPr>
          </w:p>
          <w:p w14:paraId="0C7D1E20" w14:textId="77777777" w:rsidR="00644FD8" w:rsidRPr="00901DC2" w:rsidRDefault="00ED68DB">
            <w:pPr>
              <w:spacing w:after="0" w:line="360" w:lineRule="auto"/>
              <w:rPr>
                <w:rFonts w:ascii="Arial" w:eastAsia="Arial" w:hAnsi="Arial" w:cs="Arial"/>
                <w:lang w:val="en-GB"/>
              </w:rPr>
            </w:pPr>
            <w:r w:rsidRPr="00901DC2">
              <w:rPr>
                <w:rFonts w:ascii="Arial" w:eastAsia="Arial" w:hAnsi="Arial" w:cs="Arial"/>
                <w:lang w:val="en-GB"/>
              </w:rPr>
              <w:t>Industry examples and where applicable experience.</w:t>
            </w:r>
          </w:p>
          <w:p w14:paraId="0C7D1E21" w14:textId="77777777" w:rsidR="00644FD8" w:rsidRPr="00901DC2" w:rsidRDefault="00ED68DB">
            <w:pPr>
              <w:spacing w:after="0" w:line="360" w:lineRule="auto"/>
              <w:rPr>
                <w:rFonts w:ascii="Arial" w:eastAsia="Arial" w:hAnsi="Arial" w:cs="Arial"/>
                <w:i/>
                <w:lang w:val="en-GB"/>
              </w:rPr>
            </w:pPr>
            <w:r w:rsidRPr="00901DC2">
              <w:rPr>
                <w:rFonts w:ascii="Arial" w:eastAsia="Arial" w:hAnsi="Arial" w:cs="Arial"/>
                <w:i/>
                <w:lang w:val="en-GB"/>
              </w:rPr>
              <w:t>Feelings</w:t>
            </w:r>
          </w:p>
          <w:p w14:paraId="0C7D1E22" w14:textId="77777777" w:rsidR="006477CF" w:rsidRDefault="00ED68DB">
            <w:pPr>
              <w:spacing w:after="0" w:line="360" w:lineRule="auto"/>
              <w:rPr>
                <w:rFonts w:ascii="Arial" w:eastAsia="Arial" w:hAnsi="Arial" w:cs="Arial"/>
                <w:lang w:val="en-GB"/>
              </w:rPr>
            </w:pPr>
            <w:r w:rsidRPr="00901DC2">
              <w:rPr>
                <w:rFonts w:ascii="Arial" w:eastAsia="Arial" w:hAnsi="Arial" w:cs="Arial"/>
                <w:lang w:val="en-GB"/>
              </w:rPr>
              <w:t xml:space="preserve">It resembles the second step of the Gibbs Reflective Cycle and it explores the thoughts that took place during the experience. I have a conception that while functioning as an intern at Cardiff Marriott I realized that I have effective </w:t>
            </w:r>
            <w:r w:rsidRPr="00901DC2">
              <w:rPr>
                <w:rFonts w:ascii="Arial" w:eastAsia="Arial" w:hAnsi="Arial" w:cs="Arial"/>
                <w:i/>
                <w:lang w:val="en-GB"/>
              </w:rPr>
              <w:t xml:space="preserve">problem-solving capability </w:t>
            </w:r>
            <w:r w:rsidRPr="00901DC2">
              <w:rPr>
                <w:rFonts w:ascii="Arial" w:eastAsia="Arial" w:hAnsi="Arial" w:cs="Arial"/>
                <w:lang w:val="en-GB"/>
              </w:rPr>
              <w:t xml:space="preserve">which encourages mitigating the payment issue and conducting flexibility in the system for the visitors. Therefore the feeling was good but I felt a bit low on confidence due to my lack of </w:t>
            </w:r>
            <w:r w:rsidRPr="00901DC2">
              <w:rPr>
                <w:rFonts w:ascii="Arial" w:eastAsia="Arial" w:hAnsi="Arial" w:cs="Arial"/>
                <w:i/>
                <w:lang w:val="en-GB"/>
              </w:rPr>
              <w:t xml:space="preserve">computer literacy potentiality. </w:t>
            </w:r>
            <w:r w:rsidRPr="00901DC2">
              <w:rPr>
                <w:rFonts w:ascii="Arial" w:eastAsia="Arial" w:hAnsi="Arial" w:cs="Arial"/>
                <w:lang w:val="en-GB"/>
              </w:rPr>
              <w:t>The absence of it restricted the ability to create and handle the visitor's database as well as the account in a systematic manner leading to the poor review of the customers of the hotel (Solomon, 2018) Therefore my colleagues helped me as a front desk intern in Cardiff Marriott to mainly coordinate the guest service</w:t>
            </w:r>
          </w:p>
          <w:p w14:paraId="0C7D1E23" w14:textId="77777777" w:rsidR="00644FD8" w:rsidRPr="00901DC2" w:rsidRDefault="00ED68DB">
            <w:pPr>
              <w:spacing w:after="0" w:line="360" w:lineRule="auto"/>
              <w:rPr>
                <w:rFonts w:ascii="Arial" w:eastAsia="Arial" w:hAnsi="Arial" w:cs="Arial"/>
                <w:i/>
                <w:lang w:val="en-GB"/>
              </w:rPr>
            </w:pPr>
            <w:r w:rsidRPr="00901DC2">
              <w:rPr>
                <w:rFonts w:ascii="Arial" w:eastAsia="Arial" w:hAnsi="Arial" w:cs="Arial"/>
                <w:i/>
                <w:lang w:val="en-GB"/>
              </w:rPr>
              <w:t>Evaluation</w:t>
            </w:r>
          </w:p>
          <w:p w14:paraId="0C7D1E24" w14:textId="77777777" w:rsidR="00644FD8" w:rsidRPr="00901DC2" w:rsidRDefault="00ED68DB">
            <w:pPr>
              <w:spacing w:after="0" w:line="360" w:lineRule="auto"/>
              <w:rPr>
                <w:rFonts w:ascii="Arial" w:eastAsia="Arial" w:hAnsi="Arial" w:cs="Arial"/>
                <w:lang w:val="en-GB"/>
              </w:rPr>
            </w:pPr>
            <w:r w:rsidRPr="00901DC2">
              <w:rPr>
                <w:rFonts w:ascii="Arial" w:eastAsia="Arial" w:hAnsi="Arial" w:cs="Arial"/>
                <w:lang w:val="en-GB"/>
              </w:rPr>
              <w:t xml:space="preserve">As depicted by </w:t>
            </w:r>
            <w:proofErr w:type="spellStart"/>
            <w:r w:rsidRPr="00901DC2">
              <w:rPr>
                <w:rFonts w:ascii="Arial" w:eastAsia="Arial" w:hAnsi="Arial" w:cs="Arial"/>
                <w:lang w:val="en-GB"/>
              </w:rPr>
              <w:t>Tesone</w:t>
            </w:r>
            <w:proofErr w:type="spellEnd"/>
            <w:r w:rsidRPr="00901DC2">
              <w:rPr>
                <w:rFonts w:ascii="Arial" w:eastAsia="Arial" w:hAnsi="Arial" w:cs="Arial"/>
                <w:lang w:val="en-GB"/>
              </w:rPr>
              <w:t xml:space="preserve">, (2015), it denotes the third stage of the Reflective Cycle and it gives a chance to evaluate the things that functioned well as well as those that did not go well during the situation. I have a perception that the cooperation from the staff of Cardiff Marriott while interning with them was good which encouraged me to ensure customer satisfaction. The realization of the fact that I have two efficient abilities such as active listening and problem-solving grew the confidence that I can prosper as a front desk associate in the future. I felt bad </w:t>
            </w:r>
            <w:r w:rsidRPr="00901DC2">
              <w:rPr>
                <w:rFonts w:ascii="Arial" w:eastAsia="Arial" w:hAnsi="Arial" w:cs="Arial"/>
                <w:lang w:val="en-GB"/>
              </w:rPr>
              <w:lastRenderedPageBreak/>
              <w:t xml:space="preserve">during my intern days at Cardiff Marriott that the absence of my </w:t>
            </w:r>
            <w:r w:rsidRPr="00901DC2">
              <w:rPr>
                <w:rFonts w:ascii="Arial" w:eastAsia="Arial" w:hAnsi="Arial" w:cs="Arial"/>
                <w:i/>
                <w:lang w:val="en-GB"/>
              </w:rPr>
              <w:t xml:space="preserve">communication and computer literacy abilities </w:t>
            </w:r>
            <w:r w:rsidRPr="00901DC2">
              <w:rPr>
                <w:rFonts w:ascii="Arial" w:eastAsia="Arial" w:hAnsi="Arial" w:cs="Arial"/>
                <w:lang w:val="en-GB"/>
              </w:rPr>
              <w:t xml:space="preserve">led to low ratings from the visitors.   </w:t>
            </w:r>
          </w:p>
          <w:p w14:paraId="0C7D1E25" w14:textId="77777777" w:rsidR="00644FD8" w:rsidRPr="00901DC2" w:rsidRDefault="00644FD8">
            <w:pPr>
              <w:spacing w:after="0" w:line="360" w:lineRule="auto"/>
              <w:rPr>
                <w:rFonts w:ascii="Arial" w:eastAsia="Arial" w:hAnsi="Arial" w:cs="Arial"/>
                <w:lang w:val="en-GB"/>
              </w:rPr>
            </w:pPr>
          </w:p>
          <w:p w14:paraId="0C7D1E26" w14:textId="77777777" w:rsidR="00644FD8" w:rsidRPr="00901DC2" w:rsidRDefault="00ED68DB">
            <w:pPr>
              <w:spacing w:after="0" w:line="360" w:lineRule="auto"/>
              <w:rPr>
                <w:rFonts w:ascii="Arial" w:eastAsia="Arial" w:hAnsi="Arial" w:cs="Arial"/>
                <w:i/>
                <w:lang w:val="en-GB"/>
              </w:rPr>
            </w:pPr>
            <w:r w:rsidRPr="00901DC2">
              <w:rPr>
                <w:rFonts w:ascii="Arial" w:eastAsia="Arial" w:hAnsi="Arial" w:cs="Arial"/>
                <w:i/>
                <w:lang w:val="en-GB"/>
              </w:rPr>
              <w:t>Analysis</w:t>
            </w:r>
          </w:p>
          <w:p w14:paraId="0C7D1E27" w14:textId="77777777" w:rsidR="00644FD8" w:rsidRPr="00901DC2" w:rsidRDefault="00ED68DB">
            <w:pPr>
              <w:spacing w:after="0" w:line="360" w:lineRule="auto"/>
              <w:rPr>
                <w:rFonts w:ascii="Arial" w:eastAsia="Arial" w:hAnsi="Arial" w:cs="Arial"/>
                <w:lang w:val="en-GB"/>
              </w:rPr>
            </w:pPr>
            <w:r w:rsidRPr="00901DC2">
              <w:rPr>
                <w:rFonts w:ascii="Arial" w:eastAsia="Arial" w:hAnsi="Arial" w:cs="Arial"/>
                <w:lang w:val="en-GB"/>
              </w:rPr>
              <w:t>Why the topic is important in the hospitality industry.</w:t>
            </w:r>
          </w:p>
          <w:p w14:paraId="0C7D1E28" w14:textId="77777777" w:rsidR="00644FD8" w:rsidRPr="00901DC2" w:rsidRDefault="00ED68DB">
            <w:pPr>
              <w:spacing w:after="0" w:line="360" w:lineRule="auto"/>
              <w:rPr>
                <w:rFonts w:ascii="Arial" w:eastAsia="Arial" w:hAnsi="Arial" w:cs="Arial"/>
                <w:lang w:val="en-GB"/>
              </w:rPr>
            </w:pPr>
            <w:r w:rsidRPr="00901DC2">
              <w:rPr>
                <w:rFonts w:ascii="Arial" w:eastAsia="Arial" w:hAnsi="Arial" w:cs="Arial"/>
                <w:lang w:val="en-GB"/>
              </w:rPr>
              <w:t>It illustrates the fourth step of the respective reflective model and it gives a chance to make sense of what really happened during the experience. I have the conception that active listening ability is essential for a front desk professional in the hotel industry because it assists in paying attention to the demands of visitors and fulfilling them in order to get a good review as well as retain the position. The adaptation of communication, as well as computer literacy abilities, is essential because it assists in maintaining effective coordination with the customers recording their crucial data (</w:t>
            </w:r>
            <w:proofErr w:type="spellStart"/>
            <w:r w:rsidRPr="00901DC2">
              <w:rPr>
                <w:rFonts w:ascii="Arial" w:eastAsia="Arial" w:hAnsi="Arial" w:cs="Arial"/>
                <w:lang w:val="en-GB"/>
              </w:rPr>
              <w:t>Tewan</w:t>
            </w:r>
            <w:proofErr w:type="spellEnd"/>
            <w:r w:rsidRPr="00901DC2">
              <w:rPr>
                <w:rFonts w:ascii="Arial" w:eastAsia="Arial" w:hAnsi="Arial" w:cs="Arial"/>
                <w:lang w:val="en-GB"/>
              </w:rPr>
              <w:t>,</w:t>
            </w:r>
            <w:r w:rsidR="00901DC2">
              <w:rPr>
                <w:rFonts w:ascii="Arial" w:eastAsia="Arial" w:hAnsi="Arial" w:cs="Arial"/>
                <w:lang w:val="en-GB"/>
              </w:rPr>
              <w:t xml:space="preserve"> </w:t>
            </w:r>
            <w:r w:rsidRPr="00901DC2">
              <w:rPr>
                <w:rFonts w:ascii="Arial" w:eastAsia="Arial" w:hAnsi="Arial" w:cs="Arial"/>
                <w:lang w:val="en-GB"/>
              </w:rPr>
              <w:t xml:space="preserve">2009).  The absence of it lowered my confidence during my intern days which did not go well.    </w:t>
            </w:r>
          </w:p>
          <w:p w14:paraId="0C7D1E29" w14:textId="77777777" w:rsidR="00644FD8" w:rsidRPr="00901DC2" w:rsidRDefault="00644FD8">
            <w:pPr>
              <w:spacing w:after="0" w:line="360" w:lineRule="auto"/>
              <w:rPr>
                <w:rFonts w:ascii="Arial" w:eastAsia="Arial" w:hAnsi="Arial" w:cs="Arial"/>
                <w:lang w:val="en-GB"/>
              </w:rPr>
            </w:pPr>
          </w:p>
          <w:p w14:paraId="0C7D1E2A" w14:textId="77777777" w:rsidR="00644FD8" w:rsidRPr="00901DC2" w:rsidRDefault="00ED68DB">
            <w:pPr>
              <w:spacing w:after="0" w:line="360" w:lineRule="auto"/>
              <w:rPr>
                <w:rFonts w:ascii="Arial" w:eastAsia="Arial" w:hAnsi="Arial" w:cs="Arial"/>
                <w:lang w:val="en-GB"/>
              </w:rPr>
            </w:pPr>
            <w:r w:rsidRPr="00901DC2">
              <w:rPr>
                <w:rFonts w:ascii="Arial" w:eastAsia="Arial" w:hAnsi="Arial" w:cs="Arial"/>
                <w:lang w:val="en-GB"/>
              </w:rPr>
              <w:t>Conclusion</w:t>
            </w:r>
          </w:p>
          <w:p w14:paraId="0C7D1E2B" w14:textId="77777777" w:rsidR="00644FD8" w:rsidRPr="00901DC2" w:rsidRDefault="00ED68DB">
            <w:pPr>
              <w:spacing w:after="0" w:line="360" w:lineRule="auto"/>
              <w:rPr>
                <w:rFonts w:ascii="Arial" w:eastAsia="Arial" w:hAnsi="Arial" w:cs="Arial"/>
                <w:lang w:val="en-GB"/>
              </w:rPr>
            </w:pPr>
            <w:r w:rsidRPr="00901DC2">
              <w:rPr>
                <w:rFonts w:ascii="Arial" w:eastAsia="Arial" w:hAnsi="Arial" w:cs="Arial"/>
                <w:lang w:val="en-GB"/>
              </w:rPr>
              <w:t xml:space="preserve">It explains the fifth step of the reflective cycle and summarizes the learnings from the situation. The knowledge adapted as an intern was growing in communication as well as computer literacy ability to prosper as a front desk associate in the upcoming times. </w:t>
            </w:r>
          </w:p>
          <w:p w14:paraId="0C7D1E2C" w14:textId="77777777" w:rsidR="00644FD8" w:rsidRPr="00901DC2" w:rsidRDefault="00ED68DB">
            <w:pPr>
              <w:spacing w:after="0" w:line="360" w:lineRule="auto"/>
              <w:rPr>
                <w:rFonts w:ascii="Arial" w:eastAsia="Arial" w:hAnsi="Arial" w:cs="Arial"/>
                <w:lang w:val="en-GB"/>
              </w:rPr>
            </w:pPr>
            <w:r w:rsidRPr="00901DC2">
              <w:rPr>
                <w:rFonts w:ascii="Arial" w:eastAsia="Arial" w:hAnsi="Arial" w:cs="Arial"/>
                <w:lang w:val="en-GB"/>
              </w:rPr>
              <w:t>Action Plan</w:t>
            </w:r>
          </w:p>
          <w:p w14:paraId="0C7D1E2D" w14:textId="77777777" w:rsidR="00644FD8" w:rsidRPr="00901DC2" w:rsidRDefault="00644FD8">
            <w:pPr>
              <w:spacing w:after="0" w:line="360" w:lineRule="auto"/>
              <w:rPr>
                <w:rFonts w:ascii="Arial" w:eastAsia="Arial" w:hAnsi="Arial" w:cs="Arial"/>
                <w:lang w:val="en-GB"/>
              </w:rPr>
            </w:pPr>
          </w:p>
          <w:tbl>
            <w:tblPr>
              <w:tblStyle w:val="a0"/>
              <w:tblW w:w="500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835"/>
              <w:gridCol w:w="835"/>
              <w:gridCol w:w="834"/>
              <w:gridCol w:w="834"/>
              <w:gridCol w:w="834"/>
              <w:gridCol w:w="834"/>
            </w:tblGrid>
            <w:tr w:rsidR="00046350" w:rsidRPr="00901DC2" w14:paraId="0C7D1E34" w14:textId="77777777">
              <w:tc>
                <w:tcPr>
                  <w:tcW w:w="834" w:type="dxa"/>
                  <w:shd w:val="clear" w:color="auto" w:fill="auto"/>
                  <w:tcMar>
                    <w:top w:w="100" w:type="dxa"/>
                    <w:left w:w="100" w:type="dxa"/>
                    <w:bottom w:w="100" w:type="dxa"/>
                    <w:right w:w="100" w:type="dxa"/>
                  </w:tcMar>
                </w:tcPr>
                <w:p w14:paraId="0C7D1E2E" w14:textId="77777777" w:rsidR="00644FD8" w:rsidRPr="00901DC2" w:rsidRDefault="00ED68DB">
                  <w:pPr>
                    <w:widowControl w:val="0"/>
                    <w:pBdr>
                      <w:top w:val="nil"/>
                      <w:left w:val="nil"/>
                      <w:bottom w:val="nil"/>
                      <w:right w:val="nil"/>
                      <w:between w:val="nil"/>
                    </w:pBdr>
                    <w:spacing w:after="0" w:line="360" w:lineRule="auto"/>
                    <w:rPr>
                      <w:rFonts w:ascii="Arial" w:eastAsia="Arial" w:hAnsi="Arial" w:cs="Arial"/>
                      <w:lang w:val="en-GB"/>
                    </w:rPr>
                  </w:pPr>
                  <w:r w:rsidRPr="00901DC2">
                    <w:rPr>
                      <w:rFonts w:ascii="Arial" w:eastAsia="Arial" w:hAnsi="Arial" w:cs="Arial"/>
                      <w:lang w:val="en-GB"/>
                    </w:rPr>
                    <w:t xml:space="preserve">Areas of development </w:t>
                  </w:r>
                </w:p>
              </w:tc>
              <w:tc>
                <w:tcPr>
                  <w:tcW w:w="834" w:type="dxa"/>
                  <w:shd w:val="clear" w:color="auto" w:fill="auto"/>
                  <w:tcMar>
                    <w:top w:w="100" w:type="dxa"/>
                    <w:left w:w="100" w:type="dxa"/>
                    <w:bottom w:w="100" w:type="dxa"/>
                    <w:right w:w="100" w:type="dxa"/>
                  </w:tcMar>
                </w:tcPr>
                <w:p w14:paraId="0C7D1E2F" w14:textId="77777777" w:rsidR="00644FD8" w:rsidRPr="00901DC2" w:rsidRDefault="00ED68DB">
                  <w:pPr>
                    <w:widowControl w:val="0"/>
                    <w:pBdr>
                      <w:top w:val="nil"/>
                      <w:left w:val="nil"/>
                      <w:bottom w:val="nil"/>
                      <w:right w:val="nil"/>
                      <w:between w:val="nil"/>
                    </w:pBdr>
                    <w:spacing w:after="0" w:line="360" w:lineRule="auto"/>
                    <w:rPr>
                      <w:rFonts w:ascii="Arial" w:eastAsia="Arial" w:hAnsi="Arial" w:cs="Arial"/>
                      <w:lang w:val="en-GB"/>
                    </w:rPr>
                  </w:pPr>
                  <w:r w:rsidRPr="00901DC2">
                    <w:rPr>
                      <w:rFonts w:ascii="Arial" w:eastAsia="Arial" w:hAnsi="Arial" w:cs="Arial"/>
                      <w:lang w:val="en-GB"/>
                    </w:rPr>
                    <w:t>Specific</w:t>
                  </w:r>
                </w:p>
              </w:tc>
              <w:tc>
                <w:tcPr>
                  <w:tcW w:w="834" w:type="dxa"/>
                  <w:shd w:val="clear" w:color="auto" w:fill="auto"/>
                  <w:tcMar>
                    <w:top w:w="100" w:type="dxa"/>
                    <w:left w:w="100" w:type="dxa"/>
                    <w:bottom w:w="100" w:type="dxa"/>
                    <w:right w:w="100" w:type="dxa"/>
                  </w:tcMar>
                </w:tcPr>
                <w:p w14:paraId="0C7D1E30" w14:textId="77777777" w:rsidR="00644FD8" w:rsidRPr="00901DC2" w:rsidRDefault="00ED68DB">
                  <w:pPr>
                    <w:widowControl w:val="0"/>
                    <w:pBdr>
                      <w:top w:val="nil"/>
                      <w:left w:val="nil"/>
                      <w:bottom w:val="nil"/>
                      <w:right w:val="nil"/>
                      <w:between w:val="nil"/>
                    </w:pBdr>
                    <w:spacing w:after="0" w:line="360" w:lineRule="auto"/>
                    <w:rPr>
                      <w:rFonts w:ascii="Arial" w:eastAsia="Arial" w:hAnsi="Arial" w:cs="Arial"/>
                      <w:lang w:val="en-GB"/>
                    </w:rPr>
                  </w:pPr>
                  <w:r w:rsidRPr="00901DC2">
                    <w:rPr>
                      <w:rFonts w:ascii="Arial" w:eastAsia="Arial" w:hAnsi="Arial" w:cs="Arial"/>
                      <w:lang w:val="en-GB"/>
                    </w:rPr>
                    <w:t>Measurable</w:t>
                  </w:r>
                </w:p>
              </w:tc>
              <w:tc>
                <w:tcPr>
                  <w:tcW w:w="834" w:type="dxa"/>
                  <w:shd w:val="clear" w:color="auto" w:fill="auto"/>
                  <w:tcMar>
                    <w:top w:w="100" w:type="dxa"/>
                    <w:left w:w="100" w:type="dxa"/>
                    <w:bottom w:w="100" w:type="dxa"/>
                    <w:right w:w="100" w:type="dxa"/>
                  </w:tcMar>
                </w:tcPr>
                <w:p w14:paraId="0C7D1E31" w14:textId="77777777" w:rsidR="00644FD8" w:rsidRPr="00901DC2" w:rsidRDefault="00ED68DB">
                  <w:pPr>
                    <w:widowControl w:val="0"/>
                    <w:pBdr>
                      <w:top w:val="nil"/>
                      <w:left w:val="nil"/>
                      <w:bottom w:val="nil"/>
                      <w:right w:val="nil"/>
                      <w:between w:val="nil"/>
                    </w:pBdr>
                    <w:spacing w:after="0" w:line="360" w:lineRule="auto"/>
                    <w:rPr>
                      <w:rFonts w:ascii="Arial" w:eastAsia="Arial" w:hAnsi="Arial" w:cs="Arial"/>
                      <w:lang w:val="en-GB"/>
                    </w:rPr>
                  </w:pPr>
                  <w:r w:rsidRPr="00901DC2">
                    <w:rPr>
                      <w:rFonts w:ascii="Arial" w:eastAsia="Arial" w:hAnsi="Arial" w:cs="Arial"/>
                      <w:lang w:val="en-GB"/>
                    </w:rPr>
                    <w:t>Attainable</w:t>
                  </w:r>
                </w:p>
              </w:tc>
              <w:tc>
                <w:tcPr>
                  <w:tcW w:w="834" w:type="dxa"/>
                  <w:shd w:val="clear" w:color="auto" w:fill="auto"/>
                  <w:tcMar>
                    <w:top w:w="100" w:type="dxa"/>
                    <w:left w:w="100" w:type="dxa"/>
                    <w:bottom w:w="100" w:type="dxa"/>
                    <w:right w:w="100" w:type="dxa"/>
                  </w:tcMar>
                </w:tcPr>
                <w:p w14:paraId="0C7D1E32" w14:textId="77777777" w:rsidR="00644FD8" w:rsidRPr="00901DC2" w:rsidRDefault="00ED68DB">
                  <w:pPr>
                    <w:widowControl w:val="0"/>
                    <w:pBdr>
                      <w:top w:val="nil"/>
                      <w:left w:val="nil"/>
                      <w:bottom w:val="nil"/>
                      <w:right w:val="nil"/>
                      <w:between w:val="nil"/>
                    </w:pBdr>
                    <w:spacing w:after="0" w:line="360" w:lineRule="auto"/>
                    <w:rPr>
                      <w:rFonts w:ascii="Arial" w:eastAsia="Arial" w:hAnsi="Arial" w:cs="Arial"/>
                      <w:lang w:val="en-GB"/>
                    </w:rPr>
                  </w:pPr>
                  <w:r w:rsidRPr="00901DC2">
                    <w:rPr>
                      <w:rFonts w:ascii="Arial" w:eastAsia="Arial" w:hAnsi="Arial" w:cs="Arial"/>
                      <w:lang w:val="en-GB"/>
                    </w:rPr>
                    <w:t xml:space="preserve">Relatable </w:t>
                  </w:r>
                </w:p>
              </w:tc>
              <w:tc>
                <w:tcPr>
                  <w:tcW w:w="834" w:type="dxa"/>
                  <w:shd w:val="clear" w:color="auto" w:fill="auto"/>
                  <w:tcMar>
                    <w:top w:w="100" w:type="dxa"/>
                    <w:left w:w="100" w:type="dxa"/>
                    <w:bottom w:w="100" w:type="dxa"/>
                    <w:right w:w="100" w:type="dxa"/>
                  </w:tcMar>
                </w:tcPr>
                <w:p w14:paraId="0C7D1E33" w14:textId="77777777" w:rsidR="00644FD8" w:rsidRPr="00901DC2" w:rsidRDefault="00ED68DB">
                  <w:pPr>
                    <w:widowControl w:val="0"/>
                    <w:pBdr>
                      <w:top w:val="nil"/>
                      <w:left w:val="nil"/>
                      <w:bottom w:val="nil"/>
                      <w:right w:val="nil"/>
                      <w:between w:val="nil"/>
                    </w:pBdr>
                    <w:spacing w:after="0" w:line="360" w:lineRule="auto"/>
                    <w:rPr>
                      <w:rFonts w:ascii="Arial" w:eastAsia="Arial" w:hAnsi="Arial" w:cs="Arial"/>
                      <w:lang w:val="en-GB"/>
                    </w:rPr>
                  </w:pPr>
                  <w:r w:rsidRPr="00901DC2">
                    <w:rPr>
                      <w:rFonts w:ascii="Arial" w:eastAsia="Arial" w:hAnsi="Arial" w:cs="Arial"/>
                      <w:lang w:val="en-GB"/>
                    </w:rPr>
                    <w:t>Time Bound</w:t>
                  </w:r>
                </w:p>
              </w:tc>
            </w:tr>
            <w:tr w:rsidR="00046350" w:rsidRPr="00901DC2" w14:paraId="0C7D1E3B" w14:textId="77777777">
              <w:tc>
                <w:tcPr>
                  <w:tcW w:w="834" w:type="dxa"/>
                  <w:shd w:val="clear" w:color="auto" w:fill="auto"/>
                  <w:tcMar>
                    <w:top w:w="100" w:type="dxa"/>
                    <w:left w:w="100" w:type="dxa"/>
                    <w:bottom w:w="100" w:type="dxa"/>
                    <w:right w:w="100" w:type="dxa"/>
                  </w:tcMar>
                </w:tcPr>
                <w:p w14:paraId="0C7D1E35" w14:textId="77777777" w:rsidR="00644FD8" w:rsidRPr="00901DC2" w:rsidRDefault="00ED68DB">
                  <w:pPr>
                    <w:widowControl w:val="0"/>
                    <w:pBdr>
                      <w:top w:val="nil"/>
                      <w:left w:val="nil"/>
                      <w:bottom w:val="nil"/>
                      <w:right w:val="nil"/>
                      <w:between w:val="nil"/>
                    </w:pBdr>
                    <w:spacing w:after="0" w:line="360" w:lineRule="auto"/>
                    <w:rPr>
                      <w:rFonts w:ascii="Arial" w:eastAsia="Arial" w:hAnsi="Arial" w:cs="Arial"/>
                      <w:lang w:val="en-GB"/>
                    </w:rPr>
                  </w:pPr>
                  <w:r w:rsidRPr="00901DC2">
                    <w:rPr>
                      <w:rFonts w:ascii="Arial" w:eastAsia="Arial" w:hAnsi="Arial" w:cs="Arial"/>
                      <w:lang w:val="en-GB"/>
                    </w:rPr>
                    <w:t xml:space="preserve">Communication </w:t>
                  </w:r>
                </w:p>
              </w:tc>
              <w:tc>
                <w:tcPr>
                  <w:tcW w:w="834" w:type="dxa"/>
                  <w:shd w:val="clear" w:color="auto" w:fill="auto"/>
                  <w:tcMar>
                    <w:top w:w="100" w:type="dxa"/>
                    <w:left w:w="100" w:type="dxa"/>
                    <w:bottom w:w="100" w:type="dxa"/>
                    <w:right w:w="100" w:type="dxa"/>
                  </w:tcMar>
                </w:tcPr>
                <w:p w14:paraId="0C7D1E36" w14:textId="77777777" w:rsidR="00644FD8" w:rsidRPr="00901DC2" w:rsidRDefault="00ED68DB">
                  <w:pPr>
                    <w:widowControl w:val="0"/>
                    <w:pBdr>
                      <w:top w:val="nil"/>
                      <w:left w:val="nil"/>
                      <w:bottom w:val="nil"/>
                      <w:right w:val="nil"/>
                      <w:between w:val="nil"/>
                    </w:pBdr>
                    <w:spacing w:after="0" w:line="360" w:lineRule="auto"/>
                    <w:rPr>
                      <w:rFonts w:ascii="Arial" w:eastAsia="Arial" w:hAnsi="Arial" w:cs="Arial"/>
                      <w:lang w:val="en-GB"/>
                    </w:rPr>
                  </w:pPr>
                  <w:r w:rsidRPr="00901DC2">
                    <w:rPr>
                      <w:rFonts w:ascii="Arial" w:eastAsia="Arial" w:hAnsi="Arial" w:cs="Arial"/>
                      <w:lang w:val="en-GB"/>
                    </w:rPr>
                    <w:t xml:space="preserve">Constant listening and being </w:t>
                  </w:r>
                  <w:r w:rsidRPr="00901DC2">
                    <w:rPr>
                      <w:rFonts w:ascii="Arial" w:eastAsia="Arial" w:hAnsi="Arial" w:cs="Arial"/>
                      <w:lang w:val="en-GB"/>
                    </w:rPr>
                    <w:lastRenderedPageBreak/>
                    <w:t xml:space="preserve">specific can encourage </w:t>
                  </w:r>
                  <w:proofErr w:type="gramStart"/>
                  <w:r w:rsidRPr="00901DC2">
                    <w:rPr>
                      <w:rFonts w:ascii="Arial" w:eastAsia="Arial" w:hAnsi="Arial" w:cs="Arial"/>
                      <w:lang w:val="en-GB"/>
                    </w:rPr>
                    <w:t>to improve</w:t>
                  </w:r>
                  <w:proofErr w:type="gramEnd"/>
                  <w:r w:rsidRPr="00901DC2">
                    <w:rPr>
                      <w:rFonts w:ascii="Arial" w:eastAsia="Arial" w:hAnsi="Arial" w:cs="Arial"/>
                      <w:lang w:val="en-GB"/>
                    </w:rPr>
                    <w:t xml:space="preserve"> it. </w:t>
                  </w:r>
                </w:p>
              </w:tc>
              <w:tc>
                <w:tcPr>
                  <w:tcW w:w="834" w:type="dxa"/>
                  <w:shd w:val="clear" w:color="auto" w:fill="auto"/>
                  <w:tcMar>
                    <w:top w:w="100" w:type="dxa"/>
                    <w:left w:w="100" w:type="dxa"/>
                    <w:bottom w:w="100" w:type="dxa"/>
                    <w:right w:w="100" w:type="dxa"/>
                  </w:tcMar>
                </w:tcPr>
                <w:p w14:paraId="0C7D1E37" w14:textId="77777777" w:rsidR="00644FD8" w:rsidRPr="00901DC2" w:rsidRDefault="00ED68DB">
                  <w:pPr>
                    <w:widowControl w:val="0"/>
                    <w:pBdr>
                      <w:top w:val="nil"/>
                      <w:left w:val="nil"/>
                      <w:bottom w:val="nil"/>
                      <w:right w:val="nil"/>
                      <w:between w:val="nil"/>
                    </w:pBdr>
                    <w:spacing w:after="0" w:line="360" w:lineRule="auto"/>
                    <w:rPr>
                      <w:rFonts w:ascii="Arial" w:eastAsia="Arial" w:hAnsi="Arial" w:cs="Arial"/>
                      <w:lang w:val="en-GB"/>
                    </w:rPr>
                  </w:pPr>
                  <w:r w:rsidRPr="00901DC2">
                    <w:rPr>
                      <w:rFonts w:ascii="Arial" w:eastAsia="Arial" w:hAnsi="Arial" w:cs="Arial"/>
                      <w:lang w:val="en-GB"/>
                    </w:rPr>
                    <w:lastRenderedPageBreak/>
                    <w:t xml:space="preserve">The improvement can be </w:t>
                  </w:r>
                  <w:r w:rsidRPr="00901DC2">
                    <w:rPr>
                      <w:rFonts w:ascii="Arial" w:eastAsia="Arial" w:hAnsi="Arial" w:cs="Arial"/>
                      <w:lang w:val="en-GB"/>
                    </w:rPr>
                    <w:lastRenderedPageBreak/>
                    <w:t xml:space="preserve">measured by setting KPIs. </w:t>
                  </w:r>
                </w:p>
              </w:tc>
              <w:tc>
                <w:tcPr>
                  <w:tcW w:w="834" w:type="dxa"/>
                  <w:shd w:val="clear" w:color="auto" w:fill="auto"/>
                  <w:tcMar>
                    <w:top w:w="100" w:type="dxa"/>
                    <w:left w:w="100" w:type="dxa"/>
                    <w:bottom w:w="100" w:type="dxa"/>
                    <w:right w:w="100" w:type="dxa"/>
                  </w:tcMar>
                </w:tcPr>
                <w:p w14:paraId="0C7D1E38" w14:textId="77777777" w:rsidR="00644FD8" w:rsidRPr="00901DC2" w:rsidRDefault="00ED68DB">
                  <w:pPr>
                    <w:widowControl w:val="0"/>
                    <w:pBdr>
                      <w:top w:val="nil"/>
                      <w:left w:val="nil"/>
                      <w:bottom w:val="nil"/>
                      <w:right w:val="nil"/>
                      <w:between w:val="nil"/>
                    </w:pBdr>
                    <w:spacing w:after="0" w:line="360" w:lineRule="auto"/>
                    <w:rPr>
                      <w:rFonts w:ascii="Arial" w:eastAsia="Arial" w:hAnsi="Arial" w:cs="Arial"/>
                      <w:lang w:val="en-GB"/>
                    </w:rPr>
                  </w:pPr>
                  <w:r w:rsidRPr="00901DC2">
                    <w:rPr>
                      <w:rFonts w:ascii="Arial" w:eastAsia="Arial" w:hAnsi="Arial" w:cs="Arial"/>
                      <w:lang w:val="en-GB"/>
                    </w:rPr>
                    <w:lastRenderedPageBreak/>
                    <w:t xml:space="preserve">It can be attained by constant </w:t>
                  </w:r>
                  <w:r w:rsidRPr="00901DC2">
                    <w:rPr>
                      <w:rFonts w:ascii="Arial" w:eastAsia="Arial" w:hAnsi="Arial" w:cs="Arial"/>
                      <w:lang w:val="en-GB"/>
                    </w:rPr>
                    <w:lastRenderedPageBreak/>
                    <w:t xml:space="preserve">interaction on G Suite and video conferencing </w:t>
                  </w:r>
                </w:p>
              </w:tc>
              <w:tc>
                <w:tcPr>
                  <w:tcW w:w="834" w:type="dxa"/>
                  <w:shd w:val="clear" w:color="auto" w:fill="auto"/>
                  <w:tcMar>
                    <w:top w:w="100" w:type="dxa"/>
                    <w:left w:w="100" w:type="dxa"/>
                    <w:bottom w:w="100" w:type="dxa"/>
                    <w:right w:w="100" w:type="dxa"/>
                  </w:tcMar>
                </w:tcPr>
                <w:p w14:paraId="0C7D1E39" w14:textId="77777777" w:rsidR="00644FD8" w:rsidRPr="00901DC2" w:rsidRDefault="00ED68DB">
                  <w:pPr>
                    <w:widowControl w:val="0"/>
                    <w:pBdr>
                      <w:top w:val="nil"/>
                      <w:left w:val="nil"/>
                      <w:bottom w:val="nil"/>
                      <w:right w:val="nil"/>
                      <w:between w:val="nil"/>
                    </w:pBdr>
                    <w:spacing w:after="0" w:line="360" w:lineRule="auto"/>
                    <w:rPr>
                      <w:rFonts w:ascii="Arial" w:eastAsia="Arial" w:hAnsi="Arial" w:cs="Arial"/>
                      <w:lang w:val="en-GB"/>
                    </w:rPr>
                  </w:pPr>
                  <w:r w:rsidRPr="00901DC2">
                    <w:rPr>
                      <w:rFonts w:ascii="Arial" w:eastAsia="Arial" w:hAnsi="Arial" w:cs="Arial"/>
                      <w:lang w:val="en-GB"/>
                    </w:rPr>
                    <w:lastRenderedPageBreak/>
                    <w:t xml:space="preserve">The upgrade can assist me to </w:t>
                  </w:r>
                  <w:r w:rsidRPr="00901DC2">
                    <w:rPr>
                      <w:rFonts w:ascii="Arial" w:eastAsia="Arial" w:hAnsi="Arial" w:cs="Arial"/>
                      <w:lang w:val="en-GB"/>
                    </w:rPr>
                    <w:lastRenderedPageBreak/>
                    <w:t xml:space="preserve">coordinate and handle visitor issues in the hotel industry. </w:t>
                  </w:r>
                </w:p>
              </w:tc>
              <w:tc>
                <w:tcPr>
                  <w:tcW w:w="834" w:type="dxa"/>
                  <w:shd w:val="clear" w:color="auto" w:fill="auto"/>
                  <w:tcMar>
                    <w:top w:w="100" w:type="dxa"/>
                    <w:left w:w="100" w:type="dxa"/>
                    <w:bottom w:w="100" w:type="dxa"/>
                    <w:right w:w="100" w:type="dxa"/>
                  </w:tcMar>
                </w:tcPr>
                <w:p w14:paraId="0C7D1E3A" w14:textId="77777777" w:rsidR="00644FD8" w:rsidRPr="00901DC2" w:rsidRDefault="00ED68DB">
                  <w:pPr>
                    <w:widowControl w:val="0"/>
                    <w:pBdr>
                      <w:top w:val="nil"/>
                      <w:left w:val="nil"/>
                      <w:bottom w:val="nil"/>
                      <w:right w:val="nil"/>
                      <w:between w:val="nil"/>
                    </w:pBdr>
                    <w:spacing w:after="0" w:line="360" w:lineRule="auto"/>
                    <w:rPr>
                      <w:rFonts w:ascii="Arial" w:eastAsia="Arial" w:hAnsi="Arial" w:cs="Arial"/>
                      <w:lang w:val="en-GB"/>
                    </w:rPr>
                  </w:pPr>
                  <w:r w:rsidRPr="00901DC2">
                    <w:rPr>
                      <w:rFonts w:ascii="Arial" w:eastAsia="Arial" w:hAnsi="Arial" w:cs="Arial"/>
                      <w:lang w:val="en-GB"/>
                    </w:rPr>
                    <w:lastRenderedPageBreak/>
                    <w:t xml:space="preserve">6 months </w:t>
                  </w:r>
                </w:p>
              </w:tc>
            </w:tr>
            <w:tr w:rsidR="00046350" w:rsidRPr="00901DC2" w14:paraId="0C7D1E42" w14:textId="77777777">
              <w:tc>
                <w:tcPr>
                  <w:tcW w:w="834" w:type="dxa"/>
                  <w:shd w:val="clear" w:color="auto" w:fill="auto"/>
                  <w:tcMar>
                    <w:top w:w="100" w:type="dxa"/>
                    <w:left w:w="100" w:type="dxa"/>
                    <w:bottom w:w="100" w:type="dxa"/>
                    <w:right w:w="100" w:type="dxa"/>
                  </w:tcMar>
                </w:tcPr>
                <w:p w14:paraId="0C7D1E3C" w14:textId="77777777" w:rsidR="00644FD8" w:rsidRPr="00901DC2" w:rsidRDefault="00ED68DB">
                  <w:pPr>
                    <w:widowControl w:val="0"/>
                    <w:pBdr>
                      <w:top w:val="nil"/>
                      <w:left w:val="nil"/>
                      <w:bottom w:val="nil"/>
                      <w:right w:val="nil"/>
                      <w:between w:val="nil"/>
                    </w:pBdr>
                    <w:spacing w:after="0" w:line="360" w:lineRule="auto"/>
                    <w:rPr>
                      <w:rFonts w:ascii="Arial" w:eastAsia="Arial" w:hAnsi="Arial" w:cs="Arial"/>
                      <w:lang w:val="en-GB"/>
                    </w:rPr>
                  </w:pPr>
                  <w:r w:rsidRPr="00901DC2">
                    <w:rPr>
                      <w:rFonts w:ascii="Arial" w:eastAsia="Arial" w:hAnsi="Arial" w:cs="Arial"/>
                      <w:lang w:val="en-GB"/>
                    </w:rPr>
                    <w:lastRenderedPageBreak/>
                    <w:t xml:space="preserve">Computer Literacy </w:t>
                  </w:r>
                </w:p>
              </w:tc>
              <w:tc>
                <w:tcPr>
                  <w:tcW w:w="834" w:type="dxa"/>
                  <w:shd w:val="clear" w:color="auto" w:fill="auto"/>
                  <w:tcMar>
                    <w:top w:w="100" w:type="dxa"/>
                    <w:left w:w="100" w:type="dxa"/>
                    <w:bottom w:w="100" w:type="dxa"/>
                    <w:right w:w="100" w:type="dxa"/>
                  </w:tcMar>
                </w:tcPr>
                <w:p w14:paraId="0C7D1E3D" w14:textId="77777777" w:rsidR="00644FD8" w:rsidRPr="00901DC2" w:rsidRDefault="00ED68DB">
                  <w:pPr>
                    <w:widowControl w:val="0"/>
                    <w:pBdr>
                      <w:top w:val="nil"/>
                      <w:left w:val="nil"/>
                      <w:bottom w:val="nil"/>
                      <w:right w:val="nil"/>
                      <w:between w:val="nil"/>
                    </w:pBdr>
                    <w:spacing w:after="0" w:line="360" w:lineRule="auto"/>
                    <w:rPr>
                      <w:rFonts w:ascii="Arial" w:eastAsia="Arial" w:hAnsi="Arial" w:cs="Arial"/>
                      <w:lang w:val="en-GB"/>
                    </w:rPr>
                  </w:pPr>
                  <w:r w:rsidRPr="00901DC2">
                    <w:rPr>
                      <w:rFonts w:ascii="Arial" w:eastAsia="Arial" w:hAnsi="Arial" w:cs="Arial"/>
                      <w:lang w:val="en-GB"/>
                    </w:rPr>
                    <w:t xml:space="preserve">Practising various shortcuts can enable me to upgrade this. </w:t>
                  </w:r>
                </w:p>
              </w:tc>
              <w:tc>
                <w:tcPr>
                  <w:tcW w:w="834" w:type="dxa"/>
                  <w:shd w:val="clear" w:color="auto" w:fill="auto"/>
                  <w:tcMar>
                    <w:top w:w="100" w:type="dxa"/>
                    <w:left w:w="100" w:type="dxa"/>
                    <w:bottom w:w="100" w:type="dxa"/>
                    <w:right w:w="100" w:type="dxa"/>
                  </w:tcMar>
                </w:tcPr>
                <w:p w14:paraId="0C7D1E3E" w14:textId="77777777" w:rsidR="00644FD8" w:rsidRPr="00901DC2" w:rsidRDefault="00ED68DB">
                  <w:pPr>
                    <w:widowControl w:val="0"/>
                    <w:pBdr>
                      <w:top w:val="nil"/>
                      <w:left w:val="nil"/>
                      <w:bottom w:val="nil"/>
                      <w:right w:val="nil"/>
                      <w:between w:val="nil"/>
                    </w:pBdr>
                    <w:spacing w:after="0" w:line="360" w:lineRule="auto"/>
                    <w:rPr>
                      <w:rFonts w:ascii="Arial" w:eastAsia="Arial" w:hAnsi="Arial" w:cs="Arial"/>
                      <w:lang w:val="en-GB"/>
                    </w:rPr>
                  </w:pPr>
                  <w:r w:rsidRPr="00901DC2">
                    <w:rPr>
                      <w:rFonts w:ascii="Arial" w:eastAsia="Arial" w:hAnsi="Arial" w:cs="Arial"/>
                      <w:lang w:val="en-GB"/>
                    </w:rPr>
                    <w:t>The analytical test can assist in measuring the improvement.</w:t>
                  </w:r>
                </w:p>
              </w:tc>
              <w:tc>
                <w:tcPr>
                  <w:tcW w:w="834" w:type="dxa"/>
                  <w:shd w:val="clear" w:color="auto" w:fill="auto"/>
                  <w:tcMar>
                    <w:top w:w="100" w:type="dxa"/>
                    <w:left w:w="100" w:type="dxa"/>
                    <w:bottom w:w="100" w:type="dxa"/>
                    <w:right w:w="100" w:type="dxa"/>
                  </w:tcMar>
                </w:tcPr>
                <w:p w14:paraId="0C7D1E3F" w14:textId="77777777" w:rsidR="00644FD8" w:rsidRPr="00901DC2" w:rsidRDefault="00ED68DB">
                  <w:pPr>
                    <w:widowControl w:val="0"/>
                    <w:pBdr>
                      <w:top w:val="nil"/>
                      <w:left w:val="nil"/>
                      <w:bottom w:val="nil"/>
                      <w:right w:val="nil"/>
                      <w:between w:val="nil"/>
                    </w:pBdr>
                    <w:spacing w:after="0" w:line="360" w:lineRule="auto"/>
                    <w:rPr>
                      <w:rFonts w:ascii="Arial" w:eastAsia="Arial" w:hAnsi="Arial" w:cs="Arial"/>
                      <w:lang w:val="en-GB"/>
                    </w:rPr>
                  </w:pPr>
                  <w:r w:rsidRPr="00901DC2">
                    <w:rPr>
                      <w:rFonts w:ascii="Arial" w:eastAsia="Arial" w:hAnsi="Arial" w:cs="Arial"/>
                      <w:lang w:val="en-GB"/>
                    </w:rPr>
                    <w:t xml:space="preserve">Attaining various computer courses can help in refining it. </w:t>
                  </w:r>
                </w:p>
              </w:tc>
              <w:tc>
                <w:tcPr>
                  <w:tcW w:w="834" w:type="dxa"/>
                  <w:shd w:val="clear" w:color="auto" w:fill="auto"/>
                  <w:tcMar>
                    <w:top w:w="100" w:type="dxa"/>
                    <w:left w:w="100" w:type="dxa"/>
                    <w:bottom w:w="100" w:type="dxa"/>
                    <w:right w:w="100" w:type="dxa"/>
                  </w:tcMar>
                </w:tcPr>
                <w:p w14:paraId="0C7D1E40" w14:textId="77777777" w:rsidR="00644FD8" w:rsidRPr="00901DC2" w:rsidRDefault="00ED68DB">
                  <w:pPr>
                    <w:widowControl w:val="0"/>
                    <w:pBdr>
                      <w:top w:val="nil"/>
                      <w:left w:val="nil"/>
                      <w:bottom w:val="nil"/>
                      <w:right w:val="nil"/>
                      <w:between w:val="nil"/>
                    </w:pBdr>
                    <w:spacing w:after="0" w:line="360" w:lineRule="auto"/>
                    <w:rPr>
                      <w:rFonts w:ascii="Arial" w:eastAsia="Arial" w:hAnsi="Arial" w:cs="Arial"/>
                      <w:lang w:val="en-GB"/>
                    </w:rPr>
                  </w:pPr>
                  <w:r w:rsidRPr="00901DC2">
                    <w:rPr>
                      <w:rFonts w:ascii="Arial" w:eastAsia="Arial" w:hAnsi="Arial" w:cs="Arial"/>
                      <w:lang w:val="en-GB"/>
                    </w:rPr>
                    <w:t xml:space="preserve">It can guide me to create and recording the database of the visitors in the hotel sector. </w:t>
                  </w:r>
                </w:p>
              </w:tc>
              <w:tc>
                <w:tcPr>
                  <w:tcW w:w="834" w:type="dxa"/>
                  <w:shd w:val="clear" w:color="auto" w:fill="auto"/>
                  <w:tcMar>
                    <w:top w:w="100" w:type="dxa"/>
                    <w:left w:w="100" w:type="dxa"/>
                    <w:bottom w:w="100" w:type="dxa"/>
                    <w:right w:w="100" w:type="dxa"/>
                  </w:tcMar>
                </w:tcPr>
                <w:p w14:paraId="0C7D1E41" w14:textId="77777777" w:rsidR="00644FD8" w:rsidRPr="00901DC2" w:rsidRDefault="00ED68DB">
                  <w:pPr>
                    <w:widowControl w:val="0"/>
                    <w:pBdr>
                      <w:top w:val="nil"/>
                      <w:left w:val="nil"/>
                      <w:bottom w:val="nil"/>
                      <w:right w:val="nil"/>
                      <w:between w:val="nil"/>
                    </w:pBdr>
                    <w:spacing w:after="0" w:line="360" w:lineRule="auto"/>
                    <w:rPr>
                      <w:rFonts w:ascii="Arial" w:eastAsia="Arial" w:hAnsi="Arial" w:cs="Arial"/>
                      <w:lang w:val="en-GB"/>
                    </w:rPr>
                  </w:pPr>
                  <w:r w:rsidRPr="00901DC2">
                    <w:rPr>
                      <w:rFonts w:ascii="Arial" w:eastAsia="Arial" w:hAnsi="Arial" w:cs="Arial"/>
                      <w:lang w:val="en-GB"/>
                    </w:rPr>
                    <w:t xml:space="preserve">8 months </w:t>
                  </w:r>
                </w:p>
              </w:tc>
            </w:tr>
          </w:tbl>
          <w:p w14:paraId="0C7D1E43" w14:textId="77777777" w:rsidR="00644FD8" w:rsidRPr="00901DC2" w:rsidRDefault="00ED68DB">
            <w:pPr>
              <w:spacing w:after="0" w:line="360" w:lineRule="auto"/>
              <w:rPr>
                <w:rFonts w:ascii="Arial" w:eastAsia="Arial" w:hAnsi="Arial" w:cs="Arial"/>
                <w:lang w:val="en-GB"/>
              </w:rPr>
            </w:pPr>
            <w:r w:rsidRPr="00901DC2">
              <w:rPr>
                <w:rFonts w:ascii="Arial" w:eastAsia="Arial" w:hAnsi="Arial" w:cs="Arial"/>
                <w:lang w:val="en-GB"/>
              </w:rPr>
              <w:t xml:space="preserve"> </w:t>
            </w:r>
          </w:p>
          <w:p w14:paraId="0C7D1E44" w14:textId="77777777" w:rsidR="00644FD8" w:rsidRPr="00901DC2" w:rsidRDefault="00644FD8">
            <w:pPr>
              <w:spacing w:after="0" w:line="360" w:lineRule="auto"/>
              <w:rPr>
                <w:rFonts w:ascii="Arial" w:eastAsia="Arial" w:hAnsi="Arial" w:cs="Arial"/>
                <w:lang w:val="en-GB"/>
              </w:rPr>
            </w:pPr>
          </w:p>
          <w:p w14:paraId="0C7D1E45" w14:textId="77777777" w:rsidR="00644FD8" w:rsidRPr="00901DC2" w:rsidRDefault="00ED68DB">
            <w:pPr>
              <w:spacing w:after="0" w:line="360" w:lineRule="auto"/>
              <w:rPr>
                <w:rFonts w:ascii="Arial" w:eastAsia="Arial" w:hAnsi="Arial" w:cs="Arial"/>
                <w:lang w:val="en-GB"/>
              </w:rPr>
            </w:pPr>
            <w:r w:rsidRPr="00901DC2">
              <w:rPr>
                <w:rFonts w:ascii="Arial" w:eastAsia="Arial" w:hAnsi="Arial" w:cs="Arial"/>
                <w:lang w:val="en-GB"/>
              </w:rPr>
              <w:t xml:space="preserve">Conclusion </w:t>
            </w:r>
          </w:p>
          <w:p w14:paraId="0C7D1E46" w14:textId="77777777" w:rsidR="00644FD8" w:rsidRPr="00901DC2" w:rsidRDefault="00ED68DB">
            <w:pPr>
              <w:spacing w:after="0" w:line="360" w:lineRule="auto"/>
              <w:rPr>
                <w:rFonts w:ascii="Arial" w:eastAsia="Arial" w:hAnsi="Arial" w:cs="Arial"/>
                <w:lang w:val="en-GB"/>
              </w:rPr>
            </w:pPr>
            <w:r w:rsidRPr="00901DC2">
              <w:rPr>
                <w:rFonts w:ascii="Arial" w:eastAsia="Arial" w:hAnsi="Arial" w:cs="Arial"/>
                <w:lang w:val="en-GB"/>
              </w:rPr>
              <w:t xml:space="preserve">Therefore it can be concluded that the front desk associate plays a crucial role in creating guest databases and handling in-house communication. It can be </w:t>
            </w:r>
            <w:r w:rsidRPr="00901DC2">
              <w:rPr>
                <w:rFonts w:ascii="Arial" w:eastAsia="Arial" w:hAnsi="Arial" w:cs="Arial"/>
                <w:lang w:val="en-GB"/>
              </w:rPr>
              <w:lastRenderedPageBreak/>
              <w:t xml:space="preserve">assessed that the qualities that are required to be a successful front desk associate in the future are </w:t>
            </w:r>
            <w:r w:rsidR="00901DC2" w:rsidRPr="00901DC2">
              <w:rPr>
                <w:rFonts w:ascii="Arial" w:eastAsia="Arial" w:hAnsi="Arial" w:cs="Arial"/>
                <w:lang w:val="en-GB"/>
              </w:rPr>
              <w:t>analysed</w:t>
            </w:r>
            <w:r w:rsidRPr="00901DC2">
              <w:rPr>
                <w:rFonts w:ascii="Arial" w:eastAsia="Arial" w:hAnsi="Arial" w:cs="Arial"/>
                <w:lang w:val="en-GB"/>
              </w:rPr>
              <w:t xml:space="preserve"> in a detailed manner by sharing a personal experience through Gibbs's Reflective Model. </w:t>
            </w:r>
          </w:p>
          <w:p w14:paraId="0C7D1E47" w14:textId="77777777" w:rsidR="00644FD8" w:rsidRPr="00901DC2" w:rsidRDefault="00644FD8">
            <w:pPr>
              <w:spacing w:after="0" w:line="360" w:lineRule="auto"/>
              <w:rPr>
                <w:rFonts w:ascii="Arial" w:eastAsia="Arial" w:hAnsi="Arial" w:cs="Arial"/>
                <w:lang w:val="en-GB"/>
              </w:rPr>
            </w:pPr>
          </w:p>
          <w:p w14:paraId="0C7D1E48" w14:textId="77777777" w:rsidR="00644FD8" w:rsidRPr="00901DC2" w:rsidRDefault="00644FD8">
            <w:pPr>
              <w:spacing w:after="0" w:line="360" w:lineRule="auto"/>
              <w:rPr>
                <w:rFonts w:ascii="Arial" w:eastAsia="Arial" w:hAnsi="Arial" w:cs="Arial"/>
                <w:i/>
                <w:lang w:val="en-GB"/>
              </w:rPr>
            </w:pPr>
          </w:p>
          <w:p w14:paraId="0C7D1E49" w14:textId="77777777" w:rsidR="00644FD8" w:rsidRPr="00901DC2" w:rsidRDefault="00644FD8">
            <w:pPr>
              <w:spacing w:after="0" w:line="360" w:lineRule="auto"/>
              <w:rPr>
                <w:rFonts w:ascii="Arial" w:eastAsia="Arial" w:hAnsi="Arial" w:cs="Arial"/>
                <w:lang w:val="en-GB"/>
              </w:rPr>
            </w:pPr>
          </w:p>
          <w:p w14:paraId="0C7D1E4A" w14:textId="77777777" w:rsidR="00644FD8" w:rsidRPr="00901DC2" w:rsidRDefault="00644FD8">
            <w:pPr>
              <w:spacing w:after="0" w:line="360" w:lineRule="auto"/>
              <w:jc w:val="center"/>
              <w:rPr>
                <w:rFonts w:ascii="Arial" w:eastAsia="Arial" w:hAnsi="Arial" w:cs="Arial"/>
                <w:color w:val="000000"/>
                <w:sz w:val="20"/>
                <w:szCs w:val="20"/>
                <w:lang w:val="en-GB"/>
              </w:rPr>
            </w:pPr>
          </w:p>
          <w:p w14:paraId="0C7D1E4B" w14:textId="77777777" w:rsidR="00644FD8" w:rsidRPr="00901DC2" w:rsidRDefault="00644FD8">
            <w:pPr>
              <w:spacing w:after="0" w:line="360" w:lineRule="auto"/>
              <w:jc w:val="center"/>
              <w:rPr>
                <w:rFonts w:ascii="Arial" w:eastAsia="Arial" w:hAnsi="Arial" w:cs="Arial"/>
                <w:color w:val="000000"/>
                <w:sz w:val="20"/>
                <w:szCs w:val="20"/>
                <w:lang w:val="en-GB"/>
              </w:rPr>
            </w:pPr>
          </w:p>
          <w:p w14:paraId="0C7D1E4C" w14:textId="77777777" w:rsidR="00644FD8" w:rsidRPr="00901DC2" w:rsidRDefault="00644FD8">
            <w:pPr>
              <w:spacing w:after="0" w:line="360" w:lineRule="auto"/>
              <w:rPr>
                <w:rFonts w:ascii="Arial" w:eastAsia="Arial" w:hAnsi="Arial" w:cs="Arial"/>
                <w:color w:val="000000"/>
                <w:sz w:val="20"/>
                <w:szCs w:val="20"/>
                <w:lang w:val="en-GB"/>
              </w:rPr>
            </w:pPr>
          </w:p>
          <w:p w14:paraId="0C7D1E4D" w14:textId="77777777" w:rsidR="00644FD8" w:rsidRPr="00901DC2" w:rsidRDefault="00644FD8">
            <w:pPr>
              <w:spacing w:after="0" w:line="360" w:lineRule="auto"/>
              <w:rPr>
                <w:rFonts w:ascii="Arial" w:eastAsia="Arial" w:hAnsi="Arial" w:cs="Arial"/>
                <w:color w:val="000000"/>
                <w:sz w:val="20"/>
                <w:szCs w:val="20"/>
                <w:lang w:val="en-GB"/>
              </w:rPr>
            </w:pPr>
          </w:p>
          <w:p w14:paraId="0C7D1E4E" w14:textId="77777777" w:rsidR="00644FD8" w:rsidRPr="00901DC2" w:rsidRDefault="00644FD8">
            <w:pPr>
              <w:spacing w:after="0" w:line="360" w:lineRule="auto"/>
              <w:rPr>
                <w:rFonts w:ascii="Arial" w:eastAsia="Arial" w:hAnsi="Arial" w:cs="Arial"/>
                <w:color w:val="000000"/>
                <w:sz w:val="20"/>
                <w:szCs w:val="20"/>
                <w:lang w:val="en-GB"/>
              </w:rPr>
            </w:pPr>
          </w:p>
          <w:p w14:paraId="0C7D1E4F" w14:textId="77777777" w:rsidR="00644FD8" w:rsidRPr="00901DC2" w:rsidRDefault="00644FD8">
            <w:pPr>
              <w:spacing w:after="0" w:line="360" w:lineRule="auto"/>
              <w:rPr>
                <w:rFonts w:ascii="Arial" w:eastAsia="Arial" w:hAnsi="Arial" w:cs="Arial"/>
                <w:color w:val="000000"/>
                <w:sz w:val="20"/>
                <w:szCs w:val="20"/>
                <w:lang w:val="en-GB"/>
              </w:rPr>
            </w:pPr>
          </w:p>
          <w:p w14:paraId="0C7D1E50" w14:textId="77777777" w:rsidR="00644FD8" w:rsidRPr="00901DC2" w:rsidRDefault="00644FD8">
            <w:pPr>
              <w:spacing w:after="0" w:line="360" w:lineRule="auto"/>
              <w:ind w:left="-829"/>
              <w:rPr>
                <w:rFonts w:ascii="Arial" w:eastAsia="Arial" w:hAnsi="Arial" w:cs="Arial"/>
                <w:color w:val="000000"/>
                <w:sz w:val="20"/>
                <w:szCs w:val="20"/>
                <w:lang w:val="en-GB"/>
              </w:rPr>
            </w:pPr>
          </w:p>
          <w:p w14:paraId="0C7D1E51" w14:textId="77777777" w:rsidR="00644FD8" w:rsidRPr="00901DC2" w:rsidRDefault="00644FD8">
            <w:pPr>
              <w:spacing w:after="0" w:line="360" w:lineRule="auto"/>
              <w:rPr>
                <w:rFonts w:ascii="Arial" w:eastAsia="Arial" w:hAnsi="Arial" w:cs="Arial"/>
                <w:color w:val="000000"/>
                <w:sz w:val="20"/>
                <w:szCs w:val="20"/>
                <w:lang w:val="en-GB"/>
              </w:rPr>
            </w:pPr>
          </w:p>
          <w:p w14:paraId="0C7D1E52" w14:textId="77777777" w:rsidR="00644FD8" w:rsidRPr="00901DC2" w:rsidRDefault="00644FD8">
            <w:pPr>
              <w:spacing w:after="0" w:line="360" w:lineRule="auto"/>
              <w:rPr>
                <w:rFonts w:ascii="Arial" w:eastAsia="Arial" w:hAnsi="Arial" w:cs="Arial"/>
                <w:color w:val="000000"/>
                <w:sz w:val="20"/>
                <w:szCs w:val="20"/>
                <w:lang w:val="en-GB"/>
              </w:rPr>
            </w:pPr>
          </w:p>
          <w:p w14:paraId="0C7D1E53" w14:textId="77777777" w:rsidR="00644FD8" w:rsidRPr="00901DC2" w:rsidRDefault="00644FD8">
            <w:pPr>
              <w:spacing w:after="0" w:line="360" w:lineRule="auto"/>
              <w:rPr>
                <w:rFonts w:ascii="Arial" w:eastAsia="Arial" w:hAnsi="Arial" w:cs="Arial"/>
                <w:color w:val="000000"/>
                <w:sz w:val="20"/>
                <w:szCs w:val="20"/>
                <w:lang w:val="en-GB"/>
              </w:rPr>
            </w:pPr>
          </w:p>
          <w:p w14:paraId="0C7D1E54" w14:textId="77777777" w:rsidR="00644FD8" w:rsidRPr="00901DC2" w:rsidRDefault="00644FD8">
            <w:pPr>
              <w:spacing w:after="0" w:line="360" w:lineRule="auto"/>
              <w:rPr>
                <w:rFonts w:ascii="Arial" w:eastAsia="Arial" w:hAnsi="Arial" w:cs="Arial"/>
                <w:color w:val="000000"/>
                <w:sz w:val="20"/>
                <w:szCs w:val="20"/>
                <w:lang w:val="en-GB"/>
              </w:rPr>
            </w:pPr>
          </w:p>
          <w:p w14:paraId="0C7D1E55" w14:textId="77777777" w:rsidR="00644FD8" w:rsidRPr="00901DC2" w:rsidRDefault="00644FD8">
            <w:pPr>
              <w:spacing w:after="0" w:line="360" w:lineRule="auto"/>
              <w:rPr>
                <w:rFonts w:ascii="Arial" w:eastAsia="Arial" w:hAnsi="Arial" w:cs="Arial"/>
                <w:color w:val="000000"/>
                <w:sz w:val="20"/>
                <w:szCs w:val="20"/>
                <w:lang w:val="en-GB"/>
              </w:rPr>
            </w:pPr>
          </w:p>
          <w:p w14:paraId="0C7D1E56" w14:textId="77777777" w:rsidR="00644FD8" w:rsidRPr="00901DC2" w:rsidRDefault="00644FD8">
            <w:pPr>
              <w:spacing w:after="0" w:line="360" w:lineRule="auto"/>
              <w:rPr>
                <w:rFonts w:ascii="Arial" w:eastAsia="Arial" w:hAnsi="Arial" w:cs="Arial"/>
                <w:color w:val="000000"/>
                <w:sz w:val="20"/>
                <w:szCs w:val="20"/>
                <w:lang w:val="en-GB"/>
              </w:rPr>
            </w:pPr>
          </w:p>
          <w:p w14:paraId="0C7D1E57" w14:textId="77777777" w:rsidR="00644FD8" w:rsidRPr="00901DC2" w:rsidRDefault="00644FD8">
            <w:pPr>
              <w:spacing w:after="0" w:line="360" w:lineRule="auto"/>
              <w:rPr>
                <w:rFonts w:ascii="Arial" w:eastAsia="Arial" w:hAnsi="Arial" w:cs="Arial"/>
                <w:color w:val="000000"/>
                <w:sz w:val="20"/>
                <w:szCs w:val="20"/>
                <w:lang w:val="en-GB"/>
              </w:rPr>
            </w:pPr>
          </w:p>
          <w:p w14:paraId="0C7D1E58" w14:textId="77777777" w:rsidR="00644FD8" w:rsidRPr="00901DC2" w:rsidRDefault="00644FD8">
            <w:pPr>
              <w:spacing w:after="0" w:line="360" w:lineRule="auto"/>
              <w:rPr>
                <w:rFonts w:ascii="Arial" w:eastAsia="Arial" w:hAnsi="Arial" w:cs="Arial"/>
                <w:color w:val="000000"/>
                <w:sz w:val="20"/>
                <w:szCs w:val="20"/>
                <w:lang w:val="en-GB"/>
              </w:rPr>
            </w:pPr>
          </w:p>
          <w:p w14:paraId="0C7D1E59" w14:textId="77777777" w:rsidR="00644FD8" w:rsidRPr="00901DC2" w:rsidRDefault="00644FD8">
            <w:pPr>
              <w:spacing w:after="0" w:line="360" w:lineRule="auto"/>
              <w:rPr>
                <w:rFonts w:ascii="Arial" w:eastAsia="Arial" w:hAnsi="Arial" w:cs="Arial"/>
                <w:color w:val="000000"/>
                <w:sz w:val="20"/>
                <w:szCs w:val="20"/>
                <w:lang w:val="en-GB"/>
              </w:rPr>
            </w:pPr>
          </w:p>
          <w:p w14:paraId="0C7D1E5A" w14:textId="77777777" w:rsidR="00644FD8" w:rsidRPr="00901DC2" w:rsidRDefault="00644FD8">
            <w:pPr>
              <w:spacing w:after="0" w:line="360" w:lineRule="auto"/>
              <w:rPr>
                <w:rFonts w:ascii="Arial" w:eastAsia="Arial" w:hAnsi="Arial" w:cs="Arial"/>
                <w:color w:val="000000"/>
                <w:sz w:val="20"/>
                <w:szCs w:val="20"/>
                <w:lang w:val="en-GB"/>
              </w:rPr>
            </w:pPr>
          </w:p>
          <w:p w14:paraId="0C7D1E5B" w14:textId="77777777" w:rsidR="00644FD8" w:rsidRPr="00901DC2" w:rsidRDefault="00644FD8">
            <w:pPr>
              <w:spacing w:after="0" w:line="360" w:lineRule="auto"/>
              <w:rPr>
                <w:rFonts w:ascii="Arial" w:eastAsia="Arial" w:hAnsi="Arial" w:cs="Arial"/>
                <w:color w:val="000000"/>
                <w:sz w:val="20"/>
                <w:szCs w:val="20"/>
                <w:lang w:val="en-GB"/>
              </w:rPr>
            </w:pPr>
          </w:p>
          <w:p w14:paraId="0C7D1E5C" w14:textId="77777777" w:rsidR="00644FD8" w:rsidRPr="00901DC2" w:rsidRDefault="00644FD8">
            <w:pPr>
              <w:spacing w:after="0" w:line="360" w:lineRule="auto"/>
              <w:rPr>
                <w:rFonts w:ascii="Arial" w:eastAsia="Arial" w:hAnsi="Arial" w:cs="Arial"/>
                <w:color w:val="000000"/>
                <w:sz w:val="20"/>
                <w:szCs w:val="20"/>
                <w:lang w:val="en-GB"/>
              </w:rPr>
            </w:pPr>
          </w:p>
          <w:p w14:paraId="0C7D1E5D" w14:textId="77777777" w:rsidR="00644FD8" w:rsidRPr="00901DC2" w:rsidRDefault="00644FD8">
            <w:pPr>
              <w:spacing w:after="0" w:line="360" w:lineRule="auto"/>
              <w:rPr>
                <w:rFonts w:ascii="Arial" w:eastAsia="Arial" w:hAnsi="Arial" w:cs="Arial"/>
                <w:color w:val="000000"/>
                <w:sz w:val="20"/>
                <w:szCs w:val="20"/>
                <w:lang w:val="en-GB"/>
              </w:rPr>
            </w:pPr>
          </w:p>
          <w:p w14:paraId="0C7D1E5E" w14:textId="77777777" w:rsidR="00644FD8" w:rsidRPr="00901DC2" w:rsidRDefault="00644FD8">
            <w:pPr>
              <w:spacing w:after="0" w:line="360" w:lineRule="auto"/>
              <w:rPr>
                <w:rFonts w:ascii="Arial" w:eastAsia="Arial" w:hAnsi="Arial" w:cs="Arial"/>
                <w:color w:val="000000"/>
                <w:sz w:val="20"/>
                <w:szCs w:val="20"/>
                <w:lang w:val="en-GB"/>
              </w:rPr>
            </w:pPr>
          </w:p>
          <w:p w14:paraId="0C7D1E5F" w14:textId="77777777" w:rsidR="00644FD8" w:rsidRPr="00901DC2" w:rsidRDefault="00644FD8">
            <w:pPr>
              <w:spacing w:after="0" w:line="360" w:lineRule="auto"/>
              <w:rPr>
                <w:rFonts w:ascii="Arial" w:eastAsia="Arial" w:hAnsi="Arial" w:cs="Arial"/>
                <w:color w:val="000000"/>
                <w:sz w:val="20"/>
                <w:szCs w:val="20"/>
                <w:lang w:val="en-GB"/>
              </w:rPr>
            </w:pPr>
          </w:p>
          <w:p w14:paraId="0C7D1E60" w14:textId="77777777" w:rsidR="00644FD8" w:rsidRPr="00901DC2" w:rsidRDefault="00644FD8">
            <w:pPr>
              <w:spacing w:after="0" w:line="360" w:lineRule="auto"/>
              <w:rPr>
                <w:rFonts w:ascii="Arial" w:eastAsia="Arial" w:hAnsi="Arial" w:cs="Arial"/>
                <w:color w:val="000000"/>
                <w:sz w:val="20"/>
                <w:szCs w:val="20"/>
                <w:lang w:val="en-GB"/>
              </w:rPr>
            </w:pPr>
          </w:p>
          <w:p w14:paraId="0C7D1E61" w14:textId="77777777" w:rsidR="00644FD8" w:rsidRPr="00901DC2" w:rsidRDefault="00644FD8">
            <w:pPr>
              <w:spacing w:after="0" w:line="360" w:lineRule="auto"/>
              <w:rPr>
                <w:rFonts w:ascii="Arial" w:eastAsia="Arial" w:hAnsi="Arial" w:cs="Arial"/>
                <w:color w:val="000000"/>
                <w:sz w:val="20"/>
                <w:szCs w:val="20"/>
                <w:lang w:val="en-GB"/>
              </w:rPr>
            </w:pPr>
          </w:p>
          <w:p w14:paraId="0C7D1E62" w14:textId="77777777" w:rsidR="00644FD8" w:rsidRPr="00901DC2" w:rsidRDefault="00644FD8">
            <w:pPr>
              <w:spacing w:after="0" w:line="360" w:lineRule="auto"/>
              <w:rPr>
                <w:rFonts w:ascii="Arial" w:eastAsia="Arial" w:hAnsi="Arial" w:cs="Arial"/>
                <w:color w:val="000000"/>
                <w:sz w:val="20"/>
                <w:szCs w:val="20"/>
                <w:lang w:val="en-GB"/>
              </w:rPr>
            </w:pPr>
          </w:p>
          <w:p w14:paraId="0C7D1E63" w14:textId="77777777" w:rsidR="00644FD8" w:rsidRPr="00901DC2" w:rsidRDefault="00644FD8">
            <w:pPr>
              <w:spacing w:after="0" w:line="360" w:lineRule="auto"/>
              <w:rPr>
                <w:rFonts w:ascii="Arial" w:eastAsia="Arial" w:hAnsi="Arial" w:cs="Arial"/>
                <w:color w:val="000000"/>
                <w:sz w:val="20"/>
                <w:szCs w:val="20"/>
                <w:lang w:val="en-GB"/>
              </w:rPr>
            </w:pPr>
          </w:p>
          <w:p w14:paraId="0C7D1E64" w14:textId="77777777" w:rsidR="00644FD8" w:rsidRPr="00901DC2" w:rsidRDefault="00644FD8">
            <w:pPr>
              <w:spacing w:after="0" w:line="360" w:lineRule="auto"/>
              <w:rPr>
                <w:rFonts w:ascii="Arial" w:eastAsia="Arial" w:hAnsi="Arial" w:cs="Arial"/>
                <w:color w:val="000000"/>
                <w:sz w:val="20"/>
                <w:szCs w:val="20"/>
                <w:lang w:val="en-GB"/>
              </w:rPr>
            </w:pPr>
          </w:p>
        </w:tc>
      </w:tr>
    </w:tbl>
    <w:p w14:paraId="0C7D1E66" w14:textId="77777777" w:rsidR="00644FD8" w:rsidRPr="00901DC2" w:rsidRDefault="00644FD8">
      <w:pPr>
        <w:widowControl w:val="0"/>
        <w:pBdr>
          <w:top w:val="nil"/>
          <w:left w:val="nil"/>
          <w:bottom w:val="nil"/>
          <w:right w:val="nil"/>
          <w:between w:val="nil"/>
        </w:pBdr>
        <w:spacing w:after="0" w:line="360" w:lineRule="auto"/>
        <w:rPr>
          <w:rFonts w:ascii="Arial" w:eastAsia="Arial" w:hAnsi="Arial" w:cs="Arial"/>
          <w:color w:val="000000"/>
          <w:sz w:val="20"/>
          <w:szCs w:val="20"/>
          <w:lang w:val="en-GB"/>
        </w:rPr>
      </w:pPr>
    </w:p>
    <w:tbl>
      <w:tblPr>
        <w:tblStyle w:val="a1"/>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08"/>
        <w:gridCol w:w="4508"/>
      </w:tblGrid>
      <w:tr w:rsidR="00046350" w:rsidRPr="00901DC2" w14:paraId="0C7D1E69" w14:textId="77777777">
        <w:tc>
          <w:tcPr>
            <w:tcW w:w="4508" w:type="dxa"/>
          </w:tcPr>
          <w:p w14:paraId="0C7D1E67" w14:textId="77777777" w:rsidR="00644FD8" w:rsidRPr="00901DC2" w:rsidRDefault="00ED68DB">
            <w:pPr>
              <w:spacing w:line="360" w:lineRule="auto"/>
              <w:jc w:val="center"/>
              <w:rPr>
                <w:b/>
                <w:lang w:val="en-GB"/>
              </w:rPr>
            </w:pPr>
            <w:r w:rsidRPr="00901DC2">
              <w:rPr>
                <w:b/>
                <w:lang w:val="en-GB"/>
              </w:rPr>
              <w:tab/>
              <w:t>Word Count</w:t>
            </w:r>
          </w:p>
        </w:tc>
        <w:tc>
          <w:tcPr>
            <w:tcW w:w="4508" w:type="dxa"/>
          </w:tcPr>
          <w:p w14:paraId="0C7D1E68" w14:textId="77777777" w:rsidR="00644FD8" w:rsidRPr="00901DC2" w:rsidRDefault="00644FD8">
            <w:pPr>
              <w:spacing w:line="360" w:lineRule="auto"/>
              <w:jc w:val="center"/>
              <w:rPr>
                <w:b/>
                <w:lang w:val="en-GB"/>
              </w:rPr>
            </w:pPr>
          </w:p>
        </w:tc>
      </w:tr>
    </w:tbl>
    <w:p w14:paraId="0C7D1E6A" w14:textId="77777777" w:rsidR="00644FD8" w:rsidRPr="00901DC2" w:rsidRDefault="00644FD8">
      <w:pPr>
        <w:tabs>
          <w:tab w:val="left" w:pos="1344"/>
        </w:tabs>
        <w:spacing w:line="360" w:lineRule="auto"/>
        <w:rPr>
          <w:b/>
          <w:lang w:val="en-GB"/>
        </w:rPr>
      </w:pPr>
    </w:p>
    <w:p w14:paraId="0C7D1E6B" w14:textId="77777777" w:rsidR="00644FD8" w:rsidRPr="00901DC2" w:rsidRDefault="00ED68DB">
      <w:pPr>
        <w:tabs>
          <w:tab w:val="left" w:pos="1344"/>
        </w:tabs>
        <w:spacing w:line="360" w:lineRule="auto"/>
        <w:rPr>
          <w:lang w:val="en-GB"/>
        </w:rPr>
        <w:sectPr w:rsidR="00644FD8" w:rsidRPr="00901DC2">
          <w:footerReference w:type="default" r:id="rId10"/>
          <w:pgSz w:w="11906" w:h="16838"/>
          <w:pgMar w:top="1077" w:right="1440" w:bottom="1077" w:left="1440" w:header="709" w:footer="709" w:gutter="0"/>
          <w:pgNumType w:start="1"/>
          <w:cols w:space="720"/>
        </w:sectPr>
      </w:pPr>
      <w:r w:rsidRPr="00901DC2">
        <w:rPr>
          <w:lang w:val="en-GB"/>
        </w:rPr>
        <w:tab/>
      </w:r>
    </w:p>
    <w:p w14:paraId="0C7D1E6C" w14:textId="77777777" w:rsidR="00644FD8" w:rsidRPr="00901DC2" w:rsidRDefault="00ED68DB">
      <w:pPr>
        <w:spacing w:line="360" w:lineRule="auto"/>
        <w:rPr>
          <w:b/>
          <w:sz w:val="28"/>
          <w:szCs w:val="28"/>
          <w:lang w:val="en-GB"/>
        </w:rPr>
      </w:pPr>
      <w:r w:rsidRPr="00901DC2">
        <w:rPr>
          <w:b/>
          <w:sz w:val="28"/>
          <w:szCs w:val="28"/>
          <w:lang w:val="en-GB"/>
        </w:rPr>
        <w:lastRenderedPageBreak/>
        <w:t>Component Two:</w:t>
      </w:r>
    </w:p>
    <w:p w14:paraId="0C7D1E6D" w14:textId="77777777" w:rsidR="00644FD8" w:rsidRPr="00901DC2" w:rsidRDefault="00ED68DB">
      <w:pPr>
        <w:spacing w:line="360" w:lineRule="auto"/>
        <w:rPr>
          <w:b/>
          <w:sz w:val="28"/>
          <w:szCs w:val="28"/>
          <w:lang w:val="en-GB"/>
        </w:rPr>
      </w:pPr>
      <w:r w:rsidRPr="00901DC2">
        <w:rPr>
          <w:b/>
          <w:color w:val="000000"/>
          <w:sz w:val="28"/>
          <w:szCs w:val="28"/>
          <w:lang w:val="en-GB"/>
        </w:rPr>
        <w:t>Contribution to Overall Module Assessment</w:t>
      </w:r>
      <w:sdt>
        <w:sdtPr>
          <w:rPr>
            <w:lang w:val="en-GB"/>
          </w:rPr>
          <w:tag w:val="goog_rdk_1"/>
          <w:id w:val="141249757"/>
        </w:sdtPr>
        <w:sdtEndPr/>
        <w:sdtContent/>
      </w:sdt>
      <w:r w:rsidRPr="00901DC2">
        <w:rPr>
          <w:b/>
          <w:color w:val="000000"/>
          <w:sz w:val="28"/>
          <w:szCs w:val="28"/>
          <w:lang w:val="en-GB"/>
        </w:rPr>
        <w:t>: 25%</w:t>
      </w:r>
    </w:p>
    <w:p w14:paraId="0C7D1E6E" w14:textId="77777777" w:rsidR="00644FD8" w:rsidRPr="00901DC2" w:rsidRDefault="00ED68DB">
      <w:pPr>
        <w:spacing w:line="360" w:lineRule="auto"/>
        <w:jc w:val="both"/>
        <w:rPr>
          <w:color w:val="000000"/>
          <w:sz w:val="28"/>
          <w:szCs w:val="28"/>
          <w:highlight w:val="white"/>
          <w:lang w:val="en-GB"/>
        </w:rPr>
      </w:pPr>
      <w:r w:rsidRPr="00901DC2">
        <w:rPr>
          <w:b/>
          <w:color w:val="000000"/>
          <w:sz w:val="28"/>
          <w:szCs w:val="28"/>
          <w:lang w:val="en-GB"/>
        </w:rPr>
        <w:t>In this scenario</w:t>
      </w:r>
      <w:r w:rsidRPr="00901DC2">
        <w:rPr>
          <w:color w:val="000000"/>
          <w:sz w:val="28"/>
          <w:szCs w:val="28"/>
          <w:lang w:val="en-GB"/>
        </w:rPr>
        <w:t xml:space="preserve"> </w:t>
      </w:r>
      <w:r w:rsidRPr="00901DC2">
        <w:rPr>
          <w:color w:val="000000"/>
          <w:sz w:val="28"/>
          <w:szCs w:val="28"/>
          <w:highlight w:val="white"/>
          <w:lang w:val="en-GB"/>
        </w:rPr>
        <w:t>–</w:t>
      </w:r>
      <w:r w:rsidRPr="00901DC2">
        <w:rPr>
          <w:b/>
          <w:color w:val="000000"/>
          <w:sz w:val="28"/>
          <w:szCs w:val="28"/>
          <w:lang w:val="en-GB"/>
        </w:rPr>
        <w:t xml:space="preserve"> </w:t>
      </w:r>
      <w:r w:rsidRPr="00901DC2">
        <w:rPr>
          <w:color w:val="000000"/>
          <w:sz w:val="28"/>
          <w:szCs w:val="28"/>
          <w:highlight w:val="white"/>
          <w:lang w:val="en-GB"/>
        </w:rPr>
        <w:t>It is your first day as a front desk associate and your manager has phoned in sick. Create an action plan and answer the following questions.</w:t>
      </w:r>
    </w:p>
    <w:p w14:paraId="0C7D1E6F" w14:textId="77777777" w:rsidR="00644FD8" w:rsidRPr="00901DC2" w:rsidRDefault="00644FD8">
      <w:pPr>
        <w:widowControl w:val="0"/>
        <w:spacing w:after="0" w:line="360" w:lineRule="auto"/>
        <w:jc w:val="center"/>
        <w:rPr>
          <w:b/>
          <w:lang w:val="en-GB"/>
        </w:rPr>
      </w:pPr>
    </w:p>
    <w:tbl>
      <w:tblPr>
        <w:tblStyle w:val="a2"/>
        <w:tblW w:w="1391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479"/>
        <w:gridCol w:w="3480"/>
        <w:gridCol w:w="3480"/>
        <w:gridCol w:w="3480"/>
      </w:tblGrid>
      <w:tr w:rsidR="00046350" w:rsidRPr="00901DC2" w14:paraId="0C7D1E77" w14:textId="77777777">
        <w:trPr>
          <w:trHeight w:val="1067"/>
          <w:jc w:val="center"/>
        </w:trPr>
        <w:tc>
          <w:tcPr>
            <w:tcW w:w="3479" w:type="dxa"/>
          </w:tcPr>
          <w:p w14:paraId="0C7D1E70" w14:textId="77777777" w:rsidR="00644FD8" w:rsidRPr="00901DC2" w:rsidRDefault="00ED68DB">
            <w:pPr>
              <w:spacing w:line="360" w:lineRule="auto"/>
              <w:jc w:val="both"/>
              <w:rPr>
                <w:rFonts w:ascii="Arial" w:eastAsia="Arial" w:hAnsi="Arial" w:cs="Arial"/>
                <w:sz w:val="28"/>
                <w:szCs w:val="28"/>
                <w:lang w:val="en-GB"/>
              </w:rPr>
            </w:pPr>
            <w:r w:rsidRPr="00901DC2">
              <w:rPr>
                <w:rFonts w:ascii="Arial" w:eastAsia="Arial" w:hAnsi="Arial" w:cs="Arial"/>
                <w:color w:val="000000"/>
                <w:sz w:val="28"/>
                <w:szCs w:val="28"/>
                <w:highlight w:val="white"/>
                <w:lang w:val="en-GB"/>
              </w:rPr>
              <w:t>What are you going to do to ensure that the hotel is represented well to guests?</w:t>
            </w:r>
          </w:p>
        </w:tc>
        <w:tc>
          <w:tcPr>
            <w:tcW w:w="3480" w:type="dxa"/>
          </w:tcPr>
          <w:p w14:paraId="0C7D1E71" w14:textId="77777777" w:rsidR="00644FD8" w:rsidRPr="00901DC2" w:rsidRDefault="00ED68DB">
            <w:pPr>
              <w:spacing w:line="360" w:lineRule="auto"/>
              <w:jc w:val="both"/>
              <w:rPr>
                <w:rFonts w:ascii="Arial" w:eastAsia="Arial" w:hAnsi="Arial" w:cs="Arial"/>
                <w:sz w:val="28"/>
                <w:szCs w:val="28"/>
                <w:lang w:val="en-GB"/>
              </w:rPr>
            </w:pPr>
            <w:r w:rsidRPr="00901DC2">
              <w:rPr>
                <w:rFonts w:ascii="Arial" w:eastAsia="Arial" w:hAnsi="Arial" w:cs="Arial"/>
                <w:color w:val="000000"/>
                <w:sz w:val="28"/>
                <w:szCs w:val="28"/>
                <w:highlight w:val="white"/>
                <w:lang w:val="en-GB"/>
              </w:rPr>
              <w:t>How will operations run smoothly throughout your shift?</w:t>
            </w:r>
          </w:p>
          <w:p w14:paraId="0C7D1E72" w14:textId="77777777" w:rsidR="00644FD8" w:rsidRPr="00901DC2" w:rsidRDefault="00644FD8">
            <w:pPr>
              <w:spacing w:line="360" w:lineRule="auto"/>
              <w:jc w:val="both"/>
              <w:rPr>
                <w:rFonts w:ascii="Arial" w:eastAsia="Arial" w:hAnsi="Arial" w:cs="Arial"/>
                <w:sz w:val="28"/>
                <w:szCs w:val="28"/>
                <w:lang w:val="en-GB"/>
              </w:rPr>
            </w:pPr>
          </w:p>
        </w:tc>
        <w:tc>
          <w:tcPr>
            <w:tcW w:w="3480" w:type="dxa"/>
          </w:tcPr>
          <w:p w14:paraId="0C7D1E73" w14:textId="77777777" w:rsidR="00644FD8" w:rsidRPr="00901DC2" w:rsidRDefault="00ED68DB">
            <w:pPr>
              <w:spacing w:line="360" w:lineRule="auto"/>
              <w:jc w:val="both"/>
              <w:rPr>
                <w:rFonts w:ascii="Arial" w:eastAsia="Arial" w:hAnsi="Arial" w:cs="Arial"/>
                <w:sz w:val="28"/>
                <w:szCs w:val="28"/>
                <w:lang w:val="en-GB"/>
              </w:rPr>
            </w:pPr>
            <w:r w:rsidRPr="00901DC2">
              <w:rPr>
                <w:rFonts w:ascii="Arial" w:eastAsia="Arial" w:hAnsi="Arial" w:cs="Arial"/>
                <w:color w:val="000000"/>
                <w:sz w:val="28"/>
                <w:szCs w:val="28"/>
                <w:highlight w:val="white"/>
                <w:lang w:val="en-GB"/>
              </w:rPr>
              <w:t>Why would you consider your plan being the most effective?</w:t>
            </w:r>
          </w:p>
          <w:p w14:paraId="0C7D1E74" w14:textId="77777777" w:rsidR="00644FD8" w:rsidRPr="00901DC2" w:rsidRDefault="00644FD8">
            <w:pPr>
              <w:spacing w:line="360" w:lineRule="auto"/>
              <w:jc w:val="both"/>
              <w:rPr>
                <w:rFonts w:ascii="Arial" w:eastAsia="Arial" w:hAnsi="Arial" w:cs="Arial"/>
                <w:sz w:val="28"/>
                <w:szCs w:val="28"/>
                <w:lang w:val="en-GB"/>
              </w:rPr>
            </w:pPr>
          </w:p>
        </w:tc>
        <w:tc>
          <w:tcPr>
            <w:tcW w:w="3480" w:type="dxa"/>
          </w:tcPr>
          <w:p w14:paraId="0C7D1E75" w14:textId="77777777" w:rsidR="00644FD8" w:rsidRPr="00901DC2" w:rsidRDefault="00ED68DB">
            <w:pPr>
              <w:spacing w:line="360" w:lineRule="auto"/>
              <w:jc w:val="both"/>
              <w:rPr>
                <w:rFonts w:ascii="Arial" w:eastAsia="Arial" w:hAnsi="Arial" w:cs="Arial"/>
                <w:sz w:val="28"/>
                <w:szCs w:val="28"/>
                <w:lang w:val="en-GB"/>
              </w:rPr>
            </w:pPr>
            <w:r w:rsidRPr="00901DC2">
              <w:rPr>
                <w:rFonts w:ascii="Arial" w:eastAsia="Arial" w:hAnsi="Arial" w:cs="Arial"/>
                <w:color w:val="000000"/>
                <w:sz w:val="28"/>
                <w:szCs w:val="28"/>
                <w:highlight w:val="white"/>
                <w:lang w:val="en-GB"/>
              </w:rPr>
              <w:t>What contingency plan will you put in place to ensure a quick resolution of this scenario in the future?</w:t>
            </w:r>
          </w:p>
          <w:p w14:paraId="0C7D1E76" w14:textId="77777777" w:rsidR="00644FD8" w:rsidRPr="00901DC2" w:rsidRDefault="00644FD8">
            <w:pPr>
              <w:spacing w:line="360" w:lineRule="auto"/>
              <w:jc w:val="both"/>
              <w:rPr>
                <w:rFonts w:ascii="Arial" w:eastAsia="Arial" w:hAnsi="Arial" w:cs="Arial"/>
                <w:sz w:val="28"/>
                <w:szCs w:val="28"/>
                <w:lang w:val="en-GB"/>
              </w:rPr>
            </w:pPr>
          </w:p>
        </w:tc>
      </w:tr>
      <w:tr w:rsidR="00046350" w:rsidRPr="00901DC2" w14:paraId="0C7D1E7E" w14:textId="77777777">
        <w:trPr>
          <w:trHeight w:val="317"/>
          <w:jc w:val="center"/>
        </w:trPr>
        <w:tc>
          <w:tcPr>
            <w:tcW w:w="3479" w:type="dxa"/>
          </w:tcPr>
          <w:p w14:paraId="0C7D1E78" w14:textId="77777777" w:rsidR="00644FD8" w:rsidRPr="00901DC2" w:rsidRDefault="00ED68DB">
            <w:pPr>
              <w:spacing w:line="360" w:lineRule="auto"/>
              <w:jc w:val="both"/>
              <w:rPr>
                <w:rFonts w:ascii="Arial" w:eastAsia="Arial" w:hAnsi="Arial" w:cs="Arial"/>
                <w:color w:val="000000"/>
                <w:highlight w:val="white"/>
                <w:lang w:val="en-GB"/>
              </w:rPr>
            </w:pPr>
            <w:r w:rsidRPr="00901DC2">
              <w:rPr>
                <w:rFonts w:ascii="Arial" w:eastAsia="Arial" w:hAnsi="Arial" w:cs="Arial"/>
                <w:highlight w:val="white"/>
                <w:lang w:val="en-GB"/>
              </w:rPr>
              <w:t>Post Booking Interaction</w:t>
            </w:r>
          </w:p>
          <w:p w14:paraId="0C7D1E79" w14:textId="77777777" w:rsidR="00644FD8" w:rsidRPr="00901DC2" w:rsidRDefault="00644FD8">
            <w:pPr>
              <w:spacing w:line="360" w:lineRule="auto"/>
              <w:jc w:val="both"/>
              <w:rPr>
                <w:rFonts w:ascii="Arial" w:eastAsia="Arial" w:hAnsi="Arial" w:cs="Arial"/>
                <w:color w:val="000000"/>
                <w:highlight w:val="white"/>
                <w:lang w:val="en-GB"/>
              </w:rPr>
            </w:pPr>
          </w:p>
          <w:p w14:paraId="0C7D1E7A" w14:textId="77777777" w:rsidR="00644FD8" w:rsidRPr="00901DC2" w:rsidRDefault="00644FD8">
            <w:pPr>
              <w:spacing w:line="360" w:lineRule="auto"/>
              <w:jc w:val="both"/>
              <w:rPr>
                <w:rFonts w:ascii="Arial" w:eastAsia="Arial" w:hAnsi="Arial" w:cs="Arial"/>
                <w:color w:val="000000"/>
                <w:highlight w:val="white"/>
                <w:lang w:val="en-GB"/>
              </w:rPr>
            </w:pPr>
          </w:p>
        </w:tc>
        <w:tc>
          <w:tcPr>
            <w:tcW w:w="3480" w:type="dxa"/>
          </w:tcPr>
          <w:p w14:paraId="0C7D1E7B" w14:textId="77777777" w:rsidR="00644FD8" w:rsidRPr="00901DC2" w:rsidRDefault="00ED68DB">
            <w:pPr>
              <w:spacing w:line="360" w:lineRule="auto"/>
              <w:jc w:val="both"/>
              <w:rPr>
                <w:rFonts w:ascii="Arial" w:eastAsia="Arial" w:hAnsi="Arial" w:cs="Arial"/>
                <w:color w:val="000000"/>
                <w:highlight w:val="white"/>
                <w:lang w:val="en-GB"/>
              </w:rPr>
            </w:pPr>
            <w:r w:rsidRPr="00901DC2">
              <w:rPr>
                <w:rFonts w:ascii="Arial" w:eastAsia="Arial" w:hAnsi="Arial" w:cs="Arial"/>
                <w:highlight w:val="white"/>
                <w:lang w:val="en-GB"/>
              </w:rPr>
              <w:t xml:space="preserve">In order to flexibly execute the hotel functions I would build a good relationship with the customers and provide valuable data by setting clarity in the tone.  </w:t>
            </w:r>
          </w:p>
        </w:tc>
        <w:tc>
          <w:tcPr>
            <w:tcW w:w="3480" w:type="dxa"/>
          </w:tcPr>
          <w:p w14:paraId="0C7D1E7C" w14:textId="77777777" w:rsidR="00644FD8" w:rsidRPr="00901DC2" w:rsidRDefault="00ED68DB">
            <w:pPr>
              <w:spacing w:line="360" w:lineRule="auto"/>
              <w:jc w:val="both"/>
              <w:rPr>
                <w:rFonts w:ascii="Arial" w:eastAsia="Arial" w:hAnsi="Arial" w:cs="Arial"/>
                <w:lang w:val="en-GB"/>
              </w:rPr>
            </w:pPr>
            <w:r w:rsidRPr="00901DC2">
              <w:rPr>
                <w:rFonts w:ascii="Arial" w:eastAsia="Arial" w:hAnsi="Arial" w:cs="Arial"/>
                <w:lang w:val="en-GB"/>
              </w:rPr>
              <w:t xml:space="preserve">A sense of trust as well as belongingness can be built among the guests. </w:t>
            </w:r>
          </w:p>
        </w:tc>
        <w:tc>
          <w:tcPr>
            <w:tcW w:w="3480" w:type="dxa"/>
          </w:tcPr>
          <w:p w14:paraId="0C7D1E7D" w14:textId="77777777" w:rsidR="00644FD8" w:rsidRPr="00901DC2" w:rsidRDefault="00ED68DB">
            <w:pPr>
              <w:spacing w:line="360" w:lineRule="auto"/>
              <w:jc w:val="both"/>
              <w:rPr>
                <w:rFonts w:ascii="Arial" w:eastAsia="Arial" w:hAnsi="Arial" w:cs="Arial"/>
                <w:lang w:val="en-GB"/>
              </w:rPr>
            </w:pPr>
            <w:r w:rsidRPr="00901DC2">
              <w:rPr>
                <w:rFonts w:ascii="Arial" w:eastAsia="Arial" w:hAnsi="Arial" w:cs="Arial"/>
                <w:lang w:val="en-GB"/>
              </w:rPr>
              <w:t xml:space="preserve">Creating a team for sharing crucial data with the visitors regarding the hotel so that they can deal in critical times. </w:t>
            </w:r>
          </w:p>
        </w:tc>
      </w:tr>
      <w:tr w:rsidR="00046350" w:rsidRPr="00901DC2" w14:paraId="0C7D1E85" w14:textId="77777777">
        <w:trPr>
          <w:trHeight w:val="293"/>
          <w:jc w:val="center"/>
        </w:trPr>
        <w:tc>
          <w:tcPr>
            <w:tcW w:w="3479" w:type="dxa"/>
          </w:tcPr>
          <w:p w14:paraId="0C7D1E7F" w14:textId="77777777" w:rsidR="00644FD8" w:rsidRPr="00901DC2" w:rsidRDefault="00ED68DB">
            <w:pPr>
              <w:spacing w:line="360" w:lineRule="auto"/>
              <w:jc w:val="both"/>
              <w:rPr>
                <w:rFonts w:ascii="Arial" w:eastAsia="Arial" w:hAnsi="Arial" w:cs="Arial"/>
                <w:lang w:val="en-GB"/>
              </w:rPr>
            </w:pPr>
            <w:r w:rsidRPr="00901DC2">
              <w:rPr>
                <w:rFonts w:ascii="Arial" w:eastAsia="Arial" w:hAnsi="Arial" w:cs="Arial"/>
                <w:lang w:val="en-GB"/>
              </w:rPr>
              <w:t xml:space="preserve">Provision of complementary </w:t>
            </w:r>
            <w:r w:rsidRPr="00901DC2">
              <w:rPr>
                <w:rFonts w:ascii="Arial" w:eastAsia="Arial" w:hAnsi="Arial" w:cs="Arial"/>
                <w:lang w:val="en-GB"/>
              </w:rPr>
              <w:lastRenderedPageBreak/>
              <w:t>services</w:t>
            </w:r>
          </w:p>
          <w:p w14:paraId="0C7D1E80" w14:textId="77777777" w:rsidR="00644FD8" w:rsidRPr="00901DC2" w:rsidRDefault="00644FD8">
            <w:pPr>
              <w:spacing w:line="360" w:lineRule="auto"/>
              <w:jc w:val="both"/>
              <w:rPr>
                <w:rFonts w:ascii="Arial" w:eastAsia="Arial" w:hAnsi="Arial" w:cs="Arial"/>
                <w:lang w:val="en-GB"/>
              </w:rPr>
            </w:pPr>
          </w:p>
          <w:p w14:paraId="0C7D1E81" w14:textId="77777777" w:rsidR="00644FD8" w:rsidRPr="00901DC2" w:rsidRDefault="00644FD8">
            <w:pPr>
              <w:spacing w:line="360" w:lineRule="auto"/>
              <w:jc w:val="both"/>
              <w:rPr>
                <w:rFonts w:ascii="Arial" w:eastAsia="Arial" w:hAnsi="Arial" w:cs="Arial"/>
                <w:lang w:val="en-GB"/>
              </w:rPr>
            </w:pPr>
          </w:p>
        </w:tc>
        <w:tc>
          <w:tcPr>
            <w:tcW w:w="3480" w:type="dxa"/>
          </w:tcPr>
          <w:p w14:paraId="0C7D1E82" w14:textId="77777777" w:rsidR="00644FD8" w:rsidRPr="00901DC2" w:rsidRDefault="00ED68DB">
            <w:pPr>
              <w:spacing w:line="360" w:lineRule="auto"/>
              <w:jc w:val="both"/>
              <w:rPr>
                <w:rFonts w:ascii="Arial" w:eastAsia="Arial" w:hAnsi="Arial" w:cs="Arial"/>
                <w:lang w:val="en-GB"/>
              </w:rPr>
            </w:pPr>
            <w:r w:rsidRPr="00901DC2">
              <w:rPr>
                <w:rFonts w:ascii="Arial" w:eastAsia="Arial" w:hAnsi="Arial" w:cs="Arial"/>
                <w:lang w:val="en-GB"/>
              </w:rPr>
              <w:lastRenderedPageBreak/>
              <w:t xml:space="preserve">I would provide a few free </w:t>
            </w:r>
            <w:r w:rsidRPr="00901DC2">
              <w:rPr>
                <w:rFonts w:ascii="Arial" w:eastAsia="Arial" w:hAnsi="Arial" w:cs="Arial"/>
                <w:lang w:val="en-GB"/>
              </w:rPr>
              <w:lastRenderedPageBreak/>
              <w:t xml:space="preserve">services in order to attract visitors. </w:t>
            </w:r>
          </w:p>
        </w:tc>
        <w:tc>
          <w:tcPr>
            <w:tcW w:w="3480" w:type="dxa"/>
          </w:tcPr>
          <w:p w14:paraId="0C7D1E83" w14:textId="77777777" w:rsidR="00644FD8" w:rsidRPr="00901DC2" w:rsidRDefault="00ED68DB">
            <w:pPr>
              <w:spacing w:line="360" w:lineRule="auto"/>
              <w:jc w:val="both"/>
              <w:rPr>
                <w:rFonts w:ascii="Arial" w:eastAsia="Arial" w:hAnsi="Arial" w:cs="Arial"/>
                <w:lang w:val="en-GB"/>
              </w:rPr>
            </w:pPr>
            <w:r w:rsidRPr="00901DC2">
              <w:rPr>
                <w:rFonts w:ascii="Arial" w:eastAsia="Arial" w:hAnsi="Arial" w:cs="Arial"/>
                <w:lang w:val="en-GB"/>
              </w:rPr>
              <w:lastRenderedPageBreak/>
              <w:t xml:space="preserve">This way a strong customer </w:t>
            </w:r>
            <w:r w:rsidRPr="00901DC2">
              <w:rPr>
                <w:rFonts w:ascii="Arial" w:eastAsia="Arial" w:hAnsi="Arial" w:cs="Arial"/>
                <w:lang w:val="en-GB"/>
              </w:rPr>
              <w:lastRenderedPageBreak/>
              <w:t xml:space="preserve">base is built adding to the increased profit. </w:t>
            </w:r>
          </w:p>
        </w:tc>
        <w:tc>
          <w:tcPr>
            <w:tcW w:w="3480" w:type="dxa"/>
          </w:tcPr>
          <w:p w14:paraId="0C7D1E84" w14:textId="77777777" w:rsidR="00644FD8" w:rsidRPr="00901DC2" w:rsidRDefault="00ED68DB">
            <w:pPr>
              <w:spacing w:line="360" w:lineRule="auto"/>
              <w:jc w:val="both"/>
              <w:rPr>
                <w:rFonts w:ascii="Arial" w:eastAsia="Arial" w:hAnsi="Arial" w:cs="Arial"/>
                <w:lang w:val="en-GB"/>
              </w:rPr>
            </w:pPr>
            <w:r w:rsidRPr="00901DC2">
              <w:rPr>
                <w:rFonts w:ascii="Arial" w:eastAsia="Arial" w:hAnsi="Arial" w:cs="Arial"/>
                <w:lang w:val="en-GB"/>
              </w:rPr>
              <w:lastRenderedPageBreak/>
              <w:t xml:space="preserve">The clarity in conveying the </w:t>
            </w:r>
            <w:r w:rsidRPr="00901DC2">
              <w:rPr>
                <w:rFonts w:ascii="Arial" w:eastAsia="Arial" w:hAnsi="Arial" w:cs="Arial"/>
                <w:lang w:val="en-GB"/>
              </w:rPr>
              <w:lastRenderedPageBreak/>
              <w:t xml:space="preserve">visitors regarding the complementary services during registration is necessary. </w:t>
            </w:r>
          </w:p>
        </w:tc>
      </w:tr>
      <w:tr w:rsidR="00046350" w:rsidRPr="00901DC2" w14:paraId="0C7D1E8C" w14:textId="77777777">
        <w:trPr>
          <w:trHeight w:val="293"/>
          <w:jc w:val="center"/>
        </w:trPr>
        <w:tc>
          <w:tcPr>
            <w:tcW w:w="3479" w:type="dxa"/>
          </w:tcPr>
          <w:p w14:paraId="0C7D1E86" w14:textId="77777777" w:rsidR="00644FD8" w:rsidRPr="00901DC2" w:rsidRDefault="00ED68DB">
            <w:pPr>
              <w:spacing w:line="360" w:lineRule="auto"/>
              <w:jc w:val="both"/>
              <w:rPr>
                <w:rFonts w:ascii="Arial" w:eastAsia="Arial" w:hAnsi="Arial" w:cs="Arial"/>
                <w:lang w:val="en-GB"/>
              </w:rPr>
            </w:pPr>
            <w:r w:rsidRPr="00901DC2">
              <w:rPr>
                <w:rFonts w:ascii="Arial" w:eastAsia="Arial" w:hAnsi="Arial" w:cs="Arial"/>
                <w:lang w:val="en-GB"/>
              </w:rPr>
              <w:lastRenderedPageBreak/>
              <w:t>Providing multiple interaction medium</w:t>
            </w:r>
          </w:p>
          <w:p w14:paraId="0C7D1E87" w14:textId="77777777" w:rsidR="00644FD8" w:rsidRPr="00901DC2" w:rsidRDefault="00644FD8">
            <w:pPr>
              <w:spacing w:line="360" w:lineRule="auto"/>
              <w:jc w:val="both"/>
              <w:rPr>
                <w:rFonts w:ascii="Arial" w:eastAsia="Arial" w:hAnsi="Arial" w:cs="Arial"/>
                <w:lang w:val="en-GB"/>
              </w:rPr>
            </w:pPr>
          </w:p>
          <w:p w14:paraId="0C7D1E88" w14:textId="77777777" w:rsidR="00644FD8" w:rsidRPr="00901DC2" w:rsidRDefault="00644FD8">
            <w:pPr>
              <w:spacing w:line="360" w:lineRule="auto"/>
              <w:jc w:val="both"/>
              <w:rPr>
                <w:rFonts w:ascii="Arial" w:eastAsia="Arial" w:hAnsi="Arial" w:cs="Arial"/>
                <w:lang w:val="en-GB"/>
              </w:rPr>
            </w:pPr>
          </w:p>
        </w:tc>
        <w:tc>
          <w:tcPr>
            <w:tcW w:w="3480" w:type="dxa"/>
          </w:tcPr>
          <w:p w14:paraId="0C7D1E89" w14:textId="77777777" w:rsidR="00644FD8" w:rsidRPr="00901DC2" w:rsidRDefault="00ED68DB">
            <w:pPr>
              <w:spacing w:line="360" w:lineRule="auto"/>
              <w:jc w:val="both"/>
              <w:rPr>
                <w:rFonts w:ascii="Arial" w:eastAsia="Arial" w:hAnsi="Arial" w:cs="Arial"/>
                <w:lang w:val="en-GB"/>
              </w:rPr>
            </w:pPr>
            <w:r w:rsidRPr="00901DC2">
              <w:rPr>
                <w:rFonts w:ascii="Arial" w:eastAsia="Arial" w:hAnsi="Arial" w:cs="Arial"/>
                <w:lang w:val="en-GB"/>
              </w:rPr>
              <w:t xml:space="preserve">The easy accessibility of PMS, as well as the CRM system, can encourage visitors to personalize their text messages in order to retain the confidentiality of the data of the customers. </w:t>
            </w:r>
          </w:p>
        </w:tc>
        <w:tc>
          <w:tcPr>
            <w:tcW w:w="3480" w:type="dxa"/>
          </w:tcPr>
          <w:p w14:paraId="0C7D1E8A" w14:textId="77777777" w:rsidR="00644FD8" w:rsidRPr="00901DC2" w:rsidRDefault="00ED68DB">
            <w:pPr>
              <w:spacing w:line="360" w:lineRule="auto"/>
              <w:jc w:val="both"/>
              <w:rPr>
                <w:rFonts w:ascii="Arial" w:eastAsia="Arial" w:hAnsi="Arial" w:cs="Arial"/>
                <w:lang w:val="en-GB"/>
              </w:rPr>
            </w:pPr>
            <w:r w:rsidRPr="00901DC2">
              <w:rPr>
                <w:rFonts w:ascii="Arial" w:eastAsia="Arial" w:hAnsi="Arial" w:cs="Arial"/>
                <w:lang w:val="en-GB"/>
              </w:rPr>
              <w:t xml:space="preserve">A smooth and flexible flow of interaction can be attained. </w:t>
            </w:r>
          </w:p>
        </w:tc>
        <w:tc>
          <w:tcPr>
            <w:tcW w:w="3480" w:type="dxa"/>
          </w:tcPr>
          <w:p w14:paraId="0C7D1E8B" w14:textId="77777777" w:rsidR="00644FD8" w:rsidRPr="00901DC2" w:rsidRDefault="00ED68DB">
            <w:pPr>
              <w:spacing w:line="360" w:lineRule="auto"/>
              <w:jc w:val="both"/>
              <w:rPr>
                <w:rFonts w:ascii="Arial" w:eastAsia="Arial" w:hAnsi="Arial" w:cs="Arial"/>
                <w:lang w:val="en-GB"/>
              </w:rPr>
            </w:pPr>
            <w:r w:rsidRPr="00901DC2">
              <w:rPr>
                <w:rFonts w:ascii="Arial" w:eastAsia="Arial" w:hAnsi="Arial" w:cs="Arial"/>
                <w:lang w:val="en-GB"/>
              </w:rPr>
              <w:t xml:space="preserve">The inclusion of technology like AI can assist in managing multi-communication mediums. </w:t>
            </w:r>
          </w:p>
        </w:tc>
      </w:tr>
      <w:tr w:rsidR="00046350" w:rsidRPr="00901DC2" w14:paraId="0C7D1E93" w14:textId="77777777">
        <w:trPr>
          <w:trHeight w:val="293"/>
          <w:jc w:val="center"/>
        </w:trPr>
        <w:tc>
          <w:tcPr>
            <w:tcW w:w="3479" w:type="dxa"/>
          </w:tcPr>
          <w:p w14:paraId="0C7D1E8D" w14:textId="77777777" w:rsidR="00644FD8" w:rsidRPr="00901DC2" w:rsidRDefault="00ED68DB">
            <w:pPr>
              <w:spacing w:line="360" w:lineRule="auto"/>
              <w:jc w:val="both"/>
              <w:rPr>
                <w:rFonts w:ascii="Arial" w:eastAsia="Arial" w:hAnsi="Arial" w:cs="Arial"/>
                <w:lang w:val="en-GB"/>
              </w:rPr>
            </w:pPr>
            <w:r w:rsidRPr="00901DC2">
              <w:rPr>
                <w:rFonts w:ascii="Arial" w:eastAsia="Arial" w:hAnsi="Arial" w:cs="Arial"/>
                <w:lang w:val="en-GB"/>
              </w:rPr>
              <w:t>Implementation of in-room technology</w:t>
            </w:r>
          </w:p>
          <w:p w14:paraId="0C7D1E8E" w14:textId="77777777" w:rsidR="00644FD8" w:rsidRPr="00901DC2" w:rsidRDefault="00644FD8">
            <w:pPr>
              <w:spacing w:line="360" w:lineRule="auto"/>
              <w:jc w:val="both"/>
              <w:rPr>
                <w:rFonts w:ascii="Arial" w:eastAsia="Arial" w:hAnsi="Arial" w:cs="Arial"/>
                <w:lang w:val="en-GB"/>
              </w:rPr>
            </w:pPr>
          </w:p>
          <w:p w14:paraId="0C7D1E8F" w14:textId="77777777" w:rsidR="00644FD8" w:rsidRPr="00901DC2" w:rsidRDefault="00644FD8">
            <w:pPr>
              <w:spacing w:line="360" w:lineRule="auto"/>
              <w:jc w:val="both"/>
              <w:rPr>
                <w:rFonts w:ascii="Arial" w:eastAsia="Arial" w:hAnsi="Arial" w:cs="Arial"/>
                <w:lang w:val="en-GB"/>
              </w:rPr>
            </w:pPr>
          </w:p>
        </w:tc>
        <w:tc>
          <w:tcPr>
            <w:tcW w:w="3480" w:type="dxa"/>
          </w:tcPr>
          <w:p w14:paraId="0C7D1E90" w14:textId="77777777" w:rsidR="00644FD8" w:rsidRPr="00901DC2" w:rsidRDefault="00ED68DB">
            <w:pPr>
              <w:spacing w:line="360" w:lineRule="auto"/>
              <w:jc w:val="both"/>
              <w:rPr>
                <w:rFonts w:ascii="Arial" w:eastAsia="Arial" w:hAnsi="Arial" w:cs="Arial"/>
                <w:lang w:val="en-GB"/>
              </w:rPr>
            </w:pPr>
            <w:r w:rsidRPr="00901DC2">
              <w:rPr>
                <w:rFonts w:ascii="Arial" w:eastAsia="Arial" w:hAnsi="Arial" w:cs="Arial"/>
                <w:lang w:val="en-GB"/>
              </w:rPr>
              <w:t>The provision of smart keys can assist visitors to open the doors of the room with a simple click.</w:t>
            </w:r>
          </w:p>
        </w:tc>
        <w:tc>
          <w:tcPr>
            <w:tcW w:w="3480" w:type="dxa"/>
          </w:tcPr>
          <w:p w14:paraId="0C7D1E91" w14:textId="77777777" w:rsidR="00644FD8" w:rsidRPr="00901DC2" w:rsidRDefault="00ED68DB">
            <w:pPr>
              <w:spacing w:line="360" w:lineRule="auto"/>
              <w:jc w:val="both"/>
              <w:rPr>
                <w:rFonts w:ascii="Arial" w:eastAsia="Arial" w:hAnsi="Arial" w:cs="Arial"/>
                <w:lang w:val="en-GB"/>
              </w:rPr>
            </w:pPr>
            <w:r w:rsidRPr="00901DC2">
              <w:rPr>
                <w:rFonts w:ascii="Arial" w:eastAsia="Arial" w:hAnsi="Arial" w:cs="Arial"/>
                <w:lang w:val="en-GB"/>
              </w:rPr>
              <w:t xml:space="preserve">It is one of the best ways to attract high-class consumers. </w:t>
            </w:r>
          </w:p>
        </w:tc>
        <w:tc>
          <w:tcPr>
            <w:tcW w:w="3480" w:type="dxa"/>
          </w:tcPr>
          <w:p w14:paraId="0C7D1E92" w14:textId="77777777" w:rsidR="00644FD8" w:rsidRPr="00901DC2" w:rsidRDefault="00ED68DB">
            <w:pPr>
              <w:spacing w:line="360" w:lineRule="auto"/>
              <w:jc w:val="both"/>
              <w:rPr>
                <w:rFonts w:ascii="Arial" w:eastAsia="Arial" w:hAnsi="Arial" w:cs="Arial"/>
                <w:lang w:val="en-GB"/>
              </w:rPr>
            </w:pPr>
            <w:r w:rsidRPr="00901DC2">
              <w:rPr>
                <w:rFonts w:ascii="Arial" w:eastAsia="Arial" w:hAnsi="Arial" w:cs="Arial"/>
                <w:lang w:val="en-GB"/>
              </w:rPr>
              <w:t xml:space="preserve">A proper investment is needed to make the aim successful. </w:t>
            </w:r>
          </w:p>
        </w:tc>
      </w:tr>
      <w:tr w:rsidR="00046350" w:rsidRPr="00901DC2" w14:paraId="0C7D1E9A" w14:textId="77777777">
        <w:trPr>
          <w:trHeight w:val="293"/>
          <w:jc w:val="center"/>
        </w:trPr>
        <w:tc>
          <w:tcPr>
            <w:tcW w:w="3479" w:type="dxa"/>
          </w:tcPr>
          <w:p w14:paraId="0C7D1E94" w14:textId="77777777" w:rsidR="00644FD8" w:rsidRPr="00901DC2" w:rsidRDefault="00ED68DB">
            <w:pPr>
              <w:spacing w:line="360" w:lineRule="auto"/>
              <w:jc w:val="both"/>
              <w:rPr>
                <w:rFonts w:ascii="Arial" w:eastAsia="Arial" w:hAnsi="Arial" w:cs="Arial"/>
                <w:lang w:val="en-GB"/>
              </w:rPr>
            </w:pPr>
            <w:r w:rsidRPr="00901DC2">
              <w:rPr>
                <w:rFonts w:ascii="Arial" w:eastAsia="Arial" w:hAnsi="Arial" w:cs="Arial"/>
                <w:lang w:val="en-GB"/>
              </w:rPr>
              <w:t xml:space="preserve">Being proactive in services </w:t>
            </w:r>
          </w:p>
          <w:p w14:paraId="0C7D1E95" w14:textId="77777777" w:rsidR="00644FD8" w:rsidRPr="00901DC2" w:rsidRDefault="00644FD8">
            <w:pPr>
              <w:spacing w:line="360" w:lineRule="auto"/>
              <w:jc w:val="both"/>
              <w:rPr>
                <w:rFonts w:ascii="Arial" w:eastAsia="Arial" w:hAnsi="Arial" w:cs="Arial"/>
                <w:lang w:val="en-GB"/>
              </w:rPr>
            </w:pPr>
          </w:p>
          <w:p w14:paraId="0C7D1E96" w14:textId="77777777" w:rsidR="00644FD8" w:rsidRPr="00901DC2" w:rsidRDefault="00644FD8">
            <w:pPr>
              <w:spacing w:line="360" w:lineRule="auto"/>
              <w:jc w:val="both"/>
              <w:rPr>
                <w:rFonts w:ascii="Arial" w:eastAsia="Arial" w:hAnsi="Arial" w:cs="Arial"/>
                <w:lang w:val="en-GB"/>
              </w:rPr>
            </w:pPr>
          </w:p>
        </w:tc>
        <w:tc>
          <w:tcPr>
            <w:tcW w:w="3480" w:type="dxa"/>
          </w:tcPr>
          <w:p w14:paraId="0C7D1E97" w14:textId="77777777" w:rsidR="00644FD8" w:rsidRPr="00901DC2" w:rsidRDefault="00ED68DB">
            <w:pPr>
              <w:spacing w:line="360" w:lineRule="auto"/>
              <w:jc w:val="both"/>
              <w:rPr>
                <w:rFonts w:ascii="Arial" w:eastAsia="Arial" w:hAnsi="Arial" w:cs="Arial"/>
                <w:lang w:val="en-GB"/>
              </w:rPr>
            </w:pPr>
            <w:r w:rsidRPr="00901DC2">
              <w:rPr>
                <w:rFonts w:ascii="Arial" w:eastAsia="Arial" w:hAnsi="Arial" w:cs="Arial"/>
                <w:lang w:val="en-GB"/>
              </w:rPr>
              <w:t xml:space="preserve">The quick solving of the issues can help to be proactive in providing services. </w:t>
            </w:r>
          </w:p>
        </w:tc>
        <w:tc>
          <w:tcPr>
            <w:tcW w:w="3480" w:type="dxa"/>
          </w:tcPr>
          <w:p w14:paraId="0C7D1E98" w14:textId="77777777" w:rsidR="00644FD8" w:rsidRPr="00901DC2" w:rsidRDefault="00ED68DB">
            <w:pPr>
              <w:spacing w:line="360" w:lineRule="auto"/>
              <w:jc w:val="both"/>
              <w:rPr>
                <w:rFonts w:ascii="Arial" w:eastAsia="Arial" w:hAnsi="Arial" w:cs="Arial"/>
                <w:lang w:val="en-GB"/>
              </w:rPr>
            </w:pPr>
            <w:r w:rsidRPr="00901DC2">
              <w:rPr>
                <w:rFonts w:ascii="Arial" w:eastAsia="Arial" w:hAnsi="Arial" w:cs="Arial"/>
                <w:lang w:val="en-GB"/>
              </w:rPr>
              <w:t xml:space="preserve">It is one of the best ways to attract customers and retain them as repetitive visitors. </w:t>
            </w:r>
          </w:p>
        </w:tc>
        <w:tc>
          <w:tcPr>
            <w:tcW w:w="3480" w:type="dxa"/>
          </w:tcPr>
          <w:p w14:paraId="0C7D1E99" w14:textId="77777777" w:rsidR="00644FD8" w:rsidRPr="00901DC2" w:rsidRDefault="00ED68DB">
            <w:pPr>
              <w:spacing w:line="360" w:lineRule="auto"/>
              <w:jc w:val="both"/>
              <w:rPr>
                <w:rFonts w:ascii="Arial" w:eastAsia="Arial" w:hAnsi="Arial" w:cs="Arial"/>
                <w:lang w:val="en-GB"/>
              </w:rPr>
            </w:pPr>
            <w:r w:rsidRPr="00901DC2">
              <w:rPr>
                <w:rFonts w:ascii="Arial" w:eastAsia="Arial" w:hAnsi="Arial" w:cs="Arial"/>
                <w:lang w:val="en-GB"/>
              </w:rPr>
              <w:t xml:space="preserve">The use of improved technology can help to fulfil the way. </w:t>
            </w:r>
          </w:p>
        </w:tc>
      </w:tr>
    </w:tbl>
    <w:p w14:paraId="0C7D1E9B" w14:textId="77777777" w:rsidR="00644FD8" w:rsidRPr="00901DC2" w:rsidRDefault="00644FD8">
      <w:pPr>
        <w:spacing w:line="360" w:lineRule="auto"/>
        <w:rPr>
          <w:b/>
          <w:lang w:val="en-GB"/>
        </w:rPr>
        <w:sectPr w:rsidR="00644FD8" w:rsidRPr="00901DC2">
          <w:pgSz w:w="16838" w:h="11906" w:orient="landscape"/>
          <w:pgMar w:top="1440" w:right="1077" w:bottom="1440" w:left="1077" w:header="709" w:footer="709" w:gutter="0"/>
          <w:cols w:space="720"/>
        </w:sectPr>
      </w:pPr>
    </w:p>
    <w:p w14:paraId="0C7D1E9C" w14:textId="77777777" w:rsidR="00644FD8" w:rsidRPr="00901DC2" w:rsidRDefault="00ED68DB">
      <w:pPr>
        <w:spacing w:line="360" w:lineRule="auto"/>
        <w:rPr>
          <w:b/>
          <w:sz w:val="28"/>
          <w:szCs w:val="28"/>
          <w:lang w:val="en-GB"/>
        </w:rPr>
      </w:pPr>
      <w:r w:rsidRPr="00901DC2">
        <w:rPr>
          <w:b/>
          <w:sz w:val="28"/>
          <w:szCs w:val="28"/>
          <w:lang w:val="en-GB"/>
        </w:rPr>
        <w:lastRenderedPageBreak/>
        <w:t>Component Three:</w:t>
      </w:r>
    </w:p>
    <w:p w14:paraId="0C7D1E9D" w14:textId="77777777" w:rsidR="00644FD8" w:rsidRPr="00901DC2" w:rsidRDefault="00ED68DB">
      <w:pPr>
        <w:spacing w:line="360" w:lineRule="auto"/>
        <w:rPr>
          <w:b/>
          <w:color w:val="000000"/>
          <w:sz w:val="28"/>
          <w:szCs w:val="28"/>
          <w:lang w:val="en-GB"/>
        </w:rPr>
      </w:pPr>
      <w:r w:rsidRPr="00901DC2">
        <w:rPr>
          <w:b/>
          <w:color w:val="000000"/>
          <w:sz w:val="28"/>
          <w:szCs w:val="28"/>
          <w:lang w:val="en-GB"/>
        </w:rPr>
        <w:t xml:space="preserve">Contribution to Overall Module Assessment: 50% </w:t>
      </w:r>
      <w:r w:rsidRPr="00901DC2">
        <w:rPr>
          <w:b/>
          <w:i/>
          <w:color w:val="000000"/>
          <w:sz w:val="28"/>
          <w:szCs w:val="28"/>
          <w:lang w:val="en-GB"/>
        </w:rPr>
        <w:t>(100</w:t>
      </w:r>
      <w:sdt>
        <w:sdtPr>
          <w:rPr>
            <w:lang w:val="en-GB"/>
          </w:rPr>
          <w:tag w:val="goog_rdk_2"/>
          <w:id w:val="830180198"/>
        </w:sdtPr>
        <w:sdtEndPr/>
        <w:sdtContent/>
      </w:sdt>
      <w:r w:rsidRPr="00901DC2">
        <w:rPr>
          <w:b/>
          <w:i/>
          <w:color w:val="000000"/>
          <w:sz w:val="28"/>
          <w:szCs w:val="28"/>
          <w:lang w:val="en-GB"/>
        </w:rPr>
        <w:t xml:space="preserve">0 </w:t>
      </w:r>
      <w:proofErr w:type="gramStart"/>
      <w:r w:rsidRPr="00901DC2">
        <w:rPr>
          <w:b/>
          <w:i/>
          <w:color w:val="000000"/>
          <w:sz w:val="28"/>
          <w:szCs w:val="28"/>
          <w:lang w:val="en-GB"/>
        </w:rPr>
        <w:t>words  +</w:t>
      </w:r>
      <w:proofErr w:type="gramEnd"/>
      <w:r w:rsidRPr="00901DC2">
        <w:rPr>
          <w:b/>
          <w:i/>
          <w:color w:val="000000"/>
          <w:sz w:val="28"/>
          <w:szCs w:val="28"/>
          <w:lang w:val="en-GB"/>
        </w:rPr>
        <w:t>/- 10%)</w:t>
      </w:r>
    </w:p>
    <w:p w14:paraId="0C7D1E9E" w14:textId="77777777" w:rsidR="00644FD8" w:rsidRPr="00901DC2" w:rsidRDefault="00ED68DB">
      <w:pPr>
        <w:widowControl w:val="0"/>
        <w:spacing w:before="2" w:after="0" w:line="360" w:lineRule="auto"/>
        <w:jc w:val="both"/>
        <w:rPr>
          <w:b/>
          <w:i/>
          <w:color w:val="000000"/>
          <w:sz w:val="28"/>
          <w:szCs w:val="28"/>
          <w:lang w:val="en-GB"/>
        </w:rPr>
      </w:pPr>
      <w:r w:rsidRPr="00901DC2">
        <w:rPr>
          <w:color w:val="000000"/>
          <w:sz w:val="28"/>
          <w:szCs w:val="28"/>
          <w:highlight w:val="white"/>
          <w:lang w:val="en-GB"/>
        </w:rPr>
        <w:t xml:space="preserve">Writing in essay format - </w:t>
      </w:r>
      <w:r w:rsidRPr="00901DC2">
        <w:rPr>
          <w:b/>
          <w:i/>
          <w:color w:val="000000"/>
          <w:sz w:val="28"/>
          <w:szCs w:val="28"/>
          <w:highlight w:val="white"/>
          <w:lang w:val="en-GB"/>
        </w:rPr>
        <w:t>Describe the key elements that are required when considering these four elements of hotel operations:</w:t>
      </w:r>
    </w:p>
    <w:p w14:paraId="0C7D1E9F" w14:textId="77777777" w:rsidR="00644FD8" w:rsidRPr="00901DC2" w:rsidRDefault="00644FD8">
      <w:pPr>
        <w:spacing w:line="360" w:lineRule="auto"/>
        <w:rPr>
          <w:b/>
          <w:color w:val="000000"/>
          <w:sz w:val="28"/>
          <w:szCs w:val="28"/>
          <w:lang w:val="en-GB"/>
        </w:rPr>
      </w:pPr>
    </w:p>
    <w:tbl>
      <w:tblPr>
        <w:tblStyle w:val="a3"/>
        <w:tblW w:w="934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348"/>
      </w:tblGrid>
      <w:tr w:rsidR="00046350" w:rsidRPr="00901DC2" w14:paraId="0C7D1EA3" w14:textId="77777777">
        <w:trPr>
          <w:trHeight w:val="495"/>
          <w:jc w:val="center"/>
        </w:trPr>
        <w:tc>
          <w:tcPr>
            <w:tcW w:w="9348" w:type="dxa"/>
          </w:tcPr>
          <w:p w14:paraId="0C7D1EA0" w14:textId="77777777" w:rsidR="00644FD8" w:rsidRPr="00901DC2" w:rsidRDefault="00644FD8">
            <w:pPr>
              <w:widowControl w:val="0"/>
              <w:spacing w:before="2" w:line="360" w:lineRule="auto"/>
              <w:jc w:val="both"/>
              <w:rPr>
                <w:b/>
                <w:i/>
                <w:color w:val="000000"/>
                <w:sz w:val="28"/>
                <w:szCs w:val="28"/>
                <w:lang w:val="en-GB"/>
              </w:rPr>
            </w:pPr>
          </w:p>
          <w:p w14:paraId="0C7D1EA1" w14:textId="77777777" w:rsidR="00644FD8" w:rsidRPr="00901DC2" w:rsidRDefault="00ED68DB">
            <w:pPr>
              <w:widowControl w:val="0"/>
              <w:spacing w:before="2" w:line="360" w:lineRule="auto"/>
              <w:jc w:val="both"/>
              <w:rPr>
                <w:b/>
                <w:i/>
                <w:color w:val="000000"/>
                <w:sz w:val="28"/>
                <w:szCs w:val="28"/>
                <w:lang w:val="en-GB"/>
              </w:rPr>
            </w:pPr>
            <w:r w:rsidRPr="00901DC2">
              <w:rPr>
                <w:b/>
                <w:i/>
                <w:color w:val="000000"/>
                <w:sz w:val="28"/>
                <w:szCs w:val="28"/>
                <w:highlight w:val="white"/>
                <w:lang w:val="en-GB"/>
              </w:rPr>
              <w:t>Element 1 – Property Management Systems (PMS)</w:t>
            </w:r>
          </w:p>
          <w:p w14:paraId="0C7D1EA2" w14:textId="77777777" w:rsidR="00644FD8" w:rsidRPr="00901DC2" w:rsidRDefault="00644FD8">
            <w:pPr>
              <w:spacing w:line="360" w:lineRule="auto"/>
              <w:rPr>
                <w:b/>
                <w:lang w:val="en-GB"/>
              </w:rPr>
            </w:pPr>
          </w:p>
        </w:tc>
      </w:tr>
      <w:tr w:rsidR="00046350" w:rsidRPr="00901DC2" w14:paraId="0C7D1EAB" w14:textId="77777777">
        <w:trPr>
          <w:trHeight w:val="495"/>
          <w:jc w:val="center"/>
        </w:trPr>
        <w:tc>
          <w:tcPr>
            <w:tcW w:w="9348" w:type="dxa"/>
          </w:tcPr>
          <w:p w14:paraId="0C7D1EA4" w14:textId="77777777" w:rsidR="00644FD8" w:rsidRPr="00901DC2" w:rsidRDefault="00644FD8">
            <w:pPr>
              <w:spacing w:line="360" w:lineRule="auto"/>
              <w:jc w:val="center"/>
              <w:rPr>
                <w:lang w:val="en-GB"/>
              </w:rPr>
            </w:pPr>
          </w:p>
          <w:p w14:paraId="0C7D1EA5" w14:textId="77777777" w:rsidR="00644FD8" w:rsidRPr="00901DC2" w:rsidRDefault="00ED68DB">
            <w:pPr>
              <w:spacing w:line="360" w:lineRule="auto"/>
              <w:jc w:val="both"/>
              <w:rPr>
                <w:rFonts w:ascii="Arial" w:eastAsia="Arial" w:hAnsi="Arial" w:cs="Arial"/>
                <w:i/>
                <w:lang w:val="en-GB"/>
              </w:rPr>
            </w:pPr>
            <w:r w:rsidRPr="00901DC2">
              <w:rPr>
                <w:rFonts w:ascii="Arial" w:eastAsia="Arial" w:hAnsi="Arial" w:cs="Arial"/>
                <w:lang w:val="en-GB"/>
              </w:rPr>
              <w:t xml:space="preserve">As stated by Johnston, (2012), the </w:t>
            </w:r>
            <w:r w:rsidRPr="00901DC2">
              <w:rPr>
                <w:rFonts w:ascii="Arial" w:eastAsia="Arial" w:hAnsi="Arial" w:cs="Arial"/>
                <w:i/>
                <w:lang w:val="en-GB"/>
              </w:rPr>
              <w:t xml:space="preserve">Property Management System </w:t>
            </w:r>
            <w:r w:rsidRPr="00901DC2">
              <w:rPr>
                <w:rFonts w:ascii="Arial" w:eastAsia="Arial" w:hAnsi="Arial" w:cs="Arial"/>
                <w:lang w:val="en-GB"/>
              </w:rPr>
              <w:t xml:space="preserve">is also known as the hotel operating system that mainly provides a centralized computer system to systematically organize, schedule as well as operate the day-to-day functions as well as transactions included in the accommodations trading.  The PMS has expanded the efficiency of the hotel sector by making it feasible to update as well as consult centralized records from several computers as well as devices. PMS plays a vital role in making the tasks like </w:t>
            </w:r>
            <w:r w:rsidRPr="00901DC2">
              <w:rPr>
                <w:rFonts w:ascii="Arial" w:eastAsia="Arial" w:hAnsi="Arial" w:cs="Arial"/>
                <w:i/>
                <w:lang w:val="en-GB"/>
              </w:rPr>
              <w:t xml:space="preserve">booking, check-in and check-out, telephone systems and point-of-scale integration </w:t>
            </w:r>
            <w:r w:rsidRPr="00901DC2">
              <w:rPr>
                <w:rFonts w:ascii="Arial" w:eastAsia="Arial" w:hAnsi="Arial" w:cs="Arial"/>
                <w:lang w:val="en-GB"/>
              </w:rPr>
              <w:t>in an automatic manner (</w:t>
            </w:r>
            <w:proofErr w:type="spellStart"/>
            <w:r w:rsidRPr="00901DC2">
              <w:rPr>
                <w:rFonts w:ascii="Arial" w:eastAsia="Arial" w:hAnsi="Arial" w:cs="Arial"/>
                <w:color w:val="222222"/>
                <w:highlight w:val="white"/>
                <w:lang w:val="en-GB"/>
              </w:rPr>
              <w:t>Bardi</w:t>
            </w:r>
            <w:proofErr w:type="spellEnd"/>
            <w:r w:rsidRPr="00901DC2">
              <w:rPr>
                <w:rFonts w:ascii="Arial" w:eastAsia="Arial" w:hAnsi="Arial" w:cs="Arial"/>
                <w:color w:val="222222"/>
                <w:highlight w:val="white"/>
                <w:lang w:val="en-GB"/>
              </w:rPr>
              <w:t>, 2021).</w:t>
            </w:r>
            <w:r w:rsidRPr="00901DC2">
              <w:rPr>
                <w:rFonts w:ascii="Arial" w:eastAsia="Arial" w:hAnsi="Arial" w:cs="Arial"/>
                <w:lang w:val="en-GB"/>
              </w:rPr>
              <w:t xml:space="preserve"> Apart from it, in the hotel industry, it also plays a crucial role in </w:t>
            </w:r>
            <w:r w:rsidRPr="00901DC2">
              <w:rPr>
                <w:rFonts w:ascii="Arial" w:eastAsia="Arial" w:hAnsi="Arial" w:cs="Arial"/>
                <w:i/>
                <w:lang w:val="en-GB"/>
              </w:rPr>
              <w:t xml:space="preserve">the planning of the event, ensuring efficient food as well as beverage costing and safeguarding the inventory supply management. </w:t>
            </w:r>
            <w:r w:rsidRPr="00901DC2">
              <w:rPr>
                <w:rFonts w:ascii="Arial" w:eastAsia="Arial" w:hAnsi="Arial" w:cs="Arial"/>
                <w:lang w:val="en-GB"/>
              </w:rPr>
              <w:t xml:space="preserve">In recent times the hotel sector utilizes </w:t>
            </w:r>
            <w:proofErr w:type="spellStart"/>
            <w:r w:rsidRPr="00901DC2">
              <w:rPr>
                <w:rFonts w:ascii="Arial" w:eastAsia="Arial" w:hAnsi="Arial" w:cs="Arial"/>
                <w:i/>
                <w:lang w:val="en-GB"/>
              </w:rPr>
              <w:t>on-premise</w:t>
            </w:r>
            <w:proofErr w:type="spellEnd"/>
            <w:r w:rsidRPr="00901DC2">
              <w:rPr>
                <w:rFonts w:ascii="Arial" w:eastAsia="Arial" w:hAnsi="Arial" w:cs="Arial"/>
                <w:i/>
                <w:lang w:val="en-GB"/>
              </w:rPr>
              <w:t xml:space="preserve">/server-based PMS, Hybrid Cloud Hotel PMS and Web Native Cloud Hotel PMS. </w:t>
            </w:r>
            <w:r w:rsidRPr="00901DC2">
              <w:rPr>
                <w:rFonts w:ascii="Arial" w:eastAsia="Arial" w:hAnsi="Arial" w:cs="Arial"/>
                <w:lang w:val="en-GB"/>
              </w:rPr>
              <w:t xml:space="preserve">The </w:t>
            </w:r>
            <w:r w:rsidRPr="00901DC2">
              <w:rPr>
                <w:rFonts w:ascii="Arial" w:eastAsia="Arial" w:hAnsi="Arial" w:cs="Arial"/>
                <w:i/>
                <w:lang w:val="en-GB"/>
              </w:rPr>
              <w:t xml:space="preserve">server-based PMS </w:t>
            </w:r>
            <w:r w:rsidRPr="00901DC2">
              <w:rPr>
                <w:rFonts w:ascii="Arial" w:eastAsia="Arial" w:hAnsi="Arial" w:cs="Arial"/>
                <w:lang w:val="en-GB"/>
              </w:rPr>
              <w:t xml:space="preserve">is accessed through desktops and therefore in order to implement </w:t>
            </w:r>
            <w:proofErr w:type="gramStart"/>
            <w:r w:rsidRPr="00901DC2">
              <w:rPr>
                <w:rFonts w:ascii="Arial" w:eastAsia="Arial" w:hAnsi="Arial" w:cs="Arial"/>
                <w:lang w:val="en-GB"/>
              </w:rPr>
              <w:t>this the</w:t>
            </w:r>
            <w:proofErr w:type="gramEnd"/>
            <w:r w:rsidRPr="00901DC2">
              <w:rPr>
                <w:rFonts w:ascii="Arial" w:eastAsia="Arial" w:hAnsi="Arial" w:cs="Arial"/>
                <w:lang w:val="en-GB"/>
              </w:rPr>
              <w:t xml:space="preserve"> hotels invest more in hardware, servers as well as license fees. The </w:t>
            </w:r>
            <w:r w:rsidRPr="00901DC2">
              <w:rPr>
                <w:rFonts w:ascii="Arial" w:eastAsia="Arial" w:hAnsi="Arial" w:cs="Arial"/>
                <w:i/>
                <w:lang w:val="en-GB"/>
              </w:rPr>
              <w:t xml:space="preserve">hybrid Cloud Hotel PMS </w:t>
            </w:r>
            <w:r w:rsidRPr="00901DC2">
              <w:rPr>
                <w:rFonts w:ascii="Arial" w:eastAsia="Arial" w:hAnsi="Arial" w:cs="Arial"/>
                <w:lang w:val="en-GB"/>
              </w:rPr>
              <w:t xml:space="preserve">is hosted through a web browser and is utilized by the hotels to retain their market share. As opined by </w:t>
            </w:r>
            <w:proofErr w:type="spellStart"/>
            <w:r w:rsidRPr="00901DC2">
              <w:rPr>
                <w:rFonts w:ascii="Arial" w:eastAsia="Arial" w:hAnsi="Arial" w:cs="Arial"/>
                <w:color w:val="222222"/>
                <w:highlight w:val="white"/>
                <w:lang w:val="en-GB"/>
              </w:rPr>
              <w:t>Popovic</w:t>
            </w:r>
            <w:proofErr w:type="spellEnd"/>
            <w:r w:rsidRPr="00901DC2">
              <w:rPr>
                <w:rFonts w:ascii="Arial" w:eastAsia="Arial" w:hAnsi="Arial" w:cs="Arial"/>
                <w:color w:val="222222"/>
                <w:highlight w:val="white"/>
                <w:lang w:val="en-GB"/>
              </w:rPr>
              <w:t xml:space="preserve">, </w:t>
            </w:r>
            <w:r w:rsidRPr="00901DC2">
              <w:rPr>
                <w:rFonts w:ascii="Arial" w:eastAsia="Arial" w:hAnsi="Arial" w:cs="Arial"/>
                <w:i/>
                <w:color w:val="222222"/>
                <w:highlight w:val="white"/>
                <w:lang w:val="en-GB"/>
              </w:rPr>
              <w:t xml:space="preserve">et al., </w:t>
            </w:r>
            <w:r w:rsidRPr="00901DC2">
              <w:rPr>
                <w:rFonts w:ascii="Arial" w:eastAsia="Arial" w:hAnsi="Arial" w:cs="Arial"/>
                <w:color w:val="222222"/>
                <w:highlight w:val="white"/>
                <w:lang w:val="en-GB"/>
              </w:rPr>
              <w:t>(2019, p. 97),</w:t>
            </w:r>
            <w:r w:rsidRPr="00901DC2">
              <w:rPr>
                <w:rFonts w:ascii="Arial" w:eastAsia="Arial" w:hAnsi="Arial" w:cs="Arial"/>
                <w:lang w:val="en-GB"/>
              </w:rPr>
              <w:t xml:space="preserve"> the </w:t>
            </w:r>
            <w:r w:rsidRPr="00901DC2">
              <w:rPr>
                <w:rFonts w:ascii="Arial" w:eastAsia="Arial" w:hAnsi="Arial" w:cs="Arial"/>
                <w:i/>
                <w:lang w:val="en-GB"/>
              </w:rPr>
              <w:t xml:space="preserve">Web Native Cloud PMS </w:t>
            </w:r>
            <w:r w:rsidRPr="00901DC2">
              <w:rPr>
                <w:rFonts w:ascii="Arial" w:eastAsia="Arial" w:hAnsi="Arial" w:cs="Arial"/>
                <w:lang w:val="en-GB"/>
              </w:rPr>
              <w:t xml:space="preserve">can be operated from anywhere through a private or public cloud.  The emergence of the </w:t>
            </w:r>
            <w:r w:rsidRPr="00901DC2">
              <w:rPr>
                <w:rFonts w:ascii="Arial" w:eastAsia="Arial" w:hAnsi="Arial" w:cs="Arial"/>
                <w:i/>
                <w:lang w:val="en-GB"/>
              </w:rPr>
              <w:t xml:space="preserve">Cloud Based Hotel PMS </w:t>
            </w:r>
            <w:r w:rsidRPr="00901DC2">
              <w:rPr>
                <w:rFonts w:ascii="Arial" w:eastAsia="Arial" w:hAnsi="Arial" w:cs="Arial"/>
                <w:lang w:val="en-GB"/>
              </w:rPr>
              <w:t xml:space="preserve">encourages the hotel industry to offer scalability and eco-friendliness in the provision of hospitality service. As a matter of fact, the </w:t>
            </w:r>
            <w:r w:rsidRPr="00901DC2">
              <w:rPr>
                <w:rFonts w:ascii="Arial" w:eastAsia="Arial" w:hAnsi="Arial" w:cs="Arial"/>
                <w:i/>
                <w:lang w:val="en-GB"/>
              </w:rPr>
              <w:t xml:space="preserve">front desk staff, housekeeping workers, </w:t>
            </w:r>
            <w:r w:rsidR="00F6600E" w:rsidRPr="00901DC2">
              <w:rPr>
                <w:rFonts w:ascii="Arial" w:eastAsia="Arial" w:hAnsi="Arial" w:cs="Arial"/>
                <w:i/>
                <w:lang w:val="en-GB"/>
              </w:rPr>
              <w:t>POS outlet</w:t>
            </w:r>
            <w:r w:rsidRPr="00901DC2">
              <w:rPr>
                <w:rFonts w:ascii="Arial" w:eastAsia="Arial" w:hAnsi="Arial" w:cs="Arial"/>
                <w:i/>
                <w:lang w:val="en-GB"/>
              </w:rPr>
              <w:t xml:space="preserve"> workers and general managers </w:t>
            </w:r>
            <w:r w:rsidRPr="00901DC2">
              <w:rPr>
                <w:rFonts w:ascii="Arial" w:eastAsia="Arial" w:hAnsi="Arial" w:cs="Arial"/>
                <w:lang w:val="en-GB"/>
              </w:rPr>
              <w:t>work on this system (</w:t>
            </w:r>
            <w:r w:rsidRPr="00901DC2">
              <w:rPr>
                <w:rFonts w:ascii="Arial" w:eastAsia="Arial" w:hAnsi="Arial" w:cs="Arial"/>
                <w:color w:val="222222"/>
                <w:highlight w:val="white"/>
                <w:lang w:val="en-GB"/>
              </w:rPr>
              <w:t xml:space="preserve">Shin, </w:t>
            </w:r>
            <w:r w:rsidRPr="00901DC2">
              <w:rPr>
                <w:rFonts w:ascii="Arial" w:eastAsia="Arial" w:hAnsi="Arial" w:cs="Arial"/>
                <w:i/>
                <w:color w:val="222222"/>
                <w:highlight w:val="white"/>
                <w:lang w:val="en-GB"/>
              </w:rPr>
              <w:t xml:space="preserve">et al., </w:t>
            </w:r>
            <w:r w:rsidRPr="00901DC2">
              <w:rPr>
                <w:rFonts w:ascii="Arial" w:eastAsia="Arial" w:hAnsi="Arial" w:cs="Arial"/>
                <w:color w:val="222222"/>
                <w:highlight w:val="white"/>
                <w:lang w:val="en-GB"/>
              </w:rPr>
              <w:t xml:space="preserve">2019, p. 311). </w:t>
            </w:r>
          </w:p>
          <w:p w14:paraId="0C7D1EA6" w14:textId="77777777" w:rsidR="00644FD8" w:rsidRPr="00901DC2" w:rsidRDefault="00644FD8">
            <w:pPr>
              <w:spacing w:line="360" w:lineRule="auto"/>
              <w:jc w:val="both"/>
              <w:rPr>
                <w:rFonts w:ascii="Arial" w:eastAsia="Arial" w:hAnsi="Arial" w:cs="Arial"/>
                <w:b/>
                <w:lang w:val="en-GB"/>
              </w:rPr>
            </w:pPr>
          </w:p>
          <w:p w14:paraId="0C7D1EA7" w14:textId="77777777" w:rsidR="00644FD8" w:rsidRPr="00901DC2" w:rsidRDefault="00644FD8">
            <w:pPr>
              <w:spacing w:line="360" w:lineRule="auto"/>
              <w:jc w:val="both"/>
              <w:rPr>
                <w:rFonts w:ascii="Arial" w:eastAsia="Arial" w:hAnsi="Arial" w:cs="Arial"/>
                <w:b/>
                <w:lang w:val="en-GB"/>
              </w:rPr>
            </w:pPr>
          </w:p>
          <w:p w14:paraId="0C7D1EA8" w14:textId="77777777" w:rsidR="00644FD8" w:rsidRPr="00901DC2" w:rsidRDefault="00644FD8">
            <w:pPr>
              <w:spacing w:line="360" w:lineRule="auto"/>
              <w:jc w:val="center"/>
              <w:rPr>
                <w:b/>
                <w:lang w:val="en-GB"/>
              </w:rPr>
            </w:pPr>
          </w:p>
          <w:p w14:paraId="0C7D1EA9" w14:textId="77777777" w:rsidR="00644FD8" w:rsidRPr="00901DC2" w:rsidRDefault="00644FD8">
            <w:pPr>
              <w:spacing w:line="360" w:lineRule="auto"/>
              <w:jc w:val="center"/>
              <w:rPr>
                <w:b/>
                <w:lang w:val="en-GB"/>
              </w:rPr>
            </w:pPr>
          </w:p>
          <w:p w14:paraId="0C7D1EAA" w14:textId="77777777" w:rsidR="00644FD8" w:rsidRPr="00901DC2" w:rsidRDefault="00644FD8">
            <w:pPr>
              <w:spacing w:line="360" w:lineRule="auto"/>
              <w:jc w:val="center"/>
              <w:rPr>
                <w:b/>
                <w:lang w:val="en-GB"/>
              </w:rPr>
            </w:pPr>
          </w:p>
        </w:tc>
      </w:tr>
      <w:tr w:rsidR="00046350" w:rsidRPr="00901DC2" w14:paraId="0C7D1EAF" w14:textId="77777777">
        <w:trPr>
          <w:trHeight w:val="495"/>
          <w:jc w:val="center"/>
        </w:trPr>
        <w:tc>
          <w:tcPr>
            <w:tcW w:w="9348" w:type="dxa"/>
          </w:tcPr>
          <w:p w14:paraId="0C7D1EAC" w14:textId="77777777" w:rsidR="00644FD8" w:rsidRPr="00901DC2" w:rsidRDefault="00644FD8">
            <w:pPr>
              <w:widowControl w:val="0"/>
              <w:spacing w:before="2" w:line="360" w:lineRule="auto"/>
              <w:jc w:val="both"/>
              <w:rPr>
                <w:b/>
                <w:i/>
                <w:color w:val="000000"/>
                <w:highlight w:val="white"/>
                <w:lang w:val="en-GB"/>
              </w:rPr>
            </w:pPr>
          </w:p>
          <w:p w14:paraId="0C7D1EAD" w14:textId="77777777" w:rsidR="00644FD8" w:rsidRPr="00901DC2" w:rsidRDefault="00ED68DB">
            <w:pPr>
              <w:widowControl w:val="0"/>
              <w:spacing w:before="2" w:line="360" w:lineRule="auto"/>
              <w:jc w:val="both"/>
              <w:rPr>
                <w:b/>
                <w:i/>
                <w:color w:val="000000"/>
                <w:sz w:val="28"/>
                <w:szCs w:val="28"/>
                <w:lang w:val="en-GB"/>
              </w:rPr>
            </w:pPr>
            <w:r w:rsidRPr="00901DC2">
              <w:rPr>
                <w:b/>
                <w:i/>
                <w:color w:val="000000"/>
                <w:sz w:val="28"/>
                <w:szCs w:val="28"/>
                <w:highlight w:val="white"/>
                <w:lang w:val="en-GB"/>
              </w:rPr>
              <w:t>Element 2 – Hotel Reputation</w:t>
            </w:r>
          </w:p>
          <w:p w14:paraId="0C7D1EAE" w14:textId="77777777" w:rsidR="00644FD8" w:rsidRPr="00901DC2" w:rsidRDefault="00644FD8">
            <w:pPr>
              <w:spacing w:line="360" w:lineRule="auto"/>
              <w:rPr>
                <w:b/>
                <w:lang w:val="en-GB"/>
              </w:rPr>
            </w:pPr>
          </w:p>
        </w:tc>
      </w:tr>
      <w:tr w:rsidR="00046350" w:rsidRPr="00901DC2" w14:paraId="0C7D1EB7" w14:textId="77777777">
        <w:trPr>
          <w:trHeight w:val="495"/>
          <w:jc w:val="center"/>
        </w:trPr>
        <w:tc>
          <w:tcPr>
            <w:tcW w:w="9348" w:type="dxa"/>
          </w:tcPr>
          <w:p w14:paraId="0C7D1EB0" w14:textId="77777777" w:rsidR="00644FD8" w:rsidRPr="00901DC2" w:rsidRDefault="00ED68DB">
            <w:pPr>
              <w:spacing w:line="360" w:lineRule="auto"/>
              <w:jc w:val="both"/>
              <w:rPr>
                <w:rFonts w:ascii="Arial" w:eastAsia="Arial" w:hAnsi="Arial" w:cs="Arial"/>
                <w:lang w:val="en-GB"/>
              </w:rPr>
            </w:pPr>
            <w:r w:rsidRPr="00901DC2">
              <w:rPr>
                <w:rFonts w:ascii="Arial" w:eastAsia="Arial" w:hAnsi="Arial" w:cs="Arial"/>
                <w:lang w:val="en-GB"/>
              </w:rPr>
              <w:t>Hotel</w:t>
            </w:r>
            <w:r w:rsidRPr="00901DC2">
              <w:rPr>
                <w:rFonts w:ascii="Arial" w:eastAsia="Arial" w:hAnsi="Arial" w:cs="Arial"/>
                <w:i/>
                <w:lang w:val="en-GB"/>
              </w:rPr>
              <w:t xml:space="preserve"> Reputation Management </w:t>
            </w:r>
            <w:r w:rsidRPr="00901DC2">
              <w:rPr>
                <w:rFonts w:ascii="Arial" w:eastAsia="Arial" w:hAnsi="Arial" w:cs="Arial"/>
                <w:lang w:val="en-GB"/>
              </w:rPr>
              <w:t>is defined as the procedure of monitoring as well as influencing the way the property of a resort is perceived throughout the web. In the hotel and hospitality industry, the term evolved with the concept of public relations but it converted its focus towards freshly emerging review sites, social media platforms as well as search engines. It is essential to maintain a solid hotel reputation because it has a beneficial consequence on medium as well as long-term occupancy and revenue standards. As evidenced by Fallon, &amp; Rutherford, (2010), the resort develops a solid reputation with the help of technology like the usage of social media platforms in order to grow the trade, expand the ratings and stay progressive in the competition. The hotel also maintains its top reputation through the implementation of the tools such as Trust</w:t>
            </w:r>
            <w:r w:rsidR="00901DC2">
              <w:rPr>
                <w:rFonts w:ascii="Arial" w:eastAsia="Arial" w:hAnsi="Arial" w:cs="Arial"/>
                <w:lang w:val="en-GB"/>
              </w:rPr>
              <w:t xml:space="preserve"> </w:t>
            </w:r>
            <w:r w:rsidRPr="00901DC2">
              <w:rPr>
                <w:rFonts w:ascii="Arial" w:eastAsia="Arial" w:hAnsi="Arial" w:cs="Arial"/>
                <w:lang w:val="en-GB"/>
              </w:rPr>
              <w:t xml:space="preserve">You, </w:t>
            </w:r>
            <w:proofErr w:type="spellStart"/>
            <w:r w:rsidRPr="00901DC2">
              <w:rPr>
                <w:rFonts w:ascii="Arial" w:eastAsia="Arial" w:hAnsi="Arial" w:cs="Arial"/>
                <w:lang w:val="en-GB"/>
              </w:rPr>
              <w:t>GuestRevu</w:t>
            </w:r>
            <w:proofErr w:type="spellEnd"/>
            <w:r w:rsidRPr="00901DC2">
              <w:rPr>
                <w:rFonts w:ascii="Arial" w:eastAsia="Arial" w:hAnsi="Arial" w:cs="Arial"/>
                <w:lang w:val="en-GB"/>
              </w:rPr>
              <w:t xml:space="preserve"> and </w:t>
            </w:r>
            <w:proofErr w:type="spellStart"/>
            <w:r w:rsidRPr="00901DC2">
              <w:rPr>
                <w:rFonts w:ascii="Arial" w:eastAsia="Arial" w:hAnsi="Arial" w:cs="Arial"/>
                <w:lang w:val="en-GB"/>
              </w:rPr>
              <w:t>Revinate</w:t>
            </w:r>
            <w:proofErr w:type="spellEnd"/>
            <w:r w:rsidRPr="00901DC2">
              <w:rPr>
                <w:rFonts w:ascii="Arial" w:eastAsia="Arial" w:hAnsi="Arial" w:cs="Arial"/>
                <w:lang w:val="en-GB"/>
              </w:rPr>
              <w:t xml:space="preserve"> which allow the managers as well as owners to monitor reviews, and comments on social media as well as online sources. The other ways of maintaining the commendable reputation of a resort are </w:t>
            </w:r>
            <w:r w:rsidRPr="00901DC2">
              <w:rPr>
                <w:rFonts w:ascii="Arial" w:eastAsia="Arial" w:hAnsi="Arial" w:cs="Arial"/>
                <w:i/>
                <w:lang w:val="en-GB"/>
              </w:rPr>
              <w:t>sending automated feedback surveys, responding to reviews on time, maintaining a consistent tone on social media</w:t>
            </w:r>
            <w:r w:rsidR="00901DC2">
              <w:rPr>
                <w:rFonts w:ascii="Arial" w:eastAsia="Arial" w:hAnsi="Arial" w:cs="Arial"/>
                <w:i/>
                <w:lang w:val="en-GB"/>
              </w:rPr>
              <w:t>,</w:t>
            </w:r>
            <w:r w:rsidRPr="00901DC2">
              <w:rPr>
                <w:rFonts w:ascii="Arial" w:eastAsia="Arial" w:hAnsi="Arial" w:cs="Arial"/>
                <w:i/>
                <w:lang w:val="en-GB"/>
              </w:rPr>
              <w:t xml:space="preserve"> and scheduling time to respond on a frequent basis </w:t>
            </w:r>
            <w:r w:rsidRPr="00901DC2">
              <w:rPr>
                <w:rFonts w:ascii="Arial" w:eastAsia="Arial" w:hAnsi="Arial" w:cs="Arial"/>
                <w:lang w:val="en-GB"/>
              </w:rPr>
              <w:t>(</w:t>
            </w:r>
            <w:proofErr w:type="spellStart"/>
            <w:r w:rsidRPr="00901DC2">
              <w:rPr>
                <w:rFonts w:ascii="Arial" w:eastAsia="Arial" w:hAnsi="Arial" w:cs="Arial"/>
                <w:color w:val="222222"/>
                <w:highlight w:val="white"/>
                <w:lang w:val="en-GB"/>
              </w:rPr>
              <w:t>Guillet</w:t>
            </w:r>
            <w:proofErr w:type="spellEnd"/>
            <w:r w:rsidRPr="00901DC2">
              <w:rPr>
                <w:rFonts w:ascii="Arial" w:eastAsia="Arial" w:hAnsi="Arial" w:cs="Arial"/>
                <w:color w:val="222222"/>
                <w:highlight w:val="white"/>
                <w:lang w:val="en-GB"/>
              </w:rPr>
              <w:t xml:space="preserve">, 2020, p.102322). </w:t>
            </w:r>
            <w:r w:rsidRPr="00901DC2">
              <w:rPr>
                <w:rFonts w:ascii="Arial" w:eastAsia="Arial" w:hAnsi="Arial" w:cs="Arial"/>
                <w:i/>
                <w:lang w:val="en-GB"/>
              </w:rPr>
              <w:t xml:space="preserve"> </w:t>
            </w:r>
            <w:r w:rsidRPr="00901DC2">
              <w:rPr>
                <w:rFonts w:ascii="Arial" w:eastAsia="Arial" w:hAnsi="Arial" w:cs="Arial"/>
                <w:lang w:val="en-GB"/>
              </w:rPr>
              <w:t>The reputation in the hotel sector is maintained by sending a mid-stay email, adding welcoming notes to the visitor's profile, asking for a review along with a post-stay email and gathering valuable information about the customers. Therefore efficient hotel reputation management is responsible for increasing sales, expanding social media presence, building credibility, enhancing visibility</w:t>
            </w:r>
            <w:r w:rsidR="00901DC2">
              <w:rPr>
                <w:rFonts w:ascii="Arial" w:eastAsia="Arial" w:hAnsi="Arial" w:cs="Arial"/>
                <w:lang w:val="en-GB"/>
              </w:rPr>
              <w:t>,</w:t>
            </w:r>
            <w:r w:rsidRPr="00901DC2">
              <w:rPr>
                <w:rFonts w:ascii="Arial" w:eastAsia="Arial" w:hAnsi="Arial" w:cs="Arial"/>
                <w:lang w:val="en-GB"/>
              </w:rPr>
              <w:t xml:space="preserve"> and attaining maximized revenue standards.   </w:t>
            </w:r>
          </w:p>
          <w:p w14:paraId="0C7D1EB1" w14:textId="77777777" w:rsidR="00644FD8" w:rsidRPr="00901DC2" w:rsidRDefault="00644FD8">
            <w:pPr>
              <w:spacing w:line="360" w:lineRule="auto"/>
              <w:jc w:val="both"/>
              <w:rPr>
                <w:b/>
                <w:lang w:val="en-GB"/>
              </w:rPr>
            </w:pPr>
          </w:p>
          <w:p w14:paraId="0C7D1EB2" w14:textId="77777777" w:rsidR="00644FD8" w:rsidRPr="00901DC2" w:rsidRDefault="00644FD8">
            <w:pPr>
              <w:spacing w:line="360" w:lineRule="auto"/>
              <w:jc w:val="center"/>
              <w:rPr>
                <w:b/>
                <w:lang w:val="en-GB"/>
              </w:rPr>
            </w:pPr>
          </w:p>
          <w:p w14:paraId="0C7D1EB3" w14:textId="77777777" w:rsidR="00644FD8" w:rsidRPr="00901DC2" w:rsidRDefault="00644FD8">
            <w:pPr>
              <w:spacing w:line="360" w:lineRule="auto"/>
              <w:jc w:val="center"/>
              <w:rPr>
                <w:b/>
                <w:lang w:val="en-GB"/>
              </w:rPr>
            </w:pPr>
          </w:p>
          <w:p w14:paraId="0C7D1EB4" w14:textId="77777777" w:rsidR="00644FD8" w:rsidRPr="00901DC2" w:rsidRDefault="00644FD8">
            <w:pPr>
              <w:spacing w:line="360" w:lineRule="auto"/>
              <w:jc w:val="center"/>
              <w:rPr>
                <w:b/>
                <w:lang w:val="en-GB"/>
              </w:rPr>
            </w:pPr>
          </w:p>
          <w:p w14:paraId="0C7D1EB5" w14:textId="77777777" w:rsidR="00644FD8" w:rsidRPr="00901DC2" w:rsidRDefault="00644FD8">
            <w:pPr>
              <w:spacing w:line="360" w:lineRule="auto"/>
              <w:jc w:val="center"/>
              <w:rPr>
                <w:b/>
                <w:lang w:val="en-GB"/>
              </w:rPr>
            </w:pPr>
          </w:p>
          <w:p w14:paraId="0C7D1EB6" w14:textId="77777777" w:rsidR="00644FD8" w:rsidRPr="00901DC2" w:rsidRDefault="00644FD8">
            <w:pPr>
              <w:spacing w:line="360" w:lineRule="auto"/>
              <w:jc w:val="center"/>
              <w:rPr>
                <w:b/>
                <w:lang w:val="en-GB"/>
              </w:rPr>
            </w:pPr>
          </w:p>
        </w:tc>
      </w:tr>
      <w:tr w:rsidR="00046350" w:rsidRPr="00901DC2" w14:paraId="0C7D1EBC" w14:textId="77777777">
        <w:trPr>
          <w:trHeight w:val="454"/>
          <w:jc w:val="center"/>
        </w:trPr>
        <w:tc>
          <w:tcPr>
            <w:tcW w:w="9348" w:type="dxa"/>
          </w:tcPr>
          <w:p w14:paraId="0C7D1EB8" w14:textId="77777777" w:rsidR="00644FD8" w:rsidRPr="00901DC2" w:rsidRDefault="00644FD8">
            <w:pPr>
              <w:spacing w:line="360" w:lineRule="auto"/>
              <w:rPr>
                <w:b/>
                <w:lang w:val="en-GB"/>
              </w:rPr>
            </w:pPr>
          </w:p>
          <w:p w14:paraId="0C7D1EB9" w14:textId="77777777" w:rsidR="00644FD8" w:rsidRPr="00901DC2" w:rsidRDefault="00ED68DB">
            <w:pPr>
              <w:widowControl w:val="0"/>
              <w:spacing w:before="2" w:line="360" w:lineRule="auto"/>
              <w:jc w:val="both"/>
              <w:rPr>
                <w:b/>
                <w:i/>
                <w:color w:val="000000"/>
                <w:sz w:val="28"/>
                <w:szCs w:val="28"/>
                <w:highlight w:val="white"/>
                <w:lang w:val="en-GB"/>
              </w:rPr>
            </w:pPr>
            <w:r w:rsidRPr="00901DC2">
              <w:rPr>
                <w:b/>
                <w:i/>
                <w:color w:val="000000"/>
                <w:sz w:val="28"/>
                <w:szCs w:val="28"/>
                <w:highlight w:val="white"/>
                <w:lang w:val="en-GB"/>
              </w:rPr>
              <w:lastRenderedPageBreak/>
              <w:t xml:space="preserve">Element 3 - Communication </w:t>
            </w:r>
          </w:p>
          <w:p w14:paraId="0C7D1EBA" w14:textId="77777777" w:rsidR="00644FD8" w:rsidRPr="00901DC2" w:rsidRDefault="00644FD8">
            <w:pPr>
              <w:widowControl w:val="0"/>
              <w:spacing w:before="2" w:line="360" w:lineRule="auto"/>
              <w:jc w:val="both"/>
              <w:rPr>
                <w:b/>
                <w:sz w:val="28"/>
                <w:szCs w:val="28"/>
                <w:highlight w:val="white"/>
                <w:lang w:val="en-GB"/>
              </w:rPr>
            </w:pPr>
          </w:p>
          <w:p w14:paraId="0C7D1EBB" w14:textId="77777777" w:rsidR="00644FD8" w:rsidRPr="00901DC2" w:rsidRDefault="00644FD8">
            <w:pPr>
              <w:spacing w:line="360" w:lineRule="auto"/>
              <w:rPr>
                <w:b/>
                <w:lang w:val="en-GB"/>
              </w:rPr>
            </w:pPr>
          </w:p>
        </w:tc>
      </w:tr>
      <w:tr w:rsidR="00046350" w:rsidRPr="00901DC2" w14:paraId="0C7D1EC5" w14:textId="77777777">
        <w:trPr>
          <w:trHeight w:val="495"/>
          <w:jc w:val="center"/>
        </w:trPr>
        <w:tc>
          <w:tcPr>
            <w:tcW w:w="9348" w:type="dxa"/>
          </w:tcPr>
          <w:p w14:paraId="0C7D1EBD" w14:textId="77777777" w:rsidR="00644FD8" w:rsidRPr="00901DC2" w:rsidRDefault="00ED68DB">
            <w:pPr>
              <w:widowControl w:val="0"/>
              <w:spacing w:before="2" w:line="360" w:lineRule="auto"/>
              <w:jc w:val="both"/>
              <w:rPr>
                <w:rFonts w:ascii="Arial" w:eastAsia="Arial" w:hAnsi="Arial" w:cs="Arial"/>
                <w:highlight w:val="white"/>
                <w:lang w:val="en-GB"/>
              </w:rPr>
            </w:pPr>
            <w:r w:rsidRPr="00901DC2">
              <w:rPr>
                <w:rFonts w:ascii="Arial" w:eastAsia="Arial" w:hAnsi="Arial" w:cs="Arial"/>
                <w:highlight w:val="white"/>
                <w:lang w:val="en-GB"/>
              </w:rPr>
              <w:lastRenderedPageBreak/>
              <w:t xml:space="preserve">As opined by </w:t>
            </w:r>
            <w:proofErr w:type="spellStart"/>
            <w:r w:rsidRPr="00901DC2">
              <w:rPr>
                <w:rFonts w:ascii="Arial" w:eastAsia="Arial" w:hAnsi="Arial" w:cs="Arial"/>
                <w:color w:val="222222"/>
                <w:highlight w:val="white"/>
                <w:lang w:val="en-GB"/>
              </w:rPr>
              <w:t>Anagnostopoulou</w:t>
            </w:r>
            <w:proofErr w:type="spellEnd"/>
            <w:r w:rsidRPr="00901DC2">
              <w:rPr>
                <w:rFonts w:ascii="Arial" w:eastAsia="Arial" w:hAnsi="Arial" w:cs="Arial"/>
                <w:color w:val="222222"/>
                <w:highlight w:val="white"/>
                <w:lang w:val="en-GB"/>
              </w:rPr>
              <w:t xml:space="preserve">, </w:t>
            </w:r>
            <w:r w:rsidRPr="00901DC2">
              <w:rPr>
                <w:rFonts w:ascii="Arial" w:eastAsia="Arial" w:hAnsi="Arial" w:cs="Arial"/>
                <w:i/>
                <w:color w:val="222222"/>
                <w:highlight w:val="white"/>
                <w:lang w:val="en-GB"/>
              </w:rPr>
              <w:t xml:space="preserve">et al., </w:t>
            </w:r>
            <w:r w:rsidRPr="00901DC2">
              <w:rPr>
                <w:rFonts w:ascii="Arial" w:eastAsia="Arial" w:hAnsi="Arial" w:cs="Arial"/>
                <w:color w:val="222222"/>
                <w:highlight w:val="white"/>
                <w:lang w:val="en-GB"/>
              </w:rPr>
              <w:t xml:space="preserve">(2019, p. 21), </w:t>
            </w:r>
            <w:r w:rsidRPr="00901DC2">
              <w:rPr>
                <w:rFonts w:ascii="Arial" w:eastAsia="Arial" w:hAnsi="Arial" w:cs="Arial"/>
                <w:i/>
                <w:highlight w:val="white"/>
                <w:lang w:val="en-GB"/>
              </w:rPr>
              <w:t xml:space="preserve">Communication </w:t>
            </w:r>
            <w:r w:rsidRPr="00901DC2">
              <w:rPr>
                <w:rFonts w:ascii="Arial" w:eastAsia="Arial" w:hAnsi="Arial" w:cs="Arial"/>
                <w:highlight w:val="white"/>
                <w:lang w:val="en-GB"/>
              </w:rPr>
              <w:t xml:space="preserve">in the hotel sector is illustrated as the capability to interact clearly as well as concisely with employees, guests as well as other sector professionals. Effective Interaction is important in the hotel industry because it plays a vital role in delivering systematic service to clients and customers. The clarity in the communication can encourage the resorts to upgrade the customer's experience because they feel that they are paid attention to and their opinions are valued. Apart from it, it also plays an essential role to grow a sense of trust among the visitors by preventing as well as addressing the issues. The communication is responsible for providing direction along with clarity related to reservation, check-in as well as checkout and payment procedures to the visitors and clients. It can expand the participation rate of the customers and therefore add to the increased profit of the hotel. Apart from it, it supports teamwork within the resort encouraging a sense of cooperation in providing the hotel services. In the hotel and hospitality sector, communication can be upgraded by ensuring frequent interaction with guests, maintaining a consistent level of customer service, developing clarity in body language and being accessible to every client. Consequently, the resorts interact with the customers by being proactive, being responsive, encouraging good reviews and providing personalized interaction. The hotel sector uses </w:t>
            </w:r>
            <w:r w:rsidRPr="00901DC2">
              <w:rPr>
                <w:rFonts w:ascii="Arial" w:eastAsia="Arial" w:hAnsi="Arial" w:cs="Arial"/>
                <w:i/>
                <w:highlight w:val="white"/>
                <w:lang w:val="en-GB"/>
              </w:rPr>
              <w:t xml:space="preserve">a two-way radio </w:t>
            </w:r>
            <w:r w:rsidRPr="00901DC2">
              <w:rPr>
                <w:rFonts w:ascii="Arial" w:eastAsia="Arial" w:hAnsi="Arial" w:cs="Arial"/>
                <w:highlight w:val="white"/>
                <w:lang w:val="en-GB"/>
              </w:rPr>
              <w:t>to ensure efficient interaction with the customers as well as guests. The hotel sector uses ways like active listening, keeping an open mind, and being respectful as well as patient to interact with the customers (</w:t>
            </w:r>
            <w:proofErr w:type="spellStart"/>
            <w:r w:rsidRPr="00901DC2">
              <w:rPr>
                <w:rFonts w:ascii="Arial" w:eastAsia="Arial" w:hAnsi="Arial" w:cs="Arial"/>
                <w:color w:val="222222"/>
                <w:highlight w:val="white"/>
                <w:lang w:val="en-GB"/>
              </w:rPr>
              <w:t>Kucukusta</w:t>
            </w:r>
            <w:proofErr w:type="spellEnd"/>
            <w:r w:rsidRPr="00901DC2">
              <w:rPr>
                <w:rFonts w:ascii="Arial" w:eastAsia="Arial" w:hAnsi="Arial" w:cs="Arial"/>
                <w:color w:val="222222"/>
                <w:highlight w:val="white"/>
                <w:lang w:val="en-GB"/>
              </w:rPr>
              <w:t xml:space="preserve">, </w:t>
            </w:r>
            <w:r w:rsidRPr="00901DC2">
              <w:rPr>
                <w:rFonts w:ascii="Arial" w:eastAsia="Arial" w:hAnsi="Arial" w:cs="Arial"/>
                <w:i/>
                <w:color w:val="222222"/>
                <w:highlight w:val="white"/>
                <w:lang w:val="en-GB"/>
              </w:rPr>
              <w:t xml:space="preserve">et al., </w:t>
            </w:r>
            <w:r w:rsidRPr="00901DC2">
              <w:rPr>
                <w:rFonts w:ascii="Arial" w:eastAsia="Arial" w:hAnsi="Arial" w:cs="Arial"/>
                <w:color w:val="222222"/>
                <w:highlight w:val="white"/>
                <w:lang w:val="en-GB"/>
              </w:rPr>
              <w:t>2019, p. 2130).</w:t>
            </w:r>
            <w:r w:rsidRPr="00901DC2">
              <w:rPr>
                <w:rFonts w:ascii="Arial" w:eastAsia="Arial" w:hAnsi="Arial" w:cs="Arial"/>
                <w:highlight w:val="white"/>
                <w:lang w:val="en-GB"/>
              </w:rPr>
              <w:t xml:space="preserve"> </w:t>
            </w:r>
          </w:p>
          <w:p w14:paraId="0C7D1EBE" w14:textId="77777777" w:rsidR="00644FD8" w:rsidRPr="00901DC2" w:rsidRDefault="00644FD8">
            <w:pPr>
              <w:spacing w:line="360" w:lineRule="auto"/>
              <w:jc w:val="both"/>
              <w:rPr>
                <w:b/>
                <w:lang w:val="en-GB"/>
              </w:rPr>
            </w:pPr>
          </w:p>
          <w:p w14:paraId="0C7D1EBF" w14:textId="77777777" w:rsidR="00644FD8" w:rsidRPr="00901DC2" w:rsidRDefault="00644FD8">
            <w:pPr>
              <w:spacing w:line="360" w:lineRule="auto"/>
              <w:jc w:val="both"/>
              <w:rPr>
                <w:b/>
                <w:lang w:val="en-GB"/>
              </w:rPr>
            </w:pPr>
          </w:p>
          <w:p w14:paraId="0C7D1EC0" w14:textId="77777777" w:rsidR="00644FD8" w:rsidRPr="00901DC2" w:rsidRDefault="00644FD8">
            <w:pPr>
              <w:spacing w:line="360" w:lineRule="auto"/>
              <w:jc w:val="center"/>
              <w:rPr>
                <w:b/>
                <w:lang w:val="en-GB"/>
              </w:rPr>
            </w:pPr>
          </w:p>
          <w:p w14:paraId="0C7D1EC1" w14:textId="77777777" w:rsidR="00644FD8" w:rsidRPr="00901DC2" w:rsidRDefault="00644FD8">
            <w:pPr>
              <w:spacing w:line="360" w:lineRule="auto"/>
              <w:jc w:val="center"/>
              <w:rPr>
                <w:b/>
                <w:lang w:val="en-GB"/>
              </w:rPr>
            </w:pPr>
          </w:p>
          <w:p w14:paraId="0C7D1EC2" w14:textId="77777777" w:rsidR="00644FD8" w:rsidRPr="00901DC2" w:rsidRDefault="00644FD8">
            <w:pPr>
              <w:spacing w:line="360" w:lineRule="auto"/>
              <w:jc w:val="center"/>
              <w:rPr>
                <w:b/>
                <w:lang w:val="en-GB"/>
              </w:rPr>
            </w:pPr>
          </w:p>
          <w:p w14:paraId="0C7D1EC3" w14:textId="77777777" w:rsidR="00644FD8" w:rsidRPr="00901DC2" w:rsidRDefault="00644FD8">
            <w:pPr>
              <w:spacing w:line="360" w:lineRule="auto"/>
              <w:jc w:val="center"/>
              <w:rPr>
                <w:b/>
                <w:lang w:val="en-GB"/>
              </w:rPr>
            </w:pPr>
          </w:p>
          <w:p w14:paraId="0C7D1EC4" w14:textId="77777777" w:rsidR="00644FD8" w:rsidRPr="00901DC2" w:rsidRDefault="00644FD8">
            <w:pPr>
              <w:spacing w:line="360" w:lineRule="auto"/>
              <w:rPr>
                <w:b/>
                <w:lang w:val="en-GB"/>
              </w:rPr>
            </w:pPr>
          </w:p>
        </w:tc>
      </w:tr>
      <w:tr w:rsidR="00046350" w:rsidRPr="00901DC2" w14:paraId="0C7D1EC9" w14:textId="77777777">
        <w:trPr>
          <w:trHeight w:val="495"/>
          <w:jc w:val="center"/>
        </w:trPr>
        <w:tc>
          <w:tcPr>
            <w:tcW w:w="9348" w:type="dxa"/>
          </w:tcPr>
          <w:p w14:paraId="0C7D1EC6" w14:textId="77777777" w:rsidR="00644FD8" w:rsidRPr="00901DC2" w:rsidRDefault="00644FD8">
            <w:pPr>
              <w:spacing w:line="360" w:lineRule="auto"/>
              <w:rPr>
                <w:b/>
                <w:lang w:val="en-GB"/>
              </w:rPr>
            </w:pPr>
          </w:p>
          <w:p w14:paraId="0C7D1EC7" w14:textId="77777777" w:rsidR="00644FD8" w:rsidRPr="00901DC2" w:rsidRDefault="00ED68DB">
            <w:pPr>
              <w:widowControl w:val="0"/>
              <w:spacing w:before="2" w:line="360" w:lineRule="auto"/>
              <w:jc w:val="both"/>
              <w:rPr>
                <w:b/>
                <w:i/>
                <w:color w:val="000000"/>
                <w:sz w:val="28"/>
                <w:szCs w:val="28"/>
                <w:highlight w:val="white"/>
                <w:lang w:val="en-GB"/>
              </w:rPr>
            </w:pPr>
            <w:r w:rsidRPr="00901DC2">
              <w:rPr>
                <w:b/>
                <w:i/>
                <w:color w:val="000000"/>
                <w:sz w:val="28"/>
                <w:szCs w:val="28"/>
                <w:highlight w:val="white"/>
                <w:lang w:val="en-GB"/>
              </w:rPr>
              <w:t xml:space="preserve">Element 4 - Staffing </w:t>
            </w:r>
          </w:p>
          <w:p w14:paraId="0C7D1EC8" w14:textId="77777777" w:rsidR="00644FD8" w:rsidRPr="00901DC2" w:rsidRDefault="00644FD8">
            <w:pPr>
              <w:spacing w:line="360" w:lineRule="auto"/>
              <w:rPr>
                <w:b/>
                <w:lang w:val="en-GB"/>
              </w:rPr>
            </w:pPr>
          </w:p>
        </w:tc>
      </w:tr>
      <w:tr w:rsidR="00046350" w:rsidRPr="00901DC2" w14:paraId="0C7D1ED0" w14:textId="77777777">
        <w:trPr>
          <w:trHeight w:val="495"/>
          <w:jc w:val="center"/>
        </w:trPr>
        <w:tc>
          <w:tcPr>
            <w:tcW w:w="9348" w:type="dxa"/>
          </w:tcPr>
          <w:p w14:paraId="0C7D1ECA" w14:textId="77777777" w:rsidR="00644FD8" w:rsidRPr="00901DC2" w:rsidRDefault="00ED68DB">
            <w:pPr>
              <w:spacing w:line="360" w:lineRule="auto"/>
              <w:jc w:val="both"/>
              <w:rPr>
                <w:rFonts w:ascii="Arial" w:eastAsia="Arial" w:hAnsi="Arial" w:cs="Arial"/>
                <w:b/>
                <w:lang w:val="en-GB"/>
              </w:rPr>
            </w:pPr>
            <w:r w:rsidRPr="00901DC2">
              <w:rPr>
                <w:rFonts w:ascii="Arial" w:eastAsia="Arial" w:hAnsi="Arial" w:cs="Arial"/>
                <w:lang w:val="en-GB"/>
              </w:rPr>
              <w:lastRenderedPageBreak/>
              <w:t xml:space="preserve">The </w:t>
            </w:r>
            <w:r w:rsidRPr="00901DC2">
              <w:rPr>
                <w:rFonts w:ascii="Arial" w:eastAsia="Arial" w:hAnsi="Arial" w:cs="Arial"/>
                <w:i/>
                <w:lang w:val="en-GB"/>
              </w:rPr>
              <w:t xml:space="preserve">Hotel Sector Staffing </w:t>
            </w:r>
            <w:r w:rsidRPr="00901DC2">
              <w:rPr>
                <w:rFonts w:ascii="Arial" w:eastAsia="Arial" w:hAnsi="Arial" w:cs="Arial"/>
                <w:lang w:val="en-GB"/>
              </w:rPr>
              <w:t xml:space="preserve">is illustrated as the appointing as well as selecting people for work in such a manner that their capabilities match the necessities for the particular position. Staffing in the concerned sector is necessary because they are responsible or accountable to take care of the guests and provide them with a satisfying experience. Based on the evidence of </w:t>
            </w:r>
            <w:proofErr w:type="spellStart"/>
            <w:r w:rsidRPr="00901DC2">
              <w:rPr>
                <w:rFonts w:ascii="Arial" w:eastAsia="Arial" w:hAnsi="Arial" w:cs="Arial"/>
                <w:color w:val="222222"/>
                <w:highlight w:val="white"/>
                <w:lang w:val="en-GB"/>
              </w:rPr>
              <w:t>Olimovich</w:t>
            </w:r>
            <w:proofErr w:type="spellEnd"/>
            <w:r w:rsidRPr="00901DC2">
              <w:rPr>
                <w:rFonts w:ascii="Arial" w:eastAsia="Arial" w:hAnsi="Arial" w:cs="Arial"/>
                <w:color w:val="222222"/>
                <w:highlight w:val="white"/>
                <w:lang w:val="en-GB"/>
              </w:rPr>
              <w:t xml:space="preserve">, </w:t>
            </w:r>
            <w:r w:rsidRPr="00901DC2">
              <w:rPr>
                <w:rFonts w:ascii="Arial" w:eastAsia="Arial" w:hAnsi="Arial" w:cs="Arial"/>
                <w:i/>
                <w:color w:val="222222"/>
                <w:highlight w:val="white"/>
                <w:lang w:val="en-GB"/>
              </w:rPr>
              <w:t xml:space="preserve">et al., </w:t>
            </w:r>
            <w:r w:rsidRPr="00901DC2">
              <w:rPr>
                <w:rFonts w:ascii="Arial" w:eastAsia="Arial" w:hAnsi="Arial" w:cs="Arial"/>
                <w:color w:val="222222"/>
                <w:highlight w:val="white"/>
                <w:lang w:val="en-GB"/>
              </w:rPr>
              <w:t>(2020, p. 18),</w:t>
            </w:r>
            <w:r w:rsidRPr="00901DC2">
              <w:rPr>
                <w:rFonts w:ascii="Arial" w:eastAsia="Arial" w:hAnsi="Arial" w:cs="Arial"/>
                <w:lang w:val="en-GB"/>
              </w:rPr>
              <w:t xml:space="preserve"> the selection of bright as well as motivated employees can assist the hotels to engage customers and add to the increased profit margin. Apparently, the selection of appropriate workers can help to expand the productivity as well as creativity level of the hotel. The resorts create a positive work culture among the staff by building a fun environment, giving rewards, recognition, sharing results and enabling everyone to do their best. The ways of recruiting workers in the hotel sector are </w:t>
            </w:r>
            <w:r w:rsidRPr="00901DC2">
              <w:rPr>
                <w:rFonts w:ascii="Arial" w:eastAsia="Arial" w:hAnsi="Arial" w:cs="Arial"/>
                <w:i/>
                <w:lang w:val="en-GB"/>
              </w:rPr>
              <w:t xml:space="preserve">using mobile platforms, social media recruiting, employee referral programs and conducting a good interview procedure. </w:t>
            </w:r>
            <w:r w:rsidRPr="00901DC2">
              <w:rPr>
                <w:rFonts w:ascii="Arial" w:eastAsia="Arial" w:hAnsi="Arial" w:cs="Arial"/>
                <w:lang w:val="en-GB"/>
              </w:rPr>
              <w:t xml:space="preserve">The issues faced by the employees of the hotel sector are </w:t>
            </w:r>
            <w:r w:rsidRPr="00901DC2">
              <w:rPr>
                <w:rFonts w:ascii="Arial" w:eastAsia="Arial" w:hAnsi="Arial" w:cs="Arial"/>
                <w:i/>
                <w:lang w:val="en-GB"/>
              </w:rPr>
              <w:t xml:space="preserve">seasonality, unsocial working hours, low pay, </w:t>
            </w:r>
            <w:r w:rsidR="00257A7D" w:rsidRPr="00901DC2">
              <w:rPr>
                <w:rFonts w:ascii="Arial" w:eastAsia="Arial" w:hAnsi="Arial" w:cs="Arial"/>
                <w:i/>
                <w:lang w:val="en-GB"/>
              </w:rPr>
              <w:t>and lack</w:t>
            </w:r>
            <w:r w:rsidRPr="00901DC2">
              <w:rPr>
                <w:rFonts w:ascii="Arial" w:eastAsia="Arial" w:hAnsi="Arial" w:cs="Arial"/>
                <w:i/>
                <w:lang w:val="en-GB"/>
              </w:rPr>
              <w:t xml:space="preserve"> of meaningful work and a perceived absence of career progression. </w:t>
            </w:r>
            <w:r w:rsidRPr="00901DC2">
              <w:rPr>
                <w:rFonts w:ascii="Arial" w:eastAsia="Arial" w:hAnsi="Arial" w:cs="Arial"/>
                <w:lang w:val="en-GB"/>
              </w:rPr>
              <w:t xml:space="preserve">The skills that are required to get a job in the hotel sector are time management, leadership, quick decision making and excellent crisis management (Wood, 2013). </w:t>
            </w:r>
            <w:r w:rsidRPr="00901DC2">
              <w:rPr>
                <w:rFonts w:ascii="Arial" w:eastAsia="Arial" w:hAnsi="Arial" w:cs="Arial"/>
                <w:b/>
                <w:lang w:val="en-GB"/>
              </w:rPr>
              <w:tab/>
            </w:r>
          </w:p>
          <w:p w14:paraId="0C7D1ECB" w14:textId="77777777" w:rsidR="00644FD8" w:rsidRPr="00901DC2" w:rsidRDefault="00644FD8">
            <w:pPr>
              <w:spacing w:line="360" w:lineRule="auto"/>
              <w:jc w:val="center"/>
              <w:rPr>
                <w:b/>
                <w:lang w:val="en-GB"/>
              </w:rPr>
            </w:pPr>
          </w:p>
          <w:p w14:paraId="0C7D1ECC" w14:textId="77777777" w:rsidR="00644FD8" w:rsidRPr="00901DC2" w:rsidRDefault="00644FD8">
            <w:pPr>
              <w:spacing w:line="360" w:lineRule="auto"/>
              <w:jc w:val="center"/>
              <w:rPr>
                <w:b/>
                <w:lang w:val="en-GB"/>
              </w:rPr>
            </w:pPr>
          </w:p>
          <w:p w14:paraId="0C7D1ECD" w14:textId="77777777" w:rsidR="00644FD8" w:rsidRPr="00901DC2" w:rsidRDefault="00644FD8">
            <w:pPr>
              <w:spacing w:line="360" w:lineRule="auto"/>
              <w:jc w:val="center"/>
              <w:rPr>
                <w:b/>
                <w:lang w:val="en-GB"/>
              </w:rPr>
            </w:pPr>
          </w:p>
          <w:p w14:paraId="0C7D1ECE" w14:textId="77777777" w:rsidR="00644FD8" w:rsidRPr="00901DC2" w:rsidRDefault="00644FD8">
            <w:pPr>
              <w:spacing w:line="360" w:lineRule="auto"/>
              <w:jc w:val="center"/>
              <w:rPr>
                <w:b/>
                <w:lang w:val="en-GB"/>
              </w:rPr>
            </w:pPr>
          </w:p>
          <w:p w14:paraId="0C7D1ECF" w14:textId="77777777" w:rsidR="00644FD8" w:rsidRPr="00901DC2" w:rsidRDefault="00644FD8">
            <w:pPr>
              <w:spacing w:line="360" w:lineRule="auto"/>
              <w:jc w:val="center"/>
              <w:rPr>
                <w:b/>
                <w:lang w:val="en-GB"/>
              </w:rPr>
            </w:pPr>
          </w:p>
        </w:tc>
      </w:tr>
    </w:tbl>
    <w:p w14:paraId="0C7D1ED1" w14:textId="77777777" w:rsidR="00644FD8" w:rsidRPr="00901DC2" w:rsidRDefault="00644FD8">
      <w:pPr>
        <w:spacing w:line="360" w:lineRule="auto"/>
        <w:ind w:left="-284"/>
        <w:rPr>
          <w:b/>
          <w:lang w:val="en-GB"/>
        </w:rPr>
      </w:pPr>
    </w:p>
    <w:tbl>
      <w:tblPr>
        <w:tblStyle w:val="a4"/>
        <w:tblW w:w="9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08"/>
        <w:gridCol w:w="4508"/>
      </w:tblGrid>
      <w:tr w:rsidR="00046350" w:rsidRPr="00901DC2" w14:paraId="0C7D1ED4" w14:textId="77777777">
        <w:tc>
          <w:tcPr>
            <w:tcW w:w="4508" w:type="dxa"/>
          </w:tcPr>
          <w:p w14:paraId="0C7D1ED2" w14:textId="77777777" w:rsidR="00644FD8" w:rsidRPr="00901DC2" w:rsidRDefault="00ED68DB">
            <w:pPr>
              <w:spacing w:line="360" w:lineRule="auto"/>
              <w:jc w:val="center"/>
              <w:rPr>
                <w:b/>
                <w:lang w:val="en-GB"/>
              </w:rPr>
            </w:pPr>
            <w:r w:rsidRPr="00901DC2">
              <w:rPr>
                <w:b/>
                <w:lang w:val="en-GB"/>
              </w:rPr>
              <w:tab/>
              <w:t>Word Count</w:t>
            </w:r>
          </w:p>
        </w:tc>
        <w:tc>
          <w:tcPr>
            <w:tcW w:w="4508" w:type="dxa"/>
          </w:tcPr>
          <w:p w14:paraId="0C7D1ED3" w14:textId="77777777" w:rsidR="00644FD8" w:rsidRPr="00901DC2" w:rsidRDefault="00644FD8">
            <w:pPr>
              <w:spacing w:line="360" w:lineRule="auto"/>
              <w:jc w:val="center"/>
              <w:rPr>
                <w:b/>
                <w:lang w:val="en-GB"/>
              </w:rPr>
            </w:pPr>
          </w:p>
        </w:tc>
      </w:tr>
    </w:tbl>
    <w:p w14:paraId="0C7D1ED5" w14:textId="77777777" w:rsidR="00644FD8" w:rsidRPr="00901DC2" w:rsidRDefault="00644FD8">
      <w:pPr>
        <w:spacing w:line="360" w:lineRule="auto"/>
        <w:ind w:left="-284"/>
        <w:rPr>
          <w:b/>
          <w:lang w:val="en-GB"/>
        </w:rPr>
      </w:pPr>
    </w:p>
    <w:p w14:paraId="0C7D1ED6" w14:textId="77777777" w:rsidR="00644FD8" w:rsidRPr="00901DC2" w:rsidRDefault="00ED68DB">
      <w:pPr>
        <w:pStyle w:val="Heading1"/>
        <w:spacing w:line="360" w:lineRule="auto"/>
        <w:rPr>
          <w:rFonts w:ascii="Times New Roman" w:eastAsia="Times New Roman" w:hAnsi="Times New Roman" w:cs="Times New Roman"/>
          <w:lang w:val="en-GB"/>
        </w:rPr>
      </w:pPr>
      <w:r w:rsidRPr="00901DC2">
        <w:rPr>
          <w:lang w:val="en-GB"/>
        </w:rPr>
        <w:br w:type="page"/>
      </w:r>
    </w:p>
    <w:p w14:paraId="0C7D1ED7" w14:textId="77777777" w:rsidR="00644FD8" w:rsidRPr="00901DC2" w:rsidRDefault="00ED68DB">
      <w:pPr>
        <w:pStyle w:val="Heading1"/>
        <w:spacing w:line="360" w:lineRule="auto"/>
        <w:rPr>
          <w:rFonts w:ascii="Arial" w:eastAsia="Times New Roman" w:hAnsi="Arial" w:cs="Arial"/>
          <w:b/>
          <w:sz w:val="24"/>
          <w:szCs w:val="24"/>
          <w:lang w:val="en-GB"/>
        </w:rPr>
      </w:pPr>
      <w:r w:rsidRPr="00901DC2">
        <w:rPr>
          <w:rFonts w:ascii="Arial" w:eastAsia="Times New Roman" w:hAnsi="Arial" w:cs="Arial"/>
          <w:b/>
          <w:sz w:val="24"/>
          <w:szCs w:val="24"/>
          <w:lang w:val="en-GB"/>
        </w:rPr>
        <w:lastRenderedPageBreak/>
        <w:t xml:space="preserve">References </w:t>
      </w:r>
    </w:p>
    <w:p w14:paraId="0C7D1ED8" w14:textId="77777777" w:rsidR="00644FD8" w:rsidRPr="00901DC2" w:rsidRDefault="00ED68DB">
      <w:pPr>
        <w:rPr>
          <w:rFonts w:ascii="Arial" w:hAnsi="Arial" w:cs="Arial"/>
          <w:lang w:val="en-GB"/>
        </w:rPr>
      </w:pPr>
      <w:r w:rsidRPr="00901DC2">
        <w:rPr>
          <w:rFonts w:ascii="Arial" w:hAnsi="Arial" w:cs="Arial"/>
          <w:lang w:val="en-GB"/>
        </w:rPr>
        <w:t>Component 1</w:t>
      </w:r>
    </w:p>
    <w:p w14:paraId="0C7D1ED9" w14:textId="77777777" w:rsidR="00644FD8" w:rsidRPr="00901DC2" w:rsidRDefault="00ED68DB">
      <w:pPr>
        <w:spacing w:before="240" w:after="240" w:line="360" w:lineRule="auto"/>
        <w:jc w:val="both"/>
        <w:rPr>
          <w:rFonts w:ascii="Arial" w:eastAsia="Arial" w:hAnsi="Arial" w:cs="Arial"/>
          <w:b/>
          <w:i/>
          <w:lang w:val="en-GB"/>
        </w:rPr>
      </w:pPr>
      <w:r w:rsidRPr="00901DC2">
        <w:rPr>
          <w:rFonts w:ascii="Arial" w:eastAsia="Arial" w:hAnsi="Arial" w:cs="Arial"/>
          <w:b/>
          <w:i/>
          <w:lang w:val="en-GB"/>
        </w:rPr>
        <w:t>Books</w:t>
      </w:r>
    </w:p>
    <w:p w14:paraId="0C7D1EDA" w14:textId="77777777" w:rsidR="00901DC2" w:rsidRPr="00901DC2" w:rsidRDefault="00901DC2">
      <w:pPr>
        <w:spacing w:before="240" w:after="240" w:line="360" w:lineRule="auto"/>
        <w:jc w:val="both"/>
        <w:rPr>
          <w:rFonts w:ascii="Arial" w:eastAsia="Arial" w:hAnsi="Arial" w:cs="Arial"/>
          <w:lang w:val="en-GB"/>
        </w:rPr>
      </w:pPr>
      <w:proofErr w:type="spellStart"/>
      <w:r w:rsidRPr="00901DC2">
        <w:rPr>
          <w:rFonts w:ascii="Arial" w:eastAsia="Arial" w:hAnsi="Arial" w:cs="Arial"/>
          <w:lang w:val="en-GB"/>
        </w:rPr>
        <w:t>Bardi</w:t>
      </w:r>
      <w:proofErr w:type="spellEnd"/>
      <w:r w:rsidRPr="00901DC2">
        <w:rPr>
          <w:rFonts w:ascii="Arial" w:eastAsia="Arial" w:hAnsi="Arial" w:cs="Arial"/>
          <w:lang w:val="en-GB"/>
        </w:rPr>
        <w:t xml:space="preserve">, J. 2010 Hotel </w:t>
      </w:r>
      <w:proofErr w:type="spellStart"/>
      <w:r w:rsidRPr="00901DC2">
        <w:rPr>
          <w:rFonts w:ascii="Arial" w:eastAsia="Arial" w:hAnsi="Arial" w:cs="Arial"/>
          <w:lang w:val="en-GB"/>
        </w:rPr>
        <w:t>FrontOffice</w:t>
      </w:r>
      <w:proofErr w:type="spellEnd"/>
      <w:r w:rsidRPr="00901DC2">
        <w:rPr>
          <w:rFonts w:ascii="Arial" w:eastAsia="Arial" w:hAnsi="Arial" w:cs="Arial"/>
          <w:lang w:val="en-GB"/>
        </w:rPr>
        <w:t xml:space="preserve"> Management, Wiley, London</w:t>
      </w:r>
    </w:p>
    <w:p w14:paraId="0C7D1EDB" w14:textId="77777777" w:rsidR="00901DC2" w:rsidRPr="00901DC2" w:rsidRDefault="00901DC2">
      <w:pPr>
        <w:spacing w:before="240" w:after="240" w:line="360" w:lineRule="auto"/>
        <w:jc w:val="both"/>
        <w:rPr>
          <w:rFonts w:ascii="Arial" w:eastAsia="Arial" w:hAnsi="Arial" w:cs="Arial"/>
          <w:lang w:val="en-GB"/>
        </w:rPr>
      </w:pPr>
      <w:proofErr w:type="spellStart"/>
      <w:r w:rsidRPr="00901DC2">
        <w:rPr>
          <w:rFonts w:ascii="Arial" w:eastAsia="Arial" w:hAnsi="Arial" w:cs="Arial"/>
          <w:lang w:val="en-GB"/>
        </w:rPr>
        <w:t>Corgel</w:t>
      </w:r>
      <w:proofErr w:type="spellEnd"/>
      <w:r w:rsidRPr="00901DC2">
        <w:rPr>
          <w:rFonts w:ascii="Arial" w:eastAsia="Arial" w:hAnsi="Arial" w:cs="Arial"/>
          <w:lang w:val="en-GB"/>
        </w:rPr>
        <w:t xml:space="preserve">, JB, </w:t>
      </w:r>
      <w:proofErr w:type="spellStart"/>
      <w:r w:rsidRPr="00901DC2">
        <w:rPr>
          <w:rFonts w:ascii="Arial" w:eastAsia="Arial" w:hAnsi="Arial" w:cs="Arial"/>
          <w:lang w:val="en-GB"/>
        </w:rPr>
        <w:t>Sturman</w:t>
      </w:r>
      <w:proofErr w:type="spellEnd"/>
      <w:r w:rsidRPr="00901DC2">
        <w:rPr>
          <w:rFonts w:ascii="Arial" w:eastAsia="Arial" w:hAnsi="Arial" w:cs="Arial"/>
          <w:lang w:val="en-GB"/>
        </w:rPr>
        <w:t xml:space="preserve">, </w:t>
      </w:r>
      <w:proofErr w:type="gramStart"/>
      <w:r w:rsidRPr="00901DC2">
        <w:rPr>
          <w:rFonts w:ascii="Arial" w:eastAsia="Arial" w:hAnsi="Arial" w:cs="Arial"/>
          <w:lang w:val="en-GB"/>
        </w:rPr>
        <w:t>MC &amp;</w:t>
      </w:r>
      <w:proofErr w:type="gramEnd"/>
      <w:r w:rsidRPr="00901DC2">
        <w:rPr>
          <w:rFonts w:ascii="Arial" w:eastAsia="Arial" w:hAnsi="Arial" w:cs="Arial"/>
          <w:lang w:val="en-GB"/>
        </w:rPr>
        <w:t xml:space="preserve"> </w:t>
      </w:r>
      <w:proofErr w:type="spellStart"/>
      <w:r w:rsidRPr="00901DC2">
        <w:rPr>
          <w:rFonts w:ascii="Arial" w:eastAsia="Arial" w:hAnsi="Arial" w:cs="Arial"/>
          <w:lang w:val="en-GB"/>
        </w:rPr>
        <w:t>Verma</w:t>
      </w:r>
      <w:proofErr w:type="spellEnd"/>
      <w:r w:rsidRPr="00901DC2">
        <w:rPr>
          <w:rFonts w:ascii="Arial" w:eastAsia="Arial" w:hAnsi="Arial" w:cs="Arial"/>
          <w:lang w:val="en-GB"/>
        </w:rPr>
        <w:t>, R. 2011 The Cornell School of Hotel Administration on Hospitality: Cutting Edge Thinking and Practice, John Wiley &amp; Sons, Incorporated, Hoboken. https://books.google.com/books?hl=en&amp;lr=&amp;id=GY2nCAAAQBAJ&amp;oi=fnd&amp;pg=PR11&amp;dq=Corgel,+JB,+Sturman,+MC+%26+Verma,+R.+(2011)+The+Cornell+School+of+Hotel+Administration+on+Hospitality:+Cutting+Edge+Thinking+and+Practice,+John+Wiley+%26+Sons,+Incorporated,+Hoboken&amp;ots=ljDUZaqhXV&amp;sig=0YFitPpPafvVSfQJXX6W1y3AEmg</w:t>
      </w:r>
    </w:p>
    <w:p w14:paraId="0C7D1EDC" w14:textId="77777777" w:rsidR="00901DC2" w:rsidRPr="00901DC2" w:rsidRDefault="00901DC2">
      <w:pPr>
        <w:spacing w:before="240" w:after="240" w:line="360" w:lineRule="auto"/>
        <w:jc w:val="both"/>
        <w:rPr>
          <w:rFonts w:ascii="Arial" w:eastAsia="Arial" w:hAnsi="Arial" w:cs="Arial"/>
          <w:lang w:val="en-GB"/>
        </w:rPr>
      </w:pPr>
      <w:r w:rsidRPr="00901DC2">
        <w:rPr>
          <w:rFonts w:ascii="Arial" w:eastAsia="Arial" w:hAnsi="Arial" w:cs="Arial"/>
          <w:lang w:val="en-GB"/>
        </w:rPr>
        <w:t xml:space="preserve">Hammer, J. 2016 Revenue superstar! </w:t>
      </w:r>
      <w:proofErr w:type="gramStart"/>
      <w:r w:rsidRPr="00901DC2">
        <w:rPr>
          <w:rFonts w:ascii="Arial" w:eastAsia="Arial" w:hAnsi="Arial" w:cs="Arial"/>
          <w:lang w:val="en-GB"/>
        </w:rPr>
        <w:t>The simple rules of hotel revenue management.</w:t>
      </w:r>
      <w:proofErr w:type="gramEnd"/>
      <w:r w:rsidRPr="00901DC2">
        <w:rPr>
          <w:rFonts w:ascii="Arial" w:eastAsia="Arial" w:hAnsi="Arial" w:cs="Arial"/>
          <w:lang w:val="en-GB"/>
        </w:rPr>
        <w:t xml:space="preserve"> Great Britain: Amazon. https://link.springer.com/article/10.1057/s41272-017-0091-3</w:t>
      </w:r>
    </w:p>
    <w:p w14:paraId="0C7D1EDD" w14:textId="77777777" w:rsidR="00901DC2" w:rsidRPr="00901DC2" w:rsidRDefault="00901DC2">
      <w:pPr>
        <w:spacing w:before="240" w:after="240" w:line="360" w:lineRule="auto"/>
        <w:jc w:val="both"/>
        <w:rPr>
          <w:rFonts w:ascii="Arial" w:eastAsia="Arial" w:hAnsi="Arial" w:cs="Arial"/>
          <w:lang w:val="en-GB"/>
        </w:rPr>
      </w:pPr>
      <w:r w:rsidRPr="00901DC2">
        <w:rPr>
          <w:rFonts w:ascii="Arial" w:eastAsia="Arial" w:hAnsi="Arial" w:cs="Arial"/>
          <w:lang w:val="en-GB"/>
        </w:rPr>
        <w:t xml:space="preserve">Solomon, M. 2018 </w:t>
      </w:r>
      <w:proofErr w:type="gramStart"/>
      <w:r w:rsidRPr="00901DC2">
        <w:rPr>
          <w:rFonts w:ascii="Arial" w:eastAsia="Arial" w:hAnsi="Arial" w:cs="Arial"/>
          <w:lang w:val="en-GB"/>
        </w:rPr>
        <w:t>The</w:t>
      </w:r>
      <w:proofErr w:type="gramEnd"/>
      <w:r w:rsidRPr="00901DC2">
        <w:rPr>
          <w:rFonts w:ascii="Arial" w:eastAsia="Arial" w:hAnsi="Arial" w:cs="Arial"/>
          <w:lang w:val="en-GB"/>
        </w:rPr>
        <w:t xml:space="preserve"> Heart of Hospitality. </w:t>
      </w:r>
      <w:proofErr w:type="spellStart"/>
      <w:r w:rsidRPr="00901DC2">
        <w:rPr>
          <w:rFonts w:ascii="Arial" w:eastAsia="Arial" w:hAnsi="Arial" w:cs="Arial"/>
          <w:lang w:val="en-GB"/>
        </w:rPr>
        <w:t>NewYork</w:t>
      </w:r>
      <w:proofErr w:type="spellEnd"/>
      <w:r w:rsidRPr="00901DC2">
        <w:rPr>
          <w:rFonts w:ascii="Arial" w:eastAsia="Arial" w:hAnsi="Arial" w:cs="Arial"/>
          <w:lang w:val="en-GB"/>
        </w:rPr>
        <w:t xml:space="preserve">: </w:t>
      </w:r>
      <w:proofErr w:type="spellStart"/>
      <w:r w:rsidRPr="00901DC2">
        <w:rPr>
          <w:rFonts w:ascii="Arial" w:eastAsia="Arial" w:hAnsi="Arial" w:cs="Arial"/>
          <w:lang w:val="en-GB"/>
        </w:rPr>
        <w:t>SelectBooks</w:t>
      </w:r>
      <w:proofErr w:type="spellEnd"/>
      <w:r w:rsidRPr="00901DC2">
        <w:rPr>
          <w:rFonts w:ascii="Arial" w:eastAsia="Arial" w:hAnsi="Arial" w:cs="Arial"/>
          <w:lang w:val="en-GB"/>
        </w:rPr>
        <w:t>, Inc.</w:t>
      </w:r>
    </w:p>
    <w:p w14:paraId="0C7D1EDE" w14:textId="77777777" w:rsidR="00901DC2" w:rsidRPr="00901DC2" w:rsidRDefault="00901DC2">
      <w:pPr>
        <w:spacing w:before="240" w:after="240" w:line="360" w:lineRule="auto"/>
        <w:jc w:val="both"/>
        <w:rPr>
          <w:rFonts w:ascii="Arial" w:eastAsia="Arial" w:hAnsi="Arial" w:cs="Arial"/>
          <w:lang w:val="en-GB"/>
        </w:rPr>
      </w:pPr>
      <w:proofErr w:type="spellStart"/>
      <w:proofErr w:type="gramStart"/>
      <w:r w:rsidRPr="00901DC2">
        <w:rPr>
          <w:rFonts w:ascii="Arial" w:eastAsia="Arial" w:hAnsi="Arial" w:cs="Arial"/>
          <w:lang w:val="en-GB"/>
        </w:rPr>
        <w:t>Tesone</w:t>
      </w:r>
      <w:proofErr w:type="spellEnd"/>
      <w:r w:rsidRPr="00901DC2">
        <w:rPr>
          <w:rFonts w:ascii="Arial" w:eastAsia="Arial" w:hAnsi="Arial" w:cs="Arial"/>
          <w:lang w:val="en-GB"/>
        </w:rPr>
        <w:t>, D. 2015 Principles of management for the hospitality industry.</w:t>
      </w:r>
      <w:proofErr w:type="gramEnd"/>
      <w:r w:rsidRPr="00901DC2">
        <w:rPr>
          <w:rFonts w:ascii="Arial" w:eastAsia="Arial" w:hAnsi="Arial" w:cs="Arial"/>
          <w:lang w:val="en-GB"/>
        </w:rPr>
        <w:t xml:space="preserve"> London: Routledge. https://books.google.com/books?hl=en&amp;lr=&amp;id=HzYtBgAAQBAJ&amp;oi=fnd&amp;pg=PP1&amp;dq=Tesone,+D.+(2015)+Principles+of+management+for+the+hospitality+industry.+London:+Routledge.+&amp;ots=21DWiRL6rL&amp;sig=pbM9u73wgfwOR5g-Gz962cqqtck</w:t>
      </w:r>
    </w:p>
    <w:p w14:paraId="0C7D1EDF" w14:textId="77777777" w:rsidR="00901DC2" w:rsidRPr="00901DC2" w:rsidRDefault="00901DC2">
      <w:pPr>
        <w:spacing w:before="240" w:after="240" w:line="360" w:lineRule="auto"/>
        <w:jc w:val="both"/>
        <w:rPr>
          <w:rFonts w:ascii="Arial" w:eastAsia="Arial" w:hAnsi="Arial" w:cs="Arial"/>
          <w:lang w:val="en-GB"/>
        </w:rPr>
      </w:pPr>
      <w:proofErr w:type="spellStart"/>
      <w:r w:rsidRPr="00901DC2">
        <w:rPr>
          <w:rFonts w:ascii="Arial" w:eastAsia="Arial" w:hAnsi="Arial" w:cs="Arial"/>
          <w:lang w:val="en-GB"/>
        </w:rPr>
        <w:t>Tewan</w:t>
      </w:r>
      <w:proofErr w:type="spellEnd"/>
      <w:r w:rsidRPr="00901DC2">
        <w:rPr>
          <w:rFonts w:ascii="Arial" w:eastAsia="Arial" w:hAnsi="Arial" w:cs="Arial"/>
          <w:lang w:val="en-GB"/>
        </w:rPr>
        <w:t>, J. 2009 Hotel Front Office: Operations and Management, Oxford Higher Education Press https://scholar.google.com/scholar?hl=en&amp;as_sdt=0%2C5&amp;q=Tewan%2C+J.+%282009%29+Hotel+Front+Office%3A+Operations+and+Management%2C+Oxford+Higher+Education+Press&amp;btnG=#d=gs_cit&amp;t=1678450697834&amp;u=%2Fscholar%3Fq%3Dinfo%3AG20zScVU-woJ%3Ascholar.google.com%2F%26output%3Dcite%26scirp%3D0%26hl%3Den:~:text=Tewari%2C%20J.R.%2C%202009.%20Hotel%20front%20office%3A%20operations%20and%20management.%20Oxford%20University%20Press.</w:t>
      </w:r>
    </w:p>
    <w:p w14:paraId="0C7D1EE0" w14:textId="77777777" w:rsidR="00644FD8" w:rsidRPr="00901DC2" w:rsidRDefault="00ED68DB">
      <w:pPr>
        <w:spacing w:before="240" w:after="240" w:line="360" w:lineRule="auto"/>
        <w:jc w:val="both"/>
        <w:rPr>
          <w:rFonts w:ascii="Arial" w:eastAsia="Arial" w:hAnsi="Arial" w:cs="Arial"/>
          <w:b/>
          <w:i/>
          <w:lang w:val="en-GB"/>
        </w:rPr>
      </w:pPr>
      <w:r w:rsidRPr="00901DC2">
        <w:rPr>
          <w:rFonts w:ascii="Arial" w:eastAsia="Arial" w:hAnsi="Arial" w:cs="Arial"/>
          <w:b/>
          <w:i/>
          <w:lang w:val="en-GB"/>
        </w:rPr>
        <w:t xml:space="preserve"> Journals</w:t>
      </w:r>
    </w:p>
    <w:p w14:paraId="0C7D1EE1" w14:textId="77777777" w:rsidR="00901DC2" w:rsidRPr="00901DC2" w:rsidRDefault="00901DC2">
      <w:pPr>
        <w:spacing w:before="240" w:after="240" w:line="360" w:lineRule="auto"/>
        <w:jc w:val="both"/>
        <w:rPr>
          <w:rFonts w:ascii="Arial" w:eastAsia="Arial" w:hAnsi="Arial" w:cs="Arial"/>
          <w:color w:val="1155CC"/>
          <w:highlight w:val="white"/>
          <w:u w:val="single"/>
          <w:lang w:val="en-GB"/>
        </w:rPr>
      </w:pPr>
      <w:proofErr w:type="spellStart"/>
      <w:r w:rsidRPr="00901DC2">
        <w:rPr>
          <w:rFonts w:ascii="Arial" w:eastAsia="Arial" w:hAnsi="Arial" w:cs="Arial"/>
          <w:color w:val="222222"/>
          <w:highlight w:val="white"/>
          <w:lang w:val="en-GB"/>
        </w:rPr>
        <w:lastRenderedPageBreak/>
        <w:t>Adeani</w:t>
      </w:r>
      <w:proofErr w:type="spellEnd"/>
      <w:r w:rsidRPr="00901DC2">
        <w:rPr>
          <w:rFonts w:ascii="Arial" w:eastAsia="Arial" w:hAnsi="Arial" w:cs="Arial"/>
          <w:color w:val="222222"/>
          <w:highlight w:val="white"/>
          <w:lang w:val="en-GB"/>
        </w:rPr>
        <w:t xml:space="preserve">, I.S., </w:t>
      </w:r>
      <w:proofErr w:type="spellStart"/>
      <w:r w:rsidRPr="00901DC2">
        <w:rPr>
          <w:rFonts w:ascii="Arial" w:eastAsia="Arial" w:hAnsi="Arial" w:cs="Arial"/>
          <w:color w:val="222222"/>
          <w:highlight w:val="white"/>
          <w:lang w:val="en-GB"/>
        </w:rPr>
        <w:t>Febriani</w:t>
      </w:r>
      <w:proofErr w:type="spellEnd"/>
      <w:r w:rsidRPr="00901DC2">
        <w:rPr>
          <w:rFonts w:ascii="Arial" w:eastAsia="Arial" w:hAnsi="Arial" w:cs="Arial"/>
          <w:color w:val="222222"/>
          <w:highlight w:val="white"/>
          <w:lang w:val="en-GB"/>
        </w:rPr>
        <w:t xml:space="preserve">, R.B. and </w:t>
      </w:r>
      <w:proofErr w:type="spellStart"/>
      <w:r w:rsidRPr="00901DC2">
        <w:rPr>
          <w:rFonts w:ascii="Arial" w:eastAsia="Arial" w:hAnsi="Arial" w:cs="Arial"/>
          <w:color w:val="222222"/>
          <w:highlight w:val="white"/>
          <w:lang w:val="en-GB"/>
        </w:rPr>
        <w:t>Syafryadin</w:t>
      </w:r>
      <w:proofErr w:type="spellEnd"/>
      <w:r w:rsidRPr="00901DC2">
        <w:rPr>
          <w:rFonts w:ascii="Arial" w:eastAsia="Arial" w:hAnsi="Arial" w:cs="Arial"/>
          <w:color w:val="222222"/>
          <w:highlight w:val="white"/>
          <w:lang w:val="en-GB"/>
        </w:rPr>
        <w:t xml:space="preserve">, S., 2020. </w:t>
      </w:r>
      <w:proofErr w:type="gramStart"/>
      <w:r w:rsidRPr="00901DC2">
        <w:rPr>
          <w:rFonts w:ascii="Arial" w:eastAsia="Arial" w:hAnsi="Arial" w:cs="Arial"/>
          <w:color w:val="222222"/>
          <w:highlight w:val="white"/>
          <w:lang w:val="en-GB"/>
        </w:rPr>
        <w:t>USING GIBBS’REFLECTIVE CYCLE IN MAKING REFLECTIONS OF LITERARY ANALYSIS.</w:t>
      </w:r>
      <w:proofErr w:type="gramEnd"/>
      <w:r w:rsidRPr="00901DC2">
        <w:rPr>
          <w:rFonts w:ascii="Arial" w:eastAsia="Arial" w:hAnsi="Arial" w:cs="Arial"/>
          <w:color w:val="222222"/>
          <w:highlight w:val="white"/>
          <w:lang w:val="en-GB"/>
        </w:rPr>
        <w:t xml:space="preserve"> </w:t>
      </w:r>
      <w:proofErr w:type="gramStart"/>
      <w:r w:rsidRPr="00901DC2">
        <w:rPr>
          <w:i/>
          <w:lang w:val="en-GB"/>
        </w:rPr>
        <w:t>Indonesian EFL Journal</w:t>
      </w:r>
      <w:r w:rsidRPr="00901DC2">
        <w:rPr>
          <w:lang w:val="en-GB"/>
        </w:rPr>
        <w:t xml:space="preserve">, </w:t>
      </w:r>
      <w:r w:rsidRPr="00901DC2">
        <w:rPr>
          <w:i/>
          <w:lang w:val="en-GB"/>
        </w:rPr>
        <w:t>6</w:t>
      </w:r>
      <w:r w:rsidRPr="00901DC2">
        <w:rPr>
          <w:lang w:val="en-GB"/>
        </w:rPr>
        <w:t>(2), pp.139-148.</w:t>
      </w:r>
      <w:proofErr w:type="gramEnd"/>
      <w:r w:rsidR="00E417D7">
        <w:fldChar w:fldCharType="begin"/>
      </w:r>
      <w:r w:rsidR="00E417D7">
        <w:instrText xml:space="preserve"> HYPERLINK "https://journal.uniku.ac.id/index.php/IEFLJ/article/view/3382" \h </w:instrText>
      </w:r>
      <w:r w:rsidR="00E417D7">
        <w:fldChar w:fldCharType="separate"/>
      </w:r>
      <w:r w:rsidRPr="00901DC2">
        <w:rPr>
          <w:rFonts w:ascii="Arial" w:eastAsia="Arial" w:hAnsi="Arial" w:cs="Arial"/>
          <w:lang w:val="en-GB"/>
        </w:rPr>
        <w:t xml:space="preserve"> </w:t>
      </w:r>
      <w:r w:rsidR="00E417D7">
        <w:rPr>
          <w:rFonts w:ascii="Arial" w:eastAsia="Arial" w:hAnsi="Arial" w:cs="Arial"/>
          <w:lang w:val="en-GB"/>
        </w:rPr>
        <w:fldChar w:fldCharType="end"/>
      </w:r>
      <w:hyperlink r:id="rId11">
        <w:r w:rsidRPr="00901DC2">
          <w:rPr>
            <w:rFonts w:ascii="Arial" w:eastAsia="Arial" w:hAnsi="Arial" w:cs="Arial"/>
            <w:color w:val="1155CC"/>
            <w:highlight w:val="white"/>
            <w:u w:val="single"/>
            <w:lang w:val="en-GB"/>
          </w:rPr>
          <w:t>https://journal.uniku.ac.id/index.php/IEFLJ/article/view/3382</w:t>
        </w:r>
      </w:hyperlink>
    </w:p>
    <w:p w14:paraId="0C7D1EE2" w14:textId="77777777" w:rsidR="00901DC2" w:rsidRDefault="00901DC2">
      <w:pPr>
        <w:spacing w:before="240" w:after="240" w:line="360" w:lineRule="auto"/>
        <w:jc w:val="both"/>
        <w:rPr>
          <w:rFonts w:ascii="Arial" w:eastAsia="Arial" w:hAnsi="Arial" w:cs="Arial"/>
          <w:color w:val="1155CC"/>
          <w:u w:val="single"/>
          <w:lang w:val="en-GB"/>
        </w:rPr>
      </w:pPr>
      <w:proofErr w:type="spellStart"/>
      <w:r w:rsidRPr="00901DC2">
        <w:rPr>
          <w:rFonts w:ascii="Arial" w:eastAsia="Arial" w:hAnsi="Arial" w:cs="Arial"/>
          <w:color w:val="222222"/>
          <w:highlight w:val="white"/>
          <w:lang w:val="en-GB"/>
        </w:rPr>
        <w:t>Yaacob</w:t>
      </w:r>
      <w:proofErr w:type="spellEnd"/>
      <w:r w:rsidRPr="00901DC2">
        <w:rPr>
          <w:rFonts w:ascii="Arial" w:eastAsia="Arial" w:hAnsi="Arial" w:cs="Arial"/>
          <w:color w:val="222222"/>
          <w:highlight w:val="white"/>
          <w:lang w:val="en-GB"/>
        </w:rPr>
        <w:t xml:space="preserve">, A., </w:t>
      </w:r>
      <w:proofErr w:type="spellStart"/>
      <w:r w:rsidRPr="00901DC2">
        <w:rPr>
          <w:rFonts w:ascii="Arial" w:eastAsia="Arial" w:hAnsi="Arial" w:cs="Arial"/>
          <w:color w:val="222222"/>
          <w:highlight w:val="white"/>
          <w:lang w:val="en-GB"/>
        </w:rPr>
        <w:t>Mohd</w:t>
      </w:r>
      <w:proofErr w:type="spellEnd"/>
      <w:r w:rsidRPr="00901DC2">
        <w:rPr>
          <w:rFonts w:ascii="Arial" w:eastAsia="Arial" w:hAnsi="Arial" w:cs="Arial"/>
          <w:color w:val="222222"/>
          <w:highlight w:val="white"/>
          <w:lang w:val="en-GB"/>
        </w:rPr>
        <w:t xml:space="preserve"> </w:t>
      </w:r>
      <w:proofErr w:type="spellStart"/>
      <w:r w:rsidRPr="00901DC2">
        <w:rPr>
          <w:rFonts w:ascii="Arial" w:eastAsia="Arial" w:hAnsi="Arial" w:cs="Arial"/>
          <w:color w:val="222222"/>
          <w:highlight w:val="white"/>
          <w:lang w:val="en-GB"/>
        </w:rPr>
        <w:t>Asraf</w:t>
      </w:r>
      <w:proofErr w:type="spellEnd"/>
      <w:r w:rsidRPr="00901DC2">
        <w:rPr>
          <w:rFonts w:ascii="Arial" w:eastAsia="Arial" w:hAnsi="Arial" w:cs="Arial"/>
          <w:color w:val="222222"/>
          <w:highlight w:val="white"/>
          <w:lang w:val="en-GB"/>
        </w:rPr>
        <w:t xml:space="preserve">, R., Hussain, R.M.R. and Ismail, S.N., 2021. </w:t>
      </w:r>
      <w:proofErr w:type="gramStart"/>
      <w:r w:rsidRPr="00901DC2">
        <w:rPr>
          <w:rFonts w:ascii="Arial" w:eastAsia="Arial" w:hAnsi="Arial" w:cs="Arial"/>
          <w:color w:val="222222"/>
          <w:highlight w:val="white"/>
          <w:lang w:val="en-GB"/>
        </w:rPr>
        <w:t>Empowering Learners' Reflective Thinking through Collaborative Reflective Learning.</w:t>
      </w:r>
      <w:proofErr w:type="gramEnd"/>
      <w:r w:rsidRPr="00901DC2">
        <w:rPr>
          <w:rFonts w:ascii="Arial" w:eastAsia="Arial" w:hAnsi="Arial" w:cs="Arial"/>
          <w:color w:val="222222"/>
          <w:highlight w:val="white"/>
          <w:lang w:val="en-GB"/>
        </w:rPr>
        <w:t xml:space="preserve"> </w:t>
      </w:r>
      <w:proofErr w:type="gramStart"/>
      <w:r w:rsidRPr="00901DC2">
        <w:rPr>
          <w:i/>
          <w:lang w:val="en-GB"/>
        </w:rPr>
        <w:t>International Journal of Instruction</w:t>
      </w:r>
      <w:r w:rsidRPr="00901DC2">
        <w:rPr>
          <w:lang w:val="en-GB"/>
        </w:rPr>
        <w:t xml:space="preserve">, </w:t>
      </w:r>
      <w:r w:rsidRPr="00901DC2">
        <w:rPr>
          <w:i/>
          <w:lang w:val="en-GB"/>
        </w:rPr>
        <w:t>14</w:t>
      </w:r>
      <w:r w:rsidRPr="00901DC2">
        <w:rPr>
          <w:lang w:val="en-GB"/>
        </w:rPr>
        <w:t>(1), pp.709-726.</w:t>
      </w:r>
      <w:proofErr w:type="gramEnd"/>
      <w:r w:rsidR="00E417D7">
        <w:fldChar w:fldCharType="begin"/>
      </w:r>
      <w:r w:rsidR="00E417D7">
        <w:instrText xml:space="preserve"> HYPERLINK "https://eric.ed.gov/?id=EJ1282379" \h </w:instrText>
      </w:r>
      <w:r w:rsidR="00E417D7">
        <w:fldChar w:fldCharType="separate"/>
      </w:r>
      <w:r w:rsidRPr="00901DC2">
        <w:rPr>
          <w:rFonts w:ascii="Arial" w:eastAsia="Arial" w:hAnsi="Arial" w:cs="Arial"/>
          <w:lang w:val="en-GB"/>
        </w:rPr>
        <w:t xml:space="preserve"> </w:t>
      </w:r>
      <w:r w:rsidR="00E417D7">
        <w:rPr>
          <w:rFonts w:ascii="Arial" w:eastAsia="Arial" w:hAnsi="Arial" w:cs="Arial"/>
          <w:lang w:val="en-GB"/>
        </w:rPr>
        <w:fldChar w:fldCharType="end"/>
      </w:r>
      <w:hyperlink r:id="rId12">
        <w:r w:rsidRPr="00901DC2">
          <w:rPr>
            <w:rFonts w:ascii="Arial" w:eastAsia="Arial" w:hAnsi="Arial" w:cs="Arial"/>
            <w:color w:val="1155CC"/>
            <w:highlight w:val="white"/>
            <w:u w:val="single"/>
            <w:lang w:val="en-GB"/>
          </w:rPr>
          <w:t>https://eric.ed.gov/?id=EJ1282379</w:t>
        </w:r>
      </w:hyperlink>
    </w:p>
    <w:p w14:paraId="0C7D1EE3" w14:textId="77777777" w:rsidR="00644FD8" w:rsidRPr="00901DC2" w:rsidRDefault="00ED68DB">
      <w:pPr>
        <w:spacing w:before="240" w:after="240" w:line="360" w:lineRule="auto"/>
        <w:jc w:val="both"/>
        <w:rPr>
          <w:rFonts w:ascii="Arial" w:eastAsia="Arial" w:hAnsi="Arial" w:cs="Arial"/>
          <w:color w:val="1155CC"/>
          <w:highlight w:val="white"/>
          <w:u w:val="single"/>
          <w:lang w:val="en-GB"/>
        </w:rPr>
      </w:pPr>
      <w:r w:rsidRPr="00901DC2">
        <w:rPr>
          <w:rFonts w:ascii="Arial" w:eastAsia="Arial" w:hAnsi="Arial" w:cs="Arial"/>
          <w:lang w:val="en-GB"/>
        </w:rPr>
        <w:t xml:space="preserve"> Component 3</w:t>
      </w:r>
    </w:p>
    <w:p w14:paraId="0C7D1EE4" w14:textId="77777777" w:rsidR="00644FD8" w:rsidRPr="00901DC2" w:rsidRDefault="00ED68DB">
      <w:pPr>
        <w:spacing w:before="240" w:after="240" w:line="360" w:lineRule="auto"/>
        <w:jc w:val="both"/>
        <w:rPr>
          <w:rFonts w:ascii="Arial" w:eastAsia="Arial" w:hAnsi="Arial" w:cs="Arial"/>
          <w:b/>
          <w:i/>
          <w:lang w:val="en-GB"/>
        </w:rPr>
      </w:pPr>
      <w:r w:rsidRPr="00901DC2">
        <w:rPr>
          <w:rFonts w:ascii="Arial" w:eastAsia="Arial" w:hAnsi="Arial" w:cs="Arial"/>
          <w:b/>
          <w:i/>
          <w:lang w:val="en-GB"/>
        </w:rPr>
        <w:t>Books</w:t>
      </w:r>
    </w:p>
    <w:p w14:paraId="0C7D1EE5" w14:textId="77777777" w:rsidR="00901DC2" w:rsidRPr="00901DC2" w:rsidRDefault="00901DC2">
      <w:pPr>
        <w:spacing w:before="240" w:after="240" w:line="360" w:lineRule="auto"/>
        <w:jc w:val="both"/>
        <w:rPr>
          <w:rFonts w:ascii="Arial" w:eastAsia="Arial" w:hAnsi="Arial" w:cs="Arial"/>
          <w:color w:val="1155CC"/>
          <w:highlight w:val="white"/>
          <w:u w:val="single"/>
          <w:lang w:val="en-GB"/>
        </w:rPr>
      </w:pPr>
      <w:proofErr w:type="spellStart"/>
      <w:r w:rsidRPr="00901DC2">
        <w:rPr>
          <w:rFonts w:ascii="Arial" w:eastAsia="Arial" w:hAnsi="Arial" w:cs="Arial"/>
          <w:color w:val="222222"/>
          <w:highlight w:val="white"/>
          <w:lang w:val="en-GB"/>
        </w:rPr>
        <w:t>Bardi</w:t>
      </w:r>
      <w:proofErr w:type="spellEnd"/>
      <w:r w:rsidRPr="00901DC2">
        <w:rPr>
          <w:rFonts w:ascii="Arial" w:eastAsia="Arial" w:hAnsi="Arial" w:cs="Arial"/>
          <w:color w:val="222222"/>
          <w:highlight w:val="white"/>
          <w:lang w:val="en-GB"/>
        </w:rPr>
        <w:t xml:space="preserve">, J.A., 2021. </w:t>
      </w:r>
      <w:proofErr w:type="gramStart"/>
      <w:r w:rsidRPr="00901DC2">
        <w:rPr>
          <w:rFonts w:ascii="Arial" w:eastAsia="Arial" w:hAnsi="Arial" w:cs="Arial"/>
          <w:color w:val="222222"/>
          <w:highlight w:val="white"/>
          <w:lang w:val="en-GB"/>
        </w:rPr>
        <w:t>Hotel-Front-Office-Management.</w:t>
      </w:r>
      <w:proofErr w:type="gramEnd"/>
      <w:r w:rsidR="00E417D7">
        <w:fldChar w:fldCharType="begin"/>
      </w:r>
      <w:r w:rsidR="00E417D7">
        <w:instrText xml:space="preserve"> HYPERLINK "http://elibrary.gci.edu.np/bitstream/123456789/3237/1/Bt.447%28by-James-A.-Bardi%29-Hotel-Front-Office-Management-486525-.pdf" \h </w:instrText>
      </w:r>
      <w:r w:rsidR="00E417D7">
        <w:fldChar w:fldCharType="separate"/>
      </w:r>
      <w:r w:rsidRPr="00901DC2">
        <w:rPr>
          <w:rFonts w:ascii="Arial" w:eastAsia="Arial" w:hAnsi="Arial" w:cs="Arial"/>
          <w:lang w:val="en-GB"/>
        </w:rPr>
        <w:t xml:space="preserve"> </w:t>
      </w:r>
      <w:r w:rsidR="00E417D7">
        <w:rPr>
          <w:rFonts w:ascii="Arial" w:eastAsia="Arial" w:hAnsi="Arial" w:cs="Arial"/>
          <w:lang w:val="en-GB"/>
        </w:rPr>
        <w:fldChar w:fldCharType="end"/>
      </w:r>
      <w:hyperlink r:id="rId13">
        <w:r w:rsidRPr="00901DC2">
          <w:rPr>
            <w:rFonts w:ascii="Arial" w:eastAsia="Arial" w:hAnsi="Arial" w:cs="Arial"/>
            <w:color w:val="1155CC"/>
            <w:highlight w:val="white"/>
            <w:u w:val="single"/>
            <w:lang w:val="en-GB"/>
          </w:rPr>
          <w:t>http://elibrary.gci.edu.np/bitstream/123456789/3237/1/Bt.447%28by-James-A.-Bardi%29-Hotel-Front-Office-Management-486525-.pdf</w:t>
        </w:r>
      </w:hyperlink>
    </w:p>
    <w:p w14:paraId="0C7D1EE6" w14:textId="77777777" w:rsidR="00901DC2" w:rsidRPr="00901DC2" w:rsidRDefault="00901DC2">
      <w:pPr>
        <w:spacing w:before="240" w:after="240" w:line="360" w:lineRule="auto"/>
        <w:jc w:val="both"/>
        <w:rPr>
          <w:rFonts w:ascii="Arial" w:eastAsia="Arial" w:hAnsi="Arial" w:cs="Arial"/>
          <w:lang w:val="en-GB"/>
        </w:rPr>
      </w:pPr>
      <w:r w:rsidRPr="00901DC2">
        <w:rPr>
          <w:rFonts w:ascii="Arial" w:eastAsia="Arial" w:hAnsi="Arial" w:cs="Arial"/>
          <w:lang w:val="en-GB"/>
        </w:rPr>
        <w:t xml:space="preserve"> </w:t>
      </w:r>
      <w:proofErr w:type="gramStart"/>
      <w:r w:rsidRPr="00901DC2">
        <w:rPr>
          <w:rFonts w:ascii="Arial" w:eastAsia="Arial" w:hAnsi="Arial" w:cs="Arial"/>
          <w:lang w:val="en-GB"/>
        </w:rPr>
        <w:t xml:space="preserve">Fallon, M. &amp; Rutherford, D. 2010 Hotel Management and Operations, Wiley, London </w:t>
      </w:r>
      <w:proofErr w:type="spellStart"/>
      <w:r w:rsidRPr="00901DC2">
        <w:rPr>
          <w:rFonts w:ascii="Arial" w:eastAsia="Arial" w:hAnsi="Arial" w:cs="Arial"/>
          <w:lang w:val="en-GB"/>
        </w:rPr>
        <w:t>Vallen</w:t>
      </w:r>
      <w:proofErr w:type="spellEnd"/>
      <w:r w:rsidRPr="00901DC2">
        <w:rPr>
          <w:rFonts w:ascii="Arial" w:eastAsia="Arial" w:hAnsi="Arial" w:cs="Arial"/>
          <w:lang w:val="en-GB"/>
        </w:rPr>
        <w:t xml:space="preserve">, G., &amp; </w:t>
      </w:r>
      <w:proofErr w:type="spellStart"/>
      <w:r w:rsidRPr="00901DC2">
        <w:rPr>
          <w:rFonts w:ascii="Arial" w:eastAsia="Arial" w:hAnsi="Arial" w:cs="Arial"/>
          <w:lang w:val="en-GB"/>
        </w:rPr>
        <w:t>Vallen</w:t>
      </w:r>
      <w:proofErr w:type="spellEnd"/>
      <w:r w:rsidRPr="00901DC2">
        <w:rPr>
          <w:rFonts w:ascii="Arial" w:eastAsia="Arial" w:hAnsi="Arial" w:cs="Arial"/>
          <w:lang w:val="en-GB"/>
        </w:rPr>
        <w:t>, J. (2014) Check-in check-out.</w:t>
      </w:r>
      <w:proofErr w:type="gramEnd"/>
      <w:r w:rsidRPr="00901DC2">
        <w:rPr>
          <w:rFonts w:ascii="Arial" w:eastAsia="Arial" w:hAnsi="Arial" w:cs="Arial"/>
          <w:lang w:val="en-GB"/>
        </w:rPr>
        <w:t xml:space="preserve"> Harlow: Pearson.</w:t>
      </w:r>
    </w:p>
    <w:p w14:paraId="0C7D1EE7" w14:textId="77777777" w:rsidR="00901DC2" w:rsidRPr="00901DC2" w:rsidRDefault="00901DC2">
      <w:pPr>
        <w:spacing w:before="240" w:after="240" w:line="360" w:lineRule="auto"/>
        <w:jc w:val="both"/>
        <w:rPr>
          <w:rFonts w:ascii="Arial" w:eastAsia="Arial" w:hAnsi="Arial" w:cs="Arial"/>
          <w:lang w:val="en-GB"/>
        </w:rPr>
      </w:pPr>
      <w:r w:rsidRPr="00901DC2">
        <w:rPr>
          <w:rFonts w:ascii="Arial" w:eastAsia="Arial" w:hAnsi="Arial" w:cs="Arial"/>
          <w:lang w:val="en-GB"/>
        </w:rPr>
        <w:t xml:space="preserve">Johnston, R Clark, G. </w:t>
      </w:r>
      <w:proofErr w:type="spellStart"/>
      <w:r w:rsidRPr="00901DC2">
        <w:rPr>
          <w:rFonts w:ascii="Arial" w:eastAsia="Arial" w:hAnsi="Arial" w:cs="Arial"/>
          <w:lang w:val="en-GB"/>
        </w:rPr>
        <w:t>Shulver</w:t>
      </w:r>
      <w:proofErr w:type="spellEnd"/>
      <w:r w:rsidRPr="00901DC2">
        <w:rPr>
          <w:rFonts w:ascii="Arial" w:eastAsia="Arial" w:hAnsi="Arial" w:cs="Arial"/>
          <w:lang w:val="en-GB"/>
        </w:rPr>
        <w:t xml:space="preserve">, M. 2012 Service Operations Management, Pearson, London </w:t>
      </w:r>
      <w:proofErr w:type="spellStart"/>
      <w:r w:rsidRPr="00901DC2">
        <w:rPr>
          <w:rFonts w:ascii="Arial" w:eastAsia="Arial" w:hAnsi="Arial" w:cs="Arial"/>
          <w:lang w:val="en-GB"/>
        </w:rPr>
        <w:t>Vallen</w:t>
      </w:r>
      <w:proofErr w:type="spellEnd"/>
      <w:r w:rsidRPr="00901DC2">
        <w:rPr>
          <w:rFonts w:ascii="Arial" w:eastAsia="Arial" w:hAnsi="Arial" w:cs="Arial"/>
          <w:lang w:val="en-GB"/>
        </w:rPr>
        <w:t xml:space="preserve">, G. &amp; </w:t>
      </w:r>
      <w:proofErr w:type="spellStart"/>
      <w:r w:rsidRPr="00901DC2">
        <w:rPr>
          <w:rFonts w:ascii="Arial" w:eastAsia="Arial" w:hAnsi="Arial" w:cs="Arial"/>
          <w:lang w:val="en-GB"/>
        </w:rPr>
        <w:t>Vallen</w:t>
      </w:r>
      <w:proofErr w:type="spellEnd"/>
      <w:r w:rsidRPr="00901DC2">
        <w:rPr>
          <w:rFonts w:ascii="Arial" w:eastAsia="Arial" w:hAnsi="Arial" w:cs="Arial"/>
          <w:lang w:val="en-GB"/>
        </w:rPr>
        <w:t>, J. (2012) Managing Hotel Operations</w:t>
      </w:r>
    </w:p>
    <w:p w14:paraId="0C7D1EE8" w14:textId="77777777" w:rsidR="00901DC2" w:rsidRPr="00901DC2" w:rsidRDefault="00901DC2">
      <w:pPr>
        <w:spacing w:before="240" w:after="240" w:line="360" w:lineRule="auto"/>
        <w:jc w:val="both"/>
        <w:rPr>
          <w:rFonts w:ascii="Arial" w:eastAsia="Arial" w:hAnsi="Arial" w:cs="Arial"/>
          <w:lang w:val="en-GB"/>
        </w:rPr>
      </w:pPr>
      <w:r w:rsidRPr="00901DC2">
        <w:rPr>
          <w:rFonts w:ascii="Arial" w:eastAsia="Arial" w:hAnsi="Arial" w:cs="Arial"/>
          <w:lang w:val="en-GB"/>
        </w:rPr>
        <w:t xml:space="preserve">Wood, R. 2013 Key </w:t>
      </w:r>
      <w:proofErr w:type="spellStart"/>
      <w:r w:rsidRPr="00901DC2">
        <w:rPr>
          <w:rFonts w:ascii="Arial" w:eastAsia="Arial" w:hAnsi="Arial" w:cs="Arial"/>
          <w:lang w:val="en-GB"/>
        </w:rPr>
        <w:t>Conceptsin</w:t>
      </w:r>
      <w:proofErr w:type="spellEnd"/>
      <w:r w:rsidRPr="00901DC2">
        <w:rPr>
          <w:rFonts w:ascii="Arial" w:eastAsia="Arial" w:hAnsi="Arial" w:cs="Arial"/>
          <w:lang w:val="en-GB"/>
        </w:rPr>
        <w:t xml:space="preserve"> Hospitality Management, Sage, London</w:t>
      </w:r>
    </w:p>
    <w:p w14:paraId="0C7D1EE9" w14:textId="77777777" w:rsidR="00644FD8" w:rsidRPr="00901DC2" w:rsidRDefault="00ED68DB">
      <w:pPr>
        <w:spacing w:before="240" w:after="240" w:line="360" w:lineRule="auto"/>
        <w:jc w:val="both"/>
        <w:rPr>
          <w:rFonts w:ascii="Arial" w:eastAsia="Arial" w:hAnsi="Arial" w:cs="Arial"/>
          <w:b/>
          <w:i/>
          <w:lang w:val="en-GB"/>
        </w:rPr>
      </w:pPr>
      <w:r w:rsidRPr="00901DC2">
        <w:rPr>
          <w:rFonts w:ascii="Arial" w:eastAsia="Arial" w:hAnsi="Arial" w:cs="Arial"/>
          <w:b/>
          <w:i/>
          <w:lang w:val="en-GB"/>
        </w:rPr>
        <w:t>Journals</w:t>
      </w:r>
    </w:p>
    <w:p w14:paraId="0C7D1EEA" w14:textId="77777777" w:rsidR="00901DC2" w:rsidRPr="00901DC2" w:rsidRDefault="00901DC2">
      <w:pPr>
        <w:spacing w:before="240" w:after="240" w:line="360" w:lineRule="auto"/>
        <w:jc w:val="both"/>
        <w:rPr>
          <w:rFonts w:ascii="Arial" w:eastAsia="Arial" w:hAnsi="Arial" w:cs="Arial"/>
          <w:lang w:val="en-GB"/>
        </w:rPr>
      </w:pPr>
      <w:proofErr w:type="spellStart"/>
      <w:proofErr w:type="gramStart"/>
      <w:r w:rsidRPr="00901DC2">
        <w:rPr>
          <w:rFonts w:ascii="Arial" w:eastAsia="Arial" w:hAnsi="Arial" w:cs="Arial"/>
          <w:color w:val="222222"/>
          <w:highlight w:val="white"/>
          <w:lang w:val="en-GB"/>
        </w:rPr>
        <w:t>Anagnostopoulou</w:t>
      </w:r>
      <w:proofErr w:type="spellEnd"/>
      <w:r w:rsidRPr="00901DC2">
        <w:rPr>
          <w:rFonts w:ascii="Arial" w:eastAsia="Arial" w:hAnsi="Arial" w:cs="Arial"/>
          <w:color w:val="222222"/>
          <w:highlight w:val="white"/>
          <w:lang w:val="en-GB"/>
        </w:rPr>
        <w:t xml:space="preserve">, S.C., </w:t>
      </w:r>
      <w:proofErr w:type="spellStart"/>
      <w:r w:rsidRPr="00901DC2">
        <w:rPr>
          <w:rFonts w:ascii="Arial" w:eastAsia="Arial" w:hAnsi="Arial" w:cs="Arial"/>
          <w:color w:val="222222"/>
          <w:highlight w:val="white"/>
          <w:lang w:val="en-GB"/>
        </w:rPr>
        <w:t>Buhalis</w:t>
      </w:r>
      <w:proofErr w:type="spellEnd"/>
      <w:r w:rsidRPr="00901DC2">
        <w:rPr>
          <w:rFonts w:ascii="Arial" w:eastAsia="Arial" w:hAnsi="Arial" w:cs="Arial"/>
          <w:color w:val="222222"/>
          <w:highlight w:val="white"/>
          <w:lang w:val="en-GB"/>
        </w:rPr>
        <w:t xml:space="preserve">, D., </w:t>
      </w:r>
      <w:proofErr w:type="spellStart"/>
      <w:r w:rsidRPr="00901DC2">
        <w:rPr>
          <w:rFonts w:ascii="Arial" w:eastAsia="Arial" w:hAnsi="Arial" w:cs="Arial"/>
          <w:color w:val="222222"/>
          <w:highlight w:val="white"/>
          <w:lang w:val="en-GB"/>
        </w:rPr>
        <w:t>Kountouri</w:t>
      </w:r>
      <w:proofErr w:type="spellEnd"/>
      <w:r w:rsidRPr="00901DC2">
        <w:rPr>
          <w:rFonts w:ascii="Arial" w:eastAsia="Arial" w:hAnsi="Arial" w:cs="Arial"/>
          <w:color w:val="222222"/>
          <w:highlight w:val="white"/>
          <w:lang w:val="en-GB"/>
        </w:rPr>
        <w:t xml:space="preserve">, I.L., </w:t>
      </w:r>
      <w:proofErr w:type="spellStart"/>
      <w:r w:rsidRPr="00901DC2">
        <w:rPr>
          <w:rFonts w:ascii="Arial" w:eastAsia="Arial" w:hAnsi="Arial" w:cs="Arial"/>
          <w:color w:val="222222"/>
          <w:highlight w:val="white"/>
          <w:lang w:val="en-GB"/>
        </w:rPr>
        <w:t>Manousakis</w:t>
      </w:r>
      <w:proofErr w:type="spellEnd"/>
      <w:r w:rsidRPr="00901DC2">
        <w:rPr>
          <w:rFonts w:ascii="Arial" w:eastAsia="Arial" w:hAnsi="Arial" w:cs="Arial"/>
          <w:color w:val="222222"/>
          <w:highlight w:val="white"/>
          <w:lang w:val="en-GB"/>
        </w:rPr>
        <w:t xml:space="preserve">, E.G. and </w:t>
      </w:r>
      <w:proofErr w:type="spellStart"/>
      <w:r w:rsidRPr="00901DC2">
        <w:rPr>
          <w:rFonts w:ascii="Arial" w:eastAsia="Arial" w:hAnsi="Arial" w:cs="Arial"/>
          <w:color w:val="222222"/>
          <w:highlight w:val="white"/>
          <w:lang w:val="en-GB"/>
        </w:rPr>
        <w:t>Tsekrekos</w:t>
      </w:r>
      <w:proofErr w:type="spellEnd"/>
      <w:r w:rsidRPr="00901DC2">
        <w:rPr>
          <w:rFonts w:ascii="Arial" w:eastAsia="Arial" w:hAnsi="Arial" w:cs="Arial"/>
          <w:color w:val="222222"/>
          <w:highlight w:val="white"/>
          <w:lang w:val="en-GB"/>
        </w:rPr>
        <w:t>, A.E., 2019.</w:t>
      </w:r>
      <w:proofErr w:type="gramEnd"/>
      <w:r w:rsidRPr="00901DC2">
        <w:rPr>
          <w:rFonts w:ascii="Arial" w:eastAsia="Arial" w:hAnsi="Arial" w:cs="Arial"/>
          <w:color w:val="222222"/>
          <w:highlight w:val="white"/>
          <w:lang w:val="en-GB"/>
        </w:rPr>
        <w:t xml:space="preserve"> </w:t>
      </w:r>
      <w:proofErr w:type="gramStart"/>
      <w:r w:rsidRPr="00901DC2">
        <w:rPr>
          <w:rFonts w:ascii="Arial" w:eastAsia="Arial" w:hAnsi="Arial" w:cs="Arial"/>
          <w:color w:val="222222"/>
          <w:highlight w:val="white"/>
          <w:lang w:val="en-GB"/>
        </w:rPr>
        <w:t>The impact of online reputation on hotel profitability.</w:t>
      </w:r>
      <w:proofErr w:type="gramEnd"/>
      <w:r w:rsidRPr="00901DC2">
        <w:rPr>
          <w:rFonts w:ascii="Arial" w:eastAsia="Arial" w:hAnsi="Arial" w:cs="Arial"/>
          <w:color w:val="222222"/>
          <w:highlight w:val="white"/>
          <w:lang w:val="en-GB"/>
        </w:rPr>
        <w:t xml:space="preserve"> </w:t>
      </w:r>
      <w:proofErr w:type="gramStart"/>
      <w:r w:rsidRPr="00901DC2">
        <w:rPr>
          <w:i/>
          <w:lang w:val="en-GB"/>
        </w:rPr>
        <w:t>International Journal of Contemporary Hospitality Management</w:t>
      </w:r>
      <w:r w:rsidRPr="00901DC2">
        <w:rPr>
          <w:lang w:val="en-GB"/>
        </w:rPr>
        <w:t xml:space="preserve">, </w:t>
      </w:r>
      <w:r w:rsidRPr="00901DC2">
        <w:rPr>
          <w:i/>
          <w:lang w:val="en-GB"/>
        </w:rPr>
        <w:t>32</w:t>
      </w:r>
      <w:r w:rsidRPr="00901DC2">
        <w:rPr>
          <w:lang w:val="en-GB"/>
        </w:rPr>
        <w:t>(1), pp.20-39.</w:t>
      </w:r>
      <w:proofErr w:type="gramEnd"/>
      <w:r w:rsidR="00E417D7">
        <w:fldChar w:fldCharType="begin"/>
      </w:r>
      <w:r w:rsidR="00E417D7">
        <w:instrText xml:space="preserve"> HYPERLINK "https://www.emerald.com/insight/content/doi/10.1108/IJCHM-03-2019-0247/full/htm" \h </w:instrText>
      </w:r>
      <w:r w:rsidR="00E417D7">
        <w:fldChar w:fldCharType="separate"/>
      </w:r>
      <w:r w:rsidRPr="00901DC2">
        <w:rPr>
          <w:rFonts w:ascii="Arial" w:eastAsia="Arial" w:hAnsi="Arial" w:cs="Arial"/>
          <w:lang w:val="en-GB"/>
        </w:rPr>
        <w:t xml:space="preserve"> </w:t>
      </w:r>
      <w:r w:rsidR="00E417D7">
        <w:rPr>
          <w:rFonts w:ascii="Arial" w:eastAsia="Arial" w:hAnsi="Arial" w:cs="Arial"/>
          <w:lang w:val="en-GB"/>
        </w:rPr>
        <w:fldChar w:fldCharType="end"/>
      </w:r>
      <w:hyperlink r:id="rId14">
        <w:r w:rsidRPr="00901DC2">
          <w:rPr>
            <w:rFonts w:ascii="Arial" w:eastAsia="Arial" w:hAnsi="Arial" w:cs="Arial"/>
            <w:color w:val="1155CC"/>
            <w:highlight w:val="white"/>
            <w:u w:val="single"/>
            <w:lang w:val="en-GB"/>
          </w:rPr>
          <w:t>https://www.emerald.com/insight/content/doi/10.1108/IJCHM-03-2019-0247/full/htm</w:t>
        </w:r>
      </w:hyperlink>
    </w:p>
    <w:p w14:paraId="0C7D1EEB" w14:textId="77777777" w:rsidR="00901DC2" w:rsidRPr="00901DC2" w:rsidRDefault="00901DC2">
      <w:pPr>
        <w:spacing w:before="240" w:after="240" w:line="360" w:lineRule="auto"/>
        <w:jc w:val="both"/>
        <w:rPr>
          <w:rFonts w:ascii="Arial" w:eastAsia="Arial" w:hAnsi="Arial" w:cs="Arial"/>
          <w:color w:val="1155CC"/>
          <w:highlight w:val="white"/>
          <w:u w:val="single"/>
          <w:lang w:val="en-GB"/>
        </w:rPr>
      </w:pPr>
      <w:proofErr w:type="spellStart"/>
      <w:r w:rsidRPr="00901DC2">
        <w:rPr>
          <w:rFonts w:ascii="Arial" w:eastAsia="Arial" w:hAnsi="Arial" w:cs="Arial"/>
          <w:color w:val="222222"/>
          <w:highlight w:val="white"/>
          <w:lang w:val="en-GB"/>
        </w:rPr>
        <w:t>Guillet</w:t>
      </w:r>
      <w:proofErr w:type="spellEnd"/>
      <w:r w:rsidRPr="00901DC2">
        <w:rPr>
          <w:rFonts w:ascii="Arial" w:eastAsia="Arial" w:hAnsi="Arial" w:cs="Arial"/>
          <w:color w:val="222222"/>
          <w:highlight w:val="white"/>
          <w:lang w:val="en-GB"/>
        </w:rPr>
        <w:t xml:space="preserve">, B.D., 2020. Online upselling: moving beyond offline upselling in the hotel industry. </w:t>
      </w:r>
      <w:r w:rsidRPr="00901DC2">
        <w:rPr>
          <w:i/>
          <w:lang w:val="en-GB"/>
        </w:rPr>
        <w:t>International Journal of Hospitality Management</w:t>
      </w:r>
      <w:r w:rsidRPr="00901DC2">
        <w:rPr>
          <w:lang w:val="en-GB"/>
        </w:rPr>
        <w:t xml:space="preserve">, </w:t>
      </w:r>
      <w:r w:rsidRPr="00901DC2">
        <w:rPr>
          <w:i/>
          <w:lang w:val="en-GB"/>
        </w:rPr>
        <w:t>84</w:t>
      </w:r>
      <w:r w:rsidRPr="00901DC2">
        <w:rPr>
          <w:lang w:val="en-GB"/>
        </w:rPr>
        <w:t>, p.102322.</w:t>
      </w:r>
      <w:hyperlink r:id="rId15">
        <w:r w:rsidRPr="00901DC2">
          <w:rPr>
            <w:rFonts w:ascii="Arial" w:eastAsia="Arial" w:hAnsi="Arial" w:cs="Arial"/>
            <w:lang w:val="en-GB"/>
          </w:rPr>
          <w:t xml:space="preserve"> </w:t>
        </w:r>
      </w:hyperlink>
      <w:hyperlink r:id="rId16">
        <w:r w:rsidRPr="00901DC2">
          <w:rPr>
            <w:rFonts w:ascii="Arial" w:eastAsia="Arial" w:hAnsi="Arial" w:cs="Arial"/>
            <w:color w:val="1155CC"/>
            <w:highlight w:val="white"/>
            <w:u w:val="single"/>
            <w:lang w:val="en-GB"/>
          </w:rPr>
          <w:t>https://www.sciencedirect.com/science/article/pii/S0278431918311162</w:t>
        </w:r>
      </w:hyperlink>
    </w:p>
    <w:p w14:paraId="0C7D1EEC" w14:textId="77777777" w:rsidR="00901DC2" w:rsidRPr="00901DC2" w:rsidRDefault="00901DC2">
      <w:pPr>
        <w:spacing w:before="240" w:after="240" w:line="360" w:lineRule="auto"/>
        <w:jc w:val="both"/>
        <w:rPr>
          <w:rFonts w:ascii="Arial" w:eastAsia="Arial" w:hAnsi="Arial" w:cs="Arial"/>
          <w:color w:val="1155CC"/>
          <w:highlight w:val="white"/>
          <w:u w:val="single"/>
          <w:lang w:val="en-GB"/>
        </w:rPr>
      </w:pPr>
      <w:proofErr w:type="spellStart"/>
      <w:proofErr w:type="gramStart"/>
      <w:r w:rsidRPr="00901DC2">
        <w:rPr>
          <w:rFonts w:ascii="Arial" w:eastAsia="Arial" w:hAnsi="Arial" w:cs="Arial"/>
          <w:color w:val="222222"/>
          <w:highlight w:val="white"/>
          <w:lang w:val="en-GB"/>
        </w:rPr>
        <w:t>Kucukusta</w:t>
      </w:r>
      <w:proofErr w:type="spellEnd"/>
      <w:r w:rsidRPr="00901DC2">
        <w:rPr>
          <w:rFonts w:ascii="Arial" w:eastAsia="Arial" w:hAnsi="Arial" w:cs="Arial"/>
          <w:color w:val="222222"/>
          <w:highlight w:val="white"/>
          <w:lang w:val="en-GB"/>
        </w:rPr>
        <w:t xml:space="preserve">, D., </w:t>
      </w:r>
      <w:proofErr w:type="spellStart"/>
      <w:r w:rsidRPr="00901DC2">
        <w:rPr>
          <w:rFonts w:ascii="Arial" w:eastAsia="Arial" w:hAnsi="Arial" w:cs="Arial"/>
          <w:color w:val="222222"/>
          <w:highlight w:val="white"/>
          <w:lang w:val="en-GB"/>
        </w:rPr>
        <w:t>Perelygina</w:t>
      </w:r>
      <w:proofErr w:type="spellEnd"/>
      <w:r w:rsidRPr="00901DC2">
        <w:rPr>
          <w:rFonts w:ascii="Arial" w:eastAsia="Arial" w:hAnsi="Arial" w:cs="Arial"/>
          <w:color w:val="222222"/>
          <w:highlight w:val="white"/>
          <w:lang w:val="en-GB"/>
        </w:rPr>
        <w:t>, M. and Lam, W.S., 2019.</w:t>
      </w:r>
      <w:proofErr w:type="gramEnd"/>
      <w:r w:rsidRPr="00901DC2">
        <w:rPr>
          <w:rFonts w:ascii="Arial" w:eastAsia="Arial" w:hAnsi="Arial" w:cs="Arial"/>
          <w:color w:val="222222"/>
          <w:highlight w:val="white"/>
          <w:lang w:val="en-GB"/>
        </w:rPr>
        <w:t xml:space="preserve"> </w:t>
      </w:r>
      <w:proofErr w:type="gramStart"/>
      <w:r w:rsidRPr="00901DC2">
        <w:rPr>
          <w:rFonts w:ascii="Arial" w:eastAsia="Arial" w:hAnsi="Arial" w:cs="Arial"/>
          <w:color w:val="222222"/>
          <w:highlight w:val="white"/>
          <w:lang w:val="en-GB"/>
        </w:rPr>
        <w:t>CSR communication strategies and stakeholder engagement of upscale hotels in social media.</w:t>
      </w:r>
      <w:proofErr w:type="gramEnd"/>
      <w:r w:rsidRPr="00901DC2">
        <w:rPr>
          <w:rFonts w:ascii="Arial" w:eastAsia="Arial" w:hAnsi="Arial" w:cs="Arial"/>
          <w:color w:val="222222"/>
          <w:highlight w:val="white"/>
          <w:lang w:val="en-GB"/>
        </w:rPr>
        <w:t xml:space="preserve"> </w:t>
      </w:r>
      <w:proofErr w:type="gramStart"/>
      <w:r w:rsidRPr="00901DC2">
        <w:rPr>
          <w:i/>
          <w:lang w:val="en-GB"/>
        </w:rPr>
        <w:t>International journal of contemporary hospitality management</w:t>
      </w:r>
      <w:r w:rsidRPr="00901DC2">
        <w:rPr>
          <w:lang w:val="en-GB"/>
        </w:rPr>
        <w:t xml:space="preserve">, </w:t>
      </w:r>
      <w:r w:rsidRPr="00901DC2">
        <w:rPr>
          <w:i/>
          <w:lang w:val="en-GB"/>
        </w:rPr>
        <w:t>31</w:t>
      </w:r>
      <w:r w:rsidRPr="00901DC2">
        <w:rPr>
          <w:lang w:val="en-GB"/>
        </w:rPr>
        <w:t>(5), pp.2129-2148.</w:t>
      </w:r>
      <w:proofErr w:type="gramEnd"/>
      <w:r w:rsidR="00E417D7">
        <w:fldChar w:fldCharType="begin"/>
      </w:r>
      <w:r w:rsidR="00E417D7">
        <w:instrText xml:space="preserve"> HYPERLINK "https://www.emerald.com/insight/content/doi/10.1108</w:instrText>
      </w:r>
      <w:r w:rsidR="00E417D7">
        <w:instrText xml:space="preserve">/IJCHM-06-2018-0484/full/html" \h </w:instrText>
      </w:r>
      <w:r w:rsidR="00E417D7">
        <w:fldChar w:fldCharType="separate"/>
      </w:r>
      <w:r w:rsidRPr="00901DC2">
        <w:rPr>
          <w:rFonts w:ascii="Arial" w:eastAsia="Arial" w:hAnsi="Arial" w:cs="Arial"/>
          <w:lang w:val="en-GB"/>
        </w:rPr>
        <w:t xml:space="preserve"> </w:t>
      </w:r>
      <w:r w:rsidR="00E417D7">
        <w:rPr>
          <w:rFonts w:ascii="Arial" w:eastAsia="Arial" w:hAnsi="Arial" w:cs="Arial"/>
          <w:lang w:val="en-GB"/>
        </w:rPr>
        <w:fldChar w:fldCharType="end"/>
      </w:r>
      <w:hyperlink r:id="rId17">
        <w:r w:rsidRPr="00901DC2">
          <w:rPr>
            <w:rFonts w:ascii="Arial" w:eastAsia="Arial" w:hAnsi="Arial" w:cs="Arial"/>
            <w:color w:val="1155CC"/>
            <w:highlight w:val="white"/>
            <w:u w:val="single"/>
            <w:lang w:val="en-GB"/>
          </w:rPr>
          <w:t>https://www.emerald.com/insight/content/doi/10.1108/IJCHM-06-2018-0484/full/html</w:t>
        </w:r>
      </w:hyperlink>
    </w:p>
    <w:p w14:paraId="0C7D1EED" w14:textId="77777777" w:rsidR="00901DC2" w:rsidRPr="00901DC2" w:rsidRDefault="00901DC2">
      <w:pPr>
        <w:spacing w:before="240" w:after="240" w:line="360" w:lineRule="auto"/>
        <w:jc w:val="both"/>
        <w:rPr>
          <w:rFonts w:ascii="Arial" w:eastAsia="Arial" w:hAnsi="Arial" w:cs="Arial"/>
          <w:color w:val="1155CC"/>
          <w:highlight w:val="white"/>
          <w:u w:val="single"/>
          <w:lang w:val="en-GB"/>
        </w:rPr>
      </w:pPr>
      <w:proofErr w:type="spellStart"/>
      <w:r w:rsidRPr="00901DC2">
        <w:rPr>
          <w:rFonts w:ascii="Arial" w:eastAsia="Arial" w:hAnsi="Arial" w:cs="Arial"/>
          <w:color w:val="222222"/>
          <w:highlight w:val="white"/>
          <w:lang w:val="en-GB"/>
        </w:rPr>
        <w:lastRenderedPageBreak/>
        <w:t>Olimovich</w:t>
      </w:r>
      <w:proofErr w:type="spellEnd"/>
      <w:r w:rsidRPr="00901DC2">
        <w:rPr>
          <w:rFonts w:ascii="Arial" w:eastAsia="Arial" w:hAnsi="Arial" w:cs="Arial"/>
          <w:color w:val="222222"/>
          <w:highlight w:val="white"/>
          <w:lang w:val="en-GB"/>
        </w:rPr>
        <w:t xml:space="preserve">, D.I., </w:t>
      </w:r>
      <w:proofErr w:type="spellStart"/>
      <w:r w:rsidRPr="00901DC2">
        <w:rPr>
          <w:rFonts w:ascii="Arial" w:eastAsia="Arial" w:hAnsi="Arial" w:cs="Arial"/>
          <w:color w:val="222222"/>
          <w:highlight w:val="white"/>
          <w:lang w:val="en-GB"/>
        </w:rPr>
        <w:t>Bakhtiyorovich</w:t>
      </w:r>
      <w:proofErr w:type="spellEnd"/>
      <w:r w:rsidRPr="00901DC2">
        <w:rPr>
          <w:rFonts w:ascii="Arial" w:eastAsia="Arial" w:hAnsi="Arial" w:cs="Arial"/>
          <w:color w:val="222222"/>
          <w:highlight w:val="white"/>
          <w:lang w:val="en-GB"/>
        </w:rPr>
        <w:t xml:space="preserve">, T.M. and </w:t>
      </w:r>
      <w:proofErr w:type="spellStart"/>
      <w:r w:rsidRPr="00901DC2">
        <w:rPr>
          <w:rFonts w:ascii="Arial" w:eastAsia="Arial" w:hAnsi="Arial" w:cs="Arial"/>
          <w:color w:val="222222"/>
          <w:highlight w:val="white"/>
          <w:lang w:val="en-GB"/>
        </w:rPr>
        <w:t>Salimovna</w:t>
      </w:r>
      <w:proofErr w:type="spellEnd"/>
      <w:r w:rsidRPr="00901DC2">
        <w:rPr>
          <w:rFonts w:ascii="Arial" w:eastAsia="Arial" w:hAnsi="Arial" w:cs="Arial"/>
          <w:color w:val="222222"/>
          <w:highlight w:val="white"/>
          <w:lang w:val="en-GB"/>
        </w:rPr>
        <w:t xml:space="preserve">, N.G., 2020. </w:t>
      </w:r>
      <w:proofErr w:type="gramStart"/>
      <w:r w:rsidRPr="00901DC2">
        <w:rPr>
          <w:rFonts w:ascii="Arial" w:eastAsia="Arial" w:hAnsi="Arial" w:cs="Arial"/>
          <w:color w:val="222222"/>
          <w:highlight w:val="white"/>
          <w:lang w:val="en-GB"/>
        </w:rPr>
        <w:t xml:space="preserve">Improving of personnel training in hotel </w:t>
      </w:r>
      <w:proofErr w:type="spellStart"/>
      <w:r w:rsidRPr="00901DC2">
        <w:rPr>
          <w:rFonts w:ascii="Arial" w:eastAsia="Arial" w:hAnsi="Arial" w:cs="Arial"/>
          <w:color w:val="222222"/>
          <w:highlight w:val="white"/>
          <w:lang w:val="en-GB"/>
        </w:rPr>
        <w:t>bussines</w:t>
      </w:r>
      <w:proofErr w:type="spellEnd"/>
      <w:r w:rsidRPr="00901DC2">
        <w:rPr>
          <w:rFonts w:ascii="Arial" w:eastAsia="Arial" w:hAnsi="Arial" w:cs="Arial"/>
          <w:color w:val="222222"/>
          <w:highlight w:val="white"/>
          <w:lang w:val="en-GB"/>
        </w:rPr>
        <w:t>.</w:t>
      </w:r>
      <w:proofErr w:type="gramEnd"/>
      <w:r w:rsidRPr="00901DC2">
        <w:rPr>
          <w:rFonts w:ascii="Arial" w:eastAsia="Arial" w:hAnsi="Arial" w:cs="Arial"/>
          <w:color w:val="222222"/>
          <w:highlight w:val="white"/>
          <w:lang w:val="en-GB"/>
        </w:rPr>
        <w:t xml:space="preserve"> </w:t>
      </w:r>
      <w:proofErr w:type="gramStart"/>
      <w:r w:rsidRPr="00901DC2">
        <w:rPr>
          <w:i/>
          <w:lang w:val="en-GB"/>
        </w:rPr>
        <w:t>Academy</w:t>
      </w:r>
      <w:r w:rsidRPr="00901DC2">
        <w:rPr>
          <w:lang w:val="en-GB"/>
        </w:rPr>
        <w:t>, (2 (53)), pp.18-19.</w:t>
      </w:r>
      <w:proofErr w:type="gramEnd"/>
      <w:r w:rsidR="00E417D7">
        <w:fldChar w:fldCharType="begin"/>
      </w:r>
      <w:r w:rsidR="00E417D7">
        <w:instrText xml:space="preserve"> HYPERLINK "https://cyberleninka.ru/article/n/improving-of-personnel-training-in-hotel-bussines" \h </w:instrText>
      </w:r>
      <w:r w:rsidR="00E417D7">
        <w:fldChar w:fldCharType="separate"/>
      </w:r>
      <w:r w:rsidRPr="00901DC2">
        <w:rPr>
          <w:rFonts w:ascii="Arial" w:eastAsia="Arial" w:hAnsi="Arial" w:cs="Arial"/>
          <w:lang w:val="en-GB"/>
        </w:rPr>
        <w:t xml:space="preserve"> </w:t>
      </w:r>
      <w:r w:rsidR="00E417D7">
        <w:rPr>
          <w:rFonts w:ascii="Arial" w:eastAsia="Arial" w:hAnsi="Arial" w:cs="Arial"/>
          <w:lang w:val="en-GB"/>
        </w:rPr>
        <w:fldChar w:fldCharType="end"/>
      </w:r>
      <w:hyperlink r:id="rId18">
        <w:r w:rsidRPr="00901DC2">
          <w:rPr>
            <w:rFonts w:ascii="Arial" w:eastAsia="Arial" w:hAnsi="Arial" w:cs="Arial"/>
            <w:color w:val="1155CC"/>
            <w:highlight w:val="white"/>
            <w:u w:val="single"/>
            <w:lang w:val="en-GB"/>
          </w:rPr>
          <w:t>https://cyberleninka.ru/article/n/improving-of-personnel-training-in-hotel-bussines</w:t>
        </w:r>
      </w:hyperlink>
    </w:p>
    <w:p w14:paraId="0C7D1EEE" w14:textId="77777777" w:rsidR="00901DC2" w:rsidRPr="00901DC2" w:rsidRDefault="00901DC2">
      <w:pPr>
        <w:spacing w:before="240" w:after="240" w:line="360" w:lineRule="auto"/>
        <w:jc w:val="both"/>
        <w:rPr>
          <w:rFonts w:ascii="Arial" w:eastAsia="Arial" w:hAnsi="Arial" w:cs="Arial"/>
          <w:color w:val="1155CC"/>
          <w:highlight w:val="white"/>
          <w:u w:val="single"/>
          <w:lang w:val="en-GB"/>
        </w:rPr>
      </w:pPr>
      <w:proofErr w:type="spellStart"/>
      <w:r w:rsidRPr="00901DC2">
        <w:rPr>
          <w:rFonts w:ascii="Arial" w:eastAsia="Arial" w:hAnsi="Arial" w:cs="Arial"/>
          <w:color w:val="222222"/>
          <w:highlight w:val="white"/>
          <w:lang w:val="en-GB"/>
        </w:rPr>
        <w:t>Popovic</w:t>
      </w:r>
      <w:proofErr w:type="spellEnd"/>
      <w:r w:rsidRPr="00901DC2">
        <w:rPr>
          <w:rFonts w:ascii="Arial" w:eastAsia="Arial" w:hAnsi="Arial" w:cs="Arial"/>
          <w:color w:val="222222"/>
          <w:highlight w:val="white"/>
          <w:lang w:val="en-GB"/>
        </w:rPr>
        <w:t xml:space="preserve">, G., </w:t>
      </w:r>
      <w:proofErr w:type="spellStart"/>
      <w:r w:rsidRPr="00901DC2">
        <w:rPr>
          <w:rFonts w:ascii="Arial" w:eastAsia="Arial" w:hAnsi="Arial" w:cs="Arial"/>
          <w:color w:val="222222"/>
          <w:highlight w:val="white"/>
          <w:lang w:val="en-GB"/>
        </w:rPr>
        <w:t>Stanujkic</w:t>
      </w:r>
      <w:proofErr w:type="spellEnd"/>
      <w:r w:rsidRPr="00901DC2">
        <w:rPr>
          <w:rFonts w:ascii="Arial" w:eastAsia="Arial" w:hAnsi="Arial" w:cs="Arial"/>
          <w:color w:val="222222"/>
          <w:highlight w:val="white"/>
          <w:lang w:val="en-GB"/>
        </w:rPr>
        <w:t xml:space="preserve">, D. and </w:t>
      </w:r>
      <w:proofErr w:type="spellStart"/>
      <w:r w:rsidRPr="00901DC2">
        <w:rPr>
          <w:rFonts w:ascii="Arial" w:eastAsia="Arial" w:hAnsi="Arial" w:cs="Arial"/>
          <w:color w:val="222222"/>
          <w:highlight w:val="white"/>
          <w:lang w:val="en-GB"/>
        </w:rPr>
        <w:t>Karabasevic</w:t>
      </w:r>
      <w:proofErr w:type="spellEnd"/>
      <w:r w:rsidRPr="00901DC2">
        <w:rPr>
          <w:rFonts w:ascii="Arial" w:eastAsia="Arial" w:hAnsi="Arial" w:cs="Arial"/>
          <w:color w:val="222222"/>
          <w:highlight w:val="white"/>
          <w:lang w:val="en-GB"/>
        </w:rPr>
        <w:t xml:space="preserve">, D., 2019. </w:t>
      </w:r>
      <w:proofErr w:type="gramStart"/>
      <w:r w:rsidRPr="00901DC2">
        <w:rPr>
          <w:rFonts w:ascii="Arial" w:eastAsia="Arial" w:hAnsi="Arial" w:cs="Arial"/>
          <w:color w:val="222222"/>
          <w:highlight w:val="white"/>
          <w:lang w:val="en-GB"/>
        </w:rPr>
        <w:t>A framework for the evaluation of hotel property development projects.</w:t>
      </w:r>
      <w:proofErr w:type="gramEnd"/>
      <w:r w:rsidRPr="00901DC2">
        <w:rPr>
          <w:rFonts w:ascii="Arial" w:eastAsia="Arial" w:hAnsi="Arial" w:cs="Arial"/>
          <w:color w:val="222222"/>
          <w:highlight w:val="white"/>
          <w:lang w:val="en-GB"/>
        </w:rPr>
        <w:t xml:space="preserve"> </w:t>
      </w:r>
      <w:proofErr w:type="gramStart"/>
      <w:r w:rsidRPr="00901DC2">
        <w:rPr>
          <w:i/>
          <w:lang w:val="en-GB"/>
        </w:rPr>
        <w:t>International Journal of Strategic Property Management</w:t>
      </w:r>
      <w:r w:rsidRPr="00901DC2">
        <w:rPr>
          <w:lang w:val="en-GB"/>
        </w:rPr>
        <w:t xml:space="preserve">, </w:t>
      </w:r>
      <w:r w:rsidRPr="00901DC2">
        <w:rPr>
          <w:i/>
          <w:lang w:val="en-GB"/>
        </w:rPr>
        <w:t>23</w:t>
      </w:r>
      <w:r w:rsidRPr="00901DC2">
        <w:rPr>
          <w:lang w:val="en-GB"/>
        </w:rPr>
        <w:t>(2), pp.96-107.</w:t>
      </w:r>
      <w:proofErr w:type="gramEnd"/>
      <w:r w:rsidR="00E417D7">
        <w:fldChar w:fldCharType="begin"/>
      </w:r>
      <w:r w:rsidR="00E417D7">
        <w:instrText xml:space="preserve"> HYPERLINK "https://journals.vilniustech.lt/index.php/IJSPM/article/view/7435" \h </w:instrText>
      </w:r>
      <w:r w:rsidR="00E417D7">
        <w:fldChar w:fldCharType="separate"/>
      </w:r>
      <w:r w:rsidRPr="00901DC2">
        <w:rPr>
          <w:rFonts w:ascii="Arial" w:eastAsia="Arial" w:hAnsi="Arial" w:cs="Arial"/>
          <w:lang w:val="en-GB"/>
        </w:rPr>
        <w:t xml:space="preserve"> </w:t>
      </w:r>
      <w:r w:rsidR="00E417D7">
        <w:rPr>
          <w:rFonts w:ascii="Arial" w:eastAsia="Arial" w:hAnsi="Arial" w:cs="Arial"/>
          <w:lang w:val="en-GB"/>
        </w:rPr>
        <w:fldChar w:fldCharType="end"/>
      </w:r>
      <w:hyperlink r:id="rId19">
        <w:r w:rsidRPr="00901DC2">
          <w:rPr>
            <w:rFonts w:ascii="Arial" w:eastAsia="Arial" w:hAnsi="Arial" w:cs="Arial"/>
            <w:color w:val="1155CC"/>
            <w:highlight w:val="white"/>
            <w:u w:val="single"/>
            <w:lang w:val="en-GB"/>
          </w:rPr>
          <w:t>https://journals.vilniustech.lt/index.php/IJSPM/article/view/7435</w:t>
        </w:r>
      </w:hyperlink>
    </w:p>
    <w:p w14:paraId="0C7D1EEF" w14:textId="77777777" w:rsidR="00901DC2" w:rsidRPr="00901DC2" w:rsidRDefault="00901DC2">
      <w:pPr>
        <w:spacing w:before="240" w:after="240" w:line="360" w:lineRule="auto"/>
        <w:jc w:val="both"/>
        <w:rPr>
          <w:rFonts w:ascii="Arial" w:eastAsia="Arial" w:hAnsi="Arial" w:cs="Arial"/>
          <w:color w:val="1155CC"/>
          <w:highlight w:val="white"/>
          <w:u w:val="single"/>
          <w:lang w:val="en-GB"/>
        </w:rPr>
      </w:pPr>
      <w:proofErr w:type="gramStart"/>
      <w:r w:rsidRPr="00901DC2">
        <w:rPr>
          <w:rFonts w:ascii="Arial" w:eastAsia="Arial" w:hAnsi="Arial" w:cs="Arial"/>
          <w:color w:val="222222"/>
          <w:highlight w:val="white"/>
          <w:lang w:val="en-GB"/>
        </w:rPr>
        <w:t>Shin, H., Perdue, R.R. and Kang, J., 2019.</w:t>
      </w:r>
      <w:proofErr w:type="gramEnd"/>
      <w:r w:rsidRPr="00901DC2">
        <w:rPr>
          <w:rFonts w:ascii="Arial" w:eastAsia="Arial" w:hAnsi="Arial" w:cs="Arial"/>
          <w:color w:val="222222"/>
          <w:highlight w:val="white"/>
          <w:lang w:val="en-GB"/>
        </w:rPr>
        <w:t xml:space="preserve"> Front desk technology innovation in hotels: A managerial perspective. </w:t>
      </w:r>
      <w:proofErr w:type="gramStart"/>
      <w:r w:rsidRPr="00901DC2">
        <w:rPr>
          <w:i/>
          <w:lang w:val="en-GB"/>
        </w:rPr>
        <w:t>Tourism Management</w:t>
      </w:r>
      <w:r w:rsidRPr="00901DC2">
        <w:rPr>
          <w:lang w:val="en-GB"/>
        </w:rPr>
        <w:t xml:space="preserve">, </w:t>
      </w:r>
      <w:r w:rsidRPr="00901DC2">
        <w:rPr>
          <w:i/>
          <w:lang w:val="en-GB"/>
        </w:rPr>
        <w:t>74</w:t>
      </w:r>
      <w:r w:rsidRPr="00901DC2">
        <w:rPr>
          <w:lang w:val="en-GB"/>
        </w:rPr>
        <w:t>, pp.310-318.</w:t>
      </w:r>
      <w:proofErr w:type="gramEnd"/>
      <w:hyperlink r:id="rId20">
        <w:r w:rsidRPr="00901DC2">
          <w:rPr>
            <w:rFonts w:ascii="Arial" w:eastAsia="Arial" w:hAnsi="Arial" w:cs="Arial"/>
            <w:lang w:val="en-GB"/>
          </w:rPr>
          <w:t xml:space="preserve"> </w:t>
        </w:r>
      </w:hyperlink>
      <w:hyperlink r:id="rId21">
        <w:r w:rsidRPr="00901DC2">
          <w:rPr>
            <w:rFonts w:ascii="Arial" w:eastAsia="Arial" w:hAnsi="Arial" w:cs="Arial"/>
            <w:color w:val="1155CC"/>
            <w:highlight w:val="white"/>
            <w:u w:val="single"/>
            <w:lang w:val="en-GB"/>
          </w:rPr>
          <w:t>https://www.sciencedirect.com/science/article/pii/S0261517719300664</w:t>
        </w:r>
      </w:hyperlink>
    </w:p>
    <w:p w14:paraId="0C7D1EF0" w14:textId="77777777" w:rsidR="00644FD8" w:rsidRPr="00901DC2" w:rsidRDefault="00ED68DB">
      <w:pPr>
        <w:spacing w:before="240" w:after="240" w:line="360" w:lineRule="auto"/>
        <w:jc w:val="both"/>
        <w:rPr>
          <w:rFonts w:ascii="Arial" w:eastAsia="Arial" w:hAnsi="Arial" w:cs="Arial"/>
          <w:lang w:val="en-GB"/>
        </w:rPr>
      </w:pPr>
      <w:r w:rsidRPr="00901DC2">
        <w:rPr>
          <w:rFonts w:ascii="Arial" w:eastAsia="Arial" w:hAnsi="Arial" w:cs="Arial"/>
          <w:lang w:val="en-GB"/>
        </w:rPr>
        <w:t xml:space="preserve"> </w:t>
      </w:r>
    </w:p>
    <w:p w14:paraId="0C7D1EF1" w14:textId="77777777" w:rsidR="00644FD8" w:rsidRPr="00901DC2" w:rsidRDefault="00644FD8">
      <w:pPr>
        <w:rPr>
          <w:lang w:val="en-GB"/>
        </w:rPr>
      </w:pPr>
    </w:p>
    <w:p w14:paraId="0C7D1EF2" w14:textId="77777777" w:rsidR="00644FD8" w:rsidRPr="00901DC2" w:rsidRDefault="00644FD8">
      <w:pPr>
        <w:spacing w:line="360" w:lineRule="auto"/>
        <w:rPr>
          <w:b/>
          <w:lang w:val="en-GB"/>
        </w:rPr>
      </w:pPr>
    </w:p>
    <w:sectPr w:rsidR="00644FD8" w:rsidRPr="00901DC2">
      <w:pgSz w:w="11906" w:h="16838"/>
      <w:pgMar w:top="1077" w:right="1440" w:bottom="1077" w:left="1440" w:header="709" w:footer="70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ABF699E" w14:textId="77777777" w:rsidR="00E417D7" w:rsidRDefault="00E417D7" w:rsidP="00901DC2">
      <w:pPr>
        <w:spacing w:after="0" w:line="240" w:lineRule="auto"/>
      </w:pPr>
      <w:r>
        <w:separator/>
      </w:r>
    </w:p>
  </w:endnote>
  <w:endnote w:type="continuationSeparator" w:id="0">
    <w:p w14:paraId="3D7537D7" w14:textId="77777777" w:rsidR="00E417D7" w:rsidRDefault="00E417D7" w:rsidP="00901D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rlito">
    <w:altName w:val="Times New Roman"/>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58141547"/>
      <w:docPartObj>
        <w:docPartGallery w:val="Page Numbers (Bottom of Page)"/>
        <w:docPartUnique/>
      </w:docPartObj>
    </w:sdtPr>
    <w:sdtEndPr>
      <w:rPr>
        <w:rFonts w:ascii="Arial" w:hAnsi="Arial" w:cs="Arial"/>
        <w:noProof/>
      </w:rPr>
    </w:sdtEndPr>
    <w:sdtContent>
      <w:p w14:paraId="0C7D1EF9" w14:textId="77777777" w:rsidR="00901DC2" w:rsidRPr="00901DC2" w:rsidRDefault="00901DC2">
        <w:pPr>
          <w:pStyle w:val="Footer"/>
          <w:jc w:val="right"/>
          <w:rPr>
            <w:rFonts w:ascii="Arial" w:hAnsi="Arial" w:cs="Arial"/>
          </w:rPr>
        </w:pPr>
        <w:r w:rsidRPr="00901DC2">
          <w:rPr>
            <w:rFonts w:ascii="Arial" w:hAnsi="Arial" w:cs="Arial"/>
          </w:rPr>
          <w:fldChar w:fldCharType="begin"/>
        </w:r>
        <w:r w:rsidRPr="00901DC2">
          <w:rPr>
            <w:rFonts w:ascii="Arial" w:hAnsi="Arial" w:cs="Arial"/>
          </w:rPr>
          <w:instrText xml:space="preserve"> PAGE   \* MERGEFORMAT </w:instrText>
        </w:r>
        <w:r w:rsidRPr="00901DC2">
          <w:rPr>
            <w:rFonts w:ascii="Arial" w:hAnsi="Arial" w:cs="Arial"/>
          </w:rPr>
          <w:fldChar w:fldCharType="separate"/>
        </w:r>
        <w:r w:rsidR="00E24DA3">
          <w:rPr>
            <w:rFonts w:ascii="Arial" w:hAnsi="Arial" w:cs="Arial"/>
            <w:noProof/>
          </w:rPr>
          <w:t>1</w:t>
        </w:r>
        <w:r w:rsidRPr="00901DC2">
          <w:rPr>
            <w:rFonts w:ascii="Arial" w:hAnsi="Arial" w:cs="Arial"/>
            <w:noProof/>
          </w:rPr>
          <w:fldChar w:fldCharType="end"/>
        </w:r>
      </w:p>
    </w:sdtContent>
  </w:sdt>
  <w:p w14:paraId="0C7D1EFA" w14:textId="77777777" w:rsidR="00901DC2" w:rsidRDefault="00901DC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7890230" w14:textId="77777777" w:rsidR="00E417D7" w:rsidRDefault="00E417D7" w:rsidP="00901DC2">
      <w:pPr>
        <w:spacing w:after="0" w:line="240" w:lineRule="auto"/>
      </w:pPr>
      <w:r>
        <w:separator/>
      </w:r>
    </w:p>
  </w:footnote>
  <w:footnote w:type="continuationSeparator" w:id="0">
    <w:p w14:paraId="4E3E363A" w14:textId="77777777" w:rsidR="00E417D7" w:rsidRDefault="00E417D7" w:rsidP="00901DC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4FD8"/>
    <w:rsid w:val="00046350"/>
    <w:rsid w:val="00053E0B"/>
    <w:rsid w:val="00257A7D"/>
    <w:rsid w:val="00327409"/>
    <w:rsid w:val="00644FD8"/>
    <w:rsid w:val="006477CF"/>
    <w:rsid w:val="006F4102"/>
    <w:rsid w:val="007B2545"/>
    <w:rsid w:val="007B4D35"/>
    <w:rsid w:val="00901DC2"/>
    <w:rsid w:val="00CC0339"/>
    <w:rsid w:val="00E24DA3"/>
    <w:rsid w:val="00E417D7"/>
    <w:rsid w:val="00E44D3F"/>
    <w:rsid w:val="00ED68DB"/>
    <w:rsid w:val="00F6600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7D1D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en-US" w:eastAsia="en-IN"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D31CA"/>
  </w:style>
  <w:style w:type="paragraph" w:styleId="Heading1">
    <w:name w:val="heading 1"/>
    <w:basedOn w:val="Normal"/>
    <w:next w:val="Normal"/>
    <w:link w:val="Heading1Char"/>
    <w:uiPriority w:val="9"/>
    <w:qFormat/>
    <w:rsid w:val="00F970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sz w:val="22"/>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F9700F"/>
    <w:rPr>
      <w:rFonts w:asciiTheme="majorHAnsi" w:eastAsiaTheme="majorEastAsia" w:hAnsiTheme="majorHAnsi" w:cstheme="majorBidi"/>
      <w:color w:val="2F5496" w:themeColor="accent1" w:themeShade="BF"/>
      <w:sz w:val="32"/>
      <w:szCs w:val="3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name w:val="a"/>
    <w:basedOn w:val="TableNormal"/>
    <w:tblPr>
      <w:tblStyleRowBandSize w:val="1"/>
      <w:tblStyleColBandSize w:val="1"/>
      <w:tblCellMar>
        <w:left w:w="115" w:type="dxa"/>
        <w:right w:w="115" w:type="dxa"/>
      </w:tblCellMar>
    </w:tblPr>
  </w:style>
  <w:style w:type="table" w:customStyle="1" w:styleId="a0">
    <w:name w:val="a0"/>
    <w:basedOn w:val="TableNormal"/>
    <w:tblPr>
      <w:tblStyleRowBandSize w:val="1"/>
      <w:tblStyleColBandSize w:val="1"/>
      <w:tblCellMar>
        <w:top w:w="100" w:type="dxa"/>
        <w:left w:w="100" w:type="dxa"/>
        <w:bottom w:w="100" w:type="dxa"/>
        <w:right w:w="100" w:type="dxa"/>
      </w:tblCellMar>
    </w:tblPr>
  </w:style>
  <w:style w:type="table" w:customStyle="1" w:styleId="a1">
    <w:name w:val="a1"/>
    <w:basedOn w:val="TableNormal"/>
    <w:pPr>
      <w:spacing w:after="0" w:line="240" w:lineRule="auto"/>
    </w:pPr>
    <w:tblPr>
      <w:tblStyleRowBandSize w:val="1"/>
      <w:tblStyleColBandSize w:val="1"/>
    </w:tblPr>
  </w:style>
  <w:style w:type="table" w:customStyle="1" w:styleId="a2">
    <w:name w:val="a2"/>
    <w:basedOn w:val="TableNormal"/>
    <w:pPr>
      <w:spacing w:after="0" w:line="240" w:lineRule="auto"/>
    </w:pPr>
    <w:tblPr>
      <w:tblStyleRowBandSize w:val="1"/>
      <w:tblStyleColBandSize w:val="1"/>
    </w:tblPr>
  </w:style>
  <w:style w:type="table" w:customStyle="1" w:styleId="a3">
    <w:name w:val="a3"/>
    <w:basedOn w:val="TableNormal"/>
    <w:pPr>
      <w:spacing w:after="0" w:line="240" w:lineRule="auto"/>
    </w:pPr>
    <w:tblPr>
      <w:tblStyleRowBandSize w:val="1"/>
      <w:tblStyleColBandSize w:val="1"/>
    </w:tblPr>
  </w:style>
  <w:style w:type="table" w:customStyle="1" w:styleId="a4">
    <w:name w:val="a4"/>
    <w:basedOn w:val="TableNormal"/>
    <w:pPr>
      <w:spacing w:after="0" w:line="240" w:lineRule="auto"/>
    </w:pPr>
    <w:tblPr>
      <w:tblStyleRowBandSize w:val="1"/>
      <w:tblStyleColBandSize w:val="1"/>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053E0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53E0B"/>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en-US" w:eastAsia="en-IN"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D31CA"/>
  </w:style>
  <w:style w:type="paragraph" w:styleId="Heading1">
    <w:name w:val="heading 1"/>
    <w:basedOn w:val="Normal"/>
    <w:next w:val="Normal"/>
    <w:link w:val="Heading1Char"/>
    <w:uiPriority w:val="9"/>
    <w:qFormat/>
    <w:rsid w:val="00F970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sz w:val="22"/>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F9700F"/>
    <w:rPr>
      <w:rFonts w:asciiTheme="majorHAnsi" w:eastAsiaTheme="majorEastAsia" w:hAnsiTheme="majorHAnsi" w:cstheme="majorBidi"/>
      <w:color w:val="2F5496" w:themeColor="accent1" w:themeShade="BF"/>
      <w:sz w:val="32"/>
      <w:szCs w:val="3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name w:val="a"/>
    <w:basedOn w:val="TableNormal"/>
    <w:tblPr>
      <w:tblStyleRowBandSize w:val="1"/>
      <w:tblStyleColBandSize w:val="1"/>
      <w:tblCellMar>
        <w:left w:w="115" w:type="dxa"/>
        <w:right w:w="115" w:type="dxa"/>
      </w:tblCellMar>
    </w:tblPr>
  </w:style>
  <w:style w:type="table" w:customStyle="1" w:styleId="a0">
    <w:name w:val="a0"/>
    <w:basedOn w:val="TableNormal"/>
    <w:tblPr>
      <w:tblStyleRowBandSize w:val="1"/>
      <w:tblStyleColBandSize w:val="1"/>
      <w:tblCellMar>
        <w:top w:w="100" w:type="dxa"/>
        <w:left w:w="100" w:type="dxa"/>
        <w:bottom w:w="100" w:type="dxa"/>
        <w:right w:w="100" w:type="dxa"/>
      </w:tblCellMar>
    </w:tblPr>
  </w:style>
  <w:style w:type="table" w:customStyle="1" w:styleId="a1">
    <w:name w:val="a1"/>
    <w:basedOn w:val="TableNormal"/>
    <w:pPr>
      <w:spacing w:after="0" w:line="240" w:lineRule="auto"/>
    </w:pPr>
    <w:tblPr>
      <w:tblStyleRowBandSize w:val="1"/>
      <w:tblStyleColBandSize w:val="1"/>
    </w:tblPr>
  </w:style>
  <w:style w:type="table" w:customStyle="1" w:styleId="a2">
    <w:name w:val="a2"/>
    <w:basedOn w:val="TableNormal"/>
    <w:pPr>
      <w:spacing w:after="0" w:line="240" w:lineRule="auto"/>
    </w:pPr>
    <w:tblPr>
      <w:tblStyleRowBandSize w:val="1"/>
      <w:tblStyleColBandSize w:val="1"/>
    </w:tblPr>
  </w:style>
  <w:style w:type="table" w:customStyle="1" w:styleId="a3">
    <w:name w:val="a3"/>
    <w:basedOn w:val="TableNormal"/>
    <w:pPr>
      <w:spacing w:after="0" w:line="240" w:lineRule="auto"/>
    </w:pPr>
    <w:tblPr>
      <w:tblStyleRowBandSize w:val="1"/>
      <w:tblStyleColBandSize w:val="1"/>
    </w:tblPr>
  </w:style>
  <w:style w:type="table" w:customStyle="1" w:styleId="a4">
    <w:name w:val="a4"/>
    <w:basedOn w:val="TableNormal"/>
    <w:pPr>
      <w:spacing w:after="0" w:line="240" w:lineRule="auto"/>
    </w:pPr>
    <w:tblPr>
      <w:tblStyleRowBandSize w:val="1"/>
      <w:tblStyleColBandSize w:val="1"/>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053E0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53E0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elibrary.gci.edu.np/bitstream/123456789/3237/1/Bt.447%28by-James-A.-Bardi%29-Hotel-Front-Office-Management-486525-.pdf" TargetMode="External"/><Relationship Id="rId18" Type="http://schemas.openxmlformats.org/officeDocument/2006/relationships/hyperlink" Target="https://cyberleninka.ru/article/n/improving-of-personnel-training-in-hotel-bussines" TargetMode="External"/><Relationship Id="rId3" Type="http://schemas.openxmlformats.org/officeDocument/2006/relationships/styles" Target="styles.xml"/><Relationship Id="rId21" Type="http://schemas.openxmlformats.org/officeDocument/2006/relationships/hyperlink" Target="https://www.sciencedirect.com/science/article/pii/S0261517719300664" TargetMode="External"/><Relationship Id="rId7" Type="http://schemas.openxmlformats.org/officeDocument/2006/relationships/footnotes" Target="footnotes.xml"/><Relationship Id="rId12" Type="http://schemas.openxmlformats.org/officeDocument/2006/relationships/hyperlink" Target="https://eric.ed.gov/?id=EJ1282379" TargetMode="External"/><Relationship Id="rId17" Type="http://schemas.openxmlformats.org/officeDocument/2006/relationships/hyperlink" Target="https://www.emerald.com/insight/content/doi/10.1108/IJCHM-06-2018-0484/full/html" TargetMode="External"/><Relationship Id="rId2" Type="http://schemas.openxmlformats.org/officeDocument/2006/relationships/customXml" Target="../customXml/item2.xml"/><Relationship Id="rId16" Type="http://schemas.openxmlformats.org/officeDocument/2006/relationships/hyperlink" Target="https://www.sciencedirect.com/science/article/pii/S0278431918311162" TargetMode="External"/><Relationship Id="rId20" Type="http://schemas.openxmlformats.org/officeDocument/2006/relationships/hyperlink" Target="https://www.sciencedirect.com/science/article/pii/S0261517719300664"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journal.uniku.ac.id/index.php/IEFLJ/article/view/3382" TargetMode="External"/><Relationship Id="rId5" Type="http://schemas.openxmlformats.org/officeDocument/2006/relationships/settings" Target="settings.xml"/><Relationship Id="rId15" Type="http://schemas.openxmlformats.org/officeDocument/2006/relationships/hyperlink" Target="https://www.sciencedirect.com/science/article/pii/S0278431918311162" TargetMode="External"/><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https://journals.vilniustech.lt/index.php/IJSPM/article/view/7435"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s://www.emerald.com/insight/content/doi/10.1108/IJCHM-03-2019-0247/full/htm"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h1uA7FgSnzGpMOVbcewTdix6no2g==">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</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71489D3C-63B2-4F9D-A7F9-F462446311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14</Pages>
  <Words>3152</Words>
  <Characters>17972</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Laurence Blake</dc:creator>
  <cp:lastModifiedBy>MariusBoss</cp:lastModifiedBy>
  <cp:revision>10</cp:revision>
  <dcterms:created xsi:type="dcterms:W3CDTF">2023-03-10T13:00:00Z</dcterms:created>
  <dcterms:modified xsi:type="dcterms:W3CDTF">2023-03-10T22:38:00Z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65cedfede166f66cd1c864cda048f4379eb9eba9c744cfff431588081e832d0c</vt:lpwstr>
  </property>
</Properties>
</file>