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3DDCF" w14:textId="77777777" w:rsidR="00593D47" w:rsidRDefault="00593D47" w:rsidP="00593D47">
      <w:pPr>
        <w:spacing w:line="240" w:lineRule="auto"/>
        <w:jc w:val="center"/>
        <w:rPr>
          <w:rFonts w:ascii="Arial" w:hAnsi="Arial" w:cs="Arial"/>
          <w:sz w:val="24"/>
        </w:rPr>
      </w:pPr>
      <w:r>
        <w:rPr>
          <w:rFonts w:ascii="Arial" w:hAnsi="Arial" w:cs="Arial"/>
          <w:sz w:val="24"/>
        </w:rPr>
        <w:t>University: University of Wales: Trinity Saint David</w:t>
      </w:r>
    </w:p>
    <w:p w14:paraId="74F12689" w14:textId="77777777" w:rsidR="00593D47" w:rsidRDefault="00593D47" w:rsidP="00593D47">
      <w:pPr>
        <w:spacing w:line="240" w:lineRule="auto"/>
        <w:jc w:val="center"/>
        <w:rPr>
          <w:rFonts w:ascii="Arial" w:hAnsi="Arial" w:cs="Arial"/>
          <w:sz w:val="24"/>
        </w:rPr>
      </w:pPr>
      <w:r>
        <w:rPr>
          <w:rFonts w:ascii="Arial" w:hAnsi="Arial" w:cs="Arial"/>
          <w:sz w:val="24"/>
        </w:rPr>
        <w:t>Student Number: 1300710</w:t>
      </w:r>
    </w:p>
    <w:p w14:paraId="62605BE4" w14:textId="77777777" w:rsidR="00593D47" w:rsidRPr="00593D47" w:rsidRDefault="00593D47" w:rsidP="00593D47">
      <w:pPr>
        <w:pStyle w:val="BodyText3"/>
        <w:ind w:right="-177"/>
        <w:jc w:val="center"/>
        <w:rPr>
          <w:rFonts w:ascii="Arial" w:hAnsi="Arial" w:cs="Arial"/>
          <w:b/>
          <w:sz w:val="56"/>
          <w:szCs w:val="56"/>
        </w:rPr>
      </w:pPr>
      <w:r>
        <w:rPr>
          <w:rFonts w:ascii="Arial" w:hAnsi="Arial" w:cs="Arial"/>
          <w:sz w:val="24"/>
        </w:rPr>
        <w:t xml:space="preserve">Module Course Title: </w:t>
      </w:r>
      <w:r w:rsidRPr="008A5D68">
        <w:rPr>
          <w:rFonts w:ascii="Arial" w:hAnsi="Arial" w:cs="Arial"/>
          <w:sz w:val="24"/>
          <w:szCs w:val="24"/>
        </w:rPr>
        <w:t>Professional Learning:</w:t>
      </w:r>
      <w:r>
        <w:rPr>
          <w:rFonts w:ascii="Arial" w:hAnsi="Arial" w:cs="Arial"/>
          <w:sz w:val="24"/>
          <w:szCs w:val="24"/>
        </w:rPr>
        <w:t xml:space="preserve"> </w:t>
      </w:r>
      <w:r w:rsidRPr="00593D47">
        <w:rPr>
          <w:rFonts w:ascii="Arial" w:hAnsi="Arial" w:cs="Arial"/>
          <w:bCs/>
          <w:i/>
          <w:iCs/>
          <w:sz w:val="24"/>
          <w:szCs w:val="24"/>
        </w:rPr>
        <w:t>Creating a strategic direction for school improvement</w:t>
      </w:r>
    </w:p>
    <w:p w14:paraId="25B21910" w14:textId="77777777" w:rsidR="00593D47" w:rsidRDefault="00593D47" w:rsidP="00593D47">
      <w:pPr>
        <w:pStyle w:val="BodyText3"/>
        <w:ind w:right="-177"/>
        <w:jc w:val="center"/>
        <w:rPr>
          <w:rFonts w:ascii="Arial" w:hAnsi="Arial" w:cs="Arial"/>
          <w:sz w:val="24"/>
          <w:szCs w:val="24"/>
        </w:rPr>
      </w:pPr>
      <w:r>
        <w:rPr>
          <w:rFonts w:ascii="Arial" w:hAnsi="Arial" w:cs="Arial"/>
          <w:sz w:val="24"/>
          <w:szCs w:val="24"/>
        </w:rPr>
        <w:t>Module Code: M6X01440</w:t>
      </w:r>
    </w:p>
    <w:p w14:paraId="3C784F7B" w14:textId="77777777" w:rsidR="00593D47" w:rsidRDefault="00593D47" w:rsidP="00593D47">
      <w:pPr>
        <w:pStyle w:val="BodyText3"/>
        <w:ind w:right="-177"/>
        <w:jc w:val="center"/>
        <w:rPr>
          <w:rFonts w:ascii="Arial" w:hAnsi="Arial" w:cs="Arial"/>
          <w:sz w:val="24"/>
          <w:szCs w:val="24"/>
        </w:rPr>
      </w:pPr>
      <w:r>
        <w:rPr>
          <w:rFonts w:ascii="Arial" w:hAnsi="Arial" w:cs="Arial"/>
          <w:sz w:val="24"/>
          <w:szCs w:val="24"/>
        </w:rPr>
        <w:t>Level: Level 6</w:t>
      </w:r>
    </w:p>
    <w:p w14:paraId="6E8E0543" w14:textId="77777777" w:rsidR="00593D47" w:rsidRPr="008A5D68" w:rsidRDefault="00593D47" w:rsidP="00593D47">
      <w:pPr>
        <w:pStyle w:val="BodyText3"/>
        <w:ind w:right="-177"/>
        <w:jc w:val="center"/>
        <w:rPr>
          <w:rFonts w:ascii="Arial" w:hAnsi="Arial" w:cs="Arial"/>
          <w:sz w:val="24"/>
          <w:szCs w:val="22"/>
        </w:rPr>
      </w:pPr>
      <w:r w:rsidRPr="008A5D68">
        <w:rPr>
          <w:rFonts w:ascii="Arial" w:hAnsi="Arial" w:cs="Arial"/>
          <w:sz w:val="24"/>
          <w:szCs w:val="22"/>
        </w:rPr>
        <w:t>Assess</w:t>
      </w:r>
      <w:r w:rsidRPr="008A5D68">
        <w:rPr>
          <w:rFonts w:ascii="Arial" w:hAnsi="Arial" w:cs="Arial"/>
          <w:sz w:val="24"/>
          <w:szCs w:val="24"/>
        </w:rPr>
        <w:t xml:space="preserve">ment </w:t>
      </w:r>
      <w:r w:rsidRPr="008A5D68">
        <w:rPr>
          <w:rFonts w:ascii="Arial" w:hAnsi="Arial" w:cs="Arial"/>
          <w:sz w:val="24"/>
          <w:szCs w:val="22"/>
        </w:rPr>
        <w:t xml:space="preserve">Title: </w:t>
      </w:r>
      <w:r>
        <w:rPr>
          <w:rFonts w:ascii="Arial" w:hAnsi="Arial" w:cs="Arial"/>
          <w:i/>
          <w:sz w:val="24"/>
          <w:szCs w:val="22"/>
        </w:rPr>
        <w:t>Develop an Area of Learning and Experience and create a five year Strategic Plan.</w:t>
      </w:r>
    </w:p>
    <w:p w14:paraId="596CC48A" w14:textId="77777777" w:rsidR="00593D47" w:rsidRDefault="00593D47" w:rsidP="00593D47">
      <w:pPr>
        <w:pStyle w:val="BodyText3"/>
        <w:ind w:right="-177"/>
        <w:jc w:val="center"/>
        <w:rPr>
          <w:rFonts w:ascii="Arial" w:hAnsi="Arial" w:cs="Arial"/>
          <w:sz w:val="24"/>
          <w:szCs w:val="24"/>
        </w:rPr>
      </w:pPr>
      <w:r>
        <w:rPr>
          <w:rFonts w:ascii="Arial" w:hAnsi="Arial" w:cs="Arial"/>
          <w:sz w:val="24"/>
          <w:szCs w:val="24"/>
        </w:rPr>
        <w:t>Word Count: 5,000 words (100%)</w:t>
      </w:r>
    </w:p>
    <w:p w14:paraId="3CBCBCDF" w14:textId="3AB5371F" w:rsidR="00593D47" w:rsidRPr="008A5D68" w:rsidRDefault="00593D47" w:rsidP="00593D47">
      <w:pPr>
        <w:pStyle w:val="BodyText3"/>
        <w:ind w:right="-177"/>
        <w:jc w:val="center"/>
        <w:rPr>
          <w:rFonts w:ascii="Arial" w:hAnsi="Arial" w:cs="Arial"/>
          <w:sz w:val="24"/>
          <w:szCs w:val="24"/>
        </w:rPr>
      </w:pPr>
      <w:r>
        <w:rPr>
          <w:rFonts w:ascii="Arial" w:hAnsi="Arial" w:cs="Arial"/>
          <w:sz w:val="24"/>
          <w:szCs w:val="24"/>
        </w:rPr>
        <w:t>Date of Submission: 1</w:t>
      </w:r>
      <w:r w:rsidR="00AB7B45">
        <w:rPr>
          <w:rFonts w:ascii="Arial" w:hAnsi="Arial" w:cs="Arial"/>
          <w:sz w:val="24"/>
          <w:szCs w:val="24"/>
        </w:rPr>
        <w:t>6</w:t>
      </w:r>
      <w:r>
        <w:rPr>
          <w:rFonts w:ascii="Arial" w:hAnsi="Arial" w:cs="Arial"/>
          <w:sz w:val="24"/>
          <w:szCs w:val="24"/>
        </w:rPr>
        <w:t>.09.2019</w:t>
      </w:r>
    </w:p>
    <w:p w14:paraId="2FA68F94" w14:textId="6E75E742" w:rsidR="00527C45" w:rsidRDefault="00527C45"/>
    <w:p w14:paraId="3C35D03A" w14:textId="778227A5" w:rsidR="00AB7B45" w:rsidRDefault="00AB7B45"/>
    <w:p w14:paraId="5737D854" w14:textId="1473043B" w:rsidR="00AB7B45" w:rsidRDefault="00AB7B45"/>
    <w:p w14:paraId="1B760CA0" w14:textId="1ACF0AA7" w:rsidR="00AB7B45" w:rsidRDefault="00AB7B45"/>
    <w:p w14:paraId="13D868CF" w14:textId="70399341" w:rsidR="00AB7B45" w:rsidRDefault="00AB7B45"/>
    <w:p w14:paraId="6BD31E72" w14:textId="1D43E2BE" w:rsidR="00AB7B45" w:rsidRDefault="00AB7B45"/>
    <w:p w14:paraId="505E5915" w14:textId="4E8C4E19" w:rsidR="00AB7B45" w:rsidRDefault="00AB7B45"/>
    <w:p w14:paraId="779CFC41" w14:textId="5C864E63" w:rsidR="00AB7B45" w:rsidRDefault="00AB7B45"/>
    <w:p w14:paraId="277A00B6" w14:textId="0E7A0A4E" w:rsidR="00AB7B45" w:rsidRDefault="00AB7B45"/>
    <w:p w14:paraId="7AEA110C" w14:textId="009CFAD7" w:rsidR="00AB7B45" w:rsidRDefault="00AB7B45"/>
    <w:p w14:paraId="214FB8CA" w14:textId="0A70D715" w:rsidR="00AB7B45" w:rsidRDefault="00AB7B45"/>
    <w:p w14:paraId="25F7FA5D" w14:textId="354C86AF" w:rsidR="00AB7B45" w:rsidRDefault="00AB7B45"/>
    <w:p w14:paraId="53D7AEF1" w14:textId="145F4110" w:rsidR="00AB7B45" w:rsidRDefault="00AB7B45"/>
    <w:p w14:paraId="254FB504" w14:textId="7DE028C0" w:rsidR="00AB7B45" w:rsidRDefault="00AB7B45"/>
    <w:p w14:paraId="1B8846D6" w14:textId="56124799" w:rsidR="00AB7B45" w:rsidRDefault="00AB7B45"/>
    <w:p w14:paraId="165199D8" w14:textId="53879E1A" w:rsidR="00AB7B45" w:rsidRDefault="00AB7B45"/>
    <w:p w14:paraId="14C932D9" w14:textId="05B07BCA" w:rsidR="00AB7B45" w:rsidRDefault="00AB7B45"/>
    <w:p w14:paraId="5E899666" w14:textId="5F5BB2BA" w:rsidR="00AB7B45" w:rsidRDefault="00AB7B45"/>
    <w:p w14:paraId="5BE46415" w14:textId="63E063A7" w:rsidR="00AB7B45" w:rsidRDefault="00AB7B45"/>
    <w:p w14:paraId="325BD855" w14:textId="0887067B" w:rsidR="00AB7B45" w:rsidRDefault="00AB7B45"/>
    <w:p w14:paraId="3F1048BE" w14:textId="6EC3735E" w:rsidR="00AB7B45" w:rsidRDefault="00AB7B45"/>
    <w:p w14:paraId="5B2DCEE3" w14:textId="0766D07B" w:rsidR="00AB7B45" w:rsidRDefault="00AB7B45"/>
    <w:p w14:paraId="239E5879" w14:textId="77777777" w:rsidR="003D2E70" w:rsidRDefault="003D2E70" w:rsidP="003D2E70">
      <w:pPr>
        <w:rPr>
          <w:rFonts w:ascii="Arial" w:hAnsi="Arial" w:cs="Arial"/>
          <w:color w:val="1F3864" w:themeColor="accent1" w:themeShade="80"/>
          <w:sz w:val="52"/>
        </w:rPr>
      </w:pPr>
    </w:p>
    <w:p w14:paraId="13D757D9" w14:textId="77777777" w:rsidR="003D2E70" w:rsidRDefault="003D2E70" w:rsidP="003D2E70">
      <w:pPr>
        <w:rPr>
          <w:rFonts w:ascii="Arial" w:hAnsi="Arial" w:cs="Arial"/>
          <w:color w:val="1F3864" w:themeColor="accent1" w:themeShade="80"/>
          <w:sz w:val="52"/>
        </w:rPr>
      </w:pPr>
    </w:p>
    <w:p w14:paraId="2835BA1B" w14:textId="77777777" w:rsidR="003D2E70" w:rsidRDefault="003D2E70" w:rsidP="003D2E70">
      <w:pPr>
        <w:rPr>
          <w:rFonts w:ascii="Arial" w:hAnsi="Arial" w:cs="Arial"/>
          <w:color w:val="1F3864" w:themeColor="accent1" w:themeShade="80"/>
          <w:sz w:val="52"/>
        </w:rPr>
      </w:pPr>
    </w:p>
    <w:p w14:paraId="59658170" w14:textId="4751CD17" w:rsidR="003D2E70" w:rsidRDefault="003D2E70" w:rsidP="003D2E70">
      <w:pPr>
        <w:rPr>
          <w:rFonts w:ascii="Arial" w:hAnsi="Arial" w:cs="Arial"/>
          <w:color w:val="1F3864" w:themeColor="accent1" w:themeShade="80"/>
          <w:sz w:val="52"/>
        </w:rPr>
      </w:pPr>
      <w:r>
        <w:rPr>
          <w:rFonts w:ascii="Arial" w:hAnsi="Arial" w:cs="Arial"/>
          <w:color w:val="1F3864" w:themeColor="accent1" w:themeShade="80"/>
          <w:sz w:val="52"/>
        </w:rPr>
        <w:t>Develop an Area of Learning and Experience and create a five-year Strategic Plan for school improvement.</w:t>
      </w:r>
    </w:p>
    <w:p w14:paraId="26239BA0" w14:textId="7BC6E125" w:rsidR="003D2E70" w:rsidRDefault="003D2E70" w:rsidP="003D2E70">
      <w:pPr>
        <w:rPr>
          <w:rFonts w:ascii="Arial" w:hAnsi="Arial" w:cs="Arial"/>
          <w:sz w:val="52"/>
        </w:rPr>
      </w:pPr>
      <w:r>
        <w:rPr>
          <w:noProof/>
          <w:lang w:eastAsia="en-GB"/>
        </w:rPr>
        <mc:AlternateContent>
          <mc:Choice Requires="wps">
            <w:drawing>
              <wp:anchor distT="0" distB="0" distL="114300" distR="114300" simplePos="0" relativeHeight="251655168" behindDoc="0" locked="0" layoutInCell="1" allowOverlap="1" wp14:anchorId="006F14C7" wp14:editId="64DC8AD4">
                <wp:simplePos x="0" y="0"/>
                <wp:positionH relativeFrom="margin">
                  <wp:align>right</wp:align>
                </wp:positionH>
                <wp:positionV relativeFrom="paragraph">
                  <wp:posOffset>106680</wp:posOffset>
                </wp:positionV>
                <wp:extent cx="5708650" cy="6350"/>
                <wp:effectExtent l="0" t="0" r="25400" b="31750"/>
                <wp:wrapNone/>
                <wp:docPr id="2" name="Straight Connector 2"/>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64D6382" id="Straight Connector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3pt,8.4pt" to="847.8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" strokecolor="#4472c4 [3204]" strokeweight=".5pt">
                <v:stroke joinstyle="miter"/>
                <w10:wrap anchorx="margin"/>
              </v:line>
            </w:pict>
          </mc:Fallback>
        </mc:AlternateContent>
      </w:r>
    </w:p>
    <w:p w14:paraId="3F161F38" w14:textId="77777777" w:rsidR="003D2E70" w:rsidRDefault="003D2E70" w:rsidP="003D2E70">
      <w:pPr>
        <w:rPr>
          <w:rFonts w:ascii="Arial" w:hAnsi="Arial" w:cs="Arial"/>
          <w:sz w:val="28"/>
        </w:rPr>
      </w:pPr>
    </w:p>
    <w:p w14:paraId="4EB875DE" w14:textId="77777777" w:rsidR="003D2E70" w:rsidRDefault="003D2E70" w:rsidP="003D2E70">
      <w:pPr>
        <w:rPr>
          <w:rFonts w:ascii="Arial" w:hAnsi="Arial" w:cs="Arial"/>
          <w:sz w:val="28"/>
        </w:rPr>
      </w:pPr>
      <w:r>
        <w:rPr>
          <w:rFonts w:ascii="Arial" w:hAnsi="Arial" w:cs="Arial"/>
          <w:sz w:val="28"/>
        </w:rPr>
        <w:t>1300710</w:t>
      </w:r>
    </w:p>
    <w:p w14:paraId="158EAD47" w14:textId="303173FA" w:rsidR="003D2E70" w:rsidRDefault="003D2E70" w:rsidP="003D2E70">
      <w:pPr>
        <w:rPr>
          <w:rFonts w:ascii="Arial" w:hAnsi="Arial" w:cs="Arial"/>
          <w:sz w:val="28"/>
        </w:rPr>
      </w:pPr>
      <w:r>
        <w:rPr>
          <w:rFonts w:ascii="Arial" w:hAnsi="Arial" w:cs="Arial"/>
          <w:sz w:val="28"/>
          <w:szCs w:val="24"/>
        </w:rPr>
        <w:t>Professional Learning Journey</w:t>
      </w:r>
      <w:r>
        <w:rPr>
          <w:rFonts w:ascii="Arial" w:hAnsi="Arial" w:cs="Arial"/>
          <w:sz w:val="28"/>
        </w:rPr>
        <w:t xml:space="preserve"> (Level 6)</w:t>
      </w:r>
    </w:p>
    <w:p w14:paraId="743B1350" w14:textId="416F7816" w:rsidR="003D2E70" w:rsidRDefault="003D2E70" w:rsidP="003D2E70">
      <w:pPr>
        <w:rPr>
          <w:rFonts w:ascii="Arial" w:hAnsi="Arial" w:cs="Arial"/>
          <w:sz w:val="28"/>
        </w:rPr>
      </w:pPr>
      <w:r>
        <w:rPr>
          <w:rFonts w:ascii="Arial" w:hAnsi="Arial" w:cs="Arial"/>
          <w:sz w:val="28"/>
        </w:rPr>
        <w:t>M6X01440</w:t>
      </w:r>
    </w:p>
    <w:p w14:paraId="1D9A384A" w14:textId="77777777" w:rsidR="003D2E70" w:rsidRDefault="003D2E70" w:rsidP="003D2E70">
      <w:pPr>
        <w:pStyle w:val="BodyText3"/>
        <w:spacing w:line="360" w:lineRule="auto"/>
        <w:ind w:right="-177"/>
        <w:rPr>
          <w:rFonts w:ascii="Arial" w:hAnsi="Arial" w:cs="Arial"/>
          <w:i/>
          <w:sz w:val="28"/>
          <w:szCs w:val="24"/>
        </w:rPr>
      </w:pPr>
      <w:r>
        <w:rPr>
          <w:rFonts w:ascii="Arial" w:hAnsi="Arial" w:cs="Arial"/>
          <w:i/>
          <w:sz w:val="28"/>
          <w:szCs w:val="24"/>
        </w:rPr>
        <w:t>For practising teachers, aspiring leaders, or middle leaders</w:t>
      </w:r>
    </w:p>
    <w:p w14:paraId="406E2AE7" w14:textId="45FA64C8" w:rsidR="003D2E70" w:rsidRDefault="003D2E70" w:rsidP="003D2E70">
      <w:pPr>
        <w:rPr>
          <w:rFonts w:ascii="Arial" w:hAnsi="Arial" w:cs="Arial"/>
          <w:sz w:val="28"/>
        </w:rPr>
      </w:pPr>
      <w:r>
        <w:rPr>
          <w:rFonts w:ascii="Arial" w:hAnsi="Arial" w:cs="Arial"/>
          <w:sz w:val="28"/>
        </w:rPr>
        <w:t>September 2019</w:t>
      </w:r>
    </w:p>
    <w:p w14:paraId="45AA9AA5" w14:textId="1960C792" w:rsidR="003D2E70" w:rsidRPr="003D2E70" w:rsidRDefault="003D2E70" w:rsidP="003D2E70">
      <w:pPr>
        <w:jc w:val="center"/>
        <w:rPr>
          <w:rFonts w:ascii="Arial" w:hAnsi="Arial" w:cs="Arial"/>
          <w:sz w:val="72"/>
        </w:rPr>
      </w:pPr>
      <w:r>
        <w:rPr>
          <w:noProof/>
          <w:lang w:eastAsia="en-GB"/>
        </w:rPr>
        <w:drawing>
          <wp:inline distT="0" distB="0" distL="0" distR="0" wp14:anchorId="174BFE3F" wp14:editId="509914BA">
            <wp:extent cx="2857500" cy="3178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8810"/>
                    </a:xfrm>
                    <a:prstGeom prst="rect">
                      <a:avLst/>
                    </a:prstGeom>
                    <a:noFill/>
                    <a:ln>
                      <a:noFill/>
                    </a:ln>
                  </pic:spPr>
                </pic:pic>
              </a:graphicData>
            </a:graphic>
          </wp:inline>
        </w:drawing>
      </w:r>
    </w:p>
    <w:p w14:paraId="3CFB7E83" w14:textId="77777777" w:rsidR="003D2E70" w:rsidRDefault="003D2E70" w:rsidP="003D2E70">
      <w:pPr>
        <w:rPr>
          <w:rFonts w:ascii="Arial" w:hAnsi="Arial" w:cs="Arial"/>
          <w:color w:val="1F3864" w:themeColor="accent1" w:themeShade="80"/>
          <w:sz w:val="28"/>
        </w:rPr>
      </w:pPr>
      <w:r>
        <w:rPr>
          <w:rFonts w:ascii="Arial" w:hAnsi="Arial" w:cs="Arial"/>
          <w:color w:val="1F3864" w:themeColor="accent1" w:themeShade="80"/>
          <w:sz w:val="28"/>
        </w:rPr>
        <w:lastRenderedPageBreak/>
        <w:t>Frontispiece</w:t>
      </w:r>
    </w:p>
    <w:p w14:paraId="173147E0" w14:textId="27D8AF3B" w:rsidR="003D2E70" w:rsidRDefault="003D2E70" w:rsidP="003D2E70">
      <w:pPr>
        <w:rPr>
          <w:rFonts w:ascii="Arial" w:hAnsi="Arial" w:cs="Arial"/>
          <w:sz w:val="24"/>
        </w:rPr>
      </w:pPr>
      <w:r>
        <w:rPr>
          <w:noProof/>
          <w:lang w:eastAsia="en-GB"/>
        </w:rPr>
        <mc:AlternateContent>
          <mc:Choice Requires="wps">
            <w:drawing>
              <wp:anchor distT="0" distB="0" distL="114300" distR="114300" simplePos="0" relativeHeight="251656192" behindDoc="0" locked="0" layoutInCell="1" allowOverlap="1" wp14:anchorId="407CC5CC" wp14:editId="65F5F584">
                <wp:simplePos x="0" y="0"/>
                <wp:positionH relativeFrom="margin">
                  <wp:align>left</wp:align>
                </wp:positionH>
                <wp:positionV relativeFrom="paragraph">
                  <wp:posOffset>6350</wp:posOffset>
                </wp:positionV>
                <wp:extent cx="5708650" cy="6350"/>
                <wp:effectExtent l="0" t="0" r="25400" b="31750"/>
                <wp:wrapNone/>
                <wp:docPr id="4" name="Straight Connector 4"/>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6914A72" id="Straight Connector 4" o:spid="_x0000_s1026" style="position:absolute;flip:y;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pt" to="44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" strokecolor="#4472c4 [3204]" strokeweight=".5pt">
                <v:stroke joinstyle="miter"/>
                <w10:wrap anchorx="margin"/>
              </v:line>
            </w:pict>
          </mc:Fallback>
        </mc:AlternateContent>
      </w:r>
    </w:p>
    <w:p w14:paraId="589F1F82" w14:textId="77777777" w:rsidR="003D2E70" w:rsidRDefault="003D2E70" w:rsidP="003D2E70">
      <w:pPr>
        <w:rPr>
          <w:rFonts w:ascii="Arial" w:hAnsi="Arial" w:cs="Arial"/>
          <w:sz w:val="24"/>
        </w:rPr>
      </w:pPr>
      <w:r>
        <w:rPr>
          <w:rFonts w:ascii="Arial" w:hAnsi="Arial" w:cs="Arial"/>
          <w:sz w:val="24"/>
        </w:rPr>
        <w:t xml:space="preserve">This is to certify that, except where specific reference has been made, the work within this research project is the outcome of an investigation carried out by the student. This also certifies that neither this research project nor any part of it has been submitted for any award, other than to contribute to the module of The Professional Learning Journey of the University of Wales: Trinity Saint David. Any work that is used without reference constitutes as plagiarism, which will automatically lead to the failure of this module. </w:t>
      </w:r>
    </w:p>
    <w:p w14:paraId="6B88B4D6" w14:textId="77777777" w:rsidR="003D2E70" w:rsidRDefault="003D2E70" w:rsidP="003D2E70">
      <w:pPr>
        <w:rPr>
          <w:rFonts w:ascii="Arial" w:hAnsi="Arial" w:cs="Arial"/>
          <w:sz w:val="24"/>
        </w:rPr>
      </w:pPr>
    </w:p>
    <w:p w14:paraId="768E642F" w14:textId="77777777" w:rsidR="003D2E70" w:rsidRDefault="003D2E70" w:rsidP="003D2E70">
      <w:pPr>
        <w:rPr>
          <w:rFonts w:ascii="Arial" w:hAnsi="Arial" w:cs="Arial"/>
          <w:sz w:val="24"/>
        </w:rPr>
      </w:pPr>
    </w:p>
    <w:p w14:paraId="4FA65563" w14:textId="77777777" w:rsidR="003D2E70" w:rsidRDefault="003D2E70" w:rsidP="003D2E70">
      <w:pPr>
        <w:rPr>
          <w:rFonts w:ascii="Arial" w:hAnsi="Arial" w:cs="Arial"/>
          <w:sz w:val="24"/>
        </w:rPr>
      </w:pPr>
    </w:p>
    <w:p w14:paraId="3B26899D" w14:textId="77777777" w:rsidR="003D2E70" w:rsidRDefault="003D2E70" w:rsidP="003D2E70">
      <w:pPr>
        <w:rPr>
          <w:rFonts w:ascii="Arial" w:hAnsi="Arial" w:cs="Arial"/>
          <w:sz w:val="24"/>
        </w:rPr>
      </w:pPr>
    </w:p>
    <w:p w14:paraId="507A0CEC" w14:textId="77777777" w:rsidR="003D2E70" w:rsidRDefault="003D2E70" w:rsidP="003D2E70">
      <w:pPr>
        <w:rPr>
          <w:rFonts w:ascii="Arial" w:hAnsi="Arial" w:cs="Arial"/>
          <w:sz w:val="24"/>
        </w:rPr>
      </w:pPr>
    </w:p>
    <w:p w14:paraId="754E9F1C" w14:textId="77777777" w:rsidR="003D2E70" w:rsidRDefault="003D2E70" w:rsidP="003D2E70">
      <w:pPr>
        <w:rPr>
          <w:rFonts w:ascii="Arial" w:hAnsi="Arial" w:cs="Arial"/>
          <w:sz w:val="24"/>
        </w:rPr>
      </w:pPr>
    </w:p>
    <w:p w14:paraId="643AEC28" w14:textId="77777777" w:rsidR="003D2E70" w:rsidRDefault="003D2E70" w:rsidP="003D2E70">
      <w:pPr>
        <w:rPr>
          <w:rFonts w:ascii="Arial" w:hAnsi="Arial" w:cs="Arial"/>
          <w:sz w:val="24"/>
        </w:rPr>
      </w:pPr>
    </w:p>
    <w:p w14:paraId="4382A574" w14:textId="77777777" w:rsidR="003D2E70" w:rsidRDefault="003D2E70" w:rsidP="003D2E70">
      <w:pPr>
        <w:rPr>
          <w:rFonts w:ascii="Arial" w:hAnsi="Arial" w:cs="Arial"/>
          <w:sz w:val="24"/>
        </w:rPr>
      </w:pPr>
    </w:p>
    <w:p w14:paraId="061234B3" w14:textId="77777777" w:rsidR="003D2E70" w:rsidRDefault="003D2E70" w:rsidP="003D2E70">
      <w:pPr>
        <w:rPr>
          <w:rFonts w:ascii="Arial" w:hAnsi="Arial" w:cs="Arial"/>
          <w:sz w:val="24"/>
        </w:rPr>
      </w:pPr>
    </w:p>
    <w:p w14:paraId="037C7D8A" w14:textId="77777777" w:rsidR="003D2E70" w:rsidRDefault="003D2E70" w:rsidP="003D2E70">
      <w:pPr>
        <w:rPr>
          <w:rFonts w:ascii="Arial" w:hAnsi="Arial" w:cs="Arial"/>
          <w:sz w:val="24"/>
        </w:rPr>
      </w:pPr>
    </w:p>
    <w:p w14:paraId="59E8C7AF" w14:textId="77777777" w:rsidR="003D2E70" w:rsidRDefault="003D2E70" w:rsidP="003D2E70">
      <w:pPr>
        <w:rPr>
          <w:rFonts w:ascii="Arial" w:hAnsi="Arial" w:cs="Arial"/>
          <w:sz w:val="24"/>
        </w:rPr>
      </w:pPr>
    </w:p>
    <w:p w14:paraId="52417963" w14:textId="77777777" w:rsidR="003D2E70" w:rsidRDefault="003D2E70" w:rsidP="003D2E70">
      <w:pPr>
        <w:rPr>
          <w:rFonts w:ascii="Arial" w:hAnsi="Arial" w:cs="Arial"/>
          <w:sz w:val="24"/>
        </w:rPr>
      </w:pPr>
    </w:p>
    <w:p w14:paraId="34DAABA0" w14:textId="77777777" w:rsidR="003D2E70" w:rsidRDefault="003D2E70" w:rsidP="003D2E70">
      <w:pPr>
        <w:rPr>
          <w:rFonts w:ascii="Arial" w:hAnsi="Arial" w:cs="Arial"/>
          <w:sz w:val="24"/>
        </w:rPr>
      </w:pPr>
    </w:p>
    <w:p w14:paraId="43F6D8BD" w14:textId="77777777" w:rsidR="003D2E70" w:rsidRDefault="003D2E70" w:rsidP="003D2E70">
      <w:pPr>
        <w:rPr>
          <w:rFonts w:ascii="Arial" w:hAnsi="Arial" w:cs="Arial"/>
          <w:sz w:val="24"/>
        </w:rPr>
      </w:pPr>
    </w:p>
    <w:p w14:paraId="6FE5ACAA" w14:textId="77777777" w:rsidR="003D2E70" w:rsidRDefault="003D2E70" w:rsidP="003D2E70">
      <w:pPr>
        <w:rPr>
          <w:rFonts w:ascii="Arial" w:hAnsi="Arial" w:cs="Arial"/>
          <w:sz w:val="24"/>
        </w:rPr>
      </w:pPr>
    </w:p>
    <w:p w14:paraId="591DE613" w14:textId="77777777" w:rsidR="003D2E70" w:rsidRDefault="003D2E70" w:rsidP="003D2E70">
      <w:pPr>
        <w:rPr>
          <w:rFonts w:ascii="Arial" w:hAnsi="Arial" w:cs="Arial"/>
          <w:sz w:val="24"/>
        </w:rPr>
      </w:pPr>
    </w:p>
    <w:p w14:paraId="6B104B87" w14:textId="77777777" w:rsidR="003D2E70" w:rsidRDefault="003D2E70" w:rsidP="003D2E70">
      <w:pPr>
        <w:rPr>
          <w:rFonts w:ascii="Arial" w:hAnsi="Arial" w:cs="Arial"/>
          <w:sz w:val="24"/>
        </w:rPr>
      </w:pPr>
    </w:p>
    <w:p w14:paraId="6B2E7812" w14:textId="77777777" w:rsidR="003D2E70" w:rsidRDefault="003D2E70" w:rsidP="003D2E70">
      <w:pPr>
        <w:rPr>
          <w:rFonts w:ascii="Arial" w:hAnsi="Arial" w:cs="Arial"/>
          <w:sz w:val="24"/>
        </w:rPr>
      </w:pPr>
    </w:p>
    <w:p w14:paraId="70C13875" w14:textId="77777777" w:rsidR="003D2E70" w:rsidRDefault="003D2E70" w:rsidP="003D2E70">
      <w:pPr>
        <w:rPr>
          <w:rFonts w:ascii="Arial" w:hAnsi="Arial" w:cs="Arial"/>
          <w:sz w:val="24"/>
        </w:rPr>
      </w:pPr>
    </w:p>
    <w:p w14:paraId="3F9FCC53" w14:textId="77777777" w:rsidR="003D2E70" w:rsidRDefault="003D2E70" w:rsidP="003D2E70">
      <w:pPr>
        <w:rPr>
          <w:rFonts w:ascii="Arial" w:hAnsi="Arial" w:cs="Arial"/>
          <w:sz w:val="24"/>
        </w:rPr>
      </w:pPr>
    </w:p>
    <w:p w14:paraId="706E74AD" w14:textId="77777777" w:rsidR="003D2E70" w:rsidRDefault="003D2E70" w:rsidP="003D2E70">
      <w:pPr>
        <w:rPr>
          <w:rFonts w:ascii="Arial" w:hAnsi="Arial" w:cs="Arial"/>
          <w:sz w:val="24"/>
        </w:rPr>
      </w:pPr>
    </w:p>
    <w:p w14:paraId="587EF999" w14:textId="77777777" w:rsidR="003D2E70" w:rsidRDefault="003D2E70" w:rsidP="003D2E70">
      <w:pPr>
        <w:rPr>
          <w:rFonts w:ascii="Arial" w:hAnsi="Arial" w:cs="Arial"/>
          <w:sz w:val="24"/>
        </w:rPr>
      </w:pPr>
    </w:p>
    <w:p w14:paraId="1A3A3A07" w14:textId="77777777" w:rsidR="003D2E70" w:rsidRDefault="003D2E70" w:rsidP="003D2E70">
      <w:pPr>
        <w:rPr>
          <w:rFonts w:ascii="Arial" w:hAnsi="Arial" w:cs="Arial"/>
          <w:sz w:val="24"/>
        </w:rPr>
      </w:pPr>
    </w:p>
    <w:p w14:paraId="46D0D10B" w14:textId="16DD5382" w:rsidR="003D2E70" w:rsidRDefault="003D2E70" w:rsidP="003D2E70">
      <w:pPr>
        <w:rPr>
          <w:rFonts w:ascii="Arial" w:hAnsi="Arial" w:cs="Arial"/>
          <w:sz w:val="28"/>
        </w:rPr>
      </w:pPr>
      <w:r>
        <w:rPr>
          <w:noProof/>
          <w:lang w:eastAsia="en-GB"/>
        </w:rPr>
        <w:lastRenderedPageBreak/>
        <mc:AlternateContent>
          <mc:Choice Requires="wps">
            <w:drawing>
              <wp:anchor distT="0" distB="0" distL="114300" distR="114300" simplePos="0" relativeHeight="251657216" behindDoc="0" locked="0" layoutInCell="1" allowOverlap="1" wp14:anchorId="0DBD0319" wp14:editId="67933ECE">
                <wp:simplePos x="0" y="0"/>
                <wp:positionH relativeFrom="margin">
                  <wp:align>left</wp:align>
                </wp:positionH>
                <wp:positionV relativeFrom="paragraph">
                  <wp:posOffset>283845</wp:posOffset>
                </wp:positionV>
                <wp:extent cx="5708650" cy="6350"/>
                <wp:effectExtent l="0" t="0" r="25400" b="31750"/>
                <wp:wrapNone/>
                <wp:docPr id="5" name="Straight Connector 5"/>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51C2FB9" id="Straight Connector 5"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2.35pt" to="449.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" strokecolor="#4472c4 [3204]" strokeweight=".5pt">
                <v:stroke joinstyle="miter"/>
                <w10:wrap anchorx="margin"/>
              </v:line>
            </w:pict>
          </mc:Fallback>
        </mc:AlternateContent>
      </w:r>
      <w:r>
        <w:rPr>
          <w:rFonts w:ascii="Arial" w:hAnsi="Arial" w:cs="Arial"/>
          <w:color w:val="1F3864" w:themeColor="accent1" w:themeShade="80"/>
          <w:sz w:val="28"/>
        </w:rPr>
        <w:t>Acknowledgements</w:t>
      </w:r>
    </w:p>
    <w:p w14:paraId="53F07D2B" w14:textId="77777777" w:rsidR="003D2E70" w:rsidRDefault="003D2E70" w:rsidP="003D2E70">
      <w:pPr>
        <w:rPr>
          <w:rFonts w:ascii="Arial" w:hAnsi="Arial" w:cs="Arial"/>
          <w:sz w:val="24"/>
        </w:rPr>
      </w:pPr>
    </w:p>
    <w:p w14:paraId="4BFEC338" w14:textId="62C9A89D" w:rsidR="003D2E70" w:rsidRDefault="003D2E70" w:rsidP="003D2E70">
      <w:pPr>
        <w:rPr>
          <w:rFonts w:ascii="Arial" w:hAnsi="Arial" w:cs="Arial"/>
          <w:sz w:val="24"/>
        </w:rPr>
      </w:pPr>
      <w:r>
        <w:rPr>
          <w:rFonts w:ascii="Arial" w:hAnsi="Arial" w:cs="Arial"/>
          <w:sz w:val="24"/>
        </w:rPr>
        <w:t>The author would like to take this opportunity to thank all those involved in this research project for their invaluable time and contribution. Also, the author would like to thank Sue James and the other practitioners partaking in this module for providing me with indispensable guidance, support and professional friendship throughout this project. Finally, a special thanks to my wonderful boyfriend, amazing family and supportive friends, who have always motivated me and believed in my abilities from the outset and throughout.</w:t>
      </w:r>
    </w:p>
    <w:p w14:paraId="07942B11" w14:textId="77777777" w:rsidR="003D2E70" w:rsidRDefault="003D2E70" w:rsidP="003D2E70">
      <w:pPr>
        <w:jc w:val="center"/>
        <w:rPr>
          <w:rFonts w:ascii="Arial" w:hAnsi="Arial" w:cs="Arial"/>
          <w:b/>
          <w:sz w:val="24"/>
        </w:rPr>
      </w:pPr>
    </w:p>
    <w:p w14:paraId="5A44D7FB" w14:textId="77777777" w:rsidR="003D2E70" w:rsidRDefault="003D2E70" w:rsidP="003D2E70">
      <w:pPr>
        <w:jc w:val="center"/>
        <w:rPr>
          <w:rFonts w:ascii="Arial" w:hAnsi="Arial" w:cs="Arial"/>
          <w:b/>
          <w:sz w:val="24"/>
        </w:rPr>
      </w:pPr>
    </w:p>
    <w:p w14:paraId="1E1EA9DA" w14:textId="77777777" w:rsidR="003D2E70" w:rsidRDefault="003D2E70" w:rsidP="003D2E70">
      <w:pPr>
        <w:jc w:val="center"/>
        <w:rPr>
          <w:rFonts w:ascii="Arial" w:hAnsi="Arial" w:cs="Arial"/>
          <w:b/>
          <w:sz w:val="24"/>
        </w:rPr>
      </w:pPr>
    </w:p>
    <w:p w14:paraId="1966D8BB" w14:textId="77777777" w:rsidR="003D2E70" w:rsidRDefault="003D2E70" w:rsidP="003D2E70">
      <w:pPr>
        <w:jc w:val="center"/>
        <w:rPr>
          <w:rFonts w:ascii="Arial" w:hAnsi="Arial" w:cs="Arial"/>
          <w:b/>
          <w:sz w:val="24"/>
        </w:rPr>
      </w:pPr>
    </w:p>
    <w:p w14:paraId="19952AD1" w14:textId="77777777" w:rsidR="003D2E70" w:rsidRDefault="003D2E70" w:rsidP="003D2E70">
      <w:pPr>
        <w:jc w:val="center"/>
        <w:rPr>
          <w:rFonts w:ascii="Arial" w:hAnsi="Arial" w:cs="Arial"/>
          <w:b/>
          <w:sz w:val="24"/>
        </w:rPr>
      </w:pPr>
    </w:p>
    <w:p w14:paraId="0A986633" w14:textId="77777777" w:rsidR="003D2E70" w:rsidRDefault="003D2E70" w:rsidP="003D2E70">
      <w:pPr>
        <w:jc w:val="center"/>
        <w:rPr>
          <w:rFonts w:ascii="Arial" w:hAnsi="Arial" w:cs="Arial"/>
          <w:b/>
          <w:sz w:val="24"/>
        </w:rPr>
      </w:pPr>
    </w:p>
    <w:p w14:paraId="139576F1" w14:textId="77777777" w:rsidR="003D2E70" w:rsidRDefault="003D2E70" w:rsidP="003D2E70">
      <w:pPr>
        <w:jc w:val="center"/>
        <w:rPr>
          <w:rFonts w:ascii="Arial" w:hAnsi="Arial" w:cs="Arial"/>
          <w:b/>
          <w:sz w:val="24"/>
        </w:rPr>
      </w:pPr>
    </w:p>
    <w:p w14:paraId="6800A8CE" w14:textId="77777777" w:rsidR="003D2E70" w:rsidRDefault="003D2E70" w:rsidP="003D2E70">
      <w:pPr>
        <w:jc w:val="center"/>
        <w:rPr>
          <w:rFonts w:ascii="Arial" w:hAnsi="Arial" w:cs="Arial"/>
          <w:b/>
          <w:sz w:val="24"/>
        </w:rPr>
      </w:pPr>
    </w:p>
    <w:p w14:paraId="7C58DBF2" w14:textId="77777777" w:rsidR="003D2E70" w:rsidRDefault="003D2E70" w:rsidP="003D2E70">
      <w:pPr>
        <w:jc w:val="center"/>
        <w:rPr>
          <w:rFonts w:ascii="Arial" w:hAnsi="Arial" w:cs="Arial"/>
          <w:b/>
          <w:sz w:val="24"/>
        </w:rPr>
      </w:pPr>
    </w:p>
    <w:p w14:paraId="77FACF71" w14:textId="77777777" w:rsidR="003D2E70" w:rsidRDefault="003D2E70" w:rsidP="003D2E70">
      <w:pPr>
        <w:jc w:val="center"/>
        <w:rPr>
          <w:rFonts w:ascii="Arial" w:hAnsi="Arial" w:cs="Arial"/>
          <w:b/>
          <w:sz w:val="24"/>
        </w:rPr>
      </w:pPr>
    </w:p>
    <w:p w14:paraId="6BF51E0E" w14:textId="77777777" w:rsidR="003D2E70" w:rsidRDefault="003D2E70" w:rsidP="003D2E70">
      <w:pPr>
        <w:jc w:val="center"/>
        <w:rPr>
          <w:rFonts w:ascii="Arial" w:hAnsi="Arial" w:cs="Arial"/>
          <w:b/>
          <w:sz w:val="24"/>
        </w:rPr>
      </w:pPr>
    </w:p>
    <w:p w14:paraId="358EF09A" w14:textId="77777777" w:rsidR="003D2E70" w:rsidRDefault="003D2E70" w:rsidP="003D2E70">
      <w:pPr>
        <w:jc w:val="center"/>
        <w:rPr>
          <w:rFonts w:ascii="Arial" w:hAnsi="Arial" w:cs="Arial"/>
          <w:b/>
          <w:sz w:val="24"/>
        </w:rPr>
      </w:pPr>
    </w:p>
    <w:p w14:paraId="47B124FA" w14:textId="77777777" w:rsidR="003D2E70" w:rsidRDefault="003D2E70" w:rsidP="003D2E70">
      <w:pPr>
        <w:jc w:val="center"/>
        <w:rPr>
          <w:rFonts w:ascii="Arial" w:hAnsi="Arial" w:cs="Arial"/>
          <w:b/>
          <w:sz w:val="24"/>
        </w:rPr>
      </w:pPr>
    </w:p>
    <w:p w14:paraId="71E46D46" w14:textId="77777777" w:rsidR="003D2E70" w:rsidRDefault="003D2E70" w:rsidP="003D2E70">
      <w:pPr>
        <w:jc w:val="center"/>
        <w:rPr>
          <w:rFonts w:ascii="Arial" w:hAnsi="Arial" w:cs="Arial"/>
          <w:b/>
          <w:sz w:val="24"/>
        </w:rPr>
      </w:pPr>
    </w:p>
    <w:p w14:paraId="63410A31" w14:textId="77777777" w:rsidR="003D2E70" w:rsidRDefault="003D2E70" w:rsidP="003D2E70">
      <w:pPr>
        <w:jc w:val="center"/>
        <w:rPr>
          <w:rFonts w:ascii="Arial" w:hAnsi="Arial" w:cs="Arial"/>
          <w:b/>
          <w:sz w:val="24"/>
        </w:rPr>
      </w:pPr>
    </w:p>
    <w:p w14:paraId="5130EC11" w14:textId="77777777" w:rsidR="003D2E70" w:rsidRDefault="003D2E70" w:rsidP="003D2E70">
      <w:pPr>
        <w:jc w:val="center"/>
        <w:rPr>
          <w:rFonts w:ascii="Arial" w:hAnsi="Arial" w:cs="Arial"/>
          <w:b/>
          <w:sz w:val="24"/>
        </w:rPr>
      </w:pPr>
    </w:p>
    <w:p w14:paraId="5CDD2217" w14:textId="77777777" w:rsidR="003D2E70" w:rsidRDefault="003D2E70" w:rsidP="003D2E70">
      <w:pPr>
        <w:jc w:val="center"/>
        <w:rPr>
          <w:rFonts w:ascii="Arial" w:hAnsi="Arial" w:cs="Arial"/>
          <w:b/>
          <w:sz w:val="24"/>
        </w:rPr>
      </w:pPr>
    </w:p>
    <w:p w14:paraId="2A71A4FF" w14:textId="77777777" w:rsidR="003D2E70" w:rsidRDefault="003D2E70" w:rsidP="003D2E70">
      <w:pPr>
        <w:jc w:val="center"/>
        <w:rPr>
          <w:rFonts w:ascii="Arial" w:hAnsi="Arial" w:cs="Arial"/>
          <w:b/>
          <w:sz w:val="24"/>
        </w:rPr>
      </w:pPr>
    </w:p>
    <w:p w14:paraId="64D39FE7" w14:textId="77777777" w:rsidR="003D2E70" w:rsidRDefault="003D2E70" w:rsidP="003D2E70">
      <w:pPr>
        <w:jc w:val="center"/>
        <w:rPr>
          <w:rFonts w:ascii="Arial" w:hAnsi="Arial" w:cs="Arial"/>
          <w:b/>
          <w:sz w:val="24"/>
        </w:rPr>
      </w:pPr>
    </w:p>
    <w:p w14:paraId="25AA55E2" w14:textId="77777777" w:rsidR="003D2E70" w:rsidRDefault="003D2E70" w:rsidP="003D2E70">
      <w:pPr>
        <w:jc w:val="center"/>
        <w:rPr>
          <w:rFonts w:ascii="Arial" w:hAnsi="Arial" w:cs="Arial"/>
          <w:b/>
          <w:sz w:val="24"/>
        </w:rPr>
      </w:pPr>
    </w:p>
    <w:p w14:paraId="12AD8756" w14:textId="77777777" w:rsidR="003D2E70" w:rsidRDefault="003D2E70" w:rsidP="003D2E70">
      <w:pPr>
        <w:jc w:val="center"/>
        <w:rPr>
          <w:rFonts w:ascii="Arial" w:hAnsi="Arial" w:cs="Arial"/>
          <w:b/>
          <w:sz w:val="24"/>
        </w:rPr>
      </w:pPr>
    </w:p>
    <w:p w14:paraId="262DA59E" w14:textId="77777777" w:rsidR="003D2E70" w:rsidRDefault="003D2E70" w:rsidP="003D2E70">
      <w:pPr>
        <w:jc w:val="center"/>
        <w:rPr>
          <w:rFonts w:ascii="Arial" w:hAnsi="Arial" w:cs="Arial"/>
          <w:b/>
          <w:sz w:val="24"/>
        </w:rPr>
      </w:pPr>
    </w:p>
    <w:p w14:paraId="26A2E0A9" w14:textId="77777777" w:rsidR="003D2E70" w:rsidRDefault="003D2E70" w:rsidP="003D2E70">
      <w:pPr>
        <w:rPr>
          <w:rFonts w:ascii="Arial" w:hAnsi="Arial" w:cs="Arial"/>
          <w:b/>
          <w:sz w:val="24"/>
        </w:rPr>
      </w:pPr>
    </w:p>
    <w:p w14:paraId="51916EBD" w14:textId="77777777" w:rsidR="003D2E70" w:rsidRDefault="003D2E70" w:rsidP="003D2E70">
      <w:pPr>
        <w:rPr>
          <w:rFonts w:ascii="Arial" w:hAnsi="Arial" w:cs="Arial"/>
          <w:color w:val="1F3864" w:themeColor="accent1" w:themeShade="80"/>
          <w:sz w:val="28"/>
        </w:rPr>
      </w:pPr>
      <w:r>
        <w:rPr>
          <w:rFonts w:ascii="Arial" w:hAnsi="Arial" w:cs="Arial"/>
          <w:color w:val="1F3864" w:themeColor="accent1" w:themeShade="80"/>
          <w:sz w:val="28"/>
        </w:rPr>
        <w:lastRenderedPageBreak/>
        <w:t>Contents</w:t>
      </w:r>
    </w:p>
    <w:p w14:paraId="53521D1A" w14:textId="34C00017" w:rsidR="003D2E70" w:rsidRDefault="003D2E70" w:rsidP="003D2E70">
      <w:pPr>
        <w:rPr>
          <w:rFonts w:ascii="Arial" w:hAnsi="Arial" w:cs="Arial"/>
          <w:sz w:val="24"/>
        </w:rPr>
      </w:pPr>
      <w:r>
        <w:rPr>
          <w:noProof/>
          <w:lang w:eastAsia="en-GB"/>
        </w:rPr>
        <mc:AlternateContent>
          <mc:Choice Requires="wps">
            <w:drawing>
              <wp:anchor distT="0" distB="0" distL="114300" distR="114300" simplePos="0" relativeHeight="251653120" behindDoc="0" locked="0" layoutInCell="1" allowOverlap="1" wp14:anchorId="272C88CF" wp14:editId="4BD490B3">
                <wp:simplePos x="0" y="0"/>
                <wp:positionH relativeFrom="margin">
                  <wp:posOffset>0</wp:posOffset>
                </wp:positionH>
                <wp:positionV relativeFrom="paragraph">
                  <wp:posOffset>0</wp:posOffset>
                </wp:positionV>
                <wp:extent cx="5708650" cy="6350"/>
                <wp:effectExtent l="0" t="0" r="25400" b="31750"/>
                <wp:wrapNone/>
                <wp:docPr id="6" name="Straight Connector 6"/>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81E9482" id="Straight Connector 6"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" strokecolor="#4472c4 [3204]" strokeweight=".5pt">
                <v:stroke joinstyle="miter"/>
                <w10:wrap anchorx="margin"/>
              </v:line>
            </w:pict>
          </mc:Fallback>
        </mc:AlternateContent>
      </w:r>
    </w:p>
    <w:p w14:paraId="1033637D" w14:textId="77777777" w:rsidR="003D2E70" w:rsidRDefault="003D2E70" w:rsidP="003D2E70">
      <w:pPr>
        <w:rPr>
          <w:rFonts w:ascii="Arial" w:hAnsi="Arial" w:cs="Arial"/>
          <w:sz w:val="24"/>
        </w:rPr>
      </w:pPr>
      <w:r>
        <w:rPr>
          <w:rFonts w:ascii="Arial" w:hAnsi="Arial" w:cs="Arial"/>
          <w:sz w:val="24"/>
        </w:rPr>
        <w:t>Frontispiece ………………………………………………………………………………... 3</w:t>
      </w:r>
    </w:p>
    <w:p w14:paraId="1E7C5B40" w14:textId="77777777" w:rsidR="003D2E70" w:rsidRDefault="003D2E70" w:rsidP="003D2E70">
      <w:pPr>
        <w:rPr>
          <w:rFonts w:ascii="Arial" w:hAnsi="Arial" w:cs="Arial"/>
          <w:sz w:val="24"/>
        </w:rPr>
      </w:pPr>
      <w:r>
        <w:rPr>
          <w:rFonts w:ascii="Arial" w:hAnsi="Arial" w:cs="Arial"/>
          <w:sz w:val="24"/>
        </w:rPr>
        <w:t>Acknowledgements ……………………………………………………………………….. 4</w:t>
      </w:r>
    </w:p>
    <w:p w14:paraId="23C55981" w14:textId="77777777" w:rsidR="003D2E70" w:rsidRDefault="003D2E70" w:rsidP="003D2E70">
      <w:pPr>
        <w:rPr>
          <w:rFonts w:ascii="Arial" w:hAnsi="Arial" w:cs="Arial"/>
          <w:sz w:val="24"/>
        </w:rPr>
      </w:pPr>
      <w:r>
        <w:rPr>
          <w:rFonts w:ascii="Arial" w:hAnsi="Arial" w:cs="Arial"/>
          <w:sz w:val="24"/>
        </w:rPr>
        <w:t>Contents ………………………………………………………………………………….... 5</w:t>
      </w:r>
    </w:p>
    <w:p w14:paraId="650766A1" w14:textId="77777777" w:rsidR="003D2E70" w:rsidRDefault="003D2E70" w:rsidP="003D2E70">
      <w:pPr>
        <w:rPr>
          <w:rFonts w:ascii="Arial" w:hAnsi="Arial" w:cs="Arial"/>
          <w:sz w:val="24"/>
        </w:rPr>
      </w:pPr>
      <w:r>
        <w:rPr>
          <w:rFonts w:ascii="Arial" w:hAnsi="Arial" w:cs="Arial"/>
          <w:b/>
          <w:sz w:val="24"/>
        </w:rPr>
        <w:t>Chapter One:</w:t>
      </w:r>
      <w:r>
        <w:rPr>
          <w:rFonts w:ascii="Arial" w:hAnsi="Arial" w:cs="Arial"/>
          <w:sz w:val="24"/>
        </w:rPr>
        <w:t xml:space="preserve"> Introduction ………………………………………………………………. 6</w:t>
      </w:r>
    </w:p>
    <w:p w14:paraId="67F9143D" w14:textId="71D76BBC" w:rsidR="003D2E70" w:rsidRDefault="003D2E70" w:rsidP="003D2E70">
      <w:pPr>
        <w:rPr>
          <w:rFonts w:ascii="Arial" w:hAnsi="Arial" w:cs="Arial"/>
          <w:sz w:val="24"/>
        </w:rPr>
      </w:pPr>
      <w:r>
        <w:rPr>
          <w:rFonts w:ascii="Arial" w:hAnsi="Arial" w:cs="Arial"/>
          <w:b/>
          <w:sz w:val="24"/>
        </w:rPr>
        <w:t xml:space="preserve">Chapter Two: </w:t>
      </w:r>
      <w:r>
        <w:rPr>
          <w:rFonts w:ascii="Arial" w:hAnsi="Arial" w:cs="Arial"/>
          <w:sz w:val="24"/>
        </w:rPr>
        <w:t xml:space="preserve">Developing an Area of Learning and </w:t>
      </w:r>
      <w:r w:rsidR="00AD54FF">
        <w:rPr>
          <w:rFonts w:ascii="Arial" w:hAnsi="Arial" w:cs="Arial"/>
          <w:sz w:val="24"/>
        </w:rPr>
        <w:t>Experience...</w:t>
      </w:r>
      <w:r>
        <w:rPr>
          <w:rFonts w:ascii="Arial" w:hAnsi="Arial" w:cs="Arial"/>
          <w:sz w:val="24"/>
        </w:rPr>
        <w:t xml:space="preserve">………………….. </w:t>
      </w:r>
      <w:r w:rsidR="0010092A">
        <w:rPr>
          <w:rFonts w:ascii="Arial" w:hAnsi="Arial" w:cs="Arial"/>
          <w:sz w:val="24"/>
        </w:rPr>
        <w:t>7</w:t>
      </w:r>
    </w:p>
    <w:p w14:paraId="598A5BA0" w14:textId="1A0BBF91" w:rsidR="003D2E70" w:rsidRDefault="003D2E70" w:rsidP="003D2E70">
      <w:pPr>
        <w:rPr>
          <w:rFonts w:ascii="Arial" w:hAnsi="Arial" w:cs="Arial"/>
          <w:sz w:val="24"/>
        </w:rPr>
      </w:pPr>
      <w:r>
        <w:rPr>
          <w:rFonts w:ascii="Arial" w:hAnsi="Arial" w:cs="Arial"/>
          <w:b/>
          <w:sz w:val="24"/>
        </w:rPr>
        <w:t xml:space="preserve">Chapter Three: </w:t>
      </w:r>
      <w:r>
        <w:rPr>
          <w:rFonts w:ascii="Arial" w:hAnsi="Arial" w:cs="Arial"/>
          <w:sz w:val="24"/>
        </w:rPr>
        <w:t>Devising a five-year Strategic Plan ……………………………….</w:t>
      </w:r>
      <w:r w:rsidR="0010092A">
        <w:rPr>
          <w:rFonts w:ascii="Arial" w:hAnsi="Arial" w:cs="Arial"/>
          <w:sz w:val="24"/>
        </w:rPr>
        <w:t xml:space="preserve">...14 </w:t>
      </w:r>
    </w:p>
    <w:p w14:paraId="28C25AC4" w14:textId="4FC0E335" w:rsidR="002975AC" w:rsidRDefault="00924516" w:rsidP="003D2E70">
      <w:pPr>
        <w:rPr>
          <w:rFonts w:ascii="Arial" w:hAnsi="Arial" w:cs="Arial"/>
          <w:sz w:val="24"/>
        </w:rPr>
      </w:pPr>
      <w:r>
        <w:rPr>
          <w:rFonts w:ascii="Arial" w:hAnsi="Arial" w:cs="Arial"/>
          <w:b/>
          <w:sz w:val="24"/>
        </w:rPr>
        <w:t xml:space="preserve">Chapter Four: </w:t>
      </w:r>
      <w:r>
        <w:rPr>
          <w:rFonts w:ascii="Arial" w:hAnsi="Arial" w:cs="Arial"/>
          <w:sz w:val="24"/>
        </w:rPr>
        <w:t>Action Plan ……....…………………………….…..............................</w:t>
      </w:r>
      <w:r w:rsidR="0010092A">
        <w:rPr>
          <w:rFonts w:ascii="Arial" w:hAnsi="Arial" w:cs="Arial"/>
          <w:sz w:val="24"/>
        </w:rPr>
        <w:t xml:space="preserve"> 18</w:t>
      </w:r>
    </w:p>
    <w:p w14:paraId="60FD0B05" w14:textId="6E053F24" w:rsidR="00924516" w:rsidRPr="00924516" w:rsidRDefault="002975AC" w:rsidP="003D2E70">
      <w:pPr>
        <w:rPr>
          <w:rFonts w:ascii="Arial" w:hAnsi="Arial" w:cs="Arial"/>
          <w:sz w:val="24"/>
        </w:rPr>
      </w:pPr>
      <w:r>
        <w:rPr>
          <w:rFonts w:ascii="Arial" w:hAnsi="Arial" w:cs="Arial"/>
          <w:b/>
          <w:sz w:val="24"/>
        </w:rPr>
        <w:t xml:space="preserve">Chapter Five: </w:t>
      </w:r>
      <w:r>
        <w:rPr>
          <w:rFonts w:ascii="Arial" w:hAnsi="Arial" w:cs="Arial"/>
          <w:sz w:val="24"/>
        </w:rPr>
        <w:t xml:space="preserve">Creating a Strategic Direction </w:t>
      </w:r>
      <w:r w:rsidR="00E67E27">
        <w:rPr>
          <w:rFonts w:ascii="Arial" w:hAnsi="Arial" w:cs="Arial"/>
          <w:sz w:val="24"/>
        </w:rPr>
        <w:t>based on the Professional Standards</w:t>
      </w:r>
      <w:r w:rsidR="0010092A">
        <w:rPr>
          <w:rFonts w:ascii="Arial" w:hAnsi="Arial" w:cs="Arial"/>
          <w:sz w:val="24"/>
        </w:rPr>
        <w:t xml:space="preserve"> </w:t>
      </w:r>
      <w:r w:rsidR="0010092A" w:rsidRPr="00BA50AF">
        <w:rPr>
          <w:rFonts w:ascii="Arial" w:hAnsi="Arial" w:cs="Arial"/>
          <w:sz w:val="18"/>
          <w:szCs w:val="16"/>
        </w:rPr>
        <w:t>21</w:t>
      </w:r>
    </w:p>
    <w:p w14:paraId="2BE9DF72" w14:textId="3FFBBC4F" w:rsidR="003D2E70" w:rsidRDefault="003D2E70" w:rsidP="003D2E70">
      <w:pPr>
        <w:rPr>
          <w:rFonts w:ascii="Arial" w:hAnsi="Arial" w:cs="Arial"/>
          <w:sz w:val="24"/>
        </w:rPr>
      </w:pPr>
      <w:r>
        <w:rPr>
          <w:rFonts w:ascii="Arial" w:hAnsi="Arial" w:cs="Arial"/>
          <w:b/>
          <w:sz w:val="24"/>
        </w:rPr>
        <w:t xml:space="preserve">Chapter </w:t>
      </w:r>
      <w:r w:rsidR="002975AC">
        <w:rPr>
          <w:rFonts w:ascii="Arial" w:hAnsi="Arial" w:cs="Arial"/>
          <w:b/>
          <w:sz w:val="24"/>
        </w:rPr>
        <w:t>Six</w:t>
      </w:r>
      <w:r>
        <w:rPr>
          <w:rFonts w:ascii="Arial" w:hAnsi="Arial" w:cs="Arial"/>
          <w:b/>
          <w:sz w:val="24"/>
        </w:rPr>
        <w:t xml:space="preserve">: </w:t>
      </w:r>
      <w:r>
        <w:rPr>
          <w:rFonts w:ascii="Arial" w:hAnsi="Arial" w:cs="Arial"/>
          <w:sz w:val="24"/>
        </w:rPr>
        <w:t xml:space="preserve">Conclusion ………..…………………………….…................................ </w:t>
      </w:r>
      <w:r w:rsidR="0010092A">
        <w:rPr>
          <w:rFonts w:ascii="Arial" w:hAnsi="Arial" w:cs="Arial"/>
          <w:sz w:val="24"/>
        </w:rPr>
        <w:t>22</w:t>
      </w:r>
    </w:p>
    <w:p w14:paraId="77AC2F11" w14:textId="1A8DF783" w:rsidR="003D2E70" w:rsidRDefault="003D2E70" w:rsidP="003D2E70">
      <w:pPr>
        <w:rPr>
          <w:rFonts w:ascii="Arial" w:hAnsi="Arial" w:cs="Arial"/>
          <w:sz w:val="24"/>
        </w:rPr>
      </w:pPr>
      <w:r>
        <w:rPr>
          <w:rFonts w:ascii="Arial" w:hAnsi="Arial" w:cs="Arial"/>
          <w:sz w:val="24"/>
        </w:rPr>
        <w:t xml:space="preserve">Reference List ……………………………………………………………………………. </w:t>
      </w:r>
      <w:r w:rsidR="00072294">
        <w:rPr>
          <w:rFonts w:ascii="Arial" w:hAnsi="Arial" w:cs="Arial"/>
          <w:sz w:val="24"/>
        </w:rPr>
        <w:t>28</w:t>
      </w:r>
    </w:p>
    <w:p w14:paraId="42708939" w14:textId="7A30F559" w:rsidR="00B54ABA" w:rsidRDefault="00B54ABA" w:rsidP="003D2E70">
      <w:pPr>
        <w:rPr>
          <w:rFonts w:ascii="Arial" w:hAnsi="Arial" w:cs="Arial"/>
          <w:sz w:val="24"/>
        </w:rPr>
      </w:pPr>
      <w:r>
        <w:rPr>
          <w:rFonts w:ascii="Arial" w:hAnsi="Arial" w:cs="Arial"/>
          <w:sz w:val="24"/>
        </w:rPr>
        <w:t>Appendices ……………………………………………………………………………</w:t>
      </w:r>
      <w:r w:rsidR="00072294">
        <w:rPr>
          <w:rFonts w:ascii="Arial" w:hAnsi="Arial" w:cs="Arial"/>
          <w:sz w:val="24"/>
        </w:rPr>
        <w:t xml:space="preserve"> 32-36</w:t>
      </w:r>
    </w:p>
    <w:p w14:paraId="23969B1C" w14:textId="77777777" w:rsidR="003D2E70" w:rsidRDefault="003D2E70" w:rsidP="003D2E70">
      <w:pPr>
        <w:jc w:val="center"/>
        <w:rPr>
          <w:rFonts w:ascii="Arial" w:hAnsi="Arial" w:cs="Arial"/>
          <w:sz w:val="24"/>
        </w:rPr>
      </w:pPr>
    </w:p>
    <w:p w14:paraId="63C9456E" w14:textId="77777777" w:rsidR="003D2E70" w:rsidRDefault="003D2E70" w:rsidP="003D2E70">
      <w:pPr>
        <w:jc w:val="center"/>
        <w:rPr>
          <w:rFonts w:ascii="Arial" w:hAnsi="Arial" w:cs="Arial"/>
          <w:b/>
          <w:sz w:val="24"/>
        </w:rPr>
      </w:pPr>
    </w:p>
    <w:p w14:paraId="3E2418B8" w14:textId="77777777" w:rsidR="003D2E70" w:rsidRDefault="003D2E70" w:rsidP="00924516">
      <w:pPr>
        <w:rPr>
          <w:rFonts w:ascii="Arial" w:hAnsi="Arial" w:cs="Arial"/>
          <w:b/>
          <w:sz w:val="24"/>
        </w:rPr>
      </w:pPr>
    </w:p>
    <w:p w14:paraId="09D52044" w14:textId="77777777" w:rsidR="003D2E70" w:rsidRDefault="003D2E70" w:rsidP="003D2E70">
      <w:pPr>
        <w:jc w:val="center"/>
        <w:rPr>
          <w:rFonts w:ascii="Arial" w:hAnsi="Arial" w:cs="Arial"/>
          <w:b/>
          <w:sz w:val="24"/>
        </w:rPr>
      </w:pPr>
    </w:p>
    <w:p w14:paraId="504386E0" w14:textId="77777777" w:rsidR="003D2E70" w:rsidRDefault="003D2E70" w:rsidP="003D2E70">
      <w:pPr>
        <w:jc w:val="center"/>
        <w:rPr>
          <w:rFonts w:ascii="Arial" w:hAnsi="Arial" w:cs="Arial"/>
          <w:b/>
          <w:sz w:val="24"/>
        </w:rPr>
      </w:pPr>
    </w:p>
    <w:p w14:paraId="499A25BA" w14:textId="77777777" w:rsidR="003D2E70" w:rsidRDefault="003D2E70" w:rsidP="003D2E70">
      <w:pPr>
        <w:jc w:val="center"/>
        <w:rPr>
          <w:rFonts w:ascii="Arial" w:hAnsi="Arial" w:cs="Arial"/>
          <w:b/>
          <w:sz w:val="24"/>
        </w:rPr>
      </w:pPr>
    </w:p>
    <w:p w14:paraId="39A62F0E" w14:textId="77777777" w:rsidR="003D2E70" w:rsidRDefault="003D2E70" w:rsidP="003D2E70">
      <w:pPr>
        <w:jc w:val="center"/>
        <w:rPr>
          <w:rFonts w:ascii="Arial" w:hAnsi="Arial" w:cs="Arial"/>
          <w:b/>
          <w:sz w:val="24"/>
        </w:rPr>
      </w:pPr>
    </w:p>
    <w:p w14:paraId="376807CD" w14:textId="77777777" w:rsidR="003D2E70" w:rsidRDefault="003D2E70" w:rsidP="003D2E70">
      <w:pPr>
        <w:jc w:val="center"/>
        <w:rPr>
          <w:rFonts w:ascii="Arial" w:hAnsi="Arial" w:cs="Arial"/>
          <w:b/>
          <w:sz w:val="24"/>
        </w:rPr>
      </w:pPr>
    </w:p>
    <w:p w14:paraId="2D00038A" w14:textId="77777777" w:rsidR="003D2E70" w:rsidRDefault="003D2E70" w:rsidP="003D2E70">
      <w:pPr>
        <w:jc w:val="center"/>
        <w:rPr>
          <w:rFonts w:ascii="Arial" w:hAnsi="Arial" w:cs="Arial"/>
          <w:b/>
          <w:sz w:val="24"/>
        </w:rPr>
      </w:pPr>
    </w:p>
    <w:p w14:paraId="74948438" w14:textId="77777777" w:rsidR="003D2E70" w:rsidRDefault="003D2E70" w:rsidP="003D2E70">
      <w:pPr>
        <w:jc w:val="center"/>
        <w:rPr>
          <w:rFonts w:ascii="Arial" w:hAnsi="Arial" w:cs="Arial"/>
          <w:b/>
          <w:sz w:val="24"/>
        </w:rPr>
      </w:pPr>
    </w:p>
    <w:p w14:paraId="00A1564D" w14:textId="77777777" w:rsidR="003D2E70" w:rsidRDefault="003D2E70" w:rsidP="003D2E70">
      <w:pPr>
        <w:jc w:val="center"/>
        <w:rPr>
          <w:rFonts w:ascii="Arial" w:hAnsi="Arial" w:cs="Arial"/>
          <w:b/>
          <w:sz w:val="24"/>
        </w:rPr>
      </w:pPr>
    </w:p>
    <w:p w14:paraId="4878887C" w14:textId="77777777" w:rsidR="003D2E70" w:rsidRDefault="003D2E70" w:rsidP="003D2E70">
      <w:pPr>
        <w:jc w:val="center"/>
        <w:rPr>
          <w:rFonts w:ascii="Arial" w:hAnsi="Arial" w:cs="Arial"/>
          <w:b/>
          <w:sz w:val="24"/>
        </w:rPr>
      </w:pPr>
    </w:p>
    <w:p w14:paraId="5318E5F2" w14:textId="77777777" w:rsidR="003D2E70" w:rsidRDefault="003D2E70" w:rsidP="003D2E70">
      <w:pPr>
        <w:jc w:val="center"/>
        <w:rPr>
          <w:rFonts w:ascii="Arial" w:hAnsi="Arial" w:cs="Arial"/>
          <w:b/>
          <w:sz w:val="24"/>
        </w:rPr>
      </w:pPr>
    </w:p>
    <w:p w14:paraId="7D3A659A" w14:textId="77777777" w:rsidR="003D2E70" w:rsidRDefault="003D2E70" w:rsidP="003D2E70">
      <w:pPr>
        <w:jc w:val="center"/>
        <w:rPr>
          <w:rFonts w:ascii="Arial" w:hAnsi="Arial" w:cs="Arial"/>
          <w:b/>
          <w:sz w:val="24"/>
        </w:rPr>
      </w:pPr>
    </w:p>
    <w:p w14:paraId="4458CC57" w14:textId="66DD25AB" w:rsidR="003D2E70" w:rsidRDefault="003D2E70" w:rsidP="003D2E70">
      <w:pPr>
        <w:rPr>
          <w:rFonts w:ascii="Arial" w:hAnsi="Arial" w:cs="Arial"/>
          <w:b/>
          <w:sz w:val="24"/>
        </w:rPr>
      </w:pPr>
    </w:p>
    <w:p w14:paraId="4CFAF1DA" w14:textId="521D2524" w:rsidR="003D2E70" w:rsidRDefault="003D2E70" w:rsidP="003D2E70">
      <w:pPr>
        <w:rPr>
          <w:rFonts w:ascii="Arial" w:hAnsi="Arial" w:cs="Arial"/>
          <w:b/>
          <w:sz w:val="24"/>
        </w:rPr>
      </w:pPr>
    </w:p>
    <w:p w14:paraId="647EE87A" w14:textId="77777777" w:rsidR="003D2E70" w:rsidRDefault="003D2E70" w:rsidP="003D2E70">
      <w:pPr>
        <w:rPr>
          <w:rFonts w:ascii="Arial" w:hAnsi="Arial" w:cs="Arial"/>
          <w:b/>
          <w:sz w:val="24"/>
        </w:rPr>
      </w:pPr>
    </w:p>
    <w:p w14:paraId="1DA40823" w14:textId="77777777" w:rsidR="003D2E70" w:rsidRDefault="003D2E70" w:rsidP="003D2E70">
      <w:pPr>
        <w:rPr>
          <w:rFonts w:ascii="Arial" w:hAnsi="Arial" w:cs="Arial"/>
          <w:color w:val="1F3864" w:themeColor="accent1" w:themeShade="80"/>
          <w:sz w:val="28"/>
        </w:rPr>
      </w:pPr>
      <w:r>
        <w:rPr>
          <w:rFonts w:ascii="Arial" w:hAnsi="Arial" w:cs="Arial"/>
          <w:b/>
          <w:color w:val="1F3864" w:themeColor="accent1" w:themeShade="80"/>
          <w:sz w:val="28"/>
        </w:rPr>
        <w:lastRenderedPageBreak/>
        <w:t xml:space="preserve">Chapter One: </w:t>
      </w:r>
      <w:r>
        <w:rPr>
          <w:rFonts w:ascii="Arial" w:hAnsi="Arial" w:cs="Arial"/>
          <w:color w:val="1F3864" w:themeColor="accent1" w:themeShade="80"/>
          <w:sz w:val="28"/>
        </w:rPr>
        <w:t>Introduction</w:t>
      </w:r>
    </w:p>
    <w:p w14:paraId="2E5BBB84" w14:textId="1434EEC7" w:rsidR="00AB7B45" w:rsidRPr="003D2E70" w:rsidRDefault="003D2E70" w:rsidP="00AB7B45">
      <w:pPr>
        <w:rPr>
          <w:rFonts w:ascii="Arial" w:hAnsi="Arial" w:cs="Arial"/>
          <w:sz w:val="24"/>
        </w:rPr>
      </w:pPr>
      <w:r>
        <w:rPr>
          <w:noProof/>
          <w:lang w:eastAsia="en-GB"/>
        </w:rPr>
        <mc:AlternateContent>
          <mc:Choice Requires="wps">
            <w:drawing>
              <wp:anchor distT="0" distB="0" distL="114300" distR="114300" simplePos="0" relativeHeight="251654144" behindDoc="0" locked="0" layoutInCell="1" allowOverlap="1" wp14:anchorId="728945E9" wp14:editId="0876CEA4">
                <wp:simplePos x="0" y="0"/>
                <wp:positionH relativeFrom="margin">
                  <wp:posOffset>0</wp:posOffset>
                </wp:positionH>
                <wp:positionV relativeFrom="paragraph">
                  <wp:posOffset>0</wp:posOffset>
                </wp:positionV>
                <wp:extent cx="5708650" cy="6350"/>
                <wp:effectExtent l="0" t="0" r="25400" b="31750"/>
                <wp:wrapNone/>
                <wp:docPr id="8" name="Straight Connector 8"/>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03130B0" id="Straight Connector 8"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C13UpFwwEAANA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58534739" w14:textId="64DA7946" w:rsidR="00504615" w:rsidRDefault="00AD54FF" w:rsidP="00504615">
      <w:pPr>
        <w:pStyle w:val="b-qt"/>
        <w:shd w:val="clear" w:color="auto" w:fill="FFFFFF"/>
        <w:spacing w:before="0" w:beforeAutospacing="0" w:after="225" w:afterAutospacing="0" w:line="555" w:lineRule="atLeast"/>
        <w:rPr>
          <w:rFonts w:ascii="Arial" w:hAnsi="Arial" w:cs="Arial"/>
          <w:color w:val="101010"/>
          <w:sz w:val="40"/>
          <w:szCs w:val="40"/>
        </w:rPr>
      </w:pPr>
      <w:r>
        <w:rPr>
          <w:rFonts w:ascii="Arial" w:hAnsi="Arial" w:cs="Arial"/>
          <w:color w:val="000000"/>
        </w:rPr>
        <w:t xml:space="preserve">It is </w:t>
      </w:r>
      <w:r w:rsidR="00161470">
        <w:rPr>
          <w:rFonts w:ascii="Arial" w:hAnsi="Arial" w:cs="Arial"/>
          <w:color w:val="000000"/>
        </w:rPr>
        <w:t xml:space="preserve">an exciting </w:t>
      </w:r>
      <w:r>
        <w:rPr>
          <w:rFonts w:ascii="Arial" w:hAnsi="Arial" w:cs="Arial"/>
          <w:color w:val="000000"/>
        </w:rPr>
        <w:t>yet</w:t>
      </w:r>
      <w:r w:rsidR="00161470">
        <w:rPr>
          <w:rFonts w:ascii="Arial" w:hAnsi="Arial" w:cs="Arial"/>
          <w:color w:val="000000"/>
        </w:rPr>
        <w:t xml:space="preserve"> daunting concept that the world in which we live seems to rapidly change and develop; consequently adapting the needs of society. </w:t>
      </w:r>
      <w:r w:rsidR="00243B04">
        <w:rPr>
          <w:rFonts w:ascii="Arial" w:hAnsi="Arial" w:cs="Arial"/>
          <w:color w:val="000000"/>
        </w:rPr>
        <w:t>Currently, f</w:t>
      </w:r>
      <w:r w:rsidR="00167918">
        <w:rPr>
          <w:rFonts w:ascii="Arial" w:hAnsi="Arial" w:cs="Arial"/>
          <w:color w:val="000000"/>
        </w:rPr>
        <w:t xml:space="preserve">or example, employers demand digital literacy </w:t>
      </w:r>
      <w:r w:rsidR="00741CBA">
        <w:rPr>
          <w:rFonts w:ascii="Arial" w:hAnsi="Arial" w:cs="Arial"/>
          <w:color w:val="000000"/>
        </w:rPr>
        <w:t>because of</w:t>
      </w:r>
      <w:r w:rsidR="00167918">
        <w:rPr>
          <w:rFonts w:ascii="Arial" w:hAnsi="Arial" w:cs="Arial"/>
          <w:color w:val="000000"/>
        </w:rPr>
        <w:t xml:space="preserve"> a</w:t>
      </w:r>
      <w:r w:rsidR="00161470">
        <w:rPr>
          <w:rFonts w:ascii="Arial" w:hAnsi="Arial" w:cs="Arial"/>
          <w:color w:val="000000"/>
        </w:rPr>
        <w:t>dvances in technology</w:t>
      </w:r>
      <w:r w:rsidR="00167918">
        <w:rPr>
          <w:rFonts w:ascii="Arial" w:hAnsi="Arial" w:cs="Arial"/>
          <w:color w:val="000000"/>
        </w:rPr>
        <w:t>; public servants feel pressured due to cutbacks in funding; and health services are overwhelmed by escalating physical and mental health issues</w:t>
      </w:r>
      <w:r w:rsidR="00DF1DFF">
        <w:rPr>
          <w:rFonts w:ascii="Arial" w:hAnsi="Arial" w:cs="Arial"/>
          <w:color w:val="000000"/>
        </w:rPr>
        <w:t xml:space="preserve"> (British Medical Journal</w:t>
      </w:r>
      <w:r w:rsidR="0033739D">
        <w:rPr>
          <w:rFonts w:ascii="Arial" w:hAnsi="Arial" w:cs="Arial"/>
          <w:color w:val="000000"/>
        </w:rPr>
        <w:t>,</w:t>
      </w:r>
      <w:r w:rsidR="00DF1DFF">
        <w:rPr>
          <w:rFonts w:ascii="Arial" w:hAnsi="Arial" w:cs="Arial"/>
          <w:color w:val="000000"/>
        </w:rPr>
        <w:t xml:space="preserve"> 2012)</w:t>
      </w:r>
      <w:r w:rsidR="00167918">
        <w:rPr>
          <w:rFonts w:ascii="Arial" w:hAnsi="Arial" w:cs="Arial"/>
          <w:color w:val="000000"/>
        </w:rPr>
        <w:t xml:space="preserve">. Therefore, it is crucial that the education system </w:t>
      </w:r>
      <w:r w:rsidR="00504615">
        <w:rPr>
          <w:rFonts w:ascii="Arial" w:hAnsi="Arial" w:cs="Arial"/>
          <w:color w:val="000000"/>
        </w:rPr>
        <w:t xml:space="preserve">is in a constant cycle of reviewing and adapting in order to meet society’s needs (Welsh Government, 2015; Donaldson, 2015). Ultimately, </w:t>
      </w:r>
      <w:r w:rsidR="00504615" w:rsidRPr="00504615">
        <w:rPr>
          <w:rFonts w:ascii="Arial" w:hAnsi="Arial" w:cs="Arial"/>
          <w:i/>
          <w:iCs/>
          <w:color w:val="333333"/>
        </w:rPr>
        <w:t>“If you always do what you’ve always done, you’ll always be where you’ve always been”</w:t>
      </w:r>
      <w:r w:rsidR="00504615">
        <w:rPr>
          <w:rFonts w:ascii="Arial" w:hAnsi="Arial" w:cs="Arial"/>
          <w:i/>
          <w:iCs/>
          <w:color w:val="333333"/>
        </w:rPr>
        <w:t xml:space="preserve"> </w:t>
      </w:r>
      <w:r w:rsidR="00504615">
        <w:rPr>
          <w:rFonts w:ascii="Arial" w:hAnsi="Arial" w:cs="Arial"/>
          <w:color w:val="333333"/>
        </w:rPr>
        <w:t xml:space="preserve">(Jakes cited in Success, 2017). </w:t>
      </w:r>
    </w:p>
    <w:p w14:paraId="296451DE" w14:textId="2EB25E33" w:rsidR="007164DB" w:rsidRDefault="00504615" w:rsidP="00504615">
      <w:pPr>
        <w:pStyle w:val="b-qt"/>
        <w:shd w:val="clear" w:color="auto" w:fill="FFFFFF"/>
        <w:spacing w:before="0" w:beforeAutospacing="0" w:after="225" w:afterAutospacing="0" w:line="555" w:lineRule="atLeast"/>
        <w:rPr>
          <w:rFonts w:ascii="Arial" w:hAnsi="Arial" w:cs="Arial"/>
        </w:rPr>
      </w:pPr>
      <w:r>
        <w:rPr>
          <w:rFonts w:ascii="Arial" w:hAnsi="Arial" w:cs="Arial"/>
          <w:color w:val="101010"/>
        </w:rPr>
        <w:t xml:space="preserve">In order to ensure that Wales does not remain ‘where we’ve always been’, </w:t>
      </w:r>
      <w:r w:rsidR="009B002B">
        <w:rPr>
          <w:rFonts w:ascii="Arial" w:hAnsi="Arial" w:cs="Arial"/>
          <w:color w:val="101010"/>
        </w:rPr>
        <w:t>Professor Graham Donaldson was</w:t>
      </w:r>
      <w:r w:rsidR="00CF1148">
        <w:rPr>
          <w:rFonts w:ascii="Arial" w:hAnsi="Arial" w:cs="Arial"/>
          <w:color w:val="101010"/>
        </w:rPr>
        <w:t xml:space="preserve"> commissioned</w:t>
      </w:r>
      <w:r w:rsidR="009B002B">
        <w:rPr>
          <w:rFonts w:ascii="Arial" w:hAnsi="Arial" w:cs="Arial"/>
          <w:color w:val="101010"/>
        </w:rPr>
        <w:t xml:space="preserve"> to review the current Welsh education system and </w:t>
      </w:r>
      <w:r w:rsidR="00243B04">
        <w:rPr>
          <w:rFonts w:ascii="Arial" w:hAnsi="Arial" w:cs="Arial"/>
          <w:color w:val="101010"/>
        </w:rPr>
        <w:t xml:space="preserve">devise a list </w:t>
      </w:r>
      <w:r w:rsidR="00741CBA">
        <w:rPr>
          <w:rFonts w:ascii="Arial" w:hAnsi="Arial" w:cs="Arial"/>
          <w:color w:val="101010"/>
        </w:rPr>
        <w:t>o</w:t>
      </w:r>
      <w:r w:rsidR="00243B04">
        <w:rPr>
          <w:rFonts w:ascii="Arial" w:hAnsi="Arial" w:cs="Arial"/>
          <w:color w:val="101010"/>
        </w:rPr>
        <w:t>f proposals</w:t>
      </w:r>
      <w:r w:rsidR="00B86B3B">
        <w:rPr>
          <w:rFonts w:ascii="Arial" w:hAnsi="Arial" w:cs="Arial"/>
          <w:color w:val="101010"/>
        </w:rPr>
        <w:t xml:space="preserve"> f</w:t>
      </w:r>
      <w:r w:rsidR="00741CBA">
        <w:rPr>
          <w:rFonts w:ascii="Arial" w:hAnsi="Arial" w:cs="Arial"/>
          <w:color w:val="101010"/>
        </w:rPr>
        <w:t>rom</w:t>
      </w:r>
      <w:r w:rsidR="00B86B3B">
        <w:rPr>
          <w:rFonts w:ascii="Arial" w:hAnsi="Arial" w:cs="Arial"/>
          <w:color w:val="101010"/>
        </w:rPr>
        <w:t xml:space="preserve"> which all children </w:t>
      </w:r>
      <w:r w:rsidR="00741CBA">
        <w:rPr>
          <w:rFonts w:ascii="Arial" w:hAnsi="Arial" w:cs="Arial"/>
          <w:color w:val="101010"/>
        </w:rPr>
        <w:t xml:space="preserve">can </w:t>
      </w:r>
      <w:r w:rsidR="00B86B3B">
        <w:rPr>
          <w:rFonts w:ascii="Arial" w:hAnsi="Arial" w:cs="Arial"/>
          <w:color w:val="101010"/>
        </w:rPr>
        <w:t xml:space="preserve">benefit. </w:t>
      </w:r>
      <w:r w:rsidR="00CF1148">
        <w:rPr>
          <w:rFonts w:ascii="Arial" w:hAnsi="Arial" w:cs="Arial"/>
          <w:color w:val="101010"/>
        </w:rPr>
        <w:t xml:space="preserve">Donaldson argued that Wales must produce a curriculum and assessment arrangements which would help children grow into </w:t>
      </w:r>
      <w:r w:rsidR="00CF1148" w:rsidRPr="00CF1148">
        <w:rPr>
          <w:rFonts w:ascii="Arial" w:hAnsi="Arial" w:cs="Arial"/>
          <w:i/>
          <w:iCs/>
          <w:color w:val="101010"/>
        </w:rPr>
        <w:t>“</w:t>
      </w:r>
      <w:r w:rsidR="00CF1148" w:rsidRPr="00CF1148">
        <w:rPr>
          <w:rFonts w:ascii="Arial" w:hAnsi="Arial" w:cs="Arial"/>
          <w:i/>
          <w:iCs/>
        </w:rPr>
        <w:t>capable, healthy, well-rounded individual</w:t>
      </w:r>
      <w:r w:rsidR="00CF1148">
        <w:rPr>
          <w:rFonts w:ascii="Arial" w:hAnsi="Arial" w:cs="Arial"/>
          <w:i/>
          <w:iCs/>
        </w:rPr>
        <w:t>s</w:t>
      </w:r>
      <w:r w:rsidR="00CF1148" w:rsidRPr="00CF1148">
        <w:rPr>
          <w:rFonts w:ascii="Arial" w:hAnsi="Arial" w:cs="Arial"/>
          <w:i/>
          <w:iCs/>
        </w:rPr>
        <w:t xml:space="preserve"> who can thrive in the face of unknown future challenges”</w:t>
      </w:r>
      <w:r w:rsidR="00CF1148">
        <w:t xml:space="preserve"> </w:t>
      </w:r>
      <w:r w:rsidR="00CF1148">
        <w:rPr>
          <w:rFonts w:ascii="Arial" w:hAnsi="Arial" w:cs="Arial"/>
        </w:rPr>
        <w:t xml:space="preserve">(2015:5). </w:t>
      </w:r>
      <w:r w:rsidR="007164DB">
        <w:rPr>
          <w:rFonts w:ascii="Arial" w:hAnsi="Arial" w:cs="Arial"/>
        </w:rPr>
        <w:t>Specifically, he published a proposed curriculum structure for 3 to 16-year-olds which has six Areas of Learning and Experiences (</w:t>
      </w:r>
      <w:r w:rsidR="009833F0">
        <w:rPr>
          <w:rFonts w:ascii="Arial" w:hAnsi="Arial" w:cs="Arial"/>
        </w:rPr>
        <w:t>A</w:t>
      </w:r>
      <w:r w:rsidR="00741CBA">
        <w:rPr>
          <w:rFonts w:ascii="Arial" w:hAnsi="Arial" w:cs="Arial"/>
        </w:rPr>
        <w:t>o</w:t>
      </w:r>
      <w:r w:rsidR="009833F0">
        <w:rPr>
          <w:rFonts w:ascii="Arial" w:hAnsi="Arial" w:cs="Arial"/>
        </w:rPr>
        <w:t>LE</w:t>
      </w:r>
      <w:r w:rsidR="007164DB">
        <w:rPr>
          <w:rFonts w:ascii="Arial" w:hAnsi="Arial" w:cs="Arial"/>
        </w:rPr>
        <w:t>s). He</w:t>
      </w:r>
      <w:r w:rsidR="00DF1DFF" w:rsidRPr="00DF1DFF">
        <w:rPr>
          <w:rFonts w:ascii="Arial" w:hAnsi="Arial" w:cs="Arial"/>
        </w:rPr>
        <w:t xml:space="preserve"> </w:t>
      </w:r>
      <w:r w:rsidR="00DF1DFF">
        <w:rPr>
          <w:rFonts w:ascii="Arial" w:hAnsi="Arial" w:cs="Arial"/>
        </w:rPr>
        <w:t>maintained that</w:t>
      </w:r>
      <w:r w:rsidR="007164DB">
        <w:rPr>
          <w:rFonts w:ascii="Arial" w:hAnsi="Arial" w:cs="Arial"/>
        </w:rPr>
        <w:t xml:space="preserve"> this structure w</w:t>
      </w:r>
      <w:r w:rsidR="00DF1DFF">
        <w:rPr>
          <w:rFonts w:ascii="Arial" w:hAnsi="Arial" w:cs="Arial"/>
        </w:rPr>
        <w:t>ould</w:t>
      </w:r>
      <w:r w:rsidR="00741CBA">
        <w:rPr>
          <w:rFonts w:ascii="Arial" w:hAnsi="Arial" w:cs="Arial"/>
        </w:rPr>
        <w:t xml:space="preserve"> </w:t>
      </w:r>
      <w:r w:rsidR="007164DB">
        <w:rPr>
          <w:rFonts w:ascii="Arial" w:hAnsi="Arial" w:cs="Arial"/>
        </w:rPr>
        <w:t>ensure all children and young people will have a broad</w:t>
      </w:r>
      <w:r w:rsidR="00407D52">
        <w:rPr>
          <w:rFonts w:ascii="Arial" w:hAnsi="Arial" w:cs="Arial"/>
        </w:rPr>
        <w:t xml:space="preserve"> and en</w:t>
      </w:r>
      <w:r w:rsidR="007164DB">
        <w:rPr>
          <w:rFonts w:ascii="Arial" w:hAnsi="Arial" w:cs="Arial"/>
        </w:rPr>
        <w:t>rich</w:t>
      </w:r>
      <w:r w:rsidR="00407D52">
        <w:rPr>
          <w:rFonts w:ascii="Arial" w:hAnsi="Arial" w:cs="Arial"/>
        </w:rPr>
        <w:t>ed</w:t>
      </w:r>
      <w:r w:rsidR="007164DB">
        <w:rPr>
          <w:rFonts w:ascii="Arial" w:hAnsi="Arial" w:cs="Arial"/>
        </w:rPr>
        <w:t xml:space="preserve"> educational experience (</w:t>
      </w:r>
      <w:r w:rsidR="003D528A">
        <w:rPr>
          <w:rFonts w:ascii="Arial" w:hAnsi="Arial" w:cs="Arial"/>
        </w:rPr>
        <w:t>Welsh Government, 2015)</w:t>
      </w:r>
      <w:r w:rsidR="00407D52">
        <w:rPr>
          <w:rFonts w:ascii="Arial" w:hAnsi="Arial" w:cs="Arial"/>
        </w:rPr>
        <w:t xml:space="preserve">. </w:t>
      </w:r>
    </w:p>
    <w:p w14:paraId="2CBF2980" w14:textId="00417FB4" w:rsidR="002565DF" w:rsidRDefault="00407D52" w:rsidP="00504615">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Furthermore, he </w:t>
      </w:r>
      <w:r w:rsidR="00CF1148">
        <w:rPr>
          <w:rFonts w:ascii="Arial" w:hAnsi="Arial" w:cs="Arial"/>
        </w:rPr>
        <w:t xml:space="preserve">published that </w:t>
      </w:r>
      <w:r w:rsidR="007164DB">
        <w:rPr>
          <w:rFonts w:ascii="Arial" w:hAnsi="Arial" w:cs="Arial"/>
        </w:rPr>
        <w:t xml:space="preserve">the Welsh curriculum should have four purposes: to ensure that children become </w:t>
      </w:r>
      <w:r w:rsidR="007164DB">
        <w:rPr>
          <w:rFonts w:ascii="Arial" w:hAnsi="Arial" w:cs="Arial"/>
          <w:i/>
          <w:iCs/>
        </w:rPr>
        <w:t xml:space="preserve">“ambitious, capable learners; enterprising, creative </w:t>
      </w:r>
      <w:r w:rsidR="007164DB">
        <w:rPr>
          <w:rFonts w:ascii="Arial" w:hAnsi="Arial" w:cs="Arial"/>
          <w:i/>
          <w:iCs/>
        </w:rPr>
        <w:lastRenderedPageBreak/>
        <w:t xml:space="preserve">contributors; ethical, informed citizens; and healthy, confident individuals” </w:t>
      </w:r>
      <w:r w:rsidR="007164DB">
        <w:rPr>
          <w:rFonts w:ascii="Arial" w:hAnsi="Arial" w:cs="Arial"/>
        </w:rPr>
        <w:t xml:space="preserve">(Donaldson, 2015:31). </w:t>
      </w:r>
      <w:r>
        <w:rPr>
          <w:rFonts w:ascii="Arial" w:hAnsi="Arial" w:cs="Arial"/>
        </w:rPr>
        <w:t>The latter</w:t>
      </w:r>
      <w:r w:rsidR="002565DF">
        <w:rPr>
          <w:rFonts w:ascii="Arial" w:hAnsi="Arial" w:cs="Arial"/>
        </w:rPr>
        <w:t xml:space="preserve"> purpose</w:t>
      </w:r>
      <w:r>
        <w:rPr>
          <w:rFonts w:ascii="Arial" w:hAnsi="Arial" w:cs="Arial"/>
        </w:rPr>
        <w:t xml:space="preserve"> will be the focus of the five-year strategic plan discussed in this paper</w:t>
      </w:r>
      <w:r w:rsidR="002565DF">
        <w:rPr>
          <w:rFonts w:ascii="Arial" w:hAnsi="Arial" w:cs="Arial"/>
        </w:rPr>
        <w:t xml:space="preserve"> because</w:t>
      </w:r>
      <w:r w:rsidR="00CF1465">
        <w:rPr>
          <w:rFonts w:ascii="Arial" w:hAnsi="Arial" w:cs="Arial"/>
        </w:rPr>
        <w:t xml:space="preserve"> developing the ‘Health and Well-being’ </w:t>
      </w:r>
      <w:r w:rsidR="009833F0">
        <w:rPr>
          <w:rFonts w:ascii="Arial" w:hAnsi="Arial" w:cs="Arial"/>
        </w:rPr>
        <w:t>A</w:t>
      </w:r>
      <w:r w:rsidR="00741CBA">
        <w:rPr>
          <w:rFonts w:ascii="Arial" w:hAnsi="Arial" w:cs="Arial"/>
        </w:rPr>
        <w:t>o</w:t>
      </w:r>
      <w:r w:rsidR="009833F0">
        <w:rPr>
          <w:rFonts w:ascii="Arial" w:hAnsi="Arial" w:cs="Arial"/>
        </w:rPr>
        <w:t>LE</w:t>
      </w:r>
      <w:r w:rsidR="00CF1465">
        <w:rPr>
          <w:rFonts w:ascii="Arial" w:hAnsi="Arial" w:cs="Arial"/>
        </w:rPr>
        <w:t xml:space="preserve"> is an aim of my current workplace. </w:t>
      </w:r>
    </w:p>
    <w:p w14:paraId="7487298D" w14:textId="778FFD5E" w:rsidR="003D2E70" w:rsidRDefault="002565DF" w:rsidP="00504615">
      <w:pPr>
        <w:pStyle w:val="b-qt"/>
        <w:shd w:val="clear" w:color="auto" w:fill="FFFFFF"/>
        <w:spacing w:before="0" w:beforeAutospacing="0" w:after="225" w:afterAutospacing="0" w:line="555" w:lineRule="atLeast"/>
        <w:rPr>
          <w:rFonts w:ascii="Arial" w:hAnsi="Arial" w:cs="Arial"/>
          <w:color w:val="000000"/>
        </w:rPr>
      </w:pPr>
      <w:r>
        <w:rPr>
          <w:rFonts w:ascii="Arial" w:hAnsi="Arial" w:cs="Arial"/>
        </w:rPr>
        <w:t xml:space="preserve">Initially, this paper will discuss and analyse </w:t>
      </w:r>
      <w:r w:rsidR="00CF1465">
        <w:rPr>
          <w:rFonts w:ascii="Arial" w:hAnsi="Arial" w:cs="Arial"/>
        </w:rPr>
        <w:t xml:space="preserve">‘Health and Well-being’ as an </w:t>
      </w:r>
      <w:r w:rsidR="009833F0">
        <w:rPr>
          <w:rFonts w:ascii="Arial" w:hAnsi="Arial" w:cs="Arial"/>
        </w:rPr>
        <w:t>A</w:t>
      </w:r>
      <w:r w:rsidR="00741CBA">
        <w:rPr>
          <w:rFonts w:ascii="Arial" w:hAnsi="Arial" w:cs="Arial"/>
        </w:rPr>
        <w:t>o</w:t>
      </w:r>
      <w:r w:rsidR="009833F0">
        <w:rPr>
          <w:rFonts w:ascii="Arial" w:hAnsi="Arial" w:cs="Arial"/>
        </w:rPr>
        <w:t>LE</w:t>
      </w:r>
      <w:r w:rsidR="00CF1465">
        <w:rPr>
          <w:rFonts w:ascii="Arial" w:hAnsi="Arial" w:cs="Arial"/>
        </w:rPr>
        <w:t xml:space="preserve"> and how it can contribute to improving learner outcomes. Next, this paper will explain a strategic plan devised to ensure effective implementation of the </w:t>
      </w:r>
      <w:r w:rsidR="00741CBA">
        <w:rPr>
          <w:rFonts w:ascii="Arial" w:hAnsi="Arial" w:cs="Arial"/>
        </w:rPr>
        <w:t>Ao</w:t>
      </w:r>
      <w:r w:rsidR="009833F0">
        <w:rPr>
          <w:rFonts w:ascii="Arial" w:hAnsi="Arial" w:cs="Arial"/>
        </w:rPr>
        <w:t>LE</w:t>
      </w:r>
      <w:r w:rsidR="00CF1465">
        <w:rPr>
          <w:rFonts w:ascii="Arial" w:hAnsi="Arial" w:cs="Arial"/>
        </w:rPr>
        <w:t xml:space="preserve"> and how to ensure success over a five-year period. By formulating a </w:t>
      </w:r>
      <w:r w:rsidR="00CF1465" w:rsidRPr="0033739D">
        <w:rPr>
          <w:rFonts w:ascii="Arial" w:hAnsi="Arial" w:cs="Arial"/>
        </w:rPr>
        <w:t>strategic plan</w:t>
      </w:r>
      <w:r w:rsidR="0033739D" w:rsidRPr="0033739D">
        <w:rPr>
          <w:rFonts w:ascii="Arial" w:hAnsi="Arial" w:cs="Arial"/>
        </w:rPr>
        <w:t>,</w:t>
      </w:r>
      <w:r w:rsidR="00CF1465">
        <w:rPr>
          <w:rFonts w:ascii="Arial" w:hAnsi="Arial" w:cs="Arial"/>
        </w:rPr>
        <w:t xml:space="preserve"> and action </w:t>
      </w:r>
      <w:r w:rsidR="00CF1465" w:rsidRPr="0033739D">
        <w:rPr>
          <w:rFonts w:ascii="Arial" w:hAnsi="Arial" w:cs="Arial"/>
        </w:rPr>
        <w:t>plans</w:t>
      </w:r>
      <w:r w:rsidR="00CF1465">
        <w:rPr>
          <w:rFonts w:ascii="Arial" w:hAnsi="Arial" w:cs="Arial"/>
        </w:rPr>
        <w:t xml:space="preserve"> for each target, I hope to secure school improvement and </w:t>
      </w:r>
      <w:r w:rsidR="00DF1DFF">
        <w:rPr>
          <w:rFonts w:ascii="Arial" w:hAnsi="Arial" w:cs="Arial"/>
        </w:rPr>
        <w:t xml:space="preserve">aid </w:t>
      </w:r>
      <w:r w:rsidR="00CF1465">
        <w:rPr>
          <w:rFonts w:ascii="Arial" w:hAnsi="Arial" w:cs="Arial"/>
        </w:rPr>
        <w:t xml:space="preserve">pupils’ development. </w:t>
      </w:r>
      <w:r w:rsidR="00F54890">
        <w:rPr>
          <w:rFonts w:ascii="Arial" w:hAnsi="Arial" w:cs="Arial"/>
        </w:rPr>
        <w:t xml:space="preserve">Throughout the research and planning process, I was very mindful that, </w:t>
      </w:r>
      <w:r w:rsidR="00F54890">
        <w:rPr>
          <w:rFonts w:ascii="Arial" w:hAnsi="Arial" w:cs="Arial"/>
          <w:i/>
          <w:iCs/>
        </w:rPr>
        <w:t>“</w:t>
      </w:r>
      <w:r w:rsidR="00F54890" w:rsidRPr="00AB7B45">
        <w:rPr>
          <w:rFonts w:ascii="Arial" w:hAnsi="Arial" w:cs="Arial"/>
          <w:i/>
          <w:iCs/>
          <w:color w:val="000000"/>
        </w:rPr>
        <w:t>Improvement usually means doing something that we have never done before”</w:t>
      </w:r>
      <w:r w:rsidR="00F54890">
        <w:rPr>
          <w:rFonts w:ascii="Arial" w:hAnsi="Arial" w:cs="Arial"/>
          <w:i/>
          <w:iCs/>
          <w:color w:val="000000"/>
        </w:rPr>
        <w:t xml:space="preserve"> </w:t>
      </w:r>
      <w:r w:rsidR="00F54890">
        <w:rPr>
          <w:rFonts w:ascii="Arial" w:hAnsi="Arial" w:cs="Arial"/>
          <w:color w:val="000000"/>
        </w:rPr>
        <w:t xml:space="preserve">(Shigeo Shingo cited in Zeeman, 2018). </w:t>
      </w:r>
    </w:p>
    <w:p w14:paraId="641C87BE" w14:textId="77777777" w:rsidR="003D2E70" w:rsidRPr="003D2E70" w:rsidRDefault="003D2E70" w:rsidP="00504615">
      <w:pPr>
        <w:pStyle w:val="b-qt"/>
        <w:shd w:val="clear" w:color="auto" w:fill="FFFFFF"/>
        <w:spacing w:before="0" w:beforeAutospacing="0" w:after="225" w:afterAutospacing="0" w:line="555" w:lineRule="atLeast"/>
        <w:rPr>
          <w:rFonts w:ascii="Arial" w:hAnsi="Arial" w:cs="Arial"/>
          <w:color w:val="000000"/>
        </w:rPr>
      </w:pPr>
    </w:p>
    <w:p w14:paraId="11CC65C2" w14:textId="133AE6E1" w:rsidR="003D2E70" w:rsidRDefault="003D2E70" w:rsidP="003D2E70">
      <w:pPr>
        <w:rPr>
          <w:rFonts w:ascii="Arial" w:hAnsi="Arial" w:cs="Arial"/>
          <w:color w:val="1F3864" w:themeColor="accent1" w:themeShade="80"/>
          <w:sz w:val="28"/>
        </w:rPr>
      </w:pPr>
      <w:r>
        <w:rPr>
          <w:rFonts w:ascii="Arial" w:hAnsi="Arial" w:cs="Arial"/>
          <w:b/>
          <w:color w:val="1F3864" w:themeColor="accent1" w:themeShade="80"/>
          <w:sz w:val="28"/>
        </w:rPr>
        <w:t xml:space="preserve">Chapter Two: </w:t>
      </w:r>
      <w:r>
        <w:rPr>
          <w:rFonts w:ascii="Arial" w:hAnsi="Arial" w:cs="Arial"/>
          <w:color w:val="1F3864" w:themeColor="accent1" w:themeShade="80"/>
          <w:sz w:val="28"/>
        </w:rPr>
        <w:t>Developing an Area of Learning and Experience</w:t>
      </w:r>
    </w:p>
    <w:p w14:paraId="69688749" w14:textId="77777777" w:rsidR="003D2E70" w:rsidRPr="003D2E70" w:rsidRDefault="003D2E70" w:rsidP="003D2E70">
      <w:pPr>
        <w:rPr>
          <w:rFonts w:ascii="Arial" w:hAnsi="Arial" w:cs="Arial"/>
          <w:sz w:val="24"/>
        </w:rPr>
      </w:pPr>
      <w:r>
        <w:rPr>
          <w:noProof/>
          <w:lang w:eastAsia="en-GB"/>
        </w:rPr>
        <mc:AlternateContent>
          <mc:Choice Requires="wps">
            <w:drawing>
              <wp:anchor distT="0" distB="0" distL="114300" distR="114300" simplePos="0" relativeHeight="251658240" behindDoc="0" locked="0" layoutInCell="1" allowOverlap="1" wp14:anchorId="24AE429E" wp14:editId="4C3E7A92">
                <wp:simplePos x="0" y="0"/>
                <wp:positionH relativeFrom="margin">
                  <wp:posOffset>0</wp:posOffset>
                </wp:positionH>
                <wp:positionV relativeFrom="paragraph">
                  <wp:posOffset>0</wp:posOffset>
                </wp:positionV>
                <wp:extent cx="5708650" cy="6350"/>
                <wp:effectExtent l="0" t="0" r="25400" b="31750"/>
                <wp:wrapNone/>
                <wp:docPr id="3" name="Straight Connector 3"/>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44A055F"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A0cwiQwwEAANA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50C92912" w14:textId="124918E3" w:rsidR="00CF1148" w:rsidRDefault="0078723B" w:rsidP="00504615">
      <w:pPr>
        <w:pStyle w:val="b-qt"/>
        <w:shd w:val="clear" w:color="auto" w:fill="FFFFFF"/>
        <w:spacing w:before="0" w:beforeAutospacing="0" w:after="225" w:afterAutospacing="0" w:line="555" w:lineRule="atLeast"/>
        <w:rPr>
          <w:rFonts w:ascii="Arial" w:hAnsi="Arial" w:cs="Arial"/>
        </w:rPr>
      </w:pPr>
      <w:r w:rsidRPr="00BA50AF">
        <w:rPr>
          <w:rFonts w:ascii="Arial" w:hAnsi="Arial" w:cs="Arial"/>
        </w:rPr>
        <w:t>As a result of</w:t>
      </w:r>
      <w:r w:rsidRPr="00BA50AF" w:rsidDel="0078723B">
        <w:rPr>
          <w:rFonts w:ascii="Arial" w:hAnsi="Arial" w:cs="Arial"/>
        </w:rPr>
        <w:t xml:space="preserve"> </w:t>
      </w:r>
      <w:r w:rsidR="00624005">
        <w:rPr>
          <w:rFonts w:ascii="Arial" w:hAnsi="Arial" w:cs="Arial"/>
        </w:rPr>
        <w:t xml:space="preserve">the current </w:t>
      </w:r>
      <w:r w:rsidR="00624005">
        <w:rPr>
          <w:rFonts w:ascii="Arial" w:hAnsi="Arial" w:cs="Arial"/>
          <w:i/>
          <w:iCs/>
        </w:rPr>
        <w:t>“overloaded”</w:t>
      </w:r>
      <w:r w:rsidR="00624005">
        <w:rPr>
          <w:rFonts w:ascii="Arial" w:hAnsi="Arial" w:cs="Arial"/>
        </w:rPr>
        <w:t xml:space="preserve">, </w:t>
      </w:r>
      <w:r w:rsidR="00624005">
        <w:rPr>
          <w:rFonts w:ascii="Arial" w:hAnsi="Arial" w:cs="Arial"/>
          <w:i/>
          <w:iCs/>
        </w:rPr>
        <w:t xml:space="preserve">“complicated” and “outdated” </w:t>
      </w:r>
      <w:r w:rsidR="00624005">
        <w:rPr>
          <w:rFonts w:ascii="Arial" w:hAnsi="Arial" w:cs="Arial"/>
        </w:rPr>
        <w:t xml:space="preserve">curriculum (Donaldson, 2015:11), the Welsh Government (WG) are eager to completely embed the </w:t>
      </w:r>
      <w:r>
        <w:rPr>
          <w:rFonts w:ascii="Arial" w:hAnsi="Arial" w:cs="Arial"/>
        </w:rPr>
        <w:t xml:space="preserve">proposed </w:t>
      </w:r>
      <w:r w:rsidR="00624005">
        <w:rPr>
          <w:rFonts w:ascii="Arial" w:hAnsi="Arial" w:cs="Arial"/>
        </w:rPr>
        <w:t xml:space="preserve">new curriculum across </w:t>
      </w:r>
      <w:r w:rsidR="00142F1C">
        <w:rPr>
          <w:rFonts w:ascii="Arial" w:hAnsi="Arial" w:cs="Arial"/>
        </w:rPr>
        <w:t>primary and secondary sectors</w:t>
      </w:r>
      <w:r w:rsidR="00624005">
        <w:rPr>
          <w:rFonts w:ascii="Arial" w:hAnsi="Arial" w:cs="Arial"/>
        </w:rPr>
        <w:t xml:space="preserve"> as soon as 2022 (WG, 2019</w:t>
      </w:r>
      <w:r w:rsidR="00AC20AC">
        <w:rPr>
          <w:rFonts w:ascii="Arial" w:hAnsi="Arial" w:cs="Arial"/>
        </w:rPr>
        <w:t>a</w:t>
      </w:r>
      <w:r w:rsidR="00624005">
        <w:rPr>
          <w:rFonts w:ascii="Arial" w:hAnsi="Arial" w:cs="Arial"/>
        </w:rPr>
        <w:t xml:space="preserve">). </w:t>
      </w:r>
      <w:r w:rsidR="00142F1C">
        <w:rPr>
          <w:rFonts w:ascii="Arial" w:hAnsi="Arial" w:cs="Arial"/>
        </w:rPr>
        <w:t>However, the reality of planning for and implementing the new curriculum is proving to be quite challenging (Dauncey, 2015a; Neagle, 2017 cited in BBC, 2017). This is arguably due to the numerous policies under the Welsh Government’s improvement agenda</w:t>
      </w:r>
      <w:r w:rsidR="00056B3D">
        <w:rPr>
          <w:rFonts w:ascii="Arial" w:hAnsi="Arial" w:cs="Arial"/>
        </w:rPr>
        <w:t>, consequently leading</w:t>
      </w:r>
      <w:r w:rsidR="00142F1C">
        <w:rPr>
          <w:rFonts w:ascii="Arial" w:hAnsi="Arial" w:cs="Arial"/>
        </w:rPr>
        <w:t xml:space="preserve"> headteachers and stake holders </w:t>
      </w:r>
      <w:r w:rsidR="00056B3D">
        <w:rPr>
          <w:rFonts w:ascii="Arial" w:hAnsi="Arial" w:cs="Arial"/>
        </w:rPr>
        <w:t xml:space="preserve">to warn of ‘partial implementation’ and </w:t>
      </w:r>
      <w:r w:rsidR="00142F1C">
        <w:rPr>
          <w:rFonts w:ascii="Arial" w:hAnsi="Arial" w:cs="Arial"/>
          <w:i/>
          <w:iCs/>
        </w:rPr>
        <w:t xml:space="preserve">“reform fatigue” </w:t>
      </w:r>
      <w:r w:rsidR="00142F1C">
        <w:rPr>
          <w:rFonts w:ascii="Arial" w:hAnsi="Arial" w:cs="Arial"/>
        </w:rPr>
        <w:t xml:space="preserve">(the OECD cited in Dauncey, 2015b). </w:t>
      </w:r>
    </w:p>
    <w:p w14:paraId="53C79AC4" w14:textId="0004BD20" w:rsidR="00B54ABA" w:rsidRDefault="00056B3D" w:rsidP="00504615">
      <w:pPr>
        <w:pStyle w:val="b-qt"/>
        <w:shd w:val="clear" w:color="auto" w:fill="FFFFFF"/>
        <w:spacing w:before="0" w:beforeAutospacing="0" w:after="225" w:afterAutospacing="0" w:line="555" w:lineRule="atLeast"/>
        <w:rPr>
          <w:rFonts w:ascii="Arial" w:hAnsi="Arial" w:cs="Arial"/>
        </w:rPr>
      </w:pPr>
      <w:r>
        <w:rPr>
          <w:rFonts w:ascii="Arial" w:hAnsi="Arial" w:cs="Arial"/>
        </w:rPr>
        <w:lastRenderedPageBreak/>
        <w:t xml:space="preserve">Therefore, to reduce these risks, schools are being advised to </w:t>
      </w:r>
      <w:r w:rsidR="007C79CB">
        <w:rPr>
          <w:rFonts w:ascii="Arial" w:hAnsi="Arial" w:cs="Arial"/>
        </w:rPr>
        <w:t>have long-term vision</w:t>
      </w:r>
      <w:r w:rsidR="0078723B">
        <w:rPr>
          <w:rFonts w:ascii="Arial" w:hAnsi="Arial" w:cs="Arial"/>
        </w:rPr>
        <w:t>s</w:t>
      </w:r>
      <w:r w:rsidR="007C79CB">
        <w:rPr>
          <w:rFonts w:ascii="Arial" w:hAnsi="Arial" w:cs="Arial"/>
        </w:rPr>
        <w:t xml:space="preserve"> and to develop a clear strategy for school improvement (OECD, 2014)</w:t>
      </w:r>
      <w:r w:rsidR="00B54ABA">
        <w:rPr>
          <w:rFonts w:ascii="Arial" w:hAnsi="Arial" w:cs="Arial"/>
        </w:rPr>
        <w:t>, such as ‘</w:t>
      </w:r>
      <w:r w:rsidR="007C79CB">
        <w:rPr>
          <w:rFonts w:ascii="Arial" w:hAnsi="Arial" w:cs="Arial"/>
        </w:rPr>
        <w:t>strategic planning</w:t>
      </w:r>
      <w:r w:rsidR="00B54ABA">
        <w:rPr>
          <w:rFonts w:ascii="Arial" w:hAnsi="Arial" w:cs="Arial"/>
        </w:rPr>
        <w:t>’ which is</w:t>
      </w:r>
      <w:r w:rsidR="007C79CB">
        <w:rPr>
          <w:rFonts w:ascii="Arial" w:hAnsi="Arial" w:cs="Arial"/>
        </w:rPr>
        <w:t xml:space="preserve"> often </w:t>
      </w:r>
      <w:r w:rsidR="00B54ABA">
        <w:rPr>
          <w:rFonts w:ascii="Arial" w:hAnsi="Arial" w:cs="Arial"/>
        </w:rPr>
        <w:t>adopted</w:t>
      </w:r>
      <w:r w:rsidR="007C79CB">
        <w:rPr>
          <w:rFonts w:ascii="Arial" w:hAnsi="Arial" w:cs="Arial"/>
        </w:rPr>
        <w:t xml:space="preserve"> by businesses. Forbes (2011) </w:t>
      </w:r>
      <w:r w:rsidR="00107A7F">
        <w:rPr>
          <w:rFonts w:ascii="Arial" w:hAnsi="Arial" w:cs="Arial"/>
        </w:rPr>
        <w:t>st</w:t>
      </w:r>
      <w:r w:rsidR="007C79CB">
        <w:rPr>
          <w:rFonts w:ascii="Arial" w:hAnsi="Arial" w:cs="Arial"/>
        </w:rPr>
        <w:t>ates that devising a strategic plan entails determining your position; identifying important factors; defining your aims; creating a team; and entering a cycle of reviewing your progress</w:t>
      </w:r>
      <w:r w:rsidR="00B54ABA">
        <w:rPr>
          <w:rFonts w:ascii="Arial" w:hAnsi="Arial" w:cs="Arial"/>
        </w:rPr>
        <w:t>.</w:t>
      </w:r>
    </w:p>
    <w:p w14:paraId="286601B0" w14:textId="244CC3C7" w:rsidR="00056B3D" w:rsidRDefault="00B54ABA" w:rsidP="00504615">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Firstly, it </w:t>
      </w:r>
      <w:r w:rsidR="00564CA6">
        <w:rPr>
          <w:rFonts w:ascii="Arial" w:hAnsi="Arial" w:cs="Arial"/>
        </w:rPr>
        <w:t>is</w:t>
      </w:r>
      <w:r>
        <w:rPr>
          <w:rFonts w:ascii="Arial" w:hAnsi="Arial" w:cs="Arial"/>
        </w:rPr>
        <w:t xml:space="preserve"> crucial to identify what </w:t>
      </w:r>
      <w:r w:rsidR="00741CBA">
        <w:rPr>
          <w:rFonts w:ascii="Arial" w:hAnsi="Arial" w:cs="Arial"/>
        </w:rPr>
        <w:t xml:space="preserve">are </w:t>
      </w:r>
      <w:r>
        <w:rPr>
          <w:rFonts w:ascii="Arial" w:hAnsi="Arial" w:cs="Arial"/>
        </w:rPr>
        <w:t xml:space="preserve">the greatest needs of the pupils, the locality and the Nation (WG, 2015; Impact Wales, 2018). </w:t>
      </w:r>
      <w:r w:rsidR="00564CA6">
        <w:rPr>
          <w:rFonts w:ascii="Arial" w:hAnsi="Arial" w:cs="Arial"/>
        </w:rPr>
        <w:t xml:space="preserve">During his review, Donaldson interviewed many children and young people across Wales and they expressed their need to develop </w:t>
      </w:r>
      <w:r w:rsidR="00564CA6">
        <w:rPr>
          <w:rFonts w:ascii="Arial" w:hAnsi="Arial" w:cs="Arial"/>
          <w:i/>
          <w:iCs/>
        </w:rPr>
        <w:t xml:space="preserve">“life skills, personal confidence, basic skills, work skills, career advice and health and well-being” </w:t>
      </w:r>
      <w:r w:rsidR="00564CA6">
        <w:rPr>
          <w:rFonts w:ascii="Arial" w:hAnsi="Arial" w:cs="Arial"/>
        </w:rPr>
        <w:t xml:space="preserve">(2015:3). When it became apparent that the latter is also a National concern (National Assembly for Wales, 2016), I reviewed data from the School Development Plan and Estyn Inspection report to discover that health and well-being is </w:t>
      </w:r>
      <w:r w:rsidR="00C97079">
        <w:rPr>
          <w:rFonts w:ascii="Arial" w:hAnsi="Arial" w:cs="Arial"/>
        </w:rPr>
        <w:t xml:space="preserve">also an area of need </w:t>
      </w:r>
      <w:r w:rsidR="00564CA6">
        <w:rPr>
          <w:rFonts w:ascii="Arial" w:hAnsi="Arial" w:cs="Arial"/>
        </w:rPr>
        <w:t xml:space="preserve">for the pupils within my </w:t>
      </w:r>
      <w:r w:rsidR="00C97079">
        <w:rPr>
          <w:rFonts w:ascii="Arial" w:hAnsi="Arial" w:cs="Arial"/>
        </w:rPr>
        <w:t>current workplace.</w:t>
      </w:r>
      <w:r w:rsidR="0033739D">
        <w:rPr>
          <w:rFonts w:ascii="Arial" w:hAnsi="Arial" w:cs="Arial"/>
        </w:rPr>
        <w:t xml:space="preserve"> </w:t>
      </w:r>
      <w:r w:rsidR="0078723B">
        <w:rPr>
          <w:rFonts w:ascii="Arial" w:hAnsi="Arial" w:cs="Arial"/>
        </w:rPr>
        <w:t>Subsequently</w:t>
      </w:r>
      <w:r w:rsidR="0038427D">
        <w:rPr>
          <w:rFonts w:ascii="Arial" w:hAnsi="Arial" w:cs="Arial"/>
        </w:rPr>
        <w:t xml:space="preserve">, I researched a variety of strategic planning methods and began to devise a five-year plan with the purpose of enabling learners to become healthy, confident individuals who can lead fulfilling lives as valued members of society (Donaldson, 2015:30) </w:t>
      </w:r>
      <w:r>
        <w:rPr>
          <w:rFonts w:ascii="Arial" w:hAnsi="Arial" w:cs="Arial"/>
        </w:rPr>
        <w:t>(see Appendix A and B).</w:t>
      </w:r>
    </w:p>
    <w:p w14:paraId="7187922E" w14:textId="430F8B80" w:rsidR="00107A7F" w:rsidRDefault="00107A7F" w:rsidP="00107A7F">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In regards to the ‘Health and Well-being’ </w:t>
      </w:r>
      <w:r w:rsidR="009833F0">
        <w:rPr>
          <w:rFonts w:ascii="Arial" w:hAnsi="Arial" w:cs="Arial"/>
        </w:rPr>
        <w:t>A</w:t>
      </w:r>
      <w:r w:rsidR="00741CBA">
        <w:rPr>
          <w:rFonts w:ascii="Arial" w:hAnsi="Arial" w:cs="Arial"/>
        </w:rPr>
        <w:t>o</w:t>
      </w:r>
      <w:r w:rsidR="009833F0">
        <w:rPr>
          <w:rFonts w:ascii="Arial" w:hAnsi="Arial" w:cs="Arial"/>
        </w:rPr>
        <w:t>LE</w:t>
      </w:r>
      <w:r>
        <w:rPr>
          <w:rFonts w:ascii="Arial" w:hAnsi="Arial" w:cs="Arial"/>
        </w:rPr>
        <w:t>, Donaldson advocates that it:</w:t>
      </w:r>
    </w:p>
    <w:p w14:paraId="69ACA40A" w14:textId="54756E91" w:rsidR="00107A7F" w:rsidRPr="00343037" w:rsidRDefault="00107A7F" w:rsidP="00254C14">
      <w:pPr>
        <w:pStyle w:val="b-qt"/>
        <w:shd w:val="clear" w:color="auto" w:fill="FFFFFF"/>
        <w:spacing w:before="0" w:beforeAutospacing="0" w:after="0" w:afterAutospacing="0"/>
        <w:ind w:left="851" w:right="851"/>
        <w:rPr>
          <w:rFonts w:ascii="Arial" w:hAnsi="Arial" w:cs="Arial"/>
          <w:sz w:val="28"/>
          <w:szCs w:val="28"/>
        </w:rPr>
      </w:pPr>
      <w:r>
        <w:rPr>
          <w:rFonts w:ascii="Arial" w:hAnsi="Arial" w:cs="Arial"/>
          <w:i/>
          <w:iCs/>
          <w:color w:val="000000"/>
          <w:szCs w:val="25"/>
        </w:rPr>
        <w:t>“</w:t>
      </w:r>
      <w:r w:rsidRPr="00343037">
        <w:rPr>
          <w:rFonts w:ascii="Arial" w:hAnsi="Arial" w:cs="Arial"/>
          <w:i/>
          <w:iCs/>
          <w:color w:val="000000"/>
          <w:szCs w:val="25"/>
        </w:rPr>
        <w:t xml:space="preserve">draws on subjects and themes from PE, mental, physical and emotional well-being, sex and relationships, parenting, healthy eating and cooking, substance misuse, work-related learning and experience, and learning for life. It is also concerned with how the school environment supports children and young people’s social, emotional, spiritual and physical health and well-being through, for example, its climate and relationships, the food it provides, its joint working with other relevant services such as health and social work, </w:t>
      </w:r>
      <w:r w:rsidRPr="00343037">
        <w:rPr>
          <w:rFonts w:ascii="Arial" w:hAnsi="Arial" w:cs="Arial"/>
          <w:i/>
          <w:iCs/>
          <w:color w:val="000000"/>
          <w:szCs w:val="25"/>
        </w:rPr>
        <w:lastRenderedPageBreak/>
        <w:t>and the access it provides to physical activity.</w:t>
      </w:r>
      <w:r>
        <w:rPr>
          <w:rFonts w:ascii="Arial" w:hAnsi="Arial" w:cs="Arial"/>
          <w:i/>
          <w:iCs/>
          <w:color w:val="000000"/>
          <w:szCs w:val="25"/>
        </w:rPr>
        <w:t xml:space="preserve">” </w:t>
      </w:r>
      <w:r>
        <w:rPr>
          <w:rFonts w:ascii="Arial" w:hAnsi="Arial" w:cs="Arial"/>
          <w:color w:val="000000"/>
          <w:szCs w:val="25"/>
        </w:rPr>
        <w:t>(Donaldson, 2015:45)</w:t>
      </w:r>
      <w:r w:rsidR="00254C14">
        <w:rPr>
          <w:rFonts w:ascii="Arial" w:hAnsi="Arial" w:cs="Arial"/>
          <w:color w:val="000000"/>
          <w:szCs w:val="25"/>
        </w:rPr>
        <w:t>.</w:t>
      </w:r>
    </w:p>
    <w:p w14:paraId="621E3B9A" w14:textId="028E16EE" w:rsidR="00874025" w:rsidRDefault="00254C14" w:rsidP="00874025">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These experiences must be provided throughout primary to secondary sectors as a </w:t>
      </w:r>
      <w:r w:rsidR="00107A7F">
        <w:rPr>
          <w:rFonts w:ascii="Arial" w:hAnsi="Arial" w:cs="Arial"/>
          <w:i/>
          <w:iCs/>
        </w:rPr>
        <w:t xml:space="preserve">“continuum of learning” </w:t>
      </w:r>
      <w:r>
        <w:rPr>
          <w:rFonts w:ascii="Arial" w:hAnsi="Arial" w:cs="Arial"/>
        </w:rPr>
        <w:t xml:space="preserve">(Donaldson, 2015:53). </w:t>
      </w:r>
      <w:r w:rsidR="005B0658">
        <w:rPr>
          <w:rFonts w:ascii="Arial" w:hAnsi="Arial" w:cs="Arial"/>
        </w:rPr>
        <w:t xml:space="preserve">Interestingly, the Welsh Government (2013) found that engagement in physical education decreases rapidly </w:t>
      </w:r>
      <w:r w:rsidR="001E1CED">
        <w:rPr>
          <w:rFonts w:ascii="Arial" w:hAnsi="Arial" w:cs="Arial"/>
        </w:rPr>
        <w:t xml:space="preserve">by </w:t>
      </w:r>
      <w:r w:rsidR="005B0658">
        <w:rPr>
          <w:rFonts w:ascii="Arial" w:hAnsi="Arial" w:cs="Arial"/>
        </w:rPr>
        <w:t>secondary school</w:t>
      </w:r>
      <w:r w:rsidR="001E1CED">
        <w:rPr>
          <w:rFonts w:ascii="Arial" w:hAnsi="Arial" w:cs="Arial"/>
        </w:rPr>
        <w:t>, consequently increasing childhood obesity and impacting the health budget in Wales</w:t>
      </w:r>
      <w:r w:rsidR="0033739D">
        <w:rPr>
          <w:rFonts w:ascii="Arial" w:hAnsi="Arial" w:cs="Arial"/>
        </w:rPr>
        <w:t xml:space="preserve">. </w:t>
      </w:r>
      <w:r w:rsidR="005B0658">
        <w:rPr>
          <w:rFonts w:ascii="Arial" w:hAnsi="Arial" w:cs="Arial"/>
        </w:rPr>
        <w:t xml:space="preserve">Furthermore, </w:t>
      </w:r>
      <w:r w:rsidR="005B0658" w:rsidRPr="0033739D">
        <w:rPr>
          <w:rFonts w:ascii="Arial" w:hAnsi="Arial" w:cs="Arial"/>
        </w:rPr>
        <w:t>PISA</w:t>
      </w:r>
      <w:r w:rsidR="005B0658">
        <w:rPr>
          <w:rFonts w:ascii="Arial" w:hAnsi="Arial" w:cs="Arial"/>
        </w:rPr>
        <w:t xml:space="preserve"> (2015a) </w:t>
      </w:r>
      <w:r w:rsidR="008B2E2A">
        <w:rPr>
          <w:rFonts w:ascii="Arial" w:hAnsi="Arial" w:cs="Arial"/>
        </w:rPr>
        <w:t>publishe</w:t>
      </w:r>
      <w:r w:rsidR="005B0658">
        <w:rPr>
          <w:rFonts w:ascii="Arial" w:hAnsi="Arial" w:cs="Arial"/>
        </w:rPr>
        <w:t xml:space="preserve">d that </w:t>
      </w:r>
      <w:r w:rsidR="008B2E2A">
        <w:rPr>
          <w:rFonts w:ascii="Arial" w:hAnsi="Arial" w:cs="Arial"/>
        </w:rPr>
        <w:t>extreme Internet use, bullying, testing overload and homework are having significantly negative impacts on children’s well-being, satisfaction in life and engagement in school. Correspondingl</w:t>
      </w:r>
      <w:r w:rsidR="001E1CED">
        <w:rPr>
          <w:rFonts w:ascii="Arial" w:hAnsi="Arial" w:cs="Arial"/>
        </w:rPr>
        <w:t xml:space="preserve">y, Buchanan (1999:1) found that at least </w:t>
      </w:r>
      <w:r w:rsidR="005D4D1B">
        <w:rPr>
          <w:rFonts w:ascii="Arial" w:hAnsi="Arial" w:cs="Arial"/>
        </w:rPr>
        <w:t>twenty percent</w:t>
      </w:r>
      <w:r w:rsidR="001E1CED">
        <w:rPr>
          <w:rFonts w:ascii="Arial" w:hAnsi="Arial" w:cs="Arial"/>
        </w:rPr>
        <w:t xml:space="preserve"> of children and young people are affected by emotional and behavioural problems; and Smith</w:t>
      </w:r>
      <w:r w:rsidR="008B2E2A">
        <w:rPr>
          <w:rFonts w:ascii="Arial" w:hAnsi="Arial" w:cs="Arial"/>
        </w:rPr>
        <w:t xml:space="preserve"> (2002) </w:t>
      </w:r>
      <w:r w:rsidR="001E1CED">
        <w:rPr>
          <w:rFonts w:ascii="Arial" w:hAnsi="Arial" w:cs="Arial"/>
        </w:rPr>
        <w:t xml:space="preserve">argues that this figure grows to at least </w:t>
      </w:r>
      <w:r w:rsidR="005D4D1B">
        <w:rPr>
          <w:rFonts w:ascii="Arial" w:hAnsi="Arial" w:cs="Arial"/>
        </w:rPr>
        <w:t xml:space="preserve">forty-five percent </w:t>
      </w:r>
      <w:r w:rsidR="001E1CED">
        <w:rPr>
          <w:rFonts w:ascii="Arial" w:hAnsi="Arial" w:cs="Arial"/>
        </w:rPr>
        <w:t xml:space="preserve">by early adulthood. Whilst Buchanan and Smith’s findings are at most </w:t>
      </w:r>
      <w:r w:rsidR="00741CBA">
        <w:rPr>
          <w:rFonts w:ascii="Arial" w:hAnsi="Arial" w:cs="Arial"/>
        </w:rPr>
        <w:t>two</w:t>
      </w:r>
      <w:r w:rsidR="001E1CED">
        <w:rPr>
          <w:rFonts w:ascii="Arial" w:hAnsi="Arial" w:cs="Arial"/>
        </w:rPr>
        <w:t xml:space="preserve"> decade</w:t>
      </w:r>
      <w:r w:rsidR="00741CBA">
        <w:rPr>
          <w:rFonts w:ascii="Arial" w:hAnsi="Arial" w:cs="Arial"/>
        </w:rPr>
        <w:t>s</w:t>
      </w:r>
      <w:r w:rsidR="001E1CED">
        <w:rPr>
          <w:rFonts w:ascii="Arial" w:hAnsi="Arial" w:cs="Arial"/>
        </w:rPr>
        <w:t xml:space="preserve"> old, </w:t>
      </w:r>
      <w:r w:rsidR="00145007">
        <w:rPr>
          <w:rFonts w:ascii="Arial" w:hAnsi="Arial" w:cs="Arial"/>
        </w:rPr>
        <w:t xml:space="preserve">the Welsh Government still found it necessary to establish the </w:t>
      </w:r>
      <w:r w:rsidR="00145007" w:rsidRPr="00145007">
        <w:rPr>
          <w:rFonts w:ascii="Arial" w:hAnsi="Arial" w:cs="Arial"/>
        </w:rPr>
        <w:t>Well-being of Future Generations (Wales) Act</w:t>
      </w:r>
      <w:r w:rsidR="00145007">
        <w:rPr>
          <w:rFonts w:ascii="Arial" w:hAnsi="Arial" w:cs="Arial"/>
        </w:rPr>
        <w:t xml:space="preserve"> in</w:t>
      </w:r>
      <w:r w:rsidR="00145007" w:rsidRPr="00145007">
        <w:rPr>
          <w:rFonts w:ascii="Arial" w:hAnsi="Arial" w:cs="Arial"/>
        </w:rPr>
        <w:t xml:space="preserve"> 2015</w:t>
      </w:r>
      <w:r w:rsidR="00145007">
        <w:rPr>
          <w:rFonts w:ascii="Arial" w:hAnsi="Arial" w:cs="Arial"/>
        </w:rPr>
        <w:t xml:space="preserve"> with the objective to </w:t>
      </w:r>
      <w:r w:rsidR="00145007" w:rsidRPr="00145007">
        <w:rPr>
          <w:rFonts w:ascii="Arial" w:hAnsi="Arial" w:cs="Arial"/>
          <w:i/>
          <w:iCs/>
        </w:rPr>
        <w:t>“promote good health and well-being for everyone</w:t>
      </w:r>
      <w:r w:rsidR="00145007">
        <w:rPr>
          <w:rFonts w:ascii="Arial" w:hAnsi="Arial" w:cs="Arial"/>
          <w:i/>
          <w:iCs/>
        </w:rPr>
        <w:t xml:space="preserve"> and b</w:t>
      </w:r>
      <w:r w:rsidR="00145007" w:rsidRPr="00145007">
        <w:rPr>
          <w:rFonts w:ascii="Arial" w:hAnsi="Arial" w:cs="Arial"/>
          <w:i/>
          <w:iCs/>
        </w:rPr>
        <w:t>uild healthier communitie</w:t>
      </w:r>
      <w:r w:rsidR="00145007">
        <w:rPr>
          <w:rFonts w:ascii="Arial" w:hAnsi="Arial" w:cs="Arial"/>
          <w:i/>
          <w:iCs/>
        </w:rPr>
        <w:t xml:space="preserve">s” </w:t>
      </w:r>
      <w:r w:rsidR="00145007">
        <w:rPr>
          <w:rFonts w:ascii="Arial" w:hAnsi="Arial" w:cs="Arial"/>
        </w:rPr>
        <w:t xml:space="preserve">(WG, 2017:40). </w:t>
      </w:r>
    </w:p>
    <w:p w14:paraId="2D553FE5" w14:textId="20125D5D" w:rsidR="00024EB5" w:rsidRDefault="00230FBB" w:rsidP="00874025">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Ultimately, it has been argued that educators must prioritise children’s emotional well-being and happiness above academic success because formal learning cannot be processed without proper support towards their mental health (Campbell, unknown date). </w:t>
      </w:r>
      <w:r w:rsidR="00874025">
        <w:rPr>
          <w:rFonts w:ascii="Arial" w:hAnsi="Arial" w:cs="Arial"/>
        </w:rPr>
        <w:t xml:space="preserve">By fostering and nurturing </w:t>
      </w:r>
      <w:r w:rsidR="005D4D1B">
        <w:rPr>
          <w:rFonts w:ascii="Arial" w:hAnsi="Arial" w:cs="Arial"/>
        </w:rPr>
        <w:t>their</w:t>
      </w:r>
      <w:r w:rsidR="00874025">
        <w:rPr>
          <w:rFonts w:ascii="Arial" w:hAnsi="Arial" w:cs="Arial"/>
        </w:rPr>
        <w:t xml:space="preserve"> emotional development and literacy, children can begin to feel positive about themselves, their ambitions and their ability to succeed (Foster, 2017). Complementary to this, PISA results (2015a) suggest that physical fitness has a positive impact on social and emotional well-being, such as reducing</w:t>
      </w:r>
      <w:r w:rsidR="008B2E2A">
        <w:rPr>
          <w:rFonts w:ascii="Arial" w:hAnsi="Arial" w:cs="Arial"/>
          <w:i/>
          <w:iCs/>
        </w:rPr>
        <w:t xml:space="preserve"> </w:t>
      </w:r>
      <w:r w:rsidR="008B2E2A" w:rsidRPr="00874025">
        <w:rPr>
          <w:rFonts w:ascii="Arial" w:hAnsi="Arial" w:cs="Arial"/>
        </w:rPr>
        <w:t>depression and anxiety, boost</w:t>
      </w:r>
      <w:r w:rsidR="00874025" w:rsidRPr="00874025">
        <w:rPr>
          <w:rFonts w:ascii="Arial" w:hAnsi="Arial" w:cs="Arial"/>
        </w:rPr>
        <w:t>ing</w:t>
      </w:r>
      <w:r w:rsidR="008B2E2A" w:rsidRPr="00874025">
        <w:rPr>
          <w:rFonts w:ascii="Arial" w:hAnsi="Arial" w:cs="Arial"/>
        </w:rPr>
        <w:t xml:space="preserve"> self-estee</w:t>
      </w:r>
      <w:r w:rsidR="00874025" w:rsidRPr="00874025">
        <w:rPr>
          <w:rFonts w:ascii="Arial" w:hAnsi="Arial" w:cs="Arial"/>
        </w:rPr>
        <w:t xml:space="preserve">m, and </w:t>
      </w:r>
      <w:r w:rsidR="008B2E2A" w:rsidRPr="00874025">
        <w:rPr>
          <w:rFonts w:ascii="Arial" w:hAnsi="Arial" w:cs="Arial"/>
        </w:rPr>
        <w:t>improv</w:t>
      </w:r>
      <w:r w:rsidR="00874025" w:rsidRPr="00874025">
        <w:rPr>
          <w:rFonts w:ascii="Arial" w:hAnsi="Arial" w:cs="Arial"/>
        </w:rPr>
        <w:t>ing</w:t>
      </w:r>
      <w:r w:rsidR="008B2E2A" w:rsidRPr="00874025">
        <w:rPr>
          <w:rFonts w:ascii="Arial" w:hAnsi="Arial" w:cs="Arial"/>
        </w:rPr>
        <w:t xml:space="preserve"> memory, perseverance and self-regulation.</w:t>
      </w:r>
      <w:r w:rsidR="00874025">
        <w:rPr>
          <w:rFonts w:ascii="Arial" w:hAnsi="Arial" w:cs="Arial"/>
        </w:rPr>
        <w:t xml:space="preserve"> </w:t>
      </w:r>
    </w:p>
    <w:p w14:paraId="1F78A37A" w14:textId="58A61E52" w:rsidR="00ED0B9F" w:rsidRDefault="00024EB5" w:rsidP="00ED0B9F">
      <w:pPr>
        <w:pStyle w:val="b-qt"/>
        <w:shd w:val="clear" w:color="auto" w:fill="FFFFFF"/>
        <w:spacing w:before="0" w:beforeAutospacing="0" w:after="225" w:afterAutospacing="0" w:line="555" w:lineRule="atLeast"/>
        <w:rPr>
          <w:rFonts w:ascii="Arial" w:hAnsi="Arial" w:cs="Arial"/>
        </w:rPr>
      </w:pPr>
      <w:r>
        <w:rPr>
          <w:rFonts w:ascii="Arial" w:hAnsi="Arial" w:cs="Arial"/>
        </w:rPr>
        <w:lastRenderedPageBreak/>
        <w:t>Reflecting upon my</w:t>
      </w:r>
      <w:r w:rsidR="00741CBA">
        <w:rPr>
          <w:rFonts w:ascii="Arial" w:hAnsi="Arial" w:cs="Arial"/>
        </w:rPr>
        <w:t xml:space="preserve"> own</w:t>
      </w:r>
      <w:r>
        <w:rPr>
          <w:rFonts w:ascii="Arial" w:hAnsi="Arial" w:cs="Arial"/>
        </w:rPr>
        <w:t xml:space="preserve"> personal childhood, I had a plethora of opportunities to engage in physical activity, develop my understanding of healthy eating, build positive relationships with those around me, and develop my resilience.</w:t>
      </w:r>
      <w:r w:rsidR="0033739D">
        <w:rPr>
          <w:rFonts w:ascii="Arial" w:hAnsi="Arial" w:cs="Arial"/>
        </w:rPr>
        <w:t xml:space="preserve"> </w:t>
      </w:r>
      <w:r w:rsidR="00953438">
        <w:rPr>
          <w:rFonts w:ascii="Arial" w:hAnsi="Arial" w:cs="Arial"/>
        </w:rPr>
        <w:t>Accordingly</w:t>
      </w:r>
      <w:r w:rsidR="00953438" w:rsidDel="005D4D1B">
        <w:rPr>
          <w:rFonts w:ascii="Arial" w:hAnsi="Arial" w:cs="Arial"/>
        </w:rPr>
        <w:t>,</w:t>
      </w:r>
      <w:r>
        <w:rPr>
          <w:rFonts w:ascii="Arial" w:hAnsi="Arial" w:cs="Arial"/>
        </w:rPr>
        <w:t xml:space="preserve"> as an adult, I believe that I regularly maintain my physical and mental health, lead a positive lifestyle and try my best to contribute to society. </w:t>
      </w:r>
      <w:r w:rsidR="00EA7DF1">
        <w:rPr>
          <w:rFonts w:ascii="Arial" w:hAnsi="Arial" w:cs="Arial"/>
        </w:rPr>
        <w:t>This perception has arguably been the catalyst for</w:t>
      </w:r>
      <w:r w:rsidR="002C428D">
        <w:rPr>
          <w:rFonts w:ascii="Arial" w:hAnsi="Arial" w:cs="Arial"/>
        </w:rPr>
        <w:t xml:space="preserve"> my</w:t>
      </w:r>
      <w:r w:rsidR="00EA7DF1">
        <w:rPr>
          <w:rFonts w:ascii="Arial" w:hAnsi="Arial" w:cs="Arial"/>
        </w:rPr>
        <w:t xml:space="preserve"> personal interest and enthusiasm to develop the Health and Well-being </w:t>
      </w:r>
      <w:r w:rsidR="009833F0">
        <w:rPr>
          <w:rFonts w:ascii="Arial" w:hAnsi="Arial" w:cs="Arial"/>
        </w:rPr>
        <w:t>A</w:t>
      </w:r>
      <w:r w:rsidR="00741CBA">
        <w:rPr>
          <w:rFonts w:ascii="Arial" w:hAnsi="Arial" w:cs="Arial"/>
        </w:rPr>
        <w:t>o</w:t>
      </w:r>
      <w:r w:rsidR="009833F0">
        <w:rPr>
          <w:rFonts w:ascii="Arial" w:hAnsi="Arial" w:cs="Arial"/>
        </w:rPr>
        <w:t>LE</w:t>
      </w:r>
      <w:r w:rsidR="00EA7DF1">
        <w:rPr>
          <w:rFonts w:ascii="Arial" w:hAnsi="Arial" w:cs="Arial"/>
        </w:rPr>
        <w:t xml:space="preserve">. </w:t>
      </w:r>
    </w:p>
    <w:p w14:paraId="45EAFBD3" w14:textId="4CED8E04" w:rsidR="00EA7DF1" w:rsidRDefault="00024EB5" w:rsidP="00EA7DF1">
      <w:pPr>
        <w:pStyle w:val="b-qt"/>
        <w:shd w:val="clear" w:color="auto" w:fill="FFFFFF"/>
        <w:spacing w:before="0" w:beforeAutospacing="0" w:after="225" w:afterAutospacing="0" w:line="555" w:lineRule="atLeast"/>
        <w:rPr>
          <w:rFonts w:ascii="Arial" w:hAnsi="Arial" w:cs="Arial"/>
        </w:rPr>
      </w:pPr>
      <w:r>
        <w:rPr>
          <w:rFonts w:ascii="Arial" w:hAnsi="Arial" w:cs="Arial"/>
        </w:rPr>
        <w:t>Complementary to this,</w:t>
      </w:r>
      <w:r w:rsidR="00ED0B9F">
        <w:rPr>
          <w:rFonts w:ascii="Arial" w:hAnsi="Arial" w:cs="Arial"/>
        </w:rPr>
        <w:t xml:space="preserve"> many argue that </w:t>
      </w:r>
      <w:r w:rsidR="00741CBA">
        <w:rPr>
          <w:rFonts w:ascii="Arial" w:hAnsi="Arial" w:cs="Arial"/>
        </w:rPr>
        <w:t xml:space="preserve">regularly </w:t>
      </w:r>
      <w:r w:rsidR="00ED0B9F">
        <w:rPr>
          <w:rFonts w:ascii="Arial" w:hAnsi="Arial" w:cs="Arial"/>
        </w:rPr>
        <w:t xml:space="preserve">eating healthy meals can improve tests scores; hence why the WG has invested in establishing ‘Breakfast Clubs’ </w:t>
      </w:r>
      <w:r w:rsidR="00ED0B9F" w:rsidRPr="00ED0B9F">
        <w:rPr>
          <w:rFonts w:ascii="Arial" w:hAnsi="Arial" w:cs="Arial"/>
        </w:rPr>
        <w:t>(Newman, 2002</w:t>
      </w:r>
      <w:r w:rsidR="00ED0B9F">
        <w:rPr>
          <w:rFonts w:ascii="Arial" w:hAnsi="Arial" w:cs="Arial"/>
        </w:rPr>
        <w:t>; PISA, 2015a</w:t>
      </w:r>
      <w:r w:rsidR="00ED0B9F" w:rsidRPr="00ED0B9F">
        <w:rPr>
          <w:rFonts w:ascii="Arial" w:hAnsi="Arial" w:cs="Arial"/>
        </w:rPr>
        <w:t>)</w:t>
      </w:r>
      <w:r w:rsidR="00ED0B9F">
        <w:rPr>
          <w:rFonts w:ascii="Arial" w:hAnsi="Arial" w:cs="Arial"/>
        </w:rPr>
        <w:t xml:space="preserve">. </w:t>
      </w:r>
      <w:r w:rsidR="0038306F">
        <w:rPr>
          <w:rFonts w:ascii="Arial" w:hAnsi="Arial" w:cs="Arial"/>
        </w:rPr>
        <w:t>Furthermore, the Schools and Physical Activity Task and Finish Group have advocated that physical literacy is as crucial as literacy and numeracy skill</w:t>
      </w:r>
      <w:r w:rsidR="00741CBA">
        <w:rPr>
          <w:rFonts w:ascii="Arial" w:hAnsi="Arial" w:cs="Arial"/>
        </w:rPr>
        <w:t xml:space="preserve">s; </w:t>
      </w:r>
      <w:r w:rsidR="0038306F">
        <w:rPr>
          <w:rFonts w:ascii="Arial" w:hAnsi="Arial" w:cs="Arial"/>
        </w:rPr>
        <w:t xml:space="preserve">and </w:t>
      </w:r>
      <w:r w:rsidR="00741CBA">
        <w:rPr>
          <w:rFonts w:ascii="Arial" w:hAnsi="Arial" w:cs="Arial"/>
        </w:rPr>
        <w:t xml:space="preserve">that </w:t>
      </w:r>
      <w:r w:rsidR="0038306F">
        <w:rPr>
          <w:rFonts w:ascii="Arial" w:hAnsi="Arial" w:cs="Arial"/>
        </w:rPr>
        <w:t xml:space="preserve">making PE a core subject will stimulate </w:t>
      </w:r>
      <w:r w:rsidR="0038306F">
        <w:rPr>
          <w:rFonts w:ascii="Arial" w:hAnsi="Arial" w:cs="Arial"/>
          <w:i/>
          <w:iCs/>
        </w:rPr>
        <w:t xml:space="preserve">“significant health and education attainment benefits for generations to come” </w:t>
      </w:r>
      <w:r w:rsidR="0038306F">
        <w:rPr>
          <w:rFonts w:ascii="Arial" w:hAnsi="Arial" w:cs="Arial"/>
        </w:rPr>
        <w:t xml:space="preserve">(WG, 2013:4). Additionally, it is vital that children develop strong relationships with their teachers and feel that their parents </w:t>
      </w:r>
      <w:r w:rsidR="00ED0A54">
        <w:rPr>
          <w:rFonts w:ascii="Arial" w:hAnsi="Arial" w:cs="Arial"/>
        </w:rPr>
        <w:t xml:space="preserve">or guardians </w:t>
      </w:r>
      <w:r w:rsidR="0038306F">
        <w:rPr>
          <w:rFonts w:ascii="Arial" w:hAnsi="Arial" w:cs="Arial"/>
        </w:rPr>
        <w:t>are in</w:t>
      </w:r>
      <w:r w:rsidR="00ED0A54">
        <w:rPr>
          <w:rFonts w:ascii="Arial" w:hAnsi="Arial" w:cs="Arial"/>
        </w:rPr>
        <w:t>volved</w:t>
      </w:r>
      <w:r w:rsidR="0038306F">
        <w:rPr>
          <w:rFonts w:ascii="Arial" w:hAnsi="Arial" w:cs="Arial"/>
        </w:rPr>
        <w:t xml:space="preserve"> in their education </w:t>
      </w:r>
      <w:r w:rsidR="00ED0A54">
        <w:rPr>
          <w:rFonts w:ascii="Arial" w:hAnsi="Arial" w:cs="Arial"/>
        </w:rPr>
        <w:t>(PISA, 2015a). Therefore</w:t>
      </w:r>
      <w:r w:rsidR="0038306F">
        <w:rPr>
          <w:rFonts w:ascii="Arial" w:hAnsi="Arial" w:cs="Arial"/>
        </w:rPr>
        <w:t>, in order to develop resilience and a love for learning in children, educators and guardians must consider their immediate environments, the relationships they form with others, their sense of belonging in the community, and their physical and emotional attributes (Smith, 2002; Newman, 2002).</w:t>
      </w:r>
    </w:p>
    <w:p w14:paraId="2D6C80C9" w14:textId="12D5F28E" w:rsidR="00671DEA" w:rsidRDefault="00EA7DF1" w:rsidP="00671DEA">
      <w:pPr>
        <w:pStyle w:val="b-qt"/>
        <w:shd w:val="clear" w:color="auto" w:fill="FFFFFF"/>
        <w:spacing w:before="0" w:beforeAutospacing="0" w:after="225" w:afterAutospacing="0" w:line="555" w:lineRule="atLeast"/>
        <w:rPr>
          <w:rFonts w:ascii="Arial" w:hAnsi="Arial" w:cs="Arial"/>
        </w:rPr>
      </w:pPr>
      <w:r>
        <w:rPr>
          <w:rFonts w:ascii="Arial" w:hAnsi="Arial" w:cs="Arial"/>
        </w:rPr>
        <w:t>Reflecting upon the practice within my current workplace, there are numerous initiatives embedded which arguably support the health and well-being of learners;</w:t>
      </w:r>
      <w:r w:rsidR="00741CBA">
        <w:rPr>
          <w:rFonts w:ascii="Arial" w:hAnsi="Arial" w:cs="Arial"/>
        </w:rPr>
        <w:t xml:space="preserve"> such as</w:t>
      </w:r>
      <w:r>
        <w:rPr>
          <w:rFonts w:ascii="Arial" w:hAnsi="Arial" w:cs="Arial"/>
        </w:rPr>
        <w:t xml:space="preserve"> Rights Respecting, maintaining local community links</w:t>
      </w:r>
      <w:r w:rsidR="00671DEA">
        <w:rPr>
          <w:rFonts w:ascii="Arial" w:hAnsi="Arial" w:cs="Arial"/>
        </w:rPr>
        <w:t>,</w:t>
      </w:r>
      <w:r>
        <w:rPr>
          <w:rFonts w:ascii="Arial" w:hAnsi="Arial" w:cs="Arial"/>
        </w:rPr>
        <w:t xml:space="preserve"> and fitness opportunities, such as ‘Daily Mile’. </w:t>
      </w:r>
      <w:r w:rsidR="00671DEA">
        <w:rPr>
          <w:rFonts w:ascii="Arial" w:hAnsi="Arial" w:cs="Arial"/>
        </w:rPr>
        <w:t xml:space="preserve">The school also advocates providing children with independence and ‘a voice’ </w:t>
      </w:r>
      <w:r w:rsidR="00741CBA">
        <w:rPr>
          <w:rFonts w:ascii="Arial" w:hAnsi="Arial" w:cs="Arial"/>
        </w:rPr>
        <w:t>through</w:t>
      </w:r>
      <w:r w:rsidR="00671DEA">
        <w:rPr>
          <w:rFonts w:ascii="Arial" w:hAnsi="Arial" w:cs="Arial"/>
        </w:rPr>
        <w:t xml:space="preserve"> establishing an e</w:t>
      </w:r>
      <w:r>
        <w:rPr>
          <w:rFonts w:ascii="Arial" w:hAnsi="Arial" w:cs="Arial"/>
        </w:rPr>
        <w:t>co-</w:t>
      </w:r>
      <w:r w:rsidR="00671DEA">
        <w:rPr>
          <w:rFonts w:ascii="Arial" w:hAnsi="Arial" w:cs="Arial"/>
        </w:rPr>
        <w:t>c</w:t>
      </w:r>
      <w:r>
        <w:rPr>
          <w:rFonts w:ascii="Arial" w:hAnsi="Arial" w:cs="Arial"/>
        </w:rPr>
        <w:t>ommitte</w:t>
      </w:r>
      <w:r w:rsidR="00671DEA">
        <w:rPr>
          <w:rFonts w:ascii="Arial" w:hAnsi="Arial" w:cs="Arial"/>
        </w:rPr>
        <w:t xml:space="preserve">e, </w:t>
      </w:r>
      <w:r>
        <w:rPr>
          <w:rFonts w:ascii="Arial" w:hAnsi="Arial" w:cs="Arial"/>
        </w:rPr>
        <w:t>School Council</w:t>
      </w:r>
      <w:r w:rsidR="00671DEA">
        <w:rPr>
          <w:rFonts w:ascii="Arial" w:hAnsi="Arial" w:cs="Arial"/>
        </w:rPr>
        <w:t xml:space="preserve"> </w:t>
      </w:r>
      <w:r w:rsidR="00671DEA">
        <w:rPr>
          <w:rFonts w:ascii="Arial" w:hAnsi="Arial" w:cs="Arial"/>
        </w:rPr>
        <w:lastRenderedPageBreak/>
        <w:t xml:space="preserve">and </w:t>
      </w:r>
      <w:r>
        <w:rPr>
          <w:rFonts w:ascii="Arial" w:hAnsi="Arial" w:cs="Arial"/>
        </w:rPr>
        <w:t>Criw Cymraeg</w:t>
      </w:r>
      <w:r w:rsidR="00671DEA">
        <w:rPr>
          <w:rFonts w:ascii="Arial" w:hAnsi="Arial" w:cs="Arial"/>
        </w:rPr>
        <w:t xml:space="preserve">. These strategies allow children to improve their physical health, gain leadership skills, increase engagement and participation, and develop their understanding about citizenship and contributing to society (Department of Education, 2015; BBC, 2018). </w:t>
      </w:r>
    </w:p>
    <w:p w14:paraId="65F8438A" w14:textId="3960E18E" w:rsidR="00CE6E13" w:rsidRDefault="00671DEA" w:rsidP="00CE6E13">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However, </w:t>
      </w:r>
      <w:r w:rsidR="00D1175B">
        <w:rPr>
          <w:rFonts w:ascii="Arial" w:hAnsi="Arial" w:cs="Arial"/>
        </w:rPr>
        <w:t xml:space="preserve">in spite of these strategies, </w:t>
      </w:r>
      <w:r>
        <w:rPr>
          <w:rFonts w:ascii="Arial" w:hAnsi="Arial" w:cs="Arial"/>
        </w:rPr>
        <w:t>the School Development Plan</w:t>
      </w:r>
      <w:r w:rsidR="00D1175B">
        <w:rPr>
          <w:rFonts w:ascii="Arial" w:hAnsi="Arial" w:cs="Arial"/>
        </w:rPr>
        <w:t xml:space="preserve"> indicates that there are </w:t>
      </w:r>
      <w:r w:rsidR="00527C45">
        <w:rPr>
          <w:rFonts w:ascii="Arial" w:hAnsi="Arial" w:cs="Arial"/>
        </w:rPr>
        <w:t>still deficiencies in</w:t>
      </w:r>
      <w:r w:rsidR="00D1175B">
        <w:rPr>
          <w:rFonts w:ascii="Arial" w:hAnsi="Arial" w:cs="Arial"/>
        </w:rPr>
        <w:t xml:space="preserve"> Personal and Social Development </w:t>
      </w:r>
      <w:r w:rsidR="00527C45">
        <w:rPr>
          <w:rFonts w:ascii="Arial" w:hAnsi="Arial" w:cs="Arial"/>
        </w:rPr>
        <w:t>(PSD) data. Children leaving the Foundation Phase with Outcome 5 or above in PSD are significantly below the National average, with girls outperforming boys.</w:t>
      </w:r>
      <w:r w:rsidR="0033739D">
        <w:rPr>
          <w:rFonts w:ascii="Arial" w:hAnsi="Arial" w:cs="Arial"/>
        </w:rPr>
        <w:t xml:space="preserve"> </w:t>
      </w:r>
      <w:r w:rsidR="002C428D">
        <w:rPr>
          <w:rFonts w:ascii="Arial" w:hAnsi="Arial" w:cs="Arial"/>
        </w:rPr>
        <w:t>Additionally</w:t>
      </w:r>
      <w:r w:rsidR="00527C45">
        <w:rPr>
          <w:rFonts w:ascii="Arial" w:hAnsi="Arial" w:cs="Arial"/>
        </w:rPr>
        <w:t xml:space="preserve">, only a third of children eligible for Free School Meals achieve Outcome 5 or above in PSD, suggesting an attainment gap between disadvantaged and less disadvantaged pupils (McDonald, 2018). Positively, the data </w:t>
      </w:r>
      <w:r w:rsidR="0031352B">
        <w:rPr>
          <w:rFonts w:ascii="Arial" w:hAnsi="Arial" w:cs="Arial"/>
        </w:rPr>
        <w:t xml:space="preserve">also </w:t>
      </w:r>
      <w:r w:rsidR="00527C45">
        <w:rPr>
          <w:rFonts w:ascii="Arial" w:hAnsi="Arial" w:cs="Arial"/>
        </w:rPr>
        <w:t xml:space="preserve">shows that all children with Additional Learning Needs achieve Outcome 5 and above, which could be accredited to the highly inclusive and </w:t>
      </w:r>
      <w:r w:rsidR="004D49E9">
        <w:rPr>
          <w:rFonts w:ascii="Arial" w:hAnsi="Arial" w:cs="Arial"/>
        </w:rPr>
        <w:t>fostering</w:t>
      </w:r>
      <w:r w:rsidR="00527C45">
        <w:rPr>
          <w:rFonts w:ascii="Arial" w:hAnsi="Arial" w:cs="Arial"/>
        </w:rPr>
        <w:t xml:space="preserve"> practice within the school. </w:t>
      </w:r>
    </w:p>
    <w:p w14:paraId="61479D10" w14:textId="050BB6D5" w:rsidR="0031352B" w:rsidRDefault="00CE6E13" w:rsidP="00CE6E13">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Interestingly, PISA results (2015b:447) indicate that Wales has the smallest percentage of high achievers in science, maths and English compared to rest of </w:t>
      </w:r>
      <w:r w:rsidR="00953438">
        <w:rPr>
          <w:rFonts w:ascii="Arial" w:hAnsi="Arial" w:cs="Arial"/>
        </w:rPr>
        <w:t xml:space="preserve">the </w:t>
      </w:r>
      <w:r>
        <w:rPr>
          <w:rFonts w:ascii="Arial" w:hAnsi="Arial" w:cs="Arial"/>
        </w:rPr>
        <w:t xml:space="preserve">United Kingdom. However, pupils in some of the countries that are placed towards the top of the PISA league tables also report comparatively low scores in satisfaction with life (PISA, 2015a:7). The exceptions are Finland, the Netherlands and Switzerland, whose results have proven that you can combine good learning outcomes with high well-being (PISA, 2015a:7), due to their </w:t>
      </w:r>
      <w:r w:rsidR="00953438" w:rsidRPr="00953438">
        <w:rPr>
          <w:rFonts w:ascii="Arial" w:hAnsi="Arial" w:cs="Arial"/>
        </w:rPr>
        <w:t>importance</w:t>
      </w:r>
      <w:r w:rsidR="00953438">
        <w:rPr>
          <w:rFonts w:ascii="Arial" w:hAnsi="Arial" w:cs="Arial"/>
        </w:rPr>
        <w:t xml:space="preserve"> of</w:t>
      </w:r>
      <w:r>
        <w:rPr>
          <w:rFonts w:ascii="Arial" w:hAnsi="Arial" w:cs="Arial"/>
        </w:rPr>
        <w:t xml:space="preserve"> developing children’s mental and physical health as much as</w:t>
      </w:r>
      <w:r w:rsidR="00EE5B62">
        <w:rPr>
          <w:rFonts w:ascii="Arial" w:hAnsi="Arial" w:cs="Arial"/>
        </w:rPr>
        <w:t xml:space="preserve"> their</w:t>
      </w:r>
      <w:r>
        <w:rPr>
          <w:rFonts w:ascii="Arial" w:hAnsi="Arial" w:cs="Arial"/>
        </w:rPr>
        <w:t xml:space="preserve"> academia. </w:t>
      </w:r>
    </w:p>
    <w:p w14:paraId="2DAC6598" w14:textId="6512F390" w:rsidR="00B13AEB" w:rsidRDefault="0031352B" w:rsidP="00242CDE">
      <w:pPr>
        <w:pStyle w:val="b-qt"/>
        <w:shd w:val="clear" w:color="auto" w:fill="FFFFFF"/>
        <w:spacing w:before="0" w:beforeAutospacing="0" w:after="225" w:afterAutospacing="0" w:line="555" w:lineRule="atLeast"/>
        <w:rPr>
          <w:rFonts w:ascii="Arial" w:hAnsi="Arial" w:cs="Arial"/>
        </w:rPr>
      </w:pPr>
      <w:r>
        <w:rPr>
          <w:rFonts w:ascii="Arial" w:hAnsi="Arial" w:cs="Arial"/>
        </w:rPr>
        <w:t>Therefore, by</w:t>
      </w:r>
      <w:r w:rsidRPr="0031352B">
        <w:rPr>
          <w:rFonts w:ascii="Arial" w:hAnsi="Arial" w:cs="Arial"/>
        </w:rPr>
        <w:t xml:space="preserve"> </w:t>
      </w:r>
      <w:r>
        <w:rPr>
          <w:rFonts w:ascii="Arial" w:hAnsi="Arial" w:cs="Arial"/>
        </w:rPr>
        <w:t xml:space="preserve">triangulating all of the data, perhaps it could be suggested that there is a correlation between well-being, physical health and educational attainment. The </w:t>
      </w:r>
      <w:r>
        <w:rPr>
          <w:rFonts w:ascii="Arial" w:hAnsi="Arial" w:cs="Arial"/>
        </w:rPr>
        <w:lastRenderedPageBreak/>
        <w:t xml:space="preserve">National Institute for Health and Care Excellence (NICE, 2019a:4) </w:t>
      </w:r>
      <w:r w:rsidR="00242CDE">
        <w:rPr>
          <w:rFonts w:ascii="Arial" w:hAnsi="Arial" w:cs="Arial"/>
        </w:rPr>
        <w:t xml:space="preserve">support this theory by advocating that, </w:t>
      </w:r>
      <w:r w:rsidR="00ED0B9F" w:rsidRPr="00D7426D">
        <w:rPr>
          <w:rFonts w:ascii="Arial" w:hAnsi="Arial" w:cs="Arial"/>
          <w:i/>
          <w:iCs/>
        </w:rPr>
        <w:t>“Social and emotional wellbeing provides the building block for healthy behaviours and</w:t>
      </w:r>
      <w:r w:rsidR="00ED0B9F">
        <w:rPr>
          <w:rFonts w:ascii="Arial" w:hAnsi="Arial" w:cs="Arial"/>
          <w:i/>
          <w:iCs/>
        </w:rPr>
        <w:t xml:space="preserve"> </w:t>
      </w:r>
      <w:r w:rsidR="00ED0B9F" w:rsidRPr="00D7426D">
        <w:rPr>
          <w:rFonts w:ascii="Arial" w:hAnsi="Arial" w:cs="Arial"/>
          <w:i/>
          <w:iCs/>
        </w:rPr>
        <w:t>educational attainment.</w:t>
      </w:r>
      <w:r w:rsidR="00ED0B9F">
        <w:rPr>
          <w:rFonts w:ascii="Arial" w:hAnsi="Arial" w:cs="Arial"/>
          <w:i/>
          <w:iCs/>
        </w:rPr>
        <w:t xml:space="preserve">” </w:t>
      </w:r>
      <w:r w:rsidR="00B13AEB">
        <w:rPr>
          <w:rFonts w:ascii="Arial" w:hAnsi="Arial" w:cs="Arial"/>
        </w:rPr>
        <w:t>Historically, the Welsh Assembly Government (WAG, 2001; WAG, 2010) has promoted that assessments, results and outcomes are the crucial elements of excellent teaching and learning. Albeit, research suggests that highly motivated and prepared students still feel highly anxious before tests</w:t>
      </w:r>
      <w:r w:rsidR="00627EDB">
        <w:rPr>
          <w:rFonts w:ascii="Arial" w:hAnsi="Arial" w:cs="Arial"/>
        </w:rPr>
        <w:t xml:space="preserve"> and fear feeling excluded</w:t>
      </w:r>
      <w:r w:rsidR="00B13AEB">
        <w:rPr>
          <w:rFonts w:ascii="Arial" w:hAnsi="Arial" w:cs="Arial"/>
        </w:rPr>
        <w:t xml:space="preserve"> </w:t>
      </w:r>
      <w:r w:rsidR="00627EDB">
        <w:rPr>
          <w:rFonts w:ascii="Arial" w:hAnsi="Arial" w:cs="Arial"/>
        </w:rPr>
        <w:t xml:space="preserve">from their peers </w:t>
      </w:r>
      <w:r w:rsidR="00B13AEB">
        <w:rPr>
          <w:rFonts w:ascii="Arial" w:hAnsi="Arial" w:cs="Arial"/>
        </w:rPr>
        <w:t>(PISA, 2015a)</w:t>
      </w:r>
      <w:r w:rsidR="00627EDB">
        <w:rPr>
          <w:rFonts w:ascii="Arial" w:hAnsi="Arial" w:cs="Arial"/>
        </w:rPr>
        <w:t xml:space="preserve">. Performing regular physical activity reportedly reduces these feelings of anxiety, builds confidence and enjoyment, and helps young people embrace active lifestyles in preparation for adulthood (WG, 2013; PISA, 2015a). </w:t>
      </w:r>
    </w:p>
    <w:p w14:paraId="37670E4C" w14:textId="2F2C99BF" w:rsidR="002E1342" w:rsidRDefault="00627EDB" w:rsidP="009833F0">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That being said, </w:t>
      </w:r>
      <w:r w:rsidR="002C4A4E">
        <w:rPr>
          <w:rFonts w:ascii="Arial" w:hAnsi="Arial" w:cs="Arial"/>
        </w:rPr>
        <w:t xml:space="preserve">there are challenges to promoting health and well-being above other academia. </w:t>
      </w:r>
      <w:r w:rsidR="00A42F07">
        <w:rPr>
          <w:rFonts w:ascii="Arial" w:hAnsi="Arial" w:cs="Arial"/>
        </w:rPr>
        <w:t xml:space="preserve">Whilst a </w:t>
      </w:r>
      <w:r w:rsidR="00A42F07">
        <w:rPr>
          <w:rFonts w:ascii="Arial" w:hAnsi="Arial" w:cs="Arial"/>
          <w:i/>
          <w:iCs/>
        </w:rPr>
        <w:t xml:space="preserve">“complicated” </w:t>
      </w:r>
      <w:r w:rsidR="00A42F07">
        <w:rPr>
          <w:rFonts w:ascii="Arial" w:hAnsi="Arial" w:cs="Arial"/>
        </w:rPr>
        <w:t>curriculum (Donaldson, 2015) and pressures from testing can cause anxiety (PISA,</w:t>
      </w:r>
      <w:r w:rsidR="0033739D">
        <w:rPr>
          <w:rFonts w:ascii="Arial" w:hAnsi="Arial" w:cs="Arial"/>
        </w:rPr>
        <w:t xml:space="preserve"> </w:t>
      </w:r>
      <w:r w:rsidR="00A42F07">
        <w:rPr>
          <w:rFonts w:ascii="Arial" w:hAnsi="Arial" w:cs="Arial"/>
        </w:rPr>
        <w:t>2015</w:t>
      </w:r>
      <w:r w:rsidR="0033739D">
        <w:rPr>
          <w:rFonts w:ascii="Arial" w:hAnsi="Arial" w:cs="Arial"/>
        </w:rPr>
        <w:t>a</w:t>
      </w:r>
      <w:r w:rsidR="00A42F07">
        <w:rPr>
          <w:rFonts w:ascii="Arial" w:hAnsi="Arial" w:cs="Arial"/>
        </w:rPr>
        <w:t>);</w:t>
      </w:r>
      <w:r w:rsidR="00A42F07" w:rsidRPr="00A42F07">
        <w:rPr>
          <w:rFonts w:ascii="Arial" w:hAnsi="Arial" w:cs="Arial"/>
        </w:rPr>
        <w:t xml:space="preserve"> </w:t>
      </w:r>
      <w:r w:rsidR="00A42F07">
        <w:rPr>
          <w:rFonts w:ascii="Arial" w:hAnsi="Arial" w:cs="Arial"/>
        </w:rPr>
        <w:t>educators would still need to</w:t>
      </w:r>
      <w:r w:rsidR="006B0194">
        <w:rPr>
          <w:rFonts w:ascii="Arial" w:hAnsi="Arial" w:cs="Arial"/>
        </w:rPr>
        <w:t xml:space="preserve"> regularly</w:t>
      </w:r>
      <w:r w:rsidR="00A42F07">
        <w:rPr>
          <w:rFonts w:ascii="Arial" w:hAnsi="Arial" w:cs="Arial"/>
        </w:rPr>
        <w:t xml:space="preserve"> monitor</w:t>
      </w:r>
      <w:r w:rsidR="006B0194">
        <w:rPr>
          <w:rFonts w:ascii="Arial" w:hAnsi="Arial" w:cs="Arial"/>
        </w:rPr>
        <w:t xml:space="preserve"> pupils’ physical, mental and social</w:t>
      </w:r>
      <w:r w:rsidR="00A42F07">
        <w:rPr>
          <w:rFonts w:ascii="Arial" w:hAnsi="Arial" w:cs="Arial"/>
        </w:rPr>
        <w:t xml:space="preserve"> development to ensure that their strategies are </w:t>
      </w:r>
      <w:r w:rsidR="009833F0">
        <w:rPr>
          <w:rFonts w:ascii="Arial" w:hAnsi="Arial" w:cs="Arial"/>
        </w:rPr>
        <w:t>effective</w:t>
      </w:r>
      <w:r w:rsidR="00A42F07">
        <w:rPr>
          <w:rFonts w:ascii="Arial" w:hAnsi="Arial" w:cs="Arial"/>
        </w:rPr>
        <w:t xml:space="preserve">. </w:t>
      </w:r>
      <w:r w:rsidR="006B0194">
        <w:rPr>
          <w:rFonts w:ascii="Arial" w:hAnsi="Arial" w:cs="Arial"/>
        </w:rPr>
        <w:t>Furthermore,</w:t>
      </w:r>
      <w:r w:rsidR="009833F0">
        <w:rPr>
          <w:rFonts w:ascii="Arial" w:hAnsi="Arial" w:cs="Arial"/>
        </w:rPr>
        <w:t xml:space="preserve"> although these arguments for</w:t>
      </w:r>
      <w:r w:rsidR="006B0194">
        <w:rPr>
          <w:rFonts w:ascii="Arial" w:hAnsi="Arial" w:cs="Arial"/>
        </w:rPr>
        <w:t xml:space="preserve"> embrac</w:t>
      </w:r>
      <w:r w:rsidR="009833F0">
        <w:rPr>
          <w:rFonts w:ascii="Arial" w:hAnsi="Arial" w:cs="Arial"/>
        </w:rPr>
        <w:t>ing</w:t>
      </w:r>
      <w:r w:rsidR="006B0194">
        <w:rPr>
          <w:rFonts w:ascii="Arial" w:hAnsi="Arial" w:cs="Arial"/>
        </w:rPr>
        <w:t xml:space="preserve"> an entirely different approach to education</w:t>
      </w:r>
      <w:r w:rsidR="009833F0">
        <w:rPr>
          <w:rFonts w:ascii="Arial" w:hAnsi="Arial" w:cs="Arial"/>
        </w:rPr>
        <w:t xml:space="preserve"> may seem convincing</w:t>
      </w:r>
      <w:r w:rsidR="006B0194">
        <w:rPr>
          <w:rFonts w:ascii="Arial" w:hAnsi="Arial" w:cs="Arial"/>
        </w:rPr>
        <w:t>; educators w</w:t>
      </w:r>
      <w:r w:rsidR="009833F0">
        <w:rPr>
          <w:rFonts w:ascii="Arial" w:hAnsi="Arial" w:cs="Arial"/>
        </w:rPr>
        <w:t>ould</w:t>
      </w:r>
      <w:r w:rsidR="006B0194">
        <w:rPr>
          <w:rFonts w:ascii="Arial" w:hAnsi="Arial" w:cs="Arial"/>
        </w:rPr>
        <w:t xml:space="preserve"> still be held accountable</w:t>
      </w:r>
      <w:r w:rsidR="009833F0">
        <w:rPr>
          <w:rFonts w:ascii="Arial" w:hAnsi="Arial" w:cs="Arial"/>
        </w:rPr>
        <w:t xml:space="preserve"> for learner outcomes</w:t>
      </w:r>
      <w:r w:rsidR="006B0194">
        <w:rPr>
          <w:rFonts w:ascii="Arial" w:hAnsi="Arial" w:cs="Arial"/>
        </w:rPr>
        <w:t>. Therefore, e</w:t>
      </w:r>
      <w:r w:rsidR="00A42F07">
        <w:rPr>
          <w:rFonts w:ascii="Arial" w:hAnsi="Arial" w:cs="Arial"/>
        </w:rPr>
        <w:t>ducational consortia and Estyn woul</w:t>
      </w:r>
      <w:r w:rsidR="006B0194">
        <w:rPr>
          <w:rFonts w:ascii="Arial" w:hAnsi="Arial" w:cs="Arial"/>
        </w:rPr>
        <w:t xml:space="preserve">d still </w:t>
      </w:r>
      <w:r w:rsidR="00A42F07">
        <w:rPr>
          <w:rFonts w:ascii="Arial" w:hAnsi="Arial" w:cs="Arial"/>
        </w:rPr>
        <w:t>need to regularly review s</w:t>
      </w:r>
      <w:r w:rsidR="002C4A4E">
        <w:rPr>
          <w:rFonts w:ascii="Arial" w:hAnsi="Arial" w:cs="Arial"/>
        </w:rPr>
        <w:t xml:space="preserve">tandards and provision </w:t>
      </w:r>
      <w:r w:rsidR="00A42F07">
        <w:rPr>
          <w:rFonts w:ascii="Arial" w:hAnsi="Arial" w:cs="Arial"/>
        </w:rPr>
        <w:t xml:space="preserve">across Wales </w:t>
      </w:r>
      <w:r w:rsidR="009833F0">
        <w:rPr>
          <w:rFonts w:ascii="Arial" w:hAnsi="Arial" w:cs="Arial"/>
        </w:rPr>
        <w:t xml:space="preserve">and find evidence that curriculum reform was indeed successful </w:t>
      </w:r>
      <w:r w:rsidR="00A42F07">
        <w:rPr>
          <w:rFonts w:ascii="Arial" w:hAnsi="Arial" w:cs="Arial"/>
        </w:rPr>
        <w:t xml:space="preserve">(WG, 2013). </w:t>
      </w:r>
    </w:p>
    <w:p w14:paraId="6B014A49" w14:textId="45A4106E" w:rsidR="009C54DE" w:rsidRDefault="009C54DE" w:rsidP="009833F0">
      <w:pPr>
        <w:pStyle w:val="b-qt"/>
        <w:shd w:val="clear" w:color="auto" w:fill="FFFFFF"/>
        <w:spacing w:before="0" w:beforeAutospacing="0" w:after="225" w:afterAutospacing="0" w:line="555" w:lineRule="atLeast"/>
        <w:rPr>
          <w:rFonts w:ascii="Arial" w:hAnsi="Arial" w:cs="Arial"/>
        </w:rPr>
      </w:pPr>
      <w:r>
        <w:rPr>
          <w:rFonts w:ascii="Arial" w:hAnsi="Arial" w:cs="Arial"/>
        </w:rPr>
        <w:t>Unsurprisingly, children and young people reported to Donaldson that they desire a fun and engaging curriculum, instead of feeling hounded and pressured by assessments and qualific</w:t>
      </w:r>
      <w:r w:rsidR="00DE4ACE">
        <w:rPr>
          <w:rFonts w:ascii="Arial" w:hAnsi="Arial" w:cs="Arial"/>
        </w:rPr>
        <w:t>ations (WG, 2015). As this paper</w:t>
      </w:r>
      <w:r>
        <w:rPr>
          <w:rFonts w:ascii="Arial" w:hAnsi="Arial" w:cs="Arial"/>
        </w:rPr>
        <w:t xml:space="preserve"> has already established, monitoring progress is still vital for all stakeholders, and therefore, Donaldson’s report (2015) suggests that learning should be described and assessed through </w:t>
      </w:r>
      <w:r>
        <w:rPr>
          <w:rFonts w:ascii="Arial" w:hAnsi="Arial" w:cs="Arial"/>
        </w:rPr>
        <w:lastRenderedPageBreak/>
        <w:t xml:space="preserve">‘Progression Steps’ which each include a range of ‘Achievement Outcomes’. This design should be seen as a </w:t>
      </w:r>
      <w:r>
        <w:rPr>
          <w:rFonts w:ascii="Arial" w:hAnsi="Arial" w:cs="Arial"/>
          <w:i/>
          <w:iCs/>
        </w:rPr>
        <w:t xml:space="preserve">“road map” </w:t>
      </w:r>
      <w:r>
        <w:rPr>
          <w:rFonts w:ascii="Arial" w:hAnsi="Arial" w:cs="Arial"/>
        </w:rPr>
        <w:t>for each child and will allow children to develop at their own pace and receive appropriate support (WG, 2015:7). Therefore, every school will be expected to review individuals’ progress at the set ages of 5, 11, 14 and 16; which is a comparative decrease in the frequency of assessments. Previously, my current workplace has used general statements for learning objectives which would be scribed by the pupils or</w:t>
      </w:r>
      <w:r w:rsidR="00DE4ACE">
        <w:rPr>
          <w:rFonts w:ascii="Arial" w:hAnsi="Arial" w:cs="Arial"/>
        </w:rPr>
        <w:t xml:space="preserve"> by</w:t>
      </w:r>
      <w:r>
        <w:rPr>
          <w:rFonts w:ascii="Arial" w:hAnsi="Arial" w:cs="Arial"/>
        </w:rPr>
        <w:t xml:space="preserve"> teaching staff for the younger pupils. Reflecting upon personal observations (Tanner, 2018), copying a learning objective has very little impact on the children’s engagement or attainment, possibly because children struggle to comprehend or tend to ignore level descriptors, especially if they use complicated language (Wiliam, 2011; Dunn, 2012). Now, the WG (2015) are advising that schools begin using child-focused objectives and achievements beginning with ‘I can’ and ‘I have’. </w:t>
      </w:r>
    </w:p>
    <w:p w14:paraId="79A9A1FB" w14:textId="57E9D6D6" w:rsidR="003C0F43" w:rsidRDefault="009833F0" w:rsidP="000055F3">
      <w:pPr>
        <w:pStyle w:val="b-qt"/>
        <w:shd w:val="clear" w:color="auto" w:fill="FFFFFF"/>
        <w:spacing w:before="0" w:beforeAutospacing="0" w:after="225" w:afterAutospacing="0" w:line="555" w:lineRule="atLeast"/>
        <w:rPr>
          <w:rFonts w:ascii="Arial" w:hAnsi="Arial" w:cs="Arial"/>
        </w:rPr>
      </w:pPr>
      <w:r>
        <w:rPr>
          <w:rFonts w:ascii="Arial" w:hAnsi="Arial" w:cs="Arial"/>
        </w:rPr>
        <w:t>Moreover,</w:t>
      </w:r>
      <w:r w:rsidR="000055F3">
        <w:rPr>
          <w:rFonts w:ascii="Arial" w:hAnsi="Arial" w:cs="Arial"/>
        </w:rPr>
        <w:t xml:space="preserve"> </w:t>
      </w:r>
      <w:r w:rsidR="00562262">
        <w:rPr>
          <w:rFonts w:ascii="Arial" w:hAnsi="Arial" w:cs="Arial"/>
        </w:rPr>
        <w:t>these arguments</w:t>
      </w:r>
      <w:r w:rsidR="000055F3">
        <w:rPr>
          <w:rFonts w:ascii="Arial" w:hAnsi="Arial" w:cs="Arial"/>
        </w:rPr>
        <w:t xml:space="preserve"> suggest that the current curriculum</w:t>
      </w:r>
      <w:r w:rsidR="00562262">
        <w:rPr>
          <w:rFonts w:ascii="Arial" w:hAnsi="Arial" w:cs="Arial"/>
        </w:rPr>
        <w:t xml:space="preserve"> and assessment arrangements f</w:t>
      </w:r>
      <w:r w:rsidR="00DE4ACE">
        <w:rPr>
          <w:rFonts w:ascii="Arial" w:hAnsi="Arial" w:cs="Arial"/>
        </w:rPr>
        <w:t>ail to support and develop children’s</w:t>
      </w:r>
      <w:r w:rsidR="00562262">
        <w:rPr>
          <w:rFonts w:ascii="Arial" w:hAnsi="Arial" w:cs="Arial"/>
        </w:rPr>
        <w:t xml:space="preserve"> health and well-being; </w:t>
      </w:r>
      <w:r w:rsidR="000055F3">
        <w:rPr>
          <w:rFonts w:ascii="Arial" w:hAnsi="Arial" w:cs="Arial"/>
        </w:rPr>
        <w:t xml:space="preserve">consequently </w:t>
      </w:r>
      <w:r w:rsidR="00562262">
        <w:rPr>
          <w:rFonts w:ascii="Arial" w:hAnsi="Arial" w:cs="Arial"/>
        </w:rPr>
        <w:t>hindering learner progress and academic attainment. However</w:t>
      </w:r>
      <w:r w:rsidR="000055F3">
        <w:rPr>
          <w:rFonts w:ascii="Arial" w:hAnsi="Arial" w:cs="Arial"/>
        </w:rPr>
        <w:t xml:space="preserve">, </w:t>
      </w:r>
      <w:r>
        <w:rPr>
          <w:rFonts w:ascii="Arial" w:hAnsi="Arial" w:cs="Arial"/>
        </w:rPr>
        <w:t>it must be noted that there could be alternative explanations for deflated results in English, mathematics and science in Wales (PISA, 2015b). Numerous authors advocate that children who are exposed to difficult situations</w:t>
      </w:r>
      <w:r w:rsidR="003C0F43">
        <w:rPr>
          <w:rFonts w:ascii="Arial" w:hAnsi="Arial" w:cs="Arial"/>
        </w:rPr>
        <w:t xml:space="preserve"> may struggle within an educational context (Campbell, unknown date; Smith, 2002; NICE, 2015b). </w:t>
      </w:r>
      <w:r w:rsidR="000055F3">
        <w:rPr>
          <w:rFonts w:ascii="Arial" w:hAnsi="Arial" w:cs="Arial"/>
        </w:rPr>
        <w:t>Rather than a dysfunctional current curriculum</w:t>
      </w:r>
      <w:r w:rsidR="003C0F43">
        <w:rPr>
          <w:rFonts w:ascii="Arial" w:hAnsi="Arial" w:cs="Arial"/>
        </w:rPr>
        <w:t>, it could be argued that t</w:t>
      </w:r>
      <w:r>
        <w:rPr>
          <w:rFonts w:ascii="Arial" w:hAnsi="Arial" w:cs="Arial"/>
        </w:rPr>
        <w:t xml:space="preserve">hese unfortunate experiences </w:t>
      </w:r>
      <w:r w:rsidR="003C0F43">
        <w:rPr>
          <w:rFonts w:ascii="Arial" w:hAnsi="Arial" w:cs="Arial"/>
        </w:rPr>
        <w:t>are what</w:t>
      </w:r>
      <w:r>
        <w:rPr>
          <w:rFonts w:ascii="Arial" w:hAnsi="Arial" w:cs="Arial"/>
        </w:rPr>
        <w:t xml:space="preserve"> </w:t>
      </w:r>
      <w:r w:rsidR="003C0F43">
        <w:rPr>
          <w:rFonts w:ascii="Arial" w:hAnsi="Arial" w:cs="Arial"/>
        </w:rPr>
        <w:t xml:space="preserve">affect children’s abilities. These experiences </w:t>
      </w:r>
      <w:r>
        <w:rPr>
          <w:rFonts w:ascii="Arial" w:hAnsi="Arial" w:cs="Arial"/>
        </w:rPr>
        <w:t xml:space="preserve">include </w:t>
      </w:r>
      <w:r w:rsidR="003C0F43">
        <w:rPr>
          <w:rFonts w:ascii="Arial" w:hAnsi="Arial" w:cs="Arial"/>
        </w:rPr>
        <w:t xml:space="preserve">living in disadvantaged circumstances, or being exposed to </w:t>
      </w:r>
      <w:r>
        <w:rPr>
          <w:rFonts w:ascii="Arial" w:hAnsi="Arial" w:cs="Arial"/>
        </w:rPr>
        <w:t>bullying, racism, death</w:t>
      </w:r>
      <w:r w:rsidR="003C0F43">
        <w:rPr>
          <w:rFonts w:ascii="Arial" w:hAnsi="Arial" w:cs="Arial"/>
        </w:rPr>
        <w:t xml:space="preserve"> or illness</w:t>
      </w:r>
      <w:r>
        <w:rPr>
          <w:rFonts w:ascii="Arial" w:hAnsi="Arial" w:cs="Arial"/>
        </w:rPr>
        <w:t>,</w:t>
      </w:r>
      <w:r w:rsidR="003C0F43">
        <w:rPr>
          <w:rFonts w:ascii="Arial" w:hAnsi="Arial" w:cs="Arial"/>
        </w:rPr>
        <w:t xml:space="preserve"> or</w:t>
      </w:r>
      <w:r>
        <w:rPr>
          <w:rFonts w:ascii="Arial" w:hAnsi="Arial" w:cs="Arial"/>
        </w:rPr>
        <w:t xml:space="preserve"> parental separation</w:t>
      </w:r>
      <w:r w:rsidR="000055F3">
        <w:rPr>
          <w:rFonts w:ascii="Arial" w:hAnsi="Arial" w:cs="Arial"/>
        </w:rPr>
        <w:t xml:space="preserve"> (Smith, 2002; </w:t>
      </w:r>
      <w:r w:rsidR="002E1342">
        <w:rPr>
          <w:rFonts w:ascii="Arial" w:hAnsi="Arial" w:cs="Arial"/>
        </w:rPr>
        <w:t>NICE, 2019b)</w:t>
      </w:r>
      <w:r w:rsidR="000055F3">
        <w:rPr>
          <w:rFonts w:ascii="Arial" w:hAnsi="Arial" w:cs="Arial"/>
        </w:rPr>
        <w:t>.</w:t>
      </w:r>
    </w:p>
    <w:p w14:paraId="411B66C0" w14:textId="0B677118" w:rsidR="0082438F" w:rsidRDefault="000055F3" w:rsidP="00A3171A">
      <w:pPr>
        <w:pStyle w:val="b-qt"/>
        <w:shd w:val="clear" w:color="auto" w:fill="FFFFFF"/>
        <w:spacing w:before="0" w:beforeAutospacing="0" w:after="225" w:afterAutospacing="0" w:line="555" w:lineRule="atLeast"/>
        <w:rPr>
          <w:rFonts w:ascii="Arial" w:hAnsi="Arial" w:cs="Arial"/>
        </w:rPr>
      </w:pPr>
      <w:r>
        <w:rPr>
          <w:rFonts w:ascii="Arial" w:hAnsi="Arial" w:cs="Arial"/>
        </w:rPr>
        <w:lastRenderedPageBreak/>
        <w:t xml:space="preserve">Nonetheless, Campbell (unknown date) and Buchanan (1999) argue that without intervention from the Government and the education system, these children risk leading lives of low self-esteem, few qualifications, poverty, and even offending behaviour. </w:t>
      </w:r>
      <w:r w:rsidR="00CD3F3F">
        <w:rPr>
          <w:rFonts w:ascii="Arial" w:hAnsi="Arial" w:cs="Arial"/>
        </w:rPr>
        <w:t>Personally, all adults have a duty to</w:t>
      </w:r>
      <w:r>
        <w:rPr>
          <w:rFonts w:ascii="Arial" w:hAnsi="Arial" w:cs="Arial"/>
        </w:rPr>
        <w:t xml:space="preserve"> increas</w:t>
      </w:r>
      <w:r w:rsidR="00CD3F3F">
        <w:rPr>
          <w:rFonts w:ascii="Arial" w:hAnsi="Arial" w:cs="Arial"/>
        </w:rPr>
        <w:t>e</w:t>
      </w:r>
      <w:r>
        <w:rPr>
          <w:rFonts w:ascii="Arial" w:hAnsi="Arial" w:cs="Arial"/>
        </w:rPr>
        <w:t xml:space="preserve"> children’s resilience, </w:t>
      </w:r>
      <w:r w:rsidR="00CD3F3F">
        <w:rPr>
          <w:rFonts w:ascii="Arial" w:hAnsi="Arial" w:cs="Arial"/>
        </w:rPr>
        <w:t>inform</w:t>
      </w:r>
      <w:r>
        <w:rPr>
          <w:rFonts w:ascii="Arial" w:hAnsi="Arial" w:cs="Arial"/>
        </w:rPr>
        <w:t xml:space="preserve"> them about </w:t>
      </w:r>
      <w:r w:rsidR="00CD3F3F">
        <w:rPr>
          <w:rFonts w:ascii="Arial" w:hAnsi="Arial" w:cs="Arial"/>
        </w:rPr>
        <w:t xml:space="preserve">recognising and </w:t>
      </w:r>
      <w:r>
        <w:rPr>
          <w:rFonts w:ascii="Arial" w:hAnsi="Arial" w:cs="Arial"/>
        </w:rPr>
        <w:t>controlling emotions, and exposing them to balanced, healthy lifestyles</w:t>
      </w:r>
      <w:r w:rsidR="00CD3F3F">
        <w:rPr>
          <w:rFonts w:ascii="Arial" w:hAnsi="Arial" w:cs="Arial"/>
        </w:rPr>
        <w:t>. Fortunately, Donaldson (2015) has advocated that teachers should have more power in making decisions about what and how to teach within the curriculum in order to support children’s development.</w:t>
      </w:r>
    </w:p>
    <w:p w14:paraId="3D4FC7FB" w14:textId="77777777" w:rsidR="00864481" w:rsidRDefault="00864481" w:rsidP="00864481">
      <w:pPr>
        <w:rPr>
          <w:rFonts w:ascii="Arial" w:hAnsi="Arial" w:cs="Arial"/>
          <w:i/>
          <w:iCs/>
          <w:sz w:val="24"/>
          <w:szCs w:val="24"/>
        </w:rPr>
      </w:pPr>
    </w:p>
    <w:p w14:paraId="5341B010" w14:textId="540D5E7D" w:rsidR="0082438F" w:rsidRDefault="0082438F" w:rsidP="0082438F">
      <w:pPr>
        <w:rPr>
          <w:rFonts w:ascii="Arial" w:hAnsi="Arial" w:cs="Arial"/>
          <w:color w:val="1F3864" w:themeColor="accent1" w:themeShade="80"/>
          <w:sz w:val="28"/>
        </w:rPr>
      </w:pPr>
      <w:r>
        <w:rPr>
          <w:rFonts w:ascii="Arial" w:hAnsi="Arial" w:cs="Arial"/>
          <w:b/>
          <w:color w:val="1F3864" w:themeColor="accent1" w:themeShade="80"/>
          <w:sz w:val="28"/>
        </w:rPr>
        <w:t xml:space="preserve">Chapter Three: </w:t>
      </w:r>
      <w:r>
        <w:rPr>
          <w:rFonts w:ascii="Arial" w:hAnsi="Arial" w:cs="Arial"/>
          <w:color w:val="1F3864" w:themeColor="accent1" w:themeShade="80"/>
          <w:sz w:val="28"/>
        </w:rPr>
        <w:t>Devising a five-year Strategic Plan</w:t>
      </w:r>
    </w:p>
    <w:p w14:paraId="1A0C2743" w14:textId="77777777" w:rsidR="0082438F" w:rsidRPr="003D2E70" w:rsidRDefault="0082438F" w:rsidP="0082438F">
      <w:pPr>
        <w:rPr>
          <w:rFonts w:ascii="Arial" w:hAnsi="Arial" w:cs="Arial"/>
          <w:sz w:val="24"/>
        </w:rPr>
      </w:pPr>
      <w:r>
        <w:rPr>
          <w:noProof/>
          <w:lang w:eastAsia="en-GB"/>
        </w:rPr>
        <mc:AlternateContent>
          <mc:Choice Requires="wps">
            <w:drawing>
              <wp:anchor distT="0" distB="0" distL="114300" distR="114300" simplePos="0" relativeHeight="251659264" behindDoc="0" locked="0" layoutInCell="1" allowOverlap="1" wp14:anchorId="5A5EEE3D" wp14:editId="06E68B28">
                <wp:simplePos x="0" y="0"/>
                <wp:positionH relativeFrom="margin">
                  <wp:posOffset>0</wp:posOffset>
                </wp:positionH>
                <wp:positionV relativeFrom="paragraph">
                  <wp:posOffset>0</wp:posOffset>
                </wp:positionV>
                <wp:extent cx="5708650" cy="6350"/>
                <wp:effectExtent l="0" t="0" r="25400" b="31750"/>
                <wp:wrapNone/>
                <wp:docPr id="7" name="Straight Connector 7"/>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C8BB653"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DGYxCJwwEAANA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155EC4D0" w14:textId="54B9DC1A" w:rsidR="00610FB3" w:rsidRDefault="00B91BAD" w:rsidP="00A3171A">
      <w:pPr>
        <w:spacing w:after="225" w:line="555" w:lineRule="atLeast"/>
        <w:rPr>
          <w:rFonts w:ascii="Arial" w:hAnsi="Arial" w:cs="Arial"/>
          <w:sz w:val="24"/>
          <w:szCs w:val="24"/>
        </w:rPr>
      </w:pPr>
      <w:r>
        <w:rPr>
          <w:rFonts w:ascii="Arial" w:hAnsi="Arial" w:cs="Arial"/>
          <w:sz w:val="24"/>
          <w:szCs w:val="24"/>
        </w:rPr>
        <w:t xml:space="preserve">Helmut Schmidt famously said that, </w:t>
      </w:r>
      <w:r w:rsidRPr="00B91BAD">
        <w:rPr>
          <w:rFonts w:ascii="Arial" w:hAnsi="Arial" w:cs="Arial"/>
          <w:i/>
          <w:iCs/>
          <w:sz w:val="24"/>
          <w:szCs w:val="24"/>
        </w:rPr>
        <w:t>“</w:t>
      </w:r>
      <w:r w:rsidRPr="00B91BAD">
        <w:rPr>
          <w:rFonts w:ascii="Arial" w:hAnsi="Arial" w:cs="Arial"/>
          <w:i/>
          <w:iCs/>
          <w:color w:val="101010"/>
          <w:sz w:val="24"/>
          <w:szCs w:val="24"/>
        </w:rPr>
        <w:t xml:space="preserve">The biggest room in the world is the room for improvement” </w:t>
      </w:r>
      <w:r>
        <w:rPr>
          <w:rFonts w:ascii="Arial" w:hAnsi="Arial" w:cs="Arial"/>
          <w:color w:val="101010"/>
          <w:sz w:val="24"/>
          <w:szCs w:val="24"/>
        </w:rPr>
        <w:t xml:space="preserve">(cited in The Guardian, 2015). </w:t>
      </w:r>
      <w:r w:rsidR="00A3171A">
        <w:rPr>
          <w:rFonts w:ascii="Arial" w:hAnsi="Arial" w:cs="Arial"/>
          <w:sz w:val="24"/>
          <w:szCs w:val="24"/>
        </w:rPr>
        <w:t xml:space="preserve">Drawing </w:t>
      </w:r>
      <w:r w:rsidR="00CE64C9">
        <w:rPr>
          <w:rFonts w:ascii="Arial" w:hAnsi="Arial" w:cs="Arial"/>
          <w:sz w:val="24"/>
          <w:szCs w:val="24"/>
        </w:rPr>
        <w:t>on</w:t>
      </w:r>
      <w:r w:rsidR="00A3171A">
        <w:rPr>
          <w:rFonts w:ascii="Arial" w:hAnsi="Arial" w:cs="Arial"/>
          <w:sz w:val="24"/>
          <w:szCs w:val="24"/>
        </w:rPr>
        <w:t xml:space="preserve"> findings from the Donaldson report (2015) and recent PISA results (2015a; 2015b), it can be argued that the Welsh National curriculum and assessment arrangements need to fundamentally change to begin improving learner outcomes.</w:t>
      </w:r>
      <w:r>
        <w:rPr>
          <w:rFonts w:ascii="Arial" w:hAnsi="Arial" w:cs="Arial"/>
          <w:sz w:val="24"/>
          <w:szCs w:val="24"/>
        </w:rPr>
        <w:t xml:space="preserve"> </w:t>
      </w:r>
      <w:r w:rsidR="00A3171A">
        <w:rPr>
          <w:rFonts w:ascii="Arial" w:hAnsi="Arial" w:cs="Arial"/>
          <w:sz w:val="24"/>
          <w:szCs w:val="24"/>
        </w:rPr>
        <w:t>Upon reading one case study, namely Pontarddulais Primary School (Smore, unknown date), it became evident that ‘strategic planning’ is an effective method to work towards embedding the new curriculum. The leadership team within this primary school chose a strategic vision, a purpose to focus, before providing staff with ownership of the planning process. After identifying training needs, planning collaboratively and identifying relevant research, the whole team chose strategies to embed across the school</w:t>
      </w:r>
      <w:r>
        <w:rPr>
          <w:rFonts w:ascii="Arial" w:hAnsi="Arial" w:cs="Arial"/>
          <w:sz w:val="24"/>
          <w:szCs w:val="24"/>
        </w:rPr>
        <w:t xml:space="preserve"> which they regularly monitor and analyse the impact of (Smore, unknown date). </w:t>
      </w:r>
    </w:p>
    <w:p w14:paraId="4C902C29" w14:textId="23A89906" w:rsidR="00265F50" w:rsidRDefault="00B91BAD" w:rsidP="00265F50">
      <w:pPr>
        <w:spacing w:after="225" w:line="555" w:lineRule="atLeast"/>
        <w:rPr>
          <w:rFonts w:ascii="Arial" w:hAnsi="Arial" w:cs="Arial"/>
          <w:sz w:val="24"/>
          <w:szCs w:val="24"/>
        </w:rPr>
      </w:pPr>
      <w:r>
        <w:rPr>
          <w:rFonts w:ascii="Arial" w:hAnsi="Arial" w:cs="Arial"/>
          <w:sz w:val="24"/>
          <w:szCs w:val="24"/>
        </w:rPr>
        <w:lastRenderedPageBreak/>
        <w:t xml:space="preserve">Similarly, OnStrategy (2019) advise leadership teams to first determine their current position; then develop their strategy; next build their plan; before </w:t>
      </w:r>
      <w:r w:rsidR="00F3305A">
        <w:rPr>
          <w:rFonts w:ascii="Arial" w:hAnsi="Arial" w:cs="Arial"/>
          <w:sz w:val="24"/>
          <w:szCs w:val="24"/>
        </w:rPr>
        <w:t xml:space="preserve">finally </w:t>
      </w:r>
      <w:r>
        <w:rPr>
          <w:rFonts w:ascii="Arial" w:hAnsi="Arial" w:cs="Arial"/>
          <w:sz w:val="24"/>
          <w:szCs w:val="24"/>
        </w:rPr>
        <w:t xml:space="preserve">entering a cycle of managing and reviewing their performance. </w:t>
      </w:r>
      <w:r w:rsidR="00265F50">
        <w:rPr>
          <w:rFonts w:ascii="Arial" w:hAnsi="Arial" w:cs="Arial"/>
          <w:sz w:val="24"/>
          <w:szCs w:val="24"/>
        </w:rPr>
        <w:t xml:space="preserve">Within my school, the rest of the leadership team and I decided that our purpose is to: </w:t>
      </w:r>
      <w:r w:rsidR="00265F50" w:rsidRPr="00265F50">
        <w:rPr>
          <w:rFonts w:ascii="Arial" w:hAnsi="Arial" w:cs="Arial"/>
          <w:i/>
          <w:iCs/>
          <w:sz w:val="24"/>
          <w:szCs w:val="24"/>
        </w:rPr>
        <w:t>“enabl</w:t>
      </w:r>
      <w:r w:rsidR="00265F50">
        <w:rPr>
          <w:rFonts w:ascii="Arial" w:hAnsi="Arial" w:cs="Arial"/>
          <w:i/>
          <w:iCs/>
          <w:sz w:val="24"/>
          <w:szCs w:val="24"/>
        </w:rPr>
        <w:t>e</w:t>
      </w:r>
      <w:r w:rsidR="00265F50" w:rsidRPr="00265F50">
        <w:rPr>
          <w:rFonts w:ascii="Arial" w:hAnsi="Arial" w:cs="Arial"/>
          <w:i/>
          <w:iCs/>
          <w:sz w:val="24"/>
          <w:szCs w:val="24"/>
        </w:rPr>
        <w:t xml:space="preserve"> learners to become healthy, confident individuals who can lead fulfilling lives as valued members of society” </w:t>
      </w:r>
      <w:r w:rsidR="00265F50">
        <w:rPr>
          <w:rFonts w:ascii="Arial" w:hAnsi="Arial" w:cs="Arial"/>
          <w:sz w:val="24"/>
          <w:szCs w:val="24"/>
        </w:rPr>
        <w:t xml:space="preserve">(Donaldson, 2015:30). Once we had established our purpose, we were able to create a </w:t>
      </w:r>
      <w:r w:rsidR="00265F50" w:rsidRPr="00265F50">
        <w:rPr>
          <w:rFonts w:ascii="Arial" w:hAnsi="Arial" w:cs="Arial"/>
          <w:sz w:val="24"/>
          <w:szCs w:val="24"/>
        </w:rPr>
        <w:t xml:space="preserve">strategic plan for school improvement </w:t>
      </w:r>
      <w:r w:rsidR="00265F50">
        <w:rPr>
          <w:rFonts w:ascii="Arial" w:hAnsi="Arial" w:cs="Arial"/>
          <w:sz w:val="24"/>
          <w:szCs w:val="24"/>
        </w:rPr>
        <w:t>which entails</w:t>
      </w:r>
      <w:r w:rsidR="00265F50" w:rsidRPr="00265F50">
        <w:rPr>
          <w:rFonts w:ascii="Arial" w:hAnsi="Arial" w:cs="Arial"/>
          <w:sz w:val="24"/>
          <w:szCs w:val="24"/>
        </w:rPr>
        <w:t xml:space="preserve"> embedding the ‘Health and Well-being’ AoLE</w:t>
      </w:r>
      <w:r w:rsidR="00265F50">
        <w:rPr>
          <w:rFonts w:ascii="Arial" w:hAnsi="Arial" w:cs="Arial"/>
          <w:sz w:val="24"/>
          <w:szCs w:val="24"/>
        </w:rPr>
        <w:t xml:space="preserve"> effectively (See Appendix B). </w:t>
      </w:r>
    </w:p>
    <w:p w14:paraId="6B07EABE" w14:textId="3FAFA818" w:rsidR="00F90721" w:rsidRPr="00F90721" w:rsidRDefault="00265F50" w:rsidP="00F90721">
      <w:pPr>
        <w:spacing w:after="225" w:line="555" w:lineRule="atLeast"/>
        <w:rPr>
          <w:rFonts w:ascii="Arial" w:hAnsi="Arial" w:cs="Arial"/>
          <w:sz w:val="24"/>
          <w:szCs w:val="24"/>
        </w:rPr>
      </w:pPr>
      <w:r>
        <w:rPr>
          <w:rFonts w:ascii="Arial" w:hAnsi="Arial" w:cs="Arial"/>
          <w:sz w:val="24"/>
          <w:szCs w:val="24"/>
        </w:rPr>
        <w:t>As a team, a list of targets were planned to be embedded over a five-year period. Our first target entails establishing and implementing a whole school approach towards embedding the Health and Well-being AoLE</w:t>
      </w:r>
      <w:r w:rsidR="00D16EB1">
        <w:rPr>
          <w:rFonts w:ascii="Arial" w:hAnsi="Arial" w:cs="Arial"/>
          <w:sz w:val="24"/>
          <w:szCs w:val="24"/>
        </w:rPr>
        <w:t xml:space="preserve">. The WG (2015) advocates that excellent leaders allow all educational practitioners to be directly engaged in shaping the curriculum and strategies embedded within the school. Therefore, </w:t>
      </w:r>
      <w:r w:rsidR="00F90721">
        <w:rPr>
          <w:rFonts w:ascii="Arial" w:hAnsi="Arial" w:cs="Arial"/>
          <w:sz w:val="24"/>
          <w:szCs w:val="24"/>
        </w:rPr>
        <w:t xml:space="preserve">a meeting will be held with all of the staff in order to share the purpose and visions, before requesting feedback and opinions. This meeting will ensure that the entire team have a </w:t>
      </w:r>
      <w:r w:rsidR="00F90721">
        <w:rPr>
          <w:rFonts w:ascii="Arial" w:hAnsi="Arial" w:cs="Arial"/>
          <w:i/>
          <w:iCs/>
          <w:sz w:val="24"/>
          <w:szCs w:val="24"/>
        </w:rPr>
        <w:t xml:space="preserve">“shared understanding” </w:t>
      </w:r>
      <w:r w:rsidR="00F90721">
        <w:rPr>
          <w:rFonts w:ascii="Arial" w:hAnsi="Arial" w:cs="Arial"/>
          <w:sz w:val="24"/>
          <w:szCs w:val="24"/>
        </w:rPr>
        <w:t>of what the purpose of the school improvement plan demands (</w:t>
      </w:r>
      <w:r w:rsidR="00F90721" w:rsidRPr="00656CAA">
        <w:rPr>
          <w:rFonts w:ascii="Arial" w:hAnsi="Arial" w:cs="Arial"/>
          <w:sz w:val="24"/>
          <w:szCs w:val="24"/>
        </w:rPr>
        <w:t>Oxford Primary, 2018)</w:t>
      </w:r>
      <w:r w:rsidR="00F90721">
        <w:rPr>
          <w:rFonts w:ascii="Arial" w:hAnsi="Arial" w:cs="Arial"/>
          <w:sz w:val="24"/>
          <w:szCs w:val="24"/>
        </w:rPr>
        <w:t>.</w:t>
      </w:r>
    </w:p>
    <w:p w14:paraId="17BE729C" w14:textId="23C958FE" w:rsidR="00F90721" w:rsidRDefault="00F90721" w:rsidP="00672F7A">
      <w:pPr>
        <w:spacing w:after="225" w:line="555" w:lineRule="atLeast"/>
        <w:rPr>
          <w:rFonts w:ascii="Arial" w:hAnsi="Arial" w:cs="Arial"/>
          <w:sz w:val="24"/>
          <w:szCs w:val="24"/>
        </w:rPr>
      </w:pPr>
      <w:r>
        <w:rPr>
          <w:rFonts w:ascii="Arial" w:hAnsi="Arial" w:cs="Arial"/>
          <w:sz w:val="24"/>
          <w:szCs w:val="24"/>
        </w:rPr>
        <w:t xml:space="preserve">Secondly, the strategic plan aims to evaluate the availability of resources within the school and analyse staff competence and confidence in delivering Health and Well-being across the curriculum. </w:t>
      </w:r>
      <w:r w:rsidR="00672F7A">
        <w:rPr>
          <w:rFonts w:ascii="Arial" w:hAnsi="Arial" w:cs="Arial"/>
          <w:sz w:val="24"/>
          <w:szCs w:val="24"/>
        </w:rPr>
        <w:t xml:space="preserve">Leadership teams cannot presume that all members of staff feel confident in delivering every area of the curriculum, especially when the WG (2015) has admitted to providing a lack of training and continuous professional development opportunities in health and well-being. Ultimately, excellent leadership teams will provide research informed training (Oxford Primary, 2018) to ensure </w:t>
      </w:r>
      <w:r w:rsidR="00672F7A">
        <w:rPr>
          <w:rFonts w:ascii="Arial" w:hAnsi="Arial" w:cs="Arial"/>
          <w:sz w:val="24"/>
          <w:szCs w:val="24"/>
        </w:rPr>
        <w:lastRenderedPageBreak/>
        <w:t>consistent pedagogy across the school because</w:t>
      </w:r>
      <w:r w:rsidR="00672F7A">
        <w:rPr>
          <w:rFonts w:ascii="Arial" w:hAnsi="Arial" w:cs="Arial"/>
          <w:i/>
          <w:iCs/>
          <w:sz w:val="24"/>
          <w:szCs w:val="24"/>
        </w:rPr>
        <w:t xml:space="preserve"> </w:t>
      </w:r>
      <w:r>
        <w:rPr>
          <w:rFonts w:ascii="Arial" w:hAnsi="Arial" w:cs="Arial"/>
          <w:i/>
          <w:iCs/>
          <w:sz w:val="24"/>
          <w:szCs w:val="24"/>
        </w:rPr>
        <w:t xml:space="preserve">“the quality of an education system cannot exceed the quality of its teachers” </w:t>
      </w:r>
      <w:r>
        <w:rPr>
          <w:rFonts w:ascii="Arial" w:hAnsi="Arial" w:cs="Arial"/>
          <w:sz w:val="24"/>
          <w:szCs w:val="24"/>
        </w:rPr>
        <w:t xml:space="preserve">(Mourshed </w:t>
      </w:r>
      <w:r>
        <w:rPr>
          <w:rFonts w:ascii="Arial" w:hAnsi="Arial" w:cs="Arial"/>
          <w:i/>
          <w:iCs/>
          <w:sz w:val="24"/>
          <w:szCs w:val="24"/>
        </w:rPr>
        <w:t>et al.</w:t>
      </w:r>
      <w:r>
        <w:rPr>
          <w:rFonts w:ascii="Arial" w:hAnsi="Arial" w:cs="Arial"/>
          <w:sz w:val="24"/>
          <w:szCs w:val="24"/>
        </w:rPr>
        <w:t>, 2010)</w:t>
      </w:r>
      <w:r w:rsidR="00672F7A">
        <w:rPr>
          <w:rFonts w:ascii="Arial" w:hAnsi="Arial" w:cs="Arial"/>
          <w:sz w:val="24"/>
          <w:szCs w:val="24"/>
        </w:rPr>
        <w:t>.</w:t>
      </w:r>
    </w:p>
    <w:p w14:paraId="56B0D243" w14:textId="793DB147" w:rsidR="00672F7A" w:rsidRDefault="00672F7A" w:rsidP="0062407A">
      <w:pPr>
        <w:spacing w:after="225" w:line="555" w:lineRule="atLeast"/>
        <w:rPr>
          <w:rFonts w:ascii="Arial" w:hAnsi="Arial" w:cs="Arial"/>
          <w:sz w:val="24"/>
          <w:szCs w:val="24"/>
        </w:rPr>
      </w:pPr>
      <w:r>
        <w:rPr>
          <w:rFonts w:ascii="Arial" w:hAnsi="Arial" w:cs="Arial"/>
          <w:sz w:val="24"/>
          <w:szCs w:val="24"/>
        </w:rPr>
        <w:t>Thirdly, during the last two years of embedding the strategic plan, the school plans to establish links with other primary schools to share good practice, potentially even setting up a Professional Learning Community (PLC). The practice of establishing a PLC with other schools is encouraged and supported by ERW (2017)</w:t>
      </w:r>
      <w:r w:rsidR="009335D3">
        <w:rPr>
          <w:rFonts w:ascii="Arial" w:hAnsi="Arial" w:cs="Arial"/>
          <w:sz w:val="24"/>
          <w:szCs w:val="24"/>
        </w:rPr>
        <w:t xml:space="preserve"> and the WG (2017)</w:t>
      </w:r>
      <w:r>
        <w:rPr>
          <w:rFonts w:ascii="Arial" w:hAnsi="Arial" w:cs="Arial"/>
          <w:sz w:val="24"/>
          <w:szCs w:val="24"/>
        </w:rPr>
        <w:t xml:space="preserve">, who advocate that developing research networks will inform pedagogy and support implementation of the new curriculum. </w:t>
      </w:r>
      <w:r w:rsidR="0062407A">
        <w:rPr>
          <w:rFonts w:ascii="Arial" w:hAnsi="Arial" w:cs="Arial"/>
          <w:sz w:val="24"/>
          <w:szCs w:val="24"/>
        </w:rPr>
        <w:t>Although the WG emphasise the significance in the adaptations to the curriculum, Wiliam (cited in Oxford Primary, 2018) reminds us that,</w:t>
      </w:r>
      <w:r>
        <w:rPr>
          <w:rFonts w:ascii="Arial" w:hAnsi="Arial" w:cs="Arial"/>
          <w:i/>
          <w:iCs/>
          <w:sz w:val="24"/>
          <w:szCs w:val="24"/>
        </w:rPr>
        <w:t xml:space="preserve"> “A bad curriculum well taught is invariably a better experience for students than a good curriculum badly taught: pedagogy trumps curriculum.” </w:t>
      </w:r>
      <w:r w:rsidR="0062407A">
        <w:rPr>
          <w:rFonts w:ascii="Arial" w:hAnsi="Arial" w:cs="Arial"/>
          <w:sz w:val="24"/>
          <w:szCs w:val="24"/>
        </w:rPr>
        <w:t xml:space="preserve">Therefore, creating professional links between schools allows practitioners to trial various strategies and share evidence of their effectiveness. </w:t>
      </w:r>
    </w:p>
    <w:p w14:paraId="75E6F555" w14:textId="1E72429E" w:rsidR="0062407A" w:rsidRDefault="0062407A" w:rsidP="0062407A">
      <w:pPr>
        <w:spacing w:after="225" w:line="555" w:lineRule="atLeast"/>
        <w:rPr>
          <w:rFonts w:ascii="Arial" w:hAnsi="Arial" w:cs="Arial"/>
          <w:sz w:val="24"/>
          <w:szCs w:val="24"/>
        </w:rPr>
      </w:pPr>
      <w:r>
        <w:rPr>
          <w:rFonts w:ascii="Arial" w:hAnsi="Arial" w:cs="Arial"/>
          <w:sz w:val="24"/>
          <w:szCs w:val="24"/>
        </w:rPr>
        <w:t xml:space="preserve">Similarly, the fourth target within the strategic plan involves utilising links with comprehensive schools and cluster primary schools to create social opportunities, such as sports competitions. In order to provide learners with opportunities to become healthy, confident individuals, they should be provided with experiences to learn from and engage with others outside of their usual environment (WG, 2015). This could be in the form of transitional sessions with comprehensive schools, sports competitions between cluster primary schools, or creating links with members of the local community. </w:t>
      </w:r>
    </w:p>
    <w:p w14:paraId="6FE04FFF" w14:textId="684CFB87" w:rsidR="0062407A" w:rsidRDefault="00B64CA5" w:rsidP="00B64CA5">
      <w:pPr>
        <w:spacing w:after="225" w:line="555" w:lineRule="atLeast"/>
        <w:rPr>
          <w:rFonts w:ascii="Arial" w:hAnsi="Arial" w:cs="Arial"/>
          <w:sz w:val="24"/>
          <w:szCs w:val="24"/>
        </w:rPr>
      </w:pPr>
      <w:r>
        <w:rPr>
          <w:rFonts w:ascii="Arial" w:hAnsi="Arial" w:cs="Arial"/>
          <w:sz w:val="24"/>
          <w:szCs w:val="24"/>
        </w:rPr>
        <w:t>Additionally, creating a relationship with a local pioneer school is another strategy encouraged and supported by ERW (2017). This</w:t>
      </w:r>
      <w:r w:rsidR="002964CF">
        <w:rPr>
          <w:rFonts w:ascii="Arial" w:hAnsi="Arial" w:cs="Arial"/>
          <w:sz w:val="24"/>
          <w:szCs w:val="24"/>
        </w:rPr>
        <w:t xml:space="preserve"> target</w:t>
      </w:r>
      <w:r w:rsidR="00320A94">
        <w:rPr>
          <w:rFonts w:ascii="Arial" w:hAnsi="Arial" w:cs="Arial"/>
          <w:sz w:val="24"/>
          <w:szCs w:val="24"/>
        </w:rPr>
        <w:t xml:space="preserve"> could </w:t>
      </w:r>
      <w:r w:rsidR="00320A94">
        <w:rPr>
          <w:rFonts w:ascii="Arial" w:hAnsi="Arial" w:cs="Arial"/>
          <w:sz w:val="24"/>
          <w:szCs w:val="24"/>
        </w:rPr>
        <w:t xml:space="preserve">be crucial to the </w:t>
      </w:r>
      <w:r w:rsidR="00320A94">
        <w:rPr>
          <w:rFonts w:ascii="Arial" w:hAnsi="Arial" w:cs="Arial"/>
          <w:sz w:val="24"/>
          <w:szCs w:val="24"/>
        </w:rPr>
        <w:lastRenderedPageBreak/>
        <w:t>success of the strategic plan because pioneer sch</w:t>
      </w:r>
      <w:r>
        <w:rPr>
          <w:rFonts w:ascii="Arial" w:hAnsi="Arial" w:cs="Arial"/>
          <w:sz w:val="24"/>
          <w:szCs w:val="24"/>
        </w:rPr>
        <w:t xml:space="preserve">ools across Wales could gain a perspective of how Donaldson’s proposals are embedded and managed in day-to-day practice. </w:t>
      </w:r>
      <w:r w:rsidR="0072052D">
        <w:rPr>
          <w:rFonts w:ascii="Arial" w:hAnsi="Arial" w:cs="Arial"/>
          <w:sz w:val="24"/>
          <w:szCs w:val="24"/>
        </w:rPr>
        <w:t>Furthermore, c</w:t>
      </w:r>
      <w:r>
        <w:rPr>
          <w:rFonts w:ascii="Arial" w:hAnsi="Arial" w:cs="Arial"/>
          <w:sz w:val="24"/>
          <w:szCs w:val="24"/>
        </w:rPr>
        <w:t xml:space="preserve">reating a relationship with a pioneer school and observing their practice could help support the networking process </w:t>
      </w:r>
      <w:r w:rsidR="0072052D">
        <w:rPr>
          <w:rFonts w:ascii="Arial" w:hAnsi="Arial" w:cs="Arial"/>
          <w:sz w:val="24"/>
          <w:szCs w:val="24"/>
        </w:rPr>
        <w:t xml:space="preserve">upon </w:t>
      </w:r>
      <w:r>
        <w:rPr>
          <w:rFonts w:ascii="Arial" w:hAnsi="Arial" w:cs="Arial"/>
          <w:sz w:val="24"/>
          <w:szCs w:val="24"/>
        </w:rPr>
        <w:t xml:space="preserve">establishing a PLC (ERW, 2017). </w:t>
      </w:r>
      <w:r w:rsidR="0072052D">
        <w:rPr>
          <w:rFonts w:ascii="Arial" w:hAnsi="Arial" w:cs="Arial"/>
          <w:sz w:val="24"/>
          <w:szCs w:val="24"/>
        </w:rPr>
        <w:t xml:space="preserve">The WG (2015) advocates that school-to-school and peer-to-peer working is an ideal strategy for raising standards because </w:t>
      </w:r>
      <w:r>
        <w:rPr>
          <w:rFonts w:ascii="Arial" w:hAnsi="Arial" w:cs="Arial"/>
          <w:sz w:val="24"/>
          <w:szCs w:val="24"/>
        </w:rPr>
        <w:t xml:space="preserve">feedback </w:t>
      </w:r>
      <w:r w:rsidR="0072052D">
        <w:rPr>
          <w:rFonts w:ascii="Arial" w:hAnsi="Arial" w:cs="Arial"/>
          <w:sz w:val="24"/>
          <w:szCs w:val="24"/>
        </w:rPr>
        <w:t xml:space="preserve">and pedagogy is shared </w:t>
      </w:r>
      <w:r>
        <w:rPr>
          <w:rFonts w:ascii="Arial" w:hAnsi="Arial" w:cs="Arial"/>
          <w:sz w:val="24"/>
          <w:szCs w:val="24"/>
        </w:rPr>
        <w:t>between numerous schools</w:t>
      </w:r>
      <w:r w:rsidR="0072052D">
        <w:rPr>
          <w:rFonts w:ascii="Arial" w:hAnsi="Arial" w:cs="Arial"/>
          <w:sz w:val="24"/>
          <w:szCs w:val="24"/>
        </w:rPr>
        <w:t xml:space="preserve"> and strong performing schools can support those just beginning their improvement journey</w:t>
      </w:r>
      <w:r>
        <w:rPr>
          <w:rFonts w:ascii="Arial" w:hAnsi="Arial" w:cs="Arial"/>
          <w:sz w:val="24"/>
          <w:szCs w:val="24"/>
        </w:rPr>
        <w:t xml:space="preserve">. </w:t>
      </w:r>
    </w:p>
    <w:p w14:paraId="19FCD41D" w14:textId="4007A599" w:rsidR="008F0C02" w:rsidRDefault="008D1A4D" w:rsidP="003614C4">
      <w:pPr>
        <w:spacing w:after="225" w:line="555" w:lineRule="atLeast"/>
        <w:rPr>
          <w:rFonts w:ascii="Arial" w:hAnsi="Arial" w:cs="Arial"/>
        </w:rPr>
      </w:pPr>
      <w:r>
        <w:rPr>
          <w:rFonts w:ascii="Arial" w:hAnsi="Arial" w:cs="Arial"/>
          <w:sz w:val="24"/>
          <w:szCs w:val="24"/>
        </w:rPr>
        <w:t>Finally</w:t>
      </w:r>
      <w:r w:rsidR="008F0C02">
        <w:rPr>
          <w:rFonts w:ascii="Arial" w:hAnsi="Arial" w:cs="Arial"/>
          <w:sz w:val="24"/>
          <w:szCs w:val="24"/>
        </w:rPr>
        <w:t xml:space="preserve">, the strategic plan hopes to provide learners with a plethora of learning opportunities, including those outside of school. </w:t>
      </w:r>
      <w:r w:rsidR="003614C4">
        <w:rPr>
          <w:rFonts w:ascii="Arial" w:hAnsi="Arial" w:cs="Arial"/>
          <w:sz w:val="24"/>
          <w:szCs w:val="24"/>
        </w:rPr>
        <w:t xml:space="preserve">Staff will be encouraged to organise </w:t>
      </w:r>
      <w:r w:rsidR="000E1308">
        <w:rPr>
          <w:rFonts w:ascii="Arial" w:hAnsi="Arial" w:cs="Arial"/>
          <w:sz w:val="24"/>
          <w:szCs w:val="24"/>
        </w:rPr>
        <w:t xml:space="preserve">visitors and </w:t>
      </w:r>
      <w:r w:rsidR="003614C4">
        <w:rPr>
          <w:rFonts w:ascii="Arial" w:hAnsi="Arial" w:cs="Arial"/>
          <w:sz w:val="24"/>
          <w:szCs w:val="24"/>
        </w:rPr>
        <w:t xml:space="preserve">trips </w:t>
      </w:r>
      <w:r w:rsidR="000E1308">
        <w:rPr>
          <w:rFonts w:ascii="Arial" w:hAnsi="Arial" w:cs="Arial"/>
          <w:sz w:val="24"/>
          <w:szCs w:val="24"/>
        </w:rPr>
        <w:t>that</w:t>
      </w:r>
      <w:r w:rsidR="003614C4">
        <w:rPr>
          <w:rFonts w:ascii="Arial" w:hAnsi="Arial" w:cs="Arial"/>
          <w:sz w:val="24"/>
          <w:szCs w:val="24"/>
        </w:rPr>
        <w:t xml:space="preserve"> will engage learners, pique their interests and develop their understanding of managing risks and keeping safe. In order to encourage socialising and </w:t>
      </w:r>
      <w:r w:rsidR="008F0C02">
        <w:rPr>
          <w:rFonts w:ascii="Arial" w:hAnsi="Arial" w:cs="Arial"/>
          <w:sz w:val="24"/>
          <w:szCs w:val="24"/>
        </w:rPr>
        <w:t>develop mental, emotional and physical well-being</w:t>
      </w:r>
      <w:r w:rsidR="003614C4">
        <w:rPr>
          <w:rFonts w:ascii="Arial" w:hAnsi="Arial" w:cs="Arial"/>
          <w:sz w:val="24"/>
          <w:szCs w:val="24"/>
        </w:rPr>
        <w:t>, a variety of after-school clubs can be organised by staff, parents and members of the local community. In fact, PISA results (2015a) showed that students’ well-being is significantly promoted when parents and guardians are involved in their school life. Furthermore, providing children with experiences within the l</w:t>
      </w:r>
      <w:r w:rsidR="008F0C02">
        <w:rPr>
          <w:rFonts w:ascii="Arial" w:hAnsi="Arial" w:cs="Arial"/>
          <w:sz w:val="24"/>
          <w:szCs w:val="24"/>
        </w:rPr>
        <w:t xml:space="preserve">ocal community </w:t>
      </w:r>
      <w:r w:rsidR="003614C4">
        <w:rPr>
          <w:rFonts w:ascii="Arial" w:hAnsi="Arial" w:cs="Arial"/>
          <w:sz w:val="24"/>
          <w:szCs w:val="24"/>
        </w:rPr>
        <w:t>will develop their</w:t>
      </w:r>
      <w:r w:rsidR="008F0C02">
        <w:rPr>
          <w:rFonts w:ascii="Arial" w:hAnsi="Arial" w:cs="Arial"/>
          <w:sz w:val="24"/>
          <w:szCs w:val="24"/>
        </w:rPr>
        <w:t xml:space="preserve"> understand</w:t>
      </w:r>
      <w:r w:rsidR="003614C4">
        <w:rPr>
          <w:rFonts w:ascii="Arial" w:hAnsi="Arial" w:cs="Arial"/>
          <w:sz w:val="24"/>
          <w:szCs w:val="24"/>
        </w:rPr>
        <w:t>ing and appreciation of</w:t>
      </w:r>
      <w:r w:rsidR="008F0C02">
        <w:rPr>
          <w:rFonts w:ascii="Arial" w:hAnsi="Arial" w:cs="Arial"/>
          <w:sz w:val="24"/>
          <w:szCs w:val="24"/>
        </w:rPr>
        <w:t xml:space="preserve"> </w:t>
      </w:r>
      <w:r w:rsidR="003614C4">
        <w:rPr>
          <w:rFonts w:ascii="Arial" w:hAnsi="Arial" w:cs="Arial"/>
          <w:sz w:val="24"/>
          <w:szCs w:val="24"/>
        </w:rPr>
        <w:t xml:space="preserve">becoming </w:t>
      </w:r>
      <w:r w:rsidR="008F0C02">
        <w:rPr>
          <w:rFonts w:ascii="Arial" w:hAnsi="Arial" w:cs="Arial"/>
          <w:sz w:val="24"/>
          <w:szCs w:val="24"/>
        </w:rPr>
        <w:t>a contributing member of society</w:t>
      </w:r>
      <w:r w:rsidR="003614C4">
        <w:rPr>
          <w:rFonts w:ascii="Arial" w:hAnsi="Arial" w:cs="Arial"/>
          <w:sz w:val="24"/>
          <w:szCs w:val="24"/>
        </w:rPr>
        <w:t xml:space="preserve"> </w:t>
      </w:r>
      <w:r w:rsidR="003614C4">
        <w:rPr>
          <w:rFonts w:ascii="Arial" w:hAnsi="Arial" w:cs="Arial"/>
        </w:rPr>
        <w:t>(Department of Education, 2015).</w:t>
      </w:r>
    </w:p>
    <w:p w14:paraId="1FD93DDA" w14:textId="52438A65" w:rsidR="00924516" w:rsidRDefault="00924516" w:rsidP="003614C4">
      <w:pPr>
        <w:spacing w:after="225" w:line="555" w:lineRule="atLeast"/>
        <w:rPr>
          <w:rFonts w:ascii="Arial" w:hAnsi="Arial" w:cs="Arial"/>
          <w:sz w:val="24"/>
          <w:szCs w:val="24"/>
        </w:rPr>
      </w:pPr>
    </w:p>
    <w:p w14:paraId="04212DF8" w14:textId="07ED3E71" w:rsidR="0010092A" w:rsidRDefault="0010092A" w:rsidP="003614C4">
      <w:pPr>
        <w:spacing w:after="225" w:line="555" w:lineRule="atLeast"/>
        <w:rPr>
          <w:rFonts w:ascii="Arial" w:hAnsi="Arial" w:cs="Arial"/>
          <w:sz w:val="24"/>
          <w:szCs w:val="24"/>
        </w:rPr>
      </w:pPr>
    </w:p>
    <w:p w14:paraId="2E753672" w14:textId="77777777" w:rsidR="00A6427E" w:rsidRDefault="00A6427E" w:rsidP="003614C4">
      <w:pPr>
        <w:spacing w:after="225" w:line="555" w:lineRule="atLeast"/>
        <w:rPr>
          <w:rFonts w:ascii="Arial" w:hAnsi="Arial" w:cs="Arial"/>
          <w:sz w:val="24"/>
          <w:szCs w:val="24"/>
        </w:rPr>
      </w:pPr>
    </w:p>
    <w:p w14:paraId="33812322" w14:textId="77777777" w:rsidR="0010092A" w:rsidRDefault="0010092A" w:rsidP="003614C4">
      <w:pPr>
        <w:spacing w:after="225" w:line="555" w:lineRule="atLeast"/>
        <w:rPr>
          <w:rFonts w:ascii="Arial" w:hAnsi="Arial" w:cs="Arial"/>
          <w:sz w:val="24"/>
          <w:szCs w:val="24"/>
        </w:rPr>
      </w:pPr>
    </w:p>
    <w:p w14:paraId="17206406" w14:textId="77777777" w:rsidR="00A6427E" w:rsidRDefault="00A6427E" w:rsidP="00924516">
      <w:pPr>
        <w:rPr>
          <w:rFonts w:ascii="Arial" w:hAnsi="Arial" w:cs="Arial"/>
          <w:sz w:val="24"/>
          <w:szCs w:val="24"/>
        </w:rPr>
      </w:pPr>
    </w:p>
    <w:p w14:paraId="7EF3DD8C" w14:textId="34646ED7" w:rsidR="00924516" w:rsidRDefault="00924516" w:rsidP="00924516">
      <w:pPr>
        <w:rPr>
          <w:rFonts w:ascii="Arial" w:hAnsi="Arial" w:cs="Arial"/>
          <w:color w:val="1F3864" w:themeColor="accent1" w:themeShade="80"/>
          <w:sz w:val="28"/>
        </w:rPr>
      </w:pPr>
      <w:r>
        <w:rPr>
          <w:rFonts w:ascii="Arial" w:hAnsi="Arial" w:cs="Arial"/>
          <w:b/>
          <w:color w:val="1F3864" w:themeColor="accent1" w:themeShade="80"/>
          <w:sz w:val="28"/>
        </w:rPr>
        <w:t xml:space="preserve">Chapter Four: </w:t>
      </w:r>
      <w:r>
        <w:rPr>
          <w:rFonts w:ascii="Arial" w:hAnsi="Arial" w:cs="Arial"/>
          <w:color w:val="1F3864" w:themeColor="accent1" w:themeShade="80"/>
          <w:sz w:val="28"/>
        </w:rPr>
        <w:t>Action Plan</w:t>
      </w:r>
    </w:p>
    <w:p w14:paraId="6C874525" w14:textId="5D89BF8C" w:rsidR="00924516" w:rsidRPr="003D2E70" w:rsidRDefault="00924516" w:rsidP="00924516">
      <w:pPr>
        <w:rPr>
          <w:rFonts w:ascii="Arial" w:hAnsi="Arial" w:cs="Arial"/>
          <w:sz w:val="24"/>
        </w:rPr>
      </w:pPr>
      <w:r>
        <w:rPr>
          <w:noProof/>
          <w:lang w:eastAsia="en-GB"/>
        </w:rPr>
        <mc:AlternateContent>
          <mc:Choice Requires="wps">
            <w:drawing>
              <wp:anchor distT="0" distB="0" distL="114300" distR="114300" simplePos="0" relativeHeight="251660288" behindDoc="0" locked="0" layoutInCell="1" allowOverlap="1" wp14:anchorId="40373CDD" wp14:editId="2226AFAC">
                <wp:simplePos x="0" y="0"/>
                <wp:positionH relativeFrom="margin">
                  <wp:posOffset>0</wp:posOffset>
                </wp:positionH>
                <wp:positionV relativeFrom="paragraph">
                  <wp:posOffset>0</wp:posOffset>
                </wp:positionV>
                <wp:extent cx="5708650" cy="6350"/>
                <wp:effectExtent l="0" t="0" r="25400" b="31750"/>
                <wp:wrapNone/>
                <wp:docPr id="10" name="Straight Connector 10"/>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E62B88A" id="Straight Connector 10"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D/nUZPwwEAANI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71E39764" w14:textId="4AAEE479" w:rsidR="008D4407" w:rsidRPr="002665A2" w:rsidRDefault="00BF6D90" w:rsidP="00924516">
      <w:pPr>
        <w:spacing w:after="225" w:line="555" w:lineRule="atLeast"/>
        <w:rPr>
          <w:rFonts w:ascii="Arial" w:hAnsi="Arial" w:cs="Arial"/>
          <w:sz w:val="24"/>
          <w:szCs w:val="24"/>
        </w:rPr>
      </w:pPr>
      <w:r>
        <w:rPr>
          <w:rFonts w:ascii="Arial" w:hAnsi="Arial" w:cs="Arial"/>
          <w:color w:val="000000"/>
          <w:sz w:val="24"/>
          <w:szCs w:val="24"/>
        </w:rPr>
        <w:t>By considering the school data and priorities</w:t>
      </w:r>
      <w:r w:rsidR="00EF369C">
        <w:rPr>
          <w:rFonts w:ascii="Arial" w:hAnsi="Arial" w:cs="Arial"/>
          <w:color w:val="000000"/>
          <w:sz w:val="24"/>
          <w:szCs w:val="24"/>
        </w:rPr>
        <w:t>;</w:t>
      </w:r>
      <w:r>
        <w:rPr>
          <w:rFonts w:ascii="Arial" w:hAnsi="Arial" w:cs="Arial"/>
          <w:color w:val="000000"/>
          <w:sz w:val="24"/>
          <w:szCs w:val="24"/>
        </w:rPr>
        <w:t xml:space="preserve"> recently published research about well-being</w:t>
      </w:r>
      <w:r w:rsidR="00EF369C">
        <w:rPr>
          <w:rFonts w:ascii="Arial" w:hAnsi="Arial" w:cs="Arial"/>
          <w:color w:val="000000"/>
          <w:sz w:val="24"/>
          <w:szCs w:val="24"/>
        </w:rPr>
        <w:t xml:space="preserve">; </w:t>
      </w:r>
      <w:r>
        <w:rPr>
          <w:rFonts w:ascii="Arial" w:hAnsi="Arial" w:cs="Arial"/>
          <w:color w:val="000000"/>
          <w:sz w:val="24"/>
          <w:szCs w:val="24"/>
        </w:rPr>
        <w:t>and Donaldson’s reform proposals (2015), the leadership team were able to form a list of visions</w:t>
      </w:r>
      <w:r w:rsidR="00EF369C">
        <w:rPr>
          <w:rFonts w:ascii="Arial" w:hAnsi="Arial" w:cs="Arial"/>
          <w:color w:val="000000"/>
          <w:sz w:val="24"/>
          <w:szCs w:val="24"/>
        </w:rPr>
        <w:t xml:space="preserve"> for the school</w:t>
      </w:r>
      <w:r>
        <w:rPr>
          <w:rFonts w:ascii="Arial" w:hAnsi="Arial" w:cs="Arial"/>
          <w:color w:val="000000"/>
          <w:sz w:val="24"/>
          <w:szCs w:val="24"/>
        </w:rPr>
        <w:t xml:space="preserve"> (See Appendix B). Some of these visions include developing children’s confidence</w:t>
      </w:r>
      <w:r w:rsidRPr="00410E5D">
        <w:rPr>
          <w:rFonts w:ascii="Arial" w:hAnsi="Arial" w:cs="Arial"/>
          <w:sz w:val="24"/>
          <w:szCs w:val="24"/>
        </w:rPr>
        <w:t>, resilience, emotional well-being</w:t>
      </w:r>
      <w:r>
        <w:rPr>
          <w:rFonts w:ascii="Arial" w:hAnsi="Arial" w:cs="Arial"/>
          <w:sz w:val="24"/>
          <w:szCs w:val="24"/>
        </w:rPr>
        <w:t>, physical health, social skills</w:t>
      </w:r>
      <w:r w:rsidR="00592728">
        <w:rPr>
          <w:rFonts w:ascii="Arial" w:hAnsi="Arial" w:cs="Arial"/>
          <w:sz w:val="24"/>
          <w:szCs w:val="24"/>
        </w:rPr>
        <w:t xml:space="preserve"> and risk management</w:t>
      </w:r>
      <w:r w:rsidR="00EF369C">
        <w:rPr>
          <w:rFonts w:ascii="Arial" w:hAnsi="Arial" w:cs="Arial"/>
          <w:sz w:val="24"/>
          <w:szCs w:val="24"/>
        </w:rPr>
        <w:t>. S</w:t>
      </w:r>
      <w:r w:rsidR="00592728">
        <w:rPr>
          <w:rFonts w:ascii="Arial" w:hAnsi="Arial" w:cs="Arial"/>
          <w:sz w:val="24"/>
          <w:szCs w:val="24"/>
        </w:rPr>
        <w:t>ubsequently</w:t>
      </w:r>
      <w:r w:rsidR="00EF369C">
        <w:rPr>
          <w:rFonts w:ascii="Arial" w:hAnsi="Arial" w:cs="Arial"/>
          <w:sz w:val="24"/>
          <w:szCs w:val="24"/>
        </w:rPr>
        <w:t>, re</w:t>
      </w:r>
      <w:bookmarkStart w:id="0" w:name="_GoBack"/>
      <w:bookmarkEnd w:id="0"/>
      <w:r w:rsidR="00EF369C">
        <w:rPr>
          <w:rFonts w:ascii="Arial" w:hAnsi="Arial" w:cs="Arial"/>
          <w:sz w:val="24"/>
          <w:szCs w:val="24"/>
        </w:rPr>
        <w:t>search suggests that developing these elements will</w:t>
      </w:r>
      <w:r w:rsidR="00592728">
        <w:rPr>
          <w:rFonts w:ascii="Arial" w:hAnsi="Arial" w:cs="Arial"/>
          <w:sz w:val="24"/>
          <w:szCs w:val="24"/>
        </w:rPr>
        <w:t xml:space="preserve"> have a significant impact on learner outcomes across the curriculum. </w:t>
      </w:r>
      <w:r w:rsidR="002665A2">
        <w:rPr>
          <w:rFonts w:ascii="Arial" w:hAnsi="Arial" w:cs="Arial"/>
          <w:sz w:val="24"/>
          <w:szCs w:val="24"/>
        </w:rPr>
        <w:t xml:space="preserve">This is supported by Action for Children (2019) </w:t>
      </w:r>
      <w:r w:rsidR="00EF369C">
        <w:rPr>
          <w:rFonts w:ascii="Arial" w:hAnsi="Arial" w:cs="Arial"/>
          <w:sz w:val="24"/>
          <w:szCs w:val="24"/>
        </w:rPr>
        <w:t xml:space="preserve">who have found that </w:t>
      </w:r>
      <w:r w:rsidR="000E1308">
        <w:rPr>
          <w:rFonts w:ascii="Arial" w:hAnsi="Arial" w:cs="Arial"/>
          <w:sz w:val="24"/>
          <w:szCs w:val="24"/>
        </w:rPr>
        <w:t>seventy-seven percent</w:t>
      </w:r>
      <w:r w:rsidR="00EF369C">
        <w:rPr>
          <w:rFonts w:ascii="Arial" w:hAnsi="Arial" w:cs="Arial"/>
          <w:sz w:val="24"/>
          <w:szCs w:val="24"/>
        </w:rPr>
        <w:t xml:space="preserve"> of children receiving</w:t>
      </w:r>
      <w:r w:rsidR="002665A2">
        <w:rPr>
          <w:rFonts w:ascii="Arial" w:hAnsi="Arial" w:cs="Arial"/>
          <w:sz w:val="24"/>
          <w:szCs w:val="24"/>
        </w:rPr>
        <w:t xml:space="preserve"> counselling to build </w:t>
      </w:r>
      <w:r w:rsidR="00EF369C">
        <w:rPr>
          <w:rFonts w:ascii="Arial" w:hAnsi="Arial" w:cs="Arial"/>
          <w:sz w:val="24"/>
          <w:szCs w:val="24"/>
        </w:rPr>
        <w:t xml:space="preserve">their </w:t>
      </w:r>
      <w:r w:rsidR="002665A2">
        <w:rPr>
          <w:rFonts w:ascii="Arial" w:hAnsi="Arial" w:cs="Arial"/>
          <w:sz w:val="24"/>
          <w:szCs w:val="24"/>
        </w:rPr>
        <w:t>mental resilience</w:t>
      </w:r>
      <w:r w:rsidR="000E1308">
        <w:rPr>
          <w:rFonts w:ascii="Arial" w:hAnsi="Arial" w:cs="Arial"/>
          <w:sz w:val="24"/>
          <w:szCs w:val="24"/>
        </w:rPr>
        <w:t>,</w:t>
      </w:r>
      <w:r w:rsidR="00EF369C">
        <w:rPr>
          <w:rFonts w:ascii="Arial" w:hAnsi="Arial" w:cs="Arial"/>
          <w:sz w:val="24"/>
          <w:szCs w:val="24"/>
        </w:rPr>
        <w:t xml:space="preserve"> </w:t>
      </w:r>
      <w:r w:rsidR="002665A2">
        <w:rPr>
          <w:rFonts w:ascii="Arial" w:hAnsi="Arial" w:cs="Arial"/>
          <w:sz w:val="24"/>
          <w:szCs w:val="24"/>
        </w:rPr>
        <w:t>show improvements in their ability to achieve their academic potential. However</w:t>
      </w:r>
      <w:r w:rsidR="00592728">
        <w:rPr>
          <w:rFonts w:ascii="Arial" w:hAnsi="Arial" w:cs="Arial"/>
          <w:color w:val="000000"/>
          <w:sz w:val="24"/>
          <w:szCs w:val="24"/>
        </w:rPr>
        <w:t xml:space="preserve">, </w:t>
      </w:r>
      <w:r w:rsidR="00EF369C">
        <w:rPr>
          <w:rFonts w:ascii="Arial" w:hAnsi="Arial" w:cs="Arial"/>
          <w:color w:val="000000"/>
          <w:sz w:val="24"/>
          <w:szCs w:val="24"/>
        </w:rPr>
        <w:t>it could be said that the</w:t>
      </w:r>
      <w:r w:rsidR="002665A2">
        <w:rPr>
          <w:rFonts w:ascii="Arial" w:hAnsi="Arial" w:cs="Arial"/>
          <w:color w:val="000000"/>
          <w:sz w:val="24"/>
          <w:szCs w:val="24"/>
        </w:rPr>
        <w:t xml:space="preserve"> school </w:t>
      </w:r>
      <w:r w:rsidR="00592728">
        <w:rPr>
          <w:rFonts w:ascii="Arial" w:hAnsi="Arial" w:cs="Arial"/>
          <w:color w:val="000000"/>
          <w:sz w:val="24"/>
          <w:szCs w:val="24"/>
        </w:rPr>
        <w:t>visions are at risk of becoming intangible if the strategic plan does not have clear objectives and success criteria; and is not adaptive or revised if the objectives are not achieved (OnStrategy, 2019).</w:t>
      </w:r>
    </w:p>
    <w:p w14:paraId="4146AAC7" w14:textId="3B2DD8C0" w:rsidR="008E4417" w:rsidRDefault="00592728" w:rsidP="00924516">
      <w:pPr>
        <w:spacing w:after="225" w:line="555" w:lineRule="atLeast"/>
        <w:rPr>
          <w:rFonts w:ascii="Arial" w:hAnsi="Arial" w:cs="Arial"/>
          <w:sz w:val="24"/>
          <w:szCs w:val="24"/>
        </w:rPr>
      </w:pPr>
      <w:r>
        <w:rPr>
          <w:rFonts w:ascii="Arial" w:hAnsi="Arial" w:cs="Arial"/>
          <w:color w:val="000000"/>
          <w:sz w:val="24"/>
          <w:szCs w:val="24"/>
        </w:rPr>
        <w:t xml:space="preserve">Therefore, the leadership team and I have had to consider any challenge that may arise whilst implementing the strategic plan over the five-year period. For example, </w:t>
      </w:r>
      <w:r w:rsidR="00EF369C">
        <w:rPr>
          <w:rFonts w:ascii="Arial" w:hAnsi="Arial" w:cs="Arial"/>
          <w:color w:val="000000"/>
          <w:sz w:val="24"/>
          <w:szCs w:val="24"/>
        </w:rPr>
        <w:t xml:space="preserve">one of the </w:t>
      </w:r>
      <w:r>
        <w:rPr>
          <w:rFonts w:ascii="Arial" w:hAnsi="Arial" w:cs="Arial"/>
          <w:color w:val="000000"/>
          <w:sz w:val="24"/>
          <w:szCs w:val="24"/>
        </w:rPr>
        <w:t>target</w:t>
      </w:r>
      <w:r w:rsidR="00EF369C">
        <w:rPr>
          <w:rFonts w:ascii="Arial" w:hAnsi="Arial" w:cs="Arial"/>
          <w:color w:val="000000"/>
          <w:sz w:val="24"/>
          <w:szCs w:val="24"/>
        </w:rPr>
        <w:t xml:space="preserve">s aims to </w:t>
      </w:r>
      <w:r w:rsidR="00EF369C">
        <w:rPr>
          <w:rFonts w:ascii="Arial" w:hAnsi="Arial" w:cs="Arial"/>
          <w:sz w:val="24"/>
          <w:szCs w:val="24"/>
        </w:rPr>
        <w:t xml:space="preserve">evaluate the availability of resources within the school and analyse staff competence and confidence in delivering Health and Well-being across the curriculum. </w:t>
      </w:r>
      <w:r w:rsidR="009335D3">
        <w:rPr>
          <w:rFonts w:ascii="Arial" w:hAnsi="Arial" w:cs="Arial"/>
          <w:sz w:val="24"/>
          <w:szCs w:val="24"/>
        </w:rPr>
        <w:t xml:space="preserve">The WG (2014) emphasises the importance of developing the skills of a wider group of practitioners, rather than individuals, if the investments are to have a long-term impact. Otherwise, skilled individuals can move to another school and take their expertise with them, leaving a ‘skills gap’ in the school team. </w:t>
      </w:r>
      <w:r w:rsidR="008E4417">
        <w:rPr>
          <w:rFonts w:ascii="Arial" w:hAnsi="Arial" w:cs="Arial"/>
          <w:sz w:val="24"/>
          <w:szCs w:val="24"/>
        </w:rPr>
        <w:t xml:space="preserve">It must be emphasised that the highest-performing education systems in the world claim to have engaged practitioners who are dedicated to continuous learning (WG, 2017). </w:t>
      </w:r>
      <w:r w:rsidR="008E4417">
        <w:rPr>
          <w:rFonts w:ascii="Arial" w:hAnsi="Arial" w:cs="Arial"/>
          <w:sz w:val="24"/>
          <w:szCs w:val="24"/>
        </w:rPr>
        <w:lastRenderedPageBreak/>
        <w:t xml:space="preserve">Therefore, to ensure that teachers and support staff in Wales become lifelong professional learners, the WG has created an integrated model promoting continuous professional development (CPD), performance management and </w:t>
      </w:r>
      <w:r w:rsidR="000A6788">
        <w:rPr>
          <w:rFonts w:ascii="Arial" w:hAnsi="Arial" w:cs="Arial"/>
          <w:sz w:val="24"/>
          <w:szCs w:val="24"/>
        </w:rPr>
        <w:t>commitment t</w:t>
      </w:r>
      <w:r w:rsidR="008E4417">
        <w:rPr>
          <w:rFonts w:ascii="Arial" w:hAnsi="Arial" w:cs="Arial"/>
          <w:sz w:val="24"/>
          <w:szCs w:val="24"/>
        </w:rPr>
        <w:t>o</w:t>
      </w:r>
      <w:r w:rsidR="000A6788">
        <w:rPr>
          <w:rFonts w:ascii="Arial" w:hAnsi="Arial" w:cs="Arial"/>
          <w:sz w:val="24"/>
          <w:szCs w:val="24"/>
        </w:rPr>
        <w:t xml:space="preserve"> meeting</w:t>
      </w:r>
      <w:r w:rsidR="008E4417">
        <w:rPr>
          <w:rFonts w:ascii="Arial" w:hAnsi="Arial" w:cs="Arial"/>
          <w:sz w:val="24"/>
          <w:szCs w:val="24"/>
        </w:rPr>
        <w:t xml:space="preserve"> professional standards (WG, 2014; WG, 2017). </w:t>
      </w:r>
    </w:p>
    <w:p w14:paraId="58B284E3" w14:textId="6E37DD19" w:rsidR="0010186B" w:rsidRDefault="008E3096" w:rsidP="00E4205A">
      <w:pPr>
        <w:spacing w:after="225" w:line="555" w:lineRule="atLeast"/>
        <w:rPr>
          <w:rFonts w:ascii="Arial" w:hAnsi="Arial" w:cs="Arial"/>
          <w:sz w:val="24"/>
          <w:szCs w:val="24"/>
        </w:rPr>
      </w:pPr>
      <w:r>
        <w:rPr>
          <w:rFonts w:ascii="Arial" w:hAnsi="Arial" w:cs="Arial"/>
          <w:sz w:val="24"/>
          <w:szCs w:val="24"/>
        </w:rPr>
        <w:t>After researching the benefits of investing in professional development, it had to be considered the number of challenges that may arise. For example, one challenge that frequently arises in education is the lack of time to research, implement and revise teaching and learning strategies. School leaders can find it difficult to find the time to thoroughly research the most effective strategies and who can provide the best quality training for their staff (WG, 2014). However, the state of education is changing incredibly slow</w:t>
      </w:r>
      <w:r w:rsidR="00E4205A">
        <w:rPr>
          <w:rFonts w:ascii="Arial" w:hAnsi="Arial" w:cs="Arial"/>
          <w:sz w:val="24"/>
          <w:szCs w:val="24"/>
        </w:rPr>
        <w:t>ly</w:t>
      </w:r>
      <w:r>
        <w:rPr>
          <w:rFonts w:ascii="Arial" w:hAnsi="Arial" w:cs="Arial"/>
          <w:sz w:val="24"/>
          <w:szCs w:val="24"/>
        </w:rPr>
        <w:t xml:space="preserve"> (Cole, 2015) and Estyn wish to </w:t>
      </w:r>
      <w:r w:rsidR="00E4205A">
        <w:rPr>
          <w:rFonts w:ascii="Arial" w:hAnsi="Arial" w:cs="Arial"/>
          <w:sz w:val="24"/>
          <w:szCs w:val="24"/>
        </w:rPr>
        <w:t>see an increase in the pace of progress (cited in BBC, 2017). To alleviate this issue, the school will create a</w:t>
      </w:r>
      <w:r w:rsidR="003C2806">
        <w:rPr>
          <w:rFonts w:ascii="Arial" w:hAnsi="Arial" w:cs="Arial"/>
          <w:sz w:val="24"/>
          <w:szCs w:val="24"/>
        </w:rPr>
        <w:t xml:space="preserve"> </w:t>
      </w:r>
      <w:r w:rsidR="00E4205A">
        <w:rPr>
          <w:rFonts w:ascii="Arial" w:hAnsi="Arial" w:cs="Arial"/>
          <w:sz w:val="24"/>
          <w:szCs w:val="24"/>
        </w:rPr>
        <w:t xml:space="preserve">timetable for professional development </w:t>
      </w:r>
      <w:r w:rsidR="003C2806">
        <w:rPr>
          <w:rFonts w:ascii="Arial" w:hAnsi="Arial" w:cs="Arial"/>
          <w:sz w:val="24"/>
          <w:szCs w:val="24"/>
        </w:rPr>
        <w:t xml:space="preserve">(See Table 1) to ensure that </w:t>
      </w:r>
      <w:r w:rsidR="0010186B">
        <w:rPr>
          <w:rFonts w:ascii="Arial" w:hAnsi="Arial" w:cs="Arial"/>
          <w:sz w:val="24"/>
          <w:szCs w:val="24"/>
        </w:rPr>
        <w:t xml:space="preserve">both </w:t>
      </w:r>
      <w:r w:rsidR="003C2806">
        <w:rPr>
          <w:rFonts w:ascii="Arial" w:hAnsi="Arial" w:cs="Arial"/>
          <w:sz w:val="24"/>
          <w:szCs w:val="24"/>
        </w:rPr>
        <w:t xml:space="preserve">teaching staff and support staff from the Foundation Phase (FPh), Key Stage 2 (KS2) and special teaching facilities (STF) </w:t>
      </w:r>
      <w:r w:rsidR="0010186B">
        <w:rPr>
          <w:rFonts w:ascii="Arial" w:hAnsi="Arial" w:cs="Arial"/>
          <w:sz w:val="24"/>
          <w:szCs w:val="24"/>
        </w:rPr>
        <w:t>will have equal training opportunities. Subsequently, an</w:t>
      </w:r>
      <w:r w:rsidR="00E4205A">
        <w:rPr>
          <w:rFonts w:ascii="Arial" w:hAnsi="Arial" w:cs="Arial"/>
          <w:sz w:val="24"/>
          <w:szCs w:val="24"/>
        </w:rPr>
        <w:t xml:space="preserve"> online platform on Hwb </w:t>
      </w:r>
      <w:r w:rsidR="0010186B">
        <w:rPr>
          <w:rFonts w:ascii="Arial" w:hAnsi="Arial" w:cs="Arial"/>
          <w:sz w:val="24"/>
          <w:szCs w:val="24"/>
        </w:rPr>
        <w:t xml:space="preserve">will be created </w:t>
      </w:r>
      <w:r w:rsidR="00E4205A">
        <w:rPr>
          <w:rFonts w:ascii="Arial" w:hAnsi="Arial" w:cs="Arial"/>
          <w:sz w:val="24"/>
          <w:szCs w:val="24"/>
        </w:rPr>
        <w:t>to ensure new skills</w:t>
      </w:r>
      <w:r w:rsidR="0010186B">
        <w:rPr>
          <w:rFonts w:ascii="Arial" w:hAnsi="Arial" w:cs="Arial"/>
          <w:sz w:val="24"/>
          <w:szCs w:val="24"/>
        </w:rPr>
        <w:t xml:space="preserve"> and strategies</w:t>
      </w:r>
      <w:r w:rsidR="00E4205A">
        <w:rPr>
          <w:rFonts w:ascii="Arial" w:hAnsi="Arial" w:cs="Arial"/>
          <w:sz w:val="24"/>
          <w:szCs w:val="24"/>
        </w:rPr>
        <w:t xml:space="preserve"> are shared and communicated with the rest of the staff.</w:t>
      </w:r>
    </w:p>
    <w:p w14:paraId="5C597059" w14:textId="13C115FB" w:rsidR="008E3096" w:rsidRDefault="0010186B" w:rsidP="0010186B">
      <w:pPr>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2254"/>
        <w:gridCol w:w="2254"/>
        <w:gridCol w:w="2254"/>
        <w:gridCol w:w="2254"/>
      </w:tblGrid>
      <w:tr w:rsidR="003C2806" w14:paraId="29D85FD8" w14:textId="77777777" w:rsidTr="003C2806">
        <w:tc>
          <w:tcPr>
            <w:tcW w:w="2254" w:type="dxa"/>
          </w:tcPr>
          <w:p w14:paraId="1E5DBD7B" w14:textId="77777777" w:rsidR="003C2806" w:rsidRPr="003C2806" w:rsidRDefault="003C2806" w:rsidP="003C2806">
            <w:pPr>
              <w:jc w:val="center"/>
              <w:rPr>
                <w:rFonts w:ascii="Arial" w:hAnsi="Arial" w:cs="Arial"/>
              </w:rPr>
            </w:pPr>
          </w:p>
        </w:tc>
        <w:tc>
          <w:tcPr>
            <w:tcW w:w="2254" w:type="dxa"/>
          </w:tcPr>
          <w:p w14:paraId="0D3AC6E4" w14:textId="5235024A" w:rsidR="003C2806" w:rsidRPr="003C2806" w:rsidRDefault="003C2806" w:rsidP="003C2806">
            <w:pPr>
              <w:jc w:val="center"/>
              <w:rPr>
                <w:rFonts w:ascii="Arial" w:hAnsi="Arial" w:cs="Arial"/>
                <w:b/>
                <w:bCs/>
              </w:rPr>
            </w:pPr>
            <w:r>
              <w:rPr>
                <w:rFonts w:ascii="Arial" w:hAnsi="Arial" w:cs="Arial"/>
                <w:b/>
                <w:bCs/>
              </w:rPr>
              <w:t>Leadership Team</w:t>
            </w:r>
          </w:p>
        </w:tc>
        <w:tc>
          <w:tcPr>
            <w:tcW w:w="2254" w:type="dxa"/>
          </w:tcPr>
          <w:p w14:paraId="22ECDCF1" w14:textId="75C60C2C" w:rsidR="003C2806" w:rsidRPr="003C2806" w:rsidRDefault="003C2806" w:rsidP="003C2806">
            <w:pPr>
              <w:jc w:val="center"/>
              <w:rPr>
                <w:rFonts w:ascii="Arial" w:hAnsi="Arial" w:cs="Arial"/>
                <w:b/>
                <w:bCs/>
              </w:rPr>
            </w:pPr>
            <w:r>
              <w:rPr>
                <w:rFonts w:ascii="Arial" w:hAnsi="Arial" w:cs="Arial"/>
                <w:b/>
                <w:bCs/>
              </w:rPr>
              <w:t>Teaching staff</w:t>
            </w:r>
          </w:p>
        </w:tc>
        <w:tc>
          <w:tcPr>
            <w:tcW w:w="2254" w:type="dxa"/>
          </w:tcPr>
          <w:p w14:paraId="73E4C14B" w14:textId="6B351956" w:rsidR="003C2806" w:rsidRPr="003C2806" w:rsidRDefault="003C2806" w:rsidP="003C2806">
            <w:pPr>
              <w:jc w:val="center"/>
              <w:rPr>
                <w:rFonts w:ascii="Arial" w:hAnsi="Arial" w:cs="Arial"/>
                <w:b/>
                <w:bCs/>
              </w:rPr>
            </w:pPr>
            <w:r>
              <w:rPr>
                <w:rFonts w:ascii="Arial" w:hAnsi="Arial" w:cs="Arial"/>
                <w:b/>
                <w:bCs/>
              </w:rPr>
              <w:t>Support staff</w:t>
            </w:r>
          </w:p>
        </w:tc>
      </w:tr>
      <w:tr w:rsidR="003C2806" w14:paraId="6A2EA208" w14:textId="77777777" w:rsidTr="003C2806">
        <w:tc>
          <w:tcPr>
            <w:tcW w:w="2254" w:type="dxa"/>
          </w:tcPr>
          <w:p w14:paraId="0FE01FD1" w14:textId="77777777" w:rsidR="003C2806" w:rsidRDefault="003C2806" w:rsidP="003C2806">
            <w:pPr>
              <w:jc w:val="center"/>
              <w:rPr>
                <w:rFonts w:ascii="Arial" w:hAnsi="Arial" w:cs="Arial"/>
                <w:b/>
                <w:bCs/>
              </w:rPr>
            </w:pPr>
            <w:r w:rsidRPr="003C2806">
              <w:rPr>
                <w:rFonts w:ascii="Arial" w:hAnsi="Arial" w:cs="Arial"/>
                <w:b/>
                <w:bCs/>
              </w:rPr>
              <w:t>January</w:t>
            </w:r>
          </w:p>
          <w:p w14:paraId="6CE1B636" w14:textId="0D648E30" w:rsidR="003C2806" w:rsidRPr="003C2806" w:rsidRDefault="003C2806" w:rsidP="003C2806">
            <w:pPr>
              <w:jc w:val="center"/>
              <w:rPr>
                <w:rFonts w:ascii="Arial" w:hAnsi="Arial" w:cs="Arial"/>
                <w:b/>
                <w:bCs/>
              </w:rPr>
            </w:pPr>
            <w:r>
              <w:rPr>
                <w:rFonts w:ascii="Arial" w:hAnsi="Arial" w:cs="Arial"/>
                <w:b/>
                <w:bCs/>
              </w:rPr>
              <w:t>2020</w:t>
            </w:r>
          </w:p>
        </w:tc>
        <w:tc>
          <w:tcPr>
            <w:tcW w:w="2254" w:type="dxa"/>
          </w:tcPr>
          <w:p w14:paraId="6D38F122" w14:textId="2DE5D0EC" w:rsidR="003C2806" w:rsidRPr="003C2806" w:rsidRDefault="003C2806" w:rsidP="003C2806">
            <w:pPr>
              <w:rPr>
                <w:rFonts w:ascii="Arial" w:hAnsi="Arial" w:cs="Arial"/>
                <w:i/>
                <w:iCs/>
              </w:rPr>
            </w:pPr>
            <w:r w:rsidRPr="003C2806">
              <w:rPr>
                <w:rFonts w:ascii="Arial" w:hAnsi="Arial" w:cs="Arial"/>
                <w:i/>
                <w:iCs/>
              </w:rPr>
              <w:t>Embedding the Health and Well-being AoLE (</w:t>
            </w:r>
            <w:r>
              <w:rPr>
                <w:rFonts w:ascii="Arial" w:hAnsi="Arial" w:cs="Arial"/>
                <w:i/>
                <w:iCs/>
              </w:rPr>
              <w:t>full</w:t>
            </w:r>
            <w:r w:rsidRPr="003C2806">
              <w:rPr>
                <w:rFonts w:ascii="Arial" w:hAnsi="Arial" w:cs="Arial"/>
                <w:i/>
                <w:iCs/>
              </w:rPr>
              <w:t xml:space="preserve"> day course)</w:t>
            </w:r>
          </w:p>
          <w:p w14:paraId="146C0504" w14:textId="77777777" w:rsidR="003C2806" w:rsidRDefault="003C2806" w:rsidP="003C2806">
            <w:pPr>
              <w:rPr>
                <w:rFonts w:ascii="Arial" w:hAnsi="Arial" w:cs="Arial"/>
              </w:rPr>
            </w:pPr>
            <w:r>
              <w:rPr>
                <w:rFonts w:ascii="Arial" w:hAnsi="Arial" w:cs="Arial"/>
              </w:rPr>
              <w:t xml:space="preserve">HT </w:t>
            </w:r>
          </w:p>
          <w:p w14:paraId="2A18202B" w14:textId="4384D2F8" w:rsidR="003C2806" w:rsidRPr="003C2806" w:rsidRDefault="003C2806" w:rsidP="003C2806">
            <w:pPr>
              <w:rPr>
                <w:rFonts w:ascii="Arial" w:hAnsi="Arial" w:cs="Arial"/>
              </w:rPr>
            </w:pPr>
            <w:r>
              <w:rPr>
                <w:rFonts w:ascii="Arial" w:hAnsi="Arial" w:cs="Arial"/>
              </w:rPr>
              <w:t>DHT</w:t>
            </w:r>
          </w:p>
        </w:tc>
        <w:tc>
          <w:tcPr>
            <w:tcW w:w="2254" w:type="dxa"/>
          </w:tcPr>
          <w:p w14:paraId="7A96D07C" w14:textId="77777777" w:rsidR="003C2806" w:rsidRPr="003C2806" w:rsidRDefault="003C2806" w:rsidP="003C2806">
            <w:pPr>
              <w:rPr>
                <w:rFonts w:ascii="Arial" w:hAnsi="Arial" w:cs="Arial"/>
              </w:rPr>
            </w:pPr>
          </w:p>
        </w:tc>
        <w:tc>
          <w:tcPr>
            <w:tcW w:w="2254" w:type="dxa"/>
          </w:tcPr>
          <w:p w14:paraId="06C90E1A" w14:textId="77777777" w:rsidR="003C2806" w:rsidRPr="0010186B" w:rsidRDefault="003C2806" w:rsidP="003C2806">
            <w:pPr>
              <w:rPr>
                <w:rFonts w:ascii="Arial" w:hAnsi="Arial" w:cs="Arial"/>
              </w:rPr>
            </w:pPr>
          </w:p>
        </w:tc>
      </w:tr>
      <w:tr w:rsidR="003C2806" w14:paraId="1EBC4195" w14:textId="77777777" w:rsidTr="003C2806">
        <w:tc>
          <w:tcPr>
            <w:tcW w:w="2254" w:type="dxa"/>
          </w:tcPr>
          <w:p w14:paraId="173F1DDD" w14:textId="77777777" w:rsidR="003C2806" w:rsidRDefault="003C2806" w:rsidP="003C2806">
            <w:pPr>
              <w:jc w:val="center"/>
              <w:rPr>
                <w:rFonts w:ascii="Arial" w:hAnsi="Arial" w:cs="Arial"/>
                <w:b/>
                <w:bCs/>
              </w:rPr>
            </w:pPr>
            <w:r w:rsidRPr="003C2806">
              <w:rPr>
                <w:rFonts w:ascii="Arial" w:hAnsi="Arial" w:cs="Arial"/>
                <w:b/>
                <w:bCs/>
              </w:rPr>
              <w:t>February</w:t>
            </w:r>
          </w:p>
          <w:p w14:paraId="1A0AFBA7" w14:textId="3FC6E927" w:rsidR="003C2806" w:rsidRPr="003C2806" w:rsidRDefault="003C2806" w:rsidP="003C2806">
            <w:pPr>
              <w:jc w:val="center"/>
              <w:rPr>
                <w:rFonts w:ascii="Arial" w:hAnsi="Arial" w:cs="Arial"/>
                <w:b/>
                <w:bCs/>
              </w:rPr>
            </w:pPr>
            <w:r>
              <w:rPr>
                <w:rFonts w:ascii="Arial" w:hAnsi="Arial" w:cs="Arial"/>
                <w:b/>
                <w:bCs/>
              </w:rPr>
              <w:t>2020</w:t>
            </w:r>
          </w:p>
        </w:tc>
        <w:tc>
          <w:tcPr>
            <w:tcW w:w="2254" w:type="dxa"/>
          </w:tcPr>
          <w:p w14:paraId="3264FAFA" w14:textId="77777777" w:rsidR="003C2806" w:rsidRPr="003C2806" w:rsidRDefault="003C2806" w:rsidP="003C2806">
            <w:pPr>
              <w:rPr>
                <w:rFonts w:ascii="Arial" w:hAnsi="Arial" w:cs="Arial"/>
              </w:rPr>
            </w:pPr>
          </w:p>
        </w:tc>
        <w:tc>
          <w:tcPr>
            <w:tcW w:w="2254" w:type="dxa"/>
          </w:tcPr>
          <w:p w14:paraId="07444A6A" w14:textId="77777777" w:rsidR="003C2806" w:rsidRDefault="003C2806" w:rsidP="003C2806">
            <w:pPr>
              <w:rPr>
                <w:rFonts w:ascii="Arial" w:hAnsi="Arial" w:cs="Arial"/>
                <w:i/>
                <w:iCs/>
              </w:rPr>
            </w:pPr>
            <w:r>
              <w:rPr>
                <w:rFonts w:ascii="Arial" w:hAnsi="Arial" w:cs="Arial"/>
                <w:i/>
                <w:iCs/>
              </w:rPr>
              <w:t xml:space="preserve">Promoting emotional health and well-being in the classroom (full day course) </w:t>
            </w:r>
          </w:p>
          <w:p w14:paraId="229C8BEA" w14:textId="045A63C7" w:rsidR="003C2806" w:rsidRDefault="003C2806" w:rsidP="003C2806">
            <w:pPr>
              <w:rPr>
                <w:rFonts w:ascii="Arial" w:hAnsi="Arial" w:cs="Arial"/>
              </w:rPr>
            </w:pPr>
            <w:r>
              <w:rPr>
                <w:rFonts w:ascii="Arial" w:hAnsi="Arial" w:cs="Arial"/>
              </w:rPr>
              <w:t>Teacher A (FPh)</w:t>
            </w:r>
          </w:p>
          <w:p w14:paraId="6BFC3C8B" w14:textId="77777777" w:rsidR="003C2806" w:rsidRDefault="003C2806" w:rsidP="003C2806">
            <w:pPr>
              <w:rPr>
                <w:rFonts w:ascii="Arial" w:hAnsi="Arial" w:cs="Arial"/>
              </w:rPr>
            </w:pPr>
            <w:r>
              <w:rPr>
                <w:rFonts w:ascii="Arial" w:hAnsi="Arial" w:cs="Arial"/>
              </w:rPr>
              <w:t>Teacher B (KS2)</w:t>
            </w:r>
          </w:p>
          <w:p w14:paraId="66FD2355" w14:textId="4A13D3C7" w:rsidR="003C2806" w:rsidRPr="003C2806" w:rsidRDefault="003C2806" w:rsidP="003C2806">
            <w:pPr>
              <w:rPr>
                <w:rFonts w:ascii="Arial" w:hAnsi="Arial" w:cs="Arial"/>
              </w:rPr>
            </w:pPr>
            <w:r>
              <w:rPr>
                <w:rFonts w:ascii="Arial" w:hAnsi="Arial" w:cs="Arial"/>
              </w:rPr>
              <w:t>Teacher C (STF)</w:t>
            </w:r>
          </w:p>
        </w:tc>
        <w:tc>
          <w:tcPr>
            <w:tcW w:w="2254" w:type="dxa"/>
          </w:tcPr>
          <w:p w14:paraId="18415DE8" w14:textId="77777777" w:rsidR="003C2806" w:rsidRPr="003C2806" w:rsidRDefault="003C2806" w:rsidP="003C2806">
            <w:pPr>
              <w:rPr>
                <w:rFonts w:ascii="Arial" w:hAnsi="Arial" w:cs="Arial"/>
              </w:rPr>
            </w:pPr>
          </w:p>
        </w:tc>
      </w:tr>
      <w:tr w:rsidR="003C2806" w14:paraId="73734093" w14:textId="77777777" w:rsidTr="003C2806">
        <w:tc>
          <w:tcPr>
            <w:tcW w:w="2254" w:type="dxa"/>
          </w:tcPr>
          <w:p w14:paraId="7936D343" w14:textId="77777777" w:rsidR="003C2806" w:rsidRDefault="003C2806" w:rsidP="003C2806">
            <w:pPr>
              <w:jc w:val="center"/>
              <w:rPr>
                <w:rFonts w:ascii="Arial" w:hAnsi="Arial" w:cs="Arial"/>
                <w:b/>
                <w:bCs/>
              </w:rPr>
            </w:pPr>
            <w:r w:rsidRPr="003C2806">
              <w:rPr>
                <w:rFonts w:ascii="Arial" w:hAnsi="Arial" w:cs="Arial"/>
                <w:b/>
                <w:bCs/>
              </w:rPr>
              <w:t>March</w:t>
            </w:r>
          </w:p>
          <w:p w14:paraId="372CC2BA" w14:textId="6ADF1E75" w:rsidR="003C2806" w:rsidRPr="003C2806" w:rsidRDefault="003C2806" w:rsidP="003C2806">
            <w:pPr>
              <w:jc w:val="center"/>
              <w:rPr>
                <w:rFonts w:ascii="Arial" w:hAnsi="Arial" w:cs="Arial"/>
                <w:b/>
                <w:bCs/>
              </w:rPr>
            </w:pPr>
            <w:r>
              <w:rPr>
                <w:rFonts w:ascii="Arial" w:hAnsi="Arial" w:cs="Arial"/>
                <w:b/>
                <w:bCs/>
              </w:rPr>
              <w:t>2020</w:t>
            </w:r>
          </w:p>
        </w:tc>
        <w:tc>
          <w:tcPr>
            <w:tcW w:w="2254" w:type="dxa"/>
          </w:tcPr>
          <w:p w14:paraId="4B372BFE" w14:textId="77777777" w:rsidR="003C2806" w:rsidRPr="003C2806" w:rsidRDefault="003C2806" w:rsidP="003C2806">
            <w:pPr>
              <w:rPr>
                <w:rFonts w:ascii="Arial" w:hAnsi="Arial" w:cs="Arial"/>
              </w:rPr>
            </w:pPr>
          </w:p>
        </w:tc>
        <w:tc>
          <w:tcPr>
            <w:tcW w:w="2254" w:type="dxa"/>
          </w:tcPr>
          <w:p w14:paraId="1E9F819F" w14:textId="77777777" w:rsidR="003C2806" w:rsidRPr="003C2806" w:rsidRDefault="003C2806" w:rsidP="003C2806">
            <w:pPr>
              <w:rPr>
                <w:rFonts w:ascii="Arial" w:hAnsi="Arial" w:cs="Arial"/>
              </w:rPr>
            </w:pPr>
          </w:p>
        </w:tc>
        <w:tc>
          <w:tcPr>
            <w:tcW w:w="2254" w:type="dxa"/>
          </w:tcPr>
          <w:p w14:paraId="21FADEB6" w14:textId="77777777" w:rsidR="003C2806" w:rsidRPr="003C2806" w:rsidRDefault="003C2806" w:rsidP="003C2806">
            <w:pPr>
              <w:rPr>
                <w:rFonts w:ascii="Arial" w:hAnsi="Arial" w:cs="Arial"/>
                <w:i/>
                <w:iCs/>
              </w:rPr>
            </w:pPr>
            <w:r w:rsidRPr="003C2806">
              <w:rPr>
                <w:rFonts w:ascii="Arial" w:hAnsi="Arial" w:cs="Arial"/>
                <w:i/>
                <w:iCs/>
              </w:rPr>
              <w:t xml:space="preserve">Nurture groups (half-day course) </w:t>
            </w:r>
          </w:p>
          <w:p w14:paraId="0E0A10A1" w14:textId="2338EA6E" w:rsidR="003C2806" w:rsidRDefault="003C2806" w:rsidP="003C2806">
            <w:pPr>
              <w:rPr>
                <w:rFonts w:ascii="Arial" w:hAnsi="Arial" w:cs="Arial"/>
              </w:rPr>
            </w:pPr>
            <w:r>
              <w:rPr>
                <w:rFonts w:ascii="Arial" w:hAnsi="Arial" w:cs="Arial"/>
              </w:rPr>
              <w:t>TA 1 (FPh)</w:t>
            </w:r>
          </w:p>
          <w:p w14:paraId="6B380674" w14:textId="7F1F6B99" w:rsidR="003C2806" w:rsidRDefault="003C2806" w:rsidP="003C2806">
            <w:pPr>
              <w:rPr>
                <w:rFonts w:ascii="Arial" w:hAnsi="Arial" w:cs="Arial"/>
              </w:rPr>
            </w:pPr>
            <w:r>
              <w:rPr>
                <w:rFonts w:ascii="Arial" w:hAnsi="Arial" w:cs="Arial"/>
              </w:rPr>
              <w:t>TA 2 (KS2)</w:t>
            </w:r>
          </w:p>
          <w:p w14:paraId="683C7C23" w14:textId="31E44380" w:rsidR="003C2806" w:rsidRPr="003C2806" w:rsidRDefault="003C2806" w:rsidP="003C2806">
            <w:pPr>
              <w:rPr>
                <w:rFonts w:ascii="Arial" w:hAnsi="Arial" w:cs="Arial"/>
              </w:rPr>
            </w:pPr>
            <w:r>
              <w:rPr>
                <w:rFonts w:ascii="Arial" w:hAnsi="Arial" w:cs="Arial"/>
              </w:rPr>
              <w:t>TA 3 (STF)</w:t>
            </w:r>
          </w:p>
        </w:tc>
      </w:tr>
      <w:tr w:rsidR="003C2806" w14:paraId="6FD78BF6" w14:textId="77777777" w:rsidTr="003C2806">
        <w:tc>
          <w:tcPr>
            <w:tcW w:w="2254" w:type="dxa"/>
          </w:tcPr>
          <w:p w14:paraId="7E79BB1A" w14:textId="77777777" w:rsidR="003C2806" w:rsidRDefault="003C2806" w:rsidP="003C2806">
            <w:pPr>
              <w:jc w:val="center"/>
              <w:rPr>
                <w:rFonts w:ascii="Arial" w:hAnsi="Arial" w:cs="Arial"/>
                <w:b/>
                <w:bCs/>
              </w:rPr>
            </w:pPr>
            <w:r>
              <w:rPr>
                <w:rFonts w:ascii="Arial" w:hAnsi="Arial" w:cs="Arial"/>
                <w:b/>
                <w:bCs/>
              </w:rPr>
              <w:t>April</w:t>
            </w:r>
          </w:p>
          <w:p w14:paraId="57725C28" w14:textId="79C596E0" w:rsidR="003C2806" w:rsidRPr="003C2806" w:rsidRDefault="003C2806" w:rsidP="003C2806">
            <w:pPr>
              <w:jc w:val="center"/>
              <w:rPr>
                <w:rFonts w:ascii="Arial" w:hAnsi="Arial" w:cs="Arial"/>
                <w:b/>
                <w:bCs/>
              </w:rPr>
            </w:pPr>
            <w:r>
              <w:rPr>
                <w:rFonts w:ascii="Arial" w:hAnsi="Arial" w:cs="Arial"/>
                <w:b/>
                <w:bCs/>
              </w:rPr>
              <w:t>2020</w:t>
            </w:r>
          </w:p>
        </w:tc>
        <w:tc>
          <w:tcPr>
            <w:tcW w:w="2254" w:type="dxa"/>
          </w:tcPr>
          <w:p w14:paraId="59464545" w14:textId="77777777" w:rsidR="003C2806" w:rsidRPr="003C2806" w:rsidRDefault="003C2806" w:rsidP="003C2806">
            <w:pPr>
              <w:rPr>
                <w:rFonts w:ascii="Arial" w:hAnsi="Arial" w:cs="Arial"/>
              </w:rPr>
            </w:pPr>
          </w:p>
        </w:tc>
        <w:tc>
          <w:tcPr>
            <w:tcW w:w="2254" w:type="dxa"/>
          </w:tcPr>
          <w:p w14:paraId="19A84C3E" w14:textId="77777777" w:rsidR="003C2806" w:rsidRDefault="003C2806" w:rsidP="003C2806">
            <w:pPr>
              <w:rPr>
                <w:rFonts w:ascii="Arial" w:hAnsi="Arial" w:cs="Arial"/>
                <w:i/>
                <w:iCs/>
              </w:rPr>
            </w:pPr>
            <w:r>
              <w:rPr>
                <w:rFonts w:ascii="Arial" w:hAnsi="Arial" w:cs="Arial"/>
                <w:i/>
                <w:iCs/>
              </w:rPr>
              <w:t>Physical literacy across the curriculum (full day course)</w:t>
            </w:r>
          </w:p>
          <w:p w14:paraId="77DC40A1" w14:textId="194FA7B8" w:rsidR="003C2806" w:rsidRPr="003C2806" w:rsidRDefault="003C2806" w:rsidP="003C2806">
            <w:pPr>
              <w:rPr>
                <w:rFonts w:ascii="Arial" w:hAnsi="Arial" w:cs="Arial"/>
              </w:rPr>
            </w:pPr>
            <w:r>
              <w:rPr>
                <w:rFonts w:ascii="Arial" w:hAnsi="Arial" w:cs="Arial"/>
              </w:rPr>
              <w:t>Teacher C</w:t>
            </w:r>
          </w:p>
        </w:tc>
        <w:tc>
          <w:tcPr>
            <w:tcW w:w="2254" w:type="dxa"/>
          </w:tcPr>
          <w:p w14:paraId="57A85527" w14:textId="77777777" w:rsidR="003C2806" w:rsidRDefault="003C2806" w:rsidP="003C2806">
            <w:pPr>
              <w:rPr>
                <w:rFonts w:ascii="Arial" w:hAnsi="Arial" w:cs="Arial"/>
              </w:rPr>
            </w:pPr>
          </w:p>
        </w:tc>
      </w:tr>
    </w:tbl>
    <w:p w14:paraId="58A45DE3" w14:textId="09A0CD7E" w:rsidR="00E4205A" w:rsidRDefault="0010186B" w:rsidP="0010186B">
      <w:pPr>
        <w:spacing w:after="225" w:line="555" w:lineRule="atLeast"/>
        <w:jc w:val="center"/>
        <w:rPr>
          <w:rFonts w:ascii="Arial" w:hAnsi="Arial" w:cs="Arial"/>
          <w:i/>
          <w:iCs/>
          <w:sz w:val="24"/>
          <w:szCs w:val="24"/>
        </w:rPr>
      </w:pPr>
      <w:r>
        <w:rPr>
          <w:rFonts w:ascii="Arial" w:hAnsi="Arial" w:cs="Arial"/>
          <w:i/>
          <w:iCs/>
          <w:sz w:val="24"/>
          <w:szCs w:val="24"/>
        </w:rPr>
        <w:t>Table 1. An example of a Professional Development Timetable</w:t>
      </w:r>
    </w:p>
    <w:p w14:paraId="17440A40" w14:textId="77777777" w:rsidR="00D43BBF" w:rsidRDefault="0010186B" w:rsidP="0010186B">
      <w:pPr>
        <w:spacing w:after="225" w:line="555" w:lineRule="atLeast"/>
        <w:rPr>
          <w:rFonts w:ascii="Arial" w:hAnsi="Arial" w:cs="Arial"/>
          <w:sz w:val="24"/>
          <w:szCs w:val="24"/>
        </w:rPr>
      </w:pPr>
      <w:r>
        <w:rPr>
          <w:rFonts w:ascii="Arial" w:hAnsi="Arial" w:cs="Arial"/>
          <w:sz w:val="24"/>
          <w:szCs w:val="24"/>
        </w:rPr>
        <w:t xml:space="preserve">This strategy will also ensure that support staff can have a positive impact on the learning of the students that they directly work with because they are effectively deployed and their skills developed (WG, 2014; OECD, 2017). </w:t>
      </w:r>
    </w:p>
    <w:p w14:paraId="3BD2AA26" w14:textId="544CA49E" w:rsidR="0061603A" w:rsidRDefault="00D43BBF" w:rsidP="0010186B">
      <w:pPr>
        <w:spacing w:after="225" w:line="555" w:lineRule="atLeast"/>
        <w:rPr>
          <w:rFonts w:ascii="Arial" w:hAnsi="Arial" w:cs="Arial"/>
          <w:sz w:val="24"/>
          <w:szCs w:val="24"/>
        </w:rPr>
      </w:pPr>
      <w:r>
        <w:rPr>
          <w:rFonts w:ascii="Arial" w:hAnsi="Arial" w:cs="Arial"/>
          <w:sz w:val="24"/>
          <w:szCs w:val="24"/>
        </w:rPr>
        <w:t xml:space="preserve">Additionally, many schools are challenged by the restraints of budgeting and </w:t>
      </w:r>
      <w:r w:rsidR="00A20176">
        <w:rPr>
          <w:rFonts w:ascii="Arial" w:hAnsi="Arial" w:cs="Arial"/>
          <w:sz w:val="24"/>
          <w:szCs w:val="24"/>
        </w:rPr>
        <w:t>funding being reduced by £500 per pupil over the past ten years (BBC, 2019).</w:t>
      </w:r>
      <w:r w:rsidR="0010092A">
        <w:rPr>
          <w:rFonts w:ascii="Arial" w:hAnsi="Arial" w:cs="Arial"/>
          <w:sz w:val="24"/>
          <w:szCs w:val="24"/>
        </w:rPr>
        <w:t xml:space="preserve"> </w:t>
      </w:r>
      <w:r w:rsidR="006A0E6A">
        <w:rPr>
          <w:rFonts w:ascii="Arial" w:hAnsi="Arial" w:cs="Arial"/>
          <w:sz w:val="24"/>
          <w:szCs w:val="24"/>
        </w:rPr>
        <w:t>Primarily</w:t>
      </w:r>
      <w:r w:rsidR="00A20176">
        <w:rPr>
          <w:rFonts w:ascii="Arial" w:hAnsi="Arial" w:cs="Arial"/>
          <w:sz w:val="24"/>
          <w:szCs w:val="24"/>
        </w:rPr>
        <w:t xml:space="preserve">, </w:t>
      </w:r>
      <w:r w:rsidR="00C358AB">
        <w:rPr>
          <w:rFonts w:ascii="Arial" w:hAnsi="Arial" w:cs="Arial"/>
          <w:sz w:val="24"/>
          <w:szCs w:val="24"/>
        </w:rPr>
        <w:t>there are programmes with sufficient funding to support schools, such as the Physical Education and School Sport (PESS) programme, which has developed a plethora of excellent resources and training for teachers (WG, 2013). Leadership teams can research such programmes, free training courses provided by Unions and the Government, and contact local experts to seek experiences and development opportunities for their staff. Furthermore, by utilising resources such as the Parent-</w:t>
      </w:r>
      <w:r w:rsidR="00C358AB">
        <w:rPr>
          <w:rFonts w:ascii="Arial" w:hAnsi="Arial" w:cs="Arial"/>
          <w:sz w:val="24"/>
          <w:szCs w:val="24"/>
        </w:rPr>
        <w:lastRenderedPageBreak/>
        <w:t xml:space="preserve">Teacher Association (PTA) and relationships with members of the local community, the school can create fundraising </w:t>
      </w:r>
      <w:r w:rsidR="0061603A">
        <w:rPr>
          <w:rFonts w:ascii="Arial" w:hAnsi="Arial" w:cs="Arial"/>
          <w:sz w:val="24"/>
          <w:szCs w:val="24"/>
        </w:rPr>
        <w:t xml:space="preserve">and money-saving </w:t>
      </w:r>
      <w:r w:rsidR="00C358AB">
        <w:rPr>
          <w:rFonts w:ascii="Arial" w:hAnsi="Arial" w:cs="Arial"/>
          <w:sz w:val="24"/>
          <w:szCs w:val="24"/>
        </w:rPr>
        <w:t xml:space="preserve">events. These events include bake sales, </w:t>
      </w:r>
      <w:r w:rsidR="0061603A">
        <w:rPr>
          <w:rFonts w:ascii="Arial" w:hAnsi="Arial" w:cs="Arial"/>
          <w:sz w:val="24"/>
          <w:szCs w:val="24"/>
        </w:rPr>
        <w:t xml:space="preserve">the </w:t>
      </w:r>
      <w:r w:rsidR="00C358AB">
        <w:rPr>
          <w:rFonts w:ascii="Arial" w:hAnsi="Arial" w:cs="Arial"/>
          <w:sz w:val="24"/>
          <w:szCs w:val="24"/>
        </w:rPr>
        <w:t>donation of resources,</w:t>
      </w:r>
      <w:r w:rsidR="0061603A">
        <w:rPr>
          <w:rFonts w:ascii="Arial" w:hAnsi="Arial" w:cs="Arial"/>
          <w:sz w:val="24"/>
          <w:szCs w:val="24"/>
        </w:rPr>
        <w:t xml:space="preserve"> selling children’s work and</w:t>
      </w:r>
      <w:r w:rsidR="00C358AB">
        <w:rPr>
          <w:rFonts w:ascii="Arial" w:hAnsi="Arial" w:cs="Arial"/>
          <w:sz w:val="24"/>
          <w:szCs w:val="24"/>
        </w:rPr>
        <w:t xml:space="preserve"> </w:t>
      </w:r>
      <w:r w:rsidR="0061603A">
        <w:rPr>
          <w:rFonts w:ascii="Arial" w:hAnsi="Arial" w:cs="Arial"/>
          <w:sz w:val="24"/>
          <w:szCs w:val="24"/>
        </w:rPr>
        <w:t>providing experiences for pupils to attend. Whilst facing the challenges of budget control and reduced funding, leadership teams must be creative</w:t>
      </w:r>
      <w:r w:rsidR="00AC20AC">
        <w:rPr>
          <w:rFonts w:ascii="Arial" w:hAnsi="Arial" w:cs="Arial"/>
          <w:sz w:val="24"/>
          <w:szCs w:val="24"/>
        </w:rPr>
        <w:t xml:space="preserve">, innovative </w:t>
      </w:r>
      <w:r w:rsidR="0061603A">
        <w:rPr>
          <w:rFonts w:ascii="Arial" w:hAnsi="Arial" w:cs="Arial"/>
          <w:sz w:val="24"/>
          <w:szCs w:val="24"/>
        </w:rPr>
        <w:t>and resourceful in their solutions (Dauncey, 2015a; PISA, 2015b</w:t>
      </w:r>
      <w:r w:rsidR="00AC20AC">
        <w:rPr>
          <w:rFonts w:ascii="Arial" w:hAnsi="Arial" w:cs="Arial"/>
          <w:sz w:val="24"/>
          <w:szCs w:val="24"/>
        </w:rPr>
        <w:t>; WG, 2019b</w:t>
      </w:r>
      <w:r w:rsidR="0061603A">
        <w:rPr>
          <w:rFonts w:ascii="Arial" w:hAnsi="Arial" w:cs="Arial"/>
          <w:sz w:val="24"/>
          <w:szCs w:val="24"/>
        </w:rPr>
        <w:t xml:space="preserve">). Ultimately, whilst availability of funds can be a contributing factor to successful school improvement, PISA results (2015b) have identified several countries who have increased their expenditures without finding any improvements in the outcomes of their pupils. </w:t>
      </w:r>
    </w:p>
    <w:p w14:paraId="1013F78A" w14:textId="2648CB20" w:rsidR="00A20176" w:rsidRDefault="00A20176" w:rsidP="00A20176">
      <w:pPr>
        <w:autoSpaceDE w:val="0"/>
        <w:autoSpaceDN w:val="0"/>
        <w:adjustRightInd w:val="0"/>
        <w:spacing w:after="0" w:line="240" w:lineRule="auto"/>
        <w:rPr>
          <w:rFonts w:ascii="Arial" w:hAnsi="Arial" w:cs="Arial"/>
          <w:sz w:val="24"/>
          <w:szCs w:val="24"/>
        </w:rPr>
      </w:pPr>
    </w:p>
    <w:p w14:paraId="0D13991C" w14:textId="7DF5C37D" w:rsidR="002975AC" w:rsidRDefault="002975AC" w:rsidP="002975AC">
      <w:pPr>
        <w:rPr>
          <w:rFonts w:ascii="Arial" w:hAnsi="Arial" w:cs="Arial"/>
          <w:color w:val="1F3864" w:themeColor="accent1" w:themeShade="80"/>
          <w:sz w:val="28"/>
        </w:rPr>
      </w:pPr>
      <w:r>
        <w:rPr>
          <w:rFonts w:ascii="Arial" w:hAnsi="Arial" w:cs="Arial"/>
          <w:b/>
          <w:color w:val="1F3864" w:themeColor="accent1" w:themeShade="80"/>
          <w:sz w:val="28"/>
        </w:rPr>
        <w:t xml:space="preserve">Chapter Five: </w:t>
      </w:r>
      <w:r>
        <w:rPr>
          <w:rFonts w:ascii="Arial" w:hAnsi="Arial" w:cs="Arial"/>
          <w:color w:val="1F3864" w:themeColor="accent1" w:themeShade="80"/>
          <w:sz w:val="28"/>
        </w:rPr>
        <w:t>Creating a Strategic Direction</w:t>
      </w:r>
      <w:r w:rsidR="00E67E27">
        <w:rPr>
          <w:rFonts w:ascii="Arial" w:hAnsi="Arial" w:cs="Arial"/>
          <w:color w:val="1F3864" w:themeColor="accent1" w:themeShade="80"/>
          <w:sz w:val="28"/>
        </w:rPr>
        <w:t xml:space="preserve"> based on the Professional Standards</w:t>
      </w:r>
    </w:p>
    <w:p w14:paraId="0E127203" w14:textId="202A5AD3" w:rsidR="00AC20AC" w:rsidRPr="00AC20AC" w:rsidRDefault="002975AC" w:rsidP="00AC20AC">
      <w:pPr>
        <w:rPr>
          <w:rFonts w:ascii="Arial" w:hAnsi="Arial" w:cs="Arial"/>
          <w:sz w:val="24"/>
        </w:rPr>
      </w:pPr>
      <w:r>
        <w:rPr>
          <w:noProof/>
          <w:lang w:eastAsia="en-GB"/>
        </w:rPr>
        <mc:AlternateContent>
          <mc:Choice Requires="wps">
            <w:drawing>
              <wp:anchor distT="0" distB="0" distL="114300" distR="114300" simplePos="0" relativeHeight="251661312" behindDoc="0" locked="0" layoutInCell="1" allowOverlap="1" wp14:anchorId="67F5C69E" wp14:editId="5AD1795B">
                <wp:simplePos x="0" y="0"/>
                <wp:positionH relativeFrom="margin">
                  <wp:posOffset>0</wp:posOffset>
                </wp:positionH>
                <wp:positionV relativeFrom="paragraph">
                  <wp:posOffset>0</wp:posOffset>
                </wp:positionV>
                <wp:extent cx="5708650" cy="6350"/>
                <wp:effectExtent l="0" t="0" r="25400" b="31750"/>
                <wp:wrapNone/>
                <wp:docPr id="11" name="Straight Connector 11"/>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F5BA5CA" id="Straight Connector 11"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" strokecolor="#4472c4 [3204]" strokeweight=".5pt">
                <v:stroke joinstyle="miter"/>
                <w10:wrap anchorx="margin"/>
              </v:line>
            </w:pict>
          </mc:Fallback>
        </mc:AlternateContent>
      </w:r>
    </w:p>
    <w:p w14:paraId="7C7996E0" w14:textId="4738F356" w:rsidR="00AC20AC" w:rsidRDefault="00AC20AC" w:rsidP="00AC20AC">
      <w:pPr>
        <w:spacing w:after="225" w:line="555" w:lineRule="atLeast"/>
        <w:rPr>
          <w:rFonts w:ascii="Arial" w:hAnsi="Arial" w:cs="Arial"/>
          <w:sz w:val="24"/>
          <w:szCs w:val="24"/>
        </w:rPr>
      </w:pPr>
      <w:r w:rsidRPr="00AC20AC">
        <w:rPr>
          <w:rFonts w:ascii="Arial" w:hAnsi="Arial" w:cs="Arial"/>
          <w:color w:val="000000"/>
          <w:sz w:val="24"/>
          <w:szCs w:val="24"/>
        </w:rPr>
        <w:t>The</w:t>
      </w:r>
      <w:r w:rsidR="00C03E6F">
        <w:rPr>
          <w:rFonts w:ascii="Arial" w:hAnsi="Arial" w:cs="Arial"/>
          <w:color w:val="000000"/>
          <w:sz w:val="24"/>
          <w:szCs w:val="24"/>
        </w:rPr>
        <w:t xml:space="preserve"> WG has established</w:t>
      </w:r>
      <w:r w:rsidRPr="00AC20AC">
        <w:rPr>
          <w:rFonts w:ascii="Arial" w:hAnsi="Arial" w:cs="Arial"/>
          <w:color w:val="000000"/>
          <w:sz w:val="24"/>
          <w:szCs w:val="24"/>
        </w:rPr>
        <w:t xml:space="preserve"> five </w:t>
      </w:r>
      <w:r w:rsidR="00C03E6F">
        <w:rPr>
          <w:rFonts w:ascii="Arial" w:hAnsi="Arial" w:cs="Arial"/>
          <w:color w:val="000000"/>
          <w:sz w:val="24"/>
          <w:szCs w:val="24"/>
        </w:rPr>
        <w:t xml:space="preserve">new </w:t>
      </w:r>
      <w:r w:rsidRPr="00AC20AC">
        <w:rPr>
          <w:rFonts w:ascii="Arial" w:hAnsi="Arial" w:cs="Arial"/>
          <w:color w:val="000000"/>
          <w:sz w:val="24"/>
          <w:szCs w:val="24"/>
        </w:rPr>
        <w:t>professional standards for teaching and leadership; namely pedagogy, collaboration, leadership, innovation and professional learning</w:t>
      </w:r>
      <w:r>
        <w:rPr>
          <w:rFonts w:ascii="Arial" w:hAnsi="Arial" w:cs="Arial"/>
          <w:color w:val="000000"/>
          <w:sz w:val="24"/>
          <w:szCs w:val="24"/>
        </w:rPr>
        <w:t xml:space="preserve"> (WG, 2019b). </w:t>
      </w:r>
      <w:r w:rsidR="00C03E6F">
        <w:rPr>
          <w:rFonts w:ascii="Arial" w:hAnsi="Arial" w:cs="Arial"/>
          <w:color w:val="000000"/>
          <w:sz w:val="24"/>
          <w:szCs w:val="24"/>
        </w:rPr>
        <w:t xml:space="preserve">Along with embedding the new curriculum, these standards must be met by those working with learners in order to exhibit high professional standards in their practice. </w:t>
      </w:r>
      <w:r>
        <w:rPr>
          <w:rFonts w:ascii="Arial" w:hAnsi="Arial" w:cs="Arial"/>
          <w:color w:val="000000"/>
          <w:sz w:val="24"/>
          <w:szCs w:val="24"/>
        </w:rPr>
        <w:t xml:space="preserve">However, </w:t>
      </w:r>
      <w:r w:rsidR="00C03E6F">
        <w:rPr>
          <w:rFonts w:ascii="Arial" w:hAnsi="Arial" w:cs="Arial"/>
          <w:color w:val="000000"/>
          <w:sz w:val="24"/>
          <w:szCs w:val="24"/>
        </w:rPr>
        <w:t xml:space="preserve">the National Association of Head Teachers (NAHT) and the National Union of Teachers (NUT) have reported a </w:t>
      </w:r>
      <w:r w:rsidR="00C03E6F">
        <w:rPr>
          <w:rFonts w:ascii="Arial" w:hAnsi="Arial" w:cs="Arial"/>
          <w:i/>
          <w:iCs/>
          <w:sz w:val="24"/>
          <w:szCs w:val="24"/>
        </w:rPr>
        <w:t xml:space="preserve">“lack of direction and vision” </w:t>
      </w:r>
      <w:r w:rsidR="00C03E6F">
        <w:rPr>
          <w:rFonts w:ascii="Arial" w:hAnsi="Arial" w:cs="Arial"/>
          <w:sz w:val="24"/>
          <w:szCs w:val="24"/>
        </w:rPr>
        <w:t xml:space="preserve">and that educators need </w:t>
      </w:r>
      <w:r w:rsidR="00C03E6F" w:rsidRPr="00C03E6F">
        <w:rPr>
          <w:rFonts w:ascii="Arial" w:hAnsi="Arial" w:cs="Arial"/>
          <w:i/>
          <w:iCs/>
          <w:sz w:val="24"/>
          <w:szCs w:val="24"/>
        </w:rPr>
        <w:t>“</w:t>
      </w:r>
      <w:r w:rsidR="00C03E6F">
        <w:rPr>
          <w:rFonts w:ascii="Arial" w:hAnsi="Arial" w:cs="Arial"/>
          <w:i/>
          <w:iCs/>
          <w:sz w:val="24"/>
          <w:szCs w:val="24"/>
        </w:rPr>
        <w:t xml:space="preserve">greater clarity as to what the new curriculum and assessment system should look like” </w:t>
      </w:r>
      <w:r w:rsidR="00C03E6F">
        <w:rPr>
          <w:rFonts w:ascii="Arial" w:hAnsi="Arial" w:cs="Arial"/>
          <w:sz w:val="24"/>
          <w:szCs w:val="24"/>
        </w:rPr>
        <w:t xml:space="preserve">(cited in BBC, 2017). Arguably, the educational reforms are far easier envisioned than delivered (Dauncey, 2015a). </w:t>
      </w:r>
    </w:p>
    <w:p w14:paraId="6EDBFBB0" w14:textId="54819DD2" w:rsidR="00C03E6F" w:rsidRDefault="00C03E6F" w:rsidP="00AC20AC">
      <w:pPr>
        <w:spacing w:after="225" w:line="555" w:lineRule="atLeast"/>
        <w:rPr>
          <w:rFonts w:ascii="Arial" w:hAnsi="Arial" w:cs="Arial"/>
          <w:sz w:val="24"/>
          <w:szCs w:val="24"/>
        </w:rPr>
      </w:pPr>
      <w:r>
        <w:rPr>
          <w:rFonts w:ascii="Arial" w:hAnsi="Arial" w:cs="Arial"/>
          <w:sz w:val="24"/>
          <w:szCs w:val="24"/>
        </w:rPr>
        <w:t xml:space="preserve">Therefore, leaders must set explicit targets for their schools to meet; </w:t>
      </w:r>
      <w:r w:rsidR="008B624E">
        <w:rPr>
          <w:rFonts w:ascii="Arial" w:hAnsi="Arial" w:cs="Arial"/>
          <w:sz w:val="24"/>
          <w:szCs w:val="24"/>
        </w:rPr>
        <w:t xml:space="preserve">have clear success criteria; and establish indicators to measure any improvement (Department of Education and Training, 2019). Whilst creating the strategic direction for our </w:t>
      </w:r>
      <w:r w:rsidR="008B624E">
        <w:rPr>
          <w:rFonts w:ascii="Arial" w:hAnsi="Arial" w:cs="Arial"/>
          <w:sz w:val="24"/>
          <w:szCs w:val="24"/>
        </w:rPr>
        <w:lastRenderedPageBreak/>
        <w:t xml:space="preserve">school (See Appendix B), each target was founded from the five professional standards. Effective and consistent pedagogy is paramount to school improvement (WG, 2019b) and therefore, the initial target will be establishing a whole-school approach to embedding the new curriculum. Leaders must manage the strategic plan by regularly evaluating its impact and regulating whether pupils’ skills and well-being has developed (Oxford Primary, 2018). </w:t>
      </w:r>
      <w:r w:rsidR="007A61F3">
        <w:rPr>
          <w:rFonts w:ascii="Arial" w:hAnsi="Arial" w:cs="Arial"/>
          <w:sz w:val="24"/>
          <w:szCs w:val="24"/>
        </w:rPr>
        <w:t xml:space="preserve">Regarding elements such as funding, planning and trialling new strategies, school teams must be innovative, creative and allow the nature of the profession to excite and drive them (Donaldson, 2019). The WG (2017; </w:t>
      </w:r>
      <w:r w:rsidR="00DD2BE6">
        <w:rPr>
          <w:rFonts w:ascii="Arial" w:hAnsi="Arial" w:cs="Arial"/>
          <w:sz w:val="24"/>
          <w:szCs w:val="24"/>
        </w:rPr>
        <w:t xml:space="preserve">2019a; </w:t>
      </w:r>
      <w:r w:rsidR="007A61F3">
        <w:rPr>
          <w:rFonts w:ascii="Arial" w:hAnsi="Arial" w:cs="Arial"/>
          <w:sz w:val="24"/>
          <w:szCs w:val="24"/>
        </w:rPr>
        <w:t>2019</w:t>
      </w:r>
      <w:r w:rsidR="00DD2BE6">
        <w:rPr>
          <w:rFonts w:ascii="Arial" w:hAnsi="Arial" w:cs="Arial"/>
          <w:sz w:val="24"/>
          <w:szCs w:val="24"/>
        </w:rPr>
        <w:t>b</w:t>
      </w:r>
      <w:r w:rsidR="007A61F3">
        <w:rPr>
          <w:rFonts w:ascii="Arial" w:hAnsi="Arial" w:cs="Arial"/>
          <w:sz w:val="24"/>
          <w:szCs w:val="24"/>
        </w:rPr>
        <w:t>) emphasises the importance of collaboration between practitioners and creating an ethos of learning, growing and building with one another. Lastly, professional learning ensures that those working in the profession become informed academics who</w:t>
      </w:r>
      <w:r w:rsidR="00DD2BE6">
        <w:rPr>
          <w:rFonts w:ascii="Arial" w:hAnsi="Arial" w:cs="Arial"/>
          <w:sz w:val="24"/>
          <w:szCs w:val="24"/>
        </w:rPr>
        <w:t xml:space="preserve"> base their pedagogy on</w:t>
      </w:r>
      <w:r w:rsidR="007A61F3">
        <w:rPr>
          <w:rFonts w:ascii="Arial" w:hAnsi="Arial" w:cs="Arial"/>
          <w:sz w:val="24"/>
          <w:szCs w:val="24"/>
        </w:rPr>
        <w:t xml:space="preserve"> research, </w:t>
      </w:r>
      <w:r w:rsidR="00DD2BE6">
        <w:rPr>
          <w:rFonts w:ascii="Arial" w:hAnsi="Arial" w:cs="Arial"/>
          <w:sz w:val="24"/>
          <w:szCs w:val="24"/>
        </w:rPr>
        <w:t>revised techniques and reflection (WG, 2019b).</w:t>
      </w:r>
    </w:p>
    <w:p w14:paraId="2418C048" w14:textId="1BF17FAB" w:rsidR="0062407A" w:rsidRPr="00DD2BE6" w:rsidRDefault="0062407A" w:rsidP="003F3BB4">
      <w:pPr>
        <w:rPr>
          <w:rFonts w:ascii="Arial" w:hAnsi="Arial" w:cs="Arial"/>
          <w:sz w:val="24"/>
          <w:szCs w:val="24"/>
        </w:rPr>
      </w:pPr>
    </w:p>
    <w:p w14:paraId="25E99C27" w14:textId="5078B8A4" w:rsidR="002975AC" w:rsidRDefault="002975AC" w:rsidP="002975AC">
      <w:pPr>
        <w:rPr>
          <w:rFonts w:ascii="Arial" w:hAnsi="Arial" w:cs="Arial"/>
          <w:color w:val="1F3864" w:themeColor="accent1" w:themeShade="80"/>
          <w:sz w:val="28"/>
        </w:rPr>
      </w:pPr>
      <w:r>
        <w:rPr>
          <w:rFonts w:ascii="Arial" w:hAnsi="Arial" w:cs="Arial"/>
          <w:b/>
          <w:color w:val="1F3864" w:themeColor="accent1" w:themeShade="80"/>
          <w:sz w:val="28"/>
        </w:rPr>
        <w:t xml:space="preserve">Chapter Six: </w:t>
      </w:r>
      <w:r>
        <w:rPr>
          <w:rFonts w:ascii="Arial" w:hAnsi="Arial" w:cs="Arial"/>
          <w:color w:val="1F3864" w:themeColor="accent1" w:themeShade="80"/>
          <w:sz w:val="28"/>
        </w:rPr>
        <w:t>Conclusion</w:t>
      </w:r>
    </w:p>
    <w:p w14:paraId="0E18559E" w14:textId="77777777" w:rsidR="002975AC" w:rsidRPr="003D2E70" w:rsidRDefault="002975AC" w:rsidP="002975AC">
      <w:pPr>
        <w:rPr>
          <w:rFonts w:ascii="Arial" w:hAnsi="Arial" w:cs="Arial"/>
          <w:sz w:val="24"/>
        </w:rPr>
      </w:pPr>
      <w:r>
        <w:rPr>
          <w:noProof/>
          <w:lang w:eastAsia="en-GB"/>
        </w:rPr>
        <mc:AlternateContent>
          <mc:Choice Requires="wps">
            <w:drawing>
              <wp:anchor distT="0" distB="0" distL="114300" distR="114300" simplePos="0" relativeHeight="251662336" behindDoc="0" locked="0" layoutInCell="1" allowOverlap="1" wp14:anchorId="530D82B0" wp14:editId="485B8AEE">
                <wp:simplePos x="0" y="0"/>
                <wp:positionH relativeFrom="margin">
                  <wp:posOffset>0</wp:posOffset>
                </wp:positionH>
                <wp:positionV relativeFrom="paragraph">
                  <wp:posOffset>0</wp:posOffset>
                </wp:positionV>
                <wp:extent cx="5708650" cy="6350"/>
                <wp:effectExtent l="0" t="0" r="25400" b="31750"/>
                <wp:wrapNone/>
                <wp:docPr id="12" name="Straight Connector 12"/>
                <wp:cNvGraphicFramePr/>
                <a:graphic xmlns:a="http://schemas.openxmlformats.org/drawingml/2006/main">
                  <a:graphicData uri="http://schemas.microsoft.com/office/word/2010/wordprocessingShape">
                    <wps:wsp>
                      <wps:cNvCnPr/>
                      <wps:spPr>
                        <a:xfrm flipV="1">
                          <a:off x="0" y="0"/>
                          <a:ext cx="57086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2D75F90" id="Straight Connector 12"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44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" strokecolor="#4472c4 [3204]" strokeweight=".5pt">
                <v:stroke joinstyle="miter"/>
                <w10:wrap anchorx="margin"/>
              </v:line>
            </w:pict>
          </mc:Fallback>
        </mc:AlternateContent>
      </w:r>
    </w:p>
    <w:p w14:paraId="2E91312F" w14:textId="77777777" w:rsidR="00072294" w:rsidRPr="005913DD" w:rsidRDefault="00072294" w:rsidP="00072294">
      <w:pPr>
        <w:spacing w:after="225" w:line="555" w:lineRule="atLeast"/>
        <w:rPr>
          <w:rFonts w:ascii="Arial" w:hAnsi="Arial" w:cs="Arial"/>
          <w:i/>
          <w:iCs/>
          <w:sz w:val="24"/>
          <w:szCs w:val="24"/>
        </w:rPr>
      </w:pPr>
      <w:r>
        <w:rPr>
          <w:rFonts w:ascii="Arial" w:hAnsi="Arial" w:cs="Arial"/>
          <w:color w:val="000000"/>
          <w:sz w:val="24"/>
          <w:szCs w:val="24"/>
        </w:rPr>
        <w:t>In conclusion,</w:t>
      </w:r>
      <w:r w:rsidRPr="005913DD">
        <w:rPr>
          <w:rFonts w:ascii="Arial" w:hAnsi="Arial" w:cs="Arial"/>
          <w:color w:val="000000"/>
          <w:sz w:val="24"/>
          <w:szCs w:val="24"/>
        </w:rPr>
        <w:t xml:space="preserve"> </w:t>
      </w:r>
      <w:r>
        <w:rPr>
          <w:rFonts w:ascii="Arial" w:hAnsi="Arial" w:cs="Arial"/>
          <w:color w:val="000000"/>
          <w:sz w:val="24"/>
          <w:szCs w:val="24"/>
        </w:rPr>
        <w:t>a successful education system has to be in a</w:t>
      </w:r>
      <w:r w:rsidRPr="005913DD">
        <w:rPr>
          <w:rFonts w:ascii="Arial" w:hAnsi="Arial" w:cs="Arial"/>
          <w:color w:val="000000"/>
          <w:sz w:val="24"/>
          <w:szCs w:val="24"/>
        </w:rPr>
        <w:t xml:space="preserve"> constant cycle of reviewing and adapting in order to meet </w:t>
      </w:r>
      <w:r>
        <w:rPr>
          <w:rFonts w:ascii="Arial" w:hAnsi="Arial" w:cs="Arial"/>
          <w:color w:val="000000"/>
          <w:sz w:val="24"/>
          <w:szCs w:val="24"/>
        </w:rPr>
        <w:t>the needs of society</w:t>
      </w:r>
      <w:r w:rsidRPr="005913DD">
        <w:rPr>
          <w:rFonts w:ascii="Arial" w:hAnsi="Arial" w:cs="Arial"/>
          <w:color w:val="000000"/>
          <w:sz w:val="24"/>
          <w:szCs w:val="24"/>
        </w:rPr>
        <w:t xml:space="preserve"> (W</w:t>
      </w:r>
      <w:r>
        <w:rPr>
          <w:rFonts w:ascii="Arial" w:hAnsi="Arial" w:cs="Arial"/>
          <w:color w:val="000000"/>
          <w:sz w:val="24"/>
          <w:szCs w:val="24"/>
        </w:rPr>
        <w:t>G</w:t>
      </w:r>
      <w:r w:rsidRPr="005913DD">
        <w:rPr>
          <w:rFonts w:ascii="Arial" w:hAnsi="Arial" w:cs="Arial"/>
          <w:color w:val="000000"/>
          <w:sz w:val="24"/>
          <w:szCs w:val="24"/>
        </w:rPr>
        <w:t>, 2015; Donaldson, 2015</w:t>
      </w:r>
      <w:r>
        <w:rPr>
          <w:rFonts w:ascii="Arial" w:hAnsi="Arial" w:cs="Arial"/>
          <w:color w:val="000000"/>
          <w:sz w:val="24"/>
          <w:szCs w:val="24"/>
        </w:rPr>
        <w:t>; Department of Education and Training, 2019</w:t>
      </w:r>
      <w:r w:rsidRPr="005913DD">
        <w:rPr>
          <w:rFonts w:ascii="Arial" w:hAnsi="Arial" w:cs="Arial"/>
          <w:color w:val="000000"/>
          <w:sz w:val="24"/>
          <w:szCs w:val="24"/>
        </w:rPr>
        <w:t>).</w:t>
      </w:r>
      <w:r>
        <w:rPr>
          <w:rFonts w:ascii="Arial" w:hAnsi="Arial" w:cs="Arial"/>
          <w:color w:val="000000"/>
          <w:sz w:val="24"/>
          <w:szCs w:val="24"/>
        </w:rPr>
        <w:t xml:space="preserve"> Currently in Wales, the education system is in a state of reform under suggestions made by Professor Donaldson. Specifically, </w:t>
      </w:r>
      <w:r w:rsidRPr="005913DD">
        <w:rPr>
          <w:rFonts w:ascii="Arial" w:hAnsi="Arial" w:cs="Arial"/>
          <w:sz w:val="24"/>
          <w:szCs w:val="24"/>
        </w:rPr>
        <w:t>he published a proposed curriculum structure for 3 to 16-year-olds which has six AoLEs</w:t>
      </w:r>
      <w:r>
        <w:rPr>
          <w:rFonts w:ascii="Arial" w:hAnsi="Arial" w:cs="Arial"/>
          <w:sz w:val="24"/>
          <w:szCs w:val="24"/>
        </w:rPr>
        <w:t xml:space="preserve">, all of which will </w:t>
      </w:r>
      <w:r w:rsidRPr="005913DD">
        <w:rPr>
          <w:rFonts w:ascii="Arial" w:hAnsi="Arial" w:cs="Arial"/>
          <w:color w:val="101010"/>
          <w:sz w:val="24"/>
          <w:szCs w:val="24"/>
        </w:rPr>
        <w:t xml:space="preserve">help children grow into </w:t>
      </w:r>
      <w:r w:rsidRPr="005913DD">
        <w:rPr>
          <w:rFonts w:ascii="Arial" w:hAnsi="Arial" w:cs="Arial"/>
          <w:i/>
          <w:iCs/>
          <w:color w:val="101010"/>
          <w:sz w:val="24"/>
          <w:szCs w:val="24"/>
        </w:rPr>
        <w:t>“</w:t>
      </w:r>
      <w:r w:rsidRPr="005913DD">
        <w:rPr>
          <w:rFonts w:ascii="Arial" w:hAnsi="Arial" w:cs="Arial"/>
          <w:i/>
          <w:iCs/>
          <w:sz w:val="24"/>
          <w:szCs w:val="24"/>
        </w:rPr>
        <w:t>capable, healthy, well-rounded individuals who can thrive in the face of unknown future challenges”</w:t>
      </w:r>
      <w:r w:rsidRPr="005913DD">
        <w:rPr>
          <w:sz w:val="24"/>
          <w:szCs w:val="24"/>
        </w:rPr>
        <w:t xml:space="preserve"> </w:t>
      </w:r>
      <w:r w:rsidRPr="005913DD">
        <w:rPr>
          <w:rFonts w:ascii="Arial" w:hAnsi="Arial" w:cs="Arial"/>
          <w:sz w:val="24"/>
          <w:szCs w:val="24"/>
        </w:rPr>
        <w:t xml:space="preserve">(2015:5). </w:t>
      </w:r>
      <w:r>
        <w:rPr>
          <w:rFonts w:ascii="Arial" w:hAnsi="Arial" w:cs="Arial"/>
          <w:sz w:val="24"/>
          <w:szCs w:val="24"/>
        </w:rPr>
        <w:t>Donaldson (2015:31) also advocated that the Welsh</w:t>
      </w:r>
      <w:r w:rsidRPr="005913DD">
        <w:rPr>
          <w:rFonts w:ascii="Arial" w:hAnsi="Arial" w:cs="Arial"/>
          <w:sz w:val="24"/>
          <w:szCs w:val="24"/>
        </w:rPr>
        <w:t xml:space="preserve"> curriculum </w:t>
      </w:r>
      <w:r w:rsidRPr="005913DD">
        <w:rPr>
          <w:rFonts w:ascii="Arial" w:hAnsi="Arial" w:cs="Arial"/>
          <w:sz w:val="24"/>
          <w:szCs w:val="24"/>
        </w:rPr>
        <w:lastRenderedPageBreak/>
        <w:t>should have four purposes</w:t>
      </w:r>
      <w:r>
        <w:rPr>
          <w:rFonts w:ascii="Arial" w:hAnsi="Arial" w:cs="Arial"/>
          <w:sz w:val="24"/>
          <w:szCs w:val="24"/>
        </w:rPr>
        <w:t xml:space="preserve">, one of which is </w:t>
      </w:r>
      <w:r w:rsidRPr="005913DD">
        <w:rPr>
          <w:rFonts w:ascii="Arial" w:hAnsi="Arial" w:cs="Arial"/>
          <w:sz w:val="24"/>
          <w:szCs w:val="24"/>
        </w:rPr>
        <w:t xml:space="preserve">to ensure that children become </w:t>
      </w:r>
      <w:r w:rsidRPr="005913DD">
        <w:rPr>
          <w:rFonts w:ascii="Arial" w:hAnsi="Arial" w:cs="Arial"/>
          <w:i/>
          <w:iCs/>
          <w:sz w:val="24"/>
          <w:szCs w:val="24"/>
        </w:rPr>
        <w:t xml:space="preserve">“healthy, confident individuals” </w:t>
      </w:r>
      <w:r w:rsidRPr="005913DD">
        <w:rPr>
          <w:rFonts w:ascii="Arial" w:hAnsi="Arial" w:cs="Arial"/>
          <w:sz w:val="24"/>
          <w:szCs w:val="24"/>
        </w:rPr>
        <w:t>(Donaldson, 2015:31).</w:t>
      </w:r>
    </w:p>
    <w:p w14:paraId="1318A867" w14:textId="77777777" w:rsidR="00072294" w:rsidRDefault="00072294" w:rsidP="00072294">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However, those working within the education sectors have admitted that the reality of planning for and implementing the new curriculum is proving to be quite challenging (Dauncey, 2015a; Neagle, 2017 cited in BBC, 2017). Arguably, this is due to the numerous policies under the improvement agenda, consequently leading headteachers and stake holders to warn of ‘partial implementation’ and </w:t>
      </w:r>
      <w:r>
        <w:rPr>
          <w:rFonts w:ascii="Arial" w:hAnsi="Arial" w:cs="Arial"/>
          <w:i/>
          <w:iCs/>
        </w:rPr>
        <w:t xml:space="preserve">“reform fatigue” </w:t>
      </w:r>
      <w:r>
        <w:rPr>
          <w:rFonts w:ascii="Arial" w:hAnsi="Arial" w:cs="Arial"/>
        </w:rPr>
        <w:t xml:space="preserve">(the OECD cited in Dauncey, 2015b). </w:t>
      </w:r>
    </w:p>
    <w:p w14:paraId="3401201B" w14:textId="77777777" w:rsidR="00072294" w:rsidRDefault="00072294" w:rsidP="00072294">
      <w:pPr>
        <w:pStyle w:val="b-qt"/>
        <w:shd w:val="clear" w:color="auto" w:fill="FFFFFF"/>
        <w:spacing w:before="0" w:beforeAutospacing="0" w:after="225" w:afterAutospacing="0" w:line="555" w:lineRule="atLeast"/>
        <w:rPr>
          <w:rFonts w:ascii="Arial" w:hAnsi="Arial" w:cs="Arial"/>
        </w:rPr>
      </w:pPr>
      <w:r>
        <w:rPr>
          <w:rFonts w:ascii="Arial" w:hAnsi="Arial" w:cs="Arial"/>
        </w:rPr>
        <w:t>Reducing these risks entails adopting a long-term vision and developing a clear strategy for school improvement (OECD, 2014). A method successfully used by businesses and schools alike, ‘strategic planning’ requires leaders to determine their position; identify important factors; define their aims; create a team; and enter a cycle of reviewing their progress (Forbes, 2011).</w:t>
      </w:r>
    </w:p>
    <w:p w14:paraId="2A39777D" w14:textId="77777777" w:rsidR="00072294" w:rsidRDefault="00072294" w:rsidP="00072294">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Firstly, it is paramount to identify what are the greatest needs of the pupils, the locality and the Nation (WG, 2015; Impact Wales, 2018). Many children and young people across Wales have expressed their need to develop </w:t>
      </w:r>
      <w:r>
        <w:rPr>
          <w:rFonts w:ascii="Arial" w:hAnsi="Arial" w:cs="Arial"/>
          <w:i/>
          <w:iCs/>
        </w:rPr>
        <w:t xml:space="preserve">“life skills, personal confidence, basic skills, work skills, career advice and health and well-being” </w:t>
      </w:r>
      <w:r>
        <w:rPr>
          <w:rFonts w:ascii="Arial" w:hAnsi="Arial" w:cs="Arial"/>
        </w:rPr>
        <w:t xml:space="preserve">(Donaldson, 2015:3). It became apparent that developing health and well-being is also a National concern (National Assembly for Wales, 2016), a priority within my School Development Plan and a suggestion made within the recent Estyn Inspection report. As a result, I researched a variety of strategic planning methods and began to devise a five-year plan with the purpose of enabling learners to become healthy, </w:t>
      </w:r>
      <w:r>
        <w:rPr>
          <w:rFonts w:ascii="Arial" w:hAnsi="Arial" w:cs="Arial"/>
        </w:rPr>
        <w:lastRenderedPageBreak/>
        <w:t>confident individuals who can lead fulfilling lives as valued members of society (Donaldson, 2015:30) (see Appendix A and B).</w:t>
      </w:r>
    </w:p>
    <w:p w14:paraId="79A9BB6A" w14:textId="77777777" w:rsidR="00072294" w:rsidRDefault="00072294" w:rsidP="00072294">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Interestingly, the WG found it necessary to establish the </w:t>
      </w:r>
      <w:r w:rsidRPr="00145007">
        <w:rPr>
          <w:rFonts w:ascii="Arial" w:hAnsi="Arial" w:cs="Arial"/>
        </w:rPr>
        <w:t>Well-being of Future Generations (Wales) Act</w:t>
      </w:r>
      <w:r>
        <w:rPr>
          <w:rFonts w:ascii="Arial" w:hAnsi="Arial" w:cs="Arial"/>
        </w:rPr>
        <w:t xml:space="preserve"> in</w:t>
      </w:r>
      <w:r w:rsidRPr="00145007">
        <w:rPr>
          <w:rFonts w:ascii="Arial" w:hAnsi="Arial" w:cs="Arial"/>
        </w:rPr>
        <w:t xml:space="preserve"> 2015</w:t>
      </w:r>
      <w:r>
        <w:rPr>
          <w:rFonts w:ascii="Arial" w:hAnsi="Arial" w:cs="Arial"/>
        </w:rPr>
        <w:t xml:space="preserve"> with the objective to </w:t>
      </w:r>
      <w:r w:rsidRPr="00145007">
        <w:rPr>
          <w:rFonts w:ascii="Arial" w:hAnsi="Arial" w:cs="Arial"/>
          <w:i/>
          <w:iCs/>
        </w:rPr>
        <w:t>“promote good health and well-being for everyone</w:t>
      </w:r>
      <w:r>
        <w:rPr>
          <w:rFonts w:ascii="Arial" w:hAnsi="Arial" w:cs="Arial"/>
          <w:i/>
          <w:iCs/>
        </w:rPr>
        <w:t xml:space="preserve"> and b</w:t>
      </w:r>
      <w:r w:rsidRPr="00145007">
        <w:rPr>
          <w:rFonts w:ascii="Arial" w:hAnsi="Arial" w:cs="Arial"/>
          <w:i/>
          <w:iCs/>
        </w:rPr>
        <w:t>uild healthier communitie</w:t>
      </w:r>
      <w:r>
        <w:rPr>
          <w:rFonts w:ascii="Arial" w:hAnsi="Arial" w:cs="Arial"/>
          <w:i/>
          <w:iCs/>
        </w:rPr>
        <w:t xml:space="preserve">s” </w:t>
      </w:r>
      <w:r>
        <w:rPr>
          <w:rFonts w:ascii="Arial" w:hAnsi="Arial" w:cs="Arial"/>
        </w:rPr>
        <w:t>(WG, 2017:40). Complementary to this, numerous authors advocate the need to prioritise children’s health and well-being above academic success so that they can feel positive about themselves, develop their perseverance, and begin to process formal learning (Campbell, unknown date; PISA, 2015a; Foster, 2017).</w:t>
      </w:r>
    </w:p>
    <w:p w14:paraId="7F87DCDF" w14:textId="77777777" w:rsidR="00072294" w:rsidRDefault="00072294" w:rsidP="00072294">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Reflecting upon the practice within the school, there are numerous initiatives embedded which arguably support the health and well-being of learners; such as Rights Respecting, maintaining local community links, and fitness opportunities, such as ‘Daily Mile’. The school also advocates providing children with independence and ‘a voice’ through establishing an eco-committee, School Council and Criw Cymraeg. These strategies allow children to improve their physical health, gain leadership skills, increase engagement and participation, and develop their understanding about citizenship and contributing to society (Department of Education, 2015; BBC, 2018). </w:t>
      </w:r>
    </w:p>
    <w:p w14:paraId="1A315186" w14:textId="77777777" w:rsidR="00072294" w:rsidRDefault="00072294" w:rsidP="00072294">
      <w:pPr>
        <w:pStyle w:val="b-qt"/>
        <w:shd w:val="clear" w:color="auto" w:fill="FFFFFF"/>
        <w:spacing w:before="0" w:beforeAutospacing="0" w:after="225" w:afterAutospacing="0" w:line="555" w:lineRule="atLeast"/>
        <w:rPr>
          <w:rFonts w:ascii="Arial" w:hAnsi="Arial" w:cs="Arial"/>
        </w:rPr>
      </w:pPr>
      <w:r>
        <w:rPr>
          <w:rFonts w:ascii="Arial" w:hAnsi="Arial" w:cs="Arial"/>
        </w:rPr>
        <w:t>That being said, many schools across Wales are focusing on developing l</w:t>
      </w:r>
      <w:r w:rsidRPr="007E1376">
        <w:rPr>
          <w:rFonts w:ascii="Arial" w:hAnsi="Arial" w:cs="Arial"/>
        </w:rPr>
        <w:t xml:space="preserve">iteracy, </w:t>
      </w:r>
      <w:r>
        <w:rPr>
          <w:rFonts w:ascii="Arial" w:hAnsi="Arial" w:cs="Arial"/>
        </w:rPr>
        <w:t>n</w:t>
      </w:r>
      <w:r w:rsidRPr="007E1376">
        <w:rPr>
          <w:rFonts w:ascii="Arial" w:hAnsi="Arial" w:cs="Arial"/>
        </w:rPr>
        <w:t xml:space="preserve">umeracy and </w:t>
      </w:r>
      <w:r>
        <w:rPr>
          <w:rFonts w:ascii="Arial" w:hAnsi="Arial" w:cs="Arial"/>
        </w:rPr>
        <w:t>d</w:t>
      </w:r>
      <w:r w:rsidRPr="007E1376">
        <w:rPr>
          <w:rFonts w:ascii="Arial" w:hAnsi="Arial" w:cs="Arial"/>
        </w:rPr>
        <w:t>igital skills</w:t>
      </w:r>
      <w:r>
        <w:rPr>
          <w:rFonts w:ascii="Arial" w:hAnsi="Arial" w:cs="Arial"/>
        </w:rPr>
        <w:t xml:space="preserve"> across the curriculum effectively so that they can grasp other higher order thinking skills (OnStrategy, 2018). Additionally, it has been argued that exposure to unfortunate experiences, such as living in disadvantaged circumstances, or being exposed to bullying, racism, death or illness, or parental </w:t>
      </w:r>
      <w:r>
        <w:rPr>
          <w:rFonts w:ascii="Arial" w:hAnsi="Arial" w:cs="Arial"/>
        </w:rPr>
        <w:lastRenderedPageBreak/>
        <w:t xml:space="preserve">separation, cause children to struggle within an educational context (Campbell, unknown date; Smith, 2002; NICE, 2015b), regardless of the curriculum content. </w:t>
      </w:r>
    </w:p>
    <w:p w14:paraId="7111348E" w14:textId="77777777" w:rsidR="00072294" w:rsidRDefault="00072294" w:rsidP="00072294">
      <w:pPr>
        <w:pStyle w:val="b-qt"/>
        <w:shd w:val="clear" w:color="auto" w:fill="FFFFFF"/>
        <w:spacing w:before="0" w:beforeAutospacing="0" w:after="225" w:afterAutospacing="0" w:line="555" w:lineRule="atLeast"/>
        <w:rPr>
          <w:rFonts w:ascii="Arial" w:hAnsi="Arial" w:cs="Arial"/>
          <w:i/>
          <w:iCs/>
        </w:rPr>
      </w:pPr>
      <w:r>
        <w:rPr>
          <w:rFonts w:ascii="Arial" w:hAnsi="Arial" w:cs="Arial"/>
        </w:rPr>
        <w:t xml:space="preserve">However, whilst conducting research, it became evident that Finland, the Netherlands and Switzerland have proven that educators can combine good learning outcomes with high well-being (PISA, 2015a:7) due to their prominence on developing children’s mental and physical health as much as their academia. NICE (2019a:4) support this theory by advocating that, </w:t>
      </w:r>
      <w:r w:rsidRPr="00D7426D">
        <w:rPr>
          <w:rFonts w:ascii="Arial" w:hAnsi="Arial" w:cs="Arial"/>
          <w:i/>
          <w:iCs/>
        </w:rPr>
        <w:t>“Social and emotional wellbeing provides the building block for healthy behaviours and</w:t>
      </w:r>
      <w:r>
        <w:rPr>
          <w:rFonts w:ascii="Arial" w:hAnsi="Arial" w:cs="Arial"/>
          <w:i/>
          <w:iCs/>
        </w:rPr>
        <w:t xml:space="preserve"> </w:t>
      </w:r>
      <w:r w:rsidRPr="00D7426D">
        <w:rPr>
          <w:rFonts w:ascii="Arial" w:hAnsi="Arial" w:cs="Arial"/>
          <w:i/>
          <w:iCs/>
        </w:rPr>
        <w:t>educational attainment.</w:t>
      </w:r>
      <w:r>
        <w:rPr>
          <w:rFonts w:ascii="Arial" w:hAnsi="Arial" w:cs="Arial"/>
          <w:i/>
          <w:iCs/>
        </w:rPr>
        <w:t>”</w:t>
      </w:r>
    </w:p>
    <w:p w14:paraId="3C1A123D" w14:textId="77777777" w:rsidR="00072294" w:rsidRDefault="00072294" w:rsidP="00072294">
      <w:pPr>
        <w:pStyle w:val="b-qt"/>
        <w:shd w:val="clear" w:color="auto" w:fill="FFFFFF"/>
        <w:spacing w:before="0" w:beforeAutospacing="0" w:after="225" w:afterAutospacing="0" w:line="555" w:lineRule="atLeast"/>
        <w:rPr>
          <w:rFonts w:ascii="Arial" w:hAnsi="Arial" w:cs="Arial"/>
        </w:rPr>
      </w:pPr>
      <w:r>
        <w:rPr>
          <w:rFonts w:ascii="Arial" w:hAnsi="Arial" w:cs="Arial"/>
        </w:rPr>
        <w:t xml:space="preserve">The initial step to ‘strategic planning’ is choosing a purpose, before devising a list of targets to support that purpose. The purpose of the strategic plan for school improvement is to: </w:t>
      </w:r>
      <w:r w:rsidRPr="00265F50">
        <w:rPr>
          <w:rFonts w:ascii="Arial" w:hAnsi="Arial" w:cs="Arial"/>
          <w:i/>
          <w:iCs/>
        </w:rPr>
        <w:t>“enabl</w:t>
      </w:r>
      <w:r>
        <w:rPr>
          <w:rFonts w:ascii="Arial" w:hAnsi="Arial" w:cs="Arial"/>
          <w:i/>
          <w:iCs/>
        </w:rPr>
        <w:t>e</w:t>
      </w:r>
      <w:r w:rsidRPr="00265F50">
        <w:rPr>
          <w:rFonts w:ascii="Arial" w:hAnsi="Arial" w:cs="Arial"/>
          <w:i/>
          <w:iCs/>
        </w:rPr>
        <w:t xml:space="preserve"> learners to become healthy, confident individuals who can lead fulfilling lives as valued members of society” </w:t>
      </w:r>
      <w:r>
        <w:rPr>
          <w:rFonts w:ascii="Arial" w:hAnsi="Arial" w:cs="Arial"/>
        </w:rPr>
        <w:t xml:space="preserve">(Donaldson, 2015:30). </w:t>
      </w:r>
    </w:p>
    <w:p w14:paraId="4F3A824E" w14:textId="77777777" w:rsidR="00072294" w:rsidRDefault="00072294" w:rsidP="00072294">
      <w:pPr>
        <w:spacing w:after="225" w:line="555" w:lineRule="atLeast"/>
        <w:rPr>
          <w:rFonts w:ascii="Arial" w:hAnsi="Arial" w:cs="Arial"/>
          <w:sz w:val="24"/>
          <w:szCs w:val="24"/>
        </w:rPr>
      </w:pPr>
      <w:r>
        <w:rPr>
          <w:rFonts w:ascii="Arial" w:hAnsi="Arial" w:cs="Arial"/>
          <w:sz w:val="24"/>
          <w:szCs w:val="24"/>
        </w:rPr>
        <w:t xml:space="preserve">Firstly, the school plans to establish and implement a whole school approach towards embedding the Health and Well-being AoLE. This target creates a good foundation for school improvement because all practitioners within the team have a </w:t>
      </w:r>
      <w:r>
        <w:rPr>
          <w:rFonts w:ascii="Arial" w:hAnsi="Arial" w:cs="Arial"/>
          <w:i/>
          <w:iCs/>
          <w:sz w:val="24"/>
          <w:szCs w:val="24"/>
        </w:rPr>
        <w:t xml:space="preserve">“shared understanding” </w:t>
      </w:r>
      <w:r>
        <w:rPr>
          <w:rFonts w:ascii="Arial" w:hAnsi="Arial" w:cs="Arial"/>
          <w:sz w:val="24"/>
          <w:szCs w:val="24"/>
        </w:rPr>
        <w:t xml:space="preserve">and are invested in improving the school (WG, 2015; </w:t>
      </w:r>
      <w:r w:rsidRPr="00656CAA">
        <w:rPr>
          <w:rFonts w:ascii="Arial" w:hAnsi="Arial" w:cs="Arial"/>
          <w:sz w:val="24"/>
          <w:szCs w:val="24"/>
        </w:rPr>
        <w:t>Oxford Primary, 2018)</w:t>
      </w:r>
      <w:r>
        <w:rPr>
          <w:rFonts w:ascii="Arial" w:hAnsi="Arial" w:cs="Arial"/>
          <w:sz w:val="24"/>
          <w:szCs w:val="24"/>
        </w:rPr>
        <w:t>.</w:t>
      </w:r>
    </w:p>
    <w:p w14:paraId="12A5C381" w14:textId="77777777" w:rsidR="00072294" w:rsidRDefault="00072294" w:rsidP="00072294">
      <w:pPr>
        <w:spacing w:after="225" w:line="555" w:lineRule="atLeast"/>
        <w:rPr>
          <w:rFonts w:ascii="Arial" w:hAnsi="Arial" w:cs="Arial"/>
          <w:sz w:val="24"/>
          <w:szCs w:val="24"/>
        </w:rPr>
      </w:pPr>
      <w:r>
        <w:rPr>
          <w:rFonts w:ascii="Arial" w:hAnsi="Arial" w:cs="Arial"/>
          <w:sz w:val="24"/>
          <w:szCs w:val="24"/>
        </w:rPr>
        <w:t>Secondly, the strategic plan aims to evaluate the availability of resources within the school and analyse staff competence and confidence in delivering Health and Well-being across the curriculum. Excellent leadership teams will provide research informed training (Oxford Primary, 2018) to ensure consistent pedagogy across the school because</w:t>
      </w:r>
      <w:r>
        <w:rPr>
          <w:rFonts w:ascii="Arial" w:hAnsi="Arial" w:cs="Arial"/>
          <w:i/>
          <w:iCs/>
          <w:sz w:val="24"/>
          <w:szCs w:val="24"/>
        </w:rPr>
        <w:t xml:space="preserve"> “the quality of an education system cannot exceed the quality of its teachers” </w:t>
      </w:r>
      <w:r>
        <w:rPr>
          <w:rFonts w:ascii="Arial" w:hAnsi="Arial" w:cs="Arial"/>
          <w:sz w:val="24"/>
          <w:szCs w:val="24"/>
        </w:rPr>
        <w:t xml:space="preserve">(Mourshed </w:t>
      </w:r>
      <w:r>
        <w:rPr>
          <w:rFonts w:ascii="Arial" w:hAnsi="Arial" w:cs="Arial"/>
          <w:i/>
          <w:iCs/>
          <w:sz w:val="24"/>
          <w:szCs w:val="24"/>
        </w:rPr>
        <w:t>et al.</w:t>
      </w:r>
      <w:r>
        <w:rPr>
          <w:rFonts w:ascii="Arial" w:hAnsi="Arial" w:cs="Arial"/>
          <w:sz w:val="24"/>
          <w:szCs w:val="24"/>
        </w:rPr>
        <w:t>, 2010).</w:t>
      </w:r>
    </w:p>
    <w:p w14:paraId="7C49E52E" w14:textId="77777777" w:rsidR="00072294" w:rsidRDefault="00072294" w:rsidP="00072294">
      <w:pPr>
        <w:spacing w:after="225" w:line="555" w:lineRule="atLeast"/>
        <w:rPr>
          <w:rFonts w:ascii="Arial" w:hAnsi="Arial" w:cs="Arial"/>
          <w:sz w:val="24"/>
          <w:szCs w:val="24"/>
        </w:rPr>
      </w:pPr>
      <w:r>
        <w:rPr>
          <w:rFonts w:ascii="Arial" w:hAnsi="Arial" w:cs="Arial"/>
          <w:sz w:val="24"/>
          <w:szCs w:val="24"/>
        </w:rPr>
        <w:lastRenderedPageBreak/>
        <w:t>Thirdly, during the last two years of embedding the strategic plan, the school plans to establish links with other primary schools to share good practice, such as setting up a Professional Learning Community (PLC). The practice of establishing a PLC with other schools is encouraged and supported by ERW (2017) and the WG (2017), whom advocate that developing research networks will inform pedagogy and support implementation of the new curriculum.</w:t>
      </w:r>
    </w:p>
    <w:p w14:paraId="39EA1431" w14:textId="77777777" w:rsidR="00072294" w:rsidRDefault="00072294" w:rsidP="00072294">
      <w:pPr>
        <w:spacing w:after="225" w:line="555" w:lineRule="atLeast"/>
        <w:rPr>
          <w:rFonts w:ascii="Arial" w:hAnsi="Arial" w:cs="Arial"/>
          <w:sz w:val="24"/>
          <w:szCs w:val="24"/>
        </w:rPr>
      </w:pPr>
      <w:r>
        <w:rPr>
          <w:rFonts w:ascii="Arial" w:hAnsi="Arial" w:cs="Arial"/>
          <w:sz w:val="24"/>
          <w:szCs w:val="24"/>
        </w:rPr>
        <w:t>Another target within the strategic plan involves utilising links with comprehensive schools and cluster primary schools to create social opportunities, such as sports competitions. In order to provide learners with opportunities to become healthy, confident individuals, they should be provided with experiences to learn from and engage with others outside of their usual environment (WG, 2015).</w:t>
      </w:r>
    </w:p>
    <w:p w14:paraId="641566A7" w14:textId="77777777" w:rsidR="00072294" w:rsidRDefault="00072294" w:rsidP="00072294">
      <w:pPr>
        <w:spacing w:after="225" w:line="555" w:lineRule="atLeast"/>
        <w:rPr>
          <w:rFonts w:ascii="Arial" w:hAnsi="Arial" w:cs="Arial"/>
          <w:sz w:val="24"/>
          <w:szCs w:val="24"/>
        </w:rPr>
      </w:pPr>
      <w:r>
        <w:rPr>
          <w:rFonts w:ascii="Arial" w:hAnsi="Arial" w:cs="Arial"/>
          <w:sz w:val="24"/>
          <w:szCs w:val="24"/>
        </w:rPr>
        <w:t>Furthermore, the strategic plan aims to create a relationship with a local pioneer school, whom can act as a ‘model’ (Ysgol y Strade, pioneer school, cited in BBC, 2017), and collaborate about the management and development of Donaldson’s proposals (ERW, 2017).</w:t>
      </w:r>
    </w:p>
    <w:p w14:paraId="2410001E" w14:textId="77777777" w:rsidR="00072294" w:rsidRDefault="00072294" w:rsidP="00072294">
      <w:pPr>
        <w:spacing w:after="225" w:line="555" w:lineRule="atLeast"/>
        <w:rPr>
          <w:rFonts w:ascii="Arial" w:hAnsi="Arial" w:cs="Arial"/>
          <w:sz w:val="24"/>
          <w:szCs w:val="24"/>
        </w:rPr>
      </w:pPr>
      <w:r>
        <w:rPr>
          <w:rFonts w:ascii="Arial" w:hAnsi="Arial" w:cs="Arial"/>
          <w:sz w:val="24"/>
          <w:szCs w:val="24"/>
        </w:rPr>
        <w:t xml:space="preserve">Lastly, the strategic plan hopes to provide learners with a plethora of learning opportunities, including those outside of school. Findings show that that students’ well-being and sense of belonging within society is significantly promoted when parents, guardians and members of the local community are involved in their school life (PISA, 2015a; Department of Education, 2015). </w:t>
      </w:r>
    </w:p>
    <w:p w14:paraId="14E14483" w14:textId="77777777" w:rsidR="00072294" w:rsidRDefault="00072294" w:rsidP="00072294">
      <w:pPr>
        <w:spacing w:after="225" w:line="555" w:lineRule="atLeast"/>
        <w:rPr>
          <w:rFonts w:ascii="Arial" w:hAnsi="Arial" w:cs="Arial"/>
          <w:sz w:val="24"/>
          <w:szCs w:val="24"/>
        </w:rPr>
      </w:pPr>
      <w:r>
        <w:rPr>
          <w:rFonts w:ascii="Arial" w:hAnsi="Arial" w:cs="Arial"/>
          <w:sz w:val="24"/>
          <w:szCs w:val="24"/>
        </w:rPr>
        <w:t xml:space="preserve">Moreover, it must be stated that leadership teams must consider any challenge that may arise whilst implementing the strategic plan, or else the visions will become intangible and fail if provisions are not put into place (OnStrategy, 2019). </w:t>
      </w:r>
      <w:r>
        <w:rPr>
          <w:rFonts w:ascii="Arial" w:hAnsi="Arial" w:cs="Arial"/>
          <w:color w:val="000000"/>
          <w:sz w:val="24"/>
          <w:szCs w:val="24"/>
        </w:rPr>
        <w:t xml:space="preserve">Leadership </w:t>
      </w:r>
      <w:r>
        <w:rPr>
          <w:rFonts w:ascii="Arial" w:hAnsi="Arial" w:cs="Arial"/>
          <w:color w:val="000000"/>
          <w:sz w:val="24"/>
          <w:szCs w:val="24"/>
        </w:rPr>
        <w:lastRenderedPageBreak/>
        <w:t>teams also have a duty to consider how the f</w:t>
      </w:r>
      <w:r w:rsidRPr="00AC20AC">
        <w:rPr>
          <w:rFonts w:ascii="Arial" w:hAnsi="Arial" w:cs="Arial"/>
          <w:color w:val="000000"/>
          <w:sz w:val="24"/>
          <w:szCs w:val="24"/>
        </w:rPr>
        <w:t>ive professional standards for teaching and leadership</w:t>
      </w:r>
      <w:r>
        <w:rPr>
          <w:rFonts w:ascii="Arial" w:hAnsi="Arial" w:cs="Arial"/>
          <w:color w:val="000000"/>
          <w:sz w:val="24"/>
          <w:szCs w:val="24"/>
        </w:rPr>
        <w:t xml:space="preserve"> are promoted within their school management and development (WG, 2019b).</w:t>
      </w:r>
    </w:p>
    <w:p w14:paraId="210DFF41" w14:textId="1340B276" w:rsidR="00072294" w:rsidRPr="000B5291" w:rsidRDefault="00072294" w:rsidP="00072294">
      <w:pPr>
        <w:spacing w:after="225" w:line="555" w:lineRule="atLeast"/>
        <w:rPr>
          <w:rFonts w:ascii="Arial" w:hAnsi="Arial" w:cs="Arial"/>
          <w:sz w:val="24"/>
          <w:szCs w:val="24"/>
        </w:rPr>
      </w:pPr>
      <w:r>
        <w:rPr>
          <w:rFonts w:ascii="Arial" w:eastAsia="Times New Roman" w:hAnsi="Arial" w:cs="Arial"/>
          <w:color w:val="000000"/>
          <w:sz w:val="24"/>
          <w:szCs w:val="24"/>
          <w:lang w:eastAsia="en-GB"/>
        </w:rPr>
        <w:t xml:space="preserve">Ultimately, prior to devising any strategic plan, it is essential to remember that, </w:t>
      </w:r>
      <w:r w:rsidRPr="00E67E27">
        <w:rPr>
          <w:rFonts w:ascii="Arial" w:eastAsia="Times New Roman" w:hAnsi="Arial" w:cs="Arial"/>
          <w:i/>
          <w:iCs/>
          <w:color w:val="000000"/>
          <w:sz w:val="24"/>
          <w:szCs w:val="24"/>
          <w:lang w:eastAsia="en-GB"/>
        </w:rPr>
        <w:t>“If anything is certain, it is that change is certain. The world we are planning for today will not exist in this form tomorrow.”</w:t>
      </w:r>
      <w:r>
        <w:rPr>
          <w:rFonts w:ascii="Arial" w:eastAsia="Times New Roman" w:hAnsi="Arial" w:cs="Arial"/>
          <w:color w:val="000000"/>
          <w:sz w:val="24"/>
          <w:szCs w:val="24"/>
          <w:lang w:eastAsia="en-GB"/>
        </w:rPr>
        <w:t xml:space="preserve"> (Phil Crosby, cited in Umo Ette, 2009). The strategic </w:t>
      </w:r>
      <w:r w:rsidR="00561D1B">
        <w:rPr>
          <w:rFonts w:ascii="Arial" w:eastAsia="Times New Roman" w:hAnsi="Arial" w:cs="Arial"/>
          <w:color w:val="000000"/>
          <w:sz w:val="24"/>
          <w:szCs w:val="24"/>
          <w:lang w:eastAsia="en-GB"/>
        </w:rPr>
        <w:t>plan discussed within this paper</w:t>
      </w:r>
      <w:r>
        <w:rPr>
          <w:rFonts w:ascii="Arial" w:eastAsia="Times New Roman" w:hAnsi="Arial" w:cs="Arial"/>
          <w:color w:val="000000"/>
          <w:sz w:val="24"/>
          <w:szCs w:val="24"/>
          <w:lang w:eastAsia="en-GB"/>
        </w:rPr>
        <w:t xml:space="preserve"> will be embedded with the purpose to prepare learners for an ‘unknown tomorrow’ and develop their potential to become the best that they can be. </w:t>
      </w:r>
    </w:p>
    <w:p w14:paraId="5D65FE65" w14:textId="4C5D6F78" w:rsidR="00592728" w:rsidRDefault="00592728" w:rsidP="003F3BB4">
      <w:pPr>
        <w:rPr>
          <w:rFonts w:ascii="Arial" w:hAnsi="Arial" w:cs="Arial"/>
          <w:sz w:val="24"/>
          <w:szCs w:val="24"/>
        </w:rPr>
      </w:pPr>
    </w:p>
    <w:p w14:paraId="378A3253" w14:textId="7FB3A137" w:rsidR="00072294" w:rsidRPr="00072294" w:rsidRDefault="00072294" w:rsidP="003F3BB4">
      <w:pPr>
        <w:rPr>
          <w:rFonts w:ascii="Arial" w:hAnsi="Arial" w:cs="Arial"/>
          <w:sz w:val="24"/>
          <w:szCs w:val="24"/>
        </w:rPr>
      </w:pPr>
      <w:r>
        <w:rPr>
          <w:rFonts w:ascii="Arial" w:hAnsi="Arial" w:cs="Arial"/>
          <w:b/>
          <w:bCs/>
          <w:sz w:val="24"/>
          <w:szCs w:val="24"/>
        </w:rPr>
        <w:t>Word count: 5,427 words</w:t>
      </w:r>
    </w:p>
    <w:p w14:paraId="63F5C76C" w14:textId="77777777" w:rsidR="0010092A" w:rsidRDefault="0010092A" w:rsidP="00592728">
      <w:pPr>
        <w:spacing w:after="0" w:line="240" w:lineRule="auto"/>
        <w:rPr>
          <w:rFonts w:ascii="Arial" w:eastAsia="Times New Roman" w:hAnsi="Arial" w:cs="Arial"/>
          <w:color w:val="000000"/>
          <w:sz w:val="24"/>
          <w:szCs w:val="24"/>
          <w:lang w:eastAsia="en-GB"/>
        </w:rPr>
      </w:pPr>
    </w:p>
    <w:p w14:paraId="028D1419" w14:textId="7948ACBD" w:rsidR="00E67E27" w:rsidRDefault="00E67E27" w:rsidP="00E67E27">
      <w:pPr>
        <w:spacing w:after="0" w:line="240" w:lineRule="auto"/>
        <w:rPr>
          <w:rFonts w:ascii="Arial" w:eastAsia="Times New Roman" w:hAnsi="Arial" w:cs="Arial"/>
          <w:color w:val="000000"/>
          <w:sz w:val="24"/>
          <w:szCs w:val="24"/>
          <w:lang w:eastAsia="en-GB"/>
        </w:rPr>
      </w:pPr>
    </w:p>
    <w:p w14:paraId="7417DA0F" w14:textId="52156BA8" w:rsidR="00E67E27" w:rsidRDefault="00E67E27" w:rsidP="00E67E27">
      <w:pPr>
        <w:spacing w:after="0" w:line="240" w:lineRule="auto"/>
        <w:rPr>
          <w:rFonts w:ascii="Arial" w:eastAsia="Times New Roman" w:hAnsi="Arial" w:cs="Arial"/>
          <w:color w:val="000000"/>
          <w:sz w:val="24"/>
          <w:szCs w:val="24"/>
          <w:lang w:eastAsia="en-GB"/>
        </w:rPr>
      </w:pPr>
    </w:p>
    <w:p w14:paraId="1ACFEFC3" w14:textId="362DDC9D" w:rsidR="00E67E27" w:rsidRDefault="00E67E27" w:rsidP="00E67E27">
      <w:pPr>
        <w:spacing w:after="0" w:line="240" w:lineRule="auto"/>
        <w:rPr>
          <w:rFonts w:ascii="Arial" w:eastAsia="Times New Roman" w:hAnsi="Arial" w:cs="Arial"/>
          <w:color w:val="000000"/>
          <w:sz w:val="24"/>
          <w:szCs w:val="24"/>
          <w:lang w:eastAsia="en-GB"/>
        </w:rPr>
      </w:pPr>
    </w:p>
    <w:p w14:paraId="18754589" w14:textId="65F94BB8" w:rsidR="00E67E27" w:rsidRDefault="00E67E27" w:rsidP="00E67E27">
      <w:pPr>
        <w:spacing w:after="0" w:line="240" w:lineRule="auto"/>
        <w:rPr>
          <w:rFonts w:ascii="Arial" w:eastAsia="Times New Roman" w:hAnsi="Arial" w:cs="Arial"/>
          <w:color w:val="000000"/>
          <w:sz w:val="24"/>
          <w:szCs w:val="24"/>
          <w:lang w:eastAsia="en-GB"/>
        </w:rPr>
      </w:pPr>
    </w:p>
    <w:p w14:paraId="27DABF77" w14:textId="0DF0081B" w:rsidR="00E67E27" w:rsidRDefault="00E67E27" w:rsidP="00E67E27">
      <w:pPr>
        <w:spacing w:after="0" w:line="240" w:lineRule="auto"/>
        <w:rPr>
          <w:rFonts w:ascii="Arial" w:eastAsia="Times New Roman" w:hAnsi="Arial" w:cs="Arial"/>
          <w:color w:val="000000"/>
          <w:sz w:val="24"/>
          <w:szCs w:val="24"/>
          <w:lang w:eastAsia="en-GB"/>
        </w:rPr>
      </w:pPr>
    </w:p>
    <w:p w14:paraId="4C73BF69" w14:textId="0F83038D" w:rsidR="00E67E27" w:rsidRDefault="00E67E27" w:rsidP="00E67E27">
      <w:pPr>
        <w:spacing w:after="0" w:line="240" w:lineRule="auto"/>
        <w:rPr>
          <w:rFonts w:ascii="Arial" w:eastAsia="Times New Roman" w:hAnsi="Arial" w:cs="Arial"/>
          <w:color w:val="000000"/>
          <w:sz w:val="24"/>
          <w:szCs w:val="24"/>
          <w:lang w:eastAsia="en-GB"/>
        </w:rPr>
      </w:pPr>
    </w:p>
    <w:p w14:paraId="302BFAFC" w14:textId="22486952" w:rsidR="00E67E27" w:rsidRDefault="00E67E27" w:rsidP="00E67E27">
      <w:pPr>
        <w:spacing w:after="0" w:line="240" w:lineRule="auto"/>
        <w:rPr>
          <w:rFonts w:ascii="Arial" w:eastAsia="Times New Roman" w:hAnsi="Arial" w:cs="Arial"/>
          <w:color w:val="000000"/>
          <w:sz w:val="24"/>
          <w:szCs w:val="24"/>
          <w:lang w:eastAsia="en-GB"/>
        </w:rPr>
      </w:pPr>
    </w:p>
    <w:p w14:paraId="4EFD251D" w14:textId="60859775" w:rsidR="00E67E27" w:rsidRDefault="00E67E27" w:rsidP="00E67E27">
      <w:pPr>
        <w:spacing w:after="0" w:line="240" w:lineRule="auto"/>
        <w:rPr>
          <w:rFonts w:ascii="Arial" w:eastAsia="Times New Roman" w:hAnsi="Arial" w:cs="Arial"/>
          <w:color w:val="000000"/>
          <w:sz w:val="24"/>
          <w:szCs w:val="24"/>
          <w:lang w:eastAsia="en-GB"/>
        </w:rPr>
      </w:pPr>
    </w:p>
    <w:p w14:paraId="0010601D" w14:textId="0F43EEA3" w:rsidR="00E67E27" w:rsidRDefault="00E67E27" w:rsidP="00E67E27">
      <w:pPr>
        <w:spacing w:after="0" w:line="240" w:lineRule="auto"/>
        <w:rPr>
          <w:rFonts w:ascii="Arial" w:eastAsia="Times New Roman" w:hAnsi="Arial" w:cs="Arial"/>
          <w:color w:val="000000"/>
          <w:sz w:val="24"/>
          <w:szCs w:val="24"/>
          <w:lang w:eastAsia="en-GB"/>
        </w:rPr>
      </w:pPr>
    </w:p>
    <w:p w14:paraId="3C269C3D" w14:textId="077EA660" w:rsidR="00E67E27" w:rsidRDefault="00E67E27" w:rsidP="00E67E27">
      <w:pPr>
        <w:spacing w:after="0" w:line="240" w:lineRule="auto"/>
        <w:rPr>
          <w:rFonts w:ascii="Arial" w:eastAsia="Times New Roman" w:hAnsi="Arial" w:cs="Arial"/>
          <w:color w:val="000000"/>
          <w:sz w:val="24"/>
          <w:szCs w:val="24"/>
          <w:lang w:eastAsia="en-GB"/>
        </w:rPr>
      </w:pPr>
    </w:p>
    <w:p w14:paraId="20C1573E" w14:textId="343C9900" w:rsidR="00072294" w:rsidRDefault="00072294" w:rsidP="00E67E27">
      <w:pPr>
        <w:spacing w:after="0" w:line="240" w:lineRule="auto"/>
        <w:rPr>
          <w:rFonts w:ascii="Arial" w:eastAsia="Times New Roman" w:hAnsi="Arial" w:cs="Arial"/>
          <w:color w:val="000000"/>
          <w:sz w:val="24"/>
          <w:szCs w:val="24"/>
          <w:lang w:eastAsia="en-GB"/>
        </w:rPr>
      </w:pPr>
    </w:p>
    <w:p w14:paraId="13C666AD" w14:textId="3D5DADE0" w:rsidR="00072294" w:rsidRDefault="00072294" w:rsidP="00E67E27">
      <w:pPr>
        <w:spacing w:after="0" w:line="240" w:lineRule="auto"/>
        <w:rPr>
          <w:rFonts w:ascii="Arial" w:eastAsia="Times New Roman" w:hAnsi="Arial" w:cs="Arial"/>
          <w:color w:val="000000"/>
          <w:sz w:val="24"/>
          <w:szCs w:val="24"/>
          <w:lang w:eastAsia="en-GB"/>
        </w:rPr>
      </w:pPr>
    </w:p>
    <w:p w14:paraId="4DE4389A" w14:textId="475C37B3" w:rsidR="00072294" w:rsidRDefault="00072294" w:rsidP="00E67E27">
      <w:pPr>
        <w:spacing w:after="0" w:line="240" w:lineRule="auto"/>
        <w:rPr>
          <w:rFonts w:ascii="Arial" w:eastAsia="Times New Roman" w:hAnsi="Arial" w:cs="Arial"/>
          <w:color w:val="000000"/>
          <w:sz w:val="24"/>
          <w:szCs w:val="24"/>
          <w:lang w:eastAsia="en-GB"/>
        </w:rPr>
      </w:pPr>
    </w:p>
    <w:p w14:paraId="37D19A01" w14:textId="7F0DF93E" w:rsidR="00072294" w:rsidRDefault="00072294" w:rsidP="00E67E27">
      <w:pPr>
        <w:spacing w:after="0" w:line="240" w:lineRule="auto"/>
        <w:rPr>
          <w:rFonts w:ascii="Arial" w:eastAsia="Times New Roman" w:hAnsi="Arial" w:cs="Arial"/>
          <w:color w:val="000000"/>
          <w:sz w:val="24"/>
          <w:szCs w:val="24"/>
          <w:lang w:eastAsia="en-GB"/>
        </w:rPr>
      </w:pPr>
    </w:p>
    <w:p w14:paraId="561FBA68" w14:textId="1A3EFD6D" w:rsidR="00072294" w:rsidRDefault="00072294" w:rsidP="00E67E27">
      <w:pPr>
        <w:spacing w:after="0" w:line="240" w:lineRule="auto"/>
        <w:rPr>
          <w:rFonts w:ascii="Arial" w:eastAsia="Times New Roman" w:hAnsi="Arial" w:cs="Arial"/>
          <w:color w:val="000000"/>
          <w:sz w:val="24"/>
          <w:szCs w:val="24"/>
          <w:lang w:eastAsia="en-GB"/>
        </w:rPr>
      </w:pPr>
    </w:p>
    <w:p w14:paraId="7D8D09AC" w14:textId="26B90BD7" w:rsidR="00072294" w:rsidRDefault="00072294" w:rsidP="00E67E27">
      <w:pPr>
        <w:spacing w:after="0" w:line="240" w:lineRule="auto"/>
        <w:rPr>
          <w:rFonts w:ascii="Arial" w:eastAsia="Times New Roman" w:hAnsi="Arial" w:cs="Arial"/>
          <w:color w:val="000000"/>
          <w:sz w:val="24"/>
          <w:szCs w:val="24"/>
          <w:lang w:eastAsia="en-GB"/>
        </w:rPr>
      </w:pPr>
    </w:p>
    <w:p w14:paraId="2407F06D" w14:textId="5F9F5DB6" w:rsidR="00072294" w:rsidRDefault="00072294" w:rsidP="00E67E27">
      <w:pPr>
        <w:spacing w:after="0" w:line="240" w:lineRule="auto"/>
        <w:rPr>
          <w:rFonts w:ascii="Arial" w:eastAsia="Times New Roman" w:hAnsi="Arial" w:cs="Arial"/>
          <w:color w:val="000000"/>
          <w:sz w:val="24"/>
          <w:szCs w:val="24"/>
          <w:lang w:eastAsia="en-GB"/>
        </w:rPr>
      </w:pPr>
    </w:p>
    <w:p w14:paraId="7FDB0055" w14:textId="0FA8A854" w:rsidR="00072294" w:rsidRDefault="00072294" w:rsidP="00E67E27">
      <w:pPr>
        <w:spacing w:after="0" w:line="240" w:lineRule="auto"/>
        <w:rPr>
          <w:rFonts w:ascii="Arial" w:eastAsia="Times New Roman" w:hAnsi="Arial" w:cs="Arial"/>
          <w:color w:val="000000"/>
          <w:sz w:val="24"/>
          <w:szCs w:val="24"/>
          <w:lang w:eastAsia="en-GB"/>
        </w:rPr>
      </w:pPr>
    </w:p>
    <w:p w14:paraId="544E6446" w14:textId="5E69AF63" w:rsidR="00072294" w:rsidRDefault="00072294" w:rsidP="00E67E27">
      <w:pPr>
        <w:spacing w:after="0" w:line="240" w:lineRule="auto"/>
        <w:rPr>
          <w:rFonts w:ascii="Arial" w:eastAsia="Times New Roman" w:hAnsi="Arial" w:cs="Arial"/>
          <w:color w:val="000000"/>
          <w:sz w:val="24"/>
          <w:szCs w:val="24"/>
          <w:lang w:eastAsia="en-GB"/>
        </w:rPr>
      </w:pPr>
    </w:p>
    <w:p w14:paraId="177A60A1" w14:textId="4CD9B709" w:rsidR="00072294" w:rsidRDefault="00072294" w:rsidP="00E67E27">
      <w:pPr>
        <w:spacing w:after="0" w:line="240" w:lineRule="auto"/>
        <w:rPr>
          <w:rFonts w:ascii="Arial" w:eastAsia="Times New Roman" w:hAnsi="Arial" w:cs="Arial"/>
          <w:color w:val="000000"/>
          <w:sz w:val="24"/>
          <w:szCs w:val="24"/>
          <w:lang w:eastAsia="en-GB"/>
        </w:rPr>
      </w:pPr>
    </w:p>
    <w:p w14:paraId="574FB719" w14:textId="28302A54" w:rsidR="00072294" w:rsidRDefault="00072294" w:rsidP="00E67E27">
      <w:pPr>
        <w:spacing w:after="0" w:line="240" w:lineRule="auto"/>
        <w:rPr>
          <w:rFonts w:ascii="Arial" w:eastAsia="Times New Roman" w:hAnsi="Arial" w:cs="Arial"/>
          <w:color w:val="000000"/>
          <w:sz w:val="24"/>
          <w:szCs w:val="24"/>
          <w:lang w:eastAsia="en-GB"/>
        </w:rPr>
      </w:pPr>
    </w:p>
    <w:p w14:paraId="5AD48FBD" w14:textId="279B1A7B" w:rsidR="00072294" w:rsidRDefault="00072294" w:rsidP="00E67E27">
      <w:pPr>
        <w:spacing w:after="0" w:line="240" w:lineRule="auto"/>
        <w:rPr>
          <w:rFonts w:ascii="Arial" w:eastAsia="Times New Roman" w:hAnsi="Arial" w:cs="Arial"/>
          <w:color w:val="000000"/>
          <w:sz w:val="24"/>
          <w:szCs w:val="24"/>
          <w:lang w:eastAsia="en-GB"/>
        </w:rPr>
      </w:pPr>
    </w:p>
    <w:p w14:paraId="0453ABD7" w14:textId="18F411B4" w:rsidR="00072294" w:rsidRDefault="00072294" w:rsidP="00E67E27">
      <w:pPr>
        <w:spacing w:after="0" w:line="240" w:lineRule="auto"/>
        <w:rPr>
          <w:rFonts w:ascii="Arial" w:eastAsia="Times New Roman" w:hAnsi="Arial" w:cs="Arial"/>
          <w:color w:val="000000"/>
          <w:sz w:val="24"/>
          <w:szCs w:val="24"/>
          <w:lang w:eastAsia="en-GB"/>
        </w:rPr>
      </w:pPr>
    </w:p>
    <w:p w14:paraId="6657DB83" w14:textId="538D2879" w:rsidR="00072294" w:rsidRDefault="00072294" w:rsidP="00E67E27">
      <w:pPr>
        <w:spacing w:after="0" w:line="240" w:lineRule="auto"/>
        <w:rPr>
          <w:rFonts w:ascii="Arial" w:eastAsia="Times New Roman" w:hAnsi="Arial" w:cs="Arial"/>
          <w:color w:val="000000"/>
          <w:sz w:val="24"/>
          <w:szCs w:val="24"/>
          <w:lang w:eastAsia="en-GB"/>
        </w:rPr>
      </w:pPr>
    </w:p>
    <w:p w14:paraId="5F530531" w14:textId="09356D2E" w:rsidR="00E67E27" w:rsidRDefault="00E67E27" w:rsidP="00E67E27">
      <w:pPr>
        <w:spacing w:after="0" w:line="240" w:lineRule="auto"/>
        <w:rPr>
          <w:rFonts w:ascii="Arial" w:eastAsia="Times New Roman" w:hAnsi="Arial" w:cs="Arial"/>
          <w:color w:val="000000"/>
          <w:sz w:val="24"/>
          <w:szCs w:val="24"/>
          <w:lang w:eastAsia="en-GB"/>
        </w:rPr>
      </w:pPr>
    </w:p>
    <w:p w14:paraId="61AA2A5E" w14:textId="77777777" w:rsidR="00072294" w:rsidRDefault="00072294" w:rsidP="00E67E27">
      <w:pPr>
        <w:spacing w:after="0" w:line="240" w:lineRule="auto"/>
        <w:rPr>
          <w:rFonts w:ascii="Arial" w:eastAsia="Times New Roman" w:hAnsi="Arial" w:cs="Arial"/>
          <w:color w:val="000000"/>
          <w:sz w:val="24"/>
          <w:szCs w:val="24"/>
          <w:lang w:eastAsia="en-GB"/>
        </w:rPr>
      </w:pPr>
    </w:p>
    <w:p w14:paraId="37A5DEB0" w14:textId="77777777" w:rsidR="00E67E27" w:rsidRPr="008D17CC" w:rsidRDefault="00E67E27" w:rsidP="00BB1C6B">
      <w:pPr>
        <w:spacing w:after="0" w:line="240" w:lineRule="auto"/>
        <w:rPr>
          <w:rFonts w:ascii="Arial" w:hAnsi="Arial" w:cs="Arial"/>
          <w:b/>
          <w:bCs/>
          <w:sz w:val="24"/>
          <w:szCs w:val="24"/>
          <w:u w:val="single"/>
        </w:rPr>
      </w:pPr>
      <w:r w:rsidRPr="008D17CC">
        <w:rPr>
          <w:rFonts w:ascii="Arial" w:hAnsi="Arial" w:cs="Arial"/>
          <w:b/>
          <w:bCs/>
          <w:sz w:val="24"/>
          <w:szCs w:val="24"/>
          <w:u w:val="single"/>
        </w:rPr>
        <w:lastRenderedPageBreak/>
        <w:t>Reference List</w:t>
      </w:r>
    </w:p>
    <w:p w14:paraId="715CDE46" w14:textId="77777777" w:rsidR="00E67E27" w:rsidRPr="008D17CC" w:rsidRDefault="00E67E27" w:rsidP="00BB1C6B">
      <w:pPr>
        <w:spacing w:after="0" w:line="240" w:lineRule="auto"/>
        <w:rPr>
          <w:rFonts w:ascii="Arial" w:hAnsi="Arial" w:cs="Arial"/>
          <w:sz w:val="24"/>
          <w:szCs w:val="24"/>
        </w:rPr>
      </w:pPr>
    </w:p>
    <w:p w14:paraId="12C8298E"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Action for Children (2019) ‘Mental health for parenting’, Available at: </w:t>
      </w:r>
      <w:hyperlink r:id="rId9" w:history="1">
        <w:r w:rsidRPr="003C62F4">
          <w:rPr>
            <w:rStyle w:val="Hyperlink"/>
            <w:rFonts w:ascii="Arial" w:hAnsi="Arial" w:cs="Arial"/>
            <w:sz w:val="24"/>
            <w:szCs w:val="24"/>
          </w:rPr>
          <w:t>https://www.actionforchildren.org.uk/what-we-do/our-impact/mental-health-overview/mental-health-for-parenting/</w:t>
        </w:r>
      </w:hyperlink>
      <w:r w:rsidRPr="003C62F4">
        <w:rPr>
          <w:rFonts w:ascii="Arial" w:hAnsi="Arial" w:cs="Arial"/>
          <w:sz w:val="24"/>
          <w:szCs w:val="24"/>
        </w:rPr>
        <w:t xml:space="preserve"> [Accessed: 8</w:t>
      </w:r>
      <w:r w:rsidRPr="003C62F4">
        <w:rPr>
          <w:rFonts w:ascii="Arial" w:hAnsi="Arial" w:cs="Arial"/>
          <w:sz w:val="24"/>
          <w:szCs w:val="24"/>
          <w:vertAlign w:val="superscript"/>
        </w:rPr>
        <w:t>th</w:t>
      </w:r>
      <w:r w:rsidRPr="003C62F4">
        <w:rPr>
          <w:rFonts w:ascii="Arial" w:hAnsi="Arial" w:cs="Arial"/>
          <w:sz w:val="24"/>
          <w:szCs w:val="24"/>
        </w:rPr>
        <w:t xml:space="preserve"> September 2019].</w:t>
      </w:r>
      <w:r w:rsidRPr="003C62F4">
        <w:rPr>
          <w:sz w:val="24"/>
          <w:szCs w:val="24"/>
        </w:rPr>
        <w:t xml:space="preserve"> </w:t>
      </w:r>
    </w:p>
    <w:p w14:paraId="23EEE575" w14:textId="77777777" w:rsidR="00E67E27" w:rsidRDefault="00E67E27" w:rsidP="00BB1C6B">
      <w:pPr>
        <w:spacing w:after="0" w:line="240" w:lineRule="auto"/>
        <w:rPr>
          <w:rFonts w:ascii="Arial" w:hAnsi="Arial" w:cs="Arial"/>
          <w:sz w:val="24"/>
          <w:szCs w:val="24"/>
        </w:rPr>
      </w:pPr>
    </w:p>
    <w:p w14:paraId="1EE58E2D" w14:textId="77777777" w:rsidR="00E67E27" w:rsidRDefault="00E67E27" w:rsidP="00BB1C6B">
      <w:pPr>
        <w:spacing w:after="0" w:line="240" w:lineRule="auto"/>
        <w:rPr>
          <w:rFonts w:ascii="Arial" w:hAnsi="Arial" w:cs="Arial"/>
          <w:sz w:val="24"/>
          <w:szCs w:val="24"/>
        </w:rPr>
      </w:pPr>
      <w:r w:rsidRPr="00025A6A">
        <w:rPr>
          <w:rFonts w:ascii="Arial" w:hAnsi="Arial" w:cs="Arial"/>
          <w:sz w:val="24"/>
          <w:szCs w:val="24"/>
        </w:rPr>
        <w:t xml:space="preserve">Buchanan, A. (1999) </w:t>
      </w:r>
      <w:r w:rsidRPr="00A33503">
        <w:rPr>
          <w:rFonts w:ascii="Arial" w:hAnsi="Arial" w:cs="Arial"/>
          <w:i/>
          <w:iCs/>
          <w:sz w:val="24"/>
          <w:szCs w:val="24"/>
        </w:rPr>
        <w:t>What Works For Troubled Children? Family support for children with emotional and behavioural problems</w:t>
      </w:r>
      <w:r>
        <w:rPr>
          <w:rFonts w:ascii="Arial" w:hAnsi="Arial" w:cs="Arial"/>
          <w:sz w:val="24"/>
          <w:szCs w:val="24"/>
        </w:rPr>
        <w:t xml:space="preserve">. Essex: </w:t>
      </w:r>
      <w:r w:rsidRPr="00025A6A">
        <w:rPr>
          <w:rFonts w:ascii="Arial" w:hAnsi="Arial" w:cs="Arial"/>
          <w:sz w:val="24"/>
          <w:szCs w:val="24"/>
        </w:rPr>
        <w:t>Barnardo’s</w:t>
      </w:r>
      <w:r>
        <w:rPr>
          <w:rFonts w:ascii="Arial" w:hAnsi="Arial" w:cs="Arial"/>
          <w:sz w:val="24"/>
          <w:szCs w:val="24"/>
        </w:rPr>
        <w:t>.</w:t>
      </w:r>
    </w:p>
    <w:p w14:paraId="678C1190" w14:textId="77777777" w:rsidR="00E67E27" w:rsidRDefault="00E67E27" w:rsidP="00BB1C6B">
      <w:pPr>
        <w:spacing w:after="0" w:line="240" w:lineRule="auto"/>
        <w:rPr>
          <w:rFonts w:ascii="Arial" w:hAnsi="Arial" w:cs="Arial"/>
          <w:sz w:val="24"/>
          <w:szCs w:val="24"/>
        </w:rPr>
      </w:pPr>
    </w:p>
    <w:p w14:paraId="038AAA84"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BBC (2017) ‘New Wales Donaldson curriculum facing ‘challenges’, Available at: </w:t>
      </w:r>
      <w:hyperlink r:id="rId10" w:history="1">
        <w:r w:rsidRPr="00A6082D">
          <w:rPr>
            <w:rStyle w:val="Hyperlink"/>
            <w:rFonts w:ascii="Arial" w:hAnsi="Arial" w:cs="Arial"/>
            <w:sz w:val="24"/>
            <w:szCs w:val="24"/>
          </w:rPr>
          <w:t>https://www.bbc.co.uk/news/uk-wales-38855531</w:t>
        </w:r>
      </w:hyperlink>
      <w:r w:rsidRPr="00A6082D">
        <w:rPr>
          <w:rFonts w:ascii="Arial" w:hAnsi="Arial" w:cs="Arial"/>
          <w:sz w:val="28"/>
          <w:szCs w:val="28"/>
        </w:rPr>
        <w:t xml:space="preserve"> </w:t>
      </w:r>
      <w:r>
        <w:rPr>
          <w:rFonts w:ascii="Arial" w:hAnsi="Arial" w:cs="Arial"/>
          <w:sz w:val="24"/>
          <w:szCs w:val="24"/>
        </w:rPr>
        <w:t>[Accessed: 21</w:t>
      </w:r>
      <w:r w:rsidRPr="002E2F17">
        <w:rPr>
          <w:rFonts w:ascii="Arial" w:hAnsi="Arial" w:cs="Arial"/>
          <w:sz w:val="24"/>
          <w:szCs w:val="24"/>
          <w:vertAlign w:val="superscript"/>
        </w:rPr>
        <w:t>st</w:t>
      </w:r>
      <w:r>
        <w:rPr>
          <w:rFonts w:ascii="Arial" w:hAnsi="Arial" w:cs="Arial"/>
          <w:sz w:val="24"/>
          <w:szCs w:val="24"/>
        </w:rPr>
        <w:t xml:space="preserve"> August 2019].</w:t>
      </w:r>
    </w:p>
    <w:p w14:paraId="79BC3E53" w14:textId="77777777" w:rsidR="00E67E27" w:rsidRDefault="00E67E27" w:rsidP="00BB1C6B">
      <w:pPr>
        <w:spacing w:after="0" w:line="240" w:lineRule="auto"/>
        <w:rPr>
          <w:rFonts w:ascii="Arial" w:hAnsi="Arial" w:cs="Arial"/>
          <w:sz w:val="24"/>
          <w:szCs w:val="24"/>
        </w:rPr>
      </w:pPr>
    </w:p>
    <w:p w14:paraId="45AFF515"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BBC (2018) ‘Daily Mile ‘significantly improves health’’, Available at: </w:t>
      </w:r>
      <w:hyperlink r:id="rId11" w:anchor="targetText=Daily%20Mile%20'significantly%20improves%20health'&amp;targetText=An%20initiative%20to%20get%20schoolchildren,who%20started%20it%20in%202012." w:history="1">
        <w:r w:rsidRPr="00AC1918">
          <w:rPr>
            <w:rStyle w:val="Hyperlink"/>
            <w:rFonts w:ascii="Arial" w:hAnsi="Arial" w:cs="Arial"/>
            <w:sz w:val="24"/>
            <w:szCs w:val="24"/>
          </w:rPr>
          <w:t>https://www.bbc.co.uk/news/uk-scotland-44053387#targetText=Daily%20Mile%20'significantly%20improves%20health'&amp;targetText=An%20initiative%20to%20get%20schoolchildren,who%20started%20it%20in%202012.</w:t>
        </w:r>
      </w:hyperlink>
      <w:r w:rsidRPr="00AC1918">
        <w:rPr>
          <w:rFonts w:ascii="Arial" w:hAnsi="Arial" w:cs="Arial"/>
          <w:sz w:val="24"/>
          <w:szCs w:val="24"/>
        </w:rPr>
        <w:t xml:space="preserve"> [Accessed: 22</w:t>
      </w:r>
      <w:r w:rsidRPr="00AC1918">
        <w:rPr>
          <w:rFonts w:ascii="Arial" w:hAnsi="Arial" w:cs="Arial"/>
          <w:sz w:val="24"/>
          <w:szCs w:val="24"/>
          <w:vertAlign w:val="superscript"/>
        </w:rPr>
        <w:t>nd</w:t>
      </w:r>
      <w:r w:rsidRPr="00AC1918">
        <w:rPr>
          <w:rFonts w:ascii="Arial" w:hAnsi="Arial" w:cs="Arial"/>
          <w:sz w:val="24"/>
          <w:szCs w:val="24"/>
        </w:rPr>
        <w:t xml:space="preserve"> August 2019]</w:t>
      </w:r>
      <w:r>
        <w:rPr>
          <w:rFonts w:ascii="Arial" w:hAnsi="Arial" w:cs="Arial"/>
          <w:sz w:val="24"/>
          <w:szCs w:val="24"/>
        </w:rPr>
        <w:t>.</w:t>
      </w:r>
    </w:p>
    <w:p w14:paraId="0A59F515" w14:textId="77777777" w:rsidR="00E67E27" w:rsidRDefault="00E67E27" w:rsidP="00BB1C6B">
      <w:pPr>
        <w:spacing w:after="0" w:line="240" w:lineRule="auto"/>
        <w:rPr>
          <w:rFonts w:ascii="Arial" w:hAnsi="Arial" w:cs="Arial"/>
          <w:sz w:val="24"/>
          <w:szCs w:val="24"/>
        </w:rPr>
      </w:pPr>
    </w:p>
    <w:p w14:paraId="381BE0ED" w14:textId="77777777" w:rsidR="00E67E27" w:rsidRPr="001336A5" w:rsidRDefault="00E67E27" w:rsidP="00BB1C6B">
      <w:pPr>
        <w:spacing w:after="0" w:line="240" w:lineRule="auto"/>
        <w:rPr>
          <w:sz w:val="24"/>
          <w:szCs w:val="24"/>
        </w:rPr>
      </w:pPr>
      <w:r>
        <w:rPr>
          <w:rFonts w:ascii="Arial" w:hAnsi="Arial" w:cs="Arial"/>
          <w:sz w:val="24"/>
          <w:szCs w:val="24"/>
        </w:rPr>
        <w:t xml:space="preserve">BBC (2019) ‘School funding ‘down £500 per pupil’ over 10 years’, Available at: </w:t>
      </w:r>
      <w:hyperlink r:id="rId12" w:history="1">
        <w:r w:rsidRPr="001336A5">
          <w:rPr>
            <w:rStyle w:val="Hyperlink"/>
            <w:rFonts w:ascii="Arial" w:hAnsi="Arial" w:cs="Arial"/>
            <w:sz w:val="24"/>
            <w:szCs w:val="24"/>
          </w:rPr>
          <w:t>https://www.bbc.co.uk/news/uk-wales-47828736</w:t>
        </w:r>
      </w:hyperlink>
      <w:r w:rsidRPr="001336A5">
        <w:rPr>
          <w:rFonts w:ascii="Arial" w:hAnsi="Arial" w:cs="Arial"/>
          <w:sz w:val="24"/>
          <w:szCs w:val="24"/>
        </w:rPr>
        <w:t xml:space="preserve"> [Accessed: 4</w:t>
      </w:r>
      <w:r w:rsidRPr="001336A5">
        <w:rPr>
          <w:rFonts w:ascii="Arial" w:hAnsi="Arial" w:cs="Arial"/>
          <w:sz w:val="24"/>
          <w:szCs w:val="24"/>
          <w:vertAlign w:val="superscript"/>
        </w:rPr>
        <w:t>th</w:t>
      </w:r>
      <w:r w:rsidRPr="001336A5">
        <w:rPr>
          <w:rFonts w:ascii="Arial" w:hAnsi="Arial" w:cs="Arial"/>
          <w:sz w:val="24"/>
          <w:szCs w:val="24"/>
        </w:rPr>
        <w:t xml:space="preserve"> September 2019].</w:t>
      </w:r>
      <w:r w:rsidRPr="001336A5">
        <w:rPr>
          <w:sz w:val="24"/>
          <w:szCs w:val="24"/>
        </w:rPr>
        <w:t xml:space="preserve"> </w:t>
      </w:r>
    </w:p>
    <w:p w14:paraId="2090A3B7" w14:textId="77777777" w:rsidR="00E67E27" w:rsidRDefault="00E67E27" w:rsidP="00BB1C6B">
      <w:pPr>
        <w:spacing w:after="0" w:line="240" w:lineRule="auto"/>
        <w:rPr>
          <w:rFonts w:ascii="Arial" w:hAnsi="Arial" w:cs="Arial"/>
          <w:sz w:val="24"/>
          <w:szCs w:val="24"/>
        </w:rPr>
      </w:pPr>
    </w:p>
    <w:p w14:paraId="67E55F1F" w14:textId="77777777" w:rsidR="00E67E27" w:rsidRDefault="00E67E27" w:rsidP="00BB1C6B">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Campbell, C. (unknown date) ‘Why is emotional health and well being impacting on children’s educational success?’, </w:t>
      </w:r>
      <w:r w:rsidRPr="00C972B6">
        <w:rPr>
          <w:rFonts w:ascii="Arial" w:hAnsi="Arial" w:cs="Arial"/>
          <w:i/>
          <w:iCs/>
          <w:sz w:val="24"/>
          <w:szCs w:val="24"/>
        </w:rPr>
        <w:t>TPC Therapy</w:t>
      </w:r>
      <w:r>
        <w:rPr>
          <w:rFonts w:ascii="Arial" w:hAnsi="Arial" w:cs="Arial"/>
          <w:sz w:val="24"/>
          <w:szCs w:val="24"/>
        </w:rPr>
        <w:t xml:space="preserve">, Available at: </w:t>
      </w:r>
      <w:hyperlink r:id="rId13" w:history="1">
        <w:r w:rsidRPr="007E32B2">
          <w:rPr>
            <w:rStyle w:val="Hyperlink"/>
            <w:rFonts w:ascii="Arial" w:hAnsi="Arial" w:cs="Arial"/>
            <w:sz w:val="24"/>
            <w:szCs w:val="24"/>
          </w:rPr>
          <w:t>https://www.tpctherapy.co.uk/blogs/archive/why-is-emotional-health-and-well-being-impacting-on-children-s-educational-success/</w:t>
        </w:r>
      </w:hyperlink>
      <w:r w:rsidRPr="007E32B2">
        <w:rPr>
          <w:rFonts w:ascii="Arial" w:hAnsi="Arial" w:cs="Arial"/>
          <w:sz w:val="24"/>
          <w:szCs w:val="24"/>
        </w:rPr>
        <w:t xml:space="preserve"> [Accessed: 1</w:t>
      </w:r>
      <w:r w:rsidRPr="007E32B2">
        <w:rPr>
          <w:rFonts w:ascii="Arial" w:hAnsi="Arial" w:cs="Arial"/>
          <w:sz w:val="24"/>
          <w:szCs w:val="24"/>
          <w:vertAlign w:val="superscript"/>
        </w:rPr>
        <w:t>st</w:t>
      </w:r>
      <w:r w:rsidRPr="007E32B2">
        <w:rPr>
          <w:rFonts w:ascii="Arial" w:hAnsi="Arial" w:cs="Arial"/>
          <w:sz w:val="24"/>
          <w:szCs w:val="24"/>
        </w:rPr>
        <w:t xml:space="preserve"> September 2019].</w:t>
      </w:r>
    </w:p>
    <w:p w14:paraId="657F1894" w14:textId="77777777" w:rsidR="00E67E27" w:rsidRDefault="00E67E27" w:rsidP="00BB1C6B">
      <w:pPr>
        <w:autoSpaceDE w:val="0"/>
        <w:autoSpaceDN w:val="0"/>
        <w:adjustRightInd w:val="0"/>
        <w:spacing w:after="0" w:line="240" w:lineRule="auto"/>
        <w:rPr>
          <w:rFonts w:ascii="Arial" w:hAnsi="Arial" w:cs="Arial"/>
          <w:sz w:val="24"/>
          <w:szCs w:val="24"/>
        </w:rPr>
      </w:pPr>
    </w:p>
    <w:p w14:paraId="57DECA51" w14:textId="77777777" w:rsidR="00E67E27" w:rsidRPr="008F4312" w:rsidRDefault="00E67E27" w:rsidP="00BB1C6B">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Cole, S. (2015) ‘5 Big Ways Education Will Change by 2020’, </w:t>
      </w:r>
      <w:r>
        <w:rPr>
          <w:rFonts w:ascii="Arial" w:hAnsi="Arial" w:cs="Arial"/>
          <w:i/>
          <w:iCs/>
          <w:sz w:val="24"/>
          <w:szCs w:val="24"/>
        </w:rPr>
        <w:t>Fast Company</w:t>
      </w:r>
      <w:r>
        <w:rPr>
          <w:rFonts w:ascii="Arial" w:hAnsi="Arial" w:cs="Arial"/>
          <w:sz w:val="24"/>
          <w:szCs w:val="24"/>
        </w:rPr>
        <w:t xml:space="preserve">, Available at: </w:t>
      </w:r>
      <w:hyperlink r:id="rId14" w:history="1">
        <w:r w:rsidRPr="008F4312">
          <w:rPr>
            <w:rStyle w:val="Hyperlink"/>
            <w:rFonts w:ascii="Arial" w:hAnsi="Arial" w:cs="Arial"/>
            <w:sz w:val="24"/>
            <w:szCs w:val="24"/>
          </w:rPr>
          <w:t>https://www.fastcompany.com/3043387/5-big-ways-education-will-change-by-2020</w:t>
        </w:r>
      </w:hyperlink>
      <w:r w:rsidRPr="008F4312">
        <w:rPr>
          <w:rFonts w:ascii="Arial" w:hAnsi="Arial" w:cs="Arial"/>
          <w:sz w:val="24"/>
          <w:szCs w:val="24"/>
        </w:rPr>
        <w:t xml:space="preserve"> [Accessed: 1</w:t>
      </w:r>
      <w:r w:rsidRPr="008F4312">
        <w:rPr>
          <w:rFonts w:ascii="Arial" w:hAnsi="Arial" w:cs="Arial"/>
          <w:sz w:val="24"/>
          <w:szCs w:val="24"/>
          <w:vertAlign w:val="superscript"/>
        </w:rPr>
        <w:t>st</w:t>
      </w:r>
      <w:r w:rsidRPr="008F4312">
        <w:rPr>
          <w:rFonts w:ascii="Arial" w:hAnsi="Arial" w:cs="Arial"/>
          <w:sz w:val="24"/>
          <w:szCs w:val="24"/>
        </w:rPr>
        <w:t xml:space="preserve"> September 2019].</w:t>
      </w:r>
    </w:p>
    <w:p w14:paraId="19047C7D" w14:textId="77777777" w:rsidR="00E67E27" w:rsidRDefault="00E67E27" w:rsidP="00BB1C6B">
      <w:pPr>
        <w:spacing w:after="0" w:line="240" w:lineRule="auto"/>
        <w:rPr>
          <w:rFonts w:ascii="Arial" w:hAnsi="Arial" w:cs="Arial"/>
          <w:sz w:val="24"/>
          <w:szCs w:val="24"/>
        </w:rPr>
      </w:pPr>
    </w:p>
    <w:p w14:paraId="5C2892F0" w14:textId="77777777" w:rsidR="00E67E27" w:rsidRDefault="00E67E27" w:rsidP="00BB1C6B">
      <w:pPr>
        <w:spacing w:after="0" w:line="240" w:lineRule="auto"/>
        <w:rPr>
          <w:rFonts w:ascii="Arial" w:hAnsi="Arial" w:cs="Arial"/>
          <w:iCs/>
          <w:sz w:val="24"/>
          <w:szCs w:val="24"/>
        </w:rPr>
      </w:pPr>
      <w:r>
        <w:rPr>
          <w:rFonts w:ascii="Arial" w:hAnsi="Arial" w:cs="Arial"/>
          <w:iCs/>
          <w:sz w:val="24"/>
          <w:szCs w:val="24"/>
        </w:rPr>
        <w:t xml:space="preserve">Dauncey, M. (2015a) ‘Donaldson Review: The ‘purposes’ and content of a Curriculum for Wales’, Cardiff: National Assembly for Wales Research Service, Available at: </w:t>
      </w:r>
      <w:hyperlink r:id="rId15" w:history="1">
        <w:r w:rsidRPr="00A6082D">
          <w:rPr>
            <w:rStyle w:val="Hyperlink"/>
            <w:rFonts w:ascii="Arial" w:hAnsi="Arial" w:cs="Arial"/>
            <w:sz w:val="24"/>
            <w:szCs w:val="24"/>
          </w:rPr>
          <w:t>https://seneddresearch.blog/2015/03/17/donaldson-review-the-purposes-and-content-of-a-curriculum-for-wales/</w:t>
        </w:r>
      </w:hyperlink>
      <w:r>
        <w:rPr>
          <w:rFonts w:ascii="Arial" w:hAnsi="Arial" w:cs="Arial"/>
          <w:iCs/>
          <w:sz w:val="24"/>
          <w:szCs w:val="24"/>
        </w:rPr>
        <w:t xml:space="preserve"> [Accessed: 21</w:t>
      </w:r>
      <w:r w:rsidRPr="00943247">
        <w:rPr>
          <w:rFonts w:ascii="Arial" w:hAnsi="Arial" w:cs="Arial"/>
          <w:iCs/>
          <w:sz w:val="24"/>
          <w:szCs w:val="24"/>
          <w:vertAlign w:val="superscript"/>
        </w:rPr>
        <w:t>st</w:t>
      </w:r>
      <w:r>
        <w:rPr>
          <w:rFonts w:ascii="Arial" w:hAnsi="Arial" w:cs="Arial"/>
          <w:iCs/>
          <w:sz w:val="24"/>
          <w:szCs w:val="24"/>
        </w:rPr>
        <w:t xml:space="preserve"> August 2019]. </w:t>
      </w:r>
    </w:p>
    <w:p w14:paraId="1B99DEA0" w14:textId="77777777" w:rsidR="00E67E27" w:rsidRDefault="00E67E27" w:rsidP="00BB1C6B">
      <w:pPr>
        <w:spacing w:after="0" w:line="240" w:lineRule="auto"/>
        <w:rPr>
          <w:rFonts w:ascii="Arial" w:hAnsi="Arial" w:cs="Arial"/>
          <w:iCs/>
          <w:sz w:val="24"/>
          <w:szCs w:val="24"/>
        </w:rPr>
      </w:pPr>
    </w:p>
    <w:p w14:paraId="52C28B1F" w14:textId="2104D68B" w:rsidR="00E67E27" w:rsidRDefault="00E67E27" w:rsidP="00BB1C6B">
      <w:pPr>
        <w:spacing w:after="0" w:line="240" w:lineRule="auto"/>
        <w:rPr>
          <w:rFonts w:ascii="Arial" w:hAnsi="Arial" w:cs="Arial"/>
          <w:iCs/>
          <w:sz w:val="24"/>
          <w:szCs w:val="24"/>
        </w:rPr>
      </w:pPr>
      <w:r>
        <w:rPr>
          <w:rFonts w:ascii="Arial" w:hAnsi="Arial" w:cs="Arial"/>
          <w:iCs/>
          <w:sz w:val="24"/>
          <w:szCs w:val="24"/>
        </w:rPr>
        <w:t xml:space="preserve">Dauncey, M. (2015b) ‘Donaldson Review: Next steps and ‘The Great Debate’, Cardiff: National Assembly for Wales Research Service, Available at: </w:t>
      </w:r>
      <w:hyperlink r:id="rId16" w:history="1">
        <w:r w:rsidRPr="00DF503D">
          <w:rPr>
            <w:rStyle w:val="Hyperlink"/>
            <w:rFonts w:ascii="Arial" w:hAnsi="Arial" w:cs="Arial"/>
            <w:sz w:val="24"/>
            <w:szCs w:val="24"/>
          </w:rPr>
          <w:t>https://seneddresearch.blog/2015/03/20/donaldson-review-next-steps-and-the-great-debate/</w:t>
        </w:r>
      </w:hyperlink>
      <w:r w:rsidRPr="006913CD">
        <w:rPr>
          <w:rFonts w:ascii="Arial" w:hAnsi="Arial" w:cs="Arial"/>
          <w:iCs/>
          <w:sz w:val="28"/>
          <w:szCs w:val="28"/>
        </w:rPr>
        <w:t xml:space="preserve">  </w:t>
      </w:r>
      <w:r>
        <w:rPr>
          <w:rFonts w:ascii="Arial" w:hAnsi="Arial" w:cs="Arial"/>
          <w:iCs/>
          <w:sz w:val="24"/>
          <w:szCs w:val="24"/>
        </w:rPr>
        <w:t>[Accessed: 21</w:t>
      </w:r>
      <w:r w:rsidRPr="00943247">
        <w:rPr>
          <w:rFonts w:ascii="Arial" w:hAnsi="Arial" w:cs="Arial"/>
          <w:iCs/>
          <w:sz w:val="24"/>
          <w:szCs w:val="24"/>
          <w:vertAlign w:val="superscript"/>
        </w:rPr>
        <w:t>st</w:t>
      </w:r>
      <w:r>
        <w:rPr>
          <w:rFonts w:ascii="Arial" w:hAnsi="Arial" w:cs="Arial"/>
          <w:iCs/>
          <w:sz w:val="24"/>
          <w:szCs w:val="24"/>
        </w:rPr>
        <w:t xml:space="preserve"> August 2019]. </w:t>
      </w:r>
    </w:p>
    <w:p w14:paraId="51A7527C" w14:textId="77777777" w:rsidR="008A5A1D" w:rsidRDefault="008A5A1D" w:rsidP="00BB1C6B">
      <w:pPr>
        <w:spacing w:after="0" w:line="240" w:lineRule="auto"/>
        <w:rPr>
          <w:rFonts w:ascii="Arial" w:hAnsi="Arial" w:cs="Arial"/>
          <w:iCs/>
          <w:sz w:val="24"/>
          <w:szCs w:val="24"/>
        </w:rPr>
      </w:pPr>
    </w:p>
    <w:p w14:paraId="0C60048C" w14:textId="77777777" w:rsidR="00E67E27" w:rsidRPr="00AC1918" w:rsidRDefault="00E67E27" w:rsidP="00BB1C6B">
      <w:pPr>
        <w:spacing w:after="0" w:line="240" w:lineRule="auto"/>
        <w:rPr>
          <w:rFonts w:ascii="Arial" w:hAnsi="Arial" w:cs="Arial"/>
          <w:iCs/>
          <w:sz w:val="24"/>
          <w:szCs w:val="24"/>
        </w:rPr>
      </w:pPr>
      <w:r>
        <w:rPr>
          <w:rFonts w:ascii="Arial" w:hAnsi="Arial" w:cs="Arial"/>
          <w:iCs/>
          <w:sz w:val="24"/>
          <w:szCs w:val="24"/>
        </w:rPr>
        <w:t xml:space="preserve">Department of Education (2015) </w:t>
      </w:r>
      <w:r>
        <w:rPr>
          <w:rFonts w:ascii="Arial" w:hAnsi="Arial" w:cs="Arial"/>
          <w:i/>
          <w:sz w:val="24"/>
          <w:szCs w:val="24"/>
        </w:rPr>
        <w:t>School councils and pupil participation</w:t>
      </w:r>
      <w:r>
        <w:rPr>
          <w:rFonts w:ascii="Arial" w:hAnsi="Arial" w:cs="Arial"/>
          <w:iCs/>
          <w:sz w:val="24"/>
          <w:szCs w:val="24"/>
        </w:rPr>
        <w:t xml:space="preserve">, Available at: </w:t>
      </w:r>
      <w:hyperlink r:id="rId17" w:anchor="toc-0" w:history="1">
        <w:r w:rsidRPr="00AC1918">
          <w:rPr>
            <w:rStyle w:val="Hyperlink"/>
            <w:rFonts w:ascii="Arial" w:hAnsi="Arial" w:cs="Arial"/>
            <w:sz w:val="24"/>
            <w:szCs w:val="24"/>
          </w:rPr>
          <w:t>https://www.education-ni.gov.uk/articles/school-councils-and-pupil-participation#toc-0</w:t>
        </w:r>
      </w:hyperlink>
      <w:r w:rsidRPr="00AC1918">
        <w:rPr>
          <w:rFonts w:ascii="Arial" w:hAnsi="Arial" w:cs="Arial"/>
          <w:sz w:val="24"/>
          <w:szCs w:val="24"/>
        </w:rPr>
        <w:t xml:space="preserve"> [Accessed: 7</w:t>
      </w:r>
      <w:r w:rsidRPr="00AC1918">
        <w:rPr>
          <w:rFonts w:ascii="Arial" w:hAnsi="Arial" w:cs="Arial"/>
          <w:sz w:val="24"/>
          <w:szCs w:val="24"/>
          <w:vertAlign w:val="superscript"/>
        </w:rPr>
        <w:t>th</w:t>
      </w:r>
      <w:r w:rsidRPr="00AC1918">
        <w:rPr>
          <w:rFonts w:ascii="Arial" w:hAnsi="Arial" w:cs="Arial"/>
          <w:sz w:val="24"/>
          <w:szCs w:val="24"/>
        </w:rPr>
        <w:t xml:space="preserve"> September 2019].</w:t>
      </w:r>
    </w:p>
    <w:p w14:paraId="5A9B31FE" w14:textId="77777777" w:rsidR="00E67E27" w:rsidRDefault="00E67E27" w:rsidP="00BB1C6B">
      <w:pPr>
        <w:spacing w:after="0" w:line="240" w:lineRule="auto"/>
        <w:rPr>
          <w:rFonts w:ascii="Arial" w:hAnsi="Arial" w:cs="Arial"/>
          <w:sz w:val="24"/>
          <w:szCs w:val="24"/>
        </w:rPr>
      </w:pPr>
    </w:p>
    <w:p w14:paraId="0ED9D3E3" w14:textId="77777777" w:rsidR="00E67E27" w:rsidRDefault="00E67E27" w:rsidP="00BB1C6B">
      <w:pPr>
        <w:spacing w:after="0" w:line="240" w:lineRule="auto"/>
        <w:rPr>
          <w:rFonts w:ascii="Arial" w:hAnsi="Arial" w:cs="Arial"/>
          <w:sz w:val="24"/>
          <w:szCs w:val="24"/>
        </w:rPr>
      </w:pPr>
      <w:r w:rsidRPr="008D17CC">
        <w:rPr>
          <w:rFonts w:ascii="Arial" w:hAnsi="Arial" w:cs="Arial"/>
          <w:sz w:val="24"/>
          <w:szCs w:val="24"/>
        </w:rPr>
        <w:t xml:space="preserve">Donaldson, G. (2015) </w:t>
      </w:r>
      <w:r w:rsidRPr="008D17CC">
        <w:rPr>
          <w:rFonts w:ascii="Arial" w:hAnsi="Arial" w:cs="Arial"/>
          <w:i/>
          <w:iCs/>
          <w:sz w:val="24"/>
          <w:szCs w:val="24"/>
        </w:rPr>
        <w:t>Successful Futures: Independent Review of Curriculum and Assessment Arrangements in Wales</w:t>
      </w:r>
      <w:r w:rsidRPr="008D17CC">
        <w:rPr>
          <w:rFonts w:ascii="Arial" w:hAnsi="Arial" w:cs="Arial"/>
          <w:sz w:val="24"/>
          <w:szCs w:val="24"/>
        </w:rPr>
        <w:t xml:space="preserve">, Available at: </w:t>
      </w:r>
      <w:hyperlink r:id="rId18" w:history="1">
        <w:r w:rsidRPr="008D17CC">
          <w:rPr>
            <w:rStyle w:val="Hyperlink"/>
            <w:rFonts w:ascii="Arial" w:hAnsi="Arial" w:cs="Arial"/>
            <w:sz w:val="24"/>
            <w:szCs w:val="24"/>
          </w:rPr>
          <w:t>https://gweddill.gov.wales/docs/dcells/publications/150225-successful-futures-en.pdf</w:t>
        </w:r>
      </w:hyperlink>
      <w:r w:rsidRPr="008D17CC">
        <w:rPr>
          <w:rFonts w:ascii="Arial" w:hAnsi="Arial" w:cs="Arial"/>
          <w:sz w:val="24"/>
          <w:szCs w:val="24"/>
        </w:rPr>
        <w:t xml:space="preserve">  [Accessed: 21</w:t>
      </w:r>
      <w:r w:rsidRPr="008D17CC">
        <w:rPr>
          <w:rFonts w:ascii="Arial" w:hAnsi="Arial" w:cs="Arial"/>
          <w:sz w:val="24"/>
          <w:szCs w:val="24"/>
          <w:vertAlign w:val="superscript"/>
        </w:rPr>
        <w:t>st</w:t>
      </w:r>
      <w:r w:rsidRPr="008D17CC">
        <w:rPr>
          <w:rFonts w:ascii="Arial" w:hAnsi="Arial" w:cs="Arial"/>
          <w:sz w:val="24"/>
          <w:szCs w:val="24"/>
        </w:rPr>
        <w:t xml:space="preserve"> August 2019].</w:t>
      </w:r>
    </w:p>
    <w:p w14:paraId="55A2738B" w14:textId="77777777" w:rsidR="00E67E27" w:rsidRDefault="00E67E27" w:rsidP="00BB1C6B">
      <w:pPr>
        <w:spacing w:after="0" w:line="240" w:lineRule="auto"/>
        <w:rPr>
          <w:rFonts w:ascii="Arial" w:hAnsi="Arial" w:cs="Arial"/>
          <w:sz w:val="24"/>
          <w:szCs w:val="24"/>
        </w:rPr>
      </w:pPr>
    </w:p>
    <w:p w14:paraId="543791A8" w14:textId="77777777" w:rsidR="00E67E27" w:rsidRDefault="00E67E27" w:rsidP="00BB1C6B">
      <w:pPr>
        <w:spacing w:after="0" w:line="240" w:lineRule="auto"/>
        <w:rPr>
          <w:rFonts w:ascii="Arial" w:hAnsi="Arial" w:cs="Arial"/>
          <w:sz w:val="24"/>
        </w:rPr>
      </w:pPr>
      <w:r>
        <w:rPr>
          <w:rFonts w:ascii="Arial" w:hAnsi="Arial" w:cs="Arial"/>
          <w:sz w:val="24"/>
        </w:rPr>
        <w:lastRenderedPageBreak/>
        <w:t xml:space="preserve">Dunn, D. (2012) </w:t>
      </w:r>
      <w:r>
        <w:rPr>
          <w:rFonts w:ascii="Arial" w:hAnsi="Arial" w:cs="Arial"/>
          <w:i/>
          <w:sz w:val="24"/>
        </w:rPr>
        <w:t>How to be an Outstanding Primary School Teacher</w:t>
      </w:r>
      <w:r>
        <w:rPr>
          <w:rFonts w:ascii="Arial" w:hAnsi="Arial" w:cs="Arial"/>
          <w:sz w:val="24"/>
        </w:rPr>
        <w:t>. London: Bloomsbury.</w:t>
      </w:r>
    </w:p>
    <w:p w14:paraId="74228611" w14:textId="77777777" w:rsidR="00E67E27" w:rsidRDefault="00E67E27" w:rsidP="00BB1C6B">
      <w:pPr>
        <w:spacing w:after="0" w:line="240" w:lineRule="auto"/>
        <w:rPr>
          <w:rFonts w:ascii="Arial" w:hAnsi="Arial" w:cs="Arial"/>
          <w:sz w:val="24"/>
        </w:rPr>
      </w:pPr>
    </w:p>
    <w:p w14:paraId="6B7E2300" w14:textId="77777777" w:rsidR="00E67E27" w:rsidRPr="00B02757" w:rsidRDefault="00E67E27" w:rsidP="00BB1C6B">
      <w:pPr>
        <w:spacing w:after="0" w:line="240" w:lineRule="auto"/>
        <w:rPr>
          <w:rStyle w:val="HTMLCite"/>
          <w:rFonts w:ascii="Arial" w:hAnsi="Arial" w:cs="Arial"/>
          <w:i w:val="0"/>
          <w:iCs w:val="0"/>
          <w:color w:val="006621"/>
          <w:u w:val="single"/>
          <w:shd w:val="clear" w:color="auto" w:fill="FFFFFF"/>
        </w:rPr>
      </w:pPr>
      <w:r>
        <w:rPr>
          <w:rFonts w:ascii="Arial" w:hAnsi="Arial" w:cs="Arial"/>
          <w:sz w:val="24"/>
          <w:szCs w:val="24"/>
        </w:rPr>
        <w:t xml:space="preserve">ERW (2017) ‘Improving Teaching and Learning in all Clusters across ERW’, Available at: </w:t>
      </w:r>
      <w:r>
        <w:rPr>
          <w:rStyle w:val="HTMLCite"/>
          <w:rFonts w:ascii="Arial" w:hAnsi="Arial" w:cs="Arial"/>
          <w:i w:val="0"/>
          <w:iCs w:val="0"/>
          <w:color w:val="006621"/>
          <w:u w:val="single"/>
          <w:shd w:val="clear" w:color="auto" w:fill="FFFFFF"/>
        </w:rPr>
        <w:fldChar w:fldCharType="begin"/>
      </w:r>
      <w:r>
        <w:rPr>
          <w:rStyle w:val="HTMLCite"/>
          <w:rFonts w:ascii="Arial" w:hAnsi="Arial" w:cs="Arial"/>
          <w:i w:val="0"/>
          <w:iCs w:val="0"/>
          <w:color w:val="006621"/>
          <w:u w:val="single"/>
          <w:shd w:val="clear" w:color="auto" w:fill="FFFFFF"/>
        </w:rPr>
        <w:instrText xml:space="preserve"> HYPERLINK "http://</w:instrText>
      </w:r>
      <w:r w:rsidRPr="00B02757">
        <w:rPr>
          <w:rStyle w:val="HTMLCite"/>
          <w:rFonts w:ascii="Arial" w:hAnsi="Arial" w:cs="Arial"/>
          <w:i w:val="0"/>
          <w:iCs w:val="0"/>
          <w:color w:val="006621"/>
          <w:u w:val="single"/>
          <w:shd w:val="clear" w:color="auto" w:fill="FFFFFF"/>
        </w:rPr>
        <w:instrText>www.erw.wales › media › developing-teaching-and-learning-across-all-clusters-across-erw</w:instrText>
      </w:r>
    </w:p>
    <w:p w14:paraId="61119555" w14:textId="77777777" w:rsidR="00E67E27" w:rsidRPr="004634EE" w:rsidRDefault="00E67E27" w:rsidP="00BB1C6B">
      <w:pPr>
        <w:spacing w:after="0" w:line="240" w:lineRule="auto"/>
        <w:rPr>
          <w:rFonts w:ascii="Arial" w:hAnsi="Arial" w:cs="Arial"/>
          <w:sz w:val="24"/>
          <w:szCs w:val="24"/>
        </w:rPr>
      </w:pPr>
      <w:r>
        <w:rPr>
          <w:rStyle w:val="HTMLCite"/>
          <w:rFonts w:ascii="Arial" w:hAnsi="Arial" w:cs="Arial"/>
          <w:i w:val="0"/>
          <w:iCs w:val="0"/>
          <w:color w:val="006621"/>
          <w:u w:val="single"/>
          <w:shd w:val="clear" w:color="auto" w:fill="FFFFFF"/>
        </w:rPr>
        <w:instrText xml:space="preserve">" </w:instrText>
      </w:r>
      <w:r>
        <w:rPr>
          <w:rStyle w:val="HTMLCite"/>
          <w:rFonts w:ascii="Arial" w:hAnsi="Arial" w:cs="Arial"/>
          <w:i w:val="0"/>
          <w:iCs w:val="0"/>
          <w:color w:val="006621"/>
          <w:u w:val="single"/>
          <w:shd w:val="clear" w:color="auto" w:fill="FFFFFF"/>
        </w:rPr>
        <w:fldChar w:fldCharType="separate"/>
      </w:r>
      <w:r w:rsidRPr="00DF503D">
        <w:rPr>
          <w:rStyle w:val="Hyperlink"/>
          <w:rFonts w:ascii="Arial" w:hAnsi="Arial" w:cs="Arial"/>
          <w:shd w:val="clear" w:color="auto" w:fill="FFFFFF"/>
        </w:rPr>
        <w:t>www.erw.wales › media › developing-teaching-and-learning-across-all-clusters-across-erw</w:t>
      </w:r>
      <w:r>
        <w:rPr>
          <w:rStyle w:val="HTMLCite"/>
          <w:rFonts w:ascii="Arial" w:hAnsi="Arial" w:cs="Arial"/>
          <w:i w:val="0"/>
          <w:iCs w:val="0"/>
          <w:color w:val="006621"/>
          <w:u w:val="single"/>
          <w:shd w:val="clear" w:color="auto" w:fill="FFFFFF"/>
        </w:rPr>
        <w:fldChar w:fldCharType="end"/>
      </w:r>
      <w:r w:rsidRPr="00B02757">
        <w:rPr>
          <w:rStyle w:val="HTMLCite"/>
          <w:rFonts w:ascii="Arial" w:hAnsi="Arial" w:cs="Arial"/>
          <w:i w:val="0"/>
          <w:iCs w:val="0"/>
          <w:color w:val="006621"/>
          <w:shd w:val="clear" w:color="auto" w:fill="FFFFFF"/>
        </w:rPr>
        <w:t xml:space="preserve"> </w:t>
      </w:r>
      <w:r>
        <w:rPr>
          <w:rFonts w:ascii="Arial" w:hAnsi="Arial" w:cs="Arial"/>
          <w:sz w:val="24"/>
          <w:szCs w:val="24"/>
        </w:rPr>
        <w:t>[Accessed: 21</w:t>
      </w:r>
      <w:r w:rsidRPr="0060695F">
        <w:rPr>
          <w:rFonts w:ascii="Arial" w:hAnsi="Arial" w:cs="Arial"/>
          <w:sz w:val="24"/>
          <w:szCs w:val="24"/>
          <w:vertAlign w:val="superscript"/>
        </w:rPr>
        <w:t>st</w:t>
      </w:r>
      <w:r>
        <w:rPr>
          <w:rFonts w:ascii="Arial" w:hAnsi="Arial" w:cs="Arial"/>
          <w:sz w:val="24"/>
          <w:szCs w:val="24"/>
        </w:rPr>
        <w:t xml:space="preserve"> August 2019].</w:t>
      </w:r>
    </w:p>
    <w:p w14:paraId="7A9AD217" w14:textId="77777777" w:rsidR="00E67E27" w:rsidRDefault="00E67E27" w:rsidP="00BB1C6B">
      <w:pPr>
        <w:spacing w:after="0" w:line="240" w:lineRule="auto"/>
        <w:rPr>
          <w:rFonts w:ascii="Arial" w:hAnsi="Arial" w:cs="Arial"/>
          <w:sz w:val="24"/>
          <w:szCs w:val="24"/>
        </w:rPr>
      </w:pPr>
    </w:p>
    <w:p w14:paraId="207AB1FF"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Forbes (2011) ‘Five Steps to a Strategic Plan’, Available at: </w:t>
      </w:r>
      <w:hyperlink r:id="rId19" w:anchor="3640348a5464" w:history="1">
        <w:r w:rsidRPr="00FD3416">
          <w:rPr>
            <w:rStyle w:val="Hyperlink"/>
            <w:rFonts w:ascii="Arial" w:hAnsi="Arial" w:cs="Arial"/>
            <w:sz w:val="24"/>
            <w:szCs w:val="24"/>
          </w:rPr>
          <w:t>https://www.forbes.com/sites/aileron/2011/10/25/five-steps-to-a-strategic-plan/#3640348a5464</w:t>
        </w:r>
      </w:hyperlink>
      <w:r w:rsidRPr="00FD3416">
        <w:rPr>
          <w:rFonts w:ascii="Arial" w:hAnsi="Arial" w:cs="Arial"/>
          <w:sz w:val="24"/>
          <w:szCs w:val="24"/>
        </w:rPr>
        <w:t xml:space="preserve"> [Accessed: 1</w:t>
      </w:r>
      <w:r w:rsidRPr="00FD3416">
        <w:rPr>
          <w:rFonts w:ascii="Arial" w:hAnsi="Arial" w:cs="Arial"/>
          <w:sz w:val="24"/>
          <w:szCs w:val="24"/>
          <w:vertAlign w:val="superscript"/>
        </w:rPr>
        <w:t>st</w:t>
      </w:r>
      <w:r w:rsidRPr="00FD3416">
        <w:rPr>
          <w:rFonts w:ascii="Arial" w:hAnsi="Arial" w:cs="Arial"/>
          <w:sz w:val="24"/>
          <w:szCs w:val="24"/>
        </w:rPr>
        <w:t xml:space="preserve"> September 2019].</w:t>
      </w:r>
    </w:p>
    <w:p w14:paraId="1E0B3E02" w14:textId="77777777" w:rsidR="00E67E27" w:rsidRDefault="00E67E27" w:rsidP="00BB1C6B">
      <w:pPr>
        <w:spacing w:after="0" w:line="240" w:lineRule="auto"/>
        <w:rPr>
          <w:rFonts w:ascii="Arial" w:hAnsi="Arial" w:cs="Arial"/>
          <w:sz w:val="24"/>
          <w:szCs w:val="24"/>
        </w:rPr>
      </w:pPr>
    </w:p>
    <w:p w14:paraId="3056994F" w14:textId="77777777" w:rsidR="00E67E27" w:rsidRDefault="00E67E27" w:rsidP="00BB1C6B">
      <w:pPr>
        <w:autoSpaceDE w:val="0"/>
        <w:autoSpaceDN w:val="0"/>
        <w:adjustRightInd w:val="0"/>
        <w:spacing w:after="0" w:line="240" w:lineRule="auto"/>
        <w:rPr>
          <w:rFonts w:ascii="Arial" w:hAnsi="Arial" w:cs="Arial"/>
          <w:sz w:val="24"/>
          <w:szCs w:val="24"/>
        </w:rPr>
      </w:pPr>
      <w:r>
        <w:rPr>
          <w:rFonts w:ascii="Arial" w:hAnsi="Arial" w:cs="Arial"/>
          <w:color w:val="000000"/>
          <w:sz w:val="24"/>
          <w:szCs w:val="24"/>
        </w:rPr>
        <w:t xml:space="preserve">Foster, J. (2017) ‘Children’s Emotional Well-Being’, </w:t>
      </w:r>
      <w:r>
        <w:rPr>
          <w:rFonts w:ascii="Arial" w:hAnsi="Arial" w:cs="Arial"/>
          <w:i/>
          <w:iCs/>
          <w:color w:val="000000"/>
          <w:sz w:val="24"/>
          <w:szCs w:val="24"/>
        </w:rPr>
        <w:t>The Creativity Post</w:t>
      </w:r>
      <w:r>
        <w:rPr>
          <w:rFonts w:ascii="Arial" w:hAnsi="Arial" w:cs="Arial"/>
          <w:color w:val="000000"/>
          <w:sz w:val="24"/>
          <w:szCs w:val="24"/>
        </w:rPr>
        <w:t xml:space="preserve">, Available at: </w:t>
      </w:r>
      <w:hyperlink r:id="rId20" w:history="1">
        <w:r w:rsidRPr="00C972B6">
          <w:rPr>
            <w:rStyle w:val="Hyperlink"/>
            <w:rFonts w:ascii="Arial" w:hAnsi="Arial" w:cs="Arial"/>
            <w:sz w:val="24"/>
            <w:szCs w:val="24"/>
          </w:rPr>
          <w:t>https://www.creativitypost.com/education/childrens_emotional_well_being_eight_practical_tips_for_parents</w:t>
        </w:r>
      </w:hyperlink>
      <w:r w:rsidRPr="00C972B6">
        <w:rPr>
          <w:rFonts w:ascii="Arial" w:hAnsi="Arial" w:cs="Arial"/>
          <w:sz w:val="24"/>
          <w:szCs w:val="24"/>
        </w:rPr>
        <w:t xml:space="preserve"> [Accessed: 1</w:t>
      </w:r>
      <w:r w:rsidRPr="00C972B6">
        <w:rPr>
          <w:rFonts w:ascii="Arial" w:hAnsi="Arial" w:cs="Arial"/>
          <w:sz w:val="24"/>
          <w:szCs w:val="24"/>
          <w:vertAlign w:val="superscript"/>
        </w:rPr>
        <w:t>st</w:t>
      </w:r>
      <w:r w:rsidRPr="00C972B6">
        <w:rPr>
          <w:rFonts w:ascii="Arial" w:hAnsi="Arial" w:cs="Arial"/>
          <w:sz w:val="24"/>
          <w:szCs w:val="24"/>
        </w:rPr>
        <w:t xml:space="preserve"> September 2019].</w:t>
      </w:r>
    </w:p>
    <w:p w14:paraId="05444997" w14:textId="77777777" w:rsidR="00E67E27" w:rsidRDefault="00E67E27" w:rsidP="00BB1C6B">
      <w:pPr>
        <w:spacing w:after="0" w:line="240" w:lineRule="auto"/>
        <w:rPr>
          <w:rFonts w:ascii="Arial" w:hAnsi="Arial" w:cs="Arial"/>
          <w:sz w:val="24"/>
          <w:szCs w:val="24"/>
        </w:rPr>
      </w:pPr>
    </w:p>
    <w:p w14:paraId="27C7C9D3"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Impact Wales (2018) ‘Donaldson’s 12 Pedagogical Principles and what you should do with them’, Available at: </w:t>
      </w:r>
      <w:hyperlink r:id="rId21" w:history="1">
        <w:r w:rsidRPr="00DE1652">
          <w:rPr>
            <w:rStyle w:val="Hyperlink"/>
            <w:rFonts w:ascii="Arial" w:hAnsi="Arial" w:cs="Arial"/>
            <w:sz w:val="24"/>
            <w:szCs w:val="24"/>
          </w:rPr>
          <w:t>https://www.impact.wales/wp-content/uploads/2018/01/12-Pedagogical-Principles-1.pdf</w:t>
        </w:r>
      </w:hyperlink>
      <w:r>
        <w:rPr>
          <w:rFonts w:ascii="Arial" w:hAnsi="Arial" w:cs="Arial"/>
          <w:sz w:val="24"/>
          <w:szCs w:val="24"/>
        </w:rPr>
        <w:t xml:space="preserve"> [Accessed: 21</w:t>
      </w:r>
      <w:r w:rsidRPr="00A230A3">
        <w:rPr>
          <w:rFonts w:ascii="Arial" w:hAnsi="Arial" w:cs="Arial"/>
          <w:sz w:val="24"/>
          <w:szCs w:val="24"/>
          <w:vertAlign w:val="superscript"/>
        </w:rPr>
        <w:t>st</w:t>
      </w:r>
      <w:r>
        <w:rPr>
          <w:rFonts w:ascii="Arial" w:hAnsi="Arial" w:cs="Arial"/>
          <w:sz w:val="24"/>
          <w:szCs w:val="24"/>
        </w:rPr>
        <w:t xml:space="preserve"> August 2019].</w:t>
      </w:r>
    </w:p>
    <w:p w14:paraId="36965E52" w14:textId="77777777" w:rsidR="00E67E27" w:rsidRDefault="00E67E27" w:rsidP="00BB1C6B">
      <w:pPr>
        <w:spacing w:after="0" w:line="240" w:lineRule="auto"/>
        <w:rPr>
          <w:rFonts w:ascii="Arial" w:hAnsi="Arial" w:cs="Arial"/>
          <w:sz w:val="24"/>
          <w:szCs w:val="24"/>
        </w:rPr>
      </w:pPr>
    </w:p>
    <w:p w14:paraId="41AD523F"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McDonald, A. (2018) ‘Reducing the Attainment Gap: Learning from others but implementing in your own way – A message from Sir Alasdair McDonald’, July 31, </w:t>
      </w:r>
      <w:r>
        <w:rPr>
          <w:rFonts w:ascii="Arial" w:hAnsi="Arial" w:cs="Arial"/>
          <w:i/>
          <w:iCs/>
          <w:sz w:val="24"/>
          <w:szCs w:val="24"/>
        </w:rPr>
        <w:t>Curriculum for Wales blog</w:t>
      </w:r>
      <w:r>
        <w:rPr>
          <w:rFonts w:ascii="Arial" w:hAnsi="Arial" w:cs="Arial"/>
          <w:sz w:val="24"/>
          <w:szCs w:val="24"/>
        </w:rPr>
        <w:t xml:space="preserve">, Available at: </w:t>
      </w:r>
      <w:hyperlink r:id="rId22" w:history="1">
        <w:r w:rsidRPr="00783A58">
          <w:rPr>
            <w:rStyle w:val="Hyperlink"/>
            <w:rFonts w:ascii="Arial" w:hAnsi="Arial" w:cs="Arial"/>
            <w:sz w:val="24"/>
            <w:szCs w:val="24"/>
          </w:rPr>
          <w:t>https://curriculumforwales.gov.wales/2018/07/31/reducing-the-attainment-gap-learning-from-others-but-implementing-in-your-own-way-a-message-from-sir-alasdair-mcdonald/</w:t>
        </w:r>
      </w:hyperlink>
      <w:r w:rsidRPr="00783A58">
        <w:rPr>
          <w:rFonts w:ascii="Arial" w:hAnsi="Arial" w:cs="Arial"/>
          <w:sz w:val="24"/>
          <w:szCs w:val="24"/>
        </w:rPr>
        <w:t xml:space="preserve"> [Accessed: 21</w:t>
      </w:r>
      <w:r w:rsidRPr="00783A58">
        <w:rPr>
          <w:rFonts w:ascii="Arial" w:hAnsi="Arial" w:cs="Arial"/>
          <w:sz w:val="24"/>
          <w:szCs w:val="24"/>
          <w:vertAlign w:val="superscript"/>
        </w:rPr>
        <w:t>st</w:t>
      </w:r>
      <w:r w:rsidRPr="00783A58">
        <w:rPr>
          <w:rFonts w:ascii="Arial" w:hAnsi="Arial" w:cs="Arial"/>
          <w:sz w:val="24"/>
          <w:szCs w:val="24"/>
        </w:rPr>
        <w:t xml:space="preserve"> August 2019]</w:t>
      </w:r>
      <w:r>
        <w:rPr>
          <w:rFonts w:ascii="Arial" w:hAnsi="Arial" w:cs="Arial"/>
          <w:sz w:val="24"/>
          <w:szCs w:val="24"/>
        </w:rPr>
        <w:t>.</w:t>
      </w:r>
    </w:p>
    <w:p w14:paraId="3139084A" w14:textId="77777777" w:rsidR="00E67E27" w:rsidRDefault="00E67E27" w:rsidP="00BB1C6B">
      <w:pPr>
        <w:spacing w:after="0" w:line="240" w:lineRule="auto"/>
        <w:rPr>
          <w:rFonts w:ascii="Arial" w:hAnsi="Arial" w:cs="Arial"/>
          <w:sz w:val="24"/>
          <w:szCs w:val="24"/>
        </w:rPr>
      </w:pPr>
    </w:p>
    <w:p w14:paraId="73FFCAB5" w14:textId="77777777" w:rsidR="00E67E27" w:rsidRPr="00AE46B5" w:rsidRDefault="00E67E27" w:rsidP="00BB1C6B">
      <w:pPr>
        <w:spacing w:after="0" w:line="240" w:lineRule="auto"/>
      </w:pPr>
      <w:r>
        <w:rPr>
          <w:rFonts w:ascii="Arial" w:hAnsi="Arial" w:cs="Arial"/>
          <w:sz w:val="24"/>
          <w:szCs w:val="24"/>
        </w:rPr>
        <w:t xml:space="preserve">Melbourne: Department of Education and Training (2019) </w:t>
      </w:r>
      <w:r>
        <w:rPr>
          <w:rFonts w:ascii="Arial" w:hAnsi="Arial" w:cs="Arial"/>
          <w:i/>
          <w:iCs/>
          <w:sz w:val="24"/>
          <w:szCs w:val="24"/>
        </w:rPr>
        <w:t>Strategic Planning: Improving School Governance</w:t>
      </w:r>
      <w:r>
        <w:rPr>
          <w:rFonts w:ascii="Arial" w:hAnsi="Arial" w:cs="Arial"/>
          <w:sz w:val="24"/>
          <w:szCs w:val="24"/>
        </w:rPr>
        <w:t xml:space="preserve">. Victoria: Regional Services Group, Available at: </w:t>
      </w:r>
      <w:hyperlink r:id="rId23" w:history="1">
        <w:r w:rsidRPr="00AE46B5">
          <w:rPr>
            <w:rStyle w:val="Hyperlink"/>
            <w:rFonts w:ascii="Arial" w:hAnsi="Arial" w:cs="Arial"/>
            <w:sz w:val="24"/>
            <w:szCs w:val="24"/>
          </w:rPr>
          <w:t>https://www.education.vic.gov.au/Documents/school/principals/governance/strategicplanningph.pdf</w:t>
        </w:r>
      </w:hyperlink>
      <w:r w:rsidRPr="00AE46B5">
        <w:rPr>
          <w:rFonts w:ascii="Arial" w:hAnsi="Arial" w:cs="Arial"/>
          <w:sz w:val="24"/>
          <w:szCs w:val="24"/>
        </w:rPr>
        <w:t xml:space="preserve"> [Accessed: 22</w:t>
      </w:r>
      <w:r w:rsidRPr="00AE46B5">
        <w:rPr>
          <w:rFonts w:ascii="Arial" w:hAnsi="Arial" w:cs="Arial"/>
          <w:sz w:val="24"/>
          <w:szCs w:val="24"/>
          <w:vertAlign w:val="superscript"/>
        </w:rPr>
        <w:t>nd</w:t>
      </w:r>
      <w:r w:rsidRPr="00AE46B5">
        <w:rPr>
          <w:rFonts w:ascii="Arial" w:hAnsi="Arial" w:cs="Arial"/>
          <w:sz w:val="24"/>
          <w:szCs w:val="24"/>
        </w:rPr>
        <w:t xml:space="preserve"> August 2019].</w:t>
      </w:r>
    </w:p>
    <w:p w14:paraId="37107B10" w14:textId="77777777" w:rsidR="00E67E27" w:rsidRDefault="00E67E27" w:rsidP="00BB1C6B">
      <w:pPr>
        <w:spacing w:after="0" w:line="240" w:lineRule="auto"/>
        <w:rPr>
          <w:sz w:val="24"/>
          <w:szCs w:val="24"/>
        </w:rPr>
      </w:pPr>
    </w:p>
    <w:p w14:paraId="0E4DF1A7" w14:textId="77777777" w:rsidR="00E67E27" w:rsidRPr="00FC3EBF" w:rsidRDefault="00E67E27" w:rsidP="00BB1C6B">
      <w:pPr>
        <w:spacing w:after="0" w:line="240" w:lineRule="auto"/>
        <w:rPr>
          <w:rFonts w:ascii="Arial" w:hAnsi="Arial" w:cs="Arial"/>
          <w:sz w:val="24"/>
          <w:szCs w:val="24"/>
        </w:rPr>
      </w:pPr>
      <w:r>
        <w:rPr>
          <w:rFonts w:ascii="Arial" w:hAnsi="Arial" w:cs="Arial"/>
          <w:sz w:val="24"/>
          <w:szCs w:val="24"/>
        </w:rPr>
        <w:t xml:space="preserve">Mourshed, M., Chijioke, C. and Barber, M. (2010) </w:t>
      </w:r>
      <w:r>
        <w:rPr>
          <w:rFonts w:ascii="Arial" w:hAnsi="Arial" w:cs="Arial"/>
          <w:i/>
          <w:iCs/>
          <w:sz w:val="24"/>
          <w:szCs w:val="24"/>
        </w:rPr>
        <w:t>How the world’s most improved school systems keep getting better</w:t>
      </w:r>
      <w:r>
        <w:rPr>
          <w:rFonts w:ascii="Arial" w:hAnsi="Arial" w:cs="Arial"/>
          <w:sz w:val="24"/>
          <w:szCs w:val="24"/>
        </w:rPr>
        <w:t xml:space="preserve">, Available at: </w:t>
      </w:r>
      <w:hyperlink r:id="rId24" w:history="1">
        <w:r w:rsidRPr="00FC3EBF">
          <w:rPr>
            <w:rStyle w:val="Hyperlink"/>
            <w:rFonts w:ascii="Arial" w:hAnsi="Arial" w:cs="Arial"/>
            <w:sz w:val="24"/>
            <w:szCs w:val="24"/>
          </w:rPr>
          <w:t>https://www.mckinsey.com/industries/social-sector/our-insights/how-the-worlds-most-improved-school-systems-keep-getting-better</w:t>
        </w:r>
      </w:hyperlink>
      <w:r w:rsidRPr="00FC3EBF">
        <w:rPr>
          <w:rFonts w:ascii="Arial" w:hAnsi="Arial" w:cs="Arial"/>
          <w:sz w:val="28"/>
          <w:szCs w:val="28"/>
        </w:rPr>
        <w:t xml:space="preserve"> </w:t>
      </w:r>
      <w:r>
        <w:rPr>
          <w:rFonts w:ascii="Arial" w:hAnsi="Arial" w:cs="Arial"/>
          <w:sz w:val="24"/>
          <w:szCs w:val="24"/>
        </w:rPr>
        <w:t>[Accessed: 21</w:t>
      </w:r>
      <w:r w:rsidRPr="00C04E6B">
        <w:rPr>
          <w:rFonts w:ascii="Arial" w:hAnsi="Arial" w:cs="Arial"/>
          <w:sz w:val="24"/>
          <w:szCs w:val="24"/>
          <w:vertAlign w:val="superscript"/>
        </w:rPr>
        <w:t>st</w:t>
      </w:r>
      <w:r>
        <w:rPr>
          <w:rFonts w:ascii="Arial" w:hAnsi="Arial" w:cs="Arial"/>
          <w:sz w:val="24"/>
          <w:szCs w:val="24"/>
        </w:rPr>
        <w:t xml:space="preserve"> August 2019]. </w:t>
      </w:r>
    </w:p>
    <w:p w14:paraId="5F3C492A" w14:textId="77777777" w:rsidR="00E67E27" w:rsidRDefault="00E67E27" w:rsidP="00BB1C6B">
      <w:pPr>
        <w:spacing w:after="0" w:line="240" w:lineRule="auto"/>
        <w:rPr>
          <w:sz w:val="24"/>
          <w:szCs w:val="24"/>
        </w:rPr>
      </w:pPr>
    </w:p>
    <w:p w14:paraId="26CFC4A0" w14:textId="77777777" w:rsidR="00E67E27" w:rsidRDefault="00E67E27" w:rsidP="00BB1C6B">
      <w:pPr>
        <w:autoSpaceDE w:val="0"/>
        <w:autoSpaceDN w:val="0"/>
        <w:adjustRightInd w:val="0"/>
        <w:spacing w:after="0" w:line="240" w:lineRule="auto"/>
        <w:rPr>
          <w:rFonts w:ascii="Arial" w:hAnsi="Arial" w:cs="Arial"/>
          <w:color w:val="282828"/>
          <w:sz w:val="24"/>
          <w:szCs w:val="24"/>
        </w:rPr>
      </w:pPr>
      <w:r>
        <w:rPr>
          <w:rFonts w:ascii="Arial" w:hAnsi="Arial" w:cs="Arial"/>
          <w:sz w:val="24"/>
          <w:szCs w:val="24"/>
        </w:rPr>
        <w:t xml:space="preserve">National Institute for Health and Care Excellence (2019a) </w:t>
      </w:r>
      <w:r w:rsidRPr="00A469A2">
        <w:rPr>
          <w:rFonts w:ascii="Arial" w:hAnsi="Arial" w:cs="Arial"/>
          <w:i/>
          <w:iCs/>
          <w:color w:val="282828"/>
          <w:sz w:val="24"/>
          <w:szCs w:val="24"/>
        </w:rPr>
        <w:t>Social and emotional wellbeing for children and</w:t>
      </w:r>
      <w:r>
        <w:rPr>
          <w:rFonts w:ascii="Arial" w:hAnsi="Arial" w:cs="Arial"/>
          <w:i/>
          <w:iCs/>
          <w:color w:val="282828"/>
          <w:sz w:val="24"/>
          <w:szCs w:val="24"/>
        </w:rPr>
        <w:t xml:space="preserve"> </w:t>
      </w:r>
      <w:r w:rsidRPr="00A469A2">
        <w:rPr>
          <w:rFonts w:ascii="Arial" w:hAnsi="Arial" w:cs="Arial"/>
          <w:i/>
          <w:iCs/>
          <w:color w:val="282828"/>
          <w:sz w:val="24"/>
          <w:szCs w:val="24"/>
        </w:rPr>
        <w:t>young people overview</w:t>
      </w:r>
      <w:r>
        <w:rPr>
          <w:rFonts w:ascii="Arial" w:hAnsi="Arial" w:cs="Arial"/>
          <w:color w:val="282828"/>
          <w:sz w:val="24"/>
          <w:szCs w:val="24"/>
        </w:rPr>
        <w:t xml:space="preserve">. London: NICE. </w:t>
      </w:r>
    </w:p>
    <w:p w14:paraId="0BB6E4FA" w14:textId="77777777" w:rsidR="00E67E27" w:rsidRDefault="00E67E27" w:rsidP="00BB1C6B">
      <w:pPr>
        <w:autoSpaceDE w:val="0"/>
        <w:autoSpaceDN w:val="0"/>
        <w:adjustRightInd w:val="0"/>
        <w:spacing w:after="0" w:line="240" w:lineRule="auto"/>
        <w:rPr>
          <w:rFonts w:ascii="Arial" w:hAnsi="Arial" w:cs="Arial"/>
          <w:color w:val="282828"/>
          <w:sz w:val="24"/>
          <w:szCs w:val="24"/>
        </w:rPr>
      </w:pPr>
    </w:p>
    <w:p w14:paraId="027AFCCD" w14:textId="77777777" w:rsidR="00E67E27" w:rsidRPr="001D0C1B" w:rsidRDefault="00E67E27" w:rsidP="00BB1C6B">
      <w:pPr>
        <w:autoSpaceDE w:val="0"/>
        <w:autoSpaceDN w:val="0"/>
        <w:adjustRightInd w:val="0"/>
        <w:spacing w:after="0" w:line="240" w:lineRule="auto"/>
        <w:rPr>
          <w:rFonts w:ascii="Arial" w:hAnsi="Arial" w:cs="Arial"/>
          <w:color w:val="282828"/>
          <w:sz w:val="24"/>
          <w:szCs w:val="24"/>
        </w:rPr>
      </w:pPr>
      <w:r>
        <w:rPr>
          <w:rFonts w:ascii="Arial" w:hAnsi="Arial" w:cs="Arial"/>
          <w:sz w:val="24"/>
          <w:szCs w:val="24"/>
        </w:rPr>
        <w:t xml:space="preserve">National Institute for Health and Care Excellence (2019b) </w:t>
      </w:r>
      <w:r w:rsidRPr="009708FC">
        <w:rPr>
          <w:rFonts w:ascii="Arial" w:hAnsi="Arial" w:cs="Arial"/>
          <w:i/>
          <w:iCs/>
          <w:color w:val="282828"/>
          <w:sz w:val="24"/>
          <w:szCs w:val="24"/>
        </w:rPr>
        <w:t>Social and emotional wellbeing in primary</w:t>
      </w:r>
      <w:r>
        <w:rPr>
          <w:rFonts w:ascii="Arial" w:hAnsi="Arial" w:cs="Arial"/>
          <w:i/>
          <w:iCs/>
          <w:color w:val="282828"/>
          <w:sz w:val="24"/>
          <w:szCs w:val="24"/>
        </w:rPr>
        <w:t xml:space="preserve"> </w:t>
      </w:r>
      <w:r w:rsidRPr="009708FC">
        <w:rPr>
          <w:rFonts w:ascii="Arial" w:hAnsi="Arial" w:cs="Arial"/>
          <w:i/>
          <w:iCs/>
          <w:color w:val="282828"/>
          <w:sz w:val="24"/>
          <w:szCs w:val="24"/>
        </w:rPr>
        <w:t>Education</w:t>
      </w:r>
      <w:r w:rsidRPr="009708FC">
        <w:rPr>
          <w:rFonts w:ascii="Arial" w:hAnsi="Arial" w:cs="Arial"/>
          <w:color w:val="282828"/>
          <w:sz w:val="24"/>
          <w:szCs w:val="24"/>
        </w:rPr>
        <w:t>.</w:t>
      </w:r>
      <w:r>
        <w:rPr>
          <w:rFonts w:ascii="Arial" w:hAnsi="Arial" w:cs="Arial"/>
          <w:i/>
          <w:iCs/>
          <w:color w:val="282828"/>
          <w:sz w:val="24"/>
          <w:szCs w:val="24"/>
        </w:rPr>
        <w:t xml:space="preserve"> </w:t>
      </w:r>
      <w:r>
        <w:rPr>
          <w:rFonts w:ascii="Arial" w:hAnsi="Arial" w:cs="Arial"/>
          <w:color w:val="282828"/>
          <w:sz w:val="24"/>
          <w:szCs w:val="24"/>
        </w:rPr>
        <w:t xml:space="preserve">London: NICE. </w:t>
      </w:r>
    </w:p>
    <w:p w14:paraId="4340FDDE" w14:textId="77777777" w:rsidR="00E67E27" w:rsidRDefault="00E67E27" w:rsidP="00BB1C6B">
      <w:pPr>
        <w:spacing w:after="0" w:line="240" w:lineRule="auto"/>
        <w:rPr>
          <w:rFonts w:ascii="Arial" w:hAnsi="Arial" w:cs="Arial"/>
          <w:sz w:val="24"/>
          <w:szCs w:val="24"/>
        </w:rPr>
      </w:pPr>
    </w:p>
    <w:p w14:paraId="2F580CBC" w14:textId="77777777" w:rsidR="00E67E27" w:rsidRPr="006045AF" w:rsidRDefault="00E67E27" w:rsidP="00BB1C6B">
      <w:pPr>
        <w:spacing w:after="0" w:line="240" w:lineRule="auto"/>
        <w:rPr>
          <w:rFonts w:ascii="Arial" w:hAnsi="Arial" w:cs="Arial"/>
          <w:sz w:val="24"/>
          <w:szCs w:val="24"/>
        </w:rPr>
      </w:pPr>
      <w:r>
        <w:rPr>
          <w:rFonts w:ascii="Arial" w:hAnsi="Arial" w:cs="Arial"/>
          <w:sz w:val="24"/>
          <w:szCs w:val="24"/>
        </w:rPr>
        <w:t xml:space="preserve">Newman, T. (2002) </w:t>
      </w:r>
      <w:r w:rsidRPr="006045AF">
        <w:rPr>
          <w:rFonts w:ascii="Arial" w:hAnsi="Arial" w:cs="Arial"/>
          <w:i/>
          <w:iCs/>
          <w:sz w:val="24"/>
          <w:szCs w:val="24"/>
        </w:rPr>
        <w:t xml:space="preserve">Promoting Resilience: A Review of Effective Strategies for Child Care Services </w:t>
      </w:r>
      <w:r>
        <w:rPr>
          <w:rFonts w:ascii="Arial" w:hAnsi="Arial" w:cs="Arial"/>
          <w:i/>
          <w:iCs/>
          <w:sz w:val="24"/>
          <w:szCs w:val="24"/>
        </w:rPr>
        <w:t>–</w:t>
      </w:r>
      <w:r w:rsidRPr="006045AF">
        <w:rPr>
          <w:rFonts w:ascii="Arial" w:hAnsi="Arial" w:cs="Arial"/>
          <w:i/>
          <w:iCs/>
          <w:sz w:val="24"/>
          <w:szCs w:val="24"/>
        </w:rPr>
        <w:t xml:space="preserve"> Summary</w:t>
      </w:r>
      <w:r>
        <w:rPr>
          <w:rFonts w:ascii="Arial" w:hAnsi="Arial" w:cs="Arial"/>
          <w:sz w:val="24"/>
          <w:szCs w:val="24"/>
        </w:rPr>
        <w:t xml:space="preserve">, Available at: </w:t>
      </w:r>
      <w:hyperlink r:id="rId25" w:history="1">
        <w:r w:rsidRPr="006045AF">
          <w:rPr>
            <w:rStyle w:val="Hyperlink"/>
            <w:rFonts w:ascii="Arial" w:hAnsi="Arial" w:cs="Arial"/>
            <w:sz w:val="24"/>
            <w:szCs w:val="24"/>
          </w:rPr>
          <w:t>https://www.barnardos.org.uk/resilsum.pdf</w:t>
        </w:r>
      </w:hyperlink>
      <w:r w:rsidRPr="006045AF">
        <w:rPr>
          <w:rFonts w:ascii="Arial" w:hAnsi="Arial" w:cs="Arial"/>
          <w:sz w:val="24"/>
          <w:szCs w:val="24"/>
        </w:rPr>
        <w:t xml:space="preserve"> [Accessed: 7</w:t>
      </w:r>
      <w:r w:rsidRPr="006045AF">
        <w:rPr>
          <w:rFonts w:ascii="Arial" w:hAnsi="Arial" w:cs="Arial"/>
          <w:sz w:val="24"/>
          <w:szCs w:val="24"/>
          <w:vertAlign w:val="superscript"/>
        </w:rPr>
        <w:t>th</w:t>
      </w:r>
      <w:r w:rsidRPr="006045AF">
        <w:rPr>
          <w:rFonts w:ascii="Arial" w:hAnsi="Arial" w:cs="Arial"/>
          <w:sz w:val="24"/>
          <w:szCs w:val="24"/>
        </w:rPr>
        <w:t xml:space="preserve"> September 2019].</w:t>
      </w:r>
    </w:p>
    <w:p w14:paraId="5FED6608" w14:textId="77777777" w:rsidR="00E67E27" w:rsidRDefault="00E67E27" w:rsidP="00BB1C6B">
      <w:pPr>
        <w:spacing w:after="0" w:line="240" w:lineRule="auto"/>
        <w:rPr>
          <w:rFonts w:ascii="Arial" w:hAnsi="Arial" w:cs="Arial"/>
          <w:sz w:val="24"/>
          <w:szCs w:val="24"/>
        </w:rPr>
      </w:pPr>
    </w:p>
    <w:p w14:paraId="3614F3AB" w14:textId="1C1F7354" w:rsidR="00E67E27" w:rsidRDefault="00E67E27" w:rsidP="00BB1C6B">
      <w:pPr>
        <w:spacing w:after="0" w:line="240" w:lineRule="auto"/>
        <w:rPr>
          <w:rFonts w:ascii="Arial" w:hAnsi="Arial" w:cs="Arial"/>
          <w:sz w:val="24"/>
          <w:szCs w:val="24"/>
        </w:rPr>
      </w:pPr>
      <w:r>
        <w:rPr>
          <w:rFonts w:ascii="Arial" w:hAnsi="Arial" w:cs="Arial"/>
          <w:sz w:val="24"/>
          <w:szCs w:val="24"/>
        </w:rPr>
        <w:t xml:space="preserve">OECD (2014) </w:t>
      </w:r>
      <w:r>
        <w:rPr>
          <w:rFonts w:ascii="Arial" w:hAnsi="Arial" w:cs="Arial"/>
          <w:i/>
          <w:iCs/>
          <w:sz w:val="24"/>
          <w:szCs w:val="24"/>
        </w:rPr>
        <w:t>Improving Schools in Wales: An OECD Perspective</w:t>
      </w:r>
      <w:r>
        <w:rPr>
          <w:rFonts w:ascii="Arial" w:hAnsi="Arial" w:cs="Arial"/>
          <w:sz w:val="24"/>
          <w:szCs w:val="24"/>
        </w:rPr>
        <w:t xml:space="preserve">, Available at: </w:t>
      </w:r>
      <w:hyperlink r:id="rId26" w:history="1">
        <w:r w:rsidRPr="0031724B">
          <w:rPr>
            <w:rStyle w:val="Hyperlink"/>
            <w:rFonts w:ascii="Arial" w:hAnsi="Arial" w:cs="Arial"/>
            <w:sz w:val="24"/>
            <w:szCs w:val="24"/>
          </w:rPr>
          <w:t>http://www.oecd.org/education/Improving-schools-in-Wales.pdf</w:t>
        </w:r>
      </w:hyperlink>
      <w:r w:rsidRPr="0031724B">
        <w:rPr>
          <w:rFonts w:ascii="Arial" w:hAnsi="Arial" w:cs="Arial"/>
          <w:sz w:val="24"/>
          <w:szCs w:val="24"/>
        </w:rPr>
        <w:t xml:space="preserve"> [Accessed</w:t>
      </w:r>
      <w:r>
        <w:rPr>
          <w:rFonts w:ascii="Arial" w:hAnsi="Arial" w:cs="Arial"/>
          <w:sz w:val="24"/>
          <w:szCs w:val="24"/>
        </w:rPr>
        <w:t>:</w:t>
      </w:r>
      <w:r w:rsidRPr="0031724B">
        <w:rPr>
          <w:rFonts w:ascii="Arial" w:hAnsi="Arial" w:cs="Arial"/>
          <w:sz w:val="24"/>
          <w:szCs w:val="24"/>
        </w:rPr>
        <w:t xml:space="preserve"> 7</w:t>
      </w:r>
      <w:r w:rsidRPr="0031724B">
        <w:rPr>
          <w:rFonts w:ascii="Arial" w:hAnsi="Arial" w:cs="Arial"/>
          <w:sz w:val="24"/>
          <w:szCs w:val="24"/>
          <w:vertAlign w:val="superscript"/>
        </w:rPr>
        <w:t>th</w:t>
      </w:r>
      <w:r w:rsidRPr="0031724B">
        <w:rPr>
          <w:rFonts w:ascii="Arial" w:hAnsi="Arial" w:cs="Arial"/>
          <w:sz w:val="24"/>
          <w:szCs w:val="24"/>
        </w:rPr>
        <w:t xml:space="preserve"> Sep</w:t>
      </w:r>
      <w:r>
        <w:rPr>
          <w:rFonts w:ascii="Arial" w:hAnsi="Arial" w:cs="Arial"/>
          <w:sz w:val="24"/>
          <w:szCs w:val="24"/>
        </w:rPr>
        <w:t>t</w:t>
      </w:r>
      <w:r w:rsidRPr="0031724B">
        <w:rPr>
          <w:rFonts w:ascii="Arial" w:hAnsi="Arial" w:cs="Arial"/>
          <w:sz w:val="24"/>
          <w:szCs w:val="24"/>
        </w:rPr>
        <w:t>ember 2019].</w:t>
      </w:r>
    </w:p>
    <w:p w14:paraId="5CD4C8D3" w14:textId="77777777" w:rsidR="00E67E27" w:rsidRPr="0018111C" w:rsidRDefault="00E67E27" w:rsidP="00BB1C6B">
      <w:pPr>
        <w:spacing w:after="0" w:line="240" w:lineRule="auto"/>
        <w:rPr>
          <w:rFonts w:ascii="Arial" w:hAnsi="Arial" w:cs="Arial"/>
          <w:sz w:val="24"/>
          <w:szCs w:val="24"/>
        </w:rPr>
      </w:pPr>
      <w:r>
        <w:rPr>
          <w:rFonts w:ascii="Arial" w:hAnsi="Arial" w:cs="Arial"/>
          <w:sz w:val="24"/>
          <w:szCs w:val="24"/>
        </w:rPr>
        <w:lastRenderedPageBreak/>
        <w:t xml:space="preserve">OECD (2017) </w:t>
      </w:r>
      <w:r>
        <w:rPr>
          <w:rFonts w:ascii="Arial" w:hAnsi="Arial" w:cs="Arial"/>
          <w:i/>
          <w:iCs/>
          <w:sz w:val="24"/>
          <w:szCs w:val="24"/>
        </w:rPr>
        <w:t>The Welsh Education Reform Journey: A Rapid Policy Assessment</w:t>
      </w:r>
      <w:r>
        <w:rPr>
          <w:rFonts w:ascii="Arial" w:hAnsi="Arial" w:cs="Arial"/>
          <w:sz w:val="24"/>
          <w:szCs w:val="24"/>
        </w:rPr>
        <w:t xml:space="preserve">, Available at: </w:t>
      </w:r>
      <w:hyperlink r:id="rId27" w:history="1">
        <w:r w:rsidRPr="0018111C">
          <w:rPr>
            <w:rStyle w:val="Hyperlink"/>
            <w:rFonts w:ascii="Arial" w:hAnsi="Arial" w:cs="Arial"/>
            <w:sz w:val="24"/>
            <w:szCs w:val="24"/>
          </w:rPr>
          <w:t>https://www.oecd.org/education/The-Welsh-Education-Reform-Journey-FINAL.pdf</w:t>
        </w:r>
      </w:hyperlink>
      <w:r w:rsidRPr="0018111C">
        <w:rPr>
          <w:rFonts w:ascii="Arial" w:hAnsi="Arial" w:cs="Arial"/>
          <w:sz w:val="24"/>
          <w:szCs w:val="24"/>
        </w:rPr>
        <w:t xml:space="preserve"> [Accessed: 7</w:t>
      </w:r>
      <w:r w:rsidRPr="0018111C">
        <w:rPr>
          <w:rFonts w:ascii="Arial" w:hAnsi="Arial" w:cs="Arial"/>
          <w:sz w:val="24"/>
          <w:szCs w:val="24"/>
          <w:vertAlign w:val="superscript"/>
        </w:rPr>
        <w:t>th</w:t>
      </w:r>
      <w:r w:rsidRPr="0018111C">
        <w:rPr>
          <w:rFonts w:ascii="Arial" w:hAnsi="Arial" w:cs="Arial"/>
          <w:sz w:val="24"/>
          <w:szCs w:val="24"/>
        </w:rPr>
        <w:t xml:space="preserve"> September 2019].</w:t>
      </w:r>
    </w:p>
    <w:p w14:paraId="6A294175" w14:textId="77777777" w:rsidR="00E67E27" w:rsidRDefault="00E67E27" w:rsidP="00BB1C6B">
      <w:pPr>
        <w:spacing w:after="0" w:line="240" w:lineRule="auto"/>
        <w:rPr>
          <w:rFonts w:ascii="Arial" w:hAnsi="Arial" w:cs="Arial"/>
          <w:sz w:val="24"/>
          <w:szCs w:val="24"/>
        </w:rPr>
      </w:pPr>
    </w:p>
    <w:p w14:paraId="4BC11A8B"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OnStrategy (2019) ‘Essentials Guide to Strategic Planning’, Available at: </w:t>
      </w:r>
      <w:hyperlink r:id="rId28" w:history="1">
        <w:r w:rsidRPr="00FD3416">
          <w:rPr>
            <w:rStyle w:val="Hyperlink"/>
            <w:rFonts w:ascii="Arial" w:hAnsi="Arial" w:cs="Arial"/>
            <w:sz w:val="24"/>
            <w:szCs w:val="24"/>
          </w:rPr>
          <w:t>https://onstrategyhq.com/resources/strategic-planning-process-basics/</w:t>
        </w:r>
      </w:hyperlink>
      <w:r w:rsidRPr="00FD3416">
        <w:rPr>
          <w:rFonts w:ascii="Arial" w:hAnsi="Arial" w:cs="Arial"/>
          <w:sz w:val="24"/>
          <w:szCs w:val="24"/>
        </w:rPr>
        <w:t xml:space="preserve"> [Accessed: 1</w:t>
      </w:r>
      <w:r w:rsidRPr="00FD3416">
        <w:rPr>
          <w:rFonts w:ascii="Arial" w:hAnsi="Arial" w:cs="Arial"/>
          <w:sz w:val="24"/>
          <w:szCs w:val="24"/>
          <w:vertAlign w:val="superscript"/>
        </w:rPr>
        <w:t>st</w:t>
      </w:r>
      <w:r w:rsidRPr="00FD3416">
        <w:rPr>
          <w:rFonts w:ascii="Arial" w:hAnsi="Arial" w:cs="Arial"/>
          <w:sz w:val="24"/>
          <w:szCs w:val="24"/>
        </w:rPr>
        <w:t xml:space="preserve"> September 2019].</w:t>
      </w:r>
    </w:p>
    <w:p w14:paraId="4A2415B2" w14:textId="77777777" w:rsidR="00E67E27" w:rsidRDefault="00E67E27" w:rsidP="00BB1C6B">
      <w:pPr>
        <w:spacing w:after="0" w:line="240" w:lineRule="auto"/>
        <w:rPr>
          <w:rFonts w:ascii="Arial" w:hAnsi="Arial" w:cs="Arial"/>
          <w:sz w:val="24"/>
          <w:szCs w:val="24"/>
        </w:rPr>
      </w:pPr>
    </w:p>
    <w:p w14:paraId="65612747" w14:textId="77777777" w:rsidR="00E67E27" w:rsidRDefault="00E67E27" w:rsidP="00BB1C6B">
      <w:pPr>
        <w:spacing w:after="0" w:line="240" w:lineRule="auto"/>
        <w:rPr>
          <w:rFonts w:ascii="Arial" w:hAnsi="Arial" w:cs="Arial"/>
          <w:sz w:val="24"/>
          <w:szCs w:val="24"/>
        </w:rPr>
      </w:pPr>
      <w:r w:rsidRPr="00656CAA">
        <w:rPr>
          <w:rFonts w:ascii="Arial" w:hAnsi="Arial" w:cs="Arial"/>
          <w:sz w:val="24"/>
          <w:szCs w:val="24"/>
        </w:rPr>
        <w:t>Oxford Primary (2018) ‘4 Things you need to do to prepare for Curriculum Change in Wales’, Oxford Education Blog: Oxford University Press, Available at: (emails) [Accessed: 21</w:t>
      </w:r>
      <w:r w:rsidRPr="00656CAA">
        <w:rPr>
          <w:rFonts w:ascii="Arial" w:hAnsi="Arial" w:cs="Arial"/>
          <w:sz w:val="24"/>
          <w:szCs w:val="24"/>
          <w:vertAlign w:val="superscript"/>
        </w:rPr>
        <w:t>st</w:t>
      </w:r>
      <w:r w:rsidRPr="00656CAA">
        <w:rPr>
          <w:rFonts w:ascii="Arial" w:hAnsi="Arial" w:cs="Arial"/>
          <w:sz w:val="24"/>
          <w:szCs w:val="24"/>
        </w:rPr>
        <w:t xml:space="preserve"> August 2019].</w:t>
      </w:r>
    </w:p>
    <w:p w14:paraId="5B2CB1EC" w14:textId="77777777" w:rsidR="00E67E27" w:rsidRDefault="00E67E27" w:rsidP="00BB1C6B">
      <w:pPr>
        <w:spacing w:after="0" w:line="240" w:lineRule="auto"/>
        <w:rPr>
          <w:rFonts w:ascii="Arial" w:hAnsi="Arial" w:cs="Arial"/>
          <w:sz w:val="24"/>
          <w:szCs w:val="24"/>
        </w:rPr>
      </w:pPr>
    </w:p>
    <w:p w14:paraId="5CB2907C" w14:textId="77777777" w:rsidR="00E67E27" w:rsidRDefault="00E67E27" w:rsidP="00BB1C6B">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PISA (2015a) </w:t>
      </w:r>
      <w:r>
        <w:rPr>
          <w:rFonts w:ascii="Arial" w:hAnsi="Arial" w:cs="Arial"/>
          <w:i/>
          <w:iCs/>
          <w:sz w:val="24"/>
          <w:szCs w:val="24"/>
        </w:rPr>
        <w:t>PISA 2015 Results (Volume 3): Students’ Well-Being</w:t>
      </w:r>
      <w:r>
        <w:rPr>
          <w:rFonts w:ascii="Arial" w:hAnsi="Arial" w:cs="Arial"/>
          <w:sz w:val="24"/>
          <w:szCs w:val="24"/>
        </w:rPr>
        <w:t>. Paris: OECD Publishing.</w:t>
      </w:r>
    </w:p>
    <w:p w14:paraId="495DD883" w14:textId="77777777" w:rsidR="00E67E27" w:rsidRDefault="00E67E27" w:rsidP="00BB1C6B">
      <w:pPr>
        <w:autoSpaceDE w:val="0"/>
        <w:autoSpaceDN w:val="0"/>
        <w:adjustRightInd w:val="0"/>
        <w:spacing w:after="0" w:line="240" w:lineRule="auto"/>
        <w:rPr>
          <w:rFonts w:ascii="Arial" w:hAnsi="Arial" w:cs="Arial"/>
          <w:sz w:val="24"/>
          <w:szCs w:val="24"/>
        </w:rPr>
      </w:pPr>
    </w:p>
    <w:p w14:paraId="3047EFE9" w14:textId="77777777" w:rsidR="00E67E27" w:rsidRDefault="00E67E27" w:rsidP="00BB1C6B">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PISA (2015b) </w:t>
      </w:r>
      <w:r>
        <w:rPr>
          <w:rFonts w:ascii="Arial" w:hAnsi="Arial" w:cs="Arial"/>
          <w:i/>
          <w:iCs/>
          <w:sz w:val="24"/>
          <w:szCs w:val="24"/>
        </w:rPr>
        <w:t>PISA 2015</w:t>
      </w:r>
      <w:r>
        <w:rPr>
          <w:rFonts w:ascii="Arial" w:hAnsi="Arial" w:cs="Arial"/>
          <w:sz w:val="24"/>
          <w:szCs w:val="24"/>
        </w:rPr>
        <w:t xml:space="preserve"> </w:t>
      </w:r>
      <w:r w:rsidRPr="0072550C">
        <w:rPr>
          <w:rFonts w:ascii="Arial" w:hAnsi="Arial" w:cs="Arial"/>
          <w:i/>
          <w:iCs/>
          <w:sz w:val="24"/>
          <w:szCs w:val="24"/>
        </w:rPr>
        <w:t>Results</w:t>
      </w:r>
      <w:r>
        <w:rPr>
          <w:rFonts w:ascii="Arial" w:hAnsi="Arial" w:cs="Arial"/>
          <w:i/>
          <w:iCs/>
          <w:sz w:val="24"/>
          <w:szCs w:val="24"/>
        </w:rPr>
        <w:t xml:space="preserve"> (Volume 1)</w:t>
      </w:r>
      <w:r w:rsidRPr="0072550C">
        <w:rPr>
          <w:rFonts w:ascii="Arial" w:hAnsi="Arial" w:cs="Arial"/>
          <w:i/>
          <w:iCs/>
          <w:sz w:val="24"/>
          <w:szCs w:val="24"/>
        </w:rPr>
        <w:t>: Excellence and Equity in Education</w:t>
      </w:r>
      <w:r>
        <w:rPr>
          <w:rFonts w:ascii="Arial" w:hAnsi="Arial" w:cs="Arial"/>
          <w:sz w:val="24"/>
          <w:szCs w:val="24"/>
        </w:rPr>
        <w:t>. Paris: OECD Publishing.</w:t>
      </w:r>
    </w:p>
    <w:p w14:paraId="632F7361" w14:textId="77777777" w:rsidR="00E67E27" w:rsidRDefault="00E67E27" w:rsidP="00BB1C6B">
      <w:pPr>
        <w:autoSpaceDE w:val="0"/>
        <w:autoSpaceDN w:val="0"/>
        <w:adjustRightInd w:val="0"/>
        <w:spacing w:after="0" w:line="240" w:lineRule="auto"/>
        <w:rPr>
          <w:rFonts w:ascii="Arial" w:hAnsi="Arial" w:cs="Arial"/>
          <w:sz w:val="24"/>
          <w:szCs w:val="24"/>
        </w:rPr>
      </w:pPr>
    </w:p>
    <w:p w14:paraId="2E6A3338"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Smith, R. (2002) </w:t>
      </w:r>
      <w:r w:rsidRPr="00493AF2">
        <w:rPr>
          <w:rFonts w:ascii="Arial" w:hAnsi="Arial" w:cs="Arial"/>
          <w:i/>
          <w:iCs/>
          <w:sz w:val="24"/>
          <w:szCs w:val="24"/>
        </w:rPr>
        <w:t>Research Review</w:t>
      </w:r>
      <w:r>
        <w:rPr>
          <w:rFonts w:ascii="Arial" w:hAnsi="Arial" w:cs="Arial"/>
          <w:i/>
          <w:iCs/>
          <w:sz w:val="24"/>
          <w:szCs w:val="24"/>
        </w:rPr>
        <w:t>:</w:t>
      </w:r>
      <w:r w:rsidRPr="00493AF2">
        <w:rPr>
          <w:rFonts w:ascii="Arial" w:hAnsi="Arial" w:cs="Arial"/>
          <w:i/>
          <w:iCs/>
          <w:sz w:val="24"/>
          <w:szCs w:val="24"/>
        </w:rPr>
        <w:t xml:space="preserve"> Promoting Children’s Emotional Health</w:t>
      </w:r>
      <w:r>
        <w:rPr>
          <w:rFonts w:ascii="Arial" w:hAnsi="Arial" w:cs="Arial"/>
          <w:sz w:val="24"/>
          <w:szCs w:val="24"/>
        </w:rPr>
        <w:t xml:space="preserve">, Barnardo’s, Available at: </w:t>
      </w:r>
      <w:hyperlink r:id="rId29" w:history="1">
        <w:r w:rsidRPr="001A1C1B">
          <w:rPr>
            <w:rStyle w:val="Hyperlink"/>
            <w:rFonts w:ascii="Arial" w:hAnsi="Arial" w:cs="Arial"/>
            <w:sz w:val="24"/>
            <w:szCs w:val="24"/>
          </w:rPr>
          <w:t>https://www.barnardos.org.uk/promoting_children_s_emotional_health_a_research_review.pdf</w:t>
        </w:r>
      </w:hyperlink>
      <w:r>
        <w:rPr>
          <w:rFonts w:ascii="Arial" w:hAnsi="Arial" w:cs="Arial"/>
          <w:sz w:val="24"/>
          <w:szCs w:val="24"/>
        </w:rPr>
        <w:t xml:space="preserve"> [Accessed: 31</w:t>
      </w:r>
      <w:r w:rsidRPr="00493AF2">
        <w:rPr>
          <w:rFonts w:ascii="Arial" w:hAnsi="Arial" w:cs="Arial"/>
          <w:sz w:val="24"/>
          <w:szCs w:val="24"/>
          <w:vertAlign w:val="superscript"/>
        </w:rPr>
        <w:t>st</w:t>
      </w:r>
      <w:r>
        <w:rPr>
          <w:rFonts w:ascii="Arial" w:hAnsi="Arial" w:cs="Arial"/>
          <w:sz w:val="24"/>
          <w:szCs w:val="24"/>
        </w:rPr>
        <w:t xml:space="preserve"> August 2019].</w:t>
      </w:r>
    </w:p>
    <w:p w14:paraId="3B3BC329" w14:textId="77777777" w:rsidR="00E67E27" w:rsidRDefault="00E67E27" w:rsidP="00BB1C6B">
      <w:pPr>
        <w:spacing w:after="0" w:line="240" w:lineRule="auto"/>
        <w:rPr>
          <w:rFonts w:ascii="Arial" w:hAnsi="Arial" w:cs="Arial"/>
          <w:sz w:val="24"/>
          <w:szCs w:val="24"/>
        </w:rPr>
      </w:pPr>
    </w:p>
    <w:p w14:paraId="7EBAD13C" w14:textId="77777777" w:rsidR="00E67E27" w:rsidRDefault="00E67E27" w:rsidP="00BB1C6B">
      <w:pPr>
        <w:spacing w:after="0" w:line="240" w:lineRule="auto"/>
        <w:rPr>
          <w:rFonts w:ascii="Arial" w:hAnsi="Arial" w:cs="Arial"/>
          <w:sz w:val="24"/>
          <w:szCs w:val="24"/>
        </w:rPr>
      </w:pPr>
      <w:r>
        <w:rPr>
          <w:rFonts w:ascii="Arial" w:hAnsi="Arial" w:cs="Arial"/>
          <w:sz w:val="24"/>
          <w:szCs w:val="24"/>
        </w:rPr>
        <w:t>Smore (unknown date) ‘Preparing for Curriculum for Wales: A case study on Pontarddulais Primary School’, Available at: (emails) [Accessed: 21</w:t>
      </w:r>
      <w:r w:rsidRPr="007D3E91">
        <w:rPr>
          <w:rFonts w:ascii="Arial" w:hAnsi="Arial" w:cs="Arial"/>
          <w:sz w:val="24"/>
          <w:szCs w:val="24"/>
          <w:vertAlign w:val="superscript"/>
        </w:rPr>
        <w:t>st</w:t>
      </w:r>
      <w:r>
        <w:rPr>
          <w:rFonts w:ascii="Arial" w:hAnsi="Arial" w:cs="Arial"/>
          <w:sz w:val="24"/>
          <w:szCs w:val="24"/>
        </w:rPr>
        <w:t xml:space="preserve"> August 2019].</w:t>
      </w:r>
    </w:p>
    <w:p w14:paraId="5FF9E6BA" w14:textId="77777777" w:rsidR="00E67E27" w:rsidRPr="008D17CC" w:rsidRDefault="00E67E27" w:rsidP="00BB1C6B">
      <w:pPr>
        <w:autoSpaceDE w:val="0"/>
        <w:autoSpaceDN w:val="0"/>
        <w:adjustRightInd w:val="0"/>
        <w:spacing w:after="0" w:line="240" w:lineRule="auto"/>
        <w:rPr>
          <w:rFonts w:ascii="Arial" w:hAnsi="Arial" w:cs="Arial"/>
          <w:sz w:val="24"/>
          <w:szCs w:val="24"/>
        </w:rPr>
      </w:pPr>
    </w:p>
    <w:p w14:paraId="11155832" w14:textId="77777777" w:rsidR="00E67E27" w:rsidRDefault="00E67E27" w:rsidP="00BB1C6B">
      <w:pPr>
        <w:spacing w:after="0" w:line="240" w:lineRule="auto"/>
        <w:rPr>
          <w:rFonts w:ascii="Arial" w:hAnsi="Arial" w:cs="Arial"/>
          <w:sz w:val="24"/>
          <w:szCs w:val="24"/>
        </w:rPr>
      </w:pPr>
      <w:r w:rsidRPr="008D17CC">
        <w:rPr>
          <w:rFonts w:ascii="Arial" w:hAnsi="Arial" w:cs="Arial"/>
          <w:sz w:val="24"/>
          <w:szCs w:val="24"/>
        </w:rPr>
        <w:t xml:space="preserve">Success (2017) ’12 Motivational Quotes About Improving Yourself’, Available at: </w:t>
      </w:r>
      <w:hyperlink r:id="rId30" w:history="1">
        <w:r w:rsidRPr="008D17CC">
          <w:rPr>
            <w:rStyle w:val="Hyperlink"/>
            <w:rFonts w:ascii="Arial" w:hAnsi="Arial" w:cs="Arial"/>
            <w:sz w:val="24"/>
            <w:szCs w:val="24"/>
          </w:rPr>
          <w:t>https://www.success.com/12-motivational-quotes-about-improving-yourself/</w:t>
        </w:r>
      </w:hyperlink>
      <w:r w:rsidRPr="008D17CC">
        <w:rPr>
          <w:rFonts w:ascii="Arial" w:hAnsi="Arial" w:cs="Arial"/>
          <w:sz w:val="24"/>
          <w:szCs w:val="24"/>
        </w:rPr>
        <w:t xml:space="preserve"> [Accessed: 7</w:t>
      </w:r>
      <w:r w:rsidRPr="008D17CC">
        <w:rPr>
          <w:rFonts w:ascii="Arial" w:hAnsi="Arial" w:cs="Arial"/>
          <w:sz w:val="24"/>
          <w:szCs w:val="24"/>
          <w:vertAlign w:val="superscript"/>
        </w:rPr>
        <w:t>th</w:t>
      </w:r>
      <w:r w:rsidRPr="008D17CC">
        <w:rPr>
          <w:rFonts w:ascii="Arial" w:hAnsi="Arial" w:cs="Arial"/>
          <w:sz w:val="24"/>
          <w:szCs w:val="24"/>
        </w:rPr>
        <w:t xml:space="preserve"> September 2019].</w:t>
      </w:r>
    </w:p>
    <w:p w14:paraId="7AE53BD8" w14:textId="77777777" w:rsidR="00E67E27" w:rsidRDefault="00E67E27" w:rsidP="00BB1C6B">
      <w:pPr>
        <w:spacing w:after="0" w:line="240" w:lineRule="auto"/>
        <w:rPr>
          <w:rFonts w:ascii="Arial" w:hAnsi="Arial" w:cs="Arial"/>
          <w:sz w:val="24"/>
          <w:szCs w:val="24"/>
        </w:rPr>
      </w:pPr>
    </w:p>
    <w:p w14:paraId="4735CAD3"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The Guardian (2015) ‘Helmut Schmidt obituary’, </w:t>
      </w:r>
      <w:r>
        <w:rPr>
          <w:rFonts w:ascii="Arial" w:hAnsi="Arial" w:cs="Arial"/>
          <w:i/>
          <w:iCs/>
          <w:sz w:val="24"/>
          <w:szCs w:val="24"/>
        </w:rPr>
        <w:t>The Guardian</w:t>
      </w:r>
      <w:r>
        <w:rPr>
          <w:rFonts w:ascii="Arial" w:hAnsi="Arial" w:cs="Arial"/>
          <w:sz w:val="24"/>
          <w:szCs w:val="24"/>
        </w:rPr>
        <w:t xml:space="preserve">, [online], Available at: </w:t>
      </w:r>
      <w:hyperlink r:id="rId31" w:history="1">
        <w:r w:rsidRPr="0050654B">
          <w:rPr>
            <w:rStyle w:val="Hyperlink"/>
            <w:rFonts w:ascii="Arial" w:hAnsi="Arial" w:cs="Arial"/>
            <w:sz w:val="24"/>
            <w:szCs w:val="24"/>
          </w:rPr>
          <w:t>https://www.theguardian.com/world/2015/nov/10/helmut-schmidt</w:t>
        </w:r>
      </w:hyperlink>
      <w:r w:rsidRPr="0050654B">
        <w:rPr>
          <w:rFonts w:ascii="Arial" w:hAnsi="Arial" w:cs="Arial"/>
          <w:sz w:val="24"/>
          <w:szCs w:val="24"/>
        </w:rPr>
        <w:t xml:space="preserve"> [Accessed: 8</w:t>
      </w:r>
      <w:r w:rsidRPr="0050654B">
        <w:rPr>
          <w:rFonts w:ascii="Arial" w:hAnsi="Arial" w:cs="Arial"/>
          <w:sz w:val="24"/>
          <w:szCs w:val="24"/>
          <w:vertAlign w:val="superscript"/>
        </w:rPr>
        <w:t>th</w:t>
      </w:r>
      <w:r w:rsidRPr="0050654B">
        <w:rPr>
          <w:rFonts w:ascii="Arial" w:hAnsi="Arial" w:cs="Arial"/>
          <w:sz w:val="24"/>
          <w:szCs w:val="24"/>
        </w:rPr>
        <w:t xml:space="preserve"> September 2019].</w:t>
      </w:r>
    </w:p>
    <w:p w14:paraId="75B2D624" w14:textId="77777777" w:rsidR="00E67E27" w:rsidRDefault="00E67E27" w:rsidP="00BB1C6B">
      <w:pPr>
        <w:spacing w:after="0" w:line="240" w:lineRule="auto"/>
        <w:rPr>
          <w:rFonts w:ascii="Arial" w:hAnsi="Arial" w:cs="Arial"/>
          <w:sz w:val="24"/>
          <w:szCs w:val="24"/>
        </w:rPr>
      </w:pPr>
    </w:p>
    <w:p w14:paraId="68CE2CF2" w14:textId="77777777" w:rsidR="00E67E27" w:rsidRPr="00BD763D" w:rsidRDefault="00E67E27" w:rsidP="00BB1C6B">
      <w:pPr>
        <w:spacing w:after="0" w:line="240" w:lineRule="auto"/>
        <w:rPr>
          <w:rFonts w:ascii="Arial" w:hAnsi="Arial" w:cs="Arial"/>
          <w:sz w:val="24"/>
          <w:szCs w:val="24"/>
        </w:rPr>
      </w:pPr>
      <w:r>
        <w:rPr>
          <w:rFonts w:ascii="Arial" w:hAnsi="Arial" w:cs="Arial"/>
          <w:sz w:val="24"/>
          <w:szCs w:val="24"/>
        </w:rPr>
        <w:t xml:space="preserve">Umo Ette, E. (2009) </w:t>
      </w:r>
      <w:r>
        <w:rPr>
          <w:rFonts w:ascii="Arial" w:hAnsi="Arial" w:cs="Arial"/>
          <w:i/>
          <w:iCs/>
          <w:sz w:val="24"/>
          <w:szCs w:val="24"/>
        </w:rPr>
        <w:t>Annang Wisdom: Tools for Postmodern Living</w:t>
      </w:r>
      <w:r>
        <w:rPr>
          <w:rFonts w:ascii="Arial" w:hAnsi="Arial" w:cs="Arial"/>
          <w:sz w:val="24"/>
          <w:szCs w:val="24"/>
        </w:rPr>
        <w:t>. USA: Xlibris Corporation.</w:t>
      </w:r>
    </w:p>
    <w:p w14:paraId="489F2225" w14:textId="77777777" w:rsidR="00E67E27" w:rsidRDefault="00E67E27" w:rsidP="00BB1C6B">
      <w:pPr>
        <w:spacing w:after="0" w:line="240" w:lineRule="auto"/>
        <w:rPr>
          <w:rFonts w:ascii="Arial" w:hAnsi="Arial" w:cs="Arial"/>
          <w:sz w:val="24"/>
          <w:szCs w:val="24"/>
        </w:rPr>
      </w:pPr>
    </w:p>
    <w:p w14:paraId="1BEDC44E" w14:textId="77777777" w:rsidR="00E67E27" w:rsidRPr="007F1538" w:rsidRDefault="00E67E27" w:rsidP="00BB1C6B">
      <w:pPr>
        <w:spacing w:after="0" w:line="240" w:lineRule="auto"/>
        <w:rPr>
          <w:rFonts w:ascii="Arial" w:hAnsi="Arial" w:cs="Arial"/>
          <w:sz w:val="24"/>
        </w:rPr>
      </w:pPr>
      <w:r>
        <w:rPr>
          <w:rFonts w:ascii="Arial" w:hAnsi="Arial" w:cs="Arial"/>
          <w:sz w:val="24"/>
        </w:rPr>
        <w:t xml:space="preserve">Wales: Welsh Assembly Government (2001) </w:t>
      </w:r>
      <w:r>
        <w:rPr>
          <w:rFonts w:ascii="Arial" w:hAnsi="Arial" w:cs="Arial"/>
          <w:i/>
          <w:sz w:val="24"/>
        </w:rPr>
        <w:t>The Learning Country</w:t>
      </w:r>
      <w:r>
        <w:rPr>
          <w:rFonts w:ascii="Arial" w:hAnsi="Arial" w:cs="Arial"/>
          <w:sz w:val="24"/>
        </w:rPr>
        <w:t xml:space="preserve">. Cardiff: WAG, Available at: </w:t>
      </w:r>
      <w:hyperlink r:id="rId32" w:history="1">
        <w:r w:rsidRPr="00C971B5">
          <w:rPr>
            <w:rStyle w:val="Hyperlink"/>
            <w:rFonts w:ascii="Arial" w:hAnsi="Arial" w:cs="Arial"/>
            <w:sz w:val="24"/>
          </w:rPr>
          <w:t>http://gov.wales/dcells/publications/publications/guidanceandinformation/learningcountry/learningcountry-e.pdf?lang=en</w:t>
        </w:r>
      </w:hyperlink>
      <w:r>
        <w:rPr>
          <w:rFonts w:ascii="Arial" w:hAnsi="Arial" w:cs="Arial"/>
          <w:sz w:val="24"/>
        </w:rPr>
        <w:t xml:space="preserve"> [Accessed: 7</w:t>
      </w:r>
      <w:r w:rsidRPr="007F1538">
        <w:rPr>
          <w:rFonts w:ascii="Arial" w:hAnsi="Arial" w:cs="Arial"/>
          <w:sz w:val="24"/>
          <w:vertAlign w:val="superscript"/>
        </w:rPr>
        <w:t>th</w:t>
      </w:r>
      <w:r>
        <w:rPr>
          <w:rFonts w:ascii="Arial" w:hAnsi="Arial" w:cs="Arial"/>
          <w:sz w:val="24"/>
        </w:rPr>
        <w:t xml:space="preserve"> September 2019].</w:t>
      </w:r>
    </w:p>
    <w:p w14:paraId="0B90962B" w14:textId="77777777" w:rsidR="00E67E27" w:rsidRDefault="00E67E27" w:rsidP="00BB1C6B">
      <w:pPr>
        <w:spacing w:after="0" w:line="240" w:lineRule="auto"/>
        <w:rPr>
          <w:rFonts w:ascii="Arial" w:hAnsi="Arial" w:cs="Arial"/>
          <w:sz w:val="24"/>
          <w:szCs w:val="24"/>
        </w:rPr>
      </w:pPr>
    </w:p>
    <w:p w14:paraId="44DD9B14" w14:textId="77777777" w:rsidR="00E67E27" w:rsidRPr="00726FD3" w:rsidRDefault="00E67E27" w:rsidP="00BB1C6B">
      <w:pPr>
        <w:shd w:val="clear" w:color="auto" w:fill="FFFFFF"/>
        <w:spacing w:after="0" w:line="240" w:lineRule="auto"/>
        <w:rPr>
          <w:rFonts w:ascii="Arial" w:eastAsia="Times New Roman" w:hAnsi="Arial" w:cs="Arial"/>
          <w:color w:val="000000"/>
          <w:sz w:val="24"/>
          <w:szCs w:val="24"/>
          <w:lang w:eastAsia="en-GB"/>
        </w:rPr>
      </w:pPr>
      <w:r w:rsidRPr="00726FD3">
        <w:rPr>
          <w:rFonts w:ascii="Arial" w:eastAsia="Times New Roman" w:hAnsi="Arial" w:cs="Arial"/>
          <w:color w:val="000000"/>
          <w:sz w:val="24"/>
          <w:szCs w:val="24"/>
          <w:lang w:eastAsia="en-GB"/>
        </w:rPr>
        <w:t xml:space="preserve">Wales: Welsh Assembly Government (2010) Making the most of assessment 7-14. </w:t>
      </w:r>
    </w:p>
    <w:p w14:paraId="04933598" w14:textId="77777777" w:rsidR="00E67E27" w:rsidRPr="00726FD3" w:rsidRDefault="00E67E27" w:rsidP="00BB1C6B">
      <w:pPr>
        <w:shd w:val="clear" w:color="auto" w:fill="FFFFFF"/>
        <w:spacing w:after="0" w:line="240" w:lineRule="auto"/>
        <w:rPr>
          <w:rFonts w:ascii="Arial" w:eastAsia="Times New Roman" w:hAnsi="Arial" w:cs="Arial"/>
          <w:color w:val="000000"/>
          <w:sz w:val="24"/>
          <w:szCs w:val="24"/>
          <w:lang w:eastAsia="en-GB"/>
        </w:rPr>
      </w:pPr>
      <w:r w:rsidRPr="00726FD3">
        <w:rPr>
          <w:rFonts w:ascii="Arial" w:eastAsia="Times New Roman" w:hAnsi="Arial" w:cs="Arial"/>
          <w:color w:val="000000"/>
          <w:sz w:val="24"/>
          <w:szCs w:val="24"/>
          <w:lang w:eastAsia="en-GB"/>
        </w:rPr>
        <w:t xml:space="preserve">Cardiff: WAG, Available at: </w:t>
      </w:r>
    </w:p>
    <w:p w14:paraId="1E7BCE34" w14:textId="77777777" w:rsidR="00E67E27" w:rsidRPr="008A5A1D" w:rsidRDefault="00E67E27" w:rsidP="00BB1C6B">
      <w:pPr>
        <w:shd w:val="clear" w:color="auto" w:fill="FFFFFF"/>
        <w:spacing w:after="0" w:line="240" w:lineRule="auto"/>
        <w:rPr>
          <w:rFonts w:ascii="Arial" w:eastAsia="Times New Roman" w:hAnsi="Arial" w:cs="Arial"/>
          <w:color w:val="0500C6"/>
          <w:sz w:val="24"/>
          <w:szCs w:val="24"/>
          <w:u w:val="single"/>
          <w:lang w:eastAsia="en-GB"/>
        </w:rPr>
      </w:pPr>
      <w:r w:rsidRPr="008A5A1D">
        <w:rPr>
          <w:rFonts w:ascii="Arial" w:eastAsia="Times New Roman" w:hAnsi="Arial" w:cs="Arial"/>
          <w:color w:val="0500C6"/>
          <w:sz w:val="24"/>
          <w:szCs w:val="24"/>
          <w:u w:val="single"/>
          <w:lang w:eastAsia="en-GB"/>
        </w:rPr>
        <w:t>http://learning.gov.wales/docs/learningwales/publications/130425-making-the-most-</w:t>
      </w:r>
    </w:p>
    <w:p w14:paraId="0EA26D65" w14:textId="77777777" w:rsidR="00E67E27" w:rsidRPr="007F1538" w:rsidRDefault="00E67E27" w:rsidP="00BB1C6B">
      <w:pPr>
        <w:shd w:val="clear" w:color="auto" w:fill="FFFFFF"/>
        <w:spacing w:after="0" w:line="240" w:lineRule="auto"/>
        <w:rPr>
          <w:rFonts w:ascii="Arial" w:eastAsia="Times New Roman" w:hAnsi="Arial" w:cs="Arial"/>
          <w:color w:val="0563C1"/>
          <w:sz w:val="24"/>
          <w:szCs w:val="24"/>
          <w:lang w:eastAsia="en-GB"/>
        </w:rPr>
      </w:pPr>
      <w:r w:rsidRPr="008A5A1D">
        <w:rPr>
          <w:rFonts w:ascii="Arial" w:eastAsia="Times New Roman" w:hAnsi="Arial" w:cs="Arial"/>
          <w:color w:val="0500C6"/>
          <w:sz w:val="24"/>
          <w:szCs w:val="24"/>
          <w:u w:val="single"/>
          <w:lang w:eastAsia="en-GB"/>
        </w:rPr>
        <w:t>en.pdf</w:t>
      </w:r>
      <w:r w:rsidRPr="00726FD3">
        <w:rPr>
          <w:rFonts w:ascii="Arial" w:eastAsia="Times New Roman" w:hAnsi="Arial" w:cs="Arial"/>
          <w:color w:val="000000"/>
          <w:sz w:val="24"/>
          <w:szCs w:val="24"/>
          <w:lang w:eastAsia="en-GB"/>
        </w:rPr>
        <w:t xml:space="preserve"> [Accessed: </w:t>
      </w:r>
      <w:r>
        <w:rPr>
          <w:rFonts w:ascii="Arial" w:eastAsia="Times New Roman" w:hAnsi="Arial" w:cs="Arial"/>
          <w:color w:val="000000"/>
          <w:sz w:val="24"/>
          <w:szCs w:val="24"/>
          <w:lang w:eastAsia="en-GB"/>
        </w:rPr>
        <w:t>7</w:t>
      </w:r>
      <w:r w:rsidRPr="007F1538">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September 2019</w:t>
      </w:r>
      <w:r w:rsidRPr="00726FD3">
        <w:rPr>
          <w:rFonts w:ascii="Arial" w:eastAsia="Times New Roman" w:hAnsi="Arial" w:cs="Arial"/>
          <w:color w:val="000000"/>
          <w:sz w:val="24"/>
          <w:szCs w:val="24"/>
          <w:lang w:eastAsia="en-GB"/>
        </w:rPr>
        <w:t>].</w:t>
      </w:r>
    </w:p>
    <w:p w14:paraId="084B80A1" w14:textId="7327338F" w:rsidR="00E67E27" w:rsidRDefault="00E67E27" w:rsidP="00BB1C6B">
      <w:pPr>
        <w:spacing w:after="0" w:line="240" w:lineRule="auto"/>
        <w:rPr>
          <w:rFonts w:ascii="Arial" w:hAnsi="Arial" w:cs="Arial"/>
          <w:sz w:val="24"/>
          <w:szCs w:val="24"/>
        </w:rPr>
      </w:pPr>
    </w:p>
    <w:p w14:paraId="41F1D89B" w14:textId="5C377812" w:rsidR="00BB1C6B" w:rsidRDefault="00BB1C6B" w:rsidP="00BB1C6B">
      <w:pPr>
        <w:spacing w:after="0" w:line="240" w:lineRule="auto"/>
        <w:rPr>
          <w:rFonts w:ascii="Arial" w:hAnsi="Arial" w:cs="Arial"/>
          <w:sz w:val="24"/>
          <w:szCs w:val="24"/>
        </w:rPr>
      </w:pPr>
    </w:p>
    <w:p w14:paraId="57061FF5" w14:textId="77777777" w:rsidR="008A5A1D" w:rsidRDefault="008A5A1D" w:rsidP="00BB1C6B">
      <w:pPr>
        <w:spacing w:after="0" w:line="240" w:lineRule="auto"/>
        <w:rPr>
          <w:rFonts w:ascii="Arial" w:hAnsi="Arial" w:cs="Arial"/>
          <w:sz w:val="24"/>
          <w:szCs w:val="24"/>
        </w:rPr>
      </w:pPr>
    </w:p>
    <w:p w14:paraId="53925829" w14:textId="77777777" w:rsidR="00E67E27" w:rsidRDefault="00E67E27" w:rsidP="00BB1C6B">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 xml:space="preserve">Wales: Welsh Government (2013) </w:t>
      </w:r>
      <w:r w:rsidRPr="00D67BE6">
        <w:rPr>
          <w:rFonts w:ascii="Arial" w:hAnsi="Arial" w:cs="Arial"/>
          <w:i/>
          <w:iCs/>
          <w:sz w:val="24"/>
          <w:szCs w:val="24"/>
        </w:rPr>
        <w:t>Physical Literacy – an all-Wales approach to increasing levels of physical activity for children and young people</w:t>
      </w:r>
      <w:r>
        <w:rPr>
          <w:rFonts w:ascii="Arial" w:hAnsi="Arial" w:cs="Arial"/>
          <w:i/>
          <w:iCs/>
          <w:sz w:val="24"/>
          <w:szCs w:val="24"/>
        </w:rPr>
        <w:t>:</w:t>
      </w:r>
      <w:r w:rsidRPr="00D67BE6">
        <w:rPr>
          <w:rFonts w:ascii="Arial" w:hAnsi="Arial" w:cs="Arial"/>
          <w:i/>
          <w:iCs/>
          <w:sz w:val="24"/>
          <w:szCs w:val="24"/>
        </w:rPr>
        <w:t xml:space="preserve"> Schools and Physical Activity Task and Finish Group</w:t>
      </w:r>
      <w:r>
        <w:rPr>
          <w:rFonts w:ascii="Arial" w:hAnsi="Arial" w:cs="Arial"/>
          <w:sz w:val="24"/>
          <w:szCs w:val="24"/>
        </w:rPr>
        <w:t xml:space="preserve">. Cardiff: WG, Available at: </w:t>
      </w:r>
      <w:hyperlink r:id="rId33" w:history="1">
        <w:r w:rsidRPr="00D67BE6">
          <w:rPr>
            <w:rStyle w:val="Hyperlink"/>
            <w:rFonts w:ascii="Arial" w:hAnsi="Arial" w:cs="Arial"/>
            <w:sz w:val="24"/>
            <w:szCs w:val="24"/>
          </w:rPr>
          <w:t>https://gov.wales/sites/default/files/publications/2018-02/physical-literacy-an-all-wales-approach-to-increasing-levels-of-physical-activity-for-children-and-young-people-schools-and-physical-activity-ask-and-finish-group.pdf</w:t>
        </w:r>
      </w:hyperlink>
      <w:r w:rsidRPr="00D67BE6">
        <w:rPr>
          <w:rFonts w:ascii="Arial" w:hAnsi="Arial" w:cs="Arial"/>
          <w:sz w:val="24"/>
          <w:szCs w:val="24"/>
        </w:rPr>
        <w:t xml:space="preserve"> [Accessed: 1</w:t>
      </w:r>
      <w:r w:rsidRPr="00D67BE6">
        <w:rPr>
          <w:rFonts w:ascii="Arial" w:hAnsi="Arial" w:cs="Arial"/>
          <w:sz w:val="24"/>
          <w:szCs w:val="24"/>
          <w:vertAlign w:val="superscript"/>
        </w:rPr>
        <w:t>st</w:t>
      </w:r>
      <w:r w:rsidRPr="00D67BE6">
        <w:rPr>
          <w:rFonts w:ascii="Arial" w:hAnsi="Arial" w:cs="Arial"/>
          <w:sz w:val="24"/>
          <w:szCs w:val="24"/>
        </w:rPr>
        <w:t xml:space="preserve"> September 2019].</w:t>
      </w:r>
    </w:p>
    <w:p w14:paraId="304CF529" w14:textId="77777777" w:rsidR="00E67E27" w:rsidRDefault="00E67E27" w:rsidP="00BB1C6B">
      <w:pPr>
        <w:autoSpaceDE w:val="0"/>
        <w:autoSpaceDN w:val="0"/>
        <w:adjustRightInd w:val="0"/>
        <w:spacing w:after="0" w:line="240" w:lineRule="auto"/>
        <w:rPr>
          <w:rFonts w:ascii="Arial" w:hAnsi="Arial" w:cs="Arial"/>
          <w:sz w:val="24"/>
          <w:szCs w:val="24"/>
        </w:rPr>
      </w:pPr>
    </w:p>
    <w:p w14:paraId="1365FEB0" w14:textId="77777777" w:rsidR="00E67E27" w:rsidRPr="00D8376C" w:rsidRDefault="00E67E27" w:rsidP="00BB1C6B">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Wales: Welsh Government (2014) </w:t>
      </w:r>
      <w:r>
        <w:rPr>
          <w:rFonts w:ascii="Arial" w:hAnsi="Arial" w:cs="Arial"/>
          <w:i/>
          <w:iCs/>
          <w:sz w:val="24"/>
          <w:szCs w:val="24"/>
        </w:rPr>
        <w:t>Rewriting the future: Raising ambition and attainment in Welsh schools</w:t>
      </w:r>
      <w:r>
        <w:rPr>
          <w:rFonts w:ascii="Arial" w:hAnsi="Arial" w:cs="Arial"/>
          <w:sz w:val="24"/>
          <w:szCs w:val="24"/>
        </w:rPr>
        <w:t xml:space="preserve">. Cardiff: WG, Available at: </w:t>
      </w:r>
      <w:hyperlink r:id="rId34" w:history="1">
        <w:r>
          <w:rPr>
            <w:rStyle w:val="Hyperlink"/>
          </w:rPr>
          <w:t>https://gov.wales/sites/default/files/publications/2018-03/rewriting-the-future-raising-ambition-and-attainment-in-welsh-schools.pdf</w:t>
        </w:r>
      </w:hyperlink>
      <w:r>
        <w:rPr>
          <w:rFonts w:ascii="Arial" w:hAnsi="Arial" w:cs="Arial"/>
          <w:sz w:val="24"/>
          <w:szCs w:val="24"/>
        </w:rPr>
        <w:t xml:space="preserve"> [Accessed: 2</w:t>
      </w:r>
      <w:r w:rsidRPr="00A864DA">
        <w:rPr>
          <w:rFonts w:ascii="Arial" w:hAnsi="Arial" w:cs="Arial"/>
          <w:sz w:val="24"/>
          <w:szCs w:val="24"/>
          <w:vertAlign w:val="superscript"/>
        </w:rPr>
        <w:t>nd</w:t>
      </w:r>
      <w:r>
        <w:rPr>
          <w:rFonts w:ascii="Arial" w:hAnsi="Arial" w:cs="Arial"/>
          <w:sz w:val="24"/>
          <w:szCs w:val="24"/>
        </w:rPr>
        <w:t xml:space="preserve"> September 2019].</w:t>
      </w:r>
    </w:p>
    <w:p w14:paraId="4AE862C7" w14:textId="77777777" w:rsidR="00E67E27" w:rsidRPr="008D17CC" w:rsidRDefault="00E67E27" w:rsidP="00BB1C6B">
      <w:pPr>
        <w:spacing w:after="0" w:line="240" w:lineRule="auto"/>
        <w:rPr>
          <w:rFonts w:ascii="Arial" w:hAnsi="Arial" w:cs="Arial"/>
          <w:sz w:val="24"/>
          <w:szCs w:val="24"/>
        </w:rPr>
      </w:pPr>
    </w:p>
    <w:p w14:paraId="50225903"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Wales: </w:t>
      </w:r>
      <w:r w:rsidRPr="008D17CC">
        <w:rPr>
          <w:rFonts w:ascii="Arial" w:hAnsi="Arial" w:cs="Arial"/>
          <w:sz w:val="24"/>
          <w:szCs w:val="24"/>
        </w:rPr>
        <w:t xml:space="preserve">Welsh Government (2015) </w:t>
      </w:r>
      <w:r w:rsidRPr="008D17CC">
        <w:rPr>
          <w:rFonts w:ascii="Arial" w:hAnsi="Arial" w:cs="Arial"/>
          <w:i/>
          <w:iCs/>
          <w:sz w:val="24"/>
          <w:szCs w:val="24"/>
        </w:rPr>
        <w:t>Successful Futures: Looking at the Curriculum and Assessment Arrangements in Wales: A summary of Professor Graham Donaldson’s report</w:t>
      </w:r>
      <w:r w:rsidRPr="008D17CC">
        <w:rPr>
          <w:rFonts w:ascii="Arial" w:hAnsi="Arial" w:cs="Arial"/>
          <w:sz w:val="24"/>
          <w:szCs w:val="24"/>
        </w:rPr>
        <w:t xml:space="preserve">. </w:t>
      </w:r>
      <w:r>
        <w:rPr>
          <w:rFonts w:ascii="Arial" w:hAnsi="Arial" w:cs="Arial"/>
          <w:sz w:val="24"/>
          <w:szCs w:val="24"/>
        </w:rPr>
        <w:t xml:space="preserve">Cardiff: WG, </w:t>
      </w:r>
      <w:r w:rsidRPr="008D17CC">
        <w:rPr>
          <w:rFonts w:ascii="Arial" w:hAnsi="Arial" w:cs="Arial"/>
          <w:sz w:val="24"/>
          <w:szCs w:val="24"/>
        </w:rPr>
        <w:t xml:space="preserve">Available at: </w:t>
      </w:r>
      <w:hyperlink r:id="rId35" w:history="1">
        <w:r w:rsidRPr="008D17CC">
          <w:rPr>
            <w:rStyle w:val="Hyperlink"/>
            <w:rFonts w:ascii="Arial" w:hAnsi="Arial" w:cs="Arial"/>
            <w:sz w:val="24"/>
            <w:szCs w:val="24"/>
          </w:rPr>
          <w:t>https://gov.wales/sites/default/files/publications/2018-03/succesful-futures-a-summary-of-professor-graham-donaldsons-report.pdf</w:t>
        </w:r>
      </w:hyperlink>
      <w:r w:rsidRPr="008D17CC">
        <w:rPr>
          <w:rFonts w:ascii="Arial" w:hAnsi="Arial" w:cs="Arial"/>
          <w:sz w:val="24"/>
          <w:szCs w:val="24"/>
        </w:rPr>
        <w:t xml:space="preserve"> [Accessed: 21</w:t>
      </w:r>
      <w:r w:rsidRPr="008D17CC">
        <w:rPr>
          <w:rFonts w:ascii="Arial" w:hAnsi="Arial" w:cs="Arial"/>
          <w:sz w:val="24"/>
          <w:szCs w:val="24"/>
          <w:vertAlign w:val="superscript"/>
        </w:rPr>
        <w:t>st</w:t>
      </w:r>
      <w:r w:rsidRPr="008D17CC">
        <w:rPr>
          <w:rFonts w:ascii="Arial" w:hAnsi="Arial" w:cs="Arial"/>
          <w:sz w:val="24"/>
          <w:szCs w:val="24"/>
        </w:rPr>
        <w:t xml:space="preserve"> August 2019].</w:t>
      </w:r>
    </w:p>
    <w:p w14:paraId="50BDB76F" w14:textId="77777777" w:rsidR="00E67E27" w:rsidRDefault="00E67E27" w:rsidP="00BB1C6B">
      <w:pPr>
        <w:spacing w:after="0" w:line="240" w:lineRule="auto"/>
        <w:rPr>
          <w:rFonts w:ascii="Arial" w:hAnsi="Arial" w:cs="Arial"/>
          <w:sz w:val="24"/>
          <w:szCs w:val="24"/>
        </w:rPr>
      </w:pPr>
    </w:p>
    <w:p w14:paraId="1932F405" w14:textId="77777777" w:rsidR="00E67E27" w:rsidRPr="00231393" w:rsidRDefault="00E67E27" w:rsidP="00BB1C6B">
      <w:pPr>
        <w:spacing w:after="0" w:line="240" w:lineRule="auto"/>
        <w:rPr>
          <w:rFonts w:ascii="Arial" w:hAnsi="Arial" w:cs="Arial"/>
          <w:sz w:val="24"/>
          <w:szCs w:val="24"/>
        </w:rPr>
      </w:pPr>
      <w:r>
        <w:rPr>
          <w:rFonts w:ascii="Arial" w:hAnsi="Arial" w:cs="Arial"/>
          <w:sz w:val="24"/>
          <w:szCs w:val="24"/>
        </w:rPr>
        <w:t xml:space="preserve">Wales: Welsh Government (2017) </w:t>
      </w:r>
      <w:r>
        <w:rPr>
          <w:rFonts w:ascii="Arial" w:hAnsi="Arial" w:cs="Arial"/>
          <w:i/>
          <w:iCs/>
          <w:sz w:val="24"/>
          <w:szCs w:val="24"/>
        </w:rPr>
        <w:t>Education in Wales: Our national mission</w:t>
      </w:r>
      <w:r>
        <w:rPr>
          <w:rFonts w:ascii="Arial" w:hAnsi="Arial" w:cs="Arial"/>
          <w:sz w:val="24"/>
          <w:szCs w:val="24"/>
        </w:rPr>
        <w:t xml:space="preserve">. Cardiff: Education Wales, Available at: </w:t>
      </w:r>
      <w:hyperlink r:id="rId36" w:history="1">
        <w:r w:rsidRPr="00231393">
          <w:rPr>
            <w:rStyle w:val="Hyperlink"/>
            <w:rFonts w:ascii="Arial" w:hAnsi="Arial" w:cs="Arial"/>
            <w:sz w:val="24"/>
            <w:szCs w:val="24"/>
          </w:rPr>
          <w:t>https://gov.wales/sites/default/files/publications/2018-03/education-in-wales-our-national-mission.pdf</w:t>
        </w:r>
      </w:hyperlink>
      <w:r w:rsidRPr="00231393">
        <w:rPr>
          <w:rFonts w:ascii="Arial" w:hAnsi="Arial" w:cs="Arial"/>
          <w:sz w:val="24"/>
          <w:szCs w:val="24"/>
        </w:rPr>
        <w:t xml:space="preserve"> [Accessed: 21</w:t>
      </w:r>
      <w:r w:rsidRPr="00231393">
        <w:rPr>
          <w:rFonts w:ascii="Arial" w:hAnsi="Arial" w:cs="Arial"/>
          <w:sz w:val="24"/>
          <w:szCs w:val="24"/>
          <w:vertAlign w:val="superscript"/>
        </w:rPr>
        <w:t>st</w:t>
      </w:r>
      <w:r w:rsidRPr="00231393">
        <w:rPr>
          <w:rFonts w:ascii="Arial" w:hAnsi="Arial" w:cs="Arial"/>
          <w:sz w:val="24"/>
          <w:szCs w:val="24"/>
        </w:rPr>
        <w:t xml:space="preserve"> August 2019].</w:t>
      </w:r>
    </w:p>
    <w:p w14:paraId="52C81D5C" w14:textId="77777777" w:rsidR="00E67E27" w:rsidRDefault="00E67E27" w:rsidP="00BB1C6B">
      <w:pPr>
        <w:spacing w:after="0" w:line="240" w:lineRule="auto"/>
        <w:rPr>
          <w:rFonts w:ascii="Arial" w:hAnsi="Arial" w:cs="Arial"/>
          <w:sz w:val="24"/>
          <w:szCs w:val="24"/>
        </w:rPr>
      </w:pPr>
    </w:p>
    <w:p w14:paraId="621B3F71" w14:textId="77777777" w:rsidR="00E67E27" w:rsidRDefault="00E67E27" w:rsidP="00BB1C6B">
      <w:pPr>
        <w:spacing w:after="0" w:line="240" w:lineRule="auto"/>
        <w:rPr>
          <w:rFonts w:ascii="Arial" w:hAnsi="Arial" w:cs="Arial"/>
          <w:sz w:val="24"/>
          <w:szCs w:val="24"/>
        </w:rPr>
      </w:pPr>
      <w:r>
        <w:rPr>
          <w:rFonts w:ascii="Arial" w:hAnsi="Arial" w:cs="Arial"/>
          <w:sz w:val="24"/>
          <w:szCs w:val="24"/>
        </w:rPr>
        <w:t xml:space="preserve">Wales: Welsh Government (2019a) </w:t>
      </w:r>
      <w:r>
        <w:rPr>
          <w:rFonts w:ascii="Arial" w:hAnsi="Arial" w:cs="Arial"/>
          <w:i/>
          <w:iCs/>
          <w:sz w:val="24"/>
          <w:szCs w:val="24"/>
        </w:rPr>
        <w:t>Our National Mission: A Transformational Curriculum</w:t>
      </w:r>
      <w:r>
        <w:rPr>
          <w:rFonts w:ascii="Arial" w:hAnsi="Arial" w:cs="Arial"/>
          <w:sz w:val="24"/>
          <w:szCs w:val="24"/>
        </w:rPr>
        <w:t xml:space="preserve">. Cardiff: Education Wales, Available at: </w:t>
      </w:r>
      <w:hyperlink r:id="rId37" w:history="1">
        <w:r w:rsidRPr="006F4C6E">
          <w:rPr>
            <w:rStyle w:val="Hyperlink"/>
            <w:rFonts w:ascii="Arial" w:hAnsi="Arial" w:cs="Arial"/>
            <w:sz w:val="24"/>
            <w:szCs w:val="24"/>
          </w:rPr>
          <w:t>https://gov.wales/sites/default/files/consultations/2019-01/consultation-document-transformational-curriculum.pdf</w:t>
        </w:r>
      </w:hyperlink>
      <w:r w:rsidRPr="006F4C6E">
        <w:rPr>
          <w:rFonts w:ascii="Arial" w:hAnsi="Arial" w:cs="Arial"/>
          <w:sz w:val="24"/>
          <w:szCs w:val="24"/>
        </w:rPr>
        <w:t xml:space="preserve"> [Accessed</w:t>
      </w:r>
      <w:r>
        <w:rPr>
          <w:rFonts w:ascii="Arial" w:hAnsi="Arial" w:cs="Arial"/>
          <w:sz w:val="24"/>
          <w:szCs w:val="24"/>
        </w:rPr>
        <w:t>:</w:t>
      </w:r>
      <w:r w:rsidRPr="006F4C6E">
        <w:rPr>
          <w:rFonts w:ascii="Arial" w:hAnsi="Arial" w:cs="Arial"/>
          <w:sz w:val="24"/>
          <w:szCs w:val="24"/>
        </w:rPr>
        <w:t xml:space="preserve"> 21</w:t>
      </w:r>
      <w:r w:rsidRPr="006F4C6E">
        <w:rPr>
          <w:rFonts w:ascii="Arial" w:hAnsi="Arial" w:cs="Arial"/>
          <w:sz w:val="24"/>
          <w:szCs w:val="24"/>
          <w:vertAlign w:val="superscript"/>
        </w:rPr>
        <w:t>st</w:t>
      </w:r>
      <w:r w:rsidRPr="006F4C6E">
        <w:rPr>
          <w:rFonts w:ascii="Arial" w:hAnsi="Arial" w:cs="Arial"/>
          <w:sz w:val="24"/>
          <w:szCs w:val="24"/>
        </w:rPr>
        <w:t xml:space="preserve"> August 2019].</w:t>
      </w:r>
    </w:p>
    <w:p w14:paraId="4A5DB6E7" w14:textId="77777777" w:rsidR="00E67E27" w:rsidRDefault="00E67E27" w:rsidP="00BB1C6B">
      <w:pPr>
        <w:spacing w:after="0" w:line="240" w:lineRule="auto"/>
        <w:rPr>
          <w:rFonts w:ascii="Arial" w:hAnsi="Arial" w:cs="Arial"/>
          <w:sz w:val="24"/>
          <w:szCs w:val="24"/>
        </w:rPr>
      </w:pPr>
    </w:p>
    <w:p w14:paraId="083EA87E" w14:textId="77777777" w:rsidR="00E67E27" w:rsidRPr="0058772C" w:rsidRDefault="00E67E27" w:rsidP="00BB1C6B">
      <w:pPr>
        <w:spacing w:after="0" w:line="240" w:lineRule="auto"/>
        <w:rPr>
          <w:rFonts w:ascii="Arial" w:hAnsi="Arial" w:cs="Arial"/>
          <w:sz w:val="24"/>
          <w:szCs w:val="24"/>
        </w:rPr>
      </w:pPr>
      <w:r>
        <w:rPr>
          <w:rFonts w:ascii="Arial" w:hAnsi="Arial" w:cs="Arial"/>
          <w:sz w:val="24"/>
          <w:szCs w:val="24"/>
        </w:rPr>
        <w:t xml:space="preserve">Wales: Welsh Government (2019b) </w:t>
      </w:r>
      <w:r>
        <w:rPr>
          <w:rFonts w:ascii="Arial" w:hAnsi="Arial" w:cs="Arial"/>
          <w:i/>
          <w:iCs/>
          <w:sz w:val="24"/>
          <w:szCs w:val="24"/>
        </w:rPr>
        <w:t>Professional standards for teaching and leadership</w:t>
      </w:r>
      <w:r>
        <w:rPr>
          <w:rFonts w:ascii="Arial" w:hAnsi="Arial" w:cs="Arial"/>
          <w:sz w:val="24"/>
          <w:szCs w:val="24"/>
        </w:rPr>
        <w:t xml:space="preserve">. Cardiff: WG, Available at: </w:t>
      </w:r>
      <w:hyperlink r:id="rId38" w:history="1">
        <w:r w:rsidRPr="0058772C">
          <w:rPr>
            <w:rStyle w:val="Hyperlink"/>
            <w:rFonts w:ascii="Arial" w:hAnsi="Arial" w:cs="Arial"/>
            <w:sz w:val="24"/>
            <w:szCs w:val="24"/>
          </w:rPr>
          <w:t>https://s3-eu-west-1.amazonaws.com/hwb-live-storage/fc/a7/a4/e2/e348428381e68434ea93f611/professional-standards-for-teaching-and-leadership-interactive-pdf-for-pc.pdf</w:t>
        </w:r>
      </w:hyperlink>
      <w:r w:rsidRPr="0058772C">
        <w:rPr>
          <w:rFonts w:ascii="Arial" w:hAnsi="Arial" w:cs="Arial"/>
          <w:sz w:val="24"/>
          <w:szCs w:val="24"/>
        </w:rPr>
        <w:t xml:space="preserve"> [Accessed: 22</w:t>
      </w:r>
      <w:r w:rsidRPr="0058772C">
        <w:rPr>
          <w:rFonts w:ascii="Arial" w:hAnsi="Arial" w:cs="Arial"/>
          <w:sz w:val="24"/>
          <w:szCs w:val="24"/>
          <w:vertAlign w:val="superscript"/>
        </w:rPr>
        <w:t>nd</w:t>
      </w:r>
      <w:r w:rsidRPr="0058772C">
        <w:rPr>
          <w:rFonts w:ascii="Arial" w:hAnsi="Arial" w:cs="Arial"/>
          <w:sz w:val="24"/>
          <w:szCs w:val="24"/>
        </w:rPr>
        <w:t xml:space="preserve"> August 2019].</w:t>
      </w:r>
    </w:p>
    <w:p w14:paraId="66D2A4D1" w14:textId="77777777" w:rsidR="00E67E27" w:rsidRDefault="00E67E27" w:rsidP="00BB1C6B">
      <w:pPr>
        <w:spacing w:after="0" w:line="240" w:lineRule="auto"/>
        <w:rPr>
          <w:rFonts w:ascii="Arial" w:hAnsi="Arial" w:cs="Arial"/>
          <w:sz w:val="24"/>
          <w:szCs w:val="24"/>
        </w:rPr>
      </w:pPr>
    </w:p>
    <w:p w14:paraId="3A09C4DC" w14:textId="77777777" w:rsidR="00E67E27" w:rsidRPr="005A5B75" w:rsidRDefault="00E67E27" w:rsidP="00BB1C6B">
      <w:pPr>
        <w:spacing w:after="0" w:line="240" w:lineRule="auto"/>
        <w:rPr>
          <w:rFonts w:ascii="Arial" w:hAnsi="Arial" w:cs="Arial"/>
          <w:sz w:val="24"/>
        </w:rPr>
      </w:pPr>
      <w:r>
        <w:rPr>
          <w:rFonts w:ascii="Arial" w:hAnsi="Arial" w:cs="Arial"/>
          <w:sz w:val="24"/>
        </w:rPr>
        <w:t xml:space="preserve">Wiliam, D. (2011) </w:t>
      </w:r>
      <w:r>
        <w:rPr>
          <w:rFonts w:ascii="Arial" w:hAnsi="Arial" w:cs="Arial"/>
          <w:i/>
          <w:sz w:val="24"/>
        </w:rPr>
        <w:t>Embedded Formative Assessment</w:t>
      </w:r>
      <w:r>
        <w:rPr>
          <w:rFonts w:ascii="Arial" w:hAnsi="Arial" w:cs="Arial"/>
          <w:sz w:val="24"/>
        </w:rPr>
        <w:t>. Bloomington: Solution Tree Press.</w:t>
      </w:r>
    </w:p>
    <w:p w14:paraId="23D20B15" w14:textId="77777777" w:rsidR="00E67E27" w:rsidRPr="008D17CC" w:rsidRDefault="00E67E27" w:rsidP="00BB1C6B">
      <w:pPr>
        <w:spacing w:after="0" w:line="240" w:lineRule="auto"/>
        <w:rPr>
          <w:rFonts w:ascii="Arial" w:hAnsi="Arial" w:cs="Arial"/>
          <w:sz w:val="24"/>
          <w:szCs w:val="24"/>
        </w:rPr>
      </w:pPr>
    </w:p>
    <w:p w14:paraId="4BFFF254" w14:textId="77777777" w:rsidR="00E67E27" w:rsidRPr="008D17CC" w:rsidRDefault="00E67E27" w:rsidP="00BB1C6B">
      <w:pPr>
        <w:spacing w:after="0" w:line="240" w:lineRule="auto"/>
        <w:rPr>
          <w:rFonts w:ascii="Arial" w:hAnsi="Arial" w:cs="Arial"/>
          <w:sz w:val="24"/>
          <w:szCs w:val="24"/>
        </w:rPr>
      </w:pPr>
      <w:r w:rsidRPr="008D17CC">
        <w:rPr>
          <w:rFonts w:ascii="Arial" w:hAnsi="Arial" w:cs="Arial"/>
          <w:sz w:val="24"/>
          <w:szCs w:val="24"/>
        </w:rPr>
        <w:t xml:space="preserve">Zeeman, A. (2018) ‘Shigeo Shingo’, Available at: </w:t>
      </w:r>
      <w:hyperlink r:id="rId39" w:history="1">
        <w:r w:rsidRPr="008D17CC">
          <w:rPr>
            <w:rStyle w:val="Hyperlink"/>
            <w:rFonts w:ascii="Arial" w:hAnsi="Arial" w:cs="Arial"/>
            <w:sz w:val="24"/>
            <w:szCs w:val="24"/>
          </w:rPr>
          <w:t>https://www.toolshero.com/toolsheroes/shigeo-shingo/</w:t>
        </w:r>
      </w:hyperlink>
      <w:r w:rsidRPr="008D17CC">
        <w:rPr>
          <w:rFonts w:ascii="Arial" w:hAnsi="Arial" w:cs="Arial"/>
          <w:sz w:val="24"/>
          <w:szCs w:val="24"/>
        </w:rPr>
        <w:t xml:space="preserve"> [Accessed: 7</w:t>
      </w:r>
      <w:r w:rsidRPr="008D17CC">
        <w:rPr>
          <w:rFonts w:ascii="Arial" w:hAnsi="Arial" w:cs="Arial"/>
          <w:sz w:val="24"/>
          <w:szCs w:val="24"/>
          <w:vertAlign w:val="superscript"/>
        </w:rPr>
        <w:t>th</w:t>
      </w:r>
      <w:r w:rsidRPr="008D17CC">
        <w:rPr>
          <w:rFonts w:ascii="Arial" w:hAnsi="Arial" w:cs="Arial"/>
          <w:sz w:val="24"/>
          <w:szCs w:val="24"/>
        </w:rPr>
        <w:t xml:space="preserve"> September 2019].</w:t>
      </w:r>
    </w:p>
    <w:p w14:paraId="4EEEBBC2" w14:textId="35006838"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6BAAEECE" w14:textId="17983319"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44ED0D0A" w14:textId="551A12FF"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64579CB9" w14:textId="1024481E"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5AEF5162" w14:textId="2A11F611"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0E19BF5F" w14:textId="0CCF6726"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32A7E310" w14:textId="6DBE9C80"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65839F09" w14:textId="77777777" w:rsidR="00BB1C6B" w:rsidRDefault="00BB1C6B" w:rsidP="00E67E27">
      <w:pPr>
        <w:jc w:val="center"/>
        <w:rPr>
          <w:rFonts w:ascii="Arial" w:hAnsi="Arial" w:cs="Arial"/>
          <w:b/>
          <w:bCs/>
          <w:sz w:val="24"/>
          <w:szCs w:val="24"/>
          <w:u w:val="single"/>
        </w:rPr>
      </w:pPr>
    </w:p>
    <w:p w14:paraId="0EEC1646" w14:textId="77777777" w:rsidR="00BB1C6B" w:rsidRDefault="00BB1C6B" w:rsidP="00E67E27">
      <w:pPr>
        <w:jc w:val="center"/>
        <w:rPr>
          <w:rFonts w:ascii="Arial" w:hAnsi="Arial" w:cs="Arial"/>
          <w:b/>
          <w:bCs/>
          <w:sz w:val="24"/>
          <w:szCs w:val="24"/>
          <w:u w:val="single"/>
        </w:rPr>
      </w:pPr>
    </w:p>
    <w:p w14:paraId="0AB59524" w14:textId="77777777" w:rsidR="00BB1C6B" w:rsidRDefault="00BB1C6B" w:rsidP="008A5A1D">
      <w:pPr>
        <w:rPr>
          <w:rFonts w:ascii="Arial" w:hAnsi="Arial" w:cs="Arial"/>
          <w:b/>
          <w:bCs/>
          <w:sz w:val="24"/>
          <w:szCs w:val="24"/>
          <w:u w:val="single"/>
        </w:rPr>
      </w:pPr>
    </w:p>
    <w:p w14:paraId="61CDC8C8" w14:textId="7D6444F0" w:rsidR="00E67E27" w:rsidRDefault="00E67E27" w:rsidP="00E67E27">
      <w:pPr>
        <w:jc w:val="center"/>
        <w:rPr>
          <w:rFonts w:ascii="Arial" w:hAnsi="Arial" w:cs="Arial"/>
          <w:b/>
          <w:bCs/>
          <w:sz w:val="24"/>
          <w:szCs w:val="24"/>
          <w:u w:val="single"/>
        </w:rPr>
      </w:pPr>
      <w:r>
        <w:rPr>
          <w:rFonts w:ascii="Arial" w:hAnsi="Arial" w:cs="Arial"/>
          <w:b/>
          <w:bCs/>
          <w:sz w:val="24"/>
          <w:szCs w:val="24"/>
          <w:u w:val="single"/>
        </w:rPr>
        <w:lastRenderedPageBreak/>
        <w:t>Appendix A</w:t>
      </w:r>
    </w:p>
    <w:p w14:paraId="2E9C8B5B" w14:textId="77777777" w:rsidR="00E67E27" w:rsidRDefault="00E67E27" w:rsidP="00E67E27">
      <w:pPr>
        <w:jc w:val="center"/>
        <w:rPr>
          <w:rFonts w:ascii="Arial" w:hAnsi="Arial" w:cs="Arial"/>
          <w:b/>
          <w:bCs/>
          <w:sz w:val="24"/>
          <w:szCs w:val="24"/>
          <w:u w:val="single"/>
        </w:rPr>
      </w:pPr>
      <w:r>
        <w:rPr>
          <w:rFonts w:ascii="Arial" w:hAnsi="Arial" w:cs="Arial"/>
          <w:b/>
          <w:bCs/>
          <w:sz w:val="24"/>
          <w:szCs w:val="24"/>
          <w:u w:val="single"/>
        </w:rPr>
        <w:t xml:space="preserve">Strategic Plan Brainstorming – </w:t>
      </w:r>
      <w:bookmarkStart w:id="1" w:name="_Hlk18688886"/>
      <w:r>
        <w:rPr>
          <w:rFonts w:ascii="Arial" w:hAnsi="Arial" w:cs="Arial"/>
          <w:b/>
          <w:bCs/>
          <w:sz w:val="24"/>
          <w:szCs w:val="24"/>
          <w:u w:val="single"/>
        </w:rPr>
        <w:t>Embedding the ‘Health and Well-being’ Area of Learning and Experience</w:t>
      </w:r>
      <w:bookmarkEnd w:id="1"/>
    </w:p>
    <w:p w14:paraId="469AEEB6" w14:textId="77777777" w:rsidR="00E67E27" w:rsidRPr="00FA1235" w:rsidRDefault="00E67E27" w:rsidP="00E67E27">
      <w:pPr>
        <w:jc w:val="center"/>
        <w:rPr>
          <w:rFonts w:ascii="Arial" w:hAnsi="Arial" w:cs="Arial"/>
          <w:sz w:val="20"/>
          <w:szCs w:val="20"/>
        </w:rPr>
      </w:pPr>
      <w:r>
        <w:rPr>
          <w:rFonts w:ascii="Arial" w:hAnsi="Arial" w:cs="Arial"/>
          <w:sz w:val="20"/>
          <w:szCs w:val="20"/>
        </w:rPr>
        <w:t>Plan t</w:t>
      </w:r>
      <w:r w:rsidRPr="00FA1235">
        <w:rPr>
          <w:rFonts w:ascii="Arial" w:hAnsi="Arial" w:cs="Arial"/>
          <w:sz w:val="20"/>
          <w:szCs w:val="20"/>
        </w:rPr>
        <w:t xml:space="preserve">emplate from: </w:t>
      </w:r>
      <w:hyperlink r:id="rId40" w:history="1">
        <w:r w:rsidRPr="00FA1235">
          <w:rPr>
            <w:rStyle w:val="Hyperlink"/>
            <w:rFonts w:ascii="Arial" w:hAnsi="Arial" w:cs="Arial"/>
            <w:sz w:val="20"/>
            <w:szCs w:val="20"/>
          </w:rPr>
          <w:t>https://www.smartsheet.com/free-strategic-planning-templates</w:t>
        </w:r>
      </w:hyperlink>
    </w:p>
    <w:p w14:paraId="40C48EFD" w14:textId="77777777" w:rsidR="00E67E27" w:rsidRDefault="00E67E27" w:rsidP="00E67E27">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3256"/>
        <w:gridCol w:w="5760"/>
      </w:tblGrid>
      <w:tr w:rsidR="00E67E27" w14:paraId="11616E88" w14:textId="77777777" w:rsidTr="00BB1C6B">
        <w:tc>
          <w:tcPr>
            <w:tcW w:w="3256" w:type="dxa"/>
          </w:tcPr>
          <w:p w14:paraId="4FAE55B4" w14:textId="77777777" w:rsidR="00E67E27" w:rsidRPr="00FA1235" w:rsidRDefault="00E67E27" w:rsidP="00BB1C6B">
            <w:pPr>
              <w:rPr>
                <w:rFonts w:ascii="Arial" w:hAnsi="Arial" w:cs="Arial"/>
                <w:b/>
                <w:bCs/>
                <w:sz w:val="24"/>
                <w:szCs w:val="24"/>
                <w:u w:val="single"/>
              </w:rPr>
            </w:pPr>
            <w:r>
              <w:rPr>
                <w:rFonts w:ascii="Arial" w:hAnsi="Arial" w:cs="Arial"/>
                <w:b/>
                <w:bCs/>
                <w:sz w:val="24"/>
                <w:szCs w:val="24"/>
                <w:u w:val="single"/>
              </w:rPr>
              <w:t>About us</w:t>
            </w:r>
          </w:p>
        </w:tc>
        <w:tc>
          <w:tcPr>
            <w:tcW w:w="5760" w:type="dxa"/>
          </w:tcPr>
          <w:p w14:paraId="6E1AB367" w14:textId="77777777" w:rsidR="00E67E27" w:rsidRDefault="00E67E27" w:rsidP="00BB1C6B">
            <w:pPr>
              <w:rPr>
                <w:rFonts w:ascii="Arial" w:hAnsi="Arial" w:cs="Arial"/>
                <w:sz w:val="24"/>
                <w:szCs w:val="24"/>
              </w:rPr>
            </w:pPr>
          </w:p>
        </w:tc>
      </w:tr>
      <w:tr w:rsidR="00E67E27" w14:paraId="1A92582F" w14:textId="77777777" w:rsidTr="00BB1C6B">
        <w:tc>
          <w:tcPr>
            <w:tcW w:w="3256" w:type="dxa"/>
          </w:tcPr>
          <w:p w14:paraId="61DA1179" w14:textId="77777777" w:rsidR="00E67E27" w:rsidRDefault="00E67E27" w:rsidP="00BB1C6B">
            <w:pPr>
              <w:rPr>
                <w:rFonts w:ascii="Arial" w:hAnsi="Arial" w:cs="Arial"/>
                <w:b/>
                <w:bCs/>
                <w:sz w:val="24"/>
                <w:szCs w:val="24"/>
              </w:rPr>
            </w:pPr>
            <w:r>
              <w:rPr>
                <w:rFonts w:ascii="Arial" w:hAnsi="Arial" w:cs="Arial"/>
                <w:b/>
                <w:bCs/>
                <w:sz w:val="24"/>
                <w:szCs w:val="24"/>
              </w:rPr>
              <w:t>Past – where have we been?</w:t>
            </w:r>
          </w:p>
        </w:tc>
        <w:tc>
          <w:tcPr>
            <w:tcW w:w="5760" w:type="dxa"/>
          </w:tcPr>
          <w:p w14:paraId="05DD4666" w14:textId="77777777" w:rsidR="00E67E27" w:rsidRDefault="00E67E27" w:rsidP="00BB1C6B">
            <w:pPr>
              <w:rPr>
                <w:rFonts w:ascii="Arial" w:hAnsi="Arial" w:cs="Arial"/>
                <w:sz w:val="24"/>
                <w:szCs w:val="24"/>
              </w:rPr>
            </w:pPr>
            <w:r>
              <w:rPr>
                <w:rFonts w:ascii="Arial" w:hAnsi="Arial" w:cs="Arial"/>
                <w:sz w:val="24"/>
                <w:szCs w:val="24"/>
              </w:rPr>
              <w:t>Data:</w:t>
            </w:r>
          </w:p>
          <w:p w14:paraId="14E258B3"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Children leaving Foundation Phase with Outcome 5+ in PSD are significantly below National average</w:t>
            </w:r>
          </w:p>
          <w:p w14:paraId="4A7193DB"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Third of FSM children achieve O5+ in PSD</w:t>
            </w:r>
          </w:p>
          <w:p w14:paraId="024227AE"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Girls outperform boys in PSD</w:t>
            </w:r>
          </w:p>
          <w:p w14:paraId="3EF90000"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Above National average percentage of MAT achieving O6 in PSD</w:t>
            </w:r>
          </w:p>
          <w:p w14:paraId="7181C5E8" w14:textId="77777777" w:rsidR="00E67E27" w:rsidRPr="00FA1235"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All ALN children achieve O5+ in PSD </w:t>
            </w:r>
          </w:p>
        </w:tc>
      </w:tr>
      <w:tr w:rsidR="00E67E27" w14:paraId="17FEE339" w14:textId="77777777" w:rsidTr="00BB1C6B">
        <w:tc>
          <w:tcPr>
            <w:tcW w:w="3256" w:type="dxa"/>
          </w:tcPr>
          <w:p w14:paraId="7B4DC322" w14:textId="77777777" w:rsidR="00E67E27" w:rsidRPr="00FA1235" w:rsidRDefault="00E67E27" w:rsidP="00BB1C6B">
            <w:pPr>
              <w:rPr>
                <w:rFonts w:ascii="Arial" w:hAnsi="Arial" w:cs="Arial"/>
                <w:b/>
                <w:bCs/>
                <w:sz w:val="24"/>
                <w:szCs w:val="24"/>
              </w:rPr>
            </w:pPr>
            <w:r>
              <w:rPr>
                <w:rFonts w:ascii="Arial" w:hAnsi="Arial" w:cs="Arial"/>
                <w:b/>
                <w:bCs/>
                <w:sz w:val="24"/>
                <w:szCs w:val="24"/>
              </w:rPr>
              <w:t>Today – where are we now?</w:t>
            </w:r>
          </w:p>
        </w:tc>
        <w:tc>
          <w:tcPr>
            <w:tcW w:w="5760" w:type="dxa"/>
          </w:tcPr>
          <w:p w14:paraId="7143FB2A" w14:textId="77777777" w:rsidR="00E67E27" w:rsidRDefault="00E67E27" w:rsidP="00BB1C6B">
            <w:pPr>
              <w:rPr>
                <w:rFonts w:ascii="Arial" w:hAnsi="Arial" w:cs="Arial"/>
                <w:sz w:val="24"/>
                <w:szCs w:val="24"/>
              </w:rPr>
            </w:pPr>
            <w:r>
              <w:rPr>
                <w:rFonts w:ascii="Arial" w:hAnsi="Arial" w:cs="Arial"/>
                <w:sz w:val="24"/>
                <w:szCs w:val="24"/>
              </w:rPr>
              <w:t>Current initiatives:</w:t>
            </w:r>
          </w:p>
          <w:p w14:paraId="5807785C"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Rights Respecting</w:t>
            </w:r>
          </w:p>
          <w:p w14:paraId="31A1563C"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Pupil voice</w:t>
            </w:r>
          </w:p>
          <w:p w14:paraId="15761C75"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Eco-Committee</w:t>
            </w:r>
          </w:p>
          <w:p w14:paraId="6F2E741E"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School Council</w:t>
            </w:r>
          </w:p>
          <w:p w14:paraId="642984E7"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Criw Cymraeg</w:t>
            </w:r>
          </w:p>
          <w:p w14:paraId="27DC823D"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Local community links</w:t>
            </w:r>
          </w:p>
          <w:p w14:paraId="517D1C5A"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PE lessons with comp. teachers</w:t>
            </w:r>
          </w:p>
          <w:p w14:paraId="47B57965" w14:textId="77777777" w:rsidR="00E67E27" w:rsidRPr="00FA1235" w:rsidRDefault="00E67E27" w:rsidP="00E67E27">
            <w:pPr>
              <w:pStyle w:val="ListParagraph"/>
              <w:numPr>
                <w:ilvl w:val="0"/>
                <w:numId w:val="3"/>
              </w:numPr>
              <w:rPr>
                <w:rFonts w:ascii="Arial" w:hAnsi="Arial" w:cs="Arial"/>
                <w:sz w:val="24"/>
                <w:szCs w:val="24"/>
              </w:rPr>
            </w:pPr>
            <w:r>
              <w:rPr>
                <w:rFonts w:ascii="Arial" w:hAnsi="Arial" w:cs="Arial"/>
                <w:sz w:val="24"/>
                <w:szCs w:val="24"/>
              </w:rPr>
              <w:t>Visits from services (nurses, police, fire)</w:t>
            </w:r>
          </w:p>
        </w:tc>
      </w:tr>
      <w:tr w:rsidR="00E67E27" w14:paraId="6E111F24" w14:textId="77777777" w:rsidTr="00BB1C6B">
        <w:tc>
          <w:tcPr>
            <w:tcW w:w="3256" w:type="dxa"/>
          </w:tcPr>
          <w:p w14:paraId="285FB8C8" w14:textId="77777777" w:rsidR="00E67E27" w:rsidRPr="00FA1235" w:rsidRDefault="00E67E27" w:rsidP="00BB1C6B">
            <w:pPr>
              <w:rPr>
                <w:rFonts w:ascii="Arial" w:hAnsi="Arial" w:cs="Arial"/>
                <w:b/>
                <w:bCs/>
                <w:sz w:val="24"/>
                <w:szCs w:val="24"/>
              </w:rPr>
            </w:pPr>
            <w:r>
              <w:rPr>
                <w:rFonts w:ascii="Arial" w:hAnsi="Arial" w:cs="Arial"/>
                <w:b/>
                <w:bCs/>
                <w:sz w:val="24"/>
                <w:szCs w:val="24"/>
              </w:rPr>
              <w:t>Vision – where should we go and why?</w:t>
            </w:r>
          </w:p>
        </w:tc>
        <w:tc>
          <w:tcPr>
            <w:tcW w:w="5760" w:type="dxa"/>
          </w:tcPr>
          <w:p w14:paraId="7B409789" w14:textId="77777777" w:rsidR="00E67E27" w:rsidRDefault="00E67E27" w:rsidP="00BB1C6B">
            <w:pPr>
              <w:rPr>
                <w:rFonts w:ascii="Arial" w:hAnsi="Arial" w:cs="Arial"/>
                <w:sz w:val="24"/>
                <w:szCs w:val="24"/>
              </w:rPr>
            </w:pPr>
            <w:r>
              <w:rPr>
                <w:rFonts w:ascii="Arial" w:hAnsi="Arial" w:cs="Arial"/>
                <w:sz w:val="24"/>
                <w:szCs w:val="24"/>
              </w:rPr>
              <w:t>Future:</w:t>
            </w:r>
          </w:p>
          <w:p w14:paraId="78025C86"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Donaldson’s six AoLEs</w:t>
            </w:r>
          </w:p>
          <w:p w14:paraId="0DA48754"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Four purposes (healthy, confident individuals)</w:t>
            </w:r>
          </w:p>
          <w:p w14:paraId="7BE864B9"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PISA results suggest UK students have low satisfaction in life compared to students from other countries</w:t>
            </w:r>
          </w:p>
          <w:p w14:paraId="1D6D0ACA"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Obesity concerns in Wales</w:t>
            </w:r>
          </w:p>
          <w:p w14:paraId="7B43AB57" w14:textId="77777777" w:rsidR="00E67E27" w:rsidRPr="00824BCF" w:rsidRDefault="00E67E27" w:rsidP="00E67E27">
            <w:pPr>
              <w:pStyle w:val="ListParagraph"/>
              <w:numPr>
                <w:ilvl w:val="0"/>
                <w:numId w:val="3"/>
              </w:numPr>
              <w:rPr>
                <w:rFonts w:ascii="Arial" w:hAnsi="Arial" w:cs="Arial"/>
                <w:sz w:val="24"/>
                <w:szCs w:val="24"/>
              </w:rPr>
            </w:pPr>
            <w:r>
              <w:rPr>
                <w:rFonts w:ascii="Arial" w:hAnsi="Arial" w:cs="Arial"/>
                <w:sz w:val="24"/>
                <w:szCs w:val="24"/>
              </w:rPr>
              <w:t>Evidence that physically, mentally and emotionally healthy people are more successful and capable</w:t>
            </w:r>
          </w:p>
        </w:tc>
      </w:tr>
      <w:tr w:rsidR="00E67E27" w14:paraId="1E321EC9" w14:textId="77777777" w:rsidTr="00BB1C6B">
        <w:tc>
          <w:tcPr>
            <w:tcW w:w="3256" w:type="dxa"/>
          </w:tcPr>
          <w:p w14:paraId="21E48FB5" w14:textId="77777777" w:rsidR="00E67E27" w:rsidRPr="00FA1235" w:rsidRDefault="00E67E27" w:rsidP="00BB1C6B">
            <w:pPr>
              <w:rPr>
                <w:rFonts w:ascii="Arial" w:hAnsi="Arial" w:cs="Arial"/>
                <w:b/>
                <w:bCs/>
                <w:sz w:val="24"/>
                <w:szCs w:val="24"/>
              </w:rPr>
            </w:pPr>
            <w:r>
              <w:rPr>
                <w:rFonts w:ascii="Arial" w:hAnsi="Arial" w:cs="Arial"/>
                <w:b/>
                <w:bCs/>
                <w:sz w:val="24"/>
                <w:szCs w:val="24"/>
              </w:rPr>
              <w:t>Mission – who we are, how we work toward our vision, what makes us unique</w:t>
            </w:r>
          </w:p>
        </w:tc>
        <w:tc>
          <w:tcPr>
            <w:tcW w:w="5760" w:type="dxa"/>
          </w:tcPr>
          <w:p w14:paraId="5869CE52" w14:textId="77777777" w:rsidR="00E67E27" w:rsidRDefault="00E67E27" w:rsidP="00BB1C6B">
            <w:pPr>
              <w:rPr>
                <w:rFonts w:ascii="Arial" w:hAnsi="Arial" w:cs="Arial"/>
                <w:sz w:val="24"/>
                <w:szCs w:val="24"/>
              </w:rPr>
            </w:pPr>
            <w:r>
              <w:rPr>
                <w:rFonts w:ascii="Arial" w:hAnsi="Arial" w:cs="Arial"/>
                <w:sz w:val="24"/>
                <w:szCs w:val="24"/>
              </w:rPr>
              <w:t>Our primary school:</w:t>
            </w:r>
          </w:p>
          <w:p w14:paraId="6E1D0923"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Estyn commended our “good” practice and future provisions to improve</w:t>
            </w:r>
          </w:p>
          <w:p w14:paraId="6AF46C63"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Inclusive – two STFs</w:t>
            </w:r>
          </w:p>
          <w:p w14:paraId="3DEF08BA"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Pupil voice and involvement </w:t>
            </w:r>
          </w:p>
          <w:p w14:paraId="162E9DAA"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Beginning Healthy Schools initiative </w:t>
            </w:r>
          </w:p>
          <w:p w14:paraId="15635149" w14:textId="77777777" w:rsidR="00E67E27" w:rsidRPr="00824BCF" w:rsidRDefault="00E67E27" w:rsidP="00E67E27">
            <w:pPr>
              <w:pStyle w:val="ListParagraph"/>
              <w:numPr>
                <w:ilvl w:val="0"/>
                <w:numId w:val="3"/>
              </w:numPr>
              <w:rPr>
                <w:rFonts w:ascii="Arial" w:hAnsi="Arial" w:cs="Arial"/>
                <w:sz w:val="24"/>
                <w:szCs w:val="24"/>
              </w:rPr>
            </w:pPr>
            <w:r>
              <w:rPr>
                <w:rFonts w:ascii="Arial" w:hAnsi="Arial" w:cs="Arial"/>
                <w:sz w:val="24"/>
                <w:szCs w:val="24"/>
              </w:rPr>
              <w:t>Plethora of physical activities and resources – for PE lessons, after-school clubs and independent play/break times</w:t>
            </w:r>
          </w:p>
        </w:tc>
      </w:tr>
      <w:tr w:rsidR="00E67E27" w14:paraId="110E8D41" w14:textId="77777777" w:rsidTr="00BB1C6B">
        <w:trPr>
          <w:trHeight w:val="841"/>
        </w:trPr>
        <w:tc>
          <w:tcPr>
            <w:tcW w:w="3256" w:type="dxa"/>
          </w:tcPr>
          <w:p w14:paraId="03D3C084" w14:textId="77777777" w:rsidR="00E67E27" w:rsidRPr="00FA1235" w:rsidRDefault="00E67E27" w:rsidP="00BB1C6B">
            <w:pPr>
              <w:rPr>
                <w:rFonts w:ascii="Arial" w:hAnsi="Arial" w:cs="Arial"/>
                <w:b/>
                <w:bCs/>
                <w:sz w:val="24"/>
                <w:szCs w:val="24"/>
              </w:rPr>
            </w:pPr>
            <w:r>
              <w:rPr>
                <w:rFonts w:ascii="Arial" w:hAnsi="Arial" w:cs="Arial"/>
                <w:b/>
                <w:bCs/>
                <w:sz w:val="24"/>
                <w:szCs w:val="24"/>
              </w:rPr>
              <w:t>Core values – guiding principles of our work and how we operate</w:t>
            </w:r>
          </w:p>
        </w:tc>
        <w:tc>
          <w:tcPr>
            <w:tcW w:w="5760" w:type="dxa"/>
          </w:tcPr>
          <w:p w14:paraId="6D8D43F8" w14:textId="77777777" w:rsidR="00E67E27" w:rsidRDefault="00E67E27" w:rsidP="00BB1C6B">
            <w:pPr>
              <w:rPr>
                <w:rFonts w:ascii="Arial" w:hAnsi="Arial" w:cs="Arial"/>
                <w:sz w:val="24"/>
                <w:szCs w:val="24"/>
              </w:rPr>
            </w:pPr>
            <w:r>
              <w:rPr>
                <w:rFonts w:ascii="Arial" w:hAnsi="Arial" w:cs="Arial"/>
                <w:sz w:val="24"/>
                <w:szCs w:val="24"/>
              </w:rPr>
              <w:t>Values:</w:t>
            </w:r>
          </w:p>
          <w:p w14:paraId="5F756DE3"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Giving our best</w:t>
            </w:r>
          </w:p>
          <w:p w14:paraId="370593C7"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lastRenderedPageBreak/>
              <w:t>Supporting and motivating children to achieve their best</w:t>
            </w:r>
          </w:p>
          <w:p w14:paraId="6C030BDD"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Children at the centre – included in planning, employing staff, running the school, managing resources and equipment, responsibilities </w:t>
            </w:r>
          </w:p>
          <w:p w14:paraId="4BEAFD91" w14:textId="77777777" w:rsidR="00E67E27" w:rsidRPr="00824BCF" w:rsidRDefault="00E67E27" w:rsidP="00E67E27">
            <w:pPr>
              <w:pStyle w:val="ListParagraph"/>
              <w:numPr>
                <w:ilvl w:val="0"/>
                <w:numId w:val="3"/>
              </w:numPr>
              <w:rPr>
                <w:rFonts w:ascii="Arial" w:hAnsi="Arial" w:cs="Arial"/>
                <w:sz w:val="24"/>
                <w:szCs w:val="24"/>
              </w:rPr>
            </w:pPr>
            <w:r>
              <w:rPr>
                <w:rFonts w:ascii="Arial" w:hAnsi="Arial" w:cs="Arial"/>
                <w:sz w:val="24"/>
                <w:szCs w:val="24"/>
              </w:rPr>
              <w:t>Rights Respecting</w:t>
            </w:r>
          </w:p>
        </w:tc>
      </w:tr>
      <w:tr w:rsidR="00E67E27" w14:paraId="55EA99D5" w14:textId="77777777" w:rsidTr="00BB1C6B">
        <w:tc>
          <w:tcPr>
            <w:tcW w:w="3256" w:type="dxa"/>
          </w:tcPr>
          <w:p w14:paraId="764DA777" w14:textId="77777777" w:rsidR="00E67E27" w:rsidRPr="00FA1235" w:rsidRDefault="00E67E27" w:rsidP="00BB1C6B">
            <w:pPr>
              <w:rPr>
                <w:rFonts w:ascii="Arial" w:hAnsi="Arial" w:cs="Arial"/>
                <w:b/>
                <w:bCs/>
                <w:sz w:val="24"/>
                <w:szCs w:val="24"/>
                <w:u w:val="single"/>
              </w:rPr>
            </w:pPr>
            <w:r>
              <w:rPr>
                <w:rFonts w:ascii="Arial" w:hAnsi="Arial" w:cs="Arial"/>
                <w:b/>
                <w:bCs/>
                <w:sz w:val="24"/>
                <w:szCs w:val="24"/>
                <w:u w:val="single"/>
              </w:rPr>
              <w:lastRenderedPageBreak/>
              <w:t>Goals</w:t>
            </w:r>
          </w:p>
        </w:tc>
        <w:tc>
          <w:tcPr>
            <w:tcW w:w="5760" w:type="dxa"/>
          </w:tcPr>
          <w:p w14:paraId="1C1E6A8E" w14:textId="77777777" w:rsidR="00E67E27" w:rsidRDefault="00E67E27" w:rsidP="00BB1C6B">
            <w:pPr>
              <w:rPr>
                <w:rFonts w:ascii="Arial" w:hAnsi="Arial" w:cs="Arial"/>
                <w:sz w:val="24"/>
                <w:szCs w:val="24"/>
              </w:rPr>
            </w:pPr>
          </w:p>
        </w:tc>
      </w:tr>
      <w:tr w:rsidR="00E67E27" w14:paraId="3FB999F0" w14:textId="77777777" w:rsidTr="00BB1C6B">
        <w:tc>
          <w:tcPr>
            <w:tcW w:w="3256" w:type="dxa"/>
          </w:tcPr>
          <w:p w14:paraId="241C6ED3" w14:textId="77777777" w:rsidR="00E67E27" w:rsidRPr="00FA1235" w:rsidRDefault="00E67E27" w:rsidP="00BB1C6B">
            <w:pPr>
              <w:rPr>
                <w:rFonts w:ascii="Arial" w:hAnsi="Arial" w:cs="Arial"/>
                <w:b/>
                <w:bCs/>
                <w:sz w:val="24"/>
                <w:szCs w:val="24"/>
              </w:rPr>
            </w:pPr>
            <w:r>
              <w:rPr>
                <w:rFonts w:ascii="Arial" w:hAnsi="Arial" w:cs="Arial"/>
                <w:b/>
                <w:bCs/>
                <w:sz w:val="24"/>
                <w:szCs w:val="24"/>
              </w:rPr>
              <w:t>Obstacles – what could prevent us from realising our vision</w:t>
            </w:r>
          </w:p>
        </w:tc>
        <w:tc>
          <w:tcPr>
            <w:tcW w:w="5760" w:type="dxa"/>
          </w:tcPr>
          <w:p w14:paraId="71D46473" w14:textId="77777777" w:rsidR="00E67E27" w:rsidRDefault="00E67E27" w:rsidP="00BB1C6B">
            <w:pPr>
              <w:rPr>
                <w:rFonts w:ascii="Arial" w:hAnsi="Arial" w:cs="Arial"/>
                <w:sz w:val="24"/>
                <w:szCs w:val="24"/>
              </w:rPr>
            </w:pPr>
            <w:r>
              <w:rPr>
                <w:rFonts w:ascii="Arial" w:hAnsi="Arial" w:cs="Arial"/>
                <w:sz w:val="24"/>
                <w:szCs w:val="24"/>
              </w:rPr>
              <w:t>Finances:</w:t>
            </w:r>
          </w:p>
          <w:p w14:paraId="7C1E7AC6"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Funding training for staff</w:t>
            </w:r>
          </w:p>
          <w:p w14:paraId="3858E675"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Investing in more resources</w:t>
            </w:r>
          </w:p>
          <w:p w14:paraId="458DD8F7"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Trips/visitors </w:t>
            </w:r>
          </w:p>
          <w:p w14:paraId="6DC959FD" w14:textId="77777777" w:rsidR="00E67E27" w:rsidRDefault="00E67E27" w:rsidP="00BB1C6B">
            <w:pPr>
              <w:rPr>
                <w:rFonts w:ascii="Arial" w:hAnsi="Arial" w:cs="Arial"/>
                <w:sz w:val="24"/>
                <w:szCs w:val="24"/>
              </w:rPr>
            </w:pPr>
            <w:r>
              <w:rPr>
                <w:rFonts w:ascii="Arial" w:hAnsi="Arial" w:cs="Arial"/>
                <w:sz w:val="24"/>
                <w:szCs w:val="24"/>
              </w:rPr>
              <w:t>Human:</w:t>
            </w:r>
          </w:p>
          <w:p w14:paraId="608E2C14"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Engaging all stakeholders</w:t>
            </w:r>
          </w:p>
          <w:p w14:paraId="493DEE21"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Embedding, reflecting, improving </w:t>
            </w:r>
          </w:p>
          <w:p w14:paraId="67E55349" w14:textId="77777777" w:rsidR="00E67E27" w:rsidRDefault="00E67E27" w:rsidP="00BB1C6B">
            <w:pPr>
              <w:rPr>
                <w:rFonts w:ascii="Arial" w:hAnsi="Arial" w:cs="Arial"/>
                <w:sz w:val="24"/>
                <w:szCs w:val="24"/>
              </w:rPr>
            </w:pPr>
            <w:r>
              <w:rPr>
                <w:rFonts w:ascii="Arial" w:hAnsi="Arial" w:cs="Arial"/>
                <w:sz w:val="24"/>
                <w:szCs w:val="24"/>
              </w:rPr>
              <w:t>Monitoring:</w:t>
            </w:r>
          </w:p>
          <w:p w14:paraId="63B8F58D"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Monitoring effectiveness</w:t>
            </w:r>
          </w:p>
          <w:p w14:paraId="49B120DA"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Seeking and utilising feedback</w:t>
            </w:r>
          </w:p>
          <w:p w14:paraId="2B4623FD" w14:textId="77777777" w:rsidR="00E67E27" w:rsidRDefault="00E67E27" w:rsidP="00BB1C6B">
            <w:pPr>
              <w:rPr>
                <w:rFonts w:ascii="Arial" w:hAnsi="Arial" w:cs="Arial"/>
                <w:sz w:val="24"/>
                <w:szCs w:val="24"/>
              </w:rPr>
            </w:pPr>
            <w:r>
              <w:rPr>
                <w:rFonts w:ascii="Arial" w:hAnsi="Arial" w:cs="Arial"/>
                <w:sz w:val="24"/>
                <w:szCs w:val="24"/>
              </w:rPr>
              <w:t>Flexibility:</w:t>
            </w:r>
          </w:p>
          <w:p w14:paraId="3CDF5DC1"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Education always changing and adapting</w:t>
            </w:r>
          </w:p>
          <w:p w14:paraId="601C7B78" w14:textId="77777777" w:rsidR="00E67E27" w:rsidRPr="007D0460" w:rsidRDefault="00E67E27" w:rsidP="00E67E27">
            <w:pPr>
              <w:pStyle w:val="ListParagraph"/>
              <w:numPr>
                <w:ilvl w:val="0"/>
                <w:numId w:val="3"/>
              </w:numPr>
              <w:rPr>
                <w:rFonts w:ascii="Arial" w:hAnsi="Arial" w:cs="Arial"/>
                <w:sz w:val="24"/>
                <w:szCs w:val="24"/>
              </w:rPr>
            </w:pPr>
            <w:r>
              <w:rPr>
                <w:rFonts w:ascii="Arial" w:hAnsi="Arial" w:cs="Arial"/>
                <w:sz w:val="24"/>
                <w:szCs w:val="24"/>
              </w:rPr>
              <w:t>Ability to adapt our plan if changes/problems arise</w:t>
            </w:r>
          </w:p>
        </w:tc>
      </w:tr>
      <w:tr w:rsidR="00E67E27" w14:paraId="0449D27D" w14:textId="77777777" w:rsidTr="00BB1C6B">
        <w:tc>
          <w:tcPr>
            <w:tcW w:w="3256" w:type="dxa"/>
          </w:tcPr>
          <w:p w14:paraId="4E5362E1" w14:textId="77777777" w:rsidR="00E67E27" w:rsidRPr="00FA1235" w:rsidRDefault="00E67E27" w:rsidP="00BB1C6B">
            <w:pPr>
              <w:rPr>
                <w:rFonts w:ascii="Arial" w:hAnsi="Arial" w:cs="Arial"/>
                <w:b/>
                <w:bCs/>
                <w:sz w:val="24"/>
                <w:szCs w:val="24"/>
              </w:rPr>
            </w:pPr>
            <w:r>
              <w:rPr>
                <w:rFonts w:ascii="Arial" w:hAnsi="Arial" w:cs="Arial"/>
                <w:b/>
                <w:bCs/>
                <w:sz w:val="24"/>
                <w:szCs w:val="24"/>
              </w:rPr>
              <w:t>Long-term goals – what we will do to realise our vision</w:t>
            </w:r>
          </w:p>
        </w:tc>
        <w:tc>
          <w:tcPr>
            <w:tcW w:w="5760" w:type="dxa"/>
          </w:tcPr>
          <w:p w14:paraId="700531A5"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Healthy Schools initiative</w:t>
            </w:r>
          </w:p>
          <w:p w14:paraId="124E73F7"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Further links with comprehensive schools</w:t>
            </w:r>
          </w:p>
          <w:p w14:paraId="66C3894B"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PLC with cluster schools</w:t>
            </w:r>
          </w:p>
          <w:p w14:paraId="7676F5C8"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Investing in CPD and resources</w:t>
            </w:r>
          </w:p>
          <w:p w14:paraId="4CBFFD4E"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Trips/visitors </w:t>
            </w:r>
          </w:p>
          <w:p w14:paraId="7C6578B7"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After-school clubs</w:t>
            </w:r>
          </w:p>
          <w:p w14:paraId="5BD50D73" w14:textId="77777777" w:rsidR="00E67E27" w:rsidRDefault="00E67E27" w:rsidP="00E67E27">
            <w:pPr>
              <w:pStyle w:val="ListParagraph"/>
              <w:numPr>
                <w:ilvl w:val="0"/>
                <w:numId w:val="3"/>
              </w:numPr>
              <w:rPr>
                <w:rFonts w:ascii="Arial" w:hAnsi="Arial" w:cs="Arial"/>
                <w:sz w:val="24"/>
                <w:szCs w:val="24"/>
              </w:rPr>
            </w:pPr>
            <w:r>
              <w:rPr>
                <w:rFonts w:ascii="Arial" w:hAnsi="Arial" w:cs="Arial"/>
                <w:sz w:val="24"/>
                <w:szCs w:val="24"/>
              </w:rPr>
              <w:t>Building rapport with pioneer school</w:t>
            </w:r>
          </w:p>
          <w:p w14:paraId="1771D01E" w14:textId="77777777" w:rsidR="00E67E27" w:rsidRPr="009F6060" w:rsidRDefault="00E67E27" w:rsidP="00E67E27">
            <w:pPr>
              <w:pStyle w:val="ListParagraph"/>
              <w:numPr>
                <w:ilvl w:val="0"/>
                <w:numId w:val="3"/>
              </w:numPr>
              <w:rPr>
                <w:rFonts w:ascii="Arial" w:hAnsi="Arial" w:cs="Arial"/>
                <w:sz w:val="24"/>
                <w:szCs w:val="24"/>
              </w:rPr>
            </w:pPr>
            <w:r>
              <w:rPr>
                <w:rFonts w:ascii="Arial" w:hAnsi="Arial" w:cs="Arial"/>
                <w:sz w:val="24"/>
                <w:szCs w:val="24"/>
              </w:rPr>
              <w:t xml:space="preserve">Whole-school approach </w:t>
            </w:r>
          </w:p>
        </w:tc>
      </w:tr>
    </w:tbl>
    <w:p w14:paraId="1F1CB2BE" w14:textId="77777777" w:rsidR="00E67E27" w:rsidRPr="00FA1235" w:rsidRDefault="00E67E27" w:rsidP="00E67E27">
      <w:pPr>
        <w:rPr>
          <w:rFonts w:ascii="Arial" w:hAnsi="Arial" w:cs="Arial"/>
          <w:sz w:val="24"/>
          <w:szCs w:val="24"/>
        </w:rPr>
      </w:pPr>
    </w:p>
    <w:p w14:paraId="4486C379" w14:textId="5AD57F68"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4B8598C4" w14:textId="5F4264D4"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1122F9C0" w14:textId="05D40156"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3143F7C4" w14:textId="1784E489"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60401670" w14:textId="15A9A925"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28CABDD8" w14:textId="04E1D34D"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6673DD8E" w14:textId="06076D5A"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65FAC439" w14:textId="6046B731"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13EEAFA4" w14:textId="46D4DC14"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6F0BB943" w14:textId="2FCF42EA"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3D46E359" w14:textId="638CAD17"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26D92A71" w14:textId="743DF7C8"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08579F7B" w14:textId="248DF3D9"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74D08E37" w14:textId="7FECD1A2"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3B332538" w14:textId="3427A871"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7075BB62" w14:textId="6FA2919D"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4AB92D58" w14:textId="3D0D65CE"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46076BB3" w14:textId="25BB8008" w:rsid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p w14:paraId="57ED39EE" w14:textId="77777777" w:rsidR="00E67E27" w:rsidRDefault="00E67E27" w:rsidP="00E67E27">
      <w:pPr>
        <w:jc w:val="center"/>
        <w:rPr>
          <w:rFonts w:ascii="Arial" w:hAnsi="Arial" w:cs="Arial"/>
          <w:b/>
          <w:bCs/>
          <w:sz w:val="24"/>
          <w:szCs w:val="24"/>
          <w:u w:val="single"/>
        </w:rPr>
      </w:pPr>
      <w:r>
        <w:rPr>
          <w:rFonts w:ascii="Arial" w:hAnsi="Arial" w:cs="Arial"/>
          <w:b/>
          <w:bCs/>
          <w:sz w:val="24"/>
          <w:szCs w:val="24"/>
          <w:u w:val="single"/>
        </w:rPr>
        <w:lastRenderedPageBreak/>
        <w:t>Appendix B</w:t>
      </w:r>
    </w:p>
    <w:p w14:paraId="42D44284" w14:textId="77777777" w:rsidR="00E67E27" w:rsidRDefault="00E67E27" w:rsidP="00E67E27">
      <w:pPr>
        <w:jc w:val="center"/>
        <w:rPr>
          <w:rFonts w:ascii="Arial" w:hAnsi="Arial" w:cs="Arial"/>
          <w:b/>
          <w:bCs/>
          <w:sz w:val="24"/>
          <w:szCs w:val="24"/>
          <w:u w:val="single"/>
        </w:rPr>
      </w:pPr>
      <w:r>
        <w:rPr>
          <w:rFonts w:ascii="Arial" w:hAnsi="Arial" w:cs="Arial"/>
          <w:b/>
          <w:bCs/>
          <w:sz w:val="24"/>
          <w:szCs w:val="24"/>
          <w:u w:val="single"/>
        </w:rPr>
        <w:t>Strategic Plan for School Improvement by Embedding the ‘Health and Well-being’ Area of Learning and Experience</w:t>
      </w:r>
    </w:p>
    <w:p w14:paraId="6408A0BC" w14:textId="77777777" w:rsidR="00E67E27" w:rsidRDefault="00E67E27" w:rsidP="00E67E27">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2972"/>
        <w:gridCol w:w="6044"/>
      </w:tblGrid>
      <w:tr w:rsidR="00E67E27" w14:paraId="4A0C8BF3" w14:textId="77777777" w:rsidTr="00BB1C6B">
        <w:tc>
          <w:tcPr>
            <w:tcW w:w="2972" w:type="dxa"/>
          </w:tcPr>
          <w:p w14:paraId="3A0B43E2" w14:textId="77777777" w:rsidR="00E67E27" w:rsidRPr="009C4B7F" w:rsidRDefault="00E67E27" w:rsidP="00BB1C6B">
            <w:pPr>
              <w:rPr>
                <w:rFonts w:ascii="Arial" w:hAnsi="Arial" w:cs="Arial"/>
                <w:b/>
                <w:bCs/>
                <w:sz w:val="24"/>
                <w:szCs w:val="24"/>
              </w:rPr>
            </w:pPr>
            <w:r>
              <w:rPr>
                <w:rFonts w:ascii="Arial" w:hAnsi="Arial" w:cs="Arial"/>
                <w:b/>
                <w:bCs/>
                <w:sz w:val="24"/>
                <w:szCs w:val="24"/>
              </w:rPr>
              <w:t>Purpose</w:t>
            </w:r>
          </w:p>
        </w:tc>
        <w:tc>
          <w:tcPr>
            <w:tcW w:w="6044" w:type="dxa"/>
          </w:tcPr>
          <w:p w14:paraId="5D380B0B" w14:textId="77777777" w:rsidR="00E67E27" w:rsidRDefault="00E67E27" w:rsidP="00BB1C6B">
            <w:pPr>
              <w:rPr>
                <w:rFonts w:ascii="Arial" w:hAnsi="Arial" w:cs="Arial"/>
                <w:sz w:val="24"/>
                <w:szCs w:val="24"/>
              </w:rPr>
            </w:pPr>
            <w:r>
              <w:rPr>
                <w:rFonts w:ascii="Arial" w:hAnsi="Arial" w:cs="Arial"/>
                <w:sz w:val="24"/>
                <w:szCs w:val="24"/>
              </w:rPr>
              <w:t xml:space="preserve">To enable learners to become healthy, confident individuals who can lead fulfilling lives as valued members of society (Donaldson, 2015:30). </w:t>
            </w:r>
          </w:p>
        </w:tc>
      </w:tr>
      <w:tr w:rsidR="00E67E27" w14:paraId="33F3220E" w14:textId="77777777" w:rsidTr="00BB1C6B">
        <w:tc>
          <w:tcPr>
            <w:tcW w:w="2972" w:type="dxa"/>
          </w:tcPr>
          <w:p w14:paraId="5E61B2C8" w14:textId="77777777" w:rsidR="00E67E27" w:rsidRDefault="00E67E27" w:rsidP="00BB1C6B">
            <w:pPr>
              <w:rPr>
                <w:rFonts w:ascii="Arial" w:hAnsi="Arial" w:cs="Arial"/>
                <w:sz w:val="24"/>
                <w:szCs w:val="24"/>
              </w:rPr>
            </w:pPr>
            <w:r>
              <w:rPr>
                <w:rFonts w:ascii="Arial" w:hAnsi="Arial" w:cs="Arial"/>
                <w:b/>
                <w:bCs/>
                <w:sz w:val="24"/>
                <w:szCs w:val="24"/>
              </w:rPr>
              <w:t>Vision</w:t>
            </w:r>
          </w:p>
        </w:tc>
        <w:tc>
          <w:tcPr>
            <w:tcW w:w="6044" w:type="dxa"/>
          </w:tcPr>
          <w:p w14:paraId="651483C3" w14:textId="77777777" w:rsidR="00E67E27" w:rsidRPr="00410E5D" w:rsidRDefault="00E67E27" w:rsidP="00E67E27">
            <w:pPr>
              <w:pStyle w:val="ListParagraph"/>
              <w:numPr>
                <w:ilvl w:val="0"/>
                <w:numId w:val="5"/>
              </w:numPr>
              <w:rPr>
                <w:rFonts w:ascii="Arial" w:hAnsi="Arial" w:cs="Arial"/>
                <w:sz w:val="24"/>
                <w:szCs w:val="24"/>
              </w:rPr>
            </w:pPr>
            <w:r w:rsidRPr="00410E5D">
              <w:rPr>
                <w:rFonts w:ascii="Arial" w:hAnsi="Arial" w:cs="Arial"/>
                <w:sz w:val="24"/>
                <w:szCs w:val="24"/>
              </w:rPr>
              <w:t xml:space="preserve">To develop learners’ confidence, resilience, empathy and independence. </w:t>
            </w:r>
          </w:p>
          <w:p w14:paraId="5F0FB943" w14:textId="77777777" w:rsidR="00E67E27" w:rsidRPr="00410E5D" w:rsidRDefault="00E67E27" w:rsidP="00E67E27">
            <w:pPr>
              <w:pStyle w:val="ListParagraph"/>
              <w:numPr>
                <w:ilvl w:val="0"/>
                <w:numId w:val="5"/>
              </w:numPr>
              <w:rPr>
                <w:rFonts w:ascii="Arial" w:hAnsi="Arial" w:cs="Arial"/>
                <w:sz w:val="24"/>
                <w:szCs w:val="24"/>
              </w:rPr>
            </w:pPr>
            <w:r w:rsidRPr="00410E5D">
              <w:rPr>
                <w:rFonts w:ascii="Arial" w:hAnsi="Arial" w:cs="Arial"/>
                <w:sz w:val="24"/>
                <w:szCs w:val="24"/>
              </w:rPr>
              <w:t>To build children’s mental and emotional well-being.</w:t>
            </w:r>
          </w:p>
          <w:p w14:paraId="79432EFB" w14:textId="77777777" w:rsidR="00E67E27" w:rsidRPr="00410E5D" w:rsidRDefault="00E67E27" w:rsidP="00E67E27">
            <w:pPr>
              <w:pStyle w:val="ListParagraph"/>
              <w:numPr>
                <w:ilvl w:val="0"/>
                <w:numId w:val="5"/>
              </w:numPr>
              <w:rPr>
                <w:rFonts w:ascii="Arial" w:hAnsi="Arial" w:cs="Arial"/>
                <w:sz w:val="24"/>
                <w:szCs w:val="24"/>
              </w:rPr>
            </w:pPr>
            <w:r w:rsidRPr="00410E5D">
              <w:rPr>
                <w:rFonts w:ascii="Arial" w:hAnsi="Arial" w:cs="Arial"/>
                <w:sz w:val="24"/>
                <w:szCs w:val="24"/>
              </w:rPr>
              <w:t>To teach children about the impact of diet and exercise on physical and mental health.</w:t>
            </w:r>
          </w:p>
          <w:p w14:paraId="216E45C0" w14:textId="77777777" w:rsidR="00E67E27" w:rsidRPr="00410E5D" w:rsidRDefault="00E67E27" w:rsidP="00E67E27">
            <w:pPr>
              <w:pStyle w:val="ListParagraph"/>
              <w:numPr>
                <w:ilvl w:val="0"/>
                <w:numId w:val="5"/>
              </w:numPr>
              <w:rPr>
                <w:rFonts w:ascii="Arial" w:hAnsi="Arial" w:cs="Arial"/>
                <w:sz w:val="24"/>
                <w:szCs w:val="24"/>
              </w:rPr>
            </w:pPr>
            <w:r w:rsidRPr="00410E5D">
              <w:rPr>
                <w:rFonts w:ascii="Arial" w:hAnsi="Arial" w:cs="Arial"/>
                <w:sz w:val="24"/>
                <w:szCs w:val="24"/>
              </w:rPr>
              <w:t xml:space="preserve">To provide opportunities for </w:t>
            </w:r>
            <w:r>
              <w:rPr>
                <w:rFonts w:ascii="Arial" w:hAnsi="Arial" w:cs="Arial"/>
                <w:sz w:val="24"/>
                <w:szCs w:val="24"/>
              </w:rPr>
              <w:t>children</w:t>
            </w:r>
            <w:r w:rsidRPr="00410E5D">
              <w:rPr>
                <w:rFonts w:ascii="Arial" w:hAnsi="Arial" w:cs="Arial"/>
                <w:sz w:val="24"/>
                <w:szCs w:val="24"/>
              </w:rPr>
              <w:t xml:space="preserve"> to </w:t>
            </w:r>
            <w:r>
              <w:rPr>
                <w:rFonts w:ascii="Arial" w:hAnsi="Arial" w:cs="Arial"/>
                <w:sz w:val="24"/>
                <w:szCs w:val="24"/>
              </w:rPr>
              <w:t xml:space="preserve">participate in performances and physical activity. </w:t>
            </w:r>
          </w:p>
          <w:p w14:paraId="1E76A640" w14:textId="77777777" w:rsidR="00E67E27" w:rsidRDefault="00E67E27" w:rsidP="00E67E27">
            <w:pPr>
              <w:pStyle w:val="ListParagraph"/>
              <w:numPr>
                <w:ilvl w:val="0"/>
                <w:numId w:val="5"/>
              </w:numPr>
              <w:rPr>
                <w:rFonts w:ascii="Arial" w:hAnsi="Arial" w:cs="Arial"/>
                <w:sz w:val="24"/>
                <w:szCs w:val="24"/>
              </w:rPr>
            </w:pPr>
            <w:r w:rsidRPr="00410E5D">
              <w:rPr>
                <w:rFonts w:ascii="Arial" w:hAnsi="Arial" w:cs="Arial"/>
                <w:sz w:val="24"/>
                <w:szCs w:val="24"/>
              </w:rPr>
              <w:t>To develop learners’ ability to face and overcome challenges.</w:t>
            </w:r>
          </w:p>
          <w:p w14:paraId="48D4B460"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 xml:space="preserve">To inform children about taking measured decisions, managing risks and keeping safe. </w:t>
            </w:r>
          </w:p>
          <w:p w14:paraId="23189986" w14:textId="77777777" w:rsidR="00E67E27" w:rsidRPr="00410E5D" w:rsidRDefault="00E67E27" w:rsidP="00E67E27">
            <w:pPr>
              <w:pStyle w:val="ListParagraph"/>
              <w:numPr>
                <w:ilvl w:val="0"/>
                <w:numId w:val="5"/>
              </w:numPr>
            </w:pPr>
            <w:r>
              <w:rPr>
                <w:rFonts w:ascii="Arial" w:hAnsi="Arial" w:cs="Arial"/>
                <w:sz w:val="24"/>
                <w:szCs w:val="24"/>
              </w:rPr>
              <w:t>To develop children’s ability to form and maintain positive relationships.</w:t>
            </w:r>
          </w:p>
          <w:p w14:paraId="01C66A92" w14:textId="77777777" w:rsidR="00E67E27" w:rsidRPr="00410E5D" w:rsidRDefault="00E67E27" w:rsidP="00BB1C6B">
            <w:r>
              <w:rPr>
                <w:rFonts w:ascii="Arial" w:hAnsi="Arial" w:cs="Arial"/>
                <w:sz w:val="24"/>
                <w:szCs w:val="24"/>
              </w:rPr>
              <w:t>(Donaldson, 2015:30)</w:t>
            </w:r>
            <w:r>
              <w:t xml:space="preserve"> </w:t>
            </w:r>
          </w:p>
        </w:tc>
      </w:tr>
      <w:tr w:rsidR="00E67E27" w14:paraId="11337F4B" w14:textId="77777777" w:rsidTr="00BB1C6B">
        <w:tc>
          <w:tcPr>
            <w:tcW w:w="2972" w:type="dxa"/>
          </w:tcPr>
          <w:p w14:paraId="116E43B7" w14:textId="77777777" w:rsidR="00E67E27" w:rsidRPr="009C4B7F" w:rsidRDefault="00E67E27" w:rsidP="00BB1C6B">
            <w:pPr>
              <w:rPr>
                <w:rFonts w:ascii="Arial" w:hAnsi="Arial" w:cs="Arial"/>
                <w:b/>
                <w:bCs/>
                <w:sz w:val="24"/>
                <w:szCs w:val="24"/>
              </w:rPr>
            </w:pPr>
            <w:r>
              <w:rPr>
                <w:rFonts w:ascii="Arial" w:hAnsi="Arial" w:cs="Arial"/>
                <w:b/>
                <w:bCs/>
                <w:sz w:val="24"/>
                <w:szCs w:val="24"/>
              </w:rPr>
              <w:t>Environmental Context</w:t>
            </w:r>
          </w:p>
        </w:tc>
        <w:tc>
          <w:tcPr>
            <w:tcW w:w="6044" w:type="dxa"/>
          </w:tcPr>
          <w:p w14:paraId="4E2878AE"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174 pupils on roll</w:t>
            </w:r>
          </w:p>
          <w:p w14:paraId="01AA83B5"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6 full-time teachers and 3 part-time teachers</w:t>
            </w:r>
          </w:p>
          <w:p w14:paraId="058B57BA"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19 teaching assistants (ranging from full-time to part-time)</w:t>
            </w:r>
          </w:p>
          <w:p w14:paraId="4DB12B0D"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Part-time nursery and two specialist teaching facilities for pupils with moderate to severe learning difficulties</w:t>
            </w:r>
          </w:p>
          <w:p w14:paraId="20CD7033"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Approximately 40% ALN</w:t>
            </w:r>
          </w:p>
          <w:p w14:paraId="045620F5"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Around 17% have a statement of SEN</w:t>
            </w:r>
          </w:p>
          <w:p w14:paraId="773B14F7"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Approximately 24% of pupils are eligible for FSM</w:t>
            </w:r>
          </w:p>
          <w:p w14:paraId="30A05040" w14:textId="77777777" w:rsidR="00E67E27" w:rsidRPr="00932F8F" w:rsidRDefault="00E67E27" w:rsidP="00E67E27">
            <w:pPr>
              <w:pStyle w:val="ListParagraph"/>
              <w:numPr>
                <w:ilvl w:val="0"/>
                <w:numId w:val="5"/>
              </w:numPr>
              <w:rPr>
                <w:rFonts w:ascii="Arial" w:hAnsi="Arial" w:cs="Arial"/>
                <w:sz w:val="24"/>
                <w:szCs w:val="24"/>
              </w:rPr>
            </w:pPr>
            <w:r w:rsidRPr="00932F8F">
              <w:rPr>
                <w:rFonts w:ascii="Arial" w:hAnsi="Arial" w:cs="Arial"/>
                <w:color w:val="000000"/>
                <w:sz w:val="24"/>
                <w:szCs w:val="24"/>
                <w:shd w:val="clear" w:color="auto" w:fill="FFFFFF"/>
              </w:rPr>
              <w:t>£4,563</w:t>
            </w:r>
            <w:r>
              <w:rPr>
                <w:rFonts w:ascii="Arial" w:hAnsi="Arial" w:cs="Arial"/>
                <w:color w:val="000000"/>
                <w:sz w:val="24"/>
                <w:szCs w:val="24"/>
                <w:shd w:val="clear" w:color="auto" w:fill="FFFFFF"/>
              </w:rPr>
              <w:t xml:space="preserve"> per pupil per annum</w:t>
            </w:r>
          </w:p>
        </w:tc>
      </w:tr>
      <w:tr w:rsidR="00E67E27" w14:paraId="13D63443" w14:textId="77777777" w:rsidTr="00BB1C6B">
        <w:tc>
          <w:tcPr>
            <w:tcW w:w="2972" w:type="dxa"/>
          </w:tcPr>
          <w:p w14:paraId="7FA72421" w14:textId="77777777" w:rsidR="00E67E27" w:rsidRPr="009C4B7F" w:rsidRDefault="00E67E27" w:rsidP="00BB1C6B">
            <w:pPr>
              <w:rPr>
                <w:rFonts w:ascii="Arial" w:hAnsi="Arial" w:cs="Arial"/>
                <w:b/>
                <w:bCs/>
                <w:sz w:val="24"/>
                <w:szCs w:val="24"/>
              </w:rPr>
            </w:pPr>
            <w:r>
              <w:rPr>
                <w:rFonts w:ascii="Arial" w:hAnsi="Arial" w:cs="Arial"/>
                <w:b/>
                <w:bCs/>
                <w:sz w:val="24"/>
                <w:szCs w:val="24"/>
              </w:rPr>
              <w:t>Target 1 – Year 1-5</w:t>
            </w:r>
          </w:p>
        </w:tc>
        <w:tc>
          <w:tcPr>
            <w:tcW w:w="6044" w:type="dxa"/>
          </w:tcPr>
          <w:p w14:paraId="4A21F58E" w14:textId="77777777" w:rsidR="00E67E27" w:rsidRDefault="00E67E27" w:rsidP="00BB1C6B">
            <w:pPr>
              <w:rPr>
                <w:rFonts w:ascii="Arial" w:hAnsi="Arial" w:cs="Arial"/>
                <w:sz w:val="24"/>
                <w:szCs w:val="24"/>
              </w:rPr>
            </w:pPr>
            <w:r>
              <w:rPr>
                <w:rFonts w:ascii="Arial" w:hAnsi="Arial" w:cs="Arial"/>
                <w:sz w:val="24"/>
                <w:szCs w:val="24"/>
              </w:rPr>
              <w:t>Establish and implement a whole school approach towards embedding the Health and Well-being Area of Learning and Experience (AoLE)</w:t>
            </w:r>
          </w:p>
        </w:tc>
      </w:tr>
      <w:tr w:rsidR="00E67E27" w14:paraId="43A099A7" w14:textId="77777777" w:rsidTr="00BB1C6B">
        <w:tc>
          <w:tcPr>
            <w:tcW w:w="2972" w:type="dxa"/>
          </w:tcPr>
          <w:p w14:paraId="1B9FA27E" w14:textId="77777777" w:rsidR="00E67E27" w:rsidRPr="009C4B7F" w:rsidRDefault="00E67E27" w:rsidP="00BB1C6B">
            <w:pPr>
              <w:rPr>
                <w:rFonts w:ascii="Arial" w:hAnsi="Arial" w:cs="Arial"/>
                <w:b/>
                <w:bCs/>
                <w:sz w:val="24"/>
                <w:szCs w:val="24"/>
              </w:rPr>
            </w:pPr>
            <w:r>
              <w:rPr>
                <w:rFonts w:ascii="Arial" w:hAnsi="Arial" w:cs="Arial"/>
                <w:b/>
                <w:bCs/>
                <w:sz w:val="24"/>
                <w:szCs w:val="24"/>
              </w:rPr>
              <w:t>Rationale for Target 1</w:t>
            </w:r>
          </w:p>
        </w:tc>
        <w:tc>
          <w:tcPr>
            <w:tcW w:w="6044" w:type="dxa"/>
          </w:tcPr>
          <w:p w14:paraId="56297F6F" w14:textId="77777777" w:rsidR="00E67E27" w:rsidRPr="00932F8F" w:rsidRDefault="00E67E27" w:rsidP="00BB1C6B">
            <w:pPr>
              <w:rPr>
                <w:rFonts w:ascii="Arial" w:hAnsi="Arial" w:cs="Arial"/>
                <w:sz w:val="24"/>
                <w:szCs w:val="24"/>
              </w:rPr>
            </w:pPr>
            <w:r>
              <w:rPr>
                <w:rFonts w:ascii="Arial" w:hAnsi="Arial" w:cs="Arial"/>
                <w:sz w:val="24"/>
                <w:szCs w:val="24"/>
              </w:rPr>
              <w:t>Establishing and implementing a w</w:t>
            </w:r>
            <w:r w:rsidRPr="00932F8F">
              <w:rPr>
                <w:rFonts w:ascii="Arial" w:hAnsi="Arial" w:cs="Arial"/>
                <w:sz w:val="24"/>
                <w:szCs w:val="24"/>
              </w:rPr>
              <w:t xml:space="preserve">hole-school approach is an effective strategy </w:t>
            </w:r>
            <w:r>
              <w:rPr>
                <w:rFonts w:ascii="Arial" w:hAnsi="Arial" w:cs="Arial"/>
                <w:sz w:val="24"/>
                <w:szCs w:val="24"/>
              </w:rPr>
              <w:t>because:</w:t>
            </w:r>
          </w:p>
          <w:p w14:paraId="110A9FFE"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All stakeholders informed, involved and invested in improving the school and learner outcomes</w:t>
            </w:r>
          </w:p>
          <w:p w14:paraId="5FA87E81"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 xml:space="preserve">There will be consistency of practice across the school ensuring consolidation and supporting transition </w:t>
            </w:r>
          </w:p>
          <w:p w14:paraId="5E0A13A5" w14:textId="77777777" w:rsidR="00E67E27" w:rsidRPr="002C1C74" w:rsidRDefault="00E67E27" w:rsidP="00E67E27">
            <w:pPr>
              <w:pStyle w:val="ListParagraph"/>
              <w:numPr>
                <w:ilvl w:val="0"/>
                <w:numId w:val="5"/>
              </w:numPr>
              <w:rPr>
                <w:rFonts w:ascii="Arial" w:hAnsi="Arial" w:cs="Arial"/>
                <w:sz w:val="24"/>
                <w:szCs w:val="24"/>
              </w:rPr>
            </w:pPr>
            <w:r>
              <w:rPr>
                <w:rFonts w:ascii="Arial" w:hAnsi="Arial" w:cs="Arial"/>
                <w:sz w:val="24"/>
                <w:szCs w:val="24"/>
              </w:rPr>
              <w:t>For example, embedding the Healthy Schools Initiative and work towards earning HS Awards</w:t>
            </w:r>
          </w:p>
        </w:tc>
      </w:tr>
      <w:tr w:rsidR="00E67E27" w14:paraId="69E4F50C" w14:textId="77777777" w:rsidTr="00BB1C6B">
        <w:tc>
          <w:tcPr>
            <w:tcW w:w="2972" w:type="dxa"/>
          </w:tcPr>
          <w:p w14:paraId="0333670D" w14:textId="77777777" w:rsidR="00E67E27" w:rsidRPr="009C4B7F" w:rsidRDefault="00E67E27" w:rsidP="00BB1C6B">
            <w:pPr>
              <w:rPr>
                <w:rFonts w:ascii="Arial" w:hAnsi="Arial" w:cs="Arial"/>
                <w:b/>
                <w:bCs/>
                <w:sz w:val="24"/>
                <w:szCs w:val="24"/>
              </w:rPr>
            </w:pPr>
            <w:r>
              <w:rPr>
                <w:rFonts w:ascii="Arial" w:hAnsi="Arial" w:cs="Arial"/>
                <w:b/>
                <w:bCs/>
                <w:sz w:val="24"/>
                <w:szCs w:val="24"/>
              </w:rPr>
              <w:lastRenderedPageBreak/>
              <w:t>Target 2 – Year 1</w:t>
            </w:r>
          </w:p>
        </w:tc>
        <w:tc>
          <w:tcPr>
            <w:tcW w:w="6044" w:type="dxa"/>
          </w:tcPr>
          <w:p w14:paraId="660506DB" w14:textId="77777777" w:rsidR="00E67E27" w:rsidRDefault="00E67E27" w:rsidP="00BB1C6B">
            <w:pPr>
              <w:rPr>
                <w:rFonts w:ascii="Arial" w:hAnsi="Arial" w:cs="Arial"/>
                <w:sz w:val="24"/>
                <w:szCs w:val="24"/>
              </w:rPr>
            </w:pPr>
            <w:r>
              <w:rPr>
                <w:rFonts w:ascii="Arial" w:hAnsi="Arial" w:cs="Arial"/>
                <w:sz w:val="24"/>
                <w:szCs w:val="24"/>
              </w:rPr>
              <w:t xml:space="preserve">Evaluate availability of resources and staff competence/confidence in delivering Health and Well-being across the curriculum </w:t>
            </w:r>
          </w:p>
        </w:tc>
      </w:tr>
      <w:tr w:rsidR="00E67E27" w14:paraId="19BC7262" w14:textId="77777777" w:rsidTr="00BB1C6B">
        <w:tc>
          <w:tcPr>
            <w:tcW w:w="2972" w:type="dxa"/>
          </w:tcPr>
          <w:p w14:paraId="0F99B703" w14:textId="77777777" w:rsidR="00E67E27" w:rsidRDefault="00E67E27" w:rsidP="00BB1C6B">
            <w:pPr>
              <w:rPr>
                <w:rFonts w:ascii="Arial" w:hAnsi="Arial" w:cs="Arial"/>
                <w:b/>
                <w:bCs/>
                <w:sz w:val="24"/>
                <w:szCs w:val="24"/>
              </w:rPr>
            </w:pPr>
            <w:r>
              <w:rPr>
                <w:rFonts w:ascii="Arial" w:hAnsi="Arial" w:cs="Arial"/>
                <w:b/>
                <w:bCs/>
                <w:sz w:val="24"/>
                <w:szCs w:val="24"/>
              </w:rPr>
              <w:t>Rationale for Target 2</w:t>
            </w:r>
          </w:p>
        </w:tc>
        <w:tc>
          <w:tcPr>
            <w:tcW w:w="6044" w:type="dxa"/>
          </w:tcPr>
          <w:p w14:paraId="170EA5EA" w14:textId="77777777" w:rsidR="00E67E27" w:rsidRPr="008D0035" w:rsidRDefault="00E67E27" w:rsidP="00E67E27">
            <w:pPr>
              <w:pStyle w:val="ListParagraph"/>
              <w:numPr>
                <w:ilvl w:val="0"/>
                <w:numId w:val="5"/>
              </w:numPr>
              <w:rPr>
                <w:rFonts w:ascii="Arial" w:hAnsi="Arial" w:cs="Arial"/>
                <w:sz w:val="24"/>
                <w:szCs w:val="24"/>
              </w:rPr>
            </w:pPr>
            <w:r>
              <w:rPr>
                <w:rFonts w:ascii="Arial" w:hAnsi="Arial" w:cs="Arial"/>
                <w:sz w:val="24"/>
                <w:szCs w:val="24"/>
              </w:rPr>
              <w:t>Teachers lacking c</w:t>
            </w:r>
            <w:r w:rsidRPr="008D0035">
              <w:rPr>
                <w:rFonts w:ascii="Arial" w:hAnsi="Arial" w:cs="Arial"/>
                <w:sz w:val="24"/>
                <w:szCs w:val="24"/>
              </w:rPr>
              <w:t>onfiden</w:t>
            </w:r>
            <w:r>
              <w:rPr>
                <w:rFonts w:ascii="Arial" w:hAnsi="Arial" w:cs="Arial"/>
                <w:sz w:val="24"/>
                <w:szCs w:val="24"/>
              </w:rPr>
              <w:t>ce</w:t>
            </w:r>
            <w:r w:rsidRPr="008D0035">
              <w:rPr>
                <w:rFonts w:ascii="Arial" w:hAnsi="Arial" w:cs="Arial"/>
                <w:sz w:val="24"/>
                <w:szCs w:val="24"/>
              </w:rPr>
              <w:t xml:space="preserve"> </w:t>
            </w:r>
            <w:r>
              <w:rPr>
                <w:rFonts w:ascii="Arial" w:hAnsi="Arial" w:cs="Arial"/>
                <w:sz w:val="24"/>
                <w:szCs w:val="24"/>
              </w:rPr>
              <w:t xml:space="preserve">and capability </w:t>
            </w:r>
            <w:r w:rsidRPr="008D0035">
              <w:rPr>
                <w:rFonts w:ascii="Arial" w:hAnsi="Arial" w:cs="Arial"/>
                <w:sz w:val="24"/>
                <w:szCs w:val="24"/>
              </w:rPr>
              <w:t xml:space="preserve">of delivering all areas of the curriculum </w:t>
            </w:r>
            <w:r>
              <w:rPr>
                <w:rFonts w:ascii="Arial" w:hAnsi="Arial" w:cs="Arial"/>
                <w:sz w:val="24"/>
                <w:szCs w:val="24"/>
              </w:rPr>
              <w:t>can have detrimental effects</w:t>
            </w:r>
          </w:p>
          <w:p w14:paraId="27FFC1D9" w14:textId="77777777" w:rsidR="00E67E27" w:rsidRPr="002C1C74" w:rsidRDefault="00E67E27" w:rsidP="00E67E27">
            <w:pPr>
              <w:pStyle w:val="ListParagraph"/>
              <w:numPr>
                <w:ilvl w:val="0"/>
                <w:numId w:val="5"/>
              </w:numPr>
              <w:rPr>
                <w:rFonts w:ascii="Arial" w:hAnsi="Arial" w:cs="Arial"/>
                <w:sz w:val="24"/>
                <w:szCs w:val="24"/>
              </w:rPr>
            </w:pPr>
            <w:r>
              <w:rPr>
                <w:rFonts w:ascii="Arial" w:hAnsi="Arial" w:cs="Arial"/>
                <w:sz w:val="24"/>
                <w:szCs w:val="24"/>
              </w:rPr>
              <w:t xml:space="preserve">Prioritising funding for resources and training will have effects on staff morale, engagement of pupils and ultimately learner outcomes </w:t>
            </w:r>
          </w:p>
        </w:tc>
      </w:tr>
      <w:tr w:rsidR="00E67E27" w14:paraId="7D472CE3" w14:textId="77777777" w:rsidTr="00BB1C6B">
        <w:tc>
          <w:tcPr>
            <w:tcW w:w="2972" w:type="dxa"/>
          </w:tcPr>
          <w:p w14:paraId="6D7CD731" w14:textId="77777777" w:rsidR="00E67E27" w:rsidRPr="009C4B7F" w:rsidRDefault="00E67E27" w:rsidP="00BB1C6B">
            <w:pPr>
              <w:rPr>
                <w:rFonts w:ascii="Arial" w:hAnsi="Arial" w:cs="Arial"/>
                <w:b/>
                <w:bCs/>
                <w:sz w:val="24"/>
                <w:szCs w:val="24"/>
              </w:rPr>
            </w:pPr>
            <w:r>
              <w:rPr>
                <w:rFonts w:ascii="Arial" w:hAnsi="Arial" w:cs="Arial"/>
                <w:b/>
                <w:bCs/>
                <w:sz w:val="24"/>
                <w:szCs w:val="24"/>
              </w:rPr>
              <w:t>Target 3 – Year 4-5</w:t>
            </w:r>
          </w:p>
        </w:tc>
        <w:tc>
          <w:tcPr>
            <w:tcW w:w="6044" w:type="dxa"/>
          </w:tcPr>
          <w:p w14:paraId="6958587A" w14:textId="77777777" w:rsidR="00E67E27" w:rsidRPr="00DA4F04" w:rsidRDefault="00E67E27" w:rsidP="00BB1C6B">
            <w:pPr>
              <w:rPr>
                <w:rFonts w:ascii="Arial" w:hAnsi="Arial" w:cs="Arial"/>
                <w:sz w:val="24"/>
                <w:szCs w:val="24"/>
              </w:rPr>
            </w:pPr>
            <w:r>
              <w:rPr>
                <w:rFonts w:ascii="Arial" w:hAnsi="Arial" w:cs="Arial"/>
                <w:sz w:val="24"/>
                <w:szCs w:val="24"/>
              </w:rPr>
              <w:t>Establishing links with other primary schools to share practice, such as setting up a PLC.</w:t>
            </w:r>
          </w:p>
        </w:tc>
      </w:tr>
      <w:tr w:rsidR="00E67E27" w14:paraId="74209F92" w14:textId="77777777" w:rsidTr="00BB1C6B">
        <w:tc>
          <w:tcPr>
            <w:tcW w:w="2972" w:type="dxa"/>
          </w:tcPr>
          <w:p w14:paraId="2E92083C" w14:textId="77777777" w:rsidR="00E67E27" w:rsidRDefault="00E67E27" w:rsidP="00BB1C6B">
            <w:pPr>
              <w:rPr>
                <w:rFonts w:ascii="Arial" w:hAnsi="Arial" w:cs="Arial"/>
                <w:b/>
                <w:bCs/>
                <w:sz w:val="24"/>
                <w:szCs w:val="24"/>
              </w:rPr>
            </w:pPr>
            <w:r>
              <w:rPr>
                <w:rFonts w:ascii="Arial" w:hAnsi="Arial" w:cs="Arial"/>
                <w:b/>
                <w:bCs/>
                <w:sz w:val="24"/>
                <w:szCs w:val="24"/>
              </w:rPr>
              <w:t>Rationale for Target 3</w:t>
            </w:r>
          </w:p>
        </w:tc>
        <w:tc>
          <w:tcPr>
            <w:tcW w:w="6044" w:type="dxa"/>
          </w:tcPr>
          <w:p w14:paraId="3352C4BB"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Estyn recommends and commends schools for sharing of good practice</w:t>
            </w:r>
          </w:p>
          <w:p w14:paraId="09521919"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Can investigate whether certain strategies can be effective within a diverse range of schools</w:t>
            </w:r>
          </w:p>
          <w:p w14:paraId="2D997B6C" w14:textId="77777777" w:rsidR="00E67E27" w:rsidRPr="00CB53ED" w:rsidRDefault="00E67E27" w:rsidP="00E67E27">
            <w:pPr>
              <w:pStyle w:val="ListParagraph"/>
              <w:numPr>
                <w:ilvl w:val="0"/>
                <w:numId w:val="5"/>
              </w:numPr>
              <w:rPr>
                <w:rFonts w:ascii="Arial" w:hAnsi="Arial" w:cs="Arial"/>
                <w:sz w:val="24"/>
                <w:szCs w:val="24"/>
              </w:rPr>
            </w:pPr>
            <w:r>
              <w:rPr>
                <w:rFonts w:ascii="Arial" w:hAnsi="Arial" w:cs="Arial"/>
                <w:sz w:val="24"/>
                <w:szCs w:val="24"/>
              </w:rPr>
              <w:t>Can address National concerns of child obesity and mental health issues</w:t>
            </w:r>
          </w:p>
        </w:tc>
      </w:tr>
      <w:tr w:rsidR="00E67E27" w14:paraId="0FD1198A" w14:textId="77777777" w:rsidTr="00BB1C6B">
        <w:tc>
          <w:tcPr>
            <w:tcW w:w="2972" w:type="dxa"/>
          </w:tcPr>
          <w:p w14:paraId="22968CDE" w14:textId="77777777" w:rsidR="00E67E27" w:rsidRPr="009C4B7F" w:rsidRDefault="00E67E27" w:rsidP="00BB1C6B">
            <w:pPr>
              <w:rPr>
                <w:rFonts w:ascii="Arial" w:hAnsi="Arial" w:cs="Arial"/>
                <w:b/>
                <w:bCs/>
                <w:sz w:val="24"/>
                <w:szCs w:val="24"/>
              </w:rPr>
            </w:pPr>
            <w:r>
              <w:rPr>
                <w:rFonts w:ascii="Arial" w:hAnsi="Arial" w:cs="Arial"/>
                <w:b/>
                <w:bCs/>
                <w:sz w:val="24"/>
                <w:szCs w:val="24"/>
              </w:rPr>
              <w:t>Target 4 – Year 2-5</w:t>
            </w:r>
          </w:p>
        </w:tc>
        <w:tc>
          <w:tcPr>
            <w:tcW w:w="6044" w:type="dxa"/>
          </w:tcPr>
          <w:p w14:paraId="04A6D8A0" w14:textId="77777777" w:rsidR="00E67E27" w:rsidRPr="00CB53ED" w:rsidRDefault="00E67E27" w:rsidP="00BB1C6B">
            <w:pPr>
              <w:rPr>
                <w:rFonts w:ascii="Arial" w:hAnsi="Arial" w:cs="Arial"/>
                <w:sz w:val="24"/>
                <w:szCs w:val="24"/>
              </w:rPr>
            </w:pPr>
            <w:r>
              <w:rPr>
                <w:rFonts w:ascii="Arial" w:hAnsi="Arial" w:cs="Arial"/>
                <w:sz w:val="24"/>
                <w:szCs w:val="24"/>
              </w:rPr>
              <w:t>Utilising links with comprehensive schools and cluster primary schools to create social opportunities, such as sports competitions</w:t>
            </w:r>
          </w:p>
        </w:tc>
      </w:tr>
      <w:tr w:rsidR="00E67E27" w14:paraId="39F4C8A4" w14:textId="77777777" w:rsidTr="00BB1C6B">
        <w:tc>
          <w:tcPr>
            <w:tcW w:w="2972" w:type="dxa"/>
          </w:tcPr>
          <w:p w14:paraId="63CD8B70" w14:textId="77777777" w:rsidR="00E67E27" w:rsidRDefault="00E67E27" w:rsidP="00BB1C6B">
            <w:pPr>
              <w:rPr>
                <w:rFonts w:ascii="Arial" w:hAnsi="Arial" w:cs="Arial"/>
                <w:b/>
                <w:bCs/>
                <w:sz w:val="24"/>
                <w:szCs w:val="24"/>
              </w:rPr>
            </w:pPr>
            <w:r>
              <w:rPr>
                <w:rFonts w:ascii="Arial" w:hAnsi="Arial" w:cs="Arial"/>
                <w:b/>
                <w:bCs/>
                <w:sz w:val="24"/>
                <w:szCs w:val="24"/>
              </w:rPr>
              <w:t>Rationale for Target 4</w:t>
            </w:r>
          </w:p>
        </w:tc>
        <w:tc>
          <w:tcPr>
            <w:tcW w:w="6044" w:type="dxa"/>
          </w:tcPr>
          <w:p w14:paraId="5F6B2C64"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Will support children in transitioning to Key Stage 3</w:t>
            </w:r>
          </w:p>
          <w:p w14:paraId="2D92D6F7"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Can share good practice</w:t>
            </w:r>
          </w:p>
          <w:p w14:paraId="754D8503"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Will engage children to participate in sports clubs and activities once they move to comprehensive school (currently a decline in interest when children progress through Key Stage 3)</w:t>
            </w:r>
          </w:p>
        </w:tc>
      </w:tr>
      <w:tr w:rsidR="00E67E27" w14:paraId="2CB13EB8" w14:textId="77777777" w:rsidTr="00BB1C6B">
        <w:tc>
          <w:tcPr>
            <w:tcW w:w="2972" w:type="dxa"/>
          </w:tcPr>
          <w:p w14:paraId="7EC1FB7D" w14:textId="77777777" w:rsidR="00E67E27" w:rsidRPr="009C4B7F" w:rsidRDefault="00E67E27" w:rsidP="00BB1C6B">
            <w:pPr>
              <w:rPr>
                <w:rFonts w:ascii="Arial" w:hAnsi="Arial" w:cs="Arial"/>
                <w:b/>
                <w:bCs/>
                <w:sz w:val="24"/>
                <w:szCs w:val="24"/>
              </w:rPr>
            </w:pPr>
            <w:r>
              <w:rPr>
                <w:rFonts w:ascii="Arial" w:hAnsi="Arial" w:cs="Arial"/>
                <w:b/>
                <w:bCs/>
                <w:sz w:val="24"/>
                <w:szCs w:val="24"/>
              </w:rPr>
              <w:t>Target 5 – Year 2</w:t>
            </w:r>
          </w:p>
        </w:tc>
        <w:tc>
          <w:tcPr>
            <w:tcW w:w="6044" w:type="dxa"/>
          </w:tcPr>
          <w:p w14:paraId="72D9E849" w14:textId="77777777" w:rsidR="00E67E27" w:rsidRPr="00F315CD" w:rsidRDefault="00E67E27" w:rsidP="00BB1C6B">
            <w:pPr>
              <w:rPr>
                <w:rFonts w:ascii="Arial" w:hAnsi="Arial" w:cs="Arial"/>
                <w:sz w:val="24"/>
                <w:szCs w:val="24"/>
              </w:rPr>
            </w:pPr>
            <w:r>
              <w:rPr>
                <w:rFonts w:ascii="Arial" w:hAnsi="Arial" w:cs="Arial"/>
                <w:sz w:val="24"/>
                <w:szCs w:val="24"/>
              </w:rPr>
              <w:t>Build rapport with pioneer school in order to gain a better understanding of Donaldson’s vision in regard to the six AoLEs and four purposes</w:t>
            </w:r>
          </w:p>
        </w:tc>
      </w:tr>
      <w:tr w:rsidR="00E67E27" w14:paraId="4C05AA74" w14:textId="77777777" w:rsidTr="00BB1C6B">
        <w:tc>
          <w:tcPr>
            <w:tcW w:w="2972" w:type="dxa"/>
          </w:tcPr>
          <w:p w14:paraId="26BFD89C" w14:textId="77777777" w:rsidR="00E67E27" w:rsidRDefault="00E67E27" w:rsidP="00BB1C6B">
            <w:pPr>
              <w:rPr>
                <w:rFonts w:ascii="Arial" w:hAnsi="Arial" w:cs="Arial"/>
                <w:b/>
                <w:bCs/>
                <w:sz w:val="24"/>
                <w:szCs w:val="24"/>
              </w:rPr>
            </w:pPr>
            <w:r>
              <w:rPr>
                <w:rFonts w:ascii="Arial" w:hAnsi="Arial" w:cs="Arial"/>
                <w:b/>
                <w:bCs/>
                <w:sz w:val="24"/>
                <w:szCs w:val="24"/>
              </w:rPr>
              <w:t xml:space="preserve">Rationale for Target </w:t>
            </w:r>
          </w:p>
        </w:tc>
        <w:tc>
          <w:tcPr>
            <w:tcW w:w="6044" w:type="dxa"/>
          </w:tcPr>
          <w:p w14:paraId="28E5A241"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Pioneer schools were established in order to trial embedding Donaldson’s proposals and provide feedback</w:t>
            </w:r>
          </w:p>
          <w:p w14:paraId="0C8E5954" w14:textId="77777777" w:rsidR="00E67E27" w:rsidRPr="005D0E1D" w:rsidRDefault="00E67E27" w:rsidP="00E67E27">
            <w:pPr>
              <w:pStyle w:val="ListParagraph"/>
              <w:numPr>
                <w:ilvl w:val="0"/>
                <w:numId w:val="5"/>
              </w:numPr>
              <w:rPr>
                <w:rFonts w:ascii="Arial" w:hAnsi="Arial" w:cs="Arial"/>
                <w:sz w:val="24"/>
                <w:szCs w:val="24"/>
              </w:rPr>
            </w:pPr>
            <w:r>
              <w:rPr>
                <w:rFonts w:ascii="Arial" w:hAnsi="Arial" w:cs="Arial"/>
                <w:sz w:val="24"/>
                <w:szCs w:val="24"/>
              </w:rPr>
              <w:t>Pioneer schools were intended to act as models so other schools can observe and gain a perspective of how the proposals are managed day-to-day</w:t>
            </w:r>
          </w:p>
        </w:tc>
      </w:tr>
      <w:tr w:rsidR="00E67E27" w14:paraId="2275B596" w14:textId="77777777" w:rsidTr="00BB1C6B">
        <w:tc>
          <w:tcPr>
            <w:tcW w:w="2972" w:type="dxa"/>
          </w:tcPr>
          <w:p w14:paraId="10691429" w14:textId="77777777" w:rsidR="00E67E27" w:rsidRPr="009C4B7F" w:rsidRDefault="00E67E27" w:rsidP="00BB1C6B">
            <w:pPr>
              <w:rPr>
                <w:rFonts w:ascii="Arial" w:hAnsi="Arial" w:cs="Arial"/>
                <w:b/>
                <w:bCs/>
                <w:sz w:val="24"/>
                <w:szCs w:val="24"/>
              </w:rPr>
            </w:pPr>
            <w:r>
              <w:rPr>
                <w:rFonts w:ascii="Arial" w:hAnsi="Arial" w:cs="Arial"/>
                <w:b/>
                <w:bCs/>
                <w:sz w:val="24"/>
                <w:szCs w:val="24"/>
              </w:rPr>
              <w:t>Target 6 – Year 1-5</w:t>
            </w:r>
          </w:p>
        </w:tc>
        <w:tc>
          <w:tcPr>
            <w:tcW w:w="6044" w:type="dxa"/>
          </w:tcPr>
          <w:p w14:paraId="2A373194" w14:textId="77777777" w:rsidR="00E67E27" w:rsidRPr="005D0E1D" w:rsidRDefault="00E67E27" w:rsidP="00BB1C6B">
            <w:pPr>
              <w:rPr>
                <w:rFonts w:ascii="Arial" w:hAnsi="Arial" w:cs="Arial"/>
                <w:sz w:val="24"/>
                <w:szCs w:val="24"/>
              </w:rPr>
            </w:pPr>
            <w:r>
              <w:rPr>
                <w:rFonts w:ascii="Arial" w:hAnsi="Arial" w:cs="Arial"/>
                <w:sz w:val="24"/>
                <w:szCs w:val="24"/>
              </w:rPr>
              <w:t xml:space="preserve">Out-of-school-context learning: Setting up a range of clubs, creating links with the local community and organising trips and visitors </w:t>
            </w:r>
          </w:p>
        </w:tc>
      </w:tr>
      <w:tr w:rsidR="00E67E27" w14:paraId="138D693D" w14:textId="77777777" w:rsidTr="00BB1C6B">
        <w:tc>
          <w:tcPr>
            <w:tcW w:w="2972" w:type="dxa"/>
          </w:tcPr>
          <w:p w14:paraId="18C40586" w14:textId="77777777" w:rsidR="00E67E27" w:rsidRDefault="00E67E27" w:rsidP="00BB1C6B">
            <w:pPr>
              <w:rPr>
                <w:rFonts w:ascii="Arial" w:hAnsi="Arial" w:cs="Arial"/>
                <w:b/>
                <w:bCs/>
                <w:sz w:val="24"/>
                <w:szCs w:val="24"/>
              </w:rPr>
            </w:pPr>
            <w:r>
              <w:rPr>
                <w:rFonts w:ascii="Arial" w:hAnsi="Arial" w:cs="Arial"/>
                <w:b/>
                <w:bCs/>
                <w:sz w:val="24"/>
                <w:szCs w:val="24"/>
              </w:rPr>
              <w:t>Rationale for Target 6</w:t>
            </w:r>
          </w:p>
        </w:tc>
        <w:tc>
          <w:tcPr>
            <w:tcW w:w="6044" w:type="dxa"/>
          </w:tcPr>
          <w:p w14:paraId="3314AAD7"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 xml:space="preserve">Clubs which will develop mental, emotional and physical well-being and encourage socialising </w:t>
            </w:r>
          </w:p>
          <w:p w14:paraId="3AEAC6AF"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Local community links so that the children begin to understand how important it is to be a contributing member of society</w:t>
            </w:r>
          </w:p>
          <w:p w14:paraId="5BD4F37A" w14:textId="77777777" w:rsidR="00E67E27" w:rsidRPr="00042D02" w:rsidRDefault="00E67E27" w:rsidP="00E67E27">
            <w:pPr>
              <w:pStyle w:val="ListParagraph"/>
              <w:numPr>
                <w:ilvl w:val="0"/>
                <w:numId w:val="5"/>
              </w:numPr>
              <w:rPr>
                <w:rFonts w:ascii="Arial" w:hAnsi="Arial" w:cs="Arial"/>
                <w:sz w:val="24"/>
                <w:szCs w:val="24"/>
              </w:rPr>
            </w:pPr>
            <w:r>
              <w:rPr>
                <w:rFonts w:ascii="Arial" w:hAnsi="Arial" w:cs="Arial"/>
                <w:sz w:val="24"/>
                <w:szCs w:val="24"/>
              </w:rPr>
              <w:t>Organising trips and visitors which will engage learners, pique their interests and develop their understanding of managing risks and keeping safe</w:t>
            </w:r>
          </w:p>
        </w:tc>
      </w:tr>
      <w:tr w:rsidR="00E67E27" w14:paraId="3586A5F4" w14:textId="77777777" w:rsidTr="00BB1C6B">
        <w:tc>
          <w:tcPr>
            <w:tcW w:w="2972" w:type="dxa"/>
          </w:tcPr>
          <w:p w14:paraId="330AFB70" w14:textId="77777777" w:rsidR="00E67E27" w:rsidRPr="009C4B7F" w:rsidRDefault="00E67E27" w:rsidP="00BB1C6B">
            <w:pPr>
              <w:rPr>
                <w:rFonts w:ascii="Arial" w:hAnsi="Arial" w:cs="Arial"/>
                <w:b/>
                <w:bCs/>
                <w:sz w:val="24"/>
                <w:szCs w:val="24"/>
              </w:rPr>
            </w:pPr>
            <w:r>
              <w:rPr>
                <w:rFonts w:ascii="Arial" w:hAnsi="Arial" w:cs="Arial"/>
                <w:b/>
                <w:bCs/>
                <w:sz w:val="24"/>
                <w:szCs w:val="24"/>
              </w:rPr>
              <w:lastRenderedPageBreak/>
              <w:t>Improvement Strategies</w:t>
            </w:r>
          </w:p>
        </w:tc>
        <w:tc>
          <w:tcPr>
            <w:tcW w:w="6044" w:type="dxa"/>
          </w:tcPr>
          <w:p w14:paraId="475CCCF5"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 xml:space="preserve">Team building activities before sharing the vision – investigating what types of personalities are within the team, deciding who is suited for certain roles, positively challenging one another’s ideals and perspectives </w:t>
            </w:r>
          </w:p>
          <w:p w14:paraId="4E2FA19A"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Engage all stakeholders by involving them – asking for their opinions and ideas, giving them responsibilities to support the improvement plan and regularly asking for feedback</w:t>
            </w:r>
          </w:p>
          <w:p w14:paraId="14577F8B"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Establish small teams within school to focus on small target until achieved – team leader to review progress and monitor any need for changes</w:t>
            </w:r>
          </w:p>
          <w:p w14:paraId="7BC4AEDD"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Regularly review data to ensure positive progression and development of learner outcomes</w:t>
            </w:r>
          </w:p>
          <w:p w14:paraId="43755D67"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CPD opportunities for all staff</w:t>
            </w:r>
          </w:p>
          <w:p w14:paraId="088D21D9" w14:textId="77777777" w:rsidR="00E67E27" w:rsidRDefault="00E67E27" w:rsidP="00E67E27">
            <w:pPr>
              <w:pStyle w:val="ListParagraph"/>
              <w:numPr>
                <w:ilvl w:val="0"/>
                <w:numId w:val="5"/>
              </w:numPr>
              <w:rPr>
                <w:rFonts w:ascii="Arial" w:hAnsi="Arial" w:cs="Arial"/>
                <w:sz w:val="24"/>
                <w:szCs w:val="24"/>
              </w:rPr>
            </w:pPr>
            <w:r>
              <w:rPr>
                <w:rFonts w:ascii="Arial" w:hAnsi="Arial" w:cs="Arial"/>
                <w:sz w:val="24"/>
                <w:szCs w:val="24"/>
              </w:rPr>
              <w:t xml:space="preserve">PLC links must be manageable – concise meetings held once a month/every two months </w:t>
            </w:r>
          </w:p>
          <w:p w14:paraId="295824C0" w14:textId="77777777" w:rsidR="00E67E27" w:rsidRPr="00776FD7" w:rsidRDefault="00E67E27" w:rsidP="00E67E27">
            <w:pPr>
              <w:pStyle w:val="ListParagraph"/>
              <w:numPr>
                <w:ilvl w:val="0"/>
                <w:numId w:val="5"/>
              </w:numPr>
              <w:rPr>
                <w:rFonts w:ascii="Arial" w:hAnsi="Arial" w:cs="Arial"/>
                <w:sz w:val="24"/>
                <w:szCs w:val="24"/>
              </w:rPr>
            </w:pPr>
            <w:r>
              <w:rPr>
                <w:rFonts w:ascii="Arial" w:hAnsi="Arial" w:cs="Arial"/>
                <w:sz w:val="24"/>
                <w:szCs w:val="24"/>
              </w:rPr>
              <w:t>Fundraising events held within school (involving children and PTA) – funds used to invest in resources/trips</w:t>
            </w:r>
          </w:p>
        </w:tc>
      </w:tr>
    </w:tbl>
    <w:p w14:paraId="09995111" w14:textId="77777777" w:rsidR="00E67E27" w:rsidRPr="009C4B7F" w:rsidRDefault="00E67E27" w:rsidP="00E67E27">
      <w:pPr>
        <w:rPr>
          <w:rFonts w:ascii="Arial" w:hAnsi="Arial" w:cs="Arial"/>
          <w:sz w:val="24"/>
          <w:szCs w:val="24"/>
        </w:rPr>
      </w:pPr>
    </w:p>
    <w:p w14:paraId="252B69C1" w14:textId="77777777" w:rsidR="00E67E27" w:rsidRPr="00E67E27" w:rsidRDefault="00E67E27" w:rsidP="00E67E27">
      <w:pPr>
        <w:spacing w:after="0" w:line="240" w:lineRule="auto"/>
        <w:rPr>
          <w:rFonts w:ascii="Arial" w:eastAsia="Times New Roman" w:hAnsi="Arial" w:cs="Arial"/>
          <w:b/>
          <w:bCs/>
          <w:color w:val="000000"/>
          <w:sz w:val="24"/>
          <w:szCs w:val="24"/>
          <w:bdr w:val="none" w:sz="0" w:space="0" w:color="auto" w:frame="1"/>
          <w:lang w:eastAsia="en-GB"/>
        </w:rPr>
      </w:pPr>
    </w:p>
    <w:sectPr w:rsidR="00E67E27" w:rsidRPr="00E67E27">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071A4C" w14:textId="77777777" w:rsidR="000A2D34" w:rsidRDefault="000A2D34" w:rsidP="00593D47">
      <w:pPr>
        <w:spacing w:after="0" w:line="240" w:lineRule="auto"/>
      </w:pPr>
      <w:r>
        <w:separator/>
      </w:r>
    </w:p>
  </w:endnote>
  <w:endnote w:type="continuationSeparator" w:id="0">
    <w:p w14:paraId="08496EBC" w14:textId="77777777" w:rsidR="000A2D34" w:rsidRDefault="000A2D34" w:rsidP="0059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useo Sans 100">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5502846"/>
      <w:docPartObj>
        <w:docPartGallery w:val="Page Numbers (Bottom of Page)"/>
        <w:docPartUnique/>
      </w:docPartObj>
    </w:sdtPr>
    <w:sdtEndPr>
      <w:rPr>
        <w:noProof/>
      </w:rPr>
    </w:sdtEndPr>
    <w:sdtContent>
      <w:p w14:paraId="4047785A" w14:textId="1D3211B7" w:rsidR="0010092A" w:rsidRDefault="0010092A">
        <w:pPr>
          <w:pStyle w:val="Footer"/>
          <w:jc w:val="center"/>
        </w:pPr>
        <w:r>
          <w:fldChar w:fldCharType="begin"/>
        </w:r>
        <w:r>
          <w:instrText xml:space="preserve"> PAGE   \* MERGEFORMAT </w:instrText>
        </w:r>
        <w:r>
          <w:fldChar w:fldCharType="separate"/>
        </w:r>
        <w:r w:rsidR="007A0D8D">
          <w:rPr>
            <w:noProof/>
          </w:rPr>
          <w:t>18</w:t>
        </w:r>
        <w:r>
          <w:rPr>
            <w:noProof/>
          </w:rPr>
          <w:fldChar w:fldCharType="end"/>
        </w:r>
      </w:p>
    </w:sdtContent>
  </w:sdt>
  <w:p w14:paraId="2377E47D" w14:textId="77777777" w:rsidR="0010092A" w:rsidRDefault="001009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27758" w14:textId="77777777" w:rsidR="000A2D34" w:rsidRDefault="000A2D34" w:rsidP="00593D47">
      <w:pPr>
        <w:spacing w:after="0" w:line="240" w:lineRule="auto"/>
      </w:pPr>
      <w:r>
        <w:separator/>
      </w:r>
    </w:p>
  </w:footnote>
  <w:footnote w:type="continuationSeparator" w:id="0">
    <w:p w14:paraId="2FC9C2E9" w14:textId="77777777" w:rsidR="000A2D34" w:rsidRDefault="000A2D34" w:rsidP="00593D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CCAE9" w14:textId="77777777" w:rsidR="000E1308" w:rsidRDefault="000E1308">
    <w:pPr>
      <w:pStyle w:val="Header"/>
    </w:pPr>
    <w:r>
      <w:t>1300710</w:t>
    </w:r>
    <w:r>
      <w:ptab w:relativeTo="margin" w:alignment="center" w:leader="none"/>
    </w:r>
    <w:r>
      <w:ptab w:relativeTo="margin" w:alignment="right" w:leader="none"/>
    </w:r>
    <w:r>
      <w:t>M6X01440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0E6E87"/>
    <w:multiLevelType w:val="hybridMultilevel"/>
    <w:tmpl w:val="D700CF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112076"/>
    <w:multiLevelType w:val="hybridMultilevel"/>
    <w:tmpl w:val="0044B1DE"/>
    <w:lvl w:ilvl="0" w:tplc="ED0CA8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816A41"/>
    <w:multiLevelType w:val="multilevel"/>
    <w:tmpl w:val="0D1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987716"/>
    <w:multiLevelType w:val="hybridMultilevel"/>
    <w:tmpl w:val="7924FF74"/>
    <w:lvl w:ilvl="0" w:tplc="F9C478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35C1D"/>
    <w:multiLevelType w:val="hybridMultilevel"/>
    <w:tmpl w:val="091E367C"/>
    <w:lvl w:ilvl="0" w:tplc="5C9EAD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D47"/>
    <w:rsid w:val="000055F3"/>
    <w:rsid w:val="00024EB5"/>
    <w:rsid w:val="00056B3D"/>
    <w:rsid w:val="00072294"/>
    <w:rsid w:val="000A0870"/>
    <w:rsid w:val="000A2D34"/>
    <w:rsid w:val="000A6788"/>
    <w:rsid w:val="000E1308"/>
    <w:rsid w:val="0010092A"/>
    <w:rsid w:val="0010186B"/>
    <w:rsid w:val="00107A7F"/>
    <w:rsid w:val="00142F1C"/>
    <w:rsid w:val="00145007"/>
    <w:rsid w:val="00161470"/>
    <w:rsid w:val="00167918"/>
    <w:rsid w:val="001E1CED"/>
    <w:rsid w:val="00230FBB"/>
    <w:rsid w:val="00242CDE"/>
    <w:rsid w:val="00243B04"/>
    <w:rsid w:val="00254438"/>
    <w:rsid w:val="00254C14"/>
    <w:rsid w:val="002565DF"/>
    <w:rsid w:val="00264EE8"/>
    <w:rsid w:val="00265F50"/>
    <w:rsid w:val="002665A2"/>
    <w:rsid w:val="002964CF"/>
    <w:rsid w:val="002975AC"/>
    <w:rsid w:val="002C428D"/>
    <w:rsid w:val="002C4A4E"/>
    <w:rsid w:val="002E1342"/>
    <w:rsid w:val="0031352B"/>
    <w:rsid w:val="00320A94"/>
    <w:rsid w:val="0033739D"/>
    <w:rsid w:val="00350DAF"/>
    <w:rsid w:val="003614C4"/>
    <w:rsid w:val="0038306F"/>
    <w:rsid w:val="0038427D"/>
    <w:rsid w:val="00385170"/>
    <w:rsid w:val="003C0F43"/>
    <w:rsid w:val="003C2806"/>
    <w:rsid w:val="003C535A"/>
    <w:rsid w:val="003D2E70"/>
    <w:rsid w:val="003D528A"/>
    <w:rsid w:val="003F3BB4"/>
    <w:rsid w:val="00407D52"/>
    <w:rsid w:val="004D49E9"/>
    <w:rsid w:val="00504615"/>
    <w:rsid w:val="00527C45"/>
    <w:rsid w:val="00561D1B"/>
    <w:rsid w:val="00562262"/>
    <w:rsid w:val="00564CA6"/>
    <w:rsid w:val="00592728"/>
    <w:rsid w:val="00593D47"/>
    <w:rsid w:val="005B0658"/>
    <w:rsid w:val="005D4D1B"/>
    <w:rsid w:val="00610FB3"/>
    <w:rsid w:val="0061603A"/>
    <w:rsid w:val="00624005"/>
    <w:rsid w:val="0062407A"/>
    <w:rsid w:val="00627EDB"/>
    <w:rsid w:val="00671DEA"/>
    <w:rsid w:val="00672F7A"/>
    <w:rsid w:val="006A0E6A"/>
    <w:rsid w:val="006B0194"/>
    <w:rsid w:val="006B0BF1"/>
    <w:rsid w:val="006D4AC4"/>
    <w:rsid w:val="00707525"/>
    <w:rsid w:val="007164DB"/>
    <w:rsid w:val="0072052D"/>
    <w:rsid w:val="00741CBA"/>
    <w:rsid w:val="0078723B"/>
    <w:rsid w:val="007975E5"/>
    <w:rsid w:val="007A0D8D"/>
    <w:rsid w:val="007A61F3"/>
    <w:rsid w:val="007C79CB"/>
    <w:rsid w:val="0082438F"/>
    <w:rsid w:val="00834B17"/>
    <w:rsid w:val="00864481"/>
    <w:rsid w:val="00874025"/>
    <w:rsid w:val="008A5A1D"/>
    <w:rsid w:val="008B2E2A"/>
    <w:rsid w:val="008B624E"/>
    <w:rsid w:val="008D1A4D"/>
    <w:rsid w:val="008D4407"/>
    <w:rsid w:val="008E3096"/>
    <w:rsid w:val="008E4417"/>
    <w:rsid w:val="008F0C02"/>
    <w:rsid w:val="00924516"/>
    <w:rsid w:val="009335D3"/>
    <w:rsid w:val="00953438"/>
    <w:rsid w:val="009833F0"/>
    <w:rsid w:val="009B002B"/>
    <w:rsid w:val="009C54DE"/>
    <w:rsid w:val="009D1A23"/>
    <w:rsid w:val="00A20176"/>
    <w:rsid w:val="00A3171A"/>
    <w:rsid w:val="00A42F07"/>
    <w:rsid w:val="00A6427E"/>
    <w:rsid w:val="00AB7B45"/>
    <w:rsid w:val="00AC20AC"/>
    <w:rsid w:val="00AC6CC0"/>
    <w:rsid w:val="00AD54FF"/>
    <w:rsid w:val="00B13AEB"/>
    <w:rsid w:val="00B54ABA"/>
    <w:rsid w:val="00B64CA5"/>
    <w:rsid w:val="00B86B3B"/>
    <w:rsid w:val="00B91BAD"/>
    <w:rsid w:val="00BA50AF"/>
    <w:rsid w:val="00BB1C6B"/>
    <w:rsid w:val="00BF6D90"/>
    <w:rsid w:val="00C03E6F"/>
    <w:rsid w:val="00C358AB"/>
    <w:rsid w:val="00C76CBB"/>
    <w:rsid w:val="00C97079"/>
    <w:rsid w:val="00CB312D"/>
    <w:rsid w:val="00CD3F3F"/>
    <w:rsid w:val="00CE64C9"/>
    <w:rsid w:val="00CE6E13"/>
    <w:rsid w:val="00CF1148"/>
    <w:rsid w:val="00CF1465"/>
    <w:rsid w:val="00D00083"/>
    <w:rsid w:val="00D1175B"/>
    <w:rsid w:val="00D16EB1"/>
    <w:rsid w:val="00D43BBF"/>
    <w:rsid w:val="00DD2BE6"/>
    <w:rsid w:val="00DE4ACE"/>
    <w:rsid w:val="00DF1DFF"/>
    <w:rsid w:val="00E4205A"/>
    <w:rsid w:val="00E67E27"/>
    <w:rsid w:val="00E93E58"/>
    <w:rsid w:val="00EA7DF1"/>
    <w:rsid w:val="00ED0A54"/>
    <w:rsid w:val="00ED0B9F"/>
    <w:rsid w:val="00EE5B62"/>
    <w:rsid w:val="00EF369C"/>
    <w:rsid w:val="00F11613"/>
    <w:rsid w:val="00F226BA"/>
    <w:rsid w:val="00F3305A"/>
    <w:rsid w:val="00F45C98"/>
    <w:rsid w:val="00F54890"/>
    <w:rsid w:val="00F659C4"/>
    <w:rsid w:val="00F90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172B3"/>
  <w15:chartTrackingRefBased/>
  <w15:docId w15:val="{A78537F7-6775-4146-A327-71D38CD0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D47"/>
  </w:style>
  <w:style w:type="paragraph" w:styleId="Heading3">
    <w:name w:val="heading 3"/>
    <w:basedOn w:val="Normal"/>
    <w:link w:val="Heading3Char"/>
    <w:uiPriority w:val="9"/>
    <w:qFormat/>
    <w:rsid w:val="00AB7B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593D47"/>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593D47"/>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593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D47"/>
  </w:style>
  <w:style w:type="paragraph" w:styleId="Footer">
    <w:name w:val="footer"/>
    <w:basedOn w:val="Normal"/>
    <w:link w:val="FooterChar"/>
    <w:uiPriority w:val="99"/>
    <w:unhideWhenUsed/>
    <w:rsid w:val="00593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D47"/>
  </w:style>
  <w:style w:type="character" w:styleId="Strong">
    <w:name w:val="Strong"/>
    <w:basedOn w:val="DefaultParagraphFont"/>
    <w:uiPriority w:val="22"/>
    <w:qFormat/>
    <w:rsid w:val="00AB7B45"/>
    <w:rPr>
      <w:b/>
      <w:bCs/>
    </w:rPr>
  </w:style>
  <w:style w:type="paragraph" w:customStyle="1" w:styleId="b-qt">
    <w:name w:val="b-qt"/>
    <w:basedOn w:val="Normal"/>
    <w:rsid w:val="00AB7B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qfqa">
    <w:name w:val="bq_fq_a"/>
    <w:basedOn w:val="Normal"/>
    <w:rsid w:val="00AB7B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B7B45"/>
    <w:rPr>
      <w:color w:val="0000FF"/>
      <w:u w:val="single"/>
    </w:rPr>
  </w:style>
  <w:style w:type="character" w:customStyle="1" w:styleId="Heading3Char">
    <w:name w:val="Heading 3 Char"/>
    <w:basedOn w:val="DefaultParagraphFont"/>
    <w:link w:val="Heading3"/>
    <w:uiPriority w:val="9"/>
    <w:rsid w:val="00AB7B45"/>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AB7B45"/>
    <w:rPr>
      <w:i/>
      <w:iCs/>
    </w:rPr>
  </w:style>
  <w:style w:type="paragraph" w:styleId="ListParagraph">
    <w:name w:val="List Paragraph"/>
    <w:basedOn w:val="Normal"/>
    <w:uiPriority w:val="34"/>
    <w:qFormat/>
    <w:rsid w:val="00AB7B45"/>
    <w:pPr>
      <w:ind w:left="720"/>
      <w:contextualSpacing/>
    </w:pPr>
  </w:style>
  <w:style w:type="paragraph" w:customStyle="1" w:styleId="Default">
    <w:name w:val="Default"/>
    <w:rsid w:val="00ED0B9F"/>
    <w:pPr>
      <w:autoSpaceDE w:val="0"/>
      <w:autoSpaceDN w:val="0"/>
      <w:adjustRightInd w:val="0"/>
      <w:spacing w:after="0" w:line="240" w:lineRule="auto"/>
    </w:pPr>
    <w:rPr>
      <w:rFonts w:ascii="Museo Sans 100" w:hAnsi="Museo Sans 100" w:cs="Museo Sans 100"/>
      <w:color w:val="000000"/>
      <w:sz w:val="24"/>
      <w:szCs w:val="24"/>
    </w:rPr>
  </w:style>
  <w:style w:type="table" w:styleId="TableGrid">
    <w:name w:val="Table Grid"/>
    <w:basedOn w:val="TableNormal"/>
    <w:uiPriority w:val="39"/>
    <w:rsid w:val="00EA7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E67E27"/>
    <w:rPr>
      <w:i/>
      <w:iCs/>
    </w:rPr>
  </w:style>
  <w:style w:type="paragraph" w:styleId="BalloonText">
    <w:name w:val="Balloon Text"/>
    <w:basedOn w:val="Normal"/>
    <w:link w:val="BalloonTextChar"/>
    <w:uiPriority w:val="99"/>
    <w:semiHidden/>
    <w:unhideWhenUsed/>
    <w:rsid w:val="003373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3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9798">
      <w:bodyDiv w:val="1"/>
      <w:marLeft w:val="0"/>
      <w:marRight w:val="0"/>
      <w:marTop w:val="0"/>
      <w:marBottom w:val="0"/>
      <w:divBdr>
        <w:top w:val="none" w:sz="0" w:space="0" w:color="auto"/>
        <w:left w:val="none" w:sz="0" w:space="0" w:color="auto"/>
        <w:bottom w:val="none" w:sz="0" w:space="0" w:color="auto"/>
        <w:right w:val="none" w:sz="0" w:space="0" w:color="auto"/>
      </w:divBdr>
    </w:div>
    <w:div w:id="847788432">
      <w:bodyDiv w:val="1"/>
      <w:marLeft w:val="0"/>
      <w:marRight w:val="0"/>
      <w:marTop w:val="0"/>
      <w:marBottom w:val="0"/>
      <w:divBdr>
        <w:top w:val="none" w:sz="0" w:space="0" w:color="auto"/>
        <w:left w:val="none" w:sz="0" w:space="0" w:color="auto"/>
        <w:bottom w:val="none" w:sz="0" w:space="0" w:color="auto"/>
        <w:right w:val="none" w:sz="0" w:space="0" w:color="auto"/>
      </w:divBdr>
    </w:div>
    <w:div w:id="1859152514">
      <w:bodyDiv w:val="1"/>
      <w:marLeft w:val="0"/>
      <w:marRight w:val="0"/>
      <w:marTop w:val="0"/>
      <w:marBottom w:val="0"/>
      <w:divBdr>
        <w:top w:val="none" w:sz="0" w:space="0" w:color="auto"/>
        <w:left w:val="none" w:sz="0" w:space="0" w:color="auto"/>
        <w:bottom w:val="none" w:sz="0" w:space="0" w:color="auto"/>
        <w:right w:val="none" w:sz="0" w:space="0" w:color="auto"/>
      </w:divBdr>
    </w:div>
    <w:div w:id="200346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pctherapy.co.uk/blogs/archive/why-is-emotional-health-and-well-being-impacting-on-children-s-educational-success/" TargetMode="External"/><Relationship Id="rId18" Type="http://schemas.openxmlformats.org/officeDocument/2006/relationships/hyperlink" Target="https://gweddill.gov.wales/docs/dcells/publications/150225-successful-futures-en.pdf" TargetMode="External"/><Relationship Id="rId26" Type="http://schemas.openxmlformats.org/officeDocument/2006/relationships/hyperlink" Target="http://www.oecd.org/education/Improving-schools-in-Wales.pdf" TargetMode="External"/><Relationship Id="rId39" Type="http://schemas.openxmlformats.org/officeDocument/2006/relationships/hyperlink" Target="https://www.toolshero.com/toolsheroes/shigeo-shingo/" TargetMode="External"/><Relationship Id="rId3" Type="http://schemas.openxmlformats.org/officeDocument/2006/relationships/styles" Target="styles.xml"/><Relationship Id="rId21" Type="http://schemas.openxmlformats.org/officeDocument/2006/relationships/hyperlink" Target="https://www.impact.wales/wp-content/uploads/2018/01/12-Pedagogical-Principles-1.pdf" TargetMode="External"/><Relationship Id="rId34" Type="http://schemas.openxmlformats.org/officeDocument/2006/relationships/hyperlink" Target="https://gov.wales/sites/default/files/publications/2018-03/rewriting-the-future-raising-ambition-and-attainment-in-welsh-schools.pd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bc.co.uk/news/uk-wales-47828736" TargetMode="External"/><Relationship Id="rId17" Type="http://schemas.openxmlformats.org/officeDocument/2006/relationships/hyperlink" Target="https://www.education-ni.gov.uk/articles/school-councils-and-pupil-participation" TargetMode="External"/><Relationship Id="rId25" Type="http://schemas.openxmlformats.org/officeDocument/2006/relationships/hyperlink" Target="https://www.barnardos.org.uk/resilsum.pdf" TargetMode="External"/><Relationship Id="rId33" Type="http://schemas.openxmlformats.org/officeDocument/2006/relationships/hyperlink" Target="https://gov.wales/sites/default/files/publications/2018-02/physical-literacy-an-all-wales-approach-to-increasing-levels-of-physical-activity-for-children-and-young-people-schools-and-physical-activity-ask-and-finish-group.pdf" TargetMode="External"/><Relationship Id="rId38" Type="http://schemas.openxmlformats.org/officeDocument/2006/relationships/hyperlink" Target="https://s3-eu-west-1.amazonaws.com/hwb-live-storage/fc/a7/a4/e2/e348428381e68434ea93f611/professional-standards-for-teaching-and-leadership-interactive-pdf-for-pc.pdf" TargetMode="External"/><Relationship Id="rId2" Type="http://schemas.openxmlformats.org/officeDocument/2006/relationships/numbering" Target="numbering.xml"/><Relationship Id="rId16" Type="http://schemas.openxmlformats.org/officeDocument/2006/relationships/hyperlink" Target="https://seneddresearch.blog/2015/03/20/donaldson-review-next-steps-and-the-great-debate/" TargetMode="External"/><Relationship Id="rId20" Type="http://schemas.openxmlformats.org/officeDocument/2006/relationships/hyperlink" Target="https://www.creativitypost.com/education/childrens_emotional_well_being_eight_practical_tips_for_parents" TargetMode="External"/><Relationship Id="rId29" Type="http://schemas.openxmlformats.org/officeDocument/2006/relationships/hyperlink" Target="https://www.barnardos.org.uk/promoting_children_s_emotional_health_a_research_review.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scotland-44053387" TargetMode="External"/><Relationship Id="rId24" Type="http://schemas.openxmlformats.org/officeDocument/2006/relationships/hyperlink" Target="https://www.mckinsey.com/industries/social-sector/our-insights/how-the-worlds-most-improved-school-systems-keep-getting-better" TargetMode="External"/><Relationship Id="rId32" Type="http://schemas.openxmlformats.org/officeDocument/2006/relationships/hyperlink" Target="http://gov.wales/dcells/publications/publications/guidanceandinformation/learningcountry/learningcountry-e.pdf?lang=en" TargetMode="External"/><Relationship Id="rId37" Type="http://schemas.openxmlformats.org/officeDocument/2006/relationships/hyperlink" Target="https://gov.wales/sites/default/files/consultations/2019-01/consultation-document-transformational-curriculum.pdf" TargetMode="External"/><Relationship Id="rId40" Type="http://schemas.openxmlformats.org/officeDocument/2006/relationships/hyperlink" Target="https://www.smartsheet.com/free-strategic-planning-templates" TargetMode="External"/><Relationship Id="rId5" Type="http://schemas.openxmlformats.org/officeDocument/2006/relationships/webSettings" Target="webSettings.xml"/><Relationship Id="rId15" Type="http://schemas.openxmlformats.org/officeDocument/2006/relationships/hyperlink" Target="https://seneddresearch.blog/2015/03/17/donaldson-review-the-purposes-and-content-of-a-curriculum-for-wales/" TargetMode="External"/><Relationship Id="rId23" Type="http://schemas.openxmlformats.org/officeDocument/2006/relationships/hyperlink" Target="https://www.education.vic.gov.au/Documents/school/principals/governance/strategicplanningph.pdf" TargetMode="External"/><Relationship Id="rId28" Type="http://schemas.openxmlformats.org/officeDocument/2006/relationships/hyperlink" Target="https://onstrategyhq.com/resources/strategic-planning-process-basics/" TargetMode="External"/><Relationship Id="rId36" Type="http://schemas.openxmlformats.org/officeDocument/2006/relationships/hyperlink" Target="https://gov.wales/sites/default/files/publications/2018-03/education-in-wales-our-national-mission.pdf" TargetMode="External"/><Relationship Id="rId10" Type="http://schemas.openxmlformats.org/officeDocument/2006/relationships/hyperlink" Target="https://www.bbc.co.uk/news/uk-wales-38855531" TargetMode="External"/><Relationship Id="rId19" Type="http://schemas.openxmlformats.org/officeDocument/2006/relationships/hyperlink" Target="https://www.forbes.com/sites/aileron/2011/10/25/five-steps-to-a-strategic-plan/" TargetMode="External"/><Relationship Id="rId31" Type="http://schemas.openxmlformats.org/officeDocument/2006/relationships/hyperlink" Target="https://www.theguardian.com/world/2015/nov/10/helmut-schmid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tionforchildren.org.uk/what-we-do/our-impact/mental-health-overview/mental-health-for-parenting/" TargetMode="External"/><Relationship Id="rId14" Type="http://schemas.openxmlformats.org/officeDocument/2006/relationships/hyperlink" Target="https://www.fastcompany.com/3043387/5-big-ways-education-will-change-by-2020" TargetMode="External"/><Relationship Id="rId22" Type="http://schemas.openxmlformats.org/officeDocument/2006/relationships/hyperlink" Target="https://curriculumforwales.gov.wales/2018/07/31/reducing-the-attainment-gap-learning-from-others-but-implementing-in-your-own-way-a-message-from-sir-alasdair-mcdonald/" TargetMode="External"/><Relationship Id="rId27" Type="http://schemas.openxmlformats.org/officeDocument/2006/relationships/hyperlink" Target="https://www.oecd.org/education/The-Welsh-Education-Reform-Journey-FINAL.pdf" TargetMode="External"/><Relationship Id="rId30" Type="http://schemas.openxmlformats.org/officeDocument/2006/relationships/hyperlink" Target="https://www.success.com/12-motivational-quotes-about-improving-yourself/" TargetMode="External"/><Relationship Id="rId35" Type="http://schemas.openxmlformats.org/officeDocument/2006/relationships/hyperlink" Target="https://gov.wales/sites/default/files/publications/2018-03/succesful-futures-a-summary-of-professor-graham-donaldsons-report.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63BAE-EEBD-4E15-9F2A-E38B09D3A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8935</Words>
  <Characters>50934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Harrison</dc:creator>
  <cp:keywords/>
  <dc:description/>
  <cp:lastModifiedBy>Jason Tanner</cp:lastModifiedBy>
  <cp:revision>2</cp:revision>
  <dcterms:created xsi:type="dcterms:W3CDTF">2019-09-13T23:06:00Z</dcterms:created>
  <dcterms:modified xsi:type="dcterms:W3CDTF">2019-09-13T23:06:00Z</dcterms:modified>
</cp:coreProperties>
</file>