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571FD" w14:textId="112EFC6D" w:rsidR="00F15142" w:rsidRDefault="00F15142" w:rsidP="00E20BDB">
      <w:pPr>
        <w:jc w:val="center"/>
        <w:rPr>
          <w:rFonts w:ascii="Arial" w:hAnsi="Arial" w:cs="Arial"/>
          <w:b/>
          <w:bCs/>
          <w:sz w:val="36"/>
          <w:szCs w:val="36"/>
        </w:rPr>
      </w:pPr>
      <w:r>
        <w:rPr>
          <w:noProof/>
        </w:rPr>
        <w:drawing>
          <wp:anchor distT="0" distB="0" distL="114300" distR="114300" simplePos="0" relativeHeight="251909120" behindDoc="1" locked="0" layoutInCell="1" allowOverlap="1" wp14:anchorId="2487DAF8" wp14:editId="1A15938A">
            <wp:simplePos x="0" y="0"/>
            <wp:positionH relativeFrom="margin">
              <wp:posOffset>3971925</wp:posOffset>
            </wp:positionH>
            <wp:positionV relativeFrom="paragraph">
              <wp:posOffset>0</wp:posOffset>
            </wp:positionV>
            <wp:extent cx="2505075" cy="962025"/>
            <wp:effectExtent l="0" t="0" r="9525" b="0"/>
            <wp:wrapTight wrapText="bothSides">
              <wp:wrapPolygon edited="0">
                <wp:start x="821" y="2994"/>
                <wp:lineTo x="821" y="11976"/>
                <wp:lineTo x="1971" y="17537"/>
                <wp:lineTo x="2300" y="18392"/>
                <wp:lineTo x="13141" y="18392"/>
                <wp:lineTo x="14455" y="17537"/>
                <wp:lineTo x="17576" y="12832"/>
                <wp:lineTo x="17411" y="10693"/>
                <wp:lineTo x="21518" y="8982"/>
                <wp:lineTo x="21518" y="5133"/>
                <wp:lineTo x="19547" y="2994"/>
                <wp:lineTo x="821" y="2994"/>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4">
                      <a:extLst>
                        <a:ext uri="{28A0092B-C50C-407E-A947-70E740481C1C}">
                          <a14:useLocalDpi xmlns:a14="http://schemas.microsoft.com/office/drawing/2010/main" val="0"/>
                        </a:ext>
                      </a:extLst>
                    </a:blip>
                    <a:srcRect r="23643"/>
                    <a:stretch/>
                  </pic:blipFill>
                  <pic:spPr bwMode="auto">
                    <a:xfrm>
                      <a:off x="0" y="0"/>
                      <a:ext cx="2505075" cy="962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F9688C" w14:textId="2A90D458" w:rsidR="00F15142" w:rsidRDefault="00F15142" w:rsidP="00F15142">
      <w:pPr>
        <w:jc w:val="center"/>
        <w:rPr>
          <w:rFonts w:ascii="Arial" w:hAnsi="Arial" w:cs="Arial"/>
          <w:b/>
          <w:bCs/>
          <w:sz w:val="36"/>
          <w:szCs w:val="36"/>
        </w:rPr>
      </w:pPr>
    </w:p>
    <w:p w14:paraId="7590CB82" w14:textId="77777777" w:rsidR="00F15142" w:rsidRDefault="00F15142" w:rsidP="00F15142">
      <w:pPr>
        <w:jc w:val="center"/>
        <w:rPr>
          <w:rFonts w:ascii="Arial" w:hAnsi="Arial" w:cs="Arial"/>
          <w:b/>
          <w:bCs/>
          <w:sz w:val="36"/>
          <w:szCs w:val="36"/>
        </w:rPr>
      </w:pPr>
    </w:p>
    <w:p w14:paraId="717A096A" w14:textId="4BF0F26B" w:rsidR="00F15142" w:rsidRPr="00F15142" w:rsidRDefault="00E20BDB" w:rsidP="00F15142">
      <w:pPr>
        <w:jc w:val="center"/>
        <w:rPr>
          <w:rFonts w:ascii="Arial" w:hAnsi="Arial" w:cs="Arial"/>
          <w:b/>
          <w:bCs/>
          <w:sz w:val="36"/>
          <w:szCs w:val="36"/>
        </w:rPr>
      </w:pPr>
      <w:r w:rsidRPr="00FE5120">
        <w:rPr>
          <w:rFonts w:ascii="Arial" w:hAnsi="Arial" w:cs="Arial"/>
          <w:b/>
          <w:bCs/>
          <w:sz w:val="36"/>
          <w:szCs w:val="36"/>
        </w:rPr>
        <w:t>Academic Poster Presentation</w:t>
      </w:r>
    </w:p>
    <w:p w14:paraId="7B1AD786" w14:textId="77777777" w:rsidR="00E20BDB" w:rsidRPr="00FE5120" w:rsidRDefault="00E20BDB" w:rsidP="00F15142">
      <w:pPr>
        <w:rPr>
          <w:rFonts w:ascii="Arial" w:hAnsi="Arial" w:cs="Arial"/>
          <w:sz w:val="36"/>
          <w:szCs w:val="36"/>
        </w:rPr>
      </w:pPr>
    </w:p>
    <w:p w14:paraId="4FCB3115" w14:textId="77777777" w:rsidR="00E20BDB" w:rsidRPr="00FE5120" w:rsidRDefault="00E20BDB" w:rsidP="00E20BDB">
      <w:pPr>
        <w:jc w:val="center"/>
        <w:rPr>
          <w:rFonts w:ascii="Arial" w:hAnsi="Arial" w:cs="Arial"/>
          <w:sz w:val="36"/>
          <w:szCs w:val="36"/>
        </w:rPr>
      </w:pPr>
    </w:p>
    <w:p w14:paraId="4126C0C8" w14:textId="77777777" w:rsidR="00E20BDB" w:rsidRPr="00FE5120" w:rsidRDefault="00E20BDB" w:rsidP="005D1F3C">
      <w:pPr>
        <w:jc w:val="both"/>
        <w:rPr>
          <w:rFonts w:ascii="Arial" w:hAnsi="Arial" w:cs="Arial"/>
          <w:sz w:val="36"/>
          <w:szCs w:val="36"/>
        </w:rPr>
      </w:pPr>
      <w:r w:rsidRPr="00FE5120">
        <w:rPr>
          <w:rFonts w:ascii="Arial" w:hAnsi="Arial" w:cs="Arial"/>
          <w:b/>
          <w:bCs/>
          <w:sz w:val="36"/>
          <w:szCs w:val="36"/>
        </w:rPr>
        <w:t>What is role of exercise physiology in the prevention and management of chronic diseases in adults in the UK. Focusing on cardiovascular, metabolic, and neurological health conditions</w:t>
      </w:r>
      <w:r w:rsidRPr="00FE5120">
        <w:rPr>
          <w:rFonts w:ascii="Arial" w:hAnsi="Arial" w:cs="Arial"/>
          <w:b/>
          <w:bCs/>
          <w:i/>
          <w:iCs/>
          <w:sz w:val="36"/>
          <w:szCs w:val="36"/>
        </w:rPr>
        <w:t>.</w:t>
      </w:r>
    </w:p>
    <w:p w14:paraId="3C62F1E5" w14:textId="77777777" w:rsidR="00E20BDB" w:rsidRDefault="00E20BDB" w:rsidP="00E20BDB">
      <w:pPr>
        <w:jc w:val="center"/>
        <w:rPr>
          <w:rFonts w:ascii="Arial" w:hAnsi="Arial" w:cs="Arial"/>
          <w:sz w:val="36"/>
          <w:szCs w:val="36"/>
        </w:rPr>
      </w:pPr>
    </w:p>
    <w:p w14:paraId="3DD8F77A" w14:textId="77777777" w:rsidR="00E20BDB" w:rsidRDefault="00E20BDB" w:rsidP="00E20BDB">
      <w:pPr>
        <w:jc w:val="center"/>
        <w:rPr>
          <w:rFonts w:ascii="Arial" w:hAnsi="Arial" w:cs="Arial"/>
          <w:sz w:val="36"/>
          <w:szCs w:val="36"/>
        </w:rPr>
      </w:pPr>
    </w:p>
    <w:p w14:paraId="40120942" w14:textId="77777777" w:rsidR="00E20BDB" w:rsidRPr="00FE5120" w:rsidRDefault="00E20BDB" w:rsidP="005D1F3C">
      <w:pPr>
        <w:jc w:val="center"/>
        <w:rPr>
          <w:rFonts w:ascii="Arial" w:hAnsi="Arial" w:cs="Arial"/>
          <w:sz w:val="36"/>
          <w:szCs w:val="36"/>
        </w:rPr>
      </w:pPr>
    </w:p>
    <w:p w14:paraId="0EFA096A" w14:textId="77777777" w:rsidR="00E20BDB" w:rsidRPr="00FE5120" w:rsidRDefault="00E20BDB" w:rsidP="005D1F3C">
      <w:pPr>
        <w:jc w:val="center"/>
        <w:rPr>
          <w:rFonts w:ascii="Arial" w:hAnsi="Arial" w:cs="Arial"/>
          <w:sz w:val="36"/>
          <w:szCs w:val="36"/>
        </w:rPr>
      </w:pPr>
      <w:r w:rsidRPr="00FE5120">
        <w:rPr>
          <w:rFonts w:ascii="Arial" w:hAnsi="Arial" w:cs="Arial"/>
          <w:b/>
          <w:bCs/>
          <w:sz w:val="36"/>
          <w:szCs w:val="36"/>
        </w:rPr>
        <w:t>Student ID</w:t>
      </w:r>
      <w:r w:rsidRPr="00FE5120">
        <w:rPr>
          <w:rFonts w:ascii="Arial" w:hAnsi="Arial" w:cs="Arial"/>
          <w:sz w:val="36"/>
          <w:szCs w:val="36"/>
        </w:rPr>
        <w:t>: 2219990</w:t>
      </w:r>
    </w:p>
    <w:p w14:paraId="2947D238" w14:textId="77777777" w:rsidR="00E20BDB" w:rsidRPr="00FE5120" w:rsidRDefault="00E20BDB" w:rsidP="005D1F3C">
      <w:pPr>
        <w:jc w:val="center"/>
        <w:rPr>
          <w:rFonts w:ascii="Arial" w:hAnsi="Arial" w:cs="Arial"/>
          <w:sz w:val="36"/>
          <w:szCs w:val="36"/>
        </w:rPr>
      </w:pPr>
      <w:r w:rsidRPr="00FE5120">
        <w:rPr>
          <w:rFonts w:ascii="Arial" w:hAnsi="Arial" w:cs="Arial"/>
          <w:b/>
          <w:bCs/>
          <w:sz w:val="36"/>
          <w:szCs w:val="36"/>
        </w:rPr>
        <w:t>Student Name</w:t>
      </w:r>
      <w:r w:rsidRPr="00FE5120">
        <w:rPr>
          <w:rFonts w:ascii="Arial" w:hAnsi="Arial" w:cs="Arial"/>
          <w:sz w:val="36"/>
          <w:szCs w:val="36"/>
        </w:rPr>
        <w:t>: Elona Vrapi</w:t>
      </w:r>
    </w:p>
    <w:p w14:paraId="4358765A" w14:textId="77777777" w:rsidR="00E20BDB" w:rsidRPr="00FE5120" w:rsidRDefault="00E20BDB" w:rsidP="005D1F3C">
      <w:pPr>
        <w:jc w:val="center"/>
        <w:rPr>
          <w:rFonts w:ascii="Arial" w:hAnsi="Arial" w:cs="Arial"/>
          <w:sz w:val="36"/>
          <w:szCs w:val="36"/>
        </w:rPr>
      </w:pPr>
      <w:r w:rsidRPr="00FE5120">
        <w:rPr>
          <w:rFonts w:ascii="Arial" w:hAnsi="Arial" w:cs="Arial"/>
          <w:b/>
          <w:bCs/>
          <w:sz w:val="36"/>
          <w:szCs w:val="36"/>
        </w:rPr>
        <w:t>Lecturer Name: </w:t>
      </w:r>
      <w:r w:rsidRPr="00FE5120">
        <w:rPr>
          <w:rFonts w:ascii="Arial" w:hAnsi="Arial" w:cs="Arial"/>
          <w:sz w:val="36"/>
          <w:szCs w:val="36"/>
        </w:rPr>
        <w:t>Chloe Harries</w:t>
      </w:r>
    </w:p>
    <w:p w14:paraId="2064CC15" w14:textId="77777777" w:rsidR="00E20BDB" w:rsidRDefault="00E20BDB" w:rsidP="00E20BDB">
      <w:pPr>
        <w:jc w:val="center"/>
        <w:rPr>
          <w:rFonts w:ascii="Arial" w:hAnsi="Arial" w:cs="Arial"/>
          <w:sz w:val="36"/>
          <w:szCs w:val="36"/>
        </w:rPr>
        <w:sectPr w:rsidR="00E20BDB">
          <w:pgSz w:w="11906" w:h="16838"/>
          <w:pgMar w:top="1440" w:right="1440" w:bottom="1440" w:left="1440" w:header="708" w:footer="708" w:gutter="0"/>
          <w:cols w:space="708"/>
          <w:docGrid w:linePitch="360"/>
        </w:sectPr>
      </w:pPr>
    </w:p>
    <w:p w14:paraId="7370B2C0" w14:textId="1180E0A6" w:rsidR="00E20BDB" w:rsidRDefault="007722C3">
      <w:r>
        <w:rPr>
          <w:noProof/>
        </w:rPr>
        <w:lastRenderedPageBreak/>
        <mc:AlternateContent>
          <mc:Choice Requires="wps">
            <w:drawing>
              <wp:anchor distT="0" distB="0" distL="114300" distR="114300" simplePos="0" relativeHeight="251610112" behindDoc="0" locked="0" layoutInCell="1" allowOverlap="1" wp14:anchorId="76864475" wp14:editId="74411975">
                <wp:simplePos x="0" y="0"/>
                <wp:positionH relativeFrom="column">
                  <wp:posOffset>5773003</wp:posOffset>
                </wp:positionH>
                <wp:positionV relativeFrom="paragraph">
                  <wp:posOffset>354842</wp:posOffset>
                </wp:positionV>
                <wp:extent cx="3550285" cy="1583140"/>
                <wp:effectExtent l="0" t="0" r="12065" b="17145"/>
                <wp:wrapNone/>
                <wp:docPr id="170018033" name="Text Box 12"/>
                <wp:cNvGraphicFramePr/>
                <a:graphic xmlns:a="http://schemas.openxmlformats.org/drawingml/2006/main">
                  <a:graphicData uri="http://schemas.microsoft.com/office/word/2010/wordprocessingShape">
                    <wps:wsp>
                      <wps:cNvSpPr txBox="1"/>
                      <wps:spPr>
                        <a:xfrm>
                          <a:off x="0" y="0"/>
                          <a:ext cx="3550285" cy="1583140"/>
                        </a:xfrm>
                        <a:prstGeom prst="rect">
                          <a:avLst/>
                        </a:prstGeom>
                        <a:solidFill>
                          <a:schemeClr val="tx2">
                            <a:lumMod val="10000"/>
                            <a:lumOff val="90000"/>
                          </a:schemeClr>
                        </a:solidFill>
                        <a:ln w="6350">
                          <a:solidFill>
                            <a:schemeClr val="bg2"/>
                          </a:solidFill>
                        </a:ln>
                      </wps:spPr>
                      <wps:txbx>
                        <w:txbxContent>
                          <w:p w14:paraId="15938D6C" w14:textId="77777777" w:rsidR="003E215F" w:rsidRPr="007722C3" w:rsidRDefault="003E215F" w:rsidP="004B661D">
                            <w:pPr>
                              <w:shd w:val="clear" w:color="auto" w:fill="C1E4F5" w:themeFill="accent1" w:themeFillTint="33"/>
                              <w:jc w:val="both"/>
                              <w:rPr>
                                <w:rFonts w:ascii="Arial" w:hAnsi="Arial" w:cs="Arial"/>
                                <w:sz w:val="22"/>
                                <w:szCs w:val="22"/>
                              </w:rPr>
                            </w:pPr>
                            <w:r w:rsidRPr="007722C3">
                              <w:rPr>
                                <w:rFonts w:ascii="Arial" w:hAnsi="Arial" w:cs="Arial"/>
                                <w:sz w:val="22"/>
                                <w:szCs w:val="22"/>
                              </w:rPr>
                              <w:t>Boolean operators refined results: AND combined concepts (e.g., exercise physiology AND cardiovascular disease), OR captured synonyms, and NOT excluded irrelevant topics. This strategy improved search precision (Spurlock, 2019). Databases and platforms used included the University of Wales Trinity Saint David (UWTSD) library, Google Scholar, and PubMed.</w:t>
                            </w:r>
                          </w:p>
                          <w:p w14:paraId="607AEE2D" w14:textId="77777777" w:rsidR="003E215F" w:rsidRDefault="003E21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864475" id="_x0000_t202" coordsize="21600,21600" o:spt="202" path="m,l,21600r21600,l21600,xe">
                <v:stroke joinstyle="miter"/>
                <v:path gradientshapeok="t" o:connecttype="rect"/>
              </v:shapetype>
              <v:shape id="Text Box 12" o:spid="_x0000_s1026" type="#_x0000_t202" style="position:absolute;margin-left:454.55pt;margin-top:27.95pt;width:279.55pt;height:124.6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" fillcolor="#dceaf7 [351]" strokecolor="#e8e8e8 [3214]" strokeweight=".5pt">
                <v:textbox>
                  <w:txbxContent>
                    <w:p w14:paraId="15938D6C" w14:textId="77777777" w:rsidR="003E215F" w:rsidRPr="007722C3" w:rsidRDefault="003E215F" w:rsidP="004B661D">
                      <w:pPr>
                        <w:shd w:val="clear" w:color="auto" w:fill="C1E4F5" w:themeFill="accent1" w:themeFillTint="33"/>
                        <w:jc w:val="both"/>
                        <w:rPr>
                          <w:rFonts w:ascii="Arial" w:hAnsi="Arial" w:cs="Arial"/>
                          <w:sz w:val="22"/>
                          <w:szCs w:val="22"/>
                        </w:rPr>
                      </w:pPr>
                      <w:r w:rsidRPr="007722C3">
                        <w:rPr>
                          <w:rFonts w:ascii="Arial" w:hAnsi="Arial" w:cs="Arial"/>
                          <w:sz w:val="22"/>
                          <w:szCs w:val="22"/>
                        </w:rPr>
                        <w:t>Boolean operators refined results: AND combined concepts (e.g., exercise physiology AND cardiovascular disease), OR captured synonyms, and NOT excluded irrelevant topics. This strategy improved search precision (Spurlock, 2019). Databases and platforms used included the University of Wales Trinity Saint David (UWTSD) library, Google Scholar, and PubMed.</w:t>
                      </w:r>
                    </w:p>
                    <w:p w14:paraId="607AEE2D" w14:textId="77777777" w:rsidR="003E215F" w:rsidRDefault="003E215F"/>
                  </w:txbxContent>
                </v:textbox>
              </v:shape>
            </w:pict>
          </mc:Fallback>
        </mc:AlternateContent>
      </w:r>
      <w:r>
        <w:rPr>
          <w:noProof/>
        </w:rPr>
        <mc:AlternateContent>
          <mc:Choice Requires="wps">
            <w:drawing>
              <wp:anchor distT="0" distB="0" distL="114300" distR="114300" simplePos="0" relativeHeight="251706368" behindDoc="0" locked="0" layoutInCell="1" allowOverlap="1" wp14:anchorId="73994557" wp14:editId="19A3B023">
                <wp:simplePos x="0" y="0"/>
                <wp:positionH relativeFrom="column">
                  <wp:posOffset>5772785</wp:posOffset>
                </wp:positionH>
                <wp:positionV relativeFrom="paragraph">
                  <wp:posOffset>2019859</wp:posOffset>
                </wp:positionV>
                <wp:extent cx="3574415" cy="294962"/>
                <wp:effectExtent l="0" t="0" r="26035" b="10160"/>
                <wp:wrapNone/>
                <wp:docPr id="1279075165" name="Text Box 15"/>
                <wp:cNvGraphicFramePr/>
                <a:graphic xmlns:a="http://schemas.openxmlformats.org/drawingml/2006/main">
                  <a:graphicData uri="http://schemas.microsoft.com/office/word/2010/wordprocessingShape">
                    <wps:wsp>
                      <wps:cNvSpPr txBox="1"/>
                      <wps:spPr>
                        <a:xfrm>
                          <a:off x="0" y="0"/>
                          <a:ext cx="3574415" cy="294962"/>
                        </a:xfrm>
                        <a:prstGeom prst="rect">
                          <a:avLst/>
                        </a:prstGeom>
                        <a:solidFill>
                          <a:schemeClr val="bg1">
                            <a:lumMod val="95000"/>
                          </a:schemeClr>
                        </a:solidFill>
                        <a:ln w="6350">
                          <a:solidFill>
                            <a:schemeClr val="bg2"/>
                          </a:solidFill>
                        </a:ln>
                      </wps:spPr>
                      <wps:txbx>
                        <w:txbxContent>
                          <w:p w14:paraId="76065AF7" w14:textId="77777777" w:rsidR="00896B75" w:rsidRPr="00AB7E39" w:rsidRDefault="00896B75" w:rsidP="00896B75">
                            <w:pPr>
                              <w:jc w:val="center"/>
                              <w:rPr>
                                <w:rFonts w:ascii="Arial" w:hAnsi="Arial" w:cs="Arial"/>
                                <w:b/>
                                <w:bCs/>
                                <w:sz w:val="22"/>
                                <w:szCs w:val="22"/>
                              </w:rPr>
                            </w:pPr>
                            <w:r w:rsidRPr="00AB7E39">
                              <w:rPr>
                                <w:rFonts w:ascii="Arial" w:hAnsi="Arial" w:cs="Arial"/>
                                <w:b/>
                                <w:bCs/>
                                <w:sz w:val="22"/>
                                <w:szCs w:val="22"/>
                              </w:rPr>
                              <w:t>Research for Information</w:t>
                            </w:r>
                          </w:p>
                          <w:p w14:paraId="4B746843" w14:textId="77777777" w:rsidR="004B661D" w:rsidRDefault="004B66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994557" id="Text Box 15" o:spid="_x0000_s1027" type="#_x0000_t202" style="position:absolute;margin-left:454.55pt;margin-top:159.05pt;width:281.45pt;height:23.2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" fillcolor="#f2f2f2 [3052]" strokecolor="#e8e8e8 [3214]" strokeweight=".5pt">
                <v:textbox>
                  <w:txbxContent>
                    <w:p w14:paraId="76065AF7" w14:textId="77777777" w:rsidR="00896B75" w:rsidRPr="00AB7E39" w:rsidRDefault="00896B75" w:rsidP="00896B75">
                      <w:pPr>
                        <w:jc w:val="center"/>
                        <w:rPr>
                          <w:rFonts w:ascii="Arial" w:hAnsi="Arial" w:cs="Arial"/>
                          <w:b/>
                          <w:bCs/>
                          <w:sz w:val="22"/>
                          <w:szCs w:val="22"/>
                        </w:rPr>
                      </w:pPr>
                      <w:r w:rsidRPr="00AB7E39">
                        <w:rPr>
                          <w:rFonts w:ascii="Arial" w:hAnsi="Arial" w:cs="Arial"/>
                          <w:b/>
                          <w:bCs/>
                          <w:sz w:val="22"/>
                          <w:szCs w:val="22"/>
                        </w:rPr>
                        <w:t>Research for Information</w:t>
                      </w:r>
                    </w:p>
                    <w:p w14:paraId="4B746843" w14:textId="77777777" w:rsidR="004B661D" w:rsidRDefault="004B661D"/>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08797EA" wp14:editId="4A79C1C9">
                <wp:simplePos x="0" y="0"/>
                <wp:positionH relativeFrom="column">
                  <wp:posOffset>5732060</wp:posOffset>
                </wp:positionH>
                <wp:positionV relativeFrom="paragraph">
                  <wp:posOffset>1978925</wp:posOffset>
                </wp:positionV>
                <wp:extent cx="3633470" cy="4069469"/>
                <wp:effectExtent l="0" t="0" r="24130" b="26670"/>
                <wp:wrapNone/>
                <wp:docPr id="2031715113" name="Text Box 14"/>
                <wp:cNvGraphicFramePr/>
                <a:graphic xmlns:a="http://schemas.openxmlformats.org/drawingml/2006/main">
                  <a:graphicData uri="http://schemas.microsoft.com/office/word/2010/wordprocessingShape">
                    <wps:wsp>
                      <wps:cNvSpPr txBox="1"/>
                      <wps:spPr>
                        <a:xfrm>
                          <a:off x="0" y="0"/>
                          <a:ext cx="3633470" cy="4069469"/>
                        </a:xfrm>
                        <a:prstGeom prst="rect">
                          <a:avLst/>
                        </a:prstGeom>
                        <a:solidFill>
                          <a:schemeClr val="accent1">
                            <a:lumMod val="20000"/>
                            <a:lumOff val="80000"/>
                          </a:schemeClr>
                        </a:solidFill>
                        <a:ln w="6350">
                          <a:solidFill>
                            <a:schemeClr val="bg2"/>
                          </a:solidFill>
                        </a:ln>
                      </wps:spPr>
                      <wps:txbx>
                        <w:txbxContent>
                          <w:p w14:paraId="1AA66BC9" w14:textId="77777777" w:rsidR="004B661D" w:rsidRDefault="004B661D"/>
                          <w:p w14:paraId="146676E4" w14:textId="24F42E1A" w:rsidR="004B661D" w:rsidRPr="00E5591D" w:rsidRDefault="004B661D" w:rsidP="004B661D">
                            <w:pPr>
                              <w:jc w:val="both"/>
                              <w:rPr>
                                <w:rFonts w:ascii="Arial" w:hAnsi="Arial" w:cs="Arial"/>
                                <w:sz w:val="22"/>
                                <w:szCs w:val="22"/>
                              </w:rPr>
                            </w:pPr>
                            <w:r w:rsidRPr="00E5591D">
                              <w:rPr>
                                <w:rFonts w:ascii="Arial" w:hAnsi="Arial" w:cs="Arial"/>
                                <w:sz w:val="22"/>
                                <w:szCs w:val="22"/>
                              </w:rPr>
                              <w:t xml:space="preserve">A structured literature review was conducted to assess the effectiveness of physical activity in preventing chronic disease in the UK as a secondary approach. Key sources included the University of Wales Trinity Saint David (UWTSD) library, Google Scholar, PubMed, the WHO, the GOV.UK website and the NHS website.  The CRAAP test was used to evaluate the credibility of the sources, focusing on recent peer-reviewed </w:t>
                            </w:r>
                            <w:r w:rsidRPr="00E5591D">
                              <w:rPr>
                                <w:rFonts w:ascii="Arial" w:hAnsi="Arial" w:cs="Arial"/>
                                <w:sz w:val="22"/>
                                <w:szCs w:val="22"/>
                              </w:rPr>
                              <w:t xml:space="preserve">studies  </w:t>
                            </w:r>
                            <w:r w:rsidR="00FF6EB0">
                              <w:rPr>
                                <w:rFonts w:ascii="Arial" w:hAnsi="Arial" w:cs="Arial"/>
                                <w:sz w:val="22"/>
                                <w:szCs w:val="22"/>
                              </w:rPr>
                              <w:t>(</w:t>
                            </w:r>
                            <w:r w:rsidRPr="00E5591D">
                              <w:rPr>
                                <w:rFonts w:ascii="Arial" w:hAnsi="Arial" w:cs="Arial"/>
                                <w:sz w:val="22"/>
                                <w:szCs w:val="22"/>
                              </w:rPr>
                              <w:t>Lowe et al., 2021).</w:t>
                            </w:r>
                          </w:p>
                          <w:p w14:paraId="4743F04C" w14:textId="5E1E4E79" w:rsidR="004B661D" w:rsidRDefault="00896B75">
                            <w:r>
                              <w:rPr>
                                <w:noProof/>
                              </w:rPr>
                              <w:drawing>
                                <wp:inline distT="0" distB="0" distL="0" distR="0" wp14:anchorId="4BB5583D" wp14:editId="75A3A976">
                                  <wp:extent cx="3487855" cy="1815153"/>
                                  <wp:effectExtent l="0" t="0" r="0" b="0"/>
                                  <wp:docPr id="1583230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8054" name=""/>
                                          <pic:cNvPicPr/>
                                        </pic:nvPicPr>
                                        <pic:blipFill>
                                          <a:blip r:embed="rId5"/>
                                          <a:stretch>
                                            <a:fillRect/>
                                          </a:stretch>
                                        </pic:blipFill>
                                        <pic:spPr>
                                          <a:xfrm>
                                            <a:off x="0" y="0"/>
                                            <a:ext cx="3541815" cy="18432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797EA" id="Text Box 14" o:spid="_x0000_s1028" type="#_x0000_t202" style="position:absolute;margin-left:451.35pt;margin-top:155.8pt;width:286.1pt;height:320.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" fillcolor="#c1e4f5 [660]" strokecolor="#e8e8e8 [3214]" strokeweight=".5pt">
                <v:textbox>
                  <w:txbxContent>
                    <w:p w14:paraId="1AA66BC9" w14:textId="77777777" w:rsidR="004B661D" w:rsidRDefault="004B661D"/>
                    <w:p w14:paraId="146676E4" w14:textId="24F42E1A" w:rsidR="004B661D" w:rsidRPr="00E5591D" w:rsidRDefault="004B661D" w:rsidP="004B661D">
                      <w:pPr>
                        <w:jc w:val="both"/>
                        <w:rPr>
                          <w:rFonts w:ascii="Arial" w:hAnsi="Arial" w:cs="Arial"/>
                          <w:sz w:val="22"/>
                          <w:szCs w:val="22"/>
                        </w:rPr>
                      </w:pPr>
                      <w:r w:rsidRPr="00E5591D">
                        <w:rPr>
                          <w:rFonts w:ascii="Arial" w:hAnsi="Arial" w:cs="Arial"/>
                          <w:sz w:val="22"/>
                          <w:szCs w:val="22"/>
                        </w:rPr>
                        <w:t xml:space="preserve">A structured literature review was conducted to assess the effectiveness of physical activity in preventing chronic disease in the UK as a secondary approach. Key sources included the University of Wales Trinity Saint David (UWTSD) library, Google Scholar, PubMed, the WHO, the GOV.UK website and the NHS website.  The CRAAP test was used to evaluate the credibility of the sources, focusing on recent peer-reviewed </w:t>
                      </w:r>
                      <w:proofErr w:type="gramStart"/>
                      <w:r w:rsidRPr="00E5591D">
                        <w:rPr>
                          <w:rFonts w:ascii="Arial" w:hAnsi="Arial" w:cs="Arial"/>
                          <w:sz w:val="22"/>
                          <w:szCs w:val="22"/>
                        </w:rPr>
                        <w:t xml:space="preserve">studies  </w:t>
                      </w:r>
                      <w:r w:rsidR="00FF6EB0">
                        <w:rPr>
                          <w:rFonts w:ascii="Arial" w:hAnsi="Arial" w:cs="Arial"/>
                          <w:sz w:val="22"/>
                          <w:szCs w:val="22"/>
                        </w:rPr>
                        <w:t>(</w:t>
                      </w:r>
                      <w:proofErr w:type="gramEnd"/>
                      <w:r w:rsidRPr="00E5591D">
                        <w:rPr>
                          <w:rFonts w:ascii="Arial" w:hAnsi="Arial" w:cs="Arial"/>
                          <w:sz w:val="22"/>
                          <w:szCs w:val="22"/>
                        </w:rPr>
                        <w:t>Lowe et al., 2021).</w:t>
                      </w:r>
                    </w:p>
                    <w:p w14:paraId="4743F04C" w14:textId="5E1E4E79" w:rsidR="004B661D" w:rsidRDefault="00896B75">
                      <w:r>
                        <w:rPr>
                          <w:noProof/>
                        </w:rPr>
                        <w:drawing>
                          <wp:inline distT="0" distB="0" distL="0" distR="0" wp14:anchorId="4BB5583D" wp14:editId="75A3A976">
                            <wp:extent cx="3487855" cy="1815153"/>
                            <wp:effectExtent l="0" t="0" r="0" b="0"/>
                            <wp:docPr id="1583230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8054" name=""/>
                                    <pic:cNvPicPr/>
                                  </pic:nvPicPr>
                                  <pic:blipFill>
                                    <a:blip r:embed="rId6"/>
                                    <a:stretch>
                                      <a:fillRect/>
                                    </a:stretch>
                                  </pic:blipFill>
                                  <pic:spPr>
                                    <a:xfrm>
                                      <a:off x="0" y="0"/>
                                      <a:ext cx="3541815" cy="1843235"/>
                                    </a:xfrm>
                                    <a:prstGeom prst="rect">
                                      <a:avLst/>
                                    </a:prstGeom>
                                  </pic:spPr>
                                </pic:pic>
                              </a:graphicData>
                            </a:graphic>
                          </wp:inline>
                        </w:drawing>
                      </w:r>
                    </w:p>
                  </w:txbxContent>
                </v:textbox>
              </v:shape>
            </w:pict>
          </mc:Fallback>
        </mc:AlternateContent>
      </w:r>
      <w:r w:rsidR="002575B0">
        <w:rPr>
          <w:noProof/>
        </w:rPr>
        <mc:AlternateContent>
          <mc:Choice Requires="wps">
            <w:drawing>
              <wp:anchor distT="0" distB="0" distL="114300" distR="114300" simplePos="0" relativeHeight="251414528" behindDoc="0" locked="0" layoutInCell="1" allowOverlap="1" wp14:anchorId="33170C43" wp14:editId="76636BC8">
                <wp:simplePos x="0" y="0"/>
                <wp:positionH relativeFrom="column">
                  <wp:posOffset>-382137</wp:posOffset>
                </wp:positionH>
                <wp:positionV relativeFrom="paragraph">
                  <wp:posOffset>-409433</wp:posOffset>
                </wp:positionV>
                <wp:extent cx="9705425" cy="723900"/>
                <wp:effectExtent l="0" t="0" r="10160" b="19050"/>
                <wp:wrapNone/>
                <wp:docPr id="1130860896" name="Text Box 1"/>
                <wp:cNvGraphicFramePr/>
                <a:graphic xmlns:a="http://schemas.openxmlformats.org/drawingml/2006/main">
                  <a:graphicData uri="http://schemas.microsoft.com/office/word/2010/wordprocessingShape">
                    <wps:wsp>
                      <wps:cNvSpPr txBox="1"/>
                      <wps:spPr>
                        <a:xfrm>
                          <a:off x="0" y="0"/>
                          <a:ext cx="9705425" cy="723900"/>
                        </a:xfrm>
                        <a:prstGeom prst="rect">
                          <a:avLst/>
                        </a:prstGeom>
                        <a:solidFill>
                          <a:schemeClr val="tx2">
                            <a:lumMod val="25000"/>
                            <a:lumOff val="75000"/>
                          </a:schemeClr>
                        </a:solidFill>
                        <a:ln w="6350">
                          <a:solidFill>
                            <a:schemeClr val="bg1"/>
                          </a:solidFill>
                        </a:ln>
                      </wps:spPr>
                      <wps:txbx>
                        <w:txbxContent>
                          <w:p w14:paraId="5369A10E" w14:textId="441409E4" w:rsidR="00DE4358" w:rsidRPr="00386F2E" w:rsidRDefault="00DE4358" w:rsidP="00DE4358">
                            <w:pPr>
                              <w:rPr>
                                <w:rFonts w:ascii="Arial" w:hAnsi="Arial" w:cs="Arial"/>
                                <w:b/>
                                <w:bCs/>
                                <w:sz w:val="28"/>
                                <w:szCs w:val="28"/>
                              </w:rPr>
                            </w:pPr>
                            <w:r w:rsidRPr="00386F2E">
                              <w:rPr>
                                <w:rFonts w:ascii="Arial" w:hAnsi="Arial" w:cs="Arial"/>
                                <w:b/>
                                <w:bCs/>
                                <w:sz w:val="28"/>
                                <w:szCs w:val="28"/>
                              </w:rPr>
                              <w:t>What is role of exercise physiology in the prevention and management of chronic diseases in adults in the UK. Focusing on cardiovascular, metabolic, and neurological health conditions</w:t>
                            </w:r>
                            <w:r>
                              <w:rPr>
                                <w:rFonts w:ascii="Arial" w:hAnsi="Arial" w:cs="Arial"/>
                                <w:b/>
                                <w:bCs/>
                                <w:sz w:val="28"/>
                                <w:szCs w:val="28"/>
                              </w:rPr>
                              <w:t>. Methods Chapter.</w:t>
                            </w:r>
                          </w:p>
                          <w:p w14:paraId="08271691" w14:textId="77777777" w:rsidR="00E20BDB" w:rsidRDefault="00E20B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170C43" id="Text Box 1" o:spid="_x0000_s1029" type="#_x0000_t202" style="position:absolute;margin-left:-30.1pt;margin-top:-32.25pt;width:764.2pt;height:57pt;z-index:251414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" fillcolor="#a7caec [831]" strokecolor="white [3212]" strokeweight=".5pt">
                <v:textbox>
                  <w:txbxContent>
                    <w:p w14:paraId="5369A10E" w14:textId="441409E4" w:rsidR="00DE4358" w:rsidRPr="00386F2E" w:rsidRDefault="00DE4358" w:rsidP="00DE4358">
                      <w:pPr>
                        <w:rPr>
                          <w:rFonts w:ascii="Arial" w:hAnsi="Arial" w:cs="Arial"/>
                          <w:b/>
                          <w:bCs/>
                          <w:sz w:val="28"/>
                          <w:szCs w:val="28"/>
                        </w:rPr>
                      </w:pPr>
                      <w:r w:rsidRPr="00386F2E">
                        <w:rPr>
                          <w:rFonts w:ascii="Arial" w:hAnsi="Arial" w:cs="Arial"/>
                          <w:b/>
                          <w:bCs/>
                          <w:sz w:val="28"/>
                          <w:szCs w:val="28"/>
                        </w:rPr>
                        <w:t>What is role of exercise physiology in the prevention and management of chronic diseases in adults in the UK. Focusing on cardiovascular, metabolic, and neurological health conditions</w:t>
                      </w:r>
                      <w:r>
                        <w:rPr>
                          <w:rFonts w:ascii="Arial" w:hAnsi="Arial" w:cs="Arial"/>
                          <w:b/>
                          <w:bCs/>
                          <w:sz w:val="28"/>
                          <w:szCs w:val="28"/>
                        </w:rPr>
                        <w:t>. Methods Chapter</w:t>
                      </w:r>
                      <w:r>
                        <w:rPr>
                          <w:rFonts w:ascii="Arial" w:hAnsi="Arial" w:cs="Arial"/>
                          <w:b/>
                          <w:bCs/>
                          <w:sz w:val="28"/>
                          <w:szCs w:val="28"/>
                        </w:rPr>
                        <w:t>.</w:t>
                      </w:r>
                    </w:p>
                    <w:p w14:paraId="08271691" w14:textId="77777777" w:rsidR="00E20BDB" w:rsidRDefault="00E20BDB"/>
                  </w:txbxContent>
                </v:textbox>
              </v:shape>
            </w:pict>
          </mc:Fallback>
        </mc:AlternateContent>
      </w:r>
      <w:r w:rsidR="00412845">
        <w:rPr>
          <w:noProof/>
        </w:rPr>
        <mc:AlternateContent>
          <mc:Choice Requires="wps">
            <w:drawing>
              <wp:anchor distT="0" distB="0" distL="114300" distR="114300" simplePos="0" relativeHeight="251532288" behindDoc="0" locked="0" layoutInCell="1" allowOverlap="1" wp14:anchorId="1E2B2405" wp14:editId="328ABA0E">
                <wp:simplePos x="0" y="0"/>
                <wp:positionH relativeFrom="column">
                  <wp:posOffset>2702257</wp:posOffset>
                </wp:positionH>
                <wp:positionV relativeFrom="paragraph">
                  <wp:posOffset>368491</wp:posOffset>
                </wp:positionV>
                <wp:extent cx="2893060" cy="308600"/>
                <wp:effectExtent l="0" t="0" r="21590" b="15875"/>
                <wp:wrapNone/>
                <wp:docPr id="1320593810" name="Text Box 8"/>
                <wp:cNvGraphicFramePr/>
                <a:graphic xmlns:a="http://schemas.openxmlformats.org/drawingml/2006/main">
                  <a:graphicData uri="http://schemas.microsoft.com/office/word/2010/wordprocessingShape">
                    <wps:wsp>
                      <wps:cNvSpPr txBox="1"/>
                      <wps:spPr>
                        <a:xfrm>
                          <a:off x="0" y="0"/>
                          <a:ext cx="2893060" cy="308600"/>
                        </a:xfrm>
                        <a:prstGeom prst="rect">
                          <a:avLst/>
                        </a:prstGeom>
                        <a:solidFill>
                          <a:schemeClr val="bg2"/>
                        </a:solidFill>
                        <a:ln w="6350">
                          <a:solidFill>
                            <a:schemeClr val="bg1">
                              <a:lumMod val="95000"/>
                            </a:schemeClr>
                          </a:solidFill>
                        </a:ln>
                      </wps:spPr>
                      <wps:txbx>
                        <w:txbxContent>
                          <w:p w14:paraId="31F0D1CE" w14:textId="77777777" w:rsidR="004B661D" w:rsidRDefault="004B661D" w:rsidP="004B661D">
                            <w:pPr>
                              <w:jc w:val="center"/>
                              <w:rPr>
                                <w:rFonts w:ascii="Arial" w:hAnsi="Arial" w:cs="Arial"/>
                                <w:b/>
                                <w:bCs/>
                                <w:sz w:val="22"/>
                                <w:szCs w:val="22"/>
                              </w:rPr>
                            </w:pPr>
                            <w:r w:rsidRPr="0035629D">
                              <w:rPr>
                                <w:rFonts w:ascii="Arial" w:hAnsi="Arial" w:cs="Arial"/>
                                <w:b/>
                                <w:bCs/>
                                <w:sz w:val="22"/>
                                <w:szCs w:val="22"/>
                              </w:rPr>
                              <w:t>Research</w:t>
                            </w:r>
                            <w:r>
                              <w:rPr>
                                <w:rFonts w:ascii="Arial" w:hAnsi="Arial" w:cs="Arial"/>
                                <w:b/>
                                <w:bCs/>
                                <w:sz w:val="22"/>
                                <w:szCs w:val="22"/>
                              </w:rPr>
                              <w:t xml:space="preserve"> Strategy</w:t>
                            </w:r>
                          </w:p>
                          <w:p w14:paraId="40CBF02D" w14:textId="77777777" w:rsidR="006261CB" w:rsidRDefault="006261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B2405" id="Text Box 8" o:spid="_x0000_s1030" type="#_x0000_t202" style="position:absolute;margin-left:212.8pt;margin-top:29pt;width:227.8pt;height:24.3pt;z-index:25153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" fillcolor="#e8e8e8 [3214]" strokecolor="#f2f2f2 [3052]" strokeweight=".5pt">
                <v:textbox>
                  <w:txbxContent>
                    <w:p w14:paraId="31F0D1CE" w14:textId="77777777" w:rsidR="004B661D" w:rsidRDefault="004B661D" w:rsidP="004B661D">
                      <w:pPr>
                        <w:jc w:val="center"/>
                        <w:rPr>
                          <w:rFonts w:ascii="Arial" w:hAnsi="Arial" w:cs="Arial"/>
                          <w:b/>
                          <w:bCs/>
                          <w:sz w:val="22"/>
                          <w:szCs w:val="22"/>
                        </w:rPr>
                      </w:pPr>
                      <w:r w:rsidRPr="0035629D">
                        <w:rPr>
                          <w:rFonts w:ascii="Arial" w:hAnsi="Arial" w:cs="Arial"/>
                          <w:b/>
                          <w:bCs/>
                          <w:sz w:val="22"/>
                          <w:szCs w:val="22"/>
                        </w:rPr>
                        <w:t>Research</w:t>
                      </w:r>
                      <w:r>
                        <w:rPr>
                          <w:rFonts w:ascii="Arial" w:hAnsi="Arial" w:cs="Arial"/>
                          <w:b/>
                          <w:bCs/>
                          <w:sz w:val="22"/>
                          <w:szCs w:val="22"/>
                        </w:rPr>
                        <w:t xml:space="preserve"> Strategy</w:t>
                      </w:r>
                    </w:p>
                    <w:p w14:paraId="40CBF02D" w14:textId="77777777" w:rsidR="006261CB" w:rsidRDefault="006261CB"/>
                  </w:txbxContent>
                </v:textbox>
              </v:shape>
            </w:pict>
          </mc:Fallback>
        </mc:AlternateContent>
      </w:r>
      <w:r w:rsidR="00412845">
        <w:rPr>
          <w:noProof/>
        </w:rPr>
        <mc:AlternateContent>
          <mc:Choice Requires="wps">
            <w:drawing>
              <wp:anchor distT="0" distB="0" distL="114300" distR="114300" simplePos="0" relativeHeight="251445248" behindDoc="0" locked="0" layoutInCell="1" allowOverlap="1" wp14:anchorId="66618A53" wp14:editId="595ACF11">
                <wp:simplePos x="0" y="0"/>
                <wp:positionH relativeFrom="column">
                  <wp:posOffset>-245660</wp:posOffset>
                </wp:positionH>
                <wp:positionV relativeFrom="paragraph">
                  <wp:posOffset>368491</wp:posOffset>
                </wp:positionV>
                <wp:extent cx="2849880" cy="373048"/>
                <wp:effectExtent l="0" t="0" r="26670" b="27305"/>
                <wp:wrapNone/>
                <wp:docPr id="561500919" name="Text Box 3"/>
                <wp:cNvGraphicFramePr/>
                <a:graphic xmlns:a="http://schemas.openxmlformats.org/drawingml/2006/main">
                  <a:graphicData uri="http://schemas.microsoft.com/office/word/2010/wordprocessingShape">
                    <wps:wsp>
                      <wps:cNvSpPr txBox="1"/>
                      <wps:spPr>
                        <a:xfrm>
                          <a:off x="0" y="0"/>
                          <a:ext cx="2849880" cy="373048"/>
                        </a:xfrm>
                        <a:prstGeom prst="rect">
                          <a:avLst/>
                        </a:prstGeom>
                        <a:solidFill>
                          <a:schemeClr val="bg1">
                            <a:lumMod val="95000"/>
                          </a:schemeClr>
                        </a:solidFill>
                        <a:ln w="6350">
                          <a:solidFill>
                            <a:schemeClr val="bg1">
                              <a:lumMod val="95000"/>
                            </a:schemeClr>
                          </a:solidFill>
                        </a:ln>
                      </wps:spPr>
                      <wps:txbx>
                        <w:txbxContent>
                          <w:p w14:paraId="30A86D82" w14:textId="33DAC46C" w:rsidR="00E20BDB" w:rsidRPr="00F730E3" w:rsidRDefault="00E20BDB" w:rsidP="00E20BDB">
                            <w:pPr>
                              <w:jc w:val="center"/>
                              <w:rPr>
                                <w:rFonts w:ascii="Arial" w:hAnsi="Arial" w:cs="Arial"/>
                                <w:b/>
                                <w:bCs/>
                              </w:rPr>
                            </w:pPr>
                            <w:r w:rsidRPr="00F730E3">
                              <w:rPr>
                                <w:rFonts w:ascii="Arial" w:hAnsi="Arial" w:cs="Arial"/>
                                <w:b/>
                                <w:bCs/>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18A53" id="Text Box 3" o:spid="_x0000_s1031" type="#_x0000_t202" style="position:absolute;margin-left:-19.35pt;margin-top:29pt;width:224.4pt;height:29.35pt;z-index:25144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" fillcolor="#f2f2f2 [3052]" strokecolor="#f2f2f2 [3052]" strokeweight=".5pt">
                <v:textbox>
                  <w:txbxContent>
                    <w:p w14:paraId="30A86D82" w14:textId="33DAC46C" w:rsidR="00E20BDB" w:rsidRPr="00F730E3" w:rsidRDefault="00E20BDB" w:rsidP="00E20BDB">
                      <w:pPr>
                        <w:jc w:val="center"/>
                        <w:rPr>
                          <w:rFonts w:ascii="Arial" w:hAnsi="Arial" w:cs="Arial"/>
                          <w:b/>
                          <w:bCs/>
                        </w:rPr>
                      </w:pPr>
                      <w:r w:rsidRPr="00F730E3">
                        <w:rPr>
                          <w:rFonts w:ascii="Arial" w:hAnsi="Arial" w:cs="Arial"/>
                          <w:b/>
                          <w:bCs/>
                        </w:rPr>
                        <w:t>Introduction</w:t>
                      </w:r>
                    </w:p>
                  </w:txbxContent>
                </v:textbox>
              </v:shape>
            </w:pict>
          </mc:Fallback>
        </mc:AlternateContent>
      </w:r>
      <w:r w:rsidR="00412845">
        <w:rPr>
          <w:noProof/>
        </w:rPr>
        <mc:AlternateContent>
          <mc:Choice Requires="wps">
            <w:drawing>
              <wp:anchor distT="0" distB="0" distL="114300" distR="114300" simplePos="0" relativeHeight="251573248" behindDoc="0" locked="0" layoutInCell="1" allowOverlap="1" wp14:anchorId="687F741E" wp14:editId="10A36BFC">
                <wp:simplePos x="0" y="0"/>
                <wp:positionH relativeFrom="column">
                  <wp:posOffset>2702257</wp:posOffset>
                </wp:positionH>
                <wp:positionV relativeFrom="paragraph">
                  <wp:posOffset>3425588</wp:posOffset>
                </wp:positionV>
                <wp:extent cx="2893325" cy="2251710"/>
                <wp:effectExtent l="0" t="0" r="21590" b="15240"/>
                <wp:wrapNone/>
                <wp:docPr id="333038137" name="Text Box 11"/>
                <wp:cNvGraphicFramePr/>
                <a:graphic xmlns:a="http://schemas.openxmlformats.org/drawingml/2006/main">
                  <a:graphicData uri="http://schemas.microsoft.com/office/word/2010/wordprocessingShape">
                    <wps:wsp>
                      <wps:cNvSpPr txBox="1"/>
                      <wps:spPr>
                        <a:xfrm>
                          <a:off x="0" y="0"/>
                          <a:ext cx="2893325" cy="2251710"/>
                        </a:xfrm>
                        <a:prstGeom prst="rect">
                          <a:avLst/>
                        </a:prstGeom>
                        <a:solidFill>
                          <a:schemeClr val="accent1">
                            <a:lumMod val="20000"/>
                            <a:lumOff val="80000"/>
                          </a:schemeClr>
                        </a:solidFill>
                        <a:ln w="6350">
                          <a:solidFill>
                            <a:schemeClr val="bg2"/>
                          </a:solidFill>
                        </a:ln>
                      </wps:spPr>
                      <wps:txbx>
                        <w:txbxContent>
                          <w:p w14:paraId="77576DC8" w14:textId="54C6476C" w:rsidR="003E215F" w:rsidRDefault="00292368" w:rsidP="003E215F">
                            <w:pPr>
                              <w:shd w:val="clear" w:color="auto" w:fill="DAE9F7" w:themeFill="text2" w:themeFillTint="1A"/>
                            </w:pPr>
                            <w:r w:rsidRPr="00292368">
                              <w:rPr>
                                <w:noProof/>
                              </w:rPr>
                              <w:drawing>
                                <wp:inline distT="0" distB="0" distL="0" distR="0" wp14:anchorId="55AEDE7D" wp14:editId="7D1A1D4A">
                                  <wp:extent cx="2743864" cy="2514600"/>
                                  <wp:effectExtent l="0" t="0" r="0" b="0"/>
                                  <wp:docPr id="222324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45006" name=""/>
                                          <pic:cNvPicPr/>
                                        </pic:nvPicPr>
                                        <pic:blipFill>
                                          <a:blip r:embed="rId7"/>
                                          <a:stretch>
                                            <a:fillRect/>
                                          </a:stretch>
                                        </pic:blipFill>
                                        <pic:spPr>
                                          <a:xfrm>
                                            <a:off x="0" y="0"/>
                                            <a:ext cx="2746276" cy="25168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F741E" id="Text Box 11" o:spid="_x0000_s1032" type="#_x0000_t202" style="position:absolute;margin-left:212.8pt;margin-top:269.75pt;width:227.8pt;height:177.3pt;z-index:251573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" fillcolor="#c1e4f5 [660]" strokecolor="#e8e8e8 [3214]" strokeweight=".5pt">
                <v:textbox>
                  <w:txbxContent>
                    <w:p w14:paraId="77576DC8" w14:textId="54C6476C" w:rsidR="003E215F" w:rsidRDefault="00292368" w:rsidP="003E215F">
                      <w:pPr>
                        <w:shd w:val="clear" w:color="auto" w:fill="DAE9F7" w:themeFill="text2" w:themeFillTint="1A"/>
                      </w:pPr>
                      <w:r w:rsidRPr="00292368">
                        <w:drawing>
                          <wp:inline distT="0" distB="0" distL="0" distR="0" wp14:anchorId="55AEDE7D" wp14:editId="7D1A1D4A">
                            <wp:extent cx="2743864" cy="2514600"/>
                            <wp:effectExtent l="0" t="0" r="0" b="0"/>
                            <wp:docPr id="222324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45006" name=""/>
                                    <pic:cNvPicPr/>
                                  </pic:nvPicPr>
                                  <pic:blipFill>
                                    <a:blip r:embed="rId8"/>
                                    <a:stretch>
                                      <a:fillRect/>
                                    </a:stretch>
                                  </pic:blipFill>
                                  <pic:spPr>
                                    <a:xfrm>
                                      <a:off x="0" y="0"/>
                                      <a:ext cx="2746276" cy="2516810"/>
                                    </a:xfrm>
                                    <a:prstGeom prst="rect">
                                      <a:avLst/>
                                    </a:prstGeom>
                                  </pic:spPr>
                                </pic:pic>
                              </a:graphicData>
                            </a:graphic>
                          </wp:inline>
                        </w:drawing>
                      </w:r>
                    </w:p>
                  </w:txbxContent>
                </v:textbox>
              </v:shape>
            </w:pict>
          </mc:Fallback>
        </mc:AlternateContent>
      </w:r>
      <w:r w:rsidR="00685A8C">
        <w:rPr>
          <w:noProof/>
        </w:rPr>
        <mc:AlternateContent>
          <mc:Choice Requires="wps">
            <w:drawing>
              <wp:anchor distT="0" distB="0" distL="114300" distR="114300" simplePos="0" relativeHeight="251758592" behindDoc="0" locked="0" layoutInCell="1" allowOverlap="1" wp14:anchorId="13F5192C" wp14:editId="0804C055">
                <wp:simplePos x="0" y="0"/>
                <wp:positionH relativeFrom="margin">
                  <wp:align>right</wp:align>
                </wp:positionH>
                <wp:positionV relativeFrom="paragraph">
                  <wp:posOffset>5800299</wp:posOffset>
                </wp:positionV>
                <wp:extent cx="2401645" cy="248095"/>
                <wp:effectExtent l="0" t="0" r="17780" b="19050"/>
                <wp:wrapNone/>
                <wp:docPr id="42943702" name="Text Box 20"/>
                <wp:cNvGraphicFramePr/>
                <a:graphic xmlns:a="http://schemas.openxmlformats.org/drawingml/2006/main">
                  <a:graphicData uri="http://schemas.microsoft.com/office/word/2010/wordprocessingShape">
                    <wps:wsp>
                      <wps:cNvSpPr txBox="1"/>
                      <wps:spPr>
                        <a:xfrm>
                          <a:off x="0" y="0"/>
                          <a:ext cx="2401645" cy="248095"/>
                        </a:xfrm>
                        <a:prstGeom prst="rect">
                          <a:avLst/>
                        </a:prstGeom>
                        <a:solidFill>
                          <a:schemeClr val="accent1">
                            <a:lumMod val="20000"/>
                            <a:lumOff val="80000"/>
                          </a:schemeClr>
                        </a:solidFill>
                        <a:ln w="6350">
                          <a:solidFill>
                            <a:schemeClr val="bg2"/>
                          </a:solidFill>
                        </a:ln>
                      </wps:spPr>
                      <wps:txbx>
                        <w:txbxContent>
                          <w:p w14:paraId="685DBC80" w14:textId="0217BB6A" w:rsidR="00685A8C" w:rsidRDefault="00202A74">
                            <w:r>
                              <w:t>Source from student dissertation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5192C" id="Text Box 20" o:spid="_x0000_s1033" type="#_x0000_t202" style="position:absolute;margin-left:137.9pt;margin-top:456.7pt;width:189.1pt;height:19.55pt;z-index:251758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" fillcolor="#c1e4f5 [660]" strokecolor="#e8e8e8 [3214]" strokeweight=".5pt">
                <v:textbox>
                  <w:txbxContent>
                    <w:p w14:paraId="685DBC80" w14:textId="0217BB6A" w:rsidR="00685A8C" w:rsidRDefault="00202A74">
                      <w:r>
                        <w:t>Source from student dissertation</w:t>
                      </w:r>
                    </w:p>
                  </w:txbxContent>
                </v:textbox>
                <w10:wrap anchorx="margin"/>
              </v:shape>
            </w:pict>
          </mc:Fallback>
        </mc:AlternateContent>
      </w:r>
      <w:r w:rsidR="00117235">
        <w:rPr>
          <w:noProof/>
        </w:rPr>
        <mc:AlternateContent>
          <mc:Choice Requires="wps">
            <w:drawing>
              <wp:anchor distT="0" distB="0" distL="114300" distR="114300" simplePos="0" relativeHeight="251501568" behindDoc="0" locked="0" layoutInCell="1" allowOverlap="1" wp14:anchorId="0DB08E0C" wp14:editId="214A3C13">
                <wp:simplePos x="0" y="0"/>
                <wp:positionH relativeFrom="column">
                  <wp:posOffset>2702257</wp:posOffset>
                </wp:positionH>
                <wp:positionV relativeFrom="paragraph">
                  <wp:posOffset>368490</wp:posOffset>
                </wp:positionV>
                <wp:extent cx="2908935" cy="3057098"/>
                <wp:effectExtent l="0" t="0" r="24765" b="10160"/>
                <wp:wrapNone/>
                <wp:docPr id="533399375" name="Text Box 7"/>
                <wp:cNvGraphicFramePr/>
                <a:graphic xmlns:a="http://schemas.openxmlformats.org/drawingml/2006/main">
                  <a:graphicData uri="http://schemas.microsoft.com/office/word/2010/wordprocessingShape">
                    <wps:wsp>
                      <wps:cNvSpPr txBox="1"/>
                      <wps:spPr>
                        <a:xfrm>
                          <a:off x="0" y="0"/>
                          <a:ext cx="2908935" cy="3057098"/>
                        </a:xfrm>
                        <a:prstGeom prst="rect">
                          <a:avLst/>
                        </a:prstGeom>
                        <a:solidFill>
                          <a:schemeClr val="tx2">
                            <a:lumMod val="10000"/>
                            <a:lumOff val="90000"/>
                          </a:schemeClr>
                        </a:solidFill>
                        <a:ln w="6350">
                          <a:solidFill>
                            <a:schemeClr val="bg1">
                              <a:lumMod val="95000"/>
                            </a:schemeClr>
                          </a:solidFill>
                        </a:ln>
                      </wps:spPr>
                      <wps:txbx>
                        <w:txbxContent>
                          <w:p w14:paraId="478D36D7" w14:textId="0DD658A1" w:rsidR="006261CB" w:rsidRDefault="006261CB"/>
                          <w:p w14:paraId="37C40155" w14:textId="630876F1" w:rsidR="00F730E3" w:rsidRDefault="00F730E3" w:rsidP="004B661D">
                            <w:pPr>
                              <w:jc w:val="both"/>
                              <w:rPr>
                                <w:rFonts w:ascii="Arial" w:hAnsi="Arial" w:cs="Arial"/>
                                <w:sz w:val="22"/>
                                <w:szCs w:val="22"/>
                              </w:rPr>
                            </w:pPr>
                            <w:r w:rsidRPr="00E5591D">
                              <w:rPr>
                                <w:rFonts w:ascii="Arial" w:hAnsi="Arial" w:cs="Arial"/>
                                <w:sz w:val="22"/>
                                <w:szCs w:val="22"/>
                              </w:rPr>
                              <w:t>The strategy in secondary research is planned and structured approach to identifying relevant existing studies and data with the appropriate keywords, databases, and applying specific criteria to efficiently locate pertinent information</w:t>
                            </w:r>
                            <w:r w:rsidR="00DE4358">
                              <w:rPr>
                                <w:rFonts w:ascii="Arial" w:hAnsi="Arial" w:cs="Arial"/>
                                <w:color w:val="3A3A3A"/>
                                <w:sz w:val="22"/>
                                <w:szCs w:val="22"/>
                                <w:shd w:val="clear" w:color="auto" w:fill="FFFFFF"/>
                              </w:rPr>
                              <w:t xml:space="preserve"> </w:t>
                            </w:r>
                            <w:r w:rsidRPr="00E5591D">
                              <w:rPr>
                                <w:rFonts w:ascii="Arial" w:hAnsi="Arial" w:cs="Arial"/>
                                <w:color w:val="3A3A3A"/>
                                <w:sz w:val="22"/>
                                <w:szCs w:val="22"/>
                                <w:shd w:val="clear" w:color="auto" w:fill="FFFFFF"/>
                              </w:rPr>
                              <w:t>(</w:t>
                            </w:r>
                            <w:r w:rsidRPr="00E5591D">
                              <w:rPr>
                                <w:rFonts w:ascii="Arial" w:hAnsi="Arial" w:cs="Arial"/>
                                <w:sz w:val="22"/>
                                <w:szCs w:val="22"/>
                              </w:rPr>
                              <w:t xml:space="preserve">Affengruber, </w:t>
                            </w:r>
                            <w:r w:rsidRPr="00E5591D">
                              <w:rPr>
                                <w:rFonts w:ascii="Arial" w:hAnsi="Arial" w:cs="Arial"/>
                                <w:i/>
                                <w:iCs/>
                                <w:sz w:val="22"/>
                                <w:szCs w:val="22"/>
                              </w:rPr>
                              <w:t>et al.</w:t>
                            </w:r>
                            <w:r w:rsidRPr="00E5591D">
                              <w:rPr>
                                <w:rFonts w:ascii="Arial" w:hAnsi="Arial" w:cs="Arial"/>
                                <w:sz w:val="22"/>
                                <w:szCs w:val="22"/>
                              </w:rPr>
                              <w:t> 2024). Thematic analysis highlighted key patterns like cardiovascular adaptations and metabolic regulation (Aveyard, 2014</w:t>
                            </w:r>
                            <w:r w:rsidR="003D1599">
                              <w:rPr>
                                <w:rFonts w:ascii="Arial" w:hAnsi="Arial" w:cs="Arial"/>
                                <w:sz w:val="22"/>
                                <w:szCs w:val="22"/>
                              </w:rPr>
                              <w:t xml:space="preserve">). </w:t>
                            </w:r>
                            <w:r>
                              <w:rPr>
                                <w:rFonts w:ascii="Arial" w:hAnsi="Arial" w:cs="Arial"/>
                                <w:sz w:val="22"/>
                                <w:szCs w:val="22"/>
                              </w:rPr>
                              <w:t>T</w:t>
                            </w:r>
                            <w:r w:rsidRPr="00E5591D">
                              <w:rPr>
                                <w:rFonts w:ascii="Arial" w:hAnsi="Arial" w:cs="Arial"/>
                                <w:sz w:val="22"/>
                                <w:szCs w:val="22"/>
                              </w:rPr>
                              <w:t>he research focuses on adult population, intervention, location, and the key topics are exercise</w:t>
                            </w:r>
                            <w:r>
                              <w:rPr>
                                <w:rFonts w:ascii="Arial" w:hAnsi="Arial" w:cs="Arial"/>
                                <w:sz w:val="22"/>
                                <w:szCs w:val="22"/>
                              </w:rPr>
                              <w:t>.</w:t>
                            </w:r>
                            <w:r w:rsidRPr="00E5591D">
                              <w:rPr>
                                <w:rFonts w:ascii="Arial" w:hAnsi="Arial" w:cs="Arial"/>
                                <w:sz w:val="22"/>
                                <w:szCs w:val="22"/>
                              </w:rPr>
                              <w:t xml:space="preserve"> physiology," "chronic disease," and "cardiovascular health” in the UK.</w:t>
                            </w:r>
                          </w:p>
                          <w:p w14:paraId="00B4EBBA" w14:textId="77777777" w:rsidR="00F730E3" w:rsidRDefault="00F730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08E0C" id="Text Box 7" o:spid="_x0000_s1034" type="#_x0000_t202" style="position:absolute;margin-left:212.8pt;margin-top:29pt;width:229.05pt;height:240.7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" fillcolor="#dceaf7 [351]" strokecolor="#f2f2f2 [3052]" strokeweight=".5pt">
                <v:textbox>
                  <w:txbxContent>
                    <w:p w14:paraId="478D36D7" w14:textId="0DD658A1" w:rsidR="006261CB" w:rsidRDefault="006261CB"/>
                    <w:p w14:paraId="37C40155" w14:textId="630876F1" w:rsidR="00F730E3" w:rsidRDefault="00F730E3" w:rsidP="004B661D">
                      <w:pPr>
                        <w:jc w:val="both"/>
                        <w:rPr>
                          <w:rFonts w:ascii="Arial" w:hAnsi="Arial" w:cs="Arial"/>
                          <w:sz w:val="22"/>
                          <w:szCs w:val="22"/>
                        </w:rPr>
                      </w:pPr>
                      <w:r w:rsidRPr="00E5591D">
                        <w:rPr>
                          <w:rFonts w:ascii="Arial" w:hAnsi="Arial" w:cs="Arial"/>
                          <w:sz w:val="22"/>
                          <w:szCs w:val="22"/>
                        </w:rPr>
                        <w:t>The strategy in secondary research is planned and structured approach to identifying relevant existing studies and data with the appropriate keywords, databases, and applying specific criteria to efficiently locate pertinent information</w:t>
                      </w:r>
                      <w:r w:rsidR="00DE4358">
                        <w:rPr>
                          <w:rFonts w:ascii="Arial" w:hAnsi="Arial" w:cs="Arial"/>
                          <w:color w:val="3A3A3A"/>
                          <w:sz w:val="22"/>
                          <w:szCs w:val="22"/>
                          <w:shd w:val="clear" w:color="auto" w:fill="FFFFFF"/>
                        </w:rPr>
                        <w:t xml:space="preserve"> </w:t>
                      </w:r>
                      <w:r w:rsidRPr="00E5591D">
                        <w:rPr>
                          <w:rFonts w:ascii="Arial" w:hAnsi="Arial" w:cs="Arial"/>
                          <w:color w:val="3A3A3A"/>
                          <w:sz w:val="22"/>
                          <w:szCs w:val="22"/>
                          <w:shd w:val="clear" w:color="auto" w:fill="FFFFFF"/>
                        </w:rPr>
                        <w:t>(</w:t>
                      </w:r>
                      <w:proofErr w:type="spellStart"/>
                      <w:r w:rsidRPr="00E5591D">
                        <w:rPr>
                          <w:rFonts w:ascii="Arial" w:hAnsi="Arial" w:cs="Arial"/>
                          <w:sz w:val="22"/>
                          <w:szCs w:val="22"/>
                        </w:rPr>
                        <w:t>Affengruber</w:t>
                      </w:r>
                      <w:proofErr w:type="spellEnd"/>
                      <w:r w:rsidRPr="00E5591D">
                        <w:rPr>
                          <w:rFonts w:ascii="Arial" w:hAnsi="Arial" w:cs="Arial"/>
                          <w:sz w:val="22"/>
                          <w:szCs w:val="22"/>
                        </w:rPr>
                        <w:t xml:space="preserve">, </w:t>
                      </w:r>
                      <w:r w:rsidRPr="00E5591D">
                        <w:rPr>
                          <w:rFonts w:ascii="Arial" w:hAnsi="Arial" w:cs="Arial"/>
                          <w:i/>
                          <w:iCs/>
                          <w:sz w:val="22"/>
                          <w:szCs w:val="22"/>
                        </w:rPr>
                        <w:t>et al.</w:t>
                      </w:r>
                      <w:r w:rsidRPr="00E5591D">
                        <w:rPr>
                          <w:rFonts w:ascii="Arial" w:hAnsi="Arial" w:cs="Arial"/>
                          <w:sz w:val="22"/>
                          <w:szCs w:val="22"/>
                        </w:rPr>
                        <w:t> 2024). Thematic analysis highlighted key patterns like cardiovascular adaptations and metabolic regulation (Aveyard, 2014</w:t>
                      </w:r>
                      <w:r w:rsidR="003D1599">
                        <w:rPr>
                          <w:rFonts w:ascii="Arial" w:hAnsi="Arial" w:cs="Arial"/>
                          <w:sz w:val="22"/>
                          <w:szCs w:val="22"/>
                        </w:rPr>
                        <w:t xml:space="preserve">). </w:t>
                      </w:r>
                      <w:r>
                        <w:rPr>
                          <w:rFonts w:ascii="Arial" w:hAnsi="Arial" w:cs="Arial"/>
                          <w:sz w:val="22"/>
                          <w:szCs w:val="22"/>
                        </w:rPr>
                        <w:t>T</w:t>
                      </w:r>
                      <w:r w:rsidRPr="00E5591D">
                        <w:rPr>
                          <w:rFonts w:ascii="Arial" w:hAnsi="Arial" w:cs="Arial"/>
                          <w:sz w:val="22"/>
                          <w:szCs w:val="22"/>
                        </w:rPr>
                        <w:t>he research focuses on adult population, intervention, location, and the key topics are exercise</w:t>
                      </w:r>
                      <w:r>
                        <w:rPr>
                          <w:rFonts w:ascii="Arial" w:hAnsi="Arial" w:cs="Arial"/>
                          <w:sz w:val="22"/>
                          <w:szCs w:val="22"/>
                        </w:rPr>
                        <w:t>.</w:t>
                      </w:r>
                      <w:r w:rsidRPr="00E5591D">
                        <w:rPr>
                          <w:rFonts w:ascii="Arial" w:hAnsi="Arial" w:cs="Arial"/>
                          <w:sz w:val="22"/>
                          <w:szCs w:val="22"/>
                        </w:rPr>
                        <w:t xml:space="preserve"> physiology," "chronic disease," and "cardiovascular health” in the UK.</w:t>
                      </w:r>
                    </w:p>
                    <w:p w14:paraId="00B4EBBA" w14:textId="77777777" w:rsidR="00F730E3" w:rsidRDefault="00F730E3"/>
                  </w:txbxContent>
                </v:textbox>
              </v:shape>
            </w:pict>
          </mc:Fallback>
        </mc:AlternateContent>
      </w:r>
      <w:r w:rsidR="004B661D">
        <w:rPr>
          <w:noProof/>
        </w:rPr>
        <mc:AlternateContent>
          <mc:Choice Requires="wps">
            <w:drawing>
              <wp:anchor distT="0" distB="0" distL="114300" distR="114300" simplePos="0" relativeHeight="251743232" behindDoc="0" locked="0" layoutInCell="1" allowOverlap="1" wp14:anchorId="27C6D04C" wp14:editId="6D21E342">
                <wp:simplePos x="0" y="0"/>
                <wp:positionH relativeFrom="column">
                  <wp:posOffset>2704143</wp:posOffset>
                </wp:positionH>
                <wp:positionV relativeFrom="paragraph">
                  <wp:posOffset>5769560</wp:posOffset>
                </wp:positionV>
                <wp:extent cx="2778826" cy="237506"/>
                <wp:effectExtent l="0" t="0" r="21590" b="10160"/>
                <wp:wrapNone/>
                <wp:docPr id="996643181" name="Text Box 16"/>
                <wp:cNvGraphicFramePr/>
                <a:graphic xmlns:a="http://schemas.openxmlformats.org/drawingml/2006/main">
                  <a:graphicData uri="http://schemas.microsoft.com/office/word/2010/wordprocessingShape">
                    <wps:wsp>
                      <wps:cNvSpPr txBox="1"/>
                      <wps:spPr>
                        <a:xfrm>
                          <a:off x="0" y="0"/>
                          <a:ext cx="2778826" cy="237506"/>
                        </a:xfrm>
                        <a:prstGeom prst="rect">
                          <a:avLst/>
                        </a:prstGeom>
                        <a:solidFill>
                          <a:schemeClr val="bg2"/>
                        </a:solidFill>
                        <a:ln w="6350">
                          <a:solidFill>
                            <a:schemeClr val="bg1">
                              <a:lumMod val="95000"/>
                            </a:schemeClr>
                          </a:solidFill>
                        </a:ln>
                      </wps:spPr>
                      <wps:txbx>
                        <w:txbxContent>
                          <w:p w14:paraId="77F69839" w14:textId="259DF971" w:rsidR="004B661D" w:rsidRPr="004B661D" w:rsidRDefault="004B661D" w:rsidP="00685A8C">
                            <w:pPr>
                              <w:shd w:val="clear" w:color="auto" w:fill="C1E4F5" w:themeFill="accent1" w:themeFillTint="33"/>
                              <w:rPr>
                                <w:sz w:val="20"/>
                                <w:szCs w:val="20"/>
                              </w:rPr>
                            </w:pPr>
                            <w:r w:rsidRPr="004B661D">
                              <w:rPr>
                                <w:sz w:val="20"/>
                                <w:szCs w:val="20"/>
                              </w:rPr>
                              <w:t>Fig</w:t>
                            </w:r>
                            <w:r>
                              <w:rPr>
                                <w:sz w:val="20"/>
                                <w:szCs w:val="20"/>
                              </w:rPr>
                              <w:t xml:space="preserve">. 1 </w:t>
                            </w:r>
                            <w:r w:rsidR="002209C8">
                              <w:rPr>
                                <w:sz w:val="20"/>
                                <w:szCs w:val="20"/>
                              </w:rPr>
                              <w:t>(</w:t>
                            </w:r>
                            <w:r w:rsidR="002209C8" w:rsidRPr="004B661D">
                              <w:rPr>
                                <w:sz w:val="20"/>
                                <w:szCs w:val="20"/>
                              </w:rPr>
                              <w:t>Global</w:t>
                            </w:r>
                            <w:r w:rsidR="00EB0EFD">
                              <w:rPr>
                                <w:sz w:val="20"/>
                                <w:szCs w:val="20"/>
                              </w:rPr>
                              <w:t xml:space="preserve"> </w:t>
                            </w:r>
                            <w:r w:rsidR="002209C8">
                              <w:rPr>
                                <w:sz w:val="20"/>
                                <w:szCs w:val="20"/>
                              </w:rPr>
                              <w:t xml:space="preserve">Sport </w:t>
                            </w:r>
                            <w:r w:rsidR="00EB0EFD">
                              <w:rPr>
                                <w:sz w:val="20"/>
                                <w:szCs w:val="20"/>
                              </w:rPr>
                              <w:t>B</w:t>
                            </w:r>
                            <w:r w:rsidR="002209C8">
                              <w:rPr>
                                <w:sz w:val="20"/>
                                <w:szCs w:val="20"/>
                              </w:rPr>
                              <w:t>ridge</w:t>
                            </w:r>
                            <w:r w:rsidR="00EB0EFD">
                              <w:rPr>
                                <w:sz w:val="20"/>
                                <w:szCs w:val="20"/>
                              </w:rPr>
                              <w:t>,</w:t>
                            </w:r>
                            <w:r w:rsidRPr="004B661D">
                              <w:rPr>
                                <w:sz w:val="20"/>
                                <w:szCs w:val="20"/>
                              </w:rPr>
                              <w:t>202</w:t>
                            </w:r>
                            <w:r w:rsidR="00ED37D5">
                              <w:rPr>
                                <w:sz w:val="20"/>
                                <w:szCs w:val="20"/>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6D04C" id="Text Box 16" o:spid="_x0000_s1035" type="#_x0000_t202" style="position:absolute;margin-left:212.9pt;margin-top:454.3pt;width:218.8pt;height:18.7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" fillcolor="#e8e8e8 [3214]" strokecolor="#f2f2f2 [3052]" strokeweight=".5pt">
                <v:textbox>
                  <w:txbxContent>
                    <w:p w14:paraId="77F69839" w14:textId="259DF971" w:rsidR="004B661D" w:rsidRPr="004B661D" w:rsidRDefault="004B661D" w:rsidP="00685A8C">
                      <w:pPr>
                        <w:shd w:val="clear" w:color="auto" w:fill="C1E4F5" w:themeFill="accent1" w:themeFillTint="33"/>
                        <w:rPr>
                          <w:sz w:val="20"/>
                          <w:szCs w:val="20"/>
                        </w:rPr>
                      </w:pPr>
                      <w:r w:rsidRPr="004B661D">
                        <w:rPr>
                          <w:sz w:val="20"/>
                          <w:szCs w:val="20"/>
                        </w:rPr>
                        <w:t>Fig</w:t>
                      </w:r>
                      <w:r>
                        <w:rPr>
                          <w:sz w:val="20"/>
                          <w:szCs w:val="20"/>
                        </w:rPr>
                        <w:t xml:space="preserve">. 1 </w:t>
                      </w:r>
                      <w:r w:rsidR="002209C8">
                        <w:rPr>
                          <w:sz w:val="20"/>
                          <w:szCs w:val="20"/>
                        </w:rPr>
                        <w:t>(</w:t>
                      </w:r>
                      <w:r w:rsidR="002209C8" w:rsidRPr="004B661D">
                        <w:rPr>
                          <w:sz w:val="20"/>
                          <w:szCs w:val="20"/>
                        </w:rPr>
                        <w:t>Global</w:t>
                      </w:r>
                      <w:r w:rsidR="00EB0EFD">
                        <w:rPr>
                          <w:sz w:val="20"/>
                          <w:szCs w:val="20"/>
                        </w:rPr>
                        <w:t xml:space="preserve"> </w:t>
                      </w:r>
                      <w:r w:rsidR="002209C8">
                        <w:rPr>
                          <w:sz w:val="20"/>
                          <w:szCs w:val="20"/>
                        </w:rPr>
                        <w:t xml:space="preserve">Sport </w:t>
                      </w:r>
                      <w:r w:rsidR="00EB0EFD">
                        <w:rPr>
                          <w:sz w:val="20"/>
                          <w:szCs w:val="20"/>
                        </w:rPr>
                        <w:t>B</w:t>
                      </w:r>
                      <w:r w:rsidR="002209C8">
                        <w:rPr>
                          <w:sz w:val="20"/>
                          <w:szCs w:val="20"/>
                        </w:rPr>
                        <w:t>ridge</w:t>
                      </w:r>
                      <w:r w:rsidR="00EB0EFD">
                        <w:rPr>
                          <w:sz w:val="20"/>
                          <w:szCs w:val="20"/>
                        </w:rPr>
                        <w:t>,</w:t>
                      </w:r>
                      <w:r w:rsidRPr="004B661D">
                        <w:rPr>
                          <w:sz w:val="20"/>
                          <w:szCs w:val="20"/>
                        </w:rPr>
                        <w:t>202</w:t>
                      </w:r>
                      <w:r w:rsidR="00ED37D5">
                        <w:rPr>
                          <w:sz w:val="20"/>
                          <w:szCs w:val="20"/>
                        </w:rPr>
                        <w:t>5)</w:t>
                      </w:r>
                    </w:p>
                  </w:txbxContent>
                </v:textbox>
              </v:shape>
            </w:pict>
          </mc:Fallback>
        </mc:AlternateContent>
      </w:r>
      <w:r w:rsidR="003E215F">
        <w:rPr>
          <w:noProof/>
        </w:rPr>
        <mc:AlternateContent>
          <mc:Choice Requires="wps">
            <w:drawing>
              <wp:anchor distT="0" distB="0" distL="114300" distR="114300" simplePos="0" relativeHeight="251622400" behindDoc="0" locked="0" layoutInCell="1" allowOverlap="1" wp14:anchorId="57725FE5" wp14:editId="089E42C4">
                <wp:simplePos x="0" y="0"/>
                <wp:positionH relativeFrom="column">
                  <wp:posOffset>6757060</wp:posOffset>
                </wp:positionH>
                <wp:positionV relativeFrom="paragraph">
                  <wp:posOffset>1983179</wp:posOffset>
                </wp:positionV>
                <wp:extent cx="914400" cy="914400"/>
                <wp:effectExtent l="0" t="0" r="19050" b="19050"/>
                <wp:wrapNone/>
                <wp:docPr id="414173626" name="Text Box 13"/>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wps:spPr>
                      <wps:txbx>
                        <w:txbxContent>
                          <w:p w14:paraId="4ADE9B6A" w14:textId="77777777" w:rsidR="003E215F" w:rsidRDefault="003E215F"/>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725FE5" id="Text Box 13" o:spid="_x0000_s1036" type="#_x0000_t202" style="position:absolute;margin-left:532.05pt;margin-top:156.15pt;width:1in;height:1in;z-index:2516224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" fillcolor="white [3201]" strokeweight=".5pt">
                <v:textbox>
                  <w:txbxContent>
                    <w:p w14:paraId="4ADE9B6A" w14:textId="77777777" w:rsidR="003E215F" w:rsidRDefault="003E215F"/>
                  </w:txbxContent>
                </v:textbox>
              </v:shape>
            </w:pict>
          </mc:Fallback>
        </mc:AlternateContent>
      </w:r>
      <w:r w:rsidR="00E20BDB">
        <w:rPr>
          <w:noProof/>
        </w:rPr>
        <mc:AlternateContent>
          <mc:Choice Requires="wps">
            <w:drawing>
              <wp:anchor distT="0" distB="0" distL="114300" distR="114300" simplePos="0" relativeHeight="251457536" behindDoc="0" locked="0" layoutInCell="1" allowOverlap="1" wp14:anchorId="77334934" wp14:editId="052D2B41">
                <wp:simplePos x="0" y="0"/>
                <wp:positionH relativeFrom="margin">
                  <wp:posOffset>-178130</wp:posOffset>
                </wp:positionH>
                <wp:positionV relativeFrom="paragraph">
                  <wp:posOffset>5795158</wp:posOffset>
                </wp:positionV>
                <wp:extent cx="2647818" cy="271648"/>
                <wp:effectExtent l="0" t="0" r="19685" b="14605"/>
                <wp:wrapNone/>
                <wp:docPr id="284087606" name="Text Box 6"/>
                <wp:cNvGraphicFramePr/>
                <a:graphic xmlns:a="http://schemas.openxmlformats.org/drawingml/2006/main">
                  <a:graphicData uri="http://schemas.microsoft.com/office/word/2010/wordprocessingShape">
                    <wps:wsp>
                      <wps:cNvSpPr txBox="1"/>
                      <wps:spPr>
                        <a:xfrm>
                          <a:off x="0" y="0"/>
                          <a:ext cx="2647818" cy="271648"/>
                        </a:xfrm>
                        <a:prstGeom prst="rect">
                          <a:avLst/>
                        </a:prstGeom>
                        <a:solidFill>
                          <a:schemeClr val="lt1"/>
                        </a:solidFill>
                        <a:ln w="6350">
                          <a:solidFill>
                            <a:schemeClr val="bg2"/>
                          </a:solidFill>
                        </a:ln>
                      </wps:spPr>
                      <wps:txbx>
                        <w:txbxContent>
                          <w:p w14:paraId="28D9F313" w14:textId="41F4B8B7" w:rsidR="006261CB" w:rsidRPr="006261CB" w:rsidRDefault="00E20BDB">
                            <w:pPr>
                              <w:rPr>
                                <w:sz w:val="18"/>
                                <w:szCs w:val="18"/>
                              </w:rPr>
                            </w:pPr>
                            <w:r w:rsidRPr="006261CB">
                              <w:rPr>
                                <w:sz w:val="18"/>
                                <w:szCs w:val="18"/>
                              </w:rPr>
                              <w:t>Fig. 4</w:t>
                            </w:r>
                            <w:r w:rsidR="006261CB">
                              <w:rPr>
                                <w:sz w:val="18"/>
                                <w:szCs w:val="18"/>
                              </w:rPr>
                              <w:t xml:space="preserve">. Exercise benefit </w:t>
                            </w:r>
                            <w:r w:rsidR="006261CB" w:rsidRPr="006261CB">
                              <w:rPr>
                                <w:sz w:val="18"/>
                                <w:szCs w:val="18"/>
                              </w:rPr>
                              <w:t xml:space="preserve">(Valenzuela, </w:t>
                            </w:r>
                            <w:r w:rsidR="006261CB" w:rsidRPr="006261CB">
                              <w:rPr>
                                <w:i/>
                                <w:iCs/>
                                <w:sz w:val="18"/>
                                <w:szCs w:val="18"/>
                              </w:rPr>
                              <w:t>et al.</w:t>
                            </w:r>
                            <w:r w:rsidR="006261CB" w:rsidRPr="006261CB">
                              <w:rPr>
                                <w:sz w:val="18"/>
                                <w:szCs w:val="18"/>
                              </w:rPr>
                              <w:t> 2023)</w:t>
                            </w:r>
                          </w:p>
                          <w:p w14:paraId="747BE85B" w14:textId="4177B7FB" w:rsidR="00E20BDB" w:rsidRDefault="00E20BDB">
                            <w:r>
                              <w:t>(</w:t>
                            </w:r>
                            <w:r w:rsidR="006261CB" w:rsidRPr="006261CB">
                              <w:t>Valenzuela,  </w:t>
                            </w:r>
                            <w:r w:rsidR="006261CB" w:rsidRPr="006261CB">
                              <w:rPr>
                                <w:i/>
                                <w:iCs/>
                              </w:rPr>
                              <w:t>et al.</w:t>
                            </w:r>
                            <w:r w:rsidR="006261CB" w:rsidRPr="006261CB">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34934" id="Text Box 6" o:spid="_x0000_s1037" type="#_x0000_t202" style="position:absolute;margin-left:-14.05pt;margin-top:456.3pt;width:208.5pt;height:21.4pt;z-index:251457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" fillcolor="white [3201]" strokecolor="#e8e8e8 [3214]" strokeweight=".5pt">
                <v:textbox>
                  <w:txbxContent>
                    <w:p w14:paraId="28D9F313" w14:textId="41F4B8B7" w:rsidR="006261CB" w:rsidRPr="006261CB" w:rsidRDefault="00E20BDB">
                      <w:pPr>
                        <w:rPr>
                          <w:sz w:val="18"/>
                          <w:szCs w:val="18"/>
                        </w:rPr>
                      </w:pPr>
                      <w:r w:rsidRPr="006261CB">
                        <w:rPr>
                          <w:sz w:val="18"/>
                          <w:szCs w:val="18"/>
                        </w:rPr>
                        <w:t>Fig. 4</w:t>
                      </w:r>
                      <w:r w:rsidR="006261CB">
                        <w:rPr>
                          <w:sz w:val="18"/>
                          <w:szCs w:val="18"/>
                        </w:rPr>
                        <w:t xml:space="preserve">. Exercise benefit </w:t>
                      </w:r>
                      <w:r w:rsidR="006261CB" w:rsidRPr="006261CB">
                        <w:rPr>
                          <w:sz w:val="18"/>
                          <w:szCs w:val="18"/>
                        </w:rPr>
                        <w:t>(</w:t>
                      </w:r>
                      <w:r w:rsidR="006261CB" w:rsidRPr="006261CB">
                        <w:rPr>
                          <w:sz w:val="18"/>
                          <w:szCs w:val="18"/>
                        </w:rPr>
                        <w:t>Valenzuela,</w:t>
                      </w:r>
                      <w:r w:rsidR="006261CB" w:rsidRPr="006261CB">
                        <w:rPr>
                          <w:sz w:val="18"/>
                          <w:szCs w:val="18"/>
                        </w:rPr>
                        <w:t xml:space="preserve"> </w:t>
                      </w:r>
                      <w:r w:rsidR="006261CB" w:rsidRPr="006261CB">
                        <w:rPr>
                          <w:i/>
                          <w:iCs/>
                          <w:sz w:val="18"/>
                          <w:szCs w:val="18"/>
                        </w:rPr>
                        <w:t>et al.</w:t>
                      </w:r>
                      <w:r w:rsidR="006261CB" w:rsidRPr="006261CB">
                        <w:rPr>
                          <w:sz w:val="18"/>
                          <w:szCs w:val="18"/>
                        </w:rPr>
                        <w:t> 2023)</w:t>
                      </w:r>
                    </w:p>
                    <w:p w14:paraId="747BE85B" w14:textId="4177B7FB" w:rsidR="00E20BDB" w:rsidRDefault="00E20BDB">
                      <w:r>
                        <w:t>(</w:t>
                      </w:r>
                      <w:proofErr w:type="gramStart"/>
                      <w:r w:rsidR="006261CB" w:rsidRPr="006261CB">
                        <w:t>Valenzuela,  </w:t>
                      </w:r>
                      <w:r w:rsidR="006261CB" w:rsidRPr="006261CB">
                        <w:rPr>
                          <w:i/>
                          <w:iCs/>
                        </w:rPr>
                        <w:t>et al.</w:t>
                      </w:r>
                      <w:proofErr w:type="gramEnd"/>
                      <w:r w:rsidR="006261CB" w:rsidRPr="006261CB">
                        <w:t> 2023)</w:t>
                      </w:r>
                    </w:p>
                  </w:txbxContent>
                </v:textbox>
                <w10:wrap anchorx="margin"/>
              </v:shape>
            </w:pict>
          </mc:Fallback>
        </mc:AlternateContent>
      </w:r>
      <w:r w:rsidR="00E20BDB">
        <w:rPr>
          <w:noProof/>
        </w:rPr>
        <mc:AlternateContent>
          <mc:Choice Requires="wps">
            <w:drawing>
              <wp:anchor distT="0" distB="0" distL="114300" distR="114300" simplePos="0" relativeHeight="251453440" behindDoc="0" locked="0" layoutInCell="1" allowOverlap="1" wp14:anchorId="32D35881" wp14:editId="15B8B333">
                <wp:simplePos x="0" y="0"/>
                <wp:positionH relativeFrom="column">
                  <wp:posOffset>-273132</wp:posOffset>
                </wp:positionH>
                <wp:positionV relativeFrom="paragraph">
                  <wp:posOffset>4429496</wp:posOffset>
                </wp:positionV>
                <wp:extent cx="2909314" cy="1637913"/>
                <wp:effectExtent l="0" t="0" r="24765" b="19685"/>
                <wp:wrapNone/>
                <wp:docPr id="93667937" name="Text Box 4"/>
                <wp:cNvGraphicFramePr/>
                <a:graphic xmlns:a="http://schemas.openxmlformats.org/drawingml/2006/main">
                  <a:graphicData uri="http://schemas.microsoft.com/office/word/2010/wordprocessingShape">
                    <wps:wsp>
                      <wps:cNvSpPr txBox="1"/>
                      <wps:spPr>
                        <a:xfrm>
                          <a:off x="0" y="0"/>
                          <a:ext cx="2909314" cy="1637913"/>
                        </a:xfrm>
                        <a:prstGeom prst="rect">
                          <a:avLst/>
                        </a:prstGeom>
                        <a:solidFill>
                          <a:schemeClr val="accent1">
                            <a:lumMod val="20000"/>
                            <a:lumOff val="80000"/>
                          </a:schemeClr>
                        </a:solidFill>
                        <a:ln w="6350">
                          <a:solidFill>
                            <a:schemeClr val="bg1">
                              <a:lumMod val="95000"/>
                            </a:schemeClr>
                          </a:solidFill>
                        </a:ln>
                      </wps:spPr>
                      <wps:txbx>
                        <w:txbxContent>
                          <w:p w14:paraId="1132E92C" w14:textId="267F58EF" w:rsidR="00E20BDB" w:rsidRDefault="00E20BDB">
                            <w:r>
                              <w:rPr>
                                <w:noProof/>
                              </w:rPr>
                              <w:drawing>
                                <wp:inline distT="0" distB="0" distL="0" distR="0" wp14:anchorId="5FD91AEA" wp14:editId="4B884337">
                                  <wp:extent cx="2671445" cy="1307535"/>
                                  <wp:effectExtent l="0" t="0" r="0" b="6985"/>
                                  <wp:docPr id="46886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63662" name=""/>
                                          <pic:cNvPicPr/>
                                        </pic:nvPicPr>
                                        <pic:blipFill>
                                          <a:blip r:embed="rId9"/>
                                          <a:stretch>
                                            <a:fillRect/>
                                          </a:stretch>
                                        </pic:blipFill>
                                        <pic:spPr>
                                          <a:xfrm>
                                            <a:off x="0" y="0"/>
                                            <a:ext cx="2706155" cy="132452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35881" id="Text Box 4" o:spid="_x0000_s1038" type="#_x0000_t202" style="position:absolute;margin-left:-21.5pt;margin-top:348.8pt;width:229.1pt;height:128.95pt;z-index:25145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" fillcolor="#c1e4f5 [660]" strokecolor="#f2f2f2 [3052]" strokeweight=".5pt">
                <v:textbox>
                  <w:txbxContent>
                    <w:p w14:paraId="1132E92C" w14:textId="267F58EF" w:rsidR="00E20BDB" w:rsidRDefault="00E20BDB">
                      <w:r>
                        <w:rPr>
                          <w:noProof/>
                        </w:rPr>
                        <w:drawing>
                          <wp:inline distT="0" distB="0" distL="0" distR="0" wp14:anchorId="5FD91AEA" wp14:editId="4B884337">
                            <wp:extent cx="2671445" cy="1307535"/>
                            <wp:effectExtent l="0" t="0" r="0" b="6985"/>
                            <wp:docPr id="46886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63662" name=""/>
                                    <pic:cNvPicPr/>
                                  </pic:nvPicPr>
                                  <pic:blipFill>
                                    <a:blip r:embed="rId10"/>
                                    <a:stretch>
                                      <a:fillRect/>
                                    </a:stretch>
                                  </pic:blipFill>
                                  <pic:spPr>
                                    <a:xfrm>
                                      <a:off x="0" y="0"/>
                                      <a:ext cx="2706155" cy="1324524"/>
                                    </a:xfrm>
                                    <a:prstGeom prst="rect">
                                      <a:avLst/>
                                    </a:prstGeom>
                                  </pic:spPr>
                                </pic:pic>
                              </a:graphicData>
                            </a:graphic>
                          </wp:inline>
                        </w:drawing>
                      </w:r>
                    </w:p>
                  </w:txbxContent>
                </v:textbox>
              </v:shape>
            </w:pict>
          </mc:Fallback>
        </mc:AlternateContent>
      </w:r>
      <w:r w:rsidR="00E20BDB">
        <w:rPr>
          <w:noProof/>
        </w:rPr>
        <mc:AlternateContent>
          <mc:Choice Requires="wps">
            <w:drawing>
              <wp:anchor distT="0" distB="0" distL="114300" distR="114300" simplePos="0" relativeHeight="251420672" behindDoc="0" locked="0" layoutInCell="1" allowOverlap="1" wp14:anchorId="53E9B02B" wp14:editId="1FA8E296">
                <wp:simplePos x="0" y="0"/>
                <wp:positionH relativeFrom="column">
                  <wp:posOffset>-296883</wp:posOffset>
                </wp:positionH>
                <wp:positionV relativeFrom="paragraph">
                  <wp:posOffset>356260</wp:posOffset>
                </wp:positionV>
                <wp:extent cx="2933205" cy="3966358"/>
                <wp:effectExtent l="0" t="0" r="19685" b="15240"/>
                <wp:wrapNone/>
                <wp:docPr id="1714833784" name="Text Box 2"/>
                <wp:cNvGraphicFramePr/>
                <a:graphic xmlns:a="http://schemas.openxmlformats.org/drawingml/2006/main">
                  <a:graphicData uri="http://schemas.microsoft.com/office/word/2010/wordprocessingShape">
                    <wps:wsp>
                      <wps:cNvSpPr txBox="1"/>
                      <wps:spPr>
                        <a:xfrm>
                          <a:off x="0" y="0"/>
                          <a:ext cx="2933205" cy="3966358"/>
                        </a:xfrm>
                        <a:prstGeom prst="rect">
                          <a:avLst/>
                        </a:prstGeom>
                        <a:solidFill>
                          <a:schemeClr val="tx2">
                            <a:lumMod val="10000"/>
                            <a:lumOff val="90000"/>
                          </a:schemeClr>
                        </a:solidFill>
                        <a:ln w="6350">
                          <a:solidFill>
                            <a:schemeClr val="bg2"/>
                          </a:solidFill>
                        </a:ln>
                      </wps:spPr>
                      <wps:txbx>
                        <w:txbxContent>
                          <w:p w14:paraId="7BABB1C9" w14:textId="77777777" w:rsidR="00E20BDB" w:rsidRDefault="00E20BDB"/>
                          <w:p w14:paraId="3550A2C7" w14:textId="77777777" w:rsidR="00E20BDB" w:rsidRDefault="00E20BDB"/>
                          <w:p w14:paraId="53B3BE9A" w14:textId="77777777" w:rsidR="00E20BDB" w:rsidRPr="00AF090A" w:rsidRDefault="00E20BDB" w:rsidP="00E20BDB">
                            <w:pPr>
                              <w:spacing w:line="276" w:lineRule="auto"/>
                              <w:jc w:val="both"/>
                            </w:pPr>
                            <w:r w:rsidRPr="00E5591D">
                              <w:rPr>
                                <w:rFonts w:ascii="Arial" w:hAnsi="Arial" w:cs="Arial"/>
                                <w:sz w:val="22"/>
                                <w:szCs w:val="22"/>
                              </w:rPr>
                              <w:t xml:space="preserve">The Methods </w:t>
                            </w:r>
                            <w:r>
                              <w:rPr>
                                <w:rFonts w:ascii="Arial" w:hAnsi="Arial" w:cs="Arial"/>
                                <w:sz w:val="22"/>
                                <w:szCs w:val="22"/>
                              </w:rPr>
                              <w:t>C</w:t>
                            </w:r>
                            <w:r w:rsidRPr="00E5591D">
                              <w:rPr>
                                <w:rFonts w:ascii="Arial" w:hAnsi="Arial" w:cs="Arial"/>
                                <w:sz w:val="22"/>
                                <w:szCs w:val="22"/>
                              </w:rPr>
                              <w:t>hapter provides a detailed explanation of the processes and strategies used to conduct the research, including the literature review and the methods of data collection and analysis. These offer the study validity and credibility (Pearson et al., 2024).</w:t>
                            </w:r>
                          </w:p>
                          <w:p w14:paraId="1225EAF7" w14:textId="31A3EE9E" w:rsidR="00E20BDB" w:rsidRDefault="00E20BDB" w:rsidP="00E20BDB">
                            <w:r w:rsidRPr="00E5591D">
                              <w:rPr>
                                <w:rFonts w:ascii="Arial" w:hAnsi="Arial" w:cs="Arial"/>
                                <w:sz w:val="22"/>
                                <w:szCs w:val="22"/>
                              </w:rPr>
                              <w:t>The poster includes information on the research design, search strategy, inclusion and exclusion criteria, data retrieval, and analysis, and</w:t>
                            </w:r>
                            <w:r>
                              <w:rPr>
                                <w:rFonts w:ascii="Arial" w:hAnsi="Arial" w:cs="Arial"/>
                                <w:sz w:val="22"/>
                                <w:szCs w:val="22"/>
                              </w:rPr>
                              <w:t xml:space="preserve"> </w:t>
                            </w:r>
                            <w:r w:rsidRPr="00E5591D">
                              <w:rPr>
                                <w:rFonts w:ascii="Arial" w:hAnsi="Arial" w:cs="Arial"/>
                                <w:sz w:val="22"/>
                                <w:szCs w:val="22"/>
                              </w:rPr>
                              <w:t>ethical considerations. The study aims to evaluate the effectiveness of exercise physiology in preventing and managing chronic disorders in the adult UK population. It will outline different physical activity interventions to maintain health outcomes and identify the factors that influence their success or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9B02B" id="Text Box 2" o:spid="_x0000_s1039" type="#_x0000_t202" style="position:absolute;margin-left:-23.4pt;margin-top:28.05pt;width:230.95pt;height:312.3pt;z-index:25142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" fillcolor="#dceaf7 [351]" strokecolor="#e8e8e8 [3214]" strokeweight=".5pt">
                <v:textbox>
                  <w:txbxContent>
                    <w:p w14:paraId="7BABB1C9" w14:textId="77777777" w:rsidR="00E20BDB" w:rsidRDefault="00E20BDB"/>
                    <w:p w14:paraId="3550A2C7" w14:textId="77777777" w:rsidR="00E20BDB" w:rsidRDefault="00E20BDB"/>
                    <w:p w14:paraId="53B3BE9A" w14:textId="77777777" w:rsidR="00E20BDB" w:rsidRPr="00AF090A" w:rsidRDefault="00E20BDB" w:rsidP="00E20BDB">
                      <w:pPr>
                        <w:spacing w:line="276" w:lineRule="auto"/>
                        <w:jc w:val="both"/>
                      </w:pPr>
                      <w:r w:rsidRPr="00E5591D">
                        <w:rPr>
                          <w:rFonts w:ascii="Arial" w:hAnsi="Arial" w:cs="Arial"/>
                          <w:sz w:val="22"/>
                          <w:szCs w:val="22"/>
                        </w:rPr>
                        <w:t xml:space="preserve">The Methods </w:t>
                      </w:r>
                      <w:r>
                        <w:rPr>
                          <w:rFonts w:ascii="Arial" w:hAnsi="Arial" w:cs="Arial"/>
                          <w:sz w:val="22"/>
                          <w:szCs w:val="22"/>
                        </w:rPr>
                        <w:t>C</w:t>
                      </w:r>
                      <w:r w:rsidRPr="00E5591D">
                        <w:rPr>
                          <w:rFonts w:ascii="Arial" w:hAnsi="Arial" w:cs="Arial"/>
                          <w:sz w:val="22"/>
                          <w:szCs w:val="22"/>
                        </w:rPr>
                        <w:t>hapter provides a detailed explanation of the processes and strategies used to conduct the research, including the literature review and the methods of data collection and analysis. These offer the study validity and credibility (Pearson et al., 2024).</w:t>
                      </w:r>
                    </w:p>
                    <w:p w14:paraId="1225EAF7" w14:textId="31A3EE9E" w:rsidR="00E20BDB" w:rsidRDefault="00E20BDB" w:rsidP="00E20BDB">
                      <w:r w:rsidRPr="00E5591D">
                        <w:rPr>
                          <w:rFonts w:ascii="Arial" w:hAnsi="Arial" w:cs="Arial"/>
                          <w:sz w:val="22"/>
                          <w:szCs w:val="22"/>
                        </w:rPr>
                        <w:t>The poster includes information on the research design, search strategy, inclusion and exclusion criteria, data retrieval, and analysis, and</w:t>
                      </w:r>
                      <w:r>
                        <w:rPr>
                          <w:rFonts w:ascii="Arial" w:hAnsi="Arial" w:cs="Arial"/>
                          <w:sz w:val="22"/>
                          <w:szCs w:val="22"/>
                        </w:rPr>
                        <w:t xml:space="preserve"> </w:t>
                      </w:r>
                      <w:r w:rsidRPr="00E5591D">
                        <w:rPr>
                          <w:rFonts w:ascii="Arial" w:hAnsi="Arial" w:cs="Arial"/>
                          <w:sz w:val="22"/>
                          <w:szCs w:val="22"/>
                        </w:rPr>
                        <w:t>ethical considerations. The study aims to evaluate the effectiveness of exercise physiology in preventing and managing chronic disorders in the adult UK population. It will outline different physical activity interventions to maintain health outcomes and identify the factors that influence their success or failure</w:t>
                      </w:r>
                    </w:p>
                  </w:txbxContent>
                </v:textbox>
              </v:shape>
            </w:pict>
          </mc:Fallback>
        </mc:AlternateContent>
      </w:r>
      <w:r w:rsidR="00E20BDB">
        <w:br w:type="page"/>
      </w:r>
    </w:p>
    <w:p w14:paraId="2BAE6D42" w14:textId="77777777" w:rsidR="00910071" w:rsidRDefault="00910071">
      <w:pPr>
        <w:sectPr w:rsidR="00910071" w:rsidSect="00E20BDB">
          <w:pgSz w:w="16838" w:h="11906" w:orient="landscape"/>
          <w:pgMar w:top="1440" w:right="1440" w:bottom="1440" w:left="1440" w:header="708" w:footer="708" w:gutter="0"/>
          <w:cols w:space="708"/>
          <w:docGrid w:linePitch="360"/>
        </w:sectPr>
      </w:pPr>
    </w:p>
    <w:p w14:paraId="5A549862" w14:textId="76044096" w:rsidR="00035A4B" w:rsidRDefault="00151DA7" w:rsidP="00910071">
      <w:pPr>
        <w:tabs>
          <w:tab w:val="left" w:pos="6663"/>
        </w:tabs>
      </w:pPr>
      <w:r>
        <w:rPr>
          <w:noProof/>
        </w:rPr>
        <w:lastRenderedPageBreak/>
        <mc:AlternateContent>
          <mc:Choice Requires="wps">
            <w:drawing>
              <wp:anchor distT="0" distB="0" distL="114300" distR="114300" simplePos="0" relativeHeight="251898880" behindDoc="0" locked="0" layoutInCell="1" allowOverlap="1" wp14:anchorId="22AF973E" wp14:editId="4AF01FD4">
                <wp:simplePos x="0" y="0"/>
                <wp:positionH relativeFrom="column">
                  <wp:posOffset>6305266</wp:posOffset>
                </wp:positionH>
                <wp:positionV relativeFrom="paragraph">
                  <wp:posOffset>1</wp:posOffset>
                </wp:positionV>
                <wp:extent cx="3070234" cy="367324"/>
                <wp:effectExtent l="0" t="0" r="15875" b="13970"/>
                <wp:wrapNone/>
                <wp:docPr id="1465004824" name="Text Box 27"/>
                <wp:cNvGraphicFramePr/>
                <a:graphic xmlns:a="http://schemas.openxmlformats.org/drawingml/2006/main">
                  <a:graphicData uri="http://schemas.microsoft.com/office/word/2010/wordprocessingShape">
                    <wps:wsp>
                      <wps:cNvSpPr txBox="1"/>
                      <wps:spPr>
                        <a:xfrm>
                          <a:off x="0" y="0"/>
                          <a:ext cx="3070234" cy="367324"/>
                        </a:xfrm>
                        <a:prstGeom prst="rect">
                          <a:avLst/>
                        </a:prstGeom>
                        <a:solidFill>
                          <a:schemeClr val="bg1">
                            <a:lumMod val="95000"/>
                          </a:schemeClr>
                        </a:solidFill>
                        <a:ln w="6350">
                          <a:solidFill>
                            <a:schemeClr val="bg1">
                              <a:lumMod val="95000"/>
                            </a:schemeClr>
                          </a:solidFill>
                        </a:ln>
                      </wps:spPr>
                      <wps:txbx>
                        <w:txbxContent>
                          <w:p w14:paraId="37FDD42C" w14:textId="4A9BDF59" w:rsidR="00A0305A" w:rsidRPr="00481E2D" w:rsidRDefault="0032038E" w:rsidP="00481E2D">
                            <w:pPr>
                              <w:jc w:val="center"/>
                              <w:rPr>
                                <w:b/>
                                <w:bCs/>
                              </w:rPr>
                            </w:pPr>
                            <w:r w:rsidRPr="00481E2D">
                              <w:rPr>
                                <w:b/>
                                <w:bCs/>
                              </w:rPr>
                              <w:t>Inclusive Criteria</w:t>
                            </w:r>
                          </w:p>
                          <w:p w14:paraId="2D831E72" w14:textId="77777777" w:rsidR="0032038E" w:rsidRDefault="0032038E"/>
                          <w:p w14:paraId="3B2CBD32" w14:textId="77777777" w:rsidR="0032038E" w:rsidRDefault="0032038E"/>
                          <w:p w14:paraId="75642977" w14:textId="77777777" w:rsidR="0032038E" w:rsidRDefault="003203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F973E" id="Text Box 27" o:spid="_x0000_s1040" type="#_x0000_t202" style="position:absolute;margin-left:496.5pt;margin-top:0;width:241.75pt;height:28.9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" fillcolor="#f2f2f2 [3052]" strokecolor="#f2f2f2 [3052]" strokeweight=".5pt">
                <v:textbox>
                  <w:txbxContent>
                    <w:p w14:paraId="37FDD42C" w14:textId="4A9BDF59" w:rsidR="00A0305A" w:rsidRPr="00481E2D" w:rsidRDefault="0032038E" w:rsidP="00481E2D">
                      <w:pPr>
                        <w:jc w:val="center"/>
                        <w:rPr>
                          <w:b/>
                          <w:bCs/>
                        </w:rPr>
                      </w:pPr>
                      <w:r w:rsidRPr="00481E2D">
                        <w:rPr>
                          <w:b/>
                          <w:bCs/>
                        </w:rPr>
                        <w:t>Inclusive Criteria</w:t>
                      </w:r>
                    </w:p>
                    <w:p w14:paraId="2D831E72" w14:textId="77777777" w:rsidR="0032038E" w:rsidRDefault="0032038E"/>
                    <w:p w14:paraId="3B2CBD32" w14:textId="77777777" w:rsidR="0032038E" w:rsidRDefault="0032038E"/>
                    <w:p w14:paraId="75642977" w14:textId="77777777" w:rsidR="0032038E" w:rsidRDefault="0032038E"/>
                  </w:txbxContent>
                </v:textbox>
              </v:shape>
            </w:pict>
          </mc:Fallback>
        </mc:AlternateContent>
      </w:r>
      <w:r w:rsidR="00481E2D">
        <w:rPr>
          <w:noProof/>
        </w:rPr>
        <mc:AlternateContent>
          <mc:Choice Requires="wps">
            <w:drawing>
              <wp:anchor distT="0" distB="0" distL="114300" distR="114300" simplePos="0" relativeHeight="251887616" behindDoc="0" locked="0" layoutInCell="1" allowOverlap="1" wp14:anchorId="327472B6" wp14:editId="04BE290D">
                <wp:simplePos x="0" y="0"/>
                <wp:positionH relativeFrom="column">
                  <wp:posOffset>6277970</wp:posOffset>
                </wp:positionH>
                <wp:positionV relativeFrom="paragraph">
                  <wp:posOffset>27296</wp:posOffset>
                </wp:positionV>
                <wp:extent cx="3097843" cy="1951629"/>
                <wp:effectExtent l="0" t="0" r="26670" b="10795"/>
                <wp:wrapNone/>
                <wp:docPr id="1638997962" name="Text Box 25"/>
                <wp:cNvGraphicFramePr/>
                <a:graphic xmlns:a="http://schemas.openxmlformats.org/drawingml/2006/main">
                  <a:graphicData uri="http://schemas.microsoft.com/office/word/2010/wordprocessingShape">
                    <wps:wsp>
                      <wps:cNvSpPr txBox="1"/>
                      <wps:spPr>
                        <a:xfrm>
                          <a:off x="0" y="0"/>
                          <a:ext cx="3097843" cy="1951629"/>
                        </a:xfrm>
                        <a:prstGeom prst="rect">
                          <a:avLst/>
                        </a:prstGeom>
                        <a:solidFill>
                          <a:schemeClr val="tx2">
                            <a:lumMod val="25000"/>
                            <a:lumOff val="75000"/>
                          </a:schemeClr>
                        </a:solidFill>
                        <a:ln w="6350">
                          <a:solidFill>
                            <a:schemeClr val="bg1">
                              <a:lumMod val="95000"/>
                            </a:schemeClr>
                          </a:solidFill>
                        </a:ln>
                      </wps:spPr>
                      <wps:txbx>
                        <w:txbxContent>
                          <w:p w14:paraId="2F312362" w14:textId="30289196" w:rsidR="002C65EA" w:rsidRPr="002E2465" w:rsidRDefault="0032038E">
                            <w:pPr>
                              <w:rPr>
                                <w:rFonts w:ascii="Arial" w:hAnsi="Arial" w:cs="Arial"/>
                                <w:sz w:val="22"/>
                                <w:szCs w:val="22"/>
                              </w:rPr>
                            </w:pPr>
                            <w:r w:rsidRPr="002E2465">
                              <w:rPr>
                                <w:rFonts w:ascii="Arial" w:hAnsi="Arial" w:cs="Arial"/>
                                <w:sz w:val="22"/>
                                <w:szCs w:val="22"/>
                              </w:rPr>
                              <w:t>Incl</w:t>
                            </w:r>
                          </w:p>
                          <w:p w14:paraId="6CBF4DC1" w14:textId="77777777" w:rsidR="002E2465" w:rsidRDefault="002E2465">
                            <w:pPr>
                              <w:rPr>
                                <w:rFonts w:ascii="Arial" w:hAnsi="Arial" w:cs="Arial"/>
                                <w:sz w:val="22"/>
                                <w:szCs w:val="22"/>
                              </w:rPr>
                            </w:pPr>
                          </w:p>
                          <w:p w14:paraId="1DA1B8D3" w14:textId="5206DFAA" w:rsidR="0032038E" w:rsidRPr="002E2465" w:rsidRDefault="00302805">
                            <w:pPr>
                              <w:rPr>
                                <w:rFonts w:ascii="Arial" w:hAnsi="Arial" w:cs="Arial"/>
                                <w:sz w:val="22"/>
                                <w:szCs w:val="22"/>
                              </w:rPr>
                            </w:pPr>
                            <w:r w:rsidRPr="002E2465">
                              <w:rPr>
                                <w:rFonts w:ascii="Arial" w:hAnsi="Arial" w:cs="Arial"/>
                                <w:sz w:val="22"/>
                                <w:szCs w:val="22"/>
                              </w:rPr>
                              <w:t xml:space="preserve">Peer-reviewed journal article </w:t>
                            </w:r>
                            <w:r w:rsidR="007C51B0" w:rsidRPr="002E2465">
                              <w:rPr>
                                <w:rFonts w:ascii="Arial" w:hAnsi="Arial" w:cs="Arial"/>
                                <w:sz w:val="22"/>
                                <w:szCs w:val="22"/>
                              </w:rPr>
                              <w:t xml:space="preserve">published within the last ten </w:t>
                            </w:r>
                            <w:r w:rsidR="002932DC" w:rsidRPr="002E2465">
                              <w:rPr>
                                <w:rFonts w:ascii="Arial" w:hAnsi="Arial" w:cs="Arial"/>
                                <w:sz w:val="22"/>
                                <w:szCs w:val="22"/>
                              </w:rPr>
                              <w:t>years, in Eng</w:t>
                            </w:r>
                            <w:r w:rsidR="00D62A24" w:rsidRPr="002E2465">
                              <w:rPr>
                                <w:rFonts w:ascii="Arial" w:hAnsi="Arial" w:cs="Arial"/>
                                <w:sz w:val="22"/>
                                <w:szCs w:val="22"/>
                              </w:rPr>
                              <w:t xml:space="preserve">lish languages </w:t>
                            </w:r>
                            <w:r w:rsidR="00F63930" w:rsidRPr="002E2465">
                              <w:rPr>
                                <w:rFonts w:ascii="Arial" w:hAnsi="Arial" w:cs="Arial"/>
                                <w:sz w:val="22"/>
                                <w:szCs w:val="22"/>
                              </w:rPr>
                              <w:t xml:space="preserve">focusing </w:t>
                            </w:r>
                            <w:r w:rsidR="00481E2D" w:rsidRPr="002E2465">
                              <w:rPr>
                                <w:rFonts w:ascii="Arial" w:hAnsi="Arial" w:cs="Arial"/>
                                <w:sz w:val="22"/>
                                <w:szCs w:val="22"/>
                              </w:rPr>
                              <w:t>on</w:t>
                            </w:r>
                            <w:r w:rsidR="00F63930" w:rsidRPr="002E2465">
                              <w:rPr>
                                <w:rFonts w:ascii="Arial" w:hAnsi="Arial" w:cs="Arial"/>
                                <w:sz w:val="22"/>
                                <w:szCs w:val="22"/>
                              </w:rPr>
                              <w:t xml:space="preserve"> adults </w:t>
                            </w:r>
                            <w:r w:rsidR="00CB56BF" w:rsidRPr="002E2465">
                              <w:rPr>
                                <w:rFonts w:ascii="Arial" w:hAnsi="Arial" w:cs="Arial"/>
                                <w:sz w:val="22"/>
                                <w:szCs w:val="22"/>
                              </w:rPr>
                              <w:t xml:space="preserve">investigating </w:t>
                            </w:r>
                            <w:r w:rsidR="002972B1" w:rsidRPr="002E2465">
                              <w:rPr>
                                <w:rFonts w:ascii="Arial" w:hAnsi="Arial" w:cs="Arial"/>
                                <w:sz w:val="22"/>
                                <w:szCs w:val="22"/>
                              </w:rPr>
                              <w:t>exercise physiology in prevention or management chronic disease</w:t>
                            </w:r>
                            <w:r w:rsidR="009F12CE" w:rsidRPr="002E2465">
                              <w:rPr>
                                <w:rFonts w:ascii="Arial" w:hAnsi="Arial" w:cs="Arial"/>
                                <w:sz w:val="22"/>
                                <w:szCs w:val="22"/>
                              </w:rPr>
                              <w:t xml:space="preserve">. UK-based and relevant international research were </w:t>
                            </w:r>
                            <w:r w:rsidR="002E2465" w:rsidRPr="002E2465">
                              <w:rPr>
                                <w:rFonts w:ascii="Arial" w:hAnsi="Arial" w:cs="Arial"/>
                                <w:sz w:val="22"/>
                                <w:szCs w:val="22"/>
                              </w:rPr>
                              <w:t xml:space="preserve">priories. </w:t>
                            </w:r>
                          </w:p>
                          <w:p w14:paraId="3E93007A" w14:textId="77777777" w:rsidR="00481E2D" w:rsidRDefault="00481E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472B6" id="Text Box 25" o:spid="_x0000_s1041" type="#_x0000_t202" style="position:absolute;margin-left:494.35pt;margin-top:2.15pt;width:243.9pt;height:153.65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" fillcolor="#a7caec [831]" strokecolor="#f2f2f2 [3052]" strokeweight=".5pt">
                <v:textbox>
                  <w:txbxContent>
                    <w:p w14:paraId="2F312362" w14:textId="30289196" w:rsidR="002C65EA" w:rsidRPr="002E2465" w:rsidRDefault="0032038E">
                      <w:pPr>
                        <w:rPr>
                          <w:rFonts w:ascii="Arial" w:hAnsi="Arial" w:cs="Arial"/>
                          <w:sz w:val="22"/>
                          <w:szCs w:val="22"/>
                        </w:rPr>
                      </w:pPr>
                      <w:proofErr w:type="spellStart"/>
                      <w:r w:rsidRPr="002E2465">
                        <w:rPr>
                          <w:rFonts w:ascii="Arial" w:hAnsi="Arial" w:cs="Arial"/>
                          <w:sz w:val="22"/>
                          <w:szCs w:val="22"/>
                        </w:rPr>
                        <w:t>Incl</w:t>
                      </w:r>
                      <w:proofErr w:type="spellEnd"/>
                    </w:p>
                    <w:p w14:paraId="6CBF4DC1" w14:textId="77777777" w:rsidR="002E2465" w:rsidRDefault="002E2465">
                      <w:pPr>
                        <w:rPr>
                          <w:rFonts w:ascii="Arial" w:hAnsi="Arial" w:cs="Arial"/>
                          <w:sz w:val="22"/>
                          <w:szCs w:val="22"/>
                        </w:rPr>
                      </w:pPr>
                    </w:p>
                    <w:p w14:paraId="1DA1B8D3" w14:textId="5206DFAA" w:rsidR="0032038E" w:rsidRPr="002E2465" w:rsidRDefault="00302805">
                      <w:pPr>
                        <w:rPr>
                          <w:rFonts w:ascii="Arial" w:hAnsi="Arial" w:cs="Arial"/>
                          <w:sz w:val="22"/>
                          <w:szCs w:val="22"/>
                        </w:rPr>
                      </w:pPr>
                      <w:r w:rsidRPr="002E2465">
                        <w:rPr>
                          <w:rFonts w:ascii="Arial" w:hAnsi="Arial" w:cs="Arial"/>
                          <w:sz w:val="22"/>
                          <w:szCs w:val="22"/>
                        </w:rPr>
                        <w:t xml:space="preserve">Peer-reviewed journal article </w:t>
                      </w:r>
                      <w:r w:rsidR="007C51B0" w:rsidRPr="002E2465">
                        <w:rPr>
                          <w:rFonts w:ascii="Arial" w:hAnsi="Arial" w:cs="Arial"/>
                          <w:sz w:val="22"/>
                          <w:szCs w:val="22"/>
                        </w:rPr>
                        <w:t xml:space="preserve">published within the last ten </w:t>
                      </w:r>
                      <w:r w:rsidR="002932DC" w:rsidRPr="002E2465">
                        <w:rPr>
                          <w:rFonts w:ascii="Arial" w:hAnsi="Arial" w:cs="Arial"/>
                          <w:sz w:val="22"/>
                          <w:szCs w:val="22"/>
                        </w:rPr>
                        <w:t>years, in Eng</w:t>
                      </w:r>
                      <w:r w:rsidR="00D62A24" w:rsidRPr="002E2465">
                        <w:rPr>
                          <w:rFonts w:ascii="Arial" w:hAnsi="Arial" w:cs="Arial"/>
                          <w:sz w:val="22"/>
                          <w:szCs w:val="22"/>
                        </w:rPr>
                        <w:t xml:space="preserve">lish languages </w:t>
                      </w:r>
                      <w:r w:rsidR="00F63930" w:rsidRPr="002E2465">
                        <w:rPr>
                          <w:rFonts w:ascii="Arial" w:hAnsi="Arial" w:cs="Arial"/>
                          <w:sz w:val="22"/>
                          <w:szCs w:val="22"/>
                        </w:rPr>
                        <w:t xml:space="preserve">focusing </w:t>
                      </w:r>
                      <w:r w:rsidR="00481E2D" w:rsidRPr="002E2465">
                        <w:rPr>
                          <w:rFonts w:ascii="Arial" w:hAnsi="Arial" w:cs="Arial"/>
                          <w:sz w:val="22"/>
                          <w:szCs w:val="22"/>
                        </w:rPr>
                        <w:t>on</w:t>
                      </w:r>
                      <w:r w:rsidR="00F63930" w:rsidRPr="002E2465">
                        <w:rPr>
                          <w:rFonts w:ascii="Arial" w:hAnsi="Arial" w:cs="Arial"/>
                          <w:sz w:val="22"/>
                          <w:szCs w:val="22"/>
                        </w:rPr>
                        <w:t xml:space="preserve"> adults </w:t>
                      </w:r>
                      <w:r w:rsidR="00CB56BF" w:rsidRPr="002E2465">
                        <w:rPr>
                          <w:rFonts w:ascii="Arial" w:hAnsi="Arial" w:cs="Arial"/>
                          <w:sz w:val="22"/>
                          <w:szCs w:val="22"/>
                        </w:rPr>
                        <w:t xml:space="preserve">investigating </w:t>
                      </w:r>
                      <w:r w:rsidR="002972B1" w:rsidRPr="002E2465">
                        <w:rPr>
                          <w:rFonts w:ascii="Arial" w:hAnsi="Arial" w:cs="Arial"/>
                          <w:sz w:val="22"/>
                          <w:szCs w:val="22"/>
                        </w:rPr>
                        <w:t>exercise physiology in prevention or management chronic disease</w:t>
                      </w:r>
                      <w:r w:rsidR="009F12CE" w:rsidRPr="002E2465">
                        <w:rPr>
                          <w:rFonts w:ascii="Arial" w:hAnsi="Arial" w:cs="Arial"/>
                          <w:sz w:val="22"/>
                          <w:szCs w:val="22"/>
                        </w:rPr>
                        <w:t xml:space="preserve">. UK-based and relevant international research were </w:t>
                      </w:r>
                      <w:r w:rsidR="002E2465" w:rsidRPr="002E2465">
                        <w:rPr>
                          <w:rFonts w:ascii="Arial" w:hAnsi="Arial" w:cs="Arial"/>
                          <w:sz w:val="22"/>
                          <w:szCs w:val="22"/>
                        </w:rPr>
                        <w:t xml:space="preserve">priories. </w:t>
                      </w:r>
                    </w:p>
                    <w:p w14:paraId="3E93007A" w14:textId="77777777" w:rsidR="00481E2D" w:rsidRDefault="00481E2D"/>
                  </w:txbxContent>
                </v:textbox>
              </v:shape>
            </w:pict>
          </mc:Fallback>
        </mc:AlternateContent>
      </w:r>
      <w:r w:rsidR="002C65EA">
        <w:rPr>
          <w:noProof/>
        </w:rPr>
        <mc:AlternateContent>
          <mc:Choice Requires="wps">
            <w:drawing>
              <wp:anchor distT="0" distB="0" distL="114300" distR="114300" simplePos="0" relativeHeight="251842560" behindDoc="1" locked="0" layoutInCell="1" allowOverlap="1" wp14:anchorId="753616CD" wp14:editId="3738D218">
                <wp:simplePos x="0" y="0"/>
                <wp:positionH relativeFrom="column">
                  <wp:posOffset>3070225</wp:posOffset>
                </wp:positionH>
                <wp:positionV relativeFrom="paragraph">
                  <wp:posOffset>0</wp:posOffset>
                </wp:positionV>
                <wp:extent cx="3110865" cy="3971290"/>
                <wp:effectExtent l="0" t="0" r="13335" b="10160"/>
                <wp:wrapTight wrapText="bothSides">
                  <wp:wrapPolygon edited="0">
                    <wp:start x="0" y="0"/>
                    <wp:lineTo x="0" y="21552"/>
                    <wp:lineTo x="21560" y="21552"/>
                    <wp:lineTo x="21560" y="0"/>
                    <wp:lineTo x="0" y="0"/>
                  </wp:wrapPolygon>
                </wp:wrapTight>
                <wp:docPr id="1323885224" name="Text Box 23"/>
                <wp:cNvGraphicFramePr/>
                <a:graphic xmlns:a="http://schemas.openxmlformats.org/drawingml/2006/main">
                  <a:graphicData uri="http://schemas.microsoft.com/office/word/2010/wordprocessingShape">
                    <wps:wsp>
                      <wps:cNvSpPr txBox="1"/>
                      <wps:spPr>
                        <a:xfrm>
                          <a:off x="0" y="0"/>
                          <a:ext cx="3110865" cy="3971290"/>
                        </a:xfrm>
                        <a:prstGeom prst="rect">
                          <a:avLst/>
                        </a:prstGeom>
                        <a:solidFill>
                          <a:schemeClr val="accent1">
                            <a:lumMod val="20000"/>
                            <a:lumOff val="80000"/>
                          </a:schemeClr>
                        </a:solidFill>
                        <a:ln w="6350">
                          <a:solidFill>
                            <a:schemeClr val="bg2"/>
                          </a:solidFill>
                        </a:ln>
                      </wps:spPr>
                      <wps:txbx>
                        <w:txbxContent>
                          <w:p w14:paraId="6B9F15F1" w14:textId="77777777" w:rsidR="00BB61DC" w:rsidRDefault="00BB61DC"/>
                          <w:p w14:paraId="7788D139" w14:textId="77777777" w:rsidR="00DF2B20" w:rsidRDefault="00DF2B20" w:rsidP="002C65EA">
                            <w:pPr>
                              <w:jc w:val="both"/>
                              <w:rPr>
                                <w:rFonts w:ascii="Arial" w:hAnsi="Arial" w:cs="Arial"/>
                                <w:sz w:val="22"/>
                                <w:szCs w:val="22"/>
                              </w:rPr>
                            </w:pPr>
                          </w:p>
                          <w:p w14:paraId="686A12E9" w14:textId="3C7F37B4" w:rsidR="00841D96" w:rsidRPr="00DF2B20" w:rsidRDefault="00841D96" w:rsidP="002C65EA">
                            <w:pPr>
                              <w:jc w:val="both"/>
                              <w:rPr>
                                <w:rFonts w:ascii="Arial" w:hAnsi="Arial" w:cs="Arial"/>
                                <w:sz w:val="22"/>
                                <w:szCs w:val="22"/>
                              </w:rPr>
                            </w:pPr>
                            <w:r w:rsidRPr="00DF2B20">
                              <w:rPr>
                                <w:rFonts w:ascii="Arial" w:hAnsi="Arial" w:cs="Arial"/>
                                <w:sz w:val="22"/>
                                <w:szCs w:val="22"/>
                              </w:rPr>
                              <w:t>Data</w:t>
                            </w:r>
                            <w:r w:rsidR="009807A6" w:rsidRPr="00DF2B20">
                              <w:rPr>
                                <w:rFonts w:ascii="Arial" w:hAnsi="Arial" w:cs="Arial"/>
                                <w:sz w:val="22"/>
                                <w:szCs w:val="22"/>
                              </w:rPr>
                              <w:t xml:space="preserve"> collection and analysis are key to success</w:t>
                            </w:r>
                            <w:r w:rsidR="00E15558" w:rsidRPr="00DF2B20">
                              <w:rPr>
                                <w:rFonts w:ascii="Arial" w:hAnsi="Arial" w:cs="Arial"/>
                                <w:sz w:val="22"/>
                                <w:szCs w:val="22"/>
                              </w:rPr>
                              <w:t xml:space="preserve">ful research, as high-quality data is crucial for archiving </w:t>
                            </w:r>
                            <w:r w:rsidR="00DB2F64" w:rsidRPr="00DF2B20">
                              <w:rPr>
                                <w:rFonts w:ascii="Arial" w:hAnsi="Arial" w:cs="Arial"/>
                                <w:sz w:val="22"/>
                                <w:szCs w:val="22"/>
                              </w:rPr>
                              <w:t>accurate and credible result. However</w:t>
                            </w:r>
                            <w:r w:rsidR="00500835" w:rsidRPr="00DF2B20">
                              <w:rPr>
                                <w:rFonts w:ascii="Arial" w:hAnsi="Arial" w:cs="Arial"/>
                                <w:sz w:val="22"/>
                                <w:szCs w:val="22"/>
                              </w:rPr>
                              <w:t xml:space="preserve">, errors can occur, so it is crucial to maintaining data </w:t>
                            </w:r>
                            <w:r w:rsidR="00E86FAF" w:rsidRPr="00DF2B20">
                              <w:rPr>
                                <w:rFonts w:ascii="Arial" w:hAnsi="Arial" w:cs="Arial"/>
                                <w:sz w:val="22"/>
                                <w:szCs w:val="22"/>
                              </w:rPr>
                              <w:t xml:space="preserve">integrity </w:t>
                            </w:r>
                            <w:r w:rsidR="00071B7E" w:rsidRPr="00DF2B20">
                              <w:rPr>
                                <w:rFonts w:ascii="Arial" w:hAnsi="Arial" w:cs="Arial"/>
                                <w:sz w:val="22"/>
                                <w:szCs w:val="22"/>
                              </w:rPr>
                              <w:t>to</w:t>
                            </w:r>
                            <w:r w:rsidR="00E86FAF" w:rsidRPr="00DF2B20">
                              <w:rPr>
                                <w:rFonts w:ascii="Arial" w:hAnsi="Arial" w:cs="Arial"/>
                                <w:sz w:val="22"/>
                                <w:szCs w:val="22"/>
                              </w:rPr>
                              <w:t xml:space="preserve"> protect the r</w:t>
                            </w:r>
                            <w:r w:rsidR="00625676" w:rsidRPr="00DF2B20">
                              <w:rPr>
                                <w:rFonts w:ascii="Arial" w:hAnsi="Arial" w:cs="Arial"/>
                                <w:sz w:val="22"/>
                                <w:szCs w:val="22"/>
                              </w:rPr>
                              <w:t>esearch reputation (</w:t>
                            </w:r>
                            <w:r w:rsidR="00071B7E" w:rsidRPr="00071B7E">
                              <w:rPr>
                                <w:rFonts w:ascii="Arial" w:hAnsi="Arial" w:cs="Arial"/>
                                <w:sz w:val="22"/>
                                <w:szCs w:val="22"/>
                              </w:rPr>
                              <w:t>Miller, and Spiegel, 2025</w:t>
                            </w:r>
                            <w:r w:rsidR="00071B7E" w:rsidRPr="00DF2B20">
                              <w:rPr>
                                <w:rFonts w:ascii="Arial" w:hAnsi="Arial" w:cs="Arial"/>
                                <w:sz w:val="22"/>
                                <w:szCs w:val="22"/>
                              </w:rPr>
                              <w:t>)</w:t>
                            </w:r>
                            <w:r w:rsidR="00954415" w:rsidRPr="00DF2B20">
                              <w:rPr>
                                <w:rFonts w:ascii="Arial" w:hAnsi="Arial" w:cs="Arial"/>
                                <w:sz w:val="22"/>
                                <w:szCs w:val="22"/>
                              </w:rPr>
                              <w:t xml:space="preserve">.  The sourced </w:t>
                            </w:r>
                            <w:r w:rsidR="00C97B29" w:rsidRPr="00DF2B20">
                              <w:rPr>
                                <w:rFonts w:ascii="Arial" w:hAnsi="Arial" w:cs="Arial"/>
                                <w:sz w:val="22"/>
                                <w:szCs w:val="22"/>
                              </w:rPr>
                              <w:t xml:space="preserve">used in in the </w:t>
                            </w:r>
                            <w:r w:rsidR="00042D04" w:rsidRPr="00DF2B20">
                              <w:rPr>
                                <w:rFonts w:ascii="Arial" w:hAnsi="Arial" w:cs="Arial"/>
                                <w:sz w:val="22"/>
                                <w:szCs w:val="22"/>
                              </w:rPr>
                              <w:t>dissertation are peer-review</w:t>
                            </w:r>
                            <w:r w:rsidR="00DE727F" w:rsidRPr="00DF2B20">
                              <w:rPr>
                                <w:rFonts w:ascii="Arial" w:hAnsi="Arial" w:cs="Arial"/>
                                <w:sz w:val="22"/>
                                <w:szCs w:val="22"/>
                              </w:rPr>
                              <w:t>ed articles and government-backed publications</w:t>
                            </w:r>
                            <w:r w:rsidR="00461CDC" w:rsidRPr="00DF2B20">
                              <w:rPr>
                                <w:rFonts w:ascii="Arial" w:hAnsi="Arial" w:cs="Arial"/>
                                <w:sz w:val="22"/>
                                <w:szCs w:val="22"/>
                              </w:rPr>
                              <w:t xml:space="preserve">, including GOV.UK, </w:t>
                            </w:r>
                            <w:r w:rsidR="0094601E" w:rsidRPr="00DF2B20">
                              <w:rPr>
                                <w:rFonts w:ascii="Arial" w:hAnsi="Arial" w:cs="Arial"/>
                                <w:sz w:val="22"/>
                                <w:szCs w:val="22"/>
                              </w:rPr>
                              <w:t xml:space="preserve">the WHO and NHS. </w:t>
                            </w:r>
                            <w:r w:rsidR="008C30FF" w:rsidRPr="00DF2B20">
                              <w:rPr>
                                <w:rFonts w:ascii="Arial" w:hAnsi="Arial" w:cs="Arial"/>
                                <w:sz w:val="22"/>
                                <w:szCs w:val="22"/>
                              </w:rPr>
                              <w:t>These sources</w:t>
                            </w:r>
                            <w:r w:rsidR="0094601E" w:rsidRPr="00DF2B20">
                              <w:rPr>
                                <w:rFonts w:ascii="Arial" w:hAnsi="Arial" w:cs="Arial"/>
                                <w:sz w:val="22"/>
                                <w:szCs w:val="22"/>
                              </w:rPr>
                              <w:t xml:space="preserve"> are reliable and accurate thanks to </w:t>
                            </w:r>
                            <w:r w:rsidR="0053024D" w:rsidRPr="00DF2B20">
                              <w:rPr>
                                <w:rFonts w:ascii="Arial" w:hAnsi="Arial" w:cs="Arial"/>
                                <w:sz w:val="22"/>
                                <w:szCs w:val="22"/>
                              </w:rPr>
                              <w:t>their representation and consistent annual reporting. Sources addressing exercise physiology in relation</w:t>
                            </w:r>
                            <w:r w:rsidR="001326C9" w:rsidRPr="00DF2B20">
                              <w:rPr>
                                <w:rFonts w:ascii="Arial" w:hAnsi="Arial" w:cs="Arial"/>
                                <w:sz w:val="22"/>
                                <w:szCs w:val="22"/>
                              </w:rPr>
                              <w:t xml:space="preserve"> to cardiovascular, metabolic and neu</w:t>
                            </w:r>
                            <w:r w:rsidR="008C30FF" w:rsidRPr="00DF2B20">
                              <w:rPr>
                                <w:rFonts w:ascii="Arial" w:hAnsi="Arial" w:cs="Arial"/>
                                <w:sz w:val="22"/>
                                <w:szCs w:val="22"/>
                              </w:rPr>
                              <w:t>rological health were selected for future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616CD" id="Text Box 23" o:spid="_x0000_s1042" type="#_x0000_t202" style="position:absolute;margin-left:241.75pt;margin-top:0;width:244.95pt;height:312.7pt;z-index:-25147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" fillcolor="#c1e4f5 [660]" strokecolor="#e8e8e8 [3214]" strokeweight=".5pt">
                <v:textbox>
                  <w:txbxContent>
                    <w:p w14:paraId="6B9F15F1" w14:textId="77777777" w:rsidR="00BB61DC" w:rsidRDefault="00BB61DC"/>
                    <w:p w14:paraId="7788D139" w14:textId="77777777" w:rsidR="00DF2B20" w:rsidRDefault="00DF2B20" w:rsidP="002C65EA">
                      <w:pPr>
                        <w:jc w:val="both"/>
                        <w:rPr>
                          <w:rFonts w:ascii="Arial" w:hAnsi="Arial" w:cs="Arial"/>
                          <w:sz w:val="22"/>
                          <w:szCs w:val="22"/>
                        </w:rPr>
                      </w:pPr>
                    </w:p>
                    <w:p w14:paraId="686A12E9" w14:textId="3C7F37B4" w:rsidR="00841D96" w:rsidRPr="00DF2B20" w:rsidRDefault="00841D96" w:rsidP="002C65EA">
                      <w:pPr>
                        <w:jc w:val="both"/>
                        <w:rPr>
                          <w:rFonts w:ascii="Arial" w:hAnsi="Arial" w:cs="Arial"/>
                          <w:sz w:val="22"/>
                          <w:szCs w:val="22"/>
                        </w:rPr>
                      </w:pPr>
                      <w:r w:rsidRPr="00DF2B20">
                        <w:rPr>
                          <w:rFonts w:ascii="Arial" w:hAnsi="Arial" w:cs="Arial"/>
                          <w:sz w:val="22"/>
                          <w:szCs w:val="22"/>
                        </w:rPr>
                        <w:t>Data</w:t>
                      </w:r>
                      <w:r w:rsidR="009807A6" w:rsidRPr="00DF2B20">
                        <w:rPr>
                          <w:rFonts w:ascii="Arial" w:hAnsi="Arial" w:cs="Arial"/>
                          <w:sz w:val="22"/>
                          <w:szCs w:val="22"/>
                        </w:rPr>
                        <w:t xml:space="preserve"> collection and analysis are key to success</w:t>
                      </w:r>
                      <w:r w:rsidR="00E15558" w:rsidRPr="00DF2B20">
                        <w:rPr>
                          <w:rFonts w:ascii="Arial" w:hAnsi="Arial" w:cs="Arial"/>
                          <w:sz w:val="22"/>
                          <w:szCs w:val="22"/>
                        </w:rPr>
                        <w:t xml:space="preserve">ful research, as high-quality data is crucial for archiving </w:t>
                      </w:r>
                      <w:r w:rsidR="00DB2F64" w:rsidRPr="00DF2B20">
                        <w:rPr>
                          <w:rFonts w:ascii="Arial" w:hAnsi="Arial" w:cs="Arial"/>
                          <w:sz w:val="22"/>
                          <w:szCs w:val="22"/>
                        </w:rPr>
                        <w:t>accurate and credible result. However</w:t>
                      </w:r>
                      <w:r w:rsidR="00500835" w:rsidRPr="00DF2B20">
                        <w:rPr>
                          <w:rFonts w:ascii="Arial" w:hAnsi="Arial" w:cs="Arial"/>
                          <w:sz w:val="22"/>
                          <w:szCs w:val="22"/>
                        </w:rPr>
                        <w:t xml:space="preserve">, errors can occur, so it is crucial to maintaining data </w:t>
                      </w:r>
                      <w:r w:rsidR="00E86FAF" w:rsidRPr="00DF2B20">
                        <w:rPr>
                          <w:rFonts w:ascii="Arial" w:hAnsi="Arial" w:cs="Arial"/>
                          <w:sz w:val="22"/>
                          <w:szCs w:val="22"/>
                        </w:rPr>
                        <w:t xml:space="preserve">integrity </w:t>
                      </w:r>
                      <w:r w:rsidR="00071B7E" w:rsidRPr="00DF2B20">
                        <w:rPr>
                          <w:rFonts w:ascii="Arial" w:hAnsi="Arial" w:cs="Arial"/>
                          <w:sz w:val="22"/>
                          <w:szCs w:val="22"/>
                        </w:rPr>
                        <w:t>to</w:t>
                      </w:r>
                      <w:r w:rsidR="00E86FAF" w:rsidRPr="00DF2B20">
                        <w:rPr>
                          <w:rFonts w:ascii="Arial" w:hAnsi="Arial" w:cs="Arial"/>
                          <w:sz w:val="22"/>
                          <w:szCs w:val="22"/>
                        </w:rPr>
                        <w:t xml:space="preserve"> protect the r</w:t>
                      </w:r>
                      <w:r w:rsidR="00625676" w:rsidRPr="00DF2B20">
                        <w:rPr>
                          <w:rFonts w:ascii="Arial" w:hAnsi="Arial" w:cs="Arial"/>
                          <w:sz w:val="22"/>
                          <w:szCs w:val="22"/>
                        </w:rPr>
                        <w:t>esearch reputation (</w:t>
                      </w:r>
                      <w:r w:rsidR="00071B7E" w:rsidRPr="00071B7E">
                        <w:rPr>
                          <w:rFonts w:ascii="Arial" w:hAnsi="Arial" w:cs="Arial"/>
                          <w:sz w:val="22"/>
                          <w:szCs w:val="22"/>
                        </w:rPr>
                        <w:t>Miller, and Spiegel, 2025</w:t>
                      </w:r>
                      <w:r w:rsidR="00071B7E" w:rsidRPr="00DF2B20">
                        <w:rPr>
                          <w:rFonts w:ascii="Arial" w:hAnsi="Arial" w:cs="Arial"/>
                          <w:sz w:val="22"/>
                          <w:szCs w:val="22"/>
                        </w:rPr>
                        <w:t>)</w:t>
                      </w:r>
                      <w:r w:rsidR="00954415" w:rsidRPr="00DF2B20">
                        <w:rPr>
                          <w:rFonts w:ascii="Arial" w:hAnsi="Arial" w:cs="Arial"/>
                          <w:sz w:val="22"/>
                          <w:szCs w:val="22"/>
                        </w:rPr>
                        <w:t xml:space="preserve">.  The sourced </w:t>
                      </w:r>
                      <w:r w:rsidR="00C97B29" w:rsidRPr="00DF2B20">
                        <w:rPr>
                          <w:rFonts w:ascii="Arial" w:hAnsi="Arial" w:cs="Arial"/>
                          <w:sz w:val="22"/>
                          <w:szCs w:val="22"/>
                        </w:rPr>
                        <w:t xml:space="preserve">used in in the </w:t>
                      </w:r>
                      <w:r w:rsidR="00042D04" w:rsidRPr="00DF2B20">
                        <w:rPr>
                          <w:rFonts w:ascii="Arial" w:hAnsi="Arial" w:cs="Arial"/>
                          <w:sz w:val="22"/>
                          <w:szCs w:val="22"/>
                        </w:rPr>
                        <w:t>dissertation are peer-review</w:t>
                      </w:r>
                      <w:r w:rsidR="00DE727F" w:rsidRPr="00DF2B20">
                        <w:rPr>
                          <w:rFonts w:ascii="Arial" w:hAnsi="Arial" w:cs="Arial"/>
                          <w:sz w:val="22"/>
                          <w:szCs w:val="22"/>
                        </w:rPr>
                        <w:t>ed articles and government-backed publications</w:t>
                      </w:r>
                      <w:r w:rsidR="00461CDC" w:rsidRPr="00DF2B20">
                        <w:rPr>
                          <w:rFonts w:ascii="Arial" w:hAnsi="Arial" w:cs="Arial"/>
                          <w:sz w:val="22"/>
                          <w:szCs w:val="22"/>
                        </w:rPr>
                        <w:t xml:space="preserve">, including GOV.UK, </w:t>
                      </w:r>
                      <w:r w:rsidR="0094601E" w:rsidRPr="00DF2B20">
                        <w:rPr>
                          <w:rFonts w:ascii="Arial" w:hAnsi="Arial" w:cs="Arial"/>
                          <w:sz w:val="22"/>
                          <w:szCs w:val="22"/>
                        </w:rPr>
                        <w:t xml:space="preserve">the WHO and NHS. </w:t>
                      </w:r>
                      <w:r w:rsidR="008C30FF" w:rsidRPr="00DF2B20">
                        <w:rPr>
                          <w:rFonts w:ascii="Arial" w:hAnsi="Arial" w:cs="Arial"/>
                          <w:sz w:val="22"/>
                          <w:szCs w:val="22"/>
                        </w:rPr>
                        <w:t>These sources</w:t>
                      </w:r>
                      <w:r w:rsidR="0094601E" w:rsidRPr="00DF2B20">
                        <w:rPr>
                          <w:rFonts w:ascii="Arial" w:hAnsi="Arial" w:cs="Arial"/>
                          <w:sz w:val="22"/>
                          <w:szCs w:val="22"/>
                        </w:rPr>
                        <w:t xml:space="preserve"> are reliable and accurate thanks to </w:t>
                      </w:r>
                      <w:r w:rsidR="0053024D" w:rsidRPr="00DF2B20">
                        <w:rPr>
                          <w:rFonts w:ascii="Arial" w:hAnsi="Arial" w:cs="Arial"/>
                          <w:sz w:val="22"/>
                          <w:szCs w:val="22"/>
                        </w:rPr>
                        <w:t>their representation and consistent annual reporting. Sources addressing exercise physiology in relation</w:t>
                      </w:r>
                      <w:r w:rsidR="001326C9" w:rsidRPr="00DF2B20">
                        <w:rPr>
                          <w:rFonts w:ascii="Arial" w:hAnsi="Arial" w:cs="Arial"/>
                          <w:sz w:val="22"/>
                          <w:szCs w:val="22"/>
                        </w:rPr>
                        <w:t xml:space="preserve"> to cardiovascular, metabolic and neu</w:t>
                      </w:r>
                      <w:r w:rsidR="008C30FF" w:rsidRPr="00DF2B20">
                        <w:rPr>
                          <w:rFonts w:ascii="Arial" w:hAnsi="Arial" w:cs="Arial"/>
                          <w:sz w:val="22"/>
                          <w:szCs w:val="22"/>
                        </w:rPr>
                        <w:t>rological health were selected for future analysis.</w:t>
                      </w:r>
                    </w:p>
                  </w:txbxContent>
                </v:textbox>
                <w10:wrap type="tight"/>
              </v:shape>
            </w:pict>
          </mc:Fallback>
        </mc:AlternateContent>
      </w:r>
      <w:r w:rsidR="002C65EA">
        <w:rPr>
          <w:noProof/>
        </w:rPr>
        <mc:AlternateContent>
          <mc:Choice Requires="wps">
            <w:drawing>
              <wp:anchor distT="0" distB="0" distL="114300" distR="114300" simplePos="0" relativeHeight="251785216" behindDoc="0" locked="0" layoutInCell="1" allowOverlap="1" wp14:anchorId="569A10B2" wp14:editId="63D0F058">
                <wp:simplePos x="0" y="0"/>
                <wp:positionH relativeFrom="column">
                  <wp:posOffset>-109182</wp:posOffset>
                </wp:positionH>
                <wp:positionV relativeFrom="paragraph">
                  <wp:posOffset>0</wp:posOffset>
                </wp:positionV>
                <wp:extent cx="3097530" cy="3944203"/>
                <wp:effectExtent l="0" t="0" r="26670" b="18415"/>
                <wp:wrapNone/>
                <wp:docPr id="1400790018" name="Text Box 21"/>
                <wp:cNvGraphicFramePr/>
                <a:graphic xmlns:a="http://schemas.openxmlformats.org/drawingml/2006/main">
                  <a:graphicData uri="http://schemas.microsoft.com/office/word/2010/wordprocessingShape">
                    <wps:wsp>
                      <wps:cNvSpPr txBox="1"/>
                      <wps:spPr>
                        <a:xfrm>
                          <a:off x="0" y="0"/>
                          <a:ext cx="3097530" cy="3944203"/>
                        </a:xfrm>
                        <a:prstGeom prst="rect">
                          <a:avLst/>
                        </a:prstGeom>
                        <a:solidFill>
                          <a:schemeClr val="tx2">
                            <a:lumMod val="10000"/>
                            <a:lumOff val="90000"/>
                          </a:schemeClr>
                        </a:solidFill>
                        <a:ln w="6350">
                          <a:solidFill>
                            <a:schemeClr val="bg1">
                              <a:lumMod val="95000"/>
                            </a:schemeClr>
                          </a:solidFill>
                        </a:ln>
                      </wps:spPr>
                      <wps:txbx>
                        <w:txbxContent>
                          <w:p w14:paraId="74A52089" w14:textId="77777777" w:rsidR="004E62E2" w:rsidRDefault="004E62E2" w:rsidP="004E62E2">
                            <w:pPr>
                              <w:rPr>
                                <w:rFonts w:ascii="Arial" w:hAnsi="Arial" w:cs="Arial"/>
                                <w:b/>
                                <w:bCs/>
                                <w:sz w:val="28"/>
                                <w:szCs w:val="28"/>
                              </w:rPr>
                            </w:pPr>
                            <w:r w:rsidRPr="00B053B9">
                              <w:rPr>
                                <w:rFonts w:ascii="Arial" w:hAnsi="Arial" w:cs="Arial"/>
                                <w:b/>
                                <w:bCs/>
                                <w:sz w:val="28"/>
                                <w:szCs w:val="28"/>
                              </w:rPr>
                              <w:t>R</w:t>
                            </w:r>
                          </w:p>
                          <w:p w14:paraId="4E06B4C2" w14:textId="77777777" w:rsidR="004E62E2" w:rsidRDefault="004E62E2" w:rsidP="004E62E2">
                            <w:pPr>
                              <w:rPr>
                                <w:rFonts w:ascii="Arial" w:hAnsi="Arial" w:cs="Arial"/>
                                <w:b/>
                                <w:bCs/>
                                <w:sz w:val="28"/>
                                <w:szCs w:val="28"/>
                              </w:rPr>
                            </w:pPr>
                          </w:p>
                          <w:p w14:paraId="11D402B5" w14:textId="778D6898" w:rsidR="004E62E2" w:rsidRDefault="00E107EB" w:rsidP="004E62E2">
                            <w:pPr>
                              <w:rPr>
                                <w:rFonts w:ascii="Arial" w:hAnsi="Arial" w:cs="Arial"/>
                                <w:b/>
                                <w:bCs/>
                                <w:sz w:val="28"/>
                                <w:szCs w:val="28"/>
                              </w:rPr>
                            </w:pPr>
                            <w:r>
                              <w:rPr>
                                <w:noProof/>
                              </w:rPr>
                              <w:drawing>
                                <wp:inline distT="0" distB="0" distL="0" distR="0" wp14:anchorId="06F2999D" wp14:editId="0632494A">
                                  <wp:extent cx="3069472" cy="2442191"/>
                                  <wp:effectExtent l="0" t="0" r="0" b="0"/>
                                  <wp:docPr id="1002065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5976" name=""/>
                                          <pic:cNvPicPr/>
                                        </pic:nvPicPr>
                                        <pic:blipFill>
                                          <a:blip r:embed="rId11"/>
                                          <a:stretch>
                                            <a:fillRect/>
                                          </a:stretch>
                                        </pic:blipFill>
                                        <pic:spPr>
                                          <a:xfrm>
                                            <a:off x="0" y="0"/>
                                            <a:ext cx="3117525" cy="2480424"/>
                                          </a:xfrm>
                                          <a:prstGeom prst="rect">
                                            <a:avLst/>
                                          </a:prstGeom>
                                        </pic:spPr>
                                      </pic:pic>
                                    </a:graphicData>
                                  </a:graphic>
                                </wp:inline>
                              </w:drawing>
                            </w:r>
                          </w:p>
                          <w:p w14:paraId="75C9BCEB" w14:textId="77777777" w:rsidR="00BB61DC" w:rsidRPr="0003637E" w:rsidRDefault="00BB61DC" w:rsidP="00BB61DC">
                            <w:pPr>
                              <w:rPr>
                                <w:rFonts w:ascii="Arial" w:hAnsi="Arial" w:cs="Arial"/>
                                <w:sz w:val="22"/>
                                <w:szCs w:val="22"/>
                              </w:rPr>
                            </w:pPr>
                            <w:r w:rsidRPr="0003637E">
                              <w:rPr>
                                <w:rFonts w:ascii="Arial" w:hAnsi="Arial" w:cs="Arial"/>
                                <w:sz w:val="22"/>
                                <w:szCs w:val="22"/>
                              </w:rPr>
                              <w:t>Fig.1</w:t>
                            </w:r>
                            <w:r>
                              <w:rPr>
                                <w:rFonts w:ascii="Arial" w:hAnsi="Arial" w:cs="Arial"/>
                                <w:sz w:val="22"/>
                                <w:szCs w:val="22"/>
                              </w:rPr>
                              <w:t xml:space="preserve"> </w:t>
                            </w:r>
                            <w:r w:rsidRPr="0003637E">
                              <w:rPr>
                                <w:rFonts w:ascii="Arial" w:hAnsi="Arial" w:cs="Arial"/>
                                <w:sz w:val="22"/>
                                <w:szCs w:val="22"/>
                              </w:rPr>
                              <w:t>Representative physiological to moderate intensity continuous and high interval exercise (McMillan, et al. 2021)</w:t>
                            </w:r>
                          </w:p>
                          <w:p w14:paraId="519A6EA2" w14:textId="77777777" w:rsidR="00E107EB" w:rsidRPr="004E62E2" w:rsidRDefault="00E107EB" w:rsidP="004E62E2">
                            <w:pPr>
                              <w:rPr>
                                <w:rFonts w:ascii="Arial" w:hAnsi="Arial" w:cs="Arial"/>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A10B2" id="Text Box 21" o:spid="_x0000_s1043" type="#_x0000_t202" style="position:absolute;margin-left:-8.6pt;margin-top:0;width:243.9pt;height:310.5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" fillcolor="#dceaf7 [351]" strokecolor="#f2f2f2 [3052]" strokeweight=".5pt">
                <v:textbox>
                  <w:txbxContent>
                    <w:p w14:paraId="74A52089" w14:textId="77777777" w:rsidR="004E62E2" w:rsidRDefault="004E62E2" w:rsidP="004E62E2">
                      <w:pPr>
                        <w:rPr>
                          <w:rFonts w:ascii="Arial" w:hAnsi="Arial" w:cs="Arial"/>
                          <w:b/>
                          <w:bCs/>
                          <w:sz w:val="28"/>
                          <w:szCs w:val="28"/>
                        </w:rPr>
                      </w:pPr>
                      <w:r w:rsidRPr="00B053B9">
                        <w:rPr>
                          <w:rFonts w:ascii="Arial" w:hAnsi="Arial" w:cs="Arial"/>
                          <w:b/>
                          <w:bCs/>
                          <w:sz w:val="28"/>
                          <w:szCs w:val="28"/>
                        </w:rPr>
                        <w:t>R</w:t>
                      </w:r>
                    </w:p>
                    <w:p w14:paraId="4E06B4C2" w14:textId="77777777" w:rsidR="004E62E2" w:rsidRDefault="004E62E2" w:rsidP="004E62E2">
                      <w:pPr>
                        <w:rPr>
                          <w:rFonts w:ascii="Arial" w:hAnsi="Arial" w:cs="Arial"/>
                          <w:b/>
                          <w:bCs/>
                          <w:sz w:val="28"/>
                          <w:szCs w:val="28"/>
                        </w:rPr>
                      </w:pPr>
                    </w:p>
                    <w:p w14:paraId="11D402B5" w14:textId="778D6898" w:rsidR="004E62E2" w:rsidRDefault="00E107EB" w:rsidP="004E62E2">
                      <w:pPr>
                        <w:rPr>
                          <w:rFonts w:ascii="Arial" w:hAnsi="Arial" w:cs="Arial"/>
                          <w:b/>
                          <w:bCs/>
                          <w:sz w:val="28"/>
                          <w:szCs w:val="28"/>
                        </w:rPr>
                      </w:pPr>
                      <w:r>
                        <w:rPr>
                          <w:noProof/>
                        </w:rPr>
                        <w:drawing>
                          <wp:inline distT="0" distB="0" distL="0" distR="0" wp14:anchorId="06F2999D" wp14:editId="0632494A">
                            <wp:extent cx="3069472" cy="2442191"/>
                            <wp:effectExtent l="0" t="0" r="0" b="0"/>
                            <wp:docPr id="1002065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5976" name=""/>
                                    <pic:cNvPicPr/>
                                  </pic:nvPicPr>
                                  <pic:blipFill>
                                    <a:blip r:embed="rId12"/>
                                    <a:stretch>
                                      <a:fillRect/>
                                    </a:stretch>
                                  </pic:blipFill>
                                  <pic:spPr>
                                    <a:xfrm>
                                      <a:off x="0" y="0"/>
                                      <a:ext cx="3117525" cy="2480424"/>
                                    </a:xfrm>
                                    <a:prstGeom prst="rect">
                                      <a:avLst/>
                                    </a:prstGeom>
                                  </pic:spPr>
                                </pic:pic>
                              </a:graphicData>
                            </a:graphic>
                          </wp:inline>
                        </w:drawing>
                      </w:r>
                    </w:p>
                    <w:p w14:paraId="75C9BCEB" w14:textId="77777777" w:rsidR="00BB61DC" w:rsidRPr="0003637E" w:rsidRDefault="00BB61DC" w:rsidP="00BB61DC">
                      <w:pPr>
                        <w:rPr>
                          <w:rFonts w:ascii="Arial" w:hAnsi="Arial" w:cs="Arial"/>
                          <w:sz w:val="22"/>
                          <w:szCs w:val="22"/>
                        </w:rPr>
                      </w:pPr>
                      <w:r w:rsidRPr="0003637E">
                        <w:rPr>
                          <w:rFonts w:ascii="Arial" w:hAnsi="Arial" w:cs="Arial"/>
                          <w:sz w:val="22"/>
                          <w:szCs w:val="22"/>
                        </w:rPr>
                        <w:t>Fig.1</w:t>
                      </w:r>
                      <w:r>
                        <w:rPr>
                          <w:rFonts w:ascii="Arial" w:hAnsi="Arial" w:cs="Arial"/>
                          <w:sz w:val="22"/>
                          <w:szCs w:val="22"/>
                        </w:rPr>
                        <w:t xml:space="preserve"> </w:t>
                      </w:r>
                      <w:r w:rsidRPr="0003637E">
                        <w:rPr>
                          <w:rFonts w:ascii="Arial" w:hAnsi="Arial" w:cs="Arial"/>
                          <w:sz w:val="22"/>
                          <w:szCs w:val="22"/>
                        </w:rPr>
                        <w:t>Representative physiological to moderate intensity continuous and high interval exercise (McMillan, et al. 2021)</w:t>
                      </w:r>
                    </w:p>
                    <w:p w14:paraId="519A6EA2" w14:textId="77777777" w:rsidR="00E107EB" w:rsidRPr="004E62E2" w:rsidRDefault="00E107EB" w:rsidP="004E62E2">
                      <w:pPr>
                        <w:rPr>
                          <w:rFonts w:ascii="Arial" w:hAnsi="Arial" w:cs="Arial"/>
                          <w:b/>
                          <w:bCs/>
                          <w:sz w:val="28"/>
                          <w:szCs w:val="28"/>
                        </w:rPr>
                      </w:pPr>
                    </w:p>
                  </w:txbxContent>
                </v:textbox>
              </v:shape>
            </w:pict>
          </mc:Fallback>
        </mc:AlternateContent>
      </w:r>
      <w:r w:rsidR="002C65EA">
        <w:rPr>
          <w:noProof/>
        </w:rPr>
        <mc:AlternateContent>
          <mc:Choice Requires="wps">
            <w:drawing>
              <wp:anchor distT="0" distB="0" distL="114300" distR="114300" simplePos="0" relativeHeight="251873280" behindDoc="0" locked="0" layoutInCell="1" allowOverlap="1" wp14:anchorId="7F197DF9" wp14:editId="61F7E041">
                <wp:simplePos x="0" y="0"/>
                <wp:positionH relativeFrom="column">
                  <wp:posOffset>3084394</wp:posOffset>
                </wp:positionH>
                <wp:positionV relativeFrom="paragraph">
                  <wp:posOffset>13649</wp:posOffset>
                </wp:positionV>
                <wp:extent cx="3070225" cy="341194"/>
                <wp:effectExtent l="0" t="0" r="15875" b="20955"/>
                <wp:wrapNone/>
                <wp:docPr id="1411800157" name="Text Box 24"/>
                <wp:cNvGraphicFramePr/>
                <a:graphic xmlns:a="http://schemas.openxmlformats.org/drawingml/2006/main">
                  <a:graphicData uri="http://schemas.microsoft.com/office/word/2010/wordprocessingShape">
                    <wps:wsp>
                      <wps:cNvSpPr txBox="1"/>
                      <wps:spPr>
                        <a:xfrm>
                          <a:off x="0" y="0"/>
                          <a:ext cx="3070225" cy="341194"/>
                        </a:xfrm>
                        <a:prstGeom prst="rect">
                          <a:avLst/>
                        </a:prstGeom>
                        <a:solidFill>
                          <a:schemeClr val="bg1">
                            <a:lumMod val="95000"/>
                          </a:schemeClr>
                        </a:solidFill>
                        <a:ln w="6350">
                          <a:solidFill>
                            <a:schemeClr val="bg1">
                              <a:lumMod val="95000"/>
                            </a:schemeClr>
                          </a:solidFill>
                        </a:ln>
                      </wps:spPr>
                      <wps:txbx>
                        <w:txbxContent>
                          <w:p w14:paraId="1BD5E97F" w14:textId="766DD3DE" w:rsidR="00BB61DC" w:rsidRDefault="000631DE">
                            <w:pPr>
                              <w:rPr>
                                <w:rFonts w:ascii="Arial" w:hAnsi="Arial" w:cs="Arial"/>
                                <w:b/>
                                <w:bCs/>
                              </w:rPr>
                            </w:pPr>
                            <w:r w:rsidRPr="00DE0AA7">
                              <w:rPr>
                                <w:rFonts w:ascii="Arial" w:hAnsi="Arial" w:cs="Arial"/>
                                <w:b/>
                                <w:bCs/>
                              </w:rPr>
                              <w:t>Research Validation</w:t>
                            </w:r>
                            <w:r w:rsidR="004F09DC" w:rsidRPr="00DE0AA7">
                              <w:rPr>
                                <w:rFonts w:ascii="Arial" w:hAnsi="Arial" w:cs="Arial"/>
                                <w:b/>
                                <w:bCs/>
                              </w:rPr>
                              <w:t xml:space="preserve"> and Ana</w:t>
                            </w:r>
                            <w:r w:rsidR="00DE0AA7" w:rsidRPr="00DE0AA7">
                              <w:rPr>
                                <w:rFonts w:ascii="Arial" w:hAnsi="Arial" w:cs="Arial"/>
                                <w:b/>
                                <w:bCs/>
                              </w:rPr>
                              <w:t>lysis</w:t>
                            </w:r>
                          </w:p>
                          <w:p w14:paraId="0F5BEACF" w14:textId="77777777" w:rsidR="00841D96" w:rsidRDefault="00841D96">
                            <w:pPr>
                              <w:rPr>
                                <w:rFonts w:ascii="Arial" w:hAnsi="Arial" w:cs="Arial"/>
                                <w:b/>
                                <w:bCs/>
                              </w:rPr>
                            </w:pPr>
                          </w:p>
                          <w:p w14:paraId="2FBED3E5" w14:textId="77777777" w:rsidR="00841D96" w:rsidRDefault="00841D96">
                            <w:pPr>
                              <w:rPr>
                                <w:rFonts w:ascii="Arial" w:hAnsi="Arial" w:cs="Arial"/>
                                <w:b/>
                                <w:bCs/>
                              </w:rPr>
                            </w:pPr>
                          </w:p>
                          <w:p w14:paraId="46BD339F" w14:textId="77777777" w:rsidR="00841D96" w:rsidRDefault="00841D96">
                            <w:pPr>
                              <w:rPr>
                                <w:rFonts w:ascii="Arial" w:hAnsi="Arial" w:cs="Arial"/>
                                <w:b/>
                                <w:bCs/>
                              </w:rPr>
                            </w:pPr>
                          </w:p>
                          <w:p w14:paraId="18440E5A" w14:textId="77777777" w:rsidR="00DA7E82" w:rsidRPr="00DE0AA7" w:rsidRDefault="00DA7E82">
                            <w:pPr>
                              <w:rPr>
                                <w:rFonts w:ascii="Arial" w:hAnsi="Arial" w:cs="Arial"/>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97DF9" id="Text Box 24" o:spid="_x0000_s1044" type="#_x0000_t202" style="position:absolute;margin-left:242.85pt;margin-top:1.05pt;width:241.75pt;height:26.85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" fillcolor="#f2f2f2 [3052]" strokecolor="#f2f2f2 [3052]" strokeweight=".5pt">
                <v:textbox>
                  <w:txbxContent>
                    <w:p w14:paraId="1BD5E97F" w14:textId="766DD3DE" w:rsidR="00BB61DC" w:rsidRDefault="000631DE">
                      <w:pPr>
                        <w:rPr>
                          <w:rFonts w:ascii="Arial" w:hAnsi="Arial" w:cs="Arial"/>
                          <w:b/>
                          <w:bCs/>
                        </w:rPr>
                      </w:pPr>
                      <w:r w:rsidRPr="00DE0AA7">
                        <w:rPr>
                          <w:rFonts w:ascii="Arial" w:hAnsi="Arial" w:cs="Arial"/>
                          <w:b/>
                          <w:bCs/>
                        </w:rPr>
                        <w:t>Research Validation</w:t>
                      </w:r>
                      <w:r w:rsidR="004F09DC" w:rsidRPr="00DE0AA7">
                        <w:rPr>
                          <w:rFonts w:ascii="Arial" w:hAnsi="Arial" w:cs="Arial"/>
                          <w:b/>
                          <w:bCs/>
                        </w:rPr>
                        <w:t xml:space="preserve"> and Ana</w:t>
                      </w:r>
                      <w:r w:rsidR="00DE0AA7" w:rsidRPr="00DE0AA7">
                        <w:rPr>
                          <w:rFonts w:ascii="Arial" w:hAnsi="Arial" w:cs="Arial"/>
                          <w:b/>
                          <w:bCs/>
                        </w:rPr>
                        <w:t>lysis</w:t>
                      </w:r>
                    </w:p>
                    <w:p w14:paraId="0F5BEACF" w14:textId="77777777" w:rsidR="00841D96" w:rsidRDefault="00841D96">
                      <w:pPr>
                        <w:rPr>
                          <w:rFonts w:ascii="Arial" w:hAnsi="Arial" w:cs="Arial"/>
                          <w:b/>
                          <w:bCs/>
                        </w:rPr>
                      </w:pPr>
                    </w:p>
                    <w:p w14:paraId="2FBED3E5" w14:textId="77777777" w:rsidR="00841D96" w:rsidRDefault="00841D96">
                      <w:pPr>
                        <w:rPr>
                          <w:rFonts w:ascii="Arial" w:hAnsi="Arial" w:cs="Arial"/>
                          <w:b/>
                          <w:bCs/>
                        </w:rPr>
                      </w:pPr>
                    </w:p>
                    <w:p w14:paraId="46BD339F" w14:textId="77777777" w:rsidR="00841D96" w:rsidRDefault="00841D96">
                      <w:pPr>
                        <w:rPr>
                          <w:rFonts w:ascii="Arial" w:hAnsi="Arial" w:cs="Arial"/>
                          <w:b/>
                          <w:bCs/>
                        </w:rPr>
                      </w:pPr>
                    </w:p>
                    <w:p w14:paraId="18440E5A" w14:textId="77777777" w:rsidR="00DA7E82" w:rsidRPr="00DE0AA7" w:rsidRDefault="00DA7E82">
                      <w:pPr>
                        <w:rPr>
                          <w:rFonts w:ascii="Arial" w:hAnsi="Arial" w:cs="Arial"/>
                          <w:b/>
                          <w:bCs/>
                        </w:rPr>
                      </w:pPr>
                    </w:p>
                  </w:txbxContent>
                </v:textbox>
              </v:shape>
            </w:pict>
          </mc:Fallback>
        </mc:AlternateContent>
      </w:r>
      <w:r w:rsidR="002C65EA">
        <w:rPr>
          <w:noProof/>
        </w:rPr>
        <mc:AlternateContent>
          <mc:Choice Requires="wps">
            <w:drawing>
              <wp:anchor distT="0" distB="0" distL="114300" distR="114300" simplePos="0" relativeHeight="251811840" behindDoc="0" locked="0" layoutInCell="1" allowOverlap="1" wp14:anchorId="693EECD7" wp14:editId="7DE255C8">
                <wp:simplePos x="0" y="0"/>
                <wp:positionH relativeFrom="column">
                  <wp:posOffset>-54591</wp:posOffset>
                </wp:positionH>
                <wp:positionV relativeFrom="paragraph">
                  <wp:posOffset>0</wp:posOffset>
                </wp:positionV>
                <wp:extent cx="2906395" cy="409253"/>
                <wp:effectExtent l="0" t="0" r="27305" b="10160"/>
                <wp:wrapNone/>
                <wp:docPr id="2118661396" name="Text Box 22"/>
                <wp:cNvGraphicFramePr/>
                <a:graphic xmlns:a="http://schemas.openxmlformats.org/drawingml/2006/main">
                  <a:graphicData uri="http://schemas.microsoft.com/office/word/2010/wordprocessingShape">
                    <wps:wsp>
                      <wps:cNvSpPr txBox="1"/>
                      <wps:spPr>
                        <a:xfrm>
                          <a:off x="0" y="0"/>
                          <a:ext cx="2906395" cy="409253"/>
                        </a:xfrm>
                        <a:prstGeom prst="rect">
                          <a:avLst/>
                        </a:prstGeom>
                        <a:solidFill>
                          <a:schemeClr val="bg1">
                            <a:lumMod val="95000"/>
                          </a:schemeClr>
                        </a:solidFill>
                        <a:ln>
                          <a:solidFill>
                            <a:schemeClr val="bg1">
                              <a:lumMod val="95000"/>
                            </a:schemeClr>
                          </a:solidFill>
                        </a:ln>
                      </wps:spPr>
                      <wps:style>
                        <a:lnRef idx="2">
                          <a:schemeClr val="accent1"/>
                        </a:lnRef>
                        <a:fillRef idx="1">
                          <a:schemeClr val="lt1"/>
                        </a:fillRef>
                        <a:effectRef idx="0">
                          <a:schemeClr val="accent1"/>
                        </a:effectRef>
                        <a:fontRef idx="minor">
                          <a:schemeClr val="dk1"/>
                        </a:fontRef>
                      </wps:style>
                      <wps:txbx>
                        <w:txbxContent>
                          <w:p w14:paraId="3665EF5F" w14:textId="77777777" w:rsidR="004E62E2" w:rsidRPr="002C65EA" w:rsidRDefault="004E62E2" w:rsidP="004E62E2">
                            <w:pPr>
                              <w:jc w:val="center"/>
                              <w:rPr>
                                <w:rFonts w:ascii="Arial" w:hAnsi="Arial" w:cs="Arial"/>
                                <w:b/>
                                <w:bCs/>
                              </w:rPr>
                            </w:pPr>
                            <w:r w:rsidRPr="002C65EA">
                              <w:rPr>
                                <w:rFonts w:ascii="Arial" w:hAnsi="Arial" w:cs="Arial"/>
                                <w:b/>
                                <w:bCs/>
                              </w:rPr>
                              <w:t>Representative physiological graphs</w:t>
                            </w:r>
                          </w:p>
                          <w:p w14:paraId="622D494A" w14:textId="77777777" w:rsidR="005C5089" w:rsidRDefault="005C50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EECD7" id="Text Box 22" o:spid="_x0000_s1045" type="#_x0000_t202" style="position:absolute;margin-left:-4.3pt;margin-top:0;width:228.85pt;height:32.2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" fillcolor="#f2f2f2 [3052]" strokecolor="#f2f2f2 [3052]" strokeweight="1.5pt">
                <v:textbox>
                  <w:txbxContent>
                    <w:p w14:paraId="3665EF5F" w14:textId="77777777" w:rsidR="004E62E2" w:rsidRPr="002C65EA" w:rsidRDefault="004E62E2" w:rsidP="004E62E2">
                      <w:pPr>
                        <w:jc w:val="center"/>
                        <w:rPr>
                          <w:rFonts w:ascii="Arial" w:hAnsi="Arial" w:cs="Arial"/>
                          <w:b/>
                          <w:bCs/>
                        </w:rPr>
                      </w:pPr>
                      <w:r w:rsidRPr="002C65EA">
                        <w:rPr>
                          <w:rFonts w:ascii="Arial" w:hAnsi="Arial" w:cs="Arial"/>
                          <w:b/>
                          <w:bCs/>
                        </w:rPr>
                        <w:t>Representative physiological graphs</w:t>
                      </w:r>
                    </w:p>
                    <w:p w14:paraId="622D494A" w14:textId="77777777" w:rsidR="005C5089" w:rsidRDefault="005C5089"/>
                  </w:txbxContent>
                </v:textbox>
              </v:shape>
            </w:pict>
          </mc:Fallback>
        </mc:AlternateContent>
      </w:r>
      <w:r w:rsidR="00910071">
        <w:tab/>
      </w:r>
    </w:p>
    <w:p w14:paraId="08C542A1" w14:textId="77777777" w:rsidR="00910071" w:rsidRDefault="00910071"/>
    <w:p w14:paraId="33E392DB" w14:textId="77777777" w:rsidR="00910071" w:rsidRDefault="00910071"/>
    <w:p w14:paraId="712AF49C" w14:textId="77777777" w:rsidR="00910071" w:rsidRDefault="00910071"/>
    <w:p w14:paraId="7AF8B1BE" w14:textId="77777777" w:rsidR="00910071" w:rsidRDefault="00910071"/>
    <w:p w14:paraId="55A82C70" w14:textId="77777777" w:rsidR="00910071" w:rsidRDefault="00910071"/>
    <w:p w14:paraId="19CD8354" w14:textId="449C862E" w:rsidR="00910071" w:rsidRDefault="00151DA7">
      <w:r>
        <w:rPr>
          <w:noProof/>
        </w:rPr>
        <mc:AlternateContent>
          <mc:Choice Requires="wps">
            <w:drawing>
              <wp:anchor distT="0" distB="0" distL="114300" distR="114300" simplePos="0" relativeHeight="251907072" behindDoc="0" locked="0" layoutInCell="1" allowOverlap="1" wp14:anchorId="1B280240" wp14:editId="1F4D07F3">
                <wp:simplePos x="0" y="0"/>
                <wp:positionH relativeFrom="column">
                  <wp:posOffset>6291619</wp:posOffset>
                </wp:positionH>
                <wp:positionV relativeFrom="paragraph">
                  <wp:posOffset>103761</wp:posOffset>
                </wp:positionV>
                <wp:extent cx="3057098" cy="312723"/>
                <wp:effectExtent l="0" t="0" r="10160" b="11430"/>
                <wp:wrapNone/>
                <wp:docPr id="1152778219" name="Text Box 29"/>
                <wp:cNvGraphicFramePr/>
                <a:graphic xmlns:a="http://schemas.openxmlformats.org/drawingml/2006/main">
                  <a:graphicData uri="http://schemas.microsoft.com/office/word/2010/wordprocessingShape">
                    <wps:wsp>
                      <wps:cNvSpPr txBox="1"/>
                      <wps:spPr>
                        <a:xfrm>
                          <a:off x="0" y="0"/>
                          <a:ext cx="3057098" cy="312723"/>
                        </a:xfrm>
                        <a:prstGeom prst="rect">
                          <a:avLst/>
                        </a:prstGeom>
                        <a:solidFill>
                          <a:schemeClr val="lt1"/>
                        </a:solidFill>
                        <a:ln w="6350">
                          <a:solidFill>
                            <a:schemeClr val="bg1">
                              <a:lumMod val="95000"/>
                            </a:schemeClr>
                          </a:solidFill>
                        </a:ln>
                      </wps:spPr>
                      <wps:txbx>
                        <w:txbxContent>
                          <w:p w14:paraId="3DAEF444" w14:textId="69BA08A2" w:rsidR="00481E2D" w:rsidRPr="00481E2D" w:rsidRDefault="00481E2D" w:rsidP="00481E2D">
                            <w:pPr>
                              <w:jc w:val="center"/>
                              <w:rPr>
                                <w:rFonts w:ascii="Arial" w:hAnsi="Arial" w:cs="Arial"/>
                                <w:b/>
                                <w:bCs/>
                              </w:rPr>
                            </w:pPr>
                            <w:r w:rsidRPr="00481E2D">
                              <w:rPr>
                                <w:rFonts w:ascii="Arial" w:hAnsi="Arial" w:cs="Arial"/>
                                <w:b/>
                                <w:bCs/>
                              </w:rPr>
                              <w:t>Exclusion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80240" id="Text Box 29" o:spid="_x0000_s1046" type="#_x0000_t202" style="position:absolute;margin-left:495.4pt;margin-top:8.15pt;width:240.7pt;height:24.6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" fillcolor="white [3201]" strokecolor="#f2f2f2 [3052]" strokeweight=".5pt">
                <v:textbox>
                  <w:txbxContent>
                    <w:p w14:paraId="3DAEF444" w14:textId="69BA08A2" w:rsidR="00481E2D" w:rsidRPr="00481E2D" w:rsidRDefault="00481E2D" w:rsidP="00481E2D">
                      <w:pPr>
                        <w:jc w:val="center"/>
                        <w:rPr>
                          <w:rFonts w:ascii="Arial" w:hAnsi="Arial" w:cs="Arial"/>
                          <w:b/>
                          <w:bCs/>
                        </w:rPr>
                      </w:pPr>
                      <w:r w:rsidRPr="00481E2D">
                        <w:rPr>
                          <w:rFonts w:ascii="Arial" w:hAnsi="Arial" w:cs="Arial"/>
                          <w:b/>
                          <w:bCs/>
                        </w:rPr>
                        <w:t>Exclusion Criteria</w:t>
                      </w:r>
                    </w:p>
                  </w:txbxContent>
                </v:textbox>
              </v:shape>
            </w:pict>
          </mc:Fallback>
        </mc:AlternateContent>
      </w:r>
      <w:r>
        <w:rPr>
          <w:noProof/>
        </w:rPr>
        <mc:AlternateContent>
          <mc:Choice Requires="wps">
            <w:drawing>
              <wp:anchor distT="0" distB="0" distL="114300" distR="114300" simplePos="0" relativeHeight="251902976" behindDoc="0" locked="0" layoutInCell="1" allowOverlap="1" wp14:anchorId="6B7B1379" wp14:editId="3ED4F9C6">
                <wp:simplePos x="0" y="0"/>
                <wp:positionH relativeFrom="column">
                  <wp:posOffset>6291618</wp:posOffset>
                </wp:positionH>
                <wp:positionV relativeFrom="paragraph">
                  <wp:posOffset>103761</wp:posOffset>
                </wp:positionV>
                <wp:extent cx="3084394" cy="1964718"/>
                <wp:effectExtent l="0" t="0" r="20955" b="16510"/>
                <wp:wrapNone/>
                <wp:docPr id="873167360" name="Text Box 28"/>
                <wp:cNvGraphicFramePr/>
                <a:graphic xmlns:a="http://schemas.openxmlformats.org/drawingml/2006/main">
                  <a:graphicData uri="http://schemas.microsoft.com/office/word/2010/wordprocessingShape">
                    <wps:wsp>
                      <wps:cNvSpPr txBox="1"/>
                      <wps:spPr>
                        <a:xfrm>
                          <a:off x="0" y="0"/>
                          <a:ext cx="3084394" cy="1964718"/>
                        </a:xfrm>
                        <a:prstGeom prst="rect">
                          <a:avLst/>
                        </a:prstGeom>
                        <a:solidFill>
                          <a:schemeClr val="tx2">
                            <a:lumMod val="25000"/>
                            <a:lumOff val="75000"/>
                          </a:schemeClr>
                        </a:solidFill>
                        <a:ln w="6350">
                          <a:solidFill>
                            <a:schemeClr val="bg1">
                              <a:lumMod val="95000"/>
                            </a:schemeClr>
                          </a:solidFill>
                        </a:ln>
                      </wps:spPr>
                      <wps:txbx>
                        <w:txbxContent>
                          <w:p w14:paraId="64B02BF4" w14:textId="77777777" w:rsidR="00481E2D" w:rsidRDefault="00481E2D"/>
                          <w:p w14:paraId="38921751" w14:textId="77777777" w:rsidR="00481E2D" w:rsidRDefault="00481E2D"/>
                          <w:p w14:paraId="2CE02314" w14:textId="4B3A17D5" w:rsidR="00481E2D" w:rsidRPr="002E2465" w:rsidRDefault="00481E2D">
                            <w:pPr>
                              <w:rPr>
                                <w:rFonts w:ascii="Arial" w:hAnsi="Arial" w:cs="Arial"/>
                                <w:sz w:val="22"/>
                                <w:szCs w:val="22"/>
                              </w:rPr>
                            </w:pPr>
                            <w:r w:rsidRPr="002E2465">
                              <w:rPr>
                                <w:rFonts w:ascii="Arial" w:hAnsi="Arial" w:cs="Arial"/>
                                <w:sz w:val="22"/>
                                <w:szCs w:val="22"/>
                              </w:rPr>
                              <w:t>No</w:t>
                            </w:r>
                            <w:r w:rsidR="003212AD" w:rsidRPr="002E2465">
                              <w:rPr>
                                <w:rFonts w:ascii="Arial" w:hAnsi="Arial" w:cs="Arial"/>
                                <w:sz w:val="22"/>
                                <w:szCs w:val="22"/>
                              </w:rPr>
                              <w:t xml:space="preserve">- academic sources, opinion blogs, magazine articles, conference abstracts without </w:t>
                            </w:r>
                            <w:r w:rsidR="00401E5A" w:rsidRPr="002E2465">
                              <w:rPr>
                                <w:rFonts w:ascii="Arial" w:hAnsi="Arial" w:cs="Arial"/>
                                <w:sz w:val="22"/>
                                <w:szCs w:val="22"/>
                              </w:rPr>
                              <w:t>full</w:t>
                            </w:r>
                            <w:r w:rsidR="003212AD" w:rsidRPr="002E2465">
                              <w:rPr>
                                <w:rFonts w:ascii="Arial" w:hAnsi="Arial" w:cs="Arial"/>
                                <w:sz w:val="22"/>
                                <w:szCs w:val="22"/>
                              </w:rPr>
                              <w:t xml:space="preserve"> papers, </w:t>
                            </w:r>
                            <w:r w:rsidR="00401E5A" w:rsidRPr="002E2465">
                              <w:rPr>
                                <w:rFonts w:ascii="Arial" w:hAnsi="Arial" w:cs="Arial"/>
                                <w:sz w:val="22"/>
                                <w:szCs w:val="22"/>
                              </w:rPr>
                              <w:t xml:space="preserve">outdated research, and studies not relevant to the </w:t>
                            </w:r>
                            <w:r w:rsidR="00151DA7" w:rsidRPr="002E2465">
                              <w:rPr>
                                <w:rFonts w:ascii="Arial" w:hAnsi="Arial" w:cs="Arial"/>
                                <w:sz w:val="22"/>
                                <w:szCs w:val="22"/>
                              </w:rPr>
                              <w:t>objectives were excluded.</w:t>
                            </w:r>
                          </w:p>
                          <w:p w14:paraId="5ED475FF" w14:textId="77777777" w:rsidR="00481E2D" w:rsidRDefault="00481E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B1379" id="Text Box 28" o:spid="_x0000_s1047" type="#_x0000_t202" style="position:absolute;margin-left:495.4pt;margin-top:8.15pt;width:242.85pt;height:154.7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" fillcolor="#a7caec [831]" strokecolor="#f2f2f2 [3052]" strokeweight=".5pt">
                <v:textbox>
                  <w:txbxContent>
                    <w:p w14:paraId="64B02BF4" w14:textId="77777777" w:rsidR="00481E2D" w:rsidRDefault="00481E2D"/>
                    <w:p w14:paraId="38921751" w14:textId="77777777" w:rsidR="00481E2D" w:rsidRDefault="00481E2D"/>
                    <w:p w14:paraId="2CE02314" w14:textId="4B3A17D5" w:rsidR="00481E2D" w:rsidRPr="002E2465" w:rsidRDefault="00481E2D">
                      <w:pPr>
                        <w:rPr>
                          <w:rFonts w:ascii="Arial" w:hAnsi="Arial" w:cs="Arial"/>
                          <w:sz w:val="22"/>
                          <w:szCs w:val="22"/>
                        </w:rPr>
                      </w:pPr>
                      <w:r w:rsidRPr="002E2465">
                        <w:rPr>
                          <w:rFonts w:ascii="Arial" w:hAnsi="Arial" w:cs="Arial"/>
                          <w:sz w:val="22"/>
                          <w:szCs w:val="22"/>
                        </w:rPr>
                        <w:t>No</w:t>
                      </w:r>
                      <w:r w:rsidR="003212AD" w:rsidRPr="002E2465">
                        <w:rPr>
                          <w:rFonts w:ascii="Arial" w:hAnsi="Arial" w:cs="Arial"/>
                          <w:sz w:val="22"/>
                          <w:szCs w:val="22"/>
                        </w:rPr>
                        <w:t xml:space="preserve">- academic sources, opinion blogs, magazine articles, conference abstracts without </w:t>
                      </w:r>
                      <w:r w:rsidR="00401E5A" w:rsidRPr="002E2465">
                        <w:rPr>
                          <w:rFonts w:ascii="Arial" w:hAnsi="Arial" w:cs="Arial"/>
                          <w:sz w:val="22"/>
                          <w:szCs w:val="22"/>
                        </w:rPr>
                        <w:t>full</w:t>
                      </w:r>
                      <w:r w:rsidR="003212AD" w:rsidRPr="002E2465">
                        <w:rPr>
                          <w:rFonts w:ascii="Arial" w:hAnsi="Arial" w:cs="Arial"/>
                          <w:sz w:val="22"/>
                          <w:szCs w:val="22"/>
                        </w:rPr>
                        <w:t xml:space="preserve"> papers, </w:t>
                      </w:r>
                      <w:r w:rsidR="00401E5A" w:rsidRPr="002E2465">
                        <w:rPr>
                          <w:rFonts w:ascii="Arial" w:hAnsi="Arial" w:cs="Arial"/>
                          <w:sz w:val="22"/>
                          <w:szCs w:val="22"/>
                        </w:rPr>
                        <w:t xml:space="preserve">outdated research, and studies not relevant to the </w:t>
                      </w:r>
                      <w:r w:rsidR="00151DA7" w:rsidRPr="002E2465">
                        <w:rPr>
                          <w:rFonts w:ascii="Arial" w:hAnsi="Arial" w:cs="Arial"/>
                          <w:sz w:val="22"/>
                          <w:szCs w:val="22"/>
                        </w:rPr>
                        <w:t>objectives were excluded.</w:t>
                      </w:r>
                    </w:p>
                    <w:p w14:paraId="5ED475FF" w14:textId="77777777" w:rsidR="00481E2D" w:rsidRDefault="00481E2D"/>
                  </w:txbxContent>
                </v:textbox>
              </v:shape>
            </w:pict>
          </mc:Fallback>
        </mc:AlternateContent>
      </w:r>
    </w:p>
    <w:p w14:paraId="6E79145D" w14:textId="77777777" w:rsidR="00910071" w:rsidRDefault="00910071"/>
    <w:p w14:paraId="7EA0D5CB" w14:textId="77777777" w:rsidR="00910071" w:rsidRDefault="00910071"/>
    <w:p w14:paraId="00C5F394" w14:textId="77777777" w:rsidR="00910071" w:rsidRDefault="00910071"/>
    <w:p w14:paraId="2EA4BF19" w14:textId="77777777" w:rsidR="00910071" w:rsidRDefault="00910071"/>
    <w:p w14:paraId="260516DA" w14:textId="77777777" w:rsidR="00910071" w:rsidRDefault="00910071"/>
    <w:p w14:paraId="3D7E5C63" w14:textId="4605E5D0" w:rsidR="00910071" w:rsidRDefault="00910071"/>
    <w:p w14:paraId="486E975A" w14:textId="6B4E2A8F" w:rsidR="00910071" w:rsidRPr="00910071" w:rsidRDefault="006D3D8D">
      <w:pPr>
        <w:rPr>
          <w:b/>
          <w:bCs/>
        </w:rPr>
      </w:pPr>
      <w:r>
        <w:rPr>
          <w:noProof/>
        </w:rPr>
        <mc:AlternateContent>
          <mc:Choice Requires="wps">
            <w:drawing>
              <wp:anchor distT="0" distB="0" distL="114300" distR="114300" simplePos="0" relativeHeight="251890688" behindDoc="0" locked="0" layoutInCell="1" allowOverlap="1" wp14:anchorId="456D73F0" wp14:editId="1539231F">
                <wp:simplePos x="0" y="0"/>
                <wp:positionH relativeFrom="column">
                  <wp:posOffset>-95534</wp:posOffset>
                </wp:positionH>
                <wp:positionV relativeFrom="paragraph">
                  <wp:posOffset>122034</wp:posOffset>
                </wp:positionV>
                <wp:extent cx="9512300" cy="1650441"/>
                <wp:effectExtent l="0" t="0" r="12700" b="26035"/>
                <wp:wrapNone/>
                <wp:docPr id="1991441995" name="Text Box 26"/>
                <wp:cNvGraphicFramePr/>
                <a:graphic xmlns:a="http://schemas.openxmlformats.org/drawingml/2006/main">
                  <a:graphicData uri="http://schemas.microsoft.com/office/word/2010/wordprocessingShape">
                    <wps:wsp>
                      <wps:cNvSpPr txBox="1"/>
                      <wps:spPr>
                        <a:xfrm>
                          <a:off x="0" y="0"/>
                          <a:ext cx="9512300" cy="1650441"/>
                        </a:xfrm>
                        <a:prstGeom prst="rect">
                          <a:avLst/>
                        </a:prstGeom>
                        <a:solidFill>
                          <a:schemeClr val="tx2">
                            <a:lumMod val="25000"/>
                            <a:lumOff val="75000"/>
                          </a:schemeClr>
                        </a:solidFill>
                        <a:ln w="6350">
                          <a:solidFill>
                            <a:schemeClr val="bg1">
                              <a:lumMod val="95000"/>
                            </a:schemeClr>
                          </a:solidFill>
                        </a:ln>
                      </wps:spPr>
                      <wps:txbx>
                        <w:txbxContent>
                          <w:p w14:paraId="27D80077" w14:textId="77777777" w:rsidR="008B2A83" w:rsidRDefault="00A33FAD" w:rsidP="008B2A83">
                            <w:pPr>
                              <w:jc w:val="center"/>
                              <w:rPr>
                                <w:rFonts w:ascii="Arial" w:hAnsi="Arial" w:cs="Arial"/>
                                <w:b/>
                                <w:bCs/>
                                <w:sz w:val="28"/>
                                <w:szCs w:val="28"/>
                              </w:rPr>
                            </w:pPr>
                            <w:r w:rsidRPr="00A33FAD">
                              <w:rPr>
                                <w:rFonts w:ascii="Arial" w:hAnsi="Arial" w:cs="Arial"/>
                                <w:b/>
                                <w:bCs/>
                                <w:sz w:val="28"/>
                                <w:szCs w:val="28"/>
                              </w:rPr>
                              <w:t>Ethical Consideration</w:t>
                            </w:r>
                          </w:p>
                          <w:p w14:paraId="05A0B04D" w14:textId="77777777" w:rsidR="006D3D8D" w:rsidRDefault="006D3D8D" w:rsidP="008B2A83">
                            <w:pPr>
                              <w:rPr>
                                <w:rFonts w:ascii="Arial" w:hAnsi="Arial" w:cs="Arial"/>
                                <w:sz w:val="22"/>
                                <w:szCs w:val="22"/>
                              </w:rPr>
                            </w:pPr>
                          </w:p>
                          <w:p w14:paraId="208B8F5D" w14:textId="02F4D51F" w:rsidR="00CA3F9C" w:rsidRPr="002E2465" w:rsidRDefault="00CA3F9C" w:rsidP="008B2A83">
                            <w:pPr>
                              <w:rPr>
                                <w:rFonts w:ascii="Arial" w:hAnsi="Arial" w:cs="Arial"/>
                                <w:b/>
                                <w:bCs/>
                                <w:sz w:val="22"/>
                                <w:szCs w:val="22"/>
                              </w:rPr>
                            </w:pPr>
                            <w:r w:rsidRPr="002E2465">
                              <w:rPr>
                                <w:rFonts w:ascii="Arial" w:hAnsi="Arial" w:cs="Arial"/>
                                <w:sz w:val="22"/>
                                <w:szCs w:val="22"/>
                              </w:rPr>
                              <w:t xml:space="preserve">This dissertation </w:t>
                            </w:r>
                            <w:r w:rsidR="00D84122" w:rsidRPr="002E2465">
                              <w:rPr>
                                <w:rFonts w:ascii="Arial" w:hAnsi="Arial" w:cs="Arial"/>
                                <w:sz w:val="22"/>
                                <w:szCs w:val="22"/>
                              </w:rPr>
                              <w:t xml:space="preserve">uses realisable sources, such </w:t>
                            </w:r>
                            <w:r w:rsidR="003109DC" w:rsidRPr="002E2465">
                              <w:rPr>
                                <w:rFonts w:ascii="Arial" w:hAnsi="Arial" w:cs="Arial"/>
                                <w:sz w:val="22"/>
                                <w:szCs w:val="22"/>
                              </w:rPr>
                              <w:t>government publications and peer-reviewed articles, to ensure that</w:t>
                            </w:r>
                            <w:r w:rsidR="00DD4B80" w:rsidRPr="002E2465">
                              <w:rPr>
                                <w:rFonts w:ascii="Arial" w:hAnsi="Arial" w:cs="Arial"/>
                                <w:sz w:val="22"/>
                                <w:szCs w:val="22"/>
                              </w:rPr>
                              <w:t xml:space="preserve"> ethical guidelines are correct. As this dissertation did not include any personal or </w:t>
                            </w:r>
                            <w:r w:rsidR="002C5CDF" w:rsidRPr="002E2465">
                              <w:rPr>
                                <w:rFonts w:ascii="Arial" w:hAnsi="Arial" w:cs="Arial"/>
                                <w:sz w:val="22"/>
                                <w:szCs w:val="22"/>
                              </w:rPr>
                              <w:t>identifiable</w:t>
                            </w:r>
                            <w:r w:rsidR="00DD4B80" w:rsidRPr="002E2465">
                              <w:rPr>
                                <w:rFonts w:ascii="Arial" w:hAnsi="Arial" w:cs="Arial"/>
                                <w:sz w:val="22"/>
                                <w:szCs w:val="22"/>
                              </w:rPr>
                              <w:t xml:space="preserve"> </w:t>
                            </w:r>
                            <w:r w:rsidR="002C5CDF" w:rsidRPr="002E2465">
                              <w:rPr>
                                <w:rFonts w:ascii="Arial" w:hAnsi="Arial" w:cs="Arial"/>
                                <w:sz w:val="22"/>
                                <w:szCs w:val="22"/>
                              </w:rPr>
                              <w:t>information, privacy was respected. The clarity of ori</w:t>
                            </w:r>
                            <w:r w:rsidR="00A955C7" w:rsidRPr="002E2465">
                              <w:rPr>
                                <w:rFonts w:ascii="Arial" w:hAnsi="Arial" w:cs="Arial"/>
                                <w:sz w:val="22"/>
                                <w:szCs w:val="22"/>
                              </w:rPr>
                              <w:t xml:space="preserve">ginal research has </w:t>
                            </w:r>
                            <w:r w:rsidR="005E4A1E" w:rsidRPr="002E2465">
                              <w:rPr>
                                <w:rFonts w:ascii="Arial" w:hAnsi="Arial" w:cs="Arial"/>
                                <w:sz w:val="22"/>
                                <w:szCs w:val="22"/>
                              </w:rPr>
                              <w:t>maintained</w:t>
                            </w:r>
                            <w:r w:rsidR="00287362" w:rsidRPr="002E2465">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D73F0" id="Text Box 26" o:spid="_x0000_s1048" type="#_x0000_t202" style="position:absolute;margin-left:-7.5pt;margin-top:9.6pt;width:749pt;height:129.95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" fillcolor="#a7caec [831]" strokecolor="#f2f2f2 [3052]" strokeweight=".5pt">
                <v:textbox>
                  <w:txbxContent>
                    <w:p w14:paraId="27D80077" w14:textId="77777777" w:rsidR="008B2A83" w:rsidRDefault="00A33FAD" w:rsidP="008B2A83">
                      <w:pPr>
                        <w:jc w:val="center"/>
                        <w:rPr>
                          <w:rFonts w:ascii="Arial" w:hAnsi="Arial" w:cs="Arial"/>
                          <w:b/>
                          <w:bCs/>
                          <w:sz w:val="28"/>
                          <w:szCs w:val="28"/>
                        </w:rPr>
                      </w:pPr>
                      <w:r w:rsidRPr="00A33FAD">
                        <w:rPr>
                          <w:rFonts w:ascii="Arial" w:hAnsi="Arial" w:cs="Arial"/>
                          <w:b/>
                          <w:bCs/>
                          <w:sz w:val="28"/>
                          <w:szCs w:val="28"/>
                        </w:rPr>
                        <w:t>Ethical Consideration</w:t>
                      </w:r>
                    </w:p>
                    <w:p w14:paraId="05A0B04D" w14:textId="77777777" w:rsidR="006D3D8D" w:rsidRDefault="006D3D8D" w:rsidP="008B2A83">
                      <w:pPr>
                        <w:rPr>
                          <w:rFonts w:ascii="Arial" w:hAnsi="Arial" w:cs="Arial"/>
                          <w:sz w:val="22"/>
                          <w:szCs w:val="22"/>
                        </w:rPr>
                      </w:pPr>
                    </w:p>
                    <w:p w14:paraId="208B8F5D" w14:textId="02F4D51F" w:rsidR="00CA3F9C" w:rsidRPr="002E2465" w:rsidRDefault="00CA3F9C" w:rsidP="008B2A83">
                      <w:pPr>
                        <w:rPr>
                          <w:rFonts w:ascii="Arial" w:hAnsi="Arial" w:cs="Arial"/>
                          <w:b/>
                          <w:bCs/>
                          <w:sz w:val="22"/>
                          <w:szCs w:val="22"/>
                        </w:rPr>
                      </w:pPr>
                      <w:r w:rsidRPr="002E2465">
                        <w:rPr>
                          <w:rFonts w:ascii="Arial" w:hAnsi="Arial" w:cs="Arial"/>
                          <w:sz w:val="22"/>
                          <w:szCs w:val="22"/>
                        </w:rPr>
                        <w:t xml:space="preserve">This dissertation </w:t>
                      </w:r>
                      <w:r w:rsidR="00D84122" w:rsidRPr="002E2465">
                        <w:rPr>
                          <w:rFonts w:ascii="Arial" w:hAnsi="Arial" w:cs="Arial"/>
                          <w:sz w:val="22"/>
                          <w:szCs w:val="22"/>
                        </w:rPr>
                        <w:t xml:space="preserve">uses realisable sources, such </w:t>
                      </w:r>
                      <w:r w:rsidR="003109DC" w:rsidRPr="002E2465">
                        <w:rPr>
                          <w:rFonts w:ascii="Arial" w:hAnsi="Arial" w:cs="Arial"/>
                          <w:sz w:val="22"/>
                          <w:szCs w:val="22"/>
                        </w:rPr>
                        <w:t>government publications and peer-reviewed articles, to ensure that</w:t>
                      </w:r>
                      <w:r w:rsidR="00DD4B80" w:rsidRPr="002E2465">
                        <w:rPr>
                          <w:rFonts w:ascii="Arial" w:hAnsi="Arial" w:cs="Arial"/>
                          <w:sz w:val="22"/>
                          <w:szCs w:val="22"/>
                        </w:rPr>
                        <w:t xml:space="preserve"> ethical guidelines are correct. As this dissertation did not include any personal or </w:t>
                      </w:r>
                      <w:r w:rsidR="002C5CDF" w:rsidRPr="002E2465">
                        <w:rPr>
                          <w:rFonts w:ascii="Arial" w:hAnsi="Arial" w:cs="Arial"/>
                          <w:sz w:val="22"/>
                          <w:szCs w:val="22"/>
                        </w:rPr>
                        <w:t>identifiable</w:t>
                      </w:r>
                      <w:r w:rsidR="00DD4B80" w:rsidRPr="002E2465">
                        <w:rPr>
                          <w:rFonts w:ascii="Arial" w:hAnsi="Arial" w:cs="Arial"/>
                          <w:sz w:val="22"/>
                          <w:szCs w:val="22"/>
                        </w:rPr>
                        <w:t xml:space="preserve"> </w:t>
                      </w:r>
                      <w:r w:rsidR="002C5CDF" w:rsidRPr="002E2465">
                        <w:rPr>
                          <w:rFonts w:ascii="Arial" w:hAnsi="Arial" w:cs="Arial"/>
                          <w:sz w:val="22"/>
                          <w:szCs w:val="22"/>
                        </w:rPr>
                        <w:t>information, privacy was respected. The clarity of ori</w:t>
                      </w:r>
                      <w:r w:rsidR="00A955C7" w:rsidRPr="002E2465">
                        <w:rPr>
                          <w:rFonts w:ascii="Arial" w:hAnsi="Arial" w:cs="Arial"/>
                          <w:sz w:val="22"/>
                          <w:szCs w:val="22"/>
                        </w:rPr>
                        <w:t xml:space="preserve">ginal research has </w:t>
                      </w:r>
                      <w:r w:rsidR="005E4A1E" w:rsidRPr="002E2465">
                        <w:rPr>
                          <w:rFonts w:ascii="Arial" w:hAnsi="Arial" w:cs="Arial"/>
                          <w:sz w:val="22"/>
                          <w:szCs w:val="22"/>
                        </w:rPr>
                        <w:t>maintained</w:t>
                      </w:r>
                      <w:r w:rsidR="00287362" w:rsidRPr="002E2465">
                        <w:rPr>
                          <w:rFonts w:ascii="Arial" w:hAnsi="Arial" w:cs="Arial"/>
                          <w:sz w:val="22"/>
                          <w:szCs w:val="22"/>
                        </w:rPr>
                        <w:t>.</w:t>
                      </w:r>
                    </w:p>
                  </w:txbxContent>
                </v:textbox>
              </v:shape>
            </w:pict>
          </mc:Fallback>
        </mc:AlternateContent>
      </w:r>
    </w:p>
    <w:p w14:paraId="08FCEF7F" w14:textId="77777777" w:rsidR="00910071" w:rsidRDefault="00910071"/>
    <w:p w14:paraId="4A634D15" w14:textId="77777777" w:rsidR="00910071" w:rsidRPr="00A33FAD" w:rsidRDefault="00910071">
      <w:pPr>
        <w:rPr>
          <w:b/>
          <w:bCs/>
        </w:rPr>
      </w:pPr>
    </w:p>
    <w:p w14:paraId="7AEF2162" w14:textId="77777777" w:rsidR="00910071" w:rsidRDefault="00910071"/>
    <w:p w14:paraId="4F1307EA" w14:textId="77777777" w:rsidR="00910071" w:rsidRDefault="00910071"/>
    <w:p w14:paraId="3FF557D4" w14:textId="77777777" w:rsidR="00EA1801" w:rsidRDefault="00EA1801" w:rsidP="00071B7E">
      <w:pPr>
        <w:rPr>
          <w:rFonts w:ascii="Arial" w:hAnsi="Arial" w:cs="Arial"/>
          <w:b/>
          <w:bCs/>
        </w:rPr>
        <w:sectPr w:rsidR="00EA1801" w:rsidSect="00910071">
          <w:pgSz w:w="16838" w:h="11906" w:orient="landscape"/>
          <w:pgMar w:top="1440" w:right="1440" w:bottom="1440" w:left="1440" w:header="708" w:footer="708" w:gutter="0"/>
          <w:cols w:space="708"/>
          <w:docGrid w:linePitch="360"/>
        </w:sectPr>
      </w:pPr>
    </w:p>
    <w:p w14:paraId="0BEB351D" w14:textId="1B41A220" w:rsidR="008B2A83" w:rsidRPr="008B2A83" w:rsidRDefault="008B2A83" w:rsidP="00071B7E">
      <w:pPr>
        <w:rPr>
          <w:rFonts w:ascii="Arial" w:hAnsi="Arial" w:cs="Arial"/>
          <w:b/>
          <w:bCs/>
        </w:rPr>
      </w:pPr>
      <w:r w:rsidRPr="008B2A83">
        <w:rPr>
          <w:rFonts w:ascii="Arial" w:hAnsi="Arial" w:cs="Arial"/>
          <w:b/>
          <w:bCs/>
        </w:rPr>
        <w:lastRenderedPageBreak/>
        <w:t>Reference List</w:t>
      </w:r>
      <w:r w:rsidR="00EA1801">
        <w:rPr>
          <w:rFonts w:ascii="Arial" w:hAnsi="Arial" w:cs="Arial"/>
          <w:b/>
          <w:bCs/>
        </w:rPr>
        <w:t>.</w:t>
      </w:r>
    </w:p>
    <w:p w14:paraId="493C9DDE" w14:textId="18A4F8D8" w:rsidR="00071B7E" w:rsidRPr="008B2A83" w:rsidRDefault="00071B7E" w:rsidP="00071B7E">
      <w:pPr>
        <w:rPr>
          <w:rFonts w:ascii="Arial" w:hAnsi="Arial" w:cs="Arial"/>
        </w:rPr>
      </w:pPr>
      <w:r w:rsidRPr="00071B7E">
        <w:rPr>
          <w:rFonts w:ascii="Arial" w:hAnsi="Arial" w:cs="Arial"/>
        </w:rPr>
        <w:t xml:space="preserve">Miller, G. and Spiegel, E. (2025) “Guidelines for Research Data Integrity (GRDI),” </w:t>
      </w:r>
      <w:r w:rsidRPr="00071B7E">
        <w:rPr>
          <w:rFonts w:ascii="Arial" w:hAnsi="Arial" w:cs="Arial"/>
          <w:i/>
          <w:iCs/>
        </w:rPr>
        <w:t>Scientific data</w:t>
      </w:r>
      <w:r w:rsidRPr="00071B7E">
        <w:rPr>
          <w:rFonts w:ascii="Arial" w:hAnsi="Arial" w:cs="Arial"/>
        </w:rPr>
        <w:t xml:space="preserve">, 12(1). Available at: </w:t>
      </w:r>
      <w:hyperlink r:id="rId13" w:history="1">
        <w:r w:rsidR="00E5391F" w:rsidRPr="00071B7E">
          <w:rPr>
            <w:rStyle w:val="Hyperlink"/>
            <w:rFonts w:ascii="Arial" w:hAnsi="Arial" w:cs="Arial"/>
          </w:rPr>
          <w:t>https://doi.org/10.1038/s41597-024-04312-x</w:t>
        </w:r>
      </w:hyperlink>
      <w:r w:rsidRPr="00071B7E">
        <w:rPr>
          <w:rFonts w:ascii="Arial" w:hAnsi="Arial" w:cs="Arial"/>
        </w:rPr>
        <w:t>.</w:t>
      </w:r>
      <w:r w:rsidR="002A1C16" w:rsidRPr="008B2A83">
        <w:rPr>
          <w:rFonts w:ascii="Arial" w:hAnsi="Arial" w:cs="Arial"/>
        </w:rPr>
        <w:t xml:space="preserve"> Accessed: 10 February 2026)</w:t>
      </w:r>
    </w:p>
    <w:p w14:paraId="2EBE2929" w14:textId="5D326F18" w:rsidR="00E5391F" w:rsidRPr="00E5391F" w:rsidRDefault="00E5391F" w:rsidP="00E5391F">
      <w:pPr>
        <w:rPr>
          <w:rFonts w:ascii="Arial" w:hAnsi="Arial" w:cs="Arial"/>
        </w:rPr>
      </w:pPr>
      <w:r w:rsidRPr="00E5391F">
        <w:rPr>
          <w:rFonts w:ascii="Arial" w:hAnsi="Arial" w:cs="Arial"/>
        </w:rPr>
        <w:t xml:space="preserve">McMillan, D.W. </w:t>
      </w:r>
      <w:r w:rsidRPr="00E5391F">
        <w:rPr>
          <w:rFonts w:ascii="Arial" w:hAnsi="Arial" w:cs="Arial"/>
          <w:i/>
          <w:iCs/>
        </w:rPr>
        <w:t>et al.</w:t>
      </w:r>
      <w:r w:rsidRPr="00E5391F">
        <w:rPr>
          <w:rFonts w:ascii="Arial" w:hAnsi="Arial" w:cs="Arial"/>
        </w:rPr>
        <w:t xml:space="preserve"> (2021) “Physiological responses to moderate intensity continuous and high-intensity interval exercise in persons with paraplegia,” </w:t>
      </w:r>
      <w:r w:rsidRPr="00E5391F">
        <w:rPr>
          <w:rFonts w:ascii="Arial" w:hAnsi="Arial" w:cs="Arial"/>
          <w:i/>
          <w:iCs/>
        </w:rPr>
        <w:t>Spinal cord</w:t>
      </w:r>
      <w:r w:rsidRPr="00E5391F">
        <w:rPr>
          <w:rFonts w:ascii="Arial" w:hAnsi="Arial" w:cs="Arial"/>
        </w:rPr>
        <w:t xml:space="preserve">, 59(1), pp. 26–33. Available at: </w:t>
      </w:r>
      <w:hyperlink r:id="rId14" w:history="1">
        <w:r w:rsidR="000544F6" w:rsidRPr="008B2A83">
          <w:rPr>
            <w:rStyle w:val="Hyperlink"/>
            <w:rFonts w:ascii="Arial" w:hAnsi="Arial" w:cs="Arial"/>
          </w:rPr>
          <w:t>https://www.proquest.com/docview/2478868673?accountid=130472&amp;parentSessionId=rsYJAJUiHn9RjvGU0ZI7h9VvBaVrxS0KUSWjExeR93o%3D&amp;pq-origsite=primo&amp;sourcetype=Scholarly%20Journals</w:t>
        </w:r>
      </w:hyperlink>
      <w:r w:rsidR="000544F6" w:rsidRPr="008B2A83">
        <w:rPr>
          <w:rFonts w:ascii="Arial" w:hAnsi="Arial" w:cs="Arial"/>
        </w:rPr>
        <w:t xml:space="preserve"> (Accessed</w:t>
      </w:r>
      <w:r w:rsidR="002A1C16" w:rsidRPr="008B2A83">
        <w:rPr>
          <w:rFonts w:ascii="Arial" w:hAnsi="Arial" w:cs="Arial"/>
        </w:rPr>
        <w:t>: 15 February 2026)</w:t>
      </w:r>
    </w:p>
    <w:p w14:paraId="76FC2A80" w14:textId="5512D8C1" w:rsidR="00E40EA2" w:rsidRPr="004C3362" w:rsidRDefault="00E40EA2" w:rsidP="00E40EA2">
      <w:pPr>
        <w:rPr>
          <w:rFonts w:ascii="Arial" w:hAnsi="Arial" w:cs="Arial"/>
        </w:rPr>
      </w:pPr>
      <w:r w:rsidRPr="004C3362">
        <w:rPr>
          <w:rFonts w:ascii="Arial" w:hAnsi="Arial" w:cs="Arial"/>
        </w:rPr>
        <w:t xml:space="preserve">Pearson, A.L. </w:t>
      </w:r>
      <w:r w:rsidRPr="004C3362">
        <w:rPr>
          <w:rFonts w:ascii="Arial" w:hAnsi="Arial" w:cs="Arial"/>
          <w:i/>
          <w:iCs/>
        </w:rPr>
        <w:t>et al.</w:t>
      </w:r>
      <w:r w:rsidRPr="004C3362">
        <w:rPr>
          <w:rFonts w:ascii="Arial" w:hAnsi="Arial" w:cs="Arial"/>
        </w:rPr>
        <w:t xml:space="preserve"> (2024) “Systematic review of best practices for GPS data usage, processing, and linkage in health, exposure science and environmental context research,” </w:t>
      </w:r>
      <w:r w:rsidRPr="004C3362">
        <w:rPr>
          <w:rFonts w:ascii="Arial" w:hAnsi="Arial" w:cs="Arial"/>
          <w:i/>
          <w:iCs/>
        </w:rPr>
        <w:t>BMJ open</w:t>
      </w:r>
      <w:r w:rsidRPr="004C3362">
        <w:rPr>
          <w:rFonts w:ascii="Arial" w:hAnsi="Arial" w:cs="Arial"/>
        </w:rPr>
        <w:t>, 14(2), p. e077036. Available at</w:t>
      </w:r>
      <w:r w:rsidR="00AE7CF6" w:rsidRPr="008B2A83">
        <w:rPr>
          <w:rFonts w:ascii="Arial" w:hAnsi="Arial" w:cs="Arial"/>
        </w:rPr>
        <w:t xml:space="preserve">: </w:t>
      </w:r>
      <w:hyperlink r:id="rId15" w:history="1">
        <w:r w:rsidR="00AE7CF6" w:rsidRPr="008B2A83">
          <w:rPr>
            <w:rStyle w:val="Hyperlink"/>
            <w:rFonts w:ascii="Arial" w:hAnsi="Arial" w:cs="Arial"/>
          </w:rPr>
          <w:t>https://www.proquest.com/docview/2920920364?accountid=130472&amp;parentSessionId=OBhKcjkgCgYMRKFJ38EPQkgnXKM9mMU5C6kEpnoI36E%3D&amp;pq-origsite=primo&amp;sourcetype=Scholarly%20Journals</w:t>
        </w:r>
      </w:hyperlink>
      <w:r w:rsidR="00AE7CF6" w:rsidRPr="008B2A83">
        <w:rPr>
          <w:rFonts w:ascii="Arial" w:hAnsi="Arial" w:cs="Arial"/>
        </w:rPr>
        <w:t>.  (Accessed: 16 February 2026)</w:t>
      </w:r>
    </w:p>
    <w:p w14:paraId="42F77785" w14:textId="006611BD" w:rsidR="00E40EA2" w:rsidRPr="008B2A83" w:rsidRDefault="00E40EA2" w:rsidP="00E40EA2">
      <w:pPr>
        <w:rPr>
          <w:rFonts w:ascii="Arial" w:hAnsi="Arial" w:cs="Arial"/>
        </w:rPr>
      </w:pPr>
      <w:proofErr w:type="spellStart"/>
      <w:r w:rsidRPr="00EF00E6">
        <w:rPr>
          <w:rFonts w:ascii="Arial" w:hAnsi="Arial" w:cs="Arial"/>
        </w:rPr>
        <w:t>Affengruber</w:t>
      </w:r>
      <w:proofErr w:type="spellEnd"/>
      <w:r w:rsidRPr="00EF00E6">
        <w:rPr>
          <w:rFonts w:ascii="Arial" w:hAnsi="Arial" w:cs="Arial"/>
        </w:rPr>
        <w:t xml:space="preserve">, L. </w:t>
      </w:r>
      <w:r w:rsidRPr="00EF00E6">
        <w:rPr>
          <w:rFonts w:ascii="Arial" w:hAnsi="Arial" w:cs="Arial"/>
          <w:i/>
          <w:iCs/>
        </w:rPr>
        <w:t>et al.</w:t>
      </w:r>
      <w:r w:rsidRPr="00EF00E6">
        <w:rPr>
          <w:rFonts w:ascii="Arial" w:hAnsi="Arial" w:cs="Arial"/>
        </w:rPr>
        <w:t xml:space="preserve"> (2024) “An exploration of available methods and tools to improve the efficiency of systematic review production: a scoping review,” </w:t>
      </w:r>
      <w:r w:rsidRPr="00EF00E6">
        <w:rPr>
          <w:rFonts w:ascii="Arial" w:hAnsi="Arial" w:cs="Arial"/>
          <w:i/>
          <w:iCs/>
        </w:rPr>
        <w:t>BMC medical research methodology</w:t>
      </w:r>
      <w:r w:rsidRPr="00EF00E6">
        <w:rPr>
          <w:rFonts w:ascii="Arial" w:hAnsi="Arial" w:cs="Arial"/>
        </w:rPr>
        <w:t xml:space="preserve">, 24(1). Available at: </w:t>
      </w:r>
      <w:hyperlink r:id="rId16" w:history="1">
        <w:r w:rsidR="00E05DDA" w:rsidRPr="00EF00E6">
          <w:rPr>
            <w:rStyle w:val="Hyperlink"/>
            <w:rFonts w:ascii="Arial" w:hAnsi="Arial" w:cs="Arial"/>
          </w:rPr>
          <w:t>https://doi.org/10.1186/s12874-024-02320-4</w:t>
        </w:r>
      </w:hyperlink>
      <w:r w:rsidRPr="00EF00E6">
        <w:rPr>
          <w:rFonts w:ascii="Arial" w:hAnsi="Arial" w:cs="Arial"/>
        </w:rPr>
        <w:t>.</w:t>
      </w:r>
      <w:r w:rsidR="002A1C16" w:rsidRPr="008B2A83">
        <w:rPr>
          <w:rFonts w:ascii="Arial" w:hAnsi="Arial" w:cs="Arial"/>
        </w:rPr>
        <w:t xml:space="preserve"> (Accessed: 16 February 2026)</w:t>
      </w:r>
    </w:p>
    <w:p w14:paraId="3615F3FE" w14:textId="7A820E3B" w:rsidR="00E05DDA" w:rsidRPr="008B2A83" w:rsidRDefault="00E05DDA" w:rsidP="00E40EA2">
      <w:pPr>
        <w:rPr>
          <w:rFonts w:ascii="Arial" w:hAnsi="Arial" w:cs="Arial"/>
        </w:rPr>
      </w:pPr>
      <w:r w:rsidRPr="008B2A83">
        <w:rPr>
          <w:rFonts w:ascii="Arial" w:hAnsi="Arial" w:cs="Arial"/>
        </w:rPr>
        <w:t>Spurlock, D. (2019) “Searching the Literature in Preparation for Research: Strategies That Matter,” </w:t>
      </w:r>
      <w:r w:rsidRPr="008B2A83">
        <w:rPr>
          <w:rFonts w:ascii="Arial" w:hAnsi="Arial" w:cs="Arial"/>
          <w:i/>
          <w:iCs/>
        </w:rPr>
        <w:t>The Journal of nursing education</w:t>
      </w:r>
      <w:r w:rsidRPr="008B2A83">
        <w:rPr>
          <w:rFonts w:ascii="Arial" w:hAnsi="Arial" w:cs="Arial"/>
        </w:rPr>
        <w:t>. Edited by Darrell R. Spurlock, 58(8), pp. 441–443. Available at: </w:t>
      </w:r>
      <w:hyperlink r:id="rId17" w:tgtFrame="_blank" w:history="1">
        <w:r w:rsidRPr="008B2A83">
          <w:rPr>
            <w:rStyle w:val="Hyperlink"/>
            <w:rFonts w:ascii="Arial" w:hAnsi="Arial" w:cs="Arial"/>
          </w:rPr>
          <w:t>https://www.proquest.com/docview/2267774291?accountid=130472&amp;parentSessionId</w:t>
        </w:r>
      </w:hyperlink>
      <w:r w:rsidRPr="008B2A83">
        <w:rPr>
          <w:rFonts w:ascii="Arial" w:hAnsi="Arial" w:cs="Arial"/>
        </w:rPr>
        <w:t> (Accessed: 21 January 2026) </w:t>
      </w:r>
    </w:p>
    <w:p w14:paraId="31692397" w14:textId="71F25ED8" w:rsidR="00A17EF9" w:rsidRPr="008B2A83" w:rsidRDefault="00A17EF9" w:rsidP="00E40EA2">
      <w:pPr>
        <w:rPr>
          <w:rFonts w:ascii="Arial" w:hAnsi="Arial" w:cs="Arial"/>
        </w:rPr>
      </w:pPr>
      <w:r w:rsidRPr="008B2A83">
        <w:rPr>
          <w:rFonts w:ascii="Arial" w:hAnsi="Arial" w:cs="Arial"/>
        </w:rPr>
        <w:t>Aveyard, H. (2014). </w:t>
      </w:r>
      <w:r w:rsidRPr="008B2A83">
        <w:rPr>
          <w:rFonts w:ascii="Arial" w:hAnsi="Arial" w:cs="Arial"/>
          <w:i/>
          <w:iCs/>
        </w:rPr>
        <w:t>Doing a literature review in health and social care: a practical guide</w:t>
      </w:r>
      <w:r w:rsidRPr="008B2A83">
        <w:rPr>
          <w:rFonts w:ascii="Arial" w:hAnsi="Arial" w:cs="Arial"/>
        </w:rPr>
        <w:t>. Third edition. Maidenhead, England: McGraw -Hill Education/Open University Press. </w:t>
      </w:r>
    </w:p>
    <w:p w14:paraId="76010485" w14:textId="1AB3234B" w:rsidR="0068305D" w:rsidRPr="0068305D" w:rsidRDefault="0068305D" w:rsidP="0068305D">
      <w:pPr>
        <w:rPr>
          <w:rFonts w:ascii="Arial" w:hAnsi="Arial" w:cs="Arial"/>
        </w:rPr>
      </w:pPr>
      <w:r w:rsidRPr="0068305D">
        <w:rPr>
          <w:rFonts w:ascii="Arial" w:hAnsi="Arial" w:cs="Arial"/>
        </w:rPr>
        <w:t xml:space="preserve">Lowe, M.S. </w:t>
      </w:r>
      <w:r w:rsidRPr="0068305D">
        <w:rPr>
          <w:rFonts w:ascii="Arial" w:hAnsi="Arial" w:cs="Arial"/>
          <w:i/>
          <w:iCs/>
        </w:rPr>
        <w:t>et al.</w:t>
      </w:r>
      <w:r w:rsidRPr="0068305D">
        <w:rPr>
          <w:rFonts w:ascii="Arial" w:hAnsi="Arial" w:cs="Arial"/>
        </w:rPr>
        <w:t xml:space="preserve"> (2021) “Questioning CRAAP: A Comparison of Source Evaluation Methods with First-Year Undergraduate Students,” </w:t>
      </w:r>
      <w:r w:rsidRPr="0068305D">
        <w:rPr>
          <w:rFonts w:ascii="Arial" w:hAnsi="Arial" w:cs="Arial"/>
          <w:i/>
          <w:iCs/>
        </w:rPr>
        <w:t>The journal of scholarship of teaching and learning</w:t>
      </w:r>
      <w:r w:rsidRPr="0068305D">
        <w:rPr>
          <w:rFonts w:ascii="Arial" w:hAnsi="Arial" w:cs="Arial"/>
        </w:rPr>
        <w:t xml:space="preserve">, 21(3), p. 33. Available at: </w:t>
      </w:r>
      <w:hyperlink r:id="rId18" w:history="1">
        <w:r w:rsidRPr="0068305D">
          <w:rPr>
            <w:rStyle w:val="Hyperlink"/>
            <w:rFonts w:ascii="Arial" w:hAnsi="Arial" w:cs="Arial"/>
          </w:rPr>
          <w:t>https://doi.org/10.14434/josotl.v21i3.30744</w:t>
        </w:r>
      </w:hyperlink>
      <w:r w:rsidRPr="0068305D">
        <w:rPr>
          <w:rFonts w:ascii="Arial" w:hAnsi="Arial" w:cs="Arial"/>
        </w:rPr>
        <w:t>.</w:t>
      </w:r>
      <w:r w:rsidRPr="008B2A83">
        <w:rPr>
          <w:rFonts w:ascii="Arial" w:hAnsi="Arial" w:cs="Arial"/>
        </w:rPr>
        <w:t xml:space="preserve"> (Accessed: 15 February 2026)</w:t>
      </w:r>
    </w:p>
    <w:p w14:paraId="6A9873FC" w14:textId="77777777" w:rsidR="00910071" w:rsidRDefault="00910071"/>
    <w:sectPr w:rsidR="00910071" w:rsidSect="00EA1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BDB"/>
    <w:rsid w:val="00035A4B"/>
    <w:rsid w:val="00042D04"/>
    <w:rsid w:val="000544F6"/>
    <w:rsid w:val="000631DE"/>
    <w:rsid w:val="00071B7E"/>
    <w:rsid w:val="000F38E6"/>
    <w:rsid w:val="00117235"/>
    <w:rsid w:val="001326C9"/>
    <w:rsid w:val="00151DA7"/>
    <w:rsid w:val="00202A74"/>
    <w:rsid w:val="002209C8"/>
    <w:rsid w:val="002575B0"/>
    <w:rsid w:val="00273E4A"/>
    <w:rsid w:val="00283AF3"/>
    <w:rsid w:val="00287362"/>
    <w:rsid w:val="00292368"/>
    <w:rsid w:val="002932DC"/>
    <w:rsid w:val="002972B1"/>
    <w:rsid w:val="002A0386"/>
    <w:rsid w:val="002A1C16"/>
    <w:rsid w:val="002C5CDF"/>
    <w:rsid w:val="002C65EA"/>
    <w:rsid w:val="002E2465"/>
    <w:rsid w:val="002E76AC"/>
    <w:rsid w:val="00302805"/>
    <w:rsid w:val="003109DC"/>
    <w:rsid w:val="0032038E"/>
    <w:rsid w:val="003212AD"/>
    <w:rsid w:val="003407A2"/>
    <w:rsid w:val="003906B2"/>
    <w:rsid w:val="003D1599"/>
    <w:rsid w:val="003E215F"/>
    <w:rsid w:val="00401E5A"/>
    <w:rsid w:val="00412845"/>
    <w:rsid w:val="00456F36"/>
    <w:rsid w:val="00461CDC"/>
    <w:rsid w:val="00481E2D"/>
    <w:rsid w:val="00492EE6"/>
    <w:rsid w:val="004B661D"/>
    <w:rsid w:val="004E62E2"/>
    <w:rsid w:val="004F09DC"/>
    <w:rsid w:val="004F4D2D"/>
    <w:rsid w:val="00500835"/>
    <w:rsid w:val="0053024D"/>
    <w:rsid w:val="005755FA"/>
    <w:rsid w:val="005B741B"/>
    <w:rsid w:val="005C5089"/>
    <w:rsid w:val="005D1F3C"/>
    <w:rsid w:val="005E4A1E"/>
    <w:rsid w:val="00625676"/>
    <w:rsid w:val="006261CB"/>
    <w:rsid w:val="0068305D"/>
    <w:rsid w:val="00685A8C"/>
    <w:rsid w:val="006D3D8D"/>
    <w:rsid w:val="006E5A2A"/>
    <w:rsid w:val="007722C3"/>
    <w:rsid w:val="007C51B0"/>
    <w:rsid w:val="007E48D7"/>
    <w:rsid w:val="00841D96"/>
    <w:rsid w:val="00896B75"/>
    <w:rsid w:val="008A21B1"/>
    <w:rsid w:val="008B2A83"/>
    <w:rsid w:val="008C30FF"/>
    <w:rsid w:val="00910071"/>
    <w:rsid w:val="009362B1"/>
    <w:rsid w:val="0094601E"/>
    <w:rsid w:val="00954415"/>
    <w:rsid w:val="009807A6"/>
    <w:rsid w:val="009F12CE"/>
    <w:rsid w:val="009F59D1"/>
    <w:rsid w:val="00A0305A"/>
    <w:rsid w:val="00A17EF9"/>
    <w:rsid w:val="00A33FAD"/>
    <w:rsid w:val="00A955C7"/>
    <w:rsid w:val="00AE7CF6"/>
    <w:rsid w:val="00B7149A"/>
    <w:rsid w:val="00BB61DC"/>
    <w:rsid w:val="00C97B29"/>
    <w:rsid w:val="00CA3F9C"/>
    <w:rsid w:val="00CB56BF"/>
    <w:rsid w:val="00D62A24"/>
    <w:rsid w:val="00D84122"/>
    <w:rsid w:val="00DA7E82"/>
    <w:rsid w:val="00DB2F64"/>
    <w:rsid w:val="00DD4B80"/>
    <w:rsid w:val="00DE0AA7"/>
    <w:rsid w:val="00DE4358"/>
    <w:rsid w:val="00DE727F"/>
    <w:rsid w:val="00DF2B20"/>
    <w:rsid w:val="00E05DDA"/>
    <w:rsid w:val="00E107EB"/>
    <w:rsid w:val="00E15558"/>
    <w:rsid w:val="00E20BDB"/>
    <w:rsid w:val="00E20E51"/>
    <w:rsid w:val="00E40EA2"/>
    <w:rsid w:val="00E46FB0"/>
    <w:rsid w:val="00E5391F"/>
    <w:rsid w:val="00E86FAF"/>
    <w:rsid w:val="00EA1801"/>
    <w:rsid w:val="00EB0EFD"/>
    <w:rsid w:val="00ED37D5"/>
    <w:rsid w:val="00F15142"/>
    <w:rsid w:val="00F63930"/>
    <w:rsid w:val="00F730E3"/>
    <w:rsid w:val="00FF6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DFA20"/>
  <w15:chartTrackingRefBased/>
  <w15:docId w15:val="{6BCAA4DC-43F1-425C-A71F-CCA563E88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BDB"/>
  </w:style>
  <w:style w:type="paragraph" w:styleId="Heading1">
    <w:name w:val="heading 1"/>
    <w:basedOn w:val="Normal"/>
    <w:next w:val="Normal"/>
    <w:link w:val="Heading1Char"/>
    <w:uiPriority w:val="9"/>
    <w:qFormat/>
    <w:rsid w:val="00E20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0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0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0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0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0B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B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B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B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0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0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0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0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0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BDB"/>
    <w:rPr>
      <w:rFonts w:eastAsiaTheme="majorEastAsia" w:cstheme="majorBidi"/>
      <w:color w:val="272727" w:themeColor="text1" w:themeTint="D8"/>
    </w:rPr>
  </w:style>
  <w:style w:type="paragraph" w:styleId="Title">
    <w:name w:val="Title"/>
    <w:basedOn w:val="Normal"/>
    <w:next w:val="Normal"/>
    <w:link w:val="TitleChar"/>
    <w:uiPriority w:val="10"/>
    <w:qFormat/>
    <w:rsid w:val="00E20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BDB"/>
    <w:pPr>
      <w:spacing w:before="160"/>
      <w:jc w:val="center"/>
    </w:pPr>
    <w:rPr>
      <w:i/>
      <w:iCs/>
      <w:color w:val="404040" w:themeColor="text1" w:themeTint="BF"/>
    </w:rPr>
  </w:style>
  <w:style w:type="character" w:customStyle="1" w:styleId="QuoteChar">
    <w:name w:val="Quote Char"/>
    <w:basedOn w:val="DefaultParagraphFont"/>
    <w:link w:val="Quote"/>
    <w:uiPriority w:val="29"/>
    <w:rsid w:val="00E20BDB"/>
    <w:rPr>
      <w:i/>
      <w:iCs/>
      <w:color w:val="404040" w:themeColor="text1" w:themeTint="BF"/>
    </w:rPr>
  </w:style>
  <w:style w:type="paragraph" w:styleId="ListParagraph">
    <w:name w:val="List Paragraph"/>
    <w:basedOn w:val="Normal"/>
    <w:uiPriority w:val="34"/>
    <w:qFormat/>
    <w:rsid w:val="00E20BDB"/>
    <w:pPr>
      <w:ind w:left="720"/>
      <w:contextualSpacing/>
    </w:pPr>
  </w:style>
  <w:style w:type="character" w:styleId="IntenseEmphasis">
    <w:name w:val="Intense Emphasis"/>
    <w:basedOn w:val="DefaultParagraphFont"/>
    <w:uiPriority w:val="21"/>
    <w:qFormat/>
    <w:rsid w:val="00E20BDB"/>
    <w:rPr>
      <w:i/>
      <w:iCs/>
      <w:color w:val="0F4761" w:themeColor="accent1" w:themeShade="BF"/>
    </w:rPr>
  </w:style>
  <w:style w:type="paragraph" w:styleId="IntenseQuote">
    <w:name w:val="Intense Quote"/>
    <w:basedOn w:val="Normal"/>
    <w:next w:val="Normal"/>
    <w:link w:val="IntenseQuoteChar"/>
    <w:uiPriority w:val="30"/>
    <w:qFormat/>
    <w:rsid w:val="00E20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0BDB"/>
    <w:rPr>
      <w:i/>
      <w:iCs/>
      <w:color w:val="0F4761" w:themeColor="accent1" w:themeShade="BF"/>
    </w:rPr>
  </w:style>
  <w:style w:type="character" w:styleId="IntenseReference">
    <w:name w:val="Intense Reference"/>
    <w:basedOn w:val="DefaultParagraphFont"/>
    <w:uiPriority w:val="32"/>
    <w:qFormat/>
    <w:rsid w:val="00E20BDB"/>
    <w:rPr>
      <w:b/>
      <w:bCs/>
      <w:smallCaps/>
      <w:color w:val="0F4761" w:themeColor="accent1" w:themeShade="BF"/>
      <w:spacing w:val="5"/>
    </w:rPr>
  </w:style>
  <w:style w:type="character" w:styleId="Hyperlink">
    <w:name w:val="Hyperlink"/>
    <w:basedOn w:val="DefaultParagraphFont"/>
    <w:uiPriority w:val="99"/>
    <w:unhideWhenUsed/>
    <w:rsid w:val="00E5391F"/>
    <w:rPr>
      <w:color w:val="467886" w:themeColor="hyperlink"/>
      <w:u w:val="single"/>
    </w:rPr>
  </w:style>
  <w:style w:type="character" w:styleId="UnresolvedMention">
    <w:name w:val="Unresolved Mention"/>
    <w:basedOn w:val="DefaultParagraphFont"/>
    <w:uiPriority w:val="99"/>
    <w:semiHidden/>
    <w:unhideWhenUsed/>
    <w:rsid w:val="00E53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13" Type="http://schemas.openxmlformats.org/officeDocument/2006/relationships/hyperlink" Target="https://doi.org/10.1038/s41597-024-04312-x" TargetMode="External"/><Relationship Id="rId18" Type="http://schemas.openxmlformats.org/officeDocument/2006/relationships/hyperlink" Target="https://doi.org/10.14434/josotl.v21i3.30744"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40.png"/><Relationship Id="rId17" Type="http://schemas.openxmlformats.org/officeDocument/2006/relationships/hyperlink" Target="https://www.proquest.com/docview/2267774291?accountid=130472&amp;parentSessionId" TargetMode="External"/><Relationship Id="rId2" Type="http://schemas.openxmlformats.org/officeDocument/2006/relationships/settings" Target="settings.xml"/><Relationship Id="rId16" Type="http://schemas.openxmlformats.org/officeDocument/2006/relationships/hyperlink" Target="https://doi.org/10.1186/s12874-024-02320-4"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0.png"/><Relationship Id="rId11" Type="http://schemas.openxmlformats.org/officeDocument/2006/relationships/image" Target="media/image5.png"/><Relationship Id="rId5" Type="http://schemas.openxmlformats.org/officeDocument/2006/relationships/image" Target="media/image2.png"/><Relationship Id="rId15" Type="http://schemas.openxmlformats.org/officeDocument/2006/relationships/hyperlink" Target="https://www.proquest.com/docview/2920920364?accountid=130472&amp;parentSessionId=OBhKcjkgCgYMRKFJ38EPQkgnXKM9mMU5C6kEpnoI36E%3D&amp;pq-origsite=primo&amp;sourcetype=Scholarly%20Journals" TargetMode="External"/><Relationship Id="rId10" Type="http://schemas.openxmlformats.org/officeDocument/2006/relationships/image" Target="media/image30.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hyperlink" Target="https://www.proquest.com/docview/2478868673?accountid=130472&amp;parentSessionId=rsYJAJUiHn9RjvGU0ZI7h9VvBaVrxS0KUSWjExeR93o%3D&amp;pq-origsite=primo&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elona vrapi</dc:creator>
  <cp:keywords/>
  <dc:description/>
  <cp:lastModifiedBy>elona vrapi</cp:lastModifiedBy>
  <cp:revision>3</cp:revision>
  <dcterms:created xsi:type="dcterms:W3CDTF">2026-02-18T18:25:00Z</dcterms:created>
  <dcterms:modified xsi:type="dcterms:W3CDTF">2026-02-18T18:31:00Z</dcterms:modified>
</cp:coreProperties>
</file>