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21888312"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module leader</w:t>
            </w:r>
            <w:r w:rsidR="00CD19A2">
              <w:rPr>
                <w:rFonts w:ascii="Arial" w:hAnsi="Arial" w:cs="Arial"/>
                <w:bCs/>
                <w:sz w:val="22"/>
                <w:szCs w:val="22"/>
              </w:rPr>
              <w:t>/</w:t>
            </w:r>
            <w:r w:rsidR="00FC72DB">
              <w:rPr>
                <w:rFonts w:ascii="Arial" w:hAnsi="Arial" w:cs="Arial"/>
                <w:bCs/>
                <w:sz w:val="22"/>
                <w:szCs w:val="22"/>
              </w:rPr>
              <w:t xml:space="preserve"> </w:t>
            </w:r>
            <w:r w:rsidR="00FC72DB" w:rsidRPr="00A42F82">
              <w:rPr>
                <w:rFonts w:ascii="Arial" w:hAnsi="Arial" w:cs="Arial"/>
                <w:bCs/>
                <w:sz w:val="22"/>
                <w:szCs w:val="22"/>
              </w:rPr>
              <w:t>supervisor</w:t>
            </w:r>
            <w:r w:rsidRPr="00A42F82">
              <w:rPr>
                <w:rFonts w:ascii="Arial" w:hAnsi="Arial" w:cs="Arial"/>
                <w:bCs/>
                <w:sz w:val="22"/>
                <w:szCs w:val="22"/>
              </w:rPr>
              <w:t>.</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Default="0005478D" w:rsidP="00A91894">
      <w:pPr>
        <w:tabs>
          <w:tab w:val="left" w:pos="5103"/>
        </w:tabs>
        <w:jc w:val="both"/>
        <w:rPr>
          <w:rFonts w:ascii="Arial" w:hAnsi="Arial" w:cs="Arial"/>
          <w:b/>
          <w:bCs/>
          <w:sz w:val="22"/>
          <w:szCs w:val="22"/>
        </w:rPr>
      </w:pPr>
    </w:p>
    <w:p w14:paraId="37E344E3" w14:textId="77777777" w:rsidR="0099699C" w:rsidRPr="00A42F82" w:rsidRDefault="0099699C"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70DE26" w:rsidR="005E6C44" w:rsidRPr="00A42F82" w:rsidRDefault="00DC4C56" w:rsidP="00A91894">
            <w:pPr>
              <w:rPr>
                <w:rFonts w:ascii="Arial" w:hAnsi="Arial" w:cs="Arial"/>
                <w:sz w:val="22"/>
                <w:szCs w:val="22"/>
              </w:rPr>
            </w:pPr>
            <w:r>
              <w:rPr>
                <w:rFonts w:ascii="Arial" w:hAnsi="Arial" w:cs="Arial"/>
                <w:sz w:val="22"/>
                <w:szCs w:val="22"/>
              </w:rPr>
              <w:t>Shana Antonette Rankin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859F595" w:rsidR="005E6C44" w:rsidRPr="00A42F82" w:rsidRDefault="002100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478D5D0" w:rsidR="005E6C44" w:rsidRPr="00A42F82" w:rsidRDefault="005F569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A4DB92B" w:rsidR="00E60E71" w:rsidRPr="00E60E71" w:rsidRDefault="005123CA" w:rsidP="00E60E71">
            <w:pPr>
              <w:rPr>
                <w:rFonts w:ascii="Arial" w:hAnsi="Arial" w:cs="Arial"/>
                <w:color w:val="00B050"/>
                <w:sz w:val="22"/>
                <w:szCs w:val="22"/>
              </w:rPr>
            </w:pPr>
            <w:r w:rsidRPr="00045FFF">
              <w:rPr>
                <w:rFonts w:ascii="Arial" w:hAnsi="Arial" w:cs="Arial"/>
                <w:color w:val="000000" w:themeColor="text1"/>
                <w:sz w:val="22"/>
                <w:szCs w:val="22"/>
              </w:rPr>
              <w:t xml:space="preserve">Institute </w:t>
            </w:r>
            <w:r w:rsidR="009B5E72" w:rsidRPr="00045FFF">
              <w:rPr>
                <w:rFonts w:ascii="Arial" w:hAnsi="Arial" w:cs="Arial"/>
                <w:color w:val="000000" w:themeColor="text1"/>
                <w:sz w:val="22"/>
                <w:szCs w:val="22"/>
              </w:rPr>
              <w:t xml:space="preserve">of </w:t>
            </w:r>
            <w:r w:rsidR="00045FFF" w:rsidRPr="00FD582A">
              <w:rPr>
                <w:rFonts w:ascii="Arial" w:hAnsi="Arial" w:cs="Arial"/>
                <w:color w:val="000000" w:themeColor="text1"/>
                <w:sz w:val="22"/>
                <w:szCs w:val="22"/>
              </w:rPr>
              <w:t>Inner-City</w:t>
            </w:r>
            <w:r w:rsidR="00E60E71" w:rsidRPr="00FD582A">
              <w:rPr>
                <w:rFonts w:ascii="Arial" w:hAnsi="Arial" w:cs="Arial"/>
                <w:color w:val="000000" w:themeColor="text1"/>
                <w:sz w:val="22"/>
                <w:szCs w:val="22"/>
              </w:rPr>
              <w:t xml:space="preserve"> Learning (IICL)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2E378AF5" w14:textId="0149B5BC" w:rsidR="005E6C44" w:rsidRDefault="00DC4C56" w:rsidP="00A91894">
            <w:pPr>
              <w:rPr>
                <w:rFonts w:ascii="Arial" w:hAnsi="Arial" w:cs="Arial"/>
                <w:sz w:val="22"/>
                <w:szCs w:val="22"/>
              </w:rPr>
            </w:pPr>
            <w:r>
              <w:rPr>
                <w:rFonts w:ascii="Arial" w:hAnsi="Arial" w:cs="Arial"/>
                <w:sz w:val="22"/>
                <w:szCs w:val="22"/>
              </w:rPr>
              <w:t>Birmingham Campus Quay Place</w:t>
            </w:r>
          </w:p>
          <w:p w14:paraId="57CB938A" w14:textId="77777777" w:rsidR="00DC4C56" w:rsidRPr="00A42F82" w:rsidRDefault="00DC4C56"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AD7CC31" w:rsidR="005E6C44" w:rsidRPr="00A42F82" w:rsidRDefault="00DC4C56" w:rsidP="00A91894">
            <w:pPr>
              <w:rPr>
                <w:rFonts w:ascii="Arial" w:hAnsi="Arial" w:cs="Arial"/>
                <w:sz w:val="22"/>
                <w:szCs w:val="22"/>
              </w:rPr>
            </w:pPr>
            <w:r>
              <w:rPr>
                <w:rFonts w:ascii="Arial" w:hAnsi="Arial" w:cs="Arial"/>
                <w:sz w:val="22"/>
                <w:szCs w:val="22"/>
              </w:rPr>
              <w:t>1912354@student.uwtsd.ac.uk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B0C09A4" w:rsidR="005E6C44" w:rsidRPr="00A42F82" w:rsidRDefault="00DC4C56" w:rsidP="00A91894">
            <w:pPr>
              <w:rPr>
                <w:rFonts w:ascii="Arial" w:hAnsi="Arial" w:cs="Arial"/>
                <w:sz w:val="22"/>
                <w:szCs w:val="22"/>
              </w:rPr>
            </w:pPr>
            <w:r>
              <w:rPr>
                <w:rFonts w:ascii="Arial" w:hAnsi="Arial" w:cs="Arial"/>
                <w:sz w:val="22"/>
                <w:szCs w:val="22"/>
              </w:rPr>
              <w:t>07377637987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1E2BC0A" w:rsidR="005E6C44" w:rsidRPr="00A42F82" w:rsidRDefault="00DC4C56" w:rsidP="00A91894">
            <w:pPr>
              <w:rPr>
                <w:rFonts w:ascii="Arial" w:hAnsi="Arial" w:cs="Arial"/>
                <w:sz w:val="22"/>
                <w:szCs w:val="22"/>
              </w:rPr>
            </w:pPr>
            <w:r>
              <w:rPr>
                <w:rFonts w:ascii="Arial" w:hAnsi="Arial" w:cs="Arial"/>
                <w:sz w:val="22"/>
                <w:szCs w:val="22"/>
              </w:rPr>
              <w:t>1912354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5E942E" w:rsidR="005E6C44" w:rsidRPr="00A42F82" w:rsidRDefault="004D47B1"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52E8A6D" w:rsidR="005E6C44" w:rsidRPr="00A42F82" w:rsidRDefault="005E6C44" w:rsidP="00A91894">
            <w:pPr>
              <w:rPr>
                <w:rFonts w:ascii="Arial" w:hAnsi="Arial" w:cs="Arial"/>
                <w:sz w:val="22"/>
                <w:szCs w:val="22"/>
              </w:rPr>
            </w:pPr>
            <w:r w:rsidRPr="00A42F82">
              <w:rPr>
                <w:rFonts w:ascii="Arial" w:hAnsi="Arial" w:cs="Arial"/>
                <w:sz w:val="22"/>
                <w:szCs w:val="22"/>
              </w:rPr>
              <w:t>Supervisor:</w:t>
            </w:r>
          </w:p>
        </w:tc>
        <w:tc>
          <w:tcPr>
            <w:tcW w:w="6636" w:type="dxa"/>
            <w:vAlign w:val="center"/>
          </w:tcPr>
          <w:p w14:paraId="3E5E7D21" w14:textId="5C0F7478" w:rsidR="005E6C44" w:rsidRPr="00A42F82" w:rsidRDefault="00DC4C56" w:rsidP="00A91894">
            <w:pPr>
              <w:rPr>
                <w:rFonts w:ascii="Arial" w:hAnsi="Arial" w:cs="Arial"/>
                <w:sz w:val="22"/>
                <w:szCs w:val="22"/>
              </w:rPr>
            </w:pPr>
            <w:r>
              <w:rPr>
                <w:rFonts w:ascii="Arial" w:hAnsi="Arial" w:cs="Arial"/>
                <w:sz w:val="22"/>
                <w:szCs w:val="22"/>
              </w:rPr>
              <w:t>Dr. Aishat T.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E807109" w:rsidR="005E6C44" w:rsidRPr="00A42F82" w:rsidRDefault="0005744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50193C54" w:rsidR="003F6F7B" w:rsidRPr="00A42F82" w:rsidRDefault="0005744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233885DA" w:rsidR="003F6F7B" w:rsidRPr="00A42F82" w:rsidRDefault="0005744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043C496D" w:rsidR="003F6F7B" w:rsidRPr="00A42F82" w:rsidRDefault="0005744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F77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738162A" w:rsidR="005E6C44" w:rsidRPr="00A42F82" w:rsidRDefault="009452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A01B833"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7911C3B"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5863D1AE"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F77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49F54964"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F77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332AAC6B"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3DE3527B"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343624B7"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F77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424C7A77"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F77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0F6F08A4" w:rsidR="00807192" w:rsidRPr="00A42F82" w:rsidRDefault="009452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5254CC95" w:rsidR="004C3D85" w:rsidRPr="00A42F82" w:rsidRDefault="006511C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D47B1" w:rsidRPr="00A42F82" w14:paraId="2136C9F7" w14:textId="77777777" w:rsidTr="004D47B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D47B1" w:rsidRPr="00A42F82" w:rsidRDefault="004D47B1" w:rsidP="004D47B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D47B1" w:rsidRPr="00A42F82" w:rsidRDefault="004D47B1" w:rsidP="004D47B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tcPr>
          <w:p w14:paraId="44A8F7CA" w14:textId="326E19B1" w:rsidR="004D47B1" w:rsidRPr="00FD582A" w:rsidRDefault="009C72FE" w:rsidP="009C72FE">
            <w:pPr>
              <w:rPr>
                <w:rFonts w:ascii="Arial" w:hAnsi="Arial" w:cs="Arial"/>
                <w:color w:val="000000" w:themeColor="text1"/>
                <w:sz w:val="22"/>
                <w:szCs w:val="22"/>
              </w:rPr>
            </w:pPr>
            <w:r w:rsidRPr="009C72FE">
              <w:rPr>
                <w:rFonts w:ascii="Arial" w:hAnsi="Arial" w:cs="Arial"/>
                <w:color w:val="000000" w:themeColor="text1"/>
                <w:sz w:val="22"/>
                <w:szCs w:val="22"/>
              </w:rPr>
              <w:t>Awareness of Alzheimer's disease and dementia  among young adults</w:t>
            </w:r>
            <w:r w:rsidR="005607B6" w:rsidRPr="000A6DAC">
              <w:rPr>
                <w:rFonts w:ascii="Arial" w:hAnsi="Arial" w:cs="Arial"/>
                <w:sz w:val="22"/>
                <w:szCs w:val="22"/>
              </w:rPr>
              <w:t>:</w:t>
            </w:r>
            <w:r w:rsidRPr="009C72FE">
              <w:rPr>
                <w:rFonts w:ascii="Arial" w:hAnsi="Arial" w:cs="Arial"/>
                <w:color w:val="000000" w:themeColor="text1"/>
                <w:sz w:val="22"/>
                <w:szCs w:val="22"/>
              </w:rPr>
              <w:t xml:space="preserve"> </w:t>
            </w:r>
            <w:r w:rsidR="000A6DAC">
              <w:rPr>
                <w:rFonts w:ascii="Arial" w:hAnsi="Arial" w:cs="Arial"/>
                <w:sz w:val="22"/>
                <w:szCs w:val="22"/>
              </w:rPr>
              <w:t xml:space="preserve">A </w:t>
            </w:r>
            <w:r w:rsidRPr="009C72FE">
              <w:rPr>
                <w:rFonts w:ascii="Arial" w:hAnsi="Arial" w:cs="Arial"/>
                <w:color w:val="000000" w:themeColor="text1"/>
                <w:sz w:val="22"/>
                <w:szCs w:val="22"/>
              </w:rPr>
              <w:t>Systematic Literature Revie</w:t>
            </w:r>
            <w:r w:rsidR="000A6DAC">
              <w:rPr>
                <w:rFonts w:ascii="Arial" w:hAnsi="Arial" w:cs="Arial"/>
                <w:color w:val="000000" w:themeColor="text1"/>
                <w:sz w:val="22"/>
                <w:szCs w:val="22"/>
              </w:rPr>
              <w:t>w</w:t>
            </w:r>
          </w:p>
        </w:tc>
      </w:tr>
      <w:tr w:rsidR="004D47B1" w:rsidRPr="00A42F82" w14:paraId="52752113" w14:textId="77777777" w:rsidTr="004D47B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D47B1" w:rsidRPr="00A42F82" w:rsidRDefault="004D47B1" w:rsidP="004D47B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D47B1" w:rsidRPr="00A42F82" w:rsidRDefault="004D47B1" w:rsidP="004D47B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58227E2" w:rsidR="004D47B1" w:rsidRPr="00A42F82" w:rsidRDefault="004D47B1" w:rsidP="004D47B1">
            <w:pPr>
              <w:rPr>
                <w:rFonts w:ascii="Arial" w:hAnsi="Arial" w:cs="Arial"/>
                <w:sz w:val="22"/>
                <w:szCs w:val="22"/>
              </w:rPr>
            </w:pPr>
            <w:r>
              <w:rPr>
                <w:rFonts w:ascii="Arial" w:hAnsi="Arial" w:cs="Arial"/>
                <w:sz w:val="22"/>
                <w:szCs w:val="22"/>
              </w:rPr>
              <w:t>12</w:t>
            </w:r>
            <w:r w:rsidRPr="004D47B1">
              <w:rPr>
                <w:rFonts w:ascii="Arial" w:hAnsi="Arial" w:cs="Arial"/>
                <w:sz w:val="22"/>
                <w:szCs w:val="22"/>
                <w:vertAlign w:val="superscript"/>
              </w:rPr>
              <w:t>th</w:t>
            </w:r>
            <w:r>
              <w:rPr>
                <w:rFonts w:ascii="Arial" w:hAnsi="Arial" w:cs="Arial"/>
                <w:sz w:val="22"/>
                <w:szCs w:val="22"/>
              </w:rPr>
              <w:t xml:space="preserve">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D47B1" w:rsidRPr="00A42F82" w:rsidRDefault="004D47B1" w:rsidP="004D47B1">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4DC466B" w:rsidR="004D47B1" w:rsidRPr="00273C29" w:rsidRDefault="00273C29" w:rsidP="004D47B1">
            <w:pPr>
              <w:rPr>
                <w:rFonts w:ascii="Arial" w:hAnsi="Arial" w:cs="Arial"/>
                <w:bCs/>
                <w:sz w:val="22"/>
                <w:szCs w:val="22"/>
              </w:rPr>
            </w:pPr>
            <w:r w:rsidRPr="00273C29">
              <w:rPr>
                <w:rFonts w:ascii="Arial" w:hAnsi="Arial" w:cs="Arial"/>
                <w:bCs/>
                <w:color w:val="000000" w:themeColor="text1"/>
                <w:sz w:val="22"/>
                <w:szCs w:val="22"/>
              </w:rPr>
              <w:t>10</w:t>
            </w:r>
            <w:r w:rsidRPr="00273C29">
              <w:rPr>
                <w:rFonts w:ascii="Arial" w:hAnsi="Arial" w:cs="Arial"/>
                <w:bCs/>
                <w:color w:val="000000" w:themeColor="text1"/>
                <w:sz w:val="22"/>
                <w:szCs w:val="22"/>
                <w:vertAlign w:val="superscript"/>
              </w:rPr>
              <w:t>th</w:t>
            </w:r>
            <w:r w:rsidRPr="00273C29">
              <w:rPr>
                <w:rFonts w:ascii="Arial" w:hAnsi="Arial" w:cs="Arial"/>
                <w:bCs/>
                <w:color w:val="000000" w:themeColor="text1"/>
                <w:sz w:val="22"/>
                <w:szCs w:val="22"/>
              </w:rPr>
              <w:t xml:space="preserve"> January 2024  </w:t>
            </w:r>
          </w:p>
        </w:tc>
      </w:tr>
      <w:tr w:rsidR="004D47B1" w:rsidRPr="00A42F82" w14:paraId="158575DD" w14:textId="77777777" w:rsidTr="004D47B1">
        <w:trPr>
          <w:trHeight w:val="454"/>
        </w:trPr>
        <w:tc>
          <w:tcPr>
            <w:tcW w:w="296" w:type="pct"/>
            <w:tcBorders>
              <w:top w:val="single" w:sz="4" w:space="0" w:color="auto"/>
            </w:tcBorders>
            <w:shd w:val="clear" w:color="auto" w:fill="F2F2F2" w:themeFill="background1" w:themeFillShade="F2"/>
            <w:vAlign w:val="center"/>
          </w:tcPr>
          <w:p w14:paraId="5FC8F448" w14:textId="6560EF21" w:rsidR="004D47B1" w:rsidRPr="00A42F82" w:rsidRDefault="004D47B1" w:rsidP="004D47B1">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4D47B1" w:rsidRPr="00A42F82" w:rsidRDefault="004D47B1" w:rsidP="004D47B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4D47B1" w:rsidRPr="00A42F82" w:rsidRDefault="004D47B1" w:rsidP="004D47B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4D47B1" w:rsidRPr="00A42F82" w:rsidRDefault="004D47B1" w:rsidP="004D47B1">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4D47B1" w:rsidRPr="00A42F82" w:rsidRDefault="004D47B1" w:rsidP="004D47B1">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4D47B1" w:rsidRPr="00A42F82" w:rsidRDefault="004D47B1" w:rsidP="004D47B1">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4D47B1" w:rsidRPr="00A42F82" w:rsidRDefault="004D47B1" w:rsidP="004D47B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040039BE" w:rsidR="004D47B1" w:rsidRPr="00A42F82" w:rsidRDefault="004D47B1" w:rsidP="004D47B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r w:rsidR="003D6C5F" w:rsidRPr="00A42F82">
              <w:rPr>
                <w:rFonts w:ascii="Arial" w:hAnsi="Arial" w:cs="Arial"/>
                <w:sz w:val="22"/>
                <w:szCs w:val="22"/>
              </w:rPr>
              <w:t>explain.</w:t>
            </w:r>
          </w:p>
          <w:p w14:paraId="6C6238D7" w14:textId="77777777" w:rsidR="004D47B1" w:rsidRPr="00A42F82" w:rsidRDefault="004D47B1" w:rsidP="004D47B1">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F0F323D" w14:textId="77777777" w:rsidR="004D47B1" w:rsidRPr="00F03C80" w:rsidRDefault="004D47B1" w:rsidP="004D47B1">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14:paraId="0F2B91CF" w14:textId="77777777" w:rsidR="004D47B1" w:rsidRPr="00A42F82" w:rsidRDefault="004D47B1" w:rsidP="004D47B1">
            <w:pPr>
              <w:pStyle w:val="ListParagraph"/>
              <w:numPr>
                <w:ilvl w:val="0"/>
                <w:numId w:val="26"/>
              </w:numPr>
              <w:ind w:left="0"/>
              <w:contextualSpacing w:val="0"/>
              <w:rPr>
                <w:rFonts w:ascii="Arial" w:hAnsi="Arial" w:cs="Arial"/>
              </w:rPr>
            </w:pPr>
          </w:p>
        </w:tc>
      </w:tr>
      <w:tr w:rsidR="004D47B1" w:rsidRPr="00A42F82" w:rsidDel="002A152D" w14:paraId="33018EAC" w14:textId="77777777" w:rsidTr="004D47B1">
        <w:trPr>
          <w:trHeight w:val="454"/>
        </w:trPr>
        <w:tc>
          <w:tcPr>
            <w:tcW w:w="296" w:type="pct"/>
            <w:vAlign w:val="center"/>
          </w:tcPr>
          <w:p w14:paraId="42153F40" w14:textId="02EC5A81" w:rsidR="004D47B1" w:rsidRPr="00A42F82" w:rsidRDefault="004D47B1" w:rsidP="004D47B1">
            <w:pPr>
              <w:autoSpaceDE w:val="0"/>
              <w:autoSpaceDN w:val="0"/>
              <w:adjustRightInd w:val="0"/>
              <w:rPr>
                <w:rFonts w:ascii="Arial" w:hAnsi="Arial" w:cs="Arial"/>
                <w:sz w:val="22"/>
                <w:szCs w:val="22"/>
              </w:rPr>
            </w:pPr>
            <w:bookmarkStart w:id="0" w:name="_Hlk142944707"/>
            <w:r w:rsidRPr="00A42F82">
              <w:rPr>
                <w:rFonts w:ascii="Arial" w:hAnsi="Arial" w:cs="Arial"/>
                <w:sz w:val="22"/>
                <w:szCs w:val="22"/>
              </w:rPr>
              <w:t>3</w:t>
            </w:r>
          </w:p>
        </w:tc>
        <w:tc>
          <w:tcPr>
            <w:tcW w:w="4704" w:type="pct"/>
            <w:gridSpan w:val="4"/>
            <w:vAlign w:val="center"/>
          </w:tcPr>
          <w:p w14:paraId="096DAB6F" w14:textId="0E68B16D" w:rsidR="00130F99" w:rsidRDefault="00130F99" w:rsidP="003B2C45">
            <w:pPr>
              <w:spacing w:line="360" w:lineRule="auto"/>
              <w:jc w:val="both"/>
              <w:rPr>
                <w:rFonts w:ascii="Arial" w:hAnsi="Arial" w:cs="Arial"/>
                <w:b/>
                <w:sz w:val="22"/>
                <w:szCs w:val="22"/>
              </w:rPr>
            </w:pPr>
            <w:r w:rsidRPr="003B2C45">
              <w:rPr>
                <w:rFonts w:ascii="Arial" w:hAnsi="Arial" w:cs="Arial"/>
                <w:b/>
                <w:sz w:val="22"/>
                <w:szCs w:val="22"/>
              </w:rPr>
              <w:t>Introduction to the Research</w:t>
            </w:r>
          </w:p>
          <w:p w14:paraId="2C14637D" w14:textId="77777777" w:rsidR="007615BB" w:rsidRPr="003B2C45" w:rsidRDefault="007615BB" w:rsidP="003B2C45">
            <w:pPr>
              <w:spacing w:line="360" w:lineRule="auto"/>
              <w:jc w:val="both"/>
              <w:rPr>
                <w:rFonts w:ascii="Arial" w:hAnsi="Arial" w:cs="Arial"/>
                <w:sz w:val="22"/>
                <w:szCs w:val="22"/>
              </w:rPr>
            </w:pPr>
          </w:p>
          <w:p w14:paraId="7A854171" w14:textId="32669437" w:rsidR="007615BB" w:rsidRDefault="007615BB" w:rsidP="00676013">
            <w:pPr>
              <w:shd w:val="clear" w:color="auto" w:fill="FFFFFF"/>
              <w:spacing w:line="360" w:lineRule="auto"/>
              <w:jc w:val="both"/>
              <w:rPr>
                <w:rFonts w:ascii="Arial" w:hAnsi="Arial" w:cs="Arial"/>
                <w:sz w:val="22"/>
                <w:szCs w:val="22"/>
              </w:rPr>
            </w:pPr>
            <w:r w:rsidRPr="003B2C45">
              <w:rPr>
                <w:rFonts w:ascii="Arial" w:hAnsi="Arial" w:cs="Arial"/>
                <w:sz w:val="22"/>
                <w:szCs w:val="22"/>
              </w:rPr>
              <w:t>Alzheimer's disease is a neurological condition that gradually declines cognitive functions, including memory, reasoning abilities, and behavioural patterns</w:t>
            </w:r>
            <w:r w:rsidR="00175106">
              <w:rPr>
                <w:rFonts w:ascii="Arial" w:hAnsi="Arial" w:cs="Arial"/>
                <w:sz w:val="22"/>
                <w:szCs w:val="22"/>
              </w:rPr>
              <w:t xml:space="preserve"> </w:t>
            </w:r>
            <w:r w:rsidR="00175106" w:rsidRPr="00244C60">
              <w:rPr>
                <w:rFonts w:ascii="Arial" w:hAnsi="Arial" w:cs="Arial"/>
                <w:color w:val="222222"/>
                <w:sz w:val="22"/>
                <w:szCs w:val="22"/>
                <w:shd w:val="clear" w:color="auto" w:fill="FFFFFF"/>
              </w:rPr>
              <w:t>National Institute on Aging</w:t>
            </w:r>
            <w:r w:rsidRPr="003B2C45">
              <w:rPr>
                <w:rFonts w:ascii="Arial" w:hAnsi="Arial" w:cs="Arial"/>
                <w:sz w:val="22"/>
                <w:szCs w:val="22"/>
              </w:rPr>
              <w:t xml:space="preserve"> </w:t>
            </w:r>
            <w:r w:rsidR="00F11A2F" w:rsidRPr="00A44C8F">
              <w:rPr>
                <w:rFonts w:ascii="Arial" w:hAnsi="Arial" w:cs="Arial"/>
                <w:sz w:val="22"/>
                <w:szCs w:val="22"/>
              </w:rPr>
              <w:t>(NIH, 2023)</w:t>
            </w:r>
            <w:r w:rsidR="00A44C8F">
              <w:rPr>
                <w:rFonts w:ascii="Arial" w:hAnsi="Arial" w:cs="Arial"/>
                <w:sz w:val="22"/>
                <w:szCs w:val="22"/>
              </w:rPr>
              <w:t xml:space="preserve">. </w:t>
            </w:r>
            <w:r w:rsidRPr="003B2C45">
              <w:rPr>
                <w:rFonts w:ascii="Arial" w:hAnsi="Arial" w:cs="Arial"/>
                <w:sz w:val="22"/>
                <w:szCs w:val="22"/>
              </w:rPr>
              <w:t xml:space="preserve">Alzheimer's disease is the prevailing aetiology of dementia, including a substantial majority of cases, ranging from 60% to 80% (Alzheimer's disease fact sheet, 2023). </w:t>
            </w:r>
            <w:r w:rsidR="00EF49E8" w:rsidRPr="003B2C45">
              <w:rPr>
                <w:rFonts w:ascii="Arial" w:hAnsi="Arial" w:cs="Arial"/>
                <w:sz w:val="22"/>
                <w:szCs w:val="22"/>
              </w:rPr>
              <w:t>The global age-standardi</w:t>
            </w:r>
            <w:r w:rsidR="00EF49E8">
              <w:rPr>
                <w:rFonts w:ascii="Arial" w:hAnsi="Arial" w:cs="Arial"/>
                <w:sz w:val="22"/>
                <w:szCs w:val="22"/>
              </w:rPr>
              <w:t>s</w:t>
            </w:r>
            <w:r w:rsidR="00EF49E8" w:rsidRPr="003B2C45">
              <w:rPr>
                <w:rFonts w:ascii="Arial" w:hAnsi="Arial" w:cs="Arial"/>
                <w:sz w:val="22"/>
                <w:szCs w:val="22"/>
              </w:rPr>
              <w:t>ed prevalence of young-onset dementia was 119.0 per 100 000 population aged 30 to 64 years</w:t>
            </w:r>
            <w:r w:rsidR="00EF49E8" w:rsidRPr="00B81018">
              <w:rPr>
                <w:rFonts w:ascii="Arial" w:hAnsi="Arial" w:cs="Arial"/>
                <w:sz w:val="22"/>
                <w:szCs w:val="22"/>
              </w:rPr>
              <w:t xml:space="preserve"> (Hendriks et al., 2021).</w:t>
            </w:r>
            <w:r w:rsidR="00EF49E8" w:rsidRPr="003B2C45">
              <w:rPr>
                <w:rFonts w:ascii="Arial" w:hAnsi="Arial" w:cs="Arial"/>
                <w:sz w:val="22"/>
                <w:szCs w:val="22"/>
              </w:rPr>
              <w:t xml:space="preserve"> The economic ramifications of dementia encompass the comprehensive estimated global expenditure on dementia </w:t>
            </w:r>
            <w:r w:rsidR="00705242" w:rsidRPr="00175106">
              <w:rPr>
                <w:rFonts w:ascii="Arial" w:hAnsi="Arial" w:cs="Arial"/>
                <w:color w:val="000000" w:themeColor="text1"/>
                <w:sz w:val="22"/>
                <w:szCs w:val="22"/>
              </w:rPr>
              <w:t>which</w:t>
            </w:r>
            <w:r w:rsidR="00705242">
              <w:rPr>
                <w:rFonts w:ascii="Arial" w:hAnsi="Arial" w:cs="Arial"/>
                <w:sz w:val="22"/>
                <w:szCs w:val="22"/>
              </w:rPr>
              <w:t xml:space="preserve"> </w:t>
            </w:r>
            <w:r w:rsidR="00EF49E8" w:rsidRPr="003B2C45">
              <w:rPr>
                <w:rFonts w:ascii="Arial" w:hAnsi="Arial" w:cs="Arial"/>
                <w:sz w:val="22"/>
                <w:szCs w:val="22"/>
              </w:rPr>
              <w:t>amount to US$ 818 billion in 2015</w:t>
            </w:r>
            <w:r w:rsidR="00EF49E8" w:rsidRPr="00175106">
              <w:rPr>
                <w:rFonts w:ascii="Arial" w:hAnsi="Arial" w:cs="Arial"/>
                <w:color w:val="000000" w:themeColor="text1"/>
                <w:sz w:val="22"/>
                <w:szCs w:val="22"/>
              </w:rPr>
              <w:t xml:space="preserve">, </w:t>
            </w:r>
            <w:r w:rsidR="00705242" w:rsidRPr="00175106">
              <w:rPr>
                <w:rFonts w:ascii="Arial" w:hAnsi="Arial" w:cs="Arial"/>
                <w:color w:val="000000" w:themeColor="text1"/>
                <w:sz w:val="22"/>
                <w:szCs w:val="22"/>
              </w:rPr>
              <w:t xml:space="preserve">and </w:t>
            </w:r>
            <w:r w:rsidR="00EF49E8" w:rsidRPr="003B2C45">
              <w:rPr>
                <w:rFonts w:ascii="Arial" w:hAnsi="Arial" w:cs="Arial"/>
                <w:sz w:val="22"/>
                <w:szCs w:val="22"/>
              </w:rPr>
              <w:t>equivalent to 1.09% of the global gross domestic product (GDP) (Wimo et al.,</w:t>
            </w:r>
            <w:r w:rsidR="000204FB">
              <w:rPr>
                <w:rFonts w:ascii="Arial" w:hAnsi="Arial" w:cs="Arial"/>
                <w:sz w:val="22"/>
                <w:szCs w:val="22"/>
              </w:rPr>
              <w:t xml:space="preserve"> </w:t>
            </w:r>
            <w:r w:rsidR="00EF49E8" w:rsidRPr="003B2C45">
              <w:rPr>
                <w:rFonts w:ascii="Arial" w:hAnsi="Arial" w:cs="Arial"/>
                <w:sz w:val="22"/>
                <w:szCs w:val="22"/>
              </w:rPr>
              <w:t>2017). According to recent data from Adi - dementia statistics</w:t>
            </w:r>
            <w:r w:rsidR="00EF49E8">
              <w:rPr>
                <w:rFonts w:ascii="Arial" w:hAnsi="Arial" w:cs="Arial"/>
                <w:sz w:val="22"/>
                <w:szCs w:val="22"/>
              </w:rPr>
              <w:t xml:space="preserve"> (</w:t>
            </w:r>
            <w:r w:rsidR="00EF49E8" w:rsidRPr="003B2C45">
              <w:rPr>
                <w:rFonts w:ascii="Arial" w:hAnsi="Arial" w:cs="Arial"/>
                <w:sz w:val="22"/>
                <w:szCs w:val="22"/>
              </w:rPr>
              <w:t>2023), the current global expenditure on dementia has surpassed US$ 1.3 trillion annually</w:t>
            </w:r>
            <w:r w:rsidR="00705242">
              <w:rPr>
                <w:rFonts w:ascii="Arial" w:hAnsi="Arial" w:cs="Arial"/>
                <w:sz w:val="22"/>
                <w:szCs w:val="22"/>
              </w:rPr>
              <w:t xml:space="preserve"> </w:t>
            </w:r>
            <w:r w:rsidR="00705242" w:rsidRPr="00705242">
              <w:rPr>
                <w:rFonts w:ascii="Arial" w:hAnsi="Arial" w:cs="Arial"/>
                <w:color w:val="00B050"/>
                <w:sz w:val="22"/>
                <w:szCs w:val="22"/>
              </w:rPr>
              <w:t>and</w:t>
            </w:r>
            <w:r w:rsidR="00705242">
              <w:rPr>
                <w:rFonts w:ascii="Arial" w:hAnsi="Arial" w:cs="Arial"/>
                <w:sz w:val="22"/>
                <w:szCs w:val="22"/>
              </w:rPr>
              <w:t xml:space="preserve"> </w:t>
            </w:r>
            <w:r w:rsidR="00EF49E8" w:rsidRPr="003B2C45">
              <w:rPr>
                <w:rFonts w:ascii="Arial" w:hAnsi="Arial" w:cs="Arial"/>
                <w:sz w:val="22"/>
                <w:szCs w:val="22"/>
              </w:rPr>
              <w:t>projections indicate that this figure will reach US$ 2.8 trillion by 2030</w:t>
            </w:r>
            <w:r w:rsidR="00EF49E8">
              <w:rPr>
                <w:rFonts w:ascii="Arial" w:hAnsi="Arial" w:cs="Arial"/>
                <w:sz w:val="22"/>
                <w:szCs w:val="22"/>
              </w:rPr>
              <w:t>.</w:t>
            </w:r>
          </w:p>
          <w:p w14:paraId="09E97591" w14:textId="2BDF41DF" w:rsidR="00726885" w:rsidRDefault="004105EE" w:rsidP="003B2C45">
            <w:pPr>
              <w:spacing w:line="360" w:lineRule="auto"/>
              <w:jc w:val="both"/>
              <w:rPr>
                <w:rFonts w:ascii="Arial" w:hAnsi="Arial" w:cs="Arial"/>
                <w:sz w:val="22"/>
                <w:szCs w:val="22"/>
              </w:rPr>
            </w:pPr>
            <w:r w:rsidRPr="003B2C45">
              <w:rPr>
                <w:rFonts w:ascii="Arial" w:hAnsi="Arial" w:cs="Arial"/>
                <w:sz w:val="22"/>
                <w:szCs w:val="22"/>
              </w:rPr>
              <w:lastRenderedPageBreak/>
              <w:t>Existing research on the awareness of Alzheimer's disease and dementia among young adults has provided valuable insights into current knowledge and understanding</w:t>
            </w:r>
            <w:r w:rsidR="00912B9F" w:rsidRPr="003B2C45">
              <w:rPr>
                <w:rFonts w:ascii="Arial" w:hAnsi="Arial" w:cs="Arial"/>
                <w:sz w:val="22"/>
                <w:szCs w:val="22"/>
              </w:rPr>
              <w:t xml:space="preserve"> </w:t>
            </w:r>
            <w:r w:rsidR="00912B9F" w:rsidRPr="003B2C45">
              <w:rPr>
                <w:rFonts w:ascii="Arial" w:hAnsi="Arial" w:cs="Arial"/>
                <w:color w:val="000000" w:themeColor="text1"/>
                <w:sz w:val="22"/>
                <w:szCs w:val="22"/>
              </w:rPr>
              <w:t xml:space="preserve">of young adult </w:t>
            </w:r>
            <w:r w:rsidR="00DD5A12" w:rsidRPr="003B2C45">
              <w:rPr>
                <w:rFonts w:ascii="Arial" w:hAnsi="Arial" w:cs="Arial"/>
                <w:color w:val="000000" w:themeColor="text1"/>
                <w:sz w:val="22"/>
                <w:szCs w:val="22"/>
              </w:rPr>
              <w:t>about dementia and its type</w:t>
            </w:r>
            <w:r w:rsidRPr="003B2C45">
              <w:rPr>
                <w:rFonts w:ascii="Arial" w:hAnsi="Arial" w:cs="Arial"/>
                <w:sz w:val="22"/>
                <w:szCs w:val="22"/>
              </w:rPr>
              <w:t>. Kafada et al.(2021) state</w:t>
            </w:r>
            <w:r w:rsidR="00705242" w:rsidRPr="00175106">
              <w:rPr>
                <w:rFonts w:ascii="Arial" w:hAnsi="Arial" w:cs="Arial"/>
                <w:color w:val="000000" w:themeColor="text1"/>
                <w:sz w:val="22"/>
                <w:szCs w:val="22"/>
              </w:rPr>
              <w:t>s</w:t>
            </w:r>
            <w:r w:rsidRPr="003B2C45">
              <w:rPr>
                <w:rFonts w:ascii="Arial" w:hAnsi="Arial" w:cs="Arial"/>
                <w:sz w:val="22"/>
                <w:szCs w:val="22"/>
              </w:rPr>
              <w:t xml:space="preserve"> that several studies highlighted the need for increased awareness and education among young adults</w:t>
            </w:r>
            <w:r w:rsidR="00822EC6">
              <w:rPr>
                <w:rFonts w:ascii="Arial" w:hAnsi="Arial" w:cs="Arial"/>
                <w:sz w:val="22"/>
                <w:szCs w:val="22"/>
              </w:rPr>
              <w:t xml:space="preserve"> </w:t>
            </w:r>
            <w:r w:rsidR="00822EC6" w:rsidRPr="00175106">
              <w:rPr>
                <w:rFonts w:ascii="Arial" w:hAnsi="Arial" w:cs="Arial"/>
                <w:color w:val="000000" w:themeColor="text1"/>
                <w:sz w:val="22"/>
                <w:szCs w:val="22"/>
              </w:rPr>
              <w:t>and</w:t>
            </w:r>
            <w:r w:rsidRPr="00175106">
              <w:rPr>
                <w:rFonts w:ascii="Arial" w:hAnsi="Arial" w:cs="Arial"/>
                <w:color w:val="000000" w:themeColor="text1"/>
                <w:sz w:val="22"/>
                <w:szCs w:val="22"/>
              </w:rPr>
              <w:t xml:space="preserve"> Lane </w:t>
            </w:r>
            <w:r w:rsidRPr="003B2C45">
              <w:rPr>
                <w:rFonts w:ascii="Arial" w:hAnsi="Arial" w:cs="Arial"/>
                <w:sz w:val="22"/>
                <w:szCs w:val="22"/>
              </w:rPr>
              <w:t>et al.</w:t>
            </w:r>
            <w:r w:rsidR="00822EC6">
              <w:rPr>
                <w:rFonts w:ascii="Arial" w:hAnsi="Arial" w:cs="Arial"/>
                <w:sz w:val="22"/>
                <w:szCs w:val="22"/>
              </w:rPr>
              <w:t xml:space="preserve"> </w:t>
            </w:r>
            <w:r w:rsidR="00822EC6" w:rsidRPr="005F3441">
              <w:rPr>
                <w:rFonts w:ascii="Arial" w:hAnsi="Arial" w:cs="Arial"/>
                <w:color w:val="00B050"/>
                <w:sz w:val="22"/>
                <w:szCs w:val="22"/>
              </w:rPr>
              <w:t>(</w:t>
            </w:r>
            <w:r w:rsidRPr="003B2C45">
              <w:rPr>
                <w:rFonts w:ascii="Arial" w:hAnsi="Arial" w:cs="Arial"/>
                <w:sz w:val="22"/>
                <w:szCs w:val="22"/>
              </w:rPr>
              <w:t>2018) explained that they play a crucial role in early detection and support for individuals with Alzheimer's and dementia.</w:t>
            </w:r>
          </w:p>
          <w:p w14:paraId="015E70D3" w14:textId="77777777" w:rsidR="003D6C5F" w:rsidRDefault="003D6C5F" w:rsidP="003B2C45">
            <w:pPr>
              <w:spacing w:line="360" w:lineRule="auto"/>
              <w:jc w:val="both"/>
              <w:rPr>
                <w:rFonts w:ascii="Arial" w:hAnsi="Arial" w:cs="Arial"/>
                <w:sz w:val="22"/>
                <w:szCs w:val="22"/>
              </w:rPr>
            </w:pPr>
          </w:p>
          <w:p w14:paraId="69CF8E3E" w14:textId="2B51AB08" w:rsidR="0072624D" w:rsidRDefault="00513456" w:rsidP="0072624D">
            <w:pPr>
              <w:shd w:val="clear" w:color="auto" w:fill="FFFFFF"/>
              <w:spacing w:line="360" w:lineRule="auto"/>
              <w:jc w:val="both"/>
              <w:rPr>
                <w:rFonts w:ascii="Arial" w:hAnsi="Arial" w:cs="Arial"/>
                <w:sz w:val="22"/>
                <w:szCs w:val="22"/>
              </w:rPr>
            </w:pPr>
            <w:r w:rsidRPr="00513456">
              <w:rPr>
                <w:rFonts w:ascii="Arial" w:hAnsi="Arial" w:cs="Arial"/>
                <w:sz w:val="22"/>
                <w:szCs w:val="22"/>
              </w:rPr>
              <w:t>The occurrence of Alzheimer's disease and dementia among young adults carries significant implications for public health, with a dramatic impact not just on individuals but also on families and communities. In order to allow early detection, provide appropriate assistance, and assure efficient management, it is crucial to raise the awareness and comprehension of these diseases among young adults.</w:t>
            </w:r>
          </w:p>
          <w:p w14:paraId="3BA73718" w14:textId="77777777" w:rsidR="0072624D" w:rsidRPr="003B2C45" w:rsidRDefault="0072624D" w:rsidP="003B2C45">
            <w:pPr>
              <w:spacing w:line="360" w:lineRule="auto"/>
              <w:jc w:val="both"/>
              <w:rPr>
                <w:rFonts w:ascii="Arial" w:hAnsi="Arial" w:cs="Arial"/>
                <w:sz w:val="22"/>
                <w:szCs w:val="22"/>
              </w:rPr>
            </w:pPr>
          </w:p>
          <w:p w14:paraId="521A370F" w14:textId="2C1DB70B" w:rsidR="004105EE" w:rsidRPr="003B2C45" w:rsidRDefault="004105EE" w:rsidP="003B2C45">
            <w:pPr>
              <w:spacing w:line="360" w:lineRule="auto"/>
              <w:jc w:val="both"/>
              <w:rPr>
                <w:rFonts w:ascii="Arial" w:hAnsi="Arial" w:cs="Arial"/>
                <w:sz w:val="22"/>
                <w:szCs w:val="22"/>
              </w:rPr>
            </w:pPr>
            <w:r w:rsidRPr="003B2C45">
              <w:rPr>
                <w:rFonts w:ascii="Arial" w:hAnsi="Arial" w:cs="Arial"/>
                <w:sz w:val="22"/>
                <w:szCs w:val="22"/>
              </w:rPr>
              <w:t>According to A</w:t>
            </w:r>
            <w:r w:rsidR="001341E0" w:rsidRPr="003B2C45">
              <w:rPr>
                <w:rFonts w:ascii="Arial" w:hAnsi="Arial" w:cs="Arial"/>
                <w:sz w:val="22"/>
                <w:szCs w:val="22"/>
              </w:rPr>
              <w:t>h</w:t>
            </w:r>
            <w:r w:rsidRPr="003B2C45">
              <w:rPr>
                <w:rFonts w:ascii="Arial" w:hAnsi="Arial" w:cs="Arial"/>
                <w:sz w:val="22"/>
                <w:szCs w:val="22"/>
              </w:rPr>
              <w:t xml:space="preserve">san et al. (2022), earlier research has revealed that young adults frequently have a poor understanding of the indications, symptoms, and risk factors connected with Alzheimer's disease. </w:t>
            </w:r>
            <w:r w:rsidR="008776A8" w:rsidRPr="003B2C45">
              <w:rPr>
                <w:rFonts w:ascii="Arial" w:hAnsi="Arial" w:cs="Arial"/>
                <w:color w:val="000000" w:themeColor="text1"/>
                <w:sz w:val="22"/>
                <w:szCs w:val="22"/>
              </w:rPr>
              <w:t>In addition</w:t>
            </w:r>
            <w:r w:rsidR="0071651E" w:rsidRPr="003B2C45">
              <w:rPr>
                <w:rFonts w:ascii="Arial" w:hAnsi="Arial" w:cs="Arial"/>
                <w:sz w:val="22"/>
                <w:szCs w:val="22"/>
              </w:rPr>
              <w:t>,</w:t>
            </w:r>
            <w:r w:rsidR="008776A8" w:rsidRPr="003B2C45">
              <w:rPr>
                <w:rFonts w:ascii="Arial" w:hAnsi="Arial" w:cs="Arial"/>
                <w:color w:val="000000" w:themeColor="text1"/>
                <w:sz w:val="22"/>
                <w:szCs w:val="22"/>
              </w:rPr>
              <w:t xml:space="preserve"> </w:t>
            </w:r>
            <w:r w:rsidRPr="003B2C45">
              <w:rPr>
                <w:rFonts w:ascii="Arial" w:hAnsi="Arial" w:cs="Arial"/>
                <w:sz w:val="22"/>
                <w:szCs w:val="22"/>
              </w:rPr>
              <w:t>Liang et al.</w:t>
            </w:r>
            <w:r w:rsidR="0071651E" w:rsidRPr="003B2C45">
              <w:rPr>
                <w:rFonts w:ascii="Arial" w:hAnsi="Arial" w:cs="Arial"/>
                <w:sz w:val="22"/>
                <w:szCs w:val="22"/>
              </w:rPr>
              <w:t xml:space="preserve"> </w:t>
            </w:r>
            <w:r w:rsidRPr="003B2C45">
              <w:rPr>
                <w:rFonts w:ascii="Arial" w:hAnsi="Arial" w:cs="Arial"/>
                <w:sz w:val="22"/>
                <w:szCs w:val="22"/>
              </w:rPr>
              <w:t xml:space="preserve">(2021), </w:t>
            </w:r>
            <w:r w:rsidR="00BA612F" w:rsidRPr="003B2C45">
              <w:rPr>
                <w:rFonts w:ascii="Arial" w:hAnsi="Arial" w:cs="Arial"/>
                <w:color w:val="000000" w:themeColor="text1"/>
                <w:sz w:val="22"/>
                <w:szCs w:val="22"/>
              </w:rPr>
              <w:t>states that young adults</w:t>
            </w:r>
            <w:r w:rsidRPr="003B2C45">
              <w:rPr>
                <w:rFonts w:ascii="Arial" w:hAnsi="Arial" w:cs="Arial"/>
                <w:color w:val="000000" w:themeColor="text1"/>
                <w:sz w:val="22"/>
                <w:szCs w:val="22"/>
              </w:rPr>
              <w:t xml:space="preserve"> </w:t>
            </w:r>
            <w:r w:rsidRPr="003B2C45">
              <w:rPr>
                <w:rFonts w:ascii="Arial" w:hAnsi="Arial" w:cs="Arial"/>
                <w:sz w:val="22"/>
                <w:szCs w:val="22"/>
              </w:rPr>
              <w:t>may also have misconceptions or stigmatising attitudes towards those living with dementia. According to Tenzek et al. (2023), this emphasises the necessity of bridging the awareness gap and giving accurate information to this age group.</w:t>
            </w:r>
          </w:p>
          <w:p w14:paraId="52BF2D04" w14:textId="77777777" w:rsidR="004105EE" w:rsidRPr="003B2C45" w:rsidRDefault="004105EE" w:rsidP="003B2C45">
            <w:pPr>
              <w:spacing w:line="360" w:lineRule="auto"/>
              <w:jc w:val="both"/>
              <w:rPr>
                <w:rFonts w:ascii="Arial" w:hAnsi="Arial" w:cs="Arial"/>
                <w:sz w:val="22"/>
                <w:szCs w:val="22"/>
              </w:rPr>
            </w:pPr>
          </w:p>
          <w:p w14:paraId="17AB4F69" w14:textId="0533C561" w:rsidR="003B2C45" w:rsidRDefault="004105EE" w:rsidP="003B2C45">
            <w:pPr>
              <w:spacing w:line="360" w:lineRule="auto"/>
              <w:jc w:val="both"/>
              <w:rPr>
                <w:rFonts w:ascii="Arial" w:hAnsi="Arial" w:cs="Arial"/>
                <w:sz w:val="22"/>
                <w:szCs w:val="22"/>
              </w:rPr>
            </w:pPr>
            <w:r w:rsidRPr="003B2C45">
              <w:rPr>
                <w:rFonts w:ascii="Arial" w:hAnsi="Arial" w:cs="Arial"/>
                <w:sz w:val="22"/>
                <w:szCs w:val="22"/>
              </w:rPr>
              <w:t>The research activity will contribute to the body of knowledge by exploring the factors influencing awareness levels among young adults. It will examine demographic factors such as age, gender, education, and socioeconomic status to understand if awareness disparities exist. This information can help develop targeted interventions and educational campaigns to improve awareness and support for individuals with Alzheimer's disease.</w:t>
            </w:r>
          </w:p>
          <w:p w14:paraId="54C960BE" w14:textId="77777777" w:rsidR="00162913" w:rsidRPr="003B2C45" w:rsidRDefault="00162913" w:rsidP="00BD5712">
            <w:pPr>
              <w:shd w:val="clear" w:color="auto" w:fill="FFFFFF"/>
              <w:spacing w:line="360" w:lineRule="auto"/>
              <w:jc w:val="both"/>
              <w:rPr>
                <w:rFonts w:ascii="Arial" w:hAnsi="Arial" w:cs="Arial"/>
                <w:sz w:val="22"/>
                <w:szCs w:val="22"/>
              </w:rPr>
            </w:pPr>
          </w:p>
          <w:p w14:paraId="5F64A457" w14:textId="373AD16F" w:rsidR="004D47B1" w:rsidRPr="003B2C45" w:rsidDel="00425DA7" w:rsidRDefault="004105EE" w:rsidP="003B2C45">
            <w:pPr>
              <w:spacing w:line="360" w:lineRule="auto"/>
              <w:jc w:val="both"/>
              <w:rPr>
                <w:rFonts w:ascii="Arial" w:hAnsi="Arial" w:cs="Arial"/>
                <w:sz w:val="22"/>
                <w:szCs w:val="22"/>
              </w:rPr>
            </w:pPr>
            <w:r w:rsidRPr="003B2C45">
              <w:rPr>
                <w:rFonts w:ascii="Arial" w:hAnsi="Arial" w:cs="Arial"/>
                <w:sz w:val="22"/>
                <w:szCs w:val="22"/>
              </w:rPr>
              <w:t>Overall, the research activity will add to the existing body of knowledge by providing a comprehensive analysis of the awareness of Alzheimer's disease and dementia among young adults. It will help identify areas of improvement and inform future efforts to enhance awareness, early detection, and support for individuals affected by these conditions.</w:t>
            </w:r>
          </w:p>
        </w:tc>
      </w:tr>
      <w:bookmarkEnd w:id="0"/>
      <w:tr w:rsidR="004D47B1" w:rsidRPr="00A42F82" w:rsidDel="002A152D" w14:paraId="495F0243" w14:textId="77777777" w:rsidTr="008E4409">
        <w:trPr>
          <w:trHeight w:val="11151"/>
        </w:trPr>
        <w:tc>
          <w:tcPr>
            <w:tcW w:w="296" w:type="pct"/>
            <w:vAlign w:val="center"/>
          </w:tcPr>
          <w:p w14:paraId="452E4BDD" w14:textId="5D2200CB" w:rsidR="004D47B1" w:rsidRPr="00A42F82" w:rsidRDefault="004D47B1" w:rsidP="004D47B1">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4" w:type="pct"/>
            <w:gridSpan w:val="4"/>
            <w:vAlign w:val="center"/>
          </w:tcPr>
          <w:p w14:paraId="5DCB39FE" w14:textId="6F810F21" w:rsidR="004D47B1" w:rsidRDefault="004D47B1" w:rsidP="00CA6E48">
            <w:pPr>
              <w:autoSpaceDE w:val="0"/>
              <w:autoSpaceDN w:val="0"/>
              <w:adjustRightInd w:val="0"/>
              <w:spacing w:line="360" w:lineRule="auto"/>
              <w:jc w:val="both"/>
              <w:rPr>
                <w:rFonts w:ascii="Arial" w:hAnsi="Arial" w:cs="Arial"/>
                <w:b/>
                <w:bCs/>
                <w:sz w:val="22"/>
                <w:szCs w:val="22"/>
              </w:rPr>
            </w:pPr>
            <w:r w:rsidRPr="00CA6E48">
              <w:rPr>
                <w:rFonts w:ascii="Arial" w:hAnsi="Arial" w:cs="Arial"/>
                <w:b/>
                <w:bCs/>
                <w:sz w:val="22"/>
                <w:szCs w:val="22"/>
              </w:rPr>
              <w:t>Research Question</w:t>
            </w:r>
          </w:p>
          <w:p w14:paraId="0EBB4EEB" w14:textId="77777777" w:rsidR="001B3AEC" w:rsidRPr="00CA6E48" w:rsidRDefault="001B3AEC" w:rsidP="00CA6E48">
            <w:pPr>
              <w:autoSpaceDE w:val="0"/>
              <w:autoSpaceDN w:val="0"/>
              <w:adjustRightInd w:val="0"/>
              <w:spacing w:line="360" w:lineRule="auto"/>
              <w:jc w:val="both"/>
              <w:rPr>
                <w:rFonts w:ascii="Arial" w:hAnsi="Arial" w:cs="Arial"/>
                <w:b/>
                <w:bCs/>
                <w:sz w:val="22"/>
                <w:szCs w:val="22"/>
              </w:rPr>
            </w:pPr>
          </w:p>
          <w:p w14:paraId="1E9E2664" w14:textId="77777777" w:rsidR="001B3AEC" w:rsidRPr="00175106" w:rsidRDefault="001B3AEC" w:rsidP="001B3AEC">
            <w:pPr>
              <w:pStyle w:val="xmsonormal"/>
              <w:spacing w:line="360" w:lineRule="auto"/>
              <w:jc w:val="both"/>
              <w:rPr>
                <w:rFonts w:ascii="Arial" w:hAnsi="Arial" w:cs="Arial"/>
                <w:color w:val="000000" w:themeColor="text1"/>
              </w:rPr>
            </w:pPr>
          </w:p>
          <w:p w14:paraId="34339662" w14:textId="75908E60" w:rsidR="001B3AEC" w:rsidRPr="001B3AEC" w:rsidRDefault="001B3AEC" w:rsidP="001B3AEC">
            <w:pPr>
              <w:pStyle w:val="xmsonormal"/>
              <w:numPr>
                <w:ilvl w:val="0"/>
                <w:numId w:val="30"/>
              </w:numPr>
              <w:spacing w:line="360" w:lineRule="auto"/>
              <w:jc w:val="both"/>
              <w:rPr>
                <w:rFonts w:ascii="Arial" w:hAnsi="Arial" w:cs="Arial"/>
              </w:rPr>
            </w:pPr>
            <w:r w:rsidRPr="00175106">
              <w:rPr>
                <w:rFonts w:ascii="Arial" w:hAnsi="Arial" w:cs="Arial"/>
                <w:color w:val="000000" w:themeColor="text1"/>
              </w:rPr>
              <w:t xml:space="preserve">What </w:t>
            </w:r>
            <w:r w:rsidR="00226BB5" w:rsidRPr="00175106">
              <w:rPr>
                <w:rFonts w:ascii="Arial" w:hAnsi="Arial" w:cs="Arial"/>
                <w:color w:val="000000" w:themeColor="text1"/>
              </w:rPr>
              <w:t xml:space="preserve">is </w:t>
            </w:r>
            <w:r w:rsidRPr="00175106">
              <w:rPr>
                <w:rFonts w:ascii="Arial" w:hAnsi="Arial" w:cs="Arial"/>
                <w:color w:val="000000" w:themeColor="text1"/>
              </w:rPr>
              <w:t xml:space="preserve">the </w:t>
            </w:r>
            <w:r w:rsidR="00226BB5" w:rsidRPr="00175106">
              <w:rPr>
                <w:rFonts w:ascii="Arial" w:hAnsi="Arial" w:cs="Arial"/>
                <w:color w:val="000000" w:themeColor="text1"/>
              </w:rPr>
              <w:t xml:space="preserve">level </w:t>
            </w:r>
            <w:r w:rsidR="009C641D" w:rsidRPr="00175106">
              <w:rPr>
                <w:rFonts w:ascii="Arial" w:hAnsi="Arial" w:cs="Arial"/>
                <w:color w:val="000000" w:themeColor="text1"/>
              </w:rPr>
              <w:t xml:space="preserve">of </w:t>
            </w:r>
            <w:r w:rsidR="00116265" w:rsidRPr="00175106">
              <w:rPr>
                <w:rFonts w:ascii="Arial" w:hAnsi="Arial" w:cs="Arial"/>
                <w:color w:val="000000" w:themeColor="text1"/>
              </w:rPr>
              <w:t>awareness/</w:t>
            </w:r>
            <w:r w:rsidRPr="000A6DAC">
              <w:rPr>
                <w:rFonts w:ascii="Arial" w:hAnsi="Arial" w:cs="Arial"/>
              </w:rPr>
              <w:t xml:space="preserve">knowledge of Alzheimer's disease and </w:t>
            </w:r>
            <w:r w:rsidRPr="001B3AEC">
              <w:rPr>
                <w:rFonts w:ascii="Arial" w:hAnsi="Arial" w:cs="Arial"/>
              </w:rPr>
              <w:t>dementia among young adults?</w:t>
            </w:r>
          </w:p>
          <w:p w14:paraId="3A1CEF17" w14:textId="77777777" w:rsidR="001B3AEC" w:rsidRPr="001B3AEC" w:rsidRDefault="001B3AEC" w:rsidP="001B3AEC">
            <w:pPr>
              <w:pStyle w:val="xmsonormal"/>
              <w:spacing w:line="360" w:lineRule="auto"/>
              <w:jc w:val="both"/>
              <w:rPr>
                <w:rFonts w:ascii="Arial" w:hAnsi="Arial" w:cs="Arial"/>
              </w:rPr>
            </w:pPr>
          </w:p>
          <w:p w14:paraId="030D15C2" w14:textId="15C2A30D" w:rsidR="001B3AEC" w:rsidRPr="001B3AEC" w:rsidRDefault="001B3AEC" w:rsidP="001B3AEC">
            <w:pPr>
              <w:pStyle w:val="xmsonormal"/>
              <w:numPr>
                <w:ilvl w:val="0"/>
                <w:numId w:val="30"/>
              </w:numPr>
              <w:spacing w:line="360" w:lineRule="auto"/>
              <w:jc w:val="both"/>
              <w:rPr>
                <w:rFonts w:ascii="Arial" w:hAnsi="Arial" w:cs="Arial"/>
              </w:rPr>
            </w:pPr>
            <w:r w:rsidRPr="000A6DAC">
              <w:rPr>
                <w:rFonts w:ascii="Arial" w:hAnsi="Arial" w:cs="Arial"/>
              </w:rPr>
              <w:t xml:space="preserve">What sources of information </w:t>
            </w:r>
            <w:r w:rsidR="003F7D35" w:rsidRPr="000A6DAC">
              <w:rPr>
                <w:rFonts w:ascii="Arial" w:hAnsi="Arial" w:cs="Arial"/>
              </w:rPr>
              <w:t>does</w:t>
            </w:r>
            <w:r w:rsidRPr="000A6DAC">
              <w:rPr>
                <w:rFonts w:ascii="Arial" w:hAnsi="Arial" w:cs="Arial"/>
              </w:rPr>
              <w:t xml:space="preserve"> young adults </w:t>
            </w:r>
            <w:r w:rsidRPr="001B3AEC">
              <w:rPr>
                <w:rFonts w:ascii="Arial" w:hAnsi="Arial" w:cs="Arial"/>
              </w:rPr>
              <w:t xml:space="preserve">rely on </w:t>
            </w:r>
            <w:r w:rsidR="003F7D35">
              <w:rPr>
                <w:rFonts w:ascii="Arial" w:hAnsi="Arial" w:cs="Arial"/>
              </w:rPr>
              <w:t>to</w:t>
            </w:r>
            <w:r w:rsidRPr="001B3AEC">
              <w:rPr>
                <w:rFonts w:ascii="Arial" w:hAnsi="Arial" w:cs="Arial"/>
              </w:rPr>
              <w:t xml:space="preserve"> learn about Alzheimer's disease?</w:t>
            </w:r>
          </w:p>
          <w:p w14:paraId="28086322" w14:textId="77777777" w:rsidR="001B3AEC" w:rsidRPr="001B3AEC" w:rsidRDefault="001B3AEC" w:rsidP="001B3AEC">
            <w:pPr>
              <w:pStyle w:val="xmsonormal"/>
              <w:spacing w:line="360" w:lineRule="auto"/>
              <w:jc w:val="both"/>
              <w:rPr>
                <w:rFonts w:ascii="Arial" w:hAnsi="Arial" w:cs="Arial"/>
              </w:rPr>
            </w:pPr>
          </w:p>
          <w:p w14:paraId="64CFD6E9" w14:textId="596709E9" w:rsidR="001B3AEC" w:rsidRPr="000A6DAC" w:rsidRDefault="001B3AEC" w:rsidP="001B3AEC">
            <w:pPr>
              <w:pStyle w:val="xmsonormal"/>
              <w:numPr>
                <w:ilvl w:val="0"/>
                <w:numId w:val="30"/>
              </w:numPr>
              <w:spacing w:line="360" w:lineRule="auto"/>
              <w:jc w:val="both"/>
              <w:rPr>
                <w:rFonts w:ascii="Arial" w:hAnsi="Arial" w:cs="Arial"/>
              </w:rPr>
            </w:pPr>
            <w:r w:rsidRPr="000A6DAC">
              <w:rPr>
                <w:rFonts w:ascii="Arial" w:hAnsi="Arial" w:cs="Arial"/>
              </w:rPr>
              <w:t xml:space="preserve">What </w:t>
            </w:r>
            <w:r w:rsidR="00E407B5" w:rsidRPr="000A6DAC">
              <w:rPr>
                <w:rFonts w:ascii="Arial" w:hAnsi="Arial" w:cs="Arial"/>
              </w:rPr>
              <w:t xml:space="preserve">are </w:t>
            </w:r>
            <w:r w:rsidR="00CB3532" w:rsidRPr="000A6DAC">
              <w:rPr>
                <w:rFonts w:ascii="Arial" w:hAnsi="Arial" w:cs="Arial"/>
              </w:rPr>
              <w:t>the</w:t>
            </w:r>
            <w:r w:rsidRPr="000A6DAC">
              <w:rPr>
                <w:rFonts w:ascii="Arial" w:hAnsi="Arial" w:cs="Arial"/>
              </w:rPr>
              <w:t xml:space="preserve"> Alzheimer's disease and dementia</w:t>
            </w:r>
            <w:r w:rsidR="00CB3532" w:rsidRPr="000A6DAC">
              <w:t xml:space="preserve"> </w:t>
            </w:r>
            <w:r w:rsidR="00CB3532" w:rsidRPr="000A6DAC">
              <w:rPr>
                <w:rFonts w:ascii="Arial" w:hAnsi="Arial" w:cs="Arial"/>
              </w:rPr>
              <w:t>factors</w:t>
            </w:r>
            <w:r w:rsidRPr="000A6DAC">
              <w:rPr>
                <w:rFonts w:ascii="Arial" w:hAnsi="Arial" w:cs="Arial"/>
              </w:rPr>
              <w:t xml:space="preserve"> affecting awareness and </w:t>
            </w:r>
            <w:r w:rsidR="00A62AC0" w:rsidRPr="000A6DAC">
              <w:rPr>
                <w:rFonts w:ascii="Arial" w:hAnsi="Arial" w:cs="Arial"/>
              </w:rPr>
              <w:t xml:space="preserve">the </w:t>
            </w:r>
            <w:r w:rsidRPr="000A6DAC">
              <w:rPr>
                <w:rFonts w:ascii="Arial" w:hAnsi="Arial" w:cs="Arial"/>
              </w:rPr>
              <w:t>gaps or development need</w:t>
            </w:r>
            <w:r w:rsidR="00A62AC0" w:rsidRPr="000A6DAC">
              <w:rPr>
                <w:rFonts w:ascii="Arial" w:hAnsi="Arial" w:cs="Arial"/>
              </w:rPr>
              <w:t>ed</w:t>
            </w:r>
            <w:r w:rsidRPr="000A6DAC">
              <w:rPr>
                <w:rFonts w:ascii="Arial" w:hAnsi="Arial" w:cs="Arial"/>
              </w:rPr>
              <w:t>?</w:t>
            </w:r>
          </w:p>
          <w:p w14:paraId="14748509" w14:textId="77777777" w:rsidR="001B3AEC" w:rsidRPr="001B3AEC" w:rsidRDefault="001B3AEC" w:rsidP="001B3AEC">
            <w:pPr>
              <w:pStyle w:val="xmsonormal"/>
              <w:spacing w:line="360" w:lineRule="auto"/>
              <w:jc w:val="both"/>
              <w:rPr>
                <w:rFonts w:ascii="Arial" w:hAnsi="Arial" w:cs="Arial"/>
              </w:rPr>
            </w:pPr>
          </w:p>
          <w:p w14:paraId="0FEAEEDB" w14:textId="2C70B13A" w:rsidR="005C69C9" w:rsidRPr="000A6DAC" w:rsidRDefault="001B3AEC" w:rsidP="001B3AEC">
            <w:pPr>
              <w:pStyle w:val="xmsonormal"/>
              <w:numPr>
                <w:ilvl w:val="0"/>
                <w:numId w:val="30"/>
              </w:numPr>
              <w:spacing w:line="360" w:lineRule="auto"/>
              <w:jc w:val="both"/>
              <w:rPr>
                <w:rFonts w:ascii="Arial" w:hAnsi="Arial" w:cs="Arial"/>
              </w:rPr>
            </w:pPr>
            <w:r w:rsidRPr="000A6DAC">
              <w:rPr>
                <w:rFonts w:ascii="Arial" w:hAnsi="Arial" w:cs="Arial"/>
              </w:rPr>
              <w:t xml:space="preserve">What </w:t>
            </w:r>
            <w:r w:rsidR="00A62AC0" w:rsidRPr="000A6DAC">
              <w:rPr>
                <w:rFonts w:ascii="Arial" w:hAnsi="Arial" w:cs="Arial"/>
              </w:rPr>
              <w:t xml:space="preserve">are the </w:t>
            </w:r>
            <w:r w:rsidRPr="000A6DAC">
              <w:rPr>
                <w:rFonts w:ascii="Arial" w:hAnsi="Arial" w:cs="Arial"/>
              </w:rPr>
              <w:t xml:space="preserve">recommendations </w:t>
            </w:r>
            <w:r w:rsidR="00A62AC0" w:rsidRPr="000A6DAC">
              <w:rPr>
                <w:rFonts w:ascii="Arial" w:hAnsi="Arial" w:cs="Arial"/>
              </w:rPr>
              <w:t xml:space="preserve">required </w:t>
            </w:r>
            <w:r w:rsidRPr="000A6DAC">
              <w:rPr>
                <w:rFonts w:ascii="Arial" w:hAnsi="Arial" w:cs="Arial"/>
              </w:rPr>
              <w:t>to improve awareness of Alzheimer's disease among young adults?</w:t>
            </w:r>
          </w:p>
          <w:p w14:paraId="5D3E86EB" w14:textId="77777777" w:rsidR="00CA6E48" w:rsidRDefault="00CA6E48" w:rsidP="00CA6E48">
            <w:pPr>
              <w:spacing w:line="360" w:lineRule="auto"/>
              <w:jc w:val="both"/>
              <w:rPr>
                <w:rFonts w:ascii="Arial" w:hAnsi="Arial" w:cs="Arial"/>
                <w:sz w:val="22"/>
                <w:szCs w:val="22"/>
              </w:rPr>
            </w:pPr>
          </w:p>
          <w:p w14:paraId="5BE22854" w14:textId="77777777" w:rsidR="00E8563A" w:rsidRDefault="00E8563A" w:rsidP="00CA6E48">
            <w:pPr>
              <w:spacing w:line="360" w:lineRule="auto"/>
              <w:jc w:val="both"/>
              <w:rPr>
                <w:rFonts w:ascii="Arial" w:hAnsi="Arial" w:cs="Arial"/>
                <w:sz w:val="22"/>
                <w:szCs w:val="22"/>
              </w:rPr>
            </w:pPr>
          </w:p>
          <w:p w14:paraId="3078B10E" w14:textId="4E3981CB" w:rsidR="00E8563A" w:rsidRDefault="00130F99" w:rsidP="00130F99">
            <w:pPr>
              <w:autoSpaceDE w:val="0"/>
              <w:autoSpaceDN w:val="0"/>
              <w:adjustRightInd w:val="0"/>
              <w:spacing w:line="360" w:lineRule="auto"/>
              <w:jc w:val="both"/>
              <w:rPr>
                <w:rFonts w:ascii="Arial" w:hAnsi="Arial" w:cs="Arial"/>
                <w:b/>
                <w:bCs/>
                <w:sz w:val="22"/>
                <w:szCs w:val="22"/>
              </w:rPr>
            </w:pPr>
            <w:r w:rsidRPr="000A6DAC">
              <w:rPr>
                <w:rFonts w:ascii="Arial" w:hAnsi="Arial" w:cs="Arial"/>
                <w:b/>
                <w:bCs/>
                <w:sz w:val="22"/>
                <w:szCs w:val="22"/>
              </w:rPr>
              <w:t>Purpose of Research Activity/</w:t>
            </w:r>
            <w:r w:rsidR="00E8563A" w:rsidRPr="000A6DAC">
              <w:rPr>
                <w:rFonts w:ascii="Arial" w:hAnsi="Arial" w:cs="Arial"/>
                <w:b/>
                <w:bCs/>
                <w:sz w:val="22"/>
                <w:szCs w:val="22"/>
              </w:rPr>
              <w:t>Rationale</w:t>
            </w:r>
          </w:p>
          <w:p w14:paraId="762527E9" w14:textId="4E839B92" w:rsidR="00EB78B5" w:rsidRDefault="009D4682" w:rsidP="009D4682">
            <w:pPr>
              <w:spacing w:line="360" w:lineRule="auto"/>
              <w:jc w:val="both"/>
              <w:rPr>
                <w:rFonts w:ascii="Arial" w:hAnsi="Arial" w:cs="Arial"/>
                <w:color w:val="000000" w:themeColor="text1"/>
                <w:sz w:val="22"/>
                <w:szCs w:val="22"/>
              </w:rPr>
            </w:pPr>
            <w:r w:rsidRPr="001B3AEC">
              <w:rPr>
                <w:rFonts w:ascii="Arial" w:hAnsi="Arial" w:cs="Arial"/>
                <w:color w:val="000000" w:themeColor="text1"/>
                <w:sz w:val="22"/>
                <w:szCs w:val="22"/>
              </w:rPr>
              <w:t>Many studies have shown that young adults often have limited knowledge about the signs, symptoms, and risk factors associated with Alzheimer's and dementia (</w:t>
            </w:r>
            <w:r w:rsidR="001B3AEC" w:rsidRPr="001B3AEC">
              <w:rPr>
                <w:rFonts w:ascii="Arial" w:hAnsi="Arial" w:cs="Arial"/>
                <w:color w:val="222222"/>
                <w:sz w:val="22"/>
                <w:szCs w:val="22"/>
                <w:shd w:val="clear" w:color="auto" w:fill="FFFFFF"/>
              </w:rPr>
              <w:t>Cahill et al.,</w:t>
            </w:r>
            <w:r w:rsidR="001527A3">
              <w:rPr>
                <w:rFonts w:ascii="Arial" w:hAnsi="Arial" w:cs="Arial"/>
                <w:color w:val="222222"/>
                <w:sz w:val="22"/>
                <w:szCs w:val="22"/>
                <w:shd w:val="clear" w:color="auto" w:fill="FFFFFF"/>
              </w:rPr>
              <w:t xml:space="preserve"> </w:t>
            </w:r>
            <w:r w:rsidR="001B3AEC" w:rsidRPr="001B3AEC">
              <w:rPr>
                <w:rFonts w:ascii="Arial" w:hAnsi="Arial" w:cs="Arial"/>
                <w:color w:val="222222"/>
                <w:sz w:val="22"/>
                <w:szCs w:val="22"/>
                <w:shd w:val="clear" w:color="auto" w:fill="FFFFFF"/>
              </w:rPr>
              <w:t>2015</w:t>
            </w:r>
            <w:r w:rsidRPr="001B3AEC">
              <w:rPr>
                <w:rFonts w:ascii="Arial" w:hAnsi="Arial" w:cs="Arial"/>
                <w:color w:val="000000" w:themeColor="text1"/>
                <w:sz w:val="22"/>
                <w:szCs w:val="22"/>
              </w:rPr>
              <w:t>). They may not be aware of the early warning signs, such as memory loss, confusion, and changes in behaviour. This lack of awareness can delay seeking medical help and support for affected individuals.</w:t>
            </w:r>
          </w:p>
          <w:p w14:paraId="036551CA" w14:textId="77777777" w:rsidR="008E4409" w:rsidRPr="001B3AEC" w:rsidRDefault="008E4409" w:rsidP="009D4682">
            <w:pPr>
              <w:spacing w:line="360" w:lineRule="auto"/>
              <w:jc w:val="both"/>
              <w:rPr>
                <w:rFonts w:ascii="Arial" w:hAnsi="Arial" w:cs="Arial"/>
                <w:color w:val="000000" w:themeColor="text1"/>
                <w:sz w:val="22"/>
                <w:szCs w:val="22"/>
              </w:rPr>
            </w:pPr>
          </w:p>
          <w:p w14:paraId="47D6F49D" w14:textId="785DE983" w:rsidR="00C43783" w:rsidRDefault="00C43783" w:rsidP="009D4682">
            <w:pPr>
              <w:spacing w:line="360" w:lineRule="auto"/>
              <w:jc w:val="both"/>
              <w:rPr>
                <w:rFonts w:ascii="Arial" w:hAnsi="Arial" w:cs="Arial"/>
                <w:color w:val="000000" w:themeColor="text1"/>
                <w:sz w:val="22"/>
                <w:szCs w:val="22"/>
              </w:rPr>
            </w:pPr>
            <w:r w:rsidRPr="001B3AEC">
              <w:rPr>
                <w:rFonts w:ascii="Arial" w:hAnsi="Arial" w:cs="Arial"/>
                <w:color w:val="000000" w:themeColor="text1"/>
                <w:sz w:val="22"/>
                <w:szCs w:val="22"/>
              </w:rPr>
              <w:t>Furthermore, young adults may also hold misconceptions or stigmatizing attitudes towards individuals living with Alzheimer's disease and dementia. These misconceptions can contribute to social isolation and a lack of empathy towards those affected by these conditions.</w:t>
            </w:r>
          </w:p>
          <w:p w14:paraId="48D68C75" w14:textId="77777777" w:rsidR="008E4409" w:rsidRDefault="008E4409" w:rsidP="009D4682">
            <w:pPr>
              <w:spacing w:line="360" w:lineRule="auto"/>
              <w:jc w:val="both"/>
              <w:rPr>
                <w:rFonts w:ascii="Arial" w:hAnsi="Arial" w:cs="Arial"/>
                <w:color w:val="000000" w:themeColor="text1"/>
                <w:sz w:val="22"/>
                <w:szCs w:val="22"/>
              </w:rPr>
            </w:pPr>
          </w:p>
          <w:p w14:paraId="76C0468A" w14:textId="1F208788" w:rsidR="00B6527F" w:rsidRPr="008E7372" w:rsidRDefault="001B3AEC" w:rsidP="008E7372">
            <w:pPr>
              <w:spacing w:line="360" w:lineRule="auto"/>
              <w:jc w:val="both"/>
              <w:rPr>
                <w:rFonts w:ascii="Arial" w:hAnsi="Arial" w:cs="Arial"/>
                <w:color w:val="000000" w:themeColor="text1"/>
                <w:sz w:val="22"/>
                <w:szCs w:val="22"/>
              </w:rPr>
            </w:pPr>
            <w:r w:rsidRPr="001B3AEC">
              <w:rPr>
                <w:rStyle w:val="cf01"/>
                <w:rFonts w:ascii="Arial" w:hAnsi="Arial" w:cs="Arial"/>
                <w:color w:val="000000" w:themeColor="text1"/>
                <w:sz w:val="22"/>
                <w:szCs w:val="22"/>
              </w:rPr>
              <w:t xml:space="preserve">However, as far as the authors are aware, no attempt has been made to conduct a systematic review of this literature to help inform educational programmes and to guide future scientific research. Accordingly, the present study aims to systematically review and evaluate all relevant literature on the topic of dementia literacy and </w:t>
            </w:r>
            <w:r w:rsidRPr="003A2DA6">
              <w:rPr>
                <w:rStyle w:val="cf01"/>
                <w:rFonts w:ascii="Arial" w:hAnsi="Arial" w:cs="Arial"/>
                <w:color w:val="000000" w:themeColor="text1"/>
                <w:sz w:val="22"/>
                <w:szCs w:val="22"/>
              </w:rPr>
              <w:t xml:space="preserve">the </w:t>
            </w:r>
            <w:r w:rsidR="003A2DA6" w:rsidRPr="000A6DAC">
              <w:rPr>
                <w:rStyle w:val="cf01"/>
                <w:rFonts w:ascii="Arial" w:hAnsi="Arial" w:cs="Arial"/>
                <w:sz w:val="22"/>
                <w:szCs w:val="22"/>
              </w:rPr>
              <w:t>young adult</w:t>
            </w:r>
            <w:r w:rsidR="008E7372" w:rsidRPr="000A6DAC">
              <w:rPr>
                <w:rStyle w:val="cf01"/>
                <w:rFonts w:ascii="Arial" w:hAnsi="Arial" w:cs="Arial"/>
                <w:sz w:val="22"/>
                <w:szCs w:val="22"/>
              </w:rPr>
              <w:t>’</w:t>
            </w:r>
            <w:r w:rsidR="003A2DA6" w:rsidRPr="000A6DAC">
              <w:rPr>
                <w:rStyle w:val="cf01"/>
                <w:rFonts w:ascii="Arial" w:hAnsi="Arial" w:cs="Arial"/>
                <w:sz w:val="22"/>
                <w:szCs w:val="22"/>
              </w:rPr>
              <w:t xml:space="preserve">s </w:t>
            </w:r>
            <w:r w:rsidRPr="000A6DAC">
              <w:rPr>
                <w:rStyle w:val="cf01"/>
                <w:rFonts w:ascii="Arial" w:hAnsi="Arial" w:cs="Arial"/>
                <w:sz w:val="22"/>
                <w:szCs w:val="22"/>
              </w:rPr>
              <w:t xml:space="preserve"> </w:t>
            </w:r>
            <w:r w:rsidRPr="003A2DA6">
              <w:rPr>
                <w:rStyle w:val="cf01"/>
                <w:rFonts w:ascii="Arial" w:hAnsi="Arial" w:cs="Arial"/>
                <w:color w:val="000000" w:themeColor="text1"/>
                <w:sz w:val="22"/>
                <w:szCs w:val="22"/>
              </w:rPr>
              <w:t>knowledge and</w:t>
            </w:r>
            <w:r w:rsidRPr="001B3AEC">
              <w:rPr>
                <w:rStyle w:val="cf01"/>
                <w:rFonts w:ascii="Arial" w:hAnsi="Arial" w:cs="Arial"/>
                <w:color w:val="000000" w:themeColor="text1"/>
                <w:sz w:val="22"/>
                <w:szCs w:val="22"/>
              </w:rPr>
              <w:t xml:space="preserve"> understanding of dementia</w:t>
            </w:r>
            <w:r>
              <w:rPr>
                <w:rStyle w:val="cf01"/>
                <w:rFonts w:ascii="Arial" w:hAnsi="Arial" w:cs="Arial"/>
                <w:color w:val="000000" w:themeColor="text1"/>
                <w:sz w:val="22"/>
                <w:szCs w:val="22"/>
              </w:rPr>
              <w:t>.</w:t>
            </w:r>
          </w:p>
        </w:tc>
      </w:tr>
      <w:tr w:rsidR="004D47B1" w:rsidRPr="00A42F82" w14:paraId="5601B9CC" w14:textId="77777777" w:rsidTr="004D47B1">
        <w:trPr>
          <w:trHeight w:val="454"/>
        </w:trPr>
        <w:tc>
          <w:tcPr>
            <w:tcW w:w="296" w:type="pct"/>
            <w:vAlign w:val="center"/>
          </w:tcPr>
          <w:p w14:paraId="5F7B982F" w14:textId="3E1A952B" w:rsidR="004D47B1" w:rsidRPr="00A42F82" w:rsidRDefault="004D47B1" w:rsidP="004D47B1">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7FB95FB0" w14:textId="6B7B26D5" w:rsidR="005C69C9" w:rsidRPr="001B3AEC" w:rsidRDefault="004D47B1" w:rsidP="001B3AEC">
            <w:pPr>
              <w:autoSpaceDE w:val="0"/>
              <w:autoSpaceDN w:val="0"/>
              <w:adjustRightInd w:val="0"/>
              <w:spacing w:line="360" w:lineRule="auto"/>
              <w:jc w:val="both"/>
              <w:rPr>
                <w:rFonts w:ascii="Arial" w:hAnsi="Arial" w:cs="Arial"/>
                <w:b/>
                <w:bCs/>
                <w:sz w:val="22"/>
                <w:szCs w:val="22"/>
              </w:rPr>
            </w:pPr>
            <w:r w:rsidRPr="00E91B98">
              <w:rPr>
                <w:rFonts w:ascii="Arial" w:hAnsi="Arial" w:cs="Arial"/>
                <w:b/>
                <w:bCs/>
                <w:sz w:val="22"/>
                <w:szCs w:val="22"/>
              </w:rPr>
              <w:t>Aims of Research Activity</w:t>
            </w:r>
          </w:p>
          <w:p w14:paraId="52220F7F" w14:textId="77777777" w:rsidR="005C69C9" w:rsidRPr="00E91B98" w:rsidRDefault="005C69C9" w:rsidP="00E91B98">
            <w:pPr>
              <w:spacing w:line="360" w:lineRule="auto"/>
              <w:jc w:val="both"/>
              <w:rPr>
                <w:rFonts w:ascii="Arial" w:hAnsi="Arial" w:cs="Arial"/>
                <w:sz w:val="22"/>
                <w:szCs w:val="22"/>
              </w:rPr>
            </w:pPr>
          </w:p>
          <w:p w14:paraId="3AB50DDC" w14:textId="78346C10" w:rsidR="00E91B98" w:rsidRPr="00E91B98" w:rsidRDefault="00E91B98" w:rsidP="00E91B98">
            <w:pPr>
              <w:spacing w:line="360" w:lineRule="auto"/>
              <w:jc w:val="both"/>
              <w:rPr>
                <w:rFonts w:ascii="Arial" w:hAnsi="Arial" w:cs="Arial"/>
                <w:sz w:val="22"/>
                <w:szCs w:val="22"/>
              </w:rPr>
            </w:pPr>
            <w:r w:rsidRPr="00E91B98">
              <w:rPr>
                <w:rFonts w:ascii="Arial" w:hAnsi="Arial" w:cs="Arial"/>
                <w:sz w:val="22"/>
                <w:szCs w:val="22"/>
              </w:rPr>
              <w:t>This systematic review aims to investigate the awareness of Alzheimer’s disease and dementia among young adults from existing evidence</w:t>
            </w:r>
            <w:r w:rsidR="00674DF2">
              <w:rPr>
                <w:rFonts w:ascii="Arial" w:hAnsi="Arial" w:cs="Arial"/>
                <w:sz w:val="22"/>
                <w:szCs w:val="22"/>
              </w:rPr>
              <w:t>.</w:t>
            </w:r>
          </w:p>
          <w:p w14:paraId="574A3C8C" w14:textId="3A40A326" w:rsidR="004D47B1" w:rsidRPr="00E91B98" w:rsidRDefault="004D47B1" w:rsidP="00E91B98">
            <w:pPr>
              <w:spacing w:line="360" w:lineRule="auto"/>
              <w:jc w:val="both"/>
              <w:rPr>
                <w:rFonts w:ascii="Arial" w:hAnsi="Arial" w:cs="Arial"/>
                <w:sz w:val="22"/>
                <w:szCs w:val="22"/>
              </w:rPr>
            </w:pPr>
          </w:p>
        </w:tc>
      </w:tr>
      <w:tr w:rsidR="004D47B1" w:rsidRPr="00A42F82" w14:paraId="15B95D37" w14:textId="77777777" w:rsidTr="004D47B1">
        <w:trPr>
          <w:trHeight w:val="454"/>
        </w:trPr>
        <w:tc>
          <w:tcPr>
            <w:tcW w:w="296" w:type="pct"/>
            <w:vAlign w:val="center"/>
          </w:tcPr>
          <w:p w14:paraId="530B057F" w14:textId="014B5317" w:rsidR="004D47B1" w:rsidRPr="00A42F82" w:rsidRDefault="004D47B1" w:rsidP="004D47B1">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4D47B1" w:rsidRPr="00A42F82" w:rsidRDefault="004D47B1" w:rsidP="004D47B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4D47B1" w:rsidRPr="00A42F82" w:rsidRDefault="004D47B1" w:rsidP="004D47B1">
            <w:pPr>
              <w:rPr>
                <w:rFonts w:ascii="Arial" w:hAnsi="Arial" w:cs="Arial"/>
              </w:rPr>
            </w:pPr>
          </w:p>
          <w:p w14:paraId="4AC88BD2" w14:textId="77777777" w:rsidR="00224F0E" w:rsidRDefault="00224F0E" w:rsidP="00224F0E">
            <w:pPr>
              <w:pStyle w:val="xmsonormal"/>
              <w:numPr>
                <w:ilvl w:val="0"/>
                <w:numId w:val="28"/>
              </w:numPr>
              <w:spacing w:line="360" w:lineRule="auto"/>
              <w:jc w:val="both"/>
              <w:rPr>
                <w:rFonts w:ascii="Arial" w:hAnsi="Arial" w:cs="Arial"/>
              </w:rPr>
            </w:pPr>
            <w:r w:rsidRPr="002F432E">
              <w:rPr>
                <w:rFonts w:ascii="Arial" w:hAnsi="Arial" w:cs="Arial"/>
              </w:rPr>
              <w:t>To determine the level of knowledge of Alzheimer's disease and dementia among young adults.</w:t>
            </w:r>
          </w:p>
          <w:p w14:paraId="220303D2" w14:textId="770ABBB5" w:rsidR="00224F0E" w:rsidRPr="009373BF" w:rsidRDefault="002949A1" w:rsidP="00224F0E">
            <w:pPr>
              <w:pStyle w:val="xmsonormal"/>
              <w:numPr>
                <w:ilvl w:val="0"/>
                <w:numId w:val="28"/>
              </w:numPr>
              <w:spacing w:line="360" w:lineRule="auto"/>
              <w:jc w:val="both"/>
              <w:rPr>
                <w:rFonts w:ascii="Arial" w:hAnsi="Arial" w:cs="Arial"/>
              </w:rPr>
            </w:pPr>
            <w:r w:rsidRPr="005C69C9">
              <w:rPr>
                <w:rFonts w:ascii="Arial" w:hAnsi="Arial" w:cs="Arial"/>
                <w:color w:val="000000" w:themeColor="text1"/>
              </w:rPr>
              <w:lastRenderedPageBreak/>
              <w:t>To i</w:t>
            </w:r>
            <w:r w:rsidR="00224F0E" w:rsidRPr="005C69C9">
              <w:rPr>
                <w:rFonts w:ascii="Arial" w:hAnsi="Arial" w:cs="Arial"/>
                <w:color w:val="000000" w:themeColor="text1"/>
              </w:rPr>
              <w:t xml:space="preserve">dentify </w:t>
            </w:r>
            <w:r w:rsidR="00224F0E" w:rsidRPr="009373BF">
              <w:rPr>
                <w:rFonts w:ascii="Arial" w:hAnsi="Arial" w:cs="Arial"/>
              </w:rPr>
              <w:t>the sources of information that young adults rely on to learn about Alzheimer’s  disease.</w:t>
            </w:r>
          </w:p>
          <w:p w14:paraId="0A636414" w14:textId="5384B9A6" w:rsidR="00224F0E" w:rsidRDefault="002949A1" w:rsidP="00224F0E">
            <w:pPr>
              <w:pStyle w:val="xmsonormal"/>
              <w:numPr>
                <w:ilvl w:val="0"/>
                <w:numId w:val="28"/>
              </w:numPr>
              <w:spacing w:line="360" w:lineRule="auto"/>
              <w:jc w:val="both"/>
              <w:rPr>
                <w:rFonts w:ascii="Arial" w:hAnsi="Arial" w:cs="Arial"/>
              </w:rPr>
            </w:pPr>
            <w:r>
              <w:rPr>
                <w:rFonts w:ascii="Arial" w:hAnsi="Arial" w:cs="Arial"/>
              </w:rPr>
              <w:t xml:space="preserve">To </w:t>
            </w:r>
            <w:r w:rsidRPr="002949A1">
              <w:rPr>
                <w:rFonts w:ascii="Arial" w:hAnsi="Arial" w:cs="Arial"/>
                <w:color w:val="00B050"/>
              </w:rPr>
              <w:t>i</w:t>
            </w:r>
            <w:r w:rsidR="00224F0E" w:rsidRPr="00224F0E">
              <w:rPr>
                <w:rFonts w:ascii="Arial" w:hAnsi="Arial" w:cs="Arial"/>
              </w:rPr>
              <w:t>dentify Alzheimer's disease and dementia factors affecting awareness and highlight gaps or development needs.</w:t>
            </w:r>
          </w:p>
          <w:p w14:paraId="1B3FC90C" w14:textId="24358EDA" w:rsidR="00224F0E" w:rsidRPr="002F432E" w:rsidRDefault="00224F0E" w:rsidP="00224F0E">
            <w:pPr>
              <w:pStyle w:val="xmsonormal"/>
              <w:numPr>
                <w:ilvl w:val="0"/>
                <w:numId w:val="28"/>
              </w:numPr>
              <w:spacing w:line="360" w:lineRule="auto"/>
              <w:jc w:val="both"/>
              <w:rPr>
                <w:rFonts w:ascii="Arial" w:hAnsi="Arial" w:cs="Arial"/>
              </w:rPr>
            </w:pPr>
            <w:r w:rsidRPr="00336388">
              <w:rPr>
                <w:rFonts w:ascii="Arial" w:hAnsi="Arial" w:cs="Arial"/>
              </w:rPr>
              <w:t xml:space="preserve">To provide recommendations </w:t>
            </w:r>
            <w:r w:rsidRPr="00336388">
              <w:rPr>
                <w:rFonts w:ascii="Arial" w:hAnsi="Arial" w:cs="Arial"/>
                <w:color w:val="000000" w:themeColor="text1"/>
              </w:rPr>
              <w:t>to improve</w:t>
            </w:r>
            <w:r w:rsidRPr="00336388">
              <w:rPr>
                <w:rFonts w:ascii="Arial" w:hAnsi="Arial" w:cs="Arial"/>
              </w:rPr>
              <w:t xml:space="preserve"> awareness of Alzheimer's disease among young </w:t>
            </w:r>
            <w:r w:rsidR="00CA6E48" w:rsidRPr="00336388">
              <w:rPr>
                <w:rFonts w:ascii="Arial" w:hAnsi="Arial" w:cs="Arial"/>
              </w:rPr>
              <w:t>adults.</w:t>
            </w:r>
          </w:p>
          <w:p w14:paraId="72272B05" w14:textId="77777777" w:rsidR="004D47B1" w:rsidRPr="00A42F82" w:rsidRDefault="004D47B1" w:rsidP="004D47B1">
            <w:pPr>
              <w:rPr>
                <w:rFonts w:ascii="Arial" w:hAnsi="Arial" w:cs="Arial"/>
                <w:sz w:val="22"/>
                <w:szCs w:val="22"/>
              </w:rPr>
            </w:pPr>
          </w:p>
          <w:p w14:paraId="63AA5A72" w14:textId="77777777" w:rsidR="004D47B1" w:rsidRPr="00A42F82" w:rsidRDefault="004D47B1" w:rsidP="004D47B1">
            <w:pPr>
              <w:rPr>
                <w:rFonts w:ascii="Arial" w:hAnsi="Arial" w:cs="Arial"/>
                <w:sz w:val="22"/>
                <w:szCs w:val="22"/>
              </w:rPr>
            </w:pPr>
          </w:p>
          <w:p w14:paraId="195CBC88" w14:textId="77777777" w:rsidR="004D47B1" w:rsidRPr="00A42F82" w:rsidRDefault="004D47B1" w:rsidP="004D47B1">
            <w:pPr>
              <w:rPr>
                <w:rFonts w:ascii="Arial" w:hAnsi="Arial" w:cs="Arial"/>
                <w:sz w:val="22"/>
                <w:szCs w:val="22"/>
              </w:rPr>
            </w:pPr>
            <w:r w:rsidRPr="00A42F82">
              <w:rPr>
                <w:rFonts w:ascii="Arial" w:hAnsi="Arial" w:cs="Arial"/>
                <w:color w:val="808080"/>
                <w:sz w:val="18"/>
                <w:szCs w:val="18"/>
              </w:rPr>
              <w:t>(this box should expand as you type)</w:t>
            </w:r>
          </w:p>
        </w:tc>
      </w:tr>
      <w:tr w:rsidR="004D47B1" w:rsidRPr="00A42F82" w14:paraId="67275614" w14:textId="77777777" w:rsidTr="004D47B1">
        <w:trPr>
          <w:trHeight w:val="454"/>
        </w:trPr>
        <w:tc>
          <w:tcPr>
            <w:tcW w:w="296" w:type="pct"/>
            <w:shd w:val="clear" w:color="auto" w:fill="F2F2F2" w:themeFill="background1" w:themeFillShade="F2"/>
            <w:vAlign w:val="center"/>
          </w:tcPr>
          <w:p w14:paraId="4F01D510" w14:textId="0AD3C9FF" w:rsidR="004D47B1" w:rsidRPr="00A42F82" w:rsidRDefault="004D47B1" w:rsidP="004D47B1">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4D47B1" w:rsidRPr="00A42F82" w:rsidRDefault="004D47B1" w:rsidP="004D47B1">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D378914" w:rsidR="004D47B1" w:rsidRPr="00A42F82" w:rsidRDefault="004D47B1" w:rsidP="004D47B1">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8E4409" w:rsidRPr="00A42F82">
              <w:rPr>
                <w:rFonts w:ascii="Arial" w:hAnsi="Arial" w:cs="Arial"/>
                <w:sz w:val="22"/>
                <w:szCs w:val="22"/>
              </w:rPr>
              <w:t>here but</w:t>
            </w:r>
            <w:r w:rsidRPr="00A42F82">
              <w:rPr>
                <w:rFonts w:ascii="Arial" w:hAnsi="Arial" w:cs="Arial"/>
                <w:sz w:val="22"/>
                <w:szCs w:val="22"/>
              </w:rPr>
              <w:t xml:space="preserve"> should instead describe how you intend to collect the data necessary for you to complete your project.</w:t>
            </w:r>
          </w:p>
        </w:tc>
      </w:tr>
      <w:tr w:rsidR="004D47B1" w:rsidRPr="00A42F82" w14:paraId="570BB83E" w14:textId="77777777" w:rsidTr="004D47B1">
        <w:trPr>
          <w:trHeight w:val="454"/>
        </w:trPr>
        <w:tc>
          <w:tcPr>
            <w:tcW w:w="296" w:type="pct"/>
            <w:vAlign w:val="center"/>
          </w:tcPr>
          <w:p w14:paraId="4DE47C2C" w14:textId="2D90040A" w:rsidR="004D47B1" w:rsidRPr="00A42F82" w:rsidRDefault="004D47B1" w:rsidP="004D47B1">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1471F2B3" w14:textId="5CBFAF03" w:rsidR="00E84147" w:rsidRPr="001341E0" w:rsidRDefault="00E84147" w:rsidP="00585F1F">
            <w:pPr>
              <w:pStyle w:val="Heading4"/>
              <w:spacing w:line="360" w:lineRule="auto"/>
              <w:jc w:val="both"/>
              <w:rPr>
                <w:rStyle w:val="cf01"/>
                <w:rFonts w:ascii="Arial" w:hAnsi="Arial" w:cs="Arial"/>
                <w:sz w:val="22"/>
                <w:szCs w:val="22"/>
              </w:rPr>
            </w:pPr>
            <w:r w:rsidRPr="001341E0">
              <w:rPr>
                <w:rStyle w:val="cf01"/>
                <w:rFonts w:ascii="Arial" w:hAnsi="Arial" w:cs="Arial"/>
                <w:sz w:val="22"/>
                <w:szCs w:val="22"/>
              </w:rPr>
              <w:t>Methodology</w:t>
            </w:r>
          </w:p>
          <w:p w14:paraId="1F1F72F7" w14:textId="5BA3EA38" w:rsidR="0087355A" w:rsidRPr="0087355A" w:rsidRDefault="00E91B98" w:rsidP="0087355A">
            <w:pPr>
              <w:spacing w:line="360" w:lineRule="auto"/>
              <w:jc w:val="both"/>
              <w:rPr>
                <w:rFonts w:ascii="Arial" w:hAnsi="Arial" w:cs="Arial"/>
                <w:sz w:val="22"/>
                <w:szCs w:val="22"/>
              </w:rPr>
            </w:pPr>
            <w:r w:rsidRPr="0087355A">
              <w:rPr>
                <w:rFonts w:ascii="Arial" w:hAnsi="Arial" w:cs="Arial"/>
                <w:sz w:val="22"/>
                <w:szCs w:val="22"/>
              </w:rPr>
              <w:t xml:space="preserve">The </w:t>
            </w:r>
            <w:r w:rsidR="007D753D" w:rsidRPr="0087355A">
              <w:rPr>
                <w:rFonts w:ascii="Arial" w:hAnsi="Arial" w:cs="Arial"/>
                <w:sz w:val="22"/>
                <w:szCs w:val="22"/>
              </w:rPr>
              <w:t xml:space="preserve">systematic literature review </w:t>
            </w:r>
            <w:r w:rsidRPr="0087355A">
              <w:rPr>
                <w:rFonts w:ascii="Arial" w:hAnsi="Arial" w:cs="Arial"/>
                <w:sz w:val="22"/>
                <w:szCs w:val="22"/>
              </w:rPr>
              <w:t>will assess the studies focus</w:t>
            </w:r>
            <w:r w:rsidR="000C05C7" w:rsidRPr="0087355A">
              <w:rPr>
                <w:rFonts w:ascii="Arial" w:hAnsi="Arial" w:cs="Arial"/>
                <w:sz w:val="22"/>
                <w:szCs w:val="22"/>
              </w:rPr>
              <w:t>ing</w:t>
            </w:r>
            <w:r w:rsidRPr="0087355A">
              <w:rPr>
                <w:rFonts w:ascii="Arial" w:hAnsi="Arial" w:cs="Arial"/>
                <w:sz w:val="22"/>
                <w:szCs w:val="22"/>
              </w:rPr>
              <w:t xml:space="preserve"> on Alzheimer's </w:t>
            </w:r>
            <w:r w:rsidR="000C05C7" w:rsidRPr="0087355A">
              <w:rPr>
                <w:rFonts w:ascii="Arial" w:hAnsi="Arial" w:cs="Arial"/>
                <w:sz w:val="22"/>
                <w:szCs w:val="22"/>
              </w:rPr>
              <w:t xml:space="preserve">disease </w:t>
            </w:r>
            <w:r w:rsidRPr="0087355A">
              <w:rPr>
                <w:rFonts w:ascii="Arial" w:hAnsi="Arial" w:cs="Arial"/>
                <w:sz w:val="22"/>
                <w:szCs w:val="22"/>
              </w:rPr>
              <w:t xml:space="preserve">awareness among young adults using a database search of various sources, including Google Scholars, PubMed, Medline and PsycINFO for relevant </w:t>
            </w:r>
            <w:r w:rsidR="0087355A" w:rsidRPr="0087355A">
              <w:rPr>
                <w:rFonts w:ascii="Arial" w:hAnsi="Arial" w:cs="Arial"/>
                <w:sz w:val="22"/>
                <w:szCs w:val="22"/>
              </w:rPr>
              <w:t>publications. A comprehensive search and selection procedure can be done during the systematic review. Relevant papers will be located and screened based on previously established inclusion and exclusion criteria during this process. Following this, the selected studies will be critically appraised and analysed for their findings, methodology, and overall qualit</w:t>
            </w:r>
            <w:r w:rsidR="0087355A" w:rsidRPr="000A6DAC">
              <w:rPr>
                <w:rFonts w:ascii="Arial" w:hAnsi="Arial" w:cs="Arial"/>
                <w:sz w:val="22"/>
                <w:szCs w:val="22"/>
              </w:rPr>
              <w:t>y</w:t>
            </w:r>
            <w:r w:rsidR="00120EF8" w:rsidRPr="000A6DAC">
              <w:rPr>
                <w:rFonts w:ascii="Arial" w:hAnsi="Arial" w:cs="Arial"/>
                <w:sz w:val="22"/>
                <w:szCs w:val="22"/>
              </w:rPr>
              <w:t>.</w:t>
            </w:r>
            <w:r w:rsidR="0087355A" w:rsidRPr="000A6DAC">
              <w:rPr>
                <w:rFonts w:ascii="Arial" w:hAnsi="Arial" w:cs="Arial"/>
                <w:sz w:val="22"/>
                <w:szCs w:val="22"/>
              </w:rPr>
              <w:t xml:space="preserve"> </w:t>
            </w:r>
            <w:r w:rsidR="00120EF8" w:rsidRPr="000A6DAC">
              <w:rPr>
                <w:rFonts w:ascii="Arial" w:hAnsi="Arial" w:cs="Arial"/>
                <w:sz w:val="22"/>
                <w:szCs w:val="22"/>
              </w:rPr>
              <w:t>T</w:t>
            </w:r>
            <w:r w:rsidR="0087355A" w:rsidRPr="000A6DAC">
              <w:rPr>
                <w:rFonts w:ascii="Arial" w:hAnsi="Arial" w:cs="Arial"/>
                <w:sz w:val="22"/>
                <w:szCs w:val="22"/>
              </w:rPr>
              <w:t xml:space="preserve">he </w:t>
            </w:r>
            <w:r w:rsidR="0087355A" w:rsidRPr="0087355A">
              <w:rPr>
                <w:rFonts w:ascii="Arial" w:hAnsi="Arial" w:cs="Arial"/>
                <w:sz w:val="22"/>
                <w:szCs w:val="22"/>
              </w:rPr>
              <w:t>systematic review aims to address significant research questions through the procedure described below.</w:t>
            </w:r>
          </w:p>
          <w:p w14:paraId="4AB733FD" w14:textId="40A9E77F" w:rsidR="00E91B98" w:rsidRPr="001341E0" w:rsidRDefault="00E91B98" w:rsidP="00585F1F">
            <w:pPr>
              <w:pStyle w:val="Heading4"/>
              <w:spacing w:line="360" w:lineRule="auto"/>
              <w:jc w:val="both"/>
              <w:rPr>
                <w:rStyle w:val="cf01"/>
                <w:rFonts w:ascii="Arial" w:hAnsi="Arial" w:cs="Arial"/>
                <w:sz w:val="22"/>
                <w:szCs w:val="22"/>
              </w:rPr>
            </w:pPr>
            <w:r w:rsidRPr="0058077B">
              <w:rPr>
                <w:rStyle w:val="cf01"/>
                <w:rFonts w:ascii="Arial" w:hAnsi="Arial" w:cs="Arial"/>
                <w:sz w:val="22"/>
                <w:szCs w:val="22"/>
              </w:rPr>
              <w:t>Study Design</w:t>
            </w:r>
          </w:p>
          <w:p w14:paraId="2A7D1B02" w14:textId="48D634E3" w:rsidR="00E84147" w:rsidRPr="00E84147" w:rsidRDefault="00585F1F" w:rsidP="00585F1F">
            <w:pPr>
              <w:pStyle w:val="pf0"/>
              <w:spacing w:line="360" w:lineRule="auto"/>
              <w:jc w:val="both"/>
              <w:rPr>
                <w:rFonts w:ascii="Arial" w:hAnsi="Arial" w:cs="Arial"/>
                <w:sz w:val="22"/>
                <w:szCs w:val="22"/>
              </w:rPr>
            </w:pPr>
            <w:r w:rsidRPr="00585F1F">
              <w:rPr>
                <w:rStyle w:val="cf01"/>
                <w:rFonts w:ascii="Arial" w:hAnsi="Arial" w:cs="Arial"/>
                <w:sz w:val="22"/>
                <w:szCs w:val="22"/>
              </w:rPr>
              <w:t>The study is designed for a systematic review of the awareness of Alzheimer's disease and dementia among young adults</w:t>
            </w:r>
            <w:r w:rsidR="005C1015">
              <w:rPr>
                <w:rStyle w:val="cf01"/>
                <w:rFonts w:ascii="Arial" w:hAnsi="Arial" w:cs="Arial"/>
                <w:sz w:val="22"/>
                <w:szCs w:val="22"/>
              </w:rPr>
              <w:t>.</w:t>
            </w:r>
            <w:r w:rsidRPr="00585F1F">
              <w:rPr>
                <w:rStyle w:val="cf01"/>
                <w:rFonts w:ascii="Arial" w:hAnsi="Arial" w:cs="Arial"/>
                <w:sz w:val="22"/>
                <w:szCs w:val="22"/>
              </w:rPr>
              <w:t xml:space="preserve"> </w:t>
            </w:r>
            <w:r w:rsidR="004A28E7" w:rsidRPr="004A28E7">
              <w:rPr>
                <w:rFonts w:ascii="Arial" w:hAnsi="Arial" w:cs="Arial"/>
                <w:color w:val="222222"/>
                <w:sz w:val="22"/>
                <w:szCs w:val="22"/>
                <w:shd w:val="clear" w:color="auto" w:fill="FFFFFF"/>
              </w:rPr>
              <w:t>Papadopoulos</w:t>
            </w:r>
            <w:r w:rsidR="004A28E7" w:rsidRPr="00896E21">
              <w:rPr>
                <w:rFonts w:ascii="Arial" w:hAnsi="Arial" w:cs="Arial"/>
                <w:color w:val="222222"/>
                <w:sz w:val="22"/>
                <w:szCs w:val="22"/>
                <w:shd w:val="clear" w:color="auto" w:fill="FFFFFF"/>
              </w:rPr>
              <w:t xml:space="preserve"> et al . (2020 )</w:t>
            </w:r>
            <w:r w:rsidR="004A28E7" w:rsidRPr="00896E21">
              <w:rPr>
                <w:rFonts w:ascii="Arial" w:hAnsi="Arial" w:cs="Arial"/>
                <w:color w:val="222222"/>
                <w:shd w:val="clear" w:color="auto" w:fill="FFFFFF"/>
              </w:rPr>
              <w:t xml:space="preserve"> </w:t>
            </w:r>
            <w:r w:rsidRPr="00585F1F">
              <w:rPr>
                <w:rStyle w:val="cf01"/>
                <w:rFonts w:ascii="Arial" w:hAnsi="Arial" w:cs="Arial"/>
                <w:sz w:val="22"/>
                <w:szCs w:val="22"/>
              </w:rPr>
              <w:t>agree that in this type of study, researchers would systematically search for and analyse existing literature on the issue to provide a comprehensive overview of the current level of awareness among young adults. According to Sarri et al.</w:t>
            </w:r>
            <w:r w:rsidR="009E3552">
              <w:rPr>
                <w:rStyle w:val="cf01"/>
                <w:rFonts w:ascii="Arial" w:hAnsi="Arial" w:cs="Arial"/>
                <w:sz w:val="22"/>
                <w:szCs w:val="22"/>
              </w:rPr>
              <w:t xml:space="preserve"> </w:t>
            </w:r>
            <w:r w:rsidRPr="00585F1F">
              <w:rPr>
                <w:rStyle w:val="cf01"/>
                <w:rFonts w:ascii="Arial" w:hAnsi="Arial" w:cs="Arial"/>
                <w:sz w:val="22"/>
                <w:szCs w:val="22"/>
              </w:rPr>
              <w:t>(2022), a systematic review ensures a rigorous and unbiased approach to synthesising the available evidence by following a predetermined set of criteria for selecting and analysing studies. Zlokovic et al. (2020) state</w:t>
            </w:r>
            <w:r w:rsidR="00B91C94" w:rsidRPr="00B7218D">
              <w:rPr>
                <w:rStyle w:val="cf01"/>
                <w:rFonts w:ascii="Arial" w:hAnsi="Arial" w:cs="Arial"/>
                <w:sz w:val="22"/>
                <w:szCs w:val="22"/>
              </w:rPr>
              <w:t>s</w:t>
            </w:r>
            <w:r w:rsidRPr="00B7218D">
              <w:rPr>
                <w:rStyle w:val="cf01"/>
                <w:rFonts w:ascii="Arial" w:hAnsi="Arial" w:cs="Arial"/>
                <w:sz w:val="22"/>
                <w:szCs w:val="22"/>
              </w:rPr>
              <w:t xml:space="preserve"> </w:t>
            </w:r>
            <w:r w:rsidRPr="00585F1F">
              <w:rPr>
                <w:rStyle w:val="cf01"/>
                <w:rFonts w:ascii="Arial" w:hAnsi="Arial" w:cs="Arial"/>
                <w:sz w:val="22"/>
                <w:szCs w:val="22"/>
              </w:rPr>
              <w:t>that the systematic review findings would be summarised and presented in a report, providing significant insights into the awareness of Alzheimer's disease and dementia among young adults.</w:t>
            </w:r>
          </w:p>
          <w:p w14:paraId="0B7A875F" w14:textId="5122D212" w:rsidR="00193D8D" w:rsidRPr="001341E0" w:rsidRDefault="00E91B98" w:rsidP="001341E0">
            <w:pPr>
              <w:pStyle w:val="Heading4"/>
              <w:spacing w:line="360" w:lineRule="auto"/>
              <w:jc w:val="both"/>
              <w:rPr>
                <w:rStyle w:val="cf01"/>
                <w:rFonts w:ascii="Arial" w:hAnsi="Arial" w:cs="Arial"/>
                <w:sz w:val="22"/>
                <w:szCs w:val="22"/>
              </w:rPr>
            </w:pPr>
            <w:r w:rsidRPr="0058077B">
              <w:rPr>
                <w:rStyle w:val="cf01"/>
                <w:rFonts w:ascii="Arial" w:hAnsi="Arial" w:cs="Arial"/>
                <w:sz w:val="22"/>
                <w:szCs w:val="22"/>
              </w:rPr>
              <w:t>Search Strategy</w:t>
            </w:r>
          </w:p>
          <w:p w14:paraId="7C02599E" w14:textId="21E28EBC" w:rsidR="00193D8D" w:rsidRDefault="00193D8D" w:rsidP="00193D8D">
            <w:pPr>
              <w:pStyle w:val="pf0"/>
              <w:spacing w:line="360" w:lineRule="auto"/>
              <w:jc w:val="both"/>
              <w:rPr>
                <w:rFonts w:ascii="Arial" w:hAnsi="Arial" w:cs="Arial"/>
                <w:sz w:val="22"/>
                <w:szCs w:val="22"/>
              </w:rPr>
            </w:pPr>
            <w:r w:rsidRPr="00193D8D">
              <w:rPr>
                <w:rFonts w:ascii="Arial" w:hAnsi="Arial" w:cs="Arial"/>
                <w:sz w:val="22"/>
                <w:szCs w:val="22"/>
              </w:rPr>
              <w:t xml:space="preserve">The search strategy for the awareness of Alzheimer's disease and dementia among young adults would involve specific keywords and related search terms. Some potential search terms could include Alzheimer's disease, dementia, awareness, young adults, and variations of these terms. According to </w:t>
            </w:r>
            <w:r w:rsidRPr="00193D8D">
              <w:rPr>
                <w:rFonts w:ascii="Arial" w:hAnsi="Arial" w:cs="Arial"/>
                <w:sz w:val="22"/>
                <w:szCs w:val="22"/>
              </w:rPr>
              <w:lastRenderedPageBreak/>
              <w:t xml:space="preserve">Chi et al. </w:t>
            </w:r>
            <w:r w:rsidR="003076AD" w:rsidRPr="003076AD">
              <w:rPr>
                <w:rFonts w:ascii="Arial" w:hAnsi="Arial" w:cs="Arial"/>
                <w:color w:val="00B050"/>
                <w:sz w:val="22"/>
                <w:szCs w:val="22"/>
              </w:rPr>
              <w:t>(</w:t>
            </w:r>
            <w:r w:rsidRPr="00193D8D">
              <w:rPr>
                <w:rFonts w:ascii="Arial" w:hAnsi="Arial" w:cs="Arial"/>
                <w:sz w:val="22"/>
                <w:szCs w:val="22"/>
              </w:rPr>
              <w:t>2023), the researchers would search relevant databases, such as PubMed or PsycINFO, using these keywords and applying filters based on the inclusion criteria for the review. Chandna et al. (2019) highlighted that they may also search for grey literature and consult reference lists to find related studies. Yousaf et a</w:t>
            </w:r>
            <w:r w:rsidR="007E493C" w:rsidRPr="00B7218D">
              <w:rPr>
                <w:rFonts w:ascii="Arial" w:hAnsi="Arial" w:cs="Arial"/>
                <w:sz w:val="22"/>
                <w:szCs w:val="22"/>
              </w:rPr>
              <w:t>l</w:t>
            </w:r>
            <w:r w:rsidRPr="00B7218D">
              <w:rPr>
                <w:rFonts w:ascii="Arial" w:hAnsi="Arial" w:cs="Arial"/>
                <w:sz w:val="22"/>
                <w:szCs w:val="22"/>
              </w:rPr>
              <w:t>.</w:t>
            </w:r>
            <w:r w:rsidR="007E493C" w:rsidRPr="00B7218D">
              <w:rPr>
                <w:rFonts w:ascii="Arial" w:hAnsi="Arial" w:cs="Arial"/>
                <w:sz w:val="22"/>
                <w:szCs w:val="22"/>
              </w:rPr>
              <w:t xml:space="preserve"> </w:t>
            </w:r>
            <w:r w:rsidRPr="00B7218D">
              <w:rPr>
                <w:rFonts w:ascii="Arial" w:hAnsi="Arial" w:cs="Arial"/>
                <w:sz w:val="22"/>
                <w:szCs w:val="22"/>
              </w:rPr>
              <w:t>(2019) state</w:t>
            </w:r>
            <w:r w:rsidR="00BB5FDF" w:rsidRPr="00B7218D">
              <w:rPr>
                <w:rFonts w:ascii="Arial" w:hAnsi="Arial" w:cs="Arial"/>
                <w:sz w:val="22"/>
                <w:szCs w:val="22"/>
              </w:rPr>
              <w:t>s</w:t>
            </w:r>
            <w:r w:rsidRPr="00B7218D">
              <w:rPr>
                <w:rFonts w:ascii="Arial" w:hAnsi="Arial" w:cs="Arial"/>
                <w:sz w:val="22"/>
                <w:szCs w:val="22"/>
              </w:rPr>
              <w:t xml:space="preserve"> </w:t>
            </w:r>
            <w:r w:rsidRPr="00193D8D">
              <w:rPr>
                <w:rFonts w:ascii="Arial" w:hAnsi="Arial" w:cs="Arial"/>
                <w:sz w:val="22"/>
                <w:szCs w:val="22"/>
              </w:rPr>
              <w:t xml:space="preserve">that the goal is to ensure a comprehensive search that includes all </w:t>
            </w:r>
            <w:r w:rsidRPr="0087355A">
              <w:rPr>
                <w:rFonts w:ascii="Arial" w:hAnsi="Arial" w:cs="Arial"/>
                <w:sz w:val="22"/>
                <w:szCs w:val="22"/>
              </w:rPr>
              <w:t xml:space="preserve">relevant </w:t>
            </w:r>
            <w:r w:rsidR="000C05C7" w:rsidRPr="0087355A">
              <w:rPr>
                <w:rFonts w:ascii="Arial" w:hAnsi="Arial" w:cs="Arial"/>
                <w:sz w:val="22"/>
                <w:szCs w:val="22"/>
              </w:rPr>
              <w:t xml:space="preserve">articles </w:t>
            </w:r>
            <w:r w:rsidRPr="0087355A">
              <w:rPr>
                <w:rFonts w:ascii="Arial" w:hAnsi="Arial" w:cs="Arial"/>
                <w:sz w:val="22"/>
                <w:szCs w:val="22"/>
              </w:rPr>
              <w:t>on the awareness of Alzheimer's disease and dementia among young adults.</w:t>
            </w:r>
            <w:r w:rsidR="00EF7488" w:rsidRPr="0087355A">
              <w:rPr>
                <w:rFonts w:ascii="Arial" w:hAnsi="Arial" w:cs="Arial"/>
                <w:sz w:val="22"/>
                <w:szCs w:val="22"/>
              </w:rPr>
              <w:t xml:space="preserve"> To achieve </w:t>
            </w:r>
            <w:r w:rsidR="00991755" w:rsidRPr="0087355A">
              <w:rPr>
                <w:rFonts w:ascii="Arial" w:hAnsi="Arial" w:cs="Arial"/>
                <w:sz w:val="22"/>
                <w:szCs w:val="22"/>
              </w:rPr>
              <w:t>a</w:t>
            </w:r>
            <w:r w:rsidR="00407D41" w:rsidRPr="0087355A">
              <w:rPr>
                <w:rFonts w:ascii="Arial" w:hAnsi="Arial" w:cs="Arial"/>
                <w:sz w:val="22"/>
                <w:szCs w:val="22"/>
              </w:rPr>
              <w:t xml:space="preserve"> </w:t>
            </w:r>
            <w:r w:rsidR="008F27EB" w:rsidRPr="0087355A">
              <w:rPr>
                <w:rFonts w:ascii="Arial" w:hAnsi="Arial" w:cs="Arial"/>
                <w:sz w:val="22"/>
                <w:szCs w:val="22"/>
              </w:rPr>
              <w:t xml:space="preserve">comprehensive </w:t>
            </w:r>
            <w:r w:rsidR="00407D41" w:rsidRPr="0087355A">
              <w:rPr>
                <w:rFonts w:ascii="Arial" w:hAnsi="Arial" w:cs="Arial"/>
                <w:sz w:val="22"/>
                <w:szCs w:val="22"/>
              </w:rPr>
              <w:t xml:space="preserve">search </w:t>
            </w:r>
            <w:r w:rsidR="00DB541E" w:rsidRPr="0087355A">
              <w:rPr>
                <w:rFonts w:ascii="Arial" w:hAnsi="Arial" w:cs="Arial"/>
                <w:sz w:val="22"/>
                <w:szCs w:val="22"/>
              </w:rPr>
              <w:t xml:space="preserve">for this </w:t>
            </w:r>
            <w:r w:rsidR="00555062" w:rsidRPr="0087355A">
              <w:rPr>
                <w:rFonts w:ascii="Arial" w:hAnsi="Arial" w:cs="Arial"/>
                <w:sz w:val="22"/>
                <w:szCs w:val="22"/>
              </w:rPr>
              <w:t xml:space="preserve">systematic review </w:t>
            </w:r>
            <w:r w:rsidR="00407D41" w:rsidRPr="0087355A">
              <w:rPr>
                <w:rFonts w:ascii="Arial" w:hAnsi="Arial" w:cs="Arial"/>
                <w:sz w:val="22"/>
                <w:szCs w:val="22"/>
              </w:rPr>
              <w:t xml:space="preserve">the PICO </w:t>
            </w:r>
            <w:r w:rsidR="0091687A" w:rsidRPr="0087355A">
              <w:rPr>
                <w:rFonts w:ascii="Arial" w:hAnsi="Arial" w:cs="Arial"/>
                <w:sz w:val="22"/>
                <w:szCs w:val="22"/>
              </w:rPr>
              <w:t xml:space="preserve">(Population, Intervention, Comparison, Outcome) </w:t>
            </w:r>
            <w:r w:rsidR="00407D41" w:rsidRPr="0087355A">
              <w:rPr>
                <w:rFonts w:ascii="Arial" w:hAnsi="Arial" w:cs="Arial"/>
                <w:sz w:val="22"/>
                <w:szCs w:val="22"/>
              </w:rPr>
              <w:t>framework will be used</w:t>
            </w:r>
            <w:r w:rsidR="0069549B" w:rsidRPr="0087355A">
              <w:t xml:space="preserve"> </w:t>
            </w:r>
            <w:r w:rsidR="0070008E" w:rsidRPr="0070008E">
              <w:t>(</w:t>
            </w:r>
            <w:r w:rsidR="0070008E" w:rsidRPr="0070008E">
              <w:rPr>
                <w:rFonts w:ascii="Arial" w:hAnsi="Arial" w:cs="Arial"/>
                <w:color w:val="222222"/>
                <w:sz w:val="22"/>
                <w:szCs w:val="22"/>
                <w:shd w:val="clear" w:color="auto" w:fill="FFFFFF"/>
              </w:rPr>
              <w:t>Eriksen</w:t>
            </w:r>
            <w:r w:rsidR="0070008E">
              <w:rPr>
                <w:rFonts w:ascii="Arial" w:hAnsi="Arial" w:cs="Arial"/>
                <w:color w:val="222222"/>
                <w:sz w:val="22"/>
                <w:szCs w:val="22"/>
                <w:shd w:val="clear" w:color="auto" w:fill="FFFFFF"/>
              </w:rPr>
              <w:t xml:space="preserve"> et al.,2018 ; </w:t>
            </w:r>
            <w:r w:rsidR="0069549B" w:rsidRPr="0070008E">
              <w:rPr>
                <w:rFonts w:ascii="Arial" w:hAnsi="Arial" w:cs="Arial"/>
                <w:sz w:val="22"/>
                <w:szCs w:val="22"/>
              </w:rPr>
              <w:t>Richardson et al., 1995)</w:t>
            </w:r>
            <w:r w:rsidR="00407D41" w:rsidRPr="0070008E">
              <w:rPr>
                <w:rFonts w:ascii="Arial" w:hAnsi="Arial" w:cs="Arial"/>
                <w:sz w:val="22"/>
                <w:szCs w:val="22"/>
              </w:rPr>
              <w:t>.</w:t>
            </w:r>
            <w:r w:rsidR="00407D41" w:rsidRPr="0087355A">
              <w:rPr>
                <w:rFonts w:ascii="Arial" w:hAnsi="Arial" w:cs="Arial"/>
                <w:sz w:val="22"/>
                <w:szCs w:val="22"/>
              </w:rPr>
              <w:t xml:space="preserve"> These </w:t>
            </w:r>
            <w:r w:rsidR="00045FFF" w:rsidRPr="0087355A">
              <w:rPr>
                <w:rFonts w:ascii="Arial" w:hAnsi="Arial" w:cs="Arial"/>
                <w:sz w:val="22"/>
                <w:szCs w:val="22"/>
              </w:rPr>
              <w:t>include.</w:t>
            </w:r>
          </w:p>
          <w:p w14:paraId="7C0667EC" w14:textId="59B03311" w:rsidR="000C05C7" w:rsidRPr="00AE00C9" w:rsidRDefault="000C05C7" w:rsidP="000C05C7">
            <w:pPr>
              <w:pStyle w:val="xmsonormal"/>
              <w:numPr>
                <w:ilvl w:val="0"/>
                <w:numId w:val="29"/>
              </w:numPr>
              <w:spacing w:line="360" w:lineRule="auto"/>
              <w:jc w:val="both"/>
              <w:rPr>
                <w:rFonts w:ascii="Arial" w:eastAsia="Times New Roman" w:hAnsi="Arial" w:cs="Arial"/>
              </w:rPr>
            </w:pPr>
            <w:r w:rsidRPr="00AE00C9">
              <w:rPr>
                <w:rFonts w:ascii="Arial" w:eastAsia="Times New Roman" w:hAnsi="Arial" w:cs="Arial"/>
                <w:b/>
                <w:bCs/>
              </w:rPr>
              <w:t>Population</w:t>
            </w:r>
            <w:r w:rsidRPr="00AE00C9">
              <w:rPr>
                <w:rFonts w:ascii="Arial" w:eastAsia="Times New Roman" w:hAnsi="Arial" w:cs="Arial"/>
              </w:rPr>
              <w:t xml:space="preserve">: </w:t>
            </w:r>
            <w:r w:rsidRPr="00AE00C9">
              <w:rPr>
                <w:rFonts w:ascii="Arial" w:eastAsia="Times New Roman" w:hAnsi="Arial" w:cs="Arial"/>
                <w:color w:val="000000" w:themeColor="text1"/>
              </w:rPr>
              <w:t xml:space="preserve">Young </w:t>
            </w:r>
            <w:r w:rsidRPr="00AE00C9">
              <w:rPr>
                <w:rFonts w:ascii="Arial" w:eastAsia="Times New Roman" w:hAnsi="Arial" w:cs="Arial"/>
              </w:rPr>
              <w:t xml:space="preserve">adults </w:t>
            </w:r>
          </w:p>
          <w:p w14:paraId="1CCDD454" w14:textId="6D53A955" w:rsidR="000C05C7" w:rsidRPr="00AE00C9" w:rsidRDefault="000C05C7" w:rsidP="000C05C7">
            <w:pPr>
              <w:pStyle w:val="xmsonormal"/>
              <w:numPr>
                <w:ilvl w:val="0"/>
                <w:numId w:val="29"/>
              </w:numPr>
              <w:spacing w:line="360" w:lineRule="auto"/>
              <w:jc w:val="both"/>
              <w:rPr>
                <w:rFonts w:ascii="Arial" w:eastAsia="Times New Roman" w:hAnsi="Arial" w:cs="Arial"/>
              </w:rPr>
            </w:pPr>
            <w:r w:rsidRPr="00AE00C9">
              <w:rPr>
                <w:rFonts w:ascii="Arial" w:eastAsia="Times New Roman" w:hAnsi="Arial" w:cs="Arial"/>
                <w:b/>
                <w:bCs/>
              </w:rPr>
              <w:t>Issue:</w:t>
            </w:r>
            <w:r w:rsidRPr="00AE00C9">
              <w:rPr>
                <w:rFonts w:ascii="Arial" w:eastAsia="Times New Roman" w:hAnsi="Arial" w:cs="Arial"/>
              </w:rPr>
              <w:t xml:space="preserve">  </w:t>
            </w:r>
            <w:r w:rsidR="005C69C9">
              <w:rPr>
                <w:rFonts w:ascii="Arial" w:eastAsia="Times New Roman" w:hAnsi="Arial" w:cs="Arial"/>
              </w:rPr>
              <w:t>A</w:t>
            </w:r>
            <w:r w:rsidRPr="00AE00C9">
              <w:rPr>
                <w:rFonts w:ascii="Arial" w:eastAsia="Times New Roman" w:hAnsi="Arial" w:cs="Arial"/>
                <w:color w:val="000000" w:themeColor="text1"/>
              </w:rPr>
              <w:t xml:space="preserve">lzheimer’s </w:t>
            </w:r>
            <w:r w:rsidRPr="00AE00C9">
              <w:rPr>
                <w:rFonts w:ascii="Arial" w:eastAsia="Times New Roman" w:hAnsi="Arial" w:cs="Arial"/>
              </w:rPr>
              <w:t>disease and dementia among young adults</w:t>
            </w:r>
          </w:p>
          <w:p w14:paraId="1F575D47" w14:textId="77777777" w:rsidR="000C05C7" w:rsidRPr="00AE00C9" w:rsidRDefault="000C05C7" w:rsidP="000C05C7">
            <w:pPr>
              <w:pStyle w:val="xmsonormal"/>
              <w:numPr>
                <w:ilvl w:val="0"/>
                <w:numId w:val="29"/>
              </w:numPr>
              <w:spacing w:line="360" w:lineRule="auto"/>
              <w:jc w:val="both"/>
              <w:rPr>
                <w:rFonts w:ascii="Arial" w:eastAsia="Times New Roman" w:hAnsi="Arial" w:cs="Arial"/>
              </w:rPr>
            </w:pPr>
            <w:r w:rsidRPr="00AE00C9">
              <w:rPr>
                <w:rFonts w:ascii="Arial" w:eastAsia="Times New Roman" w:hAnsi="Arial" w:cs="Arial"/>
                <w:b/>
                <w:bCs/>
              </w:rPr>
              <w:t>Context:</w:t>
            </w:r>
            <w:r w:rsidRPr="00AE00C9">
              <w:rPr>
                <w:rFonts w:ascii="Arial" w:eastAsia="Times New Roman" w:hAnsi="Arial" w:cs="Arial"/>
              </w:rPr>
              <w:t xml:space="preserve"> Worldwide  awareness and knowledge of Alzheimer's disease and dementia</w:t>
            </w:r>
          </w:p>
          <w:p w14:paraId="672D2DEE" w14:textId="5AB032A9" w:rsidR="000C05C7" w:rsidRDefault="000C05C7" w:rsidP="000C05C7">
            <w:pPr>
              <w:pStyle w:val="xmsonormal"/>
              <w:numPr>
                <w:ilvl w:val="0"/>
                <w:numId w:val="29"/>
              </w:numPr>
              <w:spacing w:line="360" w:lineRule="auto"/>
              <w:jc w:val="both"/>
              <w:rPr>
                <w:rFonts w:ascii="Arial" w:eastAsia="Times New Roman" w:hAnsi="Arial" w:cs="Arial"/>
              </w:rPr>
            </w:pPr>
            <w:r w:rsidRPr="00AE00C9">
              <w:rPr>
                <w:rFonts w:ascii="Arial" w:eastAsia="Times New Roman" w:hAnsi="Arial" w:cs="Arial"/>
                <w:b/>
                <w:bCs/>
              </w:rPr>
              <w:t>Outcome</w:t>
            </w:r>
            <w:r w:rsidRPr="00AE00C9">
              <w:rPr>
                <w:rFonts w:ascii="Arial" w:eastAsia="Times New Roman" w:hAnsi="Arial" w:cs="Arial"/>
              </w:rPr>
              <w:t>:  Awareness of Alzheimer's disease and dementia among young adults</w:t>
            </w:r>
          </w:p>
          <w:p w14:paraId="394B1153" w14:textId="77777777" w:rsidR="000C05C7" w:rsidRPr="000C05C7" w:rsidRDefault="000C05C7" w:rsidP="000C05C7">
            <w:pPr>
              <w:pStyle w:val="xmsonormal"/>
              <w:spacing w:line="360" w:lineRule="auto"/>
              <w:ind w:left="720"/>
              <w:jc w:val="both"/>
              <w:rPr>
                <w:rFonts w:ascii="Arial" w:eastAsia="Times New Roman" w:hAnsi="Arial" w:cs="Arial"/>
              </w:rPr>
            </w:pPr>
          </w:p>
          <w:p w14:paraId="7BF685D5" w14:textId="3FE1DBB3" w:rsidR="00E91B98" w:rsidRPr="001341E0" w:rsidRDefault="00E91B98" w:rsidP="001341E0">
            <w:pPr>
              <w:pStyle w:val="Heading4"/>
              <w:spacing w:line="360" w:lineRule="auto"/>
              <w:jc w:val="both"/>
              <w:rPr>
                <w:rStyle w:val="cf01"/>
                <w:rFonts w:ascii="Arial" w:hAnsi="Arial" w:cs="Arial"/>
                <w:sz w:val="22"/>
                <w:szCs w:val="22"/>
              </w:rPr>
            </w:pPr>
            <w:r w:rsidRPr="00C935AF">
              <w:rPr>
                <w:rStyle w:val="cf01"/>
                <w:rFonts w:ascii="Arial" w:hAnsi="Arial" w:cs="Arial"/>
                <w:sz w:val="22"/>
                <w:szCs w:val="22"/>
              </w:rPr>
              <w:t>Study Selection</w:t>
            </w:r>
          </w:p>
          <w:p w14:paraId="743B5678" w14:textId="64658EC7" w:rsidR="00255711" w:rsidRDefault="00255711" w:rsidP="00585F1F">
            <w:pPr>
              <w:pStyle w:val="pf0"/>
              <w:spacing w:line="360" w:lineRule="auto"/>
              <w:jc w:val="both"/>
              <w:rPr>
                <w:rFonts w:ascii="Arial" w:hAnsi="Arial" w:cs="Arial"/>
                <w:sz w:val="22"/>
                <w:szCs w:val="22"/>
              </w:rPr>
            </w:pPr>
            <w:r w:rsidRPr="00255711">
              <w:rPr>
                <w:rFonts w:ascii="Arial" w:hAnsi="Arial" w:cs="Arial"/>
                <w:sz w:val="22"/>
                <w:szCs w:val="22"/>
              </w:rPr>
              <w:t xml:space="preserve">For the study selection of </w:t>
            </w:r>
            <w:r w:rsidR="007D3923" w:rsidRPr="005C69C9">
              <w:rPr>
                <w:rFonts w:ascii="Arial" w:hAnsi="Arial" w:cs="Arial"/>
                <w:color w:val="000000" w:themeColor="text1"/>
                <w:sz w:val="22"/>
                <w:szCs w:val="22"/>
              </w:rPr>
              <w:t xml:space="preserve">relevant articles for </w:t>
            </w:r>
            <w:r w:rsidRPr="00255711">
              <w:rPr>
                <w:rFonts w:ascii="Arial" w:hAnsi="Arial" w:cs="Arial"/>
                <w:sz w:val="22"/>
                <w:szCs w:val="22"/>
              </w:rPr>
              <w:t>a systematic review on the awareness of Alzheimer's disease and dementia among young adults</w:t>
            </w:r>
            <w:r w:rsidR="00A37726" w:rsidRPr="00A37726">
              <w:rPr>
                <w:rFonts w:ascii="Arial" w:hAnsi="Arial" w:cs="Arial"/>
                <w:color w:val="00B050"/>
                <w:sz w:val="22"/>
                <w:szCs w:val="22"/>
              </w:rPr>
              <w:t xml:space="preserve">, </w:t>
            </w:r>
            <w:r w:rsidRPr="00255711">
              <w:rPr>
                <w:rFonts w:ascii="Arial" w:hAnsi="Arial" w:cs="Arial"/>
                <w:sz w:val="22"/>
                <w:szCs w:val="22"/>
              </w:rPr>
              <w:t>de la Fuente Garcia et al</w:t>
            </w:r>
            <w:r w:rsidRPr="00B90565">
              <w:rPr>
                <w:rFonts w:ascii="Arial" w:hAnsi="Arial" w:cs="Arial"/>
                <w:sz w:val="22"/>
                <w:szCs w:val="22"/>
              </w:rPr>
              <w:t xml:space="preserve">. </w:t>
            </w:r>
            <w:r w:rsidR="004F6A57" w:rsidRPr="00B90565">
              <w:rPr>
                <w:rFonts w:ascii="Arial" w:hAnsi="Arial" w:cs="Arial"/>
                <w:sz w:val="22"/>
                <w:szCs w:val="22"/>
              </w:rPr>
              <w:t>(</w:t>
            </w:r>
            <w:r w:rsidRPr="00B90565">
              <w:rPr>
                <w:rFonts w:ascii="Arial" w:hAnsi="Arial" w:cs="Arial"/>
                <w:sz w:val="22"/>
                <w:szCs w:val="22"/>
              </w:rPr>
              <w:t>2020</w:t>
            </w:r>
            <w:r w:rsidRPr="00255711">
              <w:rPr>
                <w:rFonts w:ascii="Arial" w:hAnsi="Arial" w:cs="Arial"/>
                <w:sz w:val="22"/>
                <w:szCs w:val="22"/>
              </w:rPr>
              <w:t>) argue</w:t>
            </w:r>
            <w:r w:rsidR="00BB5FDF" w:rsidRPr="00B90565">
              <w:rPr>
                <w:rFonts w:ascii="Arial" w:hAnsi="Arial" w:cs="Arial"/>
                <w:sz w:val="22"/>
                <w:szCs w:val="22"/>
              </w:rPr>
              <w:t>s</w:t>
            </w:r>
            <w:r w:rsidRPr="00B90565">
              <w:rPr>
                <w:rFonts w:ascii="Arial" w:hAnsi="Arial" w:cs="Arial"/>
                <w:sz w:val="22"/>
                <w:szCs w:val="22"/>
              </w:rPr>
              <w:t xml:space="preserve"> </w:t>
            </w:r>
            <w:r w:rsidRPr="00255711">
              <w:rPr>
                <w:rFonts w:ascii="Arial" w:hAnsi="Arial" w:cs="Arial"/>
                <w:sz w:val="22"/>
                <w:szCs w:val="22"/>
              </w:rPr>
              <w:t xml:space="preserve">that researchers </w:t>
            </w:r>
            <w:r w:rsidR="00A829C7" w:rsidRPr="00B90565">
              <w:rPr>
                <w:rFonts w:ascii="Arial" w:hAnsi="Arial" w:cs="Arial"/>
                <w:sz w:val="22"/>
                <w:szCs w:val="22"/>
              </w:rPr>
              <w:t xml:space="preserve">should </w:t>
            </w:r>
            <w:r w:rsidRPr="00255711">
              <w:rPr>
                <w:rFonts w:ascii="Arial" w:hAnsi="Arial" w:cs="Arial"/>
                <w:sz w:val="22"/>
                <w:szCs w:val="22"/>
              </w:rPr>
              <w:t>carefully choose studies that meet specific criteria.</w:t>
            </w:r>
            <w:r w:rsidR="00B90565">
              <w:rPr>
                <w:rFonts w:ascii="Arial" w:hAnsi="Arial" w:cs="Arial"/>
                <w:sz w:val="22"/>
                <w:szCs w:val="22"/>
              </w:rPr>
              <w:t xml:space="preserve"> </w:t>
            </w:r>
            <w:r w:rsidR="00123C4A" w:rsidRPr="006366D0">
              <w:rPr>
                <w:rFonts w:ascii="Arial" w:hAnsi="Arial" w:cs="Arial"/>
                <w:sz w:val="22"/>
                <w:szCs w:val="22"/>
              </w:rPr>
              <w:t xml:space="preserve">All relevant </w:t>
            </w:r>
            <w:r w:rsidR="00123C4A" w:rsidRPr="00B36FF5">
              <w:rPr>
                <w:rFonts w:ascii="Arial" w:hAnsi="Arial" w:cs="Arial"/>
                <w:sz w:val="22"/>
                <w:szCs w:val="22"/>
              </w:rPr>
              <w:t xml:space="preserve">studies on the chosen topic </w:t>
            </w:r>
            <w:r w:rsidRPr="00255711">
              <w:rPr>
                <w:rFonts w:ascii="Arial" w:hAnsi="Arial" w:cs="Arial"/>
                <w:sz w:val="22"/>
                <w:szCs w:val="22"/>
              </w:rPr>
              <w:t xml:space="preserve">will be considered. Kisieliauskas and Jančaitis, </w:t>
            </w:r>
            <w:r w:rsidR="006366D0">
              <w:rPr>
                <w:rFonts w:ascii="Arial" w:hAnsi="Arial" w:cs="Arial"/>
                <w:sz w:val="22"/>
                <w:szCs w:val="22"/>
              </w:rPr>
              <w:t>(</w:t>
            </w:r>
            <w:r w:rsidRPr="00255711">
              <w:rPr>
                <w:rFonts w:ascii="Arial" w:hAnsi="Arial" w:cs="Arial"/>
                <w:sz w:val="22"/>
                <w:szCs w:val="22"/>
              </w:rPr>
              <w:t>2022</w:t>
            </w:r>
            <w:r w:rsidR="006366D0">
              <w:rPr>
                <w:rFonts w:ascii="Arial" w:hAnsi="Arial" w:cs="Arial"/>
                <w:sz w:val="22"/>
                <w:szCs w:val="22"/>
              </w:rPr>
              <w:t>)</w:t>
            </w:r>
            <w:r w:rsidRPr="00255711">
              <w:rPr>
                <w:rFonts w:ascii="Arial" w:hAnsi="Arial" w:cs="Arial"/>
                <w:sz w:val="22"/>
                <w:szCs w:val="22"/>
              </w:rPr>
              <w:t xml:space="preserve"> state</w:t>
            </w:r>
            <w:r w:rsidR="00BB5FDF" w:rsidRPr="006366D0">
              <w:rPr>
                <w:rFonts w:ascii="Arial" w:hAnsi="Arial" w:cs="Arial"/>
                <w:sz w:val="22"/>
                <w:szCs w:val="22"/>
              </w:rPr>
              <w:t>s</w:t>
            </w:r>
            <w:r w:rsidRPr="006366D0">
              <w:rPr>
                <w:rFonts w:ascii="Arial" w:hAnsi="Arial" w:cs="Arial"/>
                <w:sz w:val="22"/>
                <w:szCs w:val="22"/>
              </w:rPr>
              <w:t xml:space="preserve"> </w:t>
            </w:r>
            <w:r w:rsidRPr="00255711">
              <w:rPr>
                <w:rFonts w:ascii="Arial" w:hAnsi="Arial" w:cs="Arial"/>
                <w:sz w:val="22"/>
                <w:szCs w:val="22"/>
              </w:rPr>
              <w:t>that irrelevant studies, such as those concentrating on older adults or various forms of cognitive impairment, would be excluded. Di Lorito et al. (2020) arg</w:t>
            </w:r>
            <w:r w:rsidRPr="006366D0">
              <w:rPr>
                <w:rFonts w:ascii="Arial" w:hAnsi="Arial" w:cs="Arial"/>
                <w:sz w:val="22"/>
                <w:szCs w:val="22"/>
              </w:rPr>
              <w:t>ue</w:t>
            </w:r>
            <w:r w:rsidR="00BB5FDF" w:rsidRPr="006366D0">
              <w:rPr>
                <w:rFonts w:ascii="Arial" w:hAnsi="Arial" w:cs="Arial"/>
                <w:sz w:val="22"/>
                <w:szCs w:val="22"/>
              </w:rPr>
              <w:t>s</w:t>
            </w:r>
            <w:r w:rsidRPr="006366D0">
              <w:rPr>
                <w:rFonts w:ascii="Arial" w:hAnsi="Arial" w:cs="Arial"/>
                <w:sz w:val="22"/>
                <w:szCs w:val="22"/>
              </w:rPr>
              <w:t xml:space="preserve"> </w:t>
            </w:r>
            <w:r w:rsidRPr="00255711">
              <w:rPr>
                <w:rFonts w:ascii="Arial" w:hAnsi="Arial" w:cs="Arial"/>
                <w:sz w:val="22"/>
                <w:szCs w:val="22"/>
              </w:rPr>
              <w:t>that researchers</w:t>
            </w:r>
            <w:r w:rsidRPr="006366D0">
              <w:rPr>
                <w:rFonts w:ascii="Arial" w:hAnsi="Arial" w:cs="Arial"/>
                <w:sz w:val="22"/>
                <w:szCs w:val="22"/>
              </w:rPr>
              <w:t xml:space="preserve"> </w:t>
            </w:r>
            <w:r w:rsidR="0074657C" w:rsidRPr="006366D0">
              <w:rPr>
                <w:rFonts w:ascii="Arial" w:hAnsi="Arial" w:cs="Arial"/>
                <w:sz w:val="22"/>
                <w:szCs w:val="22"/>
              </w:rPr>
              <w:t xml:space="preserve">must </w:t>
            </w:r>
            <w:r w:rsidRPr="00255711">
              <w:rPr>
                <w:rFonts w:ascii="Arial" w:hAnsi="Arial" w:cs="Arial"/>
                <w:sz w:val="22"/>
                <w:szCs w:val="22"/>
              </w:rPr>
              <w:t>ensure the most relevant and accurate data on young adults' awareness of Alzheimer's </w:t>
            </w:r>
            <w:r w:rsidR="00712EEB" w:rsidRPr="00175106">
              <w:rPr>
                <w:rFonts w:ascii="Arial" w:hAnsi="Arial" w:cs="Arial"/>
                <w:color w:val="000000" w:themeColor="text1"/>
                <w:sz w:val="22"/>
                <w:szCs w:val="22"/>
              </w:rPr>
              <w:t>disease</w:t>
            </w:r>
            <w:r w:rsidR="00712EEB">
              <w:rPr>
                <w:rFonts w:ascii="Arial" w:hAnsi="Arial" w:cs="Arial"/>
                <w:sz w:val="22"/>
                <w:szCs w:val="22"/>
              </w:rPr>
              <w:t xml:space="preserve"> </w:t>
            </w:r>
            <w:r w:rsidRPr="00255711">
              <w:rPr>
                <w:rFonts w:ascii="Arial" w:hAnsi="Arial" w:cs="Arial"/>
                <w:sz w:val="22"/>
                <w:szCs w:val="22"/>
              </w:rPr>
              <w:t xml:space="preserve">and dementia by selecting reliable </w:t>
            </w:r>
            <w:r w:rsidRPr="006366D0">
              <w:rPr>
                <w:rFonts w:ascii="Arial" w:hAnsi="Arial" w:cs="Arial"/>
                <w:sz w:val="22"/>
                <w:szCs w:val="22"/>
              </w:rPr>
              <w:t>research </w:t>
            </w:r>
            <w:r w:rsidR="0074657C" w:rsidRPr="006366D0">
              <w:rPr>
                <w:rFonts w:ascii="Arial" w:hAnsi="Arial" w:cs="Arial"/>
                <w:sz w:val="22"/>
                <w:szCs w:val="22"/>
              </w:rPr>
              <w:t xml:space="preserve">articles </w:t>
            </w:r>
            <w:r w:rsidR="007D3923" w:rsidRPr="00B36FF5">
              <w:rPr>
                <w:rFonts w:ascii="Arial" w:hAnsi="Arial" w:cs="Arial"/>
                <w:sz w:val="22"/>
                <w:szCs w:val="22"/>
              </w:rPr>
              <w:t xml:space="preserve">using the relevant </w:t>
            </w:r>
            <w:r w:rsidRPr="00B36FF5">
              <w:rPr>
                <w:rFonts w:ascii="Arial" w:hAnsi="Arial" w:cs="Arial"/>
                <w:sz w:val="22"/>
                <w:szCs w:val="22"/>
              </w:rPr>
              <w:t xml:space="preserve"> </w:t>
            </w:r>
            <w:r w:rsidRPr="00255711">
              <w:rPr>
                <w:rFonts w:ascii="Arial" w:hAnsi="Arial" w:cs="Arial"/>
                <w:sz w:val="22"/>
                <w:szCs w:val="22"/>
              </w:rPr>
              <w:t>criteria.</w:t>
            </w:r>
          </w:p>
          <w:p w14:paraId="3E27FCC4" w14:textId="4A0F04DB" w:rsidR="00C737CA" w:rsidRDefault="00C737CA" w:rsidP="00585F1F">
            <w:pPr>
              <w:pStyle w:val="pf0"/>
              <w:spacing w:line="360" w:lineRule="auto"/>
              <w:jc w:val="both"/>
              <w:rPr>
                <w:rFonts w:ascii="Arial" w:hAnsi="Arial" w:cs="Arial"/>
                <w:b/>
                <w:bCs/>
                <w:sz w:val="22"/>
                <w:szCs w:val="22"/>
              </w:rPr>
            </w:pPr>
            <w:r w:rsidRPr="00512FDA">
              <w:rPr>
                <w:rFonts w:ascii="Arial" w:hAnsi="Arial" w:cs="Arial"/>
                <w:b/>
                <w:bCs/>
                <w:sz w:val="22"/>
                <w:szCs w:val="22"/>
              </w:rPr>
              <w:t>Inclusion criteria</w:t>
            </w:r>
          </w:p>
          <w:p w14:paraId="54417629" w14:textId="77777777" w:rsidR="001F202B" w:rsidRPr="00512FDA" w:rsidRDefault="001F202B" w:rsidP="00585F1F">
            <w:pPr>
              <w:pStyle w:val="pf0"/>
              <w:spacing w:line="360" w:lineRule="auto"/>
              <w:jc w:val="both"/>
              <w:rPr>
                <w:rFonts w:ascii="Arial" w:hAnsi="Arial" w:cs="Arial"/>
                <w:b/>
                <w:bCs/>
                <w:sz w:val="22"/>
                <w:szCs w:val="22"/>
              </w:rPr>
            </w:pPr>
          </w:p>
          <w:p w14:paraId="79E90906" w14:textId="3F94C9C1" w:rsidR="00B819D8" w:rsidRPr="00020908" w:rsidRDefault="00402299" w:rsidP="00A72808">
            <w:pPr>
              <w:pStyle w:val="pf0"/>
              <w:numPr>
                <w:ilvl w:val="0"/>
                <w:numId w:val="31"/>
              </w:numPr>
              <w:spacing w:line="360" w:lineRule="auto"/>
              <w:jc w:val="both"/>
              <w:rPr>
                <w:rFonts w:ascii="Arial" w:hAnsi="Arial" w:cs="Arial"/>
                <w:sz w:val="22"/>
                <w:szCs w:val="22"/>
              </w:rPr>
            </w:pPr>
            <w:r>
              <w:rPr>
                <w:rFonts w:ascii="Arial" w:hAnsi="Arial" w:cs="Arial"/>
                <w:sz w:val="22"/>
                <w:szCs w:val="22"/>
              </w:rPr>
              <w:t>Studies focused on young adults as the target population.</w:t>
            </w:r>
          </w:p>
          <w:p w14:paraId="3F42354F" w14:textId="2FB3611B" w:rsidR="00402299" w:rsidRDefault="00402299" w:rsidP="00A72808">
            <w:pPr>
              <w:pStyle w:val="pf0"/>
              <w:numPr>
                <w:ilvl w:val="0"/>
                <w:numId w:val="31"/>
              </w:numPr>
              <w:spacing w:line="360" w:lineRule="auto"/>
              <w:jc w:val="both"/>
              <w:rPr>
                <w:rFonts w:ascii="Arial" w:hAnsi="Arial" w:cs="Arial"/>
                <w:sz w:val="22"/>
                <w:szCs w:val="22"/>
              </w:rPr>
            </w:pPr>
            <w:r>
              <w:rPr>
                <w:rFonts w:ascii="Arial" w:hAnsi="Arial" w:cs="Arial"/>
                <w:sz w:val="22"/>
                <w:szCs w:val="22"/>
              </w:rPr>
              <w:t xml:space="preserve">Research articles that specifically examine awareness or knowledge of Alzheimer’s disease and </w:t>
            </w:r>
            <w:r w:rsidR="003D6C5F">
              <w:rPr>
                <w:rFonts w:ascii="Arial" w:hAnsi="Arial" w:cs="Arial"/>
                <w:sz w:val="22"/>
                <w:szCs w:val="22"/>
              </w:rPr>
              <w:t>dementia</w:t>
            </w:r>
            <w:r w:rsidR="00D81BDF">
              <w:rPr>
                <w:rFonts w:ascii="Arial" w:hAnsi="Arial" w:cs="Arial"/>
                <w:sz w:val="22"/>
                <w:szCs w:val="22"/>
              </w:rPr>
              <w:t xml:space="preserve"> among young adults.</w:t>
            </w:r>
          </w:p>
          <w:p w14:paraId="261F5FEF" w14:textId="6E823BBD" w:rsidR="00402299" w:rsidRDefault="00402299" w:rsidP="00A72808">
            <w:pPr>
              <w:pStyle w:val="pf0"/>
              <w:numPr>
                <w:ilvl w:val="0"/>
                <w:numId w:val="31"/>
              </w:numPr>
              <w:spacing w:line="360" w:lineRule="auto"/>
              <w:jc w:val="both"/>
              <w:rPr>
                <w:rFonts w:ascii="Arial" w:hAnsi="Arial" w:cs="Arial"/>
                <w:sz w:val="22"/>
                <w:szCs w:val="22"/>
              </w:rPr>
            </w:pPr>
            <w:r>
              <w:rPr>
                <w:rFonts w:ascii="Arial" w:hAnsi="Arial" w:cs="Arial"/>
                <w:sz w:val="22"/>
                <w:szCs w:val="22"/>
              </w:rPr>
              <w:t>Studies conducted in various settings such as community, educational institutions, or healthcare facilities.</w:t>
            </w:r>
          </w:p>
          <w:p w14:paraId="7C9B5CE8" w14:textId="245D9FE1" w:rsidR="003D5471" w:rsidRPr="00175106" w:rsidRDefault="003D5471" w:rsidP="003F1F39">
            <w:pPr>
              <w:pStyle w:val="ListParagraph"/>
              <w:numPr>
                <w:ilvl w:val="0"/>
                <w:numId w:val="31"/>
              </w:numPr>
              <w:rPr>
                <w:rFonts w:ascii="Arial" w:hAnsi="Arial" w:cs="Arial"/>
                <w:color w:val="000000" w:themeColor="text1"/>
              </w:rPr>
            </w:pPr>
            <w:r w:rsidRPr="00175106">
              <w:rPr>
                <w:rFonts w:ascii="Arial" w:eastAsia="Times New Roman" w:hAnsi="Arial" w:cs="Arial"/>
                <w:color w:val="000000" w:themeColor="text1"/>
                <w:lang w:eastAsia="en-GB"/>
              </w:rPr>
              <w:t>Studies conducted worldwide</w:t>
            </w:r>
          </w:p>
          <w:p w14:paraId="09D0112D" w14:textId="2766C2F3" w:rsidR="00402299" w:rsidRDefault="003D6C5F" w:rsidP="00A72808">
            <w:pPr>
              <w:pStyle w:val="pf0"/>
              <w:numPr>
                <w:ilvl w:val="0"/>
                <w:numId w:val="31"/>
              </w:numPr>
              <w:spacing w:line="360" w:lineRule="auto"/>
              <w:jc w:val="both"/>
              <w:rPr>
                <w:rFonts w:ascii="Arial" w:hAnsi="Arial" w:cs="Arial"/>
                <w:sz w:val="22"/>
                <w:szCs w:val="22"/>
              </w:rPr>
            </w:pPr>
            <w:r>
              <w:rPr>
                <w:rFonts w:ascii="Arial" w:hAnsi="Arial" w:cs="Arial"/>
                <w:sz w:val="22"/>
                <w:szCs w:val="22"/>
              </w:rPr>
              <w:t>Articles</w:t>
            </w:r>
            <w:r w:rsidR="00402299">
              <w:rPr>
                <w:rFonts w:ascii="Arial" w:hAnsi="Arial" w:cs="Arial"/>
                <w:sz w:val="22"/>
                <w:szCs w:val="22"/>
              </w:rPr>
              <w:t xml:space="preserve"> published in peer-reviewed journals to ensure quality and </w:t>
            </w:r>
            <w:r>
              <w:rPr>
                <w:rFonts w:ascii="Arial" w:hAnsi="Arial" w:cs="Arial"/>
                <w:sz w:val="22"/>
                <w:szCs w:val="22"/>
              </w:rPr>
              <w:t>credibility</w:t>
            </w:r>
            <w:r w:rsidR="00402299">
              <w:rPr>
                <w:rFonts w:ascii="Arial" w:hAnsi="Arial" w:cs="Arial"/>
                <w:sz w:val="22"/>
                <w:szCs w:val="22"/>
              </w:rPr>
              <w:t>.</w:t>
            </w:r>
          </w:p>
          <w:p w14:paraId="698AC247" w14:textId="5A51EAFA" w:rsidR="004766E7" w:rsidRPr="00175106" w:rsidRDefault="004766E7" w:rsidP="004766E7">
            <w:pPr>
              <w:pStyle w:val="ListParagraph"/>
              <w:numPr>
                <w:ilvl w:val="0"/>
                <w:numId w:val="31"/>
              </w:numPr>
              <w:rPr>
                <w:rFonts w:ascii="Arial" w:eastAsia="Times New Roman" w:hAnsi="Arial" w:cs="Arial"/>
                <w:color w:val="000000" w:themeColor="text1"/>
                <w:lang w:eastAsia="en-GB"/>
              </w:rPr>
            </w:pPr>
            <w:r w:rsidRPr="00175106">
              <w:rPr>
                <w:rFonts w:ascii="Arial" w:eastAsia="Times New Roman" w:hAnsi="Arial" w:cs="Arial"/>
                <w:color w:val="000000" w:themeColor="text1"/>
                <w:lang w:eastAsia="en-GB"/>
              </w:rPr>
              <w:t xml:space="preserve">Articles that used quantitative and qualitative research methods </w:t>
            </w:r>
          </w:p>
          <w:p w14:paraId="3CF6906A" w14:textId="39C8C717" w:rsidR="003E1D0A" w:rsidRPr="00175106" w:rsidRDefault="003229A1" w:rsidP="003E1D0A">
            <w:pPr>
              <w:pStyle w:val="ListParagraph"/>
              <w:numPr>
                <w:ilvl w:val="0"/>
                <w:numId w:val="31"/>
              </w:numPr>
              <w:rPr>
                <w:rFonts w:ascii="Arial" w:eastAsia="Times New Roman" w:hAnsi="Arial" w:cs="Arial"/>
                <w:color w:val="000000" w:themeColor="text1"/>
                <w:lang w:eastAsia="en-GB"/>
              </w:rPr>
            </w:pPr>
            <w:r w:rsidRPr="00175106">
              <w:rPr>
                <w:rFonts w:ascii="Arial" w:eastAsia="Times New Roman" w:hAnsi="Arial" w:cs="Arial"/>
                <w:color w:val="000000" w:themeColor="text1"/>
                <w:lang w:eastAsia="en-GB"/>
              </w:rPr>
              <w:t xml:space="preserve">Articles </w:t>
            </w:r>
            <w:r w:rsidR="003E1D0A" w:rsidRPr="00175106">
              <w:rPr>
                <w:rFonts w:ascii="Arial" w:eastAsia="Times New Roman" w:hAnsi="Arial" w:cs="Arial"/>
                <w:color w:val="000000" w:themeColor="text1"/>
                <w:lang w:eastAsia="en-GB"/>
              </w:rPr>
              <w:t>published in English language</w:t>
            </w:r>
          </w:p>
          <w:p w14:paraId="4238AD0B" w14:textId="77777777" w:rsidR="003D5471" w:rsidRPr="003E1D0A" w:rsidRDefault="003D5471" w:rsidP="003D5471">
            <w:pPr>
              <w:pStyle w:val="ListParagraph"/>
              <w:rPr>
                <w:rFonts w:ascii="Arial" w:eastAsia="Times New Roman" w:hAnsi="Arial" w:cs="Arial"/>
                <w:color w:val="00B050"/>
                <w:lang w:eastAsia="en-GB"/>
              </w:rPr>
            </w:pPr>
          </w:p>
          <w:p w14:paraId="5A77F2C0" w14:textId="77777777" w:rsidR="004766E7" w:rsidRPr="004766E7" w:rsidRDefault="004766E7" w:rsidP="003229A1">
            <w:pPr>
              <w:pStyle w:val="pf0"/>
              <w:spacing w:line="360" w:lineRule="auto"/>
              <w:ind w:left="720"/>
              <w:jc w:val="both"/>
              <w:rPr>
                <w:rFonts w:ascii="Arial" w:hAnsi="Arial" w:cs="Arial"/>
                <w:color w:val="00B050"/>
                <w:sz w:val="22"/>
                <w:szCs w:val="22"/>
              </w:rPr>
            </w:pPr>
          </w:p>
          <w:p w14:paraId="1668F84A" w14:textId="6E872ACA" w:rsidR="000D36C6" w:rsidRPr="00845B45" w:rsidRDefault="00402299" w:rsidP="00845B45">
            <w:pPr>
              <w:pStyle w:val="pf0"/>
              <w:spacing w:line="360" w:lineRule="auto"/>
              <w:jc w:val="both"/>
              <w:rPr>
                <w:rFonts w:ascii="Arial" w:hAnsi="Arial" w:cs="Arial"/>
                <w:sz w:val="22"/>
                <w:szCs w:val="22"/>
              </w:rPr>
            </w:pPr>
            <w:r>
              <w:rPr>
                <w:rFonts w:ascii="Arial" w:hAnsi="Arial" w:cs="Arial"/>
                <w:sz w:val="22"/>
                <w:szCs w:val="22"/>
              </w:rPr>
              <w:t xml:space="preserve">By </w:t>
            </w:r>
            <w:r w:rsidR="00CF0BE0" w:rsidRPr="00175106">
              <w:rPr>
                <w:rFonts w:ascii="Arial" w:hAnsi="Arial" w:cs="Arial"/>
                <w:color w:val="000000" w:themeColor="text1"/>
                <w:sz w:val="22"/>
                <w:szCs w:val="22"/>
              </w:rPr>
              <w:t>us</w:t>
            </w:r>
            <w:r w:rsidRPr="00175106">
              <w:rPr>
                <w:rFonts w:ascii="Arial" w:hAnsi="Arial" w:cs="Arial"/>
                <w:color w:val="000000" w:themeColor="text1"/>
                <w:sz w:val="22"/>
                <w:szCs w:val="22"/>
              </w:rPr>
              <w:t xml:space="preserve">ing </w:t>
            </w:r>
            <w:r>
              <w:rPr>
                <w:rFonts w:ascii="Arial" w:hAnsi="Arial" w:cs="Arial"/>
                <w:sz w:val="22"/>
                <w:szCs w:val="22"/>
              </w:rPr>
              <w:t>t</w:t>
            </w:r>
            <w:r w:rsidR="00020908" w:rsidRPr="00020908">
              <w:rPr>
                <w:rFonts w:ascii="Arial" w:hAnsi="Arial" w:cs="Arial"/>
                <w:sz w:val="22"/>
                <w:szCs w:val="22"/>
              </w:rPr>
              <w:t xml:space="preserve">hese </w:t>
            </w:r>
            <w:r w:rsidR="00045FFF" w:rsidRPr="00020908">
              <w:rPr>
                <w:rFonts w:ascii="Arial" w:hAnsi="Arial" w:cs="Arial"/>
                <w:sz w:val="22"/>
                <w:szCs w:val="22"/>
              </w:rPr>
              <w:t>criteria,</w:t>
            </w:r>
            <w:r>
              <w:rPr>
                <w:rFonts w:ascii="Arial" w:hAnsi="Arial" w:cs="Arial"/>
                <w:sz w:val="22"/>
                <w:szCs w:val="22"/>
              </w:rPr>
              <w:t xml:space="preserve"> it </w:t>
            </w:r>
            <w:r w:rsidR="00020908" w:rsidRPr="00020908">
              <w:rPr>
                <w:rFonts w:ascii="Arial" w:hAnsi="Arial" w:cs="Arial"/>
                <w:sz w:val="22"/>
                <w:szCs w:val="22"/>
              </w:rPr>
              <w:t>will help</w:t>
            </w:r>
            <w:r>
              <w:rPr>
                <w:rFonts w:ascii="Arial" w:hAnsi="Arial" w:cs="Arial"/>
                <w:sz w:val="22"/>
                <w:szCs w:val="22"/>
              </w:rPr>
              <w:t xml:space="preserve"> create a </w:t>
            </w:r>
            <w:r w:rsidR="003D6C5F">
              <w:rPr>
                <w:rFonts w:ascii="Arial" w:hAnsi="Arial" w:cs="Arial"/>
                <w:sz w:val="22"/>
                <w:szCs w:val="22"/>
              </w:rPr>
              <w:t>comprehensive</w:t>
            </w:r>
            <w:r>
              <w:rPr>
                <w:rFonts w:ascii="Arial" w:hAnsi="Arial" w:cs="Arial"/>
                <w:sz w:val="22"/>
                <w:szCs w:val="22"/>
              </w:rPr>
              <w:t xml:space="preserve"> selection of studies for the </w:t>
            </w:r>
            <w:r w:rsidR="00020908" w:rsidRPr="00020908">
              <w:rPr>
                <w:rFonts w:ascii="Arial" w:hAnsi="Arial" w:cs="Arial"/>
                <w:sz w:val="22"/>
                <w:szCs w:val="22"/>
              </w:rPr>
              <w:t xml:space="preserve"> </w:t>
            </w:r>
            <w:r>
              <w:rPr>
                <w:rFonts w:ascii="Arial" w:hAnsi="Arial" w:cs="Arial"/>
                <w:sz w:val="22"/>
                <w:szCs w:val="22"/>
              </w:rPr>
              <w:t>systematic literature review.</w:t>
            </w:r>
          </w:p>
          <w:p w14:paraId="73A969C3" w14:textId="6F953494" w:rsidR="00C737CA" w:rsidRDefault="00C737CA" w:rsidP="00585F1F">
            <w:pPr>
              <w:pStyle w:val="pf0"/>
              <w:spacing w:line="360" w:lineRule="auto"/>
              <w:jc w:val="both"/>
              <w:rPr>
                <w:rFonts w:ascii="Arial" w:hAnsi="Arial" w:cs="Arial"/>
                <w:b/>
                <w:bCs/>
                <w:sz w:val="22"/>
                <w:szCs w:val="22"/>
              </w:rPr>
            </w:pPr>
            <w:r w:rsidRPr="00512FDA">
              <w:rPr>
                <w:rFonts w:ascii="Arial" w:hAnsi="Arial" w:cs="Arial"/>
                <w:b/>
                <w:bCs/>
                <w:sz w:val="22"/>
                <w:szCs w:val="22"/>
              </w:rPr>
              <w:t>Exclusion criteria</w:t>
            </w:r>
          </w:p>
          <w:p w14:paraId="4030C4C6" w14:textId="734C8010" w:rsidR="00D81BDF" w:rsidRDefault="00D81BDF" w:rsidP="00D81BDF">
            <w:pPr>
              <w:pStyle w:val="pf0"/>
              <w:numPr>
                <w:ilvl w:val="0"/>
                <w:numId w:val="31"/>
              </w:numPr>
              <w:spacing w:line="360" w:lineRule="auto"/>
              <w:jc w:val="both"/>
              <w:rPr>
                <w:rFonts w:ascii="Arial" w:hAnsi="Arial" w:cs="Arial"/>
                <w:sz w:val="22"/>
                <w:szCs w:val="22"/>
              </w:rPr>
            </w:pPr>
            <w:r w:rsidRPr="00D81BDF">
              <w:rPr>
                <w:rFonts w:ascii="Arial" w:hAnsi="Arial" w:cs="Arial"/>
                <w:sz w:val="22"/>
                <w:szCs w:val="22"/>
              </w:rPr>
              <w:t>Studies</w:t>
            </w:r>
            <w:r>
              <w:rPr>
                <w:rFonts w:ascii="Arial" w:hAnsi="Arial" w:cs="Arial"/>
                <w:sz w:val="22"/>
                <w:szCs w:val="22"/>
              </w:rPr>
              <w:t xml:space="preserve"> that do not specifically focus on the awareness  or </w:t>
            </w:r>
            <w:r w:rsidR="003D6C5F">
              <w:rPr>
                <w:rFonts w:ascii="Arial" w:hAnsi="Arial" w:cs="Arial"/>
                <w:sz w:val="22"/>
                <w:szCs w:val="22"/>
              </w:rPr>
              <w:t>knowledge</w:t>
            </w:r>
            <w:r>
              <w:rPr>
                <w:rFonts w:ascii="Arial" w:hAnsi="Arial" w:cs="Arial"/>
                <w:sz w:val="22"/>
                <w:szCs w:val="22"/>
              </w:rPr>
              <w:t xml:space="preserve"> of Alzheimer’s disease and </w:t>
            </w:r>
            <w:r w:rsidR="003D6C5F">
              <w:rPr>
                <w:rFonts w:ascii="Arial" w:hAnsi="Arial" w:cs="Arial"/>
                <w:sz w:val="22"/>
                <w:szCs w:val="22"/>
              </w:rPr>
              <w:t>dementia</w:t>
            </w:r>
            <w:r>
              <w:rPr>
                <w:rFonts w:ascii="Arial" w:hAnsi="Arial" w:cs="Arial"/>
                <w:sz w:val="22"/>
                <w:szCs w:val="22"/>
              </w:rPr>
              <w:t xml:space="preserve"> among young adults.</w:t>
            </w:r>
          </w:p>
          <w:p w14:paraId="54AEE9AC" w14:textId="77777777" w:rsidR="005A55C0" w:rsidRDefault="00D81BDF" w:rsidP="005A55C0">
            <w:pPr>
              <w:pStyle w:val="pf0"/>
              <w:numPr>
                <w:ilvl w:val="0"/>
                <w:numId w:val="31"/>
              </w:numPr>
              <w:spacing w:line="360" w:lineRule="auto"/>
              <w:jc w:val="both"/>
              <w:rPr>
                <w:rFonts w:ascii="Arial" w:hAnsi="Arial" w:cs="Arial"/>
                <w:sz w:val="22"/>
                <w:szCs w:val="22"/>
              </w:rPr>
            </w:pPr>
            <w:r>
              <w:rPr>
                <w:rFonts w:ascii="Arial" w:hAnsi="Arial" w:cs="Arial"/>
                <w:sz w:val="22"/>
                <w:szCs w:val="22"/>
              </w:rPr>
              <w:t xml:space="preserve">Research articles that do not </w:t>
            </w:r>
            <w:r w:rsidR="003D6C5F">
              <w:rPr>
                <w:rFonts w:ascii="Arial" w:hAnsi="Arial" w:cs="Arial"/>
                <w:sz w:val="22"/>
                <w:szCs w:val="22"/>
              </w:rPr>
              <w:t>involve</w:t>
            </w:r>
            <w:r>
              <w:rPr>
                <w:rFonts w:ascii="Arial" w:hAnsi="Arial" w:cs="Arial"/>
                <w:sz w:val="22"/>
                <w:szCs w:val="22"/>
              </w:rPr>
              <w:t xml:space="preserve"> young adults as target population.</w:t>
            </w:r>
          </w:p>
          <w:p w14:paraId="344ED031" w14:textId="77777777" w:rsidR="005A55C0" w:rsidRDefault="00D81BDF" w:rsidP="005A55C0">
            <w:pPr>
              <w:pStyle w:val="pf0"/>
              <w:numPr>
                <w:ilvl w:val="0"/>
                <w:numId w:val="31"/>
              </w:numPr>
              <w:spacing w:line="360" w:lineRule="auto"/>
              <w:jc w:val="both"/>
              <w:rPr>
                <w:rFonts w:ascii="Arial" w:hAnsi="Arial" w:cs="Arial"/>
                <w:sz w:val="22"/>
                <w:szCs w:val="22"/>
              </w:rPr>
            </w:pPr>
            <w:r w:rsidRPr="005A55C0">
              <w:rPr>
                <w:rFonts w:ascii="Arial" w:hAnsi="Arial" w:cs="Arial"/>
                <w:sz w:val="22"/>
                <w:szCs w:val="22"/>
              </w:rPr>
              <w:t xml:space="preserve">Non-peer-reviewed sources, such as conference abstracts or unpublished </w:t>
            </w:r>
            <w:r w:rsidR="003D6C5F" w:rsidRPr="005A55C0">
              <w:rPr>
                <w:rFonts w:ascii="Arial" w:hAnsi="Arial" w:cs="Arial"/>
                <w:sz w:val="22"/>
                <w:szCs w:val="22"/>
              </w:rPr>
              <w:t>dissertation</w:t>
            </w:r>
            <w:r w:rsidRPr="005A55C0">
              <w:rPr>
                <w:rFonts w:ascii="Arial" w:hAnsi="Arial" w:cs="Arial"/>
                <w:sz w:val="22"/>
                <w:szCs w:val="22"/>
              </w:rPr>
              <w:t xml:space="preserve"> </w:t>
            </w:r>
          </w:p>
          <w:p w14:paraId="6DB5E6A8" w14:textId="77777777" w:rsidR="005A55C0" w:rsidRDefault="00D81BDF" w:rsidP="005A55C0">
            <w:pPr>
              <w:pStyle w:val="pf0"/>
              <w:numPr>
                <w:ilvl w:val="0"/>
                <w:numId w:val="31"/>
              </w:numPr>
              <w:spacing w:line="360" w:lineRule="auto"/>
              <w:jc w:val="both"/>
              <w:rPr>
                <w:rFonts w:ascii="Arial" w:hAnsi="Arial" w:cs="Arial"/>
                <w:sz w:val="22"/>
                <w:szCs w:val="22"/>
              </w:rPr>
            </w:pPr>
            <w:r w:rsidRPr="005A55C0">
              <w:rPr>
                <w:rFonts w:ascii="Arial" w:hAnsi="Arial" w:cs="Arial"/>
                <w:sz w:val="22"/>
                <w:szCs w:val="22"/>
              </w:rPr>
              <w:t>Studies that are not conducted in community, educational, or healthcare settings.</w:t>
            </w:r>
          </w:p>
          <w:p w14:paraId="4BE0CD34" w14:textId="5BD6CD2A" w:rsidR="00091452" w:rsidRPr="00175106" w:rsidRDefault="00091452" w:rsidP="005A55C0">
            <w:pPr>
              <w:pStyle w:val="pf0"/>
              <w:numPr>
                <w:ilvl w:val="0"/>
                <w:numId w:val="31"/>
              </w:numPr>
              <w:spacing w:line="360" w:lineRule="auto"/>
              <w:jc w:val="both"/>
              <w:rPr>
                <w:rFonts w:ascii="Arial" w:hAnsi="Arial" w:cs="Arial"/>
                <w:color w:val="000000" w:themeColor="text1"/>
                <w:sz w:val="22"/>
                <w:szCs w:val="22"/>
              </w:rPr>
            </w:pPr>
            <w:r w:rsidRPr="00175106">
              <w:rPr>
                <w:rFonts w:ascii="Arial" w:hAnsi="Arial" w:cs="Arial"/>
                <w:color w:val="000000" w:themeColor="text1"/>
                <w:sz w:val="22"/>
                <w:szCs w:val="22"/>
              </w:rPr>
              <w:t xml:space="preserve">Articles that are not published in English </w:t>
            </w:r>
            <w:r w:rsidR="001F202B" w:rsidRPr="00175106">
              <w:rPr>
                <w:rFonts w:ascii="Arial" w:hAnsi="Arial" w:cs="Arial"/>
                <w:color w:val="000000" w:themeColor="text1"/>
                <w:sz w:val="22"/>
                <w:szCs w:val="22"/>
              </w:rPr>
              <w:t>language.</w:t>
            </w:r>
          </w:p>
          <w:p w14:paraId="47EA8072" w14:textId="54C83426" w:rsidR="00B47A3D" w:rsidRDefault="00B47A3D" w:rsidP="00B47A3D">
            <w:pPr>
              <w:pStyle w:val="pf0"/>
              <w:spacing w:line="360" w:lineRule="auto"/>
              <w:jc w:val="both"/>
              <w:rPr>
                <w:rFonts w:ascii="Arial" w:hAnsi="Arial" w:cs="Arial"/>
                <w:sz w:val="22"/>
                <w:szCs w:val="22"/>
              </w:rPr>
            </w:pPr>
            <w:r w:rsidRPr="00B47A3D">
              <w:rPr>
                <w:rFonts w:ascii="Arial" w:hAnsi="Arial" w:cs="Arial"/>
                <w:sz w:val="22"/>
                <w:szCs w:val="22"/>
              </w:rPr>
              <w:t>The application of exclusion criteria serves to enhance the selection process by refining it and ensuring that only papers that are highly pertinent to the research topic are included.</w:t>
            </w:r>
          </w:p>
          <w:p w14:paraId="3551195B" w14:textId="384E8E78" w:rsidR="00FF3A1B" w:rsidRPr="001341E0" w:rsidRDefault="00E91B98" w:rsidP="001341E0">
            <w:pPr>
              <w:pStyle w:val="Heading4"/>
              <w:spacing w:line="360" w:lineRule="auto"/>
              <w:jc w:val="both"/>
              <w:rPr>
                <w:rStyle w:val="cf01"/>
                <w:rFonts w:ascii="Arial" w:hAnsi="Arial" w:cs="Arial"/>
                <w:sz w:val="22"/>
                <w:szCs w:val="22"/>
              </w:rPr>
            </w:pPr>
            <w:r w:rsidRPr="00C935AF">
              <w:rPr>
                <w:rStyle w:val="cf01"/>
                <w:rFonts w:ascii="Arial" w:hAnsi="Arial" w:cs="Arial"/>
                <w:sz w:val="22"/>
                <w:szCs w:val="22"/>
              </w:rPr>
              <w:t>Data Extraction</w:t>
            </w:r>
          </w:p>
          <w:p w14:paraId="24717A70" w14:textId="48B1255C" w:rsidR="00255711" w:rsidRPr="00E84147" w:rsidRDefault="00FF3A1B" w:rsidP="00FF3A1B">
            <w:pPr>
              <w:pStyle w:val="pf0"/>
              <w:spacing w:line="360" w:lineRule="auto"/>
              <w:jc w:val="both"/>
              <w:rPr>
                <w:rFonts w:ascii="Arial" w:hAnsi="Arial" w:cs="Arial"/>
                <w:sz w:val="22"/>
                <w:szCs w:val="22"/>
              </w:rPr>
            </w:pPr>
            <w:r w:rsidRPr="00FF3A1B">
              <w:rPr>
                <w:rFonts w:ascii="Arial" w:hAnsi="Arial" w:cs="Arial"/>
                <w:sz w:val="22"/>
                <w:szCs w:val="22"/>
              </w:rPr>
              <w:t xml:space="preserve">When conducting a systematic review of the awareness of Alzheimer's disease and dementia among young adults, </w:t>
            </w:r>
            <w:r w:rsidR="006171D3" w:rsidRPr="006366D0">
              <w:rPr>
                <w:rFonts w:ascii="Arial" w:hAnsi="Arial" w:cs="Arial"/>
                <w:sz w:val="22"/>
                <w:szCs w:val="22"/>
              </w:rPr>
              <w:t xml:space="preserve">the </w:t>
            </w:r>
            <w:r w:rsidRPr="006366D0">
              <w:rPr>
                <w:rFonts w:ascii="Arial" w:hAnsi="Arial" w:cs="Arial"/>
                <w:sz w:val="22"/>
                <w:szCs w:val="22"/>
              </w:rPr>
              <w:t xml:space="preserve">researcher </w:t>
            </w:r>
            <w:r w:rsidR="00545593" w:rsidRPr="006366D0">
              <w:rPr>
                <w:rFonts w:ascii="Arial" w:hAnsi="Arial" w:cs="Arial"/>
                <w:sz w:val="22"/>
                <w:szCs w:val="22"/>
              </w:rPr>
              <w:t xml:space="preserve">will </w:t>
            </w:r>
            <w:r w:rsidRPr="00FF3A1B">
              <w:rPr>
                <w:rFonts w:ascii="Arial" w:hAnsi="Arial" w:cs="Arial"/>
                <w:sz w:val="22"/>
                <w:szCs w:val="22"/>
              </w:rPr>
              <w:t xml:space="preserve">typically adhere to a standardised approach.  Garg (2016) emphasises that </w:t>
            </w:r>
            <w:r w:rsidR="004279AC" w:rsidRPr="006366D0">
              <w:rPr>
                <w:rFonts w:ascii="Arial" w:hAnsi="Arial" w:cs="Arial"/>
                <w:sz w:val="22"/>
                <w:szCs w:val="22"/>
              </w:rPr>
              <w:t xml:space="preserve">researcher must </w:t>
            </w:r>
            <w:r w:rsidRPr="006366D0">
              <w:rPr>
                <w:rFonts w:ascii="Arial" w:hAnsi="Arial" w:cs="Arial"/>
                <w:sz w:val="22"/>
                <w:szCs w:val="22"/>
              </w:rPr>
              <w:t xml:space="preserve">thoroughly </w:t>
            </w:r>
            <w:r w:rsidRPr="00FF3A1B">
              <w:rPr>
                <w:rFonts w:ascii="Arial" w:hAnsi="Arial" w:cs="Arial"/>
                <w:sz w:val="22"/>
                <w:szCs w:val="22"/>
              </w:rPr>
              <w:t>read and analyse the selected studies, identifying critical information about the research question, such as study design, sample size, participant characteristics, measurement tools used to assess awareness, and the main findings. Kayesa and Shung-King</w:t>
            </w:r>
            <w:r w:rsidR="00B47A3D">
              <w:rPr>
                <w:rFonts w:ascii="Arial" w:hAnsi="Arial" w:cs="Arial"/>
                <w:color w:val="FF0000"/>
                <w:sz w:val="22"/>
                <w:szCs w:val="22"/>
              </w:rPr>
              <w:t xml:space="preserve"> </w:t>
            </w:r>
            <w:r w:rsidR="00B47A3D" w:rsidRPr="00B47A3D">
              <w:rPr>
                <w:rFonts w:ascii="Arial" w:hAnsi="Arial" w:cs="Arial"/>
                <w:sz w:val="22"/>
                <w:szCs w:val="22"/>
              </w:rPr>
              <w:t>(</w:t>
            </w:r>
            <w:r w:rsidRPr="00FF3A1B">
              <w:rPr>
                <w:rFonts w:ascii="Arial" w:hAnsi="Arial" w:cs="Arial"/>
                <w:sz w:val="22"/>
                <w:szCs w:val="22"/>
              </w:rPr>
              <w:t>2021) stat</w:t>
            </w:r>
            <w:r w:rsidRPr="006366D0">
              <w:rPr>
                <w:rFonts w:ascii="Arial" w:hAnsi="Arial" w:cs="Arial"/>
                <w:sz w:val="22"/>
                <w:szCs w:val="22"/>
              </w:rPr>
              <w:t>e</w:t>
            </w:r>
            <w:r w:rsidR="004279AC" w:rsidRPr="006366D0">
              <w:rPr>
                <w:rFonts w:ascii="Arial" w:hAnsi="Arial" w:cs="Arial"/>
                <w:sz w:val="22"/>
                <w:szCs w:val="22"/>
              </w:rPr>
              <w:t>s</w:t>
            </w:r>
            <w:r w:rsidRPr="006366D0">
              <w:rPr>
                <w:rFonts w:ascii="Arial" w:hAnsi="Arial" w:cs="Arial"/>
                <w:sz w:val="22"/>
                <w:szCs w:val="22"/>
              </w:rPr>
              <w:t xml:space="preserve"> </w:t>
            </w:r>
            <w:r w:rsidRPr="00FF3A1B">
              <w:rPr>
                <w:rFonts w:ascii="Arial" w:hAnsi="Arial" w:cs="Arial"/>
                <w:sz w:val="22"/>
                <w:szCs w:val="22"/>
              </w:rPr>
              <w:t>that researchers may use data extraction forms or templates to record and organise this information systematically. According to Chirico et al.</w:t>
            </w:r>
            <w:r w:rsidR="004279AC">
              <w:rPr>
                <w:rFonts w:ascii="Arial" w:hAnsi="Arial" w:cs="Arial"/>
                <w:sz w:val="22"/>
                <w:szCs w:val="22"/>
              </w:rPr>
              <w:t xml:space="preserve"> </w:t>
            </w:r>
            <w:r w:rsidR="004279AC" w:rsidRPr="006366D0">
              <w:rPr>
                <w:rFonts w:ascii="Arial" w:hAnsi="Arial" w:cs="Arial"/>
                <w:sz w:val="22"/>
                <w:szCs w:val="22"/>
              </w:rPr>
              <w:t>(</w:t>
            </w:r>
            <w:r w:rsidRPr="00FF3A1B">
              <w:rPr>
                <w:rFonts w:ascii="Arial" w:hAnsi="Arial" w:cs="Arial"/>
                <w:sz w:val="22"/>
                <w:szCs w:val="22"/>
              </w:rPr>
              <w:t xml:space="preserve">2021), researchers can draw meaningful conclusions about the awareness of Alzheimer's disease and dementia among young adults by extracting and synthesising the relevant data from </w:t>
            </w:r>
            <w:r w:rsidRPr="006366D0">
              <w:rPr>
                <w:rFonts w:ascii="Arial" w:hAnsi="Arial" w:cs="Arial"/>
                <w:sz w:val="22"/>
                <w:szCs w:val="22"/>
              </w:rPr>
              <w:t>each</w:t>
            </w:r>
            <w:r w:rsidR="004279AC" w:rsidRPr="006366D0">
              <w:rPr>
                <w:rFonts w:ascii="Arial" w:hAnsi="Arial" w:cs="Arial"/>
                <w:sz w:val="22"/>
                <w:szCs w:val="22"/>
              </w:rPr>
              <w:t xml:space="preserve"> relevant</w:t>
            </w:r>
            <w:r w:rsidRPr="006366D0">
              <w:rPr>
                <w:rFonts w:ascii="Arial" w:hAnsi="Arial" w:cs="Arial"/>
                <w:sz w:val="22"/>
                <w:szCs w:val="22"/>
              </w:rPr>
              <w:t xml:space="preserve"> </w:t>
            </w:r>
            <w:r w:rsidRPr="00FF3A1B">
              <w:rPr>
                <w:rFonts w:ascii="Arial" w:hAnsi="Arial" w:cs="Arial"/>
                <w:sz w:val="22"/>
                <w:szCs w:val="22"/>
              </w:rPr>
              <w:t>study.</w:t>
            </w:r>
          </w:p>
          <w:p w14:paraId="36D65DB4" w14:textId="12EBA312" w:rsidR="00E91B98" w:rsidRPr="004279AC" w:rsidRDefault="00E91B98" w:rsidP="00F83D62">
            <w:pPr>
              <w:pStyle w:val="Heading4"/>
              <w:spacing w:line="360" w:lineRule="auto"/>
              <w:jc w:val="both"/>
              <w:rPr>
                <w:rStyle w:val="cf01"/>
                <w:rFonts w:ascii="Arial" w:hAnsi="Arial" w:cs="Arial"/>
                <w:sz w:val="22"/>
                <w:szCs w:val="22"/>
              </w:rPr>
            </w:pPr>
            <w:r w:rsidRPr="004279AC">
              <w:rPr>
                <w:rStyle w:val="cf01"/>
                <w:rFonts w:ascii="Arial" w:hAnsi="Arial" w:cs="Arial"/>
                <w:sz w:val="22"/>
                <w:szCs w:val="22"/>
              </w:rPr>
              <w:t>Quality Assessmen</w:t>
            </w:r>
            <w:r w:rsidR="00175106">
              <w:rPr>
                <w:rStyle w:val="cf01"/>
                <w:rFonts w:ascii="Arial" w:hAnsi="Arial" w:cs="Arial"/>
                <w:sz w:val="22"/>
                <w:szCs w:val="22"/>
              </w:rPr>
              <w:t>t</w:t>
            </w:r>
          </w:p>
          <w:p w14:paraId="4EB576F8" w14:textId="16BD3228" w:rsidR="00127EE1" w:rsidRPr="00E84147" w:rsidRDefault="00F83D62" w:rsidP="00A8341E">
            <w:pPr>
              <w:pStyle w:val="pf0"/>
              <w:spacing w:line="360" w:lineRule="auto"/>
              <w:jc w:val="both"/>
              <w:rPr>
                <w:rFonts w:ascii="Arial" w:hAnsi="Arial" w:cs="Arial"/>
                <w:sz w:val="22"/>
                <w:szCs w:val="22"/>
              </w:rPr>
            </w:pPr>
            <w:r w:rsidRPr="00F83D62">
              <w:rPr>
                <w:rFonts w:ascii="Arial" w:hAnsi="Arial" w:cs="Arial"/>
                <w:sz w:val="22"/>
                <w:szCs w:val="22"/>
              </w:rPr>
              <w:t>According to Windle et al</w:t>
            </w:r>
            <w:r w:rsidR="00863D68">
              <w:rPr>
                <w:rFonts w:ascii="Arial" w:hAnsi="Arial" w:cs="Arial"/>
                <w:sz w:val="22"/>
                <w:szCs w:val="22"/>
              </w:rPr>
              <w:t xml:space="preserve">. </w:t>
            </w:r>
            <w:r w:rsidR="0058077B" w:rsidRPr="006366D0">
              <w:rPr>
                <w:rFonts w:ascii="Arial" w:hAnsi="Arial" w:cs="Arial"/>
                <w:sz w:val="22"/>
                <w:szCs w:val="22"/>
              </w:rPr>
              <w:t>(</w:t>
            </w:r>
            <w:r w:rsidRPr="006366D0">
              <w:rPr>
                <w:rFonts w:ascii="Arial" w:hAnsi="Arial" w:cs="Arial"/>
                <w:sz w:val="22"/>
                <w:szCs w:val="22"/>
              </w:rPr>
              <w:t>2022</w:t>
            </w:r>
            <w:r w:rsidRPr="00F83D62">
              <w:rPr>
                <w:rFonts w:ascii="Arial" w:hAnsi="Arial" w:cs="Arial"/>
                <w:sz w:val="22"/>
                <w:szCs w:val="22"/>
              </w:rPr>
              <w:t xml:space="preserve">), researchers may use several methodologies and criteria to assess the quality of studies in a systematic review of young adults' awareness of Alzheimer's </w:t>
            </w:r>
            <w:r w:rsidR="0040398C" w:rsidRPr="00B36FF5">
              <w:rPr>
                <w:rFonts w:ascii="Arial" w:hAnsi="Arial" w:cs="Arial"/>
                <w:sz w:val="22"/>
                <w:szCs w:val="22"/>
              </w:rPr>
              <w:t>disease</w:t>
            </w:r>
            <w:r w:rsidR="0040398C">
              <w:rPr>
                <w:rFonts w:ascii="Arial" w:hAnsi="Arial" w:cs="Arial"/>
                <w:sz w:val="22"/>
                <w:szCs w:val="22"/>
              </w:rPr>
              <w:t xml:space="preserve"> </w:t>
            </w:r>
            <w:r w:rsidRPr="00F83D62">
              <w:rPr>
                <w:rFonts w:ascii="Arial" w:hAnsi="Arial" w:cs="Arial"/>
                <w:sz w:val="22"/>
                <w:szCs w:val="22"/>
              </w:rPr>
              <w:t xml:space="preserve">and dementia to ensure its reliability and validity. </w:t>
            </w:r>
            <w:r w:rsidR="005A547A">
              <w:rPr>
                <w:rFonts w:ascii="Arial" w:hAnsi="Arial" w:cs="Arial"/>
                <w:sz w:val="22"/>
                <w:szCs w:val="22"/>
              </w:rPr>
              <w:t>For this</w:t>
            </w:r>
            <w:r w:rsidR="00163A9C">
              <w:rPr>
                <w:rFonts w:ascii="Arial" w:hAnsi="Arial" w:cs="Arial"/>
                <w:sz w:val="22"/>
                <w:szCs w:val="22"/>
              </w:rPr>
              <w:t xml:space="preserve"> </w:t>
            </w:r>
            <w:r w:rsidR="00256870">
              <w:rPr>
                <w:rFonts w:ascii="Arial" w:hAnsi="Arial" w:cs="Arial"/>
                <w:sz w:val="22"/>
                <w:szCs w:val="22"/>
              </w:rPr>
              <w:t xml:space="preserve">review </w:t>
            </w:r>
            <w:r w:rsidR="00163A9C">
              <w:rPr>
                <w:rFonts w:ascii="Arial" w:hAnsi="Arial" w:cs="Arial"/>
                <w:sz w:val="22"/>
                <w:szCs w:val="22"/>
              </w:rPr>
              <w:t>quality appraisal</w:t>
            </w:r>
            <w:r w:rsidR="005A547A">
              <w:rPr>
                <w:rFonts w:ascii="Arial" w:hAnsi="Arial" w:cs="Arial"/>
                <w:sz w:val="22"/>
                <w:szCs w:val="22"/>
              </w:rPr>
              <w:t xml:space="preserve"> to be achieved </w:t>
            </w:r>
            <w:r w:rsidRPr="00F83D62">
              <w:rPr>
                <w:rFonts w:ascii="Arial" w:hAnsi="Arial" w:cs="Arial"/>
                <w:sz w:val="22"/>
                <w:szCs w:val="22"/>
              </w:rPr>
              <w:t xml:space="preserve">the Joanna Briggs Institute (JBI) Critical Appraisal Checklist for Analytical Cross-Sectional Studies and Newcastle-Ottawa Scale (NOS) for cohort and case-control </w:t>
            </w:r>
            <w:r w:rsidRPr="00B36FF5">
              <w:rPr>
                <w:rFonts w:ascii="Arial" w:hAnsi="Arial" w:cs="Arial"/>
                <w:sz w:val="22"/>
                <w:szCs w:val="22"/>
              </w:rPr>
              <w:t>studies</w:t>
            </w:r>
            <w:r w:rsidR="005A547A" w:rsidRPr="00B36FF5">
              <w:rPr>
                <w:rFonts w:ascii="Arial" w:hAnsi="Arial" w:cs="Arial"/>
                <w:sz w:val="22"/>
                <w:szCs w:val="22"/>
              </w:rPr>
              <w:t xml:space="preserve"> will be </w:t>
            </w:r>
            <w:r w:rsidRPr="00F83D62">
              <w:rPr>
                <w:rFonts w:ascii="Arial" w:hAnsi="Arial" w:cs="Arial"/>
                <w:sz w:val="22"/>
                <w:szCs w:val="22"/>
              </w:rPr>
              <w:t xml:space="preserve">used to assess </w:t>
            </w:r>
            <w:r w:rsidR="005A547A" w:rsidRPr="00B36FF5">
              <w:rPr>
                <w:rFonts w:ascii="Arial" w:hAnsi="Arial" w:cs="Arial"/>
                <w:sz w:val="22"/>
                <w:szCs w:val="22"/>
              </w:rPr>
              <w:t xml:space="preserve">the quality of the </w:t>
            </w:r>
            <w:r w:rsidR="00AB72E7" w:rsidRPr="00B36FF5">
              <w:rPr>
                <w:rFonts w:ascii="Arial" w:hAnsi="Arial" w:cs="Arial"/>
                <w:sz w:val="22"/>
                <w:szCs w:val="22"/>
              </w:rPr>
              <w:t xml:space="preserve">relevant articles found for this </w:t>
            </w:r>
            <w:r w:rsidRPr="00B36FF5">
              <w:rPr>
                <w:rFonts w:ascii="Arial" w:hAnsi="Arial" w:cs="Arial"/>
                <w:sz w:val="22"/>
                <w:szCs w:val="22"/>
              </w:rPr>
              <w:t>systematic review</w:t>
            </w:r>
            <w:r w:rsidR="005A547A" w:rsidRPr="00B36FF5">
              <w:rPr>
                <w:rFonts w:ascii="Arial" w:hAnsi="Arial" w:cs="Arial"/>
                <w:sz w:val="22"/>
                <w:szCs w:val="22"/>
              </w:rPr>
              <w:t xml:space="preserve"> (JBI, </w:t>
            </w:r>
            <w:r w:rsidR="0070008E" w:rsidRPr="0070008E">
              <w:rPr>
                <w:rFonts w:ascii="Arial" w:hAnsi="Arial" w:cs="Arial"/>
                <w:sz w:val="22"/>
                <w:szCs w:val="22"/>
              </w:rPr>
              <w:t>2023;</w:t>
            </w:r>
            <w:r w:rsidR="005A547A" w:rsidRPr="0070008E">
              <w:rPr>
                <w:rFonts w:ascii="Arial" w:hAnsi="Arial" w:cs="Arial"/>
                <w:sz w:val="22"/>
                <w:szCs w:val="22"/>
              </w:rPr>
              <w:t xml:space="preserve"> </w:t>
            </w:r>
            <w:r w:rsidR="005A547A" w:rsidRPr="00B36FF5">
              <w:rPr>
                <w:rFonts w:ascii="Arial" w:hAnsi="Arial" w:cs="Arial"/>
                <w:sz w:val="22"/>
                <w:szCs w:val="22"/>
              </w:rPr>
              <w:t>Briggs, 2017)</w:t>
            </w:r>
            <w:r w:rsidRPr="00B36FF5">
              <w:rPr>
                <w:rFonts w:ascii="Arial" w:hAnsi="Arial" w:cs="Arial"/>
                <w:sz w:val="22"/>
                <w:szCs w:val="22"/>
              </w:rPr>
              <w:t xml:space="preserve">. </w:t>
            </w:r>
            <w:r w:rsidRPr="00F83D62">
              <w:rPr>
                <w:rFonts w:ascii="Arial" w:hAnsi="Arial" w:cs="Arial"/>
                <w:sz w:val="22"/>
                <w:szCs w:val="22"/>
              </w:rPr>
              <w:t>Khan et al.</w:t>
            </w:r>
            <w:r w:rsidR="00A8341E">
              <w:rPr>
                <w:rFonts w:ascii="Arial" w:hAnsi="Arial" w:cs="Arial"/>
                <w:sz w:val="22"/>
                <w:szCs w:val="22"/>
              </w:rPr>
              <w:t xml:space="preserve"> </w:t>
            </w:r>
            <w:r w:rsidR="00A8341E" w:rsidRPr="00B36FF5">
              <w:rPr>
                <w:rFonts w:ascii="Arial" w:hAnsi="Arial" w:cs="Arial"/>
                <w:sz w:val="22"/>
                <w:szCs w:val="22"/>
              </w:rPr>
              <w:t>(</w:t>
            </w:r>
            <w:r w:rsidRPr="00B36FF5">
              <w:rPr>
                <w:rFonts w:ascii="Arial" w:hAnsi="Arial" w:cs="Arial"/>
                <w:sz w:val="22"/>
                <w:szCs w:val="22"/>
              </w:rPr>
              <w:t>2</w:t>
            </w:r>
            <w:r w:rsidRPr="00F83D62">
              <w:rPr>
                <w:rFonts w:ascii="Arial" w:hAnsi="Arial" w:cs="Arial"/>
                <w:sz w:val="22"/>
                <w:szCs w:val="22"/>
              </w:rPr>
              <w:t>003)</w:t>
            </w:r>
            <w:r w:rsidR="00A8341E">
              <w:rPr>
                <w:rFonts w:ascii="Arial" w:hAnsi="Arial" w:cs="Arial"/>
                <w:sz w:val="22"/>
                <w:szCs w:val="22"/>
              </w:rPr>
              <w:t xml:space="preserve"> </w:t>
            </w:r>
            <w:r w:rsidRPr="00F83D62">
              <w:rPr>
                <w:rFonts w:ascii="Arial" w:hAnsi="Arial" w:cs="Arial"/>
                <w:sz w:val="22"/>
                <w:szCs w:val="22"/>
              </w:rPr>
              <w:t>suggest that these techniques analyse bias, methodological quality, and study validity</w:t>
            </w:r>
            <w:r w:rsidR="003816C6" w:rsidRPr="003816C6">
              <w:rPr>
                <w:rFonts w:ascii="Arial" w:hAnsi="Arial" w:cs="Arial"/>
                <w:color w:val="00B050"/>
                <w:sz w:val="22"/>
                <w:szCs w:val="22"/>
              </w:rPr>
              <w:t>.</w:t>
            </w:r>
            <w:r w:rsidRPr="003816C6">
              <w:rPr>
                <w:rFonts w:ascii="Arial" w:hAnsi="Arial" w:cs="Arial"/>
                <w:color w:val="00B050"/>
                <w:sz w:val="22"/>
                <w:szCs w:val="22"/>
              </w:rPr>
              <w:t xml:space="preserve"> </w:t>
            </w:r>
            <w:r w:rsidR="003816C6" w:rsidRPr="00B36FF5">
              <w:rPr>
                <w:rFonts w:ascii="Arial" w:hAnsi="Arial" w:cs="Arial"/>
                <w:sz w:val="22"/>
                <w:szCs w:val="22"/>
              </w:rPr>
              <w:t>B</w:t>
            </w:r>
            <w:r w:rsidRPr="00F83D62">
              <w:rPr>
                <w:rFonts w:ascii="Arial" w:hAnsi="Arial" w:cs="Arial"/>
                <w:sz w:val="22"/>
                <w:szCs w:val="22"/>
              </w:rPr>
              <w:t xml:space="preserve">y undertaking </w:t>
            </w:r>
            <w:r w:rsidRPr="00F83D62">
              <w:rPr>
                <w:rFonts w:ascii="Arial" w:hAnsi="Arial" w:cs="Arial"/>
                <w:sz w:val="22"/>
                <w:szCs w:val="22"/>
              </w:rPr>
              <w:lastRenderedPageBreak/>
              <w:t>a complete quality assessment, researchers can ensure that systematic review studies are trustworthy and credible.</w:t>
            </w:r>
          </w:p>
          <w:p w14:paraId="3E44635D" w14:textId="771B2260" w:rsidR="00726341" w:rsidRPr="001341E0" w:rsidRDefault="00E91B98" w:rsidP="00726341">
            <w:pPr>
              <w:pStyle w:val="Heading4"/>
              <w:spacing w:line="360" w:lineRule="auto"/>
              <w:jc w:val="both"/>
              <w:rPr>
                <w:rStyle w:val="cf01"/>
                <w:rFonts w:ascii="Arial" w:hAnsi="Arial" w:cs="Arial"/>
                <w:sz w:val="22"/>
                <w:szCs w:val="22"/>
              </w:rPr>
            </w:pPr>
            <w:r w:rsidRPr="001341E0">
              <w:rPr>
                <w:rStyle w:val="cf01"/>
                <w:rFonts w:ascii="Arial" w:hAnsi="Arial" w:cs="Arial"/>
                <w:sz w:val="22"/>
                <w:szCs w:val="22"/>
              </w:rPr>
              <w:t>Data Synthesis</w:t>
            </w:r>
          </w:p>
          <w:p w14:paraId="42E89FD4" w14:textId="0DF134F6" w:rsidR="00F83D62" w:rsidRPr="00E84147" w:rsidRDefault="00726341" w:rsidP="00585F1F">
            <w:pPr>
              <w:pStyle w:val="pf0"/>
              <w:spacing w:line="360" w:lineRule="auto"/>
              <w:jc w:val="both"/>
              <w:rPr>
                <w:rFonts w:ascii="Arial" w:hAnsi="Arial" w:cs="Arial"/>
                <w:sz w:val="22"/>
                <w:szCs w:val="22"/>
              </w:rPr>
            </w:pPr>
            <w:r w:rsidRPr="00726341">
              <w:rPr>
                <w:rFonts w:ascii="Arial" w:hAnsi="Arial" w:cs="Arial"/>
                <w:sz w:val="22"/>
                <w:szCs w:val="22"/>
              </w:rPr>
              <w:t>In order to provide a comprehensive overview of the current state of awareness among young adults regarding Alzheimer's disease and dementia, researchers typically use data synthesis methods. However, Kalpokas and Radivojevic (2021) highlighted that this involves summarizing and analyzing the findings from the included studies in a descriptive manner</w:t>
            </w:r>
            <w:r w:rsidRPr="00B36FF5">
              <w:rPr>
                <w:rFonts w:ascii="Arial" w:hAnsi="Arial" w:cs="Arial"/>
                <w:sz w:val="22"/>
                <w:szCs w:val="22"/>
              </w:rPr>
              <w:t>,</w:t>
            </w:r>
            <w:r w:rsidR="00167FFB" w:rsidRPr="00B36FF5">
              <w:rPr>
                <w:rFonts w:ascii="Arial" w:hAnsi="Arial" w:cs="Arial"/>
                <w:sz w:val="22"/>
                <w:szCs w:val="22"/>
              </w:rPr>
              <w:t xml:space="preserve"> through </w:t>
            </w:r>
            <w:r w:rsidRPr="00726341">
              <w:rPr>
                <w:rFonts w:ascii="Arial" w:hAnsi="Arial" w:cs="Arial"/>
                <w:sz w:val="22"/>
                <w:szCs w:val="22"/>
              </w:rPr>
              <w:t>identifying common themes, patterns, or trends across the studies and presenting them in a cohesive narrative (Younas et at., 2022). Additionally, Eykelenboom et a</w:t>
            </w:r>
            <w:r w:rsidR="00167FFB" w:rsidRPr="00167FFB">
              <w:rPr>
                <w:rFonts w:ascii="Arial" w:hAnsi="Arial" w:cs="Arial"/>
                <w:color w:val="00B050"/>
                <w:sz w:val="22"/>
                <w:szCs w:val="22"/>
              </w:rPr>
              <w:t>l</w:t>
            </w:r>
            <w:r w:rsidR="00167FFB">
              <w:rPr>
                <w:rFonts w:ascii="Arial" w:hAnsi="Arial" w:cs="Arial"/>
                <w:sz w:val="22"/>
                <w:szCs w:val="22"/>
              </w:rPr>
              <w:t>. (</w:t>
            </w:r>
            <w:r w:rsidRPr="00726341">
              <w:rPr>
                <w:rFonts w:ascii="Arial" w:hAnsi="Arial" w:cs="Arial"/>
                <w:sz w:val="22"/>
                <w:szCs w:val="22"/>
              </w:rPr>
              <w:t xml:space="preserve">2019) emphasise that quantitative data from the studies may be synthesised using meta-analysis if appropriate.  Campbell et al. ( 2020) stated that </w:t>
            </w:r>
            <w:r w:rsidR="000E7364" w:rsidRPr="00B36FF5">
              <w:rPr>
                <w:rFonts w:ascii="Arial" w:hAnsi="Arial" w:cs="Arial"/>
                <w:sz w:val="22"/>
                <w:szCs w:val="22"/>
              </w:rPr>
              <w:t>d</w:t>
            </w:r>
            <w:r w:rsidRPr="00B36FF5">
              <w:rPr>
                <w:rFonts w:ascii="Arial" w:hAnsi="Arial" w:cs="Arial"/>
                <w:sz w:val="22"/>
                <w:szCs w:val="22"/>
              </w:rPr>
              <w:t>a</w:t>
            </w:r>
            <w:r w:rsidRPr="00726341">
              <w:rPr>
                <w:rFonts w:ascii="Arial" w:hAnsi="Arial" w:cs="Arial"/>
                <w:sz w:val="22"/>
                <w:szCs w:val="22"/>
              </w:rPr>
              <w:t xml:space="preserve">ta synthesis aims to provide a clear understanding of the topic </w:t>
            </w:r>
            <w:r w:rsidR="00B36FF5">
              <w:rPr>
                <w:rFonts w:ascii="Arial" w:hAnsi="Arial" w:cs="Arial"/>
                <w:sz w:val="22"/>
                <w:szCs w:val="22"/>
              </w:rPr>
              <w:t>b</w:t>
            </w:r>
            <w:r w:rsidRPr="00726341">
              <w:rPr>
                <w:rFonts w:ascii="Arial" w:hAnsi="Arial" w:cs="Arial"/>
                <w:sz w:val="22"/>
                <w:szCs w:val="22"/>
              </w:rPr>
              <w:t>ased on the findings of the included studies.</w:t>
            </w:r>
          </w:p>
          <w:p w14:paraId="12761C09" w14:textId="6702C039" w:rsidR="00E91B98" w:rsidRPr="001341E0" w:rsidRDefault="00E91B98" w:rsidP="00255711">
            <w:pPr>
              <w:pStyle w:val="Heading4"/>
              <w:spacing w:line="360" w:lineRule="auto"/>
              <w:jc w:val="both"/>
              <w:rPr>
                <w:rStyle w:val="cf01"/>
                <w:rFonts w:ascii="Arial" w:hAnsi="Arial" w:cs="Arial"/>
                <w:sz w:val="22"/>
                <w:szCs w:val="22"/>
              </w:rPr>
            </w:pPr>
            <w:r w:rsidRPr="00167FFB">
              <w:rPr>
                <w:rStyle w:val="cf01"/>
                <w:rFonts w:ascii="Arial" w:hAnsi="Arial" w:cs="Arial"/>
                <w:sz w:val="22"/>
                <w:szCs w:val="22"/>
              </w:rPr>
              <w:t>Ethical Considerations</w:t>
            </w:r>
          </w:p>
          <w:p w14:paraId="358D8258" w14:textId="77777777" w:rsidR="00193D8D" w:rsidRPr="00E91B98" w:rsidRDefault="00193D8D" w:rsidP="00193D8D">
            <w:pPr>
              <w:spacing w:line="360" w:lineRule="auto"/>
              <w:jc w:val="both"/>
              <w:rPr>
                <w:rFonts w:ascii="Arial" w:hAnsi="Arial" w:cs="Arial"/>
                <w:sz w:val="22"/>
                <w:szCs w:val="22"/>
              </w:rPr>
            </w:pPr>
            <w:r w:rsidRPr="00E91B98">
              <w:rPr>
                <w:rFonts w:ascii="Arial" w:hAnsi="Arial" w:cs="Arial"/>
                <w:sz w:val="22"/>
                <w:szCs w:val="22"/>
              </w:rPr>
              <w:t xml:space="preserve">Researchers should deeply understand the ethical aspects of research  </w:t>
            </w:r>
            <w:r w:rsidRPr="00E91B98">
              <w:rPr>
                <w:rFonts w:ascii="Arial" w:hAnsi="Arial" w:cs="Arial"/>
                <w:color w:val="000000" w:themeColor="text1"/>
                <w:sz w:val="22"/>
                <w:szCs w:val="22"/>
              </w:rPr>
              <w:t xml:space="preserve">that involves safeguarding </w:t>
            </w:r>
            <w:r w:rsidRPr="00E91B98">
              <w:rPr>
                <w:rFonts w:ascii="Arial" w:hAnsi="Arial" w:cs="Arial"/>
                <w:sz w:val="22"/>
                <w:szCs w:val="22"/>
              </w:rPr>
              <w:t xml:space="preserve">the participants' rights, dignity, and welfare (WHO, 2011; </w:t>
            </w:r>
            <w:r w:rsidRPr="00E91B98">
              <w:rPr>
                <w:rFonts w:ascii="Arial" w:hAnsi="Arial" w:cs="Arial"/>
                <w:color w:val="000000" w:themeColor="text1"/>
                <w:sz w:val="22"/>
                <w:szCs w:val="22"/>
              </w:rPr>
              <w:t>Connelly, 2014)</w:t>
            </w:r>
            <w:r w:rsidRPr="00E91B98">
              <w:rPr>
                <w:rFonts w:ascii="Arial" w:hAnsi="Arial" w:cs="Arial"/>
                <w:sz w:val="22"/>
                <w:szCs w:val="22"/>
              </w:rPr>
              <w:t>. For this review, all the published articles have been carefully selected based on their consideration of ethical considerations and approval by a Review Board or University, ensuring that th</w:t>
            </w:r>
            <w:r w:rsidRPr="00E91B98">
              <w:rPr>
                <w:rFonts w:ascii="Arial" w:hAnsi="Arial" w:cs="Arial"/>
                <w:color w:val="000000" w:themeColor="text1"/>
                <w:sz w:val="22"/>
                <w:szCs w:val="22"/>
              </w:rPr>
              <w:t xml:space="preserve">is </w:t>
            </w:r>
            <w:r w:rsidRPr="00E91B98">
              <w:rPr>
                <w:rFonts w:ascii="Arial" w:hAnsi="Arial" w:cs="Arial"/>
                <w:sz w:val="22"/>
                <w:szCs w:val="22"/>
              </w:rPr>
              <w:t>study does not pose any ethical issues.</w:t>
            </w:r>
          </w:p>
          <w:p w14:paraId="10CE4190" w14:textId="77777777" w:rsidR="00193D8D" w:rsidRPr="00A42F82" w:rsidRDefault="00193D8D" w:rsidP="00193D8D">
            <w:pPr>
              <w:rPr>
                <w:rFonts w:ascii="Arial" w:hAnsi="Arial" w:cs="Arial"/>
                <w:sz w:val="22"/>
                <w:szCs w:val="22"/>
              </w:rPr>
            </w:pPr>
          </w:p>
          <w:p w14:paraId="018ED8A4" w14:textId="77777777" w:rsidR="00607ADD" w:rsidRDefault="00607ADD" w:rsidP="00585F1F">
            <w:pPr>
              <w:spacing w:line="360" w:lineRule="auto"/>
              <w:rPr>
                <w:rFonts w:ascii="Arial" w:hAnsi="Arial" w:cs="Arial"/>
                <w:b/>
                <w:bCs/>
                <w:sz w:val="22"/>
                <w:szCs w:val="22"/>
              </w:rPr>
            </w:pPr>
          </w:p>
          <w:p w14:paraId="009C481E" w14:textId="649F2539" w:rsidR="004D47B1" w:rsidRDefault="00B36FF5" w:rsidP="00585F1F">
            <w:pPr>
              <w:spacing w:line="360" w:lineRule="auto"/>
              <w:rPr>
                <w:rFonts w:ascii="Arial" w:hAnsi="Arial" w:cs="Arial"/>
                <w:b/>
                <w:bCs/>
                <w:sz w:val="22"/>
                <w:szCs w:val="22"/>
              </w:rPr>
            </w:pPr>
            <w:r w:rsidRPr="00B36FF5">
              <w:rPr>
                <w:rFonts w:ascii="Arial" w:hAnsi="Arial" w:cs="Arial"/>
                <w:b/>
                <w:bCs/>
                <w:sz w:val="22"/>
                <w:szCs w:val="22"/>
              </w:rPr>
              <w:t>Ref</w:t>
            </w:r>
            <w:r w:rsidRPr="0067447A">
              <w:rPr>
                <w:rFonts w:ascii="Arial" w:hAnsi="Arial" w:cs="Arial"/>
                <w:b/>
                <w:bCs/>
                <w:sz w:val="22"/>
                <w:szCs w:val="22"/>
              </w:rPr>
              <w:t>erence</w:t>
            </w:r>
            <w:r w:rsidR="00B47A3D" w:rsidRPr="0067447A">
              <w:rPr>
                <w:rFonts w:ascii="Arial" w:hAnsi="Arial" w:cs="Arial"/>
                <w:b/>
                <w:bCs/>
                <w:sz w:val="22"/>
                <w:szCs w:val="22"/>
              </w:rPr>
              <w:t>s</w:t>
            </w:r>
          </w:p>
          <w:p w14:paraId="00F73B90" w14:textId="5B0F0BF2" w:rsidR="00EC0B0A" w:rsidRDefault="0065754E" w:rsidP="0064036C">
            <w:pPr>
              <w:spacing w:line="360" w:lineRule="auto"/>
              <w:rPr>
                <w:rFonts w:ascii="Arial" w:hAnsi="Arial" w:cs="Arial"/>
                <w:sz w:val="22"/>
                <w:szCs w:val="22"/>
              </w:rPr>
            </w:pPr>
            <w:r w:rsidRPr="0064036C">
              <w:rPr>
                <w:rFonts w:ascii="Arial" w:hAnsi="Arial" w:cs="Arial"/>
                <w:sz w:val="22"/>
                <w:szCs w:val="22"/>
              </w:rPr>
              <w:t xml:space="preserve">Adi - dementia statistic, (2023)’Alzheimer’s Disease International (ADI). Available at: </w:t>
            </w:r>
            <w:hyperlink r:id="rId14" w:anchor=":~:text=Numbers%20of%20people%20with%20dementia,will%20be%20in%20developing%20countries" w:history="1">
              <w:r w:rsidR="00EC0B0A" w:rsidRPr="007E46DF">
                <w:rPr>
                  <w:rStyle w:val="Hyperlink"/>
                  <w:rFonts w:ascii="Arial" w:hAnsi="Arial" w:cs="Arial"/>
                  <w:sz w:val="22"/>
                  <w:szCs w:val="22"/>
                </w:rPr>
                <w:t>https://www.alzint.org/about/dementia-facts-figures/dementia-statistics/#:~:text=Numbers%20of%20people%20with%20dementia,will%20be%20in%20developing%20countries</w:t>
              </w:r>
            </w:hyperlink>
          </w:p>
          <w:p w14:paraId="31EFE080" w14:textId="15F55CD6" w:rsidR="0065754E" w:rsidRPr="0064036C" w:rsidRDefault="0065754E" w:rsidP="0064036C">
            <w:pPr>
              <w:spacing w:line="360" w:lineRule="auto"/>
              <w:rPr>
                <w:rFonts w:ascii="Arial" w:hAnsi="Arial" w:cs="Arial"/>
                <w:sz w:val="22"/>
                <w:szCs w:val="22"/>
              </w:rPr>
            </w:pPr>
            <w:r w:rsidRPr="0064036C">
              <w:rPr>
                <w:rFonts w:ascii="Arial" w:hAnsi="Arial" w:cs="Arial"/>
                <w:sz w:val="22"/>
                <w:szCs w:val="22"/>
              </w:rPr>
              <w:t xml:space="preserve">(Accessed: 01 August 2023). </w:t>
            </w:r>
          </w:p>
          <w:p w14:paraId="5B16DCD6" w14:textId="77777777" w:rsidR="00F54860" w:rsidRPr="0064036C" w:rsidRDefault="00F54860" w:rsidP="0064036C">
            <w:pPr>
              <w:spacing w:line="360" w:lineRule="auto"/>
              <w:rPr>
                <w:rFonts w:ascii="Arial" w:hAnsi="Arial" w:cs="Arial"/>
                <w:sz w:val="22"/>
                <w:szCs w:val="22"/>
              </w:rPr>
            </w:pPr>
          </w:p>
          <w:p w14:paraId="491C3100" w14:textId="479A44E1" w:rsidR="00BE73E4" w:rsidRPr="0064036C" w:rsidRDefault="00BE73E4" w:rsidP="0064036C">
            <w:pPr>
              <w:spacing w:line="360" w:lineRule="auto"/>
              <w:rPr>
                <w:rFonts w:ascii="Arial" w:hAnsi="Arial" w:cs="Arial"/>
                <w:sz w:val="22"/>
                <w:szCs w:val="22"/>
              </w:rPr>
            </w:pPr>
            <w:r w:rsidRPr="0064036C">
              <w:rPr>
                <w:rFonts w:ascii="Arial" w:hAnsi="Arial" w:cs="Arial"/>
                <w:sz w:val="22"/>
                <w:szCs w:val="22"/>
              </w:rPr>
              <w:t xml:space="preserve">Alzheimer’s Society’s view on Public Health, prevention and dementia (2023) Alzheimer’s Society. Available at: </w:t>
            </w:r>
            <w:hyperlink r:id="rId15" w:history="1">
              <w:r w:rsidR="00EC0B0A" w:rsidRPr="007E46DF">
                <w:rPr>
                  <w:rStyle w:val="Hyperlink"/>
                  <w:rFonts w:ascii="Arial" w:hAnsi="Arial" w:cs="Arial"/>
                  <w:sz w:val="22"/>
                  <w:szCs w:val="22"/>
                </w:rPr>
                <w:t>https://www.alzheimers.org.uk/about-us/policy-and-influencing/what-we-think/public-health-prevention-dementia</w:t>
              </w:r>
            </w:hyperlink>
            <w:r w:rsidR="00EC0B0A">
              <w:rPr>
                <w:rFonts w:ascii="Arial" w:hAnsi="Arial" w:cs="Arial"/>
                <w:sz w:val="22"/>
                <w:szCs w:val="22"/>
              </w:rPr>
              <w:br/>
            </w:r>
            <w:r w:rsidRPr="0064036C">
              <w:rPr>
                <w:rFonts w:ascii="Arial" w:hAnsi="Arial" w:cs="Arial"/>
                <w:sz w:val="22"/>
                <w:szCs w:val="22"/>
              </w:rPr>
              <w:t xml:space="preserve">(Accessed: 04 August 2023). </w:t>
            </w:r>
          </w:p>
          <w:p w14:paraId="7480E578" w14:textId="77777777" w:rsidR="00BE73E4" w:rsidRPr="0064036C" w:rsidRDefault="00BE73E4" w:rsidP="0064036C">
            <w:pPr>
              <w:spacing w:line="360" w:lineRule="auto"/>
              <w:rPr>
                <w:rFonts w:ascii="Arial" w:hAnsi="Arial" w:cs="Arial"/>
                <w:sz w:val="22"/>
                <w:szCs w:val="22"/>
              </w:rPr>
            </w:pPr>
          </w:p>
          <w:p w14:paraId="6268640A" w14:textId="26C2CC78" w:rsidR="00EC0B0A" w:rsidRDefault="00BE73E4" w:rsidP="0064036C">
            <w:pPr>
              <w:spacing w:line="360" w:lineRule="auto"/>
              <w:rPr>
                <w:rFonts w:ascii="Arial" w:hAnsi="Arial" w:cs="Arial"/>
                <w:sz w:val="22"/>
                <w:szCs w:val="22"/>
              </w:rPr>
            </w:pPr>
            <w:r w:rsidRPr="0064036C">
              <w:rPr>
                <w:rFonts w:ascii="Arial" w:hAnsi="Arial" w:cs="Arial"/>
                <w:sz w:val="22"/>
                <w:szCs w:val="22"/>
              </w:rPr>
              <w:t xml:space="preserve">Alzheimer’s disease fact sheet ,(2023)’ National Institute on Aging. Available at: </w:t>
            </w:r>
            <w:hyperlink r:id="rId16" w:history="1">
              <w:r w:rsidR="00EC0B0A" w:rsidRPr="007E46DF">
                <w:rPr>
                  <w:rStyle w:val="Hyperlink"/>
                  <w:rFonts w:ascii="Arial" w:hAnsi="Arial" w:cs="Arial"/>
                  <w:sz w:val="22"/>
                  <w:szCs w:val="22"/>
                </w:rPr>
                <w:t>https://www.nia.nih.gov/health/alzheimers-disease-fact-sheet</w:t>
              </w:r>
            </w:hyperlink>
          </w:p>
          <w:p w14:paraId="09A05A8E" w14:textId="359CFB7B" w:rsidR="00BE73E4" w:rsidRPr="0064036C" w:rsidRDefault="00BE73E4" w:rsidP="0064036C">
            <w:pPr>
              <w:spacing w:line="360" w:lineRule="auto"/>
              <w:rPr>
                <w:rFonts w:ascii="Arial" w:hAnsi="Arial" w:cs="Arial"/>
                <w:sz w:val="22"/>
                <w:szCs w:val="22"/>
              </w:rPr>
            </w:pPr>
            <w:r w:rsidRPr="0064036C">
              <w:rPr>
                <w:rFonts w:ascii="Arial" w:hAnsi="Arial" w:cs="Arial"/>
                <w:sz w:val="22"/>
                <w:szCs w:val="22"/>
              </w:rPr>
              <w:t xml:space="preserve"> (Accessed: 01 August 2023).</w:t>
            </w:r>
          </w:p>
          <w:p w14:paraId="5990A93C" w14:textId="0FF01D4A" w:rsidR="00BE73E4" w:rsidRPr="0064036C" w:rsidRDefault="00BE73E4" w:rsidP="0064036C">
            <w:pPr>
              <w:spacing w:line="360" w:lineRule="auto"/>
              <w:rPr>
                <w:rFonts w:ascii="Arial" w:hAnsi="Arial" w:cs="Arial"/>
                <w:sz w:val="22"/>
                <w:szCs w:val="22"/>
              </w:rPr>
            </w:pPr>
            <w:r w:rsidRPr="0064036C">
              <w:rPr>
                <w:rFonts w:ascii="Arial" w:hAnsi="Arial" w:cs="Arial"/>
                <w:sz w:val="22"/>
                <w:szCs w:val="22"/>
              </w:rPr>
              <w:t xml:space="preserve"> </w:t>
            </w:r>
          </w:p>
          <w:p w14:paraId="1C8AE1DB" w14:textId="39FB51DC" w:rsidR="00EC0B0A" w:rsidRDefault="00BE73E4" w:rsidP="0064036C">
            <w:pPr>
              <w:spacing w:line="360" w:lineRule="auto"/>
              <w:rPr>
                <w:rFonts w:ascii="Arial" w:hAnsi="Arial" w:cs="Arial"/>
                <w:sz w:val="22"/>
                <w:szCs w:val="22"/>
              </w:rPr>
            </w:pPr>
            <w:r w:rsidRPr="0064036C">
              <w:rPr>
                <w:rFonts w:ascii="Arial" w:hAnsi="Arial" w:cs="Arial"/>
                <w:sz w:val="22"/>
                <w:szCs w:val="22"/>
              </w:rPr>
              <w:t xml:space="preserve">Alzheimer’s disease,(2023)’What is Alzheimer’s disease? JHM. Available at: </w:t>
            </w:r>
            <w:hyperlink r:id="rId17" w:anchor=":~:text=According%20to%20the%20National%20Institute,cells%20in%20the%20brain%20die" w:history="1">
              <w:r w:rsidR="00EC0B0A" w:rsidRPr="007E46DF">
                <w:rPr>
                  <w:rStyle w:val="Hyperlink"/>
                  <w:rFonts w:ascii="Arial" w:hAnsi="Arial" w:cs="Arial"/>
                  <w:sz w:val="22"/>
                  <w:szCs w:val="22"/>
                </w:rPr>
                <w:t>https://www.hopkinsmedicine.org/health/conditions-and-diseases/alzheimers-</w:t>
              </w:r>
              <w:r w:rsidR="00EC0B0A" w:rsidRPr="007E46DF">
                <w:rPr>
                  <w:rStyle w:val="Hyperlink"/>
                  <w:rFonts w:ascii="Arial" w:hAnsi="Arial" w:cs="Arial"/>
                  <w:sz w:val="22"/>
                  <w:szCs w:val="22"/>
                </w:rPr>
                <w:lastRenderedPageBreak/>
                <w:t>disease#:~:text=According%20to%20the%20National%20Institute,cells%20in%20the%20brain%20die</w:t>
              </w:r>
            </w:hyperlink>
          </w:p>
          <w:p w14:paraId="1DB953A4" w14:textId="247E4E34" w:rsidR="00BE73E4" w:rsidRPr="0064036C" w:rsidRDefault="00BE73E4" w:rsidP="0064036C">
            <w:pPr>
              <w:spacing w:line="360" w:lineRule="auto"/>
              <w:rPr>
                <w:rFonts w:ascii="Arial" w:hAnsi="Arial" w:cs="Arial"/>
                <w:sz w:val="22"/>
                <w:szCs w:val="22"/>
              </w:rPr>
            </w:pPr>
            <w:r w:rsidRPr="0064036C">
              <w:rPr>
                <w:rFonts w:ascii="Arial" w:hAnsi="Arial" w:cs="Arial"/>
                <w:sz w:val="22"/>
                <w:szCs w:val="22"/>
              </w:rPr>
              <w:t xml:space="preserve">(Accessed: 01 August 2023). </w:t>
            </w:r>
          </w:p>
          <w:p w14:paraId="121657D0" w14:textId="77777777" w:rsidR="0065754E" w:rsidRPr="00B36FF5" w:rsidRDefault="0065754E" w:rsidP="00585F1F">
            <w:pPr>
              <w:spacing w:line="360" w:lineRule="auto"/>
              <w:rPr>
                <w:rFonts w:ascii="Arial" w:hAnsi="Arial" w:cs="Arial"/>
                <w:b/>
                <w:bCs/>
                <w:sz w:val="22"/>
                <w:szCs w:val="22"/>
              </w:rPr>
            </w:pPr>
          </w:p>
          <w:p w14:paraId="053D7A3D" w14:textId="77777777" w:rsidR="00DD0B3F"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Ahsan, M., Anwer, K., Raza, H., Ali, S., Ali, M. and Akhter, P. (2022)</w:t>
            </w:r>
            <w:r w:rsidRPr="00B47A3D">
              <w:rPr>
                <w:rFonts w:ascii="Arial" w:hAnsi="Arial" w:cs="Arial"/>
                <w:i/>
                <w:iCs/>
                <w:color w:val="222222"/>
                <w:sz w:val="22"/>
                <w:szCs w:val="22"/>
                <w:shd w:val="clear" w:color="auto" w:fill="FFFFFF"/>
              </w:rPr>
              <w:t>’Knowledge, perceptions, and attitudes towards dementia among medical students in Pakistan.</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Indonesian Journal of Community and Special Needs Education</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w:t>
            </w:r>
            <w:r w:rsidRPr="001341E0">
              <w:rPr>
                <w:rFonts w:ascii="Arial" w:hAnsi="Arial" w:cs="Arial"/>
                <w:color w:val="222222"/>
                <w:sz w:val="22"/>
                <w:szCs w:val="22"/>
                <w:shd w:val="clear" w:color="auto" w:fill="FFFFFF"/>
              </w:rPr>
              <w:t xml:space="preserve">(1), pp.29-38. </w:t>
            </w:r>
          </w:p>
          <w:p w14:paraId="66BEF7D2" w14:textId="77777777" w:rsidR="00302C7B" w:rsidRDefault="00302C7B" w:rsidP="001341E0">
            <w:pPr>
              <w:spacing w:line="360" w:lineRule="auto"/>
              <w:rPr>
                <w:rFonts w:ascii="Arial" w:hAnsi="Arial" w:cs="Arial"/>
                <w:color w:val="222222"/>
                <w:sz w:val="22"/>
                <w:szCs w:val="22"/>
                <w:shd w:val="clear" w:color="auto" w:fill="FFFFFF"/>
              </w:rPr>
            </w:pPr>
          </w:p>
          <w:p w14:paraId="55CB6DA8" w14:textId="0E246811" w:rsidR="00DD0B3F" w:rsidRPr="001341E0"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Cahill, S., Pierce, M., Werner, P., Darley, A. and Bobersky, A.</w:t>
            </w:r>
            <w:r w:rsidR="00B47A3D">
              <w:rPr>
                <w:rFonts w:ascii="Arial" w:hAnsi="Arial" w:cs="Arial"/>
                <w:color w:val="222222"/>
                <w:sz w:val="22"/>
                <w:szCs w:val="22"/>
                <w:shd w:val="clear" w:color="auto" w:fill="FFFFFF"/>
              </w:rPr>
              <w:t xml:space="preserve"> (</w:t>
            </w:r>
            <w:r w:rsidRPr="001341E0">
              <w:rPr>
                <w:rFonts w:ascii="Arial" w:hAnsi="Arial" w:cs="Arial"/>
                <w:color w:val="222222"/>
                <w:sz w:val="22"/>
                <w:szCs w:val="22"/>
                <w:shd w:val="clear" w:color="auto" w:fill="FFFFFF"/>
              </w:rPr>
              <w:t>2015</w:t>
            </w:r>
            <w:r w:rsidR="00B47A3D">
              <w:rPr>
                <w:rFonts w:ascii="Arial" w:hAnsi="Arial" w:cs="Arial"/>
                <w:color w:val="222222"/>
                <w:sz w:val="22"/>
                <w:szCs w:val="22"/>
                <w:shd w:val="clear" w:color="auto" w:fill="FFFFFF"/>
              </w:rPr>
              <w:t xml:space="preserve">) </w:t>
            </w:r>
            <w:r w:rsidR="00B47A3D" w:rsidRPr="00B47A3D">
              <w:rPr>
                <w:rFonts w:ascii="Arial" w:hAnsi="Arial" w:cs="Arial"/>
                <w:i/>
                <w:iCs/>
                <w:color w:val="222222"/>
                <w:sz w:val="22"/>
                <w:szCs w:val="22"/>
                <w:shd w:val="clear" w:color="auto" w:fill="FFFFFF"/>
              </w:rPr>
              <w:t>‘</w:t>
            </w:r>
            <w:r w:rsidRPr="00B47A3D">
              <w:rPr>
                <w:rFonts w:ascii="Arial" w:hAnsi="Arial" w:cs="Arial"/>
                <w:i/>
                <w:iCs/>
                <w:color w:val="222222"/>
                <w:sz w:val="22"/>
                <w:szCs w:val="22"/>
                <w:shd w:val="clear" w:color="auto" w:fill="FFFFFF"/>
              </w:rPr>
              <w:t>A systematic review of the public’s knowledge and understanding of Alzheimer’s disease and dementia</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Alzheimer Disease &amp; Associated Disorders</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29</w:t>
            </w:r>
            <w:r w:rsidRPr="001341E0">
              <w:rPr>
                <w:rFonts w:ascii="Arial" w:hAnsi="Arial" w:cs="Arial"/>
                <w:color w:val="222222"/>
                <w:sz w:val="22"/>
                <w:szCs w:val="22"/>
                <w:shd w:val="clear" w:color="auto" w:fill="FFFFFF"/>
              </w:rPr>
              <w:t xml:space="preserve">(3), pp.255-275. </w:t>
            </w:r>
          </w:p>
          <w:p w14:paraId="293FDA12" w14:textId="77777777" w:rsidR="00DD0B3F" w:rsidRPr="001341E0" w:rsidRDefault="00DD0B3F" w:rsidP="001341E0">
            <w:pPr>
              <w:spacing w:line="360" w:lineRule="auto"/>
              <w:rPr>
                <w:rFonts w:ascii="Arial" w:hAnsi="Arial" w:cs="Arial"/>
                <w:color w:val="222222"/>
                <w:sz w:val="22"/>
                <w:szCs w:val="22"/>
                <w:shd w:val="clear" w:color="auto" w:fill="FFFFFF"/>
              </w:rPr>
            </w:pPr>
          </w:p>
          <w:p w14:paraId="45B52689" w14:textId="637E8CFD" w:rsidR="00DD0B3F"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Campbell, M., McKenzie, J.E., Sowden, A., Katikireddi, S.V., Brennan, S.E., Ellis, S., Hartmann-Boyce, J., Ryan, R., Shepperd, S., Thomas, J. and Welch, V. (2020)</w:t>
            </w:r>
            <w:r w:rsidRPr="001341E0">
              <w:rPr>
                <w:rFonts w:ascii="Arial" w:hAnsi="Arial" w:cs="Arial"/>
                <w:i/>
                <w:iCs/>
                <w:color w:val="222222"/>
                <w:sz w:val="22"/>
                <w:szCs w:val="22"/>
                <w:shd w:val="clear" w:color="auto" w:fill="FFFFFF"/>
              </w:rPr>
              <w:t>’Synthesis without meta-analysis (SWiM) in systematic reviews</w:t>
            </w:r>
            <w:r w:rsidRPr="001341E0">
              <w:rPr>
                <w:rFonts w:ascii="Arial" w:hAnsi="Arial" w:cs="Arial"/>
                <w:color w:val="222222"/>
                <w:sz w:val="22"/>
                <w:szCs w:val="22"/>
                <w:shd w:val="clear" w:color="auto" w:fill="FFFFFF"/>
              </w:rPr>
              <w:t>: reporting guideline. bmj, 368.</w:t>
            </w:r>
          </w:p>
          <w:p w14:paraId="07F63B63" w14:textId="77777777" w:rsidR="003D6C5F" w:rsidRPr="001341E0" w:rsidRDefault="003D6C5F" w:rsidP="001341E0">
            <w:pPr>
              <w:spacing w:line="360" w:lineRule="auto"/>
              <w:rPr>
                <w:rFonts w:ascii="Arial" w:hAnsi="Arial" w:cs="Arial"/>
                <w:color w:val="222222"/>
                <w:sz w:val="22"/>
                <w:szCs w:val="22"/>
                <w:shd w:val="clear" w:color="auto" w:fill="FFFFFF"/>
              </w:rPr>
            </w:pPr>
          </w:p>
          <w:p w14:paraId="0ED531F5" w14:textId="77777777" w:rsidR="00DD0B3F" w:rsidRPr="001341E0"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 xml:space="preserve">Chandna, K., Vine, M.M., Snelling, S.J., Harris, R., Smylie, J. and Manson, H. (2019) </w:t>
            </w:r>
            <w:r w:rsidRPr="001341E0">
              <w:rPr>
                <w:rFonts w:ascii="Arial" w:hAnsi="Arial" w:cs="Arial"/>
                <w:i/>
                <w:iCs/>
                <w:color w:val="222222"/>
                <w:sz w:val="22"/>
                <w:szCs w:val="22"/>
                <w:shd w:val="clear" w:color="auto" w:fill="FFFFFF"/>
              </w:rPr>
              <w:t>‘Principles, approaches, and methods for evaluation in Indigenous contexts</w:t>
            </w:r>
            <w:r w:rsidRPr="001341E0">
              <w:rPr>
                <w:rFonts w:ascii="Arial" w:hAnsi="Arial" w:cs="Arial"/>
                <w:color w:val="222222"/>
                <w:sz w:val="22"/>
                <w:szCs w:val="22"/>
                <w:shd w:val="clear" w:color="auto" w:fill="FFFFFF"/>
              </w:rPr>
              <w:t>: a grey literature scoping review. </w:t>
            </w:r>
            <w:r w:rsidRPr="001341E0">
              <w:rPr>
                <w:rFonts w:ascii="Arial" w:hAnsi="Arial" w:cs="Arial"/>
                <w:i/>
                <w:iCs/>
                <w:color w:val="222222"/>
                <w:sz w:val="22"/>
                <w:szCs w:val="22"/>
                <w:shd w:val="clear" w:color="auto" w:fill="FFFFFF"/>
              </w:rPr>
              <w:t>Canadian Journal of Program Evaluation</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34</w:t>
            </w:r>
            <w:r w:rsidRPr="001341E0">
              <w:rPr>
                <w:rFonts w:ascii="Arial" w:hAnsi="Arial" w:cs="Arial"/>
                <w:color w:val="222222"/>
                <w:sz w:val="22"/>
                <w:szCs w:val="22"/>
                <w:shd w:val="clear" w:color="auto" w:fill="FFFFFF"/>
              </w:rPr>
              <w:t xml:space="preserve">(1), pp.21-47. </w:t>
            </w:r>
          </w:p>
          <w:p w14:paraId="783AA2B7" w14:textId="77777777" w:rsidR="00DD0B3F" w:rsidRPr="001341E0" w:rsidRDefault="00DD0B3F" w:rsidP="001341E0">
            <w:pPr>
              <w:spacing w:line="360" w:lineRule="auto"/>
              <w:rPr>
                <w:rFonts w:ascii="Arial" w:hAnsi="Arial" w:cs="Arial"/>
                <w:color w:val="222222"/>
                <w:sz w:val="22"/>
                <w:szCs w:val="22"/>
                <w:shd w:val="clear" w:color="auto" w:fill="FFFFFF"/>
              </w:rPr>
            </w:pPr>
          </w:p>
          <w:p w14:paraId="7C813AC4" w14:textId="77777777" w:rsidR="00DD0B3F" w:rsidRPr="001341E0"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Chi, N.C., Han, S., Lin, S.Y., Fu, Y.K., Zhu, Z., Nakad, L. and Demiris, G. (2023)</w:t>
            </w:r>
            <w:r w:rsidRPr="001341E0">
              <w:rPr>
                <w:rFonts w:ascii="Arial" w:hAnsi="Arial" w:cs="Arial"/>
                <w:i/>
                <w:iCs/>
                <w:color w:val="222222"/>
                <w:sz w:val="22"/>
                <w:szCs w:val="22"/>
                <w:shd w:val="clear" w:color="auto" w:fill="FFFFFF"/>
              </w:rPr>
              <w:t>’ Resilience-enhancing interventions for family caregivers</w:t>
            </w:r>
            <w:r w:rsidRPr="001341E0">
              <w:rPr>
                <w:rFonts w:ascii="Arial" w:hAnsi="Arial" w:cs="Arial"/>
                <w:color w:val="222222"/>
                <w:sz w:val="22"/>
                <w:szCs w:val="22"/>
                <w:shd w:val="clear" w:color="auto" w:fill="FFFFFF"/>
              </w:rPr>
              <w:t>: A systematic review. </w:t>
            </w:r>
            <w:r w:rsidRPr="001341E0">
              <w:rPr>
                <w:rFonts w:ascii="Arial" w:hAnsi="Arial" w:cs="Arial"/>
                <w:i/>
                <w:iCs/>
                <w:color w:val="222222"/>
                <w:sz w:val="22"/>
                <w:szCs w:val="22"/>
                <w:shd w:val="clear" w:color="auto" w:fill="FFFFFF"/>
              </w:rPr>
              <w:t>Chronic illness</w:t>
            </w:r>
            <w:r w:rsidRPr="001341E0">
              <w:rPr>
                <w:rFonts w:ascii="Arial" w:hAnsi="Arial" w:cs="Arial"/>
                <w:color w:val="222222"/>
                <w:sz w:val="22"/>
                <w:szCs w:val="22"/>
                <w:shd w:val="clear" w:color="auto" w:fill="FFFFFF"/>
              </w:rPr>
              <w:t xml:space="preserve">, p.17423953231174928.  </w:t>
            </w:r>
          </w:p>
          <w:p w14:paraId="73811AD6" w14:textId="77777777" w:rsidR="00DD0B3F" w:rsidRPr="001341E0" w:rsidRDefault="00DD0B3F" w:rsidP="001341E0">
            <w:pPr>
              <w:spacing w:line="360" w:lineRule="auto"/>
              <w:rPr>
                <w:rFonts w:ascii="Arial" w:hAnsi="Arial" w:cs="Arial"/>
                <w:color w:val="222222"/>
                <w:sz w:val="22"/>
                <w:szCs w:val="22"/>
                <w:shd w:val="clear" w:color="auto" w:fill="FFFFFF"/>
              </w:rPr>
            </w:pPr>
          </w:p>
          <w:p w14:paraId="22127DF7" w14:textId="4597E6F5" w:rsidR="00DD0B3F" w:rsidRPr="001341E0"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Chirico, I., Ottoboni, G., Valente, M. and Chattat, R. (2021)</w:t>
            </w:r>
            <w:r w:rsidRPr="001341E0">
              <w:rPr>
                <w:rFonts w:ascii="Arial" w:hAnsi="Arial" w:cs="Arial"/>
                <w:i/>
                <w:iCs/>
                <w:color w:val="222222"/>
                <w:sz w:val="22"/>
                <w:szCs w:val="22"/>
                <w:shd w:val="clear" w:color="auto" w:fill="FFFFFF"/>
              </w:rPr>
              <w:t>’Children and young people's experience of parental dementia</w:t>
            </w:r>
            <w:r w:rsidRPr="001341E0">
              <w:rPr>
                <w:rFonts w:ascii="Arial" w:hAnsi="Arial" w:cs="Arial"/>
                <w:color w:val="222222"/>
                <w:sz w:val="22"/>
                <w:szCs w:val="22"/>
                <w:shd w:val="clear" w:color="auto" w:fill="FFFFFF"/>
              </w:rPr>
              <w:t>: A systematic review. </w:t>
            </w:r>
            <w:r w:rsidRPr="001341E0">
              <w:rPr>
                <w:rFonts w:ascii="Arial" w:hAnsi="Arial" w:cs="Arial"/>
                <w:i/>
                <w:iCs/>
                <w:color w:val="222222"/>
                <w:sz w:val="22"/>
                <w:szCs w:val="22"/>
                <w:shd w:val="clear" w:color="auto" w:fill="FFFFFF"/>
              </w:rPr>
              <w:t>International Journal of Geriatric Psychiatry</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36</w:t>
            </w:r>
            <w:r w:rsidRPr="001341E0">
              <w:rPr>
                <w:rFonts w:ascii="Arial" w:hAnsi="Arial" w:cs="Arial"/>
                <w:color w:val="222222"/>
                <w:sz w:val="22"/>
                <w:szCs w:val="22"/>
                <w:shd w:val="clear" w:color="auto" w:fill="FFFFFF"/>
              </w:rPr>
              <w:t xml:space="preserve">(7), pp.975-992. </w:t>
            </w:r>
          </w:p>
          <w:p w14:paraId="3819533D" w14:textId="77777777" w:rsidR="001341E0" w:rsidRPr="001341E0" w:rsidRDefault="001341E0" w:rsidP="001341E0">
            <w:pPr>
              <w:spacing w:line="360" w:lineRule="auto"/>
              <w:rPr>
                <w:rFonts w:ascii="Arial" w:hAnsi="Arial" w:cs="Arial"/>
                <w:color w:val="222222"/>
                <w:sz w:val="22"/>
                <w:szCs w:val="22"/>
                <w:shd w:val="clear" w:color="auto" w:fill="FFFFFF"/>
              </w:rPr>
            </w:pPr>
          </w:p>
          <w:p w14:paraId="3A772168" w14:textId="77777777" w:rsidR="00DD0B3F" w:rsidRPr="001341E0" w:rsidRDefault="00DD0B3F" w:rsidP="001341E0">
            <w:pPr>
              <w:spacing w:line="360" w:lineRule="auto"/>
              <w:rPr>
                <w:rStyle w:val="cf01"/>
                <w:rFonts w:ascii="Arial" w:hAnsi="Arial" w:cs="Arial"/>
                <w:sz w:val="22"/>
                <w:szCs w:val="22"/>
              </w:rPr>
            </w:pPr>
            <w:bookmarkStart w:id="1" w:name="_Hlk142941946"/>
            <w:r w:rsidRPr="001341E0">
              <w:rPr>
                <w:rStyle w:val="cf01"/>
                <w:rFonts w:ascii="Arial" w:hAnsi="Arial" w:cs="Arial"/>
                <w:sz w:val="22"/>
                <w:szCs w:val="22"/>
              </w:rPr>
              <w:t xml:space="preserve">Connelly, L.M. (2014) ‘Ethical considerations in research studies.’ </w:t>
            </w:r>
            <w:r w:rsidRPr="001341E0">
              <w:rPr>
                <w:rStyle w:val="cf11"/>
                <w:rFonts w:ascii="Arial" w:hAnsi="Arial" w:cs="Arial"/>
                <w:sz w:val="22"/>
                <w:szCs w:val="22"/>
              </w:rPr>
              <w:t xml:space="preserve">MedSurg Nursing, </w:t>
            </w:r>
            <w:r w:rsidRPr="001341E0">
              <w:rPr>
                <w:rStyle w:val="cf01"/>
                <w:rFonts w:ascii="Arial" w:hAnsi="Arial" w:cs="Arial"/>
                <w:sz w:val="22"/>
                <w:szCs w:val="22"/>
              </w:rPr>
              <w:t>23(1), pp. 54.</w:t>
            </w:r>
          </w:p>
          <w:bookmarkEnd w:id="1"/>
          <w:p w14:paraId="0869A1E5" w14:textId="5EC3EFA0" w:rsidR="00DD0B3F" w:rsidRDefault="00DD0B3F"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de la Fuente Garcia, S., Ritchie, C.W. and Luz, S.( 2020)</w:t>
            </w:r>
            <w:r w:rsidRPr="001341E0">
              <w:rPr>
                <w:rFonts w:ascii="Arial" w:hAnsi="Arial" w:cs="Arial"/>
                <w:i/>
                <w:iCs/>
                <w:color w:val="222222"/>
                <w:sz w:val="22"/>
                <w:szCs w:val="22"/>
                <w:shd w:val="clear" w:color="auto" w:fill="FFFFFF"/>
              </w:rPr>
              <w:t>’ Artificial intelligence, speech, and language processing approaches to monitoring Alzheimer’s disease</w:t>
            </w:r>
            <w:r w:rsidRPr="001341E0">
              <w:rPr>
                <w:rFonts w:ascii="Arial" w:hAnsi="Arial" w:cs="Arial"/>
                <w:color w:val="222222"/>
                <w:sz w:val="22"/>
                <w:szCs w:val="22"/>
                <w:shd w:val="clear" w:color="auto" w:fill="FFFFFF"/>
              </w:rPr>
              <w:t>: a systematic review. </w:t>
            </w:r>
            <w:r w:rsidRPr="001341E0">
              <w:rPr>
                <w:rFonts w:ascii="Arial" w:hAnsi="Arial" w:cs="Arial"/>
                <w:i/>
                <w:iCs/>
                <w:color w:val="222222"/>
                <w:sz w:val="22"/>
                <w:szCs w:val="22"/>
                <w:shd w:val="clear" w:color="auto" w:fill="FFFFFF"/>
              </w:rPr>
              <w:t>Journal of Alzheimer's Disease</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78</w:t>
            </w:r>
            <w:r w:rsidRPr="001341E0">
              <w:rPr>
                <w:rFonts w:ascii="Arial" w:hAnsi="Arial" w:cs="Arial"/>
                <w:color w:val="222222"/>
                <w:sz w:val="22"/>
                <w:szCs w:val="22"/>
                <w:shd w:val="clear" w:color="auto" w:fill="FFFFFF"/>
              </w:rPr>
              <w:t>(4), pp.1547-1574.</w:t>
            </w:r>
          </w:p>
          <w:p w14:paraId="51F8733A" w14:textId="77777777" w:rsidR="00E44F42" w:rsidRPr="001341E0" w:rsidRDefault="00E44F42" w:rsidP="001341E0">
            <w:pPr>
              <w:spacing w:line="360" w:lineRule="auto"/>
              <w:rPr>
                <w:rFonts w:ascii="Arial" w:hAnsi="Arial" w:cs="Arial"/>
                <w:color w:val="222222"/>
                <w:sz w:val="22"/>
                <w:szCs w:val="22"/>
                <w:shd w:val="clear" w:color="auto" w:fill="FFFFFF"/>
              </w:rPr>
            </w:pPr>
          </w:p>
          <w:p w14:paraId="67E82B89" w14:textId="77777777" w:rsidR="007D5054"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de la Fuente Garcia, S., Ritchie, C.W. and Luz, S.( 2020)</w:t>
            </w:r>
            <w:r w:rsidRPr="001341E0">
              <w:rPr>
                <w:rFonts w:ascii="Arial" w:hAnsi="Arial" w:cs="Arial"/>
                <w:i/>
                <w:iCs/>
                <w:color w:val="222222"/>
                <w:sz w:val="22"/>
                <w:szCs w:val="22"/>
                <w:shd w:val="clear" w:color="auto" w:fill="FFFFFF"/>
              </w:rPr>
              <w:t>’ Artificial intelligence, speech, and language processing approaches to monitoring Alzheimer’s disease</w:t>
            </w:r>
            <w:r w:rsidRPr="001341E0">
              <w:rPr>
                <w:rFonts w:ascii="Arial" w:hAnsi="Arial" w:cs="Arial"/>
                <w:color w:val="222222"/>
                <w:sz w:val="22"/>
                <w:szCs w:val="22"/>
                <w:shd w:val="clear" w:color="auto" w:fill="FFFFFF"/>
              </w:rPr>
              <w:t>: a systematic review. </w:t>
            </w:r>
            <w:r w:rsidRPr="001341E0">
              <w:rPr>
                <w:rFonts w:ascii="Arial" w:hAnsi="Arial" w:cs="Arial"/>
                <w:i/>
                <w:iCs/>
                <w:color w:val="222222"/>
                <w:sz w:val="22"/>
                <w:szCs w:val="22"/>
                <w:shd w:val="clear" w:color="auto" w:fill="FFFFFF"/>
              </w:rPr>
              <w:t>Journal of Alzheimer's Disease</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78</w:t>
            </w:r>
            <w:r w:rsidRPr="001341E0">
              <w:rPr>
                <w:rFonts w:ascii="Arial" w:hAnsi="Arial" w:cs="Arial"/>
                <w:color w:val="222222"/>
                <w:sz w:val="22"/>
                <w:szCs w:val="22"/>
                <w:shd w:val="clear" w:color="auto" w:fill="FFFFFF"/>
              </w:rPr>
              <w:t>(4), pp.1547-1574.</w:t>
            </w:r>
          </w:p>
          <w:p w14:paraId="06D2437D" w14:textId="77777777" w:rsidR="00B47A3D" w:rsidRPr="001341E0" w:rsidRDefault="00B47A3D" w:rsidP="001341E0">
            <w:pPr>
              <w:spacing w:line="360" w:lineRule="auto"/>
              <w:rPr>
                <w:rFonts w:ascii="Arial" w:hAnsi="Arial" w:cs="Arial"/>
                <w:color w:val="222222"/>
                <w:sz w:val="22"/>
                <w:szCs w:val="22"/>
                <w:shd w:val="clear" w:color="auto" w:fill="FFFFFF"/>
              </w:rPr>
            </w:pPr>
          </w:p>
          <w:p w14:paraId="17AB1B2C" w14:textId="71DECD17" w:rsidR="00DD0B3F"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lastRenderedPageBreak/>
              <w:t>Di Lorito, C., Godfrey, M., Dunlop, M., Bosco, A., Pollock, K., van der Wardt, V. and Harwood, R.H. (2020)</w:t>
            </w:r>
            <w:r w:rsidRPr="001341E0">
              <w:rPr>
                <w:rFonts w:ascii="Arial" w:hAnsi="Arial" w:cs="Arial"/>
                <w:i/>
                <w:iCs/>
                <w:color w:val="222222"/>
                <w:sz w:val="22"/>
                <w:szCs w:val="22"/>
                <w:shd w:val="clear" w:color="auto" w:fill="FFFFFF"/>
              </w:rPr>
              <w:t>’Adding to the knowledge on patient and public involvement</w:t>
            </w:r>
            <w:r w:rsidRPr="001341E0">
              <w:rPr>
                <w:rFonts w:ascii="Arial" w:hAnsi="Arial" w:cs="Arial"/>
                <w:color w:val="222222"/>
                <w:sz w:val="22"/>
                <w:szCs w:val="22"/>
                <w:shd w:val="clear" w:color="auto" w:fill="FFFFFF"/>
              </w:rPr>
              <w:t>: reflections from an experience of co</w:t>
            </w:r>
            <w:r w:rsidRPr="001341E0">
              <w:rPr>
                <w:rFonts w:ascii="Cambria Math" w:hAnsi="Cambria Math" w:cs="Cambria Math"/>
                <w:color w:val="222222"/>
                <w:sz w:val="22"/>
                <w:szCs w:val="22"/>
                <w:shd w:val="clear" w:color="auto" w:fill="FFFFFF"/>
              </w:rPr>
              <w:t>‐</w:t>
            </w:r>
            <w:r w:rsidRPr="001341E0">
              <w:rPr>
                <w:rFonts w:ascii="Arial" w:hAnsi="Arial" w:cs="Arial"/>
                <w:color w:val="222222"/>
                <w:sz w:val="22"/>
                <w:szCs w:val="22"/>
                <w:shd w:val="clear" w:color="auto" w:fill="FFFFFF"/>
              </w:rPr>
              <w:t>research with carers of people with dementia. </w:t>
            </w:r>
            <w:r w:rsidRPr="001341E0">
              <w:rPr>
                <w:rFonts w:ascii="Arial" w:hAnsi="Arial" w:cs="Arial"/>
                <w:i/>
                <w:iCs/>
                <w:color w:val="222222"/>
                <w:sz w:val="22"/>
                <w:szCs w:val="22"/>
                <w:shd w:val="clear" w:color="auto" w:fill="FFFFFF"/>
              </w:rPr>
              <w:t>Health Expectations</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23</w:t>
            </w:r>
            <w:r w:rsidRPr="001341E0">
              <w:rPr>
                <w:rFonts w:ascii="Arial" w:hAnsi="Arial" w:cs="Arial"/>
                <w:color w:val="222222"/>
                <w:sz w:val="22"/>
                <w:szCs w:val="22"/>
                <w:shd w:val="clear" w:color="auto" w:fill="FFFFFF"/>
              </w:rPr>
              <w:t>(3), pp.691-706</w:t>
            </w:r>
          </w:p>
          <w:p w14:paraId="57873FE5" w14:textId="77777777" w:rsidR="0070008E" w:rsidRPr="0070008E" w:rsidRDefault="0070008E" w:rsidP="001341E0">
            <w:pPr>
              <w:spacing w:line="360" w:lineRule="auto"/>
              <w:rPr>
                <w:rFonts w:ascii="Arial" w:hAnsi="Arial" w:cs="Arial"/>
                <w:color w:val="222222"/>
                <w:sz w:val="22"/>
                <w:szCs w:val="22"/>
                <w:shd w:val="clear" w:color="auto" w:fill="FFFFFF"/>
              </w:rPr>
            </w:pPr>
          </w:p>
          <w:p w14:paraId="1390292E" w14:textId="7E6B912B" w:rsidR="0070008E" w:rsidRPr="0070008E" w:rsidRDefault="0070008E" w:rsidP="001341E0">
            <w:pPr>
              <w:spacing w:line="360" w:lineRule="auto"/>
              <w:rPr>
                <w:rFonts w:ascii="Arial" w:hAnsi="Arial" w:cs="Arial"/>
                <w:color w:val="222222"/>
                <w:sz w:val="22"/>
                <w:szCs w:val="22"/>
                <w:shd w:val="clear" w:color="auto" w:fill="FFFFFF"/>
              </w:rPr>
            </w:pPr>
            <w:r w:rsidRPr="0070008E">
              <w:rPr>
                <w:rFonts w:ascii="Arial" w:hAnsi="Arial" w:cs="Arial"/>
                <w:color w:val="222222"/>
                <w:sz w:val="22"/>
                <w:szCs w:val="22"/>
                <w:shd w:val="clear" w:color="auto" w:fill="FFFFFF"/>
              </w:rPr>
              <w:t>Eriksen, M.B. and Frandsen, T.F.</w:t>
            </w:r>
            <w:r>
              <w:rPr>
                <w:rFonts w:ascii="Arial" w:hAnsi="Arial" w:cs="Arial"/>
                <w:color w:val="222222"/>
                <w:sz w:val="22"/>
                <w:szCs w:val="22"/>
                <w:shd w:val="clear" w:color="auto" w:fill="FFFFFF"/>
              </w:rPr>
              <w:t xml:space="preserve"> (</w:t>
            </w:r>
            <w:r w:rsidRPr="0070008E">
              <w:rPr>
                <w:rFonts w:ascii="Arial" w:hAnsi="Arial" w:cs="Arial"/>
                <w:color w:val="222222"/>
                <w:sz w:val="22"/>
                <w:szCs w:val="22"/>
                <w:shd w:val="clear" w:color="auto" w:fill="FFFFFF"/>
              </w:rPr>
              <w:t>2018)</w:t>
            </w:r>
            <w:r w:rsidRPr="0070008E">
              <w:rPr>
                <w:rFonts w:ascii="Arial" w:hAnsi="Arial" w:cs="Arial"/>
                <w:i/>
                <w:iCs/>
                <w:color w:val="222222"/>
                <w:sz w:val="22"/>
                <w:szCs w:val="22"/>
                <w:shd w:val="clear" w:color="auto" w:fill="FFFFFF"/>
              </w:rPr>
              <w:t xml:space="preserve"> ‘The impact of patient, intervention, comparison, outcome (PICO) as a search strategy tool on literature search quality: a systematic review</w:t>
            </w:r>
            <w:r w:rsidRPr="0070008E">
              <w:rPr>
                <w:rFonts w:ascii="Arial" w:hAnsi="Arial" w:cs="Arial"/>
                <w:color w:val="222222"/>
                <w:sz w:val="22"/>
                <w:szCs w:val="22"/>
                <w:shd w:val="clear" w:color="auto" w:fill="FFFFFF"/>
              </w:rPr>
              <w:t>. </w:t>
            </w:r>
            <w:r w:rsidRPr="0070008E">
              <w:rPr>
                <w:rFonts w:ascii="Arial" w:hAnsi="Arial" w:cs="Arial"/>
                <w:i/>
                <w:iCs/>
                <w:color w:val="222222"/>
                <w:sz w:val="22"/>
                <w:szCs w:val="22"/>
                <w:shd w:val="clear" w:color="auto" w:fill="FFFFFF"/>
              </w:rPr>
              <w:t>Journal of the Medical Library Association: JMLA</w:t>
            </w:r>
            <w:r w:rsidRPr="0070008E">
              <w:rPr>
                <w:rFonts w:ascii="Arial" w:hAnsi="Arial" w:cs="Arial"/>
                <w:color w:val="222222"/>
                <w:sz w:val="22"/>
                <w:szCs w:val="22"/>
                <w:shd w:val="clear" w:color="auto" w:fill="FFFFFF"/>
              </w:rPr>
              <w:t>, </w:t>
            </w:r>
            <w:r w:rsidRPr="0070008E">
              <w:rPr>
                <w:rFonts w:ascii="Arial" w:hAnsi="Arial" w:cs="Arial"/>
                <w:i/>
                <w:iCs/>
                <w:color w:val="222222"/>
                <w:sz w:val="22"/>
                <w:szCs w:val="22"/>
                <w:shd w:val="clear" w:color="auto" w:fill="FFFFFF"/>
              </w:rPr>
              <w:t>106</w:t>
            </w:r>
            <w:r w:rsidRPr="0070008E">
              <w:rPr>
                <w:rFonts w:ascii="Arial" w:hAnsi="Arial" w:cs="Arial"/>
                <w:color w:val="222222"/>
                <w:sz w:val="22"/>
                <w:szCs w:val="22"/>
                <w:shd w:val="clear" w:color="auto" w:fill="FFFFFF"/>
              </w:rPr>
              <w:t>(4), p.420.</w:t>
            </w:r>
          </w:p>
          <w:p w14:paraId="72A3D3EA" w14:textId="77777777" w:rsidR="007D5054" w:rsidRPr="001341E0" w:rsidRDefault="007D5054" w:rsidP="001341E0">
            <w:pPr>
              <w:spacing w:line="360" w:lineRule="auto"/>
              <w:rPr>
                <w:rFonts w:ascii="Arial" w:hAnsi="Arial" w:cs="Arial"/>
                <w:color w:val="222222"/>
                <w:sz w:val="22"/>
                <w:szCs w:val="22"/>
                <w:shd w:val="clear" w:color="auto" w:fill="FFFFFF"/>
              </w:rPr>
            </w:pPr>
          </w:p>
          <w:p w14:paraId="18A901FB" w14:textId="2F475BCA" w:rsidR="007D5054" w:rsidRPr="001341E0"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Eykelenboom, M., Van Stralen, M.M., Olthof, M.R., Schoonmade, L.J., Steenhuis, I.H. and Renders, C.M. (2019)</w:t>
            </w:r>
            <w:r w:rsidRPr="001341E0">
              <w:rPr>
                <w:rFonts w:ascii="Arial" w:hAnsi="Arial" w:cs="Arial"/>
                <w:i/>
                <w:iCs/>
                <w:color w:val="222222"/>
                <w:sz w:val="22"/>
                <w:szCs w:val="22"/>
                <w:shd w:val="clear" w:color="auto" w:fill="FFFFFF"/>
              </w:rPr>
              <w:t>’ Political and public acceptability of a sugar-sweetened beverages tax: a mixed-method systematic review and meta-analysis</w:t>
            </w:r>
            <w:r w:rsidRPr="001341E0">
              <w:rPr>
                <w:rFonts w:ascii="Arial" w:hAnsi="Arial" w:cs="Arial"/>
                <w:color w:val="222222"/>
                <w:sz w:val="22"/>
                <w:szCs w:val="22"/>
                <w:shd w:val="clear" w:color="auto" w:fill="FFFFFF"/>
              </w:rPr>
              <w:t xml:space="preserve">. International Journal of Behavioral Nutrition and Physical Activity, 16(1), pp.1-19. </w:t>
            </w:r>
          </w:p>
          <w:p w14:paraId="2F8AAD77" w14:textId="77777777" w:rsidR="009B2B96" w:rsidRPr="009B2B96" w:rsidRDefault="009B2B96" w:rsidP="001341E0">
            <w:pPr>
              <w:spacing w:line="360" w:lineRule="auto"/>
              <w:rPr>
                <w:rFonts w:ascii="Arial" w:hAnsi="Arial" w:cs="Arial"/>
                <w:color w:val="222222"/>
                <w:sz w:val="22"/>
                <w:szCs w:val="22"/>
                <w:shd w:val="clear" w:color="auto" w:fill="FFFFFF"/>
              </w:rPr>
            </w:pPr>
          </w:p>
          <w:p w14:paraId="52337566" w14:textId="77777777" w:rsidR="006B0075"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Garg, R. (2016)’Methodology for research I, Indian journal of anaesthesia. Available at: https://www.ncbi.nlm.nih.gov/pmc/articles/PMC5037944/ (Accessed: 15 August 2023).</w:t>
            </w:r>
          </w:p>
          <w:p w14:paraId="7DD4419A" w14:textId="6A261654" w:rsidR="00105757"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 xml:space="preserve"> </w:t>
            </w:r>
          </w:p>
          <w:p w14:paraId="3742F0F9" w14:textId="77777777" w:rsidR="00105757" w:rsidRDefault="00105757" w:rsidP="006B0075">
            <w:pPr>
              <w:spacing w:line="360" w:lineRule="auto"/>
              <w:rPr>
                <w:rFonts w:ascii="Arial" w:hAnsi="Arial" w:cs="Arial"/>
                <w:color w:val="222222"/>
                <w:sz w:val="22"/>
                <w:szCs w:val="22"/>
                <w:shd w:val="clear" w:color="auto" w:fill="FFFFFF"/>
              </w:rPr>
            </w:pPr>
            <w:r w:rsidRPr="006B0075">
              <w:rPr>
                <w:rFonts w:ascii="Arial" w:hAnsi="Arial" w:cs="Arial"/>
                <w:color w:val="222222"/>
                <w:sz w:val="22"/>
                <w:szCs w:val="22"/>
                <w:shd w:val="clear" w:color="auto" w:fill="FFFFFF"/>
              </w:rPr>
              <w:t xml:space="preserve">Hendriks, S. et al. (2021) Global prevalence of young-onset dementia: A systematic review and meta-analysis, JAMA neurology. Available at: https://www.ncbi.nlm.nih.gov/pmc/articles/PMC8290331/#:~:text=Findings,aged%2030%20to%2064%20years. (Accessed: 18 September 2023). </w:t>
            </w:r>
          </w:p>
          <w:p w14:paraId="736F430B" w14:textId="77777777" w:rsidR="006B0075" w:rsidRPr="006B0075" w:rsidRDefault="006B0075" w:rsidP="006B0075">
            <w:pPr>
              <w:spacing w:line="360" w:lineRule="auto"/>
              <w:rPr>
                <w:rFonts w:ascii="Arial" w:hAnsi="Arial" w:cs="Arial"/>
                <w:color w:val="222222"/>
                <w:sz w:val="22"/>
                <w:szCs w:val="22"/>
                <w:shd w:val="clear" w:color="auto" w:fill="FFFFFF"/>
              </w:rPr>
            </w:pPr>
          </w:p>
          <w:p w14:paraId="574DDE67" w14:textId="031954BB" w:rsidR="007D5054" w:rsidRPr="001341E0"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JBI critical appraisal tool, (</w:t>
            </w:r>
            <w:r w:rsidR="00B47A3D">
              <w:rPr>
                <w:rFonts w:ascii="Arial" w:hAnsi="Arial" w:cs="Arial"/>
                <w:color w:val="222222"/>
                <w:sz w:val="22"/>
                <w:szCs w:val="22"/>
                <w:shd w:val="clear" w:color="auto" w:fill="FFFFFF"/>
              </w:rPr>
              <w:t>2023</w:t>
            </w:r>
            <w:r w:rsidRPr="001341E0">
              <w:rPr>
                <w:rFonts w:ascii="Arial" w:hAnsi="Arial" w:cs="Arial"/>
                <w:color w:val="222222"/>
                <w:sz w:val="22"/>
                <w:szCs w:val="22"/>
                <w:shd w:val="clear" w:color="auto" w:fill="FFFFFF"/>
              </w:rPr>
              <w:t>)</w:t>
            </w:r>
            <w:r w:rsidRPr="001341E0">
              <w:rPr>
                <w:rFonts w:ascii="Arial" w:hAnsi="Arial" w:cs="Arial"/>
                <w:i/>
                <w:iCs/>
                <w:color w:val="222222"/>
                <w:sz w:val="22"/>
                <w:szCs w:val="22"/>
                <w:shd w:val="clear" w:color="auto" w:fill="FFFFFF"/>
              </w:rPr>
              <w:t>’JBI</w:t>
            </w:r>
            <w:r w:rsidRPr="001341E0">
              <w:rPr>
                <w:rFonts w:ascii="Arial" w:hAnsi="Arial" w:cs="Arial"/>
                <w:color w:val="222222"/>
                <w:sz w:val="22"/>
                <w:szCs w:val="22"/>
                <w:shd w:val="clear" w:color="auto" w:fill="FFFFFF"/>
              </w:rPr>
              <w:t xml:space="preserve">. Available at: https://jbi.global/critical-appraisal-tools (Accessed: 15 August 2023). </w:t>
            </w:r>
          </w:p>
          <w:p w14:paraId="17FCEEAD" w14:textId="77777777" w:rsidR="007D5054" w:rsidRPr="001341E0" w:rsidRDefault="007D5054" w:rsidP="001341E0">
            <w:pPr>
              <w:spacing w:line="360" w:lineRule="auto"/>
              <w:rPr>
                <w:rFonts w:ascii="Arial" w:hAnsi="Arial" w:cs="Arial"/>
                <w:color w:val="222222"/>
                <w:sz w:val="22"/>
                <w:szCs w:val="22"/>
                <w:shd w:val="clear" w:color="auto" w:fill="FFFFFF"/>
              </w:rPr>
            </w:pPr>
          </w:p>
          <w:p w14:paraId="6E3F3E85" w14:textId="52840417" w:rsidR="007D5054" w:rsidRPr="001341E0"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 xml:space="preserve">Joanna  Briggs,(2017) </w:t>
            </w:r>
            <w:r w:rsidRPr="001341E0">
              <w:rPr>
                <w:rFonts w:ascii="Arial" w:hAnsi="Arial" w:cs="Arial"/>
                <w:i/>
                <w:iCs/>
                <w:color w:val="222222"/>
                <w:sz w:val="22"/>
                <w:szCs w:val="22"/>
                <w:shd w:val="clear" w:color="auto" w:fill="FFFFFF"/>
              </w:rPr>
              <w:t>‘Checklist for Analytical Cross-Sectional Studies</w:t>
            </w:r>
            <w:r w:rsidRPr="001341E0">
              <w:rPr>
                <w:rFonts w:ascii="Arial" w:hAnsi="Arial" w:cs="Arial"/>
                <w:color w:val="222222"/>
                <w:sz w:val="22"/>
                <w:szCs w:val="22"/>
                <w:shd w:val="clear" w:color="auto" w:fill="FFFFFF"/>
              </w:rPr>
              <w:t xml:space="preserve"> - jbi.global. Available at: https://jbi.global/sites/default/files/2019-05/JBI_Critical_Appraisal-Checklist_for_Analytical_Cross_Sectional_Studies2017_0.pdf (Accessed: 15 August 2023). </w:t>
            </w:r>
          </w:p>
          <w:p w14:paraId="31AFC6E1" w14:textId="77777777" w:rsidR="00113D66" w:rsidRDefault="00113D66" w:rsidP="001341E0">
            <w:pPr>
              <w:spacing w:line="360" w:lineRule="auto"/>
              <w:rPr>
                <w:rFonts w:ascii="Arial" w:hAnsi="Arial" w:cs="Arial"/>
                <w:color w:val="222222"/>
                <w:sz w:val="22"/>
                <w:szCs w:val="22"/>
                <w:shd w:val="clear" w:color="auto" w:fill="FFFFFF"/>
              </w:rPr>
            </w:pPr>
          </w:p>
          <w:p w14:paraId="58B90A41" w14:textId="0349E303" w:rsidR="007D5054" w:rsidRDefault="00113D66" w:rsidP="001341E0">
            <w:pPr>
              <w:spacing w:line="360" w:lineRule="auto"/>
              <w:rPr>
                <w:rFonts w:ascii="Arial" w:hAnsi="Arial" w:cs="Arial"/>
                <w:color w:val="222222"/>
                <w:sz w:val="22"/>
                <w:szCs w:val="22"/>
                <w:shd w:val="clear" w:color="auto" w:fill="FFFFFF"/>
              </w:rPr>
            </w:pPr>
            <w:r w:rsidRPr="00113D66">
              <w:rPr>
                <w:rFonts w:ascii="Arial" w:hAnsi="Arial" w:cs="Arial"/>
                <w:color w:val="222222"/>
                <w:sz w:val="22"/>
                <w:szCs w:val="22"/>
                <w:shd w:val="clear" w:color="auto" w:fill="FFFFFF"/>
              </w:rPr>
              <w:t xml:space="preserve">Kafadar, A.H., Barrett, C. and Cheung, K.L. (2021) ‘Knowledge and perceptions of alzheimer’s disease in three ethnic groups of younger adults in the United Kingdom’, BMC Public Health, 21(1), pp. 1–12. doi:10.1186/s12889-021-11231-8. </w:t>
            </w:r>
          </w:p>
          <w:p w14:paraId="5F9DC711" w14:textId="77777777" w:rsidR="003D6C5F" w:rsidRPr="001341E0" w:rsidRDefault="003D6C5F" w:rsidP="001341E0">
            <w:pPr>
              <w:spacing w:line="360" w:lineRule="auto"/>
              <w:rPr>
                <w:rFonts w:ascii="Arial" w:hAnsi="Arial" w:cs="Arial"/>
                <w:color w:val="222222"/>
                <w:sz w:val="22"/>
                <w:szCs w:val="22"/>
                <w:shd w:val="clear" w:color="auto" w:fill="FFFFFF"/>
              </w:rPr>
            </w:pPr>
          </w:p>
          <w:p w14:paraId="4F0837E8" w14:textId="169FD3F3" w:rsidR="007D5054" w:rsidRPr="001341E0"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Kalpokas, N. and Radivojevic, I. (2021)</w:t>
            </w:r>
            <w:r w:rsidRPr="001341E0">
              <w:rPr>
                <w:rFonts w:ascii="Arial" w:hAnsi="Arial" w:cs="Arial"/>
                <w:i/>
                <w:iCs/>
                <w:color w:val="222222"/>
                <w:sz w:val="22"/>
                <w:szCs w:val="22"/>
                <w:shd w:val="clear" w:color="auto" w:fill="FFFFFF"/>
              </w:rPr>
              <w:t>’ Adapting practices from qualitative research to tell a compelling story</w:t>
            </w:r>
            <w:r w:rsidRPr="001341E0">
              <w:rPr>
                <w:rFonts w:ascii="Arial" w:hAnsi="Arial" w:cs="Arial"/>
                <w:color w:val="222222"/>
                <w:sz w:val="22"/>
                <w:szCs w:val="22"/>
                <w:shd w:val="clear" w:color="auto" w:fill="FFFFFF"/>
              </w:rPr>
              <w:t>: A practical framework for conducting a literature review. The Qualitative Report, 26(5), pp.1546-1566.</w:t>
            </w:r>
          </w:p>
          <w:p w14:paraId="470DF405" w14:textId="77777777" w:rsidR="00B7218D" w:rsidRPr="001341E0" w:rsidRDefault="00B7218D" w:rsidP="001341E0">
            <w:pPr>
              <w:spacing w:line="360" w:lineRule="auto"/>
              <w:rPr>
                <w:rFonts w:ascii="Arial" w:hAnsi="Arial" w:cs="Arial"/>
                <w:color w:val="222222"/>
                <w:sz w:val="22"/>
                <w:szCs w:val="22"/>
                <w:shd w:val="clear" w:color="auto" w:fill="FFFFFF"/>
              </w:rPr>
            </w:pPr>
          </w:p>
          <w:p w14:paraId="45032446" w14:textId="77777777" w:rsidR="00B7218D" w:rsidRPr="001341E0" w:rsidRDefault="00B7218D"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lastRenderedPageBreak/>
              <w:t>Kayesa, N.K. and Shung-King, M. (2021)</w:t>
            </w:r>
            <w:r w:rsidRPr="001341E0">
              <w:rPr>
                <w:rFonts w:ascii="Arial" w:hAnsi="Arial" w:cs="Arial"/>
                <w:i/>
                <w:iCs/>
                <w:color w:val="222222"/>
                <w:sz w:val="22"/>
                <w:szCs w:val="22"/>
                <w:shd w:val="clear" w:color="auto" w:fill="FFFFFF"/>
              </w:rPr>
              <w:t>’ The role of document analysis in health policy analysis studies in low and middle-income countries</w:t>
            </w:r>
            <w:r w:rsidRPr="001341E0">
              <w:rPr>
                <w:rFonts w:ascii="Arial" w:hAnsi="Arial" w:cs="Arial"/>
                <w:color w:val="222222"/>
                <w:sz w:val="22"/>
                <w:szCs w:val="22"/>
                <w:shd w:val="clear" w:color="auto" w:fill="FFFFFF"/>
              </w:rPr>
              <w:t>: Lessons for HPA researchers from a qualitative systematic review. </w:t>
            </w:r>
            <w:r w:rsidRPr="001341E0">
              <w:rPr>
                <w:rFonts w:ascii="Arial" w:hAnsi="Arial" w:cs="Arial"/>
                <w:i/>
                <w:iCs/>
                <w:color w:val="222222"/>
                <w:sz w:val="22"/>
                <w:szCs w:val="22"/>
                <w:shd w:val="clear" w:color="auto" w:fill="FFFFFF"/>
              </w:rPr>
              <w:t>Health Policy OPEN</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w:t>
            </w:r>
            <w:r w:rsidRPr="001341E0">
              <w:rPr>
                <w:rFonts w:ascii="Arial" w:hAnsi="Arial" w:cs="Arial"/>
                <w:color w:val="222222"/>
                <w:sz w:val="22"/>
                <w:szCs w:val="22"/>
                <w:shd w:val="clear" w:color="auto" w:fill="FFFFFF"/>
              </w:rPr>
              <w:t>, p.100024.</w:t>
            </w:r>
          </w:p>
          <w:p w14:paraId="748A7DAE" w14:textId="77777777" w:rsidR="007D5054" w:rsidRPr="001341E0" w:rsidRDefault="007D5054" w:rsidP="001341E0">
            <w:pPr>
              <w:spacing w:line="360" w:lineRule="auto"/>
              <w:rPr>
                <w:rFonts w:ascii="Arial" w:hAnsi="Arial" w:cs="Arial"/>
                <w:color w:val="222222"/>
                <w:sz w:val="22"/>
                <w:szCs w:val="22"/>
                <w:shd w:val="clear" w:color="auto" w:fill="FFFFFF"/>
              </w:rPr>
            </w:pPr>
          </w:p>
          <w:p w14:paraId="20261131" w14:textId="77777777" w:rsidR="007D5054" w:rsidRPr="001341E0"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Khan, K.S. et al. (2003</w:t>
            </w:r>
            <w:r w:rsidRPr="001341E0">
              <w:rPr>
                <w:rFonts w:ascii="Arial" w:hAnsi="Arial" w:cs="Arial"/>
                <w:i/>
                <w:iCs/>
                <w:color w:val="222222"/>
                <w:sz w:val="22"/>
                <w:szCs w:val="22"/>
                <w:shd w:val="clear" w:color="auto" w:fill="FFFFFF"/>
              </w:rPr>
              <w:t>)’ Five steps to conducting a systematic review, Journal of the Royal Society of Medicine</w:t>
            </w:r>
            <w:r w:rsidRPr="001341E0">
              <w:rPr>
                <w:rFonts w:ascii="Arial" w:hAnsi="Arial" w:cs="Arial"/>
                <w:color w:val="222222"/>
                <w:sz w:val="22"/>
                <w:szCs w:val="22"/>
                <w:shd w:val="clear" w:color="auto" w:fill="FFFFFF"/>
              </w:rPr>
              <w:t xml:space="preserve">. Available at: https://www.ncbi.nlm.nih.gov/pmc/articles/PMC539417/ (Accessed: 15 August 2023). </w:t>
            </w:r>
          </w:p>
          <w:p w14:paraId="6F6E440A" w14:textId="77777777" w:rsidR="007D5054" w:rsidRPr="001341E0" w:rsidRDefault="007D5054" w:rsidP="001341E0">
            <w:pPr>
              <w:spacing w:line="360" w:lineRule="auto"/>
              <w:rPr>
                <w:rFonts w:ascii="Arial" w:hAnsi="Arial" w:cs="Arial"/>
                <w:color w:val="222222"/>
                <w:sz w:val="22"/>
                <w:szCs w:val="22"/>
                <w:shd w:val="clear" w:color="auto" w:fill="FFFFFF"/>
              </w:rPr>
            </w:pPr>
          </w:p>
          <w:p w14:paraId="4D7244EB" w14:textId="3BAAAC87" w:rsidR="007D5054"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Kisieliauskas, J. and Jančaitis, A. (2022)</w:t>
            </w:r>
            <w:r w:rsidRPr="001341E0">
              <w:rPr>
                <w:rFonts w:ascii="Arial" w:hAnsi="Arial" w:cs="Arial"/>
                <w:i/>
                <w:iCs/>
                <w:color w:val="222222"/>
                <w:sz w:val="22"/>
                <w:szCs w:val="22"/>
                <w:shd w:val="clear" w:color="auto" w:fill="FFFFFF"/>
              </w:rPr>
              <w:t>’ Green marketing impact on perceived brand value in different generations</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Management Theory and Studies for Rural Business and Infrastructure Development</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44</w:t>
            </w:r>
            <w:r w:rsidRPr="001341E0">
              <w:rPr>
                <w:rFonts w:ascii="Arial" w:hAnsi="Arial" w:cs="Arial"/>
                <w:color w:val="222222"/>
                <w:sz w:val="22"/>
                <w:szCs w:val="22"/>
                <w:shd w:val="clear" w:color="auto" w:fill="FFFFFF"/>
              </w:rPr>
              <w:t xml:space="preserve">(2), pp.125-133. </w:t>
            </w:r>
          </w:p>
          <w:p w14:paraId="0C4AA9BC" w14:textId="77777777" w:rsidR="003D6C5F" w:rsidRPr="001341E0" w:rsidRDefault="003D6C5F" w:rsidP="001341E0">
            <w:pPr>
              <w:spacing w:line="360" w:lineRule="auto"/>
              <w:rPr>
                <w:rFonts w:ascii="Arial" w:hAnsi="Arial" w:cs="Arial"/>
                <w:color w:val="222222"/>
                <w:sz w:val="22"/>
                <w:szCs w:val="22"/>
                <w:shd w:val="clear" w:color="auto" w:fill="FFFFFF"/>
              </w:rPr>
            </w:pPr>
          </w:p>
          <w:p w14:paraId="33625DE4" w14:textId="77777777" w:rsidR="007D5054" w:rsidRPr="001341E0" w:rsidRDefault="007D5054" w:rsidP="001341E0">
            <w:pPr>
              <w:spacing w:line="360" w:lineRule="auto"/>
              <w:rPr>
                <w:rFonts w:ascii="Arial" w:hAnsi="Arial" w:cs="Arial"/>
                <w:sz w:val="22"/>
                <w:szCs w:val="22"/>
              </w:rPr>
            </w:pPr>
            <w:r w:rsidRPr="001341E0">
              <w:rPr>
                <w:rFonts w:ascii="Arial" w:hAnsi="Arial" w:cs="Arial"/>
                <w:color w:val="222222"/>
                <w:sz w:val="22"/>
                <w:szCs w:val="22"/>
                <w:shd w:val="clear" w:color="auto" w:fill="FFFFFF"/>
              </w:rPr>
              <w:t>Lane, C.A., Hardy, J. and Schott, J.M. (2018)</w:t>
            </w:r>
            <w:r w:rsidRPr="001341E0">
              <w:rPr>
                <w:rFonts w:ascii="Arial" w:hAnsi="Arial" w:cs="Arial"/>
                <w:i/>
                <w:iCs/>
                <w:color w:val="222222"/>
                <w:sz w:val="22"/>
                <w:szCs w:val="22"/>
                <w:shd w:val="clear" w:color="auto" w:fill="FFFFFF"/>
              </w:rPr>
              <w:t>’Alzheimer's disease</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European journal of neurology</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25</w:t>
            </w:r>
            <w:r w:rsidRPr="001341E0">
              <w:rPr>
                <w:rFonts w:ascii="Arial" w:hAnsi="Arial" w:cs="Arial"/>
                <w:color w:val="222222"/>
                <w:sz w:val="22"/>
                <w:szCs w:val="22"/>
                <w:shd w:val="clear" w:color="auto" w:fill="FFFFFF"/>
              </w:rPr>
              <w:t xml:space="preserve">(1), pp.59-70. </w:t>
            </w:r>
          </w:p>
          <w:p w14:paraId="1D0712A1" w14:textId="77777777" w:rsidR="007D5054" w:rsidRPr="001341E0" w:rsidRDefault="007D5054" w:rsidP="001341E0">
            <w:pPr>
              <w:spacing w:line="360" w:lineRule="auto"/>
              <w:rPr>
                <w:rFonts w:ascii="Arial" w:hAnsi="Arial" w:cs="Arial"/>
                <w:color w:val="222222"/>
                <w:sz w:val="22"/>
                <w:szCs w:val="22"/>
                <w:shd w:val="clear" w:color="auto" w:fill="FFFFFF"/>
              </w:rPr>
            </w:pPr>
          </w:p>
          <w:p w14:paraId="42E8B6AA" w14:textId="77777777" w:rsidR="007D5054" w:rsidRDefault="007D5054"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Liang, J., Jang, Y. and Aranda, M.P. (2021)</w:t>
            </w:r>
            <w:r w:rsidRPr="001341E0">
              <w:rPr>
                <w:rFonts w:ascii="Arial" w:hAnsi="Arial" w:cs="Arial"/>
                <w:i/>
                <w:iCs/>
                <w:color w:val="222222"/>
                <w:sz w:val="22"/>
                <w:szCs w:val="22"/>
                <w:shd w:val="clear" w:color="auto" w:fill="FFFFFF"/>
              </w:rPr>
              <w:t>’Stigmatising beliefs about alzheimer’s disease</w:t>
            </w:r>
            <w:r w:rsidRPr="001341E0">
              <w:rPr>
                <w:rFonts w:ascii="Arial" w:hAnsi="Arial" w:cs="Arial"/>
                <w:color w:val="222222"/>
                <w:sz w:val="22"/>
                <w:szCs w:val="22"/>
                <w:shd w:val="clear" w:color="auto" w:fill="FFFFFF"/>
              </w:rPr>
              <w:t>: Findings from the Asian American quality of life survey. </w:t>
            </w:r>
            <w:r w:rsidRPr="001341E0">
              <w:rPr>
                <w:rFonts w:ascii="Arial" w:hAnsi="Arial" w:cs="Arial"/>
                <w:i/>
                <w:iCs/>
                <w:color w:val="222222"/>
                <w:sz w:val="22"/>
                <w:szCs w:val="22"/>
                <w:shd w:val="clear" w:color="auto" w:fill="FFFFFF"/>
              </w:rPr>
              <w:t>Health &amp; Social Care in the Community</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29</w:t>
            </w:r>
            <w:r w:rsidRPr="001341E0">
              <w:rPr>
                <w:rFonts w:ascii="Arial" w:hAnsi="Arial" w:cs="Arial"/>
                <w:color w:val="222222"/>
                <w:sz w:val="22"/>
                <w:szCs w:val="22"/>
                <w:shd w:val="clear" w:color="auto" w:fill="FFFFFF"/>
              </w:rPr>
              <w:t xml:space="preserve">(5), pp.1483-1490. </w:t>
            </w:r>
          </w:p>
          <w:p w14:paraId="197CB0F5" w14:textId="77777777" w:rsidR="00F767B0" w:rsidRDefault="00F767B0" w:rsidP="001341E0">
            <w:pPr>
              <w:spacing w:line="360" w:lineRule="auto"/>
              <w:rPr>
                <w:rFonts w:ascii="Arial" w:hAnsi="Arial" w:cs="Arial"/>
                <w:color w:val="222222"/>
                <w:sz w:val="22"/>
                <w:szCs w:val="22"/>
                <w:shd w:val="clear" w:color="auto" w:fill="FFFFFF"/>
              </w:rPr>
            </w:pPr>
          </w:p>
          <w:p w14:paraId="7E936D45" w14:textId="338BC06C" w:rsidR="00F767B0" w:rsidRPr="00244C60" w:rsidRDefault="00F767B0" w:rsidP="00244C60">
            <w:pPr>
              <w:spacing w:line="360" w:lineRule="auto"/>
              <w:rPr>
                <w:rFonts w:ascii="Arial" w:hAnsi="Arial" w:cs="Arial"/>
                <w:color w:val="222222"/>
                <w:sz w:val="22"/>
                <w:szCs w:val="22"/>
                <w:shd w:val="clear" w:color="auto" w:fill="FFFFFF"/>
              </w:rPr>
            </w:pPr>
            <w:r w:rsidRPr="00244C60">
              <w:rPr>
                <w:rFonts w:ascii="Arial" w:hAnsi="Arial" w:cs="Arial"/>
                <w:color w:val="222222"/>
                <w:sz w:val="22"/>
                <w:szCs w:val="22"/>
                <w:shd w:val="clear" w:color="auto" w:fill="FFFFFF"/>
              </w:rPr>
              <w:t>National Institute on Aging</w:t>
            </w:r>
            <w:r w:rsidR="00B13B7C">
              <w:rPr>
                <w:rFonts w:ascii="Arial" w:hAnsi="Arial" w:cs="Arial"/>
                <w:color w:val="222222"/>
                <w:sz w:val="22"/>
                <w:szCs w:val="22"/>
                <w:shd w:val="clear" w:color="auto" w:fill="FFFFFF"/>
              </w:rPr>
              <w:t>,</w:t>
            </w:r>
            <w:r w:rsidR="000D5662">
              <w:rPr>
                <w:rFonts w:ascii="Arial" w:hAnsi="Arial" w:cs="Arial"/>
                <w:color w:val="222222"/>
                <w:sz w:val="22"/>
                <w:szCs w:val="22"/>
                <w:shd w:val="clear" w:color="auto" w:fill="FFFFFF"/>
              </w:rPr>
              <w:t xml:space="preserve"> (</w:t>
            </w:r>
            <w:r w:rsidRPr="00244C60">
              <w:rPr>
                <w:rFonts w:ascii="Arial" w:hAnsi="Arial" w:cs="Arial"/>
                <w:color w:val="222222"/>
                <w:sz w:val="22"/>
                <w:szCs w:val="22"/>
                <w:shd w:val="clear" w:color="auto" w:fill="FFFFFF"/>
              </w:rPr>
              <w:t xml:space="preserve">2023) What Is Alzheimer’s Disease? . Available at: https://www.nia.nih.gov/health/what-alzheimers-disease (Accessed: 19 September 2023). </w:t>
            </w:r>
          </w:p>
          <w:p w14:paraId="5A517F68" w14:textId="77777777" w:rsidR="004E3520" w:rsidRDefault="004E3520" w:rsidP="001341E0">
            <w:pPr>
              <w:spacing w:line="360" w:lineRule="auto"/>
              <w:rPr>
                <w:rFonts w:ascii="Arial" w:hAnsi="Arial" w:cs="Arial"/>
                <w:color w:val="222222"/>
                <w:sz w:val="22"/>
                <w:szCs w:val="22"/>
                <w:shd w:val="clear" w:color="auto" w:fill="FFFFFF"/>
              </w:rPr>
            </w:pPr>
          </w:p>
          <w:p w14:paraId="283989FF" w14:textId="77777777" w:rsidR="004E3520" w:rsidRPr="004E3520" w:rsidRDefault="004E3520" w:rsidP="004E3520">
            <w:pPr>
              <w:spacing w:line="360" w:lineRule="auto"/>
              <w:rPr>
                <w:color w:val="222222"/>
                <w:sz w:val="22"/>
                <w:szCs w:val="22"/>
                <w:shd w:val="clear" w:color="auto" w:fill="FFFFFF"/>
              </w:rPr>
            </w:pPr>
            <w:r w:rsidRPr="004E3520">
              <w:rPr>
                <w:rFonts w:ascii="Arial" w:hAnsi="Arial" w:cs="Arial"/>
                <w:color w:val="222222"/>
                <w:sz w:val="22"/>
                <w:szCs w:val="22"/>
                <w:shd w:val="clear" w:color="auto" w:fill="FFFFFF"/>
              </w:rPr>
              <w:t>Papadopoulos, I., Lazzarino, R., Miah, S., Weaver, T., Thomas, B. and Koulouglioti, C.</w:t>
            </w:r>
            <w:r w:rsidRPr="004E3520">
              <w:rPr>
                <w:color w:val="222222"/>
                <w:sz w:val="22"/>
                <w:szCs w:val="22"/>
                <w:shd w:val="clear" w:color="auto" w:fill="FFFFFF"/>
              </w:rPr>
              <w:t xml:space="preserve"> (</w:t>
            </w:r>
            <w:r w:rsidRPr="004E3520">
              <w:rPr>
                <w:rFonts w:ascii="Arial" w:hAnsi="Arial" w:cs="Arial"/>
                <w:color w:val="222222"/>
                <w:sz w:val="22"/>
                <w:szCs w:val="22"/>
                <w:shd w:val="clear" w:color="auto" w:fill="FFFFFF"/>
              </w:rPr>
              <w:t>2020</w:t>
            </w:r>
            <w:r w:rsidRPr="004E3520">
              <w:rPr>
                <w:color w:val="222222"/>
                <w:sz w:val="22"/>
                <w:szCs w:val="22"/>
                <w:shd w:val="clear" w:color="auto" w:fill="FFFFFF"/>
              </w:rPr>
              <w:t>)</w:t>
            </w:r>
            <w:r w:rsidRPr="004E3520">
              <w:rPr>
                <w:i/>
                <w:iCs/>
                <w:color w:val="222222"/>
                <w:sz w:val="22"/>
                <w:szCs w:val="22"/>
                <w:shd w:val="clear" w:color="auto" w:fill="FFFFFF"/>
              </w:rPr>
              <w:t>’</w:t>
            </w:r>
            <w:r w:rsidRPr="004E3520">
              <w:rPr>
                <w:rFonts w:ascii="Arial" w:hAnsi="Arial" w:cs="Arial"/>
                <w:i/>
                <w:iCs/>
                <w:color w:val="222222"/>
                <w:sz w:val="22"/>
                <w:szCs w:val="22"/>
                <w:shd w:val="clear" w:color="auto" w:fill="FFFFFF"/>
              </w:rPr>
              <w:t xml:space="preserve"> A systematic review of the literature regarding socially assistive robots in pre-tertiary education</w:t>
            </w:r>
            <w:r w:rsidRPr="004E3520">
              <w:rPr>
                <w:rFonts w:ascii="Arial" w:hAnsi="Arial" w:cs="Arial"/>
                <w:color w:val="222222"/>
                <w:sz w:val="22"/>
                <w:szCs w:val="22"/>
                <w:shd w:val="clear" w:color="auto" w:fill="FFFFFF"/>
              </w:rPr>
              <w:t>. Computers &amp; Education, 155, p.103924.</w:t>
            </w:r>
            <w:r w:rsidRPr="004E3520">
              <w:rPr>
                <w:color w:val="222222"/>
                <w:sz w:val="22"/>
                <w:szCs w:val="22"/>
                <w:shd w:val="clear" w:color="auto" w:fill="FFFFFF"/>
              </w:rPr>
              <w:t xml:space="preserve"> </w:t>
            </w:r>
          </w:p>
          <w:p w14:paraId="28322EC8" w14:textId="77777777" w:rsidR="004E3520" w:rsidRDefault="004E3520" w:rsidP="001341E0">
            <w:pPr>
              <w:spacing w:line="360" w:lineRule="auto"/>
              <w:rPr>
                <w:rFonts w:ascii="Arial" w:hAnsi="Arial" w:cs="Arial"/>
                <w:color w:val="222222"/>
                <w:sz w:val="22"/>
                <w:szCs w:val="22"/>
                <w:shd w:val="clear" w:color="auto" w:fill="FFFFFF"/>
              </w:rPr>
            </w:pPr>
          </w:p>
          <w:p w14:paraId="272F9DA0" w14:textId="06395C76" w:rsidR="009F567D" w:rsidRDefault="009F567D" w:rsidP="009F567D">
            <w:pPr>
              <w:spacing w:before="240" w:line="360" w:lineRule="auto"/>
              <w:rPr>
                <w:rFonts w:ascii="Arial" w:hAnsi="Arial" w:cs="Arial"/>
                <w:sz w:val="22"/>
                <w:szCs w:val="22"/>
              </w:rPr>
            </w:pPr>
            <w:r w:rsidRPr="00B47A3D">
              <w:rPr>
                <w:rFonts w:ascii="Arial" w:hAnsi="Arial" w:cs="Arial"/>
                <w:sz w:val="22"/>
                <w:szCs w:val="22"/>
              </w:rPr>
              <w:t>Richardson, W.S., Wilson, M.C., Nishikawa, J., and Hayward, R.S. (1995)</w:t>
            </w:r>
            <w:r w:rsidRPr="00B47A3D">
              <w:rPr>
                <w:rFonts w:ascii="Arial" w:hAnsi="Arial" w:cs="Arial"/>
                <w:i/>
                <w:iCs/>
                <w:sz w:val="22"/>
                <w:szCs w:val="22"/>
              </w:rPr>
              <w:t xml:space="preserve"> ‘The well-built clinical question: a key to evidence-based decisions.’ ACP journal club, 123(3), pp. A12–A13</w:t>
            </w:r>
            <w:r w:rsidRPr="00B47A3D">
              <w:rPr>
                <w:rFonts w:ascii="Arial" w:hAnsi="Arial" w:cs="Arial"/>
                <w:sz w:val="22"/>
                <w:szCs w:val="22"/>
              </w:rPr>
              <w:t xml:space="preserve">. </w:t>
            </w:r>
            <w:r w:rsidR="00B47A3D" w:rsidRPr="00B47A3D">
              <w:rPr>
                <w:rFonts w:ascii="Arial" w:hAnsi="Arial" w:cs="Arial"/>
                <w:sz w:val="22"/>
                <w:szCs w:val="22"/>
              </w:rPr>
              <w:t xml:space="preserve">Available at : DOI: </w:t>
            </w:r>
            <w:hyperlink r:id="rId18">
              <w:r w:rsidR="00B47A3D" w:rsidRPr="00B47A3D">
                <w:rPr>
                  <w:rStyle w:val="Hyperlink"/>
                  <w:rFonts w:ascii="Arial" w:hAnsi="Arial" w:cs="Arial"/>
                  <w:color w:val="auto"/>
                  <w:sz w:val="22"/>
                  <w:szCs w:val="22"/>
                </w:rPr>
                <w:t>https://doi.org/10.7326/ACPJC-1995-123-3-A12</w:t>
              </w:r>
            </w:hyperlink>
            <w:r w:rsidR="00B47A3D" w:rsidRPr="00B47A3D">
              <w:rPr>
                <w:rFonts w:ascii="Arial" w:hAnsi="Arial" w:cs="Arial"/>
                <w:sz w:val="22"/>
                <w:szCs w:val="22"/>
              </w:rPr>
              <w:t xml:space="preserve">  (</w:t>
            </w:r>
            <w:r w:rsidRPr="00B47A3D">
              <w:rPr>
                <w:rFonts w:ascii="Arial" w:hAnsi="Arial" w:cs="Arial"/>
                <w:sz w:val="22"/>
                <w:szCs w:val="22"/>
              </w:rPr>
              <w:t>Accessed</w:t>
            </w:r>
            <w:r w:rsidR="00B47A3D" w:rsidRPr="00B47A3D">
              <w:rPr>
                <w:rFonts w:ascii="Arial" w:hAnsi="Arial" w:cs="Arial"/>
                <w:sz w:val="22"/>
                <w:szCs w:val="22"/>
              </w:rPr>
              <w:t>:</w:t>
            </w:r>
            <w:r w:rsidRPr="00B47A3D">
              <w:rPr>
                <w:rFonts w:ascii="Arial" w:hAnsi="Arial" w:cs="Arial"/>
                <w:sz w:val="22"/>
                <w:szCs w:val="22"/>
              </w:rPr>
              <w:t>29</w:t>
            </w:r>
            <w:r w:rsidR="00B47A3D" w:rsidRPr="00B47A3D">
              <w:rPr>
                <w:rFonts w:ascii="Arial" w:hAnsi="Arial" w:cs="Arial"/>
                <w:sz w:val="22"/>
                <w:szCs w:val="22"/>
                <w:vertAlign w:val="superscript"/>
              </w:rPr>
              <w:t xml:space="preserve"> </w:t>
            </w:r>
            <w:r w:rsidRPr="00B47A3D">
              <w:rPr>
                <w:rFonts w:ascii="Arial" w:hAnsi="Arial" w:cs="Arial"/>
                <w:sz w:val="22"/>
                <w:szCs w:val="22"/>
              </w:rPr>
              <w:t>September 2022</w:t>
            </w:r>
            <w:r w:rsidR="00B47A3D" w:rsidRPr="00B47A3D">
              <w:rPr>
                <w:rFonts w:ascii="Arial" w:hAnsi="Arial" w:cs="Arial"/>
                <w:sz w:val="22"/>
                <w:szCs w:val="22"/>
              </w:rPr>
              <w:t>).</w:t>
            </w:r>
            <w:r w:rsidRPr="00B47A3D">
              <w:rPr>
                <w:rFonts w:ascii="Arial" w:hAnsi="Arial" w:cs="Arial"/>
                <w:sz w:val="22"/>
                <w:szCs w:val="22"/>
              </w:rPr>
              <w:t xml:space="preserve"> </w:t>
            </w:r>
          </w:p>
          <w:p w14:paraId="2FA021C7" w14:textId="77777777" w:rsidR="003A3C6F" w:rsidRPr="00F42954" w:rsidRDefault="003A3C6F" w:rsidP="003A3C6F">
            <w:pPr>
              <w:spacing w:line="360" w:lineRule="auto"/>
              <w:rPr>
                <w:rFonts w:ascii="Arial" w:hAnsi="Arial" w:cs="Arial"/>
                <w:color w:val="222222"/>
                <w:sz w:val="22"/>
                <w:szCs w:val="22"/>
                <w:shd w:val="clear" w:color="auto" w:fill="FFFFFF"/>
              </w:rPr>
            </w:pPr>
          </w:p>
          <w:p w14:paraId="4C6090CF" w14:textId="69C18FD6" w:rsidR="003A3C6F" w:rsidRPr="003A3C6F" w:rsidRDefault="003A3C6F" w:rsidP="003A3C6F">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Sarri, G., Patorno, E., Yuan, H., Guo, J.J., Bennett, D., Wen, X., Zullo, A.R., Largent, J., Panaccio, M., Gokhale, M. and Moga, D.C.(2022)</w:t>
            </w:r>
            <w:r w:rsidRPr="001341E0">
              <w:rPr>
                <w:rFonts w:ascii="Arial" w:hAnsi="Arial" w:cs="Arial"/>
                <w:i/>
                <w:iCs/>
                <w:color w:val="222222"/>
                <w:sz w:val="22"/>
                <w:szCs w:val="22"/>
                <w:shd w:val="clear" w:color="auto" w:fill="FFFFFF"/>
              </w:rPr>
              <w:t>’ Framework for the synthesis of non-randomised studies and randomised controlled trials</w:t>
            </w:r>
            <w:r w:rsidRPr="001341E0">
              <w:rPr>
                <w:rFonts w:ascii="Arial" w:hAnsi="Arial" w:cs="Arial"/>
                <w:color w:val="222222"/>
                <w:sz w:val="22"/>
                <w:szCs w:val="22"/>
                <w:shd w:val="clear" w:color="auto" w:fill="FFFFFF"/>
              </w:rPr>
              <w:t>: a guidance on conducting a systematic review and meta-analysis for healthcare decision making. </w:t>
            </w:r>
            <w:r w:rsidRPr="001341E0">
              <w:rPr>
                <w:rFonts w:ascii="Arial" w:hAnsi="Arial" w:cs="Arial"/>
                <w:i/>
                <w:iCs/>
                <w:color w:val="222222"/>
                <w:sz w:val="22"/>
                <w:szCs w:val="22"/>
                <w:shd w:val="clear" w:color="auto" w:fill="FFFFFF"/>
              </w:rPr>
              <w:t>BMJ Evidence-Based Medicine</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27</w:t>
            </w:r>
            <w:r w:rsidRPr="001341E0">
              <w:rPr>
                <w:rFonts w:ascii="Arial" w:hAnsi="Arial" w:cs="Arial"/>
                <w:color w:val="222222"/>
                <w:sz w:val="22"/>
                <w:szCs w:val="22"/>
                <w:shd w:val="clear" w:color="auto" w:fill="FFFFFF"/>
              </w:rPr>
              <w:t xml:space="preserve">(2), pp.109-119. </w:t>
            </w:r>
          </w:p>
          <w:p w14:paraId="709F7AF2" w14:textId="77777777" w:rsidR="00F42954" w:rsidRPr="00F42954" w:rsidRDefault="00F42954" w:rsidP="00F42954">
            <w:pPr>
              <w:spacing w:line="360" w:lineRule="auto"/>
              <w:rPr>
                <w:rFonts w:ascii="Arial" w:hAnsi="Arial" w:cs="Arial"/>
                <w:color w:val="222222"/>
                <w:sz w:val="22"/>
                <w:szCs w:val="22"/>
                <w:shd w:val="clear" w:color="auto" w:fill="FFFFFF"/>
              </w:rPr>
            </w:pPr>
          </w:p>
          <w:p w14:paraId="6375E3DC" w14:textId="77777777" w:rsidR="00F42954" w:rsidRPr="00F42954" w:rsidRDefault="00F42954" w:rsidP="00F42954">
            <w:pPr>
              <w:spacing w:line="360" w:lineRule="auto"/>
              <w:rPr>
                <w:rFonts w:ascii="Arial" w:hAnsi="Arial" w:cs="Arial"/>
                <w:color w:val="222222"/>
                <w:sz w:val="22"/>
                <w:szCs w:val="22"/>
                <w:shd w:val="clear" w:color="auto" w:fill="FFFFFF"/>
              </w:rPr>
            </w:pPr>
            <w:r w:rsidRPr="00F42954">
              <w:rPr>
                <w:rFonts w:ascii="Arial" w:hAnsi="Arial" w:cs="Arial"/>
                <w:color w:val="222222"/>
                <w:sz w:val="22"/>
                <w:szCs w:val="22"/>
                <w:shd w:val="clear" w:color="auto" w:fill="FFFFFF"/>
              </w:rPr>
              <w:t>Seeger, M.W., Pechta, L.E., Price, S.M., Lubell, K.M., Rose, D.A., Sapru, S., Chansky, M.C. and Smith, B.J., 2018. A conceptual model for evaluating emergency risk communication in public health. Health security, 16(3), pp.193-203.</w:t>
            </w:r>
          </w:p>
          <w:p w14:paraId="3727A14B" w14:textId="77777777" w:rsidR="00B7218D" w:rsidRPr="001341E0" w:rsidRDefault="00B7218D" w:rsidP="001341E0">
            <w:pPr>
              <w:spacing w:line="360" w:lineRule="auto"/>
              <w:rPr>
                <w:rFonts w:ascii="Arial" w:hAnsi="Arial" w:cs="Arial"/>
                <w:color w:val="222222"/>
                <w:sz w:val="22"/>
                <w:szCs w:val="22"/>
                <w:shd w:val="clear" w:color="auto" w:fill="FFFFFF"/>
              </w:rPr>
            </w:pPr>
          </w:p>
          <w:p w14:paraId="0663948A" w14:textId="77777777" w:rsidR="00B7218D" w:rsidRDefault="00B7218D"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 xml:space="preserve">Tenzek, K.E., Lapan, E., Ophir, Y. and Lattimer, T.A. (2023) </w:t>
            </w:r>
            <w:r w:rsidRPr="001341E0">
              <w:rPr>
                <w:rFonts w:ascii="Arial" w:hAnsi="Arial" w:cs="Arial"/>
                <w:i/>
                <w:iCs/>
                <w:color w:val="222222"/>
                <w:sz w:val="22"/>
                <w:szCs w:val="22"/>
                <w:shd w:val="clear" w:color="auto" w:fill="FFFFFF"/>
              </w:rPr>
              <w:t>‘Staying connected</w:t>
            </w:r>
            <w:r w:rsidRPr="001341E0">
              <w:rPr>
                <w:rFonts w:ascii="Arial" w:hAnsi="Arial" w:cs="Arial"/>
                <w:color w:val="222222"/>
                <w:sz w:val="22"/>
                <w:szCs w:val="22"/>
                <w:shd w:val="clear" w:color="auto" w:fill="FFFFFF"/>
              </w:rPr>
              <w:t>: Alzheimer's hashtags and opportunities for engagement and overcoming stigma. </w:t>
            </w:r>
            <w:r w:rsidRPr="001341E0">
              <w:rPr>
                <w:rFonts w:ascii="Arial" w:hAnsi="Arial" w:cs="Arial"/>
                <w:i/>
                <w:iCs/>
                <w:color w:val="222222"/>
                <w:sz w:val="22"/>
                <w:szCs w:val="22"/>
                <w:shd w:val="clear" w:color="auto" w:fill="FFFFFF"/>
              </w:rPr>
              <w:t>Journal of Aging Studies</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66</w:t>
            </w:r>
            <w:r w:rsidRPr="001341E0">
              <w:rPr>
                <w:rFonts w:ascii="Arial" w:hAnsi="Arial" w:cs="Arial"/>
                <w:color w:val="222222"/>
                <w:sz w:val="22"/>
                <w:szCs w:val="22"/>
                <w:shd w:val="clear" w:color="auto" w:fill="FFFFFF"/>
              </w:rPr>
              <w:t xml:space="preserve">, p.101165. </w:t>
            </w:r>
          </w:p>
          <w:p w14:paraId="34EA0983" w14:textId="77777777" w:rsidR="0089352A" w:rsidRDefault="0089352A" w:rsidP="001341E0">
            <w:pPr>
              <w:spacing w:line="360" w:lineRule="auto"/>
              <w:rPr>
                <w:rFonts w:ascii="Arial" w:hAnsi="Arial" w:cs="Arial"/>
                <w:color w:val="222222"/>
                <w:sz w:val="22"/>
                <w:szCs w:val="22"/>
                <w:shd w:val="clear" w:color="auto" w:fill="FFFFFF"/>
              </w:rPr>
            </w:pPr>
          </w:p>
          <w:p w14:paraId="3FD4359F" w14:textId="0FA35E99" w:rsidR="00DD1260" w:rsidRDefault="009C0F74" w:rsidP="0089352A">
            <w:pPr>
              <w:spacing w:line="360" w:lineRule="auto"/>
              <w:rPr>
                <w:rFonts w:ascii="Arial" w:hAnsi="Arial" w:cs="Arial"/>
                <w:color w:val="222222"/>
                <w:sz w:val="22"/>
                <w:szCs w:val="22"/>
                <w:shd w:val="clear" w:color="auto" w:fill="FFFFFF"/>
              </w:rPr>
            </w:pPr>
            <w:r w:rsidRPr="0089352A">
              <w:rPr>
                <w:rFonts w:ascii="Arial" w:hAnsi="Arial" w:cs="Arial"/>
                <w:color w:val="222222"/>
                <w:sz w:val="22"/>
                <w:szCs w:val="22"/>
                <w:shd w:val="clear" w:color="auto" w:fill="FFFFFF"/>
              </w:rPr>
              <w:t xml:space="preserve">Wimo, A. et al. (2017)’The worldwide costs of dementia 2015 and comparisons with 2010, Alzheimer’s &amp; dementia : the journal of the Alzheimer’s Association. Available at: </w:t>
            </w:r>
            <w:hyperlink r:id="rId19" w:history="1">
              <w:r w:rsidR="00DD1260" w:rsidRPr="007E46DF">
                <w:rPr>
                  <w:rStyle w:val="Hyperlink"/>
                  <w:rFonts w:ascii="Arial" w:hAnsi="Arial" w:cs="Arial"/>
                  <w:sz w:val="22"/>
                  <w:szCs w:val="22"/>
                  <w:shd w:val="clear" w:color="auto" w:fill="FFFFFF"/>
                </w:rPr>
                <w:t>https://www.ncbi.nlm.nih.gov/pmc/articles/PMC5232417/</w:t>
              </w:r>
            </w:hyperlink>
          </w:p>
          <w:p w14:paraId="04322BA6" w14:textId="77B6EDF8" w:rsidR="009C0F74" w:rsidRPr="0089352A" w:rsidRDefault="009C0F74" w:rsidP="0089352A">
            <w:pPr>
              <w:spacing w:line="360" w:lineRule="auto"/>
              <w:rPr>
                <w:rFonts w:ascii="Arial" w:hAnsi="Arial" w:cs="Arial"/>
                <w:color w:val="222222"/>
                <w:sz w:val="22"/>
                <w:szCs w:val="22"/>
                <w:shd w:val="clear" w:color="auto" w:fill="FFFFFF"/>
              </w:rPr>
            </w:pPr>
            <w:r w:rsidRPr="0089352A">
              <w:rPr>
                <w:rFonts w:ascii="Arial" w:hAnsi="Arial" w:cs="Arial"/>
                <w:color w:val="222222"/>
                <w:sz w:val="22"/>
                <w:szCs w:val="22"/>
                <w:shd w:val="clear" w:color="auto" w:fill="FFFFFF"/>
              </w:rPr>
              <w:t xml:space="preserve"> (Accessed: 04 August 2023). </w:t>
            </w:r>
          </w:p>
          <w:p w14:paraId="3A0F4EE7" w14:textId="77777777" w:rsidR="00B47A3D" w:rsidRPr="001341E0" w:rsidRDefault="00B47A3D" w:rsidP="001341E0">
            <w:pPr>
              <w:spacing w:line="360" w:lineRule="auto"/>
              <w:rPr>
                <w:rFonts w:ascii="Arial" w:hAnsi="Arial" w:cs="Arial"/>
                <w:color w:val="222222"/>
                <w:sz w:val="22"/>
                <w:szCs w:val="22"/>
                <w:shd w:val="clear" w:color="auto" w:fill="FFFFFF"/>
              </w:rPr>
            </w:pPr>
          </w:p>
          <w:p w14:paraId="0A8FE980" w14:textId="77777777" w:rsidR="00B7218D" w:rsidRPr="001341E0" w:rsidRDefault="00B7218D" w:rsidP="001341E0">
            <w:pPr>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Windle, G., MacLeod, C., Algar-Skaife, K., Stott, J., Waddington, C., Camic, P.M., Sullivan, M.P., Brotherhood, E. and Crutch, S. (2022)</w:t>
            </w:r>
            <w:r w:rsidRPr="001341E0">
              <w:rPr>
                <w:rFonts w:ascii="Arial" w:hAnsi="Arial" w:cs="Arial"/>
                <w:i/>
                <w:iCs/>
                <w:color w:val="222222"/>
                <w:sz w:val="22"/>
                <w:szCs w:val="22"/>
                <w:shd w:val="clear" w:color="auto" w:fill="FFFFFF"/>
              </w:rPr>
              <w:t>’ A systematic review and psychometric evaluation of resilience measurement scales for people living with dementia and their carers</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BMC Medical Research Methodology</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22</w:t>
            </w:r>
            <w:r w:rsidRPr="001341E0">
              <w:rPr>
                <w:rFonts w:ascii="Arial" w:hAnsi="Arial" w:cs="Arial"/>
                <w:color w:val="222222"/>
                <w:sz w:val="22"/>
                <w:szCs w:val="22"/>
                <w:shd w:val="clear" w:color="auto" w:fill="FFFFFF"/>
              </w:rPr>
              <w:t xml:space="preserve">(1), pp.1-41. </w:t>
            </w:r>
          </w:p>
          <w:p w14:paraId="4DFD9224" w14:textId="750D6469" w:rsidR="00B7218D" w:rsidRPr="001341E0" w:rsidRDefault="00B7218D" w:rsidP="001341E0">
            <w:pPr>
              <w:pStyle w:val="pf0"/>
              <w:spacing w:line="360" w:lineRule="auto"/>
              <w:rPr>
                <w:rStyle w:val="cf01"/>
                <w:rFonts w:ascii="Arial" w:hAnsi="Arial" w:cs="Arial"/>
                <w:sz w:val="22"/>
                <w:szCs w:val="22"/>
              </w:rPr>
            </w:pPr>
            <w:r w:rsidRPr="001341E0">
              <w:rPr>
                <w:rStyle w:val="cf01"/>
                <w:rFonts w:ascii="Arial" w:hAnsi="Arial" w:cs="Arial"/>
                <w:sz w:val="22"/>
                <w:szCs w:val="22"/>
              </w:rPr>
              <w:t>World Health Organisation. (2011)</w:t>
            </w:r>
            <w:r w:rsidR="00B47A3D" w:rsidRPr="00B47A3D">
              <w:rPr>
                <w:rStyle w:val="cf01"/>
                <w:rFonts w:ascii="Arial" w:hAnsi="Arial" w:cs="Arial"/>
                <w:sz w:val="22"/>
                <w:szCs w:val="22"/>
              </w:rPr>
              <w:t>’</w:t>
            </w:r>
            <w:r w:rsidRPr="00B47A3D">
              <w:rPr>
                <w:rStyle w:val="cf11"/>
                <w:rFonts w:ascii="Arial" w:hAnsi="Arial" w:cs="Arial"/>
                <w:sz w:val="22"/>
                <w:szCs w:val="22"/>
              </w:rPr>
              <w:t>Ensuring ethical standards and procedures for research with human beings</w:t>
            </w:r>
            <w:r w:rsidRPr="001341E0">
              <w:rPr>
                <w:rStyle w:val="cf11"/>
                <w:rFonts w:ascii="Arial" w:hAnsi="Arial" w:cs="Arial"/>
                <w:sz w:val="22"/>
                <w:szCs w:val="22"/>
              </w:rPr>
              <w:t xml:space="preserve">. </w:t>
            </w:r>
            <w:r w:rsidRPr="001341E0">
              <w:rPr>
                <w:rStyle w:val="cf01"/>
                <w:rFonts w:ascii="Arial" w:hAnsi="Arial" w:cs="Arial"/>
                <w:sz w:val="22"/>
                <w:szCs w:val="22"/>
              </w:rPr>
              <w:t xml:space="preserve">Available at: </w:t>
            </w:r>
            <w:hyperlink r:id="rId20" w:history="1">
              <w:r w:rsidRPr="001341E0">
                <w:rPr>
                  <w:rStyle w:val="cf01"/>
                  <w:rFonts w:ascii="Arial" w:hAnsi="Arial" w:cs="Arial"/>
                  <w:color w:val="0000FF"/>
                  <w:sz w:val="22"/>
                  <w:szCs w:val="22"/>
                  <w:u w:val="single"/>
                </w:rPr>
                <w:t>https://www.who.int/activities/ensuring-ethical-standards-and-procedures-for-research-with-human-beings</w:t>
              </w:r>
            </w:hyperlink>
            <w:r w:rsidRPr="001341E0">
              <w:rPr>
                <w:rStyle w:val="cf01"/>
                <w:rFonts w:ascii="Arial" w:hAnsi="Arial" w:cs="Arial"/>
                <w:sz w:val="22"/>
                <w:szCs w:val="22"/>
              </w:rPr>
              <w:t xml:space="preserve"> (Accessed: 14 August 2023)</w:t>
            </w:r>
            <w:r w:rsidR="00B47A3D">
              <w:rPr>
                <w:rStyle w:val="cf01"/>
                <w:rFonts w:ascii="Arial" w:hAnsi="Arial" w:cs="Arial"/>
                <w:sz w:val="22"/>
                <w:szCs w:val="22"/>
              </w:rPr>
              <w:t>.</w:t>
            </w:r>
          </w:p>
          <w:p w14:paraId="13DC433A" w14:textId="77777777" w:rsidR="00B7218D" w:rsidRDefault="00B7218D" w:rsidP="001341E0">
            <w:pPr>
              <w:pStyle w:val="pf0"/>
              <w:spacing w:line="360" w:lineRule="auto"/>
              <w:rPr>
                <w:rFonts w:ascii="Arial" w:hAnsi="Arial" w:cs="Arial"/>
                <w:color w:val="222222"/>
                <w:sz w:val="22"/>
                <w:szCs w:val="22"/>
                <w:shd w:val="clear" w:color="auto" w:fill="FFFFFF"/>
              </w:rPr>
            </w:pPr>
            <w:r w:rsidRPr="001341E0">
              <w:rPr>
                <w:rFonts w:ascii="Arial" w:hAnsi="Arial" w:cs="Arial"/>
                <w:color w:val="222222"/>
                <w:sz w:val="22"/>
                <w:szCs w:val="22"/>
                <w:shd w:val="clear" w:color="auto" w:fill="FFFFFF"/>
              </w:rPr>
              <w:t>Younas, A., Shahzad, S. and Inayat, S. (2022)</w:t>
            </w:r>
            <w:r w:rsidRPr="001341E0">
              <w:rPr>
                <w:rFonts w:ascii="Arial" w:hAnsi="Arial" w:cs="Arial"/>
                <w:i/>
                <w:iCs/>
                <w:color w:val="222222"/>
                <w:sz w:val="22"/>
                <w:szCs w:val="22"/>
                <w:shd w:val="clear" w:color="auto" w:fill="FFFFFF"/>
              </w:rPr>
              <w:t>’ Data analysis and presentation in integrative reviews</w:t>
            </w:r>
            <w:r w:rsidRPr="001341E0">
              <w:rPr>
                <w:rFonts w:ascii="Arial" w:hAnsi="Arial" w:cs="Arial"/>
                <w:color w:val="222222"/>
                <w:sz w:val="22"/>
                <w:szCs w:val="22"/>
                <w:shd w:val="clear" w:color="auto" w:fill="FFFFFF"/>
              </w:rPr>
              <w:t>: A narrative review. Western Journal of Nursing Research, 44(12), pp.1124-1133.</w:t>
            </w:r>
          </w:p>
          <w:p w14:paraId="65FD0B6E" w14:textId="45293632" w:rsidR="00B77966" w:rsidRDefault="00B77966" w:rsidP="00B77966">
            <w:pPr>
              <w:spacing w:line="360" w:lineRule="auto"/>
              <w:rPr>
                <w:rFonts w:ascii="Arial" w:hAnsi="Arial" w:cs="Arial"/>
                <w:color w:val="222222"/>
                <w:sz w:val="22"/>
                <w:szCs w:val="22"/>
                <w:shd w:val="clear" w:color="auto" w:fill="FFFFFF"/>
              </w:rPr>
            </w:pPr>
            <w:r w:rsidRPr="00B77966">
              <w:rPr>
                <w:rFonts w:ascii="Arial" w:hAnsi="Arial" w:cs="Arial"/>
                <w:color w:val="222222"/>
                <w:sz w:val="22"/>
                <w:szCs w:val="22"/>
                <w:shd w:val="clear" w:color="auto" w:fill="FFFFFF"/>
              </w:rPr>
              <w:t>Yousaf, K., Mehmood, Z., Saba, T., Rehman, A., Munshi, A.M., Alharbey, R. and Rashid, M.</w:t>
            </w:r>
            <w:r w:rsidRPr="00B77966">
              <w:rPr>
                <w:color w:val="222222"/>
                <w:sz w:val="22"/>
                <w:szCs w:val="22"/>
                <w:shd w:val="clear" w:color="auto" w:fill="FFFFFF"/>
              </w:rPr>
              <w:t>(</w:t>
            </w:r>
            <w:r w:rsidRPr="00B77966">
              <w:rPr>
                <w:rFonts w:ascii="Arial" w:hAnsi="Arial" w:cs="Arial"/>
                <w:color w:val="222222"/>
                <w:sz w:val="22"/>
                <w:szCs w:val="22"/>
                <w:shd w:val="clear" w:color="auto" w:fill="FFFFFF"/>
              </w:rPr>
              <w:t>2019</w:t>
            </w:r>
            <w:r w:rsidRPr="00B77966">
              <w:rPr>
                <w:color w:val="222222"/>
                <w:sz w:val="22"/>
                <w:szCs w:val="22"/>
                <w:shd w:val="clear" w:color="auto" w:fill="FFFFFF"/>
              </w:rPr>
              <w:t>)</w:t>
            </w:r>
            <w:r w:rsidRPr="00B77966">
              <w:rPr>
                <w:i/>
                <w:iCs/>
                <w:color w:val="222222"/>
                <w:sz w:val="22"/>
                <w:szCs w:val="22"/>
                <w:shd w:val="clear" w:color="auto" w:fill="FFFFFF"/>
              </w:rPr>
              <w:t>’</w:t>
            </w:r>
            <w:r w:rsidRPr="00B77966">
              <w:rPr>
                <w:rFonts w:ascii="Arial" w:hAnsi="Arial" w:cs="Arial"/>
                <w:i/>
                <w:iCs/>
                <w:color w:val="222222"/>
                <w:sz w:val="22"/>
                <w:szCs w:val="22"/>
                <w:shd w:val="clear" w:color="auto" w:fill="FFFFFF"/>
              </w:rPr>
              <w:t>Mobile-health applications for the efficient delivery of health care facility to people with dementia (PwD) and support to their carers: a survey</w:t>
            </w:r>
            <w:r w:rsidRPr="00B77966">
              <w:rPr>
                <w:rFonts w:ascii="Arial" w:hAnsi="Arial" w:cs="Arial"/>
                <w:color w:val="222222"/>
                <w:sz w:val="22"/>
                <w:szCs w:val="22"/>
                <w:shd w:val="clear" w:color="auto" w:fill="FFFFFF"/>
              </w:rPr>
              <w:t>. BioMed Research International, 2019.</w:t>
            </w:r>
          </w:p>
          <w:p w14:paraId="7B7AED5E" w14:textId="77777777" w:rsidR="00B77966" w:rsidRPr="00B77966" w:rsidRDefault="00B77966" w:rsidP="00B77966">
            <w:pPr>
              <w:spacing w:line="360" w:lineRule="auto"/>
              <w:rPr>
                <w:color w:val="222222"/>
                <w:sz w:val="22"/>
                <w:szCs w:val="22"/>
                <w:shd w:val="clear" w:color="auto" w:fill="FFFFFF"/>
              </w:rPr>
            </w:pPr>
          </w:p>
          <w:p w14:paraId="4BE6D04A" w14:textId="77777777" w:rsidR="00B7218D" w:rsidRPr="001341E0" w:rsidRDefault="00B7218D" w:rsidP="001341E0">
            <w:pPr>
              <w:spacing w:line="360" w:lineRule="auto"/>
              <w:rPr>
                <w:rFonts w:ascii="Arial" w:hAnsi="Arial" w:cs="Arial"/>
                <w:sz w:val="22"/>
                <w:szCs w:val="22"/>
              </w:rPr>
            </w:pPr>
            <w:r w:rsidRPr="001341E0">
              <w:rPr>
                <w:rFonts w:ascii="Arial" w:hAnsi="Arial" w:cs="Arial"/>
                <w:color w:val="222222"/>
                <w:sz w:val="22"/>
                <w:szCs w:val="22"/>
                <w:shd w:val="clear" w:color="auto" w:fill="FFFFFF"/>
              </w:rPr>
              <w:t>Zlokovic, B.V., Gottesman, R.F., Bernstein, K.E., Seshadri, S., McKee, A., Snyder, H., Greenberg, S.M., Yaffe, K., Schaffer, C.B., Yuan, C. and Hughes, T.M. (2020)</w:t>
            </w:r>
            <w:r w:rsidRPr="001341E0">
              <w:rPr>
                <w:rFonts w:ascii="Arial" w:hAnsi="Arial" w:cs="Arial"/>
                <w:i/>
                <w:iCs/>
                <w:color w:val="222222"/>
                <w:sz w:val="22"/>
                <w:szCs w:val="22"/>
                <w:shd w:val="clear" w:color="auto" w:fill="FFFFFF"/>
              </w:rPr>
              <w:t>’ Vascular contributions to cognitive impairment and dementia (VCID)</w:t>
            </w:r>
            <w:r w:rsidRPr="001341E0">
              <w:rPr>
                <w:rFonts w:ascii="Arial" w:hAnsi="Arial" w:cs="Arial"/>
                <w:color w:val="222222"/>
                <w:sz w:val="22"/>
                <w:szCs w:val="22"/>
                <w:shd w:val="clear" w:color="auto" w:fill="FFFFFF"/>
              </w:rPr>
              <w:t>: a report from the 2018 National Heart, Lung, and Blood Institute and National Institute of Neurological Disorders and Stroke Workshop. </w:t>
            </w:r>
            <w:r w:rsidRPr="001341E0">
              <w:rPr>
                <w:rFonts w:ascii="Arial" w:hAnsi="Arial" w:cs="Arial"/>
                <w:i/>
                <w:iCs/>
                <w:color w:val="222222"/>
                <w:sz w:val="22"/>
                <w:szCs w:val="22"/>
                <w:shd w:val="clear" w:color="auto" w:fill="FFFFFF"/>
              </w:rPr>
              <w:t>Alzheimer's &amp; Dementia</w:t>
            </w:r>
            <w:r w:rsidRPr="001341E0">
              <w:rPr>
                <w:rFonts w:ascii="Arial" w:hAnsi="Arial" w:cs="Arial"/>
                <w:color w:val="222222"/>
                <w:sz w:val="22"/>
                <w:szCs w:val="22"/>
                <w:shd w:val="clear" w:color="auto" w:fill="FFFFFF"/>
              </w:rPr>
              <w:t>, </w:t>
            </w:r>
            <w:r w:rsidRPr="001341E0">
              <w:rPr>
                <w:rFonts w:ascii="Arial" w:hAnsi="Arial" w:cs="Arial"/>
                <w:i/>
                <w:iCs/>
                <w:color w:val="222222"/>
                <w:sz w:val="22"/>
                <w:szCs w:val="22"/>
                <w:shd w:val="clear" w:color="auto" w:fill="FFFFFF"/>
              </w:rPr>
              <w:t>16</w:t>
            </w:r>
            <w:r w:rsidRPr="001341E0">
              <w:rPr>
                <w:rFonts w:ascii="Arial" w:hAnsi="Arial" w:cs="Arial"/>
                <w:color w:val="222222"/>
                <w:sz w:val="22"/>
                <w:szCs w:val="22"/>
                <w:shd w:val="clear" w:color="auto" w:fill="FFFFFF"/>
              </w:rPr>
              <w:t xml:space="preserve">(12), pp.1714-1733.  </w:t>
            </w:r>
          </w:p>
          <w:p w14:paraId="5C0A604E" w14:textId="77777777" w:rsidR="00B7218D" w:rsidRPr="00FF5917" w:rsidRDefault="00B7218D" w:rsidP="00B7218D">
            <w:pPr>
              <w:pStyle w:val="pf0"/>
              <w:spacing w:line="360" w:lineRule="auto"/>
              <w:rPr>
                <w:color w:val="222222"/>
                <w:shd w:val="clear" w:color="auto" w:fill="FFFFFF"/>
              </w:rPr>
            </w:pPr>
          </w:p>
          <w:p w14:paraId="74B47A6F" w14:textId="77777777" w:rsidR="007D5054" w:rsidRPr="00BC5A44" w:rsidRDefault="007D5054" w:rsidP="007D5054">
            <w:pPr>
              <w:spacing w:line="360" w:lineRule="auto"/>
              <w:rPr>
                <w:rFonts w:ascii="Arial" w:hAnsi="Arial" w:cs="Arial"/>
                <w:sz w:val="22"/>
                <w:szCs w:val="22"/>
              </w:rPr>
            </w:pPr>
          </w:p>
          <w:p w14:paraId="7C862FE7" w14:textId="77777777" w:rsidR="007D5054" w:rsidRPr="006E571C" w:rsidRDefault="007D5054" w:rsidP="007D5054">
            <w:pPr>
              <w:spacing w:line="360" w:lineRule="auto"/>
              <w:rPr>
                <w:rFonts w:ascii="Arial" w:hAnsi="Arial" w:cs="Arial"/>
                <w:color w:val="222222"/>
                <w:sz w:val="22"/>
                <w:szCs w:val="22"/>
                <w:shd w:val="clear" w:color="auto" w:fill="FFFFFF"/>
              </w:rPr>
            </w:pPr>
          </w:p>
          <w:p w14:paraId="34131888" w14:textId="77777777" w:rsidR="007D5054" w:rsidRPr="00BC5A44" w:rsidRDefault="007D5054" w:rsidP="007D5054">
            <w:pPr>
              <w:spacing w:line="360" w:lineRule="auto"/>
              <w:rPr>
                <w:rFonts w:ascii="Arial" w:hAnsi="Arial" w:cs="Arial"/>
                <w:color w:val="222222"/>
                <w:sz w:val="22"/>
                <w:szCs w:val="22"/>
                <w:shd w:val="clear" w:color="auto" w:fill="FFFFFF"/>
              </w:rPr>
            </w:pPr>
          </w:p>
          <w:p w14:paraId="466808CA" w14:textId="77777777" w:rsidR="007D5054" w:rsidRDefault="007D5054" w:rsidP="007D5054">
            <w:pPr>
              <w:spacing w:line="360" w:lineRule="auto"/>
              <w:rPr>
                <w:rFonts w:ascii="Arial" w:hAnsi="Arial" w:cs="Arial"/>
                <w:color w:val="222222"/>
                <w:shd w:val="clear" w:color="auto" w:fill="FFFFFF"/>
              </w:rPr>
            </w:pPr>
          </w:p>
          <w:p w14:paraId="002B6A63" w14:textId="77777777" w:rsidR="007D5054" w:rsidRDefault="007D5054" w:rsidP="007D5054">
            <w:pPr>
              <w:spacing w:line="360" w:lineRule="auto"/>
              <w:rPr>
                <w:rFonts w:ascii="Arial" w:hAnsi="Arial" w:cs="Arial"/>
                <w:color w:val="222222"/>
                <w:shd w:val="clear" w:color="auto" w:fill="FFFFFF"/>
              </w:rPr>
            </w:pPr>
          </w:p>
          <w:p w14:paraId="4E9EED4E" w14:textId="77777777" w:rsidR="007D5054" w:rsidRDefault="007D5054" w:rsidP="007D5054">
            <w:pPr>
              <w:spacing w:line="360" w:lineRule="auto"/>
              <w:rPr>
                <w:rFonts w:ascii="Arial" w:hAnsi="Arial" w:cs="Arial"/>
                <w:color w:val="222222"/>
                <w:shd w:val="clear" w:color="auto" w:fill="FFFFFF"/>
              </w:rPr>
            </w:pPr>
          </w:p>
          <w:p w14:paraId="782CBEAF" w14:textId="77777777" w:rsidR="007D5054" w:rsidRDefault="007D5054" w:rsidP="007D5054">
            <w:pPr>
              <w:spacing w:line="360" w:lineRule="auto"/>
              <w:rPr>
                <w:rFonts w:ascii="Arial" w:hAnsi="Arial" w:cs="Arial"/>
                <w:color w:val="222222"/>
                <w:shd w:val="clear" w:color="auto" w:fill="FFFFFF"/>
              </w:rPr>
            </w:pPr>
          </w:p>
          <w:p w14:paraId="0687532F" w14:textId="77777777" w:rsidR="004D47B1" w:rsidRPr="00A42F82" w:rsidRDefault="004D47B1" w:rsidP="00585F1F">
            <w:pPr>
              <w:spacing w:line="360" w:lineRule="auto"/>
              <w:rPr>
                <w:rFonts w:ascii="Arial" w:hAnsi="Arial" w:cs="Arial"/>
                <w:sz w:val="22"/>
                <w:szCs w:val="22"/>
              </w:rPr>
            </w:pPr>
          </w:p>
          <w:p w14:paraId="108EF2F7" w14:textId="77777777" w:rsidR="004D47B1" w:rsidRPr="00A42F82" w:rsidRDefault="004D47B1" w:rsidP="00585F1F">
            <w:pPr>
              <w:spacing w:line="360" w:lineRule="auto"/>
              <w:rPr>
                <w:rFonts w:ascii="Arial" w:hAnsi="Arial" w:cs="Arial"/>
                <w:b/>
                <w:sz w:val="22"/>
                <w:szCs w:val="22"/>
              </w:rPr>
            </w:pPr>
            <w:r w:rsidRPr="00A42F82">
              <w:rPr>
                <w:rFonts w:ascii="Arial" w:hAnsi="Arial" w:cs="Arial"/>
                <w:color w:val="808080"/>
                <w:sz w:val="18"/>
                <w:szCs w:val="18"/>
              </w:rPr>
              <w:t>(this box should expand as you type)</w:t>
            </w:r>
          </w:p>
        </w:tc>
      </w:tr>
      <w:tr w:rsidR="001F7700" w:rsidRPr="00A42F82" w14:paraId="31E96B40" w14:textId="77777777" w:rsidTr="004D47B1">
        <w:trPr>
          <w:trHeight w:val="454"/>
        </w:trPr>
        <w:tc>
          <w:tcPr>
            <w:tcW w:w="296" w:type="pct"/>
            <w:vAlign w:val="center"/>
          </w:tcPr>
          <w:p w14:paraId="5E9002EC" w14:textId="77777777" w:rsidR="001F7700" w:rsidRPr="00A42F82" w:rsidRDefault="001F7700" w:rsidP="004D47B1">
            <w:pPr>
              <w:rPr>
                <w:rFonts w:ascii="Arial" w:hAnsi="Arial" w:cs="Arial"/>
                <w:sz w:val="22"/>
                <w:szCs w:val="22"/>
              </w:rPr>
            </w:pPr>
          </w:p>
        </w:tc>
        <w:tc>
          <w:tcPr>
            <w:tcW w:w="4704" w:type="pct"/>
            <w:gridSpan w:val="4"/>
            <w:vAlign w:val="center"/>
          </w:tcPr>
          <w:p w14:paraId="55CCEE93" w14:textId="77777777" w:rsidR="001F7700" w:rsidRPr="001341E0" w:rsidRDefault="001F7700" w:rsidP="00585F1F">
            <w:pPr>
              <w:pStyle w:val="Heading4"/>
              <w:spacing w:line="360" w:lineRule="auto"/>
              <w:jc w:val="both"/>
              <w:rPr>
                <w:rStyle w:val="cf01"/>
                <w:rFonts w:ascii="Arial" w:hAnsi="Arial" w:cs="Arial"/>
                <w:sz w:val="22"/>
                <w:szCs w:val="22"/>
              </w:rPr>
            </w:pPr>
          </w:p>
        </w:tc>
      </w:tr>
      <w:tr w:rsidR="004D47B1" w:rsidRPr="00A42F82" w14:paraId="616401B3" w14:textId="77777777" w:rsidTr="004D47B1">
        <w:trPr>
          <w:trHeight w:val="454"/>
        </w:trPr>
        <w:tc>
          <w:tcPr>
            <w:tcW w:w="296" w:type="pct"/>
            <w:shd w:val="clear" w:color="auto" w:fill="F2F2F2" w:themeFill="background1" w:themeFillShade="F2"/>
            <w:vAlign w:val="center"/>
          </w:tcPr>
          <w:p w14:paraId="1A2F941A" w14:textId="3DBCC5E8" w:rsidR="004D47B1" w:rsidRPr="00A42F82" w:rsidRDefault="004D47B1" w:rsidP="004D47B1">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4D47B1" w:rsidRPr="00A42F82" w:rsidRDefault="004D47B1" w:rsidP="004D47B1">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4D47B1" w:rsidRPr="00A42F82" w:rsidRDefault="004D47B1" w:rsidP="004D47B1">
            <w:pPr>
              <w:rPr>
                <w:rFonts w:ascii="Arial" w:hAnsi="Arial" w:cs="Arial"/>
                <w:sz w:val="22"/>
                <w:szCs w:val="22"/>
              </w:rPr>
            </w:pPr>
            <w:r w:rsidRPr="00A42F82">
              <w:rPr>
                <w:rFonts w:ascii="Arial" w:hAnsi="Arial" w:cs="Arial"/>
                <w:sz w:val="22"/>
                <w:szCs w:val="22"/>
              </w:rPr>
              <w:t>Identify all locations where research activity will take place.</w:t>
            </w:r>
          </w:p>
        </w:tc>
      </w:tr>
      <w:tr w:rsidR="004D47B1" w:rsidRPr="00A42F82" w14:paraId="45A3F649" w14:textId="77777777" w:rsidTr="004D47B1">
        <w:trPr>
          <w:trHeight w:val="454"/>
        </w:trPr>
        <w:tc>
          <w:tcPr>
            <w:tcW w:w="296" w:type="pct"/>
            <w:vAlign w:val="center"/>
          </w:tcPr>
          <w:p w14:paraId="433C8081" w14:textId="131C24D3" w:rsidR="004D47B1" w:rsidRPr="00A42F82" w:rsidRDefault="004D47B1" w:rsidP="004D47B1">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7A80EB95" w14:textId="77777777" w:rsidR="007D753D" w:rsidRPr="00405A4A" w:rsidRDefault="007D753D" w:rsidP="000C05C7">
            <w:pPr>
              <w:rPr>
                <w:rFonts w:ascii="Arial" w:hAnsi="Arial" w:cs="Arial"/>
                <w:color w:val="00B050"/>
                <w:sz w:val="22"/>
                <w:szCs w:val="22"/>
              </w:rPr>
            </w:pPr>
          </w:p>
          <w:p w14:paraId="1029F27D" w14:textId="62192A84" w:rsidR="000C05C7" w:rsidRPr="00B36FF5" w:rsidRDefault="000C05C7" w:rsidP="000C05C7">
            <w:pPr>
              <w:rPr>
                <w:rFonts w:ascii="Arial" w:hAnsi="Arial" w:cs="Arial"/>
                <w:sz w:val="22"/>
                <w:szCs w:val="22"/>
              </w:rPr>
            </w:pPr>
            <w:r w:rsidRPr="00B36FF5">
              <w:rPr>
                <w:rFonts w:ascii="Arial" w:hAnsi="Arial" w:cs="Arial"/>
                <w:sz w:val="22"/>
                <w:szCs w:val="22"/>
              </w:rPr>
              <w:t>UWTSD BIRMINGHAM</w:t>
            </w:r>
          </w:p>
          <w:p w14:paraId="54A224EA" w14:textId="50A0C899" w:rsidR="004D47B1" w:rsidRDefault="004D47B1" w:rsidP="004D47B1">
            <w:pPr>
              <w:rPr>
                <w:rFonts w:ascii="Arial" w:hAnsi="Arial" w:cs="Arial"/>
                <w:sz w:val="22"/>
                <w:szCs w:val="22"/>
              </w:rPr>
            </w:pPr>
          </w:p>
          <w:p w14:paraId="6B6F0CA2" w14:textId="1208F444" w:rsidR="004D47B1" w:rsidRPr="00A42F82" w:rsidRDefault="004D47B1" w:rsidP="004D47B1">
            <w:pPr>
              <w:rPr>
                <w:rFonts w:ascii="Arial" w:hAnsi="Arial" w:cs="Arial"/>
                <w:sz w:val="22"/>
                <w:szCs w:val="22"/>
              </w:rPr>
            </w:pPr>
          </w:p>
          <w:p w14:paraId="1E4484B6" w14:textId="77777777" w:rsidR="004D47B1" w:rsidRPr="00A42F82" w:rsidRDefault="004D47B1" w:rsidP="004D47B1">
            <w:pPr>
              <w:rPr>
                <w:rFonts w:ascii="Arial" w:hAnsi="Arial" w:cs="Arial"/>
                <w:b/>
                <w:sz w:val="22"/>
                <w:szCs w:val="22"/>
              </w:rPr>
            </w:pPr>
            <w:r w:rsidRPr="00A42F82">
              <w:rPr>
                <w:rFonts w:ascii="Arial" w:hAnsi="Arial" w:cs="Arial"/>
                <w:color w:val="808080"/>
                <w:sz w:val="18"/>
                <w:szCs w:val="18"/>
              </w:rPr>
              <w:t>(this box should expand as you type)</w:t>
            </w:r>
          </w:p>
        </w:tc>
      </w:tr>
      <w:tr w:rsidR="004D47B1" w:rsidRPr="00A42F82" w14:paraId="36DBF717" w14:textId="77777777" w:rsidTr="004D47B1">
        <w:trPr>
          <w:trHeight w:val="454"/>
        </w:trPr>
        <w:tc>
          <w:tcPr>
            <w:tcW w:w="296" w:type="pct"/>
            <w:shd w:val="clear" w:color="auto" w:fill="F2F2F2" w:themeFill="background1" w:themeFillShade="F2"/>
            <w:vAlign w:val="center"/>
          </w:tcPr>
          <w:p w14:paraId="003FA102" w14:textId="0E21B2AC" w:rsidR="004D47B1" w:rsidRPr="00A42F82" w:rsidRDefault="004D47B1" w:rsidP="004D47B1">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4D47B1" w:rsidRPr="00A42F82" w:rsidRDefault="004D47B1" w:rsidP="004D47B1">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4D47B1" w:rsidRPr="00A42F82" w:rsidRDefault="004D47B1" w:rsidP="004D47B1">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D47B1" w:rsidRPr="00A42F82" w14:paraId="168B9192" w14:textId="77777777" w:rsidTr="004D47B1">
        <w:trPr>
          <w:trHeight w:val="454"/>
        </w:trPr>
        <w:tc>
          <w:tcPr>
            <w:tcW w:w="296" w:type="pct"/>
            <w:vAlign w:val="center"/>
          </w:tcPr>
          <w:p w14:paraId="2D62CEB4" w14:textId="44CD07EE" w:rsidR="004D47B1" w:rsidRPr="00A42F82" w:rsidRDefault="004D47B1" w:rsidP="004D47B1">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4D47B1" w:rsidRPr="00A42F82" w:rsidRDefault="004D47B1" w:rsidP="004D47B1">
            <w:pPr>
              <w:rPr>
                <w:rFonts w:ascii="Arial" w:hAnsi="Arial" w:cs="Arial"/>
                <w:sz w:val="22"/>
                <w:szCs w:val="22"/>
              </w:rPr>
            </w:pPr>
          </w:p>
          <w:p w14:paraId="1C40DBDF" w14:textId="77777777" w:rsidR="004D47B1" w:rsidRPr="00A42F82" w:rsidRDefault="004D47B1" w:rsidP="004D47B1">
            <w:pPr>
              <w:rPr>
                <w:rFonts w:ascii="Arial" w:hAnsi="Arial" w:cs="Arial"/>
                <w:sz w:val="22"/>
                <w:szCs w:val="22"/>
              </w:rPr>
            </w:pPr>
          </w:p>
          <w:p w14:paraId="7F3FCE01" w14:textId="57A02D36" w:rsidR="004D47B1" w:rsidRPr="00A42F82" w:rsidRDefault="0052581F" w:rsidP="004D47B1">
            <w:pPr>
              <w:rPr>
                <w:rFonts w:ascii="Arial" w:hAnsi="Arial" w:cs="Arial"/>
                <w:sz w:val="22"/>
                <w:szCs w:val="22"/>
              </w:rPr>
            </w:pPr>
            <w:r>
              <w:rPr>
                <w:rFonts w:ascii="Arial" w:hAnsi="Arial" w:cs="Arial"/>
                <w:sz w:val="22"/>
                <w:szCs w:val="22"/>
              </w:rPr>
              <w:t>N/A</w:t>
            </w:r>
          </w:p>
          <w:p w14:paraId="4DCEEDF4" w14:textId="77777777" w:rsidR="004D47B1" w:rsidRPr="00A42F82" w:rsidRDefault="004D47B1" w:rsidP="004D47B1">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11AE653" w:rsidR="004942B0" w:rsidRPr="00A42F82" w:rsidRDefault="001455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F77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5BED853B" w:rsidR="004A7DD5" w:rsidRPr="00A42F82" w:rsidRDefault="00E63377"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7DDA70A"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9857727"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C7741A1"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BFD9854"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2753D72"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C3A5A14"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D7985EB" w:rsidR="00D107AC" w:rsidRPr="00A42F82" w:rsidRDefault="002150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939AFBE" w:rsidR="00C11423"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CC80943" w:rsidR="00C11423" w:rsidRPr="00A42F82" w:rsidRDefault="002A6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BA99912" w:rsidR="00770C66" w:rsidRPr="00A42F82" w:rsidRDefault="002A6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F3D89F7" w:rsidR="00770C66" w:rsidRPr="00A42F82" w:rsidRDefault="002A6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3B1E0C2" w:rsidR="00D107AC" w:rsidRPr="00A42F82" w:rsidRDefault="002A6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1B3CE075" w:rsidR="00770C66" w:rsidRPr="00A42F82" w:rsidRDefault="00797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16A97163" w:rsidR="00770C66" w:rsidRPr="00A42F82" w:rsidRDefault="00797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1A8CBC4"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A4B183F"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852EF30"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E535E0E"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4DE34B"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89F40A8" w:rsidR="00770C66" w:rsidRPr="00A42F82" w:rsidRDefault="00FF1C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FBC26C4" w:rsidR="00770C66" w:rsidRPr="00A42F82" w:rsidRDefault="000B2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7BA8429" w:rsidR="00770C66" w:rsidRPr="00A42F82" w:rsidRDefault="000B2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851D24C" w:rsidR="00770C66" w:rsidRPr="00A42F82" w:rsidRDefault="000B2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C9DBD4B" w:rsidR="00770C66" w:rsidRPr="00A42F82" w:rsidRDefault="000B2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255836D" w:rsidR="00770C66" w:rsidRPr="00A42F82" w:rsidRDefault="000B2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4B30664E"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4380086"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4D88E3A"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3B97B4B1"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65169C77"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B294485"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41392C4D"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504A898C"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16A91110" w:rsidR="00ED0C59" w:rsidRPr="00A42F82" w:rsidRDefault="00DD0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1FC69EFB" w:rsidR="00ED0C59" w:rsidRPr="00A42F82" w:rsidRDefault="00946C07" w:rsidP="00A91894">
            <w:pPr>
              <w:rPr>
                <w:rFonts w:ascii="Arial" w:hAnsi="Arial" w:cs="Arial"/>
                <w:sz w:val="22"/>
                <w:szCs w:val="22"/>
              </w:rPr>
            </w:pPr>
            <w:r>
              <w:rPr>
                <w:rFonts w:ascii="Arial" w:hAnsi="Arial" w:cs="Arial"/>
                <w:sz w:val="22"/>
                <w:szCs w:val="22"/>
              </w:rPr>
              <w:t>N/A</w:t>
            </w: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427412C" w:rsidR="00025F69" w:rsidRPr="00A42F82" w:rsidRDefault="00946C07"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E92837B" w:rsidR="00025F69" w:rsidRPr="00A42F82" w:rsidRDefault="00946C07"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6F138C1" w:rsidR="00025F69" w:rsidRPr="00A42F82" w:rsidRDefault="00946C07"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1EA6CD0A"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876CDAB"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7C81476"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6F88ABA"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0DA2306"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E7D82EC"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5CFA5B4"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8CD3558"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3A21C04D" w:rsidR="00025F69"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3EEF612D" w:rsidR="00025F69" w:rsidRPr="00A42F82" w:rsidRDefault="00E41F08" w:rsidP="00074612">
            <w:pPr>
              <w:spacing w:line="360" w:lineRule="auto"/>
              <w:jc w:val="both"/>
              <w:rPr>
                <w:rFonts w:ascii="Arial" w:hAnsi="Arial" w:cs="Arial"/>
                <w:sz w:val="22"/>
                <w:szCs w:val="22"/>
              </w:rPr>
            </w:pPr>
            <w:r>
              <w:rPr>
                <w:rFonts w:ascii="Arial" w:hAnsi="Arial" w:cs="Arial"/>
                <w:sz w:val="22"/>
                <w:szCs w:val="22"/>
              </w:rPr>
              <w:t>A systematic  review is a form of secondary research , where</w:t>
            </w:r>
            <w:r w:rsidR="004B46D0">
              <w:rPr>
                <w:rFonts w:ascii="Arial" w:hAnsi="Arial" w:cs="Arial"/>
                <w:sz w:val="22"/>
                <w:szCs w:val="22"/>
              </w:rPr>
              <w:t xml:space="preserve"> research</w:t>
            </w:r>
            <w:r w:rsidR="0005585D">
              <w:rPr>
                <w:rFonts w:ascii="Arial" w:hAnsi="Arial" w:cs="Arial"/>
                <w:sz w:val="22"/>
                <w:szCs w:val="22"/>
              </w:rPr>
              <w:t xml:space="preserve"> analyse existing studies on </w:t>
            </w:r>
            <w:r w:rsidR="00BE0CA4">
              <w:rPr>
                <w:rFonts w:ascii="Arial" w:hAnsi="Arial" w:cs="Arial"/>
                <w:sz w:val="22"/>
                <w:szCs w:val="22"/>
              </w:rPr>
              <w:t>a specific</w:t>
            </w:r>
            <w:r w:rsidR="0005585D">
              <w:rPr>
                <w:rFonts w:ascii="Arial" w:hAnsi="Arial" w:cs="Arial"/>
                <w:sz w:val="22"/>
                <w:szCs w:val="22"/>
              </w:rPr>
              <w:t xml:space="preserve"> topic , in the case, the </w:t>
            </w:r>
            <w:r w:rsidR="00016A31">
              <w:rPr>
                <w:rFonts w:ascii="Arial" w:hAnsi="Arial" w:cs="Arial"/>
                <w:sz w:val="22"/>
                <w:szCs w:val="22"/>
              </w:rPr>
              <w:t xml:space="preserve">awareness of Alzheimer’s disease and dementia among </w:t>
            </w:r>
            <w:r w:rsidR="001A5F2F">
              <w:rPr>
                <w:rFonts w:ascii="Arial" w:hAnsi="Arial" w:cs="Arial"/>
                <w:sz w:val="22"/>
                <w:szCs w:val="22"/>
              </w:rPr>
              <w:t xml:space="preserve">young adults. It is secondary research  , no participants are involved </w:t>
            </w:r>
            <w:r w:rsidR="0061120A">
              <w:rPr>
                <w:rFonts w:ascii="Arial" w:hAnsi="Arial" w:cs="Arial"/>
                <w:sz w:val="22"/>
                <w:szCs w:val="22"/>
              </w:rPr>
              <w:t xml:space="preserve">, research is </w:t>
            </w:r>
            <w:r w:rsidR="00BE0CA4">
              <w:rPr>
                <w:rFonts w:ascii="Arial" w:hAnsi="Arial" w:cs="Arial"/>
                <w:sz w:val="22"/>
                <w:szCs w:val="22"/>
              </w:rPr>
              <w:t>gathering</w:t>
            </w:r>
            <w:r w:rsidR="0061120A">
              <w:rPr>
                <w:rFonts w:ascii="Arial" w:hAnsi="Arial" w:cs="Arial"/>
                <w:sz w:val="22"/>
                <w:szCs w:val="22"/>
              </w:rPr>
              <w:t xml:space="preserve"> data from previously published studies  and </w:t>
            </w:r>
            <w:r w:rsidR="00BE0CA4">
              <w:rPr>
                <w:rFonts w:ascii="Arial" w:hAnsi="Arial" w:cs="Arial"/>
                <w:sz w:val="22"/>
                <w:szCs w:val="22"/>
              </w:rPr>
              <w:t>synthesise</w:t>
            </w:r>
            <w:r w:rsidR="006800FE">
              <w:rPr>
                <w:rFonts w:ascii="Arial" w:hAnsi="Arial" w:cs="Arial"/>
                <w:sz w:val="22"/>
                <w:szCs w:val="22"/>
              </w:rPr>
              <w:t xml:space="preserve"> the findings to gain a comprehensive understanding of the topic</w:t>
            </w:r>
            <w:r w:rsidR="00BE0CA4">
              <w:rPr>
                <w:rFonts w:ascii="Arial" w:hAnsi="Arial" w:cs="Arial"/>
                <w:sz w:val="22"/>
                <w:szCs w:val="22"/>
              </w:rPr>
              <w:t>.</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1ABEC37" w:rsidR="00382031"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465ADB3C" w:rsidR="00382031"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5AD10C4" w:rsidR="00382031"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48C32EB3" w:rsidR="00382031" w:rsidRPr="00A42F82" w:rsidRDefault="00756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0738FCC" w:rsidR="008C1A38" w:rsidRPr="00A42F82" w:rsidRDefault="001F77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56F7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53729E0" w:rsidR="008C1A38" w:rsidRPr="00A42F82" w:rsidRDefault="001F77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56F7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48280AB" w:rsidR="00003E64" w:rsidRPr="00A42F82" w:rsidRDefault="000D0ACC"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EF8A9AD" w:rsidR="00003E64" w:rsidRPr="00A42F82" w:rsidRDefault="000D0ACC"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7256D32" w:rsidR="00003E64" w:rsidRPr="00A42F82" w:rsidRDefault="000D0ACC"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92E651B" w:rsidR="00003E64" w:rsidRPr="00A42F82" w:rsidRDefault="000D0ACC"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3E367F3" w:rsidR="00003E64" w:rsidRPr="00A42F82" w:rsidRDefault="000D0ACC"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BDA841F" w:rsidR="0094056C" w:rsidRPr="00A42F82" w:rsidRDefault="000D0ACC"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AD6F6C1" w:rsidR="0094056C" w:rsidRPr="00A42F82" w:rsidRDefault="000D0ACC"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D9ED0BD" w:rsidR="00003E64" w:rsidRPr="00A42F82" w:rsidRDefault="000D0ACC"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3807C2D3" w:rsidR="00003E64" w:rsidRPr="00A42F82" w:rsidRDefault="000D0ACC" w:rsidP="00A91894">
            <w:pPr>
              <w:rPr>
                <w:rFonts w:ascii="Arial" w:hAnsi="Arial" w:cs="Arial"/>
                <w:sz w:val="22"/>
                <w:szCs w:val="22"/>
              </w:rPr>
            </w:pPr>
            <w:r>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F77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F77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1706F49" w:rsidR="006930C2" w:rsidRPr="00A42F82" w:rsidRDefault="001F77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56F7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7E28365" w:rsidR="006930C2" w:rsidRPr="00A42F82" w:rsidRDefault="006B6309"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235EB1E" w:rsidR="006930C2" w:rsidRPr="00A42F82" w:rsidRDefault="007A0188"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781DF0B" w:rsidR="006930C2" w:rsidRPr="00A42F82" w:rsidRDefault="007A0188"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5D3FF2F" w:rsidR="006930C2" w:rsidRPr="00A42F82" w:rsidRDefault="00CC18F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437F2042" w:rsidR="006930C2" w:rsidRPr="00A42F82" w:rsidRDefault="00CC18F7" w:rsidP="00A91894">
            <w:pPr>
              <w:rPr>
                <w:rFonts w:ascii="Arial" w:hAnsi="Arial" w:cs="Arial"/>
                <w:sz w:val="22"/>
                <w:szCs w:val="22"/>
              </w:rPr>
            </w:pPr>
            <w:r>
              <w:rPr>
                <w:rFonts w:ascii="Arial" w:hAnsi="Arial" w:cs="Arial"/>
                <w:sz w:val="22"/>
                <w:szCs w:val="22"/>
              </w:rPr>
              <w:t>N/A</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7FB184" w:rsidR="006930C2" w:rsidRPr="00A42F82" w:rsidRDefault="00CC18F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9831832" w:rsidR="006930C2" w:rsidRDefault="00094EF4" w:rsidP="00A91894">
            <w:pPr>
              <w:rPr>
                <w:rFonts w:ascii="Arial" w:hAnsi="Arial" w:cs="Arial"/>
                <w:sz w:val="22"/>
                <w:szCs w:val="22"/>
              </w:rPr>
            </w:pPr>
            <w:r>
              <w:rPr>
                <w:rFonts w:ascii="Arial" w:hAnsi="Arial" w:cs="Arial"/>
                <w:sz w:val="22"/>
                <w:szCs w:val="22"/>
              </w:rPr>
              <w:t>N/A</w:t>
            </w:r>
          </w:p>
          <w:p w14:paraId="41333F46" w14:textId="77777777" w:rsidR="00AB1286" w:rsidRPr="00A42F82" w:rsidRDefault="00AB1286"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9616B47" w:rsidR="004D0161" w:rsidRPr="00A42F82" w:rsidRDefault="009259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E556551"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497B2E7"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42403939"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341D654"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60AB9F"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A4432F1"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FA6AB86" w:rsidR="004D0161" w:rsidRPr="00A42F82" w:rsidRDefault="006601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36B53B63" w:rsidR="004D0161" w:rsidRPr="00A42F82" w:rsidRDefault="00AE596F" w:rsidP="00E43568">
            <w:pPr>
              <w:spacing w:line="360" w:lineRule="auto"/>
              <w:rPr>
                <w:rFonts w:ascii="Arial" w:hAnsi="Arial" w:cs="Arial"/>
                <w:sz w:val="22"/>
                <w:szCs w:val="22"/>
              </w:rPr>
            </w:pPr>
            <w:r w:rsidRPr="00AE596F">
              <w:rPr>
                <w:rFonts w:ascii="Arial" w:hAnsi="Arial" w:cs="Arial"/>
                <w:sz w:val="22"/>
                <w:szCs w:val="22"/>
              </w:rPr>
              <w:t>All data will be stored in password-protected, private cloud storage on the University Office 365 system. Participants will not use the transcribed audio-visual data as this is secondary research and not Primary. Any USB sticks used to store or transfer data will be password-protected, and the data will be maintained securely in the password-protected folder.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39771CF" w:rsidR="004D0161" w:rsidRPr="00A42F82" w:rsidRDefault="00C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BDE7660" w:rsidR="004D0161" w:rsidRPr="00A42F82" w:rsidRDefault="00C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B474D07" w:rsidR="004D0161" w:rsidRPr="00A42F82" w:rsidRDefault="00C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9F1226C" w:rsidR="004D0161" w:rsidRPr="00A42F82" w:rsidRDefault="00C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1213DF7" w:rsidR="004D0161" w:rsidRPr="00A42F82" w:rsidRDefault="00C425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47610CE" w:rsidR="004D0161" w:rsidRPr="00A42F82" w:rsidRDefault="006A63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CCDA0B8" w:rsidR="004D0161" w:rsidRPr="00A42F82" w:rsidRDefault="006A63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19413BC" w:rsidR="004D0161" w:rsidRPr="00A42F82" w:rsidRDefault="006A63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A060FB6" w:rsidR="004D0161" w:rsidRPr="00A42F82" w:rsidRDefault="000F0418" w:rsidP="005F4966">
            <w:pPr>
              <w:autoSpaceDE w:val="0"/>
              <w:autoSpaceDN w:val="0"/>
              <w:adjustRightInd w:val="0"/>
              <w:spacing w:line="360" w:lineRule="auto"/>
              <w:jc w:val="both"/>
              <w:rPr>
                <w:rFonts w:ascii="Arial" w:hAnsi="Arial" w:cs="Arial"/>
                <w:sz w:val="22"/>
                <w:szCs w:val="22"/>
              </w:rPr>
            </w:pPr>
            <w:r w:rsidRPr="000F0418">
              <w:rPr>
                <w:rFonts w:ascii="Arial" w:hAnsi="Arial" w:cs="Arial"/>
                <w:sz w:val="22"/>
                <w:szCs w:val="22"/>
              </w:rPr>
              <w:t>On the University Office 365 system, all data will be maintained in password-protected cloud storage that is secured and not shared. Password protection will be used to connect any USB sticks used to store or transfer data. All data transmissions will be password-protected and encrypted. Since this is secondary research and not primary research, no participants will be used or given a unique identification. The publications and research are kept private; the password-protected folder will safely store this list. The data will be held till the dissertation is completed.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7488C5D" w:rsidR="004D0161" w:rsidRPr="00A42F82" w:rsidRDefault="00F4592B" w:rsidP="00A91894">
            <w:pPr>
              <w:autoSpaceDE w:val="0"/>
              <w:autoSpaceDN w:val="0"/>
              <w:adjustRightInd w:val="0"/>
              <w:rPr>
                <w:rFonts w:ascii="Arial" w:hAnsi="Arial" w:cs="Arial"/>
                <w:sz w:val="22"/>
                <w:szCs w:val="22"/>
              </w:rPr>
            </w:pPr>
            <w:r>
              <w:rPr>
                <w:rFonts w:ascii="Arial" w:hAnsi="Arial" w:cs="Arial"/>
                <w:sz w:val="22"/>
                <w:szCs w:val="22"/>
              </w:rPr>
              <w:t xml:space="preserve">Supervisors , </w:t>
            </w:r>
            <w:r w:rsidR="00D95252">
              <w:rPr>
                <w:rFonts w:ascii="Arial" w:hAnsi="Arial" w:cs="Arial"/>
                <w:sz w:val="22"/>
                <w:szCs w:val="22"/>
              </w:rPr>
              <w:t>m</w:t>
            </w:r>
            <w:r>
              <w:rPr>
                <w:rFonts w:ascii="Arial" w:hAnsi="Arial" w:cs="Arial"/>
                <w:sz w:val="22"/>
                <w:szCs w:val="22"/>
              </w:rPr>
              <w:t xml:space="preserve">entors </w:t>
            </w:r>
            <w:r w:rsidR="00D95252">
              <w:rPr>
                <w:rFonts w:ascii="Arial" w:hAnsi="Arial" w:cs="Arial"/>
                <w:sz w:val="22"/>
                <w:szCs w:val="22"/>
              </w:rPr>
              <w:t>, module leaders , examiners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67171A4" w:rsidR="004D0161" w:rsidRPr="00A42F82" w:rsidRDefault="005B53D4"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0EF23E43" w:rsidR="004D0161" w:rsidRPr="00A42F82" w:rsidRDefault="00FF0BB8" w:rsidP="00FF0BB8">
            <w:pPr>
              <w:autoSpaceDE w:val="0"/>
              <w:autoSpaceDN w:val="0"/>
              <w:adjustRightInd w:val="0"/>
              <w:spacing w:line="360" w:lineRule="auto"/>
              <w:jc w:val="both"/>
              <w:rPr>
                <w:rFonts w:ascii="Arial" w:hAnsi="Arial" w:cs="Arial"/>
                <w:sz w:val="22"/>
                <w:szCs w:val="22"/>
              </w:rPr>
            </w:pPr>
            <w:r w:rsidRPr="00FF0BB8">
              <w:rPr>
                <w:rFonts w:ascii="Arial" w:hAnsi="Arial" w:cs="Arial"/>
                <w:sz w:val="22"/>
                <w:szCs w:val="22"/>
              </w:rPr>
              <w:t>On the University Office 365/</w:t>
            </w:r>
            <w:r w:rsidR="001017A3" w:rsidRPr="00FF0BB8">
              <w:rPr>
                <w:rFonts w:ascii="Arial" w:hAnsi="Arial" w:cs="Arial"/>
                <w:sz w:val="22"/>
                <w:szCs w:val="22"/>
              </w:rPr>
              <w:t>SharePoint</w:t>
            </w:r>
            <w:r w:rsidRPr="00FF0BB8">
              <w:rPr>
                <w:rFonts w:ascii="Arial" w:hAnsi="Arial" w:cs="Arial"/>
                <w:sz w:val="22"/>
                <w:szCs w:val="22"/>
              </w:rPr>
              <w:t xml:space="preserve"> system, all data will be encrypted and held in password-protected cloud storage that is not shared. Any USB drives used to store or transport data will be password-protected and reformatted after the dissertation. Data will be kept on the drives until the project completes, at which point it will be removed.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3395E55" w:rsidR="004D0161" w:rsidRPr="00A42F82" w:rsidRDefault="00C42E97"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69F1DCA" w:rsidR="00240C32" w:rsidRPr="00A42F82" w:rsidRDefault="001F77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46C0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FE9B647" w:rsidR="00240C32" w:rsidRPr="00A42F82" w:rsidRDefault="001F77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46C0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E633E1" w:rsidR="004D0161" w:rsidRPr="00A42F82" w:rsidRDefault="00946C07" w:rsidP="00A91894">
            <w:pPr>
              <w:spacing w:before="100" w:beforeAutospacing="1" w:after="100" w:afterAutospacing="1"/>
              <w:rPr>
                <w:rFonts w:ascii="Arial" w:hAnsi="Arial" w:cs="Arial"/>
                <w:sz w:val="22"/>
                <w:szCs w:val="22"/>
              </w:rPr>
            </w:pPr>
            <w:r>
              <w:rPr>
                <w:rFonts w:ascii="Arial" w:hAnsi="Arial" w:cs="Arial"/>
                <w:sz w:val="22"/>
                <w:szCs w:val="22"/>
              </w:rPr>
              <w:t>Shana .A. Rankin</w:t>
            </w:r>
          </w:p>
        </w:tc>
        <w:tc>
          <w:tcPr>
            <w:tcW w:w="2139" w:type="dxa"/>
            <w:vAlign w:val="center"/>
          </w:tcPr>
          <w:p w14:paraId="7C2D2CC9" w14:textId="5A9D8A2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43AAD">
              <w:rPr>
                <w:rFonts w:ascii="Arial" w:hAnsi="Arial" w:cs="Arial"/>
                <w:b/>
                <w:bCs/>
                <w:sz w:val="22"/>
                <w:szCs w:val="22"/>
              </w:rPr>
              <w:t xml:space="preserve">15/08/2023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7AE4EB2C" w:rsidR="00AA7E42" w:rsidRPr="00A42F82" w:rsidRDefault="00AA7E42" w:rsidP="00A91894">
            <w:pPr>
              <w:pStyle w:val="ListParagraph"/>
              <w:ind w:left="0"/>
              <w:rPr>
                <w:rFonts w:ascii="Arial" w:hAnsi="Arial" w:cs="Arial"/>
              </w:rPr>
            </w:pPr>
            <w:r w:rsidRPr="00A42F82">
              <w:rPr>
                <w:rFonts w:ascii="Arial" w:hAnsi="Arial" w:cs="Arial"/>
              </w:rPr>
              <w:t>Supervisor:</w:t>
            </w:r>
          </w:p>
        </w:tc>
        <w:tc>
          <w:tcPr>
            <w:tcW w:w="2176" w:type="pct"/>
            <w:shd w:val="clear" w:color="auto" w:fill="auto"/>
            <w:vAlign w:val="center"/>
          </w:tcPr>
          <w:p w14:paraId="2001AF23" w14:textId="487647DF" w:rsidR="00AA7E42" w:rsidRPr="00A42F82" w:rsidRDefault="00966307" w:rsidP="00A91894">
            <w:pPr>
              <w:pStyle w:val="ListParagraph"/>
              <w:ind w:left="0"/>
              <w:rPr>
                <w:rFonts w:ascii="Arial" w:hAnsi="Arial" w:cs="Arial"/>
              </w:rPr>
            </w:pPr>
            <w:r>
              <w:rPr>
                <w:rFonts w:ascii="Arial" w:hAnsi="Arial" w:cs="Arial"/>
              </w:rPr>
              <w:t xml:space="preserve">Dr </w:t>
            </w:r>
            <w:r w:rsidR="00946C07">
              <w:rPr>
                <w:rFonts w:ascii="Arial" w:hAnsi="Arial" w:cs="Arial"/>
              </w:rPr>
              <w:t>Aishat T. Bakre</w:t>
            </w:r>
          </w:p>
        </w:tc>
        <w:tc>
          <w:tcPr>
            <w:tcW w:w="1014" w:type="pct"/>
            <w:vMerge w:val="restart"/>
          </w:tcPr>
          <w:p w14:paraId="7BA89991" w14:textId="4C9273EF"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38A21F40"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88EDEC0" w:rsidR="00CC2661" w:rsidRPr="00A42F82" w:rsidRDefault="00946C0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1C41888" w:rsidR="00CC2661" w:rsidRPr="00A42F82" w:rsidRDefault="00946C0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6"/>
      <w:footerReference w:type="default" r:id="rId2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B0D25" w14:textId="77777777" w:rsidR="00C92A77" w:rsidRDefault="00C92A77" w:rsidP="00390251">
      <w:r>
        <w:separator/>
      </w:r>
    </w:p>
    <w:p w14:paraId="4BD42F4A" w14:textId="77777777" w:rsidR="00C92A77" w:rsidRDefault="00C92A77"/>
  </w:endnote>
  <w:endnote w:type="continuationSeparator" w:id="0">
    <w:p w14:paraId="41E92054" w14:textId="77777777" w:rsidR="00C92A77" w:rsidRDefault="00C92A77" w:rsidP="00390251">
      <w:r>
        <w:continuationSeparator/>
      </w:r>
    </w:p>
    <w:p w14:paraId="278A04D1" w14:textId="77777777" w:rsidR="00C92A77" w:rsidRDefault="00C92A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D287B" w14:textId="77777777" w:rsidR="00C92A77" w:rsidRDefault="00C92A77" w:rsidP="00390251">
      <w:r>
        <w:separator/>
      </w:r>
    </w:p>
    <w:p w14:paraId="2876EF78" w14:textId="77777777" w:rsidR="00C92A77" w:rsidRDefault="00C92A77"/>
  </w:footnote>
  <w:footnote w:type="continuationSeparator" w:id="0">
    <w:p w14:paraId="6CA408ED" w14:textId="77777777" w:rsidR="00C92A77" w:rsidRDefault="00C92A77" w:rsidP="00390251">
      <w:r>
        <w:continuationSeparator/>
      </w:r>
    </w:p>
    <w:p w14:paraId="6BF7621B" w14:textId="77777777" w:rsidR="00C92A77" w:rsidRDefault="00C92A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2399E"/>
    <w:multiLevelType w:val="hybridMultilevel"/>
    <w:tmpl w:val="3F5AA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BF67E4"/>
    <w:multiLevelType w:val="hybridMultilevel"/>
    <w:tmpl w:val="B1D4C386"/>
    <w:lvl w:ilvl="0" w:tplc="8A2A0872">
      <w:start w:val="1"/>
      <w:numFmt w:val="bullet"/>
      <w:lvlText w:val=""/>
      <w:lvlJc w:val="left"/>
      <w:pPr>
        <w:ind w:left="1440" w:hanging="360"/>
      </w:pPr>
      <w:rPr>
        <w:rFonts w:ascii="Symbol" w:hAnsi="Symbol"/>
      </w:rPr>
    </w:lvl>
    <w:lvl w:ilvl="1" w:tplc="4BB60B04">
      <w:start w:val="1"/>
      <w:numFmt w:val="bullet"/>
      <w:lvlText w:val=""/>
      <w:lvlJc w:val="left"/>
      <w:pPr>
        <w:ind w:left="1440" w:hanging="360"/>
      </w:pPr>
      <w:rPr>
        <w:rFonts w:ascii="Symbol" w:hAnsi="Symbol"/>
      </w:rPr>
    </w:lvl>
    <w:lvl w:ilvl="2" w:tplc="DAD8319A">
      <w:start w:val="1"/>
      <w:numFmt w:val="bullet"/>
      <w:lvlText w:val=""/>
      <w:lvlJc w:val="left"/>
      <w:pPr>
        <w:ind w:left="1440" w:hanging="360"/>
      </w:pPr>
      <w:rPr>
        <w:rFonts w:ascii="Symbol" w:hAnsi="Symbol"/>
      </w:rPr>
    </w:lvl>
    <w:lvl w:ilvl="3" w:tplc="4DDC4360">
      <w:start w:val="1"/>
      <w:numFmt w:val="bullet"/>
      <w:lvlText w:val=""/>
      <w:lvlJc w:val="left"/>
      <w:pPr>
        <w:ind w:left="1440" w:hanging="360"/>
      </w:pPr>
      <w:rPr>
        <w:rFonts w:ascii="Symbol" w:hAnsi="Symbol"/>
      </w:rPr>
    </w:lvl>
    <w:lvl w:ilvl="4" w:tplc="0E0A12AA">
      <w:start w:val="1"/>
      <w:numFmt w:val="bullet"/>
      <w:lvlText w:val=""/>
      <w:lvlJc w:val="left"/>
      <w:pPr>
        <w:ind w:left="1440" w:hanging="360"/>
      </w:pPr>
      <w:rPr>
        <w:rFonts w:ascii="Symbol" w:hAnsi="Symbol"/>
      </w:rPr>
    </w:lvl>
    <w:lvl w:ilvl="5" w:tplc="44640824">
      <w:start w:val="1"/>
      <w:numFmt w:val="bullet"/>
      <w:lvlText w:val=""/>
      <w:lvlJc w:val="left"/>
      <w:pPr>
        <w:ind w:left="1440" w:hanging="360"/>
      </w:pPr>
      <w:rPr>
        <w:rFonts w:ascii="Symbol" w:hAnsi="Symbol"/>
      </w:rPr>
    </w:lvl>
    <w:lvl w:ilvl="6" w:tplc="B9DCA34E">
      <w:start w:val="1"/>
      <w:numFmt w:val="bullet"/>
      <w:lvlText w:val=""/>
      <w:lvlJc w:val="left"/>
      <w:pPr>
        <w:ind w:left="1440" w:hanging="360"/>
      </w:pPr>
      <w:rPr>
        <w:rFonts w:ascii="Symbol" w:hAnsi="Symbol"/>
      </w:rPr>
    </w:lvl>
    <w:lvl w:ilvl="7" w:tplc="779E68E4">
      <w:start w:val="1"/>
      <w:numFmt w:val="bullet"/>
      <w:lvlText w:val=""/>
      <w:lvlJc w:val="left"/>
      <w:pPr>
        <w:ind w:left="1440" w:hanging="360"/>
      </w:pPr>
      <w:rPr>
        <w:rFonts w:ascii="Symbol" w:hAnsi="Symbol"/>
      </w:rPr>
    </w:lvl>
    <w:lvl w:ilvl="8" w:tplc="646AB732">
      <w:start w:val="1"/>
      <w:numFmt w:val="bullet"/>
      <w:lvlText w:val=""/>
      <w:lvlJc w:val="left"/>
      <w:pPr>
        <w:ind w:left="1440" w:hanging="360"/>
      </w:pPr>
      <w:rPr>
        <w:rFonts w:ascii="Symbol" w:hAnsi="Symbol"/>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A86F98"/>
    <w:multiLevelType w:val="hybridMultilevel"/>
    <w:tmpl w:val="49F4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71E41"/>
    <w:multiLevelType w:val="hybridMultilevel"/>
    <w:tmpl w:val="D1CCF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91FC2"/>
    <w:multiLevelType w:val="multilevel"/>
    <w:tmpl w:val="129E91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E63753"/>
    <w:multiLevelType w:val="multilevel"/>
    <w:tmpl w:val="55504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425BE"/>
    <w:multiLevelType w:val="hybridMultilevel"/>
    <w:tmpl w:val="69EC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2"/>
  </w:num>
  <w:num w:numId="10" w16cid:durableId="801313199">
    <w:abstractNumId w:val="13"/>
  </w:num>
  <w:num w:numId="11" w16cid:durableId="1932622472">
    <w:abstractNumId w:val="29"/>
  </w:num>
  <w:num w:numId="12" w16cid:durableId="803698313">
    <w:abstractNumId w:val="27"/>
  </w:num>
  <w:num w:numId="13" w16cid:durableId="1870216879">
    <w:abstractNumId w:val="28"/>
  </w:num>
  <w:num w:numId="14" w16cid:durableId="100340676">
    <w:abstractNumId w:val="0"/>
  </w:num>
  <w:num w:numId="15" w16cid:durableId="1557625305">
    <w:abstractNumId w:val="7"/>
  </w:num>
  <w:num w:numId="16" w16cid:durableId="1281380168">
    <w:abstractNumId w:val="11"/>
  </w:num>
  <w:num w:numId="17" w16cid:durableId="1244143853">
    <w:abstractNumId w:val="16"/>
  </w:num>
  <w:num w:numId="18" w16cid:durableId="131824218">
    <w:abstractNumId w:val="20"/>
  </w:num>
  <w:num w:numId="19" w16cid:durableId="395248324">
    <w:abstractNumId w:val="30"/>
  </w:num>
  <w:num w:numId="20" w16cid:durableId="267927197">
    <w:abstractNumId w:val="6"/>
  </w:num>
  <w:num w:numId="21" w16cid:durableId="48654765">
    <w:abstractNumId w:val="21"/>
  </w:num>
  <w:num w:numId="22" w16cid:durableId="1337196786">
    <w:abstractNumId w:val="25"/>
  </w:num>
  <w:num w:numId="23" w16cid:durableId="1755130753">
    <w:abstractNumId w:val="1"/>
  </w:num>
  <w:num w:numId="24" w16cid:durableId="726926220">
    <w:abstractNumId w:val="14"/>
  </w:num>
  <w:num w:numId="25" w16cid:durableId="2083483834">
    <w:abstractNumId w:val="19"/>
  </w:num>
  <w:num w:numId="26" w16cid:durableId="2097245557">
    <w:abstractNumId w:val="32"/>
  </w:num>
  <w:num w:numId="27" w16cid:durableId="475149258">
    <w:abstractNumId w:val="24"/>
  </w:num>
  <w:num w:numId="28" w16cid:durableId="478959452">
    <w:abstractNumId w:val="2"/>
  </w:num>
  <w:num w:numId="29" w16cid:durableId="1680355240">
    <w:abstractNumId w:val="10"/>
  </w:num>
  <w:num w:numId="30" w16cid:durableId="335810504">
    <w:abstractNumId w:val="9"/>
  </w:num>
  <w:num w:numId="31" w16cid:durableId="1194609559">
    <w:abstractNumId w:val="8"/>
  </w:num>
  <w:num w:numId="32" w16cid:durableId="1012074374">
    <w:abstractNumId w:val="3"/>
  </w:num>
  <w:num w:numId="33" w16cid:durableId="1121342974">
    <w:abstractNumId w:val="18"/>
  </w:num>
  <w:num w:numId="34" w16cid:durableId="6733393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A31"/>
    <w:rsid w:val="000204FB"/>
    <w:rsid w:val="00020908"/>
    <w:rsid w:val="00021B2B"/>
    <w:rsid w:val="00025AC4"/>
    <w:rsid w:val="00025D7B"/>
    <w:rsid w:val="00025F69"/>
    <w:rsid w:val="00026523"/>
    <w:rsid w:val="00030BE1"/>
    <w:rsid w:val="00030F51"/>
    <w:rsid w:val="000314CE"/>
    <w:rsid w:val="0003212E"/>
    <w:rsid w:val="0003546A"/>
    <w:rsid w:val="00035816"/>
    <w:rsid w:val="000433F4"/>
    <w:rsid w:val="00044629"/>
    <w:rsid w:val="00045FFF"/>
    <w:rsid w:val="00046601"/>
    <w:rsid w:val="00047D63"/>
    <w:rsid w:val="0005478D"/>
    <w:rsid w:val="0005585D"/>
    <w:rsid w:val="00055A01"/>
    <w:rsid w:val="0005744E"/>
    <w:rsid w:val="00065801"/>
    <w:rsid w:val="000700F9"/>
    <w:rsid w:val="000710FE"/>
    <w:rsid w:val="00074612"/>
    <w:rsid w:val="00075462"/>
    <w:rsid w:val="00077ACC"/>
    <w:rsid w:val="00077EA9"/>
    <w:rsid w:val="000819F1"/>
    <w:rsid w:val="0008353C"/>
    <w:rsid w:val="00084DC7"/>
    <w:rsid w:val="000859E5"/>
    <w:rsid w:val="0008799F"/>
    <w:rsid w:val="00090CF7"/>
    <w:rsid w:val="00091452"/>
    <w:rsid w:val="000924DD"/>
    <w:rsid w:val="00094EF4"/>
    <w:rsid w:val="00095059"/>
    <w:rsid w:val="00096209"/>
    <w:rsid w:val="000A6DAC"/>
    <w:rsid w:val="000B0A8F"/>
    <w:rsid w:val="000B29E6"/>
    <w:rsid w:val="000B38C3"/>
    <w:rsid w:val="000B5723"/>
    <w:rsid w:val="000B58AD"/>
    <w:rsid w:val="000C05C7"/>
    <w:rsid w:val="000C0C2F"/>
    <w:rsid w:val="000C1B95"/>
    <w:rsid w:val="000C1C04"/>
    <w:rsid w:val="000C324D"/>
    <w:rsid w:val="000C3A29"/>
    <w:rsid w:val="000C4876"/>
    <w:rsid w:val="000C5E77"/>
    <w:rsid w:val="000C6722"/>
    <w:rsid w:val="000C7409"/>
    <w:rsid w:val="000D067B"/>
    <w:rsid w:val="000D0ACC"/>
    <w:rsid w:val="000D23C8"/>
    <w:rsid w:val="000D36C6"/>
    <w:rsid w:val="000D5662"/>
    <w:rsid w:val="000E01F4"/>
    <w:rsid w:val="000E2AD0"/>
    <w:rsid w:val="000E7364"/>
    <w:rsid w:val="000E769D"/>
    <w:rsid w:val="000F0418"/>
    <w:rsid w:val="000F1514"/>
    <w:rsid w:val="000F2470"/>
    <w:rsid w:val="000F7C83"/>
    <w:rsid w:val="001017A3"/>
    <w:rsid w:val="00102B85"/>
    <w:rsid w:val="0010484B"/>
    <w:rsid w:val="00105757"/>
    <w:rsid w:val="00113D66"/>
    <w:rsid w:val="00113E57"/>
    <w:rsid w:val="00116265"/>
    <w:rsid w:val="00120EF8"/>
    <w:rsid w:val="00121AF8"/>
    <w:rsid w:val="00122E21"/>
    <w:rsid w:val="00123C4A"/>
    <w:rsid w:val="00124438"/>
    <w:rsid w:val="00126B4D"/>
    <w:rsid w:val="00127EE1"/>
    <w:rsid w:val="00130F99"/>
    <w:rsid w:val="001312E4"/>
    <w:rsid w:val="001341E0"/>
    <w:rsid w:val="0013794A"/>
    <w:rsid w:val="00144D85"/>
    <w:rsid w:val="001455E4"/>
    <w:rsid w:val="001461CF"/>
    <w:rsid w:val="0014639E"/>
    <w:rsid w:val="00150EE4"/>
    <w:rsid w:val="00151286"/>
    <w:rsid w:val="001513B3"/>
    <w:rsid w:val="001527A3"/>
    <w:rsid w:val="00152F36"/>
    <w:rsid w:val="001612C0"/>
    <w:rsid w:val="00162913"/>
    <w:rsid w:val="00163A9C"/>
    <w:rsid w:val="00167FFB"/>
    <w:rsid w:val="001703BF"/>
    <w:rsid w:val="00171735"/>
    <w:rsid w:val="00173776"/>
    <w:rsid w:val="00174A02"/>
    <w:rsid w:val="00175106"/>
    <w:rsid w:val="001808C3"/>
    <w:rsid w:val="001817E2"/>
    <w:rsid w:val="00184CA9"/>
    <w:rsid w:val="0019200D"/>
    <w:rsid w:val="00192411"/>
    <w:rsid w:val="00193D8D"/>
    <w:rsid w:val="001941A9"/>
    <w:rsid w:val="00194DC8"/>
    <w:rsid w:val="00195918"/>
    <w:rsid w:val="00195B55"/>
    <w:rsid w:val="00197206"/>
    <w:rsid w:val="001A366F"/>
    <w:rsid w:val="001A4F87"/>
    <w:rsid w:val="001A5F2F"/>
    <w:rsid w:val="001A7A8F"/>
    <w:rsid w:val="001B0B2F"/>
    <w:rsid w:val="001B3AEC"/>
    <w:rsid w:val="001B3F7E"/>
    <w:rsid w:val="001B66FA"/>
    <w:rsid w:val="001C09E8"/>
    <w:rsid w:val="001C269D"/>
    <w:rsid w:val="001C3CC4"/>
    <w:rsid w:val="001C7C72"/>
    <w:rsid w:val="001D1817"/>
    <w:rsid w:val="001D3BD1"/>
    <w:rsid w:val="001E35F9"/>
    <w:rsid w:val="001E4CAA"/>
    <w:rsid w:val="001F202B"/>
    <w:rsid w:val="001F6460"/>
    <w:rsid w:val="001F7700"/>
    <w:rsid w:val="001F79E2"/>
    <w:rsid w:val="00200104"/>
    <w:rsid w:val="00204E14"/>
    <w:rsid w:val="002063C3"/>
    <w:rsid w:val="0021003B"/>
    <w:rsid w:val="002132F9"/>
    <w:rsid w:val="00213F52"/>
    <w:rsid w:val="00215039"/>
    <w:rsid w:val="00221686"/>
    <w:rsid w:val="00224A9A"/>
    <w:rsid w:val="00224F0E"/>
    <w:rsid w:val="00226BB5"/>
    <w:rsid w:val="0023172C"/>
    <w:rsid w:val="00233861"/>
    <w:rsid w:val="00233B1F"/>
    <w:rsid w:val="00240C32"/>
    <w:rsid w:val="00240F9C"/>
    <w:rsid w:val="00244C60"/>
    <w:rsid w:val="00255711"/>
    <w:rsid w:val="00255B51"/>
    <w:rsid w:val="00256870"/>
    <w:rsid w:val="00257ABC"/>
    <w:rsid w:val="002657B4"/>
    <w:rsid w:val="00266AB2"/>
    <w:rsid w:val="00267CB8"/>
    <w:rsid w:val="00272EE5"/>
    <w:rsid w:val="00273C29"/>
    <w:rsid w:val="00280A88"/>
    <w:rsid w:val="00280E04"/>
    <w:rsid w:val="002866BC"/>
    <w:rsid w:val="0029113C"/>
    <w:rsid w:val="00293A45"/>
    <w:rsid w:val="002949A1"/>
    <w:rsid w:val="002A152D"/>
    <w:rsid w:val="002A626D"/>
    <w:rsid w:val="002A7E77"/>
    <w:rsid w:val="002B55BF"/>
    <w:rsid w:val="002B56C1"/>
    <w:rsid w:val="002B6DE2"/>
    <w:rsid w:val="002B7789"/>
    <w:rsid w:val="002C4AEB"/>
    <w:rsid w:val="002D1837"/>
    <w:rsid w:val="002D4DC9"/>
    <w:rsid w:val="002D5636"/>
    <w:rsid w:val="002E0739"/>
    <w:rsid w:val="002E13FE"/>
    <w:rsid w:val="00302C7B"/>
    <w:rsid w:val="00303350"/>
    <w:rsid w:val="003076AD"/>
    <w:rsid w:val="003171A8"/>
    <w:rsid w:val="003229A1"/>
    <w:rsid w:val="00323E91"/>
    <w:rsid w:val="003257BD"/>
    <w:rsid w:val="003264AE"/>
    <w:rsid w:val="003268ED"/>
    <w:rsid w:val="003302A1"/>
    <w:rsid w:val="00331A88"/>
    <w:rsid w:val="00332956"/>
    <w:rsid w:val="003408DD"/>
    <w:rsid w:val="003505BC"/>
    <w:rsid w:val="00354F34"/>
    <w:rsid w:val="0035509F"/>
    <w:rsid w:val="00361382"/>
    <w:rsid w:val="00361F2E"/>
    <w:rsid w:val="003656A9"/>
    <w:rsid w:val="003776CF"/>
    <w:rsid w:val="003816C6"/>
    <w:rsid w:val="00382031"/>
    <w:rsid w:val="00384BA8"/>
    <w:rsid w:val="00390251"/>
    <w:rsid w:val="00392C8E"/>
    <w:rsid w:val="00392D9A"/>
    <w:rsid w:val="00397B49"/>
    <w:rsid w:val="003A09CB"/>
    <w:rsid w:val="003A2DA6"/>
    <w:rsid w:val="003A3C6F"/>
    <w:rsid w:val="003A5C91"/>
    <w:rsid w:val="003B2C45"/>
    <w:rsid w:val="003B2DFF"/>
    <w:rsid w:val="003B4D13"/>
    <w:rsid w:val="003B7AA2"/>
    <w:rsid w:val="003C07E3"/>
    <w:rsid w:val="003C31F5"/>
    <w:rsid w:val="003C5BF3"/>
    <w:rsid w:val="003C7018"/>
    <w:rsid w:val="003C76B6"/>
    <w:rsid w:val="003D2A20"/>
    <w:rsid w:val="003D5471"/>
    <w:rsid w:val="003D6C5F"/>
    <w:rsid w:val="003D6F95"/>
    <w:rsid w:val="003E13E3"/>
    <w:rsid w:val="003E1D0A"/>
    <w:rsid w:val="003F088B"/>
    <w:rsid w:val="003F4EFC"/>
    <w:rsid w:val="003F6F7B"/>
    <w:rsid w:val="003F73A5"/>
    <w:rsid w:val="003F7D35"/>
    <w:rsid w:val="00401E1A"/>
    <w:rsid w:val="00402299"/>
    <w:rsid w:val="00402CC3"/>
    <w:rsid w:val="0040398C"/>
    <w:rsid w:val="00405A4A"/>
    <w:rsid w:val="00407D41"/>
    <w:rsid w:val="004105EE"/>
    <w:rsid w:val="00413863"/>
    <w:rsid w:val="00413EEB"/>
    <w:rsid w:val="0041408E"/>
    <w:rsid w:val="0041420E"/>
    <w:rsid w:val="00424773"/>
    <w:rsid w:val="00425DA7"/>
    <w:rsid w:val="0042679B"/>
    <w:rsid w:val="00426E96"/>
    <w:rsid w:val="004279AC"/>
    <w:rsid w:val="00430FA4"/>
    <w:rsid w:val="00431025"/>
    <w:rsid w:val="0043348D"/>
    <w:rsid w:val="00442053"/>
    <w:rsid w:val="00442954"/>
    <w:rsid w:val="0044538D"/>
    <w:rsid w:val="0045485F"/>
    <w:rsid w:val="00462069"/>
    <w:rsid w:val="004632AA"/>
    <w:rsid w:val="00476398"/>
    <w:rsid w:val="004766E7"/>
    <w:rsid w:val="0047697E"/>
    <w:rsid w:val="00480B5B"/>
    <w:rsid w:val="0048134A"/>
    <w:rsid w:val="00482054"/>
    <w:rsid w:val="00482D28"/>
    <w:rsid w:val="00485427"/>
    <w:rsid w:val="0048583B"/>
    <w:rsid w:val="00486107"/>
    <w:rsid w:val="004874B5"/>
    <w:rsid w:val="00487E4B"/>
    <w:rsid w:val="00490B8D"/>
    <w:rsid w:val="004942B0"/>
    <w:rsid w:val="00494691"/>
    <w:rsid w:val="004A28E7"/>
    <w:rsid w:val="004A7DD5"/>
    <w:rsid w:val="004B46D0"/>
    <w:rsid w:val="004B7A0E"/>
    <w:rsid w:val="004C3A0B"/>
    <w:rsid w:val="004C3D85"/>
    <w:rsid w:val="004C5C13"/>
    <w:rsid w:val="004D0161"/>
    <w:rsid w:val="004D47B1"/>
    <w:rsid w:val="004D5683"/>
    <w:rsid w:val="004E0338"/>
    <w:rsid w:val="004E3520"/>
    <w:rsid w:val="004E4AC4"/>
    <w:rsid w:val="004E616D"/>
    <w:rsid w:val="004F059C"/>
    <w:rsid w:val="004F599C"/>
    <w:rsid w:val="004F6A57"/>
    <w:rsid w:val="005035A0"/>
    <w:rsid w:val="005078BE"/>
    <w:rsid w:val="005123CA"/>
    <w:rsid w:val="00512FDA"/>
    <w:rsid w:val="00513456"/>
    <w:rsid w:val="00514C0F"/>
    <w:rsid w:val="00515580"/>
    <w:rsid w:val="00515766"/>
    <w:rsid w:val="0052581F"/>
    <w:rsid w:val="00525FBA"/>
    <w:rsid w:val="00526C56"/>
    <w:rsid w:val="00527737"/>
    <w:rsid w:val="00531C04"/>
    <w:rsid w:val="0053302B"/>
    <w:rsid w:val="00534CA6"/>
    <w:rsid w:val="00536AEC"/>
    <w:rsid w:val="00545479"/>
    <w:rsid w:val="00545593"/>
    <w:rsid w:val="00546F01"/>
    <w:rsid w:val="00555062"/>
    <w:rsid w:val="0055785D"/>
    <w:rsid w:val="00560703"/>
    <w:rsid w:val="005607B6"/>
    <w:rsid w:val="00563B3D"/>
    <w:rsid w:val="00564AD3"/>
    <w:rsid w:val="00566C1C"/>
    <w:rsid w:val="005704BE"/>
    <w:rsid w:val="00571817"/>
    <w:rsid w:val="00573226"/>
    <w:rsid w:val="00574528"/>
    <w:rsid w:val="005756CA"/>
    <w:rsid w:val="0058016F"/>
    <w:rsid w:val="0058077B"/>
    <w:rsid w:val="00581C49"/>
    <w:rsid w:val="005828D7"/>
    <w:rsid w:val="00584B8F"/>
    <w:rsid w:val="00585F1F"/>
    <w:rsid w:val="005934C5"/>
    <w:rsid w:val="005960A0"/>
    <w:rsid w:val="00596BFA"/>
    <w:rsid w:val="005A547A"/>
    <w:rsid w:val="005A55C0"/>
    <w:rsid w:val="005A76DA"/>
    <w:rsid w:val="005B52AE"/>
    <w:rsid w:val="005B53D4"/>
    <w:rsid w:val="005C1015"/>
    <w:rsid w:val="005C5234"/>
    <w:rsid w:val="005C69C9"/>
    <w:rsid w:val="005D0C38"/>
    <w:rsid w:val="005D25F2"/>
    <w:rsid w:val="005D6613"/>
    <w:rsid w:val="005E03D8"/>
    <w:rsid w:val="005E25AC"/>
    <w:rsid w:val="005E44E9"/>
    <w:rsid w:val="005E4987"/>
    <w:rsid w:val="005E6C44"/>
    <w:rsid w:val="005F3441"/>
    <w:rsid w:val="005F4966"/>
    <w:rsid w:val="005F4E36"/>
    <w:rsid w:val="005F5698"/>
    <w:rsid w:val="005F677A"/>
    <w:rsid w:val="00601BEA"/>
    <w:rsid w:val="00601C36"/>
    <w:rsid w:val="00604C9F"/>
    <w:rsid w:val="00604FDE"/>
    <w:rsid w:val="00606331"/>
    <w:rsid w:val="006073C6"/>
    <w:rsid w:val="00607ADD"/>
    <w:rsid w:val="0061120A"/>
    <w:rsid w:val="006154A7"/>
    <w:rsid w:val="00616EBA"/>
    <w:rsid w:val="006171D3"/>
    <w:rsid w:val="0062188A"/>
    <w:rsid w:val="00627E84"/>
    <w:rsid w:val="00631440"/>
    <w:rsid w:val="00632C47"/>
    <w:rsid w:val="00633574"/>
    <w:rsid w:val="006366D0"/>
    <w:rsid w:val="0064036C"/>
    <w:rsid w:val="006423B9"/>
    <w:rsid w:val="00644C5C"/>
    <w:rsid w:val="006511CB"/>
    <w:rsid w:val="00655EC5"/>
    <w:rsid w:val="0065754E"/>
    <w:rsid w:val="006578B0"/>
    <w:rsid w:val="006578CB"/>
    <w:rsid w:val="006578D1"/>
    <w:rsid w:val="00660103"/>
    <w:rsid w:val="00661EDA"/>
    <w:rsid w:val="006730D2"/>
    <w:rsid w:val="0067329C"/>
    <w:rsid w:val="00673714"/>
    <w:rsid w:val="0067447A"/>
    <w:rsid w:val="006746DC"/>
    <w:rsid w:val="00674DD6"/>
    <w:rsid w:val="00674DF2"/>
    <w:rsid w:val="00676013"/>
    <w:rsid w:val="0067694E"/>
    <w:rsid w:val="006800FE"/>
    <w:rsid w:val="00680981"/>
    <w:rsid w:val="00680CF3"/>
    <w:rsid w:val="00681B91"/>
    <w:rsid w:val="00682C6A"/>
    <w:rsid w:val="00683497"/>
    <w:rsid w:val="00683FAF"/>
    <w:rsid w:val="006930C2"/>
    <w:rsid w:val="00694904"/>
    <w:rsid w:val="00694EA8"/>
    <w:rsid w:val="0069549B"/>
    <w:rsid w:val="006979A4"/>
    <w:rsid w:val="006A4C6C"/>
    <w:rsid w:val="006A635D"/>
    <w:rsid w:val="006B0075"/>
    <w:rsid w:val="006B1685"/>
    <w:rsid w:val="006B6309"/>
    <w:rsid w:val="006B6ACA"/>
    <w:rsid w:val="006C1FDD"/>
    <w:rsid w:val="006D29FD"/>
    <w:rsid w:val="006D392E"/>
    <w:rsid w:val="006D3C97"/>
    <w:rsid w:val="006D4BBB"/>
    <w:rsid w:val="006E0AB0"/>
    <w:rsid w:val="006E1992"/>
    <w:rsid w:val="006E7B19"/>
    <w:rsid w:val="006F307C"/>
    <w:rsid w:val="006F35A5"/>
    <w:rsid w:val="006F4828"/>
    <w:rsid w:val="006F57F7"/>
    <w:rsid w:val="0070008E"/>
    <w:rsid w:val="00700361"/>
    <w:rsid w:val="00705242"/>
    <w:rsid w:val="007055BC"/>
    <w:rsid w:val="00712EEB"/>
    <w:rsid w:val="0071651E"/>
    <w:rsid w:val="00717E6F"/>
    <w:rsid w:val="00720BA7"/>
    <w:rsid w:val="0072624D"/>
    <w:rsid w:val="00726341"/>
    <w:rsid w:val="00726348"/>
    <w:rsid w:val="00726885"/>
    <w:rsid w:val="00731CAC"/>
    <w:rsid w:val="00733B2B"/>
    <w:rsid w:val="00733EEB"/>
    <w:rsid w:val="00736F8F"/>
    <w:rsid w:val="0074063A"/>
    <w:rsid w:val="007407AA"/>
    <w:rsid w:val="00743859"/>
    <w:rsid w:val="00743AAD"/>
    <w:rsid w:val="0074657C"/>
    <w:rsid w:val="00751B2D"/>
    <w:rsid w:val="00754F53"/>
    <w:rsid w:val="00756F7B"/>
    <w:rsid w:val="0076027F"/>
    <w:rsid w:val="007615BB"/>
    <w:rsid w:val="007639FE"/>
    <w:rsid w:val="00763A08"/>
    <w:rsid w:val="00765172"/>
    <w:rsid w:val="00765EE1"/>
    <w:rsid w:val="00767FC7"/>
    <w:rsid w:val="00770C66"/>
    <w:rsid w:val="007752C2"/>
    <w:rsid w:val="00776145"/>
    <w:rsid w:val="007816BA"/>
    <w:rsid w:val="0078273B"/>
    <w:rsid w:val="007849BE"/>
    <w:rsid w:val="00784D14"/>
    <w:rsid w:val="007902A2"/>
    <w:rsid w:val="0079264D"/>
    <w:rsid w:val="00792842"/>
    <w:rsid w:val="0079298B"/>
    <w:rsid w:val="00793A27"/>
    <w:rsid w:val="00797CC6"/>
    <w:rsid w:val="007A0188"/>
    <w:rsid w:val="007A4607"/>
    <w:rsid w:val="007A63F1"/>
    <w:rsid w:val="007B1754"/>
    <w:rsid w:val="007C044B"/>
    <w:rsid w:val="007C1498"/>
    <w:rsid w:val="007C17B4"/>
    <w:rsid w:val="007C3AC1"/>
    <w:rsid w:val="007D3923"/>
    <w:rsid w:val="007D46AF"/>
    <w:rsid w:val="007D4E07"/>
    <w:rsid w:val="007D5054"/>
    <w:rsid w:val="007D753D"/>
    <w:rsid w:val="007E13EA"/>
    <w:rsid w:val="007E14FB"/>
    <w:rsid w:val="007E493C"/>
    <w:rsid w:val="007E6378"/>
    <w:rsid w:val="007F23AA"/>
    <w:rsid w:val="007F29F6"/>
    <w:rsid w:val="007F3C4F"/>
    <w:rsid w:val="007F4303"/>
    <w:rsid w:val="007F5CA0"/>
    <w:rsid w:val="007F6B62"/>
    <w:rsid w:val="00800635"/>
    <w:rsid w:val="00807192"/>
    <w:rsid w:val="008102B5"/>
    <w:rsid w:val="0081068D"/>
    <w:rsid w:val="00811D96"/>
    <w:rsid w:val="00812BEF"/>
    <w:rsid w:val="00822EC6"/>
    <w:rsid w:val="0082781D"/>
    <w:rsid w:val="00831C35"/>
    <w:rsid w:val="00831C69"/>
    <w:rsid w:val="008330B6"/>
    <w:rsid w:val="00835382"/>
    <w:rsid w:val="008361B1"/>
    <w:rsid w:val="008372C0"/>
    <w:rsid w:val="0084005C"/>
    <w:rsid w:val="00841BE3"/>
    <w:rsid w:val="00842FC0"/>
    <w:rsid w:val="00844C9E"/>
    <w:rsid w:val="00845B45"/>
    <w:rsid w:val="008461DD"/>
    <w:rsid w:val="00863D68"/>
    <w:rsid w:val="00864204"/>
    <w:rsid w:val="008732E0"/>
    <w:rsid w:val="0087355A"/>
    <w:rsid w:val="008776A8"/>
    <w:rsid w:val="0089352A"/>
    <w:rsid w:val="008951D3"/>
    <w:rsid w:val="00896E21"/>
    <w:rsid w:val="008A180E"/>
    <w:rsid w:val="008B346A"/>
    <w:rsid w:val="008B67D3"/>
    <w:rsid w:val="008C1137"/>
    <w:rsid w:val="008C1A38"/>
    <w:rsid w:val="008C4441"/>
    <w:rsid w:val="008D0BC1"/>
    <w:rsid w:val="008E0B2C"/>
    <w:rsid w:val="008E4409"/>
    <w:rsid w:val="008E7372"/>
    <w:rsid w:val="008E7997"/>
    <w:rsid w:val="008F238A"/>
    <w:rsid w:val="008F27EB"/>
    <w:rsid w:val="008F29DD"/>
    <w:rsid w:val="008F6555"/>
    <w:rsid w:val="009003C5"/>
    <w:rsid w:val="00903B3C"/>
    <w:rsid w:val="00903C1A"/>
    <w:rsid w:val="009043CA"/>
    <w:rsid w:val="00905E68"/>
    <w:rsid w:val="0090725E"/>
    <w:rsid w:val="00910B57"/>
    <w:rsid w:val="00912B9F"/>
    <w:rsid w:val="00913567"/>
    <w:rsid w:val="00913C80"/>
    <w:rsid w:val="0091687A"/>
    <w:rsid w:val="00920981"/>
    <w:rsid w:val="00923305"/>
    <w:rsid w:val="00923885"/>
    <w:rsid w:val="0092487B"/>
    <w:rsid w:val="009259F1"/>
    <w:rsid w:val="009300F7"/>
    <w:rsid w:val="009303F1"/>
    <w:rsid w:val="0094056C"/>
    <w:rsid w:val="009440D0"/>
    <w:rsid w:val="00945212"/>
    <w:rsid w:val="00946C07"/>
    <w:rsid w:val="00947984"/>
    <w:rsid w:val="0095110A"/>
    <w:rsid w:val="0095338E"/>
    <w:rsid w:val="00954D22"/>
    <w:rsid w:val="009563B2"/>
    <w:rsid w:val="0096006D"/>
    <w:rsid w:val="0096078F"/>
    <w:rsid w:val="00961B2E"/>
    <w:rsid w:val="00965CA9"/>
    <w:rsid w:val="00965F27"/>
    <w:rsid w:val="00966307"/>
    <w:rsid w:val="009755FC"/>
    <w:rsid w:val="00981BDE"/>
    <w:rsid w:val="009831F5"/>
    <w:rsid w:val="00986EEC"/>
    <w:rsid w:val="00986FD8"/>
    <w:rsid w:val="00987890"/>
    <w:rsid w:val="00991755"/>
    <w:rsid w:val="00994351"/>
    <w:rsid w:val="009955DD"/>
    <w:rsid w:val="0099699C"/>
    <w:rsid w:val="009A3300"/>
    <w:rsid w:val="009A3C08"/>
    <w:rsid w:val="009A4E14"/>
    <w:rsid w:val="009A6F5D"/>
    <w:rsid w:val="009A769E"/>
    <w:rsid w:val="009B1FB6"/>
    <w:rsid w:val="009B2146"/>
    <w:rsid w:val="009B2B96"/>
    <w:rsid w:val="009B2E95"/>
    <w:rsid w:val="009B3534"/>
    <w:rsid w:val="009B5E72"/>
    <w:rsid w:val="009C0F74"/>
    <w:rsid w:val="009C5D44"/>
    <w:rsid w:val="009C641D"/>
    <w:rsid w:val="009C72FE"/>
    <w:rsid w:val="009D2E0B"/>
    <w:rsid w:val="009D3D23"/>
    <w:rsid w:val="009D4682"/>
    <w:rsid w:val="009D699E"/>
    <w:rsid w:val="009E3552"/>
    <w:rsid w:val="009E35FE"/>
    <w:rsid w:val="009E5020"/>
    <w:rsid w:val="009E7859"/>
    <w:rsid w:val="009F41DE"/>
    <w:rsid w:val="009F5000"/>
    <w:rsid w:val="009F567D"/>
    <w:rsid w:val="009F5AC3"/>
    <w:rsid w:val="009F6BB7"/>
    <w:rsid w:val="009F736C"/>
    <w:rsid w:val="00A003F5"/>
    <w:rsid w:val="00A04B19"/>
    <w:rsid w:val="00A0582E"/>
    <w:rsid w:val="00A07DB0"/>
    <w:rsid w:val="00A1213B"/>
    <w:rsid w:val="00A1787E"/>
    <w:rsid w:val="00A20935"/>
    <w:rsid w:val="00A36E0D"/>
    <w:rsid w:val="00A37726"/>
    <w:rsid w:val="00A37D20"/>
    <w:rsid w:val="00A42F82"/>
    <w:rsid w:val="00A43AAE"/>
    <w:rsid w:val="00A44C8F"/>
    <w:rsid w:val="00A50649"/>
    <w:rsid w:val="00A51109"/>
    <w:rsid w:val="00A51EFB"/>
    <w:rsid w:val="00A55016"/>
    <w:rsid w:val="00A55809"/>
    <w:rsid w:val="00A56685"/>
    <w:rsid w:val="00A5764B"/>
    <w:rsid w:val="00A57A4E"/>
    <w:rsid w:val="00A61424"/>
    <w:rsid w:val="00A62AC0"/>
    <w:rsid w:val="00A63265"/>
    <w:rsid w:val="00A6339D"/>
    <w:rsid w:val="00A703DC"/>
    <w:rsid w:val="00A72808"/>
    <w:rsid w:val="00A7745F"/>
    <w:rsid w:val="00A776A8"/>
    <w:rsid w:val="00A829C7"/>
    <w:rsid w:val="00A82A83"/>
    <w:rsid w:val="00A82C9D"/>
    <w:rsid w:val="00A8341E"/>
    <w:rsid w:val="00A83D75"/>
    <w:rsid w:val="00A91512"/>
    <w:rsid w:val="00A91894"/>
    <w:rsid w:val="00A950A9"/>
    <w:rsid w:val="00A95A09"/>
    <w:rsid w:val="00AA0A40"/>
    <w:rsid w:val="00AA0B1C"/>
    <w:rsid w:val="00AA1990"/>
    <w:rsid w:val="00AA2E71"/>
    <w:rsid w:val="00AA4654"/>
    <w:rsid w:val="00AA7E42"/>
    <w:rsid w:val="00AB0FB7"/>
    <w:rsid w:val="00AB1286"/>
    <w:rsid w:val="00AB15E7"/>
    <w:rsid w:val="00AB1B40"/>
    <w:rsid w:val="00AB72E7"/>
    <w:rsid w:val="00AB74BF"/>
    <w:rsid w:val="00AB7553"/>
    <w:rsid w:val="00AC1107"/>
    <w:rsid w:val="00AC189C"/>
    <w:rsid w:val="00AD09A8"/>
    <w:rsid w:val="00AD54B9"/>
    <w:rsid w:val="00AD5672"/>
    <w:rsid w:val="00AD5E63"/>
    <w:rsid w:val="00AD61B0"/>
    <w:rsid w:val="00AE0D37"/>
    <w:rsid w:val="00AE596F"/>
    <w:rsid w:val="00AE5AB8"/>
    <w:rsid w:val="00AE6BF5"/>
    <w:rsid w:val="00AF62A3"/>
    <w:rsid w:val="00AF66AF"/>
    <w:rsid w:val="00AF7252"/>
    <w:rsid w:val="00B02F8E"/>
    <w:rsid w:val="00B10083"/>
    <w:rsid w:val="00B11122"/>
    <w:rsid w:val="00B139CE"/>
    <w:rsid w:val="00B13B7C"/>
    <w:rsid w:val="00B2018A"/>
    <w:rsid w:val="00B20CAD"/>
    <w:rsid w:val="00B22926"/>
    <w:rsid w:val="00B23BFF"/>
    <w:rsid w:val="00B240F2"/>
    <w:rsid w:val="00B269EC"/>
    <w:rsid w:val="00B27E6D"/>
    <w:rsid w:val="00B30DF8"/>
    <w:rsid w:val="00B3672F"/>
    <w:rsid w:val="00B36FF5"/>
    <w:rsid w:val="00B44647"/>
    <w:rsid w:val="00B465A5"/>
    <w:rsid w:val="00B47A3D"/>
    <w:rsid w:val="00B51F90"/>
    <w:rsid w:val="00B5410A"/>
    <w:rsid w:val="00B55D5A"/>
    <w:rsid w:val="00B57F60"/>
    <w:rsid w:val="00B6265F"/>
    <w:rsid w:val="00B640BB"/>
    <w:rsid w:val="00B64389"/>
    <w:rsid w:val="00B6527F"/>
    <w:rsid w:val="00B65EC6"/>
    <w:rsid w:val="00B70B72"/>
    <w:rsid w:val="00B71FC2"/>
    <w:rsid w:val="00B7218D"/>
    <w:rsid w:val="00B72775"/>
    <w:rsid w:val="00B7789F"/>
    <w:rsid w:val="00B77966"/>
    <w:rsid w:val="00B81018"/>
    <w:rsid w:val="00B819D8"/>
    <w:rsid w:val="00B90565"/>
    <w:rsid w:val="00B90B2A"/>
    <w:rsid w:val="00B91C94"/>
    <w:rsid w:val="00B91DEA"/>
    <w:rsid w:val="00B93605"/>
    <w:rsid w:val="00BA1A32"/>
    <w:rsid w:val="00BA346E"/>
    <w:rsid w:val="00BA612F"/>
    <w:rsid w:val="00BB1B85"/>
    <w:rsid w:val="00BB1E6C"/>
    <w:rsid w:val="00BB26B7"/>
    <w:rsid w:val="00BB3142"/>
    <w:rsid w:val="00BB5FDF"/>
    <w:rsid w:val="00BC301B"/>
    <w:rsid w:val="00BD0ADD"/>
    <w:rsid w:val="00BD4150"/>
    <w:rsid w:val="00BD5712"/>
    <w:rsid w:val="00BE08D7"/>
    <w:rsid w:val="00BE0CA4"/>
    <w:rsid w:val="00BE117A"/>
    <w:rsid w:val="00BE2189"/>
    <w:rsid w:val="00BE73E4"/>
    <w:rsid w:val="00BF0733"/>
    <w:rsid w:val="00BF3F4A"/>
    <w:rsid w:val="00C11423"/>
    <w:rsid w:val="00C1657B"/>
    <w:rsid w:val="00C20294"/>
    <w:rsid w:val="00C20EFE"/>
    <w:rsid w:val="00C21DCF"/>
    <w:rsid w:val="00C25CB5"/>
    <w:rsid w:val="00C32EFB"/>
    <w:rsid w:val="00C33319"/>
    <w:rsid w:val="00C34A87"/>
    <w:rsid w:val="00C359EF"/>
    <w:rsid w:val="00C40DAE"/>
    <w:rsid w:val="00C4253B"/>
    <w:rsid w:val="00C42E97"/>
    <w:rsid w:val="00C43783"/>
    <w:rsid w:val="00C45C06"/>
    <w:rsid w:val="00C46A16"/>
    <w:rsid w:val="00C474BF"/>
    <w:rsid w:val="00C52D60"/>
    <w:rsid w:val="00C61A6D"/>
    <w:rsid w:val="00C664C5"/>
    <w:rsid w:val="00C666E9"/>
    <w:rsid w:val="00C67D1E"/>
    <w:rsid w:val="00C70796"/>
    <w:rsid w:val="00C71BCC"/>
    <w:rsid w:val="00C737CA"/>
    <w:rsid w:val="00C77D7E"/>
    <w:rsid w:val="00C81846"/>
    <w:rsid w:val="00C86572"/>
    <w:rsid w:val="00C92A77"/>
    <w:rsid w:val="00C935AF"/>
    <w:rsid w:val="00C970D5"/>
    <w:rsid w:val="00C976A6"/>
    <w:rsid w:val="00CA0057"/>
    <w:rsid w:val="00CA11BD"/>
    <w:rsid w:val="00CA1C8C"/>
    <w:rsid w:val="00CA510C"/>
    <w:rsid w:val="00CA6E48"/>
    <w:rsid w:val="00CA7241"/>
    <w:rsid w:val="00CA7D5E"/>
    <w:rsid w:val="00CB0731"/>
    <w:rsid w:val="00CB3525"/>
    <w:rsid w:val="00CB3532"/>
    <w:rsid w:val="00CB4DA5"/>
    <w:rsid w:val="00CB51CD"/>
    <w:rsid w:val="00CB7118"/>
    <w:rsid w:val="00CC1528"/>
    <w:rsid w:val="00CC1835"/>
    <w:rsid w:val="00CC18F7"/>
    <w:rsid w:val="00CC2661"/>
    <w:rsid w:val="00CD19A2"/>
    <w:rsid w:val="00CD5765"/>
    <w:rsid w:val="00CE0890"/>
    <w:rsid w:val="00CE0C76"/>
    <w:rsid w:val="00CE1636"/>
    <w:rsid w:val="00CE6A00"/>
    <w:rsid w:val="00CE6A02"/>
    <w:rsid w:val="00CE6A0D"/>
    <w:rsid w:val="00CF0BE0"/>
    <w:rsid w:val="00CF4E46"/>
    <w:rsid w:val="00CF6CA5"/>
    <w:rsid w:val="00D07385"/>
    <w:rsid w:val="00D07C1B"/>
    <w:rsid w:val="00D107AC"/>
    <w:rsid w:val="00D13493"/>
    <w:rsid w:val="00D155C0"/>
    <w:rsid w:val="00D174E2"/>
    <w:rsid w:val="00D267DA"/>
    <w:rsid w:val="00D31A08"/>
    <w:rsid w:val="00D364C7"/>
    <w:rsid w:val="00D36746"/>
    <w:rsid w:val="00D369B5"/>
    <w:rsid w:val="00D37985"/>
    <w:rsid w:val="00D37BF1"/>
    <w:rsid w:val="00D452E9"/>
    <w:rsid w:val="00D4618E"/>
    <w:rsid w:val="00D47308"/>
    <w:rsid w:val="00D50372"/>
    <w:rsid w:val="00D5073F"/>
    <w:rsid w:val="00D51EF7"/>
    <w:rsid w:val="00D53FA1"/>
    <w:rsid w:val="00D55C53"/>
    <w:rsid w:val="00D56776"/>
    <w:rsid w:val="00D6035B"/>
    <w:rsid w:val="00D60DD6"/>
    <w:rsid w:val="00D61E87"/>
    <w:rsid w:val="00D651BE"/>
    <w:rsid w:val="00D661EC"/>
    <w:rsid w:val="00D66471"/>
    <w:rsid w:val="00D71982"/>
    <w:rsid w:val="00D77DFD"/>
    <w:rsid w:val="00D81803"/>
    <w:rsid w:val="00D81BDF"/>
    <w:rsid w:val="00D837BB"/>
    <w:rsid w:val="00D839CD"/>
    <w:rsid w:val="00D84363"/>
    <w:rsid w:val="00D90204"/>
    <w:rsid w:val="00D929F1"/>
    <w:rsid w:val="00D95252"/>
    <w:rsid w:val="00D97FF7"/>
    <w:rsid w:val="00DA2F8C"/>
    <w:rsid w:val="00DA4617"/>
    <w:rsid w:val="00DA676E"/>
    <w:rsid w:val="00DB01BB"/>
    <w:rsid w:val="00DB1935"/>
    <w:rsid w:val="00DB45E4"/>
    <w:rsid w:val="00DB541E"/>
    <w:rsid w:val="00DC34BA"/>
    <w:rsid w:val="00DC3DDC"/>
    <w:rsid w:val="00DC4C56"/>
    <w:rsid w:val="00DC4DFB"/>
    <w:rsid w:val="00DD01A8"/>
    <w:rsid w:val="00DD0529"/>
    <w:rsid w:val="00DD05AB"/>
    <w:rsid w:val="00DD0929"/>
    <w:rsid w:val="00DD0B3F"/>
    <w:rsid w:val="00DD1260"/>
    <w:rsid w:val="00DD1665"/>
    <w:rsid w:val="00DD4D69"/>
    <w:rsid w:val="00DD54D9"/>
    <w:rsid w:val="00DD5A12"/>
    <w:rsid w:val="00DE55D2"/>
    <w:rsid w:val="00DE6682"/>
    <w:rsid w:val="00DF26D2"/>
    <w:rsid w:val="00E0333A"/>
    <w:rsid w:val="00E03C80"/>
    <w:rsid w:val="00E12E9F"/>
    <w:rsid w:val="00E16786"/>
    <w:rsid w:val="00E17AFC"/>
    <w:rsid w:val="00E239F4"/>
    <w:rsid w:val="00E31847"/>
    <w:rsid w:val="00E32138"/>
    <w:rsid w:val="00E34840"/>
    <w:rsid w:val="00E407B5"/>
    <w:rsid w:val="00E41F08"/>
    <w:rsid w:val="00E43568"/>
    <w:rsid w:val="00E4379C"/>
    <w:rsid w:val="00E43EC5"/>
    <w:rsid w:val="00E44F42"/>
    <w:rsid w:val="00E45AB0"/>
    <w:rsid w:val="00E57EF4"/>
    <w:rsid w:val="00E60E71"/>
    <w:rsid w:val="00E63377"/>
    <w:rsid w:val="00E65973"/>
    <w:rsid w:val="00E65DAC"/>
    <w:rsid w:val="00E6714D"/>
    <w:rsid w:val="00E73456"/>
    <w:rsid w:val="00E84147"/>
    <w:rsid w:val="00E84BC8"/>
    <w:rsid w:val="00E8563A"/>
    <w:rsid w:val="00E914D8"/>
    <w:rsid w:val="00E91B98"/>
    <w:rsid w:val="00E93E44"/>
    <w:rsid w:val="00E95A30"/>
    <w:rsid w:val="00EA26D8"/>
    <w:rsid w:val="00EA5DE3"/>
    <w:rsid w:val="00EB6877"/>
    <w:rsid w:val="00EB722E"/>
    <w:rsid w:val="00EB78B5"/>
    <w:rsid w:val="00EC0070"/>
    <w:rsid w:val="00EC0B0A"/>
    <w:rsid w:val="00EC11CA"/>
    <w:rsid w:val="00ED0C59"/>
    <w:rsid w:val="00ED4E18"/>
    <w:rsid w:val="00ED7B18"/>
    <w:rsid w:val="00EE2953"/>
    <w:rsid w:val="00EE29BA"/>
    <w:rsid w:val="00EE3A7B"/>
    <w:rsid w:val="00EE44C0"/>
    <w:rsid w:val="00EF0051"/>
    <w:rsid w:val="00EF49E8"/>
    <w:rsid w:val="00EF6306"/>
    <w:rsid w:val="00EF7488"/>
    <w:rsid w:val="00F02113"/>
    <w:rsid w:val="00F02DF3"/>
    <w:rsid w:val="00F039C7"/>
    <w:rsid w:val="00F03C80"/>
    <w:rsid w:val="00F11A2F"/>
    <w:rsid w:val="00F12CDD"/>
    <w:rsid w:val="00F230F0"/>
    <w:rsid w:val="00F23B23"/>
    <w:rsid w:val="00F319C5"/>
    <w:rsid w:val="00F33A1A"/>
    <w:rsid w:val="00F42954"/>
    <w:rsid w:val="00F4592B"/>
    <w:rsid w:val="00F478CB"/>
    <w:rsid w:val="00F52C97"/>
    <w:rsid w:val="00F54257"/>
    <w:rsid w:val="00F54860"/>
    <w:rsid w:val="00F619F4"/>
    <w:rsid w:val="00F62093"/>
    <w:rsid w:val="00F62C23"/>
    <w:rsid w:val="00F64D54"/>
    <w:rsid w:val="00F722A2"/>
    <w:rsid w:val="00F75F59"/>
    <w:rsid w:val="00F767B0"/>
    <w:rsid w:val="00F82885"/>
    <w:rsid w:val="00F83D62"/>
    <w:rsid w:val="00F842FD"/>
    <w:rsid w:val="00F87E26"/>
    <w:rsid w:val="00F96C3F"/>
    <w:rsid w:val="00FA17A2"/>
    <w:rsid w:val="00FA1C94"/>
    <w:rsid w:val="00FB15D6"/>
    <w:rsid w:val="00FB4195"/>
    <w:rsid w:val="00FB4F7A"/>
    <w:rsid w:val="00FB58A3"/>
    <w:rsid w:val="00FB6B35"/>
    <w:rsid w:val="00FC72DB"/>
    <w:rsid w:val="00FD436F"/>
    <w:rsid w:val="00FD582A"/>
    <w:rsid w:val="00FD5A26"/>
    <w:rsid w:val="00FE3EC4"/>
    <w:rsid w:val="00FF0BB8"/>
    <w:rsid w:val="00FF1C94"/>
    <w:rsid w:val="00FF3A1B"/>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xmsonormal">
    <w:name w:val="x_msonormal"/>
    <w:basedOn w:val="Normal"/>
    <w:rsid w:val="00DE55D2"/>
    <w:rPr>
      <w:rFonts w:ascii="Calibri" w:eastAsiaTheme="minorEastAsia" w:hAnsi="Calibri" w:cs="Calibri"/>
      <w:sz w:val="22"/>
      <w:szCs w:val="22"/>
      <w:lang w:eastAsia="zh-CN"/>
    </w:rPr>
  </w:style>
  <w:style w:type="character" w:customStyle="1" w:styleId="cf01">
    <w:name w:val="cf01"/>
    <w:basedOn w:val="DefaultParagraphFont"/>
    <w:rsid w:val="00E91B98"/>
    <w:rPr>
      <w:rFonts w:ascii="Segoe UI" w:hAnsi="Segoe UI" w:cs="Segoe UI" w:hint="default"/>
      <w:sz w:val="18"/>
      <w:szCs w:val="18"/>
    </w:rPr>
  </w:style>
  <w:style w:type="paragraph" w:customStyle="1" w:styleId="pf0">
    <w:name w:val="pf0"/>
    <w:basedOn w:val="Normal"/>
    <w:rsid w:val="00E91B98"/>
    <w:pPr>
      <w:spacing w:before="100" w:beforeAutospacing="1" w:after="100" w:afterAutospacing="1"/>
    </w:pPr>
    <w:rPr>
      <w:sz w:val="24"/>
      <w:szCs w:val="24"/>
      <w:lang w:eastAsia="en-GB"/>
    </w:rPr>
  </w:style>
  <w:style w:type="character" w:customStyle="1" w:styleId="cf11">
    <w:name w:val="cf11"/>
    <w:basedOn w:val="DefaultParagraphFont"/>
    <w:rsid w:val="00DD0B3F"/>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87410">
      <w:bodyDiv w:val="1"/>
      <w:marLeft w:val="0"/>
      <w:marRight w:val="0"/>
      <w:marTop w:val="0"/>
      <w:marBottom w:val="0"/>
      <w:divBdr>
        <w:top w:val="none" w:sz="0" w:space="0" w:color="auto"/>
        <w:left w:val="none" w:sz="0" w:space="0" w:color="auto"/>
        <w:bottom w:val="none" w:sz="0" w:space="0" w:color="auto"/>
        <w:right w:val="none" w:sz="0" w:space="0" w:color="auto"/>
      </w:divBdr>
    </w:div>
    <w:div w:id="3626379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0384395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719970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doi.org/10.7326/ACPJC-1995-123-3-A1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hopkinsmedicine.org/health/conditions-and-diseases/alzheimers-disease"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nia.nih.gov/health/alzheimers-disease-fact-sheet" TargetMode="External"/><Relationship Id="rId20" Type="http://schemas.openxmlformats.org/officeDocument/2006/relationships/hyperlink" Target="https://www.who.int/activities/ensuring-ethical-standards-and-procedures-for-research-with-human-being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alzheimers.org.uk/about-us/policy-and-influencing/what-we-think/public-health-prevention-dementia" TargetMode="External"/><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cbi.nlm.nih.gov/pmc/articles/PMC52324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zint.org/about/dementia-facts-figures/dementia-statistics/"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0" ma:contentTypeDescription="Create a new document." ma:contentTypeScope="" ma:versionID="6e4fc159de93249a75348140fa3fb4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d54a2bd78c86de99012cac819952b8c7"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717b0226-a333-4c25-acd7-534bd000737f"/>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3D25955-E4D0-41DA-82F4-AD51F9A20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7329</Words>
  <Characters>41781</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49012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Shana Rankin (1912354)</cp:lastModifiedBy>
  <cp:revision>2</cp:revision>
  <cp:lastPrinted>2016-10-24T12:21:00Z</cp:lastPrinted>
  <dcterms:created xsi:type="dcterms:W3CDTF">2023-09-25T11:42:00Z</dcterms:created>
  <dcterms:modified xsi:type="dcterms:W3CDTF">2023-09-25T11:42:00Z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y fmtid="{D5CDD505-2E9C-101B-9397-08002B2CF9AE}" pid="3" name="MediaServiceImageTags">
    <vt:lpwstr/>
  </property>
</Properties>
</file>