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47B19" w:rsidRPr="00C4268B" w:rsidRDefault="00A0506F" w:rsidP="00B93D1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</w:rPr>
      </w:pPr>
      <w:r w:rsidRPr="00C4268B">
        <w:rPr>
          <w:rFonts w:asciiTheme="minorHAnsi" w:hAnsiTheme="minorHAnsi" w:cstheme="minorHAnsi"/>
        </w:rPr>
        <w:t xml:space="preserve">Policies should be reviewed annually to make sure they align with </w:t>
      </w:r>
      <w:r w:rsidR="00F2040F" w:rsidRPr="00C4268B">
        <w:rPr>
          <w:rFonts w:asciiTheme="minorHAnsi" w:hAnsiTheme="minorHAnsi" w:cstheme="minorHAnsi"/>
        </w:rPr>
        <w:t xml:space="preserve">all </w:t>
      </w:r>
      <w:r w:rsidRPr="00C4268B">
        <w:rPr>
          <w:rFonts w:asciiTheme="minorHAnsi" w:hAnsiTheme="minorHAnsi" w:cstheme="minorHAnsi"/>
        </w:rPr>
        <w:t>changes and should show main focus of the organisations missions, vision</w:t>
      </w:r>
      <w:r w:rsidR="00F2040F" w:rsidRPr="00C4268B">
        <w:rPr>
          <w:rFonts w:asciiTheme="minorHAnsi" w:hAnsiTheme="minorHAnsi" w:cstheme="minorHAnsi"/>
        </w:rPr>
        <w:t>s</w:t>
      </w:r>
      <w:r w:rsidRPr="00C4268B">
        <w:rPr>
          <w:rFonts w:asciiTheme="minorHAnsi" w:hAnsiTheme="minorHAnsi" w:cstheme="minorHAnsi"/>
        </w:rPr>
        <w:t xml:space="preserve"> and values within youth work.</w:t>
      </w:r>
      <w:r w:rsidR="00992A85" w:rsidRPr="00C4268B">
        <w:rPr>
          <w:rFonts w:asciiTheme="minorHAnsi" w:hAnsiTheme="minorHAnsi" w:cstheme="minorHAnsi"/>
        </w:rPr>
        <w:t xml:space="preserve"> </w:t>
      </w:r>
      <w:r w:rsidR="00992A85" w:rsidRPr="00C4268B">
        <w:rPr>
          <w:rFonts w:asciiTheme="minorHAnsi" w:hAnsiTheme="minorHAnsi" w:cstheme="minorHAnsi"/>
        </w:rPr>
        <w:t>Having read both policies I have established that there have been few changes made,</w:t>
      </w:r>
      <w:r w:rsidR="009C771E" w:rsidRPr="00C4268B">
        <w:rPr>
          <w:rFonts w:asciiTheme="minorHAnsi" w:hAnsiTheme="minorHAnsi" w:cstheme="minorHAnsi"/>
        </w:rPr>
        <w:t xml:space="preserve"> influenced </w:t>
      </w:r>
      <w:r w:rsidR="00533EAC">
        <w:rPr>
          <w:rFonts w:asciiTheme="minorHAnsi" w:hAnsiTheme="minorHAnsi" w:cstheme="minorHAnsi"/>
        </w:rPr>
        <w:t>by our</w:t>
      </w:r>
      <w:r w:rsidR="00992A85" w:rsidRPr="00C4268B">
        <w:rPr>
          <w:rFonts w:asciiTheme="minorHAnsi" w:hAnsiTheme="minorHAnsi" w:cstheme="minorHAnsi"/>
        </w:rPr>
        <w:t xml:space="preserve"> changing</w:t>
      </w:r>
      <w:r w:rsidR="00C22255">
        <w:rPr>
          <w:rFonts w:asciiTheme="minorHAnsi" w:hAnsiTheme="minorHAnsi" w:cstheme="minorHAnsi"/>
        </w:rPr>
        <w:t xml:space="preserve"> </w:t>
      </w:r>
      <w:r w:rsidR="001A1FDC" w:rsidRPr="00C4268B">
        <w:rPr>
          <w:rFonts w:asciiTheme="minorHAnsi" w:hAnsiTheme="minorHAnsi" w:cstheme="minorHAnsi"/>
        </w:rPr>
        <w:t>society</w:t>
      </w:r>
      <w:r w:rsidR="00992A85" w:rsidRPr="00C4268B">
        <w:rPr>
          <w:rFonts w:asciiTheme="minorHAnsi" w:hAnsiTheme="minorHAnsi" w:cstheme="minorHAnsi"/>
        </w:rPr>
        <w:t>.</w:t>
      </w:r>
    </w:p>
    <w:p w:rsidR="009C771E" w:rsidRPr="00C4268B" w:rsidRDefault="006F4D12" w:rsidP="00B93D1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  <w:r>
        <w:rPr>
          <w:rFonts w:asciiTheme="minorHAnsi" w:hAnsiTheme="minorHAnsi" w:cstheme="minorHAnsi"/>
        </w:rPr>
        <w:t>Activities</w:t>
      </w:r>
      <w:r w:rsidR="006D64E1" w:rsidRPr="00C4268B">
        <w:rPr>
          <w:rFonts w:asciiTheme="minorHAnsi" w:hAnsiTheme="minorHAnsi" w:cstheme="minorHAnsi"/>
        </w:rPr>
        <w:t xml:space="preserve"> provided to young people should produce opportunities to develop further skills and support their wider learning in a social setting. This aim is </w:t>
      </w:r>
      <w:r w:rsidR="005D34BE" w:rsidRPr="00C4268B">
        <w:rPr>
          <w:rFonts w:asciiTheme="minorHAnsi" w:hAnsiTheme="minorHAnsi" w:cstheme="minorHAnsi"/>
        </w:rPr>
        <w:t xml:space="preserve">believed to be </w:t>
      </w:r>
      <w:r w:rsidR="006D64E1" w:rsidRPr="00C4268B">
        <w:rPr>
          <w:rFonts w:asciiTheme="minorHAnsi" w:hAnsiTheme="minorHAnsi" w:cstheme="minorHAnsi"/>
        </w:rPr>
        <w:t>underpinned by the f</w:t>
      </w:r>
      <w:r w:rsidR="0039365E" w:rsidRPr="00C4268B">
        <w:rPr>
          <w:rFonts w:asciiTheme="minorHAnsi" w:hAnsiTheme="minorHAnsi" w:cstheme="minorHAnsi"/>
        </w:rPr>
        <w:t>ive pillars of youth work;</w:t>
      </w:r>
      <w:r w:rsidR="006D64E1" w:rsidRPr="00C4268B">
        <w:rPr>
          <w:rFonts w:asciiTheme="minorHAnsi" w:hAnsiTheme="minorHAnsi" w:cstheme="minorHAnsi"/>
        </w:rPr>
        <w:t xml:space="preserve"> </w:t>
      </w:r>
      <w:r w:rsidR="006D64E1" w:rsidRPr="00C4268B">
        <w:rPr>
          <w:rFonts w:asciiTheme="minorHAnsi" w:hAnsiTheme="minorHAnsi" w:cstheme="minorHAnsi"/>
        </w:rPr>
        <w:t>empowering, educative, particip</w:t>
      </w:r>
      <w:r w:rsidR="006D64E1" w:rsidRPr="00C4268B">
        <w:rPr>
          <w:rFonts w:asciiTheme="minorHAnsi" w:hAnsiTheme="minorHAnsi" w:cstheme="minorHAnsi"/>
        </w:rPr>
        <w:t>ative, inclusive and expressive</w:t>
      </w:r>
      <w:r w:rsidR="00F2040F" w:rsidRPr="00C4268B">
        <w:rPr>
          <w:rFonts w:asciiTheme="minorHAnsi" w:hAnsiTheme="minorHAnsi" w:cstheme="minorHAnsi"/>
        </w:rPr>
        <w:t xml:space="preserve"> (W</w:t>
      </w:r>
      <w:r w:rsidR="00C22255">
        <w:rPr>
          <w:rFonts w:asciiTheme="minorHAnsi" w:hAnsiTheme="minorHAnsi" w:cstheme="minorHAnsi"/>
        </w:rPr>
        <w:t>elsh Government</w:t>
      </w:r>
      <w:r w:rsidR="00F2040F" w:rsidRPr="00C4268B">
        <w:rPr>
          <w:rFonts w:asciiTheme="minorHAnsi" w:hAnsiTheme="minorHAnsi" w:cstheme="minorHAnsi"/>
        </w:rPr>
        <w:t xml:space="preserve">, </w:t>
      </w:r>
      <w:r w:rsidR="00C22255">
        <w:rPr>
          <w:rFonts w:asciiTheme="minorHAnsi" w:hAnsiTheme="minorHAnsi" w:cstheme="minorHAnsi"/>
        </w:rPr>
        <w:t>2014</w:t>
      </w:r>
      <w:r w:rsidR="0006040C">
        <w:rPr>
          <w:rFonts w:asciiTheme="minorHAnsi" w:hAnsiTheme="minorHAnsi" w:cstheme="minorHAnsi"/>
        </w:rPr>
        <w:t>, P6</w:t>
      </w:r>
      <w:r w:rsidR="00F2040F" w:rsidRPr="00C4268B">
        <w:rPr>
          <w:rFonts w:asciiTheme="minorHAnsi" w:hAnsiTheme="minorHAnsi" w:cstheme="minorHAnsi"/>
        </w:rPr>
        <w:t>)</w:t>
      </w:r>
      <w:r w:rsidR="006D64E1" w:rsidRPr="00C4268B">
        <w:rPr>
          <w:rFonts w:asciiTheme="minorHAnsi" w:hAnsiTheme="minorHAnsi" w:cstheme="minorHAnsi"/>
        </w:rPr>
        <w:t xml:space="preserve">. It is noted within </w:t>
      </w:r>
      <w:r w:rsidR="006D64E1" w:rsidRPr="00C4268B">
        <w:rPr>
          <w:rFonts w:asciiTheme="minorHAnsi" w:hAnsiTheme="minorHAnsi" w:cstheme="minorHAnsi"/>
          <w:bCs/>
        </w:rPr>
        <w:t>The National Youth Work Strategy for Wales 2</w:t>
      </w:r>
      <w:r w:rsidR="00C22255">
        <w:rPr>
          <w:rFonts w:asciiTheme="minorHAnsi" w:hAnsiTheme="minorHAnsi" w:cstheme="minorHAnsi"/>
          <w:bCs/>
        </w:rPr>
        <w:t>014-2018 (WG, 2014</w:t>
      </w:r>
      <w:r w:rsidR="0006040C">
        <w:rPr>
          <w:rFonts w:asciiTheme="minorHAnsi" w:hAnsiTheme="minorHAnsi" w:cstheme="minorHAnsi"/>
          <w:bCs/>
        </w:rPr>
        <w:t>, P6</w:t>
      </w:r>
      <w:r w:rsidR="006D64E1" w:rsidRPr="00C4268B">
        <w:rPr>
          <w:rFonts w:asciiTheme="minorHAnsi" w:hAnsiTheme="minorHAnsi" w:cstheme="minorHAnsi"/>
          <w:bCs/>
        </w:rPr>
        <w:t>) </w:t>
      </w:r>
      <w:r w:rsidR="006D64E1" w:rsidRPr="00C4268B">
        <w:rPr>
          <w:rFonts w:asciiTheme="minorHAnsi" w:hAnsiTheme="minorHAnsi" w:cstheme="minorHAnsi"/>
          <w:bCs/>
        </w:rPr>
        <w:t xml:space="preserve">the importance of considering these as objective, to enable youth </w:t>
      </w:r>
      <w:r w:rsidR="0039365E" w:rsidRPr="00C4268B">
        <w:rPr>
          <w:rFonts w:asciiTheme="minorHAnsi" w:hAnsiTheme="minorHAnsi" w:cstheme="minorHAnsi"/>
          <w:bCs/>
        </w:rPr>
        <w:t xml:space="preserve">work </w:t>
      </w:r>
      <w:r w:rsidR="006D64E1" w:rsidRPr="00C4268B">
        <w:rPr>
          <w:rFonts w:asciiTheme="minorHAnsi" w:hAnsiTheme="minorHAnsi" w:cstheme="minorHAnsi"/>
          <w:bCs/>
        </w:rPr>
        <w:t>organisations to provide young people with effective lea</w:t>
      </w:r>
      <w:r w:rsidR="00C4268B" w:rsidRPr="00C4268B">
        <w:rPr>
          <w:rFonts w:asciiTheme="minorHAnsi" w:hAnsiTheme="minorHAnsi" w:cstheme="minorHAnsi"/>
          <w:bCs/>
        </w:rPr>
        <w:t>r</w:t>
      </w:r>
      <w:r w:rsidR="006D64E1" w:rsidRPr="00C4268B">
        <w:rPr>
          <w:rFonts w:asciiTheme="minorHAnsi" w:hAnsiTheme="minorHAnsi" w:cstheme="minorHAnsi"/>
          <w:bCs/>
        </w:rPr>
        <w:t xml:space="preserve">ning opportunities and better support. </w:t>
      </w:r>
      <w:r w:rsidR="006D64E1" w:rsidRPr="00C4268B">
        <w:rPr>
          <w:rFonts w:asciiTheme="minorHAnsi" w:hAnsiTheme="minorHAnsi" w:cstheme="minorHAnsi"/>
          <w:bCs/>
          <w:bdr w:val="none" w:sz="0" w:space="0" w:color="auto" w:frame="1"/>
        </w:rPr>
        <w:t>The Youth Work strategy for Wales (Welsh Government, 2019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) also supports </w:t>
      </w:r>
      <w:r>
        <w:rPr>
          <w:rFonts w:asciiTheme="minorHAnsi" w:hAnsiTheme="minorHAnsi" w:cstheme="minorHAnsi"/>
          <w:bCs/>
          <w:bdr w:val="none" w:sz="0" w:space="0" w:color="auto" w:frame="1"/>
        </w:rPr>
        <w:t>this</w:t>
      </w:r>
      <w:r w:rsidR="00992A85" w:rsidRPr="00C4268B">
        <w:rPr>
          <w:rFonts w:asciiTheme="minorHAnsi" w:hAnsiTheme="minorHAnsi" w:cstheme="minorHAnsi"/>
          <w:bCs/>
          <w:bdr w:val="none" w:sz="0" w:space="0" w:color="auto" w:frame="1"/>
        </w:rPr>
        <w:t>,</w:t>
      </w:r>
      <w:r w:rsidR="00F2040F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</w:t>
      </w:r>
      <w:r>
        <w:rPr>
          <w:rFonts w:asciiTheme="minorHAnsi" w:hAnsiTheme="minorHAnsi" w:cstheme="minorHAnsi"/>
          <w:bCs/>
          <w:bdr w:val="none" w:sz="0" w:space="0" w:color="auto" w:frame="1"/>
        </w:rPr>
        <w:t>as well as further consideration of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formal and non-formal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 xml:space="preserve"> approach</w:t>
      </w:r>
      <w:r>
        <w:rPr>
          <w:rFonts w:asciiTheme="minorHAnsi" w:hAnsiTheme="minorHAnsi" w:cstheme="minorHAnsi"/>
          <w:bCs/>
          <w:bdr w:val="none" w:sz="0" w:space="0" w:color="auto" w:frame="1"/>
        </w:rPr>
        <w:t>es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 xml:space="preserve"> to youth work</w:t>
      </w:r>
      <w:r w:rsidR="0006040C">
        <w:rPr>
          <w:rFonts w:asciiTheme="minorHAnsi" w:hAnsiTheme="minorHAnsi" w:cstheme="minorHAnsi"/>
          <w:bCs/>
          <w:bdr w:val="none" w:sz="0" w:space="0" w:color="auto" w:frame="1"/>
        </w:rPr>
        <w:t xml:space="preserve"> in greater depth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>. This</w:t>
      </w:r>
      <w:r w:rsidR="00992A85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h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>ighlights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both unstructured and organized learning styles</w:t>
      </w:r>
      <w:r w:rsidR="00992A85" w:rsidRPr="00C4268B">
        <w:rPr>
          <w:rFonts w:asciiTheme="minorHAnsi" w:hAnsiTheme="minorHAnsi" w:cstheme="minorHAnsi"/>
          <w:bCs/>
          <w:bdr w:val="none" w:sz="0" w:space="0" w:color="auto" w:frame="1"/>
        </w:rPr>
        <w:t>, allowing adaption to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 xml:space="preserve"> be made to support</w:t>
      </w:r>
      <w:r w:rsidR="00992A85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individuals learning needs as </w:t>
      </w:r>
      <w:r w:rsidR="009C771E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and when </w:t>
      </w:r>
      <w:r w:rsidR="00992A85" w:rsidRPr="00C4268B">
        <w:rPr>
          <w:rFonts w:asciiTheme="minorHAnsi" w:hAnsiTheme="minorHAnsi" w:cstheme="minorHAnsi"/>
          <w:bCs/>
          <w:bdr w:val="none" w:sz="0" w:space="0" w:color="auto" w:frame="1"/>
        </w:rPr>
        <w:t>they arise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. </w:t>
      </w:r>
      <w:r w:rsidR="009E556A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The inclusion of different methods is important </w:t>
      </w:r>
      <w:r w:rsidR="00C4268B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in policy </w:t>
      </w:r>
      <w:r w:rsidR="009E556A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for it allows youth work to accommodate for all </w:t>
      </w:r>
      <w:r w:rsidR="00C4268B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types of learning. </w:t>
      </w:r>
    </w:p>
    <w:p w:rsidR="002A3F24" w:rsidRPr="006F4D12" w:rsidRDefault="00C4268B" w:rsidP="00B93D1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  <w:r w:rsidRPr="00C4268B">
        <w:rPr>
          <w:rFonts w:asciiTheme="minorHAnsi" w:hAnsiTheme="minorHAnsi" w:cstheme="minorHAnsi"/>
          <w:bCs/>
          <w:bdr w:val="none" w:sz="0" w:space="0" w:color="auto" w:frame="1"/>
        </w:rPr>
        <w:t>I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n comparison to the contents of </w:t>
      </w:r>
      <w:r w:rsidRPr="00C4268B">
        <w:rPr>
          <w:rFonts w:asciiTheme="minorHAnsi" w:hAnsiTheme="minorHAnsi" w:cstheme="minorHAnsi"/>
          <w:bCs/>
        </w:rPr>
        <w:t>The National Youth Work Strategy for Wales 2014-2018 (</w:t>
      </w:r>
      <w:r w:rsidR="00C22255">
        <w:rPr>
          <w:rFonts w:asciiTheme="minorHAnsi" w:hAnsiTheme="minorHAnsi" w:cstheme="minorHAnsi"/>
          <w:bCs/>
        </w:rPr>
        <w:t>WG</w:t>
      </w:r>
      <w:r w:rsidRPr="00C4268B">
        <w:rPr>
          <w:rFonts w:asciiTheme="minorHAnsi" w:hAnsiTheme="minorHAnsi" w:cstheme="minorHAnsi"/>
          <w:bCs/>
        </w:rPr>
        <w:t>, 2014)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, </w:t>
      </w:r>
      <w:r w:rsidR="009C771E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The Youth 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>Work strategy for</w:t>
      </w:r>
      <w:r w:rsidR="00724D81">
        <w:rPr>
          <w:rFonts w:asciiTheme="minorHAnsi" w:hAnsiTheme="minorHAnsi" w:cstheme="minorHAnsi"/>
          <w:bCs/>
          <w:bdr w:val="none" w:sz="0" w:space="0" w:color="auto" w:frame="1"/>
        </w:rPr>
        <w:t xml:space="preserve"> Wales</w:t>
      </w:r>
      <w:r w:rsidR="00533EAC">
        <w:rPr>
          <w:rFonts w:asciiTheme="minorHAnsi" w:hAnsiTheme="minorHAnsi" w:cstheme="minorHAnsi"/>
          <w:bCs/>
          <w:bdr w:val="none" w:sz="0" w:space="0" w:color="auto" w:frame="1"/>
        </w:rPr>
        <w:t xml:space="preserve"> (WG, 2019)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>gives more of an emphasis on youth work being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accessible and inclusive to all</w:t>
      </w:r>
      <w:r w:rsidR="00F74AAB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(WG, 2019, </w:t>
      </w:r>
      <w:r w:rsidR="0006040C">
        <w:rPr>
          <w:rFonts w:asciiTheme="minorHAnsi" w:hAnsiTheme="minorHAnsi" w:cstheme="minorHAnsi"/>
          <w:bCs/>
          <w:bdr w:val="none" w:sz="0" w:space="0" w:color="auto" w:frame="1"/>
        </w:rPr>
        <w:t>P</w:t>
      </w:r>
      <w:r w:rsidR="00F74AAB" w:rsidRPr="00C4268B">
        <w:rPr>
          <w:rFonts w:asciiTheme="minorHAnsi" w:hAnsiTheme="minorHAnsi" w:cstheme="minorHAnsi"/>
          <w:bCs/>
          <w:bdr w:val="none" w:sz="0" w:space="0" w:color="auto" w:frame="1"/>
        </w:rPr>
        <w:t>15)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. </w:t>
      </w:r>
      <w:r w:rsidR="00122B2C" w:rsidRPr="00C4268B">
        <w:rPr>
          <w:rFonts w:asciiTheme="minorHAnsi" w:hAnsiTheme="minorHAnsi" w:cstheme="minorHAnsi"/>
          <w:bCs/>
          <w:bdr w:val="none" w:sz="0" w:space="0" w:color="auto" w:frame="1"/>
        </w:rPr>
        <w:t>Policies should grow and adapt with society, and given that we are now a non-binary</w:t>
      </w:r>
      <w:r w:rsidR="00A0506F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, </w:t>
      </w:r>
      <w:r w:rsidR="00122B2C" w:rsidRPr="00C4268B">
        <w:rPr>
          <w:rFonts w:asciiTheme="minorHAnsi" w:hAnsiTheme="minorHAnsi" w:cstheme="minorHAnsi"/>
          <w:bCs/>
          <w:bdr w:val="none" w:sz="0" w:space="0" w:color="auto" w:frame="1"/>
        </w:rPr>
        <w:t>independent world it is m</w:t>
      </w:r>
      <w:r w:rsidR="00F2040F" w:rsidRPr="00C4268B">
        <w:rPr>
          <w:rFonts w:asciiTheme="minorHAnsi" w:hAnsiTheme="minorHAnsi" w:cstheme="minorHAnsi"/>
          <w:bCs/>
          <w:bdr w:val="none" w:sz="0" w:space="0" w:color="auto" w:frame="1"/>
        </w:rPr>
        <w:t>ore important</w:t>
      </w:r>
      <w:r w:rsidR="00122B2C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than ever to ensure all young people f</w:t>
      </w:r>
      <w:r w:rsidR="00F2040F" w:rsidRPr="00C4268B">
        <w:rPr>
          <w:rFonts w:asciiTheme="minorHAnsi" w:hAnsiTheme="minorHAnsi" w:cstheme="minorHAnsi"/>
          <w:bCs/>
          <w:bdr w:val="none" w:sz="0" w:space="0" w:color="auto" w:frame="1"/>
        </w:rPr>
        <w:t>eel included and are able to be</w:t>
      </w:r>
      <w:r w:rsidR="00122B2C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nothing but their unique selves. </w:t>
      </w:r>
      <w:r w:rsidR="006F4D12">
        <w:rPr>
          <w:rFonts w:asciiTheme="minorHAnsi" w:hAnsiTheme="minorHAnsi" w:cstheme="minorHAnsi"/>
          <w:bCs/>
          <w:bdr w:val="none" w:sz="0" w:space="0" w:color="auto" w:frame="1"/>
        </w:rPr>
        <w:t>With regards to this</w:t>
      </w:r>
      <w:r w:rsidR="00122B2C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The Youth Work strategy 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>for Wales (WG</w:t>
      </w:r>
      <w:r w:rsidR="00122B2C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, 2019) </w:t>
      </w:r>
      <w:r w:rsidR="006F4D12">
        <w:rPr>
          <w:rFonts w:asciiTheme="minorHAnsi" w:hAnsiTheme="minorHAnsi" w:cstheme="minorHAnsi"/>
          <w:bCs/>
          <w:bdr w:val="none" w:sz="0" w:space="0" w:color="auto" w:frame="1"/>
        </w:rPr>
        <w:t xml:space="preserve">is both </w:t>
      </w:r>
      <w:r w:rsidR="00122B2C" w:rsidRPr="00C4268B">
        <w:rPr>
          <w:rFonts w:asciiTheme="minorHAnsi" w:hAnsiTheme="minorHAnsi" w:cstheme="minorHAnsi"/>
          <w:bCs/>
          <w:bdr w:val="none" w:sz="0" w:space="0" w:color="auto" w:frame="1"/>
        </w:rPr>
        <w:t>consistent and effective to today’s youth work practice.</w:t>
      </w:r>
      <w:r w:rsidR="007762EF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>This has impacted the way in which I work with youth people on placement having studied methods in the past in comparison</w:t>
      </w:r>
      <w:r w:rsidR="007762EF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to those of present</w:t>
      </w:r>
      <w:r w:rsidR="0039365E" w:rsidRPr="00C4268B">
        <w:rPr>
          <w:rFonts w:asciiTheme="minorHAnsi" w:hAnsiTheme="minorHAnsi" w:cstheme="minorHAnsi"/>
          <w:bCs/>
          <w:bdr w:val="none" w:sz="0" w:space="0" w:color="auto" w:frame="1"/>
        </w:rPr>
        <w:t>. Doing so has allowed</w:t>
      </w:r>
      <w:r w:rsidR="002A3F24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me to make that ultimate comparison and figure out which learning practice works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 xml:space="preserve"> best for me in my organization</w:t>
      </w:r>
      <w:r w:rsidR="00F74AAB" w:rsidRPr="00C4268B">
        <w:rPr>
          <w:rFonts w:asciiTheme="minorHAnsi" w:hAnsiTheme="minorHAnsi" w:cstheme="minorHAnsi"/>
          <w:bCs/>
          <w:bdr w:val="none" w:sz="0" w:space="0" w:color="auto" w:frame="1"/>
        </w:rPr>
        <w:t>. I will be able to consider this information to better my f</w:t>
      </w:r>
      <w:r w:rsidR="0039365E" w:rsidRPr="00C4268B">
        <w:rPr>
          <w:rFonts w:asciiTheme="minorHAnsi" w:hAnsiTheme="minorHAnsi" w:cstheme="minorHAnsi"/>
          <w:bCs/>
          <w:bdr w:val="none" w:sz="0" w:space="0" w:color="auto" w:frame="1"/>
        </w:rPr>
        <w:t>uture practice through creating</w:t>
      </w:r>
      <w:r w:rsidR="006F4D12">
        <w:rPr>
          <w:rFonts w:asciiTheme="minorHAnsi" w:hAnsiTheme="minorHAnsi" w:cstheme="minorHAnsi"/>
          <w:bCs/>
          <w:bdr w:val="none" w:sz="0" w:space="0" w:color="auto" w:frame="1"/>
        </w:rPr>
        <w:t xml:space="preserve"> safe and</w:t>
      </w:r>
      <w:r w:rsidR="00F74AAB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inclusive</w:t>
      </w:r>
      <w:r w:rsidR="006F4D12">
        <w:rPr>
          <w:rFonts w:asciiTheme="minorHAnsi" w:hAnsiTheme="minorHAnsi" w:cstheme="minorHAnsi"/>
          <w:bCs/>
          <w:bdr w:val="none" w:sz="0" w:space="0" w:color="auto" w:frame="1"/>
        </w:rPr>
        <w:t xml:space="preserve"> spaces for 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>youth work</w:t>
      </w:r>
      <w:r w:rsidR="006F4D12">
        <w:rPr>
          <w:rFonts w:asciiTheme="minorHAnsi" w:hAnsiTheme="minorHAnsi" w:cstheme="minorHAnsi"/>
          <w:bCs/>
          <w:bdr w:val="none" w:sz="0" w:space="0" w:color="auto" w:frame="1"/>
        </w:rPr>
        <w:t xml:space="preserve"> practice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>.</w:t>
      </w:r>
    </w:p>
    <w:p w:rsidR="00F2040F" w:rsidRDefault="00F74AAB" w:rsidP="00A0506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  <w:r w:rsidRPr="00C4268B">
        <w:rPr>
          <w:rFonts w:asciiTheme="minorHAnsi" w:hAnsiTheme="minorHAnsi" w:cstheme="minorHAnsi"/>
          <w:bCs/>
        </w:rPr>
        <w:t xml:space="preserve">Both policies recognise the importance </w:t>
      </w:r>
      <w:r w:rsidR="0078482B" w:rsidRPr="00C4268B">
        <w:rPr>
          <w:rFonts w:asciiTheme="minorHAnsi" w:hAnsiTheme="minorHAnsi" w:cstheme="minorHAnsi"/>
          <w:bCs/>
        </w:rPr>
        <w:t xml:space="preserve">of providing </w:t>
      </w:r>
      <w:r w:rsidR="0039365E" w:rsidRPr="00C4268B">
        <w:rPr>
          <w:rFonts w:asciiTheme="minorHAnsi" w:hAnsiTheme="minorHAnsi" w:cstheme="minorHAnsi"/>
          <w:bCs/>
        </w:rPr>
        <w:t xml:space="preserve">sufficient </w:t>
      </w:r>
      <w:r w:rsidR="0078482B" w:rsidRPr="00C4268B">
        <w:rPr>
          <w:rFonts w:asciiTheme="minorHAnsi" w:hAnsiTheme="minorHAnsi" w:cstheme="minorHAnsi"/>
          <w:bCs/>
        </w:rPr>
        <w:t>support,</w:t>
      </w:r>
      <w:r w:rsidRPr="00C4268B">
        <w:rPr>
          <w:rFonts w:asciiTheme="minorHAnsi" w:hAnsiTheme="minorHAnsi" w:cstheme="minorHAnsi"/>
          <w:bCs/>
        </w:rPr>
        <w:t xml:space="preserve"> </w:t>
      </w:r>
      <w:r w:rsidR="0078482B" w:rsidRPr="00C4268B">
        <w:rPr>
          <w:rFonts w:asciiTheme="minorHAnsi" w:hAnsiTheme="minorHAnsi" w:cstheme="minorHAnsi"/>
          <w:bCs/>
        </w:rPr>
        <w:t>to gain results and further</w:t>
      </w:r>
      <w:r w:rsidRPr="00C4268B">
        <w:rPr>
          <w:rFonts w:asciiTheme="minorHAnsi" w:hAnsiTheme="minorHAnsi" w:cstheme="minorHAnsi"/>
          <w:bCs/>
        </w:rPr>
        <w:t xml:space="preserve"> development</w:t>
      </w:r>
      <w:r w:rsidR="0078482B" w:rsidRPr="00C4268B">
        <w:rPr>
          <w:rFonts w:asciiTheme="minorHAnsi" w:hAnsiTheme="minorHAnsi" w:cstheme="minorHAnsi"/>
          <w:bCs/>
        </w:rPr>
        <w:t xml:space="preserve"> of skills and knowledge</w:t>
      </w:r>
      <w:r w:rsidRPr="00C4268B">
        <w:rPr>
          <w:rFonts w:asciiTheme="minorHAnsi" w:hAnsiTheme="minorHAnsi" w:cstheme="minorHAnsi"/>
          <w:bCs/>
        </w:rPr>
        <w:t xml:space="preserve">. 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>The Youth Work stra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>tegy for Wales (WG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>, 2019</w:t>
      </w:r>
      <w:r w:rsidR="00724D81">
        <w:rPr>
          <w:rFonts w:asciiTheme="minorHAnsi" w:hAnsiTheme="minorHAnsi" w:cstheme="minorHAnsi"/>
          <w:bCs/>
          <w:bdr w:val="none" w:sz="0" w:space="0" w:color="auto" w:frame="1"/>
        </w:rPr>
        <w:t>, P21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>)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states that youth workers sh</w:t>
      </w:r>
      <w:r w:rsidR="0039365E" w:rsidRPr="00C4268B">
        <w:rPr>
          <w:rFonts w:asciiTheme="minorHAnsi" w:hAnsiTheme="minorHAnsi" w:cstheme="minorHAnsi"/>
          <w:bCs/>
          <w:bdr w:val="none" w:sz="0" w:space="0" w:color="auto" w:frame="1"/>
        </w:rPr>
        <w:t>ould also be supported to ensure</w:t>
      </w:r>
      <w:r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that the quality of youth work experienced by young people is satisfactory. </w:t>
      </w:r>
      <w:r w:rsidR="005D34BE" w:rsidRPr="00C4268B">
        <w:rPr>
          <w:rFonts w:asciiTheme="minorHAnsi" w:hAnsiTheme="minorHAnsi" w:cstheme="minorHAnsi"/>
          <w:bCs/>
          <w:bdr w:val="none" w:sz="0" w:space="0" w:color="auto" w:frame="1"/>
        </w:rPr>
        <w:t>This support includes training to improve productivity and performance as effective youth workers. Through having a clear understanding of roles and responsibilities youth workers are able to set targets and create strategy to effectively meet them</w:t>
      </w:r>
      <w:r w:rsidR="00FC14F0">
        <w:rPr>
          <w:rFonts w:asciiTheme="minorHAnsi" w:hAnsiTheme="minorHAnsi" w:cstheme="minorHAnsi"/>
          <w:bCs/>
          <w:bdr w:val="none" w:sz="0" w:space="0" w:color="auto" w:frame="1"/>
        </w:rPr>
        <w:t xml:space="preserve"> (Scott, 2016)</w:t>
      </w:r>
      <w:r w:rsidR="005D34BE" w:rsidRPr="00C4268B">
        <w:rPr>
          <w:rFonts w:asciiTheme="minorHAnsi" w:hAnsiTheme="minorHAnsi" w:cstheme="minorHAnsi"/>
          <w:bCs/>
          <w:bdr w:val="none" w:sz="0" w:space="0" w:color="auto" w:frame="1"/>
        </w:rPr>
        <w:t>. Through training, a youth worker is also continuously engaging making them more emotionally invested. A lack of awareness can raise problems, therefore training becomes crucial</w:t>
      </w:r>
      <w:r w:rsidR="00A0506F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to help overcome complications</w:t>
      </w:r>
      <w:r w:rsidR="005D34BE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and avoid further issues</w:t>
      </w:r>
      <w:r w:rsidR="00C22255">
        <w:rPr>
          <w:rFonts w:asciiTheme="minorHAnsi" w:hAnsiTheme="minorHAnsi" w:cstheme="minorHAnsi"/>
          <w:bCs/>
          <w:bdr w:val="none" w:sz="0" w:space="0" w:color="auto" w:frame="1"/>
        </w:rPr>
        <w:t xml:space="preserve"> (Robert, 2006)</w:t>
      </w:r>
      <w:r w:rsidR="005D34BE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.  </w:t>
      </w:r>
      <w:r w:rsidR="0078482B" w:rsidRPr="00C4268B">
        <w:rPr>
          <w:rFonts w:asciiTheme="minorHAnsi" w:hAnsiTheme="minorHAnsi" w:cstheme="minorHAnsi"/>
          <w:bCs/>
          <w:bdr w:val="none" w:sz="0" w:space="0" w:color="auto" w:frame="1"/>
        </w:rPr>
        <w:t>This has impacted the way I work with young people having given the understanding of the importance of implementing strategi</w:t>
      </w:r>
      <w:r w:rsidR="00F2040F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c practice, working with others and </w:t>
      </w:r>
      <w:r w:rsidR="0078482B" w:rsidRPr="00C4268B">
        <w:rPr>
          <w:rFonts w:asciiTheme="minorHAnsi" w:hAnsiTheme="minorHAnsi" w:cstheme="minorHAnsi"/>
          <w:bCs/>
          <w:bdr w:val="none" w:sz="0" w:space="0" w:color="auto" w:frame="1"/>
        </w:rPr>
        <w:t>gaining the</w:t>
      </w:r>
      <w:r w:rsidR="00F2040F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necessary support and information</w:t>
      </w:r>
      <w:r w:rsidR="0078482B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</w:t>
      </w:r>
      <w:r w:rsidR="009C771E" w:rsidRPr="00C4268B">
        <w:rPr>
          <w:rFonts w:asciiTheme="minorHAnsi" w:hAnsiTheme="minorHAnsi" w:cstheme="minorHAnsi"/>
          <w:bCs/>
          <w:bdr w:val="none" w:sz="0" w:space="0" w:color="auto" w:frame="1"/>
        </w:rPr>
        <w:t>needed to create a vision of my youth work</w:t>
      </w:r>
      <w:r w:rsidR="0078482B" w:rsidRPr="00C4268B">
        <w:rPr>
          <w:rFonts w:asciiTheme="minorHAnsi" w:hAnsiTheme="minorHAnsi" w:cstheme="minorHAnsi"/>
          <w:bCs/>
          <w:bdr w:val="none" w:sz="0" w:space="0" w:color="auto" w:frame="1"/>
        </w:rPr>
        <w:t xml:space="preserve"> future. </w:t>
      </w:r>
      <w:bookmarkStart w:id="0" w:name="_GoBack"/>
      <w:bookmarkEnd w:id="0"/>
    </w:p>
    <w:p w:rsidR="00DD0E0C" w:rsidRDefault="00DD0E0C" w:rsidP="00A0506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</w:p>
    <w:p w:rsidR="00DD0E0C" w:rsidRPr="00DD0E0C" w:rsidRDefault="00DD0E0C" w:rsidP="00A0506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/>
          <w:bCs/>
          <w:u w:val="single"/>
          <w:bdr w:val="none" w:sz="0" w:space="0" w:color="auto" w:frame="1"/>
        </w:rPr>
      </w:pPr>
      <w:r w:rsidRPr="00DD0E0C">
        <w:rPr>
          <w:rFonts w:asciiTheme="minorHAnsi" w:hAnsiTheme="minorHAnsi" w:cstheme="minorHAnsi"/>
          <w:b/>
          <w:bCs/>
          <w:u w:val="single"/>
          <w:bdr w:val="none" w:sz="0" w:space="0" w:color="auto" w:frame="1"/>
        </w:rPr>
        <w:lastRenderedPageBreak/>
        <w:t>References</w:t>
      </w:r>
    </w:p>
    <w:p w:rsidR="00FC14F0" w:rsidRPr="00A0506F" w:rsidRDefault="00FC14F0" w:rsidP="00A0506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  <w:r>
        <w:rPr>
          <w:rFonts w:asciiTheme="minorHAnsi" w:hAnsiTheme="minorHAnsi" w:cstheme="minorHAnsi"/>
          <w:bCs/>
          <w:bdr w:val="none" w:sz="0" w:space="0" w:color="auto" w:frame="1"/>
        </w:rPr>
        <w:t>Robert, L. (2006) ‘</w:t>
      </w:r>
      <w:proofErr w:type="gramStart"/>
      <w:r>
        <w:rPr>
          <w:rFonts w:asciiTheme="minorHAnsi" w:hAnsiTheme="minorHAnsi" w:cstheme="minorHAnsi"/>
          <w:bCs/>
          <w:bdr w:val="none" w:sz="0" w:space="0" w:color="auto" w:frame="1"/>
        </w:rPr>
        <w:t>The</w:t>
      </w:r>
      <w:proofErr w:type="gramEnd"/>
      <w:r>
        <w:rPr>
          <w:rFonts w:asciiTheme="minorHAnsi" w:hAnsiTheme="minorHAnsi" w:cstheme="minorHAnsi"/>
          <w:bCs/>
          <w:bdr w:val="none" w:sz="0" w:space="0" w:color="auto" w:frame="1"/>
        </w:rPr>
        <w:t xml:space="preserve"> Creative Training Idea Book: Inspired Tips and Techniques for Engaging and Effective Learning’. Nashville: AMACOM. [Accessed; 14/12/2020].</w:t>
      </w:r>
    </w:p>
    <w:p w:rsidR="00FC14F0" w:rsidRDefault="00FC14F0" w:rsidP="00A0506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  <w:r>
        <w:rPr>
          <w:rFonts w:asciiTheme="minorHAnsi" w:hAnsiTheme="minorHAnsi" w:cstheme="minorHAnsi"/>
          <w:bCs/>
          <w:bdr w:val="none" w:sz="0" w:space="0" w:color="auto" w:frame="1"/>
        </w:rPr>
        <w:t>Scott, F. (2016) ‘Training Initiatives and Strategies for the Modern Workforce’. Hershey: IGI Global. [Accessed; 14/12/2020].</w:t>
      </w:r>
    </w:p>
    <w:p w:rsidR="00FC14F0" w:rsidRDefault="0006040C" w:rsidP="00A0506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  <w:r>
        <w:rPr>
          <w:rFonts w:asciiTheme="minorHAnsi" w:hAnsiTheme="minorHAnsi" w:cstheme="minorHAnsi"/>
          <w:bCs/>
          <w:bdr w:val="none" w:sz="0" w:space="0" w:color="auto" w:frame="1"/>
        </w:rPr>
        <w:t>The Welsh Government. (2014</w:t>
      </w:r>
      <w:r w:rsidR="00FC14F0">
        <w:rPr>
          <w:rFonts w:asciiTheme="minorHAnsi" w:hAnsiTheme="minorHAnsi" w:cstheme="minorHAnsi"/>
          <w:bCs/>
          <w:bdr w:val="none" w:sz="0" w:space="0" w:color="auto" w:frame="1"/>
        </w:rPr>
        <w:t xml:space="preserve">) ‘The National Youth Work Strategy for Wales 2014-2018’. </w:t>
      </w:r>
      <w:hyperlink r:id="rId6" w:history="1">
        <w:r w:rsidR="00FC14F0" w:rsidRPr="009D2ADF">
          <w:rPr>
            <w:rStyle w:val="Hyperlink"/>
            <w:rFonts w:asciiTheme="minorHAnsi" w:hAnsiTheme="minorHAnsi" w:cstheme="minorHAnsi"/>
            <w:bCs/>
            <w:bdr w:val="none" w:sz="0" w:space="0" w:color="auto" w:frame="1"/>
          </w:rPr>
          <w:t>https://moodle.uwtsd.ac.uk/pluginfile.php/247116/mod_resource/content/1/140221-national-youth-work-strategy-en.pdf</w:t>
        </w:r>
      </w:hyperlink>
      <w:r w:rsidR="00FC14F0">
        <w:rPr>
          <w:rFonts w:asciiTheme="minorHAnsi" w:hAnsiTheme="minorHAnsi" w:cstheme="minorHAnsi"/>
          <w:bCs/>
          <w:bdr w:val="none" w:sz="0" w:space="0" w:color="auto" w:frame="1"/>
        </w:rPr>
        <w:t xml:space="preserve"> [Accessed; 13/12/2020].</w:t>
      </w:r>
    </w:p>
    <w:p w:rsidR="00FC14F0" w:rsidRDefault="00FC14F0" w:rsidP="00A0506F">
      <w:pPr>
        <w:pStyle w:val="xmsonormal"/>
        <w:spacing w:before="0" w:beforeAutospacing="0" w:after="160" w:afterAutospacing="0" w:line="256" w:lineRule="auto"/>
        <w:rPr>
          <w:rFonts w:asciiTheme="minorHAnsi" w:hAnsiTheme="minorHAnsi" w:cstheme="minorHAnsi"/>
          <w:bCs/>
          <w:bdr w:val="none" w:sz="0" w:space="0" w:color="auto" w:frame="1"/>
        </w:rPr>
      </w:pPr>
      <w:r>
        <w:rPr>
          <w:rFonts w:asciiTheme="minorHAnsi" w:hAnsiTheme="minorHAnsi" w:cstheme="minorHAnsi"/>
          <w:bCs/>
          <w:bdr w:val="none" w:sz="0" w:space="0" w:color="auto" w:frame="1"/>
        </w:rPr>
        <w:t xml:space="preserve">The Welsh Government. (2019) ‘Youth Work Strategy for Wales’. </w:t>
      </w:r>
      <w:hyperlink r:id="rId7" w:history="1">
        <w:r w:rsidRPr="009D2ADF">
          <w:rPr>
            <w:rStyle w:val="Hyperlink"/>
            <w:rFonts w:asciiTheme="minorHAnsi" w:hAnsiTheme="minorHAnsi" w:cstheme="minorHAnsi"/>
            <w:bCs/>
            <w:bdr w:val="none" w:sz="0" w:space="0" w:color="auto" w:frame="1"/>
          </w:rPr>
          <w:t>https://moodle.uwtsd.ac.uk/pluginfile.php/425937/mod_resource/content/1/youth-work-strategy-for-wales%20%281%29.pdf</w:t>
        </w:r>
      </w:hyperlink>
      <w:r>
        <w:rPr>
          <w:rFonts w:asciiTheme="minorHAnsi" w:hAnsiTheme="minorHAnsi" w:cstheme="minorHAnsi"/>
          <w:bCs/>
          <w:bdr w:val="none" w:sz="0" w:space="0" w:color="auto" w:frame="1"/>
        </w:rPr>
        <w:t xml:space="preserve"> [Accessed; 13/12/2020].</w:t>
      </w:r>
    </w:p>
    <w:sectPr w:rsidR="00FC14F0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09C4" w:rsidRDefault="005209C4" w:rsidP="00DD0E0C">
      <w:pPr>
        <w:spacing w:after="0" w:line="240" w:lineRule="auto"/>
      </w:pPr>
      <w:r>
        <w:separator/>
      </w:r>
    </w:p>
  </w:endnote>
  <w:endnote w:type="continuationSeparator" w:id="0">
    <w:p w:rsidR="005209C4" w:rsidRDefault="005209C4" w:rsidP="00DD0E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09C4" w:rsidRDefault="005209C4" w:rsidP="00DD0E0C">
      <w:pPr>
        <w:spacing w:after="0" w:line="240" w:lineRule="auto"/>
      </w:pPr>
      <w:r>
        <w:separator/>
      </w:r>
    </w:p>
  </w:footnote>
  <w:footnote w:type="continuationSeparator" w:id="0">
    <w:p w:rsidR="005209C4" w:rsidRDefault="005209C4" w:rsidP="00DD0E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D0E0C" w:rsidRDefault="00DD0E0C">
    <w:pPr>
      <w:pStyle w:val="Header"/>
    </w:pPr>
    <w:r>
      <w:t>1600750</w:t>
    </w:r>
    <w:r>
      <w:ptab w:relativeTo="margin" w:alignment="center" w:leader="none"/>
    </w:r>
    <w:r>
      <w:ptab w:relativeTo="margin" w:alignment="right" w:leader="none"/>
    </w:r>
    <w:r w:rsidR="00FC14F0">
      <w:t>SJYW7012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3D1F"/>
    <w:rsid w:val="0006040C"/>
    <w:rsid w:val="00122B2C"/>
    <w:rsid w:val="001A1FDC"/>
    <w:rsid w:val="002A3F24"/>
    <w:rsid w:val="0039365E"/>
    <w:rsid w:val="005209C4"/>
    <w:rsid w:val="00533EAC"/>
    <w:rsid w:val="005D34BE"/>
    <w:rsid w:val="006D64E1"/>
    <w:rsid w:val="006F4D12"/>
    <w:rsid w:val="00724D81"/>
    <w:rsid w:val="007762EF"/>
    <w:rsid w:val="0078482B"/>
    <w:rsid w:val="009353ED"/>
    <w:rsid w:val="00992A85"/>
    <w:rsid w:val="009C771E"/>
    <w:rsid w:val="009E556A"/>
    <w:rsid w:val="00A0506F"/>
    <w:rsid w:val="00A47B19"/>
    <w:rsid w:val="00B93D1F"/>
    <w:rsid w:val="00C22255"/>
    <w:rsid w:val="00C4268B"/>
    <w:rsid w:val="00DD0E0C"/>
    <w:rsid w:val="00F2040F"/>
    <w:rsid w:val="00F74AAB"/>
    <w:rsid w:val="00FC1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717D25-4306-4B98-B75E-5A93C1E82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B93D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93D1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D0E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0E0C"/>
  </w:style>
  <w:style w:type="paragraph" w:styleId="Footer">
    <w:name w:val="footer"/>
    <w:basedOn w:val="Normal"/>
    <w:link w:val="FooterChar"/>
    <w:uiPriority w:val="99"/>
    <w:unhideWhenUsed/>
    <w:rsid w:val="00DD0E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0E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2949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pluginfile.php/425937/mod_resource/content/1/youth-work-strategy-for-wales%20%281%29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oodle.uwtsd.ac.uk/pluginfile.php/247116/mod_resource/content/1/140221-national-youth-work-strategy-en.pdf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279</TotalTime>
  <Pages>2</Pages>
  <Words>659</Words>
  <Characters>3762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</dc:creator>
  <cp:keywords/>
  <dc:description/>
  <cp:lastModifiedBy>Natasha Jones</cp:lastModifiedBy>
  <cp:revision>3</cp:revision>
  <dcterms:created xsi:type="dcterms:W3CDTF">2020-12-09T14:24:00Z</dcterms:created>
  <dcterms:modified xsi:type="dcterms:W3CDTF">2020-12-14T13:14:00Z</dcterms:modified>
</cp:coreProperties>
</file>