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svg" ContentType="image/svg+xml"/>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p w:rsidR="002D2A21" w:rsidRDefault="002D2A21" w14:paraId="17D032CA" w14:textId="77777777" w:rsidP="002D2A21" w:rsidRPr="00317743">
      <w:pPr>
        <w:jc w:val="center"/>
        <w:spacing w:line="360" w:lineRule="auto"/>
        <w:rPr>
          <w:rFonts w:ascii="Arial" w:cs="Arial" w:eastAsia="Calibri" w:hAnsi="Arial"/>
          <w:sz w:val="24"/>
          <w:szCs w:val="24"/>
        </w:rPr>
      </w:pPr>
      <w:r>
        <w:rPr>
          <w:noProof/>
        </w:rPr>
        <w:drawing>
          <wp:inline distB="0" distL="0" distR="0" distT="0" wp14:anchorId="7888BE2A" wp14:editId="30F4403A">
            <wp:extent cx="2743200" cy="1219200"/>
            <wp:effectExtent l="0" t="0" r="0" b="0"/>
            <wp:docPr id="1" name="Picture 1"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  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rsidR="002D2A21" w:rsidRDefault="002D2A21" w14:paraId="29393332" w14:textId="77777777" w:rsidP="002D2A21" w:rsidRPr="00317743">
      <w:pPr>
        <w:jc w:val="center"/>
        <w:spacing w:line="360" w:lineRule="auto"/>
        <w:rPr>
          <w:rFonts w:ascii="Arial" w:cs="Arial" w:eastAsia="Calibri" w:hAnsi="Arial"/>
          <w:sz w:val="24"/>
          <w:szCs w:val="24"/>
        </w:rPr>
      </w:pPr>
    </w:p>
    <w:p w:rsidR="00FA5EB7" w:rsidRDefault="002D2A21" w14:paraId="78BB3C18" w14:textId="7EE4D59E" w:rsidP="00F03BB4" w:rsidRPr="00317743">
      <w:pPr>
        <w:ind w:firstLine="2410"/>
        <w:spacing w:line="360" w:lineRule="auto"/>
        <w:rPr>
          <w:bCs/>
          <w:b/>
          <w:rFonts w:ascii="Arial" w:cs="Arial" w:eastAsia="Calibri" w:hAnsi="Arial"/>
          <w:sz w:val="24"/>
          <w:szCs w:val="24"/>
        </w:rPr>
      </w:pPr>
      <w:r w:rsidRPr="00317743">
        <w:rPr>
          <w:rFonts w:ascii="Arial" w:cs="Arial" w:eastAsia="Calibri" w:hAnsi="Arial"/>
          <w:sz w:val="24"/>
          <w:szCs w:val="24"/>
        </w:rPr>
        <w:t>Module</w:t>
      </w:r>
      <w:r w:rsidR="003D48F2" w:rsidRPr="00317743">
        <w:rPr>
          <w:rFonts w:ascii="Arial" w:cs="Arial" w:eastAsia="Calibri" w:hAnsi="Arial"/>
          <w:sz w:val="24"/>
          <w:szCs w:val="24"/>
        </w:rPr>
        <w:t xml:space="preserve"> name</w:t>
      </w:r>
      <w:r w:rsidRPr="00317743">
        <w:rPr>
          <w:rFonts w:ascii="Arial" w:cs="Arial" w:eastAsia="Calibri" w:hAnsi="Arial"/>
          <w:sz w:val="24"/>
          <w:szCs w:val="24"/>
        </w:rPr>
        <w:t xml:space="preserve">: </w:t>
      </w:r>
      <w:r w:rsidR="00AA7978" w:rsidRPr="00317743">
        <w:rPr>
          <w:bCs/>
          <w:b/>
          <w:rFonts w:ascii="Arial" w:cs="Arial" w:eastAsia="Calibri" w:hAnsi="Arial"/>
          <w:sz w:val="24"/>
          <w:szCs w:val="24"/>
        </w:rPr>
        <w:t>Foreign Languages and Cultural Awareness</w:t>
      </w:r>
    </w:p>
    <w:p w:rsidR="002D2A21" w:rsidRDefault="002D2A21" w14:paraId="126DC767" w14:textId="366AA143" w:rsidP="00BA7EDF" w:rsidRPr="00317743">
      <w:pPr>
        <w:ind w:left="1910"/>
        <w:ind w:firstLine="1690"/>
        <w:spacing w:line="360" w:lineRule="auto"/>
        <w:rPr>
          <w:bCs/>
          <w:b/>
          <w:rFonts w:ascii="Arial" w:cs="Arial" w:eastAsia="Calibri" w:hAnsi="Arial"/>
          <w:sz w:val="24"/>
          <w:szCs w:val="24"/>
        </w:rPr>
      </w:pPr>
      <w:r w:rsidRPr="00317743">
        <w:rPr>
          <w:bCs/>
          <w:b/>
          <w:rFonts w:ascii="Arial" w:cs="Arial" w:eastAsia="Calibri" w:hAnsi="Arial"/>
          <w:sz w:val="24"/>
          <w:szCs w:val="24"/>
        </w:rPr>
        <w:t>(</w:t>
      </w:r>
      <w:r w:rsidR="00443A7C" w:rsidRPr="00317743">
        <w:rPr>
          <w:bCs/>
          <w:b/>
          <w:rFonts w:ascii="Arial" w:cs="Arial" w:eastAsia="Calibri" w:hAnsi="Arial"/>
          <w:sz w:val="24"/>
          <w:szCs w:val="24"/>
        </w:rPr>
        <w:t>BMIH5003</w:t>
      </w:r>
      <w:r w:rsidRPr="00317743">
        <w:rPr>
          <w:bCs/>
          <w:b/>
          <w:rFonts w:ascii="Arial" w:cs="Arial" w:eastAsia="Calibri" w:hAnsi="Arial"/>
          <w:sz w:val="24"/>
          <w:szCs w:val="24"/>
        </w:rPr>
        <w:t>)</w:t>
      </w:r>
    </w:p>
    <w:p w:rsidR="002D2A21" w:rsidRDefault="002D2A21" w14:paraId="188783C7" w14:textId="24DE5D7B" w:rsidP="00F03BB4" w:rsidRPr="00317743">
      <w:pPr>
        <w:ind w:firstLine="2410"/>
        <w:spacing w:line="360" w:lineRule="auto"/>
        <w:rPr>
          <w:rFonts w:ascii="Arial" w:cs="Arial" w:eastAsia="Calibri" w:hAnsi="Arial"/>
          <w:sz w:val="24"/>
          <w:szCs w:val="24"/>
        </w:rPr>
      </w:pPr>
      <w:r w:rsidRPr="00317743">
        <w:rPr>
          <w:rFonts w:ascii="Arial" w:cs="Arial" w:eastAsia="Calibri" w:hAnsi="Arial"/>
          <w:sz w:val="24"/>
          <w:szCs w:val="24"/>
        </w:rPr>
        <w:t>Lecturer</w:t>
      </w:r>
      <w:r w:rsidR="003D48F2" w:rsidRPr="00317743">
        <w:rPr>
          <w:rFonts w:ascii="Arial" w:cs="Arial" w:eastAsia="Calibri" w:hAnsi="Arial"/>
          <w:sz w:val="24"/>
          <w:szCs w:val="24"/>
        </w:rPr>
        <w:t xml:space="preserve"> name</w:t>
      </w:r>
      <w:r w:rsidRPr="00317743">
        <w:rPr>
          <w:rFonts w:ascii="Arial" w:cs="Arial" w:eastAsia="Calibri" w:hAnsi="Arial"/>
          <w:sz w:val="24"/>
          <w:szCs w:val="24"/>
        </w:rPr>
        <w:t>:</w:t>
      </w:r>
      <w:r w:rsidR="00BA27C4" w:rsidRPr="00317743">
        <w:rPr>
          <w:rFonts w:ascii="Arial" w:cs="Arial" w:eastAsia="Calibri" w:hAnsi="Arial"/>
          <w:sz w:val="24"/>
          <w:szCs w:val="24"/>
        </w:rPr>
        <w:t xml:space="preserve"> </w:t>
      </w:r>
      <w:r w:rsidR="00483B6C" w:rsidRPr="00317743">
        <w:rPr>
          <w:bCs/>
          <w:b/>
          <w:rFonts w:ascii="Arial" w:cs="Arial" w:eastAsia="Calibri" w:hAnsi="Arial"/>
          <w:sz w:val="24"/>
          <w:szCs w:val="24"/>
        </w:rPr>
        <w:t>Giulia Chifari</w:t>
      </w:r>
    </w:p>
    <w:p w:rsidR="002D2A21" w:rsidRDefault="002D2A21" w14:paraId="21D7161A" w14:textId="70332EF5" w:rsidP="00F03BB4" w:rsidRPr="00317743">
      <w:pPr>
        <w:ind w:firstLine="2410"/>
        <w:spacing w:line="360" w:lineRule="auto"/>
        <w:rPr>
          <w:rFonts w:ascii="Arial" w:cs="Arial" w:eastAsia="Calibri" w:hAnsi="Arial"/>
          <w:sz w:val="24"/>
          <w:szCs w:val="24"/>
        </w:rPr>
      </w:pPr>
      <w:r w:rsidRPr="00317743">
        <w:rPr>
          <w:rFonts w:ascii="Arial" w:cs="Arial" w:eastAsia="Calibri" w:hAnsi="Arial"/>
          <w:sz w:val="24"/>
          <w:szCs w:val="24"/>
        </w:rPr>
        <w:t xml:space="preserve">Student Name:  </w:t>
      </w:r>
      <w:r w:rsidR="003228B1" w:rsidRPr="00317743">
        <w:rPr>
          <w:bCs/>
          <w:b/>
          <w:rFonts w:ascii="Arial" w:cs="Arial" w:eastAsia="Calibri" w:hAnsi="Arial"/>
          <w:sz w:val="24"/>
          <w:szCs w:val="24"/>
        </w:rPr>
        <w:t>Daniela-Elena Zota</w:t>
      </w:r>
    </w:p>
    <w:p w:rsidR="002D2A21" w:rsidRDefault="002D2A21" w14:paraId="5377AEBF" w14:textId="5BDDBAF9" w:rsidP="00F03BB4" w:rsidRPr="00317743">
      <w:pPr>
        <w:ind w:right="-2857"/>
        <w:ind w:firstLine="2410"/>
        <w:spacing w:after="480" w:line="360" w:lineRule="auto"/>
        <w:rPr>
          <w:rFonts w:ascii="Arial" w:cs="Arial" w:eastAsia="Calibri" w:hAnsi="Arial"/>
          <w:sz w:val="24"/>
          <w:szCs w:val="24"/>
        </w:rPr>
      </w:pPr>
      <w:r w:rsidRPr="00317743">
        <w:rPr>
          <w:rFonts w:ascii="Arial" w:cs="Arial" w:eastAsia="Calibri" w:hAnsi="Arial"/>
          <w:sz w:val="24"/>
          <w:szCs w:val="24"/>
        </w:rPr>
        <w:t>Student ID</w:t>
      </w:r>
      <w:r w:rsidR="003D48F2" w:rsidRPr="00317743">
        <w:rPr>
          <w:rFonts w:ascii="Arial" w:cs="Arial" w:eastAsia="Calibri" w:hAnsi="Arial"/>
          <w:sz w:val="24"/>
          <w:szCs w:val="24"/>
        </w:rPr>
        <w:t xml:space="preserve"> number</w:t>
      </w:r>
      <w:r w:rsidRPr="00317743">
        <w:rPr>
          <w:rFonts w:ascii="Arial" w:cs="Arial" w:eastAsia="Calibri" w:hAnsi="Arial"/>
          <w:sz w:val="24"/>
          <w:szCs w:val="24"/>
        </w:rPr>
        <w:t>:</w:t>
      </w:r>
      <w:r w:rsidRPr="00317743">
        <w:rPr>
          <w:rFonts w:ascii="Arial" w:cs="Arial" w:eastAsia="Calibri" w:hAnsi="Arial"/>
          <w:sz w:val="24"/>
          <w:szCs w:val="24"/>
        </w:rPr>
        <w:tab/>
      </w:r>
      <w:r w:rsidR="00C6031D" w:rsidRPr="00317743">
        <w:rPr>
          <w:bCs/>
          <w:b/>
          <w:rFonts w:ascii="Arial" w:cs="Arial" w:eastAsia="Calibri" w:hAnsi="Arial"/>
          <w:sz w:val="24"/>
          <w:szCs w:val="24"/>
        </w:rPr>
        <w:t>2240973</w:t>
      </w:r>
    </w:p>
    <w:p w:rsidR="002D2A21" w:rsidRDefault="00A15B10" w14:paraId="3177C448" w14:textId="28EEFA96" w:rsidP="00F03BB4" w:rsidRPr="00317743">
      <w:pPr>
        <w:ind w:right="-2857"/>
        <w:ind w:firstLine="2410"/>
        <w:spacing w:after="480" w:line="360" w:lineRule="auto"/>
        <w:rPr>
          <w:rFonts w:ascii="Arial" w:cs="Arial" w:eastAsia="Calibri" w:hAnsi="Arial"/>
          <w:sz w:val="24"/>
          <w:szCs w:val="24"/>
        </w:rPr>
      </w:pPr>
      <w:r w:rsidRPr="00317743">
        <w:rPr>
          <w:rFonts w:ascii="Arial" w:cs="Arial" w:eastAsia="Calibri" w:hAnsi="Arial"/>
          <w:sz w:val="24"/>
          <w:szCs w:val="24"/>
        </w:rPr>
        <w:t>1st</w:t>
      </w:r>
      <w:r w:rsidR="002D2A21" w:rsidRPr="00317743">
        <w:rPr>
          <w:rFonts w:ascii="Arial" w:cs="Arial" w:eastAsia="Calibri" w:hAnsi="Arial"/>
          <w:sz w:val="24"/>
          <w:szCs w:val="24"/>
        </w:rPr>
        <w:t xml:space="preserve"> Assignment</w:t>
      </w:r>
    </w:p>
    <w:p w:rsidR="002D2A21" w:rsidRDefault="003D48F2" w14:paraId="5AB1D166" w14:textId="1F471348" w:rsidP="00F03BB4" w:rsidRPr="00317743">
      <w:pPr>
        <w:ind w:right="-2857"/>
        <w:ind w:firstLine="2410"/>
        <w:spacing w:after="480" w:line="360" w:lineRule="auto"/>
        <w:sectPr w:rsidR="002D2A21" w:rsidRPr="00317743" w:rsidSect="004B72CB">
          <w:docGrid w:linePitch="360"/>
          <w:footerReference r:id="rId9" w:type="default"/>
          <w:pgSz w:w="12240" w:h="15840"/>
          <w:pgMar w:left="1440" w:right="1440" w:top="1440" w:bottom="1440" w:header="720" w:footer="720" w:gutter="0"/>
          <w:cols w:space="720"/>
        </w:sectPr>
        <w:rPr>
          <w:rFonts w:ascii="Arial" w:cs="Arial" w:eastAsia="Calibri" w:hAnsi="Arial"/>
          <w:sz w:val="24"/>
          <w:szCs w:val="24"/>
        </w:rPr>
      </w:pPr>
      <w:r w:rsidRPr="00317743">
        <w:rPr>
          <w:rFonts w:ascii="Arial" w:cs="Arial" w:eastAsia="Calibri" w:hAnsi="Arial"/>
          <w:sz w:val="24"/>
          <w:szCs w:val="24"/>
        </w:rPr>
        <w:t>Number of words</w:t>
      </w:r>
      <w:r w:rsidR="002D2A21" w:rsidRPr="00317743">
        <w:rPr>
          <w:rFonts w:ascii="Arial" w:cs="Arial" w:eastAsia="Calibri" w:hAnsi="Arial"/>
          <w:sz w:val="24"/>
          <w:szCs w:val="24"/>
        </w:rPr>
        <w:t xml:space="preserve">: </w:t>
      </w:r>
      <w:r w:rsidR="00B57E25" w:rsidRPr="00317743">
        <w:rPr>
          <w:rFonts w:ascii="Arial" w:cs="Arial" w:eastAsia="Calibri" w:hAnsi="Arial"/>
          <w:sz w:val="24"/>
          <w:szCs w:val="24"/>
        </w:rPr>
        <w:t xml:space="preserve"> </w:t>
      </w:r>
      <w:r w:rsidR="008E19AC" w:rsidRPr="00317743">
        <w:rPr>
          <w:rFonts w:ascii="Arial" w:cs="Arial" w:eastAsia="Calibri" w:hAnsi="Arial"/>
          <w:sz w:val="24"/>
          <w:szCs w:val="24"/>
        </w:rPr>
        <w:t xml:space="preserve">   </w:t>
      </w:r>
      <w:r w:rsidR="00F70704">
        <w:rPr>
          <w:rFonts w:ascii="Arial" w:cs="Arial" w:eastAsia="Calibri" w:hAnsi="Arial"/>
          <w:sz w:val="24"/>
          <w:szCs w:val="24"/>
        </w:rPr>
        <w:t xml:space="preserve"> 1639 + Presentation</w:t>
      </w:r>
    </w:p>
    <w:p w:rsidR="00867D0A" w:rsidRDefault="00934B54" w14:paraId="26ED713F" w14:textId="3B50868A" w:rsidP="00934B54" w:rsidRPr="00317743">
      <w:pPr>
        <w:jc w:val="center"/>
        <w:rPr>
          <w:bCs/>
          <w:kern w:val="2"/>
          <w:lang w:eastAsia="en-GB"/>
          <w14:ligatures w14:val="standardContextual"/>
          <w:b/>
          <w:color w:val="000000"/>
          <w:rFonts w:ascii="Arial" w:cs="Arial" w:hAnsi="Arial" w:eastAsiaTheme="minorEastAsia"/>
          <w:sz w:val="24"/>
          <w:szCs w:val="24"/>
        </w:rPr>
      </w:pPr>
      <w:r w:rsidRPr="00317743">
        <w:rPr>
          <w:bCs/>
          <w:kern w:val="2"/>
          <w:lang w:eastAsia="en-GB"/>
          <w14:ligatures w14:val="standardContextual"/>
          <w:b/>
          <w:color w:val="000000"/>
          <w:rFonts w:ascii="Arial" w:cs="Arial" w:hAnsi="Arial" w:eastAsiaTheme="minorEastAsia"/>
          <w:sz w:val="28"/>
          <w:szCs w:val="28"/>
        </w:rPr>
        <w:t>Portfolio</w:t>
        <w:lastRenderedPageBreak/>
      </w:r>
    </w:p>
    <w:p w:rsidR="00934B54" w:rsidRDefault="00934B54" w14:paraId="6D74FB71" w14:textId="77777777" w:rsidP="00302187" w:rsidRPr="00317743">
      <w:pPr>
        <w:rPr>
          <w:kern w:val="2"/>
          <w:lang w:eastAsia="en-GB"/>
          <w14:ligatures w14:val="standardContextual"/>
          <w:color w:val="000000"/>
          <w:rFonts w:ascii="Arial" w:cs="Arial" w:hAnsi="Arial" w:eastAsiaTheme="minorEastAsia"/>
          <w:sz w:val="24"/>
          <w:szCs w:val="24"/>
        </w:rPr>
      </w:pPr>
    </w:p>
    <w:p w:rsidR="0061539E" w:rsidRDefault="0061539E" w14:paraId="798D14C8" w14:textId="583B8AFC" w:rsidP="00317743" w:rsidRPr="00317743">
      <w:pPr>
        <w:jc w:val="both"/>
        <w:spacing w:line="360" w:lineRule="auto"/>
        <w:rPr>
          <w:bCs/>
          <w:kern w:val="2"/>
          <w:lang w:eastAsia="en-GB"/>
          <w14:ligatures w14:val="standardContextual"/>
          <w:b/>
          <w:color w:val="000000"/>
          <w:rFonts w:ascii="Arial" w:cs="Arial" w:hAnsi="Arial" w:eastAsiaTheme="minorEastAsia"/>
        </w:rPr>
      </w:pPr>
      <w:r w:rsidRPr="00317743">
        <w:rPr>
          <w:bCs/>
          <w:kern w:val="2"/>
          <w:lang w:eastAsia="en-GB"/>
          <w14:ligatures w14:val="standardContextual"/>
          <w:b/>
          <w:color w:val="000000"/>
          <w:rFonts w:ascii="Arial" w:cs="Arial" w:hAnsi="Arial" w:eastAsiaTheme="minorEastAsia"/>
        </w:rPr>
        <w:t>Component 1</w:t>
      </w:r>
    </w:p>
    <w:p w:rsidR="00D10E96" w:rsidRDefault="00D10E96" w14:paraId="065048A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Cultural misunderstandings occur when individuals act according to their own cultural norms and values, which are then misinterpreted by others (Ting-Toomey, 1999). Spencer-Oatey and Franklin (2009) add that these misunderstandings happen when people fail to recognise or correctly interpret cultural signals, resulting in inappropriate or ineffective responses.</w:t>
      </w:r>
    </w:p>
    <w:p w:rsidR="00D10E96" w:rsidRDefault="00D10E96" w14:paraId="50FF3DD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During dinner service at the Novotel Southampton Hotel restaurant, I observed a situation where a Hindu guest was advised on the dinner specials, which included the Chef’s special beef burger and steak. The guest appeared uncomfortable and politely declined the recommendations, explaining their dietary restrictions due to religious beliefs.</w:t>
      </w:r>
    </w:p>
    <w:p w:rsidR="00D10E96" w:rsidRDefault="00D10E96" w14:paraId="6AF3B2B9"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Cultural misunderstandings within the hospitality industry are frequent, owing to its global reach and diverse clientele. These misunderstandings often arise from disparities in values, customs, and beliefs. In the presented situation, the misunderstanding originated from a failure to recognise the guest's cultural and religious dietary constraints. Hinduism, renowned for its multifaceted practices, frequently entails dietary principles that prohibit the consumption of beef due to the revered status of cows.</w:t>
      </w:r>
    </w:p>
    <w:p w:rsidR="00D10E96" w:rsidRDefault="00D10E96" w14:paraId="221C52B4"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Effectively managing cultural problems requires a thorough understanding of different cultures and strategies to handle cultural differences. However, cross-national or cross-cultural parties do not always make efforts to manage these differences, and some may even ignore their impact. Neglecting or misunderstanding cultural differences can result in either minor or significant consequences (Fila &amp; Wilson, 2018).</w:t>
      </w:r>
    </w:p>
    <w:p w:rsidR="00D10E96" w:rsidRDefault="00D10E96" w14:paraId="339D81A8"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To avoid similar cultural misunderstandings in the future, I acknowledge the significance of gaining specific skills and adjusting my behaviour. Firstly, I aim to undergo cultural awareness trainings to deepen my comprehension of diverse cultural customs, especially concerning dietary limitations. Engaging in such training sessions will provide me with the requisite insights to discern and honour the dietary preferences and constraints of guests from diverse cultural backgrounds.</w:t>
      </w:r>
    </w:p>
    <w:p w:rsidR="00D10E96" w:rsidRDefault="00D10E96" w14:paraId="3C83E1B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Enhancing my communication skills is imperative to sensitively engaging with guests from varied cultural backgrounds. This entails actively listening to their needs and preferences, posing pertinent questions, and offering alternatives or adjustments to accommodate their requirements with respect and consideration.</w:t>
      </w:r>
    </w:p>
    <w:p w:rsidR="00D10E96" w:rsidRDefault="00D10E96" w14:paraId="2A765770"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Cultivating empathy towards guests and fostering sensitivity to their cultural beliefs and practices is paramount. By empathising with guests and contemplating how my actions and suggestions might be interpreted from their cultural standpoint, I can mitigate the risk of unknowingly causing offence or discomfort.</w:t>
        <w:lastRenderedPageBreak/>
      </w:r>
    </w:p>
    <w:p w:rsidR="00D10E96" w:rsidRDefault="00D10E96" w14:paraId="19051B2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I am committed to actively soliciting feedback from colleagues and supervisors concerning my interactions with guests, especially regarding cultural sensitivity. By integrating this feedback into my professional growth, I can continually enhance and fine-tune my approach to ensure that I deliver inclusive and respectful service to all guests. </w:t>
      </w:r>
    </w:p>
    <w:p w:rsidR="00D10E96" w:rsidRDefault="00D10E96" w14:paraId="73EED11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In conclusion, the incident at the Novotel Southampton Hotel restaurant underscores the critical significance of cultural awareness and sensitivity in the food and beverage industry. Research indicates that culturally sensitive employees deliver superior service to foreign customers by adapting their serving styles to meet diverse needs (Sharma et al., 2012). This adaptability is highly beneficial, as it allows these employees to create a favourable impression on hospitality settings’ guests, leading to increased revenue through effective suggestive selling.</w:t>
      </w:r>
    </w:p>
    <w:p w:rsidR="0061539E" w:rsidRDefault="0061539E" w14:paraId="309F13F3" w14:textId="77777777" w:rsidP="00317743" w:rsidRPr="00317743">
      <w:pPr>
        <w:jc w:val="both"/>
        <w:spacing w:line="360" w:lineRule="auto"/>
        <w:rPr>
          <w:kern w:val="2"/>
          <w:lang w:eastAsia="en-GB"/>
          <w14:ligatures w14:val="standardContextual"/>
          <w:color w:val="000000"/>
          <w:rFonts w:ascii="Arial" w:cs="Arial" w:hAnsi="Arial" w:eastAsiaTheme="minorEastAsia"/>
        </w:rPr>
      </w:pPr>
    </w:p>
    <w:p w:rsidR="00317743" w:rsidRDefault="00317743" w14:paraId="25C06651" w14:textId="77777777">
      <w:pPr>
        <w:rPr>
          <w:bCs/>
          <w:kern w:val="2"/>
          <w:lang w:eastAsia="en-GB"/>
          <w14:ligatures w14:val="standardContextual"/>
          <w:b/>
          <w:color w:val="000000"/>
          <w:rFonts w:ascii="Arial" w:cs="Arial" w:hAnsi="Arial" w:eastAsiaTheme="minorEastAsia"/>
        </w:rPr>
      </w:pPr>
      <w:r>
        <w:rPr>
          <w:b/>
          <w:color w:val="000000"/>
          <w:rFonts w:ascii="Arial" w:cs="Arial" w:hAnsi="Arial" w:eastAsiaTheme="minorEastAsia"/>
        </w:rPr>
        <w:br w:type="page"/>
      </w:r>
    </w:p>
    <w:p w:rsidR="00114ACA" w:rsidRDefault="0061539E" w14:paraId="0BB8E9E1" w14:textId="48EF774B" w:rsidP="00317743" w:rsidRPr="00317743">
      <w:pPr>
        <w:jc w:val="both"/>
        <w:spacing w:line="360" w:lineRule="auto"/>
        <w:rPr>
          <w:bCs/>
          <w:kern w:val="2"/>
          <w:lang w:eastAsia="en-GB"/>
          <w14:ligatures w14:val="standardContextual"/>
          <w:b/>
          <w:color w:val="000000"/>
          <w:rFonts w:ascii="Arial" w:cs="Arial" w:hAnsi="Arial" w:eastAsiaTheme="minorEastAsia"/>
        </w:rPr>
      </w:pPr>
      <w:r w:rsidRPr="00317743">
        <w:rPr>
          <w:bCs/>
          <w:kern w:val="2"/>
          <w:lang w:eastAsia="en-GB"/>
          <w14:ligatures w14:val="standardContextual"/>
          <w:b/>
          <w:color w:val="000000"/>
          <w:rFonts w:ascii="Arial" w:cs="Arial" w:hAnsi="Arial" w:eastAsiaTheme="minorEastAsia"/>
        </w:rPr>
        <w:t>Component 2</w:t>
        <w:lastRenderedPageBreak/>
      </w:r>
    </w:p>
    <w:p w:rsidR="00114ACA" w:rsidRDefault="00114ACA" w14:paraId="79BF175C"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Maintaining cultural awareness in the provision of services is essential within the hospitality sector, especially within varied settings such as Novotel Southampton Hotel, where we host thousands of guests annually, due to the regular transit of cruise ships. The objective of this training program is to provide all staff members with the essential expertise and capabilities to avoid and effectively manage cultural misinterpretations, such as suggesting guest foods that would offend their cultural or religious beliefs.</w:t>
      </w:r>
    </w:p>
    <w:p w:rsidR="00114ACA" w:rsidRDefault="00114ACA" w14:paraId="32F02453" w14:textId="34ADF714"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1. Cultural Awareness Training</w:t>
      </w:r>
    </w:p>
    <w:p w:rsidR="00114ACA" w:rsidRDefault="00114ACA" w14:paraId="41AE6064" w14:textId="6BC6B543"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We will conduct interactive training sessions on cultural awareness for all F&amp;B staff, emphasising diverse cultural practices, beliefs, and food preferences. Our sessions will cover dietary restrictions observed by various cultures, such as Islam and Hinduism, and stress the importance of avoiding religiously sensitive items like beef or pork. Our hotel staff are as diverse as our guests; therefore, our training could benefit from our colleagues sharing personal insights about their cultural background and traditions. This training aims to enhance our staff's understanding and respect for our guests' dietary needs and social habits, ensuring a more inclusive and respectful altogether experience while not crossing the fine line towards stereotyping. Individuals engaged in intercultural training, education, or development must understand the significance of culture and cultivate effective cross-cultural communication skills to effectively engage with foreign guests (Abramson &amp; Moran, 2017).</w:t>
      </w:r>
    </w:p>
    <w:p w:rsidR="00114ACA" w:rsidRDefault="00114ACA" w14:paraId="59B4A6CE" w14:textId="7E022E0F"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2. Communication Skills Training</w:t>
      </w:r>
    </w:p>
    <w:p w:rsidR="00114ACA" w:rsidRDefault="00114ACA" w14:paraId="02701BCF" w14:textId="7739ECAB"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We will provide communication skills training that emphasises successful cross-cultural communication and interpretation of non-verbal signals. This program will incorporate instructions on delicately addressing dietary preferences and offering alternative choices tailored to guests' cultural backgrounds. Kuhnke (2016) highlights the importance of body language, intensity of smiles, use of a certain hand or tone of the voice in establishing effective cross-cultural communication. Improving our communication abilities will enable us to comprehend and address our guests' requirements effectively, fostering a respectful and inclusive setting.</w:t>
      </w:r>
    </w:p>
    <w:p w:rsidR="00114ACA" w:rsidRDefault="00114ACA" w14:paraId="21E7880D" w14:textId="1490470B"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3. Menu Adaptation and Recommendations</w:t>
      </w:r>
    </w:p>
    <w:p w:rsidR="00114ACA" w:rsidRDefault="00114ACA" w14:paraId="4A5B28E0"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We will explore methods of adjusting the menu to accommodate a variety of dietary preferences, such as vegetarian and non-beef choices. Our goal is to empower our staff to suggest culturally suitable dishes to patrons in line with their preferences, thereby preventing any cultural insensitivity. Foskett, Paskins &amp; Pennington (2021) advise that catering to guests' food preferences on on a cultural level is one of the crucial aspects in the hospitality industry. </w:t>
      </w:r>
      <w:r w:rsidRPr="00317743">
        <w:rPr>
          <w:kern w:val="2"/>
          <w:lang w:eastAsia="en-GB"/>
          <w14:ligatures w14:val="standardContextual"/>
          <w:rFonts w:ascii="Arial" w:cs="Arial" w:hAnsi="Arial" w:eastAsiaTheme="minorEastAsia"/>
        </w:rPr>
        <w:t>By adopting this approach, we aim to cater to our guests' dietary preferences effectively and to create a welcoming and inclusive dining environment.</w:t>
        <w:lastRenderedPageBreak/>
      </w:r>
    </w:p>
    <w:p w:rsidR="00114ACA" w:rsidRDefault="00114ACA" w14:paraId="263BF52A" w14:textId="50B3960D"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4. Conflict Resolution Training</w:t>
      </w:r>
    </w:p>
    <w:p w:rsidR="00114ACA" w:rsidRDefault="00114ACA" w14:paraId="6539134A" w14:textId="7DAE9CC6"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We will offer conflict resolution training to empower our employees to address misunderstandings or complaints in a sensitive and efficient manner. This training will underscore the significance of active listening, empathy, and discovering mutually agreeable resolutions for cultural differences. By strengthening these abilities, we aim to guarantee a respectful and proficient method for addressing all concerns, thereby enhancing guest </w:t>
      </w:r>
      <w:r w:rsidR="00317743" w:rsidRPr="00317743">
        <w:rPr>
          <w:kern w:val="2"/>
          <w:lang w:eastAsia="en-GB"/>
          <w14:ligatures w14:val="standardContextual"/>
          <w:rFonts w:ascii="Arial" w:cs="Arial" w:hAnsi="Arial" w:eastAsiaTheme="minorEastAsia"/>
        </w:rPr>
        <w:t>satisfaction,</w:t>
      </w:r>
      <w:r w:rsidRPr="00317743">
        <w:rPr>
          <w:kern w:val="2"/>
          <w:lang w:eastAsia="en-GB"/>
          <w14:ligatures w14:val="standardContextual"/>
          <w:rFonts w:ascii="Arial" w:cs="Arial" w:hAnsi="Arial" w:eastAsiaTheme="minorEastAsia"/>
        </w:rPr>
        <w:t xml:space="preserve"> and fostering a harmonious atmosphere.</w:t>
      </w:r>
    </w:p>
    <w:p w:rsidR="00114ACA" w:rsidRDefault="00114ACA" w14:paraId="59A5DF37" w14:textId="10EC76E3"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5. Role-Playing Scenarios and Feedback</w:t>
      </w:r>
    </w:p>
    <w:p w:rsidR="00114ACA" w:rsidRDefault="00114ACA" w14:paraId="4B7118F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We will engage in role-playing activities to replicate cultural miscommunication situations, offering valuable feedback on our team members' reactions. We promote an environment where team members are encouraged to share their perspectives and experiences to improve our collective understanding and cultural proficiency.</w:t>
      </w:r>
    </w:p>
    <w:p w:rsidR="00114ACA" w:rsidRDefault="00114ACA" w14:paraId="4CD6DF3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Novotel Southampton Hotel can make its staff more understanding of different cultures by using this training plan. This will help avoid cultural misunderstandings and make guests feel welcome and valued, no matter where they come from.</w:t>
      </w:r>
    </w:p>
    <w:p w:rsidR="00114ACA" w:rsidRDefault="00114ACA" w14:paraId="70AB6142" w14:textId="31FA9A4F" w:rsidP="00317743" w:rsidRPr="00317743">
      <w:pPr>
        <w:jc w:val="both"/>
        <w:spacing w:line="360" w:lineRule="auto"/>
        <w:rPr>
          <w:kern w:val="2"/>
          <w:lang w:eastAsia="en-GB"/>
          <w14:ligatures w14:val="standardContextual"/>
          <w:rFonts w:ascii="Arial" w:cs="Arial" w:hAnsi="Arial" w:eastAsiaTheme="minorEastAsia"/>
        </w:rPr>
      </w:pPr>
    </w:p>
    <w:p w:rsidR="00317743" w:rsidRDefault="00317743" w14:paraId="49846BED" w14:textId="77777777">
      <w:pPr>
        <w:rPr>
          <w:bCs/>
          <w:kern w:val="2"/>
          <w:lang w:eastAsia="en-GB"/>
          <w14:ligatures w14:val="standardContextual"/>
          <w:b/>
          <w:color w:val="000000"/>
          <w:rFonts w:ascii="Arial" w:cs="Arial" w:hAnsi="Arial" w:eastAsiaTheme="minorEastAsia"/>
        </w:rPr>
      </w:pPr>
      <w:r>
        <w:rPr>
          <w:b/>
          <w:color w:val="000000"/>
          <w:rFonts w:ascii="Arial" w:cs="Arial" w:hAnsi="Arial" w:eastAsiaTheme="minorEastAsia"/>
        </w:rPr>
        <w:br w:type="page"/>
      </w:r>
    </w:p>
    <w:p w:rsidR="0061539E" w:rsidRDefault="0061539E" w14:paraId="4AACEDFA" w14:textId="2EC15270" w:rsidP="00317743" w:rsidRPr="00317743">
      <w:pPr>
        <w:jc w:val="both"/>
        <w:spacing w:line="360" w:lineRule="auto"/>
        <w:rPr>
          <w:bCs/>
          <w:kern w:val="2"/>
          <w:lang w:eastAsia="en-GB"/>
          <w14:ligatures w14:val="standardContextual"/>
          <w:b/>
          <w:color w:val="000000"/>
          <w:rFonts w:ascii="Arial" w:cs="Arial" w:hAnsi="Arial" w:eastAsiaTheme="minorEastAsia"/>
        </w:rPr>
      </w:pPr>
      <w:r w:rsidRPr="00317743">
        <w:rPr>
          <w:bCs/>
          <w:kern w:val="2"/>
          <w:lang w:eastAsia="en-GB"/>
          <w14:ligatures w14:val="standardContextual"/>
          <w:b/>
          <w:color w:val="000000"/>
          <w:rFonts w:ascii="Arial" w:cs="Arial" w:hAnsi="Arial" w:eastAsiaTheme="minorEastAsia"/>
        </w:rPr>
        <w:t>Component 3</w:t>
        <w:lastRenderedPageBreak/>
      </w:r>
    </w:p>
    <w:p w:rsidR="00073FFD" w:rsidRDefault="00073FFD" w14:paraId="1771803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My personal experience with cultural awareness has started the moment I moved from my home country, Romania, first to Italy where I worked in the F&amp;B industry. However, the true impact over my experience has constituted my moving to UK where I was exposed to the most diverse mix of cultures. In this process of self-examination, I intend to critically evaluate my grasp of the importance of cultural awareness in the hospitality sector. Using reflective analysis, I will review how my understanding of cultural awareness has evolved, pinpoint essential insights gained, and underscore the value of this journey. The reflective approach employed is rooted in Kolb's experiential learning theory, encompassing four phases: concrete experience, reflective observation, abstract conceptualisation, and active experimentation (Kolb, 1984). </w:t>
      </w:r>
    </w:p>
    <w:p w:rsidR="00073FFD" w:rsidRDefault="00073FFD" w14:paraId="784FADF7"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Concrete Experience</w:t>
      </w:r>
    </w:p>
    <w:p w:rsidR="00073FFD" w:rsidRDefault="00073FFD" w14:paraId="23D1D897"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At first, my understanding of cultural awareness within the hospitality industry was confined to basic familiarity with diverse cultures, languages, and traditions. Joining the International Hotel Management program widened my understanding of other cultures and modern procedures of the industry. Yet, being part of a multicultural team in a high-end hotel broadened my horizons by exposing me to a variety of viewpoints and methods, prompting a reevaluation of my initial assumptions. It was a very enlightening experience to notice how coworkers with a deeper cultural understanding effortlessly managed these distinctions by adjusting their service approach to fulfil the distinct requirements of every guest. Engaging with guests from assorted cultural backgrounds emphasised the significance of offering tailored, personalised services that cater to individual preferences.</w:t>
      </w:r>
    </w:p>
    <w:p w:rsidR="00073FFD" w:rsidRDefault="00073FFD" w14:paraId="446ED61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Reflective Observation</w:t>
      </w:r>
    </w:p>
    <w:p w:rsidR="00073FFD" w:rsidRDefault="00073FFD" w14:paraId="79DA8265" w14:textId="071F0C86"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Upon reflecting on my experiences, I have come to understand that cultural awareness transcends mere superficiality. It entails the recognition and respect for diversities, adjustment of communication strategies, and anticipation of needs guided by cultural intricacies. I have gained an appreciation for the significance of cultural competence in enhancing customer satisfaction and fostering loyalty. As an instance, I have witnessed how engaging in casual conversations about guests' cultural customs not only improved their overall experience but also cultivated a strong sense of rapport and connection. As advised by Hofstede (2010), surviving in a multicultural world requires understanding one's own cultural values first, followed by the cultural values of others with whom cooperation is necessary.</w:t>
      </w:r>
    </w:p>
    <w:p w:rsidR="00073FFD" w:rsidRDefault="00073FFD" w14:paraId="4EC95BB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Abstract Conceptualisation</w:t>
      </w:r>
    </w:p>
    <w:p w:rsidR="00073FFD" w:rsidRDefault="00073FFD" w14:paraId="1DCF9103"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From this experience, I found out that understanding different cultures is not just about noticing how they are different, but also about valuing and including those differences when serving people. Being culturally aware will positively impact the guests, this resulting in good reviews and establishing loyalty. Reisinger and Turner (2003) say that cultural differences affect how tourists act and what they expect, so it is very important for people in hospitality to know about different cultures. Mendenhall et al. (2012) also say that being able to adapt to new cultures, which they call cultural intelligence, is equally important in international hospitality.</w:t>
        <w:lastRenderedPageBreak/>
      </w:r>
    </w:p>
    <w:p w:rsidR="00073FFD" w:rsidRDefault="00073FFD" w14:paraId="3EFACF4C"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Active Experimentation</w:t>
      </w:r>
    </w:p>
    <w:p w:rsidR="00073FFD" w:rsidRDefault="00073FFD" w14:paraId="36EF5AB8"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To improve my understanding of different cultures, I took active steps like reading more on cultural sensitivity, picking up simple phrases in various languages, and asking colleagues and guests for advice. By using these methods in my everyday interactions, I noticed better guest satisfaction ratings and got positive comments about my cultural awareness and consideration.</w:t>
      </w:r>
    </w:p>
    <w:p w:rsidR="00073FFD" w:rsidRDefault="00073FFD" w14:paraId="177822F5" w14:textId="6269D5EC"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To sum up, this journey of self-reflection has changed how I see cultural awareness in hospitality. I</w:t>
      </w:r>
      <w:r w:rsidR="00317743" w:rsidRPr="00317743">
        <w:rPr>
          <w:kern w:val="2"/>
          <w:lang w:eastAsia="en-GB"/>
          <w14:ligatures w14:val="standardContextual"/>
          <w:rFonts w:ascii="Arial" w:cs="Arial" w:hAnsi="Arial" w:eastAsiaTheme="minorEastAsia"/>
        </w:rPr>
        <w:t xml:space="preserve"> ha</w:t>
      </w:r>
      <w:r w:rsidRPr="00317743">
        <w:rPr>
          <w:kern w:val="2"/>
          <w:lang w:eastAsia="en-GB"/>
          <w14:ligatures w14:val="standardContextual"/>
          <w:rFonts w:ascii="Arial" w:cs="Arial" w:hAnsi="Arial" w:eastAsiaTheme="minorEastAsia"/>
        </w:rPr>
        <w:t>ve moved from just knowing about cultural differences to truly understanding how they affect customer experiences. Embracing cultural diversity and actively working on cultural awareness has made me more prepared to handle the challenges of the global hospitality world.</w:t>
      </w:r>
    </w:p>
    <w:p w:rsidR="00073FFD" w:rsidRDefault="00073FFD" w14:paraId="3558EDEE" w14:textId="3365DCF8" w:rsidP="00317743" w:rsidRPr="00317743">
      <w:pPr>
        <w:jc w:val="both"/>
        <w:spacing w:line="360" w:lineRule="auto"/>
        <w:rPr>
          <w:kern w:val="2"/>
          <w:lang w:eastAsia="en-GB"/>
          <w14:ligatures w14:val="standardContextual"/>
          <w:rFonts w:ascii="Arial" w:cs="Arial" w:hAnsi="Arial" w:eastAsiaTheme="minorEastAsia"/>
        </w:rPr>
      </w:pPr>
    </w:p>
    <w:p w:rsidR="00317743" w:rsidRDefault="00317743" w14:paraId="7C731EBE" w14:textId="77777777">
      <w:pPr>
        <w:rPr>
          <w:bCs/>
          <w:kern w:val="2"/>
          <w:lang w:eastAsia="en-GB"/>
          <w14:ligatures w14:val="standardContextual"/>
          <w:b/>
          <w:color w:val="000000"/>
          <w:rFonts w:ascii="Arial" w:cs="Arial" w:hAnsi="Arial" w:eastAsiaTheme="minorEastAsia"/>
        </w:rPr>
      </w:pPr>
      <w:r>
        <w:rPr>
          <w:b/>
          <w:color w:val="000000"/>
          <w:rFonts w:ascii="Arial" w:cs="Arial" w:hAnsi="Arial" w:eastAsiaTheme="minorEastAsia"/>
        </w:rPr>
        <w:br w:type="page"/>
      </w:r>
    </w:p>
    <w:p w:rsidR="0061539E" w:rsidRDefault="00317743" w14:paraId="46CDB650" w14:textId="782D49BF" w:rsidP="00317743">
      <w:pPr>
        <w:jc w:val="both"/>
        <w:spacing w:line="360" w:lineRule="auto"/>
        <w:rPr>
          <w:bCs/>
          <w:kern w:val="2"/>
          <w:lang w:eastAsia="en-GB"/>
          <w14:ligatures w14:val="standardContextual"/>
          <w:b/>
          <w:color w:val="000000"/>
          <w:rFonts w:ascii="Arial" w:cs="Arial" w:hAnsi="Arial" w:eastAsiaTheme="minorEastAsia"/>
        </w:rPr>
      </w:pPr>
      <w:r>
        <w:rPr>
          <w:bCs/>
          <w:kern w:val="2"/>
          <w:lang w:eastAsia="en-GB"/>
          <w14:ligatures w14:val="standardContextual"/>
          <w:b/>
          <w:color w:val="000000"/>
          <w:rFonts w:ascii="Arial" w:cs="Arial" w:hAnsi="Arial" w:eastAsiaTheme="minorEastAsia"/>
        </w:rPr>
        <w:t xml:space="preserve">Component 4 – </w:t>
        <w:lastRenderedPageBreak/>
      </w:r>
      <w:r w:rsidR="0061539E" w:rsidRPr="00317743">
        <w:rPr>
          <w:bCs/>
          <w:kern w:val="2"/>
          <w:lang w:eastAsia="en-GB"/>
          <w14:ligatures w14:val="standardContextual"/>
          <w:b/>
          <w:color w:val="000000"/>
          <w:rFonts w:ascii="Arial" w:cs="Arial" w:hAnsi="Arial" w:eastAsiaTheme="minorEastAsia"/>
        </w:rPr>
        <w:t>Presentation</w:t>
      </w:r>
    </w:p>
    <w:p w:rsidR="00317743" w:rsidRDefault="00317743" w14:paraId="00FF0A4B" w14:textId="1F6E7AE1" w:rsidP="00317743">
      <w:pPr>
        <w:jc w:val="both"/>
        <w:spacing w:line="360" w:lineRule="auto"/>
        <w:rPr>
          <w:bCs/>
          <w:kern w:val="2"/>
          <w:lang w:eastAsia="en-GB"/>
          <w14:ligatures w14:val="standardContextual"/>
          <w:b/>
          <w:color w:val="000000"/>
          <w:rFonts w:ascii="Arial" w:cs="Arial" w:hAnsi="Arial" w:eastAsiaTheme="minorEastAsia"/>
        </w:rPr>
      </w:pPr>
      <w:r>
        <w:rPr>
          <w:noProof/>
        </w:rPr>
        <w:drawing>
          <wp:inline distB="0" distL="0" distR="0" distT="0" wp14:anchorId="6C6CBD36" wp14:editId="36FB9727">
            <wp:extent cx="5731510" cy="3223895"/>
            <wp:effectExtent l="0" t="0" r="2540" b="0"/>
            <wp:docPr id="6860156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15625" name=""/>
                    <pic:cNvPicPr/>
                  </pic:nvPicPr>
                  <pic:blipFill>
                    <a:blip r:embed="rId37">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rsidR="00317743" w:rsidRDefault="00317743" w14:paraId="61945EAE" w14:textId="77777777" w:rsidP="00317743">
      <w:pPr>
        <w:jc w:val="both"/>
        <w:spacing w:line="360" w:lineRule="auto"/>
        <w:rPr>
          <w:bCs/>
          <w:kern w:val="2"/>
          <w:lang w:eastAsia="en-GB"/>
          <w14:ligatures w14:val="standardContextual"/>
          <w:b/>
          <w:color w:val="000000"/>
          <w:rFonts w:ascii="Arial" w:cs="Arial" w:hAnsi="Arial" w:eastAsiaTheme="minorEastAsia"/>
        </w:rPr>
      </w:pPr>
    </w:p>
    <w:p w:rsidR="00317743" w:rsidRDefault="00317743" w14:paraId="0D1E7387" w14:textId="0E34519F" w:rsidP="00317743">
      <w:pPr>
        <w:jc w:val="both"/>
        <w:spacing w:line="360" w:lineRule="auto"/>
        <w:rPr>
          <w:bCs/>
          <w:kern w:val="2"/>
          <w:lang w:eastAsia="en-GB"/>
          <w14:ligatures w14:val="standardContextual"/>
          <w:b/>
          <w:color w:val="000000"/>
          <w:rFonts w:ascii="Arial" w:cs="Arial" w:hAnsi="Arial" w:eastAsiaTheme="minorEastAsia"/>
        </w:rPr>
      </w:pPr>
      <w:r>
        <w:rPr>
          <w:noProof/>
        </w:rPr>
        <w:drawing>
          <wp:inline distB="0" distL="0" distR="0" distT="0" wp14:anchorId="082C04A7" wp14:editId="3901A919">
            <wp:extent cx="5731510" cy="3223895"/>
            <wp:effectExtent l="0" t="0" r="2540" b="0"/>
            <wp:docPr id="1452713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13301" name=""/>
                    <pic:cNvPicPr/>
                  </pic:nvPicPr>
                  <pic:blipFill>
                    <a:blip r:embed="rId33">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rsidR="00317743" w:rsidRDefault="00317743" w14:paraId="1021E7A5" w14:textId="79D31171" w:rsidP="00317743" w:rsidRPr="00317743">
      <w:pPr>
        <w:jc w:val="both"/>
        <w:spacing w:line="360" w:lineRule="auto"/>
        <w:rPr>
          <w:bCs/>
          <w:kern w:val="2"/>
          <w:lang w:eastAsia="en-GB"/>
          <w14:ligatures w14:val="standardContextual"/>
          <w:b/>
          <w:color w:val="000000"/>
          <w:rFonts w:ascii="Arial" w:cs="Arial" w:hAnsi="Arial" w:eastAsiaTheme="minorEastAsia"/>
        </w:rPr>
      </w:pPr>
      <w:r>
        <w:rPr>
          <w:noProof/>
        </w:rPr>
        <w:drawing>
          <wp:inline distB="0" distL="0" distR="0" distT="0" wp14:anchorId="31510241" wp14:editId="34C004F4">
            <wp:extent cx="5731510" cy="3223895"/>
            <wp:effectExtent l="0" t="0" r="2540" b="0"/>
            <wp:docPr id="19954911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91132" name=""/>
                    <pic:cNvPicPr/>
                  </pic:nvPicPr>
                  <pic:blipFill>
                    <a:blip r:embed="rId38">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rsidR="00FE5511" w:rsidRDefault="00FE5511" w14:paraId="12C25A31" w14:textId="77777777" w:rsidP="00302187" w:rsidRPr="00317743">
      <w:pPr>
        <w:rPr>
          <w:kern w:val="2"/>
          <w:lang w:eastAsia="en-GB"/>
          <w14:ligatures w14:val="standardContextual"/>
          <w:color w:val="000000"/>
          <w:rFonts w:ascii="Arial" w:cs="Arial" w:hAnsi="Arial" w:eastAsiaTheme="minorEastAsia"/>
          <w:sz w:val="24"/>
          <w:szCs w:val="24"/>
        </w:rPr>
      </w:pPr>
    </w:p>
    <w:p w:rsidR="00FE5511" w:rsidRDefault="00317743" w14:paraId="49764E2B" w14:textId="2626B4D0" w:rsidP="00302187" w:rsidRPr="00317743">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35F35206" wp14:editId="0C8BE6CB">
            <wp:extent cx="5731510" cy="3223895"/>
            <wp:effectExtent l="0" t="0" r="2540" b="0"/>
            <wp:docPr id="3281545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54535" name=""/>
                    <pic:cNvPicPr/>
                  </pic:nvPicPr>
                  <pic:blipFill>
                    <a:blip r:embed="rId34">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rsidR="00317743" w:rsidRDefault="00317743" w14:paraId="121A1041" w14:textId="77777777">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30ACB86E" wp14:editId="4FA849F4">
            <wp:extent cx="5731510" cy="3223895"/>
            <wp:effectExtent l="0" t="0" r="2540" b="0"/>
            <wp:docPr id="17061931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193130" name=""/>
                    <pic:cNvPicPr/>
                  </pic:nvPicPr>
                  <pic:blipFill>
                    <a:blip r:embed="rId31">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rsidR="00317743" w:rsidRDefault="00317743" w14:paraId="2D9F85DF" w14:textId="77777777">
      <w:pPr>
        <w:rPr>
          <w:kern w:val="2"/>
          <w:lang w:eastAsia="en-GB"/>
          <w14:ligatures w14:val="standardContextual"/>
          <w:color w:val="000000"/>
          <w:rFonts w:ascii="Arial" w:cs="Arial" w:hAnsi="Arial" w:eastAsiaTheme="minorEastAsia"/>
          <w:sz w:val="24"/>
          <w:szCs w:val="24"/>
        </w:rPr>
      </w:pPr>
    </w:p>
    <w:p w:rsidR="00317743" w:rsidRDefault="00317743" w14:paraId="54E0C8BB" w14:textId="77777777">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426CB54D" wp14:editId="4D084B56">
            <wp:extent cx="5731510" cy="3223895"/>
            <wp:effectExtent l="0" t="0" r="2540" b="0"/>
            <wp:docPr id="1507530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3025" name=""/>
                    <pic:cNvPicPr/>
                  </pic:nvPicPr>
                  <pic:blipFill>
                    <a:blip r:embed="rId35">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rsidR="00317743" w:rsidRDefault="00317743" w14:paraId="5D22677E" w14:textId="77777777">
      <w:pPr>
        <w:rPr>
          <w:kern w:val="2"/>
          <w:lang w:eastAsia="en-GB"/>
          <w14:ligatures w14:val="standardContextual"/>
          <w:color w:val="000000"/>
          <w:rFonts w:ascii="Arial" w:cs="Arial" w:hAnsi="Arial" w:eastAsiaTheme="minorEastAsia"/>
          <w:sz w:val="24"/>
          <w:szCs w:val="24"/>
        </w:rPr>
      </w:pPr>
    </w:p>
    <w:p w:rsidR="00317743" w:rsidRDefault="00317743" w14:paraId="522BC4B3" w14:textId="77777777">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744E8014" wp14:editId="08D66529">
            <wp:extent cx="5731510" cy="3223895"/>
            <wp:effectExtent l="0" t="0" r="2540" b="0"/>
            <wp:docPr id="704454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5493" name=""/>
                    <pic:cNvPicPr/>
                  </pic:nvPicPr>
                  <pic:blipFill>
                    <a:blip r:embed="rId39">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rsidR="00317743" w:rsidRDefault="00317743" w14:paraId="6BF1392A" w14:textId="77777777">
      <w:pPr>
        <w:rPr>
          <w:kern w:val="2"/>
          <w:lang w:eastAsia="en-GB"/>
          <w14:ligatures w14:val="standardContextual"/>
          <w:color w:val="000000"/>
          <w:rFonts w:ascii="Arial" w:cs="Arial" w:hAnsi="Arial" w:eastAsiaTheme="minorEastAsia"/>
          <w:sz w:val="24"/>
          <w:szCs w:val="24"/>
        </w:rPr>
      </w:pPr>
    </w:p>
    <w:p w:rsidR="00317743" w:rsidRDefault="00317743" w14:paraId="298E772E" w14:textId="77777777">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6EAB9929" wp14:editId="59D96861">
            <wp:extent cx="5731510" cy="3223895"/>
            <wp:effectExtent l="0" t="0" r="2540" b="0"/>
            <wp:docPr id="1518039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3935" name=""/>
                    <pic:cNvPicPr/>
                  </pic:nvPicPr>
                  <pic:blipFill>
                    <a:blip r:embed="rId36">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rsidR="00317743" w:rsidRDefault="00317743" w14:paraId="773E27A2" w14:textId="77777777">
      <w:pPr>
        <w:rPr>
          <w:kern w:val="2"/>
          <w:lang w:eastAsia="en-GB"/>
          <w14:ligatures w14:val="standardContextual"/>
          <w:color w:val="000000"/>
          <w:rFonts w:ascii="Arial" w:cs="Arial" w:hAnsi="Arial" w:eastAsiaTheme="minorEastAsia"/>
          <w:sz w:val="24"/>
          <w:szCs w:val="24"/>
        </w:rPr>
      </w:pPr>
    </w:p>
    <w:p w:rsidR="00317743" w:rsidRDefault="00317743" w14:paraId="08E44B37" w14:textId="77777777">
      <w:pPr>
        <w:rPr>
          <w:kern w:val="2"/>
          <w:lang w:eastAsia="en-GB"/>
          <w14:ligatures w14:val="standardContextual"/>
          <w:color w:val="000000"/>
          <w:rFonts w:ascii="Arial" w:cs="Arial" w:hAnsi="Arial" w:eastAsiaTheme="minorEastAsia"/>
          <w:sz w:val="24"/>
          <w:szCs w:val="24"/>
        </w:rPr>
      </w:pPr>
      <w:r>
        <w:rPr>
          <w:noProof/>
        </w:rPr>
        <w:drawing>
          <wp:inline distB="0" distL="0" distR="0" distT="0" wp14:anchorId="6FE39429" wp14:editId="49323010">
            <wp:extent cx="5731510" cy="3223895"/>
            <wp:effectExtent l="0" t="0" r="2540" b="0"/>
            <wp:docPr id="5727532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53258" name=""/>
                    <pic:cNvPicPr/>
                  </pic:nvPicPr>
                  <pic:blipFill>
                    <a:blip r:embed="rId32">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rsidR="00FE5511" w:rsidRDefault="00FE5511" w14:paraId="7AE441F2" w14:textId="34775EE8" w:rsidP="00302187" w:rsidRPr="00317743">
      <w:pPr>
        <w:rPr>
          <w:kern w:val="2"/>
          <w:lang w:eastAsia="en-GB"/>
          <w14:ligatures w14:val="standardContextual"/>
          <w:color w:val="000000"/>
          <w:rFonts w:ascii="Arial" w:cs="Arial" w:hAnsi="Arial" w:eastAsiaTheme="minorEastAsia"/>
          <w:sz w:val="24"/>
          <w:szCs w:val="24"/>
        </w:rPr>
      </w:pPr>
    </w:p>
    <w:p w:rsidR="00FE5511" w:rsidRDefault="00FE5511" w14:paraId="4871B99E" w14:textId="77777777" w:rsidRPr="00317743">
      <w:pPr>
        <w:rPr>
          <w:kern w:val="2"/>
          <w:lang w:eastAsia="en-GB"/>
          <w14:ligatures w14:val="standardContextual"/>
          <w:color w:val="000000"/>
          <w:rFonts w:ascii="Arial" w:cs="Arial" w:hAnsi="Arial" w:eastAsiaTheme="minorEastAsia"/>
          <w:sz w:val="24"/>
          <w:szCs w:val="24"/>
        </w:rPr>
      </w:pPr>
      <w:r>
        <w:rPr>
          <w:color w:val="000000"/>
          <w:rFonts w:ascii="Arial" w:cs="Arial" w:hAnsi="Arial" w:eastAsiaTheme="minorEastAsia"/>
          <w:sz w:val="24"/>
          <w:szCs w:val="24"/>
        </w:rPr>
        <w:br w:type="page"/>
      </w:r>
    </w:p>
    <w:p w:rsidR="00C2353D" w:rsidRDefault="00C2353D" w14:paraId="7528F968" w14:textId="0FC0F130" w:rsidP="00317743" w:rsidRPr="00317743">
      <w:pPr>
        <w:jc w:val="both"/>
        <w:spacing w:line="360" w:lineRule="auto"/>
        <w:rPr>
          <w:bCs/>
          <w:kern w:val="2"/>
          <w:lang w:eastAsia="en-GB"/>
          <w14:ligatures w14:val="standardContextual"/>
          <w:b/>
          <w:color w:val="000000"/>
          <w:rFonts w:ascii="Arial" w:cs="Arial" w:hAnsi="Arial" w:eastAsiaTheme="minorEastAsia"/>
        </w:rPr>
      </w:pPr>
      <w:r w:rsidRPr="00317743">
        <w:rPr>
          <w:bCs/>
          <w:kern w:val="2"/>
          <w:lang w:eastAsia="en-GB"/>
          <w14:ligatures w14:val="standardContextual"/>
          <w:b/>
          <w:color w:val="000000"/>
          <w:rFonts w:ascii="Arial" w:cs="Arial" w:hAnsi="Arial" w:eastAsiaTheme="minorEastAsia"/>
        </w:rPr>
        <w:t>References</w:t>
        <w:lastRenderedPageBreak/>
      </w:r>
    </w:p>
    <w:p w:rsidR="00BF2A71" w:rsidRDefault="00BF2A71" w14:paraId="660A1A71" w14:textId="32CC324F" w:rsidP="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Abramson, N. R., &amp; Moran, R. (2017)</w:t>
      </w:r>
      <w:r w:rsidR="007F3D16" w:rsidRPr="00317743">
        <w:rPr>
          <w:kern w:val="2"/>
          <w:lang w:eastAsia="en-GB"/>
          <w14:ligatures w14:val="standardContextual"/>
          <w:rFonts w:ascii="Arial" w:cs="Arial" w:hAnsi="Arial" w:eastAsiaTheme="minorEastAsia"/>
        </w:rPr>
        <w:t xml:space="preserve"> </w:t>
      </w:r>
      <w:r w:rsidRPr="00317743">
        <w:rPr>
          <w:iCs/>
          <w:kern w:val="2"/>
          <w:lang w:eastAsia="en-GB"/>
          <w14:ligatures w14:val="standardContextual"/>
          <w:i/>
          <w:rFonts w:ascii="Arial" w:cs="Arial" w:hAnsi="Arial" w:eastAsiaTheme="minorEastAsia"/>
        </w:rPr>
        <w:t>Managing Cultural Differences: Global Leadership for the 21st Century</w:t>
      </w:r>
      <w:r w:rsidRPr="00317743">
        <w:rPr>
          <w:kern w:val="2"/>
          <w:lang w:eastAsia="en-GB"/>
          <w14:ligatures w14:val="standardContextual"/>
          <w:rFonts w:ascii="Arial" w:cs="Arial" w:hAnsi="Arial" w:eastAsiaTheme="minorEastAsia"/>
        </w:rPr>
        <w:t>. (10th ed.). Routledge.</w:t>
      </w:r>
    </w:p>
    <w:p w:rsidR="00317743" w:rsidRDefault="00317743" w14:paraId="74E2F264" w14:textId="2358D835" w:rsidP="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Baum, T., &amp; Devine, F. (2007) </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Skills and training in the hotel sector: The case of front office employment in Northern Ireland</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 xml:space="preserve">. </w:t>
      </w:r>
      <w:r w:rsidRPr="00317743">
        <w:rPr>
          <w:iCs/>
          <w:kern w:val="2"/>
          <w:lang w:eastAsia="en-GB"/>
          <w14:ligatures w14:val="standardContextual"/>
          <w:i/>
          <w:rFonts w:ascii="Arial" w:cs="Arial" w:hAnsi="Arial" w:eastAsiaTheme="minorEastAsia"/>
        </w:rPr>
        <w:t>Tourism and Hospitality Research</w:t>
      </w:r>
      <w:r w:rsidRPr="00317743">
        <w:rPr>
          <w:kern w:val="2"/>
          <w:lang w:eastAsia="en-GB"/>
          <w14:ligatures w14:val="standardContextual"/>
          <w:rFonts w:ascii="Arial" w:cs="Arial" w:hAnsi="Arial" w:eastAsiaTheme="minorEastAsia"/>
        </w:rPr>
        <w:t>, 7(3-4), 269-280.</w:t>
      </w:r>
    </w:p>
    <w:p w:rsidR="00317743" w:rsidRDefault="00317743" w14:paraId="569D4FF7" w14:textId="3795B801"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D'Annunzio-Green, N. (2002) </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An examination of the organizational and cross-cultural challenges facing international hotel managers in Russia</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 xml:space="preserve">. </w:t>
      </w:r>
      <w:r w:rsidRPr="00317743">
        <w:rPr>
          <w:iCs/>
          <w:kern w:val="2"/>
          <w:lang w:eastAsia="en-GB"/>
          <w14:ligatures w14:val="standardContextual"/>
          <w:i/>
          <w:rFonts w:ascii="Arial" w:cs="Arial" w:hAnsi="Arial" w:eastAsiaTheme="minorEastAsia"/>
        </w:rPr>
        <w:t>International Journal of Contemporary Hospitality Management</w:t>
      </w:r>
      <w:r w:rsidRPr="00317743">
        <w:rPr>
          <w:kern w:val="2"/>
          <w:lang w:eastAsia="en-GB"/>
          <w14:ligatures w14:val="standardContextual"/>
          <w:rFonts w:ascii="Arial" w:cs="Arial" w:hAnsi="Arial" w:eastAsiaTheme="minorEastAsia"/>
        </w:rPr>
        <w:t>, 14(6), 266-273.</w:t>
      </w:r>
    </w:p>
    <w:p w:rsidR="00BC1975" w:rsidRDefault="00BC1975" w14:paraId="6098CFF0" w14:textId="596FE22E" w:rsidP="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Fila, M. J., &amp; Wilson, M. S. (2018). “Understanding cross-cultural differences in the work stress process”, In Maheshkar, C. &amp; Sharma, V. (Eds.), </w:t>
      </w:r>
      <w:r w:rsidRPr="00317743">
        <w:rPr>
          <w:iCs/>
          <w:kern w:val="2"/>
          <w:lang w:eastAsia="en-GB"/>
          <w14:ligatures w14:val="standardContextual"/>
          <w:i/>
          <w:rFonts w:ascii="Arial" w:cs="Arial" w:hAnsi="Arial" w:eastAsiaTheme="minorEastAsia"/>
        </w:rPr>
        <w:t>Handbook of research on cross-cultural business education</w:t>
      </w:r>
      <w:r w:rsidRPr="00317743">
        <w:rPr>
          <w:kern w:val="2"/>
          <w:lang w:eastAsia="en-GB"/>
          <w14:ligatures w14:val="standardContextual"/>
          <w:rFonts w:ascii="Arial" w:cs="Arial" w:hAnsi="Arial" w:eastAsiaTheme="minorEastAsia"/>
        </w:rPr>
        <w:t xml:space="preserve">. IGI Global, pp. 224-249. </w:t>
      </w:r>
    </w:p>
    <w:p w:rsidR="00317743" w:rsidRDefault="00317743" w14:paraId="52A32F85" w14:textId="1363A637" w:rsidP="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Foskett, D., Paskins, P., &amp; Pennington, A. (2021) </w:t>
      </w:r>
      <w:r w:rsidRPr="00317743">
        <w:rPr>
          <w:iCs/>
          <w:kern w:val="2"/>
          <w:lang w:eastAsia="en-GB"/>
          <w14:ligatures w14:val="standardContextual"/>
          <w:i/>
          <w:rFonts w:ascii="Arial" w:cs="Arial" w:hAnsi="Arial" w:eastAsiaTheme="minorEastAsia"/>
        </w:rPr>
        <w:t>The Theory of Hospitality and Catering</w:t>
      </w:r>
      <w:r w:rsidRPr="00317743">
        <w:rPr>
          <w:kern w:val="2"/>
          <w:lang w:eastAsia="en-GB"/>
          <w14:ligatures w14:val="standardContextual"/>
          <w:rFonts w:ascii="Arial" w:cs="Arial" w:hAnsi="Arial" w:eastAsiaTheme="minorEastAsia"/>
        </w:rPr>
        <w:t>. 14th ed. London: Hodder Education.</w:t>
      </w:r>
    </w:p>
    <w:p w:rsidR="00317743" w:rsidRDefault="00317743" w14:paraId="02227EBE" w14:textId="0DC3DACA"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Grosjean, F. (2010) </w:t>
      </w:r>
      <w:r w:rsidRPr="00317743">
        <w:rPr>
          <w:iCs/>
          <w:kern w:val="2"/>
          <w:lang w:eastAsia="en-GB"/>
          <w14:ligatures w14:val="standardContextual"/>
          <w:i/>
          <w:rFonts w:ascii="Arial" w:cs="Arial" w:hAnsi="Arial" w:eastAsiaTheme="minorEastAsia"/>
        </w:rPr>
        <w:t>Bilingual: Life and Reality</w:t>
      </w:r>
      <w:r w:rsidRPr="00317743">
        <w:rPr>
          <w:kern w:val="2"/>
          <w:lang w:eastAsia="en-GB"/>
          <w14:ligatures w14:val="standardContextual"/>
          <w:rFonts w:ascii="Arial" w:cs="Arial" w:hAnsi="Arial" w:eastAsiaTheme="minorEastAsia"/>
        </w:rPr>
        <w:t>. Harvard University Press.</w:t>
      </w:r>
    </w:p>
    <w:p w:rsidR="00425F80" w:rsidRDefault="00425F80" w14:paraId="37A942B2" w14:textId="77777777"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Hofstede, G., Hofstede, G.J. and Minkov, M. (2010) </w:t>
      </w:r>
      <w:r w:rsidRPr="00317743">
        <w:rPr>
          <w:iCs/>
          <w:kern w:val="2"/>
          <w:lang w:eastAsia="en-GB"/>
          <w14:ligatures w14:val="standardContextual"/>
          <w:i/>
          <w:rFonts w:ascii="Arial" w:cs="Arial" w:hAnsi="Arial" w:eastAsiaTheme="minorEastAsia"/>
        </w:rPr>
        <w:t>Cultures and organizations: software of the mind</w:t>
      </w:r>
      <w:r w:rsidRPr="00317743">
        <w:rPr>
          <w:kern w:val="2"/>
          <w:lang w:eastAsia="en-GB"/>
          <w14:ligatures w14:val="standardContextual"/>
          <w:rFonts w:ascii="Arial" w:cs="Arial" w:hAnsi="Arial" w:eastAsiaTheme="minorEastAsia"/>
        </w:rPr>
        <w:t>. 3rd Ed. New York: McGraw-Hill.</w:t>
      </w:r>
    </w:p>
    <w:p w:rsidR="00425F80" w:rsidRDefault="00425F80" w14:paraId="18D4D2D7" w14:textId="7873A433"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Kolb, D. A. (1984). </w:t>
      </w:r>
      <w:r w:rsidRPr="00317743">
        <w:rPr>
          <w:iCs/>
          <w:kern w:val="2"/>
          <w:lang w:eastAsia="en-GB"/>
          <w14:ligatures w14:val="standardContextual"/>
          <w:i/>
          <w:rFonts w:ascii="Arial" w:cs="Arial" w:hAnsi="Arial" w:eastAsiaTheme="minorEastAsia"/>
        </w:rPr>
        <w:t>Experiential learning: Experience as the source of learning and development</w:t>
      </w:r>
      <w:r w:rsidRPr="00317743">
        <w:rPr>
          <w:kern w:val="2"/>
          <w:lang w:eastAsia="en-GB"/>
          <w14:ligatures w14:val="standardContextual"/>
          <w:rFonts w:ascii="Arial" w:cs="Arial" w:hAnsi="Arial" w:eastAsiaTheme="minorEastAsia"/>
        </w:rPr>
        <w:t>. Prentice Hall.</w:t>
      </w:r>
    </w:p>
    <w:p w:rsidR="004707B7" w:rsidRDefault="004707B7" w14:paraId="4825AC6D" w14:textId="50434880"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Kuhnke, E. (2016) </w:t>
      </w:r>
      <w:r w:rsidRPr="00317743">
        <w:rPr>
          <w:iCs/>
          <w:kern w:val="2"/>
          <w:lang w:eastAsia="en-GB"/>
          <w14:ligatures w14:val="standardContextual"/>
          <w:i/>
          <w:rFonts w:ascii="Arial" w:cs="Arial" w:hAnsi="Arial" w:eastAsiaTheme="minorEastAsia"/>
        </w:rPr>
        <w:t>Body Language: Learn How to Read Others and Communicate with Confidence</w:t>
      </w:r>
      <w:r w:rsidRPr="00317743">
        <w:rPr>
          <w:kern w:val="2"/>
          <w:lang w:eastAsia="en-GB"/>
          <w14:ligatures w14:val="standardContextual"/>
          <w:rFonts w:ascii="Arial" w:cs="Arial" w:hAnsi="Arial" w:eastAsiaTheme="minorEastAsia"/>
        </w:rPr>
        <w:t>. Newark: John Wiley &amp; Sons, Incorporated.</w:t>
      </w:r>
    </w:p>
    <w:p w:rsidR="00D65271" w:rsidRDefault="00D65271" w14:paraId="7722CB59" w14:textId="02052038"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Mendenhall, M. E., Osland, J. S., Bird, A., Oddou, G. R., &amp; Maznevski, M. L. (2012)</w:t>
      </w:r>
      <w:r w:rsidR="00317743">
        <w:rPr>
          <w:kern w:val="2"/>
          <w:lang w:eastAsia="en-GB"/>
          <w14:ligatures w14:val="standardContextual"/>
          <w:rFonts w:ascii="Arial" w:cs="Arial" w:hAnsi="Arial" w:eastAsiaTheme="minorEastAsia"/>
        </w:rPr>
        <w:t xml:space="preserve"> </w:t>
      </w:r>
      <w:r w:rsidRPr="00317743">
        <w:rPr>
          <w:iCs/>
          <w:kern w:val="2"/>
          <w:lang w:eastAsia="en-GB"/>
          <w14:ligatures w14:val="standardContextual"/>
          <w:i/>
          <w:rFonts w:ascii="Arial" w:cs="Arial" w:hAnsi="Arial" w:eastAsiaTheme="minorEastAsia"/>
        </w:rPr>
        <w:t>Global Leadership: Research, Practice, and Development</w:t>
      </w:r>
      <w:r w:rsidRPr="00317743">
        <w:rPr>
          <w:kern w:val="2"/>
          <w:lang w:eastAsia="en-GB"/>
          <w14:ligatures w14:val="standardContextual"/>
          <w:rFonts w:ascii="Arial" w:cs="Arial" w:hAnsi="Arial" w:eastAsiaTheme="minorEastAsia"/>
        </w:rPr>
        <w:t>. Routledge.</w:t>
      </w:r>
    </w:p>
    <w:p w:rsidR="00D65271" w:rsidRDefault="00D65271" w14:paraId="555348F5" w14:textId="29E38602" w:rsidP="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Reisinger, Y., &amp; Turner, L. (2003) </w:t>
      </w:r>
      <w:r w:rsidRPr="00317743">
        <w:rPr>
          <w:iCs/>
          <w:kern w:val="2"/>
          <w:lang w:eastAsia="en-GB"/>
          <w14:ligatures w14:val="standardContextual"/>
          <w:i/>
          <w:rFonts w:ascii="Arial" w:cs="Arial" w:hAnsi="Arial" w:eastAsiaTheme="minorEastAsia"/>
        </w:rPr>
        <w:t>Cross-Cultural Behaviour in Tourism: Concepts and Analysis</w:t>
      </w:r>
      <w:r w:rsidRPr="00317743">
        <w:rPr>
          <w:kern w:val="2"/>
          <w:lang w:eastAsia="en-GB"/>
          <w14:ligatures w14:val="standardContextual"/>
          <w:rFonts w:ascii="Arial" w:cs="Arial" w:hAnsi="Arial" w:eastAsiaTheme="minorEastAsia"/>
        </w:rPr>
        <w:t>. Oxford: Butterworth-Heinemann</w:t>
      </w:r>
    </w:p>
    <w:p w:rsidR="00317743" w:rsidRDefault="00317743" w14:paraId="06569B16" w14:textId="091EC2CD" w:rsidP="00317743" w:rsidRPr="00317743">
      <w:pPr>
        <w:jc w:val="both"/>
        <w:spacing w:line="360" w:lineRule="auto"/>
        <w:rPr>
          <w:kern w:val="2"/>
          <w:lang w:eastAsia="en-GB"/>
          <w14:ligatures w14:val="standardContextual"/>
          <w:rFonts w:ascii="Arial" w:cs="Arial" w:hAnsi="Arial" w:eastAsiaTheme="minorEastAsia"/>
        </w:rPr>
      </w:pPr>
      <w:r w:rsidRPr="00317743">
        <w:rPr>
          <w:kern w:val="2"/>
          <w:lang w:eastAsia="en-GB"/>
          <w14:ligatures w14:val="standardContextual"/>
          <w:rFonts w:ascii="Arial" w:cs="Arial" w:hAnsi="Arial" w:eastAsiaTheme="minorEastAsia"/>
        </w:rPr>
        <w:t xml:space="preserve">Schreurs, L. (2017). </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Observing hospitality speech patterns</w:t>
      </w:r>
      <w:r>
        <w:rPr>
          <w:kern w:val="2"/>
          <w:lang w:eastAsia="en-GB"/>
          <w14:ligatures w14:val="standardContextual"/>
          <w:rFonts w:ascii="Arial" w:cs="Arial" w:hAnsi="Arial" w:eastAsiaTheme="minorEastAsia"/>
        </w:rPr>
        <w:t>”</w:t>
      </w:r>
      <w:r w:rsidRPr="00317743">
        <w:rPr>
          <w:kern w:val="2"/>
          <w:lang w:eastAsia="en-GB"/>
          <w14:ligatures w14:val="standardContextual"/>
          <w:rFonts w:ascii="Arial" w:cs="Arial" w:hAnsi="Arial" w:eastAsiaTheme="minorEastAsia"/>
        </w:rPr>
        <w:t xml:space="preserve">. In C. Lashley (Ed.), </w:t>
      </w:r>
      <w:r w:rsidRPr="00317743">
        <w:rPr>
          <w:iCs/>
          <w:kern w:val="2"/>
          <w:lang w:eastAsia="en-GB"/>
          <w14:ligatures w14:val="standardContextual"/>
          <w:i/>
          <w:rFonts w:ascii="Arial" w:cs="Arial" w:hAnsi="Arial" w:eastAsiaTheme="minorEastAsia"/>
        </w:rPr>
        <w:t>The Routledge handbook of Hospitality Studies</w:t>
      </w:r>
      <w:r w:rsidRPr="00317743">
        <w:rPr>
          <w:kern w:val="2"/>
          <w:lang w:eastAsia="en-GB"/>
          <w14:ligatures w14:val="standardContextual"/>
          <w:rFonts w:ascii="Arial" w:cs="Arial" w:hAnsi="Arial" w:eastAsiaTheme="minorEastAsia"/>
        </w:rPr>
        <w:t xml:space="preserve"> (pp. 169-179). London: Routledge.</w:t>
      </w:r>
    </w:p>
    <w:p w:rsidR="00317743" w:rsidRDefault="000F14A8" w14:paraId="521AE5CD" w14:textId="77777777" w:rsidP="00317743">
      <w:pPr>
        <w:jc w:val="both"/>
        <w:spacing w:after="0" w:line="360" w:lineRule="auto"/>
        <w:rPr>
          <w:lang w:eastAsia="en-GB"/>
          <w:rFonts w:ascii="Arial" w:cs="Arial" w:hAnsi="Arial" w:eastAsiaTheme="minorEastAsia"/>
        </w:rPr>
      </w:pPr>
      <w:r w:rsidRPr="00317743">
        <w:rPr>
          <w:lang w:eastAsia="en-GB"/>
          <w:rFonts w:ascii="Arial" w:cs="Arial" w:hAnsi="Arial" w:eastAsiaTheme="minorEastAsia"/>
        </w:rPr>
        <w:t xml:space="preserve">Sharma, P., Tam, J. L. M. and Kim, N. (2012) </w:t>
      </w:r>
      <w:r w:rsidR="0045793C" w:rsidRPr="00317743">
        <w:rPr>
          <w:lang w:eastAsia="en-GB"/>
          <w:rFonts w:ascii="Arial" w:cs="Arial" w:hAnsi="Arial" w:eastAsiaTheme="minorEastAsia"/>
        </w:rPr>
        <w:t>“</w:t>
      </w:r>
      <w:r w:rsidRPr="00317743">
        <w:rPr>
          <w:lang w:eastAsia="en-GB"/>
          <w:rFonts w:ascii="Arial" w:cs="Arial" w:hAnsi="Arial" w:eastAsiaTheme="minorEastAsia"/>
        </w:rPr>
        <w:t>Intercultural service encounters (ICSE): an extended framework al</w:t>
      </w:r>
      <w:r w:rsidR="00317743">
        <w:rPr>
          <w:lang w:eastAsia="en-GB"/>
          <w:rFonts w:ascii="Arial" w:cs="Arial" w:hAnsi="Arial" w:eastAsiaTheme="minorEastAsia"/>
        </w:rPr>
        <w:t xml:space="preserve"> </w:t>
      </w:r>
      <w:r w:rsidRPr="00317743">
        <w:rPr>
          <w:lang w:eastAsia="en-GB"/>
          <w:rFonts w:ascii="Arial" w:cs="Arial" w:hAnsi="Arial" w:eastAsiaTheme="minorEastAsia"/>
        </w:rPr>
        <w:t>empirical validation</w:t>
      </w:r>
      <w:r w:rsidR="00292AE6" w:rsidRPr="00317743">
        <w:rPr>
          <w:lang w:eastAsia="en-GB"/>
          <w:rFonts w:ascii="Arial" w:cs="Arial" w:hAnsi="Arial" w:eastAsiaTheme="minorEastAsia"/>
        </w:rPr>
        <w:t>”.</w:t>
      </w:r>
      <w:r w:rsidRPr="00317743">
        <w:rPr>
          <w:lang w:eastAsia="en-GB"/>
          <w:rFonts w:ascii="Arial" w:cs="Arial" w:hAnsi="Arial" w:eastAsiaTheme="minorEastAsia"/>
        </w:rPr>
        <w:t xml:space="preserve"> </w:t>
      </w:r>
      <w:r w:rsidRPr="00317743">
        <w:rPr>
          <w:iCs/>
          <w:lang w:eastAsia="en-GB"/>
          <w:i/>
          <w:rFonts w:ascii="Arial" w:cs="Arial" w:hAnsi="Arial" w:eastAsiaTheme="minorEastAsia"/>
        </w:rPr>
        <w:t>Journal of Services Marketing</w:t>
      </w:r>
      <w:r w:rsidRPr="00317743">
        <w:rPr>
          <w:lang w:eastAsia="en-GB"/>
          <w:rFonts w:ascii="Arial" w:cs="Arial" w:hAnsi="Arial" w:eastAsiaTheme="minorEastAsia"/>
        </w:rPr>
        <w:t>, 26(7):521-534</w:t>
      </w:r>
    </w:p>
    <w:p w:rsidR="00317743" w:rsidRDefault="00317743" w14:paraId="20DE4DAF" w14:textId="77777777" w:rsidP="00317743">
      <w:pPr>
        <w:jc w:val="both"/>
        <w:spacing w:after="0" w:line="360" w:lineRule="auto"/>
        <w:rPr>
          <w:lang w:eastAsia="en-GB"/>
          <w:rFonts w:ascii="Arial" w:cs="Arial" w:hAnsi="Arial" w:eastAsiaTheme="minorEastAsia"/>
        </w:rPr>
      </w:pPr>
    </w:p>
    <w:p w:rsidR="00317743" w:rsidRDefault="00317743" w14:paraId="36F5D6EE" w14:textId="6CEED13F" w:rsidP="00317743">
      <w:pPr>
        <w:jc w:val="both"/>
        <w:spacing w:after="0" w:line="360" w:lineRule="auto"/>
        <w:rPr>
          <w:lang w:eastAsia="en-GB"/>
          <w:rFonts w:ascii="Arial" w:cs="Arial" w:hAnsi="Arial" w:eastAsiaTheme="minorEastAsia"/>
        </w:rPr>
      </w:pPr>
      <w:r w:rsidRPr="00317743">
        <w:rPr>
          <w:lang w:eastAsia="en-GB"/>
          <w:rFonts w:ascii="Arial" w:cs="Arial" w:hAnsi="Arial" w:eastAsiaTheme="minorEastAsia"/>
        </w:rPr>
        <w:t xml:space="preserve">Spencer-Oatey, H. and Franklin, P. (2009) </w:t>
      </w:r>
      <w:r w:rsidRPr="00317743">
        <w:rPr>
          <w:iCs/>
          <w:lang w:eastAsia="en-GB"/>
          <w:i/>
          <w:rFonts w:ascii="Arial" w:cs="Arial" w:hAnsi="Arial" w:eastAsiaTheme="minorEastAsia"/>
        </w:rPr>
        <w:t>Intercultural Interaction: A Multidisciplinary Approach to Intercultural Communication</w:t>
      </w:r>
      <w:r w:rsidRPr="00317743">
        <w:rPr>
          <w:lang w:eastAsia="en-GB"/>
          <w:rFonts w:ascii="Arial" w:cs="Arial" w:hAnsi="Arial" w:eastAsiaTheme="minorEastAsia"/>
        </w:rPr>
        <w:t>. Palgrave Macmillan.</w:t>
      </w:r>
    </w:p>
    <w:p w:rsidR="000F14A8" w:rsidRDefault="00317743" w14:paraId="2961C6FA" w14:textId="7C23E532" w:rsidP="00317743">
      <w:pPr>
        <w:jc w:val="both"/>
        <w:spacing w:after="0" w:line="360" w:lineRule="auto"/>
        <w:rPr>
          <w:lang w:eastAsia="en-GB"/>
          <w:rFonts w:ascii="Arial" w:cs="Arial" w:hAnsi="Arial" w:eastAsiaTheme="minorEastAsia"/>
        </w:rPr>
      </w:pPr>
      <w:r w:rsidRPr="00317743">
        <w:rPr>
          <w:lang w:eastAsia="en-GB"/>
          <w:rFonts w:ascii="Arial" w:cs="Arial" w:hAnsi="Arial" w:eastAsiaTheme="minorEastAsia"/>
        </w:rPr>
        <w:t xml:space="preserve">Statista Research Department. (2024) </w:t>
        <w:lastRenderedPageBreak/>
      </w:r>
      <w:r w:rsidRPr="00317743">
        <w:rPr>
          <w:iCs/>
          <w:lang w:eastAsia="en-GB"/>
          <w:i/>
          <w:rFonts w:ascii="Arial" w:cs="Arial" w:hAnsi="Arial" w:eastAsiaTheme="minorEastAsia"/>
        </w:rPr>
        <w:t>Leading inbound travel markets for the United Kingdom (UK) in 2019 and 2022, by number of visits</w:t>
      </w:r>
      <w:r w:rsidRPr="00317743">
        <w:rPr>
          <w:lang w:eastAsia="en-GB"/>
          <w:rFonts w:ascii="Arial" w:cs="Arial" w:hAnsi="Arial" w:eastAsiaTheme="minorEastAsia"/>
        </w:rPr>
        <w:t>. Available at: https://www.statista.com/statistics/616972/inbound-travel-country-markets-united-kingdom-uk-international-visits/ (Accessed: 15 May 2024).</w:t>
      </w:r>
    </w:p>
    <w:p w:rsidR="00317743" w:rsidRDefault="00317743" w14:paraId="3913A671" w14:textId="77777777" w:rsidP="00317743" w:rsidRPr="00317743">
      <w:pPr>
        <w:jc w:val="both"/>
        <w:spacing w:after="0" w:line="360" w:lineRule="auto"/>
        <w:rPr>
          <w:lang w:eastAsia="en-GB"/>
          <w:rFonts w:ascii="Arial" w:cs="Arial" w:hAnsi="Arial" w:eastAsiaTheme="minorEastAsia"/>
        </w:rPr>
      </w:pPr>
    </w:p>
    <w:p w:rsidR="00317743" w:rsidRDefault="000F14A8" w14:paraId="2F09008A" w14:textId="77777777" w:rsidP="00317743">
      <w:pPr>
        <w:jc w:val="both"/>
        <w:spacing w:after="0" w:line="360" w:lineRule="auto"/>
        <w:rPr>
          <w:lang w:eastAsia="en-GB"/>
          <w:color w:val="232323"/>
          <w:rFonts w:ascii="Arial" w:cs="Arial" w:eastAsia="Times New Roman" w:hAnsi="Arial"/>
          <w:shd w:fill="FFFFFF" w:color="auto" w:val="clear"/>
        </w:rPr>
      </w:pPr>
      <w:r w:rsidRPr="00317743">
        <w:rPr>
          <w:lang w:eastAsia="en-GB"/>
          <w:color w:val="232323"/>
          <w:rFonts w:ascii="Arial" w:cs="Arial" w:eastAsia="Times New Roman" w:hAnsi="Arial"/>
          <w:shd w:fill="FFFFFF" w:color="auto" w:val="clear"/>
        </w:rPr>
        <w:t xml:space="preserve">Ting-Toomey, S. (1999) </w:t>
      </w:r>
      <w:r w:rsidRPr="00317743">
        <w:rPr>
          <w:iCs/>
          <w:lang w:eastAsia="en-GB"/>
          <w:i/>
          <w:color w:val="232323"/>
          <w:rFonts w:ascii="Arial" w:cs="Arial" w:eastAsia="Times New Roman" w:hAnsi="Arial"/>
          <w:shd w:fill="FFFFFF" w:color="auto" w:val="clear"/>
        </w:rPr>
        <w:t>Communicating across cultures</w:t>
      </w:r>
      <w:r w:rsidRPr="00317743">
        <w:rPr>
          <w:lang w:eastAsia="en-GB"/>
          <w:color w:val="232323"/>
          <w:rFonts w:ascii="Arial" w:cs="Arial" w:eastAsia="Times New Roman" w:hAnsi="Arial"/>
          <w:shd w:fill="FFFFFF" w:color="auto" w:val="clear"/>
        </w:rPr>
        <w:t>. The Guilford Press.</w:t>
      </w:r>
    </w:p>
    <w:p w:rsidR="00317743" w:rsidRDefault="00317743" w14:paraId="03500F13" w14:textId="77777777" w:rsidP="00317743">
      <w:pPr>
        <w:jc w:val="both"/>
        <w:spacing w:after="0" w:line="360" w:lineRule="auto"/>
        <w:rPr>
          <w:lang w:eastAsia="en-GB"/>
          <w:color w:val="232323"/>
          <w:rFonts w:ascii="Arial" w:cs="Arial" w:eastAsia="Times New Roman" w:hAnsi="Arial"/>
          <w:shd w:fill="FFFFFF" w:color="auto" w:val="clear"/>
        </w:rPr>
      </w:pPr>
    </w:p>
    <w:p w:rsidR="00317743" w:rsidRDefault="00317743" w14:paraId="6D077984" w14:textId="28BF6565" w:rsidP="00317743" w:rsidRPr="00317743">
      <w:pPr>
        <w:jc w:val="both"/>
        <w:spacing w:after="0" w:line="360" w:lineRule="auto"/>
        <w:rPr>
          <w:lang w:eastAsia="en-GB"/>
          <w:color w:val="232323"/>
          <w:rFonts w:ascii="Arial" w:cs="Arial" w:eastAsia="Times New Roman" w:hAnsi="Arial"/>
          <w:shd w:fill="FFFFFF" w:color="auto" w:val="clear"/>
        </w:rPr>
      </w:pPr>
      <w:r w:rsidRPr="00317743">
        <w:rPr>
          <w:lang w:eastAsia="en-GB"/>
          <w:color w:val="232323"/>
          <w:rFonts w:ascii="Arial" w:cs="Arial" w:eastAsia="Times New Roman" w:hAnsi="Arial"/>
          <w:shd w:fill="FFFFFF" w:color="auto" w:val="clear"/>
        </w:rPr>
        <w:t>World Population Review</w:t>
      </w:r>
      <w:r>
        <w:rPr>
          <w:lang w:eastAsia="en-GB"/>
          <w:color w:val="232323"/>
          <w:rFonts w:ascii="Arial" w:cs="Arial" w:eastAsia="Times New Roman" w:hAnsi="Arial"/>
          <w:shd w:fill="FFFFFF" w:color="auto" w:val="clear"/>
        </w:rPr>
        <w:t xml:space="preserve"> </w:t>
      </w:r>
      <w:r w:rsidRPr="00317743">
        <w:rPr>
          <w:lang w:eastAsia="en-GB"/>
          <w:color w:val="232323"/>
          <w:rFonts w:ascii="Arial" w:cs="Arial" w:eastAsia="Times New Roman" w:hAnsi="Arial"/>
          <w:shd w:fill="FFFFFF" w:color="auto" w:val="clear"/>
        </w:rPr>
        <w:t>(2024</w:t>
      </w:r>
      <w:r w:rsidRPr="00317743">
        <w:rPr>
          <w:iCs/>
          <w:lang w:eastAsia="en-GB"/>
          <w:i/>
          <w:color w:val="232323"/>
          <w:rFonts w:ascii="Arial" w:cs="Arial" w:eastAsia="Times New Roman" w:hAnsi="Arial"/>
          <w:shd w:fill="FFFFFF" w:color="auto" w:val="clear"/>
        </w:rPr>
        <w:t>) Italian Speaking Countries 2024</w:t>
      </w:r>
      <w:r w:rsidRPr="00317743">
        <w:rPr>
          <w:lang w:eastAsia="en-GB"/>
          <w:color w:val="232323"/>
          <w:rFonts w:ascii="Arial" w:cs="Arial" w:eastAsia="Times New Roman" w:hAnsi="Arial"/>
          <w:shd w:fill="FFFFFF" w:color="auto" w:val="clear"/>
        </w:rPr>
        <w:t>. Available at: https://worldpopulationreview.com/country-rankings/italian-speaking-countries (Accessed: 15 May 2024)</w:t>
      </w:r>
    </w:p>
    <w:p w:rsidR="00317743" w:rsidRDefault="00317743" w14:paraId="3574CC2E" w14:textId="77777777" w:rsidP="001F36A7" w:rsidRPr="00317743">
      <w:pPr>
        <w:spacing w:after="0" w:line="240" w:lineRule="auto"/>
        <w:rPr>
          <w:lang w:eastAsia="en-GB"/>
          <w:color w:val="232323"/>
          <w:rFonts w:ascii="Arial" w:cs="Arial" w:eastAsia="Times New Roman" w:hAnsi="Arial"/>
          <w:sz w:val="21"/>
          <w:szCs w:val="21"/>
          <w:shd w:fill="FFFFFF" w:color="auto" w:val="clear"/>
        </w:rPr>
      </w:pPr>
    </w:p>
    <w:p w:rsidR="00073FFD" w:rsidRDefault="00073FFD" w14:paraId="18AF9278" w14:textId="77777777" w:rsidP="001F36A7" w:rsidRPr="00317743">
      <w:pPr>
        <w:spacing w:after="0" w:line="240" w:lineRule="auto"/>
        <w:rPr>
          <w:lang w:eastAsia="en-GB"/>
          <w:color w:val="232323"/>
          <w:rFonts w:ascii="Arial" w:cs="Arial" w:eastAsia="Times New Roman" w:hAnsi="Arial"/>
          <w:sz w:val="21"/>
          <w:szCs w:val="21"/>
          <w:shd w:fill="FFFFFF" w:color="auto" w:val="clear"/>
        </w:rPr>
      </w:pPr>
    </w:p>
    <w:p w:rsidR="00425F80" w:rsidRDefault="00425F80" w14:paraId="23522C06" w14:textId="77777777" w:rsidP="001F36A7" w:rsidRPr="00317743">
      <w:pPr>
        <w:spacing w:after="0" w:line="240" w:lineRule="auto"/>
        <w:rPr>
          <w:lang w:eastAsia="en-GB"/>
          <w:color w:val="232323"/>
          <w:rFonts w:ascii="Arial" w:cs="Arial" w:eastAsia="Times New Roman" w:hAnsi="Arial"/>
          <w:sz w:val="21"/>
          <w:szCs w:val="21"/>
          <w:shd w:fill="FFFFFF" w:color="auto" w:val="clear"/>
        </w:rPr>
      </w:pPr>
    </w:p>
    <w:p w:rsidR="00C2353D" w:rsidRDefault="00C2353D" w14:paraId="3FF506F0" w14:textId="77777777" w:rsidP="00F71CF1" w:rsidRPr="00317743">
      <w:pPr>
        <w:jc w:val="both"/>
        <w:spacing w:after="0" w:line="360" w:lineRule="auto"/>
        <w:rPr>
          <w:kern w:val="2"/>
          <w:lang w:eastAsia="en-GB"/>
          <w14:ligatures w14:val="standardContextual"/>
          <w:color w:val="000000"/>
          <w:rFonts w:ascii="Arial" w:cs="Arial" w:hAnsi="Arial" w:eastAsiaTheme="minorEastAsia"/>
          <w:sz w:val="24"/>
          <w:szCs w:val="24"/>
        </w:rPr>
      </w:pPr>
    </w:p>
    <w:p w:rsidR="006F7490" w:rsidRDefault="006F7490" w14:paraId="126A32F8" w14:textId="77777777" w:rsidP="00F71CF1" w:rsidRPr="00317743">
      <w:pPr>
        <w:jc w:val="both"/>
        <w:spacing w:after="0" w:line="360" w:lineRule="auto"/>
        <w:rPr>
          <w:kern w:val="2"/>
          <w:lang w:eastAsia="en-GB"/>
          <w14:ligatures w14:val="standardContextual"/>
          <w:color w:val="000000"/>
          <w:rFonts w:ascii="Arial" w:cs="Arial" w:eastAsia="Times New Roman" w:hAnsi="Arial"/>
          <w:sz w:val="24"/>
          <w:szCs w:val="24"/>
        </w:rPr>
      </w:pPr>
    </w:p>
    <w:p w:rsidR="00C2353D" w:rsidRDefault="00C2353D" w14:paraId="2B565073" w14:textId="77777777" w:rsidP="00F71CF1" w:rsidRPr="00317743">
      <w:pPr>
        <w:jc w:val="both"/>
        <w:spacing w:after="0" w:line="360" w:lineRule="auto"/>
        <w:rPr>
          <w:kern w:val="2"/>
          <w:lang w:eastAsia="en-GB"/>
          <w14:ligatures w14:val="standardContextual"/>
          <w:color w:val="000000"/>
          <w:rFonts w:ascii="Arial" w:cs="Arial" w:eastAsia="Times New Roman" w:hAnsi="Arial"/>
          <w:sz w:val="24"/>
          <w:szCs w:val="24"/>
        </w:rPr>
      </w:pPr>
    </w:p>
    <w:p w:rsidR="00ED487F" w:rsidRDefault="00ED487F" w14:paraId="1D391823" w14:textId="3AF22294" w:rsidP="00F71CF1" w:rsidRPr="00317743">
      <w:pPr>
        <w:jc w:val="both"/>
        <w:spacing w:line="360" w:lineRule="auto"/>
        <w:rPr>
          <w:color w:val="000000"/>
          <w:rFonts w:ascii="Arial" w:cs="Arial" w:hAnsi="Arial"/>
          <w:sz w:val="24"/>
          <w:szCs w:val="24"/>
        </w:rPr>
      </w:pPr>
    </w:p>
    <w:sectPr w:rsidR="00ED487F" w:rsidRPr="00317743" w:rsidSect="004B72CB">
      <w:docGrid w:linePitch="360"/>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E1BEC" w14:textId="77777777" w:rsidR="007F7CE3" w:rsidRDefault="007F7CE3" w:rsidP="00066287">
      <w:pPr>
        <w:spacing w:after="0" w:line="240" w:lineRule="auto"/>
      </w:pPr>
      <w:r>
        <w:separator/>
      </w:r>
    </w:p>
  </w:endnote>
  <w:endnote w:type="continuationSeparator" w:id="0">
    <w:p w14:paraId="661C6361" w14:textId="77777777" w:rsidR="007F7CE3" w:rsidRDefault="007F7CE3" w:rsidP="0006628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5192015"/>
      <w:docPartObj>
        <w:docPartGallery w:val="Page Numbers (Bottom of Page)"/>
        <w:docPartUnique/>
      </w:docPartObj>
    </w:sdtPr>
    <w:sdtEndPr>
      <w:rPr>
        <w:noProof/>
      </w:rPr>
    </w:sdtEndPr>
    <w:sdtContent>
      <w:p w14:paraId="2550CB5C" w14:textId="77777777" w:rsidR="002D2A21" w:rsidRDefault="002D2A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65D8B" w14:textId="77777777" w:rsidR="002D2A21" w:rsidRDefault="002D2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3CD83" w14:textId="77777777" w:rsidR="007F7CE3" w:rsidRDefault="007F7CE3" w:rsidP="00066287">
      <w:pPr>
        <w:spacing w:after="0" w:line="240" w:lineRule="auto"/>
      </w:pPr>
      <w:r>
        <w:separator/>
      </w:r>
    </w:p>
  </w:footnote>
  <w:footnote w:type="continuationSeparator" w:id="0">
    <w:p w14:paraId="3E16D6BC" w14:textId="77777777" w:rsidR="007F7CE3" w:rsidRDefault="007F7CE3" w:rsidP="0006628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625561F"/>
    <w:tmpl w:val="D6ECCC30"/>
    <w:lvl w:ilvl="0" w:tplc="FFFFFFFF">
      <w:numFmt w:val="bullet"/>
      <w:lvlText w:val="-"/>
      <w:start w:val="5"/>
      <w:rPr>
        <w:rFonts w:ascii="Arial" w:cs="Arial" w:hAnsi="Arial" w:eastAsiaTheme="minorEastAsia"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42A865D7"/>
    <w:tmpl w:val="5A52758A"/>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56A36585"/>
    <w:tmpl w:val="E0246EE0"/>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6B1C6F80"/>
    <w:tmpl w:val="7D4070DC"/>
    <w:lvl w:ilvl="0" w:tplc="4C7A4C3A">
      <w:numFmt w:val="bullet"/>
      <w:lvlText w:val=""/>
      <w:start w:val="1"/>
      <w:rPr>
        <w:rFonts w:ascii="Wingdings 3" w:hAnsi="Wingdings 3" w:hint="default"/>
      </w:rPr>
      <w:pPr>
        <w:ind w:left="720"/>
        <w:ind w:hanging="360"/>
        <w:tabs>
          <w:tab w:val="num" w:pos="720"/>
        </w:tabs>
      </w:pPr>
      <w:lvlJc w:val="left"/>
    </w:lvl>
    <w:lvl w:ilvl="1" w:tentative="1" w:tplc="A93255AA">
      <w:numFmt w:val="bullet"/>
      <w:lvlText w:val=""/>
      <w:start w:val="1"/>
      <w:rPr>
        <w:rFonts w:ascii="Wingdings 3" w:hAnsi="Wingdings 3" w:hint="default"/>
      </w:rPr>
      <w:pPr>
        <w:ind w:left="1440"/>
        <w:ind w:hanging="360"/>
        <w:tabs>
          <w:tab w:val="num" w:pos="1440"/>
        </w:tabs>
      </w:pPr>
      <w:lvlJc w:val="left"/>
    </w:lvl>
    <w:lvl w:ilvl="2" w:tentative="1" w:tplc="C75001F8">
      <w:numFmt w:val="bullet"/>
      <w:lvlText w:val=""/>
      <w:start w:val="1"/>
      <w:rPr>
        <w:rFonts w:ascii="Wingdings 3" w:hAnsi="Wingdings 3" w:hint="default"/>
      </w:rPr>
      <w:pPr>
        <w:ind w:left="2160"/>
        <w:ind w:hanging="360"/>
        <w:tabs>
          <w:tab w:val="num" w:pos="2160"/>
        </w:tabs>
      </w:pPr>
      <w:lvlJc w:val="left"/>
    </w:lvl>
    <w:lvl w:ilvl="3" w:tentative="1" w:tplc="C3C01B9C">
      <w:numFmt w:val="bullet"/>
      <w:lvlText w:val=""/>
      <w:start w:val="1"/>
      <w:rPr>
        <w:rFonts w:ascii="Wingdings 3" w:hAnsi="Wingdings 3" w:hint="default"/>
      </w:rPr>
      <w:pPr>
        <w:ind w:left="2880"/>
        <w:ind w:hanging="360"/>
        <w:tabs>
          <w:tab w:val="num" w:pos="2880"/>
        </w:tabs>
      </w:pPr>
      <w:lvlJc w:val="left"/>
    </w:lvl>
    <w:lvl w:ilvl="4" w:tentative="1" w:tplc="784428CA">
      <w:numFmt w:val="bullet"/>
      <w:lvlText w:val=""/>
      <w:start w:val="1"/>
      <w:rPr>
        <w:rFonts w:ascii="Wingdings 3" w:hAnsi="Wingdings 3" w:hint="default"/>
      </w:rPr>
      <w:pPr>
        <w:ind w:left="3600"/>
        <w:ind w:hanging="360"/>
        <w:tabs>
          <w:tab w:val="num" w:pos="3600"/>
        </w:tabs>
      </w:pPr>
      <w:lvlJc w:val="left"/>
    </w:lvl>
    <w:lvl w:ilvl="5" w:tentative="1" w:tplc="15B4E9BC">
      <w:numFmt w:val="bullet"/>
      <w:lvlText w:val=""/>
      <w:start w:val="1"/>
      <w:rPr>
        <w:rFonts w:ascii="Wingdings 3" w:hAnsi="Wingdings 3" w:hint="default"/>
      </w:rPr>
      <w:pPr>
        <w:ind w:left="4320"/>
        <w:ind w:hanging="360"/>
        <w:tabs>
          <w:tab w:val="num" w:pos="4320"/>
        </w:tabs>
      </w:pPr>
      <w:lvlJc w:val="left"/>
    </w:lvl>
    <w:lvl w:ilvl="6" w:tentative="1" w:tplc="8F7AD038">
      <w:numFmt w:val="bullet"/>
      <w:lvlText w:val=""/>
      <w:start w:val="1"/>
      <w:rPr>
        <w:rFonts w:ascii="Wingdings 3" w:hAnsi="Wingdings 3" w:hint="default"/>
      </w:rPr>
      <w:pPr>
        <w:ind w:left="5040"/>
        <w:ind w:hanging="360"/>
        <w:tabs>
          <w:tab w:val="num" w:pos="5040"/>
        </w:tabs>
      </w:pPr>
      <w:lvlJc w:val="left"/>
    </w:lvl>
    <w:lvl w:ilvl="7" w:tentative="1" w:tplc="A4BC73CC">
      <w:numFmt w:val="bullet"/>
      <w:lvlText w:val=""/>
      <w:start w:val="1"/>
      <w:rPr>
        <w:rFonts w:ascii="Wingdings 3" w:hAnsi="Wingdings 3" w:hint="default"/>
      </w:rPr>
      <w:pPr>
        <w:ind w:left="5760"/>
        <w:ind w:hanging="360"/>
        <w:tabs>
          <w:tab w:val="num" w:pos="5760"/>
        </w:tabs>
      </w:pPr>
      <w:lvlJc w:val="left"/>
    </w:lvl>
    <w:lvl w:ilvl="8" w:tentative="1" w:tplc="FB8AAAC0">
      <w:numFmt w:val="bullet"/>
      <w:lvlText w:val=""/>
      <w:start w:val="1"/>
      <w:rPr>
        <w:rFonts w:ascii="Wingdings 3" w:hAnsi="Wingdings 3" w:hint="default"/>
      </w:rPr>
      <w:pPr>
        <w:ind w:left="6480"/>
        <w:ind w:hanging="360"/>
        <w:tabs>
          <w:tab w:val="num" w:pos="6480"/>
        </w:tabs>
      </w:pPr>
      <w:lvlJc w:val="left"/>
    </w:lvl>
  </w:abstractNum>
  <w:abstractNum w:abstractNumId="4">
    <w:multiLevelType w:val="hybridMultilevel"/>
    <w:nsid w:val="71133FB9"/>
    <w:tmpl w:val="5C325CC2"/>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5">
    <w:multiLevelType w:val="hybridMultilevel"/>
    <w:nsid w:val="7A7D5812"/>
    <w:tmpl w:val="638EDB14"/>
    <w:lvl w:ilvl="0" w:tplc="FFFFFFF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4"/>
  </w:num>
  <w:num w:numId="3">
    <w:abstractNumId w:val="0"/>
  </w:num>
  <w:num w:numId="4">
    <w:abstractNumId w:val="2"/>
  </w:num>
  <w:num w:numId="5">
    <w:abstractNumId w:val="1"/>
  </w:num>
  <w:num w:numId="6">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ACC52"/>
  <w15:docId w15:val="{DAB5C8A9-F788-4348-8249-24A156319E91}"/>
  <w:rsids>
    <w:rsidRoot val="00592CBF"/>
    <w:rsid val="00000077"/>
    <w:rsid val="0000663A"/>
    <w:rsid val="00006C88"/>
    <w:rsid val="00012806"/>
    <w:rsid val="000230C9"/>
    <w:rsid val="00025C1C"/>
    <w:rsid val="00042666"/>
    <w:rsid val="00043488"/>
    <w:rsid val="000473BA"/>
    <w:rsid val="000515E1"/>
    <w:rsid val="000525DD"/>
    <w:rsid val="000646EC"/>
    <w:rsid val="00066287"/>
    <w:rsid val="000735CF"/>
    <w:rsid val="00073FFD"/>
    <w:rsid val="0007668C"/>
    <w:rsid val="00084B9A"/>
    <w:rsid val="000900A6"/>
    <w:rsid val="000B31D4"/>
    <w:rsid val="000B4C82"/>
    <w:rsid val="000C2003"/>
    <w:rsid val="000C33A2"/>
    <w:rsid val="000F14A8"/>
    <w:rsid val="000F517E"/>
    <w:rsid val="001110F7"/>
    <w:rsid val="00114ACA"/>
    <w:rsid val="00122661"/>
    <w:rsid val="00125C2C"/>
    <w:rsid val="00130F84"/>
    <w:rsid val="001324ED"/>
    <w:rsid val="00166CAA"/>
    <w:rsid val="001673A5"/>
    <w:rsid val="00171C44"/>
    <w:rsid val="0019751B"/>
    <w:rsid val="001A1148"/>
    <w:rsid val="001A72BE"/>
    <w:rsid val="001D2720"/>
    <w:rsid val="001F7652"/>
    <w:rsid val="00200C47"/>
    <w:rsid val="002148A5"/>
    <w:rsid val="002207D1"/>
    <w:rsid val="0022312B"/>
    <w:rsid val="0022369C"/>
    <w:rsid val="00223E10"/>
    <w:rsid val="002259BD"/>
    <w:rsid val="0022790F"/>
    <w:rsid val="00240219"/>
    <w:rsid val="00273288"/>
    <w:rsid val="00282CF6"/>
    <w:rsid val="002875BC"/>
    <w:rsid val="00292AE6"/>
    <w:rsid val="002A5F4A"/>
    <w:rsid val="002A68B1"/>
    <w:rsid val="002B5F6E"/>
    <w:rsid val="002B7F17"/>
    <w:rsid val="002D194D"/>
    <w:rsid val="002D2A21"/>
    <w:rsid val="002D6C1C"/>
    <w:rsid val="002E2BD0"/>
    <w:rsid val="002E4A51"/>
    <w:rsid val="002E5A9C"/>
    <w:rsid val="002E7B45"/>
    <w:rsid val="002F5B70"/>
    <w:rsid val="00302187"/>
    <w:rsid val="00303A08"/>
    <w:rsid val="003149AD"/>
    <w:rsid val="00316371"/>
    <w:rsid val="00317743"/>
    <w:rsid val="00322363"/>
    <w:rsid val="003228B1"/>
    <w:rsid val="00334134"/>
    <w:rsid val="003362BE"/>
    <w:rsid val="003376C4"/>
    <w:rsid val="00367B12"/>
    <w:rsid val="00371860"/>
    <w:rsid val="003753D2"/>
    <w:rsid val="003765EB"/>
    <w:rsid val="00386811"/>
    <w:rsid val="003A7D0C"/>
    <w:rsid val="003B774F"/>
    <w:rsid val="003D0821"/>
    <w:rsid val="003D48F2"/>
    <w:rsid val="003E6E80"/>
    <w:rsid val="003F19ED"/>
    <w:rsid val="0040418E"/>
    <w:rsid val="00424CB7"/>
    <w:rsid val="00425F80"/>
    <w:rsid val="0043472E"/>
    <w:rsid val="00443A7C"/>
    <w:rsid val="0044657A"/>
    <w:rsid val="004571A8"/>
    <w:rsid val="0045793C"/>
    <w:rsid val="00460A8A"/>
    <w:rsid val="004707B7"/>
    <w:rsid val="00481E09"/>
    <w:rsid val="00483B6C"/>
    <w:rsid val="00492EE1"/>
    <w:rsid val="00496D8E"/>
    <w:rsid val="004A28FC"/>
    <w:rsid val="004B3F96"/>
    <w:rsid val="004B672B"/>
    <w:rsid val="004B72CB"/>
    <w:rsid val="004C3B53"/>
    <w:rsid val="004C53E7"/>
    <w:rsid val="004C71DD"/>
    <w:rsid val="004D0133"/>
    <w:rsid val="004D575D"/>
    <w:rsid val="004E792C"/>
    <w:rsid val="004F373C"/>
    <w:rsid val="0050157E"/>
    <w:rsid val="0051388C"/>
    <w:rsid val="005146BC"/>
    <w:rsid val="005146FE"/>
    <w:rsid val="00524C3B"/>
    <w:rsid val="0055545B"/>
    <w:rsid val="00555B4E"/>
    <w:rsid val="00555E8D"/>
    <w:rsid val="00556379"/>
    <w:rsid val="0056084A"/>
    <w:rsid val="0057221F"/>
    <w:rsid val="00591D76"/>
    <w:rsid val="00592CBF"/>
    <w:rsid val="005966B8"/>
    <w:rsid val="005B4DE3"/>
    <w:rsid val="005B6826"/>
    <w:rsid val="005C1FEB"/>
    <w:rsid val="005E56E9"/>
    <w:rsid val="006119A1"/>
    <w:rsid val="0061539E"/>
    <w:rsid val="00616592"/>
    <w:rsid val="00620A34"/>
    <w:rsid val="00624E95"/>
    <w:rsid val="006253CA"/>
    <w:rsid val="00632E8B"/>
    <w:rsid val="00660847"/>
    <w:rsid val="0067271D"/>
    <w:rsid val="00680AAD"/>
    <w:rsid val="00681AD4"/>
    <w:rsid val="00681DE8"/>
    <w:rsid val="00686408"/>
    <w:rsid val="00686C4A"/>
    <w:rsid val="00694815"/>
    <w:rsid val="006B1A69"/>
    <w:rsid val="006C695A"/>
    <w:rsid val="006D55FB"/>
    <w:rsid val="006D5E70"/>
    <w:rsid val="006D7729"/>
    <w:rsid val="006E2F36"/>
    <w:rsid val="006E448D"/>
    <w:rsid val="006F7490"/>
    <w:rsid val="00710DF6"/>
    <w:rsid val="00714101"/>
    <w:rsid val="007149C1"/>
    <w:rsid val="007170E5"/>
    <w:rsid val="007304F6"/>
    <w:rsid val="007332C9"/>
    <w:rsid val="00742B35"/>
    <w:rsid val="0074305E"/>
    <w:rsid val="0074379B"/>
    <w:rsid val="00757198"/>
    <w:rsid val="00764AA1"/>
    <w:rsid val="007700DF"/>
    <w:rsid val="0078113D"/>
    <w:rsid val="00793119"/>
    <w:rsid val="00796162"/>
    <w:rsid val="007A40A9"/>
    <w:rsid val="007A7625"/>
    <w:rsid val="007B2B9F"/>
    <w:rsid val="007B5BBE"/>
    <w:rsid val="007C738D"/>
    <w:rsid val="007E5762"/>
    <w:rsid val="007E6CA6"/>
    <w:rsid val="007F3D16"/>
    <w:rsid val="007F7CE3"/>
    <w:rsid val="00802168"/>
    <w:rsid val="008032EA"/>
    <w:rsid val="00815CF8"/>
    <w:rsid val="00830796"/>
    <w:rsid val="00831011"/>
    <w:rsid val="00831ABB"/>
    <w:rsid val="00835756"/>
    <w:rsid val="008463DE"/>
    <w:rsid val="00867D0A"/>
    <w:rsid val="008743D4"/>
    <w:rsid val="00895392"/>
    <w:rsid val="008A0DF1"/>
    <w:rsid val="008C4ECA"/>
    <w:rsid val="008E19AC"/>
    <w:rsid val="008E26E1"/>
    <w:rsid val="008F72E5"/>
    <w:rsid val="00901C82"/>
    <w:rsid val="009054D5"/>
    <w:rsid val="009129E1"/>
    <w:rsid val="0091550C"/>
    <w:rsid val="009164A1"/>
    <w:rsid val="009338BA"/>
    <w:rsid val="00934B54"/>
    <w:rsid val="00935124"/>
    <w:rsid val="0093562C"/>
    <w:rsid val="00951847"/>
    <w:rsid val="0096571D"/>
    <w:rsid val="0096732D"/>
    <w:rsid val="00985A00"/>
    <w:rsid val="00985F05"/>
    <w:rsid val="009918BB"/>
    <w:rsid val="00995E5F"/>
    <w:rsid val="009A78AC"/>
    <w:rsid val="009C2C0A"/>
    <w:rsid val="009D3D61"/>
    <w:rsid val="009D773F"/>
    <w:rsid val="009E7085"/>
    <w:rsid val="00A00413"/>
    <w:rsid val="00A00B5B"/>
    <w:rsid val="00A01A9C"/>
    <w:rsid val="00A029A1"/>
    <w:rsid val="00A10949"/>
    <w:rsid val="00A15B10"/>
    <w:rsid val="00A16D25"/>
    <w:rsid val="00A172CC"/>
    <w:rsid val="00A209A6"/>
    <w:rsid val="00A2198C"/>
    <w:rsid val="00A31DC0"/>
    <w:rsid val="00A536DE"/>
    <w:rsid val="00A539CE"/>
    <w:rsid val="00A97C8B"/>
    <w:rsid val="00AA0113"/>
    <w:rsid val="00AA7978"/>
    <w:rsid val="00AB607A"/>
    <w:rsid val="00AC2441"/>
    <w:rsid val="00AC4DB4"/>
    <w:rsid val="00AD2AAF"/>
    <w:rsid val="00AD6AB4"/>
    <w:rsid val="00AE49D8"/>
    <w:rsid val="00B017EF"/>
    <w:rsid val="00B07903"/>
    <w:rsid val="00B13FBC"/>
    <w:rsid val="00B16977"/>
    <w:rsid val="00B20C13"/>
    <w:rsid val="00B245A2"/>
    <w:rsid val="00B25A6F"/>
    <w:rsid val="00B3466A"/>
    <w:rsid val="00B45CB4"/>
    <w:rsid val="00B52594"/>
    <w:rsid val="00B57E25"/>
    <w:rsid val="00B60508"/>
    <w:rsid val="00B6514C"/>
    <w:rsid val="00B808C4"/>
    <w:rsid val="00B8117D"/>
    <w:rsid val="00B94C6E"/>
    <w:rsid val="00B9762B"/>
    <w:rsid val="00BA27C4"/>
    <w:rsid val="00BA2F33"/>
    <w:rsid val="00BA7023"/>
    <w:rsid val="00BA7EDF"/>
    <w:rsid val="00BC1975"/>
    <w:rsid val="00BC27FE"/>
    <w:rsid val="00BD1284"/>
    <w:rsid val="00BD72D6"/>
    <w:rsid val="00BE0B56"/>
    <w:rsid val="00BF0FC4"/>
    <w:rsid val="00BF1124"/>
    <w:rsid val="00BF2A71"/>
    <w:rsid val="00C22247"/>
    <w:rsid val="00C2353D"/>
    <w:rsid val="00C36008"/>
    <w:rsid val="00C46103"/>
    <w:rsid val="00C530AD"/>
    <w:rsid val="00C6031D"/>
    <w:rsid val="00C65BAF"/>
    <w:rsid val="00C65FEF"/>
    <w:rsid val="00C662C6"/>
    <w:rsid val="00C719A2"/>
    <w:rsid val="00C80D60"/>
    <w:rsid val="00C860E9"/>
    <w:rsid val="00C9490A"/>
    <w:rsid val="00CA5A13"/>
    <w:rsid val="00CB3C91"/>
    <w:rsid val="00CC0F27"/>
    <w:rsid val="00CD1892"/>
    <w:rsid val="00CE77D8"/>
    <w:rsid val="00CF713D"/>
    <w:rsid val="00D0113C"/>
    <w:rsid val="00D0728E"/>
    <w:rsid val="00D0741C"/>
    <w:rsid val="00D10E96"/>
    <w:rsid val="00D13036"/>
    <w:rsid val="00D17A85"/>
    <w:rsid val="00D22E0D"/>
    <w:rsid val="00D26132"/>
    <w:rsid val="00D27DB0"/>
    <w:rsid val="00D40534"/>
    <w:rsid val="00D45687"/>
    <w:rsid val="00D470A6"/>
    <w:rsid val="00D52EE2"/>
    <w:rsid val="00D549A1"/>
    <w:rsid val="00D6406B"/>
    <w:rsid val="00D65271"/>
    <w:rsid val="00DA0FF6"/>
    <w:rsid val="00DA1175"/>
    <w:rsid val="00DC6ACD"/>
    <w:rsid val="00DD091F"/>
    <w:rsid val="00DE5D15"/>
    <w:rsid val="00DF2F2E"/>
    <w:rsid val="00DF64EF"/>
    <w:rsid val="00E02076"/>
    <w:rsid val="00E0225D"/>
    <w:rsid val="00E44052"/>
    <w:rsid val="00E451EF"/>
    <w:rsid val="00E45CAA"/>
    <w:rsid val="00E60988"/>
    <w:rsid val="00EA02FE"/>
    <w:rsid val="00EA4725"/>
    <w:rsid val="00EB333A"/>
    <w:rsid val="00EB57BD"/>
    <w:rsid val="00EC305D"/>
    <w:rsid val="00ED487F"/>
    <w:rsid val="00EF085C"/>
    <w:rsid val="00EF1692"/>
    <w:rsid val="00F03BB4"/>
    <w:rsid val="00F0507D"/>
    <w:rsid val="00F12F93"/>
    <w:rsid val="00F15071"/>
    <w:rsid val="00F31498"/>
    <w:rsid val="00F33D8A"/>
    <w:rsid val="00F35DB5"/>
    <w:rsid val="00F55710"/>
    <w:rsid val="00F564D3"/>
    <w:rsid val="00F70704"/>
    <w:rsid val="00F714C5"/>
    <w:rsid val="00F71CF1"/>
    <w:rsid val="00F91BBB"/>
    <w:rsid val="00FA12BA"/>
    <w:rsid val="00FA5EB7"/>
    <w:rsid val="00FA7D15"/>
    <w:rsid val="00FB7014"/>
    <w:rsid val="00FB7E34"/>
    <w:rsid val="00FD7510"/>
    <w:rsid val="00FE19C7"/>
    <w:rsid val="00FE5511"/>
    <w:rsid val="00FF6B74"/>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CBF"/>
    <w:rPr>
      <w:rFonts w:eastAsiaTheme="majorEastAsia" w:cstheme="majorBidi"/>
      <w:color w:val="272727" w:themeColor="text1" w:themeTint="D8"/>
    </w:rPr>
  </w:style>
  <w:style w:type="paragraph" w:styleId="Title">
    <w:name w:val="Title"/>
    <w:basedOn w:val="Normal"/>
    <w:next w:val="Normal"/>
    <w:link w:val="TitleChar"/>
    <w:uiPriority w:val="10"/>
    <w:qFormat/>
    <w:rsid w:val="00592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CBF"/>
    <w:pPr>
      <w:spacing w:before="160"/>
      <w:jc w:val="center"/>
    </w:pPr>
    <w:rPr>
      <w:i/>
      <w:iCs/>
      <w:color w:val="404040" w:themeColor="text1" w:themeTint="BF"/>
    </w:rPr>
  </w:style>
  <w:style w:type="character" w:customStyle="1" w:styleId="QuoteChar">
    <w:name w:val="Quote Char"/>
    <w:basedOn w:val="DefaultParagraphFont"/>
    <w:link w:val="Quote"/>
    <w:uiPriority w:val="29"/>
    <w:rsid w:val="00592CBF"/>
    <w:rPr>
      <w:i/>
      <w:iCs/>
      <w:color w:val="404040" w:themeColor="text1" w:themeTint="BF"/>
    </w:rPr>
  </w:style>
  <w:style w:type="paragraph" w:styleId="ListParagraph">
    <w:name w:val="List Paragraph"/>
    <w:basedOn w:val="Normal"/>
    <w:uiPriority w:val="34"/>
    <w:qFormat/>
    <w:rsid w:val="00592CBF"/>
    <w:pPr>
      <w:ind w:left="720"/>
      <w:contextualSpacing/>
    </w:pPr>
  </w:style>
  <w:style w:type="character" w:styleId="IntenseEmphasis">
    <w:name w:val="Intense Emphasis"/>
    <w:basedOn w:val="DefaultParagraphFont"/>
    <w:uiPriority w:val="21"/>
    <w:qFormat/>
    <w:rsid w:val="00592CBF"/>
    <w:rPr>
      <w:i/>
      <w:iCs/>
      <w:color w:val="0F4761" w:themeColor="accent1" w:themeShade="BF"/>
    </w:rPr>
  </w:style>
  <w:style w:type="paragraph" w:styleId="IntenseQuote">
    <w:name w:val="Intense Quote"/>
    <w:basedOn w:val="Normal"/>
    <w:next w:val="Normal"/>
    <w:link w:val="IntenseQuoteChar"/>
    <w:uiPriority w:val="30"/>
    <w:qFormat/>
    <w:rsid w:val="00592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CBF"/>
    <w:rPr>
      <w:i/>
      <w:iCs/>
      <w:color w:val="0F4761" w:themeColor="accent1" w:themeShade="BF"/>
    </w:rPr>
  </w:style>
  <w:style w:type="character" w:styleId="IntenseReference">
    <w:name w:val="Intense Reference"/>
    <w:basedOn w:val="DefaultParagraphFont"/>
    <w:uiPriority w:val="32"/>
    <w:qFormat/>
    <w:rsid w:val="00592CBF"/>
    <w:rPr>
      <w:b/>
      <w:bCs/>
      <w:smallCaps/>
      <w:color w:val="0F4761" w:themeColor="accent1" w:themeShade="BF"/>
      <w:spacing w:val="5"/>
    </w:rPr>
  </w:style>
  <w:style w:type="paragraph" w:styleId="Header">
    <w:name w:val="header"/>
    <w:basedOn w:val="Normal"/>
    <w:link w:val="HeaderChar"/>
    <w:uiPriority w:val="99"/>
    <w:unhideWhenUsed/>
    <w:rsid w:val="00066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287"/>
  </w:style>
  <w:style w:type="paragraph" w:styleId="Footer">
    <w:name w:val="footer"/>
    <w:basedOn w:val="Normal"/>
    <w:link w:val="FooterChar"/>
    <w:uiPriority w:val="99"/>
    <w:unhideWhenUsed/>
    <w:rsid w:val="00066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287"/>
  </w:style>
  <w:style w:type="paragraph" w:styleId="TOCHeading">
    <w:name w:val="TOC Heading"/>
    <w:basedOn w:val="Heading1"/>
    <w:next w:val="Normal"/>
    <w:uiPriority w:val="39"/>
    <w:unhideWhenUsed/>
    <w:qFormat/>
    <w:rsid w:val="002D2A21"/>
    <w:pPr>
      <w:spacing w:before="240" w:after="0"/>
      <w:outlineLvl w:val="9"/>
    </w:pPr>
    <w:rPr>
      <w:sz w:val="32"/>
      <w:szCs w:val="32"/>
      <w:lang w:val="en-US"/>
    </w:rPr>
  </w:style>
  <w:style w:type="paragraph" w:styleId="TOC2">
    <w:name w:val="toc 2"/>
    <w:basedOn w:val="Normal"/>
    <w:next w:val="Normal"/>
    <w:autoRedefine/>
    <w:uiPriority w:val="39"/>
    <w:unhideWhenUsed/>
    <w:rsid w:val="002D2A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D2A21"/>
    <w:pPr>
      <w:spacing w:after="100"/>
    </w:pPr>
    <w:rPr>
      <w:rFonts w:eastAsiaTheme="minorEastAsia" w:cs="Times New Roman"/>
      <w:lang w:val="en-US"/>
    </w:rPr>
  </w:style>
  <w:style w:type="paragraph" w:styleId="TOC3">
    <w:name w:val="toc 3"/>
    <w:basedOn w:val="Normal"/>
    <w:next w:val="Normal"/>
    <w:autoRedefine/>
    <w:uiPriority w:val="39"/>
    <w:unhideWhenUsed/>
    <w:rsid w:val="002D2A21"/>
    <w:pPr>
      <w:spacing w:after="100"/>
      <w:ind w:left="440"/>
    </w:pPr>
    <w:rPr>
      <w:rFonts w:eastAsiaTheme="minorEastAsia" w:cs="Times New Roman"/>
      <w:lang w:val="en-US"/>
    </w:rPr>
  </w:style>
  <w:style w:type="character" w:customStyle="1" w:styleId="apple-converted-space">
    <w:name w:val="apple-converted-space"/>
    <w:basedOn w:val="DefaultParagraphFont"/>
    <w:rsid w:val="00C2353D"/>
  </w:style>
  <w:style w:type="character" w:styleId="Hyperlink">
    <w:name w:val="Hyperlink"/>
    <w:basedOn w:val="DefaultParagraphFont"/>
    <w:uiPriority w:val="99"/>
    <w:unhideWhenUsed/>
    <w:rsid w:val="00C2353D"/>
    <w:rPr>
      <w:color w:val="467886" w:themeColor="hyperlink"/>
      <w:u w:val="single"/>
    </w:rPr>
  </w:style>
  <w:style w:type="character" w:styleId="UnresolvedMention">
    <w:name w:val="Unresolved Mention"/>
    <w:basedOn w:val="DefaultParagraphFont"/>
    <w:uiPriority w:val="99"/>
    <w:semiHidden/>
    <w:unhideWhenUsed/>
    <w:rsid w:val="0022790F"/>
    <w:rPr>
      <w:color w:val="605E5C"/>
      <w:shd w:val="clear" w:color="auto" w:fill="E1DFDD"/>
    </w:rPr>
  </w:style>
  <w:style w:type="paragraph" w:customStyle="1" w:styleId="p1">
    <w:name w:val="p1"/>
    <w:basedOn w:val="Normal"/>
    <w:rsid w:val="00D10E96"/>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D10E96"/>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23851">
      <w:bodyDiv w:val="1"/>
      <w:marLeft w:val="0"/>
      <w:marRight w:val="0"/>
      <w:marTop w:val="0"/>
      <w:marBottom w:val="0"/>
      <w:divBdr>
        <w:top w:val="none" w:sz="0" w:space="0" w:color="auto"/>
        <w:left w:val="none" w:sz="0" w:space="0" w:color="auto"/>
        <w:bottom w:val="none" w:sz="0" w:space="0" w:color="auto"/>
        <w:right w:val="none" w:sz="0" w:space="0" w:color="auto"/>
      </w:divBdr>
      <w:divsChild>
        <w:div w:id="748162779">
          <w:marLeft w:val="0"/>
          <w:marRight w:val="0"/>
          <w:marTop w:val="0"/>
          <w:marBottom w:val="0"/>
          <w:divBdr>
            <w:top w:val="none" w:sz="0" w:space="0" w:color="auto"/>
            <w:left w:val="none" w:sz="0" w:space="0" w:color="auto"/>
            <w:bottom w:val="none" w:sz="0" w:space="0" w:color="auto"/>
            <w:right w:val="none" w:sz="0" w:space="0" w:color="auto"/>
          </w:divBdr>
          <w:divsChild>
            <w:div w:id="494220970">
              <w:marLeft w:val="0"/>
              <w:marRight w:val="0"/>
              <w:marTop w:val="0"/>
              <w:marBottom w:val="0"/>
              <w:divBdr>
                <w:top w:val="none" w:sz="0" w:space="0" w:color="auto"/>
                <w:left w:val="none" w:sz="0" w:space="0" w:color="auto"/>
                <w:bottom w:val="none" w:sz="0" w:space="0" w:color="auto"/>
                <w:right w:val="none" w:sz="0" w:space="0" w:color="auto"/>
              </w:divBdr>
              <w:divsChild>
                <w:div w:id="1297680826">
                  <w:marLeft w:val="0"/>
                  <w:marRight w:val="0"/>
                  <w:marTop w:val="0"/>
                  <w:marBottom w:val="0"/>
                  <w:divBdr>
                    <w:top w:val="none" w:sz="0" w:space="0" w:color="auto"/>
                    <w:left w:val="none" w:sz="0" w:space="0" w:color="auto"/>
                    <w:bottom w:val="none" w:sz="0" w:space="0" w:color="auto"/>
                    <w:right w:val="none" w:sz="0" w:space="0" w:color="auto"/>
                  </w:divBdr>
                  <w:divsChild>
                    <w:div w:id="900284659">
                      <w:marLeft w:val="0"/>
                      <w:marRight w:val="0"/>
                      <w:marTop w:val="0"/>
                      <w:marBottom w:val="0"/>
                      <w:divBdr>
                        <w:top w:val="none" w:sz="0" w:space="0" w:color="auto"/>
                        <w:left w:val="none" w:sz="0" w:space="0" w:color="auto"/>
                        <w:bottom w:val="none" w:sz="0" w:space="0" w:color="auto"/>
                        <w:right w:val="none" w:sz="0" w:space="0" w:color="auto"/>
                      </w:divBdr>
                      <w:divsChild>
                        <w:div w:id="1662538472">
                          <w:marLeft w:val="0"/>
                          <w:marRight w:val="0"/>
                          <w:marTop w:val="100"/>
                          <w:marBottom w:val="100"/>
                          <w:divBdr>
                            <w:top w:val="none" w:sz="0" w:space="0" w:color="auto"/>
                            <w:left w:val="none" w:sz="0" w:space="0" w:color="auto"/>
                            <w:bottom w:val="none" w:sz="0" w:space="0" w:color="auto"/>
                            <w:right w:val="none" w:sz="0" w:space="0" w:color="auto"/>
                          </w:divBdr>
                          <w:divsChild>
                            <w:div w:id="66906843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362703771">
          <w:marLeft w:val="0"/>
          <w:marRight w:val="0"/>
          <w:marTop w:val="0"/>
          <w:marBottom w:val="0"/>
          <w:divBdr>
            <w:top w:val="none" w:sz="0" w:space="0" w:color="auto"/>
            <w:left w:val="none" w:sz="0" w:space="0" w:color="auto"/>
            <w:bottom w:val="none" w:sz="0" w:space="0" w:color="auto"/>
            <w:right w:val="none" w:sz="0" w:space="0" w:color="auto"/>
          </w:divBdr>
          <w:divsChild>
            <w:div w:id="1539123068">
              <w:marLeft w:val="0"/>
              <w:marRight w:val="0"/>
              <w:marTop w:val="0"/>
              <w:marBottom w:val="0"/>
              <w:divBdr>
                <w:top w:val="none" w:sz="0" w:space="0" w:color="auto"/>
                <w:left w:val="none" w:sz="0" w:space="0" w:color="auto"/>
                <w:bottom w:val="none" w:sz="0" w:space="0" w:color="auto"/>
                <w:right w:val="none" w:sz="0" w:space="0" w:color="auto"/>
              </w:divBdr>
              <w:divsChild>
                <w:div w:id="1741513507">
                  <w:marLeft w:val="0"/>
                  <w:marRight w:val="0"/>
                  <w:marTop w:val="0"/>
                  <w:marBottom w:val="0"/>
                  <w:divBdr>
                    <w:top w:val="none" w:sz="0" w:space="0" w:color="auto"/>
                    <w:left w:val="none" w:sz="0" w:space="0" w:color="auto"/>
                    <w:bottom w:val="none" w:sz="0" w:space="0" w:color="auto"/>
                    <w:right w:val="none" w:sz="0" w:space="0" w:color="auto"/>
                  </w:divBdr>
                  <w:divsChild>
                    <w:div w:id="1408186441">
                      <w:marLeft w:val="0"/>
                      <w:marRight w:val="0"/>
                      <w:marTop w:val="0"/>
                      <w:marBottom w:val="0"/>
                      <w:divBdr>
                        <w:top w:val="none" w:sz="0" w:space="0" w:color="auto"/>
                        <w:left w:val="none" w:sz="0" w:space="0" w:color="auto"/>
                        <w:bottom w:val="none" w:sz="0" w:space="0" w:color="auto"/>
                        <w:right w:val="none" w:sz="0" w:space="0" w:color="auto"/>
                      </w:divBdr>
                      <w:divsChild>
                        <w:div w:id="976377170">
                          <w:marLeft w:val="0"/>
                          <w:marRight w:val="0"/>
                          <w:marTop w:val="0"/>
                          <w:marBottom w:val="0"/>
                          <w:divBdr>
                            <w:top w:val="none" w:sz="0" w:space="0" w:color="auto"/>
                            <w:left w:val="none" w:sz="0" w:space="0" w:color="auto"/>
                            <w:bottom w:val="none" w:sz="0" w:space="0" w:color="auto"/>
                            <w:right w:val="none" w:sz="0" w:space="0" w:color="auto"/>
                          </w:divBdr>
                          <w:divsChild>
                            <w:div w:id="177964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96015">
                      <w:marLeft w:val="0"/>
                      <w:marRight w:val="0"/>
                      <w:marTop w:val="0"/>
                      <w:marBottom w:val="0"/>
                      <w:divBdr>
                        <w:top w:val="none" w:sz="0" w:space="0" w:color="auto"/>
                        <w:left w:val="none" w:sz="0" w:space="0" w:color="auto"/>
                        <w:bottom w:val="none" w:sz="0" w:space="0" w:color="auto"/>
                        <w:right w:val="none" w:sz="0" w:space="0" w:color="auto"/>
                      </w:divBdr>
                      <w:divsChild>
                        <w:div w:id="1624649715">
                          <w:marLeft w:val="0"/>
                          <w:marRight w:val="0"/>
                          <w:marTop w:val="0"/>
                          <w:marBottom w:val="0"/>
                          <w:divBdr>
                            <w:top w:val="none" w:sz="0" w:space="0" w:color="auto"/>
                            <w:left w:val="none" w:sz="0" w:space="0" w:color="auto"/>
                            <w:bottom w:val="none" w:sz="0" w:space="0" w:color="auto"/>
                            <w:right w:val="none" w:sz="0" w:space="0" w:color="auto"/>
                          </w:divBdr>
                          <w:divsChild>
                            <w:div w:id="1208108246">
                              <w:marLeft w:val="0"/>
                              <w:marRight w:val="0"/>
                              <w:marTop w:val="0"/>
                              <w:marBottom w:val="0"/>
                              <w:divBdr>
                                <w:top w:val="none" w:sz="0" w:space="0" w:color="auto"/>
                                <w:left w:val="none" w:sz="0" w:space="0" w:color="auto"/>
                                <w:bottom w:val="none" w:sz="0" w:space="0" w:color="auto"/>
                                <w:right w:val="none" w:sz="0" w:space="0" w:color="auto"/>
                              </w:divBdr>
                              <w:divsChild>
                                <w:div w:id="142240263">
                                  <w:marLeft w:val="0"/>
                                  <w:marRight w:val="0"/>
                                  <w:marTop w:val="0"/>
                                  <w:marBottom w:val="0"/>
                                  <w:divBdr>
                                    <w:top w:val="none" w:sz="0" w:space="0" w:color="auto"/>
                                    <w:left w:val="none" w:sz="0" w:space="0" w:color="auto"/>
                                    <w:bottom w:val="none" w:sz="0" w:space="0" w:color="auto"/>
                                    <w:right w:val="none" w:sz="0" w:space="0" w:color="auto"/>
                                  </w:divBdr>
                                  <w:divsChild>
                                    <w:div w:id="815536320">
                                      <w:marLeft w:val="0"/>
                                      <w:marRight w:val="0"/>
                                      <w:marTop w:val="0"/>
                                      <w:marBottom w:val="0"/>
                                      <w:divBdr>
                                        <w:top w:val="none" w:sz="0" w:space="0" w:color="auto"/>
                                        <w:left w:val="none" w:sz="0" w:space="0" w:color="auto"/>
                                        <w:bottom w:val="none" w:sz="0" w:space="0" w:color="auto"/>
                                        <w:right w:val="none" w:sz="0" w:space="0" w:color="auto"/>
                                      </w:divBdr>
                                      <w:divsChild>
                                        <w:div w:id="975060354">
                                          <w:marLeft w:val="0"/>
                                          <w:marRight w:val="0"/>
                                          <w:marTop w:val="0"/>
                                          <w:marBottom w:val="0"/>
                                          <w:divBdr>
                                            <w:top w:val="none" w:sz="0" w:space="0" w:color="auto"/>
                                            <w:left w:val="none" w:sz="0" w:space="0" w:color="auto"/>
                                            <w:bottom w:val="none" w:sz="0" w:space="0" w:color="auto"/>
                                            <w:right w:val="none" w:sz="0" w:space="0" w:color="auto"/>
                                          </w:divBdr>
                                          <w:divsChild>
                                            <w:div w:id="1369720161">
                                              <w:marLeft w:val="0"/>
                                              <w:marRight w:val="0"/>
                                              <w:marTop w:val="0"/>
                                              <w:marBottom w:val="0"/>
                                              <w:divBdr>
                                                <w:top w:val="none" w:sz="0" w:space="0" w:color="auto"/>
                                                <w:left w:val="none" w:sz="0" w:space="0" w:color="auto"/>
                                                <w:bottom w:val="none" w:sz="0" w:space="0" w:color="auto"/>
                                                <w:right w:val="none" w:sz="0" w:space="0" w:color="auto"/>
                                              </w:divBdr>
                                              <w:divsChild>
                                                <w:div w:id="1273588756">
                                                  <w:marLeft w:val="0"/>
                                                  <w:marRight w:val="0"/>
                                                  <w:marTop w:val="0"/>
                                                  <w:marBottom w:val="0"/>
                                                  <w:divBdr>
                                                    <w:top w:val="single" w:sz="24" w:space="6" w:color="auto"/>
                                                    <w:left w:val="single" w:sz="24" w:space="9" w:color="auto"/>
                                                    <w:bottom w:val="single" w:sz="24" w:space="6" w:color="auto"/>
                                                    <w:right w:val="single" w:sz="24" w:space="9" w:color="auto"/>
                                                  </w:divBdr>
                                                  <w:divsChild>
                                                    <w:div w:id="14539857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5432325">
      <w:bodyDiv w:val="1"/>
      <w:marLeft w:val="0"/>
      <w:marRight w:val="0"/>
      <w:marTop w:val="0"/>
      <w:marBottom w:val="0"/>
      <w:divBdr>
        <w:top w:val="none" w:sz="0" w:space="0" w:color="auto"/>
        <w:left w:val="none" w:sz="0" w:space="0" w:color="auto"/>
        <w:bottom w:val="none" w:sz="0" w:space="0" w:color="auto"/>
        <w:right w:val="none" w:sz="0" w:space="0" w:color="auto"/>
      </w:divBdr>
      <w:divsChild>
        <w:div w:id="1283153151">
          <w:marLeft w:val="0"/>
          <w:marRight w:val="0"/>
          <w:marTop w:val="0"/>
          <w:marBottom w:val="0"/>
          <w:divBdr>
            <w:top w:val="none" w:sz="0" w:space="0" w:color="auto"/>
            <w:left w:val="none" w:sz="0" w:space="0" w:color="auto"/>
            <w:bottom w:val="none" w:sz="0" w:space="0" w:color="auto"/>
            <w:right w:val="none" w:sz="0" w:space="0" w:color="auto"/>
          </w:divBdr>
          <w:divsChild>
            <w:div w:id="885993457">
              <w:marLeft w:val="0"/>
              <w:marRight w:val="0"/>
              <w:marTop w:val="0"/>
              <w:marBottom w:val="0"/>
              <w:divBdr>
                <w:top w:val="none" w:sz="0" w:space="0" w:color="auto"/>
                <w:left w:val="none" w:sz="0" w:space="0" w:color="auto"/>
                <w:bottom w:val="none" w:sz="0" w:space="0" w:color="auto"/>
                <w:right w:val="none" w:sz="0" w:space="0" w:color="auto"/>
              </w:divBdr>
              <w:divsChild>
                <w:div w:id="2077243053">
                  <w:marLeft w:val="0"/>
                  <w:marRight w:val="0"/>
                  <w:marTop w:val="0"/>
                  <w:marBottom w:val="0"/>
                  <w:divBdr>
                    <w:top w:val="none" w:sz="0" w:space="0" w:color="auto"/>
                    <w:left w:val="none" w:sz="0" w:space="0" w:color="auto"/>
                    <w:bottom w:val="none" w:sz="0" w:space="0" w:color="auto"/>
                    <w:right w:val="none" w:sz="0" w:space="0" w:color="auto"/>
                  </w:divBdr>
                  <w:divsChild>
                    <w:div w:id="2114201983">
                      <w:marLeft w:val="0"/>
                      <w:marRight w:val="0"/>
                      <w:marTop w:val="0"/>
                      <w:marBottom w:val="0"/>
                      <w:divBdr>
                        <w:top w:val="none" w:sz="0" w:space="0" w:color="auto"/>
                        <w:left w:val="none" w:sz="0" w:space="0" w:color="auto"/>
                        <w:bottom w:val="none" w:sz="0" w:space="0" w:color="auto"/>
                        <w:right w:val="none" w:sz="0" w:space="0" w:color="auto"/>
                      </w:divBdr>
                      <w:divsChild>
                        <w:div w:id="1513572410">
                          <w:marLeft w:val="0"/>
                          <w:marRight w:val="0"/>
                          <w:marTop w:val="0"/>
                          <w:marBottom w:val="0"/>
                          <w:divBdr>
                            <w:top w:val="none" w:sz="0" w:space="0" w:color="auto"/>
                            <w:left w:val="none" w:sz="0" w:space="0" w:color="auto"/>
                            <w:bottom w:val="none" w:sz="0" w:space="0" w:color="auto"/>
                            <w:right w:val="none" w:sz="0" w:space="0" w:color="auto"/>
                          </w:divBdr>
                          <w:divsChild>
                            <w:div w:id="1447507934">
                              <w:marLeft w:val="0"/>
                              <w:marRight w:val="0"/>
                              <w:marTop w:val="0"/>
                              <w:marBottom w:val="0"/>
                              <w:divBdr>
                                <w:top w:val="single" w:sz="24" w:space="6" w:color="auto"/>
                                <w:left w:val="single" w:sz="24" w:space="9" w:color="auto"/>
                                <w:bottom w:val="single" w:sz="24" w:space="6" w:color="auto"/>
                                <w:right w:val="single" w:sz="24" w:space="9" w:color="auto"/>
                              </w:divBdr>
                              <w:divsChild>
                                <w:div w:id="10663425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799676">
      <w:bodyDiv w:val="1"/>
      <w:marLeft w:val="0"/>
      <w:marRight w:val="0"/>
      <w:marTop w:val="0"/>
      <w:marBottom w:val="0"/>
      <w:divBdr>
        <w:top w:val="none" w:sz="0" w:space="0" w:color="auto"/>
        <w:left w:val="none" w:sz="0" w:space="0" w:color="auto"/>
        <w:bottom w:val="none" w:sz="0" w:space="0" w:color="auto"/>
        <w:right w:val="none" w:sz="0" w:space="0" w:color="auto"/>
      </w:divBdr>
      <w:divsChild>
        <w:div w:id="1232471701">
          <w:marLeft w:val="0"/>
          <w:marRight w:val="0"/>
          <w:marTop w:val="0"/>
          <w:marBottom w:val="0"/>
          <w:divBdr>
            <w:top w:val="none" w:sz="0" w:space="0" w:color="auto"/>
            <w:left w:val="none" w:sz="0" w:space="0" w:color="auto"/>
            <w:bottom w:val="none" w:sz="0" w:space="0" w:color="auto"/>
            <w:right w:val="none" w:sz="0" w:space="0" w:color="auto"/>
          </w:divBdr>
          <w:divsChild>
            <w:div w:id="642929582">
              <w:marLeft w:val="0"/>
              <w:marRight w:val="0"/>
              <w:marTop w:val="0"/>
              <w:marBottom w:val="0"/>
              <w:divBdr>
                <w:top w:val="none" w:sz="0" w:space="0" w:color="auto"/>
                <w:left w:val="none" w:sz="0" w:space="0" w:color="auto"/>
                <w:bottom w:val="none" w:sz="0" w:space="0" w:color="auto"/>
                <w:right w:val="none" w:sz="0" w:space="0" w:color="auto"/>
              </w:divBdr>
              <w:divsChild>
                <w:div w:id="712660242">
                  <w:marLeft w:val="0"/>
                  <w:marRight w:val="0"/>
                  <w:marTop w:val="0"/>
                  <w:marBottom w:val="0"/>
                  <w:divBdr>
                    <w:top w:val="none" w:sz="0" w:space="0" w:color="auto"/>
                    <w:left w:val="none" w:sz="0" w:space="0" w:color="auto"/>
                    <w:bottom w:val="none" w:sz="0" w:space="0" w:color="auto"/>
                    <w:right w:val="none" w:sz="0" w:space="0" w:color="auto"/>
                  </w:divBdr>
                  <w:divsChild>
                    <w:div w:id="1201088476">
                      <w:marLeft w:val="0"/>
                      <w:marRight w:val="0"/>
                      <w:marTop w:val="0"/>
                      <w:marBottom w:val="0"/>
                      <w:divBdr>
                        <w:top w:val="none" w:sz="0" w:space="0" w:color="auto"/>
                        <w:left w:val="none" w:sz="0" w:space="0" w:color="auto"/>
                        <w:bottom w:val="none" w:sz="0" w:space="0" w:color="auto"/>
                        <w:right w:val="none" w:sz="0" w:space="0" w:color="auto"/>
                      </w:divBdr>
                      <w:divsChild>
                        <w:div w:id="403720596">
                          <w:marLeft w:val="0"/>
                          <w:marRight w:val="0"/>
                          <w:marTop w:val="0"/>
                          <w:marBottom w:val="0"/>
                          <w:divBdr>
                            <w:top w:val="none" w:sz="0" w:space="0" w:color="auto"/>
                            <w:left w:val="none" w:sz="0" w:space="0" w:color="auto"/>
                            <w:bottom w:val="none" w:sz="0" w:space="0" w:color="auto"/>
                            <w:right w:val="none" w:sz="0" w:space="0" w:color="auto"/>
                          </w:divBdr>
                          <w:divsChild>
                            <w:div w:id="2146004954">
                              <w:marLeft w:val="0"/>
                              <w:marRight w:val="0"/>
                              <w:marTop w:val="0"/>
                              <w:marBottom w:val="0"/>
                              <w:divBdr>
                                <w:top w:val="single" w:sz="24" w:space="6" w:color="auto"/>
                                <w:left w:val="single" w:sz="24" w:space="9" w:color="auto"/>
                                <w:bottom w:val="single" w:sz="24" w:space="6" w:color="auto"/>
                                <w:right w:val="single" w:sz="24" w:space="9" w:color="auto"/>
                              </w:divBdr>
                              <w:divsChild>
                                <w:div w:id="99372426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02624">
      <w:bodyDiv w:val="1"/>
      <w:marLeft w:val="0"/>
      <w:marRight w:val="0"/>
      <w:marTop w:val="0"/>
      <w:marBottom w:val="0"/>
      <w:divBdr>
        <w:top w:val="none" w:sz="0" w:space="0" w:color="auto"/>
        <w:left w:val="none" w:sz="0" w:space="0" w:color="auto"/>
        <w:bottom w:val="none" w:sz="0" w:space="0" w:color="auto"/>
        <w:right w:val="none" w:sz="0" w:space="0" w:color="auto"/>
      </w:divBdr>
      <w:divsChild>
        <w:div w:id="414985468">
          <w:marLeft w:val="0"/>
          <w:marRight w:val="0"/>
          <w:marTop w:val="0"/>
          <w:marBottom w:val="0"/>
          <w:divBdr>
            <w:top w:val="none" w:sz="0" w:space="0" w:color="auto"/>
            <w:left w:val="none" w:sz="0" w:space="0" w:color="auto"/>
            <w:bottom w:val="none" w:sz="0" w:space="0" w:color="auto"/>
            <w:right w:val="none" w:sz="0" w:space="0" w:color="auto"/>
          </w:divBdr>
          <w:divsChild>
            <w:div w:id="1579746562">
              <w:marLeft w:val="0"/>
              <w:marRight w:val="0"/>
              <w:marTop w:val="0"/>
              <w:marBottom w:val="0"/>
              <w:divBdr>
                <w:top w:val="none" w:sz="0" w:space="0" w:color="auto"/>
                <w:left w:val="none" w:sz="0" w:space="0" w:color="auto"/>
                <w:bottom w:val="none" w:sz="0" w:space="0" w:color="auto"/>
                <w:right w:val="none" w:sz="0" w:space="0" w:color="auto"/>
              </w:divBdr>
              <w:divsChild>
                <w:div w:id="865750778">
                  <w:marLeft w:val="0"/>
                  <w:marRight w:val="0"/>
                  <w:marTop w:val="0"/>
                  <w:marBottom w:val="0"/>
                  <w:divBdr>
                    <w:top w:val="none" w:sz="0" w:space="0" w:color="auto"/>
                    <w:left w:val="none" w:sz="0" w:space="0" w:color="auto"/>
                    <w:bottom w:val="none" w:sz="0" w:space="0" w:color="auto"/>
                    <w:right w:val="none" w:sz="0" w:space="0" w:color="auto"/>
                  </w:divBdr>
                  <w:divsChild>
                    <w:div w:id="93941085">
                      <w:marLeft w:val="0"/>
                      <w:marRight w:val="0"/>
                      <w:marTop w:val="0"/>
                      <w:marBottom w:val="0"/>
                      <w:divBdr>
                        <w:top w:val="none" w:sz="0" w:space="0" w:color="auto"/>
                        <w:left w:val="none" w:sz="0" w:space="0" w:color="auto"/>
                        <w:bottom w:val="none" w:sz="0" w:space="0" w:color="auto"/>
                        <w:right w:val="none" w:sz="0" w:space="0" w:color="auto"/>
                      </w:divBdr>
                      <w:divsChild>
                        <w:div w:id="60370537">
                          <w:marLeft w:val="0"/>
                          <w:marRight w:val="0"/>
                          <w:marTop w:val="0"/>
                          <w:marBottom w:val="0"/>
                          <w:divBdr>
                            <w:top w:val="none" w:sz="0" w:space="0" w:color="auto"/>
                            <w:left w:val="none" w:sz="0" w:space="0" w:color="auto"/>
                            <w:bottom w:val="none" w:sz="0" w:space="0" w:color="auto"/>
                            <w:right w:val="none" w:sz="0" w:space="0" w:color="auto"/>
                          </w:divBdr>
                          <w:divsChild>
                            <w:div w:id="253443543">
                              <w:marLeft w:val="0"/>
                              <w:marRight w:val="0"/>
                              <w:marTop w:val="0"/>
                              <w:marBottom w:val="0"/>
                              <w:divBdr>
                                <w:top w:val="single" w:sz="24" w:space="6" w:color="auto"/>
                                <w:left w:val="single" w:sz="24" w:space="9" w:color="auto"/>
                                <w:bottom w:val="single" w:sz="24" w:space="6" w:color="auto"/>
                                <w:right w:val="single" w:sz="24" w:space="9" w:color="auto"/>
                              </w:divBdr>
                              <w:divsChild>
                                <w:div w:id="21034054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6011087">
      <w:bodyDiv w:val="1"/>
      <w:marLeft w:val="0"/>
      <w:marRight w:val="0"/>
      <w:marTop w:val="0"/>
      <w:marBottom w:val="0"/>
      <w:divBdr>
        <w:top w:val="none" w:sz="0" w:space="0" w:color="auto"/>
        <w:left w:val="none" w:sz="0" w:space="0" w:color="auto"/>
        <w:bottom w:val="none" w:sz="0" w:space="0" w:color="auto"/>
        <w:right w:val="none" w:sz="0" w:space="0" w:color="auto"/>
      </w:divBdr>
      <w:divsChild>
        <w:div w:id="1279067423">
          <w:marLeft w:val="0"/>
          <w:marRight w:val="0"/>
          <w:marTop w:val="0"/>
          <w:marBottom w:val="0"/>
          <w:divBdr>
            <w:top w:val="none" w:sz="0" w:space="0" w:color="auto"/>
            <w:left w:val="none" w:sz="0" w:space="0" w:color="auto"/>
            <w:bottom w:val="none" w:sz="0" w:space="0" w:color="auto"/>
            <w:right w:val="none" w:sz="0" w:space="0" w:color="auto"/>
          </w:divBdr>
          <w:divsChild>
            <w:div w:id="209804009">
              <w:marLeft w:val="0"/>
              <w:marRight w:val="0"/>
              <w:marTop w:val="0"/>
              <w:marBottom w:val="0"/>
              <w:divBdr>
                <w:top w:val="none" w:sz="0" w:space="0" w:color="auto"/>
                <w:left w:val="none" w:sz="0" w:space="0" w:color="auto"/>
                <w:bottom w:val="none" w:sz="0" w:space="0" w:color="auto"/>
                <w:right w:val="none" w:sz="0" w:space="0" w:color="auto"/>
              </w:divBdr>
              <w:divsChild>
                <w:div w:id="925768840">
                  <w:marLeft w:val="0"/>
                  <w:marRight w:val="0"/>
                  <w:marTop w:val="0"/>
                  <w:marBottom w:val="0"/>
                  <w:divBdr>
                    <w:top w:val="none" w:sz="0" w:space="0" w:color="auto"/>
                    <w:left w:val="none" w:sz="0" w:space="0" w:color="auto"/>
                    <w:bottom w:val="none" w:sz="0" w:space="0" w:color="auto"/>
                    <w:right w:val="none" w:sz="0" w:space="0" w:color="auto"/>
                  </w:divBdr>
                  <w:divsChild>
                    <w:div w:id="1651472727">
                      <w:marLeft w:val="0"/>
                      <w:marRight w:val="0"/>
                      <w:marTop w:val="0"/>
                      <w:marBottom w:val="0"/>
                      <w:divBdr>
                        <w:top w:val="none" w:sz="0" w:space="0" w:color="auto"/>
                        <w:left w:val="none" w:sz="0" w:space="0" w:color="auto"/>
                        <w:bottom w:val="none" w:sz="0" w:space="0" w:color="auto"/>
                        <w:right w:val="none" w:sz="0" w:space="0" w:color="auto"/>
                      </w:divBdr>
                      <w:divsChild>
                        <w:div w:id="1461534694">
                          <w:marLeft w:val="0"/>
                          <w:marRight w:val="0"/>
                          <w:marTop w:val="0"/>
                          <w:marBottom w:val="0"/>
                          <w:divBdr>
                            <w:top w:val="none" w:sz="0" w:space="0" w:color="auto"/>
                            <w:left w:val="none" w:sz="0" w:space="0" w:color="auto"/>
                            <w:bottom w:val="none" w:sz="0" w:space="0" w:color="auto"/>
                            <w:right w:val="none" w:sz="0" w:space="0" w:color="auto"/>
                          </w:divBdr>
                          <w:divsChild>
                            <w:div w:id="2004815808">
                              <w:marLeft w:val="0"/>
                              <w:marRight w:val="0"/>
                              <w:marTop w:val="0"/>
                              <w:marBottom w:val="0"/>
                              <w:divBdr>
                                <w:top w:val="single" w:sz="24" w:space="6" w:color="auto"/>
                                <w:left w:val="single" w:sz="24" w:space="9" w:color="auto"/>
                                <w:bottom w:val="single" w:sz="24" w:space="6" w:color="auto"/>
                                <w:right w:val="single" w:sz="24" w:space="9" w:color="auto"/>
                              </w:divBdr>
                              <w:divsChild>
                                <w:div w:id="12849261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8581719">
      <w:bodyDiv w:val="1"/>
      <w:marLeft w:val="0"/>
      <w:marRight w:val="0"/>
      <w:marTop w:val="0"/>
      <w:marBottom w:val="0"/>
      <w:divBdr>
        <w:top w:val="none" w:sz="0" w:space="0" w:color="auto"/>
        <w:left w:val="none" w:sz="0" w:space="0" w:color="auto"/>
        <w:bottom w:val="none" w:sz="0" w:space="0" w:color="auto"/>
        <w:right w:val="none" w:sz="0" w:space="0" w:color="auto"/>
      </w:divBdr>
      <w:divsChild>
        <w:div w:id="2069378044">
          <w:marLeft w:val="0"/>
          <w:marRight w:val="0"/>
          <w:marTop w:val="0"/>
          <w:marBottom w:val="0"/>
          <w:divBdr>
            <w:top w:val="none" w:sz="0" w:space="0" w:color="auto"/>
            <w:left w:val="none" w:sz="0" w:space="0" w:color="auto"/>
            <w:bottom w:val="none" w:sz="0" w:space="0" w:color="auto"/>
            <w:right w:val="none" w:sz="0" w:space="0" w:color="auto"/>
          </w:divBdr>
          <w:divsChild>
            <w:div w:id="1597664894">
              <w:marLeft w:val="0"/>
              <w:marRight w:val="0"/>
              <w:marTop w:val="0"/>
              <w:marBottom w:val="0"/>
              <w:divBdr>
                <w:top w:val="none" w:sz="0" w:space="0" w:color="auto"/>
                <w:left w:val="none" w:sz="0" w:space="0" w:color="auto"/>
                <w:bottom w:val="none" w:sz="0" w:space="0" w:color="auto"/>
                <w:right w:val="none" w:sz="0" w:space="0" w:color="auto"/>
              </w:divBdr>
              <w:divsChild>
                <w:div w:id="1072195941">
                  <w:marLeft w:val="0"/>
                  <w:marRight w:val="0"/>
                  <w:marTop w:val="0"/>
                  <w:marBottom w:val="0"/>
                  <w:divBdr>
                    <w:top w:val="none" w:sz="0" w:space="0" w:color="auto"/>
                    <w:left w:val="none" w:sz="0" w:space="0" w:color="auto"/>
                    <w:bottom w:val="none" w:sz="0" w:space="0" w:color="auto"/>
                    <w:right w:val="none" w:sz="0" w:space="0" w:color="auto"/>
                  </w:divBdr>
                  <w:divsChild>
                    <w:div w:id="1644121362">
                      <w:marLeft w:val="0"/>
                      <w:marRight w:val="0"/>
                      <w:marTop w:val="0"/>
                      <w:marBottom w:val="0"/>
                      <w:divBdr>
                        <w:top w:val="none" w:sz="0" w:space="0" w:color="auto"/>
                        <w:left w:val="none" w:sz="0" w:space="0" w:color="auto"/>
                        <w:bottom w:val="none" w:sz="0" w:space="0" w:color="auto"/>
                        <w:right w:val="none" w:sz="0" w:space="0" w:color="auto"/>
                      </w:divBdr>
                      <w:divsChild>
                        <w:div w:id="397093513">
                          <w:marLeft w:val="0"/>
                          <w:marRight w:val="0"/>
                          <w:marTop w:val="0"/>
                          <w:marBottom w:val="0"/>
                          <w:divBdr>
                            <w:top w:val="none" w:sz="0" w:space="0" w:color="auto"/>
                            <w:left w:val="none" w:sz="0" w:space="0" w:color="auto"/>
                            <w:bottom w:val="none" w:sz="0" w:space="0" w:color="auto"/>
                            <w:right w:val="none" w:sz="0" w:space="0" w:color="auto"/>
                          </w:divBdr>
                          <w:divsChild>
                            <w:div w:id="1506818569">
                              <w:marLeft w:val="0"/>
                              <w:marRight w:val="0"/>
                              <w:marTop w:val="0"/>
                              <w:marBottom w:val="0"/>
                              <w:divBdr>
                                <w:top w:val="none" w:sz="0" w:space="0" w:color="auto"/>
                                <w:left w:val="none" w:sz="0" w:space="0" w:color="auto"/>
                                <w:bottom w:val="none" w:sz="0" w:space="0" w:color="auto"/>
                                <w:right w:val="none" w:sz="0" w:space="0" w:color="auto"/>
                              </w:divBdr>
                              <w:divsChild>
                                <w:div w:id="849682962">
                                  <w:marLeft w:val="0"/>
                                  <w:marRight w:val="0"/>
                                  <w:marTop w:val="0"/>
                                  <w:marBottom w:val="0"/>
                                  <w:divBdr>
                                    <w:top w:val="none" w:sz="0" w:space="0" w:color="auto"/>
                                    <w:left w:val="none" w:sz="0" w:space="0" w:color="auto"/>
                                    <w:bottom w:val="none" w:sz="0" w:space="0" w:color="auto"/>
                                    <w:right w:val="none" w:sz="0" w:space="0" w:color="auto"/>
                                  </w:divBdr>
                                  <w:divsChild>
                                    <w:div w:id="98961300">
                                      <w:marLeft w:val="0"/>
                                      <w:marRight w:val="0"/>
                                      <w:marTop w:val="0"/>
                                      <w:marBottom w:val="0"/>
                                      <w:divBdr>
                                        <w:top w:val="none" w:sz="0" w:space="0" w:color="auto"/>
                                        <w:left w:val="none" w:sz="0" w:space="0" w:color="auto"/>
                                        <w:bottom w:val="none" w:sz="0" w:space="0" w:color="auto"/>
                                        <w:right w:val="none" w:sz="0" w:space="0" w:color="auto"/>
                                      </w:divBdr>
                                      <w:divsChild>
                                        <w:div w:id="1521972382">
                                          <w:marLeft w:val="0"/>
                                          <w:marRight w:val="0"/>
                                          <w:marTop w:val="0"/>
                                          <w:marBottom w:val="0"/>
                                          <w:divBdr>
                                            <w:top w:val="none" w:sz="0" w:space="0" w:color="auto"/>
                                            <w:left w:val="none" w:sz="0" w:space="0" w:color="auto"/>
                                            <w:bottom w:val="none" w:sz="0" w:space="0" w:color="auto"/>
                                            <w:right w:val="none" w:sz="0" w:space="0" w:color="auto"/>
                                          </w:divBdr>
                                          <w:divsChild>
                                            <w:div w:id="214436613">
                                              <w:marLeft w:val="0"/>
                                              <w:marRight w:val="0"/>
                                              <w:marTop w:val="0"/>
                                              <w:marBottom w:val="0"/>
                                              <w:divBdr>
                                                <w:top w:val="none" w:sz="0" w:space="0" w:color="auto"/>
                                                <w:left w:val="single" w:sz="12" w:space="0" w:color="auto"/>
                                                <w:bottom w:val="none" w:sz="0" w:space="0" w:color="auto"/>
                                                <w:right w:val="single" w:sz="12" w:space="0" w:color="auto"/>
                                              </w:divBdr>
                                              <w:divsChild>
                                                <w:div w:id="1999188622">
                                                  <w:marLeft w:val="0"/>
                                                  <w:marRight w:val="0"/>
                                                  <w:marTop w:val="0"/>
                                                  <w:marBottom w:val="0"/>
                                                  <w:divBdr>
                                                    <w:top w:val="none" w:sz="0" w:space="0" w:color="auto"/>
                                                    <w:left w:val="none" w:sz="0" w:space="0" w:color="auto"/>
                                                    <w:bottom w:val="none" w:sz="0" w:space="0" w:color="auto"/>
                                                    <w:right w:val="none" w:sz="0" w:space="0" w:color="auto"/>
                                                  </w:divBdr>
                                                  <w:divsChild>
                                                    <w:div w:id="842088172">
                                                      <w:marLeft w:val="0"/>
                                                      <w:marRight w:val="0"/>
                                                      <w:marTop w:val="0"/>
                                                      <w:marBottom w:val="0"/>
                                                      <w:divBdr>
                                                        <w:top w:val="none" w:sz="0" w:space="0" w:color="auto"/>
                                                        <w:left w:val="none" w:sz="0" w:space="0" w:color="auto"/>
                                                        <w:bottom w:val="none" w:sz="0" w:space="0" w:color="auto"/>
                                                        <w:right w:val="none" w:sz="0" w:space="0" w:color="auto"/>
                                                      </w:divBdr>
                                                      <w:divsChild>
                                                        <w:div w:id="2036612565">
                                                          <w:marLeft w:val="0"/>
                                                          <w:marRight w:val="0"/>
                                                          <w:marTop w:val="0"/>
                                                          <w:marBottom w:val="0"/>
                                                          <w:divBdr>
                                                            <w:top w:val="none" w:sz="0" w:space="0" w:color="auto"/>
                                                            <w:left w:val="none" w:sz="0" w:space="0" w:color="auto"/>
                                                            <w:bottom w:val="none" w:sz="0" w:space="0" w:color="auto"/>
                                                            <w:right w:val="none" w:sz="0" w:space="0" w:color="auto"/>
                                                          </w:divBdr>
                                                          <w:divsChild>
                                                            <w:div w:id="135102059">
                                                              <w:marLeft w:val="0"/>
                                                              <w:marRight w:val="0"/>
                                                              <w:marTop w:val="0"/>
                                                              <w:marBottom w:val="0"/>
                                                              <w:divBdr>
                                                                <w:top w:val="none" w:sz="0" w:space="0" w:color="auto"/>
                                                                <w:left w:val="none" w:sz="0" w:space="0" w:color="auto"/>
                                                                <w:bottom w:val="none" w:sz="0" w:space="0" w:color="auto"/>
                                                                <w:right w:val="none" w:sz="0" w:space="0" w:color="auto"/>
                                                              </w:divBdr>
                                                              <w:divsChild>
                                                                <w:div w:id="376205814">
                                                                  <w:marLeft w:val="0"/>
                                                                  <w:marRight w:val="0"/>
                                                                  <w:marTop w:val="0"/>
                                                                  <w:marBottom w:val="0"/>
                                                                  <w:divBdr>
                                                                    <w:top w:val="none" w:sz="0" w:space="0" w:color="auto"/>
                                                                    <w:left w:val="none" w:sz="0" w:space="0" w:color="auto"/>
                                                                    <w:bottom w:val="none" w:sz="0" w:space="0" w:color="auto"/>
                                                                    <w:right w:val="none" w:sz="0" w:space="0" w:color="auto"/>
                                                                  </w:divBdr>
                                                                  <w:divsChild>
                                                                    <w:div w:id="2065061678">
                                                                      <w:marLeft w:val="0"/>
                                                                      <w:marRight w:val="0"/>
                                                                      <w:marTop w:val="0"/>
                                                                      <w:marBottom w:val="0"/>
                                                                      <w:divBdr>
                                                                        <w:top w:val="none" w:sz="0" w:space="0" w:color="auto"/>
                                                                        <w:left w:val="none" w:sz="0" w:space="0" w:color="auto"/>
                                                                        <w:bottom w:val="none" w:sz="0" w:space="0" w:color="auto"/>
                                                                        <w:right w:val="none" w:sz="0" w:space="0" w:color="auto"/>
                                                                      </w:divBdr>
                                                                      <w:divsChild>
                                                                        <w:div w:id="1380939701">
                                                                          <w:marLeft w:val="0"/>
                                                                          <w:marRight w:val="0"/>
                                                                          <w:marTop w:val="0"/>
                                                                          <w:marBottom w:val="0"/>
                                                                          <w:divBdr>
                                                                            <w:top w:val="none" w:sz="0" w:space="0" w:color="auto"/>
                                                                            <w:left w:val="none" w:sz="0" w:space="0" w:color="auto"/>
                                                                            <w:bottom w:val="none" w:sz="0" w:space="0" w:color="auto"/>
                                                                            <w:right w:val="none" w:sz="0" w:space="0" w:color="auto"/>
                                                                          </w:divBdr>
                                                                          <w:divsChild>
                                                                            <w:div w:id="1200973730">
                                                                              <w:marLeft w:val="0"/>
                                                                              <w:marRight w:val="0"/>
                                                                              <w:marTop w:val="0"/>
                                                                              <w:marBottom w:val="0"/>
                                                                              <w:divBdr>
                                                                                <w:top w:val="none" w:sz="0" w:space="0" w:color="auto"/>
                                                                                <w:left w:val="none" w:sz="0" w:space="0" w:color="auto"/>
                                                                                <w:bottom w:val="none" w:sz="0" w:space="0" w:color="auto"/>
                                                                                <w:right w:val="none" w:sz="0" w:space="0" w:color="auto"/>
                                                                              </w:divBdr>
                                                                              <w:divsChild>
                                                                                <w:div w:id="2095659961">
                                                                                  <w:marLeft w:val="0"/>
                                                                                  <w:marRight w:val="0"/>
                                                                                  <w:marTop w:val="0"/>
                                                                                  <w:marBottom w:val="0"/>
                                                                                  <w:divBdr>
                                                                                    <w:top w:val="none" w:sz="0" w:space="0" w:color="auto"/>
                                                                                    <w:left w:val="none" w:sz="0" w:space="0" w:color="auto"/>
                                                                                    <w:bottom w:val="none" w:sz="0" w:space="0" w:color="auto"/>
                                                                                    <w:right w:val="none" w:sz="0" w:space="0" w:color="auto"/>
                                                                                  </w:divBdr>
                                                                                  <w:divsChild>
                                                                                    <w:div w:id="1048190939">
                                                                                      <w:marLeft w:val="0"/>
                                                                                      <w:marRight w:val="0"/>
                                                                                      <w:marTop w:val="0"/>
                                                                                      <w:marBottom w:val="0"/>
                                                                                      <w:divBdr>
                                                                                        <w:top w:val="none" w:sz="0" w:space="0" w:color="auto"/>
                                                                                        <w:left w:val="none" w:sz="0" w:space="0" w:color="auto"/>
                                                                                        <w:bottom w:val="none" w:sz="0" w:space="0" w:color="auto"/>
                                                                                        <w:right w:val="none" w:sz="0" w:space="0" w:color="auto"/>
                                                                                      </w:divBdr>
                                                                                      <w:divsChild>
                                                                                        <w:div w:id="1679849435">
                                                                                          <w:marLeft w:val="0"/>
                                                                                          <w:marRight w:val="0"/>
                                                                                          <w:marTop w:val="0"/>
                                                                                          <w:marBottom w:val="0"/>
                                                                                          <w:divBdr>
                                                                                            <w:top w:val="none" w:sz="0" w:space="0" w:color="auto"/>
                                                                                            <w:left w:val="none" w:sz="0" w:space="0" w:color="auto"/>
                                                                                            <w:bottom w:val="none" w:sz="0" w:space="0" w:color="auto"/>
                                                                                            <w:right w:val="none" w:sz="0" w:space="0" w:color="auto"/>
                                                                                          </w:divBdr>
                                                                                          <w:divsChild>
                                                                                            <w:div w:id="42297384">
                                                                                              <w:marLeft w:val="0"/>
                                                                                              <w:marRight w:val="0"/>
                                                                                              <w:marTop w:val="0"/>
                                                                                              <w:marBottom w:val="0"/>
                                                                                              <w:divBdr>
                                                                                                <w:top w:val="none" w:sz="0" w:space="0" w:color="auto"/>
                                                                                                <w:left w:val="none" w:sz="0" w:space="0" w:color="auto"/>
                                                                                                <w:bottom w:val="none" w:sz="0" w:space="0" w:color="auto"/>
                                                                                                <w:right w:val="none" w:sz="0" w:space="0" w:color="auto"/>
                                                                                              </w:divBdr>
                                                                                              <w:divsChild>
                                                                                                <w:div w:id="1545173427">
                                                                                                  <w:marLeft w:val="0"/>
                                                                                                  <w:marRight w:val="0"/>
                                                                                                  <w:marTop w:val="0"/>
                                                                                                  <w:marBottom w:val="0"/>
                                                                                                  <w:divBdr>
                                                                                                    <w:top w:val="none" w:sz="0" w:space="0" w:color="auto"/>
                                                                                                    <w:left w:val="none" w:sz="0" w:space="0" w:color="auto"/>
                                                                                                    <w:bottom w:val="none" w:sz="0" w:space="0" w:color="auto"/>
                                                                                                    <w:right w:val="none" w:sz="0" w:space="0" w:color="auto"/>
                                                                                                  </w:divBdr>
                                                                                                  <w:divsChild>
                                                                                                    <w:div w:id="1808469369">
                                                                                                      <w:marLeft w:val="0"/>
                                                                                                      <w:marRight w:val="0"/>
                                                                                                      <w:marTop w:val="0"/>
                                                                                                      <w:marBottom w:val="0"/>
                                                                                                      <w:divBdr>
                                                                                                        <w:top w:val="none" w:sz="0" w:space="0" w:color="auto"/>
                                                                                                        <w:left w:val="none" w:sz="0" w:space="0" w:color="auto"/>
                                                                                                        <w:bottom w:val="none" w:sz="0" w:space="0" w:color="auto"/>
                                                                                                        <w:right w:val="none" w:sz="0" w:space="0" w:color="auto"/>
                                                                                                      </w:divBdr>
                                                                                                      <w:divsChild>
                                                                                                        <w:div w:id="1358654060">
                                                                                                          <w:marLeft w:val="0"/>
                                                                                                          <w:marRight w:val="0"/>
                                                                                                          <w:marTop w:val="0"/>
                                                                                                          <w:marBottom w:val="0"/>
                                                                                                          <w:divBdr>
                                                                                                            <w:top w:val="none" w:sz="0" w:space="0" w:color="auto"/>
                                                                                                            <w:left w:val="none" w:sz="0" w:space="0" w:color="auto"/>
                                                                                                            <w:bottom w:val="none" w:sz="0" w:space="0" w:color="auto"/>
                                                                                                            <w:right w:val="none" w:sz="0" w:space="0" w:color="auto"/>
                                                                                                          </w:divBdr>
                                                                                                          <w:divsChild>
                                                                                                            <w:div w:id="1214924704">
                                                                                                              <w:marLeft w:val="0"/>
                                                                                                              <w:marRight w:val="0"/>
                                                                                                              <w:marTop w:val="0"/>
                                                                                                              <w:marBottom w:val="0"/>
                                                                                                              <w:divBdr>
                                                                                                                <w:top w:val="none" w:sz="0" w:space="0" w:color="auto"/>
                                                                                                                <w:left w:val="none" w:sz="0" w:space="0" w:color="auto"/>
                                                                                                                <w:bottom w:val="none" w:sz="0" w:space="0" w:color="auto"/>
                                                                                                                <w:right w:val="none" w:sz="0" w:space="0" w:color="auto"/>
                                                                                                              </w:divBdr>
                                                                                                              <w:divsChild>
                                                                                                                <w:div w:id="1788430373">
                                                                                                                  <w:marLeft w:val="0"/>
                                                                                                                  <w:marRight w:val="0"/>
                                                                                                                  <w:marTop w:val="0"/>
                                                                                                                  <w:marBottom w:val="0"/>
                                                                                                                  <w:divBdr>
                                                                                                                    <w:top w:val="none" w:sz="0" w:space="0" w:color="auto"/>
                                                                                                                    <w:left w:val="none" w:sz="0" w:space="0" w:color="auto"/>
                                                                                                                    <w:bottom w:val="none" w:sz="0" w:space="0" w:color="auto"/>
                                                                                                                    <w:right w:val="none" w:sz="0" w:space="0" w:color="auto"/>
                                                                                                                  </w:divBdr>
                                                                                                                  <w:divsChild>
                                                                                                                    <w:div w:id="387145824">
                                                                                                                      <w:marLeft w:val="0"/>
                                                                                                                      <w:marRight w:val="0"/>
                                                                                                                      <w:marTop w:val="0"/>
                                                                                                                      <w:marBottom w:val="0"/>
                                                                                                                      <w:divBdr>
                                                                                                                        <w:top w:val="none" w:sz="0" w:space="0" w:color="auto"/>
                                                                                                                        <w:left w:val="none" w:sz="0" w:space="0" w:color="auto"/>
                                                                                                                        <w:bottom w:val="none" w:sz="0" w:space="0" w:color="auto"/>
                                                                                                                        <w:right w:val="none" w:sz="0" w:space="0" w:color="auto"/>
                                                                                                                      </w:divBdr>
                                                                                                                      <w:divsChild>
                                                                                                                        <w:div w:id="973485701">
                                                                                                                          <w:marLeft w:val="0"/>
                                                                                                                          <w:marRight w:val="0"/>
                                                                                                                          <w:marTop w:val="0"/>
                                                                                                                          <w:marBottom w:val="0"/>
                                                                                                                          <w:divBdr>
                                                                                                                            <w:top w:val="single" w:sz="24" w:space="6" w:color="auto"/>
                                                                                                                            <w:left w:val="single" w:sz="24" w:space="9" w:color="auto"/>
                                                                                                                            <w:bottom w:val="single" w:sz="24" w:space="6" w:color="auto"/>
                                                                                                                            <w:right w:val="single" w:sz="24" w:space="9" w:color="auto"/>
                                                                                                                          </w:divBdr>
                                                                                                                          <w:divsChild>
                                                                                                                            <w:div w:id="14537490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6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3655">
                                                                                      <w:marLeft w:val="0"/>
                                                                                      <w:marRight w:val="0"/>
                                                                                      <w:marTop w:val="0"/>
                                                                                      <w:marBottom w:val="0"/>
                                                                                      <w:divBdr>
                                                                                        <w:top w:val="none" w:sz="0" w:space="0" w:color="auto"/>
                                                                                        <w:left w:val="none" w:sz="0" w:space="0" w:color="auto"/>
                                                                                        <w:bottom w:val="none" w:sz="0" w:space="0" w:color="auto"/>
                                                                                        <w:right w:val="none" w:sz="0" w:space="0" w:color="auto"/>
                                                                                      </w:divBdr>
                                                                                      <w:divsChild>
                                                                                        <w:div w:id="246815344">
                                                                                          <w:marLeft w:val="0"/>
                                                                                          <w:marRight w:val="0"/>
                                                                                          <w:marTop w:val="0"/>
                                                                                          <w:marBottom w:val="0"/>
                                                                                          <w:divBdr>
                                                                                            <w:top w:val="single" w:sz="2" w:space="9" w:color="auto"/>
                                                                                            <w:left w:val="single" w:sz="2" w:space="9" w:color="auto"/>
                                                                                            <w:bottom w:val="single" w:sz="2" w:space="9" w:color="auto"/>
                                                                                            <w:right w:val="single" w:sz="2" w:space="9" w:color="auto"/>
                                                                                          </w:divBdr>
                                                                                          <w:divsChild>
                                                                                            <w:div w:id="1408651080">
                                                                                              <w:marLeft w:val="0"/>
                                                                                              <w:marRight w:val="0"/>
                                                                                              <w:marTop w:val="0"/>
                                                                                              <w:marBottom w:val="0"/>
                                                                                              <w:divBdr>
                                                                                                <w:top w:val="none" w:sz="0" w:space="0" w:color="auto"/>
                                                                                                <w:left w:val="none" w:sz="0" w:space="0" w:color="auto"/>
                                                                                                <w:bottom w:val="none" w:sz="0" w:space="0" w:color="auto"/>
                                                                                                <w:right w:val="none" w:sz="0" w:space="0" w:color="auto"/>
                                                                                              </w:divBdr>
                                                                                              <w:divsChild>
                                                                                                <w:div w:id="59621354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2293075">
                                  <w:marLeft w:val="0"/>
                                  <w:marRight w:val="0"/>
                                  <w:marTop w:val="0"/>
                                  <w:marBottom w:val="0"/>
                                  <w:divBdr>
                                    <w:top w:val="none" w:sz="0" w:space="0" w:color="auto"/>
                                    <w:left w:val="none" w:sz="0" w:space="0" w:color="auto"/>
                                    <w:bottom w:val="none" w:sz="0" w:space="0" w:color="auto"/>
                                    <w:right w:val="none" w:sz="0" w:space="0" w:color="auto"/>
                                  </w:divBdr>
                                  <w:divsChild>
                                    <w:div w:id="1766878307">
                                      <w:marLeft w:val="0"/>
                                      <w:marRight w:val="0"/>
                                      <w:marTop w:val="0"/>
                                      <w:marBottom w:val="0"/>
                                      <w:divBdr>
                                        <w:top w:val="none" w:sz="0" w:space="0" w:color="auto"/>
                                        <w:left w:val="none" w:sz="0" w:space="0" w:color="auto"/>
                                        <w:bottom w:val="none" w:sz="0" w:space="0" w:color="auto"/>
                                        <w:right w:val="none" w:sz="0" w:space="0" w:color="auto"/>
                                      </w:divBdr>
                                      <w:divsChild>
                                        <w:div w:id="493643406">
                                          <w:marLeft w:val="0"/>
                                          <w:marRight w:val="0"/>
                                          <w:marTop w:val="0"/>
                                          <w:marBottom w:val="0"/>
                                          <w:divBdr>
                                            <w:top w:val="none" w:sz="0" w:space="0" w:color="auto"/>
                                            <w:left w:val="none" w:sz="0" w:space="0" w:color="auto"/>
                                            <w:bottom w:val="none" w:sz="0" w:space="0" w:color="auto"/>
                                            <w:right w:val="none" w:sz="0" w:space="0" w:color="auto"/>
                                          </w:divBdr>
                                          <w:divsChild>
                                            <w:div w:id="1466585578">
                                              <w:marLeft w:val="1500"/>
                                              <w:marRight w:val="0"/>
                                              <w:marTop w:val="0"/>
                                              <w:marBottom w:val="0"/>
                                              <w:divBdr>
                                                <w:top w:val="none" w:sz="0" w:space="0" w:color="auto"/>
                                                <w:left w:val="none" w:sz="0" w:space="0" w:color="auto"/>
                                                <w:bottom w:val="none" w:sz="0" w:space="0" w:color="auto"/>
                                                <w:right w:val="none" w:sz="0" w:space="0" w:color="auto"/>
                                              </w:divBdr>
                                              <w:divsChild>
                                                <w:div w:id="221407669">
                                                  <w:marLeft w:val="0"/>
                                                  <w:marRight w:val="0"/>
                                                  <w:marTop w:val="0"/>
                                                  <w:marBottom w:val="0"/>
                                                  <w:divBdr>
                                                    <w:top w:val="none" w:sz="0" w:space="0" w:color="auto"/>
                                                    <w:left w:val="none" w:sz="0" w:space="0" w:color="auto"/>
                                                    <w:bottom w:val="none" w:sz="0" w:space="0" w:color="auto"/>
                                                    <w:right w:val="none" w:sz="0" w:space="0" w:color="auto"/>
                                                  </w:divBdr>
                                                </w:div>
                                                <w:div w:id="1011686441">
                                                  <w:marLeft w:val="0"/>
                                                  <w:marRight w:val="0"/>
                                                  <w:marTop w:val="0"/>
                                                  <w:marBottom w:val="0"/>
                                                  <w:divBdr>
                                                    <w:top w:val="none" w:sz="0" w:space="0" w:color="auto"/>
                                                    <w:left w:val="none" w:sz="0" w:space="0" w:color="auto"/>
                                                    <w:bottom w:val="none" w:sz="0" w:space="0" w:color="auto"/>
                                                    <w:right w:val="none" w:sz="0" w:space="0" w:color="auto"/>
                                                  </w:divBdr>
                                                  <w:divsChild>
                                                    <w:div w:id="1796483917">
                                                      <w:marLeft w:val="0"/>
                                                      <w:marRight w:val="0"/>
                                                      <w:marTop w:val="0"/>
                                                      <w:marBottom w:val="0"/>
                                                      <w:divBdr>
                                                        <w:top w:val="none" w:sz="0" w:space="0" w:color="auto"/>
                                                        <w:left w:val="none" w:sz="0" w:space="0" w:color="auto"/>
                                                        <w:bottom w:val="none" w:sz="0" w:space="0" w:color="auto"/>
                                                        <w:right w:val="none" w:sz="0" w:space="0" w:color="auto"/>
                                                      </w:divBdr>
                                                      <w:divsChild>
                                                        <w:div w:id="1086196556">
                                                          <w:marLeft w:val="180"/>
                                                          <w:marRight w:val="180"/>
                                                          <w:marTop w:val="120"/>
                                                          <w:marBottom w:val="120"/>
                                                          <w:divBdr>
                                                            <w:top w:val="none" w:sz="0" w:space="0" w:color="auto"/>
                                                            <w:left w:val="none" w:sz="0" w:space="0" w:color="auto"/>
                                                            <w:bottom w:val="none" w:sz="0" w:space="0" w:color="auto"/>
                                                            <w:right w:val="none" w:sz="0" w:space="0" w:color="auto"/>
                                                          </w:divBdr>
                                                          <w:divsChild>
                                                            <w:div w:id="1595243924">
                                                              <w:marLeft w:val="0"/>
                                                              <w:marRight w:val="0"/>
                                                              <w:marTop w:val="0"/>
                                                              <w:marBottom w:val="0"/>
                                                              <w:divBdr>
                                                                <w:top w:val="none" w:sz="0" w:space="0" w:color="auto"/>
                                                                <w:left w:val="none" w:sz="0" w:space="0" w:color="auto"/>
                                                                <w:bottom w:val="none" w:sz="0" w:space="0" w:color="auto"/>
                                                                <w:right w:val="none" w:sz="0" w:space="0" w:color="auto"/>
                                                              </w:divBdr>
                                                            </w:div>
                                                            <w:div w:id="14419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8479309">
      <w:bodyDiv w:val="1"/>
      <w:marLeft w:val="0"/>
      <w:marRight w:val="0"/>
      <w:marTop w:val="0"/>
      <w:marBottom w:val="0"/>
      <w:divBdr>
        <w:top w:val="none" w:sz="0" w:space="0" w:color="auto"/>
        <w:left w:val="none" w:sz="0" w:space="0" w:color="auto"/>
        <w:bottom w:val="none" w:sz="0" w:space="0" w:color="auto"/>
        <w:right w:val="none" w:sz="0" w:space="0" w:color="auto"/>
      </w:divBdr>
      <w:divsChild>
        <w:div w:id="386801658">
          <w:marLeft w:val="0"/>
          <w:marRight w:val="0"/>
          <w:marTop w:val="0"/>
          <w:marBottom w:val="0"/>
          <w:divBdr>
            <w:top w:val="none" w:sz="0" w:space="0" w:color="auto"/>
            <w:left w:val="none" w:sz="0" w:space="0" w:color="auto"/>
            <w:bottom w:val="none" w:sz="0" w:space="0" w:color="auto"/>
            <w:right w:val="none" w:sz="0" w:space="0" w:color="auto"/>
          </w:divBdr>
          <w:divsChild>
            <w:div w:id="835538783">
              <w:marLeft w:val="0"/>
              <w:marRight w:val="0"/>
              <w:marTop w:val="0"/>
              <w:marBottom w:val="0"/>
              <w:divBdr>
                <w:top w:val="none" w:sz="0" w:space="0" w:color="auto"/>
                <w:left w:val="none" w:sz="0" w:space="0" w:color="auto"/>
                <w:bottom w:val="none" w:sz="0" w:space="0" w:color="auto"/>
                <w:right w:val="none" w:sz="0" w:space="0" w:color="auto"/>
              </w:divBdr>
              <w:divsChild>
                <w:div w:id="900360341">
                  <w:marLeft w:val="0"/>
                  <w:marRight w:val="0"/>
                  <w:marTop w:val="0"/>
                  <w:marBottom w:val="0"/>
                  <w:divBdr>
                    <w:top w:val="none" w:sz="0" w:space="0" w:color="auto"/>
                    <w:left w:val="none" w:sz="0" w:space="0" w:color="auto"/>
                    <w:bottom w:val="none" w:sz="0" w:space="0" w:color="auto"/>
                    <w:right w:val="none" w:sz="0" w:space="0" w:color="auto"/>
                  </w:divBdr>
                  <w:divsChild>
                    <w:div w:id="1044478973">
                      <w:marLeft w:val="0"/>
                      <w:marRight w:val="0"/>
                      <w:marTop w:val="0"/>
                      <w:marBottom w:val="0"/>
                      <w:divBdr>
                        <w:top w:val="none" w:sz="0" w:space="0" w:color="auto"/>
                        <w:left w:val="none" w:sz="0" w:space="0" w:color="auto"/>
                        <w:bottom w:val="none" w:sz="0" w:space="0" w:color="auto"/>
                        <w:right w:val="none" w:sz="0" w:space="0" w:color="auto"/>
                      </w:divBdr>
                      <w:divsChild>
                        <w:div w:id="864900941">
                          <w:marLeft w:val="0"/>
                          <w:marRight w:val="0"/>
                          <w:marTop w:val="0"/>
                          <w:marBottom w:val="0"/>
                          <w:divBdr>
                            <w:top w:val="none" w:sz="0" w:space="0" w:color="auto"/>
                            <w:left w:val="none" w:sz="0" w:space="0" w:color="auto"/>
                            <w:bottom w:val="none" w:sz="0" w:space="0" w:color="auto"/>
                            <w:right w:val="none" w:sz="0" w:space="0" w:color="auto"/>
                          </w:divBdr>
                          <w:divsChild>
                            <w:div w:id="489100831">
                              <w:marLeft w:val="0"/>
                              <w:marRight w:val="0"/>
                              <w:marTop w:val="0"/>
                              <w:marBottom w:val="0"/>
                              <w:divBdr>
                                <w:top w:val="single" w:sz="24" w:space="6" w:color="auto"/>
                                <w:left w:val="single" w:sz="24" w:space="9" w:color="auto"/>
                                <w:bottom w:val="single" w:sz="24" w:space="6" w:color="auto"/>
                                <w:right w:val="single" w:sz="24" w:space="9" w:color="auto"/>
                              </w:divBdr>
                              <w:divsChild>
                                <w:div w:id="21315862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964417">
      <w:bodyDiv w:val="1"/>
      <w:marLeft w:val="0"/>
      <w:marRight w:val="0"/>
      <w:marTop w:val="0"/>
      <w:marBottom w:val="0"/>
      <w:divBdr>
        <w:top w:val="none" w:sz="0" w:space="0" w:color="auto"/>
        <w:left w:val="none" w:sz="0" w:space="0" w:color="auto"/>
        <w:bottom w:val="none" w:sz="0" w:space="0" w:color="auto"/>
        <w:right w:val="none" w:sz="0" w:space="0" w:color="auto"/>
      </w:divBdr>
      <w:divsChild>
        <w:div w:id="127092757">
          <w:marLeft w:val="547"/>
          <w:marRight w:val="0"/>
          <w:marTop w:val="200"/>
          <w:marBottom w:val="0"/>
          <w:divBdr>
            <w:top w:val="none" w:sz="0" w:space="0" w:color="auto"/>
            <w:left w:val="none" w:sz="0" w:space="0" w:color="auto"/>
            <w:bottom w:val="none" w:sz="0" w:space="0" w:color="auto"/>
            <w:right w:val="none" w:sz="0" w:space="0" w:color="auto"/>
          </w:divBdr>
        </w:div>
        <w:div w:id="1535075067">
          <w:marLeft w:val="547"/>
          <w:marRight w:val="0"/>
          <w:marTop w:val="200"/>
          <w:marBottom w:val="0"/>
          <w:divBdr>
            <w:top w:val="none" w:sz="0" w:space="0" w:color="auto"/>
            <w:left w:val="none" w:sz="0" w:space="0" w:color="auto"/>
            <w:bottom w:val="none" w:sz="0" w:space="0" w:color="auto"/>
            <w:right w:val="none" w:sz="0" w:space="0" w:color="auto"/>
          </w:divBdr>
        </w:div>
        <w:div w:id="1816411030">
          <w:marLeft w:val="547"/>
          <w:marRight w:val="0"/>
          <w:marTop w:val="200"/>
          <w:marBottom w:val="0"/>
          <w:divBdr>
            <w:top w:val="none" w:sz="0" w:space="0" w:color="auto"/>
            <w:left w:val="none" w:sz="0" w:space="0" w:color="auto"/>
            <w:bottom w:val="none" w:sz="0" w:space="0" w:color="auto"/>
            <w:right w:val="none" w:sz="0" w:space="0" w:color="auto"/>
          </w:divBdr>
        </w:div>
        <w:div w:id="2138142735">
          <w:marLeft w:val="547"/>
          <w:marRight w:val="0"/>
          <w:marTop w:val="200"/>
          <w:marBottom w:val="0"/>
          <w:divBdr>
            <w:top w:val="none" w:sz="0" w:space="0" w:color="auto"/>
            <w:left w:val="none" w:sz="0" w:space="0" w:color="auto"/>
            <w:bottom w:val="none" w:sz="0" w:space="0" w:color="auto"/>
            <w:right w:val="none" w:sz="0" w:space="0" w:color="auto"/>
          </w:divBdr>
        </w:div>
        <w:div w:id="1120106450">
          <w:marLeft w:val="547"/>
          <w:marRight w:val="0"/>
          <w:marTop w:val="200"/>
          <w:marBottom w:val="0"/>
          <w:divBdr>
            <w:top w:val="none" w:sz="0" w:space="0" w:color="auto"/>
            <w:left w:val="none" w:sz="0" w:space="0" w:color="auto"/>
            <w:bottom w:val="none" w:sz="0" w:space="0" w:color="auto"/>
            <w:right w:val="none" w:sz="0" w:space="0" w:color="auto"/>
          </w:divBdr>
        </w:div>
        <w:div w:id="1801262459">
          <w:marLeft w:val="547"/>
          <w:marRight w:val="0"/>
          <w:marTop w:val="200"/>
          <w:marBottom w:val="0"/>
          <w:divBdr>
            <w:top w:val="none" w:sz="0" w:space="0" w:color="auto"/>
            <w:left w:val="none" w:sz="0" w:space="0" w:color="auto"/>
            <w:bottom w:val="none" w:sz="0" w:space="0" w:color="auto"/>
            <w:right w:val="none" w:sz="0" w:space="0" w:color="auto"/>
          </w:divBdr>
        </w:div>
      </w:divsChild>
    </w:div>
    <w:div w:id="713773227">
      <w:bodyDiv w:val="1"/>
      <w:marLeft w:val="0"/>
      <w:marRight w:val="0"/>
      <w:marTop w:val="0"/>
      <w:marBottom w:val="0"/>
      <w:divBdr>
        <w:top w:val="none" w:sz="0" w:space="0" w:color="auto"/>
        <w:left w:val="none" w:sz="0" w:space="0" w:color="auto"/>
        <w:bottom w:val="none" w:sz="0" w:space="0" w:color="auto"/>
        <w:right w:val="none" w:sz="0" w:space="0" w:color="auto"/>
      </w:divBdr>
      <w:divsChild>
        <w:div w:id="1923293975">
          <w:marLeft w:val="0"/>
          <w:marRight w:val="0"/>
          <w:marTop w:val="0"/>
          <w:marBottom w:val="0"/>
          <w:divBdr>
            <w:top w:val="none" w:sz="0" w:space="0" w:color="auto"/>
            <w:left w:val="none" w:sz="0" w:space="0" w:color="auto"/>
            <w:bottom w:val="none" w:sz="0" w:space="0" w:color="auto"/>
            <w:right w:val="none" w:sz="0" w:space="0" w:color="auto"/>
          </w:divBdr>
        </w:div>
      </w:divsChild>
    </w:div>
    <w:div w:id="786778864">
      <w:bodyDiv w:val="1"/>
      <w:marLeft w:val="0"/>
      <w:marRight w:val="0"/>
      <w:marTop w:val="0"/>
      <w:marBottom w:val="0"/>
      <w:divBdr>
        <w:top w:val="none" w:sz="0" w:space="0" w:color="auto"/>
        <w:left w:val="none" w:sz="0" w:space="0" w:color="auto"/>
        <w:bottom w:val="none" w:sz="0" w:space="0" w:color="auto"/>
        <w:right w:val="none" w:sz="0" w:space="0" w:color="auto"/>
      </w:divBdr>
      <w:divsChild>
        <w:div w:id="937560272">
          <w:marLeft w:val="0"/>
          <w:marRight w:val="0"/>
          <w:marTop w:val="0"/>
          <w:marBottom w:val="0"/>
          <w:divBdr>
            <w:top w:val="none" w:sz="0" w:space="0" w:color="auto"/>
            <w:left w:val="none" w:sz="0" w:space="0" w:color="auto"/>
            <w:bottom w:val="none" w:sz="0" w:space="0" w:color="auto"/>
            <w:right w:val="none" w:sz="0" w:space="0" w:color="auto"/>
          </w:divBdr>
        </w:div>
      </w:divsChild>
    </w:div>
    <w:div w:id="787889552">
      <w:bodyDiv w:val="1"/>
      <w:marLeft w:val="0"/>
      <w:marRight w:val="0"/>
      <w:marTop w:val="0"/>
      <w:marBottom w:val="0"/>
      <w:divBdr>
        <w:top w:val="none" w:sz="0" w:space="0" w:color="auto"/>
        <w:left w:val="none" w:sz="0" w:space="0" w:color="auto"/>
        <w:bottom w:val="none" w:sz="0" w:space="0" w:color="auto"/>
        <w:right w:val="none" w:sz="0" w:space="0" w:color="auto"/>
      </w:divBdr>
      <w:divsChild>
        <w:div w:id="1936015986">
          <w:marLeft w:val="0"/>
          <w:marRight w:val="0"/>
          <w:marTop w:val="0"/>
          <w:marBottom w:val="0"/>
          <w:divBdr>
            <w:top w:val="none" w:sz="0" w:space="0" w:color="auto"/>
            <w:left w:val="none" w:sz="0" w:space="0" w:color="auto"/>
            <w:bottom w:val="none" w:sz="0" w:space="0" w:color="auto"/>
            <w:right w:val="none" w:sz="0" w:space="0" w:color="auto"/>
          </w:divBdr>
          <w:divsChild>
            <w:div w:id="896283735">
              <w:marLeft w:val="0"/>
              <w:marRight w:val="0"/>
              <w:marTop w:val="0"/>
              <w:marBottom w:val="0"/>
              <w:divBdr>
                <w:top w:val="none" w:sz="0" w:space="0" w:color="auto"/>
                <w:left w:val="none" w:sz="0" w:space="0" w:color="auto"/>
                <w:bottom w:val="none" w:sz="0" w:space="0" w:color="auto"/>
                <w:right w:val="none" w:sz="0" w:space="0" w:color="auto"/>
              </w:divBdr>
              <w:divsChild>
                <w:div w:id="745150537">
                  <w:marLeft w:val="0"/>
                  <w:marRight w:val="0"/>
                  <w:marTop w:val="0"/>
                  <w:marBottom w:val="0"/>
                  <w:divBdr>
                    <w:top w:val="none" w:sz="0" w:space="0" w:color="auto"/>
                    <w:left w:val="none" w:sz="0" w:space="0" w:color="auto"/>
                    <w:bottom w:val="none" w:sz="0" w:space="0" w:color="auto"/>
                    <w:right w:val="none" w:sz="0" w:space="0" w:color="auto"/>
                  </w:divBdr>
                  <w:divsChild>
                    <w:div w:id="29770094">
                      <w:marLeft w:val="0"/>
                      <w:marRight w:val="0"/>
                      <w:marTop w:val="0"/>
                      <w:marBottom w:val="0"/>
                      <w:divBdr>
                        <w:top w:val="none" w:sz="0" w:space="0" w:color="auto"/>
                        <w:left w:val="none" w:sz="0" w:space="0" w:color="auto"/>
                        <w:bottom w:val="none" w:sz="0" w:space="0" w:color="auto"/>
                        <w:right w:val="none" w:sz="0" w:space="0" w:color="auto"/>
                      </w:divBdr>
                      <w:divsChild>
                        <w:div w:id="868490218">
                          <w:marLeft w:val="0"/>
                          <w:marRight w:val="0"/>
                          <w:marTop w:val="100"/>
                          <w:marBottom w:val="100"/>
                          <w:divBdr>
                            <w:top w:val="none" w:sz="0" w:space="0" w:color="auto"/>
                            <w:left w:val="none" w:sz="0" w:space="0" w:color="auto"/>
                            <w:bottom w:val="none" w:sz="0" w:space="0" w:color="auto"/>
                            <w:right w:val="none" w:sz="0" w:space="0" w:color="auto"/>
                          </w:divBdr>
                          <w:divsChild>
                            <w:div w:id="190606309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36510449">
          <w:marLeft w:val="0"/>
          <w:marRight w:val="0"/>
          <w:marTop w:val="0"/>
          <w:marBottom w:val="0"/>
          <w:divBdr>
            <w:top w:val="none" w:sz="0" w:space="0" w:color="auto"/>
            <w:left w:val="none" w:sz="0" w:space="0" w:color="auto"/>
            <w:bottom w:val="none" w:sz="0" w:space="0" w:color="auto"/>
            <w:right w:val="none" w:sz="0" w:space="0" w:color="auto"/>
          </w:divBdr>
          <w:divsChild>
            <w:div w:id="722605301">
              <w:marLeft w:val="0"/>
              <w:marRight w:val="0"/>
              <w:marTop w:val="0"/>
              <w:marBottom w:val="0"/>
              <w:divBdr>
                <w:top w:val="none" w:sz="0" w:space="0" w:color="auto"/>
                <w:left w:val="none" w:sz="0" w:space="0" w:color="auto"/>
                <w:bottom w:val="none" w:sz="0" w:space="0" w:color="auto"/>
                <w:right w:val="none" w:sz="0" w:space="0" w:color="auto"/>
              </w:divBdr>
              <w:divsChild>
                <w:div w:id="658313512">
                  <w:marLeft w:val="0"/>
                  <w:marRight w:val="0"/>
                  <w:marTop w:val="0"/>
                  <w:marBottom w:val="0"/>
                  <w:divBdr>
                    <w:top w:val="none" w:sz="0" w:space="0" w:color="auto"/>
                    <w:left w:val="none" w:sz="0" w:space="0" w:color="auto"/>
                    <w:bottom w:val="none" w:sz="0" w:space="0" w:color="auto"/>
                    <w:right w:val="none" w:sz="0" w:space="0" w:color="auto"/>
                  </w:divBdr>
                  <w:divsChild>
                    <w:div w:id="1349213748">
                      <w:marLeft w:val="0"/>
                      <w:marRight w:val="0"/>
                      <w:marTop w:val="0"/>
                      <w:marBottom w:val="0"/>
                      <w:divBdr>
                        <w:top w:val="none" w:sz="0" w:space="0" w:color="auto"/>
                        <w:left w:val="none" w:sz="0" w:space="0" w:color="auto"/>
                        <w:bottom w:val="none" w:sz="0" w:space="0" w:color="auto"/>
                        <w:right w:val="none" w:sz="0" w:space="0" w:color="auto"/>
                      </w:divBdr>
                      <w:divsChild>
                        <w:div w:id="817262385">
                          <w:marLeft w:val="0"/>
                          <w:marRight w:val="0"/>
                          <w:marTop w:val="0"/>
                          <w:marBottom w:val="0"/>
                          <w:divBdr>
                            <w:top w:val="none" w:sz="0" w:space="0" w:color="auto"/>
                            <w:left w:val="none" w:sz="0" w:space="0" w:color="auto"/>
                            <w:bottom w:val="none" w:sz="0" w:space="0" w:color="auto"/>
                            <w:right w:val="none" w:sz="0" w:space="0" w:color="auto"/>
                          </w:divBdr>
                          <w:divsChild>
                            <w:div w:id="90819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50635">
                      <w:marLeft w:val="0"/>
                      <w:marRight w:val="0"/>
                      <w:marTop w:val="0"/>
                      <w:marBottom w:val="0"/>
                      <w:divBdr>
                        <w:top w:val="none" w:sz="0" w:space="0" w:color="auto"/>
                        <w:left w:val="none" w:sz="0" w:space="0" w:color="auto"/>
                        <w:bottom w:val="none" w:sz="0" w:space="0" w:color="auto"/>
                        <w:right w:val="none" w:sz="0" w:space="0" w:color="auto"/>
                      </w:divBdr>
                      <w:divsChild>
                        <w:div w:id="897475547">
                          <w:marLeft w:val="0"/>
                          <w:marRight w:val="0"/>
                          <w:marTop w:val="0"/>
                          <w:marBottom w:val="0"/>
                          <w:divBdr>
                            <w:top w:val="none" w:sz="0" w:space="0" w:color="auto"/>
                            <w:left w:val="none" w:sz="0" w:space="0" w:color="auto"/>
                            <w:bottom w:val="none" w:sz="0" w:space="0" w:color="auto"/>
                            <w:right w:val="none" w:sz="0" w:space="0" w:color="auto"/>
                          </w:divBdr>
                          <w:divsChild>
                            <w:div w:id="732699624">
                              <w:marLeft w:val="0"/>
                              <w:marRight w:val="0"/>
                              <w:marTop w:val="0"/>
                              <w:marBottom w:val="0"/>
                              <w:divBdr>
                                <w:top w:val="none" w:sz="0" w:space="0" w:color="auto"/>
                                <w:left w:val="none" w:sz="0" w:space="0" w:color="auto"/>
                                <w:bottom w:val="none" w:sz="0" w:space="0" w:color="auto"/>
                                <w:right w:val="none" w:sz="0" w:space="0" w:color="auto"/>
                              </w:divBdr>
                              <w:divsChild>
                                <w:div w:id="1024215063">
                                  <w:marLeft w:val="0"/>
                                  <w:marRight w:val="0"/>
                                  <w:marTop w:val="0"/>
                                  <w:marBottom w:val="0"/>
                                  <w:divBdr>
                                    <w:top w:val="none" w:sz="0" w:space="0" w:color="auto"/>
                                    <w:left w:val="none" w:sz="0" w:space="0" w:color="auto"/>
                                    <w:bottom w:val="none" w:sz="0" w:space="0" w:color="auto"/>
                                    <w:right w:val="none" w:sz="0" w:space="0" w:color="auto"/>
                                  </w:divBdr>
                                  <w:divsChild>
                                    <w:div w:id="467018889">
                                      <w:marLeft w:val="0"/>
                                      <w:marRight w:val="0"/>
                                      <w:marTop w:val="0"/>
                                      <w:marBottom w:val="0"/>
                                      <w:divBdr>
                                        <w:top w:val="none" w:sz="0" w:space="0" w:color="auto"/>
                                        <w:left w:val="none" w:sz="0" w:space="0" w:color="auto"/>
                                        <w:bottom w:val="none" w:sz="0" w:space="0" w:color="auto"/>
                                        <w:right w:val="none" w:sz="0" w:space="0" w:color="auto"/>
                                      </w:divBdr>
                                      <w:divsChild>
                                        <w:div w:id="1366254273">
                                          <w:marLeft w:val="0"/>
                                          <w:marRight w:val="0"/>
                                          <w:marTop w:val="0"/>
                                          <w:marBottom w:val="0"/>
                                          <w:divBdr>
                                            <w:top w:val="none" w:sz="0" w:space="0" w:color="auto"/>
                                            <w:left w:val="none" w:sz="0" w:space="0" w:color="auto"/>
                                            <w:bottom w:val="none" w:sz="0" w:space="0" w:color="auto"/>
                                            <w:right w:val="none" w:sz="0" w:space="0" w:color="auto"/>
                                          </w:divBdr>
                                          <w:divsChild>
                                            <w:div w:id="1032271344">
                                              <w:marLeft w:val="0"/>
                                              <w:marRight w:val="0"/>
                                              <w:marTop w:val="0"/>
                                              <w:marBottom w:val="0"/>
                                              <w:divBdr>
                                                <w:top w:val="none" w:sz="0" w:space="0" w:color="auto"/>
                                                <w:left w:val="none" w:sz="0" w:space="0" w:color="auto"/>
                                                <w:bottom w:val="none" w:sz="0" w:space="0" w:color="auto"/>
                                                <w:right w:val="none" w:sz="0" w:space="0" w:color="auto"/>
                                              </w:divBdr>
                                              <w:divsChild>
                                                <w:div w:id="1411197026">
                                                  <w:marLeft w:val="0"/>
                                                  <w:marRight w:val="0"/>
                                                  <w:marTop w:val="0"/>
                                                  <w:marBottom w:val="0"/>
                                                  <w:divBdr>
                                                    <w:top w:val="single" w:sz="24" w:space="6" w:color="auto"/>
                                                    <w:left w:val="single" w:sz="24" w:space="9" w:color="auto"/>
                                                    <w:bottom w:val="single" w:sz="24" w:space="6" w:color="auto"/>
                                                    <w:right w:val="single" w:sz="24" w:space="9" w:color="auto"/>
                                                  </w:divBdr>
                                                  <w:divsChild>
                                                    <w:div w:id="5341998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6319634">
      <w:bodyDiv w:val="1"/>
      <w:marLeft w:val="0"/>
      <w:marRight w:val="0"/>
      <w:marTop w:val="0"/>
      <w:marBottom w:val="0"/>
      <w:divBdr>
        <w:top w:val="none" w:sz="0" w:space="0" w:color="auto"/>
        <w:left w:val="none" w:sz="0" w:space="0" w:color="auto"/>
        <w:bottom w:val="none" w:sz="0" w:space="0" w:color="auto"/>
        <w:right w:val="none" w:sz="0" w:space="0" w:color="auto"/>
      </w:divBdr>
      <w:divsChild>
        <w:div w:id="2112628035">
          <w:marLeft w:val="547"/>
          <w:marRight w:val="0"/>
          <w:marTop w:val="200"/>
          <w:marBottom w:val="0"/>
          <w:divBdr>
            <w:top w:val="none" w:sz="0" w:space="0" w:color="auto"/>
            <w:left w:val="none" w:sz="0" w:space="0" w:color="auto"/>
            <w:bottom w:val="none" w:sz="0" w:space="0" w:color="auto"/>
            <w:right w:val="none" w:sz="0" w:space="0" w:color="auto"/>
          </w:divBdr>
        </w:div>
        <w:div w:id="1917933020">
          <w:marLeft w:val="547"/>
          <w:marRight w:val="0"/>
          <w:marTop w:val="200"/>
          <w:marBottom w:val="0"/>
          <w:divBdr>
            <w:top w:val="none" w:sz="0" w:space="0" w:color="auto"/>
            <w:left w:val="none" w:sz="0" w:space="0" w:color="auto"/>
            <w:bottom w:val="none" w:sz="0" w:space="0" w:color="auto"/>
            <w:right w:val="none" w:sz="0" w:space="0" w:color="auto"/>
          </w:divBdr>
        </w:div>
        <w:div w:id="1803884579">
          <w:marLeft w:val="547"/>
          <w:marRight w:val="0"/>
          <w:marTop w:val="200"/>
          <w:marBottom w:val="0"/>
          <w:divBdr>
            <w:top w:val="none" w:sz="0" w:space="0" w:color="auto"/>
            <w:left w:val="none" w:sz="0" w:space="0" w:color="auto"/>
            <w:bottom w:val="none" w:sz="0" w:space="0" w:color="auto"/>
            <w:right w:val="none" w:sz="0" w:space="0" w:color="auto"/>
          </w:divBdr>
        </w:div>
        <w:div w:id="513232876">
          <w:marLeft w:val="547"/>
          <w:marRight w:val="0"/>
          <w:marTop w:val="200"/>
          <w:marBottom w:val="0"/>
          <w:divBdr>
            <w:top w:val="none" w:sz="0" w:space="0" w:color="auto"/>
            <w:left w:val="none" w:sz="0" w:space="0" w:color="auto"/>
            <w:bottom w:val="none" w:sz="0" w:space="0" w:color="auto"/>
            <w:right w:val="none" w:sz="0" w:space="0" w:color="auto"/>
          </w:divBdr>
        </w:div>
        <w:div w:id="551814728">
          <w:marLeft w:val="547"/>
          <w:marRight w:val="0"/>
          <w:marTop w:val="200"/>
          <w:marBottom w:val="0"/>
          <w:divBdr>
            <w:top w:val="none" w:sz="0" w:space="0" w:color="auto"/>
            <w:left w:val="none" w:sz="0" w:space="0" w:color="auto"/>
            <w:bottom w:val="none" w:sz="0" w:space="0" w:color="auto"/>
            <w:right w:val="none" w:sz="0" w:space="0" w:color="auto"/>
          </w:divBdr>
        </w:div>
        <w:div w:id="710954878">
          <w:marLeft w:val="547"/>
          <w:marRight w:val="0"/>
          <w:marTop w:val="200"/>
          <w:marBottom w:val="0"/>
          <w:divBdr>
            <w:top w:val="none" w:sz="0" w:space="0" w:color="auto"/>
            <w:left w:val="none" w:sz="0" w:space="0" w:color="auto"/>
            <w:bottom w:val="none" w:sz="0" w:space="0" w:color="auto"/>
            <w:right w:val="none" w:sz="0" w:space="0" w:color="auto"/>
          </w:divBdr>
        </w:div>
      </w:divsChild>
    </w:div>
    <w:div w:id="1199900311">
      <w:bodyDiv w:val="1"/>
      <w:marLeft w:val="0"/>
      <w:marRight w:val="0"/>
      <w:marTop w:val="0"/>
      <w:marBottom w:val="0"/>
      <w:divBdr>
        <w:top w:val="none" w:sz="0" w:space="0" w:color="auto"/>
        <w:left w:val="none" w:sz="0" w:space="0" w:color="auto"/>
        <w:bottom w:val="none" w:sz="0" w:space="0" w:color="auto"/>
        <w:right w:val="none" w:sz="0" w:space="0" w:color="auto"/>
      </w:divBdr>
      <w:divsChild>
        <w:div w:id="869803649">
          <w:marLeft w:val="0"/>
          <w:marRight w:val="0"/>
          <w:marTop w:val="0"/>
          <w:marBottom w:val="0"/>
          <w:divBdr>
            <w:top w:val="none" w:sz="0" w:space="0" w:color="auto"/>
            <w:left w:val="none" w:sz="0" w:space="0" w:color="auto"/>
            <w:bottom w:val="none" w:sz="0" w:space="0" w:color="auto"/>
            <w:right w:val="none" w:sz="0" w:space="0" w:color="auto"/>
          </w:divBdr>
          <w:divsChild>
            <w:div w:id="789662810">
              <w:marLeft w:val="0"/>
              <w:marRight w:val="0"/>
              <w:marTop w:val="0"/>
              <w:marBottom w:val="0"/>
              <w:divBdr>
                <w:top w:val="none" w:sz="0" w:space="0" w:color="auto"/>
                <w:left w:val="none" w:sz="0" w:space="0" w:color="auto"/>
                <w:bottom w:val="none" w:sz="0" w:space="0" w:color="auto"/>
                <w:right w:val="none" w:sz="0" w:space="0" w:color="auto"/>
              </w:divBdr>
              <w:divsChild>
                <w:div w:id="1483084339">
                  <w:marLeft w:val="0"/>
                  <w:marRight w:val="0"/>
                  <w:marTop w:val="0"/>
                  <w:marBottom w:val="0"/>
                  <w:divBdr>
                    <w:top w:val="none" w:sz="0" w:space="0" w:color="auto"/>
                    <w:left w:val="none" w:sz="0" w:space="0" w:color="auto"/>
                    <w:bottom w:val="none" w:sz="0" w:space="0" w:color="auto"/>
                    <w:right w:val="none" w:sz="0" w:space="0" w:color="auto"/>
                  </w:divBdr>
                  <w:divsChild>
                    <w:div w:id="690423334">
                      <w:marLeft w:val="0"/>
                      <w:marRight w:val="0"/>
                      <w:marTop w:val="0"/>
                      <w:marBottom w:val="0"/>
                      <w:divBdr>
                        <w:top w:val="none" w:sz="0" w:space="0" w:color="auto"/>
                        <w:left w:val="none" w:sz="0" w:space="0" w:color="auto"/>
                        <w:bottom w:val="none" w:sz="0" w:space="0" w:color="auto"/>
                        <w:right w:val="none" w:sz="0" w:space="0" w:color="auto"/>
                      </w:divBdr>
                      <w:divsChild>
                        <w:div w:id="250966068">
                          <w:marLeft w:val="0"/>
                          <w:marRight w:val="0"/>
                          <w:marTop w:val="0"/>
                          <w:marBottom w:val="0"/>
                          <w:divBdr>
                            <w:top w:val="none" w:sz="0" w:space="0" w:color="auto"/>
                            <w:left w:val="none" w:sz="0" w:space="0" w:color="auto"/>
                            <w:bottom w:val="none" w:sz="0" w:space="0" w:color="auto"/>
                            <w:right w:val="none" w:sz="0" w:space="0" w:color="auto"/>
                          </w:divBdr>
                          <w:divsChild>
                            <w:div w:id="184560240">
                              <w:marLeft w:val="0"/>
                              <w:marRight w:val="0"/>
                              <w:marTop w:val="0"/>
                              <w:marBottom w:val="0"/>
                              <w:divBdr>
                                <w:top w:val="none" w:sz="0" w:space="0" w:color="auto"/>
                                <w:left w:val="none" w:sz="0" w:space="0" w:color="auto"/>
                                <w:bottom w:val="none" w:sz="0" w:space="0" w:color="auto"/>
                                <w:right w:val="none" w:sz="0" w:space="0" w:color="auto"/>
                              </w:divBdr>
                              <w:divsChild>
                                <w:div w:id="601687828">
                                  <w:marLeft w:val="0"/>
                                  <w:marRight w:val="0"/>
                                  <w:marTop w:val="0"/>
                                  <w:marBottom w:val="0"/>
                                  <w:divBdr>
                                    <w:top w:val="none" w:sz="0" w:space="0" w:color="auto"/>
                                    <w:left w:val="none" w:sz="0" w:space="0" w:color="auto"/>
                                    <w:bottom w:val="none" w:sz="0" w:space="0" w:color="auto"/>
                                    <w:right w:val="none" w:sz="0" w:space="0" w:color="auto"/>
                                  </w:divBdr>
                                  <w:divsChild>
                                    <w:div w:id="1899510816">
                                      <w:marLeft w:val="0"/>
                                      <w:marRight w:val="0"/>
                                      <w:marTop w:val="0"/>
                                      <w:marBottom w:val="0"/>
                                      <w:divBdr>
                                        <w:top w:val="single" w:sz="24" w:space="6" w:color="auto"/>
                                        <w:left w:val="single" w:sz="24" w:space="9" w:color="auto"/>
                                        <w:bottom w:val="single" w:sz="24" w:space="6" w:color="auto"/>
                                        <w:right w:val="single" w:sz="24" w:space="9" w:color="auto"/>
                                      </w:divBdr>
                                      <w:divsChild>
                                        <w:div w:id="13733873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990022">
      <w:bodyDiv w:val="1"/>
      <w:marLeft w:val="0"/>
      <w:marRight w:val="0"/>
      <w:marTop w:val="0"/>
      <w:marBottom w:val="0"/>
      <w:divBdr>
        <w:top w:val="none" w:sz="0" w:space="0" w:color="auto"/>
        <w:left w:val="none" w:sz="0" w:space="0" w:color="auto"/>
        <w:bottom w:val="none" w:sz="0" w:space="0" w:color="auto"/>
        <w:right w:val="none" w:sz="0" w:space="0" w:color="auto"/>
      </w:divBdr>
      <w:divsChild>
        <w:div w:id="887184873">
          <w:marLeft w:val="0"/>
          <w:marRight w:val="0"/>
          <w:marTop w:val="0"/>
          <w:marBottom w:val="0"/>
          <w:divBdr>
            <w:top w:val="none" w:sz="0" w:space="0" w:color="auto"/>
            <w:left w:val="none" w:sz="0" w:space="0" w:color="auto"/>
            <w:bottom w:val="none" w:sz="0" w:space="0" w:color="auto"/>
            <w:right w:val="none" w:sz="0" w:space="0" w:color="auto"/>
          </w:divBdr>
          <w:divsChild>
            <w:div w:id="1713773137">
              <w:marLeft w:val="0"/>
              <w:marRight w:val="0"/>
              <w:marTop w:val="0"/>
              <w:marBottom w:val="0"/>
              <w:divBdr>
                <w:top w:val="none" w:sz="0" w:space="0" w:color="auto"/>
                <w:left w:val="none" w:sz="0" w:space="0" w:color="auto"/>
                <w:bottom w:val="none" w:sz="0" w:space="0" w:color="auto"/>
                <w:right w:val="none" w:sz="0" w:space="0" w:color="auto"/>
              </w:divBdr>
              <w:divsChild>
                <w:div w:id="171192002">
                  <w:marLeft w:val="0"/>
                  <w:marRight w:val="0"/>
                  <w:marTop w:val="0"/>
                  <w:marBottom w:val="0"/>
                  <w:divBdr>
                    <w:top w:val="none" w:sz="0" w:space="0" w:color="auto"/>
                    <w:left w:val="none" w:sz="0" w:space="0" w:color="auto"/>
                    <w:bottom w:val="none" w:sz="0" w:space="0" w:color="auto"/>
                    <w:right w:val="none" w:sz="0" w:space="0" w:color="auto"/>
                  </w:divBdr>
                  <w:divsChild>
                    <w:div w:id="1683700764">
                      <w:marLeft w:val="0"/>
                      <w:marRight w:val="0"/>
                      <w:marTop w:val="0"/>
                      <w:marBottom w:val="0"/>
                      <w:divBdr>
                        <w:top w:val="none" w:sz="0" w:space="0" w:color="auto"/>
                        <w:left w:val="none" w:sz="0" w:space="0" w:color="auto"/>
                        <w:bottom w:val="none" w:sz="0" w:space="0" w:color="auto"/>
                        <w:right w:val="none" w:sz="0" w:space="0" w:color="auto"/>
                      </w:divBdr>
                      <w:divsChild>
                        <w:div w:id="1939749808">
                          <w:marLeft w:val="0"/>
                          <w:marRight w:val="0"/>
                          <w:marTop w:val="0"/>
                          <w:marBottom w:val="0"/>
                          <w:divBdr>
                            <w:top w:val="none" w:sz="0" w:space="0" w:color="auto"/>
                            <w:left w:val="none" w:sz="0" w:space="0" w:color="auto"/>
                            <w:bottom w:val="none" w:sz="0" w:space="0" w:color="auto"/>
                            <w:right w:val="none" w:sz="0" w:space="0" w:color="auto"/>
                          </w:divBdr>
                          <w:divsChild>
                            <w:div w:id="1897812947">
                              <w:marLeft w:val="0"/>
                              <w:marRight w:val="0"/>
                              <w:marTop w:val="0"/>
                              <w:marBottom w:val="0"/>
                              <w:divBdr>
                                <w:top w:val="single" w:sz="24" w:space="6" w:color="auto"/>
                                <w:left w:val="single" w:sz="24" w:space="9" w:color="auto"/>
                                <w:bottom w:val="single" w:sz="24" w:space="6" w:color="auto"/>
                                <w:right w:val="single" w:sz="24" w:space="9" w:color="auto"/>
                              </w:divBdr>
                              <w:divsChild>
                                <w:div w:id="18253150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765986">
      <w:bodyDiv w:val="1"/>
      <w:marLeft w:val="0"/>
      <w:marRight w:val="0"/>
      <w:marTop w:val="0"/>
      <w:marBottom w:val="0"/>
      <w:divBdr>
        <w:top w:val="none" w:sz="0" w:space="0" w:color="auto"/>
        <w:left w:val="none" w:sz="0" w:space="0" w:color="auto"/>
        <w:bottom w:val="none" w:sz="0" w:space="0" w:color="auto"/>
        <w:right w:val="none" w:sz="0" w:space="0" w:color="auto"/>
      </w:divBdr>
      <w:divsChild>
        <w:div w:id="408770112">
          <w:marLeft w:val="0"/>
          <w:marRight w:val="0"/>
          <w:marTop w:val="0"/>
          <w:marBottom w:val="0"/>
          <w:divBdr>
            <w:top w:val="none" w:sz="0" w:space="0" w:color="auto"/>
            <w:left w:val="none" w:sz="0" w:space="0" w:color="auto"/>
            <w:bottom w:val="none" w:sz="0" w:space="0" w:color="auto"/>
            <w:right w:val="none" w:sz="0" w:space="0" w:color="auto"/>
          </w:divBdr>
          <w:divsChild>
            <w:div w:id="634332103">
              <w:marLeft w:val="0"/>
              <w:marRight w:val="0"/>
              <w:marTop w:val="0"/>
              <w:marBottom w:val="0"/>
              <w:divBdr>
                <w:top w:val="none" w:sz="0" w:space="0" w:color="auto"/>
                <w:left w:val="none" w:sz="0" w:space="0" w:color="auto"/>
                <w:bottom w:val="none" w:sz="0" w:space="0" w:color="auto"/>
                <w:right w:val="none" w:sz="0" w:space="0" w:color="auto"/>
              </w:divBdr>
              <w:divsChild>
                <w:div w:id="1066686484">
                  <w:marLeft w:val="0"/>
                  <w:marRight w:val="0"/>
                  <w:marTop w:val="0"/>
                  <w:marBottom w:val="0"/>
                  <w:divBdr>
                    <w:top w:val="none" w:sz="0" w:space="0" w:color="auto"/>
                    <w:left w:val="none" w:sz="0" w:space="0" w:color="auto"/>
                    <w:bottom w:val="none" w:sz="0" w:space="0" w:color="auto"/>
                    <w:right w:val="none" w:sz="0" w:space="0" w:color="auto"/>
                  </w:divBdr>
                  <w:divsChild>
                    <w:div w:id="144704594">
                      <w:marLeft w:val="0"/>
                      <w:marRight w:val="0"/>
                      <w:marTop w:val="0"/>
                      <w:marBottom w:val="0"/>
                      <w:divBdr>
                        <w:top w:val="none" w:sz="0" w:space="0" w:color="auto"/>
                        <w:left w:val="none" w:sz="0" w:space="0" w:color="auto"/>
                        <w:bottom w:val="none" w:sz="0" w:space="0" w:color="auto"/>
                        <w:right w:val="none" w:sz="0" w:space="0" w:color="auto"/>
                      </w:divBdr>
                      <w:divsChild>
                        <w:div w:id="942374180">
                          <w:marLeft w:val="0"/>
                          <w:marRight w:val="0"/>
                          <w:marTop w:val="100"/>
                          <w:marBottom w:val="100"/>
                          <w:divBdr>
                            <w:top w:val="none" w:sz="0" w:space="0" w:color="auto"/>
                            <w:left w:val="none" w:sz="0" w:space="0" w:color="auto"/>
                            <w:bottom w:val="none" w:sz="0" w:space="0" w:color="auto"/>
                            <w:right w:val="none" w:sz="0" w:space="0" w:color="auto"/>
                          </w:divBdr>
                          <w:divsChild>
                            <w:div w:id="190521344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863976813">
          <w:marLeft w:val="0"/>
          <w:marRight w:val="0"/>
          <w:marTop w:val="0"/>
          <w:marBottom w:val="0"/>
          <w:divBdr>
            <w:top w:val="none" w:sz="0" w:space="0" w:color="auto"/>
            <w:left w:val="none" w:sz="0" w:space="0" w:color="auto"/>
            <w:bottom w:val="none" w:sz="0" w:space="0" w:color="auto"/>
            <w:right w:val="none" w:sz="0" w:space="0" w:color="auto"/>
          </w:divBdr>
          <w:divsChild>
            <w:div w:id="580065812">
              <w:marLeft w:val="0"/>
              <w:marRight w:val="0"/>
              <w:marTop w:val="0"/>
              <w:marBottom w:val="0"/>
              <w:divBdr>
                <w:top w:val="none" w:sz="0" w:space="0" w:color="auto"/>
                <w:left w:val="none" w:sz="0" w:space="0" w:color="auto"/>
                <w:bottom w:val="none" w:sz="0" w:space="0" w:color="auto"/>
                <w:right w:val="none" w:sz="0" w:space="0" w:color="auto"/>
              </w:divBdr>
              <w:divsChild>
                <w:div w:id="2107575424">
                  <w:marLeft w:val="0"/>
                  <w:marRight w:val="0"/>
                  <w:marTop w:val="0"/>
                  <w:marBottom w:val="0"/>
                  <w:divBdr>
                    <w:top w:val="none" w:sz="0" w:space="0" w:color="auto"/>
                    <w:left w:val="none" w:sz="0" w:space="0" w:color="auto"/>
                    <w:bottom w:val="none" w:sz="0" w:space="0" w:color="auto"/>
                    <w:right w:val="none" w:sz="0" w:space="0" w:color="auto"/>
                  </w:divBdr>
                  <w:divsChild>
                    <w:div w:id="419375031">
                      <w:marLeft w:val="0"/>
                      <w:marRight w:val="0"/>
                      <w:marTop w:val="0"/>
                      <w:marBottom w:val="0"/>
                      <w:divBdr>
                        <w:top w:val="none" w:sz="0" w:space="0" w:color="auto"/>
                        <w:left w:val="none" w:sz="0" w:space="0" w:color="auto"/>
                        <w:bottom w:val="none" w:sz="0" w:space="0" w:color="auto"/>
                        <w:right w:val="none" w:sz="0" w:space="0" w:color="auto"/>
                      </w:divBdr>
                      <w:divsChild>
                        <w:div w:id="1068188093">
                          <w:marLeft w:val="0"/>
                          <w:marRight w:val="0"/>
                          <w:marTop w:val="0"/>
                          <w:marBottom w:val="0"/>
                          <w:divBdr>
                            <w:top w:val="none" w:sz="0" w:space="0" w:color="auto"/>
                            <w:left w:val="none" w:sz="0" w:space="0" w:color="auto"/>
                            <w:bottom w:val="none" w:sz="0" w:space="0" w:color="auto"/>
                            <w:right w:val="none" w:sz="0" w:space="0" w:color="auto"/>
                          </w:divBdr>
                          <w:divsChild>
                            <w:div w:id="171804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98699">
                      <w:marLeft w:val="0"/>
                      <w:marRight w:val="0"/>
                      <w:marTop w:val="0"/>
                      <w:marBottom w:val="0"/>
                      <w:divBdr>
                        <w:top w:val="none" w:sz="0" w:space="0" w:color="auto"/>
                        <w:left w:val="none" w:sz="0" w:space="0" w:color="auto"/>
                        <w:bottom w:val="none" w:sz="0" w:space="0" w:color="auto"/>
                        <w:right w:val="none" w:sz="0" w:space="0" w:color="auto"/>
                      </w:divBdr>
                      <w:divsChild>
                        <w:div w:id="1056582965">
                          <w:marLeft w:val="0"/>
                          <w:marRight w:val="0"/>
                          <w:marTop w:val="0"/>
                          <w:marBottom w:val="0"/>
                          <w:divBdr>
                            <w:top w:val="none" w:sz="0" w:space="0" w:color="auto"/>
                            <w:left w:val="none" w:sz="0" w:space="0" w:color="auto"/>
                            <w:bottom w:val="none" w:sz="0" w:space="0" w:color="auto"/>
                            <w:right w:val="none" w:sz="0" w:space="0" w:color="auto"/>
                          </w:divBdr>
                          <w:divsChild>
                            <w:div w:id="1080559611">
                              <w:marLeft w:val="0"/>
                              <w:marRight w:val="0"/>
                              <w:marTop w:val="0"/>
                              <w:marBottom w:val="0"/>
                              <w:divBdr>
                                <w:top w:val="none" w:sz="0" w:space="0" w:color="auto"/>
                                <w:left w:val="none" w:sz="0" w:space="0" w:color="auto"/>
                                <w:bottom w:val="none" w:sz="0" w:space="0" w:color="auto"/>
                                <w:right w:val="none" w:sz="0" w:space="0" w:color="auto"/>
                              </w:divBdr>
                              <w:divsChild>
                                <w:div w:id="1678537190">
                                  <w:marLeft w:val="0"/>
                                  <w:marRight w:val="0"/>
                                  <w:marTop w:val="0"/>
                                  <w:marBottom w:val="0"/>
                                  <w:divBdr>
                                    <w:top w:val="none" w:sz="0" w:space="0" w:color="auto"/>
                                    <w:left w:val="none" w:sz="0" w:space="0" w:color="auto"/>
                                    <w:bottom w:val="none" w:sz="0" w:space="0" w:color="auto"/>
                                    <w:right w:val="none" w:sz="0" w:space="0" w:color="auto"/>
                                  </w:divBdr>
                                  <w:divsChild>
                                    <w:div w:id="289822525">
                                      <w:marLeft w:val="0"/>
                                      <w:marRight w:val="0"/>
                                      <w:marTop w:val="0"/>
                                      <w:marBottom w:val="0"/>
                                      <w:divBdr>
                                        <w:top w:val="none" w:sz="0" w:space="0" w:color="auto"/>
                                        <w:left w:val="none" w:sz="0" w:space="0" w:color="auto"/>
                                        <w:bottom w:val="none" w:sz="0" w:space="0" w:color="auto"/>
                                        <w:right w:val="none" w:sz="0" w:space="0" w:color="auto"/>
                                      </w:divBdr>
                                      <w:divsChild>
                                        <w:div w:id="2040350332">
                                          <w:marLeft w:val="0"/>
                                          <w:marRight w:val="0"/>
                                          <w:marTop w:val="0"/>
                                          <w:marBottom w:val="0"/>
                                          <w:divBdr>
                                            <w:top w:val="none" w:sz="0" w:space="0" w:color="auto"/>
                                            <w:left w:val="none" w:sz="0" w:space="0" w:color="auto"/>
                                            <w:bottom w:val="none" w:sz="0" w:space="0" w:color="auto"/>
                                            <w:right w:val="none" w:sz="0" w:space="0" w:color="auto"/>
                                          </w:divBdr>
                                          <w:divsChild>
                                            <w:div w:id="338774037">
                                              <w:marLeft w:val="0"/>
                                              <w:marRight w:val="0"/>
                                              <w:marTop w:val="0"/>
                                              <w:marBottom w:val="0"/>
                                              <w:divBdr>
                                                <w:top w:val="none" w:sz="0" w:space="0" w:color="auto"/>
                                                <w:left w:val="none" w:sz="0" w:space="0" w:color="auto"/>
                                                <w:bottom w:val="none" w:sz="0" w:space="0" w:color="auto"/>
                                                <w:right w:val="none" w:sz="0" w:space="0" w:color="auto"/>
                                              </w:divBdr>
                                              <w:divsChild>
                                                <w:div w:id="1501120157">
                                                  <w:marLeft w:val="0"/>
                                                  <w:marRight w:val="0"/>
                                                  <w:marTop w:val="0"/>
                                                  <w:marBottom w:val="0"/>
                                                  <w:divBdr>
                                                    <w:top w:val="single" w:sz="24" w:space="6" w:color="auto"/>
                                                    <w:left w:val="single" w:sz="24" w:space="9" w:color="auto"/>
                                                    <w:bottom w:val="single" w:sz="24" w:space="6" w:color="auto"/>
                                                    <w:right w:val="single" w:sz="24" w:space="9" w:color="auto"/>
                                                  </w:divBdr>
                                                  <w:divsChild>
                                                    <w:div w:id="7976042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0463364">
      <w:bodyDiv w:val="1"/>
      <w:marLeft w:val="0"/>
      <w:marRight w:val="0"/>
      <w:marTop w:val="0"/>
      <w:marBottom w:val="0"/>
      <w:divBdr>
        <w:top w:val="none" w:sz="0" w:space="0" w:color="auto"/>
        <w:left w:val="none" w:sz="0" w:space="0" w:color="auto"/>
        <w:bottom w:val="none" w:sz="0" w:space="0" w:color="auto"/>
        <w:right w:val="none" w:sz="0" w:space="0" w:color="auto"/>
      </w:divBdr>
      <w:divsChild>
        <w:div w:id="987977040">
          <w:marLeft w:val="0"/>
          <w:marRight w:val="0"/>
          <w:marTop w:val="0"/>
          <w:marBottom w:val="0"/>
          <w:divBdr>
            <w:top w:val="none" w:sz="0" w:space="0" w:color="auto"/>
            <w:left w:val="none" w:sz="0" w:space="0" w:color="auto"/>
            <w:bottom w:val="none" w:sz="0" w:space="0" w:color="auto"/>
            <w:right w:val="none" w:sz="0" w:space="0" w:color="auto"/>
          </w:divBdr>
          <w:divsChild>
            <w:div w:id="1457526814">
              <w:marLeft w:val="0"/>
              <w:marRight w:val="0"/>
              <w:marTop w:val="0"/>
              <w:marBottom w:val="0"/>
              <w:divBdr>
                <w:top w:val="none" w:sz="0" w:space="0" w:color="auto"/>
                <w:left w:val="none" w:sz="0" w:space="0" w:color="auto"/>
                <w:bottom w:val="none" w:sz="0" w:space="0" w:color="auto"/>
                <w:right w:val="none" w:sz="0" w:space="0" w:color="auto"/>
              </w:divBdr>
              <w:divsChild>
                <w:div w:id="453409459">
                  <w:marLeft w:val="0"/>
                  <w:marRight w:val="0"/>
                  <w:marTop w:val="0"/>
                  <w:marBottom w:val="0"/>
                  <w:divBdr>
                    <w:top w:val="none" w:sz="0" w:space="0" w:color="auto"/>
                    <w:left w:val="none" w:sz="0" w:space="0" w:color="auto"/>
                    <w:bottom w:val="none" w:sz="0" w:space="0" w:color="auto"/>
                    <w:right w:val="none" w:sz="0" w:space="0" w:color="auto"/>
                  </w:divBdr>
                  <w:divsChild>
                    <w:div w:id="521553455">
                      <w:marLeft w:val="0"/>
                      <w:marRight w:val="0"/>
                      <w:marTop w:val="0"/>
                      <w:marBottom w:val="0"/>
                      <w:divBdr>
                        <w:top w:val="none" w:sz="0" w:space="0" w:color="auto"/>
                        <w:left w:val="none" w:sz="0" w:space="0" w:color="auto"/>
                        <w:bottom w:val="none" w:sz="0" w:space="0" w:color="auto"/>
                        <w:right w:val="none" w:sz="0" w:space="0" w:color="auto"/>
                      </w:divBdr>
                      <w:divsChild>
                        <w:div w:id="1806507668">
                          <w:marLeft w:val="0"/>
                          <w:marRight w:val="0"/>
                          <w:marTop w:val="100"/>
                          <w:marBottom w:val="100"/>
                          <w:divBdr>
                            <w:top w:val="none" w:sz="0" w:space="0" w:color="auto"/>
                            <w:left w:val="none" w:sz="0" w:space="0" w:color="auto"/>
                            <w:bottom w:val="none" w:sz="0" w:space="0" w:color="auto"/>
                            <w:right w:val="none" w:sz="0" w:space="0" w:color="auto"/>
                          </w:divBdr>
                          <w:divsChild>
                            <w:div w:id="84347497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71465715">
          <w:marLeft w:val="0"/>
          <w:marRight w:val="0"/>
          <w:marTop w:val="0"/>
          <w:marBottom w:val="0"/>
          <w:divBdr>
            <w:top w:val="none" w:sz="0" w:space="0" w:color="auto"/>
            <w:left w:val="none" w:sz="0" w:space="0" w:color="auto"/>
            <w:bottom w:val="none" w:sz="0" w:space="0" w:color="auto"/>
            <w:right w:val="none" w:sz="0" w:space="0" w:color="auto"/>
          </w:divBdr>
          <w:divsChild>
            <w:div w:id="2146073512">
              <w:marLeft w:val="0"/>
              <w:marRight w:val="0"/>
              <w:marTop w:val="0"/>
              <w:marBottom w:val="0"/>
              <w:divBdr>
                <w:top w:val="none" w:sz="0" w:space="0" w:color="auto"/>
                <w:left w:val="none" w:sz="0" w:space="0" w:color="auto"/>
                <w:bottom w:val="none" w:sz="0" w:space="0" w:color="auto"/>
                <w:right w:val="none" w:sz="0" w:space="0" w:color="auto"/>
              </w:divBdr>
              <w:divsChild>
                <w:div w:id="1298028030">
                  <w:marLeft w:val="0"/>
                  <w:marRight w:val="0"/>
                  <w:marTop w:val="0"/>
                  <w:marBottom w:val="0"/>
                  <w:divBdr>
                    <w:top w:val="none" w:sz="0" w:space="0" w:color="auto"/>
                    <w:left w:val="none" w:sz="0" w:space="0" w:color="auto"/>
                    <w:bottom w:val="none" w:sz="0" w:space="0" w:color="auto"/>
                    <w:right w:val="none" w:sz="0" w:space="0" w:color="auto"/>
                  </w:divBdr>
                  <w:divsChild>
                    <w:div w:id="809518171">
                      <w:marLeft w:val="0"/>
                      <w:marRight w:val="0"/>
                      <w:marTop w:val="0"/>
                      <w:marBottom w:val="0"/>
                      <w:divBdr>
                        <w:top w:val="none" w:sz="0" w:space="0" w:color="auto"/>
                        <w:left w:val="none" w:sz="0" w:space="0" w:color="auto"/>
                        <w:bottom w:val="none" w:sz="0" w:space="0" w:color="auto"/>
                        <w:right w:val="none" w:sz="0" w:space="0" w:color="auto"/>
                      </w:divBdr>
                      <w:divsChild>
                        <w:div w:id="738791583">
                          <w:marLeft w:val="0"/>
                          <w:marRight w:val="0"/>
                          <w:marTop w:val="0"/>
                          <w:marBottom w:val="0"/>
                          <w:divBdr>
                            <w:top w:val="none" w:sz="0" w:space="0" w:color="auto"/>
                            <w:left w:val="none" w:sz="0" w:space="0" w:color="auto"/>
                            <w:bottom w:val="none" w:sz="0" w:space="0" w:color="auto"/>
                            <w:right w:val="none" w:sz="0" w:space="0" w:color="auto"/>
                          </w:divBdr>
                          <w:divsChild>
                            <w:div w:id="213077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270562">
                      <w:marLeft w:val="0"/>
                      <w:marRight w:val="0"/>
                      <w:marTop w:val="0"/>
                      <w:marBottom w:val="0"/>
                      <w:divBdr>
                        <w:top w:val="none" w:sz="0" w:space="0" w:color="auto"/>
                        <w:left w:val="none" w:sz="0" w:space="0" w:color="auto"/>
                        <w:bottom w:val="none" w:sz="0" w:space="0" w:color="auto"/>
                        <w:right w:val="none" w:sz="0" w:space="0" w:color="auto"/>
                      </w:divBdr>
                      <w:divsChild>
                        <w:div w:id="1520659887">
                          <w:marLeft w:val="0"/>
                          <w:marRight w:val="0"/>
                          <w:marTop w:val="0"/>
                          <w:marBottom w:val="0"/>
                          <w:divBdr>
                            <w:top w:val="none" w:sz="0" w:space="0" w:color="auto"/>
                            <w:left w:val="none" w:sz="0" w:space="0" w:color="auto"/>
                            <w:bottom w:val="none" w:sz="0" w:space="0" w:color="auto"/>
                            <w:right w:val="none" w:sz="0" w:space="0" w:color="auto"/>
                          </w:divBdr>
                          <w:divsChild>
                            <w:div w:id="1745761970">
                              <w:marLeft w:val="0"/>
                              <w:marRight w:val="0"/>
                              <w:marTop w:val="0"/>
                              <w:marBottom w:val="0"/>
                              <w:divBdr>
                                <w:top w:val="none" w:sz="0" w:space="0" w:color="auto"/>
                                <w:left w:val="none" w:sz="0" w:space="0" w:color="auto"/>
                                <w:bottom w:val="none" w:sz="0" w:space="0" w:color="auto"/>
                                <w:right w:val="none" w:sz="0" w:space="0" w:color="auto"/>
                              </w:divBdr>
                              <w:divsChild>
                                <w:div w:id="666639621">
                                  <w:marLeft w:val="0"/>
                                  <w:marRight w:val="0"/>
                                  <w:marTop w:val="0"/>
                                  <w:marBottom w:val="0"/>
                                  <w:divBdr>
                                    <w:top w:val="none" w:sz="0" w:space="0" w:color="auto"/>
                                    <w:left w:val="none" w:sz="0" w:space="0" w:color="auto"/>
                                    <w:bottom w:val="none" w:sz="0" w:space="0" w:color="auto"/>
                                    <w:right w:val="none" w:sz="0" w:space="0" w:color="auto"/>
                                  </w:divBdr>
                                  <w:divsChild>
                                    <w:div w:id="1440220131">
                                      <w:marLeft w:val="0"/>
                                      <w:marRight w:val="0"/>
                                      <w:marTop w:val="0"/>
                                      <w:marBottom w:val="0"/>
                                      <w:divBdr>
                                        <w:top w:val="none" w:sz="0" w:space="0" w:color="auto"/>
                                        <w:left w:val="none" w:sz="0" w:space="0" w:color="auto"/>
                                        <w:bottom w:val="none" w:sz="0" w:space="0" w:color="auto"/>
                                        <w:right w:val="none" w:sz="0" w:space="0" w:color="auto"/>
                                      </w:divBdr>
                                      <w:divsChild>
                                        <w:div w:id="1955600695">
                                          <w:marLeft w:val="0"/>
                                          <w:marRight w:val="0"/>
                                          <w:marTop w:val="0"/>
                                          <w:marBottom w:val="0"/>
                                          <w:divBdr>
                                            <w:top w:val="none" w:sz="0" w:space="0" w:color="auto"/>
                                            <w:left w:val="none" w:sz="0" w:space="0" w:color="auto"/>
                                            <w:bottom w:val="none" w:sz="0" w:space="0" w:color="auto"/>
                                            <w:right w:val="none" w:sz="0" w:space="0" w:color="auto"/>
                                          </w:divBdr>
                                          <w:divsChild>
                                            <w:div w:id="1751076589">
                                              <w:marLeft w:val="0"/>
                                              <w:marRight w:val="0"/>
                                              <w:marTop w:val="0"/>
                                              <w:marBottom w:val="0"/>
                                              <w:divBdr>
                                                <w:top w:val="none" w:sz="0" w:space="0" w:color="auto"/>
                                                <w:left w:val="none" w:sz="0" w:space="0" w:color="auto"/>
                                                <w:bottom w:val="none" w:sz="0" w:space="0" w:color="auto"/>
                                                <w:right w:val="none" w:sz="0" w:space="0" w:color="auto"/>
                                              </w:divBdr>
                                              <w:divsChild>
                                                <w:div w:id="808211875">
                                                  <w:marLeft w:val="0"/>
                                                  <w:marRight w:val="0"/>
                                                  <w:marTop w:val="0"/>
                                                  <w:marBottom w:val="0"/>
                                                  <w:divBdr>
                                                    <w:top w:val="single" w:sz="24" w:space="6" w:color="auto"/>
                                                    <w:left w:val="single" w:sz="24" w:space="9" w:color="auto"/>
                                                    <w:bottom w:val="single" w:sz="24" w:space="6" w:color="auto"/>
                                                    <w:right w:val="single" w:sz="24" w:space="9" w:color="auto"/>
                                                  </w:divBdr>
                                                  <w:divsChild>
                                                    <w:div w:id="16513301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069298">
      <w:bodyDiv w:val="1"/>
      <w:marLeft w:val="0"/>
      <w:marRight w:val="0"/>
      <w:marTop w:val="0"/>
      <w:marBottom w:val="0"/>
      <w:divBdr>
        <w:top w:val="none" w:sz="0" w:space="0" w:color="auto"/>
        <w:left w:val="none" w:sz="0" w:space="0" w:color="auto"/>
        <w:bottom w:val="none" w:sz="0" w:space="0" w:color="auto"/>
        <w:right w:val="none" w:sz="0" w:space="0" w:color="auto"/>
      </w:divBdr>
      <w:divsChild>
        <w:div w:id="1572426929">
          <w:marLeft w:val="0"/>
          <w:marRight w:val="0"/>
          <w:marTop w:val="0"/>
          <w:marBottom w:val="0"/>
          <w:divBdr>
            <w:top w:val="none" w:sz="0" w:space="0" w:color="auto"/>
            <w:left w:val="none" w:sz="0" w:space="0" w:color="auto"/>
            <w:bottom w:val="none" w:sz="0" w:space="0" w:color="auto"/>
            <w:right w:val="none" w:sz="0" w:space="0" w:color="auto"/>
          </w:divBdr>
          <w:divsChild>
            <w:div w:id="2014914298">
              <w:marLeft w:val="0"/>
              <w:marRight w:val="0"/>
              <w:marTop w:val="0"/>
              <w:marBottom w:val="0"/>
              <w:divBdr>
                <w:top w:val="none" w:sz="0" w:space="0" w:color="auto"/>
                <w:left w:val="none" w:sz="0" w:space="0" w:color="auto"/>
                <w:bottom w:val="none" w:sz="0" w:space="0" w:color="auto"/>
                <w:right w:val="none" w:sz="0" w:space="0" w:color="auto"/>
              </w:divBdr>
              <w:divsChild>
                <w:div w:id="409666770">
                  <w:marLeft w:val="0"/>
                  <w:marRight w:val="0"/>
                  <w:marTop w:val="0"/>
                  <w:marBottom w:val="0"/>
                  <w:divBdr>
                    <w:top w:val="none" w:sz="0" w:space="0" w:color="auto"/>
                    <w:left w:val="none" w:sz="0" w:space="0" w:color="auto"/>
                    <w:bottom w:val="none" w:sz="0" w:space="0" w:color="auto"/>
                    <w:right w:val="none" w:sz="0" w:space="0" w:color="auto"/>
                  </w:divBdr>
                  <w:divsChild>
                    <w:div w:id="1104812832">
                      <w:marLeft w:val="0"/>
                      <w:marRight w:val="0"/>
                      <w:marTop w:val="0"/>
                      <w:marBottom w:val="0"/>
                      <w:divBdr>
                        <w:top w:val="none" w:sz="0" w:space="0" w:color="auto"/>
                        <w:left w:val="none" w:sz="0" w:space="0" w:color="auto"/>
                        <w:bottom w:val="none" w:sz="0" w:space="0" w:color="auto"/>
                        <w:right w:val="none" w:sz="0" w:space="0" w:color="auto"/>
                      </w:divBdr>
                      <w:divsChild>
                        <w:div w:id="1564633844">
                          <w:marLeft w:val="0"/>
                          <w:marRight w:val="0"/>
                          <w:marTop w:val="0"/>
                          <w:marBottom w:val="0"/>
                          <w:divBdr>
                            <w:top w:val="none" w:sz="0" w:space="0" w:color="auto"/>
                            <w:left w:val="none" w:sz="0" w:space="0" w:color="auto"/>
                            <w:bottom w:val="none" w:sz="0" w:space="0" w:color="auto"/>
                            <w:right w:val="none" w:sz="0" w:space="0" w:color="auto"/>
                          </w:divBdr>
                          <w:divsChild>
                            <w:div w:id="1853764320">
                              <w:marLeft w:val="0"/>
                              <w:marRight w:val="0"/>
                              <w:marTop w:val="0"/>
                              <w:marBottom w:val="0"/>
                              <w:divBdr>
                                <w:top w:val="single" w:sz="24" w:space="6" w:color="auto"/>
                                <w:left w:val="single" w:sz="24" w:space="9" w:color="auto"/>
                                <w:bottom w:val="single" w:sz="24" w:space="6" w:color="auto"/>
                                <w:right w:val="single" w:sz="24" w:space="9" w:color="auto"/>
                              </w:divBdr>
                              <w:divsChild>
                                <w:div w:id="18246201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0682048">
      <w:bodyDiv w:val="1"/>
      <w:marLeft w:val="0"/>
      <w:marRight w:val="0"/>
      <w:marTop w:val="0"/>
      <w:marBottom w:val="0"/>
      <w:divBdr>
        <w:top w:val="none" w:sz="0" w:space="0" w:color="auto"/>
        <w:left w:val="none" w:sz="0" w:space="0" w:color="auto"/>
        <w:bottom w:val="none" w:sz="0" w:space="0" w:color="auto"/>
        <w:right w:val="none" w:sz="0" w:space="0" w:color="auto"/>
      </w:divBdr>
      <w:divsChild>
        <w:div w:id="1373194330">
          <w:marLeft w:val="0"/>
          <w:marRight w:val="0"/>
          <w:marTop w:val="0"/>
          <w:marBottom w:val="0"/>
          <w:divBdr>
            <w:top w:val="none" w:sz="0" w:space="0" w:color="auto"/>
            <w:left w:val="none" w:sz="0" w:space="0" w:color="auto"/>
            <w:bottom w:val="none" w:sz="0" w:space="0" w:color="auto"/>
            <w:right w:val="none" w:sz="0" w:space="0" w:color="auto"/>
          </w:divBdr>
          <w:divsChild>
            <w:div w:id="210845626">
              <w:marLeft w:val="0"/>
              <w:marRight w:val="0"/>
              <w:marTop w:val="0"/>
              <w:marBottom w:val="0"/>
              <w:divBdr>
                <w:top w:val="none" w:sz="0" w:space="0" w:color="auto"/>
                <w:left w:val="none" w:sz="0" w:space="0" w:color="auto"/>
                <w:bottom w:val="none" w:sz="0" w:space="0" w:color="auto"/>
                <w:right w:val="none" w:sz="0" w:space="0" w:color="auto"/>
              </w:divBdr>
              <w:divsChild>
                <w:div w:id="2054108918">
                  <w:marLeft w:val="0"/>
                  <w:marRight w:val="0"/>
                  <w:marTop w:val="0"/>
                  <w:marBottom w:val="0"/>
                  <w:divBdr>
                    <w:top w:val="none" w:sz="0" w:space="0" w:color="auto"/>
                    <w:left w:val="none" w:sz="0" w:space="0" w:color="auto"/>
                    <w:bottom w:val="none" w:sz="0" w:space="0" w:color="auto"/>
                    <w:right w:val="none" w:sz="0" w:space="0" w:color="auto"/>
                  </w:divBdr>
                  <w:divsChild>
                    <w:div w:id="970326366">
                      <w:marLeft w:val="0"/>
                      <w:marRight w:val="0"/>
                      <w:marTop w:val="0"/>
                      <w:marBottom w:val="0"/>
                      <w:divBdr>
                        <w:top w:val="none" w:sz="0" w:space="0" w:color="auto"/>
                        <w:left w:val="none" w:sz="0" w:space="0" w:color="auto"/>
                        <w:bottom w:val="none" w:sz="0" w:space="0" w:color="auto"/>
                        <w:right w:val="none" w:sz="0" w:space="0" w:color="auto"/>
                      </w:divBdr>
                      <w:divsChild>
                        <w:div w:id="824859389">
                          <w:marLeft w:val="0"/>
                          <w:marRight w:val="0"/>
                          <w:marTop w:val="100"/>
                          <w:marBottom w:val="100"/>
                          <w:divBdr>
                            <w:top w:val="none" w:sz="0" w:space="0" w:color="auto"/>
                            <w:left w:val="none" w:sz="0" w:space="0" w:color="auto"/>
                            <w:bottom w:val="none" w:sz="0" w:space="0" w:color="auto"/>
                            <w:right w:val="none" w:sz="0" w:space="0" w:color="auto"/>
                          </w:divBdr>
                          <w:divsChild>
                            <w:div w:id="86556332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203128738">
          <w:marLeft w:val="0"/>
          <w:marRight w:val="0"/>
          <w:marTop w:val="0"/>
          <w:marBottom w:val="0"/>
          <w:divBdr>
            <w:top w:val="none" w:sz="0" w:space="0" w:color="auto"/>
            <w:left w:val="none" w:sz="0" w:space="0" w:color="auto"/>
            <w:bottom w:val="none" w:sz="0" w:space="0" w:color="auto"/>
            <w:right w:val="none" w:sz="0" w:space="0" w:color="auto"/>
          </w:divBdr>
          <w:divsChild>
            <w:div w:id="1432121801">
              <w:marLeft w:val="0"/>
              <w:marRight w:val="0"/>
              <w:marTop w:val="0"/>
              <w:marBottom w:val="0"/>
              <w:divBdr>
                <w:top w:val="none" w:sz="0" w:space="0" w:color="auto"/>
                <w:left w:val="none" w:sz="0" w:space="0" w:color="auto"/>
                <w:bottom w:val="none" w:sz="0" w:space="0" w:color="auto"/>
                <w:right w:val="none" w:sz="0" w:space="0" w:color="auto"/>
              </w:divBdr>
              <w:divsChild>
                <w:div w:id="932860272">
                  <w:marLeft w:val="0"/>
                  <w:marRight w:val="0"/>
                  <w:marTop w:val="0"/>
                  <w:marBottom w:val="0"/>
                  <w:divBdr>
                    <w:top w:val="none" w:sz="0" w:space="0" w:color="auto"/>
                    <w:left w:val="none" w:sz="0" w:space="0" w:color="auto"/>
                    <w:bottom w:val="none" w:sz="0" w:space="0" w:color="auto"/>
                    <w:right w:val="none" w:sz="0" w:space="0" w:color="auto"/>
                  </w:divBdr>
                  <w:divsChild>
                    <w:div w:id="1960721128">
                      <w:marLeft w:val="0"/>
                      <w:marRight w:val="0"/>
                      <w:marTop w:val="0"/>
                      <w:marBottom w:val="0"/>
                      <w:divBdr>
                        <w:top w:val="none" w:sz="0" w:space="0" w:color="auto"/>
                        <w:left w:val="none" w:sz="0" w:space="0" w:color="auto"/>
                        <w:bottom w:val="none" w:sz="0" w:space="0" w:color="auto"/>
                        <w:right w:val="none" w:sz="0" w:space="0" w:color="auto"/>
                      </w:divBdr>
                      <w:divsChild>
                        <w:div w:id="1758331717">
                          <w:marLeft w:val="0"/>
                          <w:marRight w:val="0"/>
                          <w:marTop w:val="0"/>
                          <w:marBottom w:val="0"/>
                          <w:divBdr>
                            <w:top w:val="none" w:sz="0" w:space="0" w:color="auto"/>
                            <w:left w:val="none" w:sz="0" w:space="0" w:color="auto"/>
                            <w:bottom w:val="none" w:sz="0" w:space="0" w:color="auto"/>
                            <w:right w:val="none" w:sz="0" w:space="0" w:color="auto"/>
                          </w:divBdr>
                          <w:divsChild>
                            <w:div w:id="8038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93367">
                      <w:marLeft w:val="0"/>
                      <w:marRight w:val="0"/>
                      <w:marTop w:val="0"/>
                      <w:marBottom w:val="0"/>
                      <w:divBdr>
                        <w:top w:val="none" w:sz="0" w:space="0" w:color="auto"/>
                        <w:left w:val="none" w:sz="0" w:space="0" w:color="auto"/>
                        <w:bottom w:val="none" w:sz="0" w:space="0" w:color="auto"/>
                        <w:right w:val="none" w:sz="0" w:space="0" w:color="auto"/>
                      </w:divBdr>
                      <w:divsChild>
                        <w:div w:id="259799734">
                          <w:marLeft w:val="0"/>
                          <w:marRight w:val="0"/>
                          <w:marTop w:val="0"/>
                          <w:marBottom w:val="0"/>
                          <w:divBdr>
                            <w:top w:val="none" w:sz="0" w:space="0" w:color="auto"/>
                            <w:left w:val="none" w:sz="0" w:space="0" w:color="auto"/>
                            <w:bottom w:val="none" w:sz="0" w:space="0" w:color="auto"/>
                            <w:right w:val="none" w:sz="0" w:space="0" w:color="auto"/>
                          </w:divBdr>
                          <w:divsChild>
                            <w:div w:id="1239634990">
                              <w:marLeft w:val="0"/>
                              <w:marRight w:val="0"/>
                              <w:marTop w:val="0"/>
                              <w:marBottom w:val="0"/>
                              <w:divBdr>
                                <w:top w:val="none" w:sz="0" w:space="0" w:color="auto"/>
                                <w:left w:val="none" w:sz="0" w:space="0" w:color="auto"/>
                                <w:bottom w:val="none" w:sz="0" w:space="0" w:color="auto"/>
                                <w:right w:val="none" w:sz="0" w:space="0" w:color="auto"/>
                              </w:divBdr>
                              <w:divsChild>
                                <w:div w:id="1873491783">
                                  <w:marLeft w:val="0"/>
                                  <w:marRight w:val="0"/>
                                  <w:marTop w:val="0"/>
                                  <w:marBottom w:val="0"/>
                                  <w:divBdr>
                                    <w:top w:val="none" w:sz="0" w:space="0" w:color="auto"/>
                                    <w:left w:val="none" w:sz="0" w:space="0" w:color="auto"/>
                                    <w:bottom w:val="none" w:sz="0" w:space="0" w:color="auto"/>
                                    <w:right w:val="none" w:sz="0" w:space="0" w:color="auto"/>
                                  </w:divBdr>
                                  <w:divsChild>
                                    <w:div w:id="1013609630">
                                      <w:marLeft w:val="0"/>
                                      <w:marRight w:val="0"/>
                                      <w:marTop w:val="0"/>
                                      <w:marBottom w:val="0"/>
                                      <w:divBdr>
                                        <w:top w:val="none" w:sz="0" w:space="0" w:color="auto"/>
                                        <w:left w:val="none" w:sz="0" w:space="0" w:color="auto"/>
                                        <w:bottom w:val="none" w:sz="0" w:space="0" w:color="auto"/>
                                        <w:right w:val="none" w:sz="0" w:space="0" w:color="auto"/>
                                      </w:divBdr>
                                      <w:divsChild>
                                        <w:div w:id="1772704909">
                                          <w:marLeft w:val="0"/>
                                          <w:marRight w:val="0"/>
                                          <w:marTop w:val="0"/>
                                          <w:marBottom w:val="0"/>
                                          <w:divBdr>
                                            <w:top w:val="none" w:sz="0" w:space="0" w:color="auto"/>
                                            <w:left w:val="none" w:sz="0" w:space="0" w:color="auto"/>
                                            <w:bottom w:val="none" w:sz="0" w:space="0" w:color="auto"/>
                                            <w:right w:val="none" w:sz="0" w:space="0" w:color="auto"/>
                                          </w:divBdr>
                                          <w:divsChild>
                                            <w:div w:id="1303924624">
                                              <w:marLeft w:val="0"/>
                                              <w:marRight w:val="0"/>
                                              <w:marTop w:val="0"/>
                                              <w:marBottom w:val="0"/>
                                              <w:divBdr>
                                                <w:top w:val="none" w:sz="0" w:space="0" w:color="auto"/>
                                                <w:left w:val="none" w:sz="0" w:space="0" w:color="auto"/>
                                                <w:bottom w:val="none" w:sz="0" w:space="0" w:color="auto"/>
                                                <w:right w:val="none" w:sz="0" w:space="0" w:color="auto"/>
                                              </w:divBdr>
                                              <w:divsChild>
                                                <w:div w:id="1715151466">
                                                  <w:marLeft w:val="0"/>
                                                  <w:marRight w:val="0"/>
                                                  <w:marTop w:val="0"/>
                                                  <w:marBottom w:val="0"/>
                                                  <w:divBdr>
                                                    <w:top w:val="single" w:sz="24" w:space="6" w:color="auto"/>
                                                    <w:left w:val="single" w:sz="24" w:space="9" w:color="auto"/>
                                                    <w:bottom w:val="single" w:sz="24" w:space="6" w:color="auto"/>
                                                    <w:right w:val="single" w:sz="24" w:space="9" w:color="auto"/>
                                                  </w:divBdr>
                                                  <w:divsChild>
                                                    <w:div w:id="362480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4313930">
      <w:bodyDiv w:val="1"/>
      <w:marLeft w:val="0"/>
      <w:marRight w:val="0"/>
      <w:marTop w:val="0"/>
      <w:marBottom w:val="0"/>
      <w:divBdr>
        <w:top w:val="none" w:sz="0" w:space="0" w:color="auto"/>
        <w:left w:val="none" w:sz="0" w:space="0" w:color="auto"/>
        <w:bottom w:val="none" w:sz="0" w:space="0" w:color="auto"/>
        <w:right w:val="none" w:sz="0" w:space="0" w:color="auto"/>
      </w:divBdr>
      <w:divsChild>
        <w:div w:id="732897686">
          <w:marLeft w:val="0"/>
          <w:marRight w:val="0"/>
          <w:marTop w:val="0"/>
          <w:marBottom w:val="0"/>
          <w:divBdr>
            <w:top w:val="none" w:sz="0" w:space="0" w:color="auto"/>
            <w:left w:val="none" w:sz="0" w:space="0" w:color="auto"/>
            <w:bottom w:val="none" w:sz="0" w:space="0" w:color="auto"/>
            <w:right w:val="none" w:sz="0" w:space="0" w:color="auto"/>
          </w:divBdr>
          <w:divsChild>
            <w:div w:id="595402291">
              <w:marLeft w:val="0"/>
              <w:marRight w:val="0"/>
              <w:marTop w:val="0"/>
              <w:marBottom w:val="0"/>
              <w:divBdr>
                <w:top w:val="none" w:sz="0" w:space="0" w:color="auto"/>
                <w:left w:val="none" w:sz="0" w:space="0" w:color="auto"/>
                <w:bottom w:val="none" w:sz="0" w:space="0" w:color="auto"/>
                <w:right w:val="none" w:sz="0" w:space="0" w:color="auto"/>
              </w:divBdr>
              <w:divsChild>
                <w:div w:id="1022707658">
                  <w:marLeft w:val="0"/>
                  <w:marRight w:val="0"/>
                  <w:marTop w:val="0"/>
                  <w:marBottom w:val="0"/>
                  <w:divBdr>
                    <w:top w:val="none" w:sz="0" w:space="0" w:color="auto"/>
                    <w:left w:val="none" w:sz="0" w:space="0" w:color="auto"/>
                    <w:bottom w:val="none" w:sz="0" w:space="0" w:color="auto"/>
                    <w:right w:val="none" w:sz="0" w:space="0" w:color="auto"/>
                  </w:divBdr>
                  <w:divsChild>
                    <w:div w:id="1413552184">
                      <w:marLeft w:val="0"/>
                      <w:marRight w:val="0"/>
                      <w:marTop w:val="0"/>
                      <w:marBottom w:val="0"/>
                      <w:divBdr>
                        <w:top w:val="none" w:sz="0" w:space="0" w:color="auto"/>
                        <w:left w:val="none" w:sz="0" w:space="0" w:color="auto"/>
                        <w:bottom w:val="none" w:sz="0" w:space="0" w:color="auto"/>
                        <w:right w:val="none" w:sz="0" w:space="0" w:color="auto"/>
                      </w:divBdr>
                      <w:divsChild>
                        <w:div w:id="182596864">
                          <w:marLeft w:val="0"/>
                          <w:marRight w:val="0"/>
                          <w:marTop w:val="0"/>
                          <w:marBottom w:val="0"/>
                          <w:divBdr>
                            <w:top w:val="none" w:sz="0" w:space="0" w:color="auto"/>
                            <w:left w:val="none" w:sz="0" w:space="0" w:color="auto"/>
                            <w:bottom w:val="none" w:sz="0" w:space="0" w:color="auto"/>
                            <w:right w:val="none" w:sz="0" w:space="0" w:color="auto"/>
                          </w:divBdr>
                          <w:divsChild>
                            <w:div w:id="2119401137">
                              <w:marLeft w:val="0"/>
                              <w:marRight w:val="0"/>
                              <w:marTop w:val="0"/>
                              <w:marBottom w:val="0"/>
                              <w:divBdr>
                                <w:top w:val="single" w:sz="24" w:space="6" w:color="auto"/>
                                <w:left w:val="single" w:sz="24" w:space="9" w:color="auto"/>
                                <w:bottom w:val="single" w:sz="24" w:space="6" w:color="auto"/>
                                <w:right w:val="single" w:sz="24" w:space="9" w:color="auto"/>
                              </w:divBdr>
                              <w:divsChild>
                                <w:div w:id="8191556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78647">
      <w:bodyDiv w:val="1"/>
      <w:marLeft w:val="0"/>
      <w:marRight w:val="0"/>
      <w:marTop w:val="0"/>
      <w:marBottom w:val="0"/>
      <w:divBdr>
        <w:top w:val="none" w:sz="0" w:space="0" w:color="auto"/>
        <w:left w:val="none" w:sz="0" w:space="0" w:color="auto"/>
        <w:bottom w:val="none" w:sz="0" w:space="0" w:color="auto"/>
        <w:right w:val="none" w:sz="0" w:space="0" w:color="auto"/>
      </w:divBdr>
      <w:divsChild>
        <w:div w:id="1214393664">
          <w:marLeft w:val="0"/>
          <w:marRight w:val="0"/>
          <w:marTop w:val="0"/>
          <w:marBottom w:val="0"/>
          <w:divBdr>
            <w:top w:val="none" w:sz="0" w:space="0" w:color="auto"/>
            <w:left w:val="none" w:sz="0" w:space="0" w:color="auto"/>
            <w:bottom w:val="none" w:sz="0" w:space="0" w:color="auto"/>
            <w:right w:val="none" w:sz="0" w:space="0" w:color="auto"/>
          </w:divBdr>
          <w:divsChild>
            <w:div w:id="2128501605">
              <w:marLeft w:val="0"/>
              <w:marRight w:val="0"/>
              <w:marTop w:val="0"/>
              <w:marBottom w:val="0"/>
              <w:divBdr>
                <w:top w:val="none" w:sz="0" w:space="0" w:color="auto"/>
                <w:left w:val="none" w:sz="0" w:space="0" w:color="auto"/>
                <w:bottom w:val="none" w:sz="0" w:space="0" w:color="auto"/>
                <w:right w:val="none" w:sz="0" w:space="0" w:color="auto"/>
              </w:divBdr>
              <w:divsChild>
                <w:div w:id="1444766647">
                  <w:marLeft w:val="0"/>
                  <w:marRight w:val="0"/>
                  <w:marTop w:val="0"/>
                  <w:marBottom w:val="0"/>
                  <w:divBdr>
                    <w:top w:val="none" w:sz="0" w:space="0" w:color="auto"/>
                    <w:left w:val="none" w:sz="0" w:space="0" w:color="auto"/>
                    <w:bottom w:val="none" w:sz="0" w:space="0" w:color="auto"/>
                    <w:right w:val="none" w:sz="0" w:space="0" w:color="auto"/>
                  </w:divBdr>
                  <w:divsChild>
                    <w:div w:id="1656647750">
                      <w:marLeft w:val="0"/>
                      <w:marRight w:val="0"/>
                      <w:marTop w:val="0"/>
                      <w:marBottom w:val="0"/>
                      <w:divBdr>
                        <w:top w:val="none" w:sz="0" w:space="0" w:color="auto"/>
                        <w:left w:val="none" w:sz="0" w:space="0" w:color="auto"/>
                        <w:bottom w:val="none" w:sz="0" w:space="0" w:color="auto"/>
                        <w:right w:val="none" w:sz="0" w:space="0" w:color="auto"/>
                      </w:divBdr>
                      <w:divsChild>
                        <w:div w:id="15497894">
                          <w:marLeft w:val="0"/>
                          <w:marRight w:val="0"/>
                          <w:marTop w:val="0"/>
                          <w:marBottom w:val="0"/>
                          <w:divBdr>
                            <w:top w:val="none" w:sz="0" w:space="0" w:color="auto"/>
                            <w:left w:val="none" w:sz="0" w:space="0" w:color="auto"/>
                            <w:bottom w:val="none" w:sz="0" w:space="0" w:color="auto"/>
                            <w:right w:val="none" w:sz="0" w:space="0" w:color="auto"/>
                          </w:divBdr>
                          <w:divsChild>
                            <w:div w:id="1913005055">
                              <w:marLeft w:val="0"/>
                              <w:marRight w:val="0"/>
                              <w:marTop w:val="0"/>
                              <w:marBottom w:val="0"/>
                              <w:divBdr>
                                <w:top w:val="single" w:sz="24" w:space="6" w:color="auto"/>
                                <w:left w:val="single" w:sz="24" w:space="9" w:color="auto"/>
                                <w:bottom w:val="single" w:sz="24" w:space="6" w:color="auto"/>
                                <w:right w:val="single" w:sz="24" w:space="9" w:color="auto"/>
                              </w:divBdr>
                              <w:divsChild>
                                <w:div w:id="142796880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8821592">
      <w:bodyDiv w:val="1"/>
      <w:marLeft w:val="0"/>
      <w:marRight w:val="0"/>
      <w:marTop w:val="0"/>
      <w:marBottom w:val="0"/>
      <w:divBdr>
        <w:top w:val="none" w:sz="0" w:space="0" w:color="auto"/>
        <w:left w:val="none" w:sz="0" w:space="0" w:color="auto"/>
        <w:bottom w:val="none" w:sz="0" w:space="0" w:color="auto"/>
        <w:right w:val="none" w:sz="0" w:space="0" w:color="auto"/>
      </w:divBdr>
      <w:divsChild>
        <w:div w:id="1988776816">
          <w:marLeft w:val="0"/>
          <w:marRight w:val="0"/>
          <w:marTop w:val="0"/>
          <w:marBottom w:val="0"/>
          <w:divBdr>
            <w:top w:val="none" w:sz="0" w:space="0" w:color="auto"/>
            <w:left w:val="none" w:sz="0" w:space="0" w:color="auto"/>
            <w:bottom w:val="none" w:sz="0" w:space="0" w:color="auto"/>
            <w:right w:val="none" w:sz="0" w:space="0" w:color="auto"/>
          </w:divBdr>
          <w:divsChild>
            <w:div w:id="225650026">
              <w:marLeft w:val="0"/>
              <w:marRight w:val="0"/>
              <w:marTop w:val="0"/>
              <w:marBottom w:val="0"/>
              <w:divBdr>
                <w:top w:val="none" w:sz="0" w:space="0" w:color="auto"/>
                <w:left w:val="none" w:sz="0" w:space="0" w:color="auto"/>
                <w:bottom w:val="none" w:sz="0" w:space="0" w:color="auto"/>
                <w:right w:val="none" w:sz="0" w:space="0" w:color="auto"/>
              </w:divBdr>
              <w:divsChild>
                <w:div w:id="1665276923">
                  <w:marLeft w:val="0"/>
                  <w:marRight w:val="0"/>
                  <w:marTop w:val="0"/>
                  <w:marBottom w:val="0"/>
                  <w:divBdr>
                    <w:top w:val="none" w:sz="0" w:space="0" w:color="auto"/>
                    <w:left w:val="none" w:sz="0" w:space="0" w:color="auto"/>
                    <w:bottom w:val="none" w:sz="0" w:space="0" w:color="auto"/>
                    <w:right w:val="none" w:sz="0" w:space="0" w:color="auto"/>
                  </w:divBdr>
                  <w:divsChild>
                    <w:div w:id="725299459">
                      <w:marLeft w:val="0"/>
                      <w:marRight w:val="0"/>
                      <w:marTop w:val="0"/>
                      <w:marBottom w:val="0"/>
                      <w:divBdr>
                        <w:top w:val="none" w:sz="0" w:space="0" w:color="auto"/>
                        <w:left w:val="none" w:sz="0" w:space="0" w:color="auto"/>
                        <w:bottom w:val="none" w:sz="0" w:space="0" w:color="auto"/>
                        <w:right w:val="none" w:sz="0" w:space="0" w:color="auto"/>
                      </w:divBdr>
                      <w:divsChild>
                        <w:div w:id="65539961">
                          <w:marLeft w:val="0"/>
                          <w:marRight w:val="0"/>
                          <w:marTop w:val="100"/>
                          <w:marBottom w:val="100"/>
                          <w:divBdr>
                            <w:top w:val="none" w:sz="0" w:space="0" w:color="auto"/>
                            <w:left w:val="none" w:sz="0" w:space="0" w:color="auto"/>
                            <w:bottom w:val="none" w:sz="0" w:space="0" w:color="auto"/>
                            <w:right w:val="none" w:sz="0" w:space="0" w:color="auto"/>
                          </w:divBdr>
                          <w:divsChild>
                            <w:div w:id="172336676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2091003043">
          <w:marLeft w:val="0"/>
          <w:marRight w:val="0"/>
          <w:marTop w:val="0"/>
          <w:marBottom w:val="0"/>
          <w:divBdr>
            <w:top w:val="none" w:sz="0" w:space="0" w:color="auto"/>
            <w:left w:val="none" w:sz="0" w:space="0" w:color="auto"/>
            <w:bottom w:val="none" w:sz="0" w:space="0" w:color="auto"/>
            <w:right w:val="none" w:sz="0" w:space="0" w:color="auto"/>
          </w:divBdr>
          <w:divsChild>
            <w:div w:id="1781752745">
              <w:marLeft w:val="0"/>
              <w:marRight w:val="0"/>
              <w:marTop w:val="0"/>
              <w:marBottom w:val="0"/>
              <w:divBdr>
                <w:top w:val="none" w:sz="0" w:space="0" w:color="auto"/>
                <w:left w:val="none" w:sz="0" w:space="0" w:color="auto"/>
                <w:bottom w:val="none" w:sz="0" w:space="0" w:color="auto"/>
                <w:right w:val="none" w:sz="0" w:space="0" w:color="auto"/>
              </w:divBdr>
              <w:divsChild>
                <w:div w:id="1519544470">
                  <w:marLeft w:val="0"/>
                  <w:marRight w:val="0"/>
                  <w:marTop w:val="0"/>
                  <w:marBottom w:val="0"/>
                  <w:divBdr>
                    <w:top w:val="none" w:sz="0" w:space="0" w:color="auto"/>
                    <w:left w:val="none" w:sz="0" w:space="0" w:color="auto"/>
                    <w:bottom w:val="none" w:sz="0" w:space="0" w:color="auto"/>
                    <w:right w:val="none" w:sz="0" w:space="0" w:color="auto"/>
                  </w:divBdr>
                  <w:divsChild>
                    <w:div w:id="1320962696">
                      <w:marLeft w:val="0"/>
                      <w:marRight w:val="0"/>
                      <w:marTop w:val="0"/>
                      <w:marBottom w:val="0"/>
                      <w:divBdr>
                        <w:top w:val="none" w:sz="0" w:space="0" w:color="auto"/>
                        <w:left w:val="none" w:sz="0" w:space="0" w:color="auto"/>
                        <w:bottom w:val="none" w:sz="0" w:space="0" w:color="auto"/>
                        <w:right w:val="none" w:sz="0" w:space="0" w:color="auto"/>
                      </w:divBdr>
                      <w:divsChild>
                        <w:div w:id="696929601">
                          <w:marLeft w:val="0"/>
                          <w:marRight w:val="0"/>
                          <w:marTop w:val="0"/>
                          <w:marBottom w:val="0"/>
                          <w:divBdr>
                            <w:top w:val="none" w:sz="0" w:space="0" w:color="auto"/>
                            <w:left w:val="none" w:sz="0" w:space="0" w:color="auto"/>
                            <w:bottom w:val="none" w:sz="0" w:space="0" w:color="auto"/>
                            <w:right w:val="none" w:sz="0" w:space="0" w:color="auto"/>
                          </w:divBdr>
                          <w:divsChild>
                            <w:div w:id="4399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12350">
                      <w:marLeft w:val="0"/>
                      <w:marRight w:val="0"/>
                      <w:marTop w:val="0"/>
                      <w:marBottom w:val="0"/>
                      <w:divBdr>
                        <w:top w:val="none" w:sz="0" w:space="0" w:color="auto"/>
                        <w:left w:val="none" w:sz="0" w:space="0" w:color="auto"/>
                        <w:bottom w:val="none" w:sz="0" w:space="0" w:color="auto"/>
                        <w:right w:val="none" w:sz="0" w:space="0" w:color="auto"/>
                      </w:divBdr>
                      <w:divsChild>
                        <w:div w:id="1979264072">
                          <w:marLeft w:val="0"/>
                          <w:marRight w:val="0"/>
                          <w:marTop w:val="0"/>
                          <w:marBottom w:val="0"/>
                          <w:divBdr>
                            <w:top w:val="none" w:sz="0" w:space="0" w:color="auto"/>
                            <w:left w:val="none" w:sz="0" w:space="0" w:color="auto"/>
                            <w:bottom w:val="none" w:sz="0" w:space="0" w:color="auto"/>
                            <w:right w:val="none" w:sz="0" w:space="0" w:color="auto"/>
                          </w:divBdr>
                          <w:divsChild>
                            <w:div w:id="1190028802">
                              <w:marLeft w:val="0"/>
                              <w:marRight w:val="0"/>
                              <w:marTop w:val="0"/>
                              <w:marBottom w:val="0"/>
                              <w:divBdr>
                                <w:top w:val="none" w:sz="0" w:space="0" w:color="auto"/>
                                <w:left w:val="none" w:sz="0" w:space="0" w:color="auto"/>
                                <w:bottom w:val="none" w:sz="0" w:space="0" w:color="auto"/>
                                <w:right w:val="none" w:sz="0" w:space="0" w:color="auto"/>
                              </w:divBdr>
                              <w:divsChild>
                                <w:div w:id="1419792335">
                                  <w:marLeft w:val="0"/>
                                  <w:marRight w:val="0"/>
                                  <w:marTop w:val="0"/>
                                  <w:marBottom w:val="0"/>
                                  <w:divBdr>
                                    <w:top w:val="none" w:sz="0" w:space="0" w:color="auto"/>
                                    <w:left w:val="none" w:sz="0" w:space="0" w:color="auto"/>
                                    <w:bottom w:val="none" w:sz="0" w:space="0" w:color="auto"/>
                                    <w:right w:val="none" w:sz="0" w:space="0" w:color="auto"/>
                                  </w:divBdr>
                                  <w:divsChild>
                                    <w:div w:id="1145045334">
                                      <w:marLeft w:val="0"/>
                                      <w:marRight w:val="0"/>
                                      <w:marTop w:val="0"/>
                                      <w:marBottom w:val="0"/>
                                      <w:divBdr>
                                        <w:top w:val="none" w:sz="0" w:space="0" w:color="auto"/>
                                        <w:left w:val="none" w:sz="0" w:space="0" w:color="auto"/>
                                        <w:bottom w:val="none" w:sz="0" w:space="0" w:color="auto"/>
                                        <w:right w:val="none" w:sz="0" w:space="0" w:color="auto"/>
                                      </w:divBdr>
                                      <w:divsChild>
                                        <w:div w:id="1296180338">
                                          <w:marLeft w:val="0"/>
                                          <w:marRight w:val="0"/>
                                          <w:marTop w:val="0"/>
                                          <w:marBottom w:val="0"/>
                                          <w:divBdr>
                                            <w:top w:val="none" w:sz="0" w:space="0" w:color="auto"/>
                                            <w:left w:val="none" w:sz="0" w:space="0" w:color="auto"/>
                                            <w:bottom w:val="none" w:sz="0" w:space="0" w:color="auto"/>
                                            <w:right w:val="none" w:sz="0" w:space="0" w:color="auto"/>
                                          </w:divBdr>
                                          <w:divsChild>
                                            <w:div w:id="250167125">
                                              <w:marLeft w:val="0"/>
                                              <w:marRight w:val="0"/>
                                              <w:marTop w:val="0"/>
                                              <w:marBottom w:val="0"/>
                                              <w:divBdr>
                                                <w:top w:val="none" w:sz="0" w:space="0" w:color="auto"/>
                                                <w:left w:val="none" w:sz="0" w:space="0" w:color="auto"/>
                                                <w:bottom w:val="none" w:sz="0" w:space="0" w:color="auto"/>
                                                <w:right w:val="none" w:sz="0" w:space="0" w:color="auto"/>
                                              </w:divBdr>
                                              <w:divsChild>
                                                <w:div w:id="48454976">
                                                  <w:marLeft w:val="0"/>
                                                  <w:marRight w:val="0"/>
                                                  <w:marTop w:val="0"/>
                                                  <w:marBottom w:val="0"/>
                                                  <w:divBdr>
                                                    <w:top w:val="single" w:sz="24" w:space="6" w:color="auto"/>
                                                    <w:left w:val="single" w:sz="24" w:space="9" w:color="auto"/>
                                                    <w:bottom w:val="single" w:sz="24" w:space="6" w:color="auto"/>
                                                    <w:right w:val="single" w:sz="24" w:space="9" w:color="auto"/>
                                                  </w:divBdr>
                                                  <w:divsChild>
                                                    <w:div w:id="13925810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sv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sv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1.png"/><Relationship Id="rId31" Type="http://schemas.openxmlformats.org/officeDocument/2006/relationships/image" Target="media/image10.png"/><Relationship Id="rId32" Type="http://schemas.openxmlformats.org/officeDocument/2006/relationships/image" Target="media/image18.png"/><Relationship Id="rId33" Type="http://schemas.openxmlformats.org/officeDocument/2006/relationships/image" Target="media/image4.png"/><Relationship Id="rId34" Type="http://schemas.openxmlformats.org/officeDocument/2006/relationships/image" Target="media/image8.png"/><Relationship Id="rId35" Type="http://schemas.openxmlformats.org/officeDocument/2006/relationships/image" Target="media/image12.png"/><Relationship Id="rId36" Type="http://schemas.openxmlformats.org/officeDocument/2006/relationships/image" Target="media/image16.png"/><Relationship Id="rId37" Type="http://schemas.openxmlformats.org/officeDocument/2006/relationships/image" Target="media/image2.png"/><Relationship Id="rId38" Type="http://schemas.openxmlformats.org/officeDocument/2006/relationships/image" Target="media/image6.png"/><Relationship Id="rId3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5CD2E-D41F-40F1-8F84-2553DE16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14</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dc:creator>
  <cp:keywords/>
  <dc:description/>
  <cp:lastModifiedBy>Ionut Agrigoroaei</cp:lastModifiedBy>
  <cp:revision>30</cp:revision>
  <dcterms:created xsi:type="dcterms:W3CDTF">2024-05-16T20:29:00Z</dcterms:created>
  <dcterms:modified xsi:type="dcterms:W3CDTF">2024-05-17T16:53:00Z</dcterms:modified>
</cp:coreProperties>
</file>