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sz w:val="2"/>
          <w:lang w:val="en-GB"/>
          <w14:ligatures w14:val="standardContextual"/>
        </w:rPr>
        <w:id w:val="-653760682"/>
        <w:docPartObj>
          <w:docPartGallery w:val="Cover Pages"/>
          <w:docPartUnique/>
        </w:docPartObj>
      </w:sdtPr>
      <w:sdtEndPr>
        <w:rPr>
          <w:rFonts w:ascii="Arial" w:hAnsi="Arial" w:cs="Arial"/>
          <w:b/>
          <w:bCs/>
          <w:sz w:val="22"/>
        </w:rPr>
      </w:sdtEndPr>
      <w:sdtContent>
        <w:p w14:paraId="5D6996CE" w14:textId="4DEBDCDB" w:rsidR="00E01805" w:rsidRDefault="00E01805">
          <w:pPr>
            <w:pStyle w:val="NoSpacing"/>
            <w:rPr>
              <w:sz w:val="2"/>
            </w:rPr>
          </w:pPr>
        </w:p>
        <w:p w14:paraId="36CB4CEE" w14:textId="011365C6" w:rsidR="00E01805" w:rsidRDefault="00E01805">
          <w:r>
            <w:rPr>
              <w:noProof/>
              <w:color w:val="4472C4" w:themeColor="accent1"/>
              <w:sz w:val="36"/>
              <w:szCs w:val="36"/>
            </w:rPr>
            <mc:AlternateContent>
              <mc:Choice Requires="wpg">
                <w:drawing>
                  <wp:anchor distT="0" distB="0" distL="114300" distR="114300" simplePos="0" relativeHeight="251660288" behindDoc="1" locked="0" layoutInCell="1" allowOverlap="1" wp14:anchorId="1311CA7A" wp14:editId="4CE11E2A">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E807AF2"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5EFF0433" wp14:editId="785108EB">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1D9819" w14:textId="3C12620A" w:rsidR="00E01805" w:rsidRPr="00975C6D" w:rsidRDefault="00000000">
                                <w:pPr>
                                  <w:pStyle w:val="NoSpacing"/>
                                  <w:jc w:val="right"/>
                                  <w:rPr>
                                    <w:rFonts w:ascii="Arial" w:hAnsi="Arial" w:cs="Arial"/>
                                    <w:sz w:val="36"/>
                                    <w:szCs w:val="36"/>
                                  </w:rPr>
                                </w:pPr>
                                <w:sdt>
                                  <w:sdtPr>
                                    <w:rPr>
                                      <w:rFonts w:ascii="Arial" w:hAnsi="Arial" w:cs="Arial"/>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975C6D" w:rsidRPr="00975C6D">
                                      <w:rPr>
                                        <w:rFonts w:ascii="Arial" w:hAnsi="Arial" w:cs="Arial"/>
                                        <w:sz w:val="36"/>
                                        <w:szCs w:val="36"/>
                                      </w:rPr>
                                      <w:t>Student: Livia Monica Dragan (2130234)</w:t>
                                    </w:r>
                                  </w:sdtContent>
                                </w:sdt>
                              </w:p>
                              <w:sdt>
                                <w:sdtPr>
                                  <w:rPr>
                                    <w:rFonts w:ascii="Arial" w:hAnsi="Arial" w:cs="Arial"/>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B60ED51" w14:textId="43E3F142" w:rsidR="00E01805" w:rsidRPr="00975C6D" w:rsidRDefault="00975C6D">
                                    <w:pPr>
                                      <w:pStyle w:val="NoSpacing"/>
                                      <w:jc w:val="right"/>
                                      <w:rPr>
                                        <w:rFonts w:ascii="Arial" w:hAnsi="Arial" w:cs="Arial"/>
                                        <w:sz w:val="36"/>
                                        <w:szCs w:val="36"/>
                                      </w:rPr>
                                    </w:pPr>
                                    <w:r w:rsidRPr="00975C6D">
                                      <w:rPr>
                                        <w:rFonts w:ascii="Arial" w:hAnsi="Arial" w:cs="Arial"/>
                                        <w:sz w:val="36"/>
                                        <w:szCs w:val="36"/>
                                      </w:rPr>
                                      <w:t xml:space="preserve">Lecturer: Aderemi </w:t>
                                    </w:r>
                                    <w:proofErr w:type="spellStart"/>
                                    <w:r w:rsidRPr="00975C6D">
                                      <w:rPr>
                                        <w:rFonts w:ascii="Arial" w:hAnsi="Arial" w:cs="Arial"/>
                                        <w:sz w:val="36"/>
                                        <w:szCs w:val="36"/>
                                      </w:rPr>
                                      <w:t>Oje</w:t>
                                    </w:r>
                                    <w:r w:rsidR="004F50DE">
                                      <w:rPr>
                                        <w:rFonts w:ascii="Arial" w:hAnsi="Arial" w:cs="Arial"/>
                                        <w:sz w:val="36"/>
                                        <w:szCs w:val="36"/>
                                      </w:rPr>
                                      <w:t>b</w:t>
                                    </w:r>
                                    <w:r w:rsidRPr="00975C6D">
                                      <w:rPr>
                                        <w:rFonts w:ascii="Arial" w:hAnsi="Arial" w:cs="Arial"/>
                                        <w:sz w:val="36"/>
                                        <w:szCs w:val="36"/>
                                      </w:rPr>
                                      <w:t>ode</w:t>
                                    </w:r>
                                    <w:proofErr w:type="spellEnd"/>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5EFF0433" id="_x0000_t202" coordsize="21600,21600" o:spt="202" path="m,l,21600r21600,l21600,xe">
                    <v:stroke joinstyle="miter"/>
                    <v:path gradientshapeok="t" o:connecttype="rect"/>
                  </v:shapetype>
                  <v:shape id="Text Box 16" o:spid="_x0000_s1026"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" filled="f" stroked="f" strokeweight=".5pt">
                    <v:textbox style="mso-fit-shape-to-text:t" inset="0,0,0,0">
                      <w:txbxContent>
                        <w:p w14:paraId="551D9819" w14:textId="3C12620A" w:rsidR="00E01805" w:rsidRPr="00975C6D" w:rsidRDefault="00000000">
                          <w:pPr>
                            <w:pStyle w:val="NoSpacing"/>
                            <w:jc w:val="right"/>
                            <w:rPr>
                              <w:rFonts w:ascii="Arial" w:hAnsi="Arial" w:cs="Arial"/>
                              <w:sz w:val="36"/>
                              <w:szCs w:val="36"/>
                            </w:rPr>
                          </w:pPr>
                          <w:sdt>
                            <w:sdtPr>
                              <w:rPr>
                                <w:rFonts w:ascii="Arial" w:hAnsi="Arial" w:cs="Arial"/>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975C6D" w:rsidRPr="00975C6D">
                                <w:rPr>
                                  <w:rFonts w:ascii="Arial" w:hAnsi="Arial" w:cs="Arial"/>
                                  <w:sz w:val="36"/>
                                  <w:szCs w:val="36"/>
                                </w:rPr>
                                <w:t>Student: Livia Monica Dragan (2130234)</w:t>
                              </w:r>
                            </w:sdtContent>
                          </w:sdt>
                        </w:p>
                        <w:sdt>
                          <w:sdtPr>
                            <w:rPr>
                              <w:rFonts w:ascii="Arial" w:hAnsi="Arial" w:cs="Arial"/>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B60ED51" w14:textId="43E3F142" w:rsidR="00E01805" w:rsidRPr="00975C6D" w:rsidRDefault="00975C6D">
                              <w:pPr>
                                <w:pStyle w:val="NoSpacing"/>
                                <w:jc w:val="right"/>
                                <w:rPr>
                                  <w:rFonts w:ascii="Arial" w:hAnsi="Arial" w:cs="Arial"/>
                                  <w:sz w:val="36"/>
                                  <w:szCs w:val="36"/>
                                </w:rPr>
                              </w:pPr>
                              <w:r w:rsidRPr="00975C6D">
                                <w:rPr>
                                  <w:rFonts w:ascii="Arial" w:hAnsi="Arial" w:cs="Arial"/>
                                  <w:sz w:val="36"/>
                                  <w:szCs w:val="36"/>
                                </w:rPr>
                                <w:t xml:space="preserve">Lecturer: Aderemi </w:t>
                              </w:r>
                              <w:proofErr w:type="spellStart"/>
                              <w:r w:rsidRPr="00975C6D">
                                <w:rPr>
                                  <w:rFonts w:ascii="Arial" w:hAnsi="Arial" w:cs="Arial"/>
                                  <w:sz w:val="36"/>
                                  <w:szCs w:val="36"/>
                                </w:rPr>
                                <w:t>Oje</w:t>
                              </w:r>
                              <w:r w:rsidR="004F50DE">
                                <w:rPr>
                                  <w:rFonts w:ascii="Arial" w:hAnsi="Arial" w:cs="Arial"/>
                                  <w:sz w:val="36"/>
                                  <w:szCs w:val="36"/>
                                </w:rPr>
                                <w:t>b</w:t>
                              </w:r>
                              <w:r w:rsidRPr="00975C6D">
                                <w:rPr>
                                  <w:rFonts w:ascii="Arial" w:hAnsi="Arial" w:cs="Arial"/>
                                  <w:sz w:val="36"/>
                                  <w:szCs w:val="36"/>
                                </w:rPr>
                                <w:t>ode</w:t>
                              </w:r>
                              <w:proofErr w:type="spellEnd"/>
                            </w:p>
                          </w:sdtContent>
                        </w:sdt>
                      </w:txbxContent>
                    </v:textbox>
                    <w10:wrap anchorx="page" anchory="margin"/>
                  </v:shape>
                </w:pict>
              </mc:Fallback>
            </mc:AlternateContent>
          </w:r>
        </w:p>
        <w:p w14:paraId="042D8038" w14:textId="6033FC53" w:rsidR="00E01805" w:rsidRDefault="00975C6D">
          <w:pPr>
            <w:rPr>
              <w:rFonts w:ascii="Arial" w:eastAsiaTheme="majorEastAsia" w:hAnsi="Arial" w:cs="Arial"/>
              <w:b/>
              <w:bCs/>
            </w:rPr>
          </w:pPr>
          <w:r>
            <w:rPr>
              <w:noProof/>
            </w:rPr>
            <mc:AlternateContent>
              <mc:Choice Requires="wps">
                <w:drawing>
                  <wp:anchor distT="0" distB="0" distL="114300" distR="114300" simplePos="0" relativeHeight="251661312" behindDoc="0" locked="0" layoutInCell="1" allowOverlap="1" wp14:anchorId="30532193" wp14:editId="6ED43E0C">
                    <wp:simplePos x="0" y="0"/>
                    <wp:positionH relativeFrom="page">
                      <wp:posOffset>1002665</wp:posOffset>
                    </wp:positionH>
                    <wp:positionV relativeFrom="margin">
                      <wp:posOffset>701040</wp:posOffset>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b/>
                                    <w:bCs/>
                                    <w:caps/>
                                    <w:sz w:val="36"/>
                                    <w:szCs w:val="3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4E60906" w14:textId="61C66BAA" w:rsidR="00E01805" w:rsidRPr="00975C6D" w:rsidRDefault="00AE708C">
                                    <w:pPr>
                                      <w:pStyle w:val="NoSpacing"/>
                                      <w:rPr>
                                        <w:rFonts w:ascii="Arial" w:eastAsiaTheme="majorEastAsia" w:hAnsi="Arial" w:cs="Arial"/>
                                        <w:b/>
                                        <w:bCs/>
                                        <w:caps/>
                                        <w:sz w:val="36"/>
                                        <w:szCs w:val="36"/>
                                      </w:rPr>
                                    </w:pPr>
                                    <w:r>
                                      <w:rPr>
                                        <w:rFonts w:ascii="Arial" w:eastAsiaTheme="majorEastAsia" w:hAnsi="Arial" w:cs="Arial"/>
                                        <w:b/>
                                        <w:bCs/>
                                        <w:caps/>
                                        <w:sz w:val="36"/>
                                        <w:szCs w:val="36"/>
                                      </w:rPr>
                                      <w:t>Google’S Organisational culture report</w:t>
                                    </w:r>
                                  </w:p>
                                </w:sdtContent>
                              </w:sdt>
                              <w:p w14:paraId="37F52324" w14:textId="0ADAD2A1" w:rsidR="00E01805" w:rsidRPr="00975C6D" w:rsidRDefault="00000000">
                                <w:pPr>
                                  <w:pStyle w:val="NoSpacing"/>
                                  <w:spacing w:before="120"/>
                                  <w:rPr>
                                    <w:rFonts w:ascii="Arial" w:hAnsi="Arial" w:cs="Arial"/>
                                    <w:sz w:val="32"/>
                                    <w:szCs w:val="32"/>
                                  </w:rPr>
                                </w:pPr>
                                <w:sdt>
                                  <w:sdtPr>
                                    <w:rPr>
                                      <w:rFonts w:ascii="Arial" w:hAnsi="Arial" w:cs="Arial"/>
                                      <w:sz w:val="32"/>
                                      <w:szCs w:val="3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975C6D" w:rsidRPr="00975C6D">
                                      <w:rPr>
                                        <w:rFonts w:ascii="Arial" w:hAnsi="Arial" w:cs="Arial"/>
                                        <w:sz w:val="32"/>
                                        <w:szCs w:val="32"/>
                                      </w:rPr>
                                      <w:t xml:space="preserve">Workplace Culture and its Impact on </w:t>
                                    </w:r>
                                    <w:proofErr w:type="spellStart"/>
                                    <w:r w:rsidR="00975C6D" w:rsidRPr="00975C6D">
                                      <w:rPr>
                                        <w:rFonts w:ascii="Arial" w:hAnsi="Arial" w:cs="Arial"/>
                                        <w:sz w:val="32"/>
                                        <w:szCs w:val="32"/>
                                      </w:rPr>
                                      <w:t>Organisational</w:t>
                                    </w:r>
                                    <w:proofErr w:type="spellEnd"/>
                                    <w:r w:rsidR="00975C6D" w:rsidRPr="00975C6D">
                                      <w:rPr>
                                        <w:rFonts w:ascii="Arial" w:hAnsi="Arial" w:cs="Arial"/>
                                        <w:sz w:val="32"/>
                                        <w:szCs w:val="32"/>
                                      </w:rPr>
                                      <w:t xml:space="preserve"> Efficiency</w:t>
                                    </w:r>
                                  </w:sdtContent>
                                </w:sdt>
                              </w:p>
                              <w:p w14:paraId="5251EE93" w14:textId="2ECEE092" w:rsidR="00E01805" w:rsidRPr="00975C6D" w:rsidRDefault="00975C6D" w:rsidP="00975C6D">
                                <w:pPr>
                                  <w:jc w:val="center"/>
                                  <w:rPr>
                                    <w:rFonts w:ascii="Arial" w:hAnsi="Arial" w:cs="Arial"/>
                                    <w:sz w:val="24"/>
                                    <w:szCs w:val="24"/>
                                  </w:rPr>
                                </w:pPr>
                                <w:r w:rsidRPr="00975C6D">
                                  <w:rPr>
                                    <w:rFonts w:ascii="Arial" w:hAnsi="Arial" w:cs="Arial"/>
                                    <w:sz w:val="24"/>
                                    <w:szCs w:val="24"/>
                                  </w:rPr>
                                  <w:t>BMSW5105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 w14:anchorId="30532193" id="Text Box 15" o:spid="_x0000_s1027" type="#_x0000_t202" style="position:absolute;margin-left:78.95pt;margin-top:55.2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" filled="f" stroked="f" strokeweight=".5pt">
                    <v:textbox style="mso-fit-shape-to-text:t">
                      <w:txbxContent>
                        <w:sdt>
                          <w:sdtPr>
                            <w:rPr>
                              <w:rFonts w:ascii="Arial" w:eastAsiaTheme="majorEastAsia" w:hAnsi="Arial" w:cs="Arial"/>
                              <w:b/>
                              <w:bCs/>
                              <w:caps/>
                              <w:sz w:val="36"/>
                              <w:szCs w:val="3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4E60906" w14:textId="61C66BAA" w:rsidR="00E01805" w:rsidRPr="00975C6D" w:rsidRDefault="00AE708C">
                              <w:pPr>
                                <w:pStyle w:val="NoSpacing"/>
                                <w:rPr>
                                  <w:rFonts w:ascii="Arial" w:eastAsiaTheme="majorEastAsia" w:hAnsi="Arial" w:cs="Arial"/>
                                  <w:b/>
                                  <w:bCs/>
                                  <w:caps/>
                                  <w:sz w:val="36"/>
                                  <w:szCs w:val="36"/>
                                </w:rPr>
                              </w:pPr>
                              <w:r>
                                <w:rPr>
                                  <w:rFonts w:ascii="Arial" w:eastAsiaTheme="majorEastAsia" w:hAnsi="Arial" w:cs="Arial"/>
                                  <w:b/>
                                  <w:bCs/>
                                  <w:caps/>
                                  <w:sz w:val="36"/>
                                  <w:szCs w:val="36"/>
                                </w:rPr>
                                <w:t>Google’S Organisational culture report</w:t>
                              </w:r>
                            </w:p>
                          </w:sdtContent>
                        </w:sdt>
                        <w:p w14:paraId="37F52324" w14:textId="0ADAD2A1" w:rsidR="00E01805" w:rsidRPr="00975C6D" w:rsidRDefault="00000000">
                          <w:pPr>
                            <w:pStyle w:val="NoSpacing"/>
                            <w:spacing w:before="120"/>
                            <w:rPr>
                              <w:rFonts w:ascii="Arial" w:hAnsi="Arial" w:cs="Arial"/>
                              <w:sz w:val="32"/>
                              <w:szCs w:val="32"/>
                            </w:rPr>
                          </w:pPr>
                          <w:sdt>
                            <w:sdtPr>
                              <w:rPr>
                                <w:rFonts w:ascii="Arial" w:hAnsi="Arial" w:cs="Arial"/>
                                <w:sz w:val="32"/>
                                <w:szCs w:val="3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975C6D" w:rsidRPr="00975C6D">
                                <w:rPr>
                                  <w:rFonts w:ascii="Arial" w:hAnsi="Arial" w:cs="Arial"/>
                                  <w:sz w:val="32"/>
                                  <w:szCs w:val="32"/>
                                </w:rPr>
                                <w:t xml:space="preserve">Workplace Culture and its Impact on </w:t>
                              </w:r>
                              <w:proofErr w:type="spellStart"/>
                              <w:r w:rsidR="00975C6D" w:rsidRPr="00975C6D">
                                <w:rPr>
                                  <w:rFonts w:ascii="Arial" w:hAnsi="Arial" w:cs="Arial"/>
                                  <w:sz w:val="32"/>
                                  <w:szCs w:val="32"/>
                                </w:rPr>
                                <w:t>Organisational</w:t>
                              </w:r>
                              <w:proofErr w:type="spellEnd"/>
                              <w:r w:rsidR="00975C6D" w:rsidRPr="00975C6D">
                                <w:rPr>
                                  <w:rFonts w:ascii="Arial" w:hAnsi="Arial" w:cs="Arial"/>
                                  <w:sz w:val="32"/>
                                  <w:szCs w:val="32"/>
                                </w:rPr>
                                <w:t xml:space="preserve"> Efficiency</w:t>
                              </w:r>
                            </w:sdtContent>
                          </w:sdt>
                        </w:p>
                        <w:p w14:paraId="5251EE93" w14:textId="2ECEE092" w:rsidR="00E01805" w:rsidRPr="00975C6D" w:rsidRDefault="00975C6D" w:rsidP="00975C6D">
                          <w:pPr>
                            <w:jc w:val="center"/>
                            <w:rPr>
                              <w:rFonts w:ascii="Arial" w:hAnsi="Arial" w:cs="Arial"/>
                              <w:sz w:val="24"/>
                              <w:szCs w:val="24"/>
                            </w:rPr>
                          </w:pPr>
                          <w:r w:rsidRPr="00975C6D">
                            <w:rPr>
                              <w:rFonts w:ascii="Arial" w:hAnsi="Arial" w:cs="Arial"/>
                              <w:sz w:val="24"/>
                              <w:szCs w:val="24"/>
                            </w:rPr>
                            <w:t>BMSW5105</w:t>
                          </w:r>
                        </w:p>
                      </w:txbxContent>
                    </v:textbox>
                    <w10:wrap anchorx="page" anchory="margin"/>
                  </v:shape>
                </w:pict>
              </mc:Fallback>
            </mc:AlternateContent>
          </w:r>
          <w:r w:rsidR="00E01805">
            <w:rPr>
              <w:rFonts w:ascii="Arial" w:hAnsi="Arial" w:cs="Arial"/>
              <w:b/>
              <w:bCs/>
            </w:rPr>
            <w:br w:type="page"/>
          </w:r>
        </w:p>
      </w:sdtContent>
    </w:sdt>
    <w:p w14:paraId="4A7F942B" w14:textId="77777777" w:rsidR="00BA57B3" w:rsidRDefault="00BA57B3">
      <w:pPr>
        <w:pStyle w:val="TOCHeading"/>
        <w:rPr>
          <w:rFonts w:asciiTheme="minorHAnsi" w:eastAsiaTheme="minorHAnsi" w:hAnsiTheme="minorHAnsi" w:cstheme="minorBidi"/>
          <w:color w:val="auto"/>
          <w:kern w:val="2"/>
          <w:sz w:val="22"/>
          <w:szCs w:val="22"/>
          <w:lang w:val="en-GB"/>
          <w14:ligatures w14:val="standardContextual"/>
        </w:rPr>
      </w:pPr>
    </w:p>
    <w:p w14:paraId="5906C974" w14:textId="77777777" w:rsidR="00BA57B3" w:rsidRDefault="00BA57B3" w:rsidP="00BA57B3"/>
    <w:p w14:paraId="50EDD743" w14:textId="77777777" w:rsidR="00BA57B3" w:rsidRDefault="00BA57B3" w:rsidP="00BA57B3"/>
    <w:p w14:paraId="638D1B31" w14:textId="77777777" w:rsidR="00BA57B3" w:rsidRDefault="00BA57B3" w:rsidP="00BA57B3"/>
    <w:p w14:paraId="6F4EC4A8" w14:textId="77777777" w:rsidR="00BA57B3" w:rsidRPr="00BA57B3" w:rsidRDefault="00BA57B3" w:rsidP="00BA57B3"/>
    <w:p w14:paraId="6017B24B" w14:textId="77777777" w:rsidR="00BA57B3" w:rsidRPr="00BA57B3" w:rsidRDefault="00BA57B3" w:rsidP="00BA57B3">
      <w:pPr>
        <w:jc w:val="both"/>
        <w:rPr>
          <w:rFonts w:ascii="Arial" w:hAnsi="Arial" w:cs="Arial"/>
        </w:rPr>
      </w:pPr>
      <w:r w:rsidRPr="00BA57B3">
        <w:rPr>
          <w:rFonts w:ascii="Arial" w:hAnsi="Arial" w:cs="Arial"/>
          <w:b/>
          <w:bCs/>
        </w:rPr>
        <w:t>Executive Summary</w:t>
      </w:r>
      <w:r w:rsidRPr="00BA57B3">
        <w:rPr>
          <w:rFonts w:ascii="Arial" w:hAnsi="Arial" w:cs="Arial"/>
        </w:rPr>
        <w:t>:</w:t>
      </w:r>
    </w:p>
    <w:p w14:paraId="6986A9F7" w14:textId="1BEBE1E6" w:rsidR="00BA57B3" w:rsidRPr="00BA57B3" w:rsidRDefault="00BA57B3" w:rsidP="00BA57B3">
      <w:pPr>
        <w:jc w:val="both"/>
        <w:rPr>
          <w:rFonts w:ascii="Arial" w:hAnsi="Arial" w:cs="Arial"/>
          <w:b/>
          <w:bCs/>
        </w:rPr>
      </w:pPr>
      <w:r w:rsidRPr="00BA57B3">
        <w:rPr>
          <w:rFonts w:ascii="Arial" w:hAnsi="Arial" w:cs="Arial"/>
        </w:rPr>
        <w:t xml:space="preserve">Google's operations and impact on society are driven by a complex web of ethical values, technological innovation, and societal influences that make up its </w:t>
      </w:r>
      <w:r>
        <w:rPr>
          <w:rFonts w:ascii="Arial" w:hAnsi="Arial" w:cs="Arial"/>
        </w:rPr>
        <w:t>organizational</w:t>
      </w:r>
      <w:r w:rsidRPr="00BA57B3">
        <w:rPr>
          <w:rFonts w:ascii="Arial" w:hAnsi="Arial" w:cs="Arial"/>
        </w:rPr>
        <w:t xml:space="preserve"> culture. This </w:t>
      </w:r>
      <w:r w:rsidR="00030BFD">
        <w:rPr>
          <w:rFonts w:ascii="Arial" w:hAnsi="Arial" w:cs="Arial"/>
        </w:rPr>
        <w:t>report</w:t>
      </w:r>
      <w:r w:rsidRPr="00BA57B3">
        <w:rPr>
          <w:rFonts w:ascii="Arial" w:hAnsi="Arial" w:cs="Arial"/>
        </w:rPr>
        <w:t xml:space="preserve"> explores how these factors interact and the tensions that arise that shape Google's identity and impact.</w:t>
      </w:r>
      <w:r>
        <w:br w:type="page"/>
      </w:r>
    </w:p>
    <w:sdt>
      <w:sdtPr>
        <w:rPr>
          <w:rFonts w:asciiTheme="minorHAnsi" w:eastAsiaTheme="minorHAnsi" w:hAnsiTheme="minorHAnsi" w:cstheme="minorBidi"/>
          <w:color w:val="auto"/>
          <w:kern w:val="2"/>
          <w:sz w:val="22"/>
          <w:szCs w:val="22"/>
          <w:lang w:val="en-GB"/>
          <w14:ligatures w14:val="standardContextual"/>
        </w:rPr>
        <w:id w:val="-304556316"/>
        <w:docPartObj>
          <w:docPartGallery w:val="Table of Contents"/>
          <w:docPartUnique/>
        </w:docPartObj>
      </w:sdtPr>
      <w:sdtEndPr>
        <w:rPr>
          <w:b/>
          <w:bCs/>
          <w:noProof/>
        </w:rPr>
      </w:sdtEndPr>
      <w:sdtContent>
        <w:p w14:paraId="7CE2CB9C" w14:textId="1B641502" w:rsidR="004E44AD" w:rsidRDefault="004E44AD">
          <w:pPr>
            <w:pStyle w:val="TOCHeading"/>
            <w:rPr>
              <w:rFonts w:ascii="Arial" w:hAnsi="Arial" w:cs="Arial"/>
              <w:b/>
              <w:bCs/>
              <w:color w:val="auto"/>
              <w:sz w:val="28"/>
              <w:szCs w:val="28"/>
            </w:rPr>
          </w:pPr>
          <w:r w:rsidRPr="00A55301">
            <w:rPr>
              <w:rFonts w:ascii="Arial" w:hAnsi="Arial" w:cs="Arial"/>
              <w:b/>
              <w:bCs/>
              <w:color w:val="auto"/>
              <w:sz w:val="28"/>
              <w:szCs w:val="28"/>
            </w:rPr>
            <w:t>Table of Contents</w:t>
          </w:r>
        </w:p>
        <w:p w14:paraId="433D9847" w14:textId="77777777" w:rsidR="00A55301" w:rsidRPr="00A55301" w:rsidRDefault="00A55301" w:rsidP="00A55301">
          <w:pPr>
            <w:rPr>
              <w:lang w:val="en-US"/>
            </w:rPr>
          </w:pPr>
        </w:p>
        <w:p w14:paraId="1A236739" w14:textId="7498A6D6" w:rsidR="00A1676B" w:rsidRDefault="004E44A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0505746" w:history="1">
            <w:r w:rsidR="00A1676B" w:rsidRPr="00FF75C5">
              <w:rPr>
                <w:rStyle w:val="Hyperlink"/>
                <w:rFonts w:ascii="Arial" w:hAnsi="Arial" w:cs="Arial"/>
                <w:b/>
                <w:bCs/>
                <w:noProof/>
              </w:rPr>
              <w:t>Introduction</w:t>
            </w:r>
            <w:r w:rsidR="00A1676B">
              <w:rPr>
                <w:noProof/>
                <w:webHidden/>
              </w:rPr>
              <w:tab/>
            </w:r>
            <w:r w:rsidR="00A1676B" w:rsidRPr="00DB3AD3">
              <w:rPr>
                <w:b/>
                <w:bCs/>
                <w:noProof/>
                <w:webHidden/>
              </w:rPr>
              <w:fldChar w:fldCharType="begin"/>
            </w:r>
            <w:r w:rsidR="00A1676B" w:rsidRPr="00DB3AD3">
              <w:rPr>
                <w:b/>
                <w:bCs/>
                <w:noProof/>
                <w:webHidden/>
              </w:rPr>
              <w:instrText xml:space="preserve"> PAGEREF _Toc150505746 \h </w:instrText>
            </w:r>
            <w:r w:rsidR="00A1676B" w:rsidRPr="00DB3AD3">
              <w:rPr>
                <w:b/>
                <w:bCs/>
                <w:noProof/>
                <w:webHidden/>
              </w:rPr>
            </w:r>
            <w:r w:rsidR="00A1676B" w:rsidRPr="00DB3AD3">
              <w:rPr>
                <w:b/>
                <w:bCs/>
                <w:noProof/>
                <w:webHidden/>
              </w:rPr>
              <w:fldChar w:fldCharType="separate"/>
            </w:r>
            <w:r w:rsidR="00A1676B" w:rsidRPr="00DB3AD3">
              <w:rPr>
                <w:b/>
                <w:bCs/>
                <w:noProof/>
                <w:webHidden/>
              </w:rPr>
              <w:t>1</w:t>
            </w:r>
            <w:r w:rsidR="00A1676B" w:rsidRPr="00DB3AD3">
              <w:rPr>
                <w:b/>
                <w:bCs/>
                <w:noProof/>
                <w:webHidden/>
              </w:rPr>
              <w:fldChar w:fldCharType="end"/>
            </w:r>
          </w:hyperlink>
        </w:p>
        <w:p w14:paraId="5B3BBD1D" w14:textId="143B7B5B" w:rsidR="00A1676B" w:rsidRDefault="00A1676B">
          <w:pPr>
            <w:pStyle w:val="TOC1"/>
            <w:tabs>
              <w:tab w:val="right" w:leader="dot" w:pos="9016"/>
            </w:tabs>
            <w:rPr>
              <w:rFonts w:eastAsiaTheme="minorEastAsia"/>
              <w:noProof/>
              <w:lang w:eastAsia="en-GB"/>
            </w:rPr>
          </w:pPr>
          <w:hyperlink w:anchor="_Toc150505747" w:history="1">
            <w:r w:rsidRPr="00FF75C5">
              <w:rPr>
                <w:rStyle w:val="Hyperlink"/>
                <w:rFonts w:ascii="Arial" w:hAnsi="Arial" w:cs="Arial"/>
                <w:b/>
                <w:bCs/>
                <w:noProof/>
              </w:rPr>
              <w:t>Literature review</w:t>
            </w:r>
            <w:r>
              <w:rPr>
                <w:noProof/>
                <w:webHidden/>
              </w:rPr>
              <w:tab/>
            </w:r>
            <w:r w:rsidRPr="00DB3AD3">
              <w:rPr>
                <w:b/>
                <w:bCs/>
                <w:noProof/>
                <w:webHidden/>
              </w:rPr>
              <w:fldChar w:fldCharType="begin"/>
            </w:r>
            <w:r w:rsidRPr="00DB3AD3">
              <w:rPr>
                <w:b/>
                <w:bCs/>
                <w:noProof/>
                <w:webHidden/>
              </w:rPr>
              <w:instrText xml:space="preserve"> PAGEREF _Toc150505747 \h </w:instrText>
            </w:r>
            <w:r w:rsidRPr="00DB3AD3">
              <w:rPr>
                <w:b/>
                <w:bCs/>
                <w:noProof/>
                <w:webHidden/>
              </w:rPr>
            </w:r>
            <w:r w:rsidRPr="00DB3AD3">
              <w:rPr>
                <w:b/>
                <w:bCs/>
                <w:noProof/>
                <w:webHidden/>
              </w:rPr>
              <w:fldChar w:fldCharType="separate"/>
            </w:r>
            <w:r w:rsidRPr="00DB3AD3">
              <w:rPr>
                <w:b/>
                <w:bCs/>
                <w:noProof/>
                <w:webHidden/>
              </w:rPr>
              <w:t>1</w:t>
            </w:r>
            <w:r w:rsidRPr="00DB3AD3">
              <w:rPr>
                <w:b/>
                <w:bCs/>
                <w:noProof/>
                <w:webHidden/>
              </w:rPr>
              <w:fldChar w:fldCharType="end"/>
            </w:r>
          </w:hyperlink>
        </w:p>
        <w:p w14:paraId="1DD2DF59" w14:textId="27BE037E" w:rsidR="00A1676B" w:rsidRDefault="00A1676B">
          <w:pPr>
            <w:pStyle w:val="TOC2"/>
            <w:tabs>
              <w:tab w:val="right" w:leader="dot" w:pos="9016"/>
            </w:tabs>
            <w:rPr>
              <w:rFonts w:eastAsiaTheme="minorEastAsia"/>
              <w:noProof/>
              <w:lang w:eastAsia="en-GB"/>
            </w:rPr>
          </w:pPr>
          <w:hyperlink w:anchor="_Toc150505748" w:history="1">
            <w:r>
              <w:rPr>
                <w:rStyle w:val="Hyperlink"/>
                <w:rFonts w:ascii="Arial" w:hAnsi="Arial" w:cs="Arial"/>
                <w:b/>
                <w:bCs/>
                <w:noProof/>
              </w:rPr>
              <w:t>Findings</w:t>
            </w:r>
            <w:r>
              <w:rPr>
                <w:noProof/>
                <w:webHidden/>
              </w:rPr>
              <w:tab/>
            </w:r>
            <w:r w:rsidRPr="00DB3AD3">
              <w:rPr>
                <w:b/>
                <w:bCs/>
                <w:noProof/>
                <w:webHidden/>
              </w:rPr>
              <w:fldChar w:fldCharType="begin"/>
            </w:r>
            <w:r w:rsidRPr="00DB3AD3">
              <w:rPr>
                <w:b/>
                <w:bCs/>
                <w:noProof/>
                <w:webHidden/>
              </w:rPr>
              <w:instrText xml:space="preserve"> PAGEREF _Toc150505748 \h </w:instrText>
            </w:r>
            <w:r w:rsidRPr="00DB3AD3">
              <w:rPr>
                <w:b/>
                <w:bCs/>
                <w:noProof/>
                <w:webHidden/>
              </w:rPr>
            </w:r>
            <w:r w:rsidRPr="00DB3AD3">
              <w:rPr>
                <w:b/>
                <w:bCs/>
                <w:noProof/>
                <w:webHidden/>
              </w:rPr>
              <w:fldChar w:fldCharType="separate"/>
            </w:r>
            <w:r w:rsidRPr="00DB3AD3">
              <w:rPr>
                <w:b/>
                <w:bCs/>
                <w:noProof/>
                <w:webHidden/>
              </w:rPr>
              <w:t>2</w:t>
            </w:r>
            <w:r w:rsidRPr="00DB3AD3">
              <w:rPr>
                <w:b/>
                <w:bCs/>
                <w:noProof/>
                <w:webHidden/>
              </w:rPr>
              <w:fldChar w:fldCharType="end"/>
            </w:r>
          </w:hyperlink>
        </w:p>
        <w:p w14:paraId="3DCF1CB1" w14:textId="56DC2B59" w:rsidR="00A1676B" w:rsidRDefault="00A1676B">
          <w:pPr>
            <w:pStyle w:val="TOC1"/>
            <w:tabs>
              <w:tab w:val="right" w:leader="dot" w:pos="9016"/>
            </w:tabs>
            <w:rPr>
              <w:rFonts w:eastAsiaTheme="minorEastAsia"/>
              <w:noProof/>
              <w:lang w:eastAsia="en-GB"/>
            </w:rPr>
          </w:pPr>
          <w:hyperlink w:anchor="_Toc150505749" w:history="1">
            <w:r w:rsidRPr="00FF75C5">
              <w:rPr>
                <w:rStyle w:val="Hyperlink"/>
                <w:rFonts w:ascii="Arial" w:hAnsi="Arial" w:cs="Arial"/>
                <w:b/>
                <w:bCs/>
                <w:noProof/>
              </w:rPr>
              <w:t>Google’s organizational culture</w:t>
            </w:r>
            <w:r>
              <w:rPr>
                <w:noProof/>
                <w:webHidden/>
              </w:rPr>
              <w:tab/>
            </w:r>
            <w:r w:rsidRPr="00DB3AD3">
              <w:rPr>
                <w:b/>
                <w:bCs/>
                <w:noProof/>
                <w:webHidden/>
              </w:rPr>
              <w:fldChar w:fldCharType="begin"/>
            </w:r>
            <w:r w:rsidRPr="00DB3AD3">
              <w:rPr>
                <w:b/>
                <w:bCs/>
                <w:noProof/>
                <w:webHidden/>
              </w:rPr>
              <w:instrText xml:space="preserve"> PAGEREF _Toc150505749 \h </w:instrText>
            </w:r>
            <w:r w:rsidRPr="00DB3AD3">
              <w:rPr>
                <w:b/>
                <w:bCs/>
                <w:noProof/>
                <w:webHidden/>
              </w:rPr>
            </w:r>
            <w:r w:rsidRPr="00DB3AD3">
              <w:rPr>
                <w:b/>
                <w:bCs/>
                <w:noProof/>
                <w:webHidden/>
              </w:rPr>
              <w:fldChar w:fldCharType="separate"/>
            </w:r>
            <w:r w:rsidRPr="00DB3AD3">
              <w:rPr>
                <w:b/>
                <w:bCs/>
                <w:noProof/>
                <w:webHidden/>
              </w:rPr>
              <w:t>2</w:t>
            </w:r>
            <w:r w:rsidRPr="00DB3AD3">
              <w:rPr>
                <w:b/>
                <w:bCs/>
                <w:noProof/>
                <w:webHidden/>
              </w:rPr>
              <w:fldChar w:fldCharType="end"/>
            </w:r>
          </w:hyperlink>
        </w:p>
        <w:p w14:paraId="4D8C9774" w14:textId="32F160E7" w:rsidR="00A1676B" w:rsidRDefault="00A1676B">
          <w:pPr>
            <w:pStyle w:val="TOC1"/>
            <w:tabs>
              <w:tab w:val="right" w:leader="dot" w:pos="9016"/>
            </w:tabs>
            <w:rPr>
              <w:rFonts w:eastAsiaTheme="minorEastAsia"/>
              <w:noProof/>
              <w:lang w:eastAsia="en-GB"/>
            </w:rPr>
          </w:pPr>
          <w:hyperlink w:anchor="_Toc150505750" w:history="1">
            <w:r w:rsidRPr="00FF75C5">
              <w:rPr>
                <w:rStyle w:val="Hyperlink"/>
                <w:rFonts w:ascii="Arial" w:hAnsi="Arial" w:cs="Arial"/>
                <w:b/>
                <w:bCs/>
                <w:noProof/>
              </w:rPr>
              <w:t>Organizational Sustainability within Google</w:t>
            </w:r>
            <w:r>
              <w:rPr>
                <w:noProof/>
                <w:webHidden/>
              </w:rPr>
              <w:tab/>
            </w:r>
            <w:r w:rsidRPr="00DB3AD3">
              <w:rPr>
                <w:b/>
                <w:bCs/>
                <w:noProof/>
                <w:webHidden/>
              </w:rPr>
              <w:fldChar w:fldCharType="begin"/>
            </w:r>
            <w:r w:rsidRPr="00DB3AD3">
              <w:rPr>
                <w:b/>
                <w:bCs/>
                <w:noProof/>
                <w:webHidden/>
              </w:rPr>
              <w:instrText xml:space="preserve"> PAGEREF _Toc150505750 \h </w:instrText>
            </w:r>
            <w:r w:rsidRPr="00DB3AD3">
              <w:rPr>
                <w:b/>
                <w:bCs/>
                <w:noProof/>
                <w:webHidden/>
              </w:rPr>
            </w:r>
            <w:r w:rsidRPr="00DB3AD3">
              <w:rPr>
                <w:b/>
                <w:bCs/>
                <w:noProof/>
                <w:webHidden/>
              </w:rPr>
              <w:fldChar w:fldCharType="separate"/>
            </w:r>
            <w:r w:rsidRPr="00DB3AD3">
              <w:rPr>
                <w:b/>
                <w:bCs/>
                <w:noProof/>
                <w:webHidden/>
              </w:rPr>
              <w:t>3</w:t>
            </w:r>
            <w:r w:rsidRPr="00DB3AD3">
              <w:rPr>
                <w:b/>
                <w:bCs/>
                <w:noProof/>
                <w:webHidden/>
              </w:rPr>
              <w:fldChar w:fldCharType="end"/>
            </w:r>
          </w:hyperlink>
        </w:p>
        <w:p w14:paraId="259B1F39" w14:textId="46E98FF2" w:rsidR="00A1676B" w:rsidRDefault="00A1676B">
          <w:pPr>
            <w:pStyle w:val="TOC2"/>
            <w:tabs>
              <w:tab w:val="right" w:leader="dot" w:pos="9016"/>
            </w:tabs>
            <w:rPr>
              <w:rFonts w:eastAsiaTheme="minorEastAsia"/>
              <w:noProof/>
              <w:lang w:eastAsia="en-GB"/>
            </w:rPr>
          </w:pPr>
          <w:hyperlink w:anchor="_Toc150505751" w:history="1">
            <w:r>
              <w:rPr>
                <w:rStyle w:val="Hyperlink"/>
                <w:rFonts w:ascii="Arial" w:hAnsi="Arial" w:cs="Arial"/>
                <w:b/>
                <w:bCs/>
                <w:noProof/>
              </w:rPr>
              <w:t>Th</w:t>
            </w:r>
            <w:r w:rsidRPr="00A1676B">
              <w:rPr>
                <w:rStyle w:val="Hyperlink"/>
                <w:rFonts w:ascii="Arial" w:hAnsi="Arial" w:cs="Arial"/>
                <w:b/>
                <w:bCs/>
                <w:noProof/>
              </w:rPr>
              <w:t>e McKinsey 7 S's</w:t>
            </w:r>
            <w:r>
              <w:rPr>
                <w:noProof/>
                <w:webHidden/>
              </w:rPr>
              <w:tab/>
            </w:r>
            <w:r w:rsidRPr="00DB3AD3">
              <w:rPr>
                <w:b/>
                <w:bCs/>
                <w:noProof/>
                <w:webHidden/>
              </w:rPr>
              <w:fldChar w:fldCharType="begin"/>
            </w:r>
            <w:r w:rsidRPr="00DB3AD3">
              <w:rPr>
                <w:b/>
                <w:bCs/>
                <w:noProof/>
                <w:webHidden/>
              </w:rPr>
              <w:instrText xml:space="preserve"> PAGEREF _Toc150505751 \h </w:instrText>
            </w:r>
            <w:r w:rsidRPr="00DB3AD3">
              <w:rPr>
                <w:b/>
                <w:bCs/>
                <w:noProof/>
                <w:webHidden/>
              </w:rPr>
            </w:r>
            <w:r w:rsidRPr="00DB3AD3">
              <w:rPr>
                <w:b/>
                <w:bCs/>
                <w:noProof/>
                <w:webHidden/>
              </w:rPr>
              <w:fldChar w:fldCharType="separate"/>
            </w:r>
            <w:r w:rsidRPr="00DB3AD3">
              <w:rPr>
                <w:b/>
                <w:bCs/>
                <w:noProof/>
                <w:webHidden/>
              </w:rPr>
              <w:t>4</w:t>
            </w:r>
            <w:r w:rsidRPr="00DB3AD3">
              <w:rPr>
                <w:b/>
                <w:bCs/>
                <w:noProof/>
                <w:webHidden/>
              </w:rPr>
              <w:fldChar w:fldCharType="end"/>
            </w:r>
          </w:hyperlink>
        </w:p>
        <w:p w14:paraId="4B099EA1" w14:textId="16C3DCB7" w:rsidR="00A1676B" w:rsidRDefault="00A1676B">
          <w:pPr>
            <w:pStyle w:val="TOC1"/>
            <w:tabs>
              <w:tab w:val="right" w:leader="dot" w:pos="9016"/>
            </w:tabs>
            <w:rPr>
              <w:rFonts w:eastAsiaTheme="minorEastAsia"/>
              <w:noProof/>
              <w:lang w:eastAsia="en-GB"/>
            </w:rPr>
          </w:pPr>
          <w:hyperlink w:anchor="_Toc150505752" w:history="1">
            <w:r w:rsidRPr="00FF75C5">
              <w:rPr>
                <w:rStyle w:val="Hyperlink"/>
                <w:rFonts w:ascii="Arial" w:hAnsi="Arial" w:cs="Arial"/>
                <w:b/>
                <w:bCs/>
                <w:noProof/>
              </w:rPr>
              <w:t>Ethical Elements in Organisational Culture.</w:t>
            </w:r>
            <w:r>
              <w:rPr>
                <w:noProof/>
                <w:webHidden/>
              </w:rPr>
              <w:tab/>
            </w:r>
            <w:r w:rsidRPr="00DB3AD3">
              <w:rPr>
                <w:b/>
                <w:bCs/>
                <w:noProof/>
                <w:webHidden/>
              </w:rPr>
              <w:fldChar w:fldCharType="begin"/>
            </w:r>
            <w:r w:rsidRPr="00DB3AD3">
              <w:rPr>
                <w:b/>
                <w:bCs/>
                <w:noProof/>
                <w:webHidden/>
              </w:rPr>
              <w:instrText xml:space="preserve"> PAGEREF _Toc150505752 \h </w:instrText>
            </w:r>
            <w:r w:rsidRPr="00DB3AD3">
              <w:rPr>
                <w:b/>
                <w:bCs/>
                <w:noProof/>
                <w:webHidden/>
              </w:rPr>
            </w:r>
            <w:r w:rsidRPr="00DB3AD3">
              <w:rPr>
                <w:b/>
                <w:bCs/>
                <w:noProof/>
                <w:webHidden/>
              </w:rPr>
              <w:fldChar w:fldCharType="separate"/>
            </w:r>
            <w:r w:rsidRPr="00DB3AD3">
              <w:rPr>
                <w:b/>
                <w:bCs/>
                <w:noProof/>
                <w:webHidden/>
              </w:rPr>
              <w:t>5</w:t>
            </w:r>
            <w:r w:rsidRPr="00DB3AD3">
              <w:rPr>
                <w:b/>
                <w:bCs/>
                <w:noProof/>
                <w:webHidden/>
              </w:rPr>
              <w:fldChar w:fldCharType="end"/>
            </w:r>
          </w:hyperlink>
        </w:p>
        <w:p w14:paraId="4B1766EC" w14:textId="21058970" w:rsidR="00A1676B" w:rsidRDefault="00A1676B">
          <w:pPr>
            <w:pStyle w:val="TOC2"/>
            <w:tabs>
              <w:tab w:val="right" w:leader="dot" w:pos="9016"/>
            </w:tabs>
            <w:rPr>
              <w:rFonts w:eastAsiaTheme="minorEastAsia"/>
              <w:noProof/>
              <w:lang w:eastAsia="en-GB"/>
            </w:rPr>
          </w:pPr>
          <w:hyperlink w:anchor="_Toc150505753" w:history="1">
            <w:r w:rsidR="00DB3AD3">
              <w:rPr>
                <w:rStyle w:val="Hyperlink"/>
                <w:rFonts w:ascii="Arial" w:hAnsi="Arial" w:cs="Arial"/>
                <w:b/>
                <w:bCs/>
                <w:noProof/>
              </w:rPr>
              <w:t>Ethical Dilemma</w:t>
            </w:r>
            <w:r>
              <w:rPr>
                <w:noProof/>
                <w:webHidden/>
              </w:rPr>
              <w:tab/>
            </w:r>
            <w:r w:rsidRPr="00DB3AD3">
              <w:rPr>
                <w:b/>
                <w:bCs/>
                <w:noProof/>
                <w:webHidden/>
              </w:rPr>
              <w:fldChar w:fldCharType="begin"/>
            </w:r>
            <w:r w:rsidRPr="00DB3AD3">
              <w:rPr>
                <w:b/>
                <w:bCs/>
                <w:noProof/>
                <w:webHidden/>
              </w:rPr>
              <w:instrText xml:space="preserve"> PAGEREF _Toc150505753 \h </w:instrText>
            </w:r>
            <w:r w:rsidRPr="00DB3AD3">
              <w:rPr>
                <w:b/>
                <w:bCs/>
                <w:noProof/>
                <w:webHidden/>
              </w:rPr>
            </w:r>
            <w:r w:rsidRPr="00DB3AD3">
              <w:rPr>
                <w:b/>
                <w:bCs/>
                <w:noProof/>
                <w:webHidden/>
              </w:rPr>
              <w:fldChar w:fldCharType="separate"/>
            </w:r>
            <w:r w:rsidRPr="00DB3AD3">
              <w:rPr>
                <w:b/>
                <w:bCs/>
                <w:noProof/>
                <w:webHidden/>
              </w:rPr>
              <w:t>7</w:t>
            </w:r>
            <w:r w:rsidRPr="00DB3AD3">
              <w:rPr>
                <w:b/>
                <w:bCs/>
                <w:noProof/>
                <w:webHidden/>
              </w:rPr>
              <w:fldChar w:fldCharType="end"/>
            </w:r>
          </w:hyperlink>
        </w:p>
        <w:p w14:paraId="5BD43CCE" w14:textId="78A703AC" w:rsidR="00A1676B" w:rsidRDefault="00A1676B">
          <w:pPr>
            <w:pStyle w:val="TOC1"/>
            <w:tabs>
              <w:tab w:val="right" w:leader="dot" w:pos="9016"/>
            </w:tabs>
            <w:rPr>
              <w:rFonts w:eastAsiaTheme="minorEastAsia"/>
              <w:noProof/>
              <w:lang w:eastAsia="en-GB"/>
            </w:rPr>
          </w:pPr>
          <w:hyperlink w:anchor="_Toc150505754" w:history="1">
            <w:r w:rsidRPr="00FF75C5">
              <w:rPr>
                <w:rStyle w:val="Hyperlink"/>
                <w:rFonts w:ascii="Arial" w:hAnsi="Arial" w:cs="Arial"/>
                <w:b/>
                <w:bCs/>
                <w:noProof/>
              </w:rPr>
              <w:t>Conclusion</w:t>
            </w:r>
            <w:r>
              <w:rPr>
                <w:noProof/>
                <w:webHidden/>
              </w:rPr>
              <w:tab/>
            </w:r>
            <w:r w:rsidRPr="00DB3AD3">
              <w:rPr>
                <w:b/>
                <w:bCs/>
                <w:noProof/>
                <w:webHidden/>
              </w:rPr>
              <w:fldChar w:fldCharType="begin"/>
            </w:r>
            <w:r w:rsidRPr="00DB3AD3">
              <w:rPr>
                <w:b/>
                <w:bCs/>
                <w:noProof/>
                <w:webHidden/>
              </w:rPr>
              <w:instrText xml:space="preserve"> PAGEREF _Toc150505754 \h </w:instrText>
            </w:r>
            <w:r w:rsidRPr="00DB3AD3">
              <w:rPr>
                <w:b/>
                <w:bCs/>
                <w:noProof/>
                <w:webHidden/>
              </w:rPr>
            </w:r>
            <w:r w:rsidRPr="00DB3AD3">
              <w:rPr>
                <w:b/>
                <w:bCs/>
                <w:noProof/>
                <w:webHidden/>
              </w:rPr>
              <w:fldChar w:fldCharType="separate"/>
            </w:r>
            <w:r w:rsidRPr="00DB3AD3">
              <w:rPr>
                <w:b/>
                <w:bCs/>
                <w:noProof/>
                <w:webHidden/>
              </w:rPr>
              <w:t>7</w:t>
            </w:r>
            <w:r w:rsidRPr="00DB3AD3">
              <w:rPr>
                <w:b/>
                <w:bCs/>
                <w:noProof/>
                <w:webHidden/>
              </w:rPr>
              <w:fldChar w:fldCharType="end"/>
            </w:r>
          </w:hyperlink>
        </w:p>
        <w:p w14:paraId="782D9934" w14:textId="75C90955" w:rsidR="00A1676B" w:rsidRDefault="00A1676B">
          <w:pPr>
            <w:pStyle w:val="TOC2"/>
            <w:tabs>
              <w:tab w:val="right" w:leader="dot" w:pos="9016"/>
            </w:tabs>
            <w:rPr>
              <w:rFonts w:eastAsiaTheme="minorEastAsia"/>
              <w:noProof/>
              <w:lang w:eastAsia="en-GB"/>
            </w:rPr>
          </w:pPr>
          <w:hyperlink w:anchor="_Toc150505755" w:history="1">
            <w:r w:rsidR="00DB3AD3">
              <w:rPr>
                <w:rStyle w:val="Hyperlink"/>
                <w:rFonts w:ascii="Arial" w:hAnsi="Arial" w:cs="Arial"/>
                <w:b/>
                <w:bCs/>
                <w:noProof/>
              </w:rPr>
              <w:t>Recommendation</w:t>
            </w:r>
            <w:r>
              <w:rPr>
                <w:noProof/>
                <w:webHidden/>
              </w:rPr>
              <w:tab/>
            </w:r>
            <w:r w:rsidRPr="00DB3AD3">
              <w:rPr>
                <w:b/>
                <w:bCs/>
                <w:noProof/>
                <w:webHidden/>
              </w:rPr>
              <w:fldChar w:fldCharType="begin"/>
            </w:r>
            <w:r w:rsidRPr="00DB3AD3">
              <w:rPr>
                <w:b/>
                <w:bCs/>
                <w:noProof/>
                <w:webHidden/>
              </w:rPr>
              <w:instrText xml:space="preserve"> PAGEREF _Toc150505755 \h </w:instrText>
            </w:r>
            <w:r w:rsidRPr="00DB3AD3">
              <w:rPr>
                <w:b/>
                <w:bCs/>
                <w:noProof/>
                <w:webHidden/>
              </w:rPr>
            </w:r>
            <w:r w:rsidRPr="00DB3AD3">
              <w:rPr>
                <w:b/>
                <w:bCs/>
                <w:noProof/>
                <w:webHidden/>
              </w:rPr>
              <w:fldChar w:fldCharType="separate"/>
            </w:r>
            <w:r w:rsidRPr="00DB3AD3">
              <w:rPr>
                <w:b/>
                <w:bCs/>
                <w:noProof/>
                <w:webHidden/>
              </w:rPr>
              <w:t>8</w:t>
            </w:r>
            <w:r w:rsidRPr="00DB3AD3">
              <w:rPr>
                <w:b/>
                <w:bCs/>
                <w:noProof/>
                <w:webHidden/>
              </w:rPr>
              <w:fldChar w:fldCharType="end"/>
            </w:r>
          </w:hyperlink>
        </w:p>
        <w:p w14:paraId="085B4F17" w14:textId="75100206" w:rsidR="00A1676B" w:rsidRDefault="00A1676B">
          <w:pPr>
            <w:pStyle w:val="TOC1"/>
            <w:tabs>
              <w:tab w:val="right" w:leader="dot" w:pos="9016"/>
            </w:tabs>
            <w:rPr>
              <w:rFonts w:eastAsiaTheme="minorEastAsia"/>
              <w:noProof/>
              <w:lang w:eastAsia="en-GB"/>
            </w:rPr>
          </w:pPr>
          <w:hyperlink w:anchor="_Toc150505756" w:history="1">
            <w:r w:rsidRPr="00FF75C5">
              <w:rPr>
                <w:rStyle w:val="Hyperlink"/>
                <w:rFonts w:ascii="Arial" w:hAnsi="Arial" w:cs="Arial"/>
                <w:b/>
                <w:bCs/>
                <w:noProof/>
              </w:rPr>
              <w:t>References:</w:t>
            </w:r>
            <w:r>
              <w:rPr>
                <w:noProof/>
                <w:webHidden/>
              </w:rPr>
              <w:tab/>
            </w:r>
            <w:r w:rsidRPr="00DB3AD3">
              <w:rPr>
                <w:b/>
                <w:bCs/>
                <w:noProof/>
                <w:webHidden/>
              </w:rPr>
              <w:fldChar w:fldCharType="begin"/>
            </w:r>
            <w:r w:rsidRPr="00DB3AD3">
              <w:rPr>
                <w:b/>
                <w:bCs/>
                <w:noProof/>
                <w:webHidden/>
              </w:rPr>
              <w:instrText xml:space="preserve"> PAGEREF _Toc150505756 \h </w:instrText>
            </w:r>
            <w:r w:rsidRPr="00DB3AD3">
              <w:rPr>
                <w:b/>
                <w:bCs/>
                <w:noProof/>
                <w:webHidden/>
              </w:rPr>
            </w:r>
            <w:r w:rsidRPr="00DB3AD3">
              <w:rPr>
                <w:b/>
                <w:bCs/>
                <w:noProof/>
                <w:webHidden/>
              </w:rPr>
              <w:fldChar w:fldCharType="separate"/>
            </w:r>
            <w:r w:rsidRPr="00DB3AD3">
              <w:rPr>
                <w:b/>
                <w:bCs/>
                <w:noProof/>
                <w:webHidden/>
              </w:rPr>
              <w:t>10</w:t>
            </w:r>
            <w:r w:rsidRPr="00DB3AD3">
              <w:rPr>
                <w:b/>
                <w:bCs/>
                <w:noProof/>
                <w:webHidden/>
              </w:rPr>
              <w:fldChar w:fldCharType="end"/>
            </w:r>
          </w:hyperlink>
        </w:p>
        <w:p w14:paraId="23AA1CCE" w14:textId="31F5C7C0" w:rsidR="004E44AD" w:rsidRDefault="004E44AD">
          <w:r>
            <w:rPr>
              <w:b/>
              <w:bCs/>
              <w:noProof/>
            </w:rPr>
            <w:fldChar w:fldCharType="end"/>
          </w:r>
        </w:p>
      </w:sdtContent>
    </w:sdt>
    <w:p w14:paraId="5A6710CA" w14:textId="77777777" w:rsidR="004E44AD" w:rsidRDefault="004E44AD" w:rsidP="00FE22C1">
      <w:pPr>
        <w:pStyle w:val="Heading1"/>
        <w:spacing w:line="360" w:lineRule="auto"/>
        <w:rPr>
          <w:rFonts w:ascii="Arial" w:hAnsi="Arial" w:cs="Arial"/>
          <w:b/>
          <w:bCs/>
          <w:color w:val="auto"/>
          <w:sz w:val="22"/>
          <w:szCs w:val="22"/>
        </w:rPr>
        <w:sectPr w:rsidR="004E44AD" w:rsidSect="00E01805">
          <w:footerReference w:type="default" r:id="rId7"/>
          <w:footerReference w:type="first" r:id="rId8"/>
          <w:pgSz w:w="11906" w:h="16838"/>
          <w:pgMar w:top="1440" w:right="1440" w:bottom="1440" w:left="1440" w:header="708" w:footer="708" w:gutter="0"/>
          <w:pgNumType w:start="0"/>
          <w:cols w:space="708"/>
          <w:titlePg/>
          <w:docGrid w:linePitch="360"/>
        </w:sectPr>
      </w:pPr>
    </w:p>
    <w:p w14:paraId="46D7C058" w14:textId="4A7EF944" w:rsidR="00203171" w:rsidRPr="000661E2" w:rsidRDefault="002C2B32" w:rsidP="00FE22C1">
      <w:pPr>
        <w:pStyle w:val="Heading1"/>
        <w:spacing w:line="360" w:lineRule="auto"/>
        <w:rPr>
          <w:rFonts w:ascii="Arial" w:hAnsi="Arial" w:cs="Arial"/>
          <w:b/>
          <w:bCs/>
          <w:color w:val="auto"/>
          <w:sz w:val="22"/>
          <w:szCs w:val="22"/>
        </w:rPr>
      </w:pPr>
      <w:bookmarkStart w:id="0" w:name="_Toc150505746"/>
      <w:r w:rsidRPr="000661E2">
        <w:rPr>
          <w:rFonts w:ascii="Arial" w:hAnsi="Arial" w:cs="Arial"/>
          <w:b/>
          <w:bCs/>
          <w:color w:val="auto"/>
          <w:sz w:val="22"/>
          <w:szCs w:val="22"/>
        </w:rPr>
        <w:lastRenderedPageBreak/>
        <w:t>Introduction</w:t>
      </w:r>
      <w:bookmarkEnd w:id="0"/>
    </w:p>
    <w:p w14:paraId="7BE8C8FB" w14:textId="2659B8E6" w:rsidR="002C2B32" w:rsidRDefault="002C2B32" w:rsidP="00F5202A">
      <w:pPr>
        <w:spacing w:line="360" w:lineRule="auto"/>
        <w:jc w:val="both"/>
        <w:rPr>
          <w:rFonts w:ascii="Arial" w:hAnsi="Arial" w:cs="Arial"/>
        </w:rPr>
      </w:pPr>
      <w:r w:rsidRPr="002C2B32">
        <w:rPr>
          <w:rFonts w:ascii="Arial" w:hAnsi="Arial" w:cs="Arial"/>
        </w:rPr>
        <w:t xml:space="preserve">Google, a brand that has been synonymous with the internet, has become a worldwide force that is transforming how we obtain and utilize information. When Google was first established in 1998 as a research project by Stanford graduate students Sergey Brin and Larry Page, it swiftly became a worldwide phenomenon. The organization's goal, "to organize the world's information and make it universally accessible and useful," has </w:t>
      </w:r>
      <w:proofErr w:type="spellStart"/>
      <w:r w:rsidR="00A63E10">
        <w:rPr>
          <w:rFonts w:ascii="Arial" w:hAnsi="Arial" w:cs="Arial"/>
        </w:rPr>
        <w:t>molded</w:t>
      </w:r>
      <w:proofErr w:type="spellEnd"/>
      <w:r w:rsidRPr="002C2B32">
        <w:rPr>
          <w:rFonts w:ascii="Arial" w:hAnsi="Arial" w:cs="Arial"/>
        </w:rPr>
        <w:t> the workplace culture and propelled the company's amazing growth.</w:t>
      </w:r>
    </w:p>
    <w:p w14:paraId="62CB0CCF" w14:textId="4C7F0FE5" w:rsidR="002C2B32" w:rsidRDefault="002C2B32" w:rsidP="00F5202A">
      <w:pPr>
        <w:spacing w:line="360" w:lineRule="auto"/>
        <w:jc w:val="both"/>
        <w:rPr>
          <w:rFonts w:ascii="Arial" w:hAnsi="Arial" w:cs="Arial"/>
        </w:rPr>
      </w:pPr>
      <w:r w:rsidRPr="002C2B32">
        <w:rPr>
          <w:rFonts w:ascii="Arial" w:hAnsi="Arial" w:cs="Arial"/>
        </w:rPr>
        <w:t>This report explores the subtleties of Google's work culture, looking at its guiding ideals, advantages, and possible disadvantages. We'll talk about the company's distinctive strategy for fostering employee engagement, its focus on creativity and innovation, and its initiatives to establish a welcoming and inclusive workplace. We will also critically examine the possible drawbacks of Google's culture, such as worries about burnout among employees, work-life balance, and the possibility of an excessively competitive workplace.</w:t>
      </w:r>
    </w:p>
    <w:p w14:paraId="0C96117E" w14:textId="2B0276BE" w:rsidR="002C2B32" w:rsidRDefault="00222B00" w:rsidP="00F5202A">
      <w:pPr>
        <w:spacing w:line="360" w:lineRule="auto"/>
        <w:jc w:val="both"/>
        <w:rPr>
          <w:rFonts w:ascii="Arial" w:hAnsi="Arial" w:cs="Arial"/>
        </w:rPr>
      </w:pPr>
      <w:r>
        <w:rPr>
          <w:rFonts w:ascii="Arial" w:hAnsi="Arial" w:cs="Arial"/>
        </w:rPr>
        <w:t>This report</w:t>
      </w:r>
      <w:r w:rsidR="002C2B32" w:rsidRPr="002C2B32">
        <w:rPr>
          <w:rFonts w:ascii="Arial" w:hAnsi="Arial" w:cs="Arial"/>
        </w:rPr>
        <w:t xml:space="preserve"> will use </w:t>
      </w:r>
      <w:r>
        <w:rPr>
          <w:rFonts w:ascii="Arial" w:hAnsi="Arial" w:cs="Arial"/>
        </w:rPr>
        <w:t>relevant</w:t>
      </w:r>
      <w:r w:rsidR="002C2B32" w:rsidRPr="002C2B32">
        <w:rPr>
          <w:rFonts w:ascii="Arial" w:hAnsi="Arial" w:cs="Arial"/>
        </w:rPr>
        <w:t xml:space="preserve"> research, theories, and models from the domains of organizational </w:t>
      </w:r>
      <w:proofErr w:type="spellStart"/>
      <w:r w:rsidR="0048135A">
        <w:rPr>
          <w:rFonts w:ascii="Arial" w:hAnsi="Arial" w:cs="Arial"/>
        </w:rPr>
        <w:t>behavior</w:t>
      </w:r>
      <w:proofErr w:type="spellEnd"/>
      <w:r w:rsidR="002C2B32" w:rsidRPr="002C2B32">
        <w:rPr>
          <w:rFonts w:ascii="Arial" w:hAnsi="Arial" w:cs="Arial"/>
        </w:rPr>
        <w:t xml:space="preserve">, human resource management, </w:t>
      </w:r>
      <w:r w:rsidR="002C2B32" w:rsidRPr="00A63E10">
        <w:rPr>
          <w:rFonts w:ascii="Arial" w:hAnsi="Arial" w:cs="Arial"/>
        </w:rPr>
        <w:t>and psychology</w:t>
      </w:r>
      <w:r w:rsidR="002C2B32" w:rsidRPr="002C2B32">
        <w:rPr>
          <w:rFonts w:ascii="Arial" w:hAnsi="Arial" w:cs="Arial"/>
        </w:rPr>
        <w:t xml:space="preserve"> to give a thorough knowledge of Google's work culture. We will use the well-known Schein framework theory, to </w:t>
      </w:r>
      <w:proofErr w:type="spellStart"/>
      <w:r w:rsidR="0048135A">
        <w:rPr>
          <w:rFonts w:ascii="Arial" w:hAnsi="Arial" w:cs="Arial"/>
        </w:rPr>
        <w:t>analyze</w:t>
      </w:r>
      <w:proofErr w:type="spellEnd"/>
      <w:r w:rsidR="002C2B32" w:rsidRPr="002C2B32">
        <w:rPr>
          <w:rFonts w:ascii="Arial" w:hAnsi="Arial" w:cs="Arial"/>
        </w:rPr>
        <w:t> the company's culture. We can better comprehend Google's culture and its possible effects on employee well-being and organizational performance by looking at it through this theoretical lens.</w:t>
      </w:r>
    </w:p>
    <w:p w14:paraId="4FAD5504" w14:textId="37D74915" w:rsidR="0048135A" w:rsidRPr="0048135A" w:rsidRDefault="0048135A" w:rsidP="00F5202A">
      <w:pPr>
        <w:spacing w:line="360" w:lineRule="auto"/>
        <w:jc w:val="both"/>
        <w:rPr>
          <w:rFonts w:ascii="Arial" w:hAnsi="Arial" w:cs="Arial"/>
        </w:rPr>
      </w:pPr>
      <w:r w:rsidRPr="0048135A">
        <w:rPr>
          <w:rFonts w:ascii="Arial" w:hAnsi="Arial" w:cs="Arial"/>
        </w:rPr>
        <w:t>The main elements of Google's success</w:t>
      </w:r>
      <w:r w:rsidR="00222B00">
        <w:rPr>
          <w:rFonts w:ascii="Arial" w:hAnsi="Arial" w:cs="Arial"/>
        </w:rPr>
        <w:t xml:space="preserve"> </w:t>
      </w:r>
      <w:r w:rsidRPr="0048135A">
        <w:rPr>
          <w:rFonts w:ascii="Arial" w:hAnsi="Arial" w:cs="Arial"/>
        </w:rPr>
        <w:t>—</w:t>
      </w:r>
      <w:r w:rsidR="00222B00">
        <w:rPr>
          <w:rFonts w:ascii="Arial" w:hAnsi="Arial" w:cs="Arial"/>
        </w:rPr>
        <w:t xml:space="preserve"> </w:t>
      </w:r>
      <w:r w:rsidRPr="0048135A">
        <w:rPr>
          <w:rFonts w:ascii="Arial" w:hAnsi="Arial" w:cs="Arial"/>
        </w:rPr>
        <w:t xml:space="preserve">such as its inventive culture, data-driven strategy, and persistent commitment to the user experience—will be examined in the present study. We will also look at the difficulties and disputes Google has encountered, including worries about data privacy and its supremacy in the online </w:t>
      </w:r>
      <w:r w:rsidRPr="00FE22C1">
        <w:rPr>
          <w:rFonts w:ascii="Arial" w:hAnsi="Arial" w:cs="Arial"/>
        </w:rPr>
        <w:t>advertising space.</w:t>
      </w:r>
    </w:p>
    <w:p w14:paraId="0D1B3A05" w14:textId="47A34AED" w:rsidR="0048135A" w:rsidRDefault="0048135A" w:rsidP="00F5202A">
      <w:pPr>
        <w:spacing w:line="360" w:lineRule="auto"/>
        <w:jc w:val="both"/>
        <w:rPr>
          <w:rFonts w:ascii="Arial" w:hAnsi="Arial" w:cs="Arial"/>
        </w:rPr>
      </w:pPr>
      <w:r w:rsidRPr="0048135A">
        <w:rPr>
          <w:rFonts w:ascii="Arial" w:hAnsi="Arial" w:cs="Arial"/>
        </w:rPr>
        <w:t>This work attempts to provide a thorough overview of this technological giant and its significant impact on our world by looking at Google's history, products, impact, and issues.</w:t>
      </w:r>
    </w:p>
    <w:p w14:paraId="55186043" w14:textId="370C417D" w:rsidR="0048135A" w:rsidRDefault="0048135A" w:rsidP="00F5202A">
      <w:pPr>
        <w:pStyle w:val="Heading1"/>
        <w:spacing w:line="360" w:lineRule="auto"/>
        <w:jc w:val="both"/>
        <w:rPr>
          <w:rFonts w:ascii="Arial" w:hAnsi="Arial" w:cs="Arial"/>
          <w:b/>
          <w:bCs/>
          <w:color w:val="auto"/>
          <w:sz w:val="22"/>
          <w:szCs w:val="22"/>
        </w:rPr>
      </w:pPr>
      <w:bookmarkStart w:id="1" w:name="_Toc150505747"/>
      <w:r w:rsidRPr="000661E2">
        <w:rPr>
          <w:rFonts w:ascii="Arial" w:hAnsi="Arial" w:cs="Arial"/>
          <w:b/>
          <w:bCs/>
          <w:color w:val="auto"/>
          <w:sz w:val="22"/>
          <w:szCs w:val="22"/>
        </w:rPr>
        <w:t>Literature review</w:t>
      </w:r>
      <w:bookmarkEnd w:id="1"/>
    </w:p>
    <w:p w14:paraId="04FD3A8A" w14:textId="77777777" w:rsidR="00A1676B" w:rsidRDefault="00E063D4" w:rsidP="00F5202A">
      <w:pPr>
        <w:spacing w:line="360" w:lineRule="auto"/>
        <w:jc w:val="both"/>
        <w:rPr>
          <w:rFonts w:ascii="Arial" w:hAnsi="Arial" w:cs="Arial"/>
        </w:rPr>
      </w:pPr>
      <w:r w:rsidRPr="00BC7EFF">
        <w:rPr>
          <w:rFonts w:ascii="Arial" w:hAnsi="Arial" w:cs="Arial"/>
        </w:rPr>
        <w:t xml:space="preserve">Schein (1985) </w:t>
      </w:r>
      <w:r>
        <w:rPr>
          <w:rFonts w:ascii="Arial" w:hAnsi="Arial" w:cs="Arial"/>
        </w:rPr>
        <w:t>suggested</w:t>
      </w:r>
      <w:r w:rsidRPr="00BC7EFF">
        <w:rPr>
          <w:rFonts w:ascii="Arial" w:hAnsi="Arial" w:cs="Arial"/>
        </w:rPr>
        <w:t xml:space="preserve"> that organizational culture serves two critical functions: first, it promotes a sense of unity and shared identity among employees, and second, it enables the organization to be adaptable and responsive to external changes.</w:t>
      </w:r>
      <w:r>
        <w:rPr>
          <w:rFonts w:ascii="Arial" w:hAnsi="Arial" w:cs="Arial"/>
        </w:rPr>
        <w:t xml:space="preserve"> </w:t>
      </w:r>
      <w:r w:rsidRPr="00B6572D">
        <w:rPr>
          <w:rFonts w:ascii="Arial" w:hAnsi="Arial" w:cs="Arial"/>
        </w:rPr>
        <w:t xml:space="preserve">Organizational norms (the implicit rules that govern </w:t>
      </w:r>
      <w:proofErr w:type="spellStart"/>
      <w:r>
        <w:rPr>
          <w:rFonts w:ascii="Arial" w:hAnsi="Arial" w:cs="Arial"/>
        </w:rPr>
        <w:t>behavior</w:t>
      </w:r>
      <w:proofErr w:type="spellEnd"/>
      <w:r w:rsidRPr="00B6572D">
        <w:rPr>
          <w:rFonts w:ascii="Arial" w:hAnsi="Arial" w:cs="Arial"/>
        </w:rPr>
        <w:t xml:space="preserve"> in an organization) are derived from organizational values (the core beliefs and principles of the organization), and they are reflected in various observable elements of the organizational culture</w:t>
      </w:r>
      <w:r>
        <w:rPr>
          <w:rFonts w:ascii="Arial" w:hAnsi="Arial" w:cs="Arial"/>
        </w:rPr>
        <w:t xml:space="preserve"> (artifacts)</w:t>
      </w:r>
      <w:r w:rsidRPr="00B6572D">
        <w:rPr>
          <w:rFonts w:ascii="Arial" w:hAnsi="Arial" w:cs="Arial"/>
        </w:rPr>
        <w:t xml:space="preserve">, such as symbols, rituals, language, and the physical design of the </w:t>
      </w:r>
      <w:proofErr w:type="spellStart"/>
      <w:r w:rsidRPr="00B6572D">
        <w:rPr>
          <w:rFonts w:ascii="Arial" w:hAnsi="Arial" w:cs="Arial"/>
        </w:rPr>
        <w:t>workspace.</w:t>
      </w:r>
      <w:proofErr w:type="spellEnd"/>
    </w:p>
    <w:p w14:paraId="76A85A88" w14:textId="271252BF" w:rsidR="00E063D4" w:rsidRDefault="00E063D4" w:rsidP="00F5202A">
      <w:pPr>
        <w:spacing w:line="360" w:lineRule="auto"/>
        <w:jc w:val="both"/>
        <w:rPr>
          <w:rFonts w:ascii="Arial" w:hAnsi="Arial" w:cs="Arial"/>
        </w:rPr>
      </w:pPr>
      <w:r w:rsidRPr="00B6572D">
        <w:rPr>
          <w:rFonts w:ascii="Arial" w:hAnsi="Arial" w:cs="Arial"/>
        </w:rPr>
        <w:lastRenderedPageBreak/>
        <w:t>This view was first presented by Schein (1992), a prominent researcher in the field of organizational culture. In summary, the manifestation of organizational norms is embedded in the tangible aspects of the workplace</w:t>
      </w:r>
      <w:r w:rsidR="00D13DA6">
        <w:rPr>
          <w:rFonts w:ascii="Arial" w:hAnsi="Arial" w:cs="Arial"/>
        </w:rPr>
        <w:t>.</w:t>
      </w:r>
    </w:p>
    <w:p w14:paraId="10903771" w14:textId="6E29F562" w:rsidR="00222B00" w:rsidRDefault="00E063D4" w:rsidP="00F5202A">
      <w:pPr>
        <w:spacing w:line="360" w:lineRule="auto"/>
        <w:jc w:val="both"/>
        <w:rPr>
          <w:rFonts w:ascii="Arial" w:hAnsi="Arial" w:cs="Arial"/>
        </w:rPr>
      </w:pPr>
      <w:r w:rsidRPr="007D221F">
        <w:rPr>
          <w:rFonts w:ascii="Arial" w:hAnsi="Arial" w:cs="Arial"/>
        </w:rPr>
        <w:t xml:space="preserve">Cultural norms within an organization can be likened to the 'personality' of the organization, exerting a powerful influence on the </w:t>
      </w:r>
      <w:proofErr w:type="spellStart"/>
      <w:r w:rsidRPr="007D221F">
        <w:rPr>
          <w:rFonts w:ascii="Arial" w:hAnsi="Arial" w:cs="Arial"/>
        </w:rPr>
        <w:t>behavior</w:t>
      </w:r>
      <w:proofErr w:type="spellEnd"/>
      <w:r w:rsidRPr="007D221F">
        <w:rPr>
          <w:rFonts w:ascii="Arial" w:hAnsi="Arial" w:cs="Arial"/>
        </w:rPr>
        <w:t xml:space="preserve"> of individuals and groups. These norms include attitudes, experiences, beliefs, and values learned through social interactions, shaping how people communicate and collaborate within the organization and with external stakeholders</w:t>
      </w:r>
      <w:r>
        <w:rPr>
          <w:rFonts w:ascii="Arial" w:hAnsi="Arial" w:cs="Arial"/>
        </w:rPr>
        <w:t xml:space="preserve"> </w:t>
      </w:r>
      <w:r w:rsidRPr="007D221F">
        <w:rPr>
          <w:rFonts w:ascii="Arial" w:hAnsi="Arial" w:cs="Arial"/>
        </w:rPr>
        <w:t>(</w:t>
      </w:r>
      <w:r>
        <w:rPr>
          <w:rFonts w:ascii="Arial" w:hAnsi="Arial" w:cs="Arial"/>
        </w:rPr>
        <w:t>Schein</w:t>
      </w:r>
      <w:r w:rsidRPr="007D221F">
        <w:rPr>
          <w:rFonts w:ascii="Arial" w:hAnsi="Arial" w:cs="Arial"/>
        </w:rPr>
        <w:t>,</w:t>
      </w:r>
      <w:r>
        <w:rPr>
          <w:rFonts w:ascii="Arial" w:hAnsi="Arial" w:cs="Arial"/>
        </w:rPr>
        <w:t>1992</w:t>
      </w:r>
      <w:r w:rsidRPr="007D221F">
        <w:rPr>
          <w:rFonts w:ascii="Arial" w:hAnsi="Arial" w:cs="Arial"/>
        </w:rPr>
        <w:t>). Emphasis is placed on fostering a supportive environment that enables effective teamwork and goal achievement</w:t>
      </w:r>
      <w:r>
        <w:rPr>
          <w:rFonts w:ascii="Arial" w:hAnsi="Arial" w:cs="Arial"/>
        </w:rPr>
        <w:t>.</w:t>
      </w:r>
      <w:r w:rsidR="00AE708C">
        <w:rPr>
          <w:rFonts w:ascii="Arial" w:hAnsi="Arial" w:cs="Arial"/>
        </w:rPr>
        <w:t xml:space="preserve"> </w:t>
      </w:r>
      <w:r w:rsidR="005F0350" w:rsidRPr="005F0350">
        <w:rPr>
          <w:rFonts w:ascii="Arial" w:hAnsi="Arial" w:cs="Arial"/>
        </w:rPr>
        <w:t xml:space="preserve">Schein's (1992) model essentially states that there is an indirect, complex relationship between cultural values and company performance that depends on other aspects. </w:t>
      </w:r>
    </w:p>
    <w:p w14:paraId="5AD63AE9" w14:textId="2E3A61C4" w:rsidR="005F0350" w:rsidRDefault="00222B00" w:rsidP="00F5202A">
      <w:pPr>
        <w:spacing w:line="360" w:lineRule="auto"/>
        <w:jc w:val="both"/>
        <w:rPr>
          <w:rFonts w:ascii="Arial" w:hAnsi="Arial" w:cs="Arial"/>
        </w:rPr>
      </w:pPr>
      <w:bookmarkStart w:id="2" w:name="_Toc150505748"/>
      <w:r w:rsidRPr="000661E2">
        <w:rPr>
          <w:rStyle w:val="Heading2Char"/>
          <w:rFonts w:ascii="Arial" w:hAnsi="Arial" w:cs="Arial"/>
          <w:color w:val="auto"/>
          <w:sz w:val="22"/>
          <w:szCs w:val="22"/>
        </w:rPr>
        <w:t>It was evident</w:t>
      </w:r>
      <w:bookmarkEnd w:id="2"/>
      <w:r w:rsidR="005F0350" w:rsidRPr="000661E2">
        <w:rPr>
          <w:rFonts w:ascii="Arial" w:hAnsi="Arial" w:cs="Arial"/>
        </w:rPr>
        <w:t xml:space="preserve"> </w:t>
      </w:r>
      <w:r w:rsidR="005F0350">
        <w:rPr>
          <w:rFonts w:ascii="Arial" w:hAnsi="Arial" w:cs="Arial"/>
        </w:rPr>
        <w:t>that, a</w:t>
      </w:r>
      <w:r w:rsidR="005F0350" w:rsidRPr="005F0350">
        <w:rPr>
          <w:rFonts w:ascii="Arial" w:hAnsi="Arial" w:cs="Arial"/>
        </w:rPr>
        <w:t xml:space="preserve">lthough they may be significant, values that nurture innovation are not sufficient to produce improved performance on their own. Instead, other elements like norms for innovation, creative </w:t>
      </w:r>
      <w:r w:rsidR="005F0350">
        <w:rPr>
          <w:rFonts w:ascii="Arial" w:hAnsi="Arial" w:cs="Arial"/>
        </w:rPr>
        <w:t>artifacts</w:t>
      </w:r>
      <w:r w:rsidR="005F0350" w:rsidRPr="005F0350">
        <w:rPr>
          <w:rFonts w:ascii="Arial" w:hAnsi="Arial" w:cs="Arial"/>
        </w:rPr>
        <w:t xml:space="preserve">, and innovative </w:t>
      </w:r>
      <w:proofErr w:type="spellStart"/>
      <w:r w:rsidR="005F0350">
        <w:rPr>
          <w:rFonts w:ascii="Arial" w:hAnsi="Arial" w:cs="Arial"/>
        </w:rPr>
        <w:t>behaviors</w:t>
      </w:r>
      <w:proofErr w:type="spellEnd"/>
      <w:r w:rsidR="005F0350" w:rsidRPr="005F0350">
        <w:rPr>
          <w:rFonts w:ascii="Arial" w:hAnsi="Arial" w:cs="Arial"/>
        </w:rPr>
        <w:t xml:space="preserve"> influence the path from values to performance outcomes.</w:t>
      </w:r>
      <w:r w:rsidR="005F0350">
        <w:rPr>
          <w:rFonts w:ascii="Arial" w:hAnsi="Arial" w:cs="Arial"/>
        </w:rPr>
        <w:t xml:space="preserve"> In other words</w:t>
      </w:r>
      <w:r w:rsidR="005F0350" w:rsidRPr="005F0350">
        <w:rPr>
          <w:rFonts w:ascii="Arial" w:hAnsi="Arial" w:cs="Arial"/>
        </w:rPr>
        <w:t xml:space="preserve">, creating an environment that is conducive to innovation calls for a system of norms, artifacts, and </w:t>
      </w:r>
      <w:proofErr w:type="spellStart"/>
      <w:r w:rsidR="005F0350" w:rsidRPr="005F0350">
        <w:rPr>
          <w:rFonts w:ascii="Arial" w:hAnsi="Arial" w:cs="Arial"/>
        </w:rPr>
        <w:t>behaviors</w:t>
      </w:r>
      <w:proofErr w:type="spellEnd"/>
      <w:r w:rsidR="005F0350" w:rsidRPr="005F0350">
        <w:rPr>
          <w:rFonts w:ascii="Arial" w:hAnsi="Arial" w:cs="Arial"/>
        </w:rPr>
        <w:t> that all work together to support innovation rather than just having the correct values.</w:t>
      </w:r>
    </w:p>
    <w:p w14:paraId="314206DA" w14:textId="16B703BD" w:rsidR="00921AF7" w:rsidRDefault="00921AF7" w:rsidP="00F5202A">
      <w:pPr>
        <w:spacing w:line="360" w:lineRule="auto"/>
        <w:jc w:val="both"/>
        <w:rPr>
          <w:rFonts w:ascii="Arial" w:hAnsi="Arial" w:cs="Arial"/>
        </w:rPr>
      </w:pPr>
      <w:r w:rsidRPr="00222B00">
        <w:rPr>
          <w:rFonts w:ascii="Arial" w:hAnsi="Arial" w:cs="Arial"/>
        </w:rPr>
        <w:t>Findings</w:t>
      </w:r>
      <w:r>
        <w:rPr>
          <w:rFonts w:ascii="Arial" w:hAnsi="Arial" w:cs="Arial"/>
        </w:rPr>
        <w:t xml:space="preserve"> show that e</w:t>
      </w:r>
      <w:r w:rsidRPr="00921AF7">
        <w:rPr>
          <w:rFonts w:ascii="Arial" w:hAnsi="Arial" w:cs="Arial"/>
        </w:rPr>
        <w:t xml:space="preserve">mployees are more likely to meet management's expectations for "innovative </w:t>
      </w:r>
      <w:proofErr w:type="spellStart"/>
      <w:r>
        <w:rPr>
          <w:rFonts w:ascii="Arial" w:hAnsi="Arial" w:cs="Arial"/>
        </w:rPr>
        <w:t>behaviors</w:t>
      </w:r>
      <w:proofErr w:type="spellEnd"/>
      <w:r w:rsidRPr="00921AF7">
        <w:rPr>
          <w:rFonts w:ascii="Arial" w:hAnsi="Arial" w:cs="Arial"/>
        </w:rPr>
        <w:t xml:space="preserve">," or coming up with new ideas and trying new things if the organization's norms and </w:t>
      </w:r>
      <w:r>
        <w:rPr>
          <w:rFonts w:ascii="Arial" w:hAnsi="Arial" w:cs="Arial"/>
        </w:rPr>
        <w:t>artifacts</w:t>
      </w:r>
      <w:r w:rsidRPr="00921AF7">
        <w:rPr>
          <w:rFonts w:ascii="Arial" w:hAnsi="Arial" w:cs="Arial"/>
        </w:rPr>
        <w:t xml:space="preserve"> support and encourage those </w:t>
      </w:r>
      <w:proofErr w:type="spellStart"/>
      <w:r>
        <w:rPr>
          <w:rFonts w:ascii="Arial" w:hAnsi="Arial" w:cs="Arial"/>
        </w:rPr>
        <w:t>behaviors</w:t>
      </w:r>
      <w:proofErr w:type="spellEnd"/>
      <w:r w:rsidRPr="00921AF7">
        <w:rPr>
          <w:rFonts w:ascii="Arial" w:hAnsi="Arial" w:cs="Arial"/>
        </w:rPr>
        <w:t xml:space="preserve">. For employees to feel comfortable taking </w:t>
      </w:r>
      <w:r>
        <w:rPr>
          <w:rFonts w:ascii="Arial" w:hAnsi="Arial" w:cs="Arial"/>
        </w:rPr>
        <w:t>risks</w:t>
      </w:r>
      <w:r w:rsidRPr="00921AF7">
        <w:rPr>
          <w:rFonts w:ascii="Arial" w:hAnsi="Arial" w:cs="Arial"/>
        </w:rPr>
        <w:t xml:space="preserve"> and doing new things, the physical and cultural environment of the company must demonstrate these values and norms. Employees are more likely to act creatively when they have access to resources and tools that foster creativity, or when they have the time and space to collaborate on ideas and work on them together.</w:t>
      </w:r>
      <w:r>
        <w:rPr>
          <w:rFonts w:ascii="Arial" w:hAnsi="Arial" w:cs="Arial"/>
        </w:rPr>
        <w:t xml:space="preserve"> </w:t>
      </w:r>
      <w:r w:rsidRPr="00921AF7">
        <w:rPr>
          <w:rFonts w:ascii="Arial" w:hAnsi="Arial" w:cs="Arial"/>
        </w:rPr>
        <w:t>Stated differently, an organization's culture and environment have the power to either foster or inhibit creativity.</w:t>
      </w:r>
    </w:p>
    <w:p w14:paraId="26E37172" w14:textId="7A26B7B9" w:rsidR="0074210C" w:rsidRPr="0074210C" w:rsidRDefault="0074210C" w:rsidP="00F5202A">
      <w:pPr>
        <w:spacing w:line="360" w:lineRule="auto"/>
        <w:jc w:val="both"/>
        <w:rPr>
          <w:rFonts w:ascii="Arial" w:hAnsi="Arial" w:cs="Arial"/>
          <w:b/>
          <w:bCs/>
        </w:rPr>
      </w:pPr>
      <w:bookmarkStart w:id="3" w:name="_Toc150505749"/>
      <w:r w:rsidRPr="000661E2">
        <w:rPr>
          <w:rStyle w:val="Heading1Char"/>
          <w:rFonts w:ascii="Arial" w:hAnsi="Arial" w:cs="Arial"/>
          <w:b/>
          <w:bCs/>
          <w:color w:val="auto"/>
          <w:sz w:val="22"/>
          <w:szCs w:val="22"/>
        </w:rPr>
        <w:t>Google’s organizational culture</w:t>
      </w:r>
      <w:bookmarkEnd w:id="3"/>
      <w:r w:rsidRPr="0074210C">
        <w:rPr>
          <w:rFonts w:ascii="Arial" w:hAnsi="Arial" w:cs="Arial"/>
          <w:b/>
          <w:bCs/>
        </w:rPr>
        <w:t>.</w:t>
      </w:r>
    </w:p>
    <w:p w14:paraId="372FD106" w14:textId="13FFCA27" w:rsidR="00E063D4" w:rsidRDefault="00E063D4" w:rsidP="00F5202A">
      <w:pPr>
        <w:spacing w:line="360" w:lineRule="auto"/>
        <w:jc w:val="both"/>
        <w:rPr>
          <w:rFonts w:ascii="Arial" w:hAnsi="Arial" w:cs="Arial"/>
        </w:rPr>
      </w:pPr>
      <w:r w:rsidRPr="0048135A">
        <w:rPr>
          <w:rFonts w:ascii="Arial" w:hAnsi="Arial" w:cs="Arial"/>
        </w:rPr>
        <w:t>The company culture at Google is distinguished by its strong focus on innovation, teamwork, and employee welfare. The organization makes decisions based on its fundamental principles, "Ten things we know to be true," which also influence the work environment. These principles place a strong emphasis on a user-centric approach, excellence, innovation, and the power of cooperation and information.</w:t>
      </w:r>
      <w:r>
        <w:rPr>
          <w:rFonts w:ascii="Arial" w:hAnsi="Arial" w:cs="Arial"/>
        </w:rPr>
        <w:t xml:space="preserve"> </w:t>
      </w:r>
      <w:r w:rsidRPr="0048135A">
        <w:rPr>
          <w:rFonts w:ascii="Arial" w:hAnsi="Arial" w:cs="Arial"/>
        </w:rPr>
        <w:t xml:space="preserve">The organizational culture at Google has received recognition for its capacity to attract and retain top talent, its </w:t>
      </w:r>
      <w:r>
        <w:rPr>
          <w:rFonts w:ascii="Arial" w:hAnsi="Arial" w:cs="Arial"/>
        </w:rPr>
        <w:t>role in</w:t>
      </w:r>
      <w:r w:rsidRPr="0048135A">
        <w:rPr>
          <w:rFonts w:ascii="Arial" w:hAnsi="Arial" w:cs="Arial"/>
        </w:rPr>
        <w:t xml:space="preserve"> innovation, and its </w:t>
      </w:r>
      <w:r>
        <w:rPr>
          <w:rFonts w:ascii="Arial" w:hAnsi="Arial" w:cs="Arial"/>
        </w:rPr>
        <w:t>positive</w:t>
      </w:r>
      <w:r w:rsidRPr="0048135A">
        <w:rPr>
          <w:rFonts w:ascii="Arial" w:hAnsi="Arial" w:cs="Arial"/>
        </w:rPr>
        <w:t xml:space="preserve"> effects on worker well-being. </w:t>
      </w:r>
    </w:p>
    <w:p w14:paraId="1F6C3E1E" w14:textId="77777777" w:rsidR="00A1676B" w:rsidRDefault="00DA14EE" w:rsidP="00F5202A">
      <w:pPr>
        <w:spacing w:line="360" w:lineRule="auto"/>
        <w:jc w:val="both"/>
        <w:rPr>
          <w:rFonts w:ascii="Arial" w:hAnsi="Arial" w:cs="Arial"/>
        </w:rPr>
      </w:pPr>
      <w:r w:rsidRPr="00DA14EE">
        <w:rPr>
          <w:rFonts w:ascii="Arial" w:hAnsi="Arial" w:cs="Arial"/>
        </w:rPr>
        <w:lastRenderedPageBreak/>
        <w:t>Google believes in creating a work environment where everyone feels like they belong and can achieve their full potential. Their philosophy of 'Building belonging and a world of possibility' underscores their commitment to promoting a sense of community and opportunity for all employees, regardless of their background or identity. It's a powerful statement of their values, and a reminder that when everyone feels like they belong, anything is possible.</w:t>
      </w:r>
      <w:r>
        <w:rPr>
          <w:rFonts w:ascii="Arial" w:hAnsi="Arial" w:cs="Arial"/>
        </w:rPr>
        <w:t xml:space="preserve"> </w:t>
      </w:r>
      <w:r w:rsidRPr="00030BFD">
        <w:rPr>
          <w:rFonts w:ascii="Arial" w:hAnsi="Arial" w:cs="Arial"/>
        </w:rPr>
        <w:t>This philosophy is a major driver of motivation and commitment for employees.</w:t>
      </w:r>
      <w:r w:rsidR="00030BFD">
        <w:rPr>
          <w:rFonts w:ascii="Arial" w:hAnsi="Arial" w:cs="Arial"/>
        </w:rPr>
        <w:t xml:space="preserve"> </w:t>
      </w:r>
      <w:r w:rsidR="00030BFD" w:rsidRPr="00030BFD">
        <w:rPr>
          <w:rFonts w:ascii="Arial" w:hAnsi="Arial" w:cs="Arial"/>
        </w:rPr>
        <w:t xml:space="preserve">It creates a culture of collaboration and innovation, where everyone feels empowered to contribute and make a difference. </w:t>
      </w:r>
      <w:r w:rsidR="00A1676B" w:rsidRPr="00A1676B">
        <w:rPr>
          <w:rFonts w:ascii="Arial" w:hAnsi="Arial" w:cs="Arial"/>
        </w:rPr>
        <w:t>A more engaged and effective workforce is the result of Google's efforts to foster a sense of belonging among its staff members, which encourages them to take on new challenges and opportunities for professional growth.</w:t>
      </w:r>
    </w:p>
    <w:p w14:paraId="5E5F95B9" w14:textId="0D5F632C" w:rsidR="00D13DA6" w:rsidRDefault="00D13DA6" w:rsidP="00F5202A">
      <w:pPr>
        <w:spacing w:line="360" w:lineRule="auto"/>
        <w:jc w:val="both"/>
        <w:rPr>
          <w:rFonts w:ascii="Arial" w:hAnsi="Arial" w:cs="Arial"/>
        </w:rPr>
      </w:pPr>
      <w:r w:rsidRPr="007D221F">
        <w:rPr>
          <w:rFonts w:ascii="Arial" w:hAnsi="Arial" w:cs="Arial"/>
        </w:rPr>
        <w:t>Employee well-being is a priority at Google, which recognizes that happy and healthy employees are more productive and innovative. The company offers a robust benefits package, including generous healthcare and wellness benefits, flexible work arrangements, and a supportive work environment. By prioritizing employee well-being, Google creates a culture that encourages productivity, creativity, and a positive work-life balance.</w:t>
      </w:r>
    </w:p>
    <w:p w14:paraId="7344560F" w14:textId="11681C14" w:rsidR="007D221F" w:rsidRPr="007D221F" w:rsidRDefault="007D221F" w:rsidP="00F5202A">
      <w:pPr>
        <w:spacing w:line="360" w:lineRule="auto"/>
        <w:jc w:val="both"/>
        <w:rPr>
          <w:rFonts w:ascii="Arial" w:hAnsi="Arial" w:cs="Arial"/>
        </w:rPr>
      </w:pPr>
      <w:r w:rsidRPr="007D221F">
        <w:rPr>
          <w:rFonts w:ascii="Arial" w:hAnsi="Arial" w:cs="Arial"/>
        </w:rPr>
        <w:t xml:space="preserve">Google's </w:t>
      </w:r>
      <w:r w:rsidR="009D2285">
        <w:rPr>
          <w:rFonts w:ascii="Arial" w:hAnsi="Arial" w:cs="Arial"/>
        </w:rPr>
        <w:t xml:space="preserve">organizational </w:t>
      </w:r>
      <w:r w:rsidRPr="007D221F">
        <w:rPr>
          <w:rFonts w:ascii="Arial" w:hAnsi="Arial" w:cs="Arial"/>
        </w:rPr>
        <w:t>culture is defined by its flat structure, which promotes open communication and collaboration; a relentless focus on innovation, which fuels creativity and problem-solving; and a strong sense of community, which nurtures a team-oriented and supportive environment.</w:t>
      </w:r>
      <w:r>
        <w:rPr>
          <w:rFonts w:ascii="Arial" w:hAnsi="Arial" w:cs="Arial"/>
        </w:rPr>
        <w:t xml:space="preserve"> </w:t>
      </w:r>
      <w:r w:rsidRPr="007D221F">
        <w:rPr>
          <w:rFonts w:ascii="Arial" w:hAnsi="Arial" w:cs="Arial"/>
        </w:rPr>
        <w:t>These elements create an environment that encourages employees to take ownership of their work, innovate, and collaborate to drive success.</w:t>
      </w:r>
    </w:p>
    <w:p w14:paraId="3B9D9A84" w14:textId="5AB79D52" w:rsidR="007D221F" w:rsidRDefault="00846CC0" w:rsidP="00F5202A">
      <w:pPr>
        <w:spacing w:line="360" w:lineRule="auto"/>
        <w:jc w:val="both"/>
        <w:rPr>
          <w:rFonts w:ascii="Arial" w:hAnsi="Arial" w:cs="Arial"/>
        </w:rPr>
      </w:pPr>
      <w:r>
        <w:rPr>
          <w:rFonts w:ascii="Arial" w:hAnsi="Arial" w:cs="Arial"/>
        </w:rPr>
        <w:t>While</w:t>
      </w:r>
      <w:r w:rsidRPr="00846CC0">
        <w:rPr>
          <w:rFonts w:ascii="Arial" w:hAnsi="Arial" w:cs="Arial"/>
        </w:rPr>
        <w:t xml:space="preserve"> Google has earned a reputation for encouraging creativity and a positive work-life balance, </w:t>
      </w:r>
      <w:r w:rsidRPr="007D221F">
        <w:rPr>
          <w:rFonts w:ascii="Arial" w:hAnsi="Arial" w:cs="Arial"/>
        </w:rPr>
        <w:t>faced criticism for promoting</w:t>
      </w:r>
      <w:r w:rsidRPr="00846CC0">
        <w:rPr>
          <w:rFonts w:ascii="Arial" w:hAnsi="Arial" w:cs="Arial"/>
        </w:rPr>
        <w:t xml:space="preserve"> </w:t>
      </w:r>
      <w:r>
        <w:rPr>
          <w:rFonts w:ascii="Arial" w:hAnsi="Arial" w:cs="Arial"/>
        </w:rPr>
        <w:t xml:space="preserve">a </w:t>
      </w:r>
      <w:r w:rsidRPr="00846CC0">
        <w:rPr>
          <w:rFonts w:ascii="Arial" w:hAnsi="Arial" w:cs="Arial"/>
        </w:rPr>
        <w:t>high-stress, always-on workplace that can lead to burnout and a lack of work-life balance. The reason for this argument is that Google offers several on-site amenities that incentivize workers to put in longer hours at the office, even though they may not want to. Although the goal of these facilities is to foster a positive and happy work environment, they may also encourage overwork and a blurring of the boundaries between work and personal life.</w:t>
      </w:r>
      <w:r w:rsidR="007D221F" w:rsidRPr="007D221F">
        <w:rPr>
          <w:rFonts w:ascii="Arial" w:hAnsi="Arial" w:cs="Arial"/>
        </w:rPr>
        <w:t xml:space="preserve"> The fast-paced, high-performing culture can create a sense of continuous pressure to perform, leading to feelings of stress and anxiety. This "always-on" mentality can be detrimental to employees' mental health and work-life balance, potentially resulting in reduced productivity and job satisfaction</w:t>
      </w:r>
      <w:r w:rsidR="00A63E10">
        <w:rPr>
          <w:rFonts w:ascii="Arial" w:hAnsi="Arial" w:cs="Arial"/>
        </w:rPr>
        <w:t xml:space="preserve"> (</w:t>
      </w:r>
      <w:r w:rsidR="00A63E10" w:rsidRPr="00A63E10">
        <w:rPr>
          <w:rFonts w:ascii="Arial" w:hAnsi="Arial" w:cs="Arial"/>
          <w:sz w:val="23"/>
          <w:szCs w:val="23"/>
          <w:shd w:val="clear" w:color="auto" w:fill="FFFFFF"/>
        </w:rPr>
        <w:t>Edmondson</w:t>
      </w:r>
      <w:r w:rsidR="00A63E10">
        <w:rPr>
          <w:rFonts w:ascii="Arial" w:hAnsi="Arial" w:cs="Arial"/>
          <w:sz w:val="23"/>
          <w:szCs w:val="23"/>
          <w:shd w:val="clear" w:color="auto" w:fill="FFFFFF"/>
        </w:rPr>
        <w:t>,</w:t>
      </w:r>
      <w:r w:rsidR="00AE708C">
        <w:rPr>
          <w:rFonts w:ascii="Arial" w:hAnsi="Arial" w:cs="Arial"/>
          <w:sz w:val="23"/>
          <w:szCs w:val="23"/>
          <w:shd w:val="clear" w:color="auto" w:fill="FFFFFF"/>
        </w:rPr>
        <w:t xml:space="preserve"> </w:t>
      </w:r>
      <w:r w:rsidR="00A63E10">
        <w:rPr>
          <w:rFonts w:ascii="Arial" w:hAnsi="Arial" w:cs="Arial"/>
          <w:sz w:val="23"/>
          <w:szCs w:val="23"/>
          <w:shd w:val="clear" w:color="auto" w:fill="FFFFFF"/>
        </w:rPr>
        <w:t>2019)</w:t>
      </w:r>
      <w:r w:rsidR="007D221F" w:rsidRPr="007D221F">
        <w:rPr>
          <w:rFonts w:ascii="Arial" w:hAnsi="Arial" w:cs="Arial"/>
        </w:rPr>
        <w:t>.</w:t>
      </w:r>
    </w:p>
    <w:p w14:paraId="2FDB2EE3" w14:textId="311EAD02" w:rsidR="009D2285" w:rsidRDefault="008B053A" w:rsidP="00F5202A">
      <w:pPr>
        <w:spacing w:line="360" w:lineRule="auto"/>
        <w:jc w:val="both"/>
        <w:rPr>
          <w:rFonts w:ascii="Arial" w:hAnsi="Arial" w:cs="Arial"/>
          <w:b/>
          <w:bCs/>
        </w:rPr>
      </w:pPr>
      <w:bookmarkStart w:id="4" w:name="_Toc150505750"/>
      <w:r w:rsidRPr="000661E2">
        <w:rPr>
          <w:rStyle w:val="Heading1Char"/>
          <w:rFonts w:ascii="Arial" w:hAnsi="Arial" w:cs="Arial"/>
          <w:b/>
          <w:bCs/>
          <w:color w:val="auto"/>
          <w:sz w:val="22"/>
          <w:szCs w:val="22"/>
        </w:rPr>
        <w:t xml:space="preserve">Organizational </w:t>
      </w:r>
      <w:r w:rsidR="009D2285" w:rsidRPr="000661E2">
        <w:rPr>
          <w:rStyle w:val="Heading1Char"/>
          <w:rFonts w:ascii="Arial" w:hAnsi="Arial" w:cs="Arial"/>
          <w:b/>
          <w:bCs/>
          <w:color w:val="auto"/>
          <w:sz w:val="22"/>
          <w:szCs w:val="22"/>
        </w:rPr>
        <w:t>Sustainability within Google</w:t>
      </w:r>
      <w:bookmarkEnd w:id="4"/>
    </w:p>
    <w:p w14:paraId="172E8C26" w14:textId="77777777" w:rsidR="00A1676B" w:rsidRDefault="00DD679C" w:rsidP="00F5202A">
      <w:pPr>
        <w:spacing w:line="360" w:lineRule="auto"/>
        <w:jc w:val="both"/>
        <w:rPr>
          <w:rFonts w:ascii="Arial" w:hAnsi="Arial" w:cs="Arial"/>
        </w:rPr>
      </w:pPr>
      <w:r w:rsidRPr="00156C35">
        <w:rPr>
          <w:rFonts w:ascii="Arial" w:hAnsi="Arial" w:cs="Arial"/>
        </w:rPr>
        <w:t>Google has implemented sustainability measures in various domains of its corporate operations. Energy-efficient technologies, green construction standards, and renewable energy sources are some of the projects aimed at reducing energy use.</w:t>
      </w:r>
    </w:p>
    <w:p w14:paraId="2831BA7A" w14:textId="56FBDBDD" w:rsidR="00156C35" w:rsidRDefault="00DD679C" w:rsidP="00F5202A">
      <w:pPr>
        <w:spacing w:line="360" w:lineRule="auto"/>
        <w:jc w:val="both"/>
        <w:rPr>
          <w:rFonts w:ascii="Arial" w:hAnsi="Arial" w:cs="Arial"/>
        </w:rPr>
      </w:pPr>
      <w:r w:rsidRPr="00156C35">
        <w:rPr>
          <w:rFonts w:ascii="Arial" w:hAnsi="Arial" w:cs="Arial"/>
        </w:rPr>
        <w:lastRenderedPageBreak/>
        <w:t xml:space="preserve">The organization additionally prioritizes waste reduction, specifically </w:t>
      </w:r>
      <w:r w:rsidR="00156C35" w:rsidRPr="00156C35">
        <w:rPr>
          <w:rFonts w:ascii="Arial" w:hAnsi="Arial" w:cs="Arial"/>
        </w:rPr>
        <w:t>regarding</w:t>
      </w:r>
      <w:r w:rsidRPr="00156C35">
        <w:rPr>
          <w:rFonts w:ascii="Arial" w:hAnsi="Arial" w:cs="Arial"/>
        </w:rPr>
        <w:t xml:space="preserve"> paper and food waste, by means of digital document management, composting, and collaborations with nearby food banks. In addition, Google uses volunteer opportunities and training to raise awareness and encourage eco-friendly practices among its staff members.</w:t>
      </w:r>
    </w:p>
    <w:p w14:paraId="147394CC" w14:textId="77777777" w:rsidR="00AE708C" w:rsidRDefault="006B30D5" w:rsidP="00F5202A">
      <w:pPr>
        <w:spacing w:line="360" w:lineRule="auto"/>
        <w:jc w:val="both"/>
        <w:rPr>
          <w:rFonts w:ascii="Arial" w:hAnsi="Arial" w:cs="Arial"/>
        </w:rPr>
      </w:pPr>
      <w:r w:rsidRPr="00156C35">
        <w:rPr>
          <w:rFonts w:ascii="Arial" w:hAnsi="Arial" w:cs="Arial"/>
        </w:rPr>
        <w:t xml:space="preserve">To lessen the carbon footprint of commuting, the company offers shuttle services and encourages staff to adopt environmentally friendly modes of transportation. </w:t>
      </w:r>
      <w:r w:rsidR="00DD679C" w:rsidRPr="00156C35">
        <w:rPr>
          <w:rFonts w:ascii="Arial" w:hAnsi="Arial" w:cs="Arial"/>
        </w:rPr>
        <w:t>Google strongly encourages its staff to participate in environmental projects by providing tools, rewards, and opportunities to participate in a range of programs to promote a culture of sustainability. This strategy encourages a sense of shared responsibility among staff members to contribute to a more sustainable future in addition to assisting in directing internal sustainability initiatives.</w:t>
      </w:r>
    </w:p>
    <w:p w14:paraId="520BDDB3" w14:textId="1DC7C8EB" w:rsidR="00FD2DA2" w:rsidRDefault="00FD2DA2" w:rsidP="00F5202A">
      <w:pPr>
        <w:spacing w:line="360" w:lineRule="auto"/>
        <w:jc w:val="both"/>
        <w:rPr>
          <w:rFonts w:ascii="Arial" w:hAnsi="Arial" w:cs="Arial"/>
        </w:rPr>
      </w:pPr>
      <w:r w:rsidRPr="00156C35">
        <w:rPr>
          <w:rFonts w:ascii="Arial" w:hAnsi="Arial" w:cs="Arial"/>
        </w:rPr>
        <w:t xml:space="preserve">At several of its sites, the company offers greenhouses and rooftop gardens where staff members cultivate herbs and vegetables. This </w:t>
      </w:r>
      <w:r>
        <w:rPr>
          <w:rFonts w:ascii="Arial" w:hAnsi="Arial" w:cs="Arial"/>
        </w:rPr>
        <w:t>program</w:t>
      </w:r>
      <w:r w:rsidRPr="00156C35">
        <w:rPr>
          <w:rFonts w:ascii="Arial" w:hAnsi="Arial" w:cs="Arial"/>
        </w:rPr>
        <w:t xml:space="preserve"> lessens the company's need </w:t>
      </w:r>
      <w:r>
        <w:rPr>
          <w:rFonts w:ascii="Arial" w:hAnsi="Arial" w:cs="Arial"/>
        </w:rPr>
        <w:t>for</w:t>
      </w:r>
      <w:r w:rsidRPr="00156C35">
        <w:rPr>
          <w:rFonts w:ascii="Arial" w:hAnsi="Arial" w:cs="Arial"/>
        </w:rPr>
        <w:t xml:space="preserve"> industrial agriculture, which can have a negative influence on the environment, while also giving staff access to fresh vegetables. It's also a pleasant method for staff members to encourage a healthy lifestyle and establish a connection with nature.</w:t>
      </w:r>
    </w:p>
    <w:p w14:paraId="7674E887" w14:textId="7113A2DD" w:rsidR="001F1298" w:rsidRDefault="00DD679C" w:rsidP="00F5202A">
      <w:pPr>
        <w:spacing w:line="360" w:lineRule="auto"/>
        <w:jc w:val="both"/>
        <w:rPr>
          <w:rFonts w:ascii="Arial" w:hAnsi="Arial" w:cs="Arial"/>
        </w:rPr>
      </w:pPr>
      <w:r w:rsidRPr="00156C35">
        <w:rPr>
          <w:rFonts w:ascii="Arial" w:hAnsi="Arial" w:cs="Arial"/>
        </w:rPr>
        <w:t>Google makes charitable contributions to the community that go beyond its own operations and address urgent environmental issues. These activities include funding conservation and renewable energy projects, as well as providing support to nonprofits that address environmental challenges</w:t>
      </w:r>
      <w:r w:rsidR="00FD2DA2">
        <w:rPr>
          <w:rFonts w:ascii="Arial" w:hAnsi="Arial" w:cs="Arial"/>
        </w:rPr>
        <w:t xml:space="preserve"> (UN,</w:t>
      </w:r>
      <w:r w:rsidR="00635CAF">
        <w:rPr>
          <w:rFonts w:ascii="Arial" w:hAnsi="Arial" w:cs="Arial"/>
        </w:rPr>
        <w:t xml:space="preserve"> </w:t>
      </w:r>
      <w:r w:rsidR="00FD2DA2">
        <w:rPr>
          <w:rFonts w:ascii="Arial" w:hAnsi="Arial" w:cs="Arial"/>
        </w:rPr>
        <w:t>2017)</w:t>
      </w:r>
      <w:r w:rsidRPr="00156C35">
        <w:rPr>
          <w:rFonts w:ascii="Arial" w:hAnsi="Arial" w:cs="Arial"/>
        </w:rPr>
        <w:t>.</w:t>
      </w:r>
      <w:r w:rsidR="00FD2DA2">
        <w:rPr>
          <w:rFonts w:ascii="Arial" w:hAnsi="Arial" w:cs="Arial"/>
        </w:rPr>
        <w:t xml:space="preserve"> </w:t>
      </w:r>
      <w:r w:rsidR="00156C35" w:rsidRPr="00156C35">
        <w:rPr>
          <w:rFonts w:ascii="Arial" w:hAnsi="Arial" w:cs="Arial"/>
        </w:rPr>
        <w:t>Google is working to improve the environment and society at large by making the most of its resources and influence.</w:t>
      </w:r>
    </w:p>
    <w:p w14:paraId="15FF5813" w14:textId="77777777" w:rsidR="005417BA" w:rsidRPr="005417BA" w:rsidRDefault="005417BA" w:rsidP="00F5202A">
      <w:pPr>
        <w:spacing w:line="360" w:lineRule="auto"/>
        <w:jc w:val="both"/>
        <w:rPr>
          <w:rFonts w:ascii="Arial" w:hAnsi="Arial" w:cs="Arial"/>
        </w:rPr>
      </w:pPr>
      <w:bookmarkStart w:id="5" w:name="_Toc150505751"/>
      <w:r w:rsidRPr="000661E2">
        <w:rPr>
          <w:rStyle w:val="Heading2Char"/>
          <w:rFonts w:ascii="Arial" w:hAnsi="Arial" w:cs="Arial"/>
          <w:color w:val="auto"/>
          <w:sz w:val="22"/>
          <w:szCs w:val="22"/>
        </w:rPr>
        <w:t>The McKinsey 7 S's</w:t>
      </w:r>
      <w:bookmarkEnd w:id="5"/>
      <w:r w:rsidRPr="000661E2">
        <w:rPr>
          <w:rFonts w:ascii="Arial" w:hAnsi="Arial" w:cs="Arial"/>
        </w:rPr>
        <w:t xml:space="preserve"> </w:t>
      </w:r>
      <w:r w:rsidRPr="005417BA">
        <w:rPr>
          <w:rFonts w:ascii="Arial" w:hAnsi="Arial" w:cs="Arial"/>
        </w:rPr>
        <w:t>framework is an additional valuable instrument for evaluating sustainability, wherein the 'S's stand for:</w:t>
      </w:r>
    </w:p>
    <w:p w14:paraId="7FE28E1D" w14:textId="77777777" w:rsidR="005417BA" w:rsidRPr="005417BA" w:rsidRDefault="005417BA" w:rsidP="00F5202A">
      <w:pPr>
        <w:spacing w:line="360" w:lineRule="auto"/>
        <w:jc w:val="both"/>
        <w:rPr>
          <w:rFonts w:ascii="Arial" w:hAnsi="Arial" w:cs="Arial"/>
        </w:rPr>
      </w:pPr>
      <w:r w:rsidRPr="005417BA">
        <w:rPr>
          <w:rFonts w:ascii="Arial" w:hAnsi="Arial" w:cs="Arial"/>
        </w:rPr>
        <w:t>• Strategy: The overarching objectives and course of the business.</w:t>
      </w:r>
    </w:p>
    <w:p w14:paraId="3172FE19" w14:textId="77777777" w:rsidR="005417BA" w:rsidRPr="005417BA" w:rsidRDefault="005417BA" w:rsidP="00F5202A">
      <w:pPr>
        <w:spacing w:line="360" w:lineRule="auto"/>
        <w:jc w:val="both"/>
        <w:rPr>
          <w:rFonts w:ascii="Arial" w:hAnsi="Arial" w:cs="Arial"/>
        </w:rPr>
      </w:pPr>
      <w:r w:rsidRPr="005417BA">
        <w:rPr>
          <w:rFonts w:ascii="Arial" w:hAnsi="Arial" w:cs="Arial"/>
        </w:rPr>
        <w:t xml:space="preserve">• Structure: The decision-making procedures and hierarchies inside the </w:t>
      </w:r>
      <w:r>
        <w:rPr>
          <w:rFonts w:ascii="Arial" w:hAnsi="Arial" w:cs="Arial"/>
        </w:rPr>
        <w:t>organization</w:t>
      </w:r>
      <w:r w:rsidRPr="005417BA">
        <w:rPr>
          <w:rFonts w:ascii="Arial" w:hAnsi="Arial" w:cs="Arial"/>
        </w:rPr>
        <w:t>.</w:t>
      </w:r>
    </w:p>
    <w:p w14:paraId="238ADFD2" w14:textId="77777777" w:rsidR="005417BA" w:rsidRPr="005417BA" w:rsidRDefault="005417BA" w:rsidP="00F5202A">
      <w:pPr>
        <w:spacing w:line="360" w:lineRule="auto"/>
        <w:jc w:val="both"/>
        <w:rPr>
          <w:rFonts w:ascii="Arial" w:hAnsi="Arial" w:cs="Arial"/>
        </w:rPr>
      </w:pPr>
      <w:r w:rsidRPr="005417BA">
        <w:rPr>
          <w:rFonts w:ascii="Arial" w:hAnsi="Arial" w:cs="Arial"/>
        </w:rPr>
        <w:t>• Systems: The methods and procedures used by the business to complete tasks.</w:t>
      </w:r>
    </w:p>
    <w:p w14:paraId="21B953DB" w14:textId="77777777" w:rsidR="005417BA" w:rsidRPr="005417BA" w:rsidRDefault="005417BA" w:rsidP="00F5202A">
      <w:pPr>
        <w:spacing w:line="360" w:lineRule="auto"/>
        <w:jc w:val="both"/>
        <w:rPr>
          <w:rFonts w:ascii="Arial" w:hAnsi="Arial" w:cs="Arial"/>
        </w:rPr>
      </w:pPr>
      <w:r w:rsidRPr="005417BA">
        <w:rPr>
          <w:rFonts w:ascii="Arial" w:hAnsi="Arial" w:cs="Arial"/>
        </w:rPr>
        <w:t xml:space="preserve">• Shared values: The morals, values, and culture of the </w:t>
      </w:r>
      <w:r>
        <w:rPr>
          <w:rFonts w:ascii="Arial" w:hAnsi="Arial" w:cs="Arial"/>
        </w:rPr>
        <w:t>organization</w:t>
      </w:r>
      <w:r w:rsidRPr="005417BA">
        <w:rPr>
          <w:rFonts w:ascii="Arial" w:hAnsi="Arial" w:cs="Arial"/>
        </w:rPr>
        <w:t>.</w:t>
      </w:r>
    </w:p>
    <w:p w14:paraId="5DD2C6DB" w14:textId="77777777" w:rsidR="005417BA" w:rsidRPr="005417BA" w:rsidRDefault="005417BA" w:rsidP="00F5202A">
      <w:pPr>
        <w:spacing w:line="360" w:lineRule="auto"/>
        <w:jc w:val="both"/>
        <w:rPr>
          <w:rFonts w:ascii="Arial" w:hAnsi="Arial" w:cs="Arial"/>
        </w:rPr>
      </w:pPr>
      <w:r w:rsidRPr="005417BA">
        <w:rPr>
          <w:rFonts w:ascii="Arial" w:hAnsi="Arial" w:cs="Arial"/>
        </w:rPr>
        <w:t>• Skills: The knowledge and aptitude of the staff members.</w:t>
      </w:r>
    </w:p>
    <w:p w14:paraId="7A23B8A4" w14:textId="77777777" w:rsidR="005417BA" w:rsidRPr="005417BA" w:rsidRDefault="005417BA" w:rsidP="00F5202A">
      <w:pPr>
        <w:spacing w:line="360" w:lineRule="auto"/>
        <w:jc w:val="both"/>
        <w:rPr>
          <w:rFonts w:ascii="Arial" w:hAnsi="Arial" w:cs="Arial"/>
        </w:rPr>
      </w:pPr>
      <w:r w:rsidRPr="005417BA">
        <w:rPr>
          <w:rFonts w:ascii="Arial" w:hAnsi="Arial" w:cs="Arial"/>
        </w:rPr>
        <w:t>• Style: The managerial style and style of leadership.</w:t>
      </w:r>
    </w:p>
    <w:p w14:paraId="476F59CC" w14:textId="77777777" w:rsidR="005417BA" w:rsidRPr="005417BA" w:rsidRDefault="005417BA" w:rsidP="00F5202A">
      <w:pPr>
        <w:spacing w:line="360" w:lineRule="auto"/>
        <w:jc w:val="both"/>
        <w:rPr>
          <w:rFonts w:ascii="Arial" w:hAnsi="Arial" w:cs="Arial"/>
        </w:rPr>
      </w:pPr>
      <w:r w:rsidRPr="005417BA">
        <w:rPr>
          <w:rFonts w:ascii="Arial" w:hAnsi="Arial" w:cs="Arial"/>
        </w:rPr>
        <w:t>• Staff: The actual workers, considering their participation and diversity.</w:t>
      </w:r>
    </w:p>
    <w:p w14:paraId="3D3C740C" w14:textId="0C07D3D0" w:rsidR="00846CC0" w:rsidRDefault="005417BA" w:rsidP="00F5202A">
      <w:pPr>
        <w:spacing w:line="360" w:lineRule="auto"/>
        <w:jc w:val="both"/>
        <w:rPr>
          <w:rFonts w:ascii="Arial" w:hAnsi="Arial" w:cs="Arial"/>
        </w:rPr>
      </w:pPr>
      <w:r w:rsidRPr="005417BA">
        <w:rPr>
          <w:rFonts w:ascii="Arial" w:hAnsi="Arial" w:cs="Arial"/>
        </w:rPr>
        <w:t>Using these seven parameters, you may evaluate Google's approach to sustainability in all aspects of its business and identify areas for improvement. It's a comprehensive strategy that considers social and organizational aspects in addition to environmental effects.</w:t>
      </w:r>
      <w:r w:rsidR="00694BF9">
        <w:rPr>
          <w:rFonts w:ascii="Arial" w:hAnsi="Arial" w:cs="Arial"/>
        </w:rPr>
        <w:t xml:space="preserve"> </w:t>
      </w:r>
      <w:r w:rsidR="007F39DD" w:rsidRPr="005417BA">
        <w:rPr>
          <w:rFonts w:ascii="Arial" w:hAnsi="Arial" w:cs="Arial"/>
        </w:rPr>
        <w:t xml:space="preserve">Google’s </w:t>
      </w:r>
      <w:r w:rsidR="007F39DD" w:rsidRPr="005417BA">
        <w:rPr>
          <w:rFonts w:ascii="Arial" w:hAnsi="Arial" w:cs="Arial"/>
        </w:rPr>
        <w:lastRenderedPageBreak/>
        <w:t xml:space="preserve">innovative and employee-focused culture is economically sustainable, as seen by the company's remarkable development and success. While Google makes great attempts to foster an inclusive and supportive work environment, issues with work-life balance and staff burnout could eventually pose a threat to the social sustainability of the company's culture. This might have a detrimental effect on employee satisfaction and productivity, which could jeopardize the business's ability to succeed moving forward. Google's data </w:t>
      </w:r>
      <w:r w:rsidR="00A63E10">
        <w:rPr>
          <w:rFonts w:ascii="Arial" w:hAnsi="Arial" w:cs="Arial"/>
        </w:rPr>
        <w:t>centres</w:t>
      </w:r>
      <w:r w:rsidR="007F39DD" w:rsidRPr="005417BA">
        <w:rPr>
          <w:rFonts w:ascii="Arial" w:hAnsi="Arial" w:cs="Arial"/>
        </w:rPr>
        <w:t xml:space="preserve"> continue to be a major energy burden, despite the company's great efforts to reduce its environmental impact through investments in renewable energy and sustainable </w:t>
      </w:r>
      <w:r w:rsidR="007C000D" w:rsidRPr="005417BA">
        <w:rPr>
          <w:rFonts w:ascii="Arial" w:hAnsi="Arial" w:cs="Arial"/>
        </w:rPr>
        <w:t>practices</w:t>
      </w:r>
      <w:r w:rsidR="007F39DD" w:rsidRPr="005417BA">
        <w:rPr>
          <w:rFonts w:ascii="Arial" w:hAnsi="Arial" w:cs="Arial"/>
        </w:rPr>
        <w:t xml:space="preserve"> within its offices. This poses significant queries on the long-term environmental sustainability of the business's operations.</w:t>
      </w:r>
    </w:p>
    <w:p w14:paraId="2BC333E7" w14:textId="29D0B9F5" w:rsidR="00D03801" w:rsidRDefault="000661E2" w:rsidP="00F5202A">
      <w:pPr>
        <w:spacing w:line="360" w:lineRule="auto"/>
        <w:jc w:val="both"/>
        <w:rPr>
          <w:rFonts w:ascii="Arial" w:hAnsi="Arial" w:cs="Arial"/>
        </w:rPr>
      </w:pPr>
      <w:r w:rsidRPr="000661E2">
        <w:rPr>
          <w:rFonts w:ascii="Arial" w:hAnsi="Arial" w:cs="Arial"/>
        </w:rPr>
        <w:t>A PESTLE study can be a useful tool for Google in assessing external factors that may have an impact on its long-term success and decision-making. Political, Economic, Social, Technological, Legal, and Environmental are referred to as PESTLE. To make wise judgments and create plans to reduce risks and take advantage of opportunities, Google needs the analysis's assistance in identifying and evaluating external threats and opportunities. Google may make decisions that will ensure its long-term sustainability by adjusting to the constantly changing external environment by using PESTLE analysis.</w:t>
      </w:r>
    </w:p>
    <w:p w14:paraId="4B9D45CC" w14:textId="626BD3BB" w:rsidR="000661E2" w:rsidRDefault="000661E2" w:rsidP="00F5202A">
      <w:pPr>
        <w:spacing w:line="360" w:lineRule="auto"/>
        <w:jc w:val="both"/>
        <w:rPr>
          <w:rFonts w:ascii="Arial" w:hAnsi="Arial" w:cs="Arial"/>
        </w:rPr>
      </w:pPr>
      <w:r w:rsidRPr="00252F87">
        <w:rPr>
          <w:rFonts w:ascii="Arial" w:eastAsia="Times New Roman" w:hAnsi="Arial" w:cs="Arial"/>
          <w:noProof/>
          <w:kern w:val="0"/>
          <w:sz w:val="27"/>
          <w:szCs w:val="27"/>
          <w:lang w:eastAsia="en-GB"/>
          <w14:ligatures w14:val="none"/>
        </w:rPr>
        <w:drawing>
          <wp:inline distT="0" distB="0" distL="0" distR="0" wp14:anchorId="5DA68F3D" wp14:editId="07322B8E">
            <wp:extent cx="5731510" cy="1621790"/>
            <wp:effectExtent l="0" t="0" r="2540" b="0"/>
            <wp:docPr id="622612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612966" name=""/>
                    <pic:cNvPicPr/>
                  </pic:nvPicPr>
                  <pic:blipFill>
                    <a:blip r:embed="rId9"/>
                    <a:stretch>
                      <a:fillRect/>
                    </a:stretch>
                  </pic:blipFill>
                  <pic:spPr>
                    <a:xfrm>
                      <a:off x="0" y="0"/>
                      <a:ext cx="5731510" cy="1621790"/>
                    </a:xfrm>
                    <a:prstGeom prst="rect">
                      <a:avLst/>
                    </a:prstGeom>
                  </pic:spPr>
                </pic:pic>
              </a:graphicData>
            </a:graphic>
          </wp:inline>
        </w:drawing>
      </w:r>
    </w:p>
    <w:p w14:paraId="29FACAC4" w14:textId="588713DA" w:rsidR="000661E2" w:rsidRDefault="0034657C" w:rsidP="00F5202A">
      <w:pPr>
        <w:pStyle w:val="Heading1"/>
        <w:spacing w:line="360" w:lineRule="auto"/>
        <w:jc w:val="both"/>
        <w:rPr>
          <w:rFonts w:ascii="Arial" w:hAnsi="Arial" w:cs="Arial"/>
          <w:b/>
          <w:bCs/>
          <w:color w:val="auto"/>
          <w:sz w:val="22"/>
          <w:szCs w:val="22"/>
        </w:rPr>
      </w:pPr>
      <w:bookmarkStart w:id="6" w:name="_Toc150505752"/>
      <w:r w:rsidRPr="0034657C">
        <w:rPr>
          <w:rFonts w:ascii="Arial" w:hAnsi="Arial" w:cs="Arial"/>
          <w:b/>
          <w:bCs/>
          <w:color w:val="auto"/>
          <w:sz w:val="22"/>
          <w:szCs w:val="22"/>
        </w:rPr>
        <w:t>Ethical Elements in Organisational Culture</w:t>
      </w:r>
      <w:r>
        <w:rPr>
          <w:rFonts w:ascii="Arial" w:hAnsi="Arial" w:cs="Arial"/>
          <w:b/>
          <w:bCs/>
          <w:color w:val="auto"/>
          <w:sz w:val="22"/>
          <w:szCs w:val="22"/>
        </w:rPr>
        <w:t>.</w:t>
      </w:r>
      <w:bookmarkEnd w:id="6"/>
      <w:r>
        <w:rPr>
          <w:rFonts w:ascii="Arial" w:hAnsi="Arial" w:cs="Arial"/>
          <w:b/>
          <w:bCs/>
          <w:color w:val="auto"/>
          <w:sz w:val="22"/>
          <w:szCs w:val="22"/>
        </w:rPr>
        <w:t xml:space="preserve"> </w:t>
      </w:r>
    </w:p>
    <w:p w14:paraId="7505CA5F" w14:textId="67DF9C02" w:rsidR="0034657C" w:rsidRPr="003D6A14" w:rsidRDefault="00DD3DC5" w:rsidP="00F5202A">
      <w:pPr>
        <w:spacing w:line="360" w:lineRule="auto"/>
        <w:jc w:val="both"/>
        <w:rPr>
          <w:rFonts w:ascii="Arial" w:hAnsi="Arial" w:cs="Arial"/>
        </w:rPr>
      </w:pPr>
      <w:r w:rsidRPr="003D6A14">
        <w:rPr>
          <w:rFonts w:ascii="Arial" w:hAnsi="Arial" w:cs="Arial"/>
        </w:rPr>
        <w:t xml:space="preserve">Various factors, including cultural influences, historical background, and organizational structure, have an impact on the ethical climates within organizations. Organization and economic theory form the foundation of the concept of ethical climates in organizations, highlighting the significance of understanding these elements to encourage ethical conduct within a business. Victor and Cullen (1988) claim that ethical elements of organizational culture play an essential part in </w:t>
      </w:r>
      <w:proofErr w:type="spellStart"/>
      <w:r w:rsidRPr="003D6A14">
        <w:rPr>
          <w:rFonts w:ascii="Arial" w:hAnsi="Arial" w:cs="Arial"/>
        </w:rPr>
        <w:t>molding</w:t>
      </w:r>
      <w:proofErr w:type="spellEnd"/>
      <w:r w:rsidRPr="003D6A14">
        <w:rPr>
          <w:rFonts w:ascii="Arial" w:hAnsi="Arial" w:cs="Arial"/>
        </w:rPr>
        <w:t xml:space="preserve"> staff </w:t>
      </w:r>
      <w:proofErr w:type="spellStart"/>
      <w:r w:rsidRPr="003D6A14">
        <w:rPr>
          <w:rFonts w:ascii="Arial" w:hAnsi="Arial" w:cs="Arial"/>
        </w:rPr>
        <w:t>behavior</w:t>
      </w:r>
      <w:proofErr w:type="spellEnd"/>
      <w:r w:rsidRPr="003D6A14">
        <w:rPr>
          <w:rFonts w:ascii="Arial" w:hAnsi="Arial" w:cs="Arial"/>
        </w:rPr>
        <w:t xml:space="preserve"> and decision-making, hence influencing the organization's overall credibility and reputation. An organization must have a solid ethical foundation, encourage accountability, transparency, and open communication, and actively support ethical </w:t>
      </w:r>
      <w:proofErr w:type="spellStart"/>
      <w:r w:rsidRPr="003D6A14">
        <w:rPr>
          <w:rFonts w:ascii="Arial" w:hAnsi="Arial" w:cs="Arial"/>
        </w:rPr>
        <w:t>behavior</w:t>
      </w:r>
      <w:proofErr w:type="spellEnd"/>
      <w:r w:rsidRPr="003D6A14">
        <w:rPr>
          <w:rFonts w:ascii="Arial" w:hAnsi="Arial" w:cs="Arial"/>
        </w:rPr>
        <w:t xml:space="preserve"> among its workforce </w:t>
      </w:r>
      <w:r w:rsidR="00CB6328" w:rsidRPr="003D6A14">
        <w:rPr>
          <w:rFonts w:ascii="Arial" w:hAnsi="Arial" w:cs="Arial"/>
        </w:rPr>
        <w:t>to</w:t>
      </w:r>
      <w:r w:rsidRPr="003D6A14">
        <w:rPr>
          <w:rFonts w:ascii="Arial" w:hAnsi="Arial" w:cs="Arial"/>
        </w:rPr>
        <w:t xml:space="preserve"> encourage ethical </w:t>
      </w:r>
      <w:proofErr w:type="spellStart"/>
      <w:r w:rsidRPr="003D6A14">
        <w:rPr>
          <w:rFonts w:ascii="Arial" w:hAnsi="Arial" w:cs="Arial"/>
        </w:rPr>
        <w:t>behavior</w:t>
      </w:r>
      <w:proofErr w:type="spellEnd"/>
      <w:r w:rsidRPr="003D6A14">
        <w:rPr>
          <w:rFonts w:ascii="Arial" w:hAnsi="Arial" w:cs="Arial"/>
        </w:rPr>
        <w:t xml:space="preserve">. Google's ethical culture can be examined using Edgar Schein's (1996) organizational culture model, which </w:t>
      </w:r>
      <w:r w:rsidRPr="003D6A14">
        <w:rPr>
          <w:rFonts w:ascii="Arial" w:hAnsi="Arial" w:cs="Arial"/>
        </w:rPr>
        <w:lastRenderedPageBreak/>
        <w:t>offers insights into the company's norms, values, and shared beliefs that impact its ethical decision-making.</w:t>
      </w:r>
    </w:p>
    <w:p w14:paraId="480BD04D" w14:textId="37E642FB" w:rsidR="00A829F5" w:rsidRPr="003D6A14" w:rsidRDefault="00A829F5" w:rsidP="00F5202A">
      <w:pPr>
        <w:spacing w:line="360" w:lineRule="auto"/>
        <w:jc w:val="both"/>
        <w:rPr>
          <w:rFonts w:ascii="Arial" w:hAnsi="Arial" w:cs="Arial"/>
        </w:rPr>
      </w:pPr>
      <w:r w:rsidRPr="003D6A14">
        <w:rPr>
          <w:rFonts w:ascii="Arial" w:hAnsi="Arial" w:cs="Arial"/>
        </w:rPr>
        <w:t xml:space="preserve">Schein (1996) distinguished three levels in his concept of </w:t>
      </w:r>
      <w:r w:rsidR="00143EE5">
        <w:rPr>
          <w:rFonts w:ascii="Arial" w:hAnsi="Arial" w:cs="Arial"/>
        </w:rPr>
        <w:t>organizational</w:t>
      </w:r>
      <w:r w:rsidRPr="003D6A14">
        <w:rPr>
          <w:rFonts w:ascii="Arial" w:hAnsi="Arial" w:cs="Arial"/>
        </w:rPr>
        <w:t xml:space="preserve"> culture: underlying assumptions, stated values, and </w:t>
      </w:r>
      <w:r w:rsidR="003D6A14" w:rsidRPr="003D6A14">
        <w:rPr>
          <w:rFonts w:ascii="Arial" w:hAnsi="Arial" w:cs="Arial"/>
        </w:rPr>
        <w:t>artifacts</w:t>
      </w:r>
      <w:r w:rsidRPr="003D6A14">
        <w:rPr>
          <w:rFonts w:ascii="Arial" w:hAnsi="Arial" w:cs="Arial"/>
        </w:rPr>
        <w:t xml:space="preserve">. The outward manifestations of culture, such </w:t>
      </w:r>
      <w:r w:rsidR="003D6A14" w:rsidRPr="003D6A14">
        <w:rPr>
          <w:rFonts w:ascii="Arial" w:hAnsi="Arial" w:cs="Arial"/>
        </w:rPr>
        <w:t>as dress</w:t>
      </w:r>
      <w:r w:rsidRPr="003D6A14">
        <w:rPr>
          <w:rFonts w:ascii="Arial" w:hAnsi="Arial" w:cs="Arial"/>
        </w:rPr>
        <w:t xml:space="preserve"> codes, workplace design, and corporate customs, are represented by </w:t>
      </w:r>
      <w:r w:rsidR="003D6A14" w:rsidRPr="003D6A14">
        <w:rPr>
          <w:rFonts w:ascii="Arial" w:hAnsi="Arial" w:cs="Arial"/>
        </w:rPr>
        <w:t>artifacts</w:t>
      </w:r>
      <w:r w:rsidRPr="003D6A14">
        <w:rPr>
          <w:rFonts w:ascii="Arial" w:hAnsi="Arial" w:cs="Arial"/>
        </w:rPr>
        <w:t xml:space="preserve">. The declared ideals and views that the </w:t>
      </w:r>
      <w:r w:rsidR="00143EE5">
        <w:rPr>
          <w:rFonts w:ascii="Arial" w:hAnsi="Arial" w:cs="Arial"/>
        </w:rPr>
        <w:t>organization</w:t>
      </w:r>
      <w:r w:rsidRPr="003D6A14">
        <w:rPr>
          <w:rFonts w:ascii="Arial" w:hAnsi="Arial" w:cs="Arial"/>
        </w:rPr>
        <w:t xml:space="preserve"> upholds are known as its espoused values. The deeply rooted values and beliefs that unintentionally guide </w:t>
      </w:r>
      <w:proofErr w:type="spellStart"/>
      <w:r w:rsidR="003D6A14" w:rsidRPr="003D6A14">
        <w:rPr>
          <w:rFonts w:ascii="Arial" w:hAnsi="Arial" w:cs="Arial"/>
        </w:rPr>
        <w:t>behavior</w:t>
      </w:r>
      <w:proofErr w:type="spellEnd"/>
      <w:r w:rsidRPr="003D6A14">
        <w:rPr>
          <w:rFonts w:ascii="Arial" w:hAnsi="Arial" w:cs="Arial"/>
        </w:rPr>
        <w:t xml:space="preserve"> are known as underlying assumptions.</w:t>
      </w:r>
    </w:p>
    <w:p w14:paraId="4795606E" w14:textId="7C771F18" w:rsidR="000661E2" w:rsidRPr="003D6A14" w:rsidRDefault="003D6A14" w:rsidP="00F5202A">
      <w:pPr>
        <w:spacing w:line="360" w:lineRule="auto"/>
        <w:jc w:val="both"/>
        <w:rPr>
          <w:rFonts w:ascii="Arial" w:hAnsi="Arial" w:cs="Arial"/>
        </w:rPr>
      </w:pPr>
      <w:r w:rsidRPr="003D6A14">
        <w:rPr>
          <w:rFonts w:ascii="Arial" w:hAnsi="Arial" w:cs="Arial"/>
        </w:rPr>
        <w:t>Organizations</w:t>
      </w:r>
      <w:r w:rsidR="00A829F5" w:rsidRPr="003D6A14">
        <w:rPr>
          <w:rFonts w:ascii="Arial" w:hAnsi="Arial" w:cs="Arial"/>
        </w:rPr>
        <w:t xml:space="preserve"> should concentrate on all three levels of Schein's model </w:t>
      </w:r>
      <w:r w:rsidRPr="003D6A14">
        <w:rPr>
          <w:rFonts w:ascii="Arial" w:hAnsi="Arial" w:cs="Arial"/>
        </w:rPr>
        <w:t>to</w:t>
      </w:r>
      <w:r w:rsidR="00A829F5" w:rsidRPr="003D6A14">
        <w:rPr>
          <w:rFonts w:ascii="Arial" w:hAnsi="Arial" w:cs="Arial"/>
        </w:rPr>
        <w:t xml:space="preserve"> encourage moral </w:t>
      </w:r>
      <w:proofErr w:type="spellStart"/>
      <w:r w:rsidRPr="003D6A14">
        <w:rPr>
          <w:rFonts w:ascii="Arial" w:hAnsi="Arial" w:cs="Arial"/>
        </w:rPr>
        <w:t>behavior</w:t>
      </w:r>
      <w:proofErr w:type="spellEnd"/>
      <w:r w:rsidR="00A829F5" w:rsidRPr="003D6A14">
        <w:rPr>
          <w:rFonts w:ascii="Arial" w:hAnsi="Arial" w:cs="Arial"/>
        </w:rPr>
        <w:t xml:space="preserve"> among their workforce:</w:t>
      </w:r>
    </w:p>
    <w:p w14:paraId="0A147A2E" w14:textId="34A237E7" w:rsidR="003D6A14" w:rsidRPr="003D6A14" w:rsidRDefault="003D6A14" w:rsidP="00F5202A">
      <w:pPr>
        <w:spacing w:line="360" w:lineRule="auto"/>
        <w:jc w:val="both"/>
        <w:rPr>
          <w:rFonts w:ascii="Arial" w:hAnsi="Arial" w:cs="Arial"/>
        </w:rPr>
      </w:pPr>
      <w:r w:rsidRPr="003D6A14">
        <w:rPr>
          <w:rFonts w:ascii="Arial" w:hAnsi="Arial" w:cs="Arial"/>
        </w:rPr>
        <w:t>Artifacts: Establish a setting that physically embodies moral principles. For instance, put up posters with ethical principles, offer instruments for moral decision-making, and create transparent channels for reporting moral issues.</w:t>
      </w:r>
    </w:p>
    <w:p w14:paraId="4E9FF979" w14:textId="333AA45C" w:rsidR="003D6A14" w:rsidRPr="003D6A14" w:rsidRDefault="003D6A14" w:rsidP="00F5202A">
      <w:pPr>
        <w:spacing w:line="360" w:lineRule="auto"/>
        <w:jc w:val="both"/>
        <w:rPr>
          <w:rFonts w:ascii="Arial" w:hAnsi="Arial" w:cs="Arial"/>
        </w:rPr>
      </w:pPr>
      <w:r w:rsidRPr="003D6A14">
        <w:rPr>
          <w:rFonts w:ascii="Arial" w:hAnsi="Arial" w:cs="Arial"/>
        </w:rPr>
        <w:t xml:space="preserve">Espoused values: The company's ethical ideals should be clearly stated and communicated through employee handbooks, company policies, and frequent training sessions. Make sure that leaders set a constant example of moral </w:t>
      </w:r>
      <w:proofErr w:type="spellStart"/>
      <w:r w:rsidRPr="003D6A14">
        <w:rPr>
          <w:rFonts w:ascii="Arial" w:hAnsi="Arial" w:cs="Arial"/>
        </w:rPr>
        <w:t>behavior</w:t>
      </w:r>
      <w:proofErr w:type="spellEnd"/>
      <w:r w:rsidRPr="003D6A14">
        <w:rPr>
          <w:rFonts w:ascii="Arial" w:hAnsi="Arial" w:cs="Arial"/>
        </w:rPr>
        <w:t> and hold one another and themselves accountable for maintaining moral principles.</w:t>
      </w:r>
    </w:p>
    <w:p w14:paraId="23247A5B" w14:textId="1146CD82" w:rsidR="003D6A14" w:rsidRDefault="003D6A14" w:rsidP="00F5202A">
      <w:pPr>
        <w:spacing w:line="360" w:lineRule="auto"/>
        <w:jc w:val="both"/>
        <w:rPr>
          <w:rFonts w:ascii="Arial" w:hAnsi="Arial" w:cs="Arial"/>
        </w:rPr>
      </w:pPr>
      <w:r w:rsidRPr="003D6A14">
        <w:rPr>
          <w:rFonts w:ascii="Arial" w:hAnsi="Arial" w:cs="Arial"/>
        </w:rPr>
        <w:t>Underlying assumptions: Promote candid discussion and conversation around ethical dilemmas. Establish a safe space where workers may express concerns without worrying about facing consequences. Openly and honestly discuss ethical issues to show that you are committed to making ethical choices.</w:t>
      </w:r>
    </w:p>
    <w:p w14:paraId="0B92EC4F" w14:textId="0DA0E885" w:rsidR="00CB6328" w:rsidRPr="00CB6328" w:rsidRDefault="00143EE5" w:rsidP="00F5202A">
      <w:pPr>
        <w:spacing w:line="360" w:lineRule="auto"/>
        <w:jc w:val="both"/>
        <w:rPr>
          <w:rFonts w:ascii="Arial" w:hAnsi="Arial" w:cs="Arial"/>
          <w:shd w:val="clear" w:color="auto" w:fill="F7F7F8"/>
        </w:rPr>
      </w:pPr>
      <w:r w:rsidRPr="00143EE5">
        <w:rPr>
          <w:rFonts w:ascii="Arial" w:hAnsi="Arial" w:cs="Arial"/>
        </w:rPr>
        <w:t xml:space="preserve">Google employs several strategies to encourage moral </w:t>
      </w:r>
      <w:proofErr w:type="spellStart"/>
      <w:r>
        <w:rPr>
          <w:rFonts w:ascii="Arial" w:hAnsi="Arial" w:cs="Arial"/>
        </w:rPr>
        <w:t>behavior</w:t>
      </w:r>
      <w:proofErr w:type="spellEnd"/>
      <w:r w:rsidRPr="00143EE5">
        <w:rPr>
          <w:rFonts w:ascii="Arial" w:hAnsi="Arial" w:cs="Arial"/>
        </w:rPr>
        <w:t>, such as</w:t>
      </w:r>
      <w:r>
        <w:rPr>
          <w:rFonts w:ascii="Arial" w:hAnsi="Arial" w:cs="Arial"/>
        </w:rPr>
        <w:t xml:space="preserve"> </w:t>
      </w:r>
      <w:r w:rsidRPr="00143EE5">
        <w:rPr>
          <w:rFonts w:ascii="Arial" w:hAnsi="Arial" w:cs="Arial"/>
        </w:rPr>
        <w:t>a strong code of conduct that sets forth expectations for employees on matters such as respect, conflict of interest, and confidentiality</w:t>
      </w:r>
      <w:r>
        <w:rPr>
          <w:rFonts w:ascii="Arial" w:hAnsi="Arial" w:cs="Arial"/>
        </w:rPr>
        <w:t xml:space="preserve">. </w:t>
      </w:r>
      <w:r w:rsidRPr="00143EE5">
        <w:rPr>
          <w:rFonts w:ascii="Arial" w:hAnsi="Arial" w:cs="Arial"/>
          <w:shd w:val="clear" w:color="auto" w:fill="F7F7F8"/>
        </w:rPr>
        <w:t>Employees receive regular ethics training to enhance their awareness of ethical standards and equip them with the skills necessary to address ethical dilemmas. Furthermore, the presence of confidential reporting channels, including an ethics hotline and an online system, serves to encourage staff members to report unethical activities. These initiatives collectively foster a culture of ethical responsibility, empowering employees with the confidence to voice their concerns and the authority to make ethical decisions.</w:t>
      </w:r>
      <w:r w:rsidR="00CB6328">
        <w:rPr>
          <w:rFonts w:ascii="Arial" w:hAnsi="Arial" w:cs="Arial"/>
          <w:shd w:val="clear" w:color="auto" w:fill="F7F7F8"/>
        </w:rPr>
        <w:t xml:space="preserve"> </w:t>
      </w:r>
      <w:r w:rsidR="00CB6328" w:rsidRPr="00CB6328">
        <w:rPr>
          <w:rFonts w:ascii="Arial" w:hAnsi="Arial" w:cs="Arial"/>
          <w:shd w:val="clear" w:color="auto" w:fill="F7F7F8"/>
        </w:rPr>
        <w:t>Google's decision-making process and work environment are shaped by deeply ingrained ethical ideals in the company culture. These moral components are evident in the company's core values, approach to developing new products, and interactions with staff, customers, and the public.</w:t>
      </w:r>
    </w:p>
    <w:p w14:paraId="1B5CDBAC" w14:textId="6613CC2C" w:rsidR="00143EE5" w:rsidRPr="00143EE5" w:rsidRDefault="00CB6328" w:rsidP="00F5202A">
      <w:pPr>
        <w:spacing w:line="360" w:lineRule="auto"/>
        <w:jc w:val="both"/>
        <w:rPr>
          <w:rFonts w:ascii="Arial" w:hAnsi="Arial" w:cs="Arial"/>
        </w:rPr>
      </w:pPr>
      <w:r w:rsidRPr="00CB6328">
        <w:rPr>
          <w:rFonts w:ascii="Arial" w:hAnsi="Arial" w:cs="Arial"/>
          <w:shd w:val="clear" w:color="auto" w:fill="F7F7F8"/>
        </w:rPr>
        <w:lastRenderedPageBreak/>
        <w:t xml:space="preserve">In summary, ethical values play a fundamental role in Google's </w:t>
      </w:r>
      <w:r w:rsidR="008F3BC9">
        <w:rPr>
          <w:rFonts w:ascii="Arial" w:hAnsi="Arial" w:cs="Arial"/>
          <w:shd w:val="clear" w:color="auto" w:fill="F7F7F8"/>
        </w:rPr>
        <w:t>organizational</w:t>
      </w:r>
      <w:r w:rsidRPr="00CB6328">
        <w:rPr>
          <w:rFonts w:ascii="Arial" w:hAnsi="Arial" w:cs="Arial"/>
          <w:shd w:val="clear" w:color="auto" w:fill="F7F7F8"/>
        </w:rPr>
        <w:t xml:space="preserve"> culture, guiding decision-making and influencing the work environment. The organization's Code of Conduct, ethics reporting procedures, and ethics training all demonstrate its dedication to moral </w:t>
      </w:r>
      <w:proofErr w:type="spellStart"/>
      <w:r w:rsidR="008F3BC9">
        <w:rPr>
          <w:rFonts w:ascii="Arial" w:hAnsi="Arial" w:cs="Arial"/>
          <w:shd w:val="clear" w:color="auto" w:fill="F7F7F8"/>
        </w:rPr>
        <w:t>behavior</w:t>
      </w:r>
      <w:proofErr w:type="spellEnd"/>
      <w:r w:rsidRPr="00CB6328">
        <w:rPr>
          <w:rFonts w:ascii="Arial" w:hAnsi="Arial" w:cs="Arial"/>
          <w:shd w:val="clear" w:color="auto" w:fill="F7F7F8"/>
        </w:rPr>
        <w:t>.</w:t>
      </w:r>
    </w:p>
    <w:p w14:paraId="5421CFBB" w14:textId="704F1D11" w:rsidR="005417BA" w:rsidRDefault="00F42019" w:rsidP="00F5202A">
      <w:pPr>
        <w:spacing w:line="360" w:lineRule="auto"/>
        <w:jc w:val="both"/>
        <w:rPr>
          <w:rFonts w:ascii="Arial" w:hAnsi="Arial" w:cs="Arial"/>
        </w:rPr>
      </w:pPr>
      <w:bookmarkStart w:id="7" w:name="_Toc150505753"/>
      <w:r w:rsidRPr="00CB6328">
        <w:rPr>
          <w:rStyle w:val="Heading2Char"/>
          <w:rFonts w:ascii="Arial" w:hAnsi="Arial" w:cs="Arial"/>
          <w:color w:val="auto"/>
          <w:sz w:val="22"/>
          <w:szCs w:val="22"/>
        </w:rPr>
        <w:t>Conflicts</w:t>
      </w:r>
      <w:bookmarkEnd w:id="7"/>
      <w:r w:rsidRPr="00F42019">
        <w:rPr>
          <w:rFonts w:ascii="Arial" w:hAnsi="Arial" w:cs="Arial"/>
        </w:rPr>
        <w:t xml:space="preserve"> between two or more ethical principles or values are known as ethical dilemmas. These ethical dilemmas have the potential to undermine an organization's values and moral compass.</w:t>
      </w:r>
      <w:r>
        <w:rPr>
          <w:rFonts w:ascii="Arial" w:hAnsi="Arial" w:cs="Arial"/>
        </w:rPr>
        <w:t xml:space="preserve"> </w:t>
      </w:r>
      <w:r w:rsidRPr="00F42019">
        <w:rPr>
          <w:rFonts w:ascii="Arial" w:hAnsi="Arial" w:cs="Arial"/>
        </w:rPr>
        <w:t xml:space="preserve">The balance between data collecting and user privacy is a fundamental ethical challenge that Google faces. The foundation of Google's business strategy is the collection of user data for the purpose of offering tailored services and advertising. However, the possibility of misuse of personal data and issues regarding user privacy are brought up by this data </w:t>
      </w:r>
      <w:r>
        <w:rPr>
          <w:rFonts w:ascii="Arial" w:hAnsi="Arial" w:cs="Arial"/>
        </w:rPr>
        <w:t>collection</w:t>
      </w:r>
      <w:r w:rsidRPr="00F42019">
        <w:rPr>
          <w:rFonts w:ascii="Arial" w:hAnsi="Arial" w:cs="Arial"/>
        </w:rPr>
        <w:t>.</w:t>
      </w:r>
    </w:p>
    <w:p w14:paraId="3D6B9B69" w14:textId="778998C7" w:rsidR="00F42019" w:rsidRPr="00F42019" w:rsidRDefault="00F42019" w:rsidP="00F5202A">
      <w:pPr>
        <w:spacing w:line="360" w:lineRule="auto"/>
        <w:jc w:val="both"/>
        <w:rPr>
          <w:rFonts w:ascii="Arial" w:hAnsi="Arial" w:cs="Arial"/>
        </w:rPr>
      </w:pPr>
      <w:r w:rsidRPr="00F42019">
        <w:rPr>
          <w:rFonts w:ascii="Arial" w:hAnsi="Arial" w:cs="Arial"/>
        </w:rPr>
        <w:t xml:space="preserve">Google has taken </w:t>
      </w:r>
      <w:r w:rsidR="00CB6328" w:rsidRPr="00F42019">
        <w:rPr>
          <w:rFonts w:ascii="Arial" w:hAnsi="Arial" w:cs="Arial"/>
        </w:rPr>
        <w:t>several</w:t>
      </w:r>
      <w:r w:rsidRPr="00F42019">
        <w:rPr>
          <w:rFonts w:ascii="Arial" w:hAnsi="Arial" w:cs="Arial"/>
        </w:rPr>
        <w:t xml:space="preserve"> steps that safeguard user privacy </w:t>
      </w:r>
      <w:r w:rsidR="00CB6328" w:rsidRPr="00F42019">
        <w:rPr>
          <w:rFonts w:ascii="Arial" w:hAnsi="Arial" w:cs="Arial"/>
        </w:rPr>
        <w:t>to</w:t>
      </w:r>
      <w:r w:rsidRPr="00F42019">
        <w:rPr>
          <w:rFonts w:ascii="Arial" w:hAnsi="Arial" w:cs="Arial"/>
        </w:rPr>
        <w:t xml:space="preserve"> address this issue, including:</w:t>
      </w:r>
    </w:p>
    <w:p w14:paraId="6435E355" w14:textId="0F6A6322" w:rsidR="00F42019" w:rsidRPr="00F42019" w:rsidRDefault="00F42019" w:rsidP="00F5202A">
      <w:pPr>
        <w:pStyle w:val="ListParagraph"/>
        <w:numPr>
          <w:ilvl w:val="0"/>
          <w:numId w:val="3"/>
        </w:numPr>
        <w:spacing w:line="360" w:lineRule="auto"/>
        <w:jc w:val="both"/>
        <w:rPr>
          <w:rFonts w:ascii="Arial" w:hAnsi="Arial" w:cs="Arial"/>
        </w:rPr>
      </w:pPr>
      <w:r w:rsidRPr="00F42019">
        <w:rPr>
          <w:rFonts w:ascii="Arial" w:hAnsi="Arial" w:cs="Arial"/>
        </w:rPr>
        <w:t xml:space="preserve">Transparency: Google makes available to </w:t>
      </w:r>
      <w:r w:rsidR="00CB6328">
        <w:rPr>
          <w:rFonts w:ascii="Arial" w:hAnsi="Arial" w:cs="Arial"/>
        </w:rPr>
        <w:t>users,</w:t>
      </w:r>
      <w:r w:rsidRPr="00F42019">
        <w:rPr>
          <w:rFonts w:ascii="Arial" w:hAnsi="Arial" w:cs="Arial"/>
        </w:rPr>
        <w:t xml:space="preserve"> comprehensive information about the data it gathers and its intended uses.</w:t>
      </w:r>
    </w:p>
    <w:p w14:paraId="025F2C11" w14:textId="77777777" w:rsidR="00F42019" w:rsidRPr="00F42019" w:rsidRDefault="00F42019" w:rsidP="00F5202A">
      <w:pPr>
        <w:pStyle w:val="ListParagraph"/>
        <w:numPr>
          <w:ilvl w:val="0"/>
          <w:numId w:val="3"/>
        </w:numPr>
        <w:spacing w:line="360" w:lineRule="auto"/>
        <w:jc w:val="both"/>
        <w:rPr>
          <w:rFonts w:ascii="Arial" w:hAnsi="Arial" w:cs="Arial"/>
        </w:rPr>
      </w:pPr>
      <w:r w:rsidRPr="00F42019">
        <w:rPr>
          <w:rFonts w:ascii="Arial" w:hAnsi="Arial" w:cs="Arial"/>
        </w:rPr>
        <w:t>User Control: Google gives users the flexibility to manage their data, including the option to refuse specific forms of data gathering.</w:t>
      </w:r>
    </w:p>
    <w:p w14:paraId="182A4924" w14:textId="77777777" w:rsidR="00F42019" w:rsidRPr="00F42019" w:rsidRDefault="00F42019" w:rsidP="00F5202A">
      <w:pPr>
        <w:pStyle w:val="ListParagraph"/>
        <w:numPr>
          <w:ilvl w:val="0"/>
          <w:numId w:val="3"/>
        </w:numPr>
        <w:spacing w:line="360" w:lineRule="auto"/>
        <w:jc w:val="both"/>
        <w:rPr>
          <w:rFonts w:ascii="Arial" w:hAnsi="Arial" w:cs="Arial"/>
        </w:rPr>
      </w:pPr>
      <w:r w:rsidRPr="00F42019">
        <w:rPr>
          <w:rFonts w:ascii="Arial" w:hAnsi="Arial" w:cs="Arial"/>
        </w:rPr>
        <w:t>Data Security: To prevent unwanted access to user information, Google makes significant investments in data security measures.</w:t>
      </w:r>
    </w:p>
    <w:p w14:paraId="3143F6DE" w14:textId="5BA37B30" w:rsidR="00F42019" w:rsidRDefault="00F42019" w:rsidP="00F5202A">
      <w:pPr>
        <w:spacing w:line="360" w:lineRule="auto"/>
        <w:jc w:val="both"/>
        <w:rPr>
          <w:rFonts w:ascii="Arial" w:hAnsi="Arial" w:cs="Arial"/>
        </w:rPr>
      </w:pPr>
      <w:r w:rsidRPr="00F42019">
        <w:rPr>
          <w:rFonts w:ascii="Arial" w:hAnsi="Arial" w:cs="Arial"/>
        </w:rPr>
        <w:t>Google continues to struggle with the ethical dilemma of data privacy despite these steps, as it tries to strike a balance between its commercial objectives and its dedication to user privacy.</w:t>
      </w:r>
      <w:r>
        <w:rPr>
          <w:rFonts w:ascii="Arial" w:hAnsi="Arial" w:cs="Arial"/>
        </w:rPr>
        <w:t xml:space="preserve"> </w:t>
      </w:r>
      <w:r w:rsidR="00CB6328">
        <w:rPr>
          <w:rFonts w:ascii="Arial" w:hAnsi="Arial" w:cs="Arial"/>
        </w:rPr>
        <w:t>Organizations</w:t>
      </w:r>
      <w:r w:rsidR="00CB6328" w:rsidRPr="00CB6328">
        <w:rPr>
          <w:rFonts w:ascii="Arial" w:hAnsi="Arial" w:cs="Arial"/>
        </w:rPr>
        <w:t xml:space="preserve"> may effectively promote ethical </w:t>
      </w:r>
      <w:proofErr w:type="spellStart"/>
      <w:r w:rsidR="00CB6328">
        <w:rPr>
          <w:rFonts w:ascii="Arial" w:hAnsi="Arial" w:cs="Arial"/>
        </w:rPr>
        <w:t>behavior</w:t>
      </w:r>
      <w:proofErr w:type="spellEnd"/>
      <w:r w:rsidR="00CB6328" w:rsidRPr="00CB6328">
        <w:rPr>
          <w:rFonts w:ascii="Arial" w:hAnsi="Arial" w:cs="Arial"/>
        </w:rPr>
        <w:t xml:space="preserve"> among employees and handle ethical problems with integrity by developing a strong ethical basis and cultivating a culture of transparency, accountability, and open communication.</w:t>
      </w:r>
    </w:p>
    <w:p w14:paraId="16E3829C" w14:textId="180C07EA" w:rsidR="00CB6328" w:rsidRDefault="00A4331F" w:rsidP="00F5202A">
      <w:pPr>
        <w:pStyle w:val="Heading1"/>
        <w:spacing w:line="360" w:lineRule="auto"/>
        <w:jc w:val="both"/>
        <w:rPr>
          <w:rFonts w:ascii="Arial" w:hAnsi="Arial" w:cs="Arial"/>
          <w:b/>
          <w:bCs/>
          <w:color w:val="auto"/>
          <w:sz w:val="22"/>
          <w:szCs w:val="22"/>
        </w:rPr>
      </w:pPr>
      <w:bookmarkStart w:id="8" w:name="_Toc150505754"/>
      <w:r>
        <w:rPr>
          <w:rFonts w:ascii="Arial" w:hAnsi="Arial" w:cs="Arial"/>
          <w:b/>
          <w:bCs/>
          <w:color w:val="auto"/>
          <w:sz w:val="22"/>
          <w:szCs w:val="22"/>
        </w:rPr>
        <w:t>Conclusion</w:t>
      </w:r>
      <w:bookmarkEnd w:id="8"/>
    </w:p>
    <w:p w14:paraId="07A5795E" w14:textId="1B0B4FC9" w:rsidR="001E113F" w:rsidRPr="001E113F" w:rsidRDefault="001E113F" w:rsidP="00F5202A">
      <w:pPr>
        <w:spacing w:line="360" w:lineRule="auto"/>
        <w:jc w:val="both"/>
        <w:rPr>
          <w:rFonts w:ascii="Arial" w:hAnsi="Arial" w:cs="Arial"/>
        </w:rPr>
      </w:pPr>
      <w:r w:rsidRPr="001E113F">
        <w:rPr>
          <w:rFonts w:ascii="Arial" w:hAnsi="Arial" w:cs="Arial"/>
        </w:rPr>
        <w:t xml:space="preserve">Google, a global organization, has transformed the way we access and utilize information. Established in 1998, the company's goal is to make the world's information universally accessible and useful. Google's work culture is shaped by its unique strategy for employee engagement, focus on creativity and innovation, and initiatives to create a welcoming and inclusive environment. However, concerns about burnout, work-life balance, and excessive competition may arise. The Schein framework theory is used to </w:t>
      </w:r>
      <w:proofErr w:type="spellStart"/>
      <w:r w:rsidR="00121B48">
        <w:rPr>
          <w:rFonts w:ascii="Arial" w:hAnsi="Arial" w:cs="Arial"/>
        </w:rPr>
        <w:t>analyze</w:t>
      </w:r>
      <w:proofErr w:type="spellEnd"/>
      <w:r w:rsidRPr="001E113F">
        <w:rPr>
          <w:rFonts w:ascii="Arial" w:hAnsi="Arial" w:cs="Arial"/>
        </w:rPr>
        <w:t xml:space="preserve"> Google's culture, focusing on its inventive culture, data-driven strategy, and commitment to user experience. The company's culture and environment can either foster or inhibit creativity, influencing employee well-being and organizational performance.</w:t>
      </w:r>
    </w:p>
    <w:p w14:paraId="11C3C71D" w14:textId="77777777" w:rsidR="00AE708C" w:rsidRDefault="001E113F" w:rsidP="00F5202A">
      <w:pPr>
        <w:spacing w:line="360" w:lineRule="auto"/>
        <w:jc w:val="both"/>
        <w:rPr>
          <w:rFonts w:ascii="Arial" w:hAnsi="Arial" w:cs="Arial"/>
        </w:rPr>
      </w:pPr>
      <w:r w:rsidRPr="001E113F">
        <w:rPr>
          <w:rFonts w:ascii="Arial" w:hAnsi="Arial" w:cs="Arial"/>
        </w:rPr>
        <w:lastRenderedPageBreak/>
        <w:t>Google's organizational culture prioritizes innovation, teamwork, and employee welfare, focusing on user-centric approaches, excellence, and cooperation. The company offers a supportive work environment, including healthcare, wellness benefits, and flexible work arrangements. However, criticisms suggest a high-stress, always-on culture that can lead to burnout. Google also implements sustainability measures, such as energy-efficient technologies, green construction standards, and waste reduction. The company encourages employees to participate in environmental projects and contribute to a more sustainable future.</w:t>
      </w:r>
      <w:r w:rsidR="00121B48">
        <w:rPr>
          <w:rFonts w:ascii="Arial" w:hAnsi="Arial" w:cs="Arial"/>
        </w:rPr>
        <w:t xml:space="preserve"> </w:t>
      </w:r>
      <w:r w:rsidR="00D96CC0" w:rsidRPr="00D96CC0">
        <w:rPr>
          <w:rFonts w:ascii="Arial" w:hAnsi="Arial" w:cs="Arial"/>
        </w:rPr>
        <w:t xml:space="preserve">Google's data </w:t>
      </w:r>
      <w:r w:rsidR="00121B48" w:rsidRPr="00D96CC0">
        <w:rPr>
          <w:rFonts w:ascii="Arial" w:hAnsi="Arial" w:cs="Arial"/>
        </w:rPr>
        <w:t>centres</w:t>
      </w:r>
      <w:r w:rsidR="00D96CC0" w:rsidRPr="00D96CC0">
        <w:rPr>
          <w:rFonts w:ascii="Arial" w:hAnsi="Arial" w:cs="Arial"/>
        </w:rPr>
        <w:t xml:space="preserve"> continue to be a major energy burden, despite efforts to reduce its environmental impact. A PESTLE analysis can help Google assess external factors that may impact its long-term success and decision-making. Ethical dilemmas, which arise from conflicts between ethical principles or values, can undermine an organization's values and moral compass.</w:t>
      </w:r>
    </w:p>
    <w:p w14:paraId="326ABD80" w14:textId="380ACF69" w:rsidR="00D96CC0" w:rsidRDefault="00D96CC0" w:rsidP="00F5202A">
      <w:pPr>
        <w:spacing w:line="360" w:lineRule="auto"/>
        <w:jc w:val="both"/>
        <w:rPr>
          <w:rFonts w:ascii="Arial" w:hAnsi="Arial" w:cs="Arial"/>
        </w:rPr>
      </w:pPr>
      <w:r w:rsidRPr="00D96CC0">
        <w:rPr>
          <w:rFonts w:ascii="Arial" w:hAnsi="Arial" w:cs="Arial"/>
        </w:rPr>
        <w:t xml:space="preserve">Google employs strategies such as a strong code of conduct, ethics reporting procedures, and ethics training to encourage moral </w:t>
      </w:r>
      <w:proofErr w:type="spellStart"/>
      <w:r w:rsidR="00121B48">
        <w:rPr>
          <w:rFonts w:ascii="Arial" w:hAnsi="Arial" w:cs="Arial"/>
        </w:rPr>
        <w:t>behavior</w:t>
      </w:r>
      <w:proofErr w:type="spellEnd"/>
      <w:r w:rsidRPr="00D96CC0">
        <w:rPr>
          <w:rFonts w:ascii="Arial" w:hAnsi="Arial" w:cs="Arial"/>
        </w:rPr>
        <w:t>. However, the company still faces challenges in balancing data collection and user privacy, which requires a strong ethical foundation and a culture of transparency, accountability, and open communication.</w:t>
      </w:r>
    </w:p>
    <w:p w14:paraId="67B1E0FA" w14:textId="2E10CC9C" w:rsidR="00121B48" w:rsidRDefault="00121B48" w:rsidP="00F5202A">
      <w:pPr>
        <w:spacing w:line="360" w:lineRule="auto"/>
        <w:jc w:val="both"/>
        <w:rPr>
          <w:rFonts w:ascii="Arial" w:hAnsi="Arial" w:cs="Arial"/>
        </w:rPr>
      </w:pPr>
      <w:r w:rsidRPr="00121B48">
        <w:rPr>
          <w:rFonts w:ascii="Arial" w:hAnsi="Arial" w:cs="Arial"/>
        </w:rPr>
        <w:t xml:space="preserve">Google's </w:t>
      </w:r>
      <w:r>
        <w:rPr>
          <w:rFonts w:ascii="Arial" w:hAnsi="Arial" w:cs="Arial"/>
        </w:rPr>
        <w:t>organizational</w:t>
      </w:r>
      <w:r w:rsidRPr="00121B48">
        <w:rPr>
          <w:rFonts w:ascii="Arial" w:hAnsi="Arial" w:cs="Arial"/>
        </w:rPr>
        <w:t xml:space="preserve"> culture is a comprehensive approach that takes organizational, social, and environmental factors into account.</w:t>
      </w:r>
    </w:p>
    <w:p w14:paraId="0C25E7DE" w14:textId="71473246" w:rsidR="008F3BC9" w:rsidRDefault="00717F53" w:rsidP="00F5202A">
      <w:pPr>
        <w:spacing w:line="360" w:lineRule="auto"/>
        <w:jc w:val="both"/>
        <w:rPr>
          <w:rFonts w:ascii="Arial" w:hAnsi="Arial" w:cs="Arial"/>
        </w:rPr>
      </w:pPr>
      <w:bookmarkStart w:id="9" w:name="_Toc150505755"/>
      <w:r w:rsidRPr="00D96CC0">
        <w:rPr>
          <w:rStyle w:val="Heading2Char"/>
          <w:rFonts w:ascii="Arial" w:hAnsi="Arial" w:cs="Arial"/>
          <w:color w:val="auto"/>
          <w:sz w:val="22"/>
          <w:szCs w:val="22"/>
        </w:rPr>
        <w:t>A</w:t>
      </w:r>
      <w:r w:rsidR="008F3BC9" w:rsidRPr="00D96CC0">
        <w:rPr>
          <w:rStyle w:val="Heading2Char"/>
          <w:rFonts w:ascii="Arial" w:hAnsi="Arial" w:cs="Arial"/>
          <w:color w:val="auto"/>
          <w:sz w:val="22"/>
          <w:szCs w:val="22"/>
        </w:rPr>
        <w:t>lthough</w:t>
      </w:r>
      <w:bookmarkEnd w:id="9"/>
      <w:r w:rsidR="008F3BC9" w:rsidRPr="008F3BC9">
        <w:rPr>
          <w:rFonts w:ascii="Arial" w:hAnsi="Arial" w:cs="Arial"/>
        </w:rPr>
        <w:t xml:space="preserve"> Google's culture has been praised for promoting innovation, placing a high value on employee well-being, and promoting teamwork, there's always space for development. To enhance its </w:t>
      </w:r>
      <w:r w:rsidR="008F3BC9">
        <w:rPr>
          <w:rFonts w:ascii="Arial" w:hAnsi="Arial" w:cs="Arial"/>
        </w:rPr>
        <w:t>organizational</w:t>
      </w:r>
      <w:r w:rsidR="008F3BC9" w:rsidRPr="008F3BC9">
        <w:rPr>
          <w:rFonts w:ascii="Arial" w:hAnsi="Arial" w:cs="Arial"/>
        </w:rPr>
        <w:t xml:space="preserve"> performance and culture, Google might </w:t>
      </w:r>
      <w:r w:rsidRPr="008F3BC9">
        <w:rPr>
          <w:rFonts w:ascii="Arial" w:hAnsi="Arial" w:cs="Arial"/>
        </w:rPr>
        <w:t>consider</w:t>
      </w:r>
      <w:r w:rsidR="008F3BC9" w:rsidRPr="008F3BC9">
        <w:rPr>
          <w:rFonts w:ascii="Arial" w:hAnsi="Arial" w:cs="Arial"/>
        </w:rPr>
        <w:t xml:space="preserve"> the following:</w:t>
      </w:r>
    </w:p>
    <w:p w14:paraId="13A64A92" w14:textId="77777777" w:rsidR="00717F53" w:rsidRPr="00717F53" w:rsidRDefault="00717F53" w:rsidP="00F5202A">
      <w:pPr>
        <w:pStyle w:val="ListParagraph"/>
        <w:numPr>
          <w:ilvl w:val="0"/>
          <w:numId w:val="4"/>
        </w:numPr>
        <w:spacing w:line="360" w:lineRule="auto"/>
        <w:jc w:val="both"/>
        <w:rPr>
          <w:rFonts w:ascii="Arial" w:hAnsi="Arial" w:cs="Arial"/>
        </w:rPr>
      </w:pPr>
      <w:r w:rsidRPr="00717F53">
        <w:rPr>
          <w:rFonts w:ascii="Arial" w:hAnsi="Arial" w:cs="Arial"/>
        </w:rPr>
        <w:t>Encourage employees to take time off from work and establish flexible work schedules to help them maintain a better work-life balance.</w:t>
      </w:r>
    </w:p>
    <w:p w14:paraId="6D878F9D" w14:textId="77777777" w:rsidR="00717F53" w:rsidRPr="00717F53" w:rsidRDefault="00717F53" w:rsidP="00F5202A">
      <w:pPr>
        <w:pStyle w:val="ListParagraph"/>
        <w:numPr>
          <w:ilvl w:val="0"/>
          <w:numId w:val="4"/>
        </w:numPr>
        <w:spacing w:line="360" w:lineRule="auto"/>
        <w:jc w:val="both"/>
        <w:rPr>
          <w:rFonts w:ascii="Arial" w:hAnsi="Arial" w:cs="Arial"/>
        </w:rPr>
      </w:pPr>
      <w:r w:rsidRPr="00717F53">
        <w:rPr>
          <w:rFonts w:ascii="Arial" w:hAnsi="Arial" w:cs="Arial"/>
        </w:rPr>
        <w:t>To improve diversity and inclusion, strengthen recruitment efforts, offer training on unconscious bias, and assist employee resource groups.</w:t>
      </w:r>
    </w:p>
    <w:p w14:paraId="3A03D1F4" w14:textId="049D6C4E" w:rsidR="00717F53" w:rsidRDefault="00717F53" w:rsidP="00F5202A">
      <w:pPr>
        <w:pStyle w:val="ListParagraph"/>
        <w:numPr>
          <w:ilvl w:val="0"/>
          <w:numId w:val="4"/>
        </w:numPr>
        <w:spacing w:line="360" w:lineRule="auto"/>
        <w:jc w:val="both"/>
        <w:rPr>
          <w:rFonts w:ascii="Arial" w:hAnsi="Arial" w:cs="Arial"/>
        </w:rPr>
      </w:pPr>
      <w:r w:rsidRPr="00717F53">
        <w:rPr>
          <w:rFonts w:ascii="Arial" w:hAnsi="Arial" w:cs="Arial"/>
        </w:rPr>
        <w:t>To address ethical concerns, give users more control over their data, make data collecting more transparent, and make ongoing investments in data protection measures.</w:t>
      </w:r>
    </w:p>
    <w:p w14:paraId="1A4476DB" w14:textId="582355A2" w:rsidR="00717F53" w:rsidRPr="00717F53" w:rsidRDefault="00717F53" w:rsidP="00F5202A">
      <w:pPr>
        <w:pStyle w:val="ListParagraph"/>
        <w:numPr>
          <w:ilvl w:val="0"/>
          <w:numId w:val="4"/>
        </w:numPr>
        <w:spacing w:line="360" w:lineRule="auto"/>
        <w:jc w:val="both"/>
        <w:rPr>
          <w:rFonts w:ascii="Arial" w:hAnsi="Arial" w:cs="Arial"/>
        </w:rPr>
      </w:pPr>
      <w:r w:rsidRPr="00717F53">
        <w:rPr>
          <w:rFonts w:ascii="Arial" w:hAnsi="Arial" w:cs="Arial"/>
        </w:rPr>
        <w:t>To encourage a growth mentality, place a strong emphasis on personnel development and ongoing learning.</w:t>
      </w:r>
    </w:p>
    <w:p w14:paraId="489DED69" w14:textId="4F907252" w:rsidR="00717F53" w:rsidRDefault="00717F53" w:rsidP="00F5202A">
      <w:pPr>
        <w:pStyle w:val="ListParagraph"/>
        <w:numPr>
          <w:ilvl w:val="0"/>
          <w:numId w:val="4"/>
        </w:numPr>
        <w:spacing w:line="360" w:lineRule="auto"/>
        <w:jc w:val="both"/>
        <w:rPr>
          <w:rFonts w:ascii="Arial" w:hAnsi="Arial" w:cs="Arial"/>
        </w:rPr>
      </w:pPr>
      <w:r w:rsidRPr="00717F53">
        <w:rPr>
          <w:rFonts w:ascii="Arial" w:hAnsi="Arial" w:cs="Arial"/>
        </w:rPr>
        <w:t>Foster a culture of open communication among staff members and support their feedback.</w:t>
      </w:r>
    </w:p>
    <w:p w14:paraId="2635102A" w14:textId="06C57866" w:rsidR="00E01805" w:rsidRDefault="000371DB" w:rsidP="00F5202A">
      <w:pPr>
        <w:spacing w:line="360" w:lineRule="auto"/>
        <w:jc w:val="both"/>
        <w:rPr>
          <w:rFonts w:ascii="Arial" w:hAnsi="Arial" w:cs="Arial"/>
        </w:rPr>
      </w:pPr>
      <w:r w:rsidRPr="000371DB">
        <w:rPr>
          <w:rFonts w:ascii="Arial" w:hAnsi="Arial" w:cs="Arial"/>
        </w:rPr>
        <w:t xml:space="preserve">In summary, a major element of </w:t>
      </w:r>
      <w:r>
        <w:rPr>
          <w:rFonts w:ascii="Arial" w:hAnsi="Arial" w:cs="Arial"/>
        </w:rPr>
        <w:t>organizational</w:t>
      </w:r>
      <w:r w:rsidRPr="000371DB">
        <w:rPr>
          <w:rFonts w:ascii="Arial" w:hAnsi="Arial" w:cs="Arial"/>
        </w:rPr>
        <w:t xml:space="preserve"> success is cultural transformation. Google can foster an innovative workplace culture that values employee well-being and promotes ethical </w:t>
      </w:r>
      <w:proofErr w:type="spellStart"/>
      <w:r w:rsidRPr="000371DB">
        <w:rPr>
          <w:rFonts w:ascii="Arial" w:hAnsi="Arial" w:cs="Arial"/>
        </w:rPr>
        <w:lastRenderedPageBreak/>
        <w:t>behavior</w:t>
      </w:r>
      <w:proofErr w:type="spellEnd"/>
      <w:r w:rsidRPr="000371DB">
        <w:rPr>
          <w:rFonts w:ascii="Arial" w:hAnsi="Arial" w:cs="Arial"/>
        </w:rPr>
        <w:t> by implementing a methodical approach. In the long run, this makes the company more successful and efficient, benefiting both the staff and the business.</w:t>
      </w:r>
    </w:p>
    <w:p w14:paraId="60A88445" w14:textId="77777777" w:rsidR="00E01805" w:rsidRDefault="00E01805" w:rsidP="00F5202A">
      <w:pPr>
        <w:spacing w:line="360" w:lineRule="auto"/>
        <w:jc w:val="both"/>
        <w:rPr>
          <w:rFonts w:ascii="Arial" w:hAnsi="Arial" w:cs="Arial"/>
        </w:rPr>
      </w:pPr>
      <w:r>
        <w:rPr>
          <w:rFonts w:ascii="Arial" w:hAnsi="Arial" w:cs="Arial"/>
        </w:rPr>
        <w:br w:type="page"/>
      </w:r>
    </w:p>
    <w:p w14:paraId="07ACAF15" w14:textId="26821557" w:rsidR="000371DB" w:rsidRPr="00F5202A" w:rsidRDefault="00E01805" w:rsidP="00FE22C1">
      <w:pPr>
        <w:pStyle w:val="Heading1"/>
        <w:spacing w:line="360" w:lineRule="auto"/>
        <w:rPr>
          <w:rFonts w:ascii="Arial" w:hAnsi="Arial" w:cs="Arial"/>
          <w:b/>
          <w:bCs/>
          <w:color w:val="auto"/>
          <w:sz w:val="22"/>
          <w:szCs w:val="22"/>
        </w:rPr>
      </w:pPr>
      <w:bookmarkStart w:id="10" w:name="_Toc150505756"/>
      <w:r w:rsidRPr="00F5202A">
        <w:rPr>
          <w:rFonts w:ascii="Arial" w:hAnsi="Arial" w:cs="Arial"/>
          <w:b/>
          <w:bCs/>
          <w:color w:val="auto"/>
          <w:sz w:val="22"/>
          <w:szCs w:val="22"/>
        </w:rPr>
        <w:lastRenderedPageBreak/>
        <w:t>References:</w:t>
      </w:r>
      <w:bookmarkEnd w:id="10"/>
    </w:p>
    <w:p w14:paraId="4201CC60" w14:textId="008FCF49" w:rsidR="00AE708C" w:rsidRPr="00F5202A" w:rsidRDefault="00AE708C" w:rsidP="00F5202A">
      <w:pPr>
        <w:pStyle w:val="NormalWeb"/>
        <w:jc w:val="both"/>
        <w:rPr>
          <w:rFonts w:ascii="Arial" w:hAnsi="Arial" w:cs="Arial"/>
          <w:sz w:val="22"/>
          <w:szCs w:val="22"/>
        </w:rPr>
      </w:pPr>
      <w:r w:rsidRPr="00F5202A">
        <w:rPr>
          <w:rFonts w:ascii="Arial" w:hAnsi="Arial" w:cs="Arial"/>
          <w:i/>
          <w:iCs/>
          <w:sz w:val="22"/>
          <w:szCs w:val="22"/>
        </w:rPr>
        <w:t>Building a more inclusive workplace</w:t>
      </w:r>
      <w:r w:rsidRPr="00F5202A">
        <w:rPr>
          <w:rFonts w:ascii="Arial" w:hAnsi="Arial" w:cs="Arial"/>
          <w:sz w:val="22"/>
          <w:szCs w:val="22"/>
        </w:rPr>
        <w:t xml:space="preserve"> (2023) </w:t>
      </w:r>
      <w:r w:rsidRPr="00F5202A">
        <w:rPr>
          <w:rFonts w:ascii="Arial" w:hAnsi="Arial" w:cs="Arial"/>
          <w:i/>
          <w:iCs/>
          <w:sz w:val="22"/>
          <w:szCs w:val="22"/>
        </w:rPr>
        <w:t>Google</w:t>
      </w:r>
      <w:r w:rsidRPr="00F5202A">
        <w:rPr>
          <w:rFonts w:ascii="Arial" w:hAnsi="Arial" w:cs="Arial"/>
          <w:sz w:val="22"/>
          <w:szCs w:val="22"/>
        </w:rPr>
        <w:t xml:space="preserve">. Available at: </w:t>
      </w:r>
      <w:hyperlink r:id="rId10" w:history="1">
        <w:r w:rsidRPr="00030BFD">
          <w:rPr>
            <w:rStyle w:val="Hyperlink"/>
            <w:rFonts w:ascii="Arial" w:hAnsi="Arial" w:cs="Arial"/>
            <w:color w:val="000000" w:themeColor="text1"/>
            <w:sz w:val="22"/>
            <w:szCs w:val="22"/>
            <w:u w:val="none"/>
          </w:rPr>
          <w:t>https://about.google/bel</w:t>
        </w:r>
        <w:r w:rsidRPr="00030BFD">
          <w:rPr>
            <w:rStyle w:val="Hyperlink"/>
            <w:rFonts w:ascii="Arial" w:hAnsi="Arial" w:cs="Arial"/>
            <w:color w:val="000000" w:themeColor="text1"/>
            <w:sz w:val="22"/>
            <w:szCs w:val="22"/>
            <w:u w:val="none"/>
          </w:rPr>
          <w:t>o</w:t>
        </w:r>
        <w:r w:rsidRPr="00030BFD">
          <w:rPr>
            <w:rStyle w:val="Hyperlink"/>
            <w:rFonts w:ascii="Arial" w:hAnsi="Arial" w:cs="Arial"/>
            <w:color w:val="000000" w:themeColor="text1"/>
            <w:sz w:val="22"/>
            <w:szCs w:val="22"/>
            <w:u w:val="none"/>
          </w:rPr>
          <w:t>nging/at-work</w:t>
        </w:r>
        <w:r w:rsidRPr="00030BFD">
          <w:rPr>
            <w:rStyle w:val="Hyperlink"/>
            <w:rFonts w:ascii="Arial" w:hAnsi="Arial" w:cs="Arial"/>
            <w:color w:val="000000" w:themeColor="text1"/>
            <w:sz w:val="22"/>
            <w:szCs w:val="22"/>
          </w:rPr>
          <w:t>/</w:t>
        </w:r>
      </w:hyperlink>
      <w:r w:rsidRPr="00F5202A">
        <w:rPr>
          <w:rFonts w:ascii="Arial" w:hAnsi="Arial" w:cs="Arial"/>
          <w:sz w:val="22"/>
          <w:szCs w:val="22"/>
        </w:rPr>
        <w:t xml:space="preserve"> (Accessed: 05 November 2023). </w:t>
      </w:r>
    </w:p>
    <w:p w14:paraId="5A0A6826" w14:textId="77777777" w:rsidR="00AE708C" w:rsidRPr="00F5202A" w:rsidRDefault="00AE708C" w:rsidP="00F5202A">
      <w:pPr>
        <w:shd w:val="clear" w:color="auto" w:fill="FFFFFF"/>
        <w:spacing w:before="100" w:beforeAutospacing="1" w:after="150" w:line="360" w:lineRule="auto"/>
        <w:jc w:val="both"/>
        <w:rPr>
          <w:rFonts w:ascii="Arial" w:hAnsi="Arial" w:cs="Arial"/>
          <w:shd w:val="clear" w:color="auto" w:fill="FFFFFF"/>
        </w:rPr>
      </w:pPr>
      <w:proofErr w:type="spellStart"/>
      <w:r w:rsidRPr="00F5202A">
        <w:rPr>
          <w:rFonts w:ascii="Arial" w:hAnsi="Arial" w:cs="Arial"/>
          <w:shd w:val="clear" w:color="auto" w:fill="FFFFFF"/>
        </w:rPr>
        <w:t>Dimitrakaki</w:t>
      </w:r>
      <w:proofErr w:type="spellEnd"/>
      <w:r w:rsidRPr="00F5202A">
        <w:rPr>
          <w:rFonts w:ascii="Arial" w:hAnsi="Arial" w:cs="Arial"/>
          <w:shd w:val="clear" w:color="auto" w:fill="FFFFFF"/>
        </w:rPr>
        <w:t>, I. (2022). Organizational culture and performance. The case of Google. </w:t>
      </w:r>
      <w:r w:rsidRPr="00F5202A">
        <w:rPr>
          <w:rFonts w:ascii="Arial" w:hAnsi="Arial" w:cs="Arial"/>
          <w:i/>
          <w:iCs/>
          <w:shd w:val="clear" w:color="auto" w:fill="FFFFFF"/>
        </w:rPr>
        <w:t>Global Research Review in Business and Economics</w:t>
      </w:r>
      <w:r w:rsidRPr="00F5202A">
        <w:rPr>
          <w:rFonts w:ascii="Arial" w:hAnsi="Arial" w:cs="Arial"/>
          <w:shd w:val="clear" w:color="auto" w:fill="FFFFFF"/>
        </w:rPr>
        <w:t>, </w:t>
      </w:r>
      <w:r w:rsidRPr="00F5202A">
        <w:rPr>
          <w:rFonts w:ascii="Arial" w:hAnsi="Arial" w:cs="Arial"/>
          <w:i/>
          <w:iCs/>
          <w:shd w:val="clear" w:color="auto" w:fill="FFFFFF"/>
        </w:rPr>
        <w:t>8</w:t>
      </w:r>
      <w:r w:rsidRPr="00F5202A">
        <w:rPr>
          <w:rFonts w:ascii="Arial" w:hAnsi="Arial" w:cs="Arial"/>
          <w:shd w:val="clear" w:color="auto" w:fill="FFFFFF"/>
        </w:rPr>
        <w:t>(05), pp.1-9.</w:t>
      </w:r>
    </w:p>
    <w:p w14:paraId="5C4A5B83" w14:textId="77777777" w:rsidR="00AE708C" w:rsidRPr="00F5202A" w:rsidRDefault="00AE708C" w:rsidP="00F5202A">
      <w:pPr>
        <w:spacing w:line="360" w:lineRule="auto"/>
        <w:jc w:val="both"/>
        <w:rPr>
          <w:rFonts w:ascii="Arial" w:hAnsi="Arial" w:cs="Arial"/>
          <w:color w:val="222222"/>
          <w:shd w:val="clear" w:color="auto" w:fill="FFFFFF"/>
        </w:rPr>
      </w:pPr>
      <w:proofErr w:type="spellStart"/>
      <w:r w:rsidRPr="00F5202A">
        <w:rPr>
          <w:rFonts w:ascii="Arial" w:hAnsi="Arial" w:cs="Arial"/>
          <w:color w:val="222222"/>
          <w:shd w:val="clear" w:color="auto" w:fill="FFFFFF"/>
        </w:rPr>
        <w:t>Dimitrakaki</w:t>
      </w:r>
      <w:proofErr w:type="spellEnd"/>
      <w:r w:rsidRPr="00F5202A">
        <w:rPr>
          <w:rFonts w:ascii="Arial" w:hAnsi="Arial" w:cs="Arial"/>
          <w:color w:val="222222"/>
          <w:shd w:val="clear" w:color="auto" w:fill="FFFFFF"/>
        </w:rPr>
        <w:t>, I., (2022). Organizational culture and performance. The case of Google. </w:t>
      </w:r>
      <w:r w:rsidRPr="00F5202A">
        <w:rPr>
          <w:rFonts w:ascii="Arial" w:hAnsi="Arial" w:cs="Arial"/>
          <w:i/>
          <w:iCs/>
          <w:color w:val="222222"/>
          <w:shd w:val="clear" w:color="auto" w:fill="FFFFFF"/>
        </w:rPr>
        <w:t>Global Research Review in Business and Economics</w:t>
      </w:r>
      <w:r w:rsidRPr="00F5202A">
        <w:rPr>
          <w:rFonts w:ascii="Arial" w:hAnsi="Arial" w:cs="Arial"/>
          <w:color w:val="222222"/>
          <w:shd w:val="clear" w:color="auto" w:fill="FFFFFF"/>
        </w:rPr>
        <w:t>, </w:t>
      </w:r>
      <w:r w:rsidRPr="00F5202A">
        <w:rPr>
          <w:rFonts w:ascii="Arial" w:hAnsi="Arial" w:cs="Arial"/>
          <w:i/>
          <w:iCs/>
          <w:color w:val="222222"/>
          <w:shd w:val="clear" w:color="auto" w:fill="FFFFFF"/>
        </w:rPr>
        <w:t>8</w:t>
      </w:r>
      <w:r w:rsidRPr="00F5202A">
        <w:rPr>
          <w:rFonts w:ascii="Arial" w:hAnsi="Arial" w:cs="Arial"/>
          <w:color w:val="222222"/>
          <w:shd w:val="clear" w:color="auto" w:fill="FFFFFF"/>
        </w:rPr>
        <w:t>(05), pp.1-9.</w:t>
      </w:r>
    </w:p>
    <w:p w14:paraId="2BA58509" w14:textId="77777777" w:rsidR="00AE708C" w:rsidRPr="00F5202A" w:rsidRDefault="00AE708C" w:rsidP="00F5202A">
      <w:pPr>
        <w:shd w:val="clear" w:color="auto" w:fill="FFFFFF"/>
        <w:spacing w:before="100" w:beforeAutospacing="1" w:after="150" w:line="360" w:lineRule="auto"/>
        <w:jc w:val="both"/>
        <w:rPr>
          <w:rFonts w:ascii="Arial" w:hAnsi="Arial" w:cs="Arial"/>
          <w:shd w:val="clear" w:color="auto" w:fill="FFFFFF"/>
        </w:rPr>
      </w:pPr>
      <w:r w:rsidRPr="00F5202A">
        <w:rPr>
          <w:rFonts w:ascii="Arial" w:hAnsi="Arial" w:cs="Arial"/>
          <w:shd w:val="clear" w:color="auto" w:fill="FFFFFF"/>
        </w:rPr>
        <w:t>Edmondson, A.C. (2019). </w:t>
      </w:r>
      <w:r w:rsidRPr="00F5202A">
        <w:rPr>
          <w:rFonts w:ascii="Arial" w:hAnsi="Arial" w:cs="Arial"/>
          <w:i/>
          <w:iCs/>
          <w:shd w:val="clear" w:color="auto" w:fill="FFFFFF"/>
        </w:rPr>
        <w:t>The fearless organization: Creating psychological safety in the workplace for learning, innovation, and growth</w:t>
      </w:r>
      <w:r w:rsidRPr="00F5202A">
        <w:rPr>
          <w:rFonts w:ascii="Arial" w:hAnsi="Arial" w:cs="Arial"/>
          <w:shd w:val="clear" w:color="auto" w:fill="FFFFFF"/>
        </w:rPr>
        <w:t>. Hoboken, New Jersey: John Wiley &amp; Sons, Inc.</w:t>
      </w:r>
    </w:p>
    <w:p w14:paraId="07ED78F3" w14:textId="77777777" w:rsidR="00AE708C" w:rsidRPr="00F5202A" w:rsidRDefault="00AE708C" w:rsidP="00F5202A">
      <w:pPr>
        <w:spacing w:before="100" w:beforeAutospacing="1" w:after="100" w:afterAutospacing="1" w:line="360" w:lineRule="auto"/>
        <w:jc w:val="both"/>
        <w:rPr>
          <w:rFonts w:ascii="Arial" w:eastAsia="Times New Roman" w:hAnsi="Arial" w:cs="Arial"/>
          <w:kern w:val="0"/>
          <w:lang w:eastAsia="en-GB"/>
          <w14:ligatures w14:val="none"/>
        </w:rPr>
      </w:pPr>
      <w:r w:rsidRPr="00F5202A">
        <w:rPr>
          <w:rFonts w:ascii="Arial" w:eastAsia="Times New Roman" w:hAnsi="Arial" w:cs="Arial"/>
          <w:i/>
          <w:iCs/>
          <w:kern w:val="0"/>
          <w:lang w:eastAsia="en-GB"/>
          <w14:ligatures w14:val="none"/>
        </w:rPr>
        <w:t>FAO, Google collaborate on satellite data to manage resources</w:t>
      </w:r>
      <w:r w:rsidRPr="00F5202A">
        <w:rPr>
          <w:rFonts w:ascii="Arial" w:eastAsia="Times New Roman" w:hAnsi="Arial" w:cs="Arial"/>
          <w:kern w:val="0"/>
          <w:lang w:eastAsia="en-GB"/>
          <w14:ligatures w14:val="none"/>
        </w:rPr>
        <w:t xml:space="preserve"> (2016). </w:t>
      </w:r>
      <w:r w:rsidRPr="00F5202A">
        <w:rPr>
          <w:rFonts w:ascii="Arial" w:eastAsia="Times New Roman" w:hAnsi="Arial" w:cs="Arial"/>
          <w:i/>
          <w:iCs/>
          <w:kern w:val="0"/>
          <w:lang w:eastAsia="en-GB"/>
          <w14:ligatures w14:val="none"/>
        </w:rPr>
        <w:t>United Nations</w:t>
      </w:r>
      <w:r w:rsidRPr="00F5202A">
        <w:rPr>
          <w:rFonts w:ascii="Arial" w:eastAsia="Times New Roman" w:hAnsi="Arial" w:cs="Arial"/>
          <w:kern w:val="0"/>
          <w:lang w:eastAsia="en-GB"/>
          <w14:ligatures w14:val="none"/>
        </w:rPr>
        <w:t xml:space="preserve">. Available at: </w:t>
      </w:r>
      <w:hyperlink r:id="rId11" w:history="1">
        <w:r w:rsidRPr="00F5202A">
          <w:rPr>
            <w:rStyle w:val="Hyperlink"/>
            <w:rFonts w:ascii="Arial" w:eastAsia="Times New Roman" w:hAnsi="Arial" w:cs="Arial"/>
            <w:color w:val="auto"/>
            <w:u w:val="none"/>
            <w:lang w:eastAsia="en-GB"/>
          </w:rPr>
          <w:t>https://www.un.org/sustainabledevelopment/blog/2016/04/fao-google-collaborate-on-satellite-data-tools-to-manage-natural-resources/</w:t>
        </w:r>
      </w:hyperlink>
      <w:r w:rsidRPr="00F5202A">
        <w:rPr>
          <w:rFonts w:ascii="Arial" w:eastAsia="Times New Roman" w:hAnsi="Arial" w:cs="Arial"/>
          <w:kern w:val="0"/>
          <w:lang w:eastAsia="en-GB"/>
          <w14:ligatures w14:val="none"/>
        </w:rPr>
        <w:t xml:space="preserve"> (Accessed: 04 November 2023). </w:t>
      </w:r>
    </w:p>
    <w:p w14:paraId="3C45AB1D" w14:textId="77777777" w:rsidR="00AE708C" w:rsidRPr="00F5202A" w:rsidRDefault="00AE708C" w:rsidP="00F5202A">
      <w:pPr>
        <w:pStyle w:val="NormalWeb"/>
        <w:spacing w:line="360" w:lineRule="auto"/>
        <w:jc w:val="both"/>
        <w:rPr>
          <w:rFonts w:ascii="Arial" w:hAnsi="Arial" w:cs="Arial"/>
          <w:sz w:val="22"/>
          <w:szCs w:val="22"/>
        </w:rPr>
      </w:pPr>
      <w:r w:rsidRPr="00F5202A">
        <w:rPr>
          <w:rFonts w:ascii="Arial" w:hAnsi="Arial" w:cs="Arial"/>
          <w:sz w:val="22"/>
          <w:szCs w:val="22"/>
        </w:rPr>
        <w:t>Google (2023).</w:t>
      </w:r>
      <w:r w:rsidRPr="00F5202A">
        <w:rPr>
          <w:rFonts w:ascii="Arial" w:hAnsi="Arial" w:cs="Arial"/>
          <w:i/>
          <w:iCs/>
          <w:sz w:val="22"/>
          <w:szCs w:val="22"/>
        </w:rPr>
        <w:t xml:space="preserve"> About Google, our culture</w:t>
      </w:r>
      <w:r>
        <w:rPr>
          <w:rFonts w:ascii="Arial" w:hAnsi="Arial" w:cs="Arial"/>
          <w:i/>
          <w:iCs/>
          <w:sz w:val="22"/>
          <w:szCs w:val="22"/>
        </w:rPr>
        <w:t>,</w:t>
      </w:r>
      <w:r w:rsidRPr="00F5202A">
        <w:rPr>
          <w:rFonts w:ascii="Arial" w:hAnsi="Arial" w:cs="Arial"/>
          <w:i/>
          <w:iCs/>
          <w:sz w:val="22"/>
          <w:szCs w:val="22"/>
        </w:rPr>
        <w:t xml:space="preserve"> </w:t>
      </w:r>
      <w:r>
        <w:rPr>
          <w:rFonts w:ascii="Arial" w:hAnsi="Arial" w:cs="Arial"/>
          <w:i/>
          <w:iCs/>
          <w:sz w:val="22"/>
          <w:szCs w:val="22"/>
        </w:rPr>
        <w:t xml:space="preserve">and </w:t>
      </w:r>
      <w:r w:rsidRPr="00F5202A">
        <w:rPr>
          <w:rFonts w:ascii="Arial" w:hAnsi="Arial" w:cs="Arial"/>
          <w:i/>
          <w:iCs/>
          <w:sz w:val="22"/>
          <w:szCs w:val="22"/>
        </w:rPr>
        <w:t>company news</w:t>
      </w:r>
      <w:r w:rsidRPr="00F5202A">
        <w:rPr>
          <w:rFonts w:ascii="Arial" w:hAnsi="Arial" w:cs="Arial"/>
          <w:sz w:val="22"/>
          <w:szCs w:val="22"/>
        </w:rPr>
        <w:t xml:space="preserve">. Available at: </w:t>
      </w:r>
      <w:hyperlink r:id="rId12" w:history="1">
        <w:r w:rsidRPr="00F5202A">
          <w:rPr>
            <w:rStyle w:val="Hyperlink"/>
            <w:rFonts w:ascii="Arial" w:hAnsi="Arial" w:cs="Arial"/>
            <w:color w:val="auto"/>
            <w:sz w:val="22"/>
            <w:szCs w:val="22"/>
            <w:u w:val="none"/>
          </w:rPr>
          <w:t>https://about.google/</w:t>
        </w:r>
      </w:hyperlink>
      <w:r w:rsidRPr="00F5202A">
        <w:rPr>
          <w:rFonts w:ascii="Arial" w:hAnsi="Arial" w:cs="Arial"/>
          <w:sz w:val="22"/>
          <w:szCs w:val="22"/>
        </w:rPr>
        <w:t xml:space="preserve"> (Accessed: 05 November 2023). </w:t>
      </w:r>
    </w:p>
    <w:p w14:paraId="57C25126" w14:textId="77777777" w:rsidR="00AE708C" w:rsidRPr="00F5202A" w:rsidRDefault="00AE708C" w:rsidP="00F5202A">
      <w:pPr>
        <w:spacing w:line="360" w:lineRule="auto"/>
        <w:jc w:val="both"/>
        <w:rPr>
          <w:rFonts w:ascii="Arial" w:hAnsi="Arial" w:cs="Arial"/>
          <w:shd w:val="clear" w:color="auto" w:fill="FFFFFF"/>
        </w:rPr>
      </w:pPr>
      <w:proofErr w:type="spellStart"/>
      <w:r w:rsidRPr="00F5202A">
        <w:rPr>
          <w:rFonts w:ascii="Arial" w:hAnsi="Arial" w:cs="Arial"/>
          <w:shd w:val="clear" w:color="auto" w:fill="FFFFFF"/>
        </w:rPr>
        <w:t>Grimmelmann</w:t>
      </w:r>
      <w:proofErr w:type="spellEnd"/>
      <w:r w:rsidRPr="00F5202A">
        <w:rPr>
          <w:rFonts w:ascii="Arial" w:hAnsi="Arial" w:cs="Arial"/>
          <w:shd w:val="clear" w:color="auto" w:fill="FFFFFF"/>
        </w:rPr>
        <w:t>, J. (2008). The Google dilemma. </w:t>
      </w:r>
      <w:r w:rsidRPr="00F5202A">
        <w:rPr>
          <w:rFonts w:ascii="Arial" w:hAnsi="Arial" w:cs="Arial"/>
          <w:i/>
          <w:iCs/>
          <w:shd w:val="clear" w:color="auto" w:fill="FFFFFF"/>
        </w:rPr>
        <w:t>NYL Sch. L. Rev.</w:t>
      </w:r>
      <w:r w:rsidRPr="00F5202A">
        <w:rPr>
          <w:rFonts w:ascii="Arial" w:hAnsi="Arial" w:cs="Arial"/>
          <w:shd w:val="clear" w:color="auto" w:fill="FFFFFF"/>
        </w:rPr>
        <w:t>, </w:t>
      </w:r>
      <w:r w:rsidRPr="00F5202A">
        <w:rPr>
          <w:rFonts w:ascii="Arial" w:hAnsi="Arial" w:cs="Arial"/>
          <w:i/>
          <w:iCs/>
          <w:shd w:val="clear" w:color="auto" w:fill="FFFFFF"/>
        </w:rPr>
        <w:t>53</w:t>
      </w:r>
      <w:r w:rsidRPr="00F5202A">
        <w:rPr>
          <w:rFonts w:ascii="Arial" w:hAnsi="Arial" w:cs="Arial"/>
          <w:shd w:val="clear" w:color="auto" w:fill="FFFFFF"/>
        </w:rPr>
        <w:t>, p.939.</w:t>
      </w:r>
    </w:p>
    <w:p w14:paraId="54B001EF" w14:textId="77777777" w:rsidR="00AE708C" w:rsidRPr="00F5202A" w:rsidRDefault="00AE708C" w:rsidP="00F5202A">
      <w:pPr>
        <w:shd w:val="clear" w:color="auto" w:fill="FFFFFF"/>
        <w:spacing w:before="100" w:beforeAutospacing="1" w:after="150" w:line="360" w:lineRule="auto"/>
        <w:jc w:val="both"/>
        <w:rPr>
          <w:rFonts w:ascii="Arial" w:hAnsi="Arial" w:cs="Arial"/>
          <w:shd w:val="clear" w:color="auto" w:fill="FFFFFF"/>
        </w:rPr>
      </w:pPr>
      <w:r w:rsidRPr="00F5202A">
        <w:rPr>
          <w:rFonts w:ascii="Arial" w:hAnsi="Arial" w:cs="Arial"/>
          <w:shd w:val="clear" w:color="auto" w:fill="FFFFFF"/>
        </w:rPr>
        <w:t>Hogan, S.J. and Coote, L.V. (2014). Organizational culture, innovation, and performance: A test of Schein's model. </w:t>
      </w:r>
      <w:r w:rsidRPr="00F5202A">
        <w:rPr>
          <w:rFonts w:ascii="Arial" w:hAnsi="Arial" w:cs="Arial"/>
          <w:i/>
          <w:iCs/>
          <w:shd w:val="clear" w:color="auto" w:fill="FFFFFF"/>
        </w:rPr>
        <w:t>Journal of business research</w:t>
      </w:r>
      <w:r w:rsidRPr="00F5202A">
        <w:rPr>
          <w:rFonts w:ascii="Arial" w:hAnsi="Arial" w:cs="Arial"/>
          <w:shd w:val="clear" w:color="auto" w:fill="FFFFFF"/>
        </w:rPr>
        <w:t>, </w:t>
      </w:r>
      <w:r w:rsidRPr="00F5202A">
        <w:rPr>
          <w:rFonts w:ascii="Arial" w:hAnsi="Arial" w:cs="Arial"/>
          <w:i/>
          <w:iCs/>
          <w:shd w:val="clear" w:color="auto" w:fill="FFFFFF"/>
        </w:rPr>
        <w:t>67</w:t>
      </w:r>
      <w:r w:rsidRPr="00F5202A">
        <w:rPr>
          <w:rFonts w:ascii="Arial" w:hAnsi="Arial" w:cs="Arial"/>
          <w:shd w:val="clear" w:color="auto" w:fill="FFFFFF"/>
        </w:rPr>
        <w:t>(8), pp.1609-1621.</w:t>
      </w:r>
    </w:p>
    <w:p w14:paraId="7F471393" w14:textId="77777777" w:rsidR="00AE708C" w:rsidRPr="00F5202A" w:rsidRDefault="00AE708C" w:rsidP="00F5202A">
      <w:pPr>
        <w:spacing w:line="360" w:lineRule="auto"/>
        <w:jc w:val="both"/>
        <w:rPr>
          <w:rFonts w:ascii="Arial" w:hAnsi="Arial" w:cs="Arial"/>
          <w:color w:val="222222"/>
          <w:shd w:val="clear" w:color="auto" w:fill="FFFFFF"/>
        </w:rPr>
      </w:pPr>
      <w:r w:rsidRPr="00F5202A">
        <w:rPr>
          <w:rFonts w:ascii="Arial" w:hAnsi="Arial" w:cs="Arial"/>
          <w:color w:val="222222"/>
          <w:shd w:val="clear" w:color="auto" w:fill="FFFFFF"/>
        </w:rPr>
        <w:t>Hogan, S.J. and Coote, L.V. (2014). Organizational culture, innovation, and performance: A test of Schein's model. </w:t>
      </w:r>
      <w:r w:rsidRPr="00F5202A">
        <w:rPr>
          <w:rFonts w:ascii="Arial" w:hAnsi="Arial" w:cs="Arial"/>
          <w:i/>
          <w:iCs/>
          <w:color w:val="222222"/>
          <w:shd w:val="clear" w:color="auto" w:fill="FFFFFF"/>
        </w:rPr>
        <w:t>Journal of business research</w:t>
      </w:r>
      <w:r w:rsidRPr="00F5202A">
        <w:rPr>
          <w:rFonts w:ascii="Arial" w:hAnsi="Arial" w:cs="Arial"/>
          <w:color w:val="222222"/>
          <w:shd w:val="clear" w:color="auto" w:fill="FFFFFF"/>
        </w:rPr>
        <w:t>, </w:t>
      </w:r>
      <w:r w:rsidRPr="00F5202A">
        <w:rPr>
          <w:rFonts w:ascii="Arial" w:hAnsi="Arial" w:cs="Arial"/>
          <w:i/>
          <w:iCs/>
          <w:color w:val="222222"/>
          <w:shd w:val="clear" w:color="auto" w:fill="FFFFFF"/>
        </w:rPr>
        <w:t>67</w:t>
      </w:r>
      <w:r w:rsidRPr="00F5202A">
        <w:rPr>
          <w:rFonts w:ascii="Arial" w:hAnsi="Arial" w:cs="Arial"/>
          <w:color w:val="222222"/>
          <w:shd w:val="clear" w:color="auto" w:fill="FFFFFF"/>
        </w:rPr>
        <w:t>(8), pp.1609-1621.</w:t>
      </w:r>
    </w:p>
    <w:p w14:paraId="64C6E1DD" w14:textId="77777777" w:rsidR="00AE708C" w:rsidRPr="00F5202A" w:rsidRDefault="00AE708C" w:rsidP="00F5202A">
      <w:pPr>
        <w:spacing w:before="100" w:beforeAutospacing="1" w:after="100" w:afterAutospacing="1" w:line="360" w:lineRule="auto"/>
        <w:ind w:left="567" w:hanging="567"/>
        <w:jc w:val="both"/>
        <w:rPr>
          <w:rFonts w:ascii="Arial" w:eastAsia="Times New Roman" w:hAnsi="Arial" w:cs="Arial"/>
          <w:kern w:val="0"/>
          <w:lang w:eastAsia="en-GB"/>
          <w14:ligatures w14:val="none"/>
        </w:rPr>
      </w:pPr>
      <w:r w:rsidRPr="00F5202A">
        <w:rPr>
          <w:rFonts w:ascii="Arial" w:eastAsia="Times New Roman" w:hAnsi="Arial" w:cs="Arial"/>
          <w:kern w:val="0"/>
          <w:lang w:eastAsia="en-GB"/>
          <w14:ligatures w14:val="none"/>
        </w:rPr>
        <w:t>Kotter, J. P. (1996). Leading change. Boston: Harvard Business School Press.</w:t>
      </w:r>
    </w:p>
    <w:p w14:paraId="3CD3D80B" w14:textId="77777777" w:rsidR="00AE708C" w:rsidRPr="00F5202A" w:rsidRDefault="00AE708C" w:rsidP="00F5202A">
      <w:pPr>
        <w:spacing w:line="360" w:lineRule="auto"/>
        <w:jc w:val="both"/>
        <w:rPr>
          <w:rFonts w:ascii="Arial" w:hAnsi="Arial" w:cs="Arial"/>
          <w:shd w:val="clear" w:color="auto" w:fill="FFFFFF"/>
        </w:rPr>
      </w:pPr>
      <w:r w:rsidRPr="00F5202A">
        <w:rPr>
          <w:rFonts w:ascii="Arial" w:hAnsi="Arial" w:cs="Arial"/>
          <w:shd w:val="clear" w:color="auto" w:fill="FFFFFF"/>
        </w:rPr>
        <w:t>MacIntosh, E.W. and Doherty, A. (2010). The influence of organizational culture on job satisfaction and intention to leave. </w:t>
      </w:r>
      <w:r w:rsidRPr="00F5202A">
        <w:rPr>
          <w:rFonts w:ascii="Arial" w:hAnsi="Arial" w:cs="Arial"/>
          <w:i/>
          <w:iCs/>
          <w:shd w:val="clear" w:color="auto" w:fill="FFFFFF"/>
        </w:rPr>
        <w:t>Sport Management Review</w:t>
      </w:r>
      <w:r w:rsidRPr="00F5202A">
        <w:rPr>
          <w:rFonts w:ascii="Arial" w:hAnsi="Arial" w:cs="Arial"/>
          <w:shd w:val="clear" w:color="auto" w:fill="FFFFFF"/>
        </w:rPr>
        <w:t>, </w:t>
      </w:r>
      <w:r w:rsidRPr="00F5202A">
        <w:rPr>
          <w:rFonts w:ascii="Arial" w:hAnsi="Arial" w:cs="Arial"/>
          <w:b/>
          <w:bCs/>
          <w:shd w:val="clear" w:color="auto" w:fill="FFFFFF"/>
        </w:rPr>
        <w:t>13</w:t>
      </w:r>
      <w:r w:rsidRPr="00F5202A">
        <w:rPr>
          <w:rFonts w:ascii="Arial" w:hAnsi="Arial" w:cs="Arial"/>
          <w:shd w:val="clear" w:color="auto" w:fill="FFFFFF"/>
        </w:rPr>
        <w:t>(2), pp.106-117.</w:t>
      </w:r>
    </w:p>
    <w:p w14:paraId="2613E208" w14:textId="77777777" w:rsidR="00AE708C" w:rsidRPr="00F5202A" w:rsidRDefault="00AE708C" w:rsidP="00F5202A">
      <w:pPr>
        <w:spacing w:line="360" w:lineRule="auto"/>
        <w:jc w:val="both"/>
        <w:rPr>
          <w:rFonts w:ascii="Arial" w:hAnsi="Arial" w:cs="Arial"/>
          <w:shd w:val="clear" w:color="auto" w:fill="FFFFFF"/>
        </w:rPr>
      </w:pPr>
      <w:proofErr w:type="spellStart"/>
      <w:r w:rsidRPr="00F5202A">
        <w:rPr>
          <w:rFonts w:ascii="Arial" w:hAnsi="Arial" w:cs="Arial"/>
          <w:shd w:val="clear" w:color="auto" w:fill="FFFFFF"/>
        </w:rPr>
        <w:t>Ravasi</w:t>
      </w:r>
      <w:proofErr w:type="spellEnd"/>
      <w:r w:rsidRPr="00F5202A">
        <w:rPr>
          <w:rFonts w:ascii="Arial" w:hAnsi="Arial" w:cs="Arial"/>
          <w:shd w:val="clear" w:color="auto" w:fill="FFFFFF"/>
        </w:rPr>
        <w:t>, D. and Schultz, M. (2006). Responding to organizational identity threats: Exploring the role of organizational culture. </w:t>
      </w:r>
      <w:r w:rsidRPr="00F5202A">
        <w:rPr>
          <w:rFonts w:ascii="Arial" w:hAnsi="Arial" w:cs="Arial"/>
          <w:i/>
          <w:iCs/>
          <w:shd w:val="clear" w:color="auto" w:fill="FFFFFF"/>
        </w:rPr>
        <w:t>Academy of Management Journal</w:t>
      </w:r>
      <w:r w:rsidRPr="00F5202A">
        <w:rPr>
          <w:rFonts w:ascii="Arial" w:hAnsi="Arial" w:cs="Arial"/>
          <w:shd w:val="clear" w:color="auto" w:fill="FFFFFF"/>
        </w:rPr>
        <w:t>, </w:t>
      </w:r>
      <w:r w:rsidRPr="00F5202A">
        <w:rPr>
          <w:rFonts w:ascii="Arial" w:hAnsi="Arial" w:cs="Arial"/>
          <w:b/>
          <w:bCs/>
          <w:shd w:val="clear" w:color="auto" w:fill="FFFFFF"/>
        </w:rPr>
        <w:t>49</w:t>
      </w:r>
      <w:r w:rsidRPr="00F5202A">
        <w:rPr>
          <w:rFonts w:ascii="Arial" w:hAnsi="Arial" w:cs="Arial"/>
          <w:shd w:val="clear" w:color="auto" w:fill="FFFFFF"/>
        </w:rPr>
        <w:t>(3), pp.433-458.</w:t>
      </w:r>
    </w:p>
    <w:p w14:paraId="63D3240C" w14:textId="77777777" w:rsidR="00AE708C" w:rsidRPr="00F5202A" w:rsidRDefault="00AE708C" w:rsidP="00F5202A">
      <w:pPr>
        <w:pStyle w:val="NormalWeb"/>
        <w:spacing w:line="360" w:lineRule="auto"/>
        <w:jc w:val="both"/>
        <w:rPr>
          <w:rFonts w:ascii="Arial" w:hAnsi="Arial" w:cs="Arial"/>
          <w:sz w:val="22"/>
          <w:szCs w:val="22"/>
        </w:rPr>
      </w:pPr>
      <w:r w:rsidRPr="00F5202A">
        <w:rPr>
          <w:rFonts w:ascii="Arial" w:hAnsi="Arial" w:cs="Arial"/>
          <w:color w:val="222222"/>
          <w:sz w:val="22"/>
          <w:szCs w:val="22"/>
          <w:shd w:val="clear" w:color="auto" w:fill="FFFFFF"/>
        </w:rPr>
        <w:t>Russell, S.V. and McIntosh, M. (2011). Changing organizational culture for sustainability. </w:t>
      </w:r>
      <w:r w:rsidRPr="00F5202A">
        <w:rPr>
          <w:rFonts w:ascii="Arial" w:hAnsi="Arial" w:cs="Arial"/>
          <w:i/>
          <w:iCs/>
          <w:color w:val="222222"/>
          <w:sz w:val="22"/>
          <w:szCs w:val="22"/>
          <w:shd w:val="clear" w:color="auto" w:fill="FFFFFF"/>
        </w:rPr>
        <w:t>The Handbook of Organizational Culture and Climate</w:t>
      </w:r>
      <w:r w:rsidRPr="00F5202A">
        <w:rPr>
          <w:rFonts w:ascii="Arial" w:hAnsi="Arial" w:cs="Arial"/>
          <w:color w:val="222222"/>
          <w:sz w:val="22"/>
          <w:szCs w:val="22"/>
          <w:shd w:val="clear" w:color="auto" w:fill="FFFFFF"/>
        </w:rPr>
        <w:t>, pp.393-411.</w:t>
      </w:r>
    </w:p>
    <w:p w14:paraId="361AC3B7" w14:textId="74C6C8DC" w:rsidR="00AE708C" w:rsidRPr="00F5202A" w:rsidRDefault="00AE708C" w:rsidP="00F5202A">
      <w:pPr>
        <w:spacing w:line="360" w:lineRule="auto"/>
        <w:jc w:val="both"/>
        <w:rPr>
          <w:rFonts w:ascii="Arial" w:hAnsi="Arial" w:cs="Arial"/>
        </w:rPr>
      </w:pPr>
      <w:r w:rsidRPr="00F5202A">
        <w:rPr>
          <w:rFonts w:ascii="Arial" w:hAnsi="Arial" w:cs="Arial"/>
        </w:rPr>
        <w:lastRenderedPageBreak/>
        <w:t xml:space="preserve">Sarros, J. C., Cooper, B. K., Santora, J. C. (2008). Building a Climate for Innovation Through Transformational Leadership and Organizational Culture. Journal of Leadership &amp; Organizational Studies, 15(2), 145-158. </w:t>
      </w:r>
      <w:hyperlink r:id="rId13" w:history="1">
        <w:r w:rsidRPr="00F5202A">
          <w:rPr>
            <w:rStyle w:val="Hyperlink"/>
            <w:rFonts w:ascii="Arial" w:hAnsi="Arial" w:cs="Arial"/>
            <w:color w:val="auto"/>
            <w:u w:val="none"/>
          </w:rPr>
          <w:t>https://doi.org/10.1177/1548051808324100</w:t>
        </w:r>
      </w:hyperlink>
    </w:p>
    <w:p w14:paraId="3BD317C6" w14:textId="77777777" w:rsidR="00AE708C" w:rsidRPr="00F5202A" w:rsidRDefault="00AE708C" w:rsidP="00F5202A">
      <w:pPr>
        <w:shd w:val="clear" w:color="auto" w:fill="FFFFFF"/>
        <w:spacing w:before="100" w:beforeAutospacing="1" w:after="150" w:line="360" w:lineRule="auto"/>
        <w:jc w:val="both"/>
        <w:rPr>
          <w:rFonts w:ascii="Arial" w:eastAsia="Times New Roman" w:hAnsi="Arial" w:cs="Arial"/>
          <w:kern w:val="0"/>
          <w:lang w:eastAsia="en-GB"/>
          <w14:ligatures w14:val="none"/>
        </w:rPr>
      </w:pPr>
      <w:r w:rsidRPr="00F5202A">
        <w:rPr>
          <w:rFonts w:ascii="Arial" w:eastAsia="Times New Roman" w:hAnsi="Arial" w:cs="Arial"/>
          <w:kern w:val="0"/>
          <w:lang w:eastAsia="en-GB"/>
          <w14:ligatures w14:val="none"/>
        </w:rPr>
        <w:t>Schein, E. H. (1996). Organizational culture and leadership (2nd ed.). San Francisco: Jossey-Bass.</w:t>
      </w:r>
    </w:p>
    <w:p w14:paraId="2C43EE08" w14:textId="77777777" w:rsidR="00AE708C" w:rsidRPr="00F5202A" w:rsidRDefault="00AE708C" w:rsidP="00F5202A">
      <w:pPr>
        <w:spacing w:line="360" w:lineRule="auto"/>
        <w:jc w:val="both"/>
        <w:rPr>
          <w:rFonts w:ascii="Arial" w:hAnsi="Arial" w:cs="Arial"/>
          <w:color w:val="3A3A3A"/>
          <w:shd w:val="clear" w:color="auto" w:fill="FFFFFF"/>
        </w:rPr>
      </w:pPr>
      <w:r w:rsidRPr="00F5202A">
        <w:rPr>
          <w:rFonts w:ascii="Arial" w:hAnsi="Arial" w:cs="Arial"/>
          <w:color w:val="3A3A3A"/>
          <w:shd w:val="clear" w:color="auto" w:fill="FFFFFF"/>
        </w:rPr>
        <w:t>Schein, E.H. and Schein, P. (2017). </w:t>
      </w:r>
      <w:r w:rsidRPr="00F5202A">
        <w:rPr>
          <w:rFonts w:ascii="Arial" w:hAnsi="Arial" w:cs="Arial"/>
          <w:i/>
          <w:iCs/>
          <w:color w:val="3A3A3A"/>
          <w:shd w:val="clear" w:color="auto" w:fill="FFFFFF"/>
        </w:rPr>
        <w:t>Organizational culture and leadership</w:t>
      </w:r>
      <w:r w:rsidRPr="00F5202A">
        <w:rPr>
          <w:rFonts w:ascii="Arial" w:hAnsi="Arial" w:cs="Arial"/>
          <w:color w:val="3A3A3A"/>
          <w:shd w:val="clear" w:color="auto" w:fill="FFFFFF"/>
        </w:rPr>
        <w:t>. Fifth edition. Hoboken, New Jersey: John Wiley &amp; Sons, Inc.</w:t>
      </w:r>
    </w:p>
    <w:p w14:paraId="450F8059" w14:textId="77777777" w:rsidR="00AE708C" w:rsidRPr="00F5202A" w:rsidRDefault="00AE708C" w:rsidP="00F5202A">
      <w:pPr>
        <w:spacing w:line="360" w:lineRule="auto"/>
        <w:jc w:val="both"/>
        <w:rPr>
          <w:rFonts w:ascii="Arial" w:hAnsi="Arial" w:cs="Arial"/>
          <w:color w:val="222222"/>
          <w:shd w:val="clear" w:color="auto" w:fill="FFFFFF"/>
        </w:rPr>
      </w:pPr>
      <w:r w:rsidRPr="00F5202A">
        <w:rPr>
          <w:rFonts w:ascii="Arial" w:hAnsi="Arial" w:cs="Arial"/>
          <w:color w:val="222222"/>
          <w:shd w:val="clear" w:color="auto" w:fill="FFFFFF"/>
        </w:rPr>
        <w:t xml:space="preserve">Steiber, A. and </w:t>
      </w:r>
      <w:proofErr w:type="spellStart"/>
      <w:r w:rsidRPr="00F5202A">
        <w:rPr>
          <w:rFonts w:ascii="Arial" w:hAnsi="Arial" w:cs="Arial"/>
          <w:color w:val="222222"/>
          <w:shd w:val="clear" w:color="auto" w:fill="FFFFFF"/>
        </w:rPr>
        <w:t>Alänge</w:t>
      </w:r>
      <w:proofErr w:type="spellEnd"/>
      <w:r w:rsidRPr="00F5202A">
        <w:rPr>
          <w:rFonts w:ascii="Arial" w:hAnsi="Arial" w:cs="Arial"/>
          <w:color w:val="222222"/>
          <w:shd w:val="clear" w:color="auto" w:fill="FFFFFF"/>
        </w:rPr>
        <w:t>, S. (2013). A corporate system for continuous innovation: The case of Google Inc. </w:t>
      </w:r>
      <w:r w:rsidRPr="00F5202A">
        <w:rPr>
          <w:rFonts w:ascii="Arial" w:hAnsi="Arial" w:cs="Arial"/>
          <w:i/>
          <w:iCs/>
          <w:color w:val="222222"/>
          <w:shd w:val="clear" w:color="auto" w:fill="FFFFFF"/>
        </w:rPr>
        <w:t>European Journal of Innovation Management</w:t>
      </w:r>
      <w:r w:rsidRPr="00F5202A">
        <w:rPr>
          <w:rFonts w:ascii="Arial" w:hAnsi="Arial" w:cs="Arial"/>
          <w:color w:val="222222"/>
          <w:shd w:val="clear" w:color="auto" w:fill="FFFFFF"/>
        </w:rPr>
        <w:t>, </w:t>
      </w:r>
      <w:r w:rsidRPr="00F5202A">
        <w:rPr>
          <w:rFonts w:ascii="Arial" w:hAnsi="Arial" w:cs="Arial"/>
          <w:i/>
          <w:iCs/>
          <w:color w:val="222222"/>
          <w:shd w:val="clear" w:color="auto" w:fill="FFFFFF"/>
        </w:rPr>
        <w:t>16</w:t>
      </w:r>
      <w:r w:rsidRPr="00F5202A">
        <w:rPr>
          <w:rFonts w:ascii="Arial" w:hAnsi="Arial" w:cs="Arial"/>
          <w:color w:val="222222"/>
          <w:shd w:val="clear" w:color="auto" w:fill="FFFFFF"/>
        </w:rPr>
        <w:t>(2), pp.243-264.</w:t>
      </w:r>
    </w:p>
    <w:p w14:paraId="7EBBAF32" w14:textId="77777777" w:rsidR="00AE708C" w:rsidRPr="00F5202A" w:rsidRDefault="00AE708C" w:rsidP="00F5202A">
      <w:pPr>
        <w:spacing w:before="100" w:beforeAutospacing="1" w:after="100" w:afterAutospacing="1" w:line="360" w:lineRule="auto"/>
        <w:jc w:val="both"/>
        <w:rPr>
          <w:rFonts w:ascii="Arial" w:eastAsia="Times New Roman" w:hAnsi="Arial" w:cs="Arial"/>
          <w:kern w:val="0"/>
          <w:lang w:eastAsia="en-GB"/>
          <w14:ligatures w14:val="none"/>
        </w:rPr>
      </w:pPr>
      <w:r w:rsidRPr="00F5202A">
        <w:rPr>
          <w:rFonts w:ascii="Arial" w:eastAsia="Times New Roman" w:hAnsi="Arial" w:cs="Arial"/>
          <w:i/>
          <w:iCs/>
          <w:kern w:val="0"/>
          <w:lang w:eastAsia="en-GB"/>
          <w14:ligatures w14:val="none"/>
        </w:rPr>
        <w:t>Sustainable Innovation &amp; Technology - Google Sustainability</w:t>
      </w:r>
      <w:r w:rsidRPr="00F5202A">
        <w:rPr>
          <w:rFonts w:ascii="Arial" w:eastAsia="Times New Roman" w:hAnsi="Arial" w:cs="Arial"/>
          <w:kern w:val="0"/>
          <w:lang w:eastAsia="en-GB"/>
          <w14:ligatures w14:val="none"/>
        </w:rPr>
        <w:t xml:space="preserve"> (2023). </w:t>
      </w:r>
      <w:r w:rsidRPr="00F5202A">
        <w:rPr>
          <w:rFonts w:ascii="Arial" w:eastAsia="Times New Roman" w:hAnsi="Arial" w:cs="Arial"/>
          <w:i/>
          <w:iCs/>
          <w:kern w:val="0"/>
          <w:lang w:eastAsia="en-GB"/>
          <w14:ligatures w14:val="none"/>
        </w:rPr>
        <w:t>Sustainability</w:t>
      </w:r>
      <w:r w:rsidRPr="00F5202A">
        <w:rPr>
          <w:rFonts w:ascii="Arial" w:eastAsia="Times New Roman" w:hAnsi="Arial" w:cs="Arial"/>
          <w:kern w:val="0"/>
          <w:lang w:eastAsia="en-GB"/>
          <w14:ligatures w14:val="none"/>
        </w:rPr>
        <w:t xml:space="preserve">. Available at: </w:t>
      </w:r>
      <w:hyperlink r:id="rId14" w:history="1">
        <w:r w:rsidRPr="00F5202A">
          <w:rPr>
            <w:rStyle w:val="Hyperlink"/>
            <w:rFonts w:ascii="Arial" w:eastAsia="Times New Roman" w:hAnsi="Arial" w:cs="Arial"/>
            <w:color w:val="auto"/>
            <w:u w:val="none"/>
            <w:lang w:eastAsia="en-GB"/>
          </w:rPr>
          <w:t>https://sustainability.google/</w:t>
        </w:r>
      </w:hyperlink>
      <w:r w:rsidRPr="00F5202A">
        <w:rPr>
          <w:rFonts w:ascii="Arial" w:eastAsia="Times New Roman" w:hAnsi="Arial" w:cs="Arial"/>
          <w:kern w:val="0"/>
          <w:lang w:eastAsia="en-GB"/>
          <w14:ligatures w14:val="none"/>
        </w:rPr>
        <w:t xml:space="preserve"> (Accessed: 04 November 2023). </w:t>
      </w:r>
    </w:p>
    <w:p w14:paraId="013CFB57" w14:textId="77777777" w:rsidR="00AE708C" w:rsidRPr="00F5202A" w:rsidRDefault="00AE708C" w:rsidP="00F5202A">
      <w:pPr>
        <w:spacing w:line="360" w:lineRule="auto"/>
        <w:jc w:val="both"/>
        <w:rPr>
          <w:rFonts w:ascii="Arial" w:hAnsi="Arial" w:cs="Arial"/>
          <w:shd w:val="clear" w:color="auto" w:fill="FFFFFF"/>
        </w:rPr>
      </w:pPr>
      <w:proofErr w:type="spellStart"/>
      <w:r w:rsidRPr="00F5202A">
        <w:rPr>
          <w:rFonts w:ascii="Arial" w:hAnsi="Arial" w:cs="Arial"/>
          <w:shd w:val="clear" w:color="auto" w:fill="FFFFFF"/>
        </w:rPr>
        <w:t>Teh</w:t>
      </w:r>
      <w:proofErr w:type="spellEnd"/>
      <w:r w:rsidRPr="00F5202A">
        <w:rPr>
          <w:rFonts w:ascii="Arial" w:hAnsi="Arial" w:cs="Arial"/>
          <w:shd w:val="clear" w:color="auto" w:fill="FFFFFF"/>
        </w:rPr>
        <w:t>, D. and Corbitt, B. (2015) ‘Building sustainability strategy in business’, </w:t>
      </w:r>
      <w:r w:rsidRPr="00F5202A">
        <w:rPr>
          <w:rFonts w:ascii="Arial" w:hAnsi="Arial" w:cs="Arial"/>
          <w:i/>
          <w:iCs/>
          <w:shd w:val="clear" w:color="auto" w:fill="FFFFFF"/>
        </w:rPr>
        <w:t>The Journal of Business Strategy</w:t>
      </w:r>
      <w:r w:rsidRPr="00F5202A">
        <w:rPr>
          <w:rFonts w:ascii="Arial" w:hAnsi="Arial" w:cs="Arial"/>
          <w:shd w:val="clear" w:color="auto" w:fill="FFFFFF"/>
        </w:rPr>
        <w:t xml:space="preserve">, (ahead-of-print). Available at: </w:t>
      </w:r>
      <w:hyperlink r:id="rId15" w:history="1">
        <w:r w:rsidRPr="00F5202A">
          <w:rPr>
            <w:rStyle w:val="Hyperlink"/>
            <w:rFonts w:ascii="Arial" w:hAnsi="Arial" w:cs="Arial"/>
            <w:color w:val="auto"/>
            <w:u w:val="none"/>
            <w:shd w:val="clear" w:color="auto" w:fill="FFFFFF"/>
          </w:rPr>
          <w:t>https://doi.org/10.1108/JBS-08-2014-0099</w:t>
        </w:r>
      </w:hyperlink>
      <w:r w:rsidRPr="00F5202A">
        <w:rPr>
          <w:rFonts w:ascii="Arial" w:hAnsi="Arial" w:cs="Arial"/>
          <w:shd w:val="clear" w:color="auto" w:fill="FFFFFF"/>
        </w:rPr>
        <w:t>.</w:t>
      </w:r>
    </w:p>
    <w:p w14:paraId="1B82FAEB" w14:textId="77777777" w:rsidR="00AE708C" w:rsidRPr="00F5202A" w:rsidRDefault="00AE708C" w:rsidP="00F5202A">
      <w:pPr>
        <w:spacing w:line="360" w:lineRule="auto"/>
        <w:jc w:val="both"/>
        <w:rPr>
          <w:rFonts w:ascii="Arial" w:hAnsi="Arial" w:cs="Arial"/>
          <w:shd w:val="clear" w:color="auto" w:fill="FFFFFF"/>
        </w:rPr>
      </w:pPr>
      <w:r w:rsidRPr="00F5202A">
        <w:rPr>
          <w:rFonts w:ascii="Arial" w:hAnsi="Arial" w:cs="Arial"/>
          <w:shd w:val="clear" w:color="auto" w:fill="FFFFFF"/>
        </w:rPr>
        <w:t>TEH, D. and CORBITT, B. (2015). Building sustainability strategy in business. </w:t>
      </w:r>
      <w:r w:rsidRPr="00F5202A">
        <w:rPr>
          <w:rFonts w:ascii="Arial" w:hAnsi="Arial" w:cs="Arial"/>
          <w:i/>
          <w:iCs/>
          <w:shd w:val="clear" w:color="auto" w:fill="FFFFFF"/>
        </w:rPr>
        <w:t>The Journal of Business Strategy, </w:t>
      </w:r>
      <w:r w:rsidRPr="00F5202A">
        <w:rPr>
          <w:rFonts w:ascii="Arial" w:hAnsi="Arial" w:cs="Arial"/>
          <w:b/>
          <w:bCs/>
          <w:shd w:val="clear" w:color="auto" w:fill="FFFFFF"/>
        </w:rPr>
        <w:t>36</w:t>
      </w:r>
      <w:r w:rsidRPr="00F5202A">
        <w:rPr>
          <w:rFonts w:ascii="Arial" w:hAnsi="Arial" w:cs="Arial"/>
          <w:shd w:val="clear" w:color="auto" w:fill="FFFFFF"/>
        </w:rPr>
        <w:t>(6), pp. 39-46.</w:t>
      </w:r>
    </w:p>
    <w:p w14:paraId="0AE0D9B3" w14:textId="77777777" w:rsidR="00AE708C" w:rsidRPr="00F5202A" w:rsidRDefault="00AE708C" w:rsidP="00F5202A">
      <w:pPr>
        <w:shd w:val="clear" w:color="auto" w:fill="FFFFFF"/>
        <w:spacing w:before="100" w:beforeAutospacing="1" w:after="150" w:line="360" w:lineRule="auto"/>
        <w:jc w:val="both"/>
        <w:rPr>
          <w:rFonts w:ascii="Arial" w:hAnsi="Arial" w:cs="Arial"/>
          <w:shd w:val="clear" w:color="auto" w:fill="FFFFFF"/>
        </w:rPr>
      </w:pPr>
      <w:r w:rsidRPr="00F5202A">
        <w:rPr>
          <w:rFonts w:ascii="Arial" w:hAnsi="Arial" w:cs="Arial"/>
          <w:shd w:val="clear" w:color="auto" w:fill="FFFFFF"/>
        </w:rPr>
        <w:t>Victor, B. and Cullen, J.B. (1988). The organizational bases of ethical work climates. </w:t>
      </w:r>
      <w:r w:rsidRPr="00F5202A">
        <w:rPr>
          <w:rFonts w:ascii="Arial" w:hAnsi="Arial" w:cs="Arial"/>
          <w:i/>
          <w:iCs/>
          <w:shd w:val="clear" w:color="auto" w:fill="FFFFFF"/>
        </w:rPr>
        <w:t>Administrative Science Quarterly</w:t>
      </w:r>
      <w:r w:rsidRPr="00F5202A">
        <w:rPr>
          <w:rFonts w:ascii="Arial" w:hAnsi="Arial" w:cs="Arial"/>
          <w:shd w:val="clear" w:color="auto" w:fill="FFFFFF"/>
        </w:rPr>
        <w:t>, pp.101-125.</w:t>
      </w:r>
    </w:p>
    <w:p w14:paraId="6F0C5C36" w14:textId="77777777" w:rsidR="00AE708C" w:rsidRPr="00F5202A" w:rsidRDefault="00AE708C" w:rsidP="00F5202A">
      <w:pPr>
        <w:spacing w:before="100" w:beforeAutospacing="1" w:after="100" w:afterAutospacing="1" w:line="360" w:lineRule="auto"/>
        <w:jc w:val="both"/>
        <w:rPr>
          <w:rFonts w:ascii="Arial" w:eastAsia="Times New Roman" w:hAnsi="Arial" w:cs="Arial"/>
          <w:kern w:val="0"/>
          <w:lang w:eastAsia="en-GB"/>
          <w14:ligatures w14:val="none"/>
        </w:rPr>
      </w:pPr>
      <w:r w:rsidRPr="00F5202A">
        <w:rPr>
          <w:rFonts w:ascii="Arial" w:eastAsia="Times New Roman" w:hAnsi="Arial" w:cs="Arial"/>
          <w:kern w:val="0"/>
          <w:lang w:eastAsia="en-GB"/>
          <w14:ligatures w14:val="none"/>
        </w:rPr>
        <w:t xml:space="preserve">Youth, N. (2017). </w:t>
      </w:r>
      <w:r w:rsidRPr="00F5202A">
        <w:rPr>
          <w:rFonts w:ascii="Arial" w:eastAsia="Times New Roman" w:hAnsi="Arial" w:cs="Arial"/>
          <w:i/>
          <w:iCs/>
          <w:kern w:val="0"/>
          <w:lang w:eastAsia="en-GB"/>
          <w14:ligatures w14:val="none"/>
        </w:rPr>
        <w:t>World’s top advertising groups come together with Google to mobilize Gen Z around the sustainable development goals</w:t>
      </w:r>
      <w:r w:rsidRPr="00F5202A">
        <w:rPr>
          <w:rFonts w:ascii="Arial" w:eastAsia="Times New Roman" w:hAnsi="Arial" w:cs="Arial"/>
          <w:kern w:val="0"/>
          <w:lang w:eastAsia="en-GB"/>
          <w14:ligatures w14:val="none"/>
        </w:rPr>
        <w:t xml:space="preserve">, </w:t>
      </w:r>
      <w:r w:rsidRPr="00F5202A">
        <w:rPr>
          <w:rFonts w:ascii="Arial" w:eastAsia="Times New Roman" w:hAnsi="Arial" w:cs="Arial"/>
          <w:i/>
          <w:iCs/>
          <w:kern w:val="0"/>
          <w:lang w:eastAsia="en-GB"/>
          <w14:ligatures w14:val="none"/>
        </w:rPr>
        <w:t>United Nations</w:t>
      </w:r>
      <w:r w:rsidRPr="00F5202A">
        <w:rPr>
          <w:rFonts w:ascii="Arial" w:eastAsia="Times New Roman" w:hAnsi="Arial" w:cs="Arial"/>
          <w:kern w:val="0"/>
          <w:lang w:eastAsia="en-GB"/>
          <w14:ligatures w14:val="none"/>
        </w:rPr>
        <w:t xml:space="preserve">. Available at: </w:t>
      </w:r>
      <w:hyperlink r:id="rId16" w:history="1">
        <w:r w:rsidRPr="00F5202A">
          <w:rPr>
            <w:rStyle w:val="Hyperlink"/>
            <w:rFonts w:ascii="Arial" w:eastAsia="Times New Roman" w:hAnsi="Arial" w:cs="Arial"/>
            <w:color w:val="auto"/>
            <w:u w:val="none"/>
            <w:lang w:eastAsia="en-GB"/>
          </w:rPr>
          <w:t>https://www.un.org/sustainabledevelopment/blog/2017/06/worlds-top-advertising-groups-come-together-with-google-to-mobilize-gen-z-around-the-sustainable-development-goals/</w:t>
        </w:r>
      </w:hyperlink>
      <w:r w:rsidRPr="00F5202A">
        <w:rPr>
          <w:rFonts w:ascii="Arial" w:eastAsia="Times New Roman" w:hAnsi="Arial" w:cs="Arial"/>
          <w:kern w:val="0"/>
          <w:lang w:eastAsia="en-GB"/>
          <w14:ligatures w14:val="none"/>
        </w:rPr>
        <w:t xml:space="preserve"> (Accessed: 04 November 2023). </w:t>
      </w:r>
    </w:p>
    <w:p w14:paraId="483A844E" w14:textId="77777777" w:rsidR="00AE708C" w:rsidRPr="00F5202A" w:rsidRDefault="00AE708C" w:rsidP="00F5202A">
      <w:pPr>
        <w:pStyle w:val="NormalWeb"/>
        <w:jc w:val="both"/>
        <w:rPr>
          <w:rFonts w:ascii="Arial" w:hAnsi="Arial" w:cs="Arial"/>
          <w:sz w:val="22"/>
          <w:szCs w:val="22"/>
        </w:rPr>
      </w:pPr>
      <w:proofErr w:type="spellStart"/>
      <w:r w:rsidRPr="00F5202A">
        <w:rPr>
          <w:rFonts w:ascii="Arial" w:hAnsi="Arial" w:cs="Arial"/>
          <w:sz w:val="22"/>
          <w:szCs w:val="22"/>
        </w:rPr>
        <w:t>Zulfan</w:t>
      </w:r>
      <w:proofErr w:type="spellEnd"/>
      <w:r w:rsidRPr="00F5202A">
        <w:rPr>
          <w:rFonts w:ascii="Arial" w:hAnsi="Arial" w:cs="Arial"/>
          <w:sz w:val="22"/>
          <w:szCs w:val="22"/>
        </w:rPr>
        <w:t xml:space="preserve">, G. </w:t>
      </w:r>
      <w:r w:rsidRPr="00F5202A">
        <w:rPr>
          <w:rFonts w:ascii="Arial" w:hAnsi="Arial" w:cs="Arial"/>
          <w:i/>
          <w:iCs/>
          <w:sz w:val="22"/>
          <w:szCs w:val="22"/>
        </w:rPr>
        <w:t>et al.</w:t>
      </w:r>
      <w:r w:rsidRPr="00F5202A">
        <w:rPr>
          <w:rFonts w:ascii="Arial" w:hAnsi="Arial" w:cs="Arial"/>
          <w:sz w:val="22"/>
          <w:szCs w:val="22"/>
        </w:rPr>
        <w:t xml:space="preserve"> (2020) ‘The influence of organizational culture on employee retention: A case of Google’, </w:t>
      </w:r>
      <w:r w:rsidRPr="00F5202A">
        <w:rPr>
          <w:rFonts w:ascii="Arial" w:hAnsi="Arial" w:cs="Arial"/>
          <w:i/>
          <w:iCs/>
          <w:sz w:val="22"/>
          <w:szCs w:val="22"/>
        </w:rPr>
        <w:t>Journal of The Community Development in Asia</w:t>
      </w:r>
      <w:r w:rsidRPr="00F5202A">
        <w:rPr>
          <w:rFonts w:ascii="Arial" w:hAnsi="Arial" w:cs="Arial"/>
          <w:sz w:val="22"/>
          <w:szCs w:val="22"/>
        </w:rPr>
        <w:t xml:space="preserve">, </w:t>
      </w:r>
      <w:r w:rsidRPr="00F5202A">
        <w:rPr>
          <w:rFonts w:ascii="Arial" w:hAnsi="Arial" w:cs="Arial"/>
          <w:b/>
          <w:bCs/>
          <w:sz w:val="22"/>
          <w:szCs w:val="22"/>
        </w:rPr>
        <w:t>3</w:t>
      </w:r>
      <w:r w:rsidRPr="00F5202A">
        <w:rPr>
          <w:rFonts w:ascii="Arial" w:hAnsi="Arial" w:cs="Arial"/>
          <w:sz w:val="22"/>
          <w:szCs w:val="22"/>
        </w:rPr>
        <w:t>(1), pp. 25–32. doi:10.32535/</w:t>
      </w:r>
      <w:proofErr w:type="gramStart"/>
      <w:r w:rsidRPr="00F5202A">
        <w:rPr>
          <w:rFonts w:ascii="Arial" w:hAnsi="Arial" w:cs="Arial"/>
          <w:sz w:val="22"/>
          <w:szCs w:val="22"/>
        </w:rPr>
        <w:t>jcda.v</w:t>
      </w:r>
      <w:proofErr w:type="gramEnd"/>
      <w:r w:rsidRPr="00F5202A">
        <w:rPr>
          <w:rFonts w:ascii="Arial" w:hAnsi="Arial" w:cs="Arial"/>
          <w:sz w:val="22"/>
          <w:szCs w:val="22"/>
        </w:rPr>
        <w:t xml:space="preserve">3i1.705. </w:t>
      </w:r>
    </w:p>
    <w:sectPr w:rsidR="00AE708C" w:rsidRPr="00F5202A" w:rsidSect="0030393E">
      <w:footerReference w:type="default" r:id="rId17"/>
      <w:footerReference w:type="first" r:id="rId1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B14263" w14:textId="77777777" w:rsidR="00E26EA8" w:rsidRDefault="00E26EA8" w:rsidP="00A55301">
      <w:pPr>
        <w:spacing w:after="0" w:line="240" w:lineRule="auto"/>
      </w:pPr>
      <w:r>
        <w:separator/>
      </w:r>
    </w:p>
  </w:endnote>
  <w:endnote w:type="continuationSeparator" w:id="0">
    <w:p w14:paraId="0AE21AA1" w14:textId="77777777" w:rsidR="00E26EA8" w:rsidRDefault="00E26EA8" w:rsidP="00A55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BE556" w14:textId="52431149" w:rsidR="0030393E" w:rsidRDefault="0030393E">
    <w:pPr>
      <w:pStyle w:val="Footer"/>
      <w:jc w:val="center"/>
    </w:pPr>
  </w:p>
  <w:p w14:paraId="20BE399E" w14:textId="77777777" w:rsidR="0030393E" w:rsidRDefault="003039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3553C" w14:textId="69533DCD" w:rsidR="00A55301" w:rsidRDefault="00A55301">
    <w:pPr>
      <w:pStyle w:val="Footer"/>
      <w:jc w:val="center"/>
    </w:pPr>
  </w:p>
  <w:p w14:paraId="729219C3" w14:textId="77777777" w:rsidR="00A55301" w:rsidRDefault="00A553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2490441"/>
      <w:docPartObj>
        <w:docPartGallery w:val="Page Numbers (Bottom of Page)"/>
        <w:docPartUnique/>
      </w:docPartObj>
    </w:sdtPr>
    <w:sdtEndPr>
      <w:rPr>
        <w:noProof/>
      </w:rPr>
    </w:sdtEndPr>
    <w:sdtContent>
      <w:p w14:paraId="651F9301" w14:textId="77777777" w:rsidR="0030393E" w:rsidRDefault="003039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576795" w14:textId="77777777" w:rsidR="0030393E" w:rsidRDefault="0030393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9940930"/>
      <w:docPartObj>
        <w:docPartGallery w:val="Page Numbers (Bottom of Page)"/>
        <w:docPartUnique/>
      </w:docPartObj>
    </w:sdtPr>
    <w:sdtEndPr>
      <w:rPr>
        <w:noProof/>
      </w:rPr>
    </w:sdtEndPr>
    <w:sdtContent>
      <w:p w14:paraId="0670FB7E" w14:textId="0AF9CA35" w:rsidR="0030393E" w:rsidRDefault="003039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4C181B" w14:textId="77777777" w:rsidR="00A55301" w:rsidRDefault="00A553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7BA93" w14:textId="77777777" w:rsidR="00E26EA8" w:rsidRDefault="00E26EA8" w:rsidP="00A55301">
      <w:pPr>
        <w:spacing w:after="0" w:line="240" w:lineRule="auto"/>
      </w:pPr>
      <w:r>
        <w:separator/>
      </w:r>
    </w:p>
  </w:footnote>
  <w:footnote w:type="continuationSeparator" w:id="0">
    <w:p w14:paraId="119F9DF4" w14:textId="77777777" w:rsidR="00E26EA8" w:rsidRDefault="00E26EA8" w:rsidP="00A553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243CDC"/>
    <w:multiLevelType w:val="multilevel"/>
    <w:tmpl w:val="FD6CB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6060F1C"/>
    <w:multiLevelType w:val="hybridMultilevel"/>
    <w:tmpl w:val="90BA9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3144ED"/>
    <w:multiLevelType w:val="hybridMultilevel"/>
    <w:tmpl w:val="E07C9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FE61D8"/>
    <w:multiLevelType w:val="multilevel"/>
    <w:tmpl w:val="DB8C210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2540088">
    <w:abstractNumId w:val="3"/>
  </w:num>
  <w:num w:numId="2" w16cid:durableId="687801672">
    <w:abstractNumId w:val="0"/>
  </w:num>
  <w:num w:numId="3" w16cid:durableId="1738934775">
    <w:abstractNumId w:val="2"/>
  </w:num>
  <w:num w:numId="4" w16cid:durableId="7393250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A01"/>
    <w:rsid w:val="00030BFD"/>
    <w:rsid w:val="000371DB"/>
    <w:rsid w:val="000661E2"/>
    <w:rsid w:val="000C3F85"/>
    <w:rsid w:val="00121B48"/>
    <w:rsid w:val="00143EE5"/>
    <w:rsid w:val="00156C35"/>
    <w:rsid w:val="001E113F"/>
    <w:rsid w:val="001F1298"/>
    <w:rsid w:val="00203171"/>
    <w:rsid w:val="00222B00"/>
    <w:rsid w:val="0025601E"/>
    <w:rsid w:val="002C2B32"/>
    <w:rsid w:val="0030393E"/>
    <w:rsid w:val="00330A22"/>
    <w:rsid w:val="0034657C"/>
    <w:rsid w:val="00390F22"/>
    <w:rsid w:val="003D6A14"/>
    <w:rsid w:val="003E4612"/>
    <w:rsid w:val="00421305"/>
    <w:rsid w:val="0048135A"/>
    <w:rsid w:val="004E0D6F"/>
    <w:rsid w:val="004E44AD"/>
    <w:rsid w:val="004F50DE"/>
    <w:rsid w:val="005417BA"/>
    <w:rsid w:val="005F0350"/>
    <w:rsid w:val="00635CAF"/>
    <w:rsid w:val="00640A51"/>
    <w:rsid w:val="00667AA1"/>
    <w:rsid w:val="00694BF9"/>
    <w:rsid w:val="006B30D5"/>
    <w:rsid w:val="006F7258"/>
    <w:rsid w:val="007155B4"/>
    <w:rsid w:val="00717F53"/>
    <w:rsid w:val="0074210C"/>
    <w:rsid w:val="007C000D"/>
    <w:rsid w:val="007D221F"/>
    <w:rsid w:val="007F39DD"/>
    <w:rsid w:val="00846CC0"/>
    <w:rsid w:val="008B053A"/>
    <w:rsid w:val="008D2F4D"/>
    <w:rsid w:val="008F3BC9"/>
    <w:rsid w:val="00921AF7"/>
    <w:rsid w:val="00946341"/>
    <w:rsid w:val="0096507F"/>
    <w:rsid w:val="00975C6D"/>
    <w:rsid w:val="009D2285"/>
    <w:rsid w:val="00A1676B"/>
    <w:rsid w:val="00A4331F"/>
    <w:rsid w:val="00A4744D"/>
    <w:rsid w:val="00A55301"/>
    <w:rsid w:val="00A63E10"/>
    <w:rsid w:val="00A829F5"/>
    <w:rsid w:val="00AA513F"/>
    <w:rsid w:val="00AD306A"/>
    <w:rsid w:val="00AE708C"/>
    <w:rsid w:val="00B47708"/>
    <w:rsid w:val="00B6572D"/>
    <w:rsid w:val="00BA57B3"/>
    <w:rsid w:val="00BC7EFF"/>
    <w:rsid w:val="00C1291A"/>
    <w:rsid w:val="00C73182"/>
    <w:rsid w:val="00CB6328"/>
    <w:rsid w:val="00CE5DBB"/>
    <w:rsid w:val="00D03801"/>
    <w:rsid w:val="00D13DA6"/>
    <w:rsid w:val="00D96CC0"/>
    <w:rsid w:val="00DA14EE"/>
    <w:rsid w:val="00DB3AD3"/>
    <w:rsid w:val="00DD3DC5"/>
    <w:rsid w:val="00DD679C"/>
    <w:rsid w:val="00E01805"/>
    <w:rsid w:val="00E063D4"/>
    <w:rsid w:val="00E26EA8"/>
    <w:rsid w:val="00F42019"/>
    <w:rsid w:val="00F5202A"/>
    <w:rsid w:val="00F72E39"/>
    <w:rsid w:val="00FA7A01"/>
    <w:rsid w:val="00FD2DA2"/>
    <w:rsid w:val="00FE22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C09B1C"/>
  <w15:chartTrackingRefBased/>
  <w15:docId w15:val="{DFFB8B27-EA73-4DAE-8853-02D952B79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2B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2B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l-2">
    <w:name w:val="pl-2"/>
    <w:basedOn w:val="Normal"/>
    <w:rsid w:val="005417B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2Char">
    <w:name w:val="Heading 2 Char"/>
    <w:basedOn w:val="DefaultParagraphFont"/>
    <w:link w:val="Heading2"/>
    <w:uiPriority w:val="9"/>
    <w:rsid w:val="00222B00"/>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222B0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42019"/>
    <w:pPr>
      <w:ind w:left="720"/>
      <w:contextualSpacing/>
    </w:pPr>
  </w:style>
  <w:style w:type="character" w:styleId="Hyperlink">
    <w:name w:val="Hyperlink"/>
    <w:basedOn w:val="DefaultParagraphFont"/>
    <w:uiPriority w:val="99"/>
    <w:unhideWhenUsed/>
    <w:rsid w:val="00E01805"/>
    <w:rPr>
      <w:color w:val="0563C1" w:themeColor="hyperlink"/>
      <w:u w:val="single"/>
    </w:rPr>
  </w:style>
  <w:style w:type="paragraph" w:styleId="NoSpacing">
    <w:name w:val="No Spacing"/>
    <w:link w:val="NoSpacingChar"/>
    <w:uiPriority w:val="1"/>
    <w:qFormat/>
    <w:rsid w:val="00E0180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01805"/>
    <w:rPr>
      <w:rFonts w:eastAsiaTheme="minorEastAsia"/>
      <w:kern w:val="0"/>
      <w:lang w:val="en-US"/>
      <w14:ligatures w14:val="none"/>
    </w:rPr>
  </w:style>
  <w:style w:type="paragraph" w:styleId="NormalWeb">
    <w:name w:val="Normal (Web)"/>
    <w:basedOn w:val="Normal"/>
    <w:uiPriority w:val="99"/>
    <w:semiHidden/>
    <w:unhideWhenUsed/>
    <w:rsid w:val="00C1291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C1291A"/>
    <w:rPr>
      <w:color w:val="605E5C"/>
      <w:shd w:val="clear" w:color="auto" w:fill="E1DFDD"/>
    </w:rPr>
  </w:style>
  <w:style w:type="character" w:styleId="FollowedHyperlink">
    <w:name w:val="FollowedHyperlink"/>
    <w:basedOn w:val="DefaultParagraphFont"/>
    <w:uiPriority w:val="99"/>
    <w:semiHidden/>
    <w:unhideWhenUsed/>
    <w:rsid w:val="00A4744D"/>
    <w:rPr>
      <w:color w:val="954F72" w:themeColor="followedHyperlink"/>
      <w:u w:val="single"/>
    </w:rPr>
  </w:style>
  <w:style w:type="paragraph" w:styleId="TOCHeading">
    <w:name w:val="TOC Heading"/>
    <w:basedOn w:val="Heading1"/>
    <w:next w:val="Normal"/>
    <w:uiPriority w:val="39"/>
    <w:unhideWhenUsed/>
    <w:qFormat/>
    <w:rsid w:val="003E4612"/>
    <w:pPr>
      <w:outlineLvl w:val="9"/>
    </w:pPr>
    <w:rPr>
      <w:kern w:val="0"/>
      <w:lang w:val="en-US"/>
      <w14:ligatures w14:val="none"/>
    </w:rPr>
  </w:style>
  <w:style w:type="paragraph" w:styleId="TOC1">
    <w:name w:val="toc 1"/>
    <w:basedOn w:val="Normal"/>
    <w:next w:val="Normal"/>
    <w:autoRedefine/>
    <w:uiPriority w:val="39"/>
    <w:unhideWhenUsed/>
    <w:rsid w:val="003E4612"/>
    <w:pPr>
      <w:spacing w:after="100"/>
    </w:pPr>
  </w:style>
  <w:style w:type="paragraph" w:styleId="TOC2">
    <w:name w:val="toc 2"/>
    <w:basedOn w:val="Normal"/>
    <w:next w:val="Normal"/>
    <w:autoRedefine/>
    <w:uiPriority w:val="39"/>
    <w:unhideWhenUsed/>
    <w:rsid w:val="003E4612"/>
    <w:pPr>
      <w:spacing w:after="100"/>
      <w:ind w:left="220"/>
    </w:pPr>
  </w:style>
  <w:style w:type="paragraph" w:styleId="Header">
    <w:name w:val="header"/>
    <w:basedOn w:val="Normal"/>
    <w:link w:val="HeaderChar"/>
    <w:uiPriority w:val="99"/>
    <w:unhideWhenUsed/>
    <w:rsid w:val="00A553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301"/>
  </w:style>
  <w:style w:type="paragraph" w:styleId="Footer">
    <w:name w:val="footer"/>
    <w:basedOn w:val="Normal"/>
    <w:link w:val="FooterChar"/>
    <w:uiPriority w:val="99"/>
    <w:unhideWhenUsed/>
    <w:rsid w:val="00A553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3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798379">
      <w:bodyDiv w:val="1"/>
      <w:marLeft w:val="0"/>
      <w:marRight w:val="0"/>
      <w:marTop w:val="0"/>
      <w:marBottom w:val="0"/>
      <w:divBdr>
        <w:top w:val="none" w:sz="0" w:space="0" w:color="auto"/>
        <w:left w:val="none" w:sz="0" w:space="0" w:color="auto"/>
        <w:bottom w:val="none" w:sz="0" w:space="0" w:color="auto"/>
        <w:right w:val="none" w:sz="0" w:space="0" w:color="auto"/>
      </w:divBdr>
      <w:divsChild>
        <w:div w:id="1716927784">
          <w:marLeft w:val="0"/>
          <w:marRight w:val="0"/>
          <w:marTop w:val="0"/>
          <w:marBottom w:val="0"/>
          <w:divBdr>
            <w:top w:val="single" w:sz="2" w:space="0" w:color="E5E7EB"/>
            <w:left w:val="single" w:sz="2" w:space="0" w:color="E5E7EB"/>
            <w:bottom w:val="single" w:sz="2" w:space="0" w:color="E5E7EB"/>
            <w:right w:val="single" w:sz="2" w:space="0" w:color="E5E7EB"/>
          </w:divBdr>
        </w:div>
        <w:div w:id="1078551943">
          <w:marLeft w:val="0"/>
          <w:marRight w:val="0"/>
          <w:marTop w:val="0"/>
          <w:marBottom w:val="0"/>
          <w:divBdr>
            <w:top w:val="single" w:sz="2" w:space="0" w:color="E5E7EB"/>
            <w:left w:val="single" w:sz="2" w:space="0" w:color="E5E7EB"/>
            <w:bottom w:val="single" w:sz="2" w:space="0" w:color="E5E7EB"/>
            <w:right w:val="single" w:sz="2" w:space="0" w:color="E5E7EB"/>
          </w:divBdr>
        </w:div>
        <w:div w:id="200824950">
          <w:marLeft w:val="0"/>
          <w:marRight w:val="0"/>
          <w:marTop w:val="0"/>
          <w:marBottom w:val="0"/>
          <w:divBdr>
            <w:top w:val="single" w:sz="2" w:space="0" w:color="E5E7EB"/>
            <w:left w:val="single" w:sz="2" w:space="0" w:color="E5E7EB"/>
            <w:bottom w:val="single" w:sz="2" w:space="0" w:color="E5E7EB"/>
            <w:right w:val="single" w:sz="2" w:space="0" w:color="E5E7EB"/>
          </w:divBdr>
        </w:div>
        <w:div w:id="1206747099">
          <w:marLeft w:val="0"/>
          <w:marRight w:val="0"/>
          <w:marTop w:val="0"/>
          <w:marBottom w:val="0"/>
          <w:divBdr>
            <w:top w:val="single" w:sz="2" w:space="0" w:color="E5E7EB"/>
            <w:left w:val="single" w:sz="2" w:space="0" w:color="E5E7EB"/>
            <w:bottom w:val="single" w:sz="2" w:space="0" w:color="E5E7EB"/>
            <w:right w:val="single" w:sz="2" w:space="0" w:color="E5E7EB"/>
          </w:divBdr>
        </w:div>
        <w:div w:id="458453351">
          <w:marLeft w:val="0"/>
          <w:marRight w:val="0"/>
          <w:marTop w:val="0"/>
          <w:marBottom w:val="0"/>
          <w:divBdr>
            <w:top w:val="single" w:sz="2" w:space="0" w:color="E5E7EB"/>
            <w:left w:val="single" w:sz="2" w:space="0" w:color="E5E7EB"/>
            <w:bottom w:val="single" w:sz="2" w:space="0" w:color="E5E7EB"/>
            <w:right w:val="single" w:sz="2" w:space="0" w:color="E5E7EB"/>
          </w:divBdr>
        </w:div>
        <w:div w:id="592861065">
          <w:marLeft w:val="0"/>
          <w:marRight w:val="0"/>
          <w:marTop w:val="0"/>
          <w:marBottom w:val="0"/>
          <w:divBdr>
            <w:top w:val="single" w:sz="2" w:space="0" w:color="E5E7EB"/>
            <w:left w:val="single" w:sz="2" w:space="0" w:color="E5E7EB"/>
            <w:bottom w:val="single" w:sz="2" w:space="0" w:color="E5E7EB"/>
            <w:right w:val="single" w:sz="2" w:space="0" w:color="E5E7EB"/>
          </w:divBdr>
        </w:div>
        <w:div w:id="1438720054">
          <w:marLeft w:val="0"/>
          <w:marRight w:val="0"/>
          <w:marTop w:val="0"/>
          <w:marBottom w:val="0"/>
          <w:divBdr>
            <w:top w:val="single" w:sz="2" w:space="0" w:color="E5E7EB"/>
            <w:left w:val="single" w:sz="2" w:space="0" w:color="E5E7EB"/>
            <w:bottom w:val="single" w:sz="2" w:space="0" w:color="E5E7EB"/>
            <w:right w:val="single" w:sz="2" w:space="0" w:color="E5E7EB"/>
          </w:divBdr>
        </w:div>
        <w:div w:id="1092816042">
          <w:marLeft w:val="0"/>
          <w:marRight w:val="0"/>
          <w:marTop w:val="0"/>
          <w:marBottom w:val="0"/>
          <w:divBdr>
            <w:top w:val="single" w:sz="2" w:space="0" w:color="E5E7EB"/>
            <w:left w:val="single" w:sz="2" w:space="0" w:color="E5E7EB"/>
            <w:bottom w:val="single" w:sz="2" w:space="0" w:color="E5E7EB"/>
            <w:right w:val="single" w:sz="2" w:space="0" w:color="E5E7EB"/>
          </w:divBdr>
        </w:div>
        <w:div w:id="14225315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80305919">
      <w:bodyDiv w:val="1"/>
      <w:marLeft w:val="0"/>
      <w:marRight w:val="0"/>
      <w:marTop w:val="0"/>
      <w:marBottom w:val="0"/>
      <w:divBdr>
        <w:top w:val="none" w:sz="0" w:space="0" w:color="auto"/>
        <w:left w:val="none" w:sz="0" w:space="0" w:color="auto"/>
        <w:bottom w:val="none" w:sz="0" w:space="0" w:color="auto"/>
        <w:right w:val="none" w:sz="0" w:space="0" w:color="auto"/>
      </w:divBdr>
    </w:div>
    <w:div w:id="553273512">
      <w:bodyDiv w:val="1"/>
      <w:marLeft w:val="0"/>
      <w:marRight w:val="0"/>
      <w:marTop w:val="0"/>
      <w:marBottom w:val="0"/>
      <w:divBdr>
        <w:top w:val="none" w:sz="0" w:space="0" w:color="auto"/>
        <w:left w:val="none" w:sz="0" w:space="0" w:color="auto"/>
        <w:bottom w:val="none" w:sz="0" w:space="0" w:color="auto"/>
        <w:right w:val="none" w:sz="0" w:space="0" w:color="auto"/>
      </w:divBdr>
    </w:div>
    <w:div w:id="848905096">
      <w:bodyDiv w:val="1"/>
      <w:marLeft w:val="0"/>
      <w:marRight w:val="0"/>
      <w:marTop w:val="0"/>
      <w:marBottom w:val="0"/>
      <w:divBdr>
        <w:top w:val="none" w:sz="0" w:space="0" w:color="auto"/>
        <w:left w:val="none" w:sz="0" w:space="0" w:color="auto"/>
        <w:bottom w:val="none" w:sz="0" w:space="0" w:color="auto"/>
        <w:right w:val="none" w:sz="0" w:space="0" w:color="auto"/>
      </w:divBdr>
      <w:divsChild>
        <w:div w:id="1385180778">
          <w:marLeft w:val="0"/>
          <w:marRight w:val="0"/>
          <w:marTop w:val="0"/>
          <w:marBottom w:val="0"/>
          <w:divBdr>
            <w:top w:val="single" w:sz="2" w:space="0" w:color="E5E7EB"/>
            <w:left w:val="single" w:sz="2" w:space="0" w:color="E5E7EB"/>
            <w:bottom w:val="single" w:sz="2" w:space="0" w:color="E5E7EB"/>
            <w:right w:val="single" w:sz="2" w:space="0" w:color="E5E7EB"/>
          </w:divBdr>
        </w:div>
        <w:div w:id="8637118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76049980">
      <w:bodyDiv w:val="1"/>
      <w:marLeft w:val="0"/>
      <w:marRight w:val="0"/>
      <w:marTop w:val="0"/>
      <w:marBottom w:val="0"/>
      <w:divBdr>
        <w:top w:val="none" w:sz="0" w:space="0" w:color="auto"/>
        <w:left w:val="none" w:sz="0" w:space="0" w:color="auto"/>
        <w:bottom w:val="none" w:sz="0" w:space="0" w:color="auto"/>
        <w:right w:val="none" w:sz="0" w:space="0" w:color="auto"/>
      </w:divBdr>
      <w:divsChild>
        <w:div w:id="1158809840">
          <w:marLeft w:val="0"/>
          <w:marRight w:val="0"/>
          <w:marTop w:val="0"/>
          <w:marBottom w:val="0"/>
          <w:divBdr>
            <w:top w:val="single" w:sz="2" w:space="0" w:color="E5E7EB"/>
            <w:left w:val="single" w:sz="2" w:space="0" w:color="E5E7EB"/>
            <w:bottom w:val="single" w:sz="2" w:space="0" w:color="E5E7EB"/>
            <w:right w:val="single" w:sz="2" w:space="0" w:color="E5E7EB"/>
          </w:divBdr>
        </w:div>
        <w:div w:id="18686376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83432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s://doi.org/10.1177/1548051808324100" TargetMode="External"/><Relationship Id="rId1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about.google/%20"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www.un.org/sustainabledevelopment/blog/2017/06/worlds-top-advertising-groups-come-together-with-google-to-mobilize-gen-z-around-the-sustainable-development-goals/%20"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org/sustainabledevelopment/blog/2016/04/fao-google-collaborate-on-satellite-data-tools-to-manage-natural-resources/" TargetMode="External"/><Relationship Id="rId5" Type="http://schemas.openxmlformats.org/officeDocument/2006/relationships/footnotes" Target="footnotes.xml"/><Relationship Id="rId15" Type="http://schemas.openxmlformats.org/officeDocument/2006/relationships/hyperlink" Target="https://doi.org/10.1108/JBS-08-2014-0099" TargetMode="External"/><Relationship Id="rId10" Type="http://schemas.openxmlformats.org/officeDocument/2006/relationships/hyperlink" Target="https://about.google/belonging/at-wor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sustainability.goog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695</TotalTime>
  <Pages>14</Pages>
  <Words>3710</Words>
  <Characters>23194</Characters>
  <Application>Microsoft Office Word</Application>
  <DocSecurity>0</DocSecurity>
  <Lines>368</Lines>
  <Paragraphs>120</Paragraphs>
  <ScaleCrop>false</ScaleCrop>
  <HeadingPairs>
    <vt:vector size="2" baseType="variant">
      <vt:variant>
        <vt:lpstr>Title</vt:lpstr>
      </vt:variant>
      <vt:variant>
        <vt:i4>1</vt:i4>
      </vt:variant>
    </vt:vector>
  </HeadingPairs>
  <TitlesOfParts>
    <vt:vector size="1" baseType="lpstr">
      <vt:lpstr>Google’S Organisational culture report</vt:lpstr>
    </vt:vector>
  </TitlesOfParts>
  <Company>Student: Livia Monica Dragan (2130234)</Company>
  <LinksUpToDate>false</LinksUpToDate>
  <CharactersWithSpaces>26784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Google’S Organisational culture report</dc:title>
  <dc:subject>Workplace Culture and its Impact on Organisational Efficiency</dc:subject>
  <dc:creator>Livia Dragan (2130234)</dc:creator>
  <cp:keywords/>
  <dc:description/>
  <cp:lastModifiedBy>Livia Dragan (2130234)</cp:lastModifiedBy>
  <cp:revision>19</cp:revision>
  <dcterms:created xsi:type="dcterms:W3CDTF">2023-10-31T18:56:00Z</dcterms:created>
  <dcterms:modified xsi:type="dcterms:W3CDTF">2023-11-10T10:52:00Z</dcterms:modified>
  <cp:category>Lecturer: Aderemi Ojebode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a4b42f688824011117f9389342696136b6ba3970f33e5331c6bec6a6cb3a924b</vt:lpwstr>
  </property>
</Properties>
</file>