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A363C" w14:textId="657DDA36" w:rsidR="007C24A7" w:rsidRDefault="00C76600" w:rsidP="007C24A7">
      <w:pPr>
        <w:pStyle w:val="Title"/>
        <w:jc w:val="center"/>
        <w:rPr>
          <w:sz w:val="72"/>
          <w:szCs w:val="72"/>
        </w:rPr>
      </w:pPr>
      <w:r>
        <w:rPr>
          <w:sz w:val="72"/>
          <w:szCs w:val="72"/>
        </w:rPr>
        <w:t>Advanced Radio Frequency Systems</w:t>
      </w:r>
    </w:p>
    <w:p w14:paraId="0DA52E70" w14:textId="0FC16DE2" w:rsidR="007C24A7" w:rsidRDefault="007C24A7" w:rsidP="007C24A7">
      <w:pPr>
        <w:pStyle w:val="Title"/>
        <w:jc w:val="center"/>
        <w:rPr>
          <w:sz w:val="56"/>
          <w:szCs w:val="56"/>
        </w:rPr>
      </w:pPr>
      <w:r w:rsidRPr="007C24A7">
        <w:rPr>
          <w:sz w:val="56"/>
          <w:szCs w:val="56"/>
        </w:rPr>
        <w:t>ACDA</w:t>
      </w:r>
      <w:r w:rsidR="00C76600">
        <w:rPr>
          <w:sz w:val="56"/>
          <w:szCs w:val="56"/>
        </w:rPr>
        <w:t>6019</w:t>
      </w:r>
    </w:p>
    <w:p w14:paraId="74A79040" w14:textId="5B55EFD8" w:rsidR="003A4788" w:rsidRPr="003A4788" w:rsidRDefault="00E473B2" w:rsidP="003A4788">
      <w:pPr>
        <w:pStyle w:val="Title"/>
        <w:jc w:val="center"/>
        <w:rPr>
          <w:sz w:val="72"/>
          <w:szCs w:val="72"/>
        </w:rPr>
      </w:pPr>
      <w:r>
        <w:rPr>
          <w:sz w:val="72"/>
          <w:szCs w:val="72"/>
        </w:rPr>
        <w:t>Antenna</w:t>
      </w:r>
      <w:r w:rsidR="00C76600">
        <w:rPr>
          <w:sz w:val="72"/>
          <w:szCs w:val="72"/>
        </w:rPr>
        <w:t xml:space="preserve"> </w:t>
      </w:r>
      <w:r>
        <w:rPr>
          <w:sz w:val="72"/>
          <w:szCs w:val="72"/>
        </w:rPr>
        <w:t>Analysis Within a Simulated Environment</w:t>
      </w:r>
    </w:p>
    <w:p w14:paraId="7436B626" w14:textId="77777777" w:rsidR="007C24A7" w:rsidRPr="007C24A7" w:rsidRDefault="007C24A7" w:rsidP="007C24A7"/>
    <w:p w14:paraId="2B41FE0F" w14:textId="77777777" w:rsidR="007C24A7" w:rsidRDefault="007C24A7" w:rsidP="007C24A7">
      <w:pPr>
        <w:jc w:val="center"/>
        <w:rPr>
          <w:sz w:val="56"/>
          <w:szCs w:val="56"/>
        </w:rPr>
      </w:pPr>
    </w:p>
    <w:sdt>
      <w:sdtPr>
        <w:rPr>
          <w:rFonts w:asciiTheme="minorHAnsi" w:eastAsiaTheme="minorEastAsia" w:hAnsiTheme="minorHAnsi" w:cstheme="minorBidi"/>
          <w:color w:val="auto"/>
          <w:sz w:val="21"/>
          <w:szCs w:val="21"/>
        </w:rPr>
        <w:id w:val="-1670095456"/>
        <w:docPartObj>
          <w:docPartGallery w:val="Table of Contents"/>
          <w:docPartUnique/>
        </w:docPartObj>
      </w:sdtPr>
      <w:sdtEndPr>
        <w:rPr>
          <w:b/>
          <w:bCs/>
          <w:noProof/>
        </w:rPr>
      </w:sdtEndPr>
      <w:sdtContent>
        <w:p w14:paraId="1DBC443E" w14:textId="77777777" w:rsidR="007C24A7" w:rsidRDefault="007C24A7" w:rsidP="007C24A7">
          <w:pPr>
            <w:pStyle w:val="TOCHeading"/>
          </w:pPr>
          <w:r>
            <w:t>Contents</w:t>
          </w:r>
        </w:p>
        <w:p w14:paraId="3662571C" w14:textId="136CB545" w:rsidR="00344806" w:rsidRDefault="007C24A7">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7229964" w:history="1">
            <w:r w:rsidR="00344806" w:rsidRPr="008F3213">
              <w:rPr>
                <w:rStyle w:val="Hyperlink"/>
                <w:noProof/>
              </w:rPr>
              <w:t>Abstract</w:t>
            </w:r>
            <w:r w:rsidR="00344806">
              <w:rPr>
                <w:noProof/>
                <w:webHidden/>
              </w:rPr>
              <w:tab/>
            </w:r>
            <w:r w:rsidR="00344806">
              <w:rPr>
                <w:noProof/>
                <w:webHidden/>
              </w:rPr>
              <w:fldChar w:fldCharType="begin"/>
            </w:r>
            <w:r w:rsidR="00344806">
              <w:rPr>
                <w:noProof/>
                <w:webHidden/>
              </w:rPr>
              <w:instrText xml:space="preserve"> PAGEREF _Toc167229964 \h </w:instrText>
            </w:r>
            <w:r w:rsidR="00344806">
              <w:rPr>
                <w:noProof/>
                <w:webHidden/>
              </w:rPr>
            </w:r>
            <w:r w:rsidR="00344806">
              <w:rPr>
                <w:noProof/>
                <w:webHidden/>
              </w:rPr>
              <w:fldChar w:fldCharType="separate"/>
            </w:r>
            <w:r w:rsidR="00344806">
              <w:rPr>
                <w:noProof/>
                <w:webHidden/>
              </w:rPr>
              <w:t>2</w:t>
            </w:r>
            <w:r w:rsidR="00344806">
              <w:rPr>
                <w:noProof/>
                <w:webHidden/>
              </w:rPr>
              <w:fldChar w:fldCharType="end"/>
            </w:r>
          </w:hyperlink>
        </w:p>
        <w:p w14:paraId="75B48CA2" w14:textId="7AC439AE" w:rsidR="00344806" w:rsidRDefault="00344806">
          <w:pPr>
            <w:pStyle w:val="TOC1"/>
            <w:tabs>
              <w:tab w:val="right" w:leader="dot" w:pos="9016"/>
            </w:tabs>
            <w:rPr>
              <w:noProof/>
              <w:kern w:val="2"/>
              <w:sz w:val="24"/>
              <w:szCs w:val="24"/>
              <w:lang w:eastAsia="en-GB"/>
              <w14:ligatures w14:val="standardContextual"/>
            </w:rPr>
          </w:pPr>
          <w:hyperlink w:anchor="_Toc167229965" w:history="1">
            <w:r w:rsidRPr="008F3213">
              <w:rPr>
                <w:rStyle w:val="Hyperlink"/>
                <w:noProof/>
              </w:rPr>
              <w:t>Introduction</w:t>
            </w:r>
            <w:r>
              <w:rPr>
                <w:noProof/>
                <w:webHidden/>
              </w:rPr>
              <w:tab/>
            </w:r>
            <w:r>
              <w:rPr>
                <w:noProof/>
                <w:webHidden/>
              </w:rPr>
              <w:fldChar w:fldCharType="begin"/>
            </w:r>
            <w:r>
              <w:rPr>
                <w:noProof/>
                <w:webHidden/>
              </w:rPr>
              <w:instrText xml:space="preserve"> PAGEREF _Toc167229965 \h </w:instrText>
            </w:r>
            <w:r>
              <w:rPr>
                <w:noProof/>
                <w:webHidden/>
              </w:rPr>
            </w:r>
            <w:r>
              <w:rPr>
                <w:noProof/>
                <w:webHidden/>
              </w:rPr>
              <w:fldChar w:fldCharType="separate"/>
            </w:r>
            <w:r>
              <w:rPr>
                <w:noProof/>
                <w:webHidden/>
              </w:rPr>
              <w:t>2</w:t>
            </w:r>
            <w:r>
              <w:rPr>
                <w:noProof/>
                <w:webHidden/>
              </w:rPr>
              <w:fldChar w:fldCharType="end"/>
            </w:r>
          </w:hyperlink>
        </w:p>
        <w:p w14:paraId="2A841D49" w14:textId="6DCC2147" w:rsidR="00344806" w:rsidRDefault="00344806">
          <w:pPr>
            <w:pStyle w:val="TOC1"/>
            <w:tabs>
              <w:tab w:val="right" w:leader="dot" w:pos="9016"/>
            </w:tabs>
            <w:rPr>
              <w:noProof/>
              <w:kern w:val="2"/>
              <w:sz w:val="24"/>
              <w:szCs w:val="24"/>
              <w:lang w:eastAsia="en-GB"/>
              <w14:ligatures w14:val="standardContextual"/>
            </w:rPr>
          </w:pPr>
          <w:hyperlink w:anchor="_Toc167229966" w:history="1">
            <w:r w:rsidRPr="008F3213">
              <w:rPr>
                <w:rStyle w:val="Hyperlink"/>
                <w:noProof/>
              </w:rPr>
              <w:t>Expectations and Research</w:t>
            </w:r>
            <w:r>
              <w:rPr>
                <w:noProof/>
                <w:webHidden/>
              </w:rPr>
              <w:tab/>
            </w:r>
            <w:r>
              <w:rPr>
                <w:noProof/>
                <w:webHidden/>
              </w:rPr>
              <w:fldChar w:fldCharType="begin"/>
            </w:r>
            <w:r>
              <w:rPr>
                <w:noProof/>
                <w:webHidden/>
              </w:rPr>
              <w:instrText xml:space="preserve"> PAGEREF _Toc167229966 \h </w:instrText>
            </w:r>
            <w:r>
              <w:rPr>
                <w:noProof/>
                <w:webHidden/>
              </w:rPr>
            </w:r>
            <w:r>
              <w:rPr>
                <w:noProof/>
                <w:webHidden/>
              </w:rPr>
              <w:fldChar w:fldCharType="separate"/>
            </w:r>
            <w:r>
              <w:rPr>
                <w:noProof/>
                <w:webHidden/>
              </w:rPr>
              <w:t>3</w:t>
            </w:r>
            <w:r>
              <w:rPr>
                <w:noProof/>
                <w:webHidden/>
              </w:rPr>
              <w:fldChar w:fldCharType="end"/>
            </w:r>
          </w:hyperlink>
        </w:p>
        <w:p w14:paraId="29644BDE" w14:textId="4607777A" w:rsidR="00344806" w:rsidRDefault="00344806">
          <w:pPr>
            <w:pStyle w:val="TOC3"/>
            <w:tabs>
              <w:tab w:val="right" w:leader="dot" w:pos="9016"/>
            </w:tabs>
            <w:rPr>
              <w:noProof/>
              <w:kern w:val="2"/>
              <w:sz w:val="24"/>
              <w:szCs w:val="24"/>
              <w:lang w:eastAsia="en-GB"/>
              <w14:ligatures w14:val="standardContextual"/>
            </w:rPr>
          </w:pPr>
          <w:hyperlink w:anchor="_Toc167229967" w:history="1">
            <w:r w:rsidRPr="008F3213">
              <w:rPr>
                <w:rStyle w:val="Hyperlink"/>
                <w:noProof/>
              </w:rPr>
              <w:t>Microstrip Patch Antenna (MPA)</w:t>
            </w:r>
            <w:r>
              <w:rPr>
                <w:noProof/>
                <w:webHidden/>
              </w:rPr>
              <w:tab/>
            </w:r>
            <w:r>
              <w:rPr>
                <w:noProof/>
                <w:webHidden/>
              </w:rPr>
              <w:fldChar w:fldCharType="begin"/>
            </w:r>
            <w:r>
              <w:rPr>
                <w:noProof/>
                <w:webHidden/>
              </w:rPr>
              <w:instrText xml:space="preserve"> PAGEREF _Toc167229967 \h </w:instrText>
            </w:r>
            <w:r>
              <w:rPr>
                <w:noProof/>
                <w:webHidden/>
              </w:rPr>
            </w:r>
            <w:r>
              <w:rPr>
                <w:noProof/>
                <w:webHidden/>
              </w:rPr>
              <w:fldChar w:fldCharType="separate"/>
            </w:r>
            <w:r>
              <w:rPr>
                <w:noProof/>
                <w:webHidden/>
              </w:rPr>
              <w:t>3</w:t>
            </w:r>
            <w:r>
              <w:rPr>
                <w:noProof/>
                <w:webHidden/>
              </w:rPr>
              <w:fldChar w:fldCharType="end"/>
            </w:r>
          </w:hyperlink>
        </w:p>
        <w:p w14:paraId="07BF4F08" w14:textId="356417AF" w:rsidR="00344806" w:rsidRDefault="00344806">
          <w:pPr>
            <w:pStyle w:val="TOC3"/>
            <w:tabs>
              <w:tab w:val="right" w:leader="dot" w:pos="9016"/>
            </w:tabs>
            <w:rPr>
              <w:noProof/>
              <w:kern w:val="2"/>
              <w:sz w:val="24"/>
              <w:szCs w:val="24"/>
              <w:lang w:eastAsia="en-GB"/>
              <w14:ligatures w14:val="standardContextual"/>
            </w:rPr>
          </w:pPr>
          <w:hyperlink w:anchor="_Toc167229968" w:history="1">
            <w:r w:rsidRPr="008F3213">
              <w:rPr>
                <w:rStyle w:val="Hyperlink"/>
                <w:noProof/>
              </w:rPr>
              <w:t>Cylindrical Dipole</w:t>
            </w:r>
            <w:r>
              <w:rPr>
                <w:noProof/>
                <w:webHidden/>
              </w:rPr>
              <w:tab/>
            </w:r>
            <w:r>
              <w:rPr>
                <w:noProof/>
                <w:webHidden/>
              </w:rPr>
              <w:fldChar w:fldCharType="begin"/>
            </w:r>
            <w:r>
              <w:rPr>
                <w:noProof/>
                <w:webHidden/>
              </w:rPr>
              <w:instrText xml:space="preserve"> PAGEREF _Toc167229968 \h </w:instrText>
            </w:r>
            <w:r>
              <w:rPr>
                <w:noProof/>
                <w:webHidden/>
              </w:rPr>
            </w:r>
            <w:r>
              <w:rPr>
                <w:noProof/>
                <w:webHidden/>
              </w:rPr>
              <w:fldChar w:fldCharType="separate"/>
            </w:r>
            <w:r>
              <w:rPr>
                <w:noProof/>
                <w:webHidden/>
              </w:rPr>
              <w:t>3</w:t>
            </w:r>
            <w:r>
              <w:rPr>
                <w:noProof/>
                <w:webHidden/>
              </w:rPr>
              <w:fldChar w:fldCharType="end"/>
            </w:r>
          </w:hyperlink>
        </w:p>
        <w:p w14:paraId="51478F0B" w14:textId="34D5962F" w:rsidR="00344806" w:rsidRDefault="00344806">
          <w:pPr>
            <w:pStyle w:val="TOC3"/>
            <w:tabs>
              <w:tab w:val="right" w:leader="dot" w:pos="9016"/>
            </w:tabs>
            <w:rPr>
              <w:noProof/>
              <w:kern w:val="2"/>
              <w:sz w:val="24"/>
              <w:szCs w:val="24"/>
              <w:lang w:eastAsia="en-GB"/>
              <w14:ligatures w14:val="standardContextual"/>
            </w:rPr>
          </w:pPr>
          <w:hyperlink w:anchor="_Toc167229969" w:history="1">
            <w:r w:rsidRPr="008F3213">
              <w:rPr>
                <w:rStyle w:val="Hyperlink"/>
                <w:noProof/>
              </w:rPr>
              <w:t>Folded Dipole</w:t>
            </w:r>
            <w:r>
              <w:rPr>
                <w:noProof/>
                <w:webHidden/>
              </w:rPr>
              <w:tab/>
            </w:r>
            <w:r>
              <w:rPr>
                <w:noProof/>
                <w:webHidden/>
              </w:rPr>
              <w:fldChar w:fldCharType="begin"/>
            </w:r>
            <w:r>
              <w:rPr>
                <w:noProof/>
                <w:webHidden/>
              </w:rPr>
              <w:instrText xml:space="preserve"> PAGEREF _Toc167229969 \h </w:instrText>
            </w:r>
            <w:r>
              <w:rPr>
                <w:noProof/>
                <w:webHidden/>
              </w:rPr>
            </w:r>
            <w:r>
              <w:rPr>
                <w:noProof/>
                <w:webHidden/>
              </w:rPr>
              <w:fldChar w:fldCharType="separate"/>
            </w:r>
            <w:r>
              <w:rPr>
                <w:noProof/>
                <w:webHidden/>
              </w:rPr>
              <w:t>4</w:t>
            </w:r>
            <w:r>
              <w:rPr>
                <w:noProof/>
                <w:webHidden/>
              </w:rPr>
              <w:fldChar w:fldCharType="end"/>
            </w:r>
          </w:hyperlink>
        </w:p>
        <w:p w14:paraId="4147681F" w14:textId="1ED781F1" w:rsidR="00344806" w:rsidRDefault="00344806">
          <w:pPr>
            <w:pStyle w:val="TOC3"/>
            <w:tabs>
              <w:tab w:val="right" w:leader="dot" w:pos="9016"/>
            </w:tabs>
            <w:rPr>
              <w:noProof/>
              <w:kern w:val="2"/>
              <w:sz w:val="24"/>
              <w:szCs w:val="24"/>
              <w:lang w:eastAsia="en-GB"/>
              <w14:ligatures w14:val="standardContextual"/>
            </w:rPr>
          </w:pPr>
          <w:hyperlink w:anchor="_Toc167229970" w:history="1">
            <w:r w:rsidRPr="008F3213">
              <w:rPr>
                <w:rStyle w:val="Hyperlink"/>
                <w:noProof/>
              </w:rPr>
              <w:t>Horn Antenna</w:t>
            </w:r>
            <w:r>
              <w:rPr>
                <w:noProof/>
                <w:webHidden/>
              </w:rPr>
              <w:tab/>
            </w:r>
            <w:r>
              <w:rPr>
                <w:noProof/>
                <w:webHidden/>
              </w:rPr>
              <w:fldChar w:fldCharType="begin"/>
            </w:r>
            <w:r>
              <w:rPr>
                <w:noProof/>
                <w:webHidden/>
              </w:rPr>
              <w:instrText xml:space="preserve"> PAGEREF _Toc167229970 \h </w:instrText>
            </w:r>
            <w:r>
              <w:rPr>
                <w:noProof/>
                <w:webHidden/>
              </w:rPr>
            </w:r>
            <w:r>
              <w:rPr>
                <w:noProof/>
                <w:webHidden/>
              </w:rPr>
              <w:fldChar w:fldCharType="separate"/>
            </w:r>
            <w:r>
              <w:rPr>
                <w:noProof/>
                <w:webHidden/>
              </w:rPr>
              <w:t>5</w:t>
            </w:r>
            <w:r>
              <w:rPr>
                <w:noProof/>
                <w:webHidden/>
              </w:rPr>
              <w:fldChar w:fldCharType="end"/>
            </w:r>
          </w:hyperlink>
        </w:p>
        <w:p w14:paraId="6B723FE8" w14:textId="70909A1A" w:rsidR="00344806" w:rsidRDefault="00344806">
          <w:pPr>
            <w:pStyle w:val="TOC3"/>
            <w:tabs>
              <w:tab w:val="right" w:leader="dot" w:pos="9016"/>
            </w:tabs>
            <w:rPr>
              <w:noProof/>
              <w:kern w:val="2"/>
              <w:sz w:val="24"/>
              <w:szCs w:val="24"/>
              <w:lang w:eastAsia="en-GB"/>
              <w14:ligatures w14:val="standardContextual"/>
            </w:rPr>
          </w:pPr>
          <w:hyperlink w:anchor="_Toc167229971" w:history="1">
            <w:r w:rsidRPr="008F3213">
              <w:rPr>
                <w:rStyle w:val="Hyperlink"/>
                <w:noProof/>
              </w:rPr>
              <w:t>Helix Antenna</w:t>
            </w:r>
            <w:r>
              <w:rPr>
                <w:noProof/>
                <w:webHidden/>
              </w:rPr>
              <w:tab/>
            </w:r>
            <w:r>
              <w:rPr>
                <w:noProof/>
                <w:webHidden/>
              </w:rPr>
              <w:fldChar w:fldCharType="begin"/>
            </w:r>
            <w:r>
              <w:rPr>
                <w:noProof/>
                <w:webHidden/>
              </w:rPr>
              <w:instrText xml:space="preserve"> PAGEREF _Toc167229971 \h </w:instrText>
            </w:r>
            <w:r>
              <w:rPr>
                <w:noProof/>
                <w:webHidden/>
              </w:rPr>
            </w:r>
            <w:r>
              <w:rPr>
                <w:noProof/>
                <w:webHidden/>
              </w:rPr>
              <w:fldChar w:fldCharType="separate"/>
            </w:r>
            <w:r>
              <w:rPr>
                <w:noProof/>
                <w:webHidden/>
              </w:rPr>
              <w:t>5</w:t>
            </w:r>
            <w:r>
              <w:rPr>
                <w:noProof/>
                <w:webHidden/>
              </w:rPr>
              <w:fldChar w:fldCharType="end"/>
            </w:r>
          </w:hyperlink>
        </w:p>
        <w:p w14:paraId="190A8E89" w14:textId="73122891" w:rsidR="00344806" w:rsidRDefault="00344806">
          <w:pPr>
            <w:pStyle w:val="TOC1"/>
            <w:tabs>
              <w:tab w:val="right" w:leader="dot" w:pos="9016"/>
            </w:tabs>
            <w:rPr>
              <w:noProof/>
              <w:kern w:val="2"/>
              <w:sz w:val="24"/>
              <w:szCs w:val="24"/>
              <w:lang w:eastAsia="en-GB"/>
              <w14:ligatures w14:val="standardContextual"/>
            </w:rPr>
          </w:pPr>
          <w:hyperlink w:anchor="_Toc167229972" w:history="1">
            <w:r w:rsidRPr="008F3213">
              <w:rPr>
                <w:rStyle w:val="Hyperlink"/>
                <w:noProof/>
              </w:rPr>
              <w:t>Demonstration – Microstrip Patch Antenna</w:t>
            </w:r>
            <w:r>
              <w:rPr>
                <w:noProof/>
                <w:webHidden/>
              </w:rPr>
              <w:tab/>
            </w:r>
            <w:r>
              <w:rPr>
                <w:noProof/>
                <w:webHidden/>
              </w:rPr>
              <w:fldChar w:fldCharType="begin"/>
            </w:r>
            <w:r>
              <w:rPr>
                <w:noProof/>
                <w:webHidden/>
              </w:rPr>
              <w:instrText xml:space="preserve"> PAGEREF _Toc167229972 \h </w:instrText>
            </w:r>
            <w:r>
              <w:rPr>
                <w:noProof/>
                <w:webHidden/>
              </w:rPr>
            </w:r>
            <w:r>
              <w:rPr>
                <w:noProof/>
                <w:webHidden/>
              </w:rPr>
              <w:fldChar w:fldCharType="separate"/>
            </w:r>
            <w:r>
              <w:rPr>
                <w:noProof/>
                <w:webHidden/>
              </w:rPr>
              <w:t>6</w:t>
            </w:r>
            <w:r>
              <w:rPr>
                <w:noProof/>
                <w:webHidden/>
              </w:rPr>
              <w:fldChar w:fldCharType="end"/>
            </w:r>
          </w:hyperlink>
        </w:p>
        <w:p w14:paraId="450ADCEF" w14:textId="707007D4" w:rsidR="00344806" w:rsidRDefault="00344806">
          <w:pPr>
            <w:pStyle w:val="TOC3"/>
            <w:tabs>
              <w:tab w:val="right" w:leader="dot" w:pos="9016"/>
            </w:tabs>
            <w:rPr>
              <w:noProof/>
              <w:kern w:val="2"/>
              <w:sz w:val="24"/>
              <w:szCs w:val="24"/>
              <w:lang w:eastAsia="en-GB"/>
              <w14:ligatures w14:val="standardContextual"/>
            </w:rPr>
          </w:pPr>
          <w:hyperlink w:anchor="_Toc167229973" w:history="1">
            <w:r w:rsidRPr="008F3213">
              <w:rPr>
                <w:rStyle w:val="Hyperlink"/>
                <w:noProof/>
              </w:rPr>
              <w:t>Implementation</w:t>
            </w:r>
            <w:r>
              <w:rPr>
                <w:noProof/>
                <w:webHidden/>
              </w:rPr>
              <w:tab/>
            </w:r>
            <w:r>
              <w:rPr>
                <w:noProof/>
                <w:webHidden/>
              </w:rPr>
              <w:fldChar w:fldCharType="begin"/>
            </w:r>
            <w:r>
              <w:rPr>
                <w:noProof/>
                <w:webHidden/>
              </w:rPr>
              <w:instrText xml:space="preserve"> PAGEREF _Toc167229973 \h </w:instrText>
            </w:r>
            <w:r>
              <w:rPr>
                <w:noProof/>
                <w:webHidden/>
              </w:rPr>
            </w:r>
            <w:r>
              <w:rPr>
                <w:noProof/>
                <w:webHidden/>
              </w:rPr>
              <w:fldChar w:fldCharType="separate"/>
            </w:r>
            <w:r>
              <w:rPr>
                <w:noProof/>
                <w:webHidden/>
              </w:rPr>
              <w:t>6</w:t>
            </w:r>
            <w:r>
              <w:rPr>
                <w:noProof/>
                <w:webHidden/>
              </w:rPr>
              <w:fldChar w:fldCharType="end"/>
            </w:r>
          </w:hyperlink>
        </w:p>
        <w:p w14:paraId="4CCA9B62" w14:textId="4E2B24DC" w:rsidR="00344806" w:rsidRDefault="00344806">
          <w:pPr>
            <w:pStyle w:val="TOC3"/>
            <w:tabs>
              <w:tab w:val="right" w:leader="dot" w:pos="9016"/>
            </w:tabs>
            <w:rPr>
              <w:noProof/>
              <w:kern w:val="2"/>
              <w:sz w:val="24"/>
              <w:szCs w:val="24"/>
              <w:lang w:eastAsia="en-GB"/>
              <w14:ligatures w14:val="standardContextual"/>
            </w:rPr>
          </w:pPr>
          <w:hyperlink w:anchor="_Toc167229974" w:history="1">
            <w:r w:rsidRPr="008F3213">
              <w:rPr>
                <w:rStyle w:val="Hyperlink"/>
                <w:noProof/>
              </w:rPr>
              <w:t>Analysis</w:t>
            </w:r>
            <w:r>
              <w:rPr>
                <w:noProof/>
                <w:webHidden/>
              </w:rPr>
              <w:tab/>
            </w:r>
            <w:r>
              <w:rPr>
                <w:noProof/>
                <w:webHidden/>
              </w:rPr>
              <w:fldChar w:fldCharType="begin"/>
            </w:r>
            <w:r>
              <w:rPr>
                <w:noProof/>
                <w:webHidden/>
              </w:rPr>
              <w:instrText xml:space="preserve"> PAGEREF _Toc167229974 \h </w:instrText>
            </w:r>
            <w:r>
              <w:rPr>
                <w:noProof/>
                <w:webHidden/>
              </w:rPr>
            </w:r>
            <w:r>
              <w:rPr>
                <w:noProof/>
                <w:webHidden/>
              </w:rPr>
              <w:fldChar w:fldCharType="separate"/>
            </w:r>
            <w:r>
              <w:rPr>
                <w:noProof/>
                <w:webHidden/>
              </w:rPr>
              <w:t>7</w:t>
            </w:r>
            <w:r>
              <w:rPr>
                <w:noProof/>
                <w:webHidden/>
              </w:rPr>
              <w:fldChar w:fldCharType="end"/>
            </w:r>
          </w:hyperlink>
        </w:p>
        <w:p w14:paraId="13B7E149" w14:textId="2F8459BA" w:rsidR="00344806" w:rsidRDefault="00344806">
          <w:pPr>
            <w:pStyle w:val="TOC1"/>
            <w:tabs>
              <w:tab w:val="right" w:leader="dot" w:pos="9016"/>
            </w:tabs>
            <w:rPr>
              <w:noProof/>
              <w:kern w:val="2"/>
              <w:sz w:val="24"/>
              <w:szCs w:val="24"/>
              <w:lang w:eastAsia="en-GB"/>
              <w14:ligatures w14:val="standardContextual"/>
            </w:rPr>
          </w:pPr>
          <w:hyperlink w:anchor="_Toc167229975" w:history="1">
            <w:r w:rsidRPr="008F3213">
              <w:rPr>
                <w:rStyle w:val="Hyperlink"/>
                <w:noProof/>
              </w:rPr>
              <w:t>Demonstration – Cylindrical Dipole</w:t>
            </w:r>
            <w:r>
              <w:rPr>
                <w:noProof/>
                <w:webHidden/>
              </w:rPr>
              <w:tab/>
            </w:r>
            <w:r>
              <w:rPr>
                <w:noProof/>
                <w:webHidden/>
              </w:rPr>
              <w:fldChar w:fldCharType="begin"/>
            </w:r>
            <w:r>
              <w:rPr>
                <w:noProof/>
                <w:webHidden/>
              </w:rPr>
              <w:instrText xml:space="preserve"> PAGEREF _Toc167229975 \h </w:instrText>
            </w:r>
            <w:r>
              <w:rPr>
                <w:noProof/>
                <w:webHidden/>
              </w:rPr>
            </w:r>
            <w:r>
              <w:rPr>
                <w:noProof/>
                <w:webHidden/>
              </w:rPr>
              <w:fldChar w:fldCharType="separate"/>
            </w:r>
            <w:r>
              <w:rPr>
                <w:noProof/>
                <w:webHidden/>
              </w:rPr>
              <w:t>9</w:t>
            </w:r>
            <w:r>
              <w:rPr>
                <w:noProof/>
                <w:webHidden/>
              </w:rPr>
              <w:fldChar w:fldCharType="end"/>
            </w:r>
          </w:hyperlink>
        </w:p>
        <w:p w14:paraId="104A6977" w14:textId="6C4D3C01" w:rsidR="00344806" w:rsidRDefault="00344806">
          <w:pPr>
            <w:pStyle w:val="TOC3"/>
            <w:tabs>
              <w:tab w:val="right" w:leader="dot" w:pos="9016"/>
            </w:tabs>
            <w:rPr>
              <w:noProof/>
              <w:kern w:val="2"/>
              <w:sz w:val="24"/>
              <w:szCs w:val="24"/>
              <w:lang w:eastAsia="en-GB"/>
              <w14:ligatures w14:val="standardContextual"/>
            </w:rPr>
          </w:pPr>
          <w:hyperlink w:anchor="_Toc167229976" w:history="1">
            <w:r w:rsidRPr="008F3213">
              <w:rPr>
                <w:rStyle w:val="Hyperlink"/>
                <w:noProof/>
              </w:rPr>
              <w:t>Implementation</w:t>
            </w:r>
            <w:r>
              <w:rPr>
                <w:noProof/>
                <w:webHidden/>
              </w:rPr>
              <w:tab/>
            </w:r>
            <w:r>
              <w:rPr>
                <w:noProof/>
                <w:webHidden/>
              </w:rPr>
              <w:fldChar w:fldCharType="begin"/>
            </w:r>
            <w:r>
              <w:rPr>
                <w:noProof/>
                <w:webHidden/>
              </w:rPr>
              <w:instrText xml:space="preserve"> PAGEREF _Toc167229976 \h </w:instrText>
            </w:r>
            <w:r>
              <w:rPr>
                <w:noProof/>
                <w:webHidden/>
              </w:rPr>
            </w:r>
            <w:r>
              <w:rPr>
                <w:noProof/>
                <w:webHidden/>
              </w:rPr>
              <w:fldChar w:fldCharType="separate"/>
            </w:r>
            <w:r>
              <w:rPr>
                <w:noProof/>
                <w:webHidden/>
              </w:rPr>
              <w:t>9</w:t>
            </w:r>
            <w:r>
              <w:rPr>
                <w:noProof/>
                <w:webHidden/>
              </w:rPr>
              <w:fldChar w:fldCharType="end"/>
            </w:r>
          </w:hyperlink>
        </w:p>
        <w:p w14:paraId="11BCB9B3" w14:textId="35623CD4" w:rsidR="00344806" w:rsidRDefault="00344806">
          <w:pPr>
            <w:pStyle w:val="TOC3"/>
            <w:tabs>
              <w:tab w:val="right" w:leader="dot" w:pos="9016"/>
            </w:tabs>
            <w:rPr>
              <w:noProof/>
              <w:kern w:val="2"/>
              <w:sz w:val="24"/>
              <w:szCs w:val="24"/>
              <w:lang w:eastAsia="en-GB"/>
              <w14:ligatures w14:val="standardContextual"/>
            </w:rPr>
          </w:pPr>
          <w:hyperlink w:anchor="_Toc167229977" w:history="1">
            <w:r w:rsidRPr="008F3213">
              <w:rPr>
                <w:rStyle w:val="Hyperlink"/>
                <w:noProof/>
              </w:rPr>
              <w:t>Analysis</w:t>
            </w:r>
            <w:r>
              <w:rPr>
                <w:noProof/>
                <w:webHidden/>
              </w:rPr>
              <w:tab/>
            </w:r>
            <w:r>
              <w:rPr>
                <w:noProof/>
                <w:webHidden/>
              </w:rPr>
              <w:fldChar w:fldCharType="begin"/>
            </w:r>
            <w:r>
              <w:rPr>
                <w:noProof/>
                <w:webHidden/>
              </w:rPr>
              <w:instrText xml:space="preserve"> PAGEREF _Toc167229977 \h </w:instrText>
            </w:r>
            <w:r>
              <w:rPr>
                <w:noProof/>
                <w:webHidden/>
              </w:rPr>
            </w:r>
            <w:r>
              <w:rPr>
                <w:noProof/>
                <w:webHidden/>
              </w:rPr>
              <w:fldChar w:fldCharType="separate"/>
            </w:r>
            <w:r>
              <w:rPr>
                <w:noProof/>
                <w:webHidden/>
              </w:rPr>
              <w:t>9</w:t>
            </w:r>
            <w:r>
              <w:rPr>
                <w:noProof/>
                <w:webHidden/>
              </w:rPr>
              <w:fldChar w:fldCharType="end"/>
            </w:r>
          </w:hyperlink>
        </w:p>
        <w:p w14:paraId="102CB5BD" w14:textId="72C3F107" w:rsidR="00344806" w:rsidRDefault="00344806">
          <w:pPr>
            <w:pStyle w:val="TOC1"/>
            <w:tabs>
              <w:tab w:val="right" w:leader="dot" w:pos="9016"/>
            </w:tabs>
            <w:rPr>
              <w:noProof/>
              <w:kern w:val="2"/>
              <w:sz w:val="24"/>
              <w:szCs w:val="24"/>
              <w:lang w:eastAsia="en-GB"/>
              <w14:ligatures w14:val="standardContextual"/>
            </w:rPr>
          </w:pPr>
          <w:hyperlink w:anchor="_Toc167229978" w:history="1">
            <w:r w:rsidRPr="008F3213">
              <w:rPr>
                <w:rStyle w:val="Hyperlink"/>
                <w:noProof/>
              </w:rPr>
              <w:t>Demonstration – Folded Dipole</w:t>
            </w:r>
            <w:r>
              <w:rPr>
                <w:noProof/>
                <w:webHidden/>
              </w:rPr>
              <w:tab/>
            </w:r>
            <w:r>
              <w:rPr>
                <w:noProof/>
                <w:webHidden/>
              </w:rPr>
              <w:fldChar w:fldCharType="begin"/>
            </w:r>
            <w:r>
              <w:rPr>
                <w:noProof/>
                <w:webHidden/>
              </w:rPr>
              <w:instrText xml:space="preserve"> PAGEREF _Toc167229978 \h </w:instrText>
            </w:r>
            <w:r>
              <w:rPr>
                <w:noProof/>
                <w:webHidden/>
              </w:rPr>
            </w:r>
            <w:r>
              <w:rPr>
                <w:noProof/>
                <w:webHidden/>
              </w:rPr>
              <w:fldChar w:fldCharType="separate"/>
            </w:r>
            <w:r>
              <w:rPr>
                <w:noProof/>
                <w:webHidden/>
              </w:rPr>
              <w:t>11</w:t>
            </w:r>
            <w:r>
              <w:rPr>
                <w:noProof/>
                <w:webHidden/>
              </w:rPr>
              <w:fldChar w:fldCharType="end"/>
            </w:r>
          </w:hyperlink>
        </w:p>
        <w:p w14:paraId="1E44BF7F" w14:textId="00EB4D9F" w:rsidR="00344806" w:rsidRDefault="00344806">
          <w:pPr>
            <w:pStyle w:val="TOC3"/>
            <w:tabs>
              <w:tab w:val="right" w:leader="dot" w:pos="9016"/>
            </w:tabs>
            <w:rPr>
              <w:noProof/>
              <w:kern w:val="2"/>
              <w:sz w:val="24"/>
              <w:szCs w:val="24"/>
              <w:lang w:eastAsia="en-GB"/>
              <w14:ligatures w14:val="standardContextual"/>
            </w:rPr>
          </w:pPr>
          <w:hyperlink w:anchor="_Toc167229979" w:history="1">
            <w:r w:rsidRPr="008F3213">
              <w:rPr>
                <w:rStyle w:val="Hyperlink"/>
                <w:noProof/>
              </w:rPr>
              <w:t>Implementation</w:t>
            </w:r>
            <w:r>
              <w:rPr>
                <w:noProof/>
                <w:webHidden/>
              </w:rPr>
              <w:tab/>
            </w:r>
            <w:r>
              <w:rPr>
                <w:noProof/>
                <w:webHidden/>
              </w:rPr>
              <w:fldChar w:fldCharType="begin"/>
            </w:r>
            <w:r>
              <w:rPr>
                <w:noProof/>
                <w:webHidden/>
              </w:rPr>
              <w:instrText xml:space="preserve"> PAGEREF _Toc167229979 \h </w:instrText>
            </w:r>
            <w:r>
              <w:rPr>
                <w:noProof/>
                <w:webHidden/>
              </w:rPr>
            </w:r>
            <w:r>
              <w:rPr>
                <w:noProof/>
                <w:webHidden/>
              </w:rPr>
              <w:fldChar w:fldCharType="separate"/>
            </w:r>
            <w:r>
              <w:rPr>
                <w:noProof/>
                <w:webHidden/>
              </w:rPr>
              <w:t>11</w:t>
            </w:r>
            <w:r>
              <w:rPr>
                <w:noProof/>
                <w:webHidden/>
              </w:rPr>
              <w:fldChar w:fldCharType="end"/>
            </w:r>
          </w:hyperlink>
        </w:p>
        <w:p w14:paraId="4E732894" w14:textId="4B466F75" w:rsidR="00344806" w:rsidRDefault="00344806">
          <w:pPr>
            <w:pStyle w:val="TOC3"/>
            <w:tabs>
              <w:tab w:val="right" w:leader="dot" w:pos="9016"/>
            </w:tabs>
            <w:rPr>
              <w:noProof/>
              <w:kern w:val="2"/>
              <w:sz w:val="24"/>
              <w:szCs w:val="24"/>
              <w:lang w:eastAsia="en-GB"/>
              <w14:ligatures w14:val="standardContextual"/>
            </w:rPr>
          </w:pPr>
          <w:hyperlink w:anchor="_Toc167229980" w:history="1">
            <w:r w:rsidRPr="008F3213">
              <w:rPr>
                <w:rStyle w:val="Hyperlink"/>
                <w:noProof/>
              </w:rPr>
              <w:t>Analysis</w:t>
            </w:r>
            <w:r>
              <w:rPr>
                <w:noProof/>
                <w:webHidden/>
              </w:rPr>
              <w:tab/>
            </w:r>
            <w:r>
              <w:rPr>
                <w:noProof/>
                <w:webHidden/>
              </w:rPr>
              <w:fldChar w:fldCharType="begin"/>
            </w:r>
            <w:r>
              <w:rPr>
                <w:noProof/>
                <w:webHidden/>
              </w:rPr>
              <w:instrText xml:space="preserve"> PAGEREF _Toc167229980 \h </w:instrText>
            </w:r>
            <w:r>
              <w:rPr>
                <w:noProof/>
                <w:webHidden/>
              </w:rPr>
            </w:r>
            <w:r>
              <w:rPr>
                <w:noProof/>
                <w:webHidden/>
              </w:rPr>
              <w:fldChar w:fldCharType="separate"/>
            </w:r>
            <w:r>
              <w:rPr>
                <w:noProof/>
                <w:webHidden/>
              </w:rPr>
              <w:t>11</w:t>
            </w:r>
            <w:r>
              <w:rPr>
                <w:noProof/>
                <w:webHidden/>
              </w:rPr>
              <w:fldChar w:fldCharType="end"/>
            </w:r>
          </w:hyperlink>
        </w:p>
        <w:p w14:paraId="32E88D82" w14:textId="1B6F56B7" w:rsidR="00344806" w:rsidRDefault="00344806">
          <w:pPr>
            <w:pStyle w:val="TOC1"/>
            <w:tabs>
              <w:tab w:val="right" w:leader="dot" w:pos="9016"/>
            </w:tabs>
            <w:rPr>
              <w:noProof/>
              <w:kern w:val="2"/>
              <w:sz w:val="24"/>
              <w:szCs w:val="24"/>
              <w:lang w:eastAsia="en-GB"/>
              <w14:ligatures w14:val="standardContextual"/>
            </w:rPr>
          </w:pPr>
          <w:hyperlink w:anchor="_Toc167229981" w:history="1">
            <w:r w:rsidRPr="008F3213">
              <w:rPr>
                <w:rStyle w:val="Hyperlink"/>
                <w:noProof/>
              </w:rPr>
              <w:t>Demonstration – Horn Antenna</w:t>
            </w:r>
            <w:r>
              <w:rPr>
                <w:noProof/>
                <w:webHidden/>
              </w:rPr>
              <w:tab/>
            </w:r>
            <w:r>
              <w:rPr>
                <w:noProof/>
                <w:webHidden/>
              </w:rPr>
              <w:fldChar w:fldCharType="begin"/>
            </w:r>
            <w:r>
              <w:rPr>
                <w:noProof/>
                <w:webHidden/>
              </w:rPr>
              <w:instrText xml:space="preserve"> PAGEREF _Toc167229981 \h </w:instrText>
            </w:r>
            <w:r>
              <w:rPr>
                <w:noProof/>
                <w:webHidden/>
              </w:rPr>
            </w:r>
            <w:r>
              <w:rPr>
                <w:noProof/>
                <w:webHidden/>
              </w:rPr>
              <w:fldChar w:fldCharType="separate"/>
            </w:r>
            <w:r>
              <w:rPr>
                <w:noProof/>
                <w:webHidden/>
              </w:rPr>
              <w:t>13</w:t>
            </w:r>
            <w:r>
              <w:rPr>
                <w:noProof/>
                <w:webHidden/>
              </w:rPr>
              <w:fldChar w:fldCharType="end"/>
            </w:r>
          </w:hyperlink>
        </w:p>
        <w:p w14:paraId="1E89829B" w14:textId="7E10D4F1" w:rsidR="00344806" w:rsidRDefault="00344806">
          <w:pPr>
            <w:pStyle w:val="TOC3"/>
            <w:tabs>
              <w:tab w:val="right" w:leader="dot" w:pos="9016"/>
            </w:tabs>
            <w:rPr>
              <w:noProof/>
              <w:kern w:val="2"/>
              <w:sz w:val="24"/>
              <w:szCs w:val="24"/>
              <w:lang w:eastAsia="en-GB"/>
              <w14:ligatures w14:val="standardContextual"/>
            </w:rPr>
          </w:pPr>
          <w:hyperlink w:anchor="_Toc167229982" w:history="1">
            <w:r w:rsidRPr="008F3213">
              <w:rPr>
                <w:rStyle w:val="Hyperlink"/>
                <w:noProof/>
              </w:rPr>
              <w:t>Implementation</w:t>
            </w:r>
            <w:r>
              <w:rPr>
                <w:noProof/>
                <w:webHidden/>
              </w:rPr>
              <w:tab/>
            </w:r>
            <w:r>
              <w:rPr>
                <w:noProof/>
                <w:webHidden/>
              </w:rPr>
              <w:fldChar w:fldCharType="begin"/>
            </w:r>
            <w:r>
              <w:rPr>
                <w:noProof/>
                <w:webHidden/>
              </w:rPr>
              <w:instrText xml:space="preserve"> PAGEREF _Toc167229982 \h </w:instrText>
            </w:r>
            <w:r>
              <w:rPr>
                <w:noProof/>
                <w:webHidden/>
              </w:rPr>
            </w:r>
            <w:r>
              <w:rPr>
                <w:noProof/>
                <w:webHidden/>
              </w:rPr>
              <w:fldChar w:fldCharType="separate"/>
            </w:r>
            <w:r>
              <w:rPr>
                <w:noProof/>
                <w:webHidden/>
              </w:rPr>
              <w:t>13</w:t>
            </w:r>
            <w:r>
              <w:rPr>
                <w:noProof/>
                <w:webHidden/>
              </w:rPr>
              <w:fldChar w:fldCharType="end"/>
            </w:r>
          </w:hyperlink>
        </w:p>
        <w:p w14:paraId="1C6427A3" w14:textId="5BC6ADC0" w:rsidR="00344806" w:rsidRDefault="00344806">
          <w:pPr>
            <w:pStyle w:val="TOC3"/>
            <w:tabs>
              <w:tab w:val="right" w:leader="dot" w:pos="9016"/>
            </w:tabs>
            <w:rPr>
              <w:noProof/>
              <w:kern w:val="2"/>
              <w:sz w:val="24"/>
              <w:szCs w:val="24"/>
              <w:lang w:eastAsia="en-GB"/>
              <w14:ligatures w14:val="standardContextual"/>
            </w:rPr>
          </w:pPr>
          <w:hyperlink w:anchor="_Toc167229983" w:history="1">
            <w:r w:rsidRPr="008F3213">
              <w:rPr>
                <w:rStyle w:val="Hyperlink"/>
                <w:noProof/>
              </w:rPr>
              <w:t>Analysis</w:t>
            </w:r>
            <w:r>
              <w:rPr>
                <w:noProof/>
                <w:webHidden/>
              </w:rPr>
              <w:tab/>
            </w:r>
            <w:r>
              <w:rPr>
                <w:noProof/>
                <w:webHidden/>
              </w:rPr>
              <w:fldChar w:fldCharType="begin"/>
            </w:r>
            <w:r>
              <w:rPr>
                <w:noProof/>
                <w:webHidden/>
              </w:rPr>
              <w:instrText xml:space="preserve"> PAGEREF _Toc167229983 \h </w:instrText>
            </w:r>
            <w:r>
              <w:rPr>
                <w:noProof/>
                <w:webHidden/>
              </w:rPr>
            </w:r>
            <w:r>
              <w:rPr>
                <w:noProof/>
                <w:webHidden/>
              </w:rPr>
              <w:fldChar w:fldCharType="separate"/>
            </w:r>
            <w:r>
              <w:rPr>
                <w:noProof/>
                <w:webHidden/>
              </w:rPr>
              <w:t>13</w:t>
            </w:r>
            <w:r>
              <w:rPr>
                <w:noProof/>
                <w:webHidden/>
              </w:rPr>
              <w:fldChar w:fldCharType="end"/>
            </w:r>
          </w:hyperlink>
        </w:p>
        <w:p w14:paraId="49515BF3" w14:textId="0B8A2AE8" w:rsidR="00344806" w:rsidRDefault="00344806">
          <w:pPr>
            <w:pStyle w:val="TOC1"/>
            <w:tabs>
              <w:tab w:val="right" w:leader="dot" w:pos="9016"/>
            </w:tabs>
            <w:rPr>
              <w:noProof/>
              <w:kern w:val="2"/>
              <w:sz w:val="24"/>
              <w:szCs w:val="24"/>
              <w:lang w:eastAsia="en-GB"/>
              <w14:ligatures w14:val="standardContextual"/>
            </w:rPr>
          </w:pPr>
          <w:hyperlink w:anchor="_Toc167229984" w:history="1">
            <w:r w:rsidRPr="008F3213">
              <w:rPr>
                <w:rStyle w:val="Hyperlink"/>
                <w:noProof/>
              </w:rPr>
              <w:t>Demonstration – Helical Antenna</w:t>
            </w:r>
            <w:r>
              <w:rPr>
                <w:noProof/>
                <w:webHidden/>
              </w:rPr>
              <w:tab/>
            </w:r>
            <w:r>
              <w:rPr>
                <w:noProof/>
                <w:webHidden/>
              </w:rPr>
              <w:fldChar w:fldCharType="begin"/>
            </w:r>
            <w:r>
              <w:rPr>
                <w:noProof/>
                <w:webHidden/>
              </w:rPr>
              <w:instrText xml:space="preserve"> PAGEREF _Toc167229984 \h </w:instrText>
            </w:r>
            <w:r>
              <w:rPr>
                <w:noProof/>
                <w:webHidden/>
              </w:rPr>
            </w:r>
            <w:r>
              <w:rPr>
                <w:noProof/>
                <w:webHidden/>
              </w:rPr>
              <w:fldChar w:fldCharType="separate"/>
            </w:r>
            <w:r>
              <w:rPr>
                <w:noProof/>
                <w:webHidden/>
              </w:rPr>
              <w:t>15</w:t>
            </w:r>
            <w:r>
              <w:rPr>
                <w:noProof/>
                <w:webHidden/>
              </w:rPr>
              <w:fldChar w:fldCharType="end"/>
            </w:r>
          </w:hyperlink>
        </w:p>
        <w:p w14:paraId="51415AE8" w14:textId="04769242" w:rsidR="00344806" w:rsidRDefault="00344806">
          <w:pPr>
            <w:pStyle w:val="TOC3"/>
            <w:tabs>
              <w:tab w:val="right" w:leader="dot" w:pos="9016"/>
            </w:tabs>
            <w:rPr>
              <w:noProof/>
              <w:kern w:val="2"/>
              <w:sz w:val="24"/>
              <w:szCs w:val="24"/>
              <w:lang w:eastAsia="en-GB"/>
              <w14:ligatures w14:val="standardContextual"/>
            </w:rPr>
          </w:pPr>
          <w:hyperlink w:anchor="_Toc167229985" w:history="1">
            <w:r w:rsidRPr="008F3213">
              <w:rPr>
                <w:rStyle w:val="Hyperlink"/>
                <w:noProof/>
              </w:rPr>
              <w:t>Implementation</w:t>
            </w:r>
            <w:r>
              <w:rPr>
                <w:noProof/>
                <w:webHidden/>
              </w:rPr>
              <w:tab/>
            </w:r>
            <w:r>
              <w:rPr>
                <w:noProof/>
                <w:webHidden/>
              </w:rPr>
              <w:fldChar w:fldCharType="begin"/>
            </w:r>
            <w:r>
              <w:rPr>
                <w:noProof/>
                <w:webHidden/>
              </w:rPr>
              <w:instrText xml:space="preserve"> PAGEREF _Toc167229985 \h </w:instrText>
            </w:r>
            <w:r>
              <w:rPr>
                <w:noProof/>
                <w:webHidden/>
              </w:rPr>
            </w:r>
            <w:r>
              <w:rPr>
                <w:noProof/>
                <w:webHidden/>
              </w:rPr>
              <w:fldChar w:fldCharType="separate"/>
            </w:r>
            <w:r>
              <w:rPr>
                <w:noProof/>
                <w:webHidden/>
              </w:rPr>
              <w:t>15</w:t>
            </w:r>
            <w:r>
              <w:rPr>
                <w:noProof/>
                <w:webHidden/>
              </w:rPr>
              <w:fldChar w:fldCharType="end"/>
            </w:r>
          </w:hyperlink>
        </w:p>
        <w:p w14:paraId="53496A1F" w14:textId="2A40C41B" w:rsidR="00344806" w:rsidRDefault="00344806">
          <w:pPr>
            <w:pStyle w:val="TOC3"/>
            <w:tabs>
              <w:tab w:val="right" w:leader="dot" w:pos="9016"/>
            </w:tabs>
            <w:rPr>
              <w:noProof/>
              <w:kern w:val="2"/>
              <w:sz w:val="24"/>
              <w:szCs w:val="24"/>
              <w:lang w:eastAsia="en-GB"/>
              <w14:ligatures w14:val="standardContextual"/>
            </w:rPr>
          </w:pPr>
          <w:hyperlink w:anchor="_Toc167229986" w:history="1">
            <w:r w:rsidRPr="008F3213">
              <w:rPr>
                <w:rStyle w:val="Hyperlink"/>
                <w:noProof/>
              </w:rPr>
              <w:t>Analysis</w:t>
            </w:r>
            <w:r>
              <w:rPr>
                <w:noProof/>
                <w:webHidden/>
              </w:rPr>
              <w:tab/>
            </w:r>
            <w:r>
              <w:rPr>
                <w:noProof/>
                <w:webHidden/>
              </w:rPr>
              <w:fldChar w:fldCharType="begin"/>
            </w:r>
            <w:r>
              <w:rPr>
                <w:noProof/>
                <w:webHidden/>
              </w:rPr>
              <w:instrText xml:space="preserve"> PAGEREF _Toc167229986 \h </w:instrText>
            </w:r>
            <w:r>
              <w:rPr>
                <w:noProof/>
                <w:webHidden/>
              </w:rPr>
            </w:r>
            <w:r>
              <w:rPr>
                <w:noProof/>
                <w:webHidden/>
              </w:rPr>
              <w:fldChar w:fldCharType="separate"/>
            </w:r>
            <w:r>
              <w:rPr>
                <w:noProof/>
                <w:webHidden/>
              </w:rPr>
              <w:t>15</w:t>
            </w:r>
            <w:r>
              <w:rPr>
                <w:noProof/>
                <w:webHidden/>
              </w:rPr>
              <w:fldChar w:fldCharType="end"/>
            </w:r>
          </w:hyperlink>
        </w:p>
        <w:p w14:paraId="4278FA0F" w14:textId="34CCF4F0" w:rsidR="00344806" w:rsidRDefault="00344806">
          <w:pPr>
            <w:pStyle w:val="TOC3"/>
            <w:tabs>
              <w:tab w:val="right" w:leader="dot" w:pos="9016"/>
            </w:tabs>
            <w:rPr>
              <w:noProof/>
              <w:kern w:val="2"/>
              <w:sz w:val="24"/>
              <w:szCs w:val="24"/>
              <w:lang w:eastAsia="en-GB"/>
              <w14:ligatures w14:val="standardContextual"/>
            </w:rPr>
          </w:pPr>
          <w:hyperlink w:anchor="_Toc167229987" w:history="1">
            <w:r w:rsidRPr="008F3213">
              <w:rPr>
                <w:rStyle w:val="Hyperlink"/>
                <w:noProof/>
              </w:rPr>
              <w:t>Array Application</w:t>
            </w:r>
            <w:r>
              <w:rPr>
                <w:noProof/>
                <w:webHidden/>
              </w:rPr>
              <w:tab/>
            </w:r>
            <w:r>
              <w:rPr>
                <w:noProof/>
                <w:webHidden/>
              </w:rPr>
              <w:fldChar w:fldCharType="begin"/>
            </w:r>
            <w:r>
              <w:rPr>
                <w:noProof/>
                <w:webHidden/>
              </w:rPr>
              <w:instrText xml:space="preserve"> PAGEREF _Toc167229987 \h </w:instrText>
            </w:r>
            <w:r>
              <w:rPr>
                <w:noProof/>
                <w:webHidden/>
              </w:rPr>
            </w:r>
            <w:r>
              <w:rPr>
                <w:noProof/>
                <w:webHidden/>
              </w:rPr>
              <w:fldChar w:fldCharType="separate"/>
            </w:r>
            <w:r>
              <w:rPr>
                <w:noProof/>
                <w:webHidden/>
              </w:rPr>
              <w:t>17</w:t>
            </w:r>
            <w:r>
              <w:rPr>
                <w:noProof/>
                <w:webHidden/>
              </w:rPr>
              <w:fldChar w:fldCharType="end"/>
            </w:r>
          </w:hyperlink>
        </w:p>
        <w:p w14:paraId="361DE046" w14:textId="5FEF9EFF" w:rsidR="00344806" w:rsidRDefault="00344806">
          <w:pPr>
            <w:pStyle w:val="TOC1"/>
            <w:tabs>
              <w:tab w:val="right" w:leader="dot" w:pos="9016"/>
            </w:tabs>
            <w:rPr>
              <w:noProof/>
              <w:kern w:val="2"/>
              <w:sz w:val="24"/>
              <w:szCs w:val="24"/>
              <w:lang w:eastAsia="en-GB"/>
              <w14:ligatures w14:val="standardContextual"/>
            </w:rPr>
          </w:pPr>
          <w:hyperlink w:anchor="_Toc167229988" w:history="1">
            <w:r w:rsidRPr="008F3213">
              <w:rPr>
                <w:rStyle w:val="Hyperlink"/>
                <w:noProof/>
              </w:rPr>
              <w:t>Conclusion</w:t>
            </w:r>
            <w:r>
              <w:rPr>
                <w:noProof/>
                <w:webHidden/>
              </w:rPr>
              <w:tab/>
            </w:r>
            <w:r>
              <w:rPr>
                <w:noProof/>
                <w:webHidden/>
              </w:rPr>
              <w:fldChar w:fldCharType="begin"/>
            </w:r>
            <w:r>
              <w:rPr>
                <w:noProof/>
                <w:webHidden/>
              </w:rPr>
              <w:instrText xml:space="preserve"> PAGEREF _Toc167229988 \h </w:instrText>
            </w:r>
            <w:r>
              <w:rPr>
                <w:noProof/>
                <w:webHidden/>
              </w:rPr>
            </w:r>
            <w:r>
              <w:rPr>
                <w:noProof/>
                <w:webHidden/>
              </w:rPr>
              <w:fldChar w:fldCharType="separate"/>
            </w:r>
            <w:r>
              <w:rPr>
                <w:noProof/>
                <w:webHidden/>
              </w:rPr>
              <w:t>18</w:t>
            </w:r>
            <w:r>
              <w:rPr>
                <w:noProof/>
                <w:webHidden/>
              </w:rPr>
              <w:fldChar w:fldCharType="end"/>
            </w:r>
          </w:hyperlink>
        </w:p>
        <w:p w14:paraId="3331BA91" w14:textId="189F9EC2" w:rsidR="00344806" w:rsidRDefault="00344806">
          <w:pPr>
            <w:pStyle w:val="TOC1"/>
            <w:tabs>
              <w:tab w:val="right" w:leader="dot" w:pos="9016"/>
            </w:tabs>
            <w:rPr>
              <w:noProof/>
              <w:kern w:val="2"/>
              <w:sz w:val="24"/>
              <w:szCs w:val="24"/>
              <w:lang w:eastAsia="en-GB"/>
              <w14:ligatures w14:val="standardContextual"/>
            </w:rPr>
          </w:pPr>
          <w:hyperlink w:anchor="_Toc167229989" w:history="1">
            <w:r w:rsidRPr="008F3213">
              <w:rPr>
                <w:rStyle w:val="Hyperlink"/>
                <w:noProof/>
              </w:rPr>
              <w:t>References</w:t>
            </w:r>
            <w:r>
              <w:rPr>
                <w:noProof/>
                <w:webHidden/>
              </w:rPr>
              <w:tab/>
            </w:r>
            <w:r>
              <w:rPr>
                <w:noProof/>
                <w:webHidden/>
              </w:rPr>
              <w:fldChar w:fldCharType="begin"/>
            </w:r>
            <w:r>
              <w:rPr>
                <w:noProof/>
                <w:webHidden/>
              </w:rPr>
              <w:instrText xml:space="preserve"> PAGEREF _Toc167229989 \h </w:instrText>
            </w:r>
            <w:r>
              <w:rPr>
                <w:noProof/>
                <w:webHidden/>
              </w:rPr>
            </w:r>
            <w:r>
              <w:rPr>
                <w:noProof/>
                <w:webHidden/>
              </w:rPr>
              <w:fldChar w:fldCharType="separate"/>
            </w:r>
            <w:r>
              <w:rPr>
                <w:noProof/>
                <w:webHidden/>
              </w:rPr>
              <w:t>18</w:t>
            </w:r>
            <w:r>
              <w:rPr>
                <w:noProof/>
                <w:webHidden/>
              </w:rPr>
              <w:fldChar w:fldCharType="end"/>
            </w:r>
          </w:hyperlink>
        </w:p>
        <w:p w14:paraId="28CC92D6" w14:textId="15CF1E0D" w:rsidR="007C24A7" w:rsidRPr="00B63676" w:rsidRDefault="007C24A7" w:rsidP="007C24A7">
          <w:r>
            <w:rPr>
              <w:b/>
              <w:bCs/>
              <w:noProof/>
            </w:rPr>
            <w:fldChar w:fldCharType="end"/>
          </w:r>
        </w:p>
      </w:sdtContent>
    </w:sdt>
    <w:p w14:paraId="2773C8CE" w14:textId="77777777" w:rsidR="005B427E" w:rsidRDefault="005B427E"/>
    <w:p w14:paraId="686395DE" w14:textId="77777777" w:rsidR="00175576" w:rsidRDefault="00175576"/>
    <w:p w14:paraId="7B3D3C4B" w14:textId="77777777" w:rsidR="00175576" w:rsidRDefault="00175576"/>
    <w:p w14:paraId="7787E1D2" w14:textId="77777777" w:rsidR="00175576" w:rsidRDefault="00175576" w:rsidP="00175576">
      <w:pPr>
        <w:pStyle w:val="Heading1"/>
      </w:pPr>
    </w:p>
    <w:p w14:paraId="1A2F5F33" w14:textId="6A67AB36" w:rsidR="00175576" w:rsidRDefault="00175576" w:rsidP="00175576">
      <w:pPr>
        <w:pStyle w:val="Heading1"/>
      </w:pPr>
      <w:bookmarkStart w:id="0" w:name="_Toc167229964"/>
      <w:r>
        <w:t>Abstract</w:t>
      </w:r>
      <w:bookmarkEnd w:id="0"/>
    </w:p>
    <w:p w14:paraId="6E243595" w14:textId="5E014EE2" w:rsidR="003A5AC8" w:rsidRPr="003A5AC8" w:rsidRDefault="003A5AC8" w:rsidP="00E648E2">
      <w:r>
        <w:t xml:space="preserve">Herein this report shall investigate </w:t>
      </w:r>
      <w:r w:rsidR="00E648E2">
        <w:t xml:space="preserve">the application, design, along with their accompanying boons and banes. </w:t>
      </w:r>
      <w:r w:rsidR="00134461">
        <w:t>This</w:t>
      </w:r>
      <w:r w:rsidR="00943AEC">
        <w:t xml:space="preserve"> report shall examine the design of; a microstrip patch antenna, Cylindrical Dipole, Folded dipole, Horn antenna and Helix antenna. These will then be analysed for their appropriate application and best suited strengths and weaknesses regarding factors such as gain and relative </w:t>
      </w:r>
      <w:r w:rsidR="009C3619">
        <w:t>directional signal strength. Additionally, the helical design shall be utilized in aid of demonstrating the function of an array system, featuring a 3x3 design with an assessment of its function compared to freestanding systems.</w:t>
      </w:r>
    </w:p>
    <w:p w14:paraId="45C81037" w14:textId="12AA3232" w:rsidR="00175576" w:rsidRDefault="00175576" w:rsidP="00175576">
      <w:pPr>
        <w:pStyle w:val="Heading1"/>
      </w:pPr>
      <w:bookmarkStart w:id="1" w:name="_Toc167229965"/>
      <w:r>
        <w:t>Introduction</w:t>
      </w:r>
      <w:bookmarkEnd w:id="1"/>
      <w:r w:rsidR="003A5484">
        <w:t xml:space="preserve"> </w:t>
      </w:r>
    </w:p>
    <w:p w14:paraId="265463BC" w14:textId="023FD7F8" w:rsidR="00E27281" w:rsidRDefault="0095431E" w:rsidP="00E27281">
      <w:r>
        <w:t xml:space="preserve">Amongst the features of a system, few are as characteristically defining to a radio </w:t>
      </w:r>
      <w:r w:rsidR="00817D27">
        <w:t>frequency (</w:t>
      </w:r>
      <w:r>
        <w:t>RF) system as that of the antenna. Forming one of the most fundamental components of a system</w:t>
      </w:r>
      <w:r w:rsidR="003D4295">
        <w:t xml:space="preserve">. With designs ranging from the humble monopole to the more unconventional clover and sinuous, the design methodology seems to allow for an unending plethora of designs for increasingly niche and narrow purposes. This increasing specialisation of hardware results in a </w:t>
      </w:r>
      <w:proofErr w:type="gramStart"/>
      <w:r w:rsidR="003D4295">
        <w:t>fairly simple</w:t>
      </w:r>
      <w:proofErr w:type="gramEnd"/>
      <w:r w:rsidR="003D4295">
        <w:t xml:space="preserve"> logical query, “To what are these more conventional antennas best suited?” While the specific use case of certain systems has evolved, it is undeniable that some of these older and more simple antennas hold significant influence in the modern</w:t>
      </w:r>
      <w:sdt>
        <w:sdtPr>
          <w:rPr>
            <w:color w:val="000000"/>
          </w:rPr>
          <w:tag w:val="MENDELEY_CITATION_v3_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"/>
          <w:id w:val="-831458034"/>
          <w:placeholder>
            <w:docPart w:val="DefaultPlaceholder_-1854013440"/>
          </w:placeholder>
        </w:sdtPr>
        <w:sdtContent>
          <w:r w:rsidR="00F55324" w:rsidRPr="00F55324">
            <w:rPr>
              <w:color w:val="000000"/>
            </w:rPr>
            <w:t>[1]</w:t>
          </w:r>
        </w:sdtContent>
      </w:sdt>
      <w:r w:rsidR="003D4295">
        <w:t xml:space="preserve"> and in some cases </w:t>
      </w:r>
      <w:r w:rsidR="0088116A">
        <w:t>the more antiquated ages of radio</w:t>
      </w:r>
      <w:sdt>
        <w:sdtPr>
          <w:rPr>
            <w:color w:val="000000"/>
          </w:rPr>
          <w:tag w:val="MENDELEY_CITATION_v3_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"/>
          <w:id w:val="521439962"/>
          <w:placeholder>
            <w:docPart w:val="DefaultPlaceholder_-1854013440"/>
          </w:placeholder>
        </w:sdtPr>
        <w:sdtContent>
          <w:r w:rsidR="00F55324" w:rsidRPr="00F55324">
            <w:rPr>
              <w:color w:val="000000"/>
            </w:rPr>
            <w:t>[2]</w:t>
          </w:r>
        </w:sdtContent>
      </w:sdt>
      <w:r w:rsidR="004D3050">
        <w:t xml:space="preserve">. </w:t>
      </w:r>
      <w:r w:rsidR="0088116A">
        <w:t>This report shall seek to investigate the application of some of these most prominent designs along with some of their less optimal applications in the process. The exact examples explored shall be simulated in various simulation software to supplement the mathematical theory as to build a more complete image of the defining features of each design.</w:t>
      </w:r>
    </w:p>
    <w:p w14:paraId="59568157" w14:textId="02EA01B2" w:rsidR="00164725" w:rsidRDefault="0088116A" w:rsidP="00E27281">
      <w:r>
        <w:t xml:space="preserve">The foremost of these investigated shall be that of the Patch antenna, which differs from the alternates used herein due to its application being much more limited to small-form radio systems, while the larger dipoles would be used on much longer range, large-form systems. </w:t>
      </w:r>
      <w:r w:rsidR="00164725">
        <w:t xml:space="preserve">As such it shall be necessary to analyse </w:t>
      </w:r>
      <w:r w:rsidR="00164725">
        <w:lastRenderedPageBreak/>
        <w:t>them with separate criteria and compare their relative functions, as opposed to a flat observational method.</w:t>
      </w:r>
    </w:p>
    <w:p w14:paraId="79E64DD5" w14:textId="7E770614" w:rsidR="00175576" w:rsidRDefault="00164725" w:rsidP="00175576">
      <w:pPr>
        <w:pStyle w:val="Heading1"/>
      </w:pPr>
      <w:bookmarkStart w:id="2" w:name="_Toc167229966"/>
      <w:r>
        <w:t>Expectations and Research</w:t>
      </w:r>
      <w:bookmarkEnd w:id="2"/>
    </w:p>
    <w:p w14:paraId="512500DD" w14:textId="182E266D" w:rsidR="00F007BA" w:rsidRDefault="00164725" w:rsidP="00C41D53">
      <w:proofErr w:type="gramStart"/>
      <w:r>
        <w:t>In order to</w:t>
      </w:r>
      <w:proofErr w:type="gramEnd"/>
      <w:r>
        <w:t xml:space="preserve"> best analyse the function of a radio system, it is first required to be aware of the expected results of the antennas due to be investigated</w:t>
      </w:r>
      <w:r w:rsidR="005F791C">
        <w:t>, the following section investigates the particular properties and functions of these antennas to build a profile for each, which then outlines the properties that should then be observed in the appropriate simulations.</w:t>
      </w:r>
    </w:p>
    <w:p w14:paraId="2B69EF04" w14:textId="07616C07" w:rsidR="005F791C" w:rsidRDefault="005F791C" w:rsidP="00C41D53">
      <w:r>
        <w:t xml:space="preserve">These shall attempt to establish, among other things, the directionality, typical use case and radiation patterns, the latter of which will be most practically applied to further comparisons, </w:t>
      </w:r>
      <w:r w:rsidR="002E778F">
        <w:t>however it is of note that each feature of an antenna is critical to its function and, although some aspects may not be investigated to the same depth, their relative omission in no less necessary.</w:t>
      </w:r>
    </w:p>
    <w:p w14:paraId="25754B43" w14:textId="77777777" w:rsidR="00164725" w:rsidRDefault="00164725" w:rsidP="00C41D53"/>
    <w:p w14:paraId="30F47800" w14:textId="2A177760" w:rsidR="00164725" w:rsidRDefault="00164725" w:rsidP="00164725">
      <w:pPr>
        <w:pStyle w:val="Heading3"/>
      </w:pPr>
      <w:bookmarkStart w:id="3" w:name="_Toc167229967"/>
      <w:r>
        <w:t>Microstrip Patch Antenna (MPA)</w:t>
      </w:r>
      <w:bookmarkEnd w:id="3"/>
    </w:p>
    <w:p w14:paraId="0A074F03" w14:textId="33B30E13" w:rsidR="00C26B9C" w:rsidRPr="000F1F2E" w:rsidRDefault="002A6B30" w:rsidP="00C26B9C">
      <w:pPr>
        <w:rPr>
          <w:lang w:val="en-US"/>
        </w:rPr>
      </w:pPr>
      <w:r>
        <w:t xml:space="preserve">One of the most obvious features of a patch antenna is its radiation pattern, due to it existing almost in a </w:t>
      </w:r>
      <w:r w:rsidR="00B25D3E">
        <w:t>two-dimensional</w:t>
      </w:r>
      <w:r>
        <w:t xml:space="preserve"> environment as far as transmitting is concerned, the radiation pattern should look similarly to that of figure 1. This is primarily characterised by the inclusion of a directional, albeit</w:t>
      </w:r>
      <w:r w:rsidR="000F1F2E">
        <w:t xml:space="preserve"> with a rather wide primary lobe. This creates quite an obvious pattern that is unique to the MPA in a significant sense. </w:t>
      </w:r>
      <w:r>
        <w:t xml:space="preserve"> </w:t>
      </w:r>
      <w:r w:rsidR="000F1F2E">
        <w:t xml:space="preserve">Additionally, it is reasonable to expect a </w:t>
      </w:r>
      <w:r w:rsidR="00B25D3E">
        <w:t>two-dimensional</w:t>
      </w:r>
      <w:r w:rsidR="000F1F2E">
        <w:t xml:space="preserve"> radiation pattern plot to like remarkably alike to the observed pattern due to the simple nature of the antenna</w:t>
      </w:r>
      <w:sdt>
        <w:sdtPr>
          <w:rPr>
            <w:color w:val="000000"/>
          </w:rPr>
          <w:tag w:val="MENDELEY_CITATION_v3_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"/>
          <w:id w:val="1576395950"/>
          <w:placeholder>
            <w:docPart w:val="DefaultPlaceholder_-1854013440"/>
          </w:placeholder>
        </w:sdtPr>
        <w:sdtContent>
          <w:r w:rsidR="00F55324" w:rsidRPr="00F55324">
            <w:rPr>
              <w:color w:val="000000"/>
            </w:rPr>
            <w:t>[3]</w:t>
          </w:r>
        </w:sdtContent>
      </w:sdt>
    </w:p>
    <w:p w14:paraId="1D772428" w14:textId="77777777" w:rsidR="00C26B9C" w:rsidRDefault="00C26B9C" w:rsidP="00C26B9C">
      <w:pPr>
        <w:keepNext/>
      </w:pPr>
      <w:r w:rsidRPr="00C26B9C">
        <w:drawing>
          <wp:inline distT="0" distB="0" distL="0" distR="0" wp14:anchorId="66C027FD" wp14:editId="08BB879A">
            <wp:extent cx="2753109" cy="1991003"/>
            <wp:effectExtent l="0" t="0" r="9525" b="9525"/>
            <wp:docPr id="640796130" name="Picture 1" descr="A diagram of a sphere with a diagram of the same col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96130" name="Picture 1" descr="A diagram of a sphere with a diagram of the same color&#10;&#10;Description automatically generated with medium confidence"/>
                    <pic:cNvPicPr/>
                  </pic:nvPicPr>
                  <pic:blipFill>
                    <a:blip r:embed="rId7"/>
                    <a:stretch>
                      <a:fillRect/>
                    </a:stretch>
                  </pic:blipFill>
                  <pic:spPr>
                    <a:xfrm>
                      <a:off x="0" y="0"/>
                      <a:ext cx="2753109" cy="1991003"/>
                    </a:xfrm>
                    <a:prstGeom prst="rect">
                      <a:avLst/>
                    </a:prstGeom>
                  </pic:spPr>
                </pic:pic>
              </a:graphicData>
            </a:graphic>
          </wp:inline>
        </w:drawing>
      </w:r>
    </w:p>
    <w:p w14:paraId="51FEA570" w14:textId="6C3F79E2" w:rsidR="00C26B9C" w:rsidRPr="00C26B9C" w:rsidRDefault="00C26B9C" w:rsidP="00C26B9C">
      <w:pPr>
        <w:pStyle w:val="Caption"/>
      </w:pPr>
      <w:r>
        <w:t xml:space="preserve">Figure </w:t>
      </w:r>
      <w:r>
        <w:fldChar w:fldCharType="begin"/>
      </w:r>
      <w:r>
        <w:instrText xml:space="preserve"> SEQ Figure \* ARABIC </w:instrText>
      </w:r>
      <w:r>
        <w:fldChar w:fldCharType="separate"/>
      </w:r>
      <w:r w:rsidR="00A52883">
        <w:rPr>
          <w:noProof/>
        </w:rPr>
        <w:t>1</w:t>
      </w:r>
      <w:r>
        <w:fldChar w:fldCharType="end"/>
      </w:r>
      <w:r w:rsidR="001F7688">
        <w:t>, Above, 3D radiation diagram of a patch antenna</w:t>
      </w:r>
      <w:sdt>
        <w:sdtPr>
          <w:rPr>
            <w:b w:val="0"/>
            <w:color w:val="000000"/>
          </w:rPr>
          <w:tag w:val="MENDELEY_CITATION_v3_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"/>
          <w:id w:val="1790625339"/>
          <w:placeholder>
            <w:docPart w:val="DefaultPlaceholder_-1854013440"/>
          </w:placeholder>
        </w:sdtPr>
        <w:sdtContent>
          <w:r w:rsidR="00F55324" w:rsidRPr="00F55324">
            <w:rPr>
              <w:b w:val="0"/>
              <w:color w:val="000000"/>
            </w:rPr>
            <w:t>[3]</w:t>
          </w:r>
        </w:sdtContent>
      </w:sdt>
    </w:p>
    <w:p w14:paraId="4B46B4D4" w14:textId="77777777" w:rsidR="00164725" w:rsidRDefault="00164725" w:rsidP="00C41D53"/>
    <w:p w14:paraId="09C3FE3C" w14:textId="7F100826" w:rsidR="00164725" w:rsidRDefault="00164725" w:rsidP="00164725">
      <w:pPr>
        <w:pStyle w:val="Heading3"/>
      </w:pPr>
      <w:bookmarkStart w:id="4" w:name="_Toc167229968"/>
      <w:r>
        <w:t>Cylindrical Dipole</w:t>
      </w:r>
      <w:bookmarkEnd w:id="4"/>
    </w:p>
    <w:p w14:paraId="19E0BC63" w14:textId="5269880D" w:rsidR="00D63CE2" w:rsidRPr="00D63CE2" w:rsidRDefault="00D63CE2" w:rsidP="00D63CE2">
      <w:r>
        <w:t xml:space="preserve">The cylindrical dipole also has a very prominent and notable radiation pattern. Due to the simple design </w:t>
      </w:r>
      <w:r w:rsidR="00C77E52">
        <w:t>concept,</w:t>
      </w:r>
      <w:r>
        <w:t xml:space="preserve"> it would be expected that the simulated radiation pattern should resemble an almost perfect isotropic template. With the only nulls being present on the extreme ends of the spherical pattern, this creates a structure that looks hollow </w:t>
      </w:r>
      <w:proofErr w:type="gramStart"/>
      <w:r>
        <w:t>at a glance</w:t>
      </w:r>
      <w:proofErr w:type="gramEnd"/>
      <w:sdt>
        <w:sdtPr>
          <w:rPr>
            <w:color w:val="000000"/>
          </w:rPr>
          <w:tag w:val="MENDELEY_CITATION_v3_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"/>
          <w:id w:val="638378822"/>
          <w:placeholder>
            <w:docPart w:val="DefaultPlaceholder_-1854013440"/>
          </w:placeholder>
        </w:sdtPr>
        <w:sdtContent>
          <w:r w:rsidR="00F55324" w:rsidRPr="00F55324">
            <w:rPr>
              <w:color w:val="000000"/>
            </w:rPr>
            <w:t>[4]</w:t>
          </w:r>
        </w:sdtContent>
      </w:sdt>
      <w:r w:rsidR="00F55324">
        <w:rPr>
          <w:color w:val="000000"/>
        </w:rPr>
        <w:t>.</w:t>
      </w:r>
      <w:r>
        <w:t xml:space="preserve"> While having less unique recognisable features than the aforementioned patch antenna pattern, there is undeniably a simple pattern that should be easily recognisable in the event that classification be necessary. While actual cylindrical dipoles rarely perform to create such a perfect pattern in practice, the theoretical – and thus simulated model assuming no additional factors, should almost identically match the image seen in figure 2</w:t>
      </w:r>
      <w:sdt>
        <w:sdtPr>
          <w:rPr>
            <w:color w:val="000000"/>
          </w:rPr>
          <w:tag w:val="MENDELEY_CITATION_v3_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"/>
          <w:id w:val="103554550"/>
          <w:placeholder>
            <w:docPart w:val="DefaultPlaceholder_-1854013440"/>
          </w:placeholder>
        </w:sdtPr>
        <w:sdtContent>
          <w:r w:rsidR="00F55324" w:rsidRPr="00F55324">
            <w:rPr>
              <w:color w:val="000000"/>
            </w:rPr>
            <w:t>[5]</w:t>
          </w:r>
          <w:r w:rsidR="00F55324">
            <w:rPr>
              <w:color w:val="000000"/>
            </w:rPr>
            <w:t>.</w:t>
          </w:r>
        </w:sdtContent>
      </w:sdt>
    </w:p>
    <w:p w14:paraId="20E8B6C4" w14:textId="77777777" w:rsidR="00D63CE2" w:rsidRDefault="00D63CE2" w:rsidP="00D63CE2">
      <w:pPr>
        <w:keepNext/>
      </w:pPr>
      <w:r w:rsidRPr="00D63CE2">
        <w:lastRenderedPageBreak/>
        <w:drawing>
          <wp:inline distT="0" distB="0" distL="0" distR="0" wp14:anchorId="0B9E5B86" wp14:editId="37E14C8B">
            <wp:extent cx="3115110" cy="3524742"/>
            <wp:effectExtent l="0" t="0" r="9525" b="0"/>
            <wp:docPr id="128387997" name="Picture 1" descr="A red sphere with colored circle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87997" name="Picture 1" descr="A red sphere with colored circles and lines&#10;&#10;Description automatically generated"/>
                    <pic:cNvPicPr/>
                  </pic:nvPicPr>
                  <pic:blipFill>
                    <a:blip r:embed="rId8"/>
                    <a:stretch>
                      <a:fillRect/>
                    </a:stretch>
                  </pic:blipFill>
                  <pic:spPr>
                    <a:xfrm>
                      <a:off x="0" y="0"/>
                      <a:ext cx="3115110" cy="3524742"/>
                    </a:xfrm>
                    <a:prstGeom prst="rect">
                      <a:avLst/>
                    </a:prstGeom>
                  </pic:spPr>
                </pic:pic>
              </a:graphicData>
            </a:graphic>
          </wp:inline>
        </w:drawing>
      </w:r>
    </w:p>
    <w:p w14:paraId="46E68CD6" w14:textId="06F740C1" w:rsidR="00164725" w:rsidRDefault="00D63CE2" w:rsidP="00D63CE2">
      <w:pPr>
        <w:pStyle w:val="Caption"/>
      </w:pPr>
      <w:r>
        <w:t xml:space="preserve">Figure </w:t>
      </w:r>
      <w:r>
        <w:fldChar w:fldCharType="begin"/>
      </w:r>
      <w:r>
        <w:instrText xml:space="preserve"> SEQ Figure \* ARABIC </w:instrText>
      </w:r>
      <w:r>
        <w:fldChar w:fldCharType="separate"/>
      </w:r>
      <w:r w:rsidR="00A52883">
        <w:rPr>
          <w:noProof/>
        </w:rPr>
        <w:t>2</w:t>
      </w:r>
      <w:r>
        <w:fldChar w:fldCharType="end"/>
      </w:r>
      <w:r w:rsidR="001F7688">
        <w:t xml:space="preserve">, Above, 3D radiation diagram of Cylindrical </w:t>
      </w:r>
      <w:proofErr w:type="gramStart"/>
      <w:r w:rsidR="001F7688">
        <w:t>dipole</w:t>
      </w:r>
      <w:proofErr w:type="gramEnd"/>
    </w:p>
    <w:p w14:paraId="498B25E8" w14:textId="640CD02F" w:rsidR="00164725" w:rsidRDefault="00164725" w:rsidP="00164725">
      <w:pPr>
        <w:pStyle w:val="Heading3"/>
      </w:pPr>
      <w:bookmarkStart w:id="5" w:name="_Toc167229969"/>
      <w:r>
        <w:t>Folded Dipole</w:t>
      </w:r>
      <w:bookmarkEnd w:id="5"/>
    </w:p>
    <w:p w14:paraId="43A15C2F" w14:textId="33104584" w:rsidR="005C727C" w:rsidRPr="005C727C" w:rsidRDefault="005C727C" w:rsidP="005C727C">
      <w:r>
        <w:t xml:space="preserve">The folded dipole should act similarly to the cylindrical dipole in most effects, with the main difference between the two </w:t>
      </w:r>
      <w:r w:rsidR="00EB28CB">
        <w:t xml:space="preserve">being that the axis of the nulls is shifted by a factor of 90 degrees. The similarity of the two dipoles examined herein could pose problems if not analysed particularly enough in the </w:t>
      </w:r>
      <w:r w:rsidR="0002741F">
        <w:t>three-dimensional</w:t>
      </w:r>
      <w:r w:rsidR="00EB28CB">
        <w:t xml:space="preserve"> plane, however, in the azimuth projection, the similar pattern is obviously different due to its orientation. </w:t>
      </w:r>
      <w:r w:rsidR="00793548">
        <w:t>Provided that this is correctly considered, the azimuth in figure 3 should create a good enough signature to work from in either a two or three-dimensional plane</w:t>
      </w:r>
      <w:sdt>
        <w:sdtPr>
          <w:rPr>
            <w:color w:val="000000"/>
          </w:rPr>
          <w:tag w:val="MENDELEY_CITATION_v3_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"/>
          <w:id w:val="636145218"/>
          <w:placeholder>
            <w:docPart w:val="DefaultPlaceholder_-1854013440"/>
          </w:placeholder>
        </w:sdtPr>
        <w:sdtContent>
          <w:r w:rsidR="00F55324" w:rsidRPr="00F55324">
            <w:rPr>
              <w:color w:val="000000"/>
            </w:rPr>
            <w:t>[6]</w:t>
          </w:r>
        </w:sdtContent>
      </w:sdt>
      <w:r w:rsidR="00793548">
        <w:t>.</w:t>
      </w:r>
    </w:p>
    <w:p w14:paraId="5E92C939" w14:textId="77777777" w:rsidR="005C727C" w:rsidRDefault="005C727C" w:rsidP="005C727C">
      <w:pPr>
        <w:keepNext/>
      </w:pPr>
      <w:r>
        <w:rPr>
          <w:noProof/>
        </w:rPr>
        <w:drawing>
          <wp:inline distT="0" distB="0" distL="0" distR="0" wp14:anchorId="54B6D0BE" wp14:editId="557FCA10">
            <wp:extent cx="3119013" cy="3038475"/>
            <wp:effectExtent l="0" t="0" r="5715" b="0"/>
            <wp:docPr id="1648172805" name="Picture 1" descr="Folded Dip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lded Dipo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21309" cy="3040712"/>
                    </a:xfrm>
                    <a:prstGeom prst="rect">
                      <a:avLst/>
                    </a:prstGeom>
                    <a:noFill/>
                    <a:ln>
                      <a:noFill/>
                    </a:ln>
                  </pic:spPr>
                </pic:pic>
              </a:graphicData>
            </a:graphic>
          </wp:inline>
        </w:drawing>
      </w:r>
    </w:p>
    <w:p w14:paraId="44700F79" w14:textId="3E7B7A51" w:rsidR="005C727C" w:rsidRPr="005C727C" w:rsidRDefault="005C727C" w:rsidP="005C727C">
      <w:pPr>
        <w:pStyle w:val="Caption"/>
      </w:pPr>
      <w:r>
        <w:t xml:space="preserve">Figure </w:t>
      </w:r>
      <w:r>
        <w:fldChar w:fldCharType="begin"/>
      </w:r>
      <w:r>
        <w:instrText xml:space="preserve"> SEQ Figure \* ARABIC </w:instrText>
      </w:r>
      <w:r>
        <w:fldChar w:fldCharType="separate"/>
      </w:r>
      <w:r w:rsidR="00A52883">
        <w:rPr>
          <w:noProof/>
        </w:rPr>
        <w:t>3</w:t>
      </w:r>
      <w:r>
        <w:fldChar w:fldCharType="end"/>
      </w:r>
      <w:r w:rsidR="00C77E52">
        <w:t xml:space="preserve">, Above, Azimuth plot of a folded </w:t>
      </w:r>
      <w:proofErr w:type="gramStart"/>
      <w:r w:rsidR="00C77E52">
        <w:t>dipole</w:t>
      </w:r>
      <w:proofErr w:type="gramEnd"/>
    </w:p>
    <w:p w14:paraId="0964ED14" w14:textId="77777777" w:rsidR="00164725" w:rsidRDefault="00164725" w:rsidP="00C41D53"/>
    <w:p w14:paraId="55251173" w14:textId="6282AB85" w:rsidR="00164725" w:rsidRDefault="00164725" w:rsidP="00164725">
      <w:pPr>
        <w:pStyle w:val="Heading3"/>
      </w:pPr>
      <w:bookmarkStart w:id="6" w:name="_Toc167229970"/>
      <w:r>
        <w:t>Horn Antenna</w:t>
      </w:r>
      <w:bookmarkEnd w:id="6"/>
    </w:p>
    <w:p w14:paraId="290D0B47" w14:textId="0C8CB92F" w:rsidR="00857830" w:rsidRDefault="00857830" w:rsidP="00857830">
      <w:r>
        <w:t xml:space="preserve">Horn antennas have </w:t>
      </w:r>
      <w:r w:rsidR="00375AC5">
        <w:t>a unique</w:t>
      </w:r>
      <w:r>
        <w:t xml:space="preserve"> signature. Not only with reference to their design mechanically, but also their subsequent radiation pattern. This is well characterised by the various secondary lobes with points of null between them, all of which coalesce in the primary lobe. This should then result in a clear classification and a high relative ease of study due to the unmistakable nature of a correctly designed horn antenna</w:t>
      </w:r>
      <w:sdt>
        <w:sdtPr>
          <w:rPr>
            <w:color w:val="000000"/>
          </w:rPr>
          <w:tag w:val="MENDELEY_CITATION_v3_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"/>
          <w:id w:val="1375282369"/>
          <w:placeholder>
            <w:docPart w:val="DefaultPlaceholder_-1854013440"/>
          </w:placeholder>
        </w:sdtPr>
        <w:sdtContent>
          <w:r w:rsidR="00F55324" w:rsidRPr="00F55324">
            <w:rPr>
              <w:color w:val="000000"/>
            </w:rPr>
            <w:t>[7]</w:t>
          </w:r>
        </w:sdtContent>
      </w:sdt>
      <w:r>
        <w:t>.</w:t>
      </w:r>
    </w:p>
    <w:p w14:paraId="7D8FB8E5" w14:textId="77777777" w:rsidR="00F75830" w:rsidRDefault="00857830" w:rsidP="00F75830">
      <w:pPr>
        <w:keepNext/>
      </w:pPr>
      <w:r>
        <w:rPr>
          <w:noProof/>
        </w:rPr>
        <w:drawing>
          <wp:inline distT="0" distB="0" distL="0" distR="0" wp14:anchorId="281C9B54" wp14:editId="7B911996">
            <wp:extent cx="5731510" cy="3869690"/>
            <wp:effectExtent l="0" t="0" r="2540" b="0"/>
            <wp:docPr id="1083272317" name="Picture 2" descr="Radiation pattern of an horn antenna with aperture of 165x175mm and length 415mm at 5.35GHz.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diation pattern of an horn antenna with aperture of 165x175mm and length 415mm at 5.35GHz.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69690"/>
                    </a:xfrm>
                    <a:prstGeom prst="rect">
                      <a:avLst/>
                    </a:prstGeom>
                    <a:noFill/>
                    <a:ln>
                      <a:noFill/>
                    </a:ln>
                  </pic:spPr>
                </pic:pic>
              </a:graphicData>
            </a:graphic>
          </wp:inline>
        </w:drawing>
      </w:r>
    </w:p>
    <w:p w14:paraId="7D522058" w14:textId="0B1DB57A" w:rsidR="00857830" w:rsidRPr="00857830" w:rsidRDefault="00F75830" w:rsidP="00F75830">
      <w:pPr>
        <w:pStyle w:val="Caption"/>
      </w:pPr>
      <w:r>
        <w:t xml:space="preserve">Figure </w:t>
      </w:r>
      <w:r>
        <w:fldChar w:fldCharType="begin"/>
      </w:r>
      <w:r>
        <w:instrText xml:space="preserve"> SEQ Figure \* ARABIC </w:instrText>
      </w:r>
      <w:r>
        <w:fldChar w:fldCharType="separate"/>
      </w:r>
      <w:r w:rsidR="00A52883">
        <w:rPr>
          <w:noProof/>
        </w:rPr>
        <w:t>4</w:t>
      </w:r>
      <w:r>
        <w:fldChar w:fldCharType="end"/>
      </w:r>
      <w:r w:rsidR="00620115">
        <w:t xml:space="preserve">, Above, Antenna and 3D radiation pattern of a Horn </w:t>
      </w:r>
      <w:proofErr w:type="gramStart"/>
      <w:r w:rsidR="00620115">
        <w:t>antenna</w:t>
      </w:r>
      <w:proofErr w:type="gramEnd"/>
    </w:p>
    <w:p w14:paraId="21294103" w14:textId="77777777" w:rsidR="00164725" w:rsidRDefault="00164725" w:rsidP="00C41D53"/>
    <w:p w14:paraId="612E5732" w14:textId="2C712184" w:rsidR="00164725" w:rsidRDefault="00164725" w:rsidP="00164725">
      <w:pPr>
        <w:pStyle w:val="Heading3"/>
      </w:pPr>
      <w:bookmarkStart w:id="7" w:name="_Toc167229971"/>
      <w:r>
        <w:t>Helix Antenna</w:t>
      </w:r>
      <w:bookmarkEnd w:id="7"/>
    </w:p>
    <w:p w14:paraId="6C699BA8" w14:textId="00F468FC" w:rsidR="00F75830" w:rsidRPr="00F75830" w:rsidRDefault="00F75830" w:rsidP="00F75830">
      <w:r>
        <w:t xml:space="preserve">The helical antenna features a relatively complex physical design, with a concentric spiral pattern </w:t>
      </w:r>
      <w:proofErr w:type="gramStart"/>
      <w:r>
        <w:t>around  a</w:t>
      </w:r>
      <w:proofErr w:type="gramEnd"/>
      <w:r>
        <w:t xml:space="preserve"> single axis point anchor, the helical design features. A radiation pattern follows a pattern resembling a series of overlapping secondary lobes with more of a null in between the primary and adjacent secondary nodes. </w:t>
      </w:r>
      <w:r w:rsidR="007E2228">
        <w:t>The pattern of the azimuth and radiation plot are again very identifiable and should lead to quick identification of any unintended design features or otherwise sub-optimal design features, though the actual implementation in the physical sense will almost undeniably differ from the theoretical.</w:t>
      </w:r>
    </w:p>
    <w:p w14:paraId="2161C608" w14:textId="77777777" w:rsidR="00F75830" w:rsidRDefault="00F75830" w:rsidP="00F75830">
      <w:pPr>
        <w:keepNext/>
      </w:pPr>
      <w:r>
        <w:rPr>
          <w:noProof/>
        </w:rPr>
        <w:lastRenderedPageBreak/>
        <w:drawing>
          <wp:inline distT="0" distB="0" distL="0" distR="0" wp14:anchorId="6D362192" wp14:editId="49631DB0">
            <wp:extent cx="4406900" cy="3305175"/>
            <wp:effectExtent l="0" t="0" r="0" b="9525"/>
            <wp:docPr id="168633006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30068" name="Picture 3"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272" cy="3305454"/>
                    </a:xfrm>
                    <a:prstGeom prst="rect">
                      <a:avLst/>
                    </a:prstGeom>
                    <a:noFill/>
                    <a:ln>
                      <a:noFill/>
                    </a:ln>
                  </pic:spPr>
                </pic:pic>
              </a:graphicData>
            </a:graphic>
          </wp:inline>
        </w:drawing>
      </w:r>
    </w:p>
    <w:p w14:paraId="5F400C1C" w14:textId="263B4194" w:rsidR="00F75830" w:rsidRPr="00F75830" w:rsidRDefault="00F75830" w:rsidP="00F75830">
      <w:pPr>
        <w:pStyle w:val="Caption"/>
      </w:pPr>
      <w:r>
        <w:t xml:space="preserve">Figure </w:t>
      </w:r>
      <w:r>
        <w:fldChar w:fldCharType="begin"/>
      </w:r>
      <w:r>
        <w:instrText xml:space="preserve"> SEQ Figure \* ARABIC </w:instrText>
      </w:r>
      <w:r>
        <w:fldChar w:fldCharType="separate"/>
      </w:r>
      <w:r w:rsidR="00A52883">
        <w:rPr>
          <w:noProof/>
        </w:rPr>
        <w:t>5</w:t>
      </w:r>
      <w:r>
        <w:fldChar w:fldCharType="end"/>
      </w:r>
      <w:r w:rsidR="009023CE">
        <w:t xml:space="preserve">, Above, 3D radiation plot of a helical </w:t>
      </w:r>
      <w:proofErr w:type="gramStart"/>
      <w:r w:rsidR="009023CE">
        <w:t>antenna</w:t>
      </w:r>
      <w:proofErr w:type="gramEnd"/>
    </w:p>
    <w:p w14:paraId="557DDA8C" w14:textId="77777777" w:rsidR="00164725" w:rsidRPr="00C41D53" w:rsidRDefault="00164725" w:rsidP="00C41D53"/>
    <w:p w14:paraId="267532F9" w14:textId="47EE9937" w:rsidR="00175576" w:rsidRDefault="00AB2B4B" w:rsidP="00175576">
      <w:pPr>
        <w:pStyle w:val="Heading1"/>
      </w:pPr>
      <w:bookmarkStart w:id="8" w:name="_Toc167229972"/>
      <w:r>
        <w:t>Demonstration – Microstrip Patch Antenna</w:t>
      </w:r>
      <w:bookmarkEnd w:id="8"/>
    </w:p>
    <w:p w14:paraId="43DCF4A4" w14:textId="68DD092F" w:rsidR="00AB2B4B" w:rsidRDefault="00AB2B4B" w:rsidP="00AB2B4B">
      <w:pPr>
        <w:pStyle w:val="Heading3"/>
      </w:pPr>
      <w:bookmarkStart w:id="9" w:name="_Toc167229973"/>
      <w:r>
        <w:t>Implementation</w:t>
      </w:r>
      <w:bookmarkEnd w:id="9"/>
    </w:p>
    <w:p w14:paraId="67E9E20C" w14:textId="6578E1E6" w:rsidR="00663F73" w:rsidRDefault="00663F73" w:rsidP="00663F73">
      <w:r>
        <w:t>The implementation largely follows the requirements outlined in the requirements document, stating that the operating frequency should be 2.1GHz and feature a substrate of 1.6mm in depth. While the requirements for the ground and patch were defined to be perfect conductors and ground respectively, while maintaining a relative permittivity of 4.4. This was then applied to the following mathematical formula to define the dimensions of the patch.</w:t>
      </w:r>
    </w:p>
    <w:p w14:paraId="5CB3A440" w14:textId="77777777" w:rsidR="00185B58" w:rsidRDefault="00663F73" w:rsidP="00663F73">
      <w:pPr>
        <w:rPr>
          <w:sz w:val="28"/>
          <w:szCs w:val="28"/>
        </w:rPr>
      </w:pPr>
      <m:oMath>
        <m:r>
          <w:rPr>
            <w:rFonts w:ascii="Cambria Math" w:hAnsi="Cambria Math"/>
            <w:sz w:val="28"/>
            <w:szCs w:val="28"/>
          </w:rPr>
          <m:t>W=</m:t>
        </m:r>
        <m:f>
          <m:fPr>
            <m:ctrlPr>
              <w:rPr>
                <w:rFonts w:ascii="Cambria Math" w:hAnsi="Cambria Math"/>
                <w:i/>
                <w:sz w:val="28"/>
                <w:szCs w:val="28"/>
              </w:rPr>
            </m:ctrlPr>
          </m:fPr>
          <m:num>
            <m:r>
              <w:rPr>
                <w:rFonts w:ascii="Cambria Math" w:hAnsi="Cambria Math"/>
                <w:sz w:val="28"/>
                <w:szCs w:val="28"/>
              </w:rPr>
              <m:t>c</m:t>
            </m:r>
          </m:num>
          <m:den>
            <m:r>
              <w:rPr>
                <w:rFonts w:ascii="Cambria Math" w:hAnsi="Cambria Math"/>
                <w:sz w:val="28"/>
                <w:szCs w:val="28"/>
              </w:rPr>
              <m:t>2</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O</m:t>
                </m:r>
              </m:sub>
            </m:sSub>
            <m:rad>
              <m:radPr>
                <m:degHide m:val="1"/>
                <m:ctrlPr>
                  <w:rPr>
                    <w:rFonts w:ascii="Cambria Math" w:hAnsi="Cambria Math"/>
                    <w:i/>
                    <w:sz w:val="28"/>
                    <w:szCs w:val="28"/>
                  </w:rPr>
                </m:ctrlPr>
              </m:radPr>
              <m:deg/>
              <m:e>
                <m:sSub>
                  <m:sSubPr>
                    <m:ctrlPr>
                      <w:rPr>
                        <w:rFonts w:ascii="Cambria Math" w:hAnsi="Cambria Math"/>
                        <w:i/>
                        <w:sz w:val="28"/>
                        <w:szCs w:val="28"/>
                      </w:rPr>
                    </m:ctrlPr>
                  </m:sSubPr>
                  <m:e>
                    <m:r>
                      <w:rPr>
                        <w:rFonts w:ascii="Cambria Math" w:hAnsi="Cambria Math"/>
                        <w:sz w:val="28"/>
                        <w:szCs w:val="28"/>
                      </w:rPr>
                      <m:t>ε</m:t>
                    </m:r>
                  </m:e>
                  <m:sub>
                    <m:r>
                      <w:rPr>
                        <w:rFonts w:ascii="Cambria Math" w:hAnsi="Cambria Math"/>
                        <w:sz w:val="28"/>
                        <w:szCs w:val="28"/>
                      </w:rPr>
                      <m:t>eff</m:t>
                    </m:r>
                  </m:sub>
                </m:sSub>
              </m:e>
            </m:rad>
          </m:den>
        </m:f>
      </m:oMath>
      <w:r w:rsidRPr="00663F73">
        <w:rPr>
          <w:sz w:val="28"/>
          <w:szCs w:val="28"/>
        </w:rPr>
        <w:t xml:space="preserve"> </w:t>
      </w:r>
      <m:oMath>
        <m:r>
          <w:rPr>
            <w:rFonts w:ascii="Cambria Math" w:hAnsi="Cambria Math"/>
            <w:sz w:val="28"/>
            <w:szCs w:val="28"/>
          </w:rPr>
          <m:t xml:space="preserve"> Where</m:t>
        </m:r>
        <m:sSub>
          <m:sSubPr>
            <m:ctrlPr>
              <w:rPr>
                <w:rFonts w:ascii="Cambria Math" w:hAnsi="Cambria Math"/>
                <w:i/>
                <w:sz w:val="28"/>
                <w:szCs w:val="28"/>
              </w:rPr>
            </m:ctrlPr>
          </m:sSubPr>
          <m:e>
            <m:r>
              <w:rPr>
                <w:rFonts w:ascii="Cambria Math" w:hAnsi="Cambria Math"/>
                <w:sz w:val="28"/>
                <w:szCs w:val="28"/>
              </w:rPr>
              <m:t xml:space="preserve">  </m:t>
            </m:r>
            <m:r>
              <w:rPr>
                <w:rFonts w:ascii="Cambria Math" w:hAnsi="Cambria Math"/>
                <w:sz w:val="28"/>
                <w:szCs w:val="28"/>
              </w:rPr>
              <m:t>ε</m:t>
            </m:r>
          </m:e>
          <m:sub>
            <m:r>
              <w:rPr>
                <w:rFonts w:ascii="Cambria Math" w:hAnsi="Cambria Math"/>
                <w:sz w:val="28"/>
                <w:szCs w:val="28"/>
              </w:rPr>
              <m:t>eff</m:t>
            </m:r>
          </m:sub>
        </m:sSub>
        <m:r>
          <w:rPr>
            <w:rFonts w:ascii="Cambria Math" w:hAnsi="Cambria Math"/>
            <w:sz w:val="28"/>
            <w:szCs w:val="28"/>
          </w:rPr>
          <m:t>=</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ε</m:t>
                </m:r>
              </m:e>
              <m:sub>
                <m:r>
                  <w:rPr>
                    <w:rFonts w:ascii="Cambria Math" w:hAnsi="Cambria Math"/>
                    <w:sz w:val="28"/>
                    <w:szCs w:val="28"/>
                  </w:rPr>
                  <m:t>R</m:t>
                </m:r>
              </m:sub>
            </m:sSub>
            <m:r>
              <w:rPr>
                <w:rFonts w:ascii="Cambria Math" w:hAnsi="Cambria Math"/>
                <w:sz w:val="28"/>
                <w:szCs w:val="28"/>
              </w:rPr>
              <m:t>+1</m:t>
            </m:r>
          </m:num>
          <m:den>
            <m:r>
              <w:rPr>
                <w:rFonts w:ascii="Cambria Math" w:hAnsi="Cambria Math"/>
                <w:sz w:val="28"/>
                <w:szCs w:val="28"/>
              </w:rPr>
              <m:t>2</m:t>
            </m:r>
          </m:den>
        </m:f>
        <m:r>
          <w:rPr>
            <w:rFonts w:ascii="Cambria Math" w:hAnsi="Cambria Math"/>
            <w:sz w:val="28"/>
            <w:szCs w:val="28"/>
          </w:rPr>
          <m:t xml:space="preserve">+ </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ε</m:t>
                </m:r>
              </m:e>
              <m:sub>
                <m:r>
                  <w:rPr>
                    <w:rFonts w:ascii="Cambria Math" w:hAnsi="Cambria Math"/>
                    <w:sz w:val="28"/>
                    <w:szCs w:val="28"/>
                  </w:rPr>
                  <m:t>R</m:t>
                </m:r>
              </m:sub>
            </m:sSub>
            <m:r>
              <w:rPr>
                <w:rFonts w:ascii="Cambria Math" w:hAnsi="Cambria Math"/>
                <w:sz w:val="28"/>
                <w:szCs w:val="28"/>
              </w:rPr>
              <m:t>+1</m:t>
            </m:r>
          </m:num>
          <m:den>
            <m:r>
              <w:rPr>
                <w:rFonts w:ascii="Cambria Math" w:hAnsi="Cambria Math"/>
                <w:sz w:val="28"/>
                <w:szCs w:val="28"/>
              </w:rPr>
              <m:t>2</m:t>
            </m:r>
          </m:den>
        </m:f>
        <m:r>
          <w:rPr>
            <w:rFonts w:ascii="Cambria Math" w:hAnsi="Cambria Math"/>
            <w:sz w:val="28"/>
            <w:szCs w:val="28"/>
          </w:rPr>
          <m:t>[</m:t>
        </m:r>
        <m:f>
          <m:fPr>
            <m:ctrlPr>
              <w:rPr>
                <w:rFonts w:ascii="Cambria Math" w:hAnsi="Cambria Math"/>
                <w:i/>
                <w:sz w:val="28"/>
                <w:szCs w:val="28"/>
              </w:rPr>
            </m:ctrlPr>
          </m:fPr>
          <m:num>
            <m:r>
              <w:rPr>
                <w:rFonts w:ascii="Cambria Math" w:hAnsi="Cambria Math"/>
                <w:sz w:val="28"/>
                <w:szCs w:val="28"/>
              </w:rPr>
              <m:t>1</m:t>
            </m:r>
          </m:num>
          <m:den>
            <m:rad>
              <m:radPr>
                <m:degHide m:val="1"/>
                <m:ctrlPr>
                  <w:rPr>
                    <w:rFonts w:ascii="Cambria Math" w:hAnsi="Cambria Math"/>
                    <w:i/>
                    <w:sz w:val="28"/>
                    <w:szCs w:val="28"/>
                  </w:rPr>
                </m:ctrlPr>
              </m:radPr>
              <m:deg/>
              <m:e>
                <m:r>
                  <w:rPr>
                    <w:rFonts w:ascii="Cambria Math" w:hAnsi="Cambria Math"/>
                    <w:sz w:val="28"/>
                    <w:szCs w:val="28"/>
                  </w:rPr>
                  <m:t>1+12</m:t>
                </m:r>
                <m:f>
                  <m:fPr>
                    <m:ctrlPr>
                      <w:rPr>
                        <w:rFonts w:ascii="Cambria Math" w:hAnsi="Cambria Math"/>
                        <w:i/>
                        <w:sz w:val="28"/>
                        <w:szCs w:val="28"/>
                      </w:rPr>
                    </m:ctrlPr>
                  </m:fPr>
                  <m:num>
                    <m:r>
                      <w:rPr>
                        <w:rFonts w:ascii="Cambria Math" w:hAnsi="Cambria Math"/>
                        <w:sz w:val="28"/>
                        <w:szCs w:val="28"/>
                      </w:rPr>
                      <m:t>h</m:t>
                    </m:r>
                  </m:num>
                  <m:den>
                    <m:r>
                      <w:rPr>
                        <w:rFonts w:ascii="Cambria Math" w:hAnsi="Cambria Math"/>
                        <w:sz w:val="28"/>
                        <w:szCs w:val="28"/>
                      </w:rPr>
                      <m:t>w</m:t>
                    </m:r>
                  </m:den>
                </m:f>
              </m:e>
            </m:rad>
          </m:den>
        </m:f>
        <m:r>
          <w:rPr>
            <w:rFonts w:ascii="Cambria Math" w:hAnsi="Cambria Math"/>
            <w:sz w:val="28"/>
            <w:szCs w:val="28"/>
          </w:rPr>
          <m:t xml:space="preserve">] </m:t>
        </m:r>
        <m:r>
          <m:rPr>
            <m:sty m:val="p"/>
          </m:rPr>
          <w:rPr>
            <w:rFonts w:ascii="Cambria Math" w:hAnsi="Cambria Math"/>
            <w:sz w:val="28"/>
            <w:szCs w:val="28"/>
          </w:rPr>
          <m:t xml:space="preserve"> </m:t>
        </m:r>
        <m:r>
          <w:rPr>
            <w:rFonts w:ascii="Cambria Math" w:hAnsi="Cambria Math"/>
            <w:sz w:val="28"/>
            <w:szCs w:val="28"/>
          </w:rPr>
          <m:t xml:space="preserve"> </m:t>
        </m:r>
      </m:oMath>
      <w:r w:rsidRPr="00663F73">
        <w:rPr>
          <w:sz w:val="28"/>
          <w:szCs w:val="28"/>
        </w:rPr>
        <w:t xml:space="preserve"> </w:t>
      </w:r>
    </w:p>
    <w:p w14:paraId="253F6C3C" w14:textId="72B1192B" w:rsidR="00DB0262" w:rsidRDefault="00DB0262" w:rsidP="00663F73">
      <w:pPr>
        <w:rPr>
          <w:sz w:val="28"/>
          <w:szCs w:val="28"/>
        </w:rPr>
      </w:pPr>
      <m:oMath>
        <m:r>
          <w:rPr>
            <w:rFonts w:ascii="Cambria Math" w:hAnsi="Cambria Math"/>
            <w:sz w:val="28"/>
            <w:szCs w:val="28"/>
          </w:rPr>
          <m:t xml:space="preserve">Length= </m:t>
        </m:r>
        <m:f>
          <m:fPr>
            <m:ctrlPr>
              <w:rPr>
                <w:rFonts w:ascii="Cambria Math" w:hAnsi="Cambria Math"/>
                <w:i/>
                <w:sz w:val="28"/>
                <w:szCs w:val="28"/>
              </w:rPr>
            </m:ctrlPr>
          </m:fPr>
          <m:num>
            <m:r>
              <w:rPr>
                <w:rFonts w:ascii="Cambria Math" w:hAnsi="Cambria Math"/>
                <w:sz w:val="28"/>
                <w:szCs w:val="28"/>
              </w:rPr>
              <m:t>c</m:t>
            </m:r>
          </m:num>
          <m:den>
            <m:r>
              <w:rPr>
                <w:rFonts w:ascii="Cambria Math" w:hAnsi="Cambria Math"/>
                <w:sz w:val="28"/>
                <w:szCs w:val="28"/>
              </w:rPr>
              <m:t>2</m:t>
            </m:r>
            <m:sSub>
              <m:sSubPr>
                <m:ctrlPr>
                  <w:rPr>
                    <w:rFonts w:ascii="Cambria Math" w:hAnsi="Cambria Math"/>
                    <w:i/>
                    <w:sz w:val="28"/>
                    <w:szCs w:val="28"/>
                  </w:rPr>
                </m:ctrlPr>
              </m:sSubPr>
              <m:e>
                <m:r>
                  <w:rPr>
                    <w:rFonts w:ascii="Cambria Math" w:hAnsi="Cambria Math"/>
                    <w:sz w:val="28"/>
                    <w:szCs w:val="28"/>
                  </w:rPr>
                  <m:t>f</m:t>
                </m:r>
              </m:e>
              <m:sub>
                <m:r>
                  <w:rPr>
                    <w:rFonts w:ascii="Cambria Math" w:hAnsi="Cambria Math"/>
                    <w:sz w:val="28"/>
                    <w:szCs w:val="28"/>
                  </w:rPr>
                  <m:t>O</m:t>
                </m:r>
              </m:sub>
            </m:sSub>
            <m:rad>
              <m:radPr>
                <m:degHide m:val="1"/>
                <m:ctrlPr>
                  <w:rPr>
                    <w:rFonts w:ascii="Cambria Math" w:hAnsi="Cambria Math"/>
                    <w:i/>
                    <w:sz w:val="28"/>
                    <w:szCs w:val="28"/>
                  </w:rPr>
                </m:ctrlPr>
              </m:radPr>
              <m:deg/>
              <m:e>
                <m:sSub>
                  <m:sSubPr>
                    <m:ctrlPr>
                      <w:rPr>
                        <w:rFonts w:ascii="Cambria Math" w:hAnsi="Cambria Math"/>
                        <w:i/>
                        <w:sz w:val="28"/>
                        <w:szCs w:val="28"/>
                      </w:rPr>
                    </m:ctrlPr>
                  </m:sSubPr>
                  <m:e>
                    <m:r>
                      <w:rPr>
                        <w:rFonts w:ascii="Cambria Math" w:hAnsi="Cambria Math"/>
                        <w:sz w:val="28"/>
                        <w:szCs w:val="28"/>
                      </w:rPr>
                      <m:t>ε</m:t>
                    </m:r>
                  </m:e>
                  <m:sub>
                    <m:r>
                      <w:rPr>
                        <w:rFonts w:ascii="Cambria Math" w:hAnsi="Cambria Math"/>
                        <w:sz w:val="28"/>
                        <w:szCs w:val="28"/>
                      </w:rPr>
                      <m:t>eff</m:t>
                    </m:r>
                  </m:sub>
                </m:sSub>
              </m:e>
            </m:rad>
          </m:den>
        </m:f>
        <m:r>
          <w:rPr>
            <w:rFonts w:ascii="Cambria Math" w:hAnsi="Cambria Math"/>
            <w:sz w:val="28"/>
            <w:szCs w:val="28"/>
          </w:rPr>
          <m:t>-0.824</m:t>
        </m:r>
        <m:r>
          <w:rPr>
            <w:rFonts w:ascii="Cambria Math" w:hAnsi="Cambria Math"/>
            <w:sz w:val="28"/>
            <w:szCs w:val="28"/>
          </w:rPr>
          <m:t>h(</m:t>
        </m:r>
        <m:f>
          <m:fPr>
            <m:ctrlPr>
              <w:rPr>
                <w:rFonts w:ascii="Cambria Math" w:hAnsi="Cambria Math"/>
                <w:i/>
                <w:sz w:val="28"/>
                <w:szCs w:val="28"/>
              </w:rPr>
            </m:ctrlPr>
          </m:fPr>
          <m:num>
            <m:sSub>
              <m:sSubPr>
                <m:ctrlPr>
                  <w:rPr>
                    <w:rFonts w:ascii="Cambria Math" w:hAnsi="Cambria Math"/>
                    <w:i/>
                    <w:sz w:val="28"/>
                    <w:szCs w:val="28"/>
                  </w:rPr>
                </m:ctrlPr>
              </m:sSubPr>
              <m:e>
                <m:r>
                  <w:rPr>
                    <w:rFonts w:ascii="Cambria Math" w:hAnsi="Cambria Math"/>
                    <w:sz w:val="28"/>
                    <w:szCs w:val="28"/>
                  </w:rPr>
                  <m:t>(</m:t>
                </m:r>
                <m:r>
                  <w:rPr>
                    <w:rFonts w:ascii="Cambria Math" w:hAnsi="Cambria Math"/>
                    <w:sz w:val="28"/>
                    <w:szCs w:val="28"/>
                  </w:rPr>
                  <m:t>ε</m:t>
                </m:r>
              </m:e>
              <m:sub>
                <m:r>
                  <w:rPr>
                    <w:rFonts w:ascii="Cambria Math" w:hAnsi="Cambria Math"/>
                    <w:sz w:val="28"/>
                    <w:szCs w:val="28"/>
                  </w:rPr>
                  <m:t>eff</m:t>
                </m:r>
              </m:sub>
            </m:sSub>
            <m:r>
              <w:rPr>
                <w:rFonts w:ascii="Cambria Math" w:hAnsi="Cambria Math"/>
                <w:sz w:val="28"/>
                <w:szCs w:val="28"/>
              </w:rPr>
              <m:t>+0.3)(</m:t>
            </m:r>
            <m:f>
              <m:fPr>
                <m:ctrlPr>
                  <w:rPr>
                    <w:rFonts w:ascii="Cambria Math" w:hAnsi="Cambria Math"/>
                    <w:i/>
                    <w:sz w:val="28"/>
                    <w:szCs w:val="28"/>
                  </w:rPr>
                </m:ctrlPr>
              </m:fPr>
              <m:num>
                <m:r>
                  <w:rPr>
                    <w:rFonts w:ascii="Cambria Math" w:hAnsi="Cambria Math"/>
                    <w:sz w:val="28"/>
                    <w:szCs w:val="28"/>
                  </w:rPr>
                  <m:t>W</m:t>
                </m:r>
              </m:num>
              <m:den>
                <m:r>
                  <w:rPr>
                    <w:rFonts w:ascii="Cambria Math" w:hAnsi="Cambria Math"/>
                    <w:sz w:val="28"/>
                    <w:szCs w:val="28"/>
                  </w:rPr>
                  <m:t>h</m:t>
                </m:r>
              </m:den>
            </m:f>
            <m:r>
              <w:rPr>
                <w:rFonts w:ascii="Cambria Math" w:hAnsi="Cambria Math"/>
                <w:sz w:val="28"/>
                <w:szCs w:val="28"/>
              </w:rPr>
              <m:t>+0.264)</m:t>
            </m:r>
          </m:num>
          <m:den>
            <m:sSub>
              <m:sSubPr>
                <m:ctrlPr>
                  <w:rPr>
                    <w:rFonts w:ascii="Cambria Math" w:hAnsi="Cambria Math"/>
                    <w:i/>
                    <w:sz w:val="28"/>
                    <w:szCs w:val="28"/>
                  </w:rPr>
                </m:ctrlPr>
              </m:sSubPr>
              <m:e>
                <m:r>
                  <w:rPr>
                    <w:rFonts w:ascii="Cambria Math" w:hAnsi="Cambria Math"/>
                    <w:sz w:val="28"/>
                    <w:szCs w:val="28"/>
                  </w:rPr>
                  <m:t>(</m:t>
                </m:r>
                <m:r>
                  <w:rPr>
                    <w:rFonts w:ascii="Cambria Math" w:hAnsi="Cambria Math"/>
                    <w:sz w:val="28"/>
                    <w:szCs w:val="28"/>
                  </w:rPr>
                  <m:t>ε</m:t>
                </m:r>
              </m:e>
              <m:sub>
                <m:r>
                  <w:rPr>
                    <w:rFonts w:ascii="Cambria Math" w:hAnsi="Cambria Math"/>
                    <w:sz w:val="28"/>
                    <w:szCs w:val="28"/>
                  </w:rPr>
                  <m:t>eff</m:t>
                </m:r>
              </m:sub>
            </m:sSub>
            <m:r>
              <w:rPr>
                <w:rFonts w:ascii="Cambria Math" w:hAnsi="Cambria Math"/>
                <w:sz w:val="28"/>
                <w:szCs w:val="28"/>
              </w:rPr>
              <m:t>-0.258)(</m:t>
            </m:r>
            <m:f>
              <m:fPr>
                <m:ctrlPr>
                  <w:rPr>
                    <w:rFonts w:ascii="Cambria Math" w:hAnsi="Cambria Math"/>
                    <w:i/>
                    <w:sz w:val="28"/>
                    <w:szCs w:val="28"/>
                  </w:rPr>
                </m:ctrlPr>
              </m:fPr>
              <m:num>
                <m:r>
                  <w:rPr>
                    <w:rFonts w:ascii="Cambria Math" w:hAnsi="Cambria Math"/>
                    <w:sz w:val="28"/>
                    <w:szCs w:val="28"/>
                  </w:rPr>
                  <m:t>W</m:t>
                </m:r>
              </m:num>
              <m:den>
                <m:r>
                  <w:rPr>
                    <w:rFonts w:ascii="Cambria Math" w:hAnsi="Cambria Math"/>
                    <w:sz w:val="28"/>
                    <w:szCs w:val="28"/>
                  </w:rPr>
                  <m:t>h</m:t>
                </m:r>
              </m:den>
            </m:f>
            <m:r>
              <w:rPr>
                <w:rFonts w:ascii="Cambria Math" w:hAnsi="Cambria Math"/>
                <w:sz w:val="28"/>
                <w:szCs w:val="28"/>
              </w:rPr>
              <m:t>+0.8</m:t>
            </m:r>
            <m:r>
              <w:rPr>
                <w:rFonts w:ascii="Cambria Math" w:hAnsi="Cambria Math"/>
                <w:sz w:val="28"/>
                <w:szCs w:val="28"/>
              </w:rPr>
              <m:t>)</m:t>
            </m:r>
          </m:den>
        </m:f>
        <m:r>
          <w:rPr>
            <w:rFonts w:ascii="Cambria Math" w:hAnsi="Cambria Math"/>
            <w:sz w:val="28"/>
            <w:szCs w:val="28"/>
          </w:rPr>
          <m:t>)</m:t>
        </m:r>
      </m:oMath>
      <w:r w:rsidR="00185B58">
        <w:rPr>
          <w:sz w:val="28"/>
          <w:szCs w:val="28"/>
        </w:rPr>
        <w:t xml:space="preserve"> </w:t>
      </w:r>
    </w:p>
    <w:p w14:paraId="42BD3E7F" w14:textId="0A6F20F8" w:rsidR="00332942" w:rsidRDefault="00332942" w:rsidP="00663F73">
      <w:r>
        <w:t>This then results in the width and length equating to 43.44mm and 33.7mm respectively.</w:t>
      </w:r>
    </w:p>
    <w:p w14:paraId="6CE92825" w14:textId="77CA5CCE" w:rsidR="00102760" w:rsidRDefault="00606C44" w:rsidP="00663F73">
      <w:r>
        <w:t>Due to the lack of specificity in the brief, complete authority was assumed over the delegation of unmarked variables with largely arbitrary numbers selected within reasonable bounds. This primarily included the dimensions of the gap and feed line.</w:t>
      </w:r>
      <w:r w:rsidR="00102760">
        <w:t xml:space="preserve"> This resulted in the design observed in figure 6.</w:t>
      </w:r>
    </w:p>
    <w:p w14:paraId="4692981E" w14:textId="77777777" w:rsidR="00102760" w:rsidRDefault="00102760" w:rsidP="00102760">
      <w:pPr>
        <w:keepNext/>
      </w:pPr>
      <w:r w:rsidRPr="00102760">
        <w:rPr>
          <w:noProof/>
        </w:rPr>
        <w:lastRenderedPageBreak/>
        <w:t xml:space="preserve"> </w:t>
      </w:r>
      <w:r w:rsidRPr="00102760">
        <w:drawing>
          <wp:inline distT="0" distB="0" distL="0" distR="0" wp14:anchorId="582E1CC3" wp14:editId="36290073">
            <wp:extent cx="2780185" cy="2609850"/>
            <wp:effectExtent l="0" t="0" r="1270" b="0"/>
            <wp:docPr id="1889128591" name="Picture 1" descr="A screenshot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128591" name="Picture 1" descr="A screenshot of a computer generated image&#10;&#10;Description automatically generated"/>
                    <pic:cNvPicPr/>
                  </pic:nvPicPr>
                  <pic:blipFill>
                    <a:blip r:embed="rId12"/>
                    <a:stretch>
                      <a:fillRect/>
                    </a:stretch>
                  </pic:blipFill>
                  <pic:spPr>
                    <a:xfrm>
                      <a:off x="0" y="0"/>
                      <a:ext cx="2782206" cy="2611747"/>
                    </a:xfrm>
                    <a:prstGeom prst="rect">
                      <a:avLst/>
                    </a:prstGeom>
                  </pic:spPr>
                </pic:pic>
              </a:graphicData>
            </a:graphic>
          </wp:inline>
        </w:drawing>
      </w:r>
    </w:p>
    <w:p w14:paraId="7F0DD278" w14:textId="0A053D8A" w:rsidR="00663F73" w:rsidRPr="00663F73" w:rsidRDefault="00102760" w:rsidP="00102760">
      <w:pPr>
        <w:pStyle w:val="Caption"/>
      </w:pPr>
      <w:r>
        <w:t xml:space="preserve">Figure </w:t>
      </w:r>
      <w:r>
        <w:fldChar w:fldCharType="begin"/>
      </w:r>
      <w:r>
        <w:instrText xml:space="preserve"> SEQ Figure \* ARABIC </w:instrText>
      </w:r>
      <w:r>
        <w:fldChar w:fldCharType="separate"/>
      </w:r>
      <w:r w:rsidR="00A52883">
        <w:rPr>
          <w:noProof/>
        </w:rPr>
        <w:t>6</w:t>
      </w:r>
      <w:r>
        <w:fldChar w:fldCharType="end"/>
      </w:r>
      <w:r w:rsidR="00901FAD">
        <w:t xml:space="preserve">, Above, Patch antenna </w:t>
      </w:r>
      <w:proofErr w:type="gramStart"/>
      <w:r w:rsidR="00901FAD">
        <w:t>design</w:t>
      </w:r>
      <w:proofErr w:type="gramEnd"/>
    </w:p>
    <w:p w14:paraId="0EA21CCF" w14:textId="1D0FCBBA" w:rsidR="00AB2B4B" w:rsidRDefault="00AB2B4B" w:rsidP="00AB2B4B">
      <w:pPr>
        <w:pStyle w:val="Heading3"/>
      </w:pPr>
      <w:bookmarkStart w:id="10" w:name="_Toc167229974"/>
      <w:r>
        <w:t>Analysis</w:t>
      </w:r>
      <w:bookmarkEnd w:id="10"/>
    </w:p>
    <w:p w14:paraId="4A09A929" w14:textId="7BF62CDF" w:rsidR="00E36E09" w:rsidRDefault="00ED24BF" w:rsidP="00D24017">
      <w:pPr>
        <w:keepNext/>
      </w:pPr>
      <w:r>
        <w:t xml:space="preserve">The analysis largely orients itself around two primary expected observations, that of the radiation pattern and that of the Resonant frequency, following a sweep from 1GHz to 8Ghz, it was possible to observe that </w:t>
      </w:r>
      <w:r w:rsidR="00D24017">
        <w:t>the system, as expected, has multiple resonant points, with the highest being that of</w:t>
      </w:r>
      <w:r w:rsidR="0018664A">
        <w:t xml:space="preserve"> approximately</w:t>
      </w:r>
      <w:r w:rsidR="00D24017">
        <w:t xml:space="preserve"> 6.05GHz. </w:t>
      </w:r>
      <w:r w:rsidR="00EF6CD7">
        <w:t>This, while suboptimal in typical considerations, is to be expected when performing a sweep on such a wide range of frequencies</w:t>
      </w:r>
      <w:r w:rsidR="00C4299A">
        <w:t>, whereas figure 7 presents what appears to be a sporadic plot, a reduction in sweep size reveals exactly what is expected of the antenna, as can be observed in figure 10. Thus, while figure 10 acts as a demonstration of function more effectively than figure 7, figure 7 demonstrates the expected function of a patch antenna when operated well beyond its intended frequency</w:t>
      </w:r>
      <w:sdt>
        <w:sdtPr>
          <w:rPr>
            <w:color w:val="000000"/>
          </w:rPr>
          <w:tag w:val="MENDELEY_CITATION_v3_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"/>
          <w:id w:val="1644466436"/>
          <w:placeholder>
            <w:docPart w:val="DefaultPlaceholder_-1854013440"/>
          </w:placeholder>
        </w:sdtPr>
        <w:sdtContent>
          <w:r w:rsidR="00F55324" w:rsidRPr="00F55324">
            <w:rPr>
              <w:color w:val="000000"/>
            </w:rPr>
            <w:t>[8]</w:t>
          </w:r>
          <w:r w:rsidR="00F55324">
            <w:rPr>
              <w:color w:val="000000"/>
            </w:rPr>
            <w:t>.</w:t>
          </w:r>
        </w:sdtContent>
      </w:sdt>
    </w:p>
    <w:p w14:paraId="7C3D941B" w14:textId="44A6026C" w:rsidR="00D24017" w:rsidRDefault="00E36E09" w:rsidP="00D24017">
      <w:pPr>
        <w:keepNext/>
      </w:pPr>
      <w:r>
        <w:t xml:space="preserve">In the cases of figures 8 and 9, the observed 3D polar plot of the radiation pattern is, too, </w:t>
      </w:r>
      <w:r w:rsidR="00496A1A">
        <w:t>in keeping</w:t>
      </w:r>
      <w:r>
        <w:t xml:space="preserve"> with the expected pattern as established in research, while differing slightly due to the high frequency that it operates along, it nonetheless has the same oversized primary lobe with small, almost unobservable secondaries and rear lobes</w:t>
      </w:r>
      <w:r w:rsidR="00496A1A">
        <w:t>.</w:t>
      </w:r>
      <w:r w:rsidR="00D24017">
        <w:rPr>
          <w:noProof/>
        </w:rPr>
        <w:drawing>
          <wp:inline distT="0" distB="0" distL="0" distR="0" wp14:anchorId="419ECB90" wp14:editId="11B33D8C">
            <wp:extent cx="5724525" cy="2486025"/>
            <wp:effectExtent l="0" t="0" r="9525" b="9525"/>
            <wp:docPr id="11171565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4525" cy="2486025"/>
                    </a:xfrm>
                    <a:prstGeom prst="rect">
                      <a:avLst/>
                    </a:prstGeom>
                    <a:noFill/>
                    <a:ln>
                      <a:noFill/>
                    </a:ln>
                  </pic:spPr>
                </pic:pic>
              </a:graphicData>
            </a:graphic>
          </wp:inline>
        </w:drawing>
      </w:r>
    </w:p>
    <w:p w14:paraId="573DB0BE" w14:textId="462D6B8F" w:rsidR="00ED24BF" w:rsidRDefault="00D24017" w:rsidP="00D24017">
      <w:pPr>
        <w:pStyle w:val="Caption"/>
      </w:pPr>
      <w:r>
        <w:t xml:space="preserve">Figure </w:t>
      </w:r>
      <w:r>
        <w:fldChar w:fldCharType="begin"/>
      </w:r>
      <w:r>
        <w:instrText xml:space="preserve"> SEQ Figure \* ARABIC </w:instrText>
      </w:r>
      <w:r>
        <w:fldChar w:fldCharType="separate"/>
      </w:r>
      <w:r w:rsidR="00A52883">
        <w:rPr>
          <w:noProof/>
        </w:rPr>
        <w:t>7</w:t>
      </w:r>
      <w:r>
        <w:fldChar w:fldCharType="end"/>
      </w:r>
      <w:r w:rsidR="00901FAD">
        <w:t xml:space="preserve">,  Above, 1 to 8GHz S parameter plot for patch </w:t>
      </w:r>
      <w:proofErr w:type="gramStart"/>
      <w:r w:rsidR="00901FAD">
        <w:t>antenna</w:t>
      </w:r>
      <w:proofErr w:type="gramEnd"/>
    </w:p>
    <w:p w14:paraId="69C233E3" w14:textId="77777777" w:rsidR="00D24017" w:rsidRDefault="00D24017" w:rsidP="00D24017">
      <w:pPr>
        <w:keepNext/>
      </w:pPr>
      <w:r w:rsidRPr="00D24017">
        <w:lastRenderedPageBreak/>
        <w:drawing>
          <wp:inline distT="0" distB="0" distL="0" distR="0" wp14:anchorId="33DF3CBA" wp14:editId="568BBEC2">
            <wp:extent cx="3695700" cy="2667160"/>
            <wp:effectExtent l="0" t="0" r="0" b="0"/>
            <wp:docPr id="1980233442" name="Picture 1" descr="A rainbow colored egg on a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33442" name="Picture 1" descr="A rainbow colored egg on a rectangular object&#10;&#10;Description automatically generated"/>
                    <pic:cNvPicPr/>
                  </pic:nvPicPr>
                  <pic:blipFill>
                    <a:blip r:embed="rId14"/>
                    <a:stretch>
                      <a:fillRect/>
                    </a:stretch>
                  </pic:blipFill>
                  <pic:spPr>
                    <a:xfrm>
                      <a:off x="0" y="0"/>
                      <a:ext cx="3698165" cy="2668939"/>
                    </a:xfrm>
                    <a:prstGeom prst="rect">
                      <a:avLst/>
                    </a:prstGeom>
                  </pic:spPr>
                </pic:pic>
              </a:graphicData>
            </a:graphic>
          </wp:inline>
        </w:drawing>
      </w:r>
    </w:p>
    <w:p w14:paraId="2EF1C4C5" w14:textId="74681507" w:rsidR="00D24017" w:rsidRDefault="00D24017" w:rsidP="00D24017">
      <w:pPr>
        <w:pStyle w:val="Caption"/>
      </w:pPr>
      <w:r>
        <w:t xml:space="preserve">Figure </w:t>
      </w:r>
      <w:r>
        <w:fldChar w:fldCharType="begin"/>
      </w:r>
      <w:r>
        <w:instrText xml:space="preserve"> SEQ Figure \* ARABIC </w:instrText>
      </w:r>
      <w:r>
        <w:fldChar w:fldCharType="separate"/>
      </w:r>
      <w:r w:rsidR="00A52883">
        <w:rPr>
          <w:noProof/>
        </w:rPr>
        <w:t>8</w:t>
      </w:r>
      <w:r>
        <w:fldChar w:fldCharType="end"/>
      </w:r>
      <w:r w:rsidR="00E33D26">
        <w:t xml:space="preserve">, Above, Patch antenna with 3D radiation </w:t>
      </w:r>
      <w:proofErr w:type="gramStart"/>
      <w:r w:rsidR="00E33D26">
        <w:t>plot</w:t>
      </w:r>
      <w:proofErr w:type="gramEnd"/>
    </w:p>
    <w:p w14:paraId="42B54F81" w14:textId="77777777" w:rsidR="00D24017" w:rsidRDefault="00D24017" w:rsidP="00D24017">
      <w:pPr>
        <w:keepNext/>
      </w:pPr>
      <w:r w:rsidRPr="00D24017">
        <w:drawing>
          <wp:inline distT="0" distB="0" distL="0" distR="0" wp14:anchorId="7E007872" wp14:editId="30927BC5">
            <wp:extent cx="3543300" cy="2519096"/>
            <wp:effectExtent l="0" t="0" r="0" b="0"/>
            <wp:docPr id="442132839" name="Picture 1" descr="A rainbow colored oval with lines and poi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132839" name="Picture 1" descr="A rainbow colored oval with lines and points&#10;&#10;Description automatically generated"/>
                    <pic:cNvPicPr/>
                  </pic:nvPicPr>
                  <pic:blipFill>
                    <a:blip r:embed="rId15"/>
                    <a:stretch>
                      <a:fillRect/>
                    </a:stretch>
                  </pic:blipFill>
                  <pic:spPr>
                    <a:xfrm>
                      <a:off x="0" y="0"/>
                      <a:ext cx="3546947" cy="2521689"/>
                    </a:xfrm>
                    <a:prstGeom prst="rect">
                      <a:avLst/>
                    </a:prstGeom>
                  </pic:spPr>
                </pic:pic>
              </a:graphicData>
            </a:graphic>
          </wp:inline>
        </w:drawing>
      </w:r>
    </w:p>
    <w:p w14:paraId="15EC217C" w14:textId="2083A370" w:rsidR="00D24017" w:rsidRDefault="00D24017" w:rsidP="00D24017">
      <w:pPr>
        <w:pStyle w:val="Caption"/>
      </w:pPr>
      <w:r>
        <w:t xml:space="preserve">Figure </w:t>
      </w:r>
      <w:r>
        <w:fldChar w:fldCharType="begin"/>
      </w:r>
      <w:r>
        <w:instrText xml:space="preserve"> SEQ Figure \* ARABIC </w:instrText>
      </w:r>
      <w:r>
        <w:fldChar w:fldCharType="separate"/>
      </w:r>
      <w:r w:rsidR="00A52883">
        <w:rPr>
          <w:noProof/>
        </w:rPr>
        <w:t>9</w:t>
      </w:r>
      <w:r>
        <w:fldChar w:fldCharType="end"/>
      </w:r>
      <w:r w:rsidR="00E33D26">
        <w:t xml:space="preserve">, Above, 3D radiation pattern for patch </w:t>
      </w:r>
      <w:proofErr w:type="gramStart"/>
      <w:r w:rsidR="00E33D26">
        <w:t>antenna</w:t>
      </w:r>
      <w:proofErr w:type="gramEnd"/>
    </w:p>
    <w:p w14:paraId="4E01BA34" w14:textId="77777777" w:rsidR="00C4299A" w:rsidRDefault="00C4299A" w:rsidP="00C4299A">
      <w:pPr>
        <w:keepNext/>
      </w:pPr>
      <w:r>
        <w:rPr>
          <w:noProof/>
        </w:rPr>
        <w:drawing>
          <wp:inline distT="0" distB="0" distL="0" distR="0" wp14:anchorId="2917C8A8" wp14:editId="4FA4B739">
            <wp:extent cx="5724525" cy="2486025"/>
            <wp:effectExtent l="0" t="0" r="9525" b="9525"/>
            <wp:docPr id="16772897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2486025"/>
                    </a:xfrm>
                    <a:prstGeom prst="rect">
                      <a:avLst/>
                    </a:prstGeom>
                    <a:noFill/>
                    <a:ln>
                      <a:noFill/>
                    </a:ln>
                  </pic:spPr>
                </pic:pic>
              </a:graphicData>
            </a:graphic>
          </wp:inline>
        </w:drawing>
      </w:r>
    </w:p>
    <w:p w14:paraId="02D4EEEE" w14:textId="05899E50" w:rsidR="00C4299A" w:rsidRPr="00C60AA0" w:rsidRDefault="00C4299A" w:rsidP="00C4299A">
      <w:pPr>
        <w:pStyle w:val="Caption"/>
        <w:rPr>
          <w:lang w:val="en-US"/>
        </w:rPr>
      </w:pPr>
      <w:r>
        <w:t xml:space="preserve">Figure </w:t>
      </w:r>
      <w:r>
        <w:fldChar w:fldCharType="begin"/>
      </w:r>
      <w:r>
        <w:instrText xml:space="preserve"> SEQ Figure \* ARABIC </w:instrText>
      </w:r>
      <w:r>
        <w:fldChar w:fldCharType="separate"/>
      </w:r>
      <w:r w:rsidR="00A52883">
        <w:rPr>
          <w:noProof/>
        </w:rPr>
        <w:t>10</w:t>
      </w:r>
      <w:r>
        <w:fldChar w:fldCharType="end"/>
      </w:r>
      <w:r w:rsidR="00C60AA0">
        <w:rPr>
          <w:lang w:val="en-US"/>
        </w:rPr>
        <w:t xml:space="preserve">, Above, S parameter graph for patch </w:t>
      </w:r>
      <w:proofErr w:type="gramStart"/>
      <w:r w:rsidR="00C60AA0">
        <w:rPr>
          <w:lang w:val="en-US"/>
        </w:rPr>
        <w:t>antenna</w:t>
      </w:r>
      <w:proofErr w:type="gramEnd"/>
    </w:p>
    <w:p w14:paraId="66EC606E" w14:textId="77777777" w:rsidR="00AB2B4B" w:rsidRPr="00AB2B4B" w:rsidRDefault="00AB2B4B" w:rsidP="00AB2B4B"/>
    <w:p w14:paraId="73CF9761" w14:textId="551B2329" w:rsidR="00AB2B4B" w:rsidRDefault="00AB2B4B" w:rsidP="00AB2B4B">
      <w:pPr>
        <w:pStyle w:val="Heading1"/>
      </w:pPr>
      <w:bookmarkStart w:id="11" w:name="_Toc167229975"/>
      <w:r>
        <w:t xml:space="preserve">Demonstration – </w:t>
      </w:r>
      <w:r w:rsidR="00C34741">
        <w:t>Cylindrical Dipole</w:t>
      </w:r>
      <w:bookmarkEnd w:id="11"/>
    </w:p>
    <w:p w14:paraId="7DEF55FA" w14:textId="77777777" w:rsidR="00AB2B4B" w:rsidRDefault="00AB2B4B" w:rsidP="00AB2B4B">
      <w:pPr>
        <w:pStyle w:val="Heading3"/>
      </w:pPr>
      <w:bookmarkStart w:id="12" w:name="_Toc167229976"/>
      <w:r>
        <w:t>Implementation</w:t>
      </w:r>
      <w:bookmarkEnd w:id="12"/>
    </w:p>
    <w:p w14:paraId="67027B1B" w14:textId="4C0E2437" w:rsidR="00F22EA5" w:rsidRDefault="00F22EA5" w:rsidP="00F22EA5">
      <w:r>
        <w:t>Cylindrical dipoles are relatively simple to design compared to more complex antennas, with a central point for the feed, which features the antenna attached to it in two parts, resembling a cylinder, the design was simple enough to conceive. The requirement for the implementation was that it operate on a 1GHz frequency. The material utilised was assumed to be a perfect conductor.</w:t>
      </w:r>
    </w:p>
    <w:p w14:paraId="19664C83" w14:textId="0ACA3013" w:rsidR="00F22EA5" w:rsidRDefault="00F22EA5" w:rsidP="00F22EA5">
      <w:r>
        <w:t>The mathematics was additionally simple, comprising only of the following equation divided by 2, on account of the two elements in a dipole</w:t>
      </w:r>
      <w:r w:rsidR="00AA7B26">
        <w:t>. This resulted in a measurement of 149.9mm</w:t>
      </w:r>
      <w:r w:rsidR="00906D51">
        <w:t>.</w:t>
      </w:r>
    </w:p>
    <w:p w14:paraId="6E8388B5" w14:textId="5166211E" w:rsidR="00F22EA5" w:rsidRPr="00F22EA5" w:rsidRDefault="00F22EA5" w:rsidP="00F22EA5">
      <w:pPr>
        <w:rPr>
          <w:sz w:val="28"/>
          <w:szCs w:val="28"/>
        </w:rPr>
      </w:pPr>
      <m:oMath>
        <m:r>
          <w:rPr>
            <w:rFonts w:ascii="Cambria Math" w:hAnsi="Cambria Math"/>
            <w:sz w:val="28"/>
            <w:szCs w:val="28"/>
          </w:rPr>
          <m:t>λ=</m:t>
        </m:r>
        <m:f>
          <m:fPr>
            <m:ctrlPr>
              <w:rPr>
                <w:rFonts w:ascii="Cambria Math" w:hAnsi="Cambria Math"/>
                <w:i/>
                <w:sz w:val="28"/>
                <w:szCs w:val="28"/>
              </w:rPr>
            </m:ctrlPr>
          </m:fPr>
          <m:num>
            <m:r>
              <w:rPr>
                <w:rFonts w:ascii="Cambria Math" w:hAnsi="Cambria Math"/>
                <w:sz w:val="28"/>
                <w:szCs w:val="28"/>
              </w:rPr>
              <m:t>c</m:t>
            </m:r>
          </m:num>
          <m:den>
            <m:r>
              <w:rPr>
                <w:rFonts w:ascii="Cambria Math" w:hAnsi="Cambria Math"/>
                <w:sz w:val="28"/>
                <w:szCs w:val="28"/>
              </w:rPr>
              <m:t>f</m:t>
            </m:r>
          </m:den>
        </m:f>
      </m:oMath>
      <w:r w:rsidRPr="00F22EA5">
        <w:rPr>
          <w:sz w:val="28"/>
          <w:szCs w:val="28"/>
        </w:rPr>
        <w:t xml:space="preserve"> </w:t>
      </w:r>
    </w:p>
    <w:p w14:paraId="61C24DD5" w14:textId="4A5AED57" w:rsidR="00AB2B4B" w:rsidRDefault="00AB2B4B" w:rsidP="00AB2B4B">
      <w:pPr>
        <w:pStyle w:val="Heading3"/>
      </w:pPr>
      <w:bookmarkStart w:id="13" w:name="_Toc167229977"/>
      <w:r>
        <w:t>Analysis</w:t>
      </w:r>
      <w:bookmarkEnd w:id="13"/>
    </w:p>
    <w:p w14:paraId="2E8314EB" w14:textId="5D45B866" w:rsidR="006C2390" w:rsidRDefault="006C2390" w:rsidP="006C2390">
      <w:r>
        <w:rPr>
          <w:noProof/>
        </w:rPr>
        <mc:AlternateContent>
          <mc:Choice Requires="wps">
            <w:drawing>
              <wp:anchor distT="0" distB="0" distL="114300" distR="114300" simplePos="0" relativeHeight="251660288" behindDoc="0" locked="0" layoutInCell="1" allowOverlap="1" wp14:anchorId="56C00AA1" wp14:editId="6BB0D42D">
                <wp:simplePos x="0" y="0"/>
                <wp:positionH relativeFrom="column">
                  <wp:posOffset>4493895</wp:posOffset>
                </wp:positionH>
                <wp:positionV relativeFrom="paragraph">
                  <wp:posOffset>3799205</wp:posOffset>
                </wp:positionV>
                <wp:extent cx="1469390" cy="635"/>
                <wp:effectExtent l="0" t="0" r="0" b="0"/>
                <wp:wrapSquare wrapText="bothSides"/>
                <wp:docPr id="985463154" name="Text Box 1"/>
                <wp:cNvGraphicFramePr/>
                <a:graphic xmlns:a="http://schemas.openxmlformats.org/drawingml/2006/main">
                  <a:graphicData uri="http://schemas.microsoft.com/office/word/2010/wordprocessingShape">
                    <wps:wsp>
                      <wps:cNvSpPr txBox="1"/>
                      <wps:spPr>
                        <a:xfrm>
                          <a:off x="0" y="0"/>
                          <a:ext cx="1469390" cy="635"/>
                        </a:xfrm>
                        <a:prstGeom prst="rect">
                          <a:avLst/>
                        </a:prstGeom>
                        <a:solidFill>
                          <a:prstClr val="white"/>
                        </a:solidFill>
                        <a:ln>
                          <a:noFill/>
                        </a:ln>
                      </wps:spPr>
                      <wps:txbx>
                        <w:txbxContent>
                          <w:p w14:paraId="3429CBEA" w14:textId="0E8AC781" w:rsidR="006C2390" w:rsidRPr="008C4AE3" w:rsidRDefault="006C2390" w:rsidP="006C2390">
                            <w:pPr>
                              <w:pStyle w:val="Caption"/>
                              <w:rPr>
                                <w:sz w:val="21"/>
                                <w:szCs w:val="21"/>
                              </w:rPr>
                            </w:pPr>
                            <w:r>
                              <w:t xml:space="preserve">Figure </w:t>
                            </w:r>
                            <w:r>
                              <w:fldChar w:fldCharType="begin"/>
                            </w:r>
                            <w:r>
                              <w:instrText xml:space="preserve"> SEQ Figure \* ARABIC </w:instrText>
                            </w:r>
                            <w:r>
                              <w:fldChar w:fldCharType="separate"/>
                            </w:r>
                            <w:r w:rsidR="00A52883">
                              <w:rPr>
                                <w:noProof/>
                              </w:rPr>
                              <w:t>11</w:t>
                            </w:r>
                            <w:r>
                              <w:fldChar w:fldCharType="end"/>
                            </w:r>
                            <w:r w:rsidR="003262AD">
                              <w:t>, Above, antenna design diagram for cylindrical dipole.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6C00AA1" id="_x0000_t202" coordsize="21600,21600" o:spt="202" path="m,l,21600r21600,l21600,xe">
                <v:stroke joinstyle="miter"/>
                <v:path gradientshapeok="t" o:connecttype="rect"/>
              </v:shapetype>
              <v:shape id="Text Box 1" o:spid="_x0000_s1026" type="#_x0000_t202" style="position:absolute;margin-left:353.85pt;margin-top:299.15pt;width:115.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" stroked="f">
                <v:textbox style="mso-fit-shape-to-text:t" inset="0,0,0,0">
                  <w:txbxContent>
                    <w:p w14:paraId="3429CBEA" w14:textId="0E8AC781" w:rsidR="006C2390" w:rsidRPr="008C4AE3" w:rsidRDefault="006C2390" w:rsidP="006C2390">
                      <w:pPr>
                        <w:pStyle w:val="Caption"/>
                        <w:rPr>
                          <w:sz w:val="21"/>
                          <w:szCs w:val="21"/>
                        </w:rPr>
                      </w:pPr>
                      <w:r>
                        <w:t xml:space="preserve">Figure </w:t>
                      </w:r>
                      <w:r>
                        <w:fldChar w:fldCharType="begin"/>
                      </w:r>
                      <w:r>
                        <w:instrText xml:space="preserve"> SEQ Figure \* ARABIC </w:instrText>
                      </w:r>
                      <w:r>
                        <w:fldChar w:fldCharType="separate"/>
                      </w:r>
                      <w:r w:rsidR="00A52883">
                        <w:rPr>
                          <w:noProof/>
                        </w:rPr>
                        <w:t>11</w:t>
                      </w:r>
                      <w:r>
                        <w:fldChar w:fldCharType="end"/>
                      </w:r>
                      <w:r w:rsidR="003262AD">
                        <w:t>, Above, antenna design diagram for cylindrical dipole.</w:t>
                      </w:r>
                    </w:p>
                  </w:txbxContent>
                </v:textbox>
                <w10:wrap type="square"/>
              </v:shape>
            </w:pict>
          </mc:Fallback>
        </mc:AlternateContent>
      </w:r>
      <w:r w:rsidRPr="006C2390">
        <w:drawing>
          <wp:anchor distT="0" distB="0" distL="114300" distR="114300" simplePos="0" relativeHeight="251658240" behindDoc="0" locked="0" layoutInCell="1" allowOverlap="1" wp14:anchorId="1FF1D1AF" wp14:editId="1A1649D0">
            <wp:simplePos x="0" y="0"/>
            <wp:positionH relativeFrom="column">
              <wp:posOffset>4494051</wp:posOffset>
            </wp:positionH>
            <wp:positionV relativeFrom="paragraph">
              <wp:posOffset>559495</wp:posOffset>
            </wp:positionV>
            <wp:extent cx="1469390" cy="3182620"/>
            <wp:effectExtent l="0" t="0" r="0" b="0"/>
            <wp:wrapSquare wrapText="bothSides"/>
            <wp:docPr id="2025575059" name="Picture 1" descr="A graph of a yellow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75059" name="Picture 1" descr="A graph of a yellow line&#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1469390" cy="3182620"/>
                    </a:xfrm>
                    <a:prstGeom prst="rect">
                      <a:avLst/>
                    </a:prstGeom>
                  </pic:spPr>
                </pic:pic>
              </a:graphicData>
            </a:graphic>
          </wp:anchor>
        </w:drawing>
      </w:r>
      <w:r>
        <w:t>Initial testing deemed that the prior calculations equated to a good approximation but did not produce the accuracy desired. As such, iterative testing demonstrated that, with a width of wire with radius 2mm, a reliable operating frequency of 1GHz was attained at 136mm in length or 68mm per element.</w:t>
      </w:r>
    </w:p>
    <w:p w14:paraId="69631519" w14:textId="6A09148B" w:rsidR="006C2390" w:rsidRDefault="006C2390" w:rsidP="006C2390">
      <w:pPr>
        <w:keepNext/>
      </w:pPr>
      <w:r w:rsidRPr="006C2390">
        <w:drawing>
          <wp:inline distT="0" distB="0" distL="0" distR="0" wp14:anchorId="577D44BA" wp14:editId="3BBA42A8">
            <wp:extent cx="4339665" cy="2971800"/>
            <wp:effectExtent l="0" t="0" r="3810" b="0"/>
            <wp:docPr id="1336946796" name="Picture 1" descr="A graph of a fun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946796" name="Picture 1" descr="A graph of a function&#10;&#10;Description automatically generated"/>
                    <pic:cNvPicPr/>
                  </pic:nvPicPr>
                  <pic:blipFill>
                    <a:blip r:embed="rId18"/>
                    <a:stretch>
                      <a:fillRect/>
                    </a:stretch>
                  </pic:blipFill>
                  <pic:spPr>
                    <a:xfrm>
                      <a:off x="0" y="0"/>
                      <a:ext cx="4349938" cy="2978835"/>
                    </a:xfrm>
                    <a:prstGeom prst="rect">
                      <a:avLst/>
                    </a:prstGeom>
                  </pic:spPr>
                </pic:pic>
              </a:graphicData>
            </a:graphic>
          </wp:inline>
        </w:drawing>
      </w:r>
    </w:p>
    <w:p w14:paraId="54A5EB74" w14:textId="4047BB7A" w:rsidR="006C2390" w:rsidRDefault="006C2390" w:rsidP="006C2390">
      <w:pPr>
        <w:pStyle w:val="Caption"/>
      </w:pPr>
      <w:r>
        <w:t xml:space="preserve">Figure </w:t>
      </w:r>
      <w:r>
        <w:fldChar w:fldCharType="begin"/>
      </w:r>
      <w:r>
        <w:instrText xml:space="preserve"> SEQ Figure \* ARABIC </w:instrText>
      </w:r>
      <w:r>
        <w:fldChar w:fldCharType="separate"/>
      </w:r>
      <w:r w:rsidR="00A52883">
        <w:rPr>
          <w:noProof/>
        </w:rPr>
        <w:t>12</w:t>
      </w:r>
      <w:r>
        <w:fldChar w:fldCharType="end"/>
      </w:r>
      <w:r w:rsidR="003262AD">
        <w:t xml:space="preserve">, Above, S parameter graph for cylindrical dipole. </w:t>
      </w:r>
    </w:p>
    <w:p w14:paraId="466D9604" w14:textId="02AC3DDB" w:rsidR="006C2390" w:rsidRPr="006C2390" w:rsidRDefault="006C2390" w:rsidP="006C2390"/>
    <w:p w14:paraId="2296440B" w14:textId="77777777" w:rsidR="000F1D53" w:rsidRDefault="00CE6FCB" w:rsidP="000F1D53">
      <w:pPr>
        <w:keepNext/>
      </w:pPr>
      <w:r w:rsidRPr="00CE6FCB">
        <w:lastRenderedPageBreak/>
        <w:drawing>
          <wp:inline distT="0" distB="0" distL="0" distR="0" wp14:anchorId="30FAC23F" wp14:editId="4C9152A8">
            <wp:extent cx="3742660" cy="3644802"/>
            <wp:effectExtent l="0" t="0" r="0" b="0"/>
            <wp:docPr id="527580245" name="Picture 1" descr="A graph of a circular object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580245" name="Picture 1" descr="A graph of a circular object with numbers and letters&#10;&#10;Description automatically generated with medium confidence"/>
                    <pic:cNvPicPr/>
                  </pic:nvPicPr>
                  <pic:blipFill>
                    <a:blip r:embed="rId19"/>
                    <a:stretch>
                      <a:fillRect/>
                    </a:stretch>
                  </pic:blipFill>
                  <pic:spPr>
                    <a:xfrm>
                      <a:off x="0" y="0"/>
                      <a:ext cx="3747562" cy="3649576"/>
                    </a:xfrm>
                    <a:prstGeom prst="rect">
                      <a:avLst/>
                    </a:prstGeom>
                  </pic:spPr>
                </pic:pic>
              </a:graphicData>
            </a:graphic>
          </wp:inline>
        </w:drawing>
      </w:r>
    </w:p>
    <w:p w14:paraId="761B491A" w14:textId="41AD4774" w:rsidR="00AB2B4B" w:rsidRDefault="000F1D53" w:rsidP="000F1D53">
      <w:pPr>
        <w:pStyle w:val="Caption"/>
      </w:pPr>
      <w:r>
        <w:t xml:space="preserve">Figure </w:t>
      </w:r>
      <w:r>
        <w:fldChar w:fldCharType="begin"/>
      </w:r>
      <w:r>
        <w:instrText xml:space="preserve"> SEQ Figure \* ARABIC </w:instrText>
      </w:r>
      <w:r>
        <w:fldChar w:fldCharType="separate"/>
      </w:r>
      <w:r w:rsidR="00A52883">
        <w:rPr>
          <w:noProof/>
        </w:rPr>
        <w:t>13</w:t>
      </w:r>
      <w:r>
        <w:fldChar w:fldCharType="end"/>
      </w:r>
      <w:r w:rsidR="003262AD">
        <w:t xml:space="preserve">, Above, Radial plot for the cylindrical </w:t>
      </w:r>
      <w:proofErr w:type="gramStart"/>
      <w:r w:rsidR="003262AD">
        <w:t>dipole</w:t>
      </w:r>
      <w:proofErr w:type="gramEnd"/>
    </w:p>
    <w:p w14:paraId="7FF92F3D" w14:textId="77777777" w:rsidR="000F1D53" w:rsidRDefault="00CE6FCB" w:rsidP="000F1D53">
      <w:pPr>
        <w:keepNext/>
      </w:pPr>
      <w:r w:rsidRPr="00CE6FCB">
        <w:drawing>
          <wp:inline distT="0" distB="0" distL="0" distR="0" wp14:anchorId="63704FBF" wp14:editId="1DAF3372">
            <wp:extent cx="5731510" cy="3352800"/>
            <wp:effectExtent l="0" t="0" r="2540" b="0"/>
            <wp:docPr id="1897563112" name="Picture 1" descr="A red sphere with colored circle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563112" name="Picture 1" descr="A red sphere with colored circles and lines&#10;&#10;Description automatically generated"/>
                    <pic:cNvPicPr/>
                  </pic:nvPicPr>
                  <pic:blipFill>
                    <a:blip r:embed="rId20"/>
                    <a:stretch>
                      <a:fillRect/>
                    </a:stretch>
                  </pic:blipFill>
                  <pic:spPr>
                    <a:xfrm>
                      <a:off x="0" y="0"/>
                      <a:ext cx="5731510" cy="3352800"/>
                    </a:xfrm>
                    <a:prstGeom prst="rect">
                      <a:avLst/>
                    </a:prstGeom>
                  </pic:spPr>
                </pic:pic>
              </a:graphicData>
            </a:graphic>
          </wp:inline>
        </w:drawing>
      </w:r>
    </w:p>
    <w:p w14:paraId="30AE61E5" w14:textId="220C425C" w:rsidR="00CE6FCB" w:rsidRDefault="000F1D53" w:rsidP="000F1D53">
      <w:pPr>
        <w:pStyle w:val="Caption"/>
      </w:pPr>
      <w:r>
        <w:t xml:space="preserve">Figure </w:t>
      </w:r>
      <w:r>
        <w:fldChar w:fldCharType="begin"/>
      </w:r>
      <w:r>
        <w:instrText xml:space="preserve"> SEQ Figure \* ARABIC </w:instrText>
      </w:r>
      <w:r>
        <w:fldChar w:fldCharType="separate"/>
      </w:r>
      <w:r w:rsidR="00A52883">
        <w:rPr>
          <w:noProof/>
        </w:rPr>
        <w:t>14</w:t>
      </w:r>
      <w:r>
        <w:fldChar w:fldCharType="end"/>
      </w:r>
      <w:r w:rsidR="003262AD">
        <w:t xml:space="preserve">, Above, 3D radiation diagram for cylindrical </w:t>
      </w:r>
      <w:proofErr w:type="gramStart"/>
      <w:r w:rsidR="003262AD">
        <w:t>dipole</w:t>
      </w:r>
      <w:proofErr w:type="gramEnd"/>
    </w:p>
    <w:p w14:paraId="5700B8EF" w14:textId="57ECCFC4" w:rsidR="000F1D53" w:rsidRPr="000F1D53" w:rsidRDefault="000F1D53" w:rsidP="000F1D53">
      <w:r>
        <w:t xml:space="preserve">This is a an almost perfect result, a </w:t>
      </w:r>
      <w:proofErr w:type="gramStart"/>
      <w:r>
        <w:t>well matched</w:t>
      </w:r>
      <w:proofErr w:type="gramEnd"/>
      <w:r>
        <w:t xml:space="preserve"> operational frequency as gauged from S Parameters</w:t>
      </w:r>
      <w:r w:rsidR="00D01C15">
        <w:t xml:space="preserve"> and</w:t>
      </w:r>
      <w:r>
        <w:t xml:space="preserve"> a perfect radiation pattern matching exactly with expected results </w:t>
      </w:r>
      <w:sdt>
        <w:sdtPr>
          <w:rPr>
            <w:color w:val="000000"/>
          </w:rPr>
          <w:tag w:val="MENDELEY_CITATION_v3_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"/>
          <w:id w:val="-1142893280"/>
          <w:placeholder>
            <w:docPart w:val="DefaultPlaceholder_-1854013440"/>
          </w:placeholder>
        </w:sdtPr>
        <w:sdtContent>
          <w:r w:rsidR="00AD2DD5" w:rsidRPr="00AD2DD5">
            <w:rPr>
              <w:color w:val="000000"/>
            </w:rPr>
            <w:t>[4]</w:t>
          </w:r>
        </w:sdtContent>
      </w:sdt>
      <w:r w:rsidR="00AD2DD5">
        <w:rPr>
          <w:color w:val="000000"/>
        </w:rPr>
        <w:t>.</w:t>
      </w:r>
      <w:r w:rsidR="00D01C15">
        <w:t xml:space="preserve"> The most critical point to retain here is that this result would likely be unachievable in real, physical terms, due to the perfect assumptions made in these simulations. So, while it is possible to note this antenna as perfect for 1GHz transmissions where isotropic radiation patterns are preferred, such as amateur radio, it would almost certainly fall short of the observed trends and their accuracy in this model.</w:t>
      </w:r>
    </w:p>
    <w:p w14:paraId="7630C183" w14:textId="4096C887" w:rsidR="00AB2B4B" w:rsidRDefault="00AB2B4B" w:rsidP="00AB2B4B">
      <w:pPr>
        <w:pStyle w:val="Heading1"/>
      </w:pPr>
      <w:bookmarkStart w:id="14" w:name="_Toc167229978"/>
      <w:r>
        <w:lastRenderedPageBreak/>
        <w:t xml:space="preserve">Demonstration – </w:t>
      </w:r>
      <w:r w:rsidR="00C34741">
        <w:t>Folded Dipole</w:t>
      </w:r>
      <w:bookmarkEnd w:id="14"/>
    </w:p>
    <w:p w14:paraId="477CB653" w14:textId="619BFF7C" w:rsidR="00AB2B4B" w:rsidRDefault="00AB2B4B" w:rsidP="00AB2B4B">
      <w:pPr>
        <w:pStyle w:val="Heading3"/>
      </w:pPr>
      <w:bookmarkStart w:id="15" w:name="_Toc167229979"/>
      <w:r>
        <w:t>Implementation</w:t>
      </w:r>
      <w:bookmarkEnd w:id="15"/>
    </w:p>
    <w:p w14:paraId="21D73039" w14:textId="4E0ACEAD" w:rsidR="00D63798" w:rsidRDefault="00D63798" w:rsidP="00D63798">
      <w:r>
        <w:t>The folded dipole is not too dissimilar in function to that outlined in the cylindrical dipole, mostly seeing use as a component within Yagi-</w:t>
      </w:r>
      <w:proofErr w:type="spellStart"/>
      <w:r>
        <w:t>Uda</w:t>
      </w:r>
      <w:proofErr w:type="spellEnd"/>
      <w:r>
        <w:t xml:space="preserve"> antennas but also having uses previously mentioned, but largely being avoided due to their relative complexity where an alternate dipole would suffice. The equations taken to implement this are rather more complex than their dipole alternatives, </w:t>
      </w:r>
      <w:r w:rsidR="00F02F77">
        <w:t>also. However</w:t>
      </w:r>
      <w:r>
        <w:t>, it was largely taken in this instance to be calculated as a matter of ratios to previously established dimensions</w:t>
      </w:r>
      <w:r w:rsidR="00F02F77">
        <w:t xml:space="preserve"> for alternate frequencies</w:t>
      </w:r>
      <w:sdt>
        <w:sdtPr>
          <w:rPr>
            <w:color w:val="000000"/>
          </w:rPr>
          <w:tag w:val="MENDELEY_CITATION_v3_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"/>
          <w:id w:val="1029297836"/>
          <w:placeholder>
            <w:docPart w:val="DefaultPlaceholder_-1854013440"/>
          </w:placeholder>
        </w:sdtPr>
        <w:sdtContent>
          <w:r w:rsidR="00AD2DD5" w:rsidRPr="00AD2DD5">
            <w:rPr>
              <w:color w:val="000000"/>
            </w:rPr>
            <w:t>[9]</w:t>
          </w:r>
        </w:sdtContent>
      </w:sdt>
      <w:r>
        <w:t>.</w:t>
      </w:r>
      <w:r w:rsidR="00391445">
        <w:t xml:space="preserve"> The final dimension used in simulation are a </w:t>
      </w:r>
      <w:r w:rsidR="009638AB">
        <w:t>1300</w:t>
      </w:r>
      <w:r w:rsidR="00391445">
        <w:t xml:space="preserve">mm cable with </w:t>
      </w:r>
      <w:r w:rsidR="009638AB">
        <w:t>19</w:t>
      </w:r>
      <w:r w:rsidR="00391445">
        <w:t xml:space="preserve">mm of spacing (B in figure 15) and </w:t>
      </w:r>
      <w:r w:rsidR="009638AB">
        <w:t>14</w:t>
      </w:r>
      <w:r w:rsidR="00391445">
        <w:t>mm of width</w:t>
      </w:r>
      <w:r w:rsidR="00DD4472">
        <w:t xml:space="preserve"> to allow </w:t>
      </w:r>
      <w:proofErr w:type="spellStart"/>
      <w:proofErr w:type="gramStart"/>
      <w:r w:rsidR="00DD4472">
        <w:t>a</w:t>
      </w:r>
      <w:proofErr w:type="spellEnd"/>
      <w:proofErr w:type="gramEnd"/>
      <w:r w:rsidR="00DD4472">
        <w:t xml:space="preserve"> operational frequency of 105.50MHz</w:t>
      </w:r>
      <w:r w:rsidR="00987310">
        <w:t>.</w:t>
      </w:r>
    </w:p>
    <w:p w14:paraId="1A3E2BB6" w14:textId="77777777" w:rsidR="00A237C8" w:rsidRDefault="00D63798" w:rsidP="00A237C8">
      <w:pPr>
        <w:keepNext/>
      </w:pPr>
      <w:r w:rsidRPr="00D63798">
        <w:drawing>
          <wp:inline distT="0" distB="0" distL="0" distR="0" wp14:anchorId="16C8328E" wp14:editId="71B4D564">
            <wp:extent cx="3456704" cy="2200939"/>
            <wp:effectExtent l="0" t="0" r="0" b="8890"/>
            <wp:docPr id="2096636596" name="Picture 1" descr="A diagram of a food chai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636596" name="Picture 1" descr="A diagram of a food chain&#10;&#10;Description automatically generated with medium confidence"/>
                    <pic:cNvPicPr/>
                  </pic:nvPicPr>
                  <pic:blipFill>
                    <a:blip r:embed="rId21"/>
                    <a:stretch>
                      <a:fillRect/>
                    </a:stretch>
                  </pic:blipFill>
                  <pic:spPr>
                    <a:xfrm>
                      <a:off x="0" y="0"/>
                      <a:ext cx="3459694" cy="2202843"/>
                    </a:xfrm>
                    <a:prstGeom prst="rect">
                      <a:avLst/>
                    </a:prstGeom>
                  </pic:spPr>
                </pic:pic>
              </a:graphicData>
            </a:graphic>
          </wp:inline>
        </w:drawing>
      </w:r>
    </w:p>
    <w:p w14:paraId="36374835" w14:textId="2E5B45FD" w:rsidR="00D63798" w:rsidRPr="00D63798" w:rsidRDefault="00A237C8" w:rsidP="00A237C8">
      <w:pPr>
        <w:pStyle w:val="Caption"/>
      </w:pPr>
      <w:r>
        <w:t xml:space="preserve">Figure </w:t>
      </w:r>
      <w:r>
        <w:fldChar w:fldCharType="begin"/>
      </w:r>
      <w:r>
        <w:instrText xml:space="preserve"> SEQ Figure \* ARABIC </w:instrText>
      </w:r>
      <w:r>
        <w:fldChar w:fldCharType="separate"/>
      </w:r>
      <w:r w:rsidR="00A52883">
        <w:rPr>
          <w:noProof/>
        </w:rPr>
        <w:t>15</w:t>
      </w:r>
      <w:r>
        <w:fldChar w:fldCharType="end"/>
      </w:r>
      <w:r w:rsidR="00973FA0">
        <w:t xml:space="preserve">, Above, Rough Diagram of folded dipole structure for calculating </w:t>
      </w:r>
      <w:proofErr w:type="gramStart"/>
      <w:r w:rsidR="00973FA0">
        <w:t>values</w:t>
      </w:r>
      <w:proofErr w:type="gramEnd"/>
    </w:p>
    <w:p w14:paraId="166B722F" w14:textId="5DBE720D" w:rsidR="00AB2B4B" w:rsidRDefault="00AB2B4B" w:rsidP="00AB2B4B">
      <w:pPr>
        <w:pStyle w:val="Heading3"/>
      </w:pPr>
      <w:bookmarkStart w:id="16" w:name="_Toc167229980"/>
      <w:r>
        <w:t>Analysis</w:t>
      </w:r>
      <w:bookmarkEnd w:id="16"/>
    </w:p>
    <w:p w14:paraId="516256E0" w14:textId="7C5FA040" w:rsidR="00D63798" w:rsidRDefault="00F02F77" w:rsidP="00D63798">
      <w:r>
        <w:t>The resultant design</w:t>
      </w:r>
      <w:r w:rsidR="00A237C8">
        <w:t xml:space="preserve"> created an equally well modelled one as the first dipole, except with fewer iterations </w:t>
      </w:r>
      <w:r w:rsidR="008501E1">
        <w:t xml:space="preserve">needed </w:t>
      </w:r>
      <w:r w:rsidR="00A237C8">
        <w:t>to further increase the accuracy.</w:t>
      </w:r>
      <w:r w:rsidR="00391445">
        <w:t xml:space="preserve"> Towards the intended operating frequency. The radiation plots look exactly as expected with minimal </w:t>
      </w:r>
      <w:r w:rsidR="00E97EB6">
        <w:t xml:space="preserve">variation. By all metrics this design is also exactly what research had predicted it to be, a copy of the prior dipole on a differing axis. Due again to the perfect conductor and exact measurements only attainable in theory. As such it is again prudent to note that the </w:t>
      </w:r>
      <w:r w:rsidR="00AA09BB">
        <w:t>results achieved are likely only possible to attain in the theoretical, however, this does also mean that little is possible to improve as, short of increasingly exact measurements following the exact formulae for the folded dipole, little could be improved.</w:t>
      </w:r>
    </w:p>
    <w:p w14:paraId="1407F911" w14:textId="0E98F291" w:rsidR="00A237C8" w:rsidRDefault="009638AB" w:rsidP="00A237C8">
      <w:pPr>
        <w:keepNext/>
      </w:pPr>
      <w:r w:rsidRPr="009638AB">
        <w:drawing>
          <wp:inline distT="0" distB="0" distL="0" distR="0" wp14:anchorId="1C9E5994" wp14:editId="3CF2583D">
            <wp:extent cx="4455042" cy="2056249"/>
            <wp:effectExtent l="0" t="0" r="3175" b="1270"/>
            <wp:docPr id="206656897" name="Picture 1" descr="A long line of a p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6897" name="Picture 1" descr="A long line of a pole&#10;&#10;Description automatically generated with medium confidence"/>
                    <pic:cNvPicPr/>
                  </pic:nvPicPr>
                  <pic:blipFill>
                    <a:blip r:embed="rId22"/>
                    <a:stretch>
                      <a:fillRect/>
                    </a:stretch>
                  </pic:blipFill>
                  <pic:spPr>
                    <a:xfrm>
                      <a:off x="0" y="0"/>
                      <a:ext cx="4461896" cy="2059412"/>
                    </a:xfrm>
                    <a:prstGeom prst="rect">
                      <a:avLst/>
                    </a:prstGeom>
                  </pic:spPr>
                </pic:pic>
              </a:graphicData>
            </a:graphic>
          </wp:inline>
        </w:drawing>
      </w:r>
    </w:p>
    <w:p w14:paraId="0A0E6311" w14:textId="50293D5F" w:rsidR="00D63798" w:rsidRPr="00D63798" w:rsidRDefault="00A237C8" w:rsidP="00A237C8">
      <w:pPr>
        <w:pStyle w:val="Caption"/>
      </w:pPr>
      <w:r>
        <w:t xml:space="preserve">Figure </w:t>
      </w:r>
      <w:r>
        <w:fldChar w:fldCharType="begin"/>
      </w:r>
      <w:r>
        <w:instrText xml:space="preserve"> SEQ Figure \* ARABIC </w:instrText>
      </w:r>
      <w:r>
        <w:fldChar w:fldCharType="separate"/>
      </w:r>
      <w:r w:rsidR="00A52883">
        <w:rPr>
          <w:noProof/>
        </w:rPr>
        <w:t>16</w:t>
      </w:r>
      <w:r>
        <w:fldChar w:fldCharType="end"/>
      </w:r>
      <w:r w:rsidR="00973FA0">
        <w:t xml:space="preserve">, Above, Design diagram for a folded </w:t>
      </w:r>
      <w:proofErr w:type="gramStart"/>
      <w:r w:rsidR="00973FA0">
        <w:t>dipole</w:t>
      </w:r>
      <w:proofErr w:type="gramEnd"/>
    </w:p>
    <w:p w14:paraId="7BB43A73" w14:textId="67F4115C" w:rsidR="00A237C8" w:rsidRDefault="009638AB" w:rsidP="00A237C8">
      <w:pPr>
        <w:keepNext/>
      </w:pPr>
      <w:r w:rsidRPr="009638AB">
        <w:lastRenderedPageBreak/>
        <w:drawing>
          <wp:inline distT="0" distB="0" distL="0" distR="0" wp14:anchorId="194AD85B" wp14:editId="6A592582">
            <wp:extent cx="4252595" cy="2204979"/>
            <wp:effectExtent l="0" t="0" r="0" b="5080"/>
            <wp:docPr id="1806717133" name="Picture 1" descr="A graph with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717133" name="Picture 1" descr="A graph with a blue line&#10;&#10;Description automatically generated"/>
                    <pic:cNvPicPr/>
                  </pic:nvPicPr>
                  <pic:blipFill>
                    <a:blip r:embed="rId23"/>
                    <a:stretch>
                      <a:fillRect/>
                    </a:stretch>
                  </pic:blipFill>
                  <pic:spPr>
                    <a:xfrm>
                      <a:off x="0" y="0"/>
                      <a:ext cx="4266818" cy="2212354"/>
                    </a:xfrm>
                    <a:prstGeom prst="rect">
                      <a:avLst/>
                    </a:prstGeom>
                  </pic:spPr>
                </pic:pic>
              </a:graphicData>
            </a:graphic>
          </wp:inline>
        </w:drawing>
      </w:r>
    </w:p>
    <w:p w14:paraId="7564D4AD" w14:textId="0BC91C8C" w:rsidR="00AB2B4B" w:rsidRDefault="00A237C8" w:rsidP="00A237C8">
      <w:pPr>
        <w:pStyle w:val="Caption"/>
      </w:pPr>
      <w:r>
        <w:t xml:space="preserve">Figure </w:t>
      </w:r>
      <w:r>
        <w:fldChar w:fldCharType="begin"/>
      </w:r>
      <w:r>
        <w:instrText xml:space="preserve"> SEQ Figure \* ARABIC </w:instrText>
      </w:r>
      <w:r>
        <w:fldChar w:fldCharType="separate"/>
      </w:r>
      <w:r w:rsidR="00A52883">
        <w:rPr>
          <w:noProof/>
        </w:rPr>
        <w:t>17</w:t>
      </w:r>
      <w:r>
        <w:fldChar w:fldCharType="end"/>
      </w:r>
      <w:r w:rsidR="00973FA0">
        <w:t xml:space="preserve">, Above, S parameter plot for folded dipole centred around </w:t>
      </w:r>
      <w:proofErr w:type="gramStart"/>
      <w:r w:rsidR="00973FA0">
        <w:t>105</w:t>
      </w:r>
      <w:proofErr w:type="gramEnd"/>
    </w:p>
    <w:p w14:paraId="05DD2023" w14:textId="5F5BF161" w:rsidR="00A237C8" w:rsidRDefault="009638AB" w:rsidP="00A237C8">
      <w:pPr>
        <w:keepNext/>
      </w:pPr>
      <w:r w:rsidRPr="009638AB">
        <w:drawing>
          <wp:inline distT="0" distB="0" distL="0" distR="0" wp14:anchorId="6548002F" wp14:editId="439D5EB3">
            <wp:extent cx="4933507" cy="2356889"/>
            <wp:effectExtent l="0" t="0" r="635" b="5715"/>
            <wp:docPr id="1444568454" name="Picture 1" descr="A red sphere with a red circle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68454" name="Picture 1" descr="A red sphere with a red circle and green lines&#10;&#10;Description automatically generated"/>
                    <pic:cNvPicPr/>
                  </pic:nvPicPr>
                  <pic:blipFill>
                    <a:blip r:embed="rId24"/>
                    <a:stretch>
                      <a:fillRect/>
                    </a:stretch>
                  </pic:blipFill>
                  <pic:spPr>
                    <a:xfrm>
                      <a:off x="0" y="0"/>
                      <a:ext cx="4936614" cy="2358373"/>
                    </a:xfrm>
                    <a:prstGeom prst="rect">
                      <a:avLst/>
                    </a:prstGeom>
                  </pic:spPr>
                </pic:pic>
              </a:graphicData>
            </a:graphic>
          </wp:inline>
        </w:drawing>
      </w:r>
    </w:p>
    <w:p w14:paraId="712B7534" w14:textId="260F389A" w:rsidR="00A237C8" w:rsidRDefault="00A237C8" w:rsidP="00A237C8">
      <w:pPr>
        <w:pStyle w:val="Caption"/>
      </w:pPr>
      <w:r>
        <w:t xml:space="preserve">Figure </w:t>
      </w:r>
      <w:r>
        <w:fldChar w:fldCharType="begin"/>
      </w:r>
      <w:r>
        <w:instrText xml:space="preserve"> SEQ Figure \* ARABIC </w:instrText>
      </w:r>
      <w:r>
        <w:fldChar w:fldCharType="separate"/>
      </w:r>
      <w:r w:rsidR="00A52883">
        <w:rPr>
          <w:noProof/>
        </w:rPr>
        <w:t>18</w:t>
      </w:r>
      <w:r>
        <w:fldChar w:fldCharType="end"/>
      </w:r>
      <w:r w:rsidR="00973FA0">
        <w:t xml:space="preserve">, Above, 3D radiation pattern diagram for folded </w:t>
      </w:r>
      <w:proofErr w:type="gramStart"/>
      <w:r w:rsidR="00973FA0">
        <w:t>dipole</w:t>
      </w:r>
      <w:proofErr w:type="gramEnd"/>
    </w:p>
    <w:p w14:paraId="7D6D817C" w14:textId="1962D151" w:rsidR="00A237C8" w:rsidRDefault="009638AB" w:rsidP="00A237C8">
      <w:pPr>
        <w:keepNext/>
      </w:pPr>
      <w:r w:rsidRPr="009638AB">
        <w:drawing>
          <wp:inline distT="0" distB="0" distL="0" distR="0" wp14:anchorId="7F04C938" wp14:editId="66CBD01A">
            <wp:extent cx="4040372" cy="3260589"/>
            <wp:effectExtent l="0" t="0" r="0" b="0"/>
            <wp:docPr id="1366328942" name="Picture 1" descr="A graph of a circular object with numbers and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328942" name="Picture 1" descr="A graph of a circular object with numbers and a line&#10;&#10;Description automatically generated with medium confidence"/>
                    <pic:cNvPicPr/>
                  </pic:nvPicPr>
                  <pic:blipFill>
                    <a:blip r:embed="rId25"/>
                    <a:stretch>
                      <a:fillRect/>
                    </a:stretch>
                  </pic:blipFill>
                  <pic:spPr>
                    <a:xfrm>
                      <a:off x="0" y="0"/>
                      <a:ext cx="4044086" cy="3263586"/>
                    </a:xfrm>
                    <a:prstGeom prst="rect">
                      <a:avLst/>
                    </a:prstGeom>
                  </pic:spPr>
                </pic:pic>
              </a:graphicData>
            </a:graphic>
          </wp:inline>
        </w:drawing>
      </w:r>
    </w:p>
    <w:p w14:paraId="600C71DE" w14:textId="2DD8C6DD" w:rsidR="00A237C8" w:rsidRDefault="00A237C8" w:rsidP="00A237C8">
      <w:pPr>
        <w:pStyle w:val="Caption"/>
      </w:pPr>
      <w:r>
        <w:t xml:space="preserve">Figure </w:t>
      </w:r>
      <w:r>
        <w:fldChar w:fldCharType="begin"/>
      </w:r>
      <w:r>
        <w:instrText xml:space="preserve"> SEQ Figure \* ARABIC </w:instrText>
      </w:r>
      <w:r>
        <w:fldChar w:fldCharType="separate"/>
      </w:r>
      <w:r w:rsidR="00A52883">
        <w:rPr>
          <w:noProof/>
        </w:rPr>
        <w:t>19</w:t>
      </w:r>
      <w:r>
        <w:fldChar w:fldCharType="end"/>
      </w:r>
      <w:r w:rsidR="00973FA0">
        <w:t>, Above, Radial plot for folded dipole</w:t>
      </w:r>
      <w:r w:rsidR="004B11B3">
        <w:t xml:space="preserve"> at 105.5 </w:t>
      </w:r>
      <w:proofErr w:type="gramStart"/>
      <w:r w:rsidR="004B11B3">
        <w:t>MHz</w:t>
      </w:r>
      <w:proofErr w:type="gramEnd"/>
    </w:p>
    <w:p w14:paraId="33083B5C" w14:textId="39F6EFFB" w:rsidR="00AB2B4B" w:rsidRDefault="00AB2B4B" w:rsidP="00AB2B4B">
      <w:pPr>
        <w:pStyle w:val="Heading1"/>
      </w:pPr>
      <w:bookmarkStart w:id="17" w:name="_Toc167229981"/>
      <w:r>
        <w:lastRenderedPageBreak/>
        <w:t xml:space="preserve">Demonstration – </w:t>
      </w:r>
      <w:r w:rsidR="00C34741">
        <w:t>Horn Antenna</w:t>
      </w:r>
      <w:bookmarkEnd w:id="17"/>
    </w:p>
    <w:p w14:paraId="5DD9FA6F" w14:textId="77777777" w:rsidR="00AB2B4B" w:rsidRDefault="00AB2B4B" w:rsidP="00AB2B4B">
      <w:pPr>
        <w:pStyle w:val="Heading3"/>
      </w:pPr>
      <w:bookmarkStart w:id="18" w:name="_Toc167229982"/>
      <w:r>
        <w:t>Implementation</w:t>
      </w:r>
      <w:bookmarkEnd w:id="18"/>
    </w:p>
    <w:p w14:paraId="66C3F338" w14:textId="3FA34E5D" w:rsidR="007472C3" w:rsidRDefault="0033266F" w:rsidP="007472C3">
      <w:r>
        <w:rPr>
          <w:noProof/>
        </w:rPr>
        <w:t>The Horn or in the case Pyramidal Horn Antenna is a more focused design than those previously explored in this report, largely utilised in measurement or long range, line-of-sight based communication systems. The many dimentions at play in the horn antenna make it particularly troublesome to manually calculate the vast majority of its many design complexities.</w:t>
      </w:r>
      <w:r w:rsidR="00663EF9">
        <w:rPr>
          <w:noProof/>
        </w:rPr>
        <w:t xml:space="preserve"> Thus this report elected to utilise 3</w:t>
      </w:r>
      <w:r w:rsidR="00663EF9" w:rsidRPr="00663EF9">
        <w:rPr>
          <w:noProof/>
          <w:vertAlign w:val="superscript"/>
        </w:rPr>
        <w:t>r</w:t>
      </w:r>
      <w:r w:rsidR="00663EF9">
        <w:rPr>
          <w:noProof/>
          <w:vertAlign w:val="superscript"/>
        </w:rPr>
        <w:t xml:space="preserve">d </w:t>
      </w:r>
      <w:r w:rsidR="00663EF9">
        <w:t xml:space="preserve">party code packages to allow for this to be calculated, which were then checked approximately using repeated application of the Pythagorean theorem. This largely took place following </w:t>
      </w:r>
      <w:r w:rsidR="00275E03">
        <w:t xml:space="preserve">dimension calculations of the top and side planes of the horn, taken as three sides of a cuboid and two right angle triangles in both planes. </w:t>
      </w:r>
    </w:p>
    <w:p w14:paraId="57E512DF" w14:textId="334D237C" w:rsidR="00275E03" w:rsidRDefault="00275E03" w:rsidP="007472C3">
      <w:r>
        <w:t>These approximations resulted in the following variables.</w:t>
      </w:r>
    </w:p>
    <w:p w14:paraId="13D8134A" w14:textId="36ED41FE" w:rsidR="00275E03" w:rsidRDefault="00275E03" w:rsidP="007472C3">
      <w:r>
        <w:t>Flare length = 80mm, Flare width = 110mm</w:t>
      </w:r>
      <w:r w:rsidR="00A75ED0">
        <w:t xml:space="preserve">, Flare Height = 97mm, Base length = 55mm Base Width = 44mm Base height = 20mm </w:t>
      </w:r>
    </w:p>
    <w:p w14:paraId="139E1560" w14:textId="78202BF3" w:rsidR="00275E03" w:rsidRDefault="00A75ED0" w:rsidP="007472C3">
      <w:r>
        <w:t>With a feed characterised with a height = 12mm and a width of 1.4mm.</w:t>
      </w:r>
    </w:p>
    <w:p w14:paraId="3572AC94" w14:textId="37247C92" w:rsidR="00E95CDB" w:rsidRPr="007472C3" w:rsidRDefault="00E95CDB" w:rsidP="007472C3">
      <w:r>
        <w:t>It is also noted that these results are the combination of processed results combined with this author’s own approximations, as such they would not be as perfectly accurate as the other systems previously observed due to the mathematical complexity.</w:t>
      </w:r>
    </w:p>
    <w:p w14:paraId="0E694F24" w14:textId="77777777" w:rsidR="00AB2B4B" w:rsidRDefault="00AB2B4B" w:rsidP="00AB2B4B">
      <w:pPr>
        <w:pStyle w:val="Heading3"/>
      </w:pPr>
      <w:bookmarkStart w:id="19" w:name="_Toc167229983"/>
      <w:r>
        <w:t>Analysis</w:t>
      </w:r>
      <w:bookmarkEnd w:id="19"/>
    </w:p>
    <w:p w14:paraId="0169A0CD" w14:textId="5EB1EDE0" w:rsidR="000600CC" w:rsidRDefault="000600CC" w:rsidP="000600CC">
      <w:r>
        <w:t>The resulting design produced some close to optimal results, in figure 21 it is possible to observe a very precise operational frequency and, while not perfectly set to the desired 6GHz, it does operate in a very close proximity and, with some iterative testing and refinement, it would be possible to focus this point closer towards the 6GHz mark. An unfortunate side effect of this is that, in its current state, this antenna would have a very low efficiency at the 6GHz and is instead far better suited to operation towards the 5.8GHz mark. Unlike the dipoles before, the gradient of S parameters is dramatically sharper here and does therefore create a noticeable problem without adaptation, however, by parameterising and iterating the designs it could well result in an incredibly precise theoretical design.</w:t>
      </w:r>
      <w:r w:rsidR="00532345">
        <w:t xml:space="preserve"> The radiation pattern does undeniably also resemble the expected as observed from the research section.</w:t>
      </w:r>
    </w:p>
    <w:p w14:paraId="0F408026" w14:textId="77777777" w:rsidR="000600CC" w:rsidRDefault="000600CC" w:rsidP="000600CC">
      <w:pPr>
        <w:keepNext/>
      </w:pPr>
      <w:r w:rsidRPr="000600CC">
        <w:drawing>
          <wp:inline distT="0" distB="0" distL="0" distR="0" wp14:anchorId="3F91978E" wp14:editId="0900A39D">
            <wp:extent cx="3519377" cy="2502088"/>
            <wp:effectExtent l="0" t="0" r="5080" b="0"/>
            <wp:docPr id="154719138" name="Picture 1" descr="A yellow box with a ho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19138" name="Picture 1" descr="A yellow box with a hole in the middle&#10;&#10;Description automatically generated"/>
                    <pic:cNvPicPr/>
                  </pic:nvPicPr>
                  <pic:blipFill>
                    <a:blip r:embed="rId26"/>
                    <a:stretch>
                      <a:fillRect/>
                    </a:stretch>
                  </pic:blipFill>
                  <pic:spPr>
                    <a:xfrm>
                      <a:off x="0" y="0"/>
                      <a:ext cx="3528644" cy="2508676"/>
                    </a:xfrm>
                    <a:prstGeom prst="rect">
                      <a:avLst/>
                    </a:prstGeom>
                  </pic:spPr>
                </pic:pic>
              </a:graphicData>
            </a:graphic>
          </wp:inline>
        </w:drawing>
      </w:r>
    </w:p>
    <w:p w14:paraId="5F225D5C" w14:textId="5F087FC7" w:rsidR="000600CC" w:rsidRDefault="000600CC" w:rsidP="000600CC">
      <w:pPr>
        <w:pStyle w:val="Caption"/>
      </w:pPr>
      <w:r>
        <w:t xml:space="preserve">Figure </w:t>
      </w:r>
      <w:r>
        <w:fldChar w:fldCharType="begin"/>
      </w:r>
      <w:r>
        <w:instrText xml:space="preserve"> SEQ Figure \* ARABIC </w:instrText>
      </w:r>
      <w:r>
        <w:fldChar w:fldCharType="separate"/>
      </w:r>
      <w:r w:rsidR="00A52883">
        <w:rPr>
          <w:noProof/>
        </w:rPr>
        <w:t>20</w:t>
      </w:r>
      <w:r>
        <w:fldChar w:fldCharType="end"/>
      </w:r>
      <w:r w:rsidR="005E37D2">
        <w:t xml:space="preserve">, Above, Horn antenna design </w:t>
      </w:r>
      <w:proofErr w:type="gramStart"/>
      <w:r w:rsidR="005E37D2">
        <w:t>diagram</w:t>
      </w:r>
      <w:proofErr w:type="gramEnd"/>
    </w:p>
    <w:p w14:paraId="49A2EF8D" w14:textId="77777777" w:rsidR="000600CC" w:rsidRDefault="000600CC" w:rsidP="000600CC">
      <w:pPr>
        <w:keepNext/>
      </w:pPr>
      <w:r w:rsidRPr="000600CC">
        <w:lastRenderedPageBreak/>
        <w:drawing>
          <wp:inline distT="0" distB="0" distL="0" distR="0" wp14:anchorId="77927CC3" wp14:editId="03305B83">
            <wp:extent cx="4401879" cy="2341881"/>
            <wp:effectExtent l="0" t="0" r="0" b="1270"/>
            <wp:docPr id="322430350" name="Picture 1"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30350" name="Picture 1" descr="A graph with a line&#10;&#10;Description automatically generated"/>
                    <pic:cNvPicPr/>
                  </pic:nvPicPr>
                  <pic:blipFill>
                    <a:blip r:embed="rId27"/>
                    <a:stretch>
                      <a:fillRect/>
                    </a:stretch>
                  </pic:blipFill>
                  <pic:spPr>
                    <a:xfrm>
                      <a:off x="0" y="0"/>
                      <a:ext cx="4404855" cy="2343464"/>
                    </a:xfrm>
                    <a:prstGeom prst="rect">
                      <a:avLst/>
                    </a:prstGeom>
                  </pic:spPr>
                </pic:pic>
              </a:graphicData>
            </a:graphic>
          </wp:inline>
        </w:drawing>
      </w:r>
    </w:p>
    <w:p w14:paraId="153194EE" w14:textId="2B1D2A5C" w:rsidR="000600CC" w:rsidRPr="000600CC" w:rsidRDefault="000600CC" w:rsidP="000600CC">
      <w:pPr>
        <w:pStyle w:val="Caption"/>
      </w:pPr>
      <w:r>
        <w:t xml:space="preserve">Figure </w:t>
      </w:r>
      <w:r>
        <w:fldChar w:fldCharType="begin"/>
      </w:r>
      <w:r>
        <w:instrText xml:space="preserve"> SEQ Figure \* ARABIC </w:instrText>
      </w:r>
      <w:r>
        <w:fldChar w:fldCharType="separate"/>
      </w:r>
      <w:r w:rsidR="00A52883">
        <w:rPr>
          <w:noProof/>
        </w:rPr>
        <w:t>21</w:t>
      </w:r>
      <w:r>
        <w:fldChar w:fldCharType="end"/>
      </w:r>
      <w:r w:rsidR="005E37D2">
        <w:t>, Above, S parameter graph for horn antenna centred near 5.8GHz</w:t>
      </w:r>
    </w:p>
    <w:p w14:paraId="6F0CA20E" w14:textId="77777777" w:rsidR="00600027" w:rsidRDefault="00600027" w:rsidP="00600027">
      <w:pPr>
        <w:keepNext/>
      </w:pPr>
      <w:r w:rsidRPr="00600027">
        <w:drawing>
          <wp:inline distT="0" distB="0" distL="0" distR="0" wp14:anchorId="7D8A9194" wp14:editId="1062C76C">
            <wp:extent cx="5209953" cy="2423153"/>
            <wp:effectExtent l="0" t="0" r="0" b="0"/>
            <wp:docPr id="678842985" name="Picture 1" descr="A colorful diagram of a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42985" name="Picture 1" descr="A colorful diagram of a brain&#10;&#10;Description automatically generated"/>
                    <pic:cNvPicPr/>
                  </pic:nvPicPr>
                  <pic:blipFill>
                    <a:blip r:embed="rId28"/>
                    <a:stretch>
                      <a:fillRect/>
                    </a:stretch>
                  </pic:blipFill>
                  <pic:spPr>
                    <a:xfrm>
                      <a:off x="0" y="0"/>
                      <a:ext cx="5212998" cy="2424569"/>
                    </a:xfrm>
                    <a:prstGeom prst="rect">
                      <a:avLst/>
                    </a:prstGeom>
                  </pic:spPr>
                </pic:pic>
              </a:graphicData>
            </a:graphic>
          </wp:inline>
        </w:drawing>
      </w:r>
    </w:p>
    <w:p w14:paraId="610A7098" w14:textId="5FA62774" w:rsidR="00AB2B4B" w:rsidRDefault="00600027" w:rsidP="00600027">
      <w:pPr>
        <w:pStyle w:val="Caption"/>
      </w:pPr>
      <w:r>
        <w:t xml:space="preserve">Figure </w:t>
      </w:r>
      <w:r>
        <w:fldChar w:fldCharType="begin"/>
      </w:r>
      <w:r>
        <w:instrText xml:space="preserve"> SEQ Figure \* ARABIC </w:instrText>
      </w:r>
      <w:r>
        <w:fldChar w:fldCharType="separate"/>
      </w:r>
      <w:r w:rsidR="00A52883">
        <w:rPr>
          <w:noProof/>
        </w:rPr>
        <w:t>22</w:t>
      </w:r>
      <w:r>
        <w:fldChar w:fldCharType="end"/>
      </w:r>
      <w:r w:rsidR="005E37D2">
        <w:t xml:space="preserve">, Above, 3D radiation diagram for Horn </w:t>
      </w:r>
      <w:proofErr w:type="gramStart"/>
      <w:r w:rsidR="005E37D2">
        <w:t>antenna</w:t>
      </w:r>
      <w:proofErr w:type="gramEnd"/>
    </w:p>
    <w:p w14:paraId="01CB9363" w14:textId="77777777" w:rsidR="00600027" w:rsidRDefault="00600027" w:rsidP="00600027">
      <w:pPr>
        <w:keepNext/>
      </w:pPr>
      <w:r w:rsidRPr="00600027">
        <w:drawing>
          <wp:inline distT="0" distB="0" distL="0" distR="0" wp14:anchorId="03207499" wp14:editId="12CC324A">
            <wp:extent cx="2842378" cy="2700670"/>
            <wp:effectExtent l="0" t="0" r="0" b="4445"/>
            <wp:docPr id="758005724"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05724" name="Picture 1" descr="A screen shot of a graph&#10;&#10;Description automatically generated"/>
                    <pic:cNvPicPr/>
                  </pic:nvPicPr>
                  <pic:blipFill>
                    <a:blip r:embed="rId29"/>
                    <a:stretch>
                      <a:fillRect/>
                    </a:stretch>
                  </pic:blipFill>
                  <pic:spPr>
                    <a:xfrm>
                      <a:off x="0" y="0"/>
                      <a:ext cx="2846671" cy="2704749"/>
                    </a:xfrm>
                    <a:prstGeom prst="rect">
                      <a:avLst/>
                    </a:prstGeom>
                  </pic:spPr>
                </pic:pic>
              </a:graphicData>
            </a:graphic>
          </wp:inline>
        </w:drawing>
      </w:r>
    </w:p>
    <w:p w14:paraId="3CDA8B6C" w14:textId="1220CDB3" w:rsidR="00600027" w:rsidRPr="00600027" w:rsidRDefault="00600027" w:rsidP="00600027">
      <w:pPr>
        <w:pStyle w:val="Caption"/>
      </w:pPr>
      <w:r>
        <w:t xml:space="preserve">Figure </w:t>
      </w:r>
      <w:r>
        <w:fldChar w:fldCharType="begin"/>
      </w:r>
      <w:r>
        <w:instrText xml:space="preserve"> SEQ Figure \* ARABIC </w:instrText>
      </w:r>
      <w:r>
        <w:fldChar w:fldCharType="separate"/>
      </w:r>
      <w:r w:rsidR="00A52883">
        <w:rPr>
          <w:noProof/>
        </w:rPr>
        <w:t>23</w:t>
      </w:r>
      <w:r>
        <w:fldChar w:fldCharType="end"/>
      </w:r>
      <w:r w:rsidR="005E37D2">
        <w:t xml:space="preserve">, Above, Radial plot for Horn antenna at </w:t>
      </w:r>
      <w:proofErr w:type="gramStart"/>
      <w:r w:rsidR="005E37D2">
        <w:t>6GHz</w:t>
      </w:r>
      <w:proofErr w:type="gramEnd"/>
    </w:p>
    <w:p w14:paraId="790DD13F" w14:textId="409CB701" w:rsidR="00AB2B4B" w:rsidRDefault="00AB2B4B" w:rsidP="00AB2B4B">
      <w:pPr>
        <w:pStyle w:val="Heading1"/>
      </w:pPr>
      <w:bookmarkStart w:id="20" w:name="_Toc167229984"/>
      <w:r>
        <w:lastRenderedPageBreak/>
        <w:t xml:space="preserve">Demonstration – </w:t>
      </w:r>
      <w:r w:rsidR="00C34741">
        <w:t>Helical Antenna</w:t>
      </w:r>
      <w:bookmarkEnd w:id="20"/>
    </w:p>
    <w:p w14:paraId="22214E6E" w14:textId="77777777" w:rsidR="00AB2B4B" w:rsidRDefault="00AB2B4B" w:rsidP="00AB2B4B">
      <w:pPr>
        <w:pStyle w:val="Heading3"/>
      </w:pPr>
      <w:bookmarkStart w:id="21" w:name="_Toc167229985"/>
      <w:r>
        <w:t>Implementation</w:t>
      </w:r>
      <w:bookmarkEnd w:id="21"/>
    </w:p>
    <w:p w14:paraId="6AC1FCE3" w14:textId="1AAF57C3" w:rsidR="00922449" w:rsidRDefault="00922449" w:rsidP="00922449">
      <w:r>
        <w:t xml:space="preserve">The Helical antenna is a design that largely sees use in large </w:t>
      </w:r>
      <w:r w:rsidR="00475C15">
        <w:t>microwave-based</w:t>
      </w:r>
      <w:r>
        <w:t xml:space="preserve"> communications systems, such as satcom and other orbital communication</w:t>
      </w:r>
      <w:sdt>
        <w:sdtPr>
          <w:rPr>
            <w:color w:val="000000"/>
          </w:rPr>
          <w:tag w:val="MENDELEY_CITATION_v3_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"/>
          <w:id w:val="-824504476"/>
          <w:placeholder>
            <w:docPart w:val="DefaultPlaceholder_-1854013440"/>
          </w:placeholder>
        </w:sdtPr>
        <w:sdtContent>
          <w:r w:rsidR="00AD2DD5" w:rsidRPr="00AD2DD5">
            <w:rPr>
              <w:color w:val="000000"/>
            </w:rPr>
            <w:t>[10]</w:t>
          </w:r>
        </w:sdtContent>
      </w:sdt>
      <w:r w:rsidR="00AD2DD5">
        <w:rPr>
          <w:color w:val="000000"/>
        </w:rPr>
        <w:t>.</w:t>
      </w:r>
      <w:r>
        <w:t xml:space="preserve"> One of the main differences to the other examined antennas is that the Helical has a </w:t>
      </w:r>
      <w:r w:rsidR="00475C15">
        <w:t>left- and right-hand</w:t>
      </w:r>
      <w:r>
        <w:t xml:space="preserve"> component depending on the orientation of the spiral, typically resulting in the convention of a left handed spiral resulting in transmission and a right handed resulting in reception. Due to the complexity and somewhat intimidating nature of the helical array, the exact mathematical formula comprises of a repeated section for each turn plus additional fixed </w:t>
      </w:r>
      <w:r w:rsidR="00475C15">
        <w:t>equations. Thus, a large component of this design was generated through iterative methods.</w:t>
      </w:r>
    </w:p>
    <w:p w14:paraId="2DCF190E" w14:textId="4EC595BD" w:rsidR="006A67E9" w:rsidRDefault="006A67E9" w:rsidP="00922449">
      <w:r>
        <w:t>The dimensions of the system are as follows:</w:t>
      </w:r>
    </w:p>
    <w:p w14:paraId="0F98FA36" w14:textId="120B4E39" w:rsidR="006A67E9" w:rsidRDefault="006A67E9" w:rsidP="00922449">
      <w:r>
        <w:t xml:space="preserve">Radius = 6mm, Width == 0.25mm, </w:t>
      </w:r>
      <w:proofErr w:type="gramStart"/>
      <w:r>
        <w:t>Spacing</w:t>
      </w:r>
      <w:proofErr w:type="gramEnd"/>
      <w:r>
        <w:t xml:space="preserve"> = 8mm, feed height = 1mm, ground radius = 17mm turns = 6</w:t>
      </w:r>
      <w:r w:rsidR="00E27ED5">
        <w:t>.</w:t>
      </w:r>
    </w:p>
    <w:p w14:paraId="700C5ACC" w14:textId="77777777" w:rsidR="006A67E9" w:rsidRPr="00922449" w:rsidRDefault="006A67E9" w:rsidP="00922449"/>
    <w:p w14:paraId="72CAA534" w14:textId="77777777" w:rsidR="00AB2B4B" w:rsidRDefault="00AB2B4B" w:rsidP="00AB2B4B">
      <w:pPr>
        <w:pStyle w:val="Heading3"/>
      </w:pPr>
      <w:bookmarkStart w:id="22" w:name="_Toc167229986"/>
      <w:r>
        <w:t>Analysis</w:t>
      </w:r>
      <w:bookmarkEnd w:id="22"/>
    </w:p>
    <w:p w14:paraId="21190EA3" w14:textId="5CAC6C2A" w:rsidR="00475C15" w:rsidRPr="00475C15" w:rsidRDefault="00475C15" w:rsidP="00475C15">
      <w:r>
        <w:t xml:space="preserve">The Helical Antenna is a peculiar antenna to analyse, while it is undeniable that it functioned </w:t>
      </w:r>
      <w:proofErr w:type="gramStart"/>
      <w:r>
        <w:t>fairly well</w:t>
      </w:r>
      <w:proofErr w:type="gramEnd"/>
      <w:r>
        <w:t xml:space="preserve"> and recognisably as a helical antenna, the S parameters observable in figure 25 present the unique challenge that accompanies working with this particular design. That being the multiple resonance points. While inevitable with an antenna essentially comprised of stages, the exact impact of dimensions can be hard to assess due to its cascading impact. In this case, however, the antenna works incredibly well and precisely on the intended 11GHz frequency, with even better performance around the 11.6GHz mark and reduced but still noticeable around the 10.3GHz mark.</w:t>
      </w:r>
      <w:r w:rsidR="006A67E9">
        <w:t xml:space="preserve"> Thus, it is possible to determine that this design does function well given its objective.</w:t>
      </w:r>
    </w:p>
    <w:p w14:paraId="6A17C49E" w14:textId="77777777" w:rsidR="00977C24" w:rsidRDefault="00DC25F5" w:rsidP="00977C24">
      <w:pPr>
        <w:keepNext/>
      </w:pPr>
      <w:r w:rsidRPr="00DC25F5">
        <w:drawing>
          <wp:inline distT="0" distB="0" distL="0" distR="0" wp14:anchorId="1C07D0A5" wp14:editId="766DF2CC">
            <wp:extent cx="2926628" cy="3583172"/>
            <wp:effectExtent l="0" t="0" r="7620" b="0"/>
            <wp:docPr id="1967836446" name="Picture 1" descr="A graph of a spiraling spr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836446" name="Picture 1" descr="A graph of a spiraling spring&#10;&#10;Description automatically generated with medium confidence"/>
                    <pic:cNvPicPr/>
                  </pic:nvPicPr>
                  <pic:blipFill>
                    <a:blip r:embed="rId30"/>
                    <a:stretch>
                      <a:fillRect/>
                    </a:stretch>
                  </pic:blipFill>
                  <pic:spPr>
                    <a:xfrm>
                      <a:off x="0" y="0"/>
                      <a:ext cx="2952054" cy="3614302"/>
                    </a:xfrm>
                    <a:prstGeom prst="rect">
                      <a:avLst/>
                    </a:prstGeom>
                  </pic:spPr>
                </pic:pic>
              </a:graphicData>
            </a:graphic>
          </wp:inline>
        </w:drawing>
      </w:r>
    </w:p>
    <w:p w14:paraId="12C53E8E" w14:textId="1D6D5C82" w:rsidR="00DC25F5" w:rsidRPr="00DC25F5" w:rsidRDefault="00977C24" w:rsidP="00977C24">
      <w:pPr>
        <w:pStyle w:val="Caption"/>
      </w:pPr>
      <w:r>
        <w:t xml:space="preserve">Figure </w:t>
      </w:r>
      <w:r>
        <w:fldChar w:fldCharType="begin"/>
      </w:r>
      <w:r>
        <w:instrText xml:space="preserve"> SEQ Figure \* ARABIC </w:instrText>
      </w:r>
      <w:r>
        <w:fldChar w:fldCharType="separate"/>
      </w:r>
      <w:r w:rsidR="00A52883">
        <w:rPr>
          <w:noProof/>
        </w:rPr>
        <w:t>24</w:t>
      </w:r>
      <w:r>
        <w:fldChar w:fldCharType="end"/>
      </w:r>
      <w:r w:rsidR="00557B3B">
        <w:t xml:space="preserve">, Above, Helix antenna design </w:t>
      </w:r>
      <w:proofErr w:type="gramStart"/>
      <w:r w:rsidR="00557B3B">
        <w:t>diagram</w:t>
      </w:r>
      <w:proofErr w:type="gramEnd"/>
    </w:p>
    <w:p w14:paraId="7F1BA93E" w14:textId="77777777" w:rsidR="00977C24" w:rsidRDefault="002424BE" w:rsidP="00977C24">
      <w:pPr>
        <w:keepNext/>
      </w:pPr>
      <w:r w:rsidRPr="002424BE">
        <w:lastRenderedPageBreak/>
        <w:drawing>
          <wp:inline distT="0" distB="0" distL="0" distR="0" wp14:anchorId="16CBAC51" wp14:editId="5D056152">
            <wp:extent cx="4570931" cy="2413590"/>
            <wp:effectExtent l="0" t="0" r="1270" b="6350"/>
            <wp:docPr id="1779393664" name="Picture 1"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93664" name="Picture 1" descr="A graph with blue lines&#10;&#10;Description automatically generated"/>
                    <pic:cNvPicPr/>
                  </pic:nvPicPr>
                  <pic:blipFill>
                    <a:blip r:embed="rId31"/>
                    <a:stretch>
                      <a:fillRect/>
                    </a:stretch>
                  </pic:blipFill>
                  <pic:spPr>
                    <a:xfrm>
                      <a:off x="0" y="0"/>
                      <a:ext cx="4579622" cy="2418179"/>
                    </a:xfrm>
                    <a:prstGeom prst="rect">
                      <a:avLst/>
                    </a:prstGeom>
                  </pic:spPr>
                </pic:pic>
              </a:graphicData>
            </a:graphic>
          </wp:inline>
        </w:drawing>
      </w:r>
    </w:p>
    <w:p w14:paraId="5AA06F7D" w14:textId="75B6C061" w:rsidR="002424BE" w:rsidRDefault="00977C24" w:rsidP="00977C24">
      <w:pPr>
        <w:pStyle w:val="Caption"/>
      </w:pPr>
      <w:r>
        <w:t xml:space="preserve">Figure </w:t>
      </w:r>
      <w:r>
        <w:fldChar w:fldCharType="begin"/>
      </w:r>
      <w:r>
        <w:instrText xml:space="preserve"> SEQ Figure \* ARABIC </w:instrText>
      </w:r>
      <w:r>
        <w:fldChar w:fldCharType="separate"/>
      </w:r>
      <w:r w:rsidR="00A52883">
        <w:rPr>
          <w:noProof/>
        </w:rPr>
        <w:t>25</w:t>
      </w:r>
      <w:r>
        <w:fldChar w:fldCharType="end"/>
      </w:r>
      <w:r w:rsidR="00557B3B">
        <w:t>, Above, S parameter graph for a six-turn helical antenna.</w:t>
      </w:r>
    </w:p>
    <w:p w14:paraId="4CB9827D" w14:textId="77777777" w:rsidR="00977C24" w:rsidRDefault="00DC25F5" w:rsidP="00977C24">
      <w:pPr>
        <w:keepNext/>
      </w:pPr>
      <w:r w:rsidRPr="00DC25F5">
        <w:drawing>
          <wp:inline distT="0" distB="0" distL="0" distR="0" wp14:anchorId="10F19479" wp14:editId="1AAF4CD0">
            <wp:extent cx="5092995" cy="2367063"/>
            <wp:effectExtent l="0" t="0" r="0" b="0"/>
            <wp:docPr id="1817451017" name="Picture 1" descr="A colorful swirly object with circl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451017" name="Picture 1" descr="A colorful swirly object with circles and lines&#10;&#10;Description automatically generated with medium confidence"/>
                    <pic:cNvPicPr/>
                  </pic:nvPicPr>
                  <pic:blipFill>
                    <a:blip r:embed="rId32"/>
                    <a:stretch>
                      <a:fillRect/>
                    </a:stretch>
                  </pic:blipFill>
                  <pic:spPr>
                    <a:xfrm>
                      <a:off x="0" y="0"/>
                      <a:ext cx="5096027" cy="2368472"/>
                    </a:xfrm>
                    <a:prstGeom prst="rect">
                      <a:avLst/>
                    </a:prstGeom>
                  </pic:spPr>
                </pic:pic>
              </a:graphicData>
            </a:graphic>
          </wp:inline>
        </w:drawing>
      </w:r>
    </w:p>
    <w:p w14:paraId="10C1A17B" w14:textId="655129A0" w:rsidR="00DC25F5" w:rsidRDefault="00977C24" w:rsidP="00977C24">
      <w:pPr>
        <w:pStyle w:val="Caption"/>
      </w:pPr>
      <w:r>
        <w:t xml:space="preserve">Figure </w:t>
      </w:r>
      <w:r>
        <w:fldChar w:fldCharType="begin"/>
      </w:r>
      <w:r>
        <w:instrText xml:space="preserve"> SEQ Figure \* ARABIC </w:instrText>
      </w:r>
      <w:r>
        <w:fldChar w:fldCharType="separate"/>
      </w:r>
      <w:r w:rsidR="00A52883">
        <w:rPr>
          <w:noProof/>
        </w:rPr>
        <w:t>26</w:t>
      </w:r>
      <w:r>
        <w:fldChar w:fldCharType="end"/>
      </w:r>
      <w:r w:rsidR="00557B3B">
        <w:t>, Above, 3D radiation diagram for six-turn helical antenna.</w:t>
      </w:r>
    </w:p>
    <w:p w14:paraId="6A9B2AC4" w14:textId="77777777" w:rsidR="00977C24" w:rsidRDefault="00DC25F5" w:rsidP="00977C24">
      <w:pPr>
        <w:keepNext/>
      </w:pPr>
      <w:r w:rsidRPr="00DC25F5">
        <w:lastRenderedPageBreak/>
        <w:drawing>
          <wp:inline distT="0" distB="0" distL="0" distR="0" wp14:anchorId="3A3260D2" wp14:editId="1FBD3023">
            <wp:extent cx="3104707" cy="3165246"/>
            <wp:effectExtent l="0" t="0" r="635" b="0"/>
            <wp:docPr id="92922362" name="Picture 1" descr="A graph with a line draw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22362" name="Picture 1" descr="A graph with a line drawn on it&#10;&#10;Description automatically generated"/>
                    <pic:cNvPicPr/>
                  </pic:nvPicPr>
                  <pic:blipFill>
                    <a:blip r:embed="rId33"/>
                    <a:stretch>
                      <a:fillRect/>
                    </a:stretch>
                  </pic:blipFill>
                  <pic:spPr>
                    <a:xfrm>
                      <a:off x="0" y="0"/>
                      <a:ext cx="3108459" cy="3169071"/>
                    </a:xfrm>
                    <a:prstGeom prst="rect">
                      <a:avLst/>
                    </a:prstGeom>
                  </pic:spPr>
                </pic:pic>
              </a:graphicData>
            </a:graphic>
          </wp:inline>
        </w:drawing>
      </w:r>
    </w:p>
    <w:p w14:paraId="26D2639B" w14:textId="45138E38" w:rsidR="00DC25F5" w:rsidRPr="002424BE" w:rsidRDefault="00977C24" w:rsidP="00977C24">
      <w:pPr>
        <w:pStyle w:val="Caption"/>
      </w:pPr>
      <w:r>
        <w:t xml:space="preserve">Figure </w:t>
      </w:r>
      <w:r>
        <w:fldChar w:fldCharType="begin"/>
      </w:r>
      <w:r>
        <w:instrText xml:space="preserve"> SEQ Figure \* ARABIC </w:instrText>
      </w:r>
      <w:r>
        <w:fldChar w:fldCharType="separate"/>
      </w:r>
      <w:r w:rsidR="00A52883">
        <w:rPr>
          <w:noProof/>
        </w:rPr>
        <w:t>27</w:t>
      </w:r>
      <w:r>
        <w:fldChar w:fldCharType="end"/>
      </w:r>
      <w:r w:rsidR="00917876">
        <w:t xml:space="preserve">,Above, Radial diagram for a six-turn helical </w:t>
      </w:r>
      <w:proofErr w:type="gramStart"/>
      <w:r w:rsidR="00917876">
        <w:t>antenna</w:t>
      </w:r>
      <w:proofErr w:type="gramEnd"/>
    </w:p>
    <w:p w14:paraId="25915180" w14:textId="71A9FFC9" w:rsidR="00A52883" w:rsidRDefault="00A52883" w:rsidP="00A52883">
      <w:pPr>
        <w:pStyle w:val="Heading3"/>
      </w:pPr>
      <w:bookmarkStart w:id="23" w:name="_Toc167229987"/>
      <w:r>
        <w:t>Array Application</w:t>
      </w:r>
      <w:bookmarkEnd w:id="23"/>
    </w:p>
    <w:p w14:paraId="5E24B856" w14:textId="03813485" w:rsidR="00A52883" w:rsidRDefault="00A52883" w:rsidP="00A52883">
      <w:r>
        <w:t xml:space="preserve">In addition to standard application, it isn’t uncommon for antennas to be station in array </w:t>
      </w:r>
      <w:r w:rsidR="001D5C6D">
        <w:t>compositions. operating at approximately 11GHz, following similar numeric values as the above helix, the array configuration is generally used when either the receptive area needs to be increased or the antennas transmit in such a way that the interference amplifies a certain quality. In the case of these helixes, it is observable in figure 3</w:t>
      </w:r>
      <w:r w:rsidR="00D15D5D">
        <w:t>0</w:t>
      </w:r>
      <w:r w:rsidR="001D5C6D">
        <w:t xml:space="preserve"> that the constructive interference creates a greater directivity while the destructive creates a </w:t>
      </w:r>
      <w:r w:rsidR="007055CD">
        <w:t>narrower</w:t>
      </w:r>
      <w:r w:rsidR="001D5C6D">
        <w:t xml:space="preserve"> spread of the secondary and primary lobes, thus in this case, it is likely that the array configuration greatly increases the performance of the </w:t>
      </w:r>
      <w:proofErr w:type="gramStart"/>
      <w:r w:rsidR="001D5C6D">
        <w:t>system as a whole</w:t>
      </w:r>
      <w:proofErr w:type="gramEnd"/>
      <w:r w:rsidR="001D5C6D">
        <w:t>.</w:t>
      </w:r>
    </w:p>
    <w:p w14:paraId="74D6D7A4" w14:textId="4943C0D2" w:rsidR="00A52883" w:rsidRDefault="00A52883" w:rsidP="00A52883">
      <w:pPr>
        <w:keepNext/>
      </w:pPr>
    </w:p>
    <w:p w14:paraId="07605F73" w14:textId="589441A2" w:rsidR="00A52883" w:rsidRDefault="00A52883" w:rsidP="00A52883">
      <w:pPr>
        <w:pStyle w:val="Caption"/>
      </w:pPr>
      <w:r>
        <w:t xml:space="preserve">Figure </w:t>
      </w:r>
      <w:r>
        <w:fldChar w:fldCharType="begin"/>
      </w:r>
      <w:r>
        <w:instrText xml:space="preserve"> SEQ Figure \* ARABIC </w:instrText>
      </w:r>
      <w:r>
        <w:fldChar w:fldCharType="separate"/>
      </w:r>
      <w:r>
        <w:rPr>
          <w:noProof/>
        </w:rPr>
        <w:t>28</w:t>
      </w:r>
      <w:r>
        <w:fldChar w:fldCharType="end"/>
      </w:r>
    </w:p>
    <w:p w14:paraId="32979235" w14:textId="77777777" w:rsidR="00A52883" w:rsidRDefault="00A52883" w:rsidP="00A52883">
      <w:pPr>
        <w:keepNext/>
      </w:pPr>
      <w:r w:rsidRPr="00A52883">
        <w:drawing>
          <wp:inline distT="0" distB="0" distL="0" distR="0" wp14:anchorId="062CBBC9" wp14:editId="33BD9F9B">
            <wp:extent cx="4221126" cy="2555310"/>
            <wp:effectExtent l="0" t="0" r="8255" b="0"/>
            <wp:docPr id="1287352660" name="Picture 1" descr="A colorful sphere with circle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52660" name="Picture 1" descr="A colorful sphere with circles and lines&#10;&#10;Description automatically generated"/>
                    <pic:cNvPicPr/>
                  </pic:nvPicPr>
                  <pic:blipFill>
                    <a:blip r:embed="rId34"/>
                    <a:stretch>
                      <a:fillRect/>
                    </a:stretch>
                  </pic:blipFill>
                  <pic:spPr>
                    <a:xfrm>
                      <a:off x="0" y="0"/>
                      <a:ext cx="4227497" cy="2559167"/>
                    </a:xfrm>
                    <a:prstGeom prst="rect">
                      <a:avLst/>
                    </a:prstGeom>
                  </pic:spPr>
                </pic:pic>
              </a:graphicData>
            </a:graphic>
          </wp:inline>
        </w:drawing>
      </w:r>
    </w:p>
    <w:p w14:paraId="7075295C" w14:textId="0EEADDBF" w:rsidR="00A52883" w:rsidRDefault="00A52883" w:rsidP="00A52883">
      <w:pPr>
        <w:pStyle w:val="Caption"/>
      </w:pPr>
      <w:r>
        <w:t xml:space="preserve">Figure </w:t>
      </w:r>
      <w:r>
        <w:fldChar w:fldCharType="begin"/>
      </w:r>
      <w:r>
        <w:instrText xml:space="preserve"> SEQ Figure \* ARABIC </w:instrText>
      </w:r>
      <w:r>
        <w:fldChar w:fldCharType="separate"/>
      </w:r>
      <w:r>
        <w:rPr>
          <w:noProof/>
        </w:rPr>
        <w:t>29</w:t>
      </w:r>
      <w:r>
        <w:fldChar w:fldCharType="end"/>
      </w:r>
      <w:r w:rsidR="00227BEB">
        <w:t xml:space="preserve">, Above, 3D radiation plot of a 3x3 six-turn helical </w:t>
      </w:r>
      <w:proofErr w:type="gramStart"/>
      <w:r w:rsidR="00227BEB">
        <w:t>array</w:t>
      </w:r>
      <w:proofErr w:type="gramEnd"/>
    </w:p>
    <w:p w14:paraId="43D8F59C" w14:textId="77777777" w:rsidR="00A52883" w:rsidRDefault="00A52883" w:rsidP="00A52883">
      <w:pPr>
        <w:keepNext/>
      </w:pPr>
      <w:r w:rsidRPr="00A52883">
        <w:lastRenderedPageBreak/>
        <w:drawing>
          <wp:inline distT="0" distB="0" distL="0" distR="0" wp14:anchorId="6073B4FF" wp14:editId="366E29F0">
            <wp:extent cx="4089644" cy="3327990"/>
            <wp:effectExtent l="0" t="0" r="6350" b="6350"/>
            <wp:docPr id="1213129911" name="Picture 1" descr="A graph of a person'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29911" name="Picture 1" descr="A graph of a person's head&#10;&#10;Description automatically generated"/>
                    <pic:cNvPicPr/>
                  </pic:nvPicPr>
                  <pic:blipFill>
                    <a:blip r:embed="rId35"/>
                    <a:stretch>
                      <a:fillRect/>
                    </a:stretch>
                  </pic:blipFill>
                  <pic:spPr>
                    <a:xfrm>
                      <a:off x="0" y="0"/>
                      <a:ext cx="4093283" cy="3330952"/>
                    </a:xfrm>
                    <a:prstGeom prst="rect">
                      <a:avLst/>
                    </a:prstGeom>
                  </pic:spPr>
                </pic:pic>
              </a:graphicData>
            </a:graphic>
          </wp:inline>
        </w:drawing>
      </w:r>
    </w:p>
    <w:p w14:paraId="12A9B020" w14:textId="3D3037B2" w:rsidR="00A52883" w:rsidRPr="00A52883" w:rsidRDefault="00A52883" w:rsidP="00A52883">
      <w:pPr>
        <w:pStyle w:val="Caption"/>
      </w:pPr>
      <w:r>
        <w:t xml:space="preserve">Figure </w:t>
      </w:r>
      <w:r>
        <w:fldChar w:fldCharType="begin"/>
      </w:r>
      <w:r>
        <w:instrText xml:space="preserve"> SEQ Figure \* ARABIC </w:instrText>
      </w:r>
      <w:r>
        <w:fldChar w:fldCharType="separate"/>
      </w:r>
      <w:r>
        <w:rPr>
          <w:noProof/>
        </w:rPr>
        <w:t>30</w:t>
      </w:r>
      <w:r>
        <w:fldChar w:fldCharType="end"/>
      </w:r>
      <w:r w:rsidR="00EB1F5D">
        <w:t xml:space="preserve">, Above, radial diagram for a 3x3 </w:t>
      </w:r>
      <w:r w:rsidR="00EB1F5D">
        <w:t xml:space="preserve">six-turn helical </w:t>
      </w:r>
      <w:proofErr w:type="gramStart"/>
      <w:r w:rsidR="00EB1F5D">
        <w:t>array</w:t>
      </w:r>
      <w:proofErr w:type="gramEnd"/>
    </w:p>
    <w:p w14:paraId="345EBAA4" w14:textId="6330B486" w:rsidR="00410B9A" w:rsidRDefault="00175576" w:rsidP="00AB2B4B">
      <w:pPr>
        <w:pStyle w:val="Heading1"/>
      </w:pPr>
      <w:bookmarkStart w:id="24" w:name="_Toc167229988"/>
      <w:r>
        <w:t>Conclusion</w:t>
      </w:r>
      <w:bookmarkEnd w:id="24"/>
    </w:p>
    <w:p w14:paraId="5BD5B64C" w14:textId="03458769" w:rsidR="00980CA5" w:rsidRPr="00980CA5" w:rsidRDefault="00980CA5" w:rsidP="00980CA5">
      <w:r>
        <w:t xml:space="preserve">To conclude, it is possible to draw from the above investigations that each antenna undeniably has it strong points, well some excel at precision, some excel at the exact </w:t>
      </w:r>
      <w:proofErr w:type="gramStart"/>
      <w:r>
        <w:t>opposite</w:t>
      </w:r>
      <w:proofErr w:type="gramEnd"/>
      <w:r>
        <w:t xml:space="preserve"> and it is the understanding of their operation and appropriate environments that shape the world of radio frequency systems. </w:t>
      </w:r>
      <w:r w:rsidR="0097530B">
        <w:t>While further explanations and research can certainly be conducted into the exact operation of these designs</w:t>
      </w:r>
      <w:r w:rsidR="00F60A1C">
        <w:t>, the fact that this report successfully demonstrated these designs theoretically is one step towards a more in-depth application in the physical sense. Following this logic, despite the minor complications and adaptations that could undeniably be made to optimise given designs, it is nonetheless apparent that this report is successful in its endeavour to further document the function of these most critical of components.</w:t>
      </w:r>
    </w:p>
    <w:p w14:paraId="0FD73406" w14:textId="7E1BEC80" w:rsidR="00175576" w:rsidRDefault="00175576" w:rsidP="00501D39">
      <w:pPr>
        <w:pStyle w:val="Heading1"/>
      </w:pPr>
      <w:bookmarkStart w:id="25" w:name="_Toc167229989"/>
      <w:r>
        <w:t>References</w:t>
      </w:r>
      <w:bookmarkEnd w:id="25"/>
    </w:p>
    <w:sdt>
      <w:sdtPr>
        <w:tag w:val="MENDELEY_BIBLIOGRAPHY"/>
        <w:id w:val="-1384788779"/>
        <w:placeholder>
          <w:docPart w:val="DefaultPlaceholder_-1854013440"/>
        </w:placeholder>
      </w:sdtPr>
      <w:sdtContent>
        <w:p w14:paraId="76C96F7B" w14:textId="77777777" w:rsidR="00AC4BD9" w:rsidRDefault="00AC4BD9">
          <w:pPr>
            <w:autoSpaceDE w:val="0"/>
            <w:autoSpaceDN w:val="0"/>
            <w:ind w:hanging="640"/>
            <w:divId w:val="1077245185"/>
            <w:rPr>
              <w:rFonts w:eastAsia="Times New Roman"/>
              <w:sz w:val="24"/>
              <w:szCs w:val="24"/>
            </w:rPr>
          </w:pPr>
          <w:r>
            <w:rPr>
              <w:rFonts w:eastAsia="Times New Roman"/>
            </w:rPr>
            <w:t>[1]</w:t>
          </w:r>
          <w:r>
            <w:rPr>
              <w:rFonts w:eastAsia="Times New Roman"/>
            </w:rPr>
            <w:tab/>
            <w:t xml:space="preserve">Yahya Rahmat-Samii and Randy L. Haupt, ‘Reflector Antenna Developments: </w:t>
          </w:r>
          <w:proofErr w:type="gramStart"/>
          <w:r>
            <w:rPr>
              <w:rFonts w:eastAsia="Times New Roman"/>
            </w:rPr>
            <w:t>A  Perspective</w:t>
          </w:r>
          <w:proofErr w:type="gramEnd"/>
          <w:r>
            <w:rPr>
              <w:rFonts w:eastAsia="Times New Roman"/>
            </w:rPr>
            <w:t xml:space="preserve"> on the Past, Present, and Future’, </w:t>
          </w:r>
          <w:r>
            <w:rPr>
              <w:rFonts w:eastAsia="Times New Roman"/>
              <w:i/>
              <w:iCs/>
            </w:rPr>
            <w:t>IEEE Antennas and Propagation Magazine</w:t>
          </w:r>
          <w:r>
            <w:rPr>
              <w:rFonts w:eastAsia="Times New Roman"/>
            </w:rPr>
            <w:t>, vol. 57, no. 2, pp. 85–95, 2015.</w:t>
          </w:r>
        </w:p>
        <w:p w14:paraId="28C6B5F9" w14:textId="77777777" w:rsidR="00AC4BD9" w:rsidRDefault="00AC4BD9">
          <w:pPr>
            <w:autoSpaceDE w:val="0"/>
            <w:autoSpaceDN w:val="0"/>
            <w:ind w:hanging="640"/>
            <w:divId w:val="640429428"/>
            <w:rPr>
              <w:rFonts w:eastAsia="Times New Roman"/>
            </w:rPr>
          </w:pPr>
          <w:r>
            <w:rPr>
              <w:rFonts w:eastAsia="Times New Roman"/>
            </w:rPr>
            <w:t>[2]</w:t>
          </w:r>
          <w:r>
            <w:rPr>
              <w:rFonts w:eastAsia="Times New Roman"/>
            </w:rPr>
            <w:tab/>
            <w:t xml:space="preserve">N. Cardona, ‘Cooperative Radio Communications for Green Smart Environments’, in </w:t>
          </w:r>
          <w:r>
            <w:rPr>
              <w:rFonts w:eastAsia="Times New Roman"/>
              <w:i/>
              <w:iCs/>
            </w:rPr>
            <w:t>Cooperative Radio Communications for Green Smart Environments</w:t>
          </w:r>
          <w:r>
            <w:rPr>
              <w:rFonts w:eastAsia="Times New Roman"/>
            </w:rPr>
            <w:t xml:space="preserve">, 2016, pp. 383–422. </w:t>
          </w:r>
          <w:proofErr w:type="spellStart"/>
          <w:r>
            <w:rPr>
              <w:rFonts w:eastAsia="Times New Roman"/>
            </w:rPr>
            <w:t>doi</w:t>
          </w:r>
          <w:proofErr w:type="spellEnd"/>
          <w:r>
            <w:rPr>
              <w:rFonts w:eastAsia="Times New Roman"/>
            </w:rPr>
            <w:t>: 10.13052/rp-9788793379145.</w:t>
          </w:r>
        </w:p>
        <w:p w14:paraId="6A3FE7B2" w14:textId="77777777" w:rsidR="00AC4BD9" w:rsidRDefault="00AC4BD9">
          <w:pPr>
            <w:autoSpaceDE w:val="0"/>
            <w:autoSpaceDN w:val="0"/>
            <w:ind w:hanging="640"/>
            <w:divId w:val="967123717"/>
            <w:rPr>
              <w:rFonts w:eastAsia="Times New Roman"/>
            </w:rPr>
          </w:pPr>
          <w:r>
            <w:rPr>
              <w:rFonts w:eastAsia="Times New Roman"/>
            </w:rPr>
            <w:t>[3]</w:t>
          </w:r>
          <w:r>
            <w:rPr>
              <w:rFonts w:eastAsia="Times New Roman"/>
            </w:rPr>
            <w:tab/>
            <w:t xml:space="preserve">S.-P. Gao, B. Wang, H. Zhao, W.-J. Zhao, and C. E. </w:t>
          </w:r>
          <w:proofErr w:type="spellStart"/>
          <w:r>
            <w:rPr>
              <w:rFonts w:eastAsia="Times New Roman"/>
            </w:rPr>
            <w:t>Png</w:t>
          </w:r>
          <w:proofErr w:type="spellEnd"/>
          <w:r>
            <w:rPr>
              <w:rFonts w:eastAsia="Times New Roman"/>
            </w:rPr>
            <w:t xml:space="preserve">, ‘Installed Radiation Pattern of Patch Antennas: Prediction based on a novel equivalent model’, </w:t>
          </w:r>
          <w:r>
            <w:rPr>
              <w:rFonts w:eastAsia="Times New Roman"/>
              <w:i/>
              <w:iCs/>
            </w:rPr>
            <w:t xml:space="preserve">IEEE Antennas </w:t>
          </w:r>
          <w:proofErr w:type="spellStart"/>
          <w:r>
            <w:rPr>
              <w:rFonts w:eastAsia="Times New Roman"/>
              <w:i/>
              <w:iCs/>
            </w:rPr>
            <w:t>Propag</w:t>
          </w:r>
          <w:proofErr w:type="spellEnd"/>
          <w:r>
            <w:rPr>
              <w:rFonts w:eastAsia="Times New Roman"/>
              <w:i/>
              <w:iCs/>
            </w:rPr>
            <w:t xml:space="preserve"> Mag</w:t>
          </w:r>
          <w:r>
            <w:rPr>
              <w:rFonts w:eastAsia="Times New Roman"/>
            </w:rPr>
            <w:t xml:space="preserve">, vol. 57, no. 3, pp. 81–94, Jun. 2015, </w:t>
          </w:r>
          <w:proofErr w:type="spellStart"/>
          <w:r>
            <w:rPr>
              <w:rFonts w:eastAsia="Times New Roman"/>
            </w:rPr>
            <w:t>doi</w:t>
          </w:r>
          <w:proofErr w:type="spellEnd"/>
          <w:r>
            <w:rPr>
              <w:rFonts w:eastAsia="Times New Roman"/>
            </w:rPr>
            <w:t>: 10.1109/MAP.2015.2437275.</w:t>
          </w:r>
        </w:p>
        <w:p w14:paraId="30A89A7D" w14:textId="77777777" w:rsidR="00AC4BD9" w:rsidRDefault="00AC4BD9">
          <w:pPr>
            <w:autoSpaceDE w:val="0"/>
            <w:autoSpaceDN w:val="0"/>
            <w:ind w:hanging="640"/>
            <w:divId w:val="492110444"/>
            <w:rPr>
              <w:rFonts w:eastAsia="Times New Roman"/>
            </w:rPr>
          </w:pPr>
          <w:r>
            <w:rPr>
              <w:rFonts w:eastAsia="Times New Roman"/>
            </w:rPr>
            <w:lastRenderedPageBreak/>
            <w:t>[4]</w:t>
          </w:r>
          <w:r>
            <w:rPr>
              <w:rFonts w:eastAsia="Times New Roman"/>
            </w:rPr>
            <w:tab/>
          </w:r>
          <w:proofErr w:type="spellStart"/>
          <w:r>
            <w:rPr>
              <w:rFonts w:eastAsia="Times New Roman"/>
            </w:rPr>
            <w:t>Xiangyu</w:t>
          </w:r>
          <w:proofErr w:type="spellEnd"/>
          <w:r>
            <w:rPr>
              <w:rFonts w:eastAsia="Times New Roman"/>
            </w:rPr>
            <w:t xml:space="preserve"> Cao, K. M. Luk, </w:t>
          </w:r>
          <w:proofErr w:type="spellStart"/>
          <w:r>
            <w:rPr>
              <w:rFonts w:eastAsia="Times New Roman"/>
            </w:rPr>
            <w:t>Changhong</w:t>
          </w:r>
          <w:proofErr w:type="spellEnd"/>
          <w:r>
            <w:rPr>
              <w:rFonts w:eastAsia="Times New Roman"/>
            </w:rPr>
            <w:t xml:space="preserve"> Liang, and Jun Gao, ‘Accurate analysis of cylindrical dipole arrays for base station antenna’, in </w:t>
          </w:r>
          <w:r>
            <w:rPr>
              <w:rFonts w:eastAsia="Times New Roman"/>
              <w:i/>
              <w:iCs/>
            </w:rPr>
            <w:t>IEEE Antennas and Propagation Society International Symposium. Digest. Held in conjunction with: USNC/CNC/URSI North American Radio Sci. Meeting (Cat. No.03CH37450)</w:t>
          </w:r>
          <w:r>
            <w:rPr>
              <w:rFonts w:eastAsia="Times New Roman"/>
            </w:rPr>
            <w:t xml:space="preserve">, IEEE, 2003, pp. 678–681. </w:t>
          </w:r>
          <w:proofErr w:type="spellStart"/>
          <w:r>
            <w:rPr>
              <w:rFonts w:eastAsia="Times New Roman"/>
            </w:rPr>
            <w:t>doi</w:t>
          </w:r>
          <w:proofErr w:type="spellEnd"/>
          <w:r>
            <w:rPr>
              <w:rFonts w:eastAsia="Times New Roman"/>
            </w:rPr>
            <w:t>: 10.1109/APS.2003.1219938.</w:t>
          </w:r>
        </w:p>
        <w:p w14:paraId="4F3B8CCB" w14:textId="77777777" w:rsidR="00AC4BD9" w:rsidRDefault="00AC4BD9">
          <w:pPr>
            <w:autoSpaceDE w:val="0"/>
            <w:autoSpaceDN w:val="0"/>
            <w:ind w:hanging="640"/>
            <w:divId w:val="1499423983"/>
            <w:rPr>
              <w:rFonts w:eastAsia="Times New Roman"/>
            </w:rPr>
          </w:pPr>
          <w:r>
            <w:rPr>
              <w:rFonts w:eastAsia="Times New Roman"/>
            </w:rPr>
            <w:t>[5]</w:t>
          </w:r>
          <w:r>
            <w:rPr>
              <w:rFonts w:eastAsia="Times New Roman"/>
            </w:rPr>
            <w:tab/>
          </w:r>
          <w:proofErr w:type="spellStart"/>
          <w:r>
            <w:rPr>
              <w:rFonts w:eastAsia="Times New Roman"/>
            </w:rPr>
            <w:t>Mathworks</w:t>
          </w:r>
          <w:proofErr w:type="spellEnd"/>
          <w:r>
            <w:rPr>
              <w:rFonts w:eastAsia="Times New Roman"/>
            </w:rPr>
            <w:t xml:space="preserve"> Team, ‘</w:t>
          </w:r>
          <w:proofErr w:type="spellStart"/>
          <w:r>
            <w:rPr>
              <w:rFonts w:eastAsia="Times New Roman"/>
            </w:rPr>
            <w:t>dipoleCylindrical</w:t>
          </w:r>
          <w:proofErr w:type="spellEnd"/>
          <w:r>
            <w:rPr>
              <w:rFonts w:eastAsia="Times New Roman"/>
            </w:rPr>
            <w:t xml:space="preserve">’, </w:t>
          </w:r>
          <w:proofErr w:type="spellStart"/>
          <w:r>
            <w:rPr>
              <w:rFonts w:eastAsia="Times New Roman"/>
            </w:rPr>
            <w:t>Mathworks</w:t>
          </w:r>
          <w:proofErr w:type="spellEnd"/>
          <w:r>
            <w:rPr>
              <w:rFonts w:eastAsia="Times New Roman"/>
            </w:rPr>
            <w:t>.</w:t>
          </w:r>
        </w:p>
        <w:p w14:paraId="3A952A5A" w14:textId="77777777" w:rsidR="00AC4BD9" w:rsidRDefault="00AC4BD9">
          <w:pPr>
            <w:autoSpaceDE w:val="0"/>
            <w:autoSpaceDN w:val="0"/>
            <w:ind w:hanging="640"/>
            <w:divId w:val="1188638922"/>
            <w:rPr>
              <w:rFonts w:eastAsia="Times New Roman"/>
            </w:rPr>
          </w:pPr>
          <w:r>
            <w:rPr>
              <w:rFonts w:eastAsia="Times New Roman"/>
            </w:rPr>
            <w:t>[6]</w:t>
          </w:r>
          <w:r>
            <w:rPr>
              <w:rFonts w:eastAsia="Times New Roman"/>
            </w:rPr>
            <w:tab/>
            <w:t xml:space="preserve">L. B. </w:t>
          </w:r>
          <w:proofErr w:type="spellStart"/>
          <w:r>
            <w:rPr>
              <w:rFonts w:eastAsia="Times New Roman"/>
            </w:rPr>
            <w:t>Cebik</w:t>
          </w:r>
          <w:proofErr w:type="spellEnd"/>
          <w:r>
            <w:rPr>
              <w:rFonts w:eastAsia="Times New Roman"/>
            </w:rPr>
            <w:t xml:space="preserve"> and W4RNL, ‘Unfolding the Story of the Folded Dipole’, </w:t>
          </w:r>
          <w:proofErr w:type="spellStart"/>
          <w:r>
            <w:rPr>
              <w:rFonts w:eastAsia="Times New Roman"/>
            </w:rPr>
            <w:t>Antentop</w:t>
          </w:r>
          <w:proofErr w:type="spellEnd"/>
          <w:r>
            <w:rPr>
              <w:rFonts w:eastAsia="Times New Roman"/>
            </w:rPr>
            <w:t>.</w:t>
          </w:r>
        </w:p>
        <w:p w14:paraId="07869A09" w14:textId="77777777" w:rsidR="00AC4BD9" w:rsidRDefault="00AC4BD9">
          <w:pPr>
            <w:autoSpaceDE w:val="0"/>
            <w:autoSpaceDN w:val="0"/>
            <w:ind w:hanging="640"/>
            <w:divId w:val="81269405"/>
            <w:rPr>
              <w:rFonts w:eastAsia="Times New Roman"/>
            </w:rPr>
          </w:pPr>
          <w:r>
            <w:rPr>
              <w:rFonts w:eastAsia="Times New Roman"/>
            </w:rPr>
            <w:t>[7]</w:t>
          </w:r>
          <w:r>
            <w:rPr>
              <w:rFonts w:eastAsia="Times New Roman"/>
            </w:rPr>
            <w:tab/>
            <w:t xml:space="preserve">J. Reis, Z. Al-Daher, N. Copner, A. Hammoudeh, R. </w:t>
          </w:r>
          <w:proofErr w:type="spellStart"/>
          <w:r>
            <w:rPr>
              <w:rFonts w:eastAsia="Times New Roman"/>
            </w:rPr>
            <w:t>Caldeirinha</w:t>
          </w:r>
          <w:proofErr w:type="spellEnd"/>
          <w:r>
            <w:rPr>
              <w:rFonts w:eastAsia="Times New Roman"/>
            </w:rPr>
            <w:t xml:space="preserve">, and T. Fernandes, ‘Two-dimensional </w:t>
          </w:r>
          <w:proofErr w:type="spellStart"/>
          <w:r>
            <w:rPr>
              <w:rFonts w:eastAsia="Times New Roman"/>
            </w:rPr>
            <w:t>transmitarray</w:t>
          </w:r>
          <w:proofErr w:type="spellEnd"/>
          <w:r>
            <w:rPr>
              <w:rFonts w:eastAsia="Times New Roman"/>
            </w:rPr>
            <w:t xml:space="preserve"> </w:t>
          </w:r>
          <w:proofErr w:type="spellStart"/>
          <w:r>
            <w:rPr>
              <w:rFonts w:eastAsia="Times New Roman"/>
            </w:rPr>
            <w:t>beamsteering</w:t>
          </w:r>
          <w:proofErr w:type="spellEnd"/>
          <w:r>
            <w:rPr>
              <w:rFonts w:eastAsia="Times New Roman"/>
            </w:rPr>
            <w:t xml:space="preserve"> using stacked </w:t>
          </w:r>
          <w:proofErr w:type="spellStart"/>
          <w:r>
            <w:rPr>
              <w:rFonts w:eastAsia="Times New Roman"/>
            </w:rPr>
            <w:t>tunable</w:t>
          </w:r>
          <w:proofErr w:type="spellEnd"/>
          <w:r>
            <w:rPr>
              <w:rFonts w:eastAsia="Times New Roman"/>
            </w:rPr>
            <w:t xml:space="preserve"> metamaterials’, in </w:t>
          </w:r>
          <w:r>
            <w:rPr>
              <w:rFonts w:eastAsia="Times New Roman"/>
              <w:i/>
              <w:iCs/>
            </w:rPr>
            <w:t>2014 Loughborough Antennas and Propagation Conference (LAPC)</w:t>
          </w:r>
          <w:r>
            <w:rPr>
              <w:rFonts w:eastAsia="Times New Roman"/>
            </w:rPr>
            <w:t xml:space="preserve">, IEEE, Nov. 2014, pp. 495–499. </w:t>
          </w:r>
          <w:proofErr w:type="spellStart"/>
          <w:r>
            <w:rPr>
              <w:rFonts w:eastAsia="Times New Roman"/>
            </w:rPr>
            <w:t>doi</w:t>
          </w:r>
          <w:proofErr w:type="spellEnd"/>
          <w:r>
            <w:rPr>
              <w:rFonts w:eastAsia="Times New Roman"/>
            </w:rPr>
            <w:t>: 10.1109/LAPC.2014.6996433.</w:t>
          </w:r>
        </w:p>
        <w:p w14:paraId="51D00EDB" w14:textId="77777777" w:rsidR="00AC4BD9" w:rsidRDefault="00AC4BD9">
          <w:pPr>
            <w:autoSpaceDE w:val="0"/>
            <w:autoSpaceDN w:val="0"/>
            <w:ind w:hanging="640"/>
            <w:divId w:val="2139907893"/>
            <w:rPr>
              <w:rFonts w:eastAsia="Times New Roman"/>
            </w:rPr>
          </w:pPr>
          <w:r>
            <w:rPr>
              <w:rFonts w:eastAsia="Times New Roman"/>
            </w:rPr>
            <w:t>[8]</w:t>
          </w:r>
          <w:r>
            <w:rPr>
              <w:rFonts w:eastAsia="Times New Roman"/>
            </w:rPr>
            <w:tab/>
            <w:t xml:space="preserve">V. Sharma, M. R. Yadav, and H. R. Kamath, ‘Design and Analysis of Microstrip Patch Antenna for X Band for 8 </w:t>
          </w:r>
          <w:proofErr w:type="spellStart"/>
          <w:r>
            <w:rPr>
              <w:rFonts w:eastAsia="Times New Roman"/>
            </w:rPr>
            <w:t>Ghz</w:t>
          </w:r>
          <w:proofErr w:type="spellEnd"/>
          <w:r>
            <w:rPr>
              <w:rFonts w:eastAsia="Times New Roman"/>
            </w:rPr>
            <w:t xml:space="preserve"> for Different Substrate Material FR4, Rogers 5880 and Arlon 255’, 2023.</w:t>
          </w:r>
        </w:p>
        <w:p w14:paraId="35D6BB41" w14:textId="77777777" w:rsidR="00AC4BD9" w:rsidRDefault="00AC4BD9">
          <w:pPr>
            <w:autoSpaceDE w:val="0"/>
            <w:autoSpaceDN w:val="0"/>
            <w:ind w:hanging="640"/>
            <w:divId w:val="804543180"/>
            <w:rPr>
              <w:rFonts w:eastAsia="Times New Roman"/>
            </w:rPr>
          </w:pPr>
          <w:r>
            <w:rPr>
              <w:rFonts w:eastAsia="Times New Roman"/>
            </w:rPr>
            <w:t>[9]</w:t>
          </w:r>
          <w:r>
            <w:rPr>
              <w:rFonts w:eastAsia="Times New Roman"/>
            </w:rPr>
            <w:tab/>
            <w:t>Martin Thomas O’Dwyer, ‘GB1322300A’, 1972/72, 1973</w:t>
          </w:r>
        </w:p>
        <w:p w14:paraId="09DA8256" w14:textId="77777777" w:rsidR="00AC4BD9" w:rsidRDefault="00AC4BD9">
          <w:pPr>
            <w:autoSpaceDE w:val="0"/>
            <w:autoSpaceDN w:val="0"/>
            <w:ind w:hanging="640"/>
            <w:divId w:val="845555068"/>
            <w:rPr>
              <w:rFonts w:eastAsia="Times New Roman"/>
            </w:rPr>
          </w:pPr>
          <w:r>
            <w:rPr>
              <w:rFonts w:eastAsia="Times New Roman"/>
            </w:rPr>
            <w:t>[10]</w:t>
          </w:r>
          <w:r>
            <w:rPr>
              <w:rFonts w:eastAsia="Times New Roman"/>
            </w:rPr>
            <w:tab/>
            <w:t xml:space="preserve">Z. Blazevic and M. </w:t>
          </w:r>
          <w:proofErr w:type="spellStart"/>
          <w:r>
            <w:rPr>
              <w:rFonts w:eastAsia="Times New Roman"/>
            </w:rPr>
            <w:t>Skiljo</w:t>
          </w:r>
          <w:proofErr w:type="spellEnd"/>
          <w:r>
            <w:rPr>
              <w:rFonts w:eastAsia="Times New Roman"/>
            </w:rPr>
            <w:t xml:space="preserve">, ‘Helical Antennas in Satellite Radio Channel’, in </w:t>
          </w:r>
          <w:r>
            <w:rPr>
              <w:rFonts w:eastAsia="Times New Roman"/>
              <w:i/>
              <w:iCs/>
            </w:rPr>
            <w:t>Advances in Satellite Communications</w:t>
          </w:r>
          <w:r>
            <w:rPr>
              <w:rFonts w:eastAsia="Times New Roman"/>
            </w:rPr>
            <w:t xml:space="preserve">, </w:t>
          </w:r>
          <w:proofErr w:type="spellStart"/>
          <w:r>
            <w:rPr>
              <w:rFonts w:eastAsia="Times New Roman"/>
            </w:rPr>
            <w:t>InTech</w:t>
          </w:r>
          <w:proofErr w:type="spellEnd"/>
          <w:r>
            <w:rPr>
              <w:rFonts w:eastAsia="Times New Roman"/>
            </w:rPr>
            <w:t xml:space="preserve">, 2011. </w:t>
          </w:r>
          <w:proofErr w:type="spellStart"/>
          <w:r>
            <w:rPr>
              <w:rFonts w:eastAsia="Times New Roman"/>
            </w:rPr>
            <w:t>doi</w:t>
          </w:r>
          <w:proofErr w:type="spellEnd"/>
          <w:r>
            <w:rPr>
              <w:rFonts w:eastAsia="Times New Roman"/>
            </w:rPr>
            <w:t>: 10.5772/21833.</w:t>
          </w:r>
        </w:p>
        <w:p w14:paraId="438FE2AC" w14:textId="1EC6C8EE" w:rsidR="00AC4BD9" w:rsidRPr="00AC4BD9" w:rsidRDefault="00AC4BD9" w:rsidP="00AC4BD9">
          <w:r>
            <w:rPr>
              <w:rFonts w:eastAsia="Times New Roman"/>
            </w:rPr>
            <w:t> </w:t>
          </w:r>
        </w:p>
      </w:sdtContent>
    </w:sdt>
    <w:sectPr w:rsidR="00AC4BD9" w:rsidRPr="00AC4B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BF8632" w14:textId="77777777" w:rsidR="002E1A50" w:rsidRDefault="002E1A50" w:rsidP="002E1A50">
      <w:pPr>
        <w:spacing w:after="0" w:line="240" w:lineRule="auto"/>
      </w:pPr>
      <w:r>
        <w:separator/>
      </w:r>
    </w:p>
  </w:endnote>
  <w:endnote w:type="continuationSeparator" w:id="0">
    <w:p w14:paraId="355C336E" w14:textId="77777777" w:rsidR="002E1A50" w:rsidRDefault="002E1A50" w:rsidP="002E1A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CCF771" w14:textId="77777777" w:rsidR="002E1A50" w:rsidRDefault="002E1A50" w:rsidP="002E1A50">
      <w:pPr>
        <w:spacing w:after="0" w:line="240" w:lineRule="auto"/>
      </w:pPr>
      <w:r>
        <w:separator/>
      </w:r>
    </w:p>
  </w:footnote>
  <w:footnote w:type="continuationSeparator" w:id="0">
    <w:p w14:paraId="41AC00EF" w14:textId="77777777" w:rsidR="002E1A50" w:rsidRDefault="002E1A50" w:rsidP="002E1A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23D1"/>
    <w:rsid w:val="00004D02"/>
    <w:rsid w:val="00011801"/>
    <w:rsid w:val="0002741F"/>
    <w:rsid w:val="00032CF2"/>
    <w:rsid w:val="00034C73"/>
    <w:rsid w:val="000418EF"/>
    <w:rsid w:val="00050C4A"/>
    <w:rsid w:val="00057F62"/>
    <w:rsid w:val="000600CC"/>
    <w:rsid w:val="00066BEC"/>
    <w:rsid w:val="000714DA"/>
    <w:rsid w:val="000850C4"/>
    <w:rsid w:val="000946AD"/>
    <w:rsid w:val="000A21E8"/>
    <w:rsid w:val="000A345B"/>
    <w:rsid w:val="000B0957"/>
    <w:rsid w:val="000B43A8"/>
    <w:rsid w:val="000C2124"/>
    <w:rsid w:val="000D62EB"/>
    <w:rsid w:val="000D7F6C"/>
    <w:rsid w:val="000E0120"/>
    <w:rsid w:val="000E1669"/>
    <w:rsid w:val="000E5180"/>
    <w:rsid w:val="000F1D53"/>
    <w:rsid w:val="000F1F2E"/>
    <w:rsid w:val="000F29CE"/>
    <w:rsid w:val="000F324F"/>
    <w:rsid w:val="000F5F16"/>
    <w:rsid w:val="00102760"/>
    <w:rsid w:val="001149CD"/>
    <w:rsid w:val="00131AF7"/>
    <w:rsid w:val="00132192"/>
    <w:rsid w:val="00133CB3"/>
    <w:rsid w:val="00134461"/>
    <w:rsid w:val="001354AA"/>
    <w:rsid w:val="00135F99"/>
    <w:rsid w:val="001365F9"/>
    <w:rsid w:val="001371D1"/>
    <w:rsid w:val="00137E53"/>
    <w:rsid w:val="00142E4D"/>
    <w:rsid w:val="001439F5"/>
    <w:rsid w:val="00151853"/>
    <w:rsid w:val="00155B61"/>
    <w:rsid w:val="00157A21"/>
    <w:rsid w:val="00164725"/>
    <w:rsid w:val="00175576"/>
    <w:rsid w:val="00181827"/>
    <w:rsid w:val="00185173"/>
    <w:rsid w:val="00185B58"/>
    <w:rsid w:val="00186323"/>
    <w:rsid w:val="0018664A"/>
    <w:rsid w:val="00186D6A"/>
    <w:rsid w:val="00194F89"/>
    <w:rsid w:val="001A02FE"/>
    <w:rsid w:val="001A4D4D"/>
    <w:rsid w:val="001A7131"/>
    <w:rsid w:val="001B627D"/>
    <w:rsid w:val="001B7503"/>
    <w:rsid w:val="001D0D4A"/>
    <w:rsid w:val="001D5C6D"/>
    <w:rsid w:val="001D65B1"/>
    <w:rsid w:val="001E034A"/>
    <w:rsid w:val="001E20D0"/>
    <w:rsid w:val="001E3F68"/>
    <w:rsid w:val="001E5056"/>
    <w:rsid w:val="001E7AFD"/>
    <w:rsid w:val="001E7EA2"/>
    <w:rsid w:val="001F7688"/>
    <w:rsid w:val="002025E6"/>
    <w:rsid w:val="002156EF"/>
    <w:rsid w:val="00222811"/>
    <w:rsid w:val="00227BEB"/>
    <w:rsid w:val="002324B8"/>
    <w:rsid w:val="00237834"/>
    <w:rsid w:val="00241896"/>
    <w:rsid w:val="002424BE"/>
    <w:rsid w:val="00250FDA"/>
    <w:rsid w:val="0025186B"/>
    <w:rsid w:val="0026362F"/>
    <w:rsid w:val="002636B4"/>
    <w:rsid w:val="002646C9"/>
    <w:rsid w:val="00275E03"/>
    <w:rsid w:val="00284875"/>
    <w:rsid w:val="00284E0F"/>
    <w:rsid w:val="00285301"/>
    <w:rsid w:val="002853CD"/>
    <w:rsid w:val="00290906"/>
    <w:rsid w:val="00290C45"/>
    <w:rsid w:val="00294B58"/>
    <w:rsid w:val="002A3A5D"/>
    <w:rsid w:val="002A6B30"/>
    <w:rsid w:val="002B1658"/>
    <w:rsid w:val="002C08F2"/>
    <w:rsid w:val="002C6300"/>
    <w:rsid w:val="002C633D"/>
    <w:rsid w:val="002E1A50"/>
    <w:rsid w:val="002E778F"/>
    <w:rsid w:val="002F0291"/>
    <w:rsid w:val="00300A71"/>
    <w:rsid w:val="0031699F"/>
    <w:rsid w:val="00317A1A"/>
    <w:rsid w:val="003202F8"/>
    <w:rsid w:val="0032101F"/>
    <w:rsid w:val="00322CFA"/>
    <w:rsid w:val="0032528F"/>
    <w:rsid w:val="003260A5"/>
    <w:rsid w:val="003262AD"/>
    <w:rsid w:val="00332300"/>
    <w:rsid w:val="0033266F"/>
    <w:rsid w:val="00332942"/>
    <w:rsid w:val="003364C0"/>
    <w:rsid w:val="0034147D"/>
    <w:rsid w:val="00344806"/>
    <w:rsid w:val="003462FD"/>
    <w:rsid w:val="0036166B"/>
    <w:rsid w:val="003626C3"/>
    <w:rsid w:val="003629D5"/>
    <w:rsid w:val="003668BA"/>
    <w:rsid w:val="003715CB"/>
    <w:rsid w:val="003743EE"/>
    <w:rsid w:val="00375AC5"/>
    <w:rsid w:val="003823B6"/>
    <w:rsid w:val="00383CC7"/>
    <w:rsid w:val="00385DF0"/>
    <w:rsid w:val="00391445"/>
    <w:rsid w:val="00396E26"/>
    <w:rsid w:val="003974AA"/>
    <w:rsid w:val="003A31D7"/>
    <w:rsid w:val="003A4788"/>
    <w:rsid w:val="003A5484"/>
    <w:rsid w:val="003A5AC8"/>
    <w:rsid w:val="003B2137"/>
    <w:rsid w:val="003B5CFE"/>
    <w:rsid w:val="003B7D6B"/>
    <w:rsid w:val="003D2FB3"/>
    <w:rsid w:val="003D3F7E"/>
    <w:rsid w:val="003D4295"/>
    <w:rsid w:val="003F61B5"/>
    <w:rsid w:val="004005E6"/>
    <w:rsid w:val="00402AD0"/>
    <w:rsid w:val="00402ED9"/>
    <w:rsid w:val="00410B9A"/>
    <w:rsid w:val="004200AA"/>
    <w:rsid w:val="004224F3"/>
    <w:rsid w:val="00423391"/>
    <w:rsid w:val="00425BE1"/>
    <w:rsid w:val="00427257"/>
    <w:rsid w:val="00441C44"/>
    <w:rsid w:val="0044231A"/>
    <w:rsid w:val="00462B72"/>
    <w:rsid w:val="00464D03"/>
    <w:rsid w:val="00466CFE"/>
    <w:rsid w:val="00473C45"/>
    <w:rsid w:val="00475BE6"/>
    <w:rsid w:val="00475C15"/>
    <w:rsid w:val="00481C13"/>
    <w:rsid w:val="0048232E"/>
    <w:rsid w:val="004914B1"/>
    <w:rsid w:val="00496A1A"/>
    <w:rsid w:val="004A17A3"/>
    <w:rsid w:val="004A3342"/>
    <w:rsid w:val="004B11B3"/>
    <w:rsid w:val="004B1939"/>
    <w:rsid w:val="004B663C"/>
    <w:rsid w:val="004C0F51"/>
    <w:rsid w:val="004D3050"/>
    <w:rsid w:val="004D6CA7"/>
    <w:rsid w:val="004E76B7"/>
    <w:rsid w:val="00501D39"/>
    <w:rsid w:val="00524D8A"/>
    <w:rsid w:val="005269B2"/>
    <w:rsid w:val="00530489"/>
    <w:rsid w:val="00532345"/>
    <w:rsid w:val="00533D9B"/>
    <w:rsid w:val="00534195"/>
    <w:rsid w:val="00535D9E"/>
    <w:rsid w:val="00546117"/>
    <w:rsid w:val="00553B19"/>
    <w:rsid w:val="00557B3B"/>
    <w:rsid w:val="0056385F"/>
    <w:rsid w:val="00572AC6"/>
    <w:rsid w:val="00573DE8"/>
    <w:rsid w:val="0058000E"/>
    <w:rsid w:val="005806BF"/>
    <w:rsid w:val="005806E5"/>
    <w:rsid w:val="0058292A"/>
    <w:rsid w:val="00591E99"/>
    <w:rsid w:val="00593444"/>
    <w:rsid w:val="005A18BD"/>
    <w:rsid w:val="005A1DDD"/>
    <w:rsid w:val="005A409B"/>
    <w:rsid w:val="005A6560"/>
    <w:rsid w:val="005B1008"/>
    <w:rsid w:val="005B24AA"/>
    <w:rsid w:val="005B427E"/>
    <w:rsid w:val="005C6E74"/>
    <w:rsid w:val="005C727C"/>
    <w:rsid w:val="005D0304"/>
    <w:rsid w:val="005D0A9E"/>
    <w:rsid w:val="005D228F"/>
    <w:rsid w:val="005E37D2"/>
    <w:rsid w:val="005E50CE"/>
    <w:rsid w:val="005E538A"/>
    <w:rsid w:val="005E6111"/>
    <w:rsid w:val="005F48AB"/>
    <w:rsid w:val="005F791C"/>
    <w:rsid w:val="00600027"/>
    <w:rsid w:val="00606C44"/>
    <w:rsid w:val="006111F1"/>
    <w:rsid w:val="006114C8"/>
    <w:rsid w:val="00612188"/>
    <w:rsid w:val="006164F2"/>
    <w:rsid w:val="00620115"/>
    <w:rsid w:val="006232A7"/>
    <w:rsid w:val="00635410"/>
    <w:rsid w:val="00637530"/>
    <w:rsid w:val="00637D85"/>
    <w:rsid w:val="00650FCC"/>
    <w:rsid w:val="00651151"/>
    <w:rsid w:val="00652113"/>
    <w:rsid w:val="0065791E"/>
    <w:rsid w:val="00663EF9"/>
    <w:rsid w:val="00663F73"/>
    <w:rsid w:val="00672036"/>
    <w:rsid w:val="00675DBD"/>
    <w:rsid w:val="00692802"/>
    <w:rsid w:val="00692EB4"/>
    <w:rsid w:val="006953AF"/>
    <w:rsid w:val="00697A79"/>
    <w:rsid w:val="006A67E9"/>
    <w:rsid w:val="006A7481"/>
    <w:rsid w:val="006B6593"/>
    <w:rsid w:val="006B694C"/>
    <w:rsid w:val="006C2390"/>
    <w:rsid w:val="006C33F8"/>
    <w:rsid w:val="006D12FC"/>
    <w:rsid w:val="006D4ABE"/>
    <w:rsid w:val="006D79A4"/>
    <w:rsid w:val="006E51DD"/>
    <w:rsid w:val="006F4D23"/>
    <w:rsid w:val="00700CA2"/>
    <w:rsid w:val="007055CD"/>
    <w:rsid w:val="00717979"/>
    <w:rsid w:val="00723EFA"/>
    <w:rsid w:val="00731D1B"/>
    <w:rsid w:val="00732690"/>
    <w:rsid w:val="0073694C"/>
    <w:rsid w:val="00745455"/>
    <w:rsid w:val="00746C0D"/>
    <w:rsid w:val="007472C3"/>
    <w:rsid w:val="007573C9"/>
    <w:rsid w:val="00757A68"/>
    <w:rsid w:val="00766BB4"/>
    <w:rsid w:val="00770BDC"/>
    <w:rsid w:val="00786127"/>
    <w:rsid w:val="007918F7"/>
    <w:rsid w:val="00793548"/>
    <w:rsid w:val="007A2D0E"/>
    <w:rsid w:val="007B2AAE"/>
    <w:rsid w:val="007B4843"/>
    <w:rsid w:val="007C0F1B"/>
    <w:rsid w:val="007C24A7"/>
    <w:rsid w:val="007C3835"/>
    <w:rsid w:val="007D74EC"/>
    <w:rsid w:val="007E2228"/>
    <w:rsid w:val="007E3B0B"/>
    <w:rsid w:val="007E6860"/>
    <w:rsid w:val="007F081B"/>
    <w:rsid w:val="007F2001"/>
    <w:rsid w:val="00800FA5"/>
    <w:rsid w:val="00801F97"/>
    <w:rsid w:val="00805830"/>
    <w:rsid w:val="008118CE"/>
    <w:rsid w:val="00814AB5"/>
    <w:rsid w:val="00814E66"/>
    <w:rsid w:val="00817D27"/>
    <w:rsid w:val="00823BB0"/>
    <w:rsid w:val="00825EAD"/>
    <w:rsid w:val="00840D23"/>
    <w:rsid w:val="00846C8C"/>
    <w:rsid w:val="0084720D"/>
    <w:rsid w:val="008501E1"/>
    <w:rsid w:val="00851254"/>
    <w:rsid w:val="00857830"/>
    <w:rsid w:val="00867CD7"/>
    <w:rsid w:val="00874849"/>
    <w:rsid w:val="00877951"/>
    <w:rsid w:val="0088116A"/>
    <w:rsid w:val="008837EC"/>
    <w:rsid w:val="0088450C"/>
    <w:rsid w:val="00884A14"/>
    <w:rsid w:val="00893B82"/>
    <w:rsid w:val="00895037"/>
    <w:rsid w:val="008B7F75"/>
    <w:rsid w:val="008C2F11"/>
    <w:rsid w:val="008C5115"/>
    <w:rsid w:val="008D294E"/>
    <w:rsid w:val="008E5E30"/>
    <w:rsid w:val="008E7B3B"/>
    <w:rsid w:val="008F614E"/>
    <w:rsid w:val="008F6C05"/>
    <w:rsid w:val="00901FAD"/>
    <w:rsid w:val="009023CE"/>
    <w:rsid w:val="00902473"/>
    <w:rsid w:val="00906D51"/>
    <w:rsid w:val="00917876"/>
    <w:rsid w:val="00920B7F"/>
    <w:rsid w:val="00922449"/>
    <w:rsid w:val="009261A5"/>
    <w:rsid w:val="00932A7D"/>
    <w:rsid w:val="00942454"/>
    <w:rsid w:val="009425DD"/>
    <w:rsid w:val="00943AEC"/>
    <w:rsid w:val="00945EE7"/>
    <w:rsid w:val="009515AC"/>
    <w:rsid w:val="0095431E"/>
    <w:rsid w:val="009638AB"/>
    <w:rsid w:val="00963A01"/>
    <w:rsid w:val="00963AA4"/>
    <w:rsid w:val="009726F2"/>
    <w:rsid w:val="00973FA0"/>
    <w:rsid w:val="00974656"/>
    <w:rsid w:val="0097530B"/>
    <w:rsid w:val="00977860"/>
    <w:rsid w:val="00977C24"/>
    <w:rsid w:val="009806E2"/>
    <w:rsid w:val="00980CA5"/>
    <w:rsid w:val="00982D9D"/>
    <w:rsid w:val="009854B8"/>
    <w:rsid w:val="0098573E"/>
    <w:rsid w:val="00987310"/>
    <w:rsid w:val="009A112D"/>
    <w:rsid w:val="009A5309"/>
    <w:rsid w:val="009B2C75"/>
    <w:rsid w:val="009C0230"/>
    <w:rsid w:val="009C1767"/>
    <w:rsid w:val="009C3619"/>
    <w:rsid w:val="009C575E"/>
    <w:rsid w:val="009D1AC1"/>
    <w:rsid w:val="009D4A6F"/>
    <w:rsid w:val="009D7027"/>
    <w:rsid w:val="009E1FA3"/>
    <w:rsid w:val="009E584D"/>
    <w:rsid w:val="009F0B75"/>
    <w:rsid w:val="009F143D"/>
    <w:rsid w:val="00A00496"/>
    <w:rsid w:val="00A02B41"/>
    <w:rsid w:val="00A039B0"/>
    <w:rsid w:val="00A04BCB"/>
    <w:rsid w:val="00A07EAE"/>
    <w:rsid w:val="00A11A09"/>
    <w:rsid w:val="00A203D7"/>
    <w:rsid w:val="00A237C8"/>
    <w:rsid w:val="00A34EE3"/>
    <w:rsid w:val="00A34EE5"/>
    <w:rsid w:val="00A37A99"/>
    <w:rsid w:val="00A46861"/>
    <w:rsid w:val="00A51116"/>
    <w:rsid w:val="00A527BD"/>
    <w:rsid w:val="00A52883"/>
    <w:rsid w:val="00A5292B"/>
    <w:rsid w:val="00A5599B"/>
    <w:rsid w:val="00A55CF4"/>
    <w:rsid w:val="00A66727"/>
    <w:rsid w:val="00A7300B"/>
    <w:rsid w:val="00A75ED0"/>
    <w:rsid w:val="00A869E5"/>
    <w:rsid w:val="00A96983"/>
    <w:rsid w:val="00AA09BB"/>
    <w:rsid w:val="00AA0F96"/>
    <w:rsid w:val="00AA4709"/>
    <w:rsid w:val="00AA62FF"/>
    <w:rsid w:val="00AA7B26"/>
    <w:rsid w:val="00AB2B4B"/>
    <w:rsid w:val="00AB35F9"/>
    <w:rsid w:val="00AB3E12"/>
    <w:rsid w:val="00AC075B"/>
    <w:rsid w:val="00AC31AF"/>
    <w:rsid w:val="00AC474D"/>
    <w:rsid w:val="00AC4BD9"/>
    <w:rsid w:val="00AD1999"/>
    <w:rsid w:val="00AD2DD5"/>
    <w:rsid w:val="00AD75D2"/>
    <w:rsid w:val="00AE515F"/>
    <w:rsid w:val="00AF0E0F"/>
    <w:rsid w:val="00B008AB"/>
    <w:rsid w:val="00B06AB2"/>
    <w:rsid w:val="00B06D4D"/>
    <w:rsid w:val="00B13A38"/>
    <w:rsid w:val="00B13AB4"/>
    <w:rsid w:val="00B2175D"/>
    <w:rsid w:val="00B25787"/>
    <w:rsid w:val="00B25D3E"/>
    <w:rsid w:val="00B30933"/>
    <w:rsid w:val="00B32013"/>
    <w:rsid w:val="00B41A0B"/>
    <w:rsid w:val="00B41D69"/>
    <w:rsid w:val="00B45490"/>
    <w:rsid w:val="00B56E1E"/>
    <w:rsid w:val="00B82786"/>
    <w:rsid w:val="00B87578"/>
    <w:rsid w:val="00B909FB"/>
    <w:rsid w:val="00B918E8"/>
    <w:rsid w:val="00B93B73"/>
    <w:rsid w:val="00BA0C17"/>
    <w:rsid w:val="00BA29F0"/>
    <w:rsid w:val="00BA30B4"/>
    <w:rsid w:val="00BA6F67"/>
    <w:rsid w:val="00BB236F"/>
    <w:rsid w:val="00BC124B"/>
    <w:rsid w:val="00BD29EA"/>
    <w:rsid w:val="00BD329D"/>
    <w:rsid w:val="00BD67C8"/>
    <w:rsid w:val="00BD7887"/>
    <w:rsid w:val="00BE2505"/>
    <w:rsid w:val="00BE4182"/>
    <w:rsid w:val="00BE72AE"/>
    <w:rsid w:val="00BF1A2A"/>
    <w:rsid w:val="00C021E9"/>
    <w:rsid w:val="00C0418E"/>
    <w:rsid w:val="00C10A6C"/>
    <w:rsid w:val="00C15312"/>
    <w:rsid w:val="00C165D1"/>
    <w:rsid w:val="00C26B9C"/>
    <w:rsid w:val="00C3291A"/>
    <w:rsid w:val="00C34741"/>
    <w:rsid w:val="00C406F4"/>
    <w:rsid w:val="00C41D53"/>
    <w:rsid w:val="00C4299A"/>
    <w:rsid w:val="00C5141D"/>
    <w:rsid w:val="00C57B18"/>
    <w:rsid w:val="00C60AA0"/>
    <w:rsid w:val="00C67702"/>
    <w:rsid w:val="00C72837"/>
    <w:rsid w:val="00C72C33"/>
    <w:rsid w:val="00C74571"/>
    <w:rsid w:val="00C76600"/>
    <w:rsid w:val="00C77E52"/>
    <w:rsid w:val="00C8057B"/>
    <w:rsid w:val="00C85273"/>
    <w:rsid w:val="00C87973"/>
    <w:rsid w:val="00C95092"/>
    <w:rsid w:val="00CA13DB"/>
    <w:rsid w:val="00CB19EA"/>
    <w:rsid w:val="00CD27A5"/>
    <w:rsid w:val="00CE6FCB"/>
    <w:rsid w:val="00CF0B4D"/>
    <w:rsid w:val="00CF12B6"/>
    <w:rsid w:val="00CF6195"/>
    <w:rsid w:val="00D01C15"/>
    <w:rsid w:val="00D10E29"/>
    <w:rsid w:val="00D15D5D"/>
    <w:rsid w:val="00D1696B"/>
    <w:rsid w:val="00D2106F"/>
    <w:rsid w:val="00D24017"/>
    <w:rsid w:val="00D63798"/>
    <w:rsid w:val="00D63CE2"/>
    <w:rsid w:val="00D72048"/>
    <w:rsid w:val="00D7635B"/>
    <w:rsid w:val="00D830D0"/>
    <w:rsid w:val="00D83521"/>
    <w:rsid w:val="00D84B82"/>
    <w:rsid w:val="00DA4D49"/>
    <w:rsid w:val="00DB0262"/>
    <w:rsid w:val="00DB7954"/>
    <w:rsid w:val="00DC25F5"/>
    <w:rsid w:val="00DC5040"/>
    <w:rsid w:val="00DD0977"/>
    <w:rsid w:val="00DD4472"/>
    <w:rsid w:val="00DD7CDC"/>
    <w:rsid w:val="00DE15AA"/>
    <w:rsid w:val="00E062BC"/>
    <w:rsid w:val="00E1312B"/>
    <w:rsid w:val="00E17C7C"/>
    <w:rsid w:val="00E2129D"/>
    <w:rsid w:val="00E24752"/>
    <w:rsid w:val="00E27281"/>
    <w:rsid w:val="00E27ED5"/>
    <w:rsid w:val="00E326D4"/>
    <w:rsid w:val="00E33900"/>
    <w:rsid w:val="00E33D26"/>
    <w:rsid w:val="00E36E09"/>
    <w:rsid w:val="00E37125"/>
    <w:rsid w:val="00E473B2"/>
    <w:rsid w:val="00E5607F"/>
    <w:rsid w:val="00E64704"/>
    <w:rsid w:val="00E648E2"/>
    <w:rsid w:val="00E67F27"/>
    <w:rsid w:val="00E75F9F"/>
    <w:rsid w:val="00E875D0"/>
    <w:rsid w:val="00E95CDB"/>
    <w:rsid w:val="00E96DCD"/>
    <w:rsid w:val="00E97EB6"/>
    <w:rsid w:val="00EA0E75"/>
    <w:rsid w:val="00EA1101"/>
    <w:rsid w:val="00EA337C"/>
    <w:rsid w:val="00EA55A2"/>
    <w:rsid w:val="00EA69D8"/>
    <w:rsid w:val="00EB1F5D"/>
    <w:rsid w:val="00EB215E"/>
    <w:rsid w:val="00EB23D1"/>
    <w:rsid w:val="00EB28CB"/>
    <w:rsid w:val="00EB3B46"/>
    <w:rsid w:val="00EC44CE"/>
    <w:rsid w:val="00EC5967"/>
    <w:rsid w:val="00ED24BF"/>
    <w:rsid w:val="00ED74DD"/>
    <w:rsid w:val="00EE3DC5"/>
    <w:rsid w:val="00EE6E01"/>
    <w:rsid w:val="00EF265B"/>
    <w:rsid w:val="00EF6CD7"/>
    <w:rsid w:val="00F007BA"/>
    <w:rsid w:val="00F02F77"/>
    <w:rsid w:val="00F03FE9"/>
    <w:rsid w:val="00F1109E"/>
    <w:rsid w:val="00F176C1"/>
    <w:rsid w:val="00F179EB"/>
    <w:rsid w:val="00F22EA5"/>
    <w:rsid w:val="00F450CA"/>
    <w:rsid w:val="00F47C7B"/>
    <w:rsid w:val="00F515AF"/>
    <w:rsid w:val="00F55324"/>
    <w:rsid w:val="00F579A7"/>
    <w:rsid w:val="00F60A1C"/>
    <w:rsid w:val="00F63D0B"/>
    <w:rsid w:val="00F75830"/>
    <w:rsid w:val="00F76F67"/>
    <w:rsid w:val="00F83388"/>
    <w:rsid w:val="00FA4ECD"/>
    <w:rsid w:val="00FB01F8"/>
    <w:rsid w:val="00FB06BA"/>
    <w:rsid w:val="00FB5397"/>
    <w:rsid w:val="00FB6BBC"/>
    <w:rsid w:val="00FC7511"/>
    <w:rsid w:val="00FD3E71"/>
    <w:rsid w:val="00FF0E8C"/>
    <w:rsid w:val="00FF4F10"/>
    <w:rsid w:val="00FF6E7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1DFB2889"/>
  <w15:docId w15:val="{6F12D79C-7914-45B5-BDC5-F6D7251E3C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117"/>
  </w:style>
  <w:style w:type="paragraph" w:styleId="Heading1">
    <w:name w:val="heading 1"/>
    <w:basedOn w:val="Normal"/>
    <w:next w:val="Normal"/>
    <w:link w:val="Heading1Char"/>
    <w:uiPriority w:val="9"/>
    <w:qFormat/>
    <w:rsid w:val="00546117"/>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546117"/>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546117"/>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546117"/>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546117"/>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546117"/>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546117"/>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546117"/>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546117"/>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46117"/>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546117"/>
    <w:rPr>
      <w:rFonts w:asciiTheme="majorHAnsi" w:eastAsiaTheme="majorEastAsia" w:hAnsiTheme="majorHAnsi" w:cstheme="majorBidi"/>
      <w:color w:val="262626" w:themeColor="text1" w:themeTint="D9"/>
      <w:sz w:val="96"/>
      <w:szCs w:val="96"/>
    </w:rPr>
  </w:style>
  <w:style w:type="character" w:customStyle="1" w:styleId="Heading1Char">
    <w:name w:val="Heading 1 Char"/>
    <w:basedOn w:val="DefaultParagraphFont"/>
    <w:link w:val="Heading1"/>
    <w:uiPriority w:val="9"/>
    <w:rsid w:val="00546117"/>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546117"/>
    <w:pPr>
      <w:outlineLvl w:val="9"/>
    </w:pPr>
  </w:style>
  <w:style w:type="paragraph" w:styleId="TOC1">
    <w:name w:val="toc 1"/>
    <w:basedOn w:val="Normal"/>
    <w:next w:val="Normal"/>
    <w:autoRedefine/>
    <w:uiPriority w:val="39"/>
    <w:unhideWhenUsed/>
    <w:rsid w:val="007C24A7"/>
    <w:pPr>
      <w:spacing w:after="100"/>
    </w:pPr>
  </w:style>
  <w:style w:type="character" w:styleId="Hyperlink">
    <w:name w:val="Hyperlink"/>
    <w:basedOn w:val="DefaultParagraphFont"/>
    <w:uiPriority w:val="99"/>
    <w:unhideWhenUsed/>
    <w:rsid w:val="007C24A7"/>
    <w:rPr>
      <w:color w:val="0563C1" w:themeColor="hyperlink"/>
      <w:u w:val="single"/>
    </w:rPr>
  </w:style>
  <w:style w:type="paragraph" w:styleId="TOC2">
    <w:name w:val="toc 2"/>
    <w:basedOn w:val="Normal"/>
    <w:next w:val="Normal"/>
    <w:autoRedefine/>
    <w:uiPriority w:val="39"/>
    <w:unhideWhenUsed/>
    <w:rsid w:val="007C24A7"/>
    <w:pPr>
      <w:spacing w:after="100"/>
      <w:ind w:left="210"/>
    </w:pPr>
  </w:style>
  <w:style w:type="paragraph" w:styleId="Subtitle">
    <w:name w:val="Subtitle"/>
    <w:basedOn w:val="Normal"/>
    <w:next w:val="Normal"/>
    <w:link w:val="SubtitleChar"/>
    <w:uiPriority w:val="11"/>
    <w:qFormat/>
    <w:rsid w:val="00546117"/>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546117"/>
    <w:rPr>
      <w:caps/>
      <w:color w:val="404040" w:themeColor="text1" w:themeTint="BF"/>
      <w:spacing w:val="20"/>
      <w:sz w:val="28"/>
      <w:szCs w:val="28"/>
    </w:rPr>
  </w:style>
  <w:style w:type="character" w:customStyle="1" w:styleId="Heading2Char">
    <w:name w:val="Heading 2 Char"/>
    <w:basedOn w:val="DefaultParagraphFont"/>
    <w:link w:val="Heading2"/>
    <w:uiPriority w:val="9"/>
    <w:rsid w:val="00546117"/>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546117"/>
    <w:rPr>
      <w:rFonts w:asciiTheme="majorHAnsi" w:eastAsiaTheme="majorEastAsia" w:hAnsiTheme="majorHAnsi" w:cstheme="majorBidi"/>
      <w:color w:val="C45911" w:themeColor="accent2" w:themeShade="BF"/>
      <w:sz w:val="32"/>
      <w:szCs w:val="32"/>
    </w:rPr>
  </w:style>
  <w:style w:type="paragraph" w:styleId="TOC3">
    <w:name w:val="toc 3"/>
    <w:basedOn w:val="Normal"/>
    <w:next w:val="Normal"/>
    <w:autoRedefine/>
    <w:uiPriority w:val="39"/>
    <w:unhideWhenUsed/>
    <w:rsid w:val="00963A01"/>
    <w:pPr>
      <w:spacing w:after="100"/>
      <w:ind w:left="420"/>
    </w:pPr>
  </w:style>
  <w:style w:type="table" w:styleId="TableGrid">
    <w:name w:val="Table Grid"/>
    <w:basedOn w:val="TableNormal"/>
    <w:uiPriority w:val="39"/>
    <w:rsid w:val="00032C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0418E"/>
    <w:rPr>
      <w:color w:val="808080"/>
    </w:rPr>
  </w:style>
  <w:style w:type="character" w:customStyle="1" w:styleId="Heading4Char">
    <w:name w:val="Heading 4 Char"/>
    <w:basedOn w:val="DefaultParagraphFont"/>
    <w:link w:val="Heading4"/>
    <w:uiPriority w:val="9"/>
    <w:semiHidden/>
    <w:rsid w:val="00546117"/>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546117"/>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546117"/>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546117"/>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546117"/>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546117"/>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546117"/>
    <w:pPr>
      <w:spacing w:line="240" w:lineRule="auto"/>
    </w:pPr>
    <w:rPr>
      <w:b/>
      <w:bCs/>
      <w:color w:val="404040" w:themeColor="text1" w:themeTint="BF"/>
      <w:sz w:val="16"/>
      <w:szCs w:val="16"/>
    </w:rPr>
  </w:style>
  <w:style w:type="character" w:styleId="Strong">
    <w:name w:val="Strong"/>
    <w:basedOn w:val="DefaultParagraphFont"/>
    <w:uiPriority w:val="22"/>
    <w:qFormat/>
    <w:rsid w:val="00546117"/>
    <w:rPr>
      <w:b/>
      <w:bCs/>
    </w:rPr>
  </w:style>
  <w:style w:type="character" w:styleId="Emphasis">
    <w:name w:val="Emphasis"/>
    <w:basedOn w:val="DefaultParagraphFont"/>
    <w:uiPriority w:val="20"/>
    <w:qFormat/>
    <w:rsid w:val="00546117"/>
    <w:rPr>
      <w:i/>
      <w:iCs/>
      <w:color w:val="000000" w:themeColor="text1"/>
    </w:rPr>
  </w:style>
  <w:style w:type="paragraph" w:styleId="NoSpacing">
    <w:name w:val="No Spacing"/>
    <w:uiPriority w:val="1"/>
    <w:qFormat/>
    <w:rsid w:val="00546117"/>
    <w:pPr>
      <w:spacing w:after="0" w:line="240" w:lineRule="auto"/>
    </w:pPr>
  </w:style>
  <w:style w:type="paragraph" w:styleId="Quote">
    <w:name w:val="Quote"/>
    <w:basedOn w:val="Normal"/>
    <w:next w:val="Normal"/>
    <w:link w:val="QuoteChar"/>
    <w:uiPriority w:val="29"/>
    <w:qFormat/>
    <w:rsid w:val="00546117"/>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546117"/>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546117"/>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546117"/>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546117"/>
    <w:rPr>
      <w:i/>
      <w:iCs/>
      <w:color w:val="595959" w:themeColor="text1" w:themeTint="A6"/>
    </w:rPr>
  </w:style>
  <w:style w:type="character" w:styleId="IntenseEmphasis">
    <w:name w:val="Intense Emphasis"/>
    <w:basedOn w:val="DefaultParagraphFont"/>
    <w:uiPriority w:val="21"/>
    <w:qFormat/>
    <w:rsid w:val="00546117"/>
    <w:rPr>
      <w:b/>
      <w:bCs/>
      <w:i/>
      <w:iCs/>
      <w:caps w:val="0"/>
      <w:smallCaps w:val="0"/>
      <w:strike w:val="0"/>
      <w:dstrike w:val="0"/>
      <w:color w:val="ED7D31" w:themeColor="accent2"/>
    </w:rPr>
  </w:style>
  <w:style w:type="character" w:styleId="SubtleReference">
    <w:name w:val="Subtle Reference"/>
    <w:basedOn w:val="DefaultParagraphFont"/>
    <w:uiPriority w:val="31"/>
    <w:qFormat/>
    <w:rsid w:val="00546117"/>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46117"/>
    <w:rPr>
      <w:b/>
      <w:bCs/>
      <w:caps w:val="0"/>
      <w:smallCaps/>
      <w:color w:val="auto"/>
      <w:spacing w:val="0"/>
      <w:u w:val="single"/>
    </w:rPr>
  </w:style>
  <w:style w:type="character" w:styleId="BookTitle">
    <w:name w:val="Book Title"/>
    <w:basedOn w:val="DefaultParagraphFont"/>
    <w:uiPriority w:val="33"/>
    <w:qFormat/>
    <w:rsid w:val="00546117"/>
    <w:rPr>
      <w:b/>
      <w:bCs/>
      <w:caps w:val="0"/>
      <w:smallCaps/>
      <w:spacing w:val="0"/>
    </w:rPr>
  </w:style>
  <w:style w:type="paragraph" w:styleId="Header">
    <w:name w:val="header"/>
    <w:basedOn w:val="Normal"/>
    <w:link w:val="HeaderChar"/>
    <w:uiPriority w:val="99"/>
    <w:unhideWhenUsed/>
    <w:rsid w:val="002E1A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A50"/>
  </w:style>
  <w:style w:type="paragraph" w:styleId="Footer">
    <w:name w:val="footer"/>
    <w:basedOn w:val="Normal"/>
    <w:link w:val="FooterChar"/>
    <w:uiPriority w:val="99"/>
    <w:unhideWhenUsed/>
    <w:rsid w:val="002E1A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A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3927887">
      <w:bodyDiv w:val="1"/>
      <w:marLeft w:val="0"/>
      <w:marRight w:val="0"/>
      <w:marTop w:val="0"/>
      <w:marBottom w:val="0"/>
      <w:divBdr>
        <w:top w:val="none" w:sz="0" w:space="0" w:color="auto"/>
        <w:left w:val="none" w:sz="0" w:space="0" w:color="auto"/>
        <w:bottom w:val="none" w:sz="0" w:space="0" w:color="auto"/>
        <w:right w:val="none" w:sz="0" w:space="0" w:color="auto"/>
      </w:divBdr>
      <w:divsChild>
        <w:div w:id="190144927">
          <w:marLeft w:val="640"/>
          <w:marRight w:val="0"/>
          <w:marTop w:val="0"/>
          <w:marBottom w:val="0"/>
          <w:divBdr>
            <w:top w:val="none" w:sz="0" w:space="0" w:color="auto"/>
            <w:left w:val="none" w:sz="0" w:space="0" w:color="auto"/>
            <w:bottom w:val="none" w:sz="0" w:space="0" w:color="auto"/>
            <w:right w:val="none" w:sz="0" w:space="0" w:color="auto"/>
          </w:divBdr>
        </w:div>
        <w:div w:id="632637227">
          <w:marLeft w:val="640"/>
          <w:marRight w:val="0"/>
          <w:marTop w:val="0"/>
          <w:marBottom w:val="0"/>
          <w:divBdr>
            <w:top w:val="none" w:sz="0" w:space="0" w:color="auto"/>
            <w:left w:val="none" w:sz="0" w:space="0" w:color="auto"/>
            <w:bottom w:val="none" w:sz="0" w:space="0" w:color="auto"/>
            <w:right w:val="none" w:sz="0" w:space="0" w:color="auto"/>
          </w:divBdr>
        </w:div>
        <w:div w:id="1543208635">
          <w:marLeft w:val="640"/>
          <w:marRight w:val="0"/>
          <w:marTop w:val="0"/>
          <w:marBottom w:val="0"/>
          <w:divBdr>
            <w:top w:val="none" w:sz="0" w:space="0" w:color="auto"/>
            <w:left w:val="none" w:sz="0" w:space="0" w:color="auto"/>
            <w:bottom w:val="none" w:sz="0" w:space="0" w:color="auto"/>
            <w:right w:val="none" w:sz="0" w:space="0" w:color="auto"/>
          </w:divBdr>
        </w:div>
        <w:div w:id="1787699830">
          <w:marLeft w:val="640"/>
          <w:marRight w:val="0"/>
          <w:marTop w:val="0"/>
          <w:marBottom w:val="0"/>
          <w:divBdr>
            <w:top w:val="none" w:sz="0" w:space="0" w:color="auto"/>
            <w:left w:val="none" w:sz="0" w:space="0" w:color="auto"/>
            <w:bottom w:val="none" w:sz="0" w:space="0" w:color="auto"/>
            <w:right w:val="none" w:sz="0" w:space="0" w:color="auto"/>
          </w:divBdr>
        </w:div>
        <w:div w:id="455833012">
          <w:marLeft w:val="640"/>
          <w:marRight w:val="0"/>
          <w:marTop w:val="0"/>
          <w:marBottom w:val="0"/>
          <w:divBdr>
            <w:top w:val="none" w:sz="0" w:space="0" w:color="auto"/>
            <w:left w:val="none" w:sz="0" w:space="0" w:color="auto"/>
            <w:bottom w:val="none" w:sz="0" w:space="0" w:color="auto"/>
            <w:right w:val="none" w:sz="0" w:space="0" w:color="auto"/>
          </w:divBdr>
        </w:div>
        <w:div w:id="550310641">
          <w:marLeft w:val="640"/>
          <w:marRight w:val="0"/>
          <w:marTop w:val="0"/>
          <w:marBottom w:val="0"/>
          <w:divBdr>
            <w:top w:val="none" w:sz="0" w:space="0" w:color="auto"/>
            <w:left w:val="none" w:sz="0" w:space="0" w:color="auto"/>
            <w:bottom w:val="none" w:sz="0" w:space="0" w:color="auto"/>
            <w:right w:val="none" w:sz="0" w:space="0" w:color="auto"/>
          </w:divBdr>
        </w:div>
        <w:div w:id="718361967">
          <w:marLeft w:val="640"/>
          <w:marRight w:val="0"/>
          <w:marTop w:val="0"/>
          <w:marBottom w:val="0"/>
          <w:divBdr>
            <w:top w:val="none" w:sz="0" w:space="0" w:color="auto"/>
            <w:left w:val="none" w:sz="0" w:space="0" w:color="auto"/>
            <w:bottom w:val="none" w:sz="0" w:space="0" w:color="auto"/>
            <w:right w:val="none" w:sz="0" w:space="0" w:color="auto"/>
          </w:divBdr>
        </w:div>
        <w:div w:id="891303837">
          <w:marLeft w:val="640"/>
          <w:marRight w:val="0"/>
          <w:marTop w:val="0"/>
          <w:marBottom w:val="0"/>
          <w:divBdr>
            <w:top w:val="none" w:sz="0" w:space="0" w:color="auto"/>
            <w:left w:val="none" w:sz="0" w:space="0" w:color="auto"/>
            <w:bottom w:val="none" w:sz="0" w:space="0" w:color="auto"/>
            <w:right w:val="none" w:sz="0" w:space="0" w:color="auto"/>
          </w:divBdr>
        </w:div>
      </w:divsChild>
    </w:div>
    <w:div w:id="464547790">
      <w:bodyDiv w:val="1"/>
      <w:marLeft w:val="0"/>
      <w:marRight w:val="0"/>
      <w:marTop w:val="0"/>
      <w:marBottom w:val="0"/>
      <w:divBdr>
        <w:top w:val="none" w:sz="0" w:space="0" w:color="auto"/>
        <w:left w:val="none" w:sz="0" w:space="0" w:color="auto"/>
        <w:bottom w:val="none" w:sz="0" w:space="0" w:color="auto"/>
        <w:right w:val="none" w:sz="0" w:space="0" w:color="auto"/>
      </w:divBdr>
      <w:divsChild>
        <w:div w:id="115106437">
          <w:marLeft w:val="640"/>
          <w:marRight w:val="0"/>
          <w:marTop w:val="0"/>
          <w:marBottom w:val="0"/>
          <w:divBdr>
            <w:top w:val="none" w:sz="0" w:space="0" w:color="auto"/>
            <w:left w:val="none" w:sz="0" w:space="0" w:color="auto"/>
            <w:bottom w:val="none" w:sz="0" w:space="0" w:color="auto"/>
            <w:right w:val="none" w:sz="0" w:space="0" w:color="auto"/>
          </w:divBdr>
        </w:div>
        <w:div w:id="745147415">
          <w:marLeft w:val="640"/>
          <w:marRight w:val="0"/>
          <w:marTop w:val="0"/>
          <w:marBottom w:val="0"/>
          <w:divBdr>
            <w:top w:val="none" w:sz="0" w:space="0" w:color="auto"/>
            <w:left w:val="none" w:sz="0" w:space="0" w:color="auto"/>
            <w:bottom w:val="none" w:sz="0" w:space="0" w:color="auto"/>
            <w:right w:val="none" w:sz="0" w:space="0" w:color="auto"/>
          </w:divBdr>
        </w:div>
        <w:div w:id="1526403372">
          <w:marLeft w:val="640"/>
          <w:marRight w:val="0"/>
          <w:marTop w:val="0"/>
          <w:marBottom w:val="0"/>
          <w:divBdr>
            <w:top w:val="none" w:sz="0" w:space="0" w:color="auto"/>
            <w:left w:val="none" w:sz="0" w:space="0" w:color="auto"/>
            <w:bottom w:val="none" w:sz="0" w:space="0" w:color="auto"/>
            <w:right w:val="none" w:sz="0" w:space="0" w:color="auto"/>
          </w:divBdr>
        </w:div>
        <w:div w:id="1586500116">
          <w:marLeft w:val="640"/>
          <w:marRight w:val="0"/>
          <w:marTop w:val="0"/>
          <w:marBottom w:val="0"/>
          <w:divBdr>
            <w:top w:val="none" w:sz="0" w:space="0" w:color="auto"/>
            <w:left w:val="none" w:sz="0" w:space="0" w:color="auto"/>
            <w:bottom w:val="none" w:sz="0" w:space="0" w:color="auto"/>
            <w:right w:val="none" w:sz="0" w:space="0" w:color="auto"/>
          </w:divBdr>
        </w:div>
        <w:div w:id="179055042">
          <w:marLeft w:val="640"/>
          <w:marRight w:val="0"/>
          <w:marTop w:val="0"/>
          <w:marBottom w:val="0"/>
          <w:divBdr>
            <w:top w:val="none" w:sz="0" w:space="0" w:color="auto"/>
            <w:left w:val="none" w:sz="0" w:space="0" w:color="auto"/>
            <w:bottom w:val="none" w:sz="0" w:space="0" w:color="auto"/>
            <w:right w:val="none" w:sz="0" w:space="0" w:color="auto"/>
          </w:divBdr>
        </w:div>
        <w:div w:id="22829633">
          <w:marLeft w:val="640"/>
          <w:marRight w:val="0"/>
          <w:marTop w:val="0"/>
          <w:marBottom w:val="0"/>
          <w:divBdr>
            <w:top w:val="none" w:sz="0" w:space="0" w:color="auto"/>
            <w:left w:val="none" w:sz="0" w:space="0" w:color="auto"/>
            <w:bottom w:val="none" w:sz="0" w:space="0" w:color="auto"/>
            <w:right w:val="none" w:sz="0" w:space="0" w:color="auto"/>
          </w:divBdr>
        </w:div>
        <w:div w:id="498932179">
          <w:marLeft w:val="640"/>
          <w:marRight w:val="0"/>
          <w:marTop w:val="0"/>
          <w:marBottom w:val="0"/>
          <w:divBdr>
            <w:top w:val="none" w:sz="0" w:space="0" w:color="auto"/>
            <w:left w:val="none" w:sz="0" w:space="0" w:color="auto"/>
            <w:bottom w:val="none" w:sz="0" w:space="0" w:color="auto"/>
            <w:right w:val="none" w:sz="0" w:space="0" w:color="auto"/>
          </w:divBdr>
        </w:div>
        <w:div w:id="1347902872">
          <w:marLeft w:val="640"/>
          <w:marRight w:val="0"/>
          <w:marTop w:val="0"/>
          <w:marBottom w:val="0"/>
          <w:divBdr>
            <w:top w:val="none" w:sz="0" w:space="0" w:color="auto"/>
            <w:left w:val="none" w:sz="0" w:space="0" w:color="auto"/>
            <w:bottom w:val="none" w:sz="0" w:space="0" w:color="auto"/>
            <w:right w:val="none" w:sz="0" w:space="0" w:color="auto"/>
          </w:divBdr>
        </w:div>
        <w:div w:id="1178930895">
          <w:marLeft w:val="640"/>
          <w:marRight w:val="0"/>
          <w:marTop w:val="0"/>
          <w:marBottom w:val="0"/>
          <w:divBdr>
            <w:top w:val="none" w:sz="0" w:space="0" w:color="auto"/>
            <w:left w:val="none" w:sz="0" w:space="0" w:color="auto"/>
            <w:bottom w:val="none" w:sz="0" w:space="0" w:color="auto"/>
            <w:right w:val="none" w:sz="0" w:space="0" w:color="auto"/>
          </w:divBdr>
        </w:div>
      </w:divsChild>
    </w:div>
    <w:div w:id="1161382963">
      <w:bodyDiv w:val="1"/>
      <w:marLeft w:val="0"/>
      <w:marRight w:val="0"/>
      <w:marTop w:val="0"/>
      <w:marBottom w:val="0"/>
      <w:divBdr>
        <w:top w:val="none" w:sz="0" w:space="0" w:color="auto"/>
        <w:left w:val="none" w:sz="0" w:space="0" w:color="auto"/>
        <w:bottom w:val="none" w:sz="0" w:space="0" w:color="auto"/>
        <w:right w:val="none" w:sz="0" w:space="0" w:color="auto"/>
      </w:divBdr>
      <w:divsChild>
        <w:div w:id="1077245185">
          <w:marLeft w:val="640"/>
          <w:marRight w:val="0"/>
          <w:marTop w:val="0"/>
          <w:marBottom w:val="0"/>
          <w:divBdr>
            <w:top w:val="none" w:sz="0" w:space="0" w:color="auto"/>
            <w:left w:val="none" w:sz="0" w:space="0" w:color="auto"/>
            <w:bottom w:val="none" w:sz="0" w:space="0" w:color="auto"/>
            <w:right w:val="none" w:sz="0" w:space="0" w:color="auto"/>
          </w:divBdr>
        </w:div>
        <w:div w:id="640429428">
          <w:marLeft w:val="640"/>
          <w:marRight w:val="0"/>
          <w:marTop w:val="0"/>
          <w:marBottom w:val="0"/>
          <w:divBdr>
            <w:top w:val="none" w:sz="0" w:space="0" w:color="auto"/>
            <w:left w:val="none" w:sz="0" w:space="0" w:color="auto"/>
            <w:bottom w:val="none" w:sz="0" w:space="0" w:color="auto"/>
            <w:right w:val="none" w:sz="0" w:space="0" w:color="auto"/>
          </w:divBdr>
        </w:div>
        <w:div w:id="967123717">
          <w:marLeft w:val="640"/>
          <w:marRight w:val="0"/>
          <w:marTop w:val="0"/>
          <w:marBottom w:val="0"/>
          <w:divBdr>
            <w:top w:val="none" w:sz="0" w:space="0" w:color="auto"/>
            <w:left w:val="none" w:sz="0" w:space="0" w:color="auto"/>
            <w:bottom w:val="none" w:sz="0" w:space="0" w:color="auto"/>
            <w:right w:val="none" w:sz="0" w:space="0" w:color="auto"/>
          </w:divBdr>
        </w:div>
        <w:div w:id="492110444">
          <w:marLeft w:val="640"/>
          <w:marRight w:val="0"/>
          <w:marTop w:val="0"/>
          <w:marBottom w:val="0"/>
          <w:divBdr>
            <w:top w:val="none" w:sz="0" w:space="0" w:color="auto"/>
            <w:left w:val="none" w:sz="0" w:space="0" w:color="auto"/>
            <w:bottom w:val="none" w:sz="0" w:space="0" w:color="auto"/>
            <w:right w:val="none" w:sz="0" w:space="0" w:color="auto"/>
          </w:divBdr>
        </w:div>
        <w:div w:id="1499423983">
          <w:marLeft w:val="640"/>
          <w:marRight w:val="0"/>
          <w:marTop w:val="0"/>
          <w:marBottom w:val="0"/>
          <w:divBdr>
            <w:top w:val="none" w:sz="0" w:space="0" w:color="auto"/>
            <w:left w:val="none" w:sz="0" w:space="0" w:color="auto"/>
            <w:bottom w:val="none" w:sz="0" w:space="0" w:color="auto"/>
            <w:right w:val="none" w:sz="0" w:space="0" w:color="auto"/>
          </w:divBdr>
        </w:div>
        <w:div w:id="1188638922">
          <w:marLeft w:val="640"/>
          <w:marRight w:val="0"/>
          <w:marTop w:val="0"/>
          <w:marBottom w:val="0"/>
          <w:divBdr>
            <w:top w:val="none" w:sz="0" w:space="0" w:color="auto"/>
            <w:left w:val="none" w:sz="0" w:space="0" w:color="auto"/>
            <w:bottom w:val="none" w:sz="0" w:space="0" w:color="auto"/>
            <w:right w:val="none" w:sz="0" w:space="0" w:color="auto"/>
          </w:divBdr>
        </w:div>
        <w:div w:id="81269405">
          <w:marLeft w:val="640"/>
          <w:marRight w:val="0"/>
          <w:marTop w:val="0"/>
          <w:marBottom w:val="0"/>
          <w:divBdr>
            <w:top w:val="none" w:sz="0" w:space="0" w:color="auto"/>
            <w:left w:val="none" w:sz="0" w:space="0" w:color="auto"/>
            <w:bottom w:val="none" w:sz="0" w:space="0" w:color="auto"/>
            <w:right w:val="none" w:sz="0" w:space="0" w:color="auto"/>
          </w:divBdr>
        </w:div>
        <w:div w:id="2139907893">
          <w:marLeft w:val="640"/>
          <w:marRight w:val="0"/>
          <w:marTop w:val="0"/>
          <w:marBottom w:val="0"/>
          <w:divBdr>
            <w:top w:val="none" w:sz="0" w:space="0" w:color="auto"/>
            <w:left w:val="none" w:sz="0" w:space="0" w:color="auto"/>
            <w:bottom w:val="none" w:sz="0" w:space="0" w:color="auto"/>
            <w:right w:val="none" w:sz="0" w:space="0" w:color="auto"/>
          </w:divBdr>
        </w:div>
        <w:div w:id="804543180">
          <w:marLeft w:val="640"/>
          <w:marRight w:val="0"/>
          <w:marTop w:val="0"/>
          <w:marBottom w:val="0"/>
          <w:divBdr>
            <w:top w:val="none" w:sz="0" w:space="0" w:color="auto"/>
            <w:left w:val="none" w:sz="0" w:space="0" w:color="auto"/>
            <w:bottom w:val="none" w:sz="0" w:space="0" w:color="auto"/>
            <w:right w:val="none" w:sz="0" w:space="0" w:color="auto"/>
          </w:divBdr>
        </w:div>
        <w:div w:id="845555068">
          <w:marLeft w:val="64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39FD68A8-B0BB-4AE2-A7F1-5CDD6F34740D}"/>
      </w:docPartPr>
      <w:docPartBody>
        <w:p w:rsidR="00934D82" w:rsidRDefault="00934D82">
          <w:r w:rsidRPr="00D07B3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D82"/>
    <w:rsid w:val="002025E6"/>
    <w:rsid w:val="00934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34D8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68A4A0C-2C4C-408A-B122-820AEF3DF65C}">
  <we:reference id="wa104382081" version="1.55.1.0" store="en-GB" storeType="OMEX"/>
  <we:alternateReferences>
    <we:reference id="WA104382081" version="1.55.1.0" store="" storeType="OMEX"/>
  </we:alternateReferences>
  <we:properties>
    <we:property name="MENDELEY_CITATIONS" value="[{&quot;citationID&quot;:&quot;MENDELEY_CITATION_42dc2681-b697-45e5-94d8-bf3b8629732e&quot;,&quot;properties&quot;:{&quot;noteIndex&quot;:0},&quot;isEdited&quot;:false,&quot;manualOverride&quot;:{&quot;isManuallyOverridden&quot;:false,&quot;citeprocText&quot;:&quot;[1]&quot;,&quot;manualOverrideText&quot;:&quot;&quot;},&quot;citationTag&quot;:&quot;MENDELEY_CITATION_v3_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&quot;,&quot;citationItems&quot;:[{&quot;id&quot;:&quot;1b046875-fadc-312d-93e7-272b5720efef&quot;,&quot;itemData&quot;:{&quot;type&quot;:&quot;article-journal&quot;,&quot;id&quot;:&quot;1b046875-fadc-312d-93e7-272b5720efef&quot;,&quot;title&quot;:&quot;Reflector Antenna Developments: A  Perspective on the Past, Present, and Future&quot;,&quot;groupId&quot;:&quot;b6dea7e1-8993-336d-961c-01a79992ad1e&quot;,&quot;author&quot;:[{&quot;family&quot;:&quot;Yahya Rahmat-Samii&quot;,&quot;given&quot;:&quot;&quot;,&quot;parse-names&quot;:false,&quot;dropping-particle&quot;:&quot;&quot;,&quot;non-dropping-particle&quot;:&quot;&quot;},{&quot;family&quot;:&quot;Randy L. Haupt&quot;,&quot;given&quot;:&quot;&quot;,&quot;parse-names&quot;:false,&quot;dropping-particle&quot;:&quot;&quot;,&quot;non-dropping-particle&quot;:&quot;&quot;}],&quot;container-title&quot;:&quot; IEEE Antennas and Propagation Magazine&quot;,&quot;issued&quot;:{&quot;date-parts&quot;:[[2015]]},&quot;page&quot;:&quot;85-95&quot;,&quot;issue&quot;:&quot;2&quot;,&quot;volume&quot;:&quot;57&quot;,&quot;container-title-short&quot;:&quot;&quot;},&quot;isTemporary&quot;:false}]},{&quot;citationID&quot;:&quot;MENDELEY_CITATION_19911262-34dd-4ce6-a7a2-eef2cd31c535&quot;,&quot;properties&quot;:{&quot;noteIndex&quot;:0},&quot;isEdited&quot;:false,&quot;manualOverride&quot;:{&quot;isManuallyOverridden&quot;:false,&quot;citeprocText&quot;:&quot;[2]&quot;,&quot;manualOverrideText&quot;:&quot;&quot;},&quot;citationTag&quot;:&quot;MENDELEY_CITATION_v3_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&quot;,&quot;citationItems&quot;:[{&quot;id&quot;:&quot;fd3c114c-260e-3387-810b-89b58749188a&quot;,&quot;itemData&quot;:{&quot;type&quot;:&quot;chapter&quot;,&quot;id&quot;:&quot;fd3c114c-260e-3387-810b-89b58749188a&quot;,&quot;title&quot;:&quot;Cooperative Radio Communications for Green Smart Environments&quot;,&quot;groupId&quot;:&quot;b6dea7e1-8993-336d-961c-01a79992ad1e&quot;,&quot;author&quot;:[{&quot;family&quot;:&quot;Cardona&quot;,&quot;given&quot;:&quot;Narcis&quot;,&quot;parse-names&quot;:false,&quot;dropping-particle&quot;:&quot;&quot;,&quot;non-dropping-particle&quot;:&quot;&quot;}],&quot;container-title&quot;:&quot; Cooperative Radio Communications for Green Smart Environments&quot;,&quot;DOI&quot;:&quot;10.13052/rp-9788793379145&quot;,&quot;issued&quot;:{&quot;date-parts&quot;:[[2016]]},&quot;page&quot;:&quot;383-422&quot;,&quot;container-title-short&quot;:&quot;&quot;},&quot;isTemporary&quot;:false}]},{&quot;citationID&quot;:&quot;MENDELEY_CITATION_dafdb68b-0e8c-48d9-aa65-b5cfdcb7cc97&quot;,&quot;properties&quot;:{&quot;noteIndex&quot;:0},&quot;isEdited&quot;:false,&quot;manualOverride&quot;:{&quot;isManuallyOverridden&quot;:false,&quot;citeprocText&quot;:&quot;[3]&quot;,&quot;manualOverrideText&quot;:&quot;&quot;},&quot;citationTag&quot;:&quot;MENDELEY_CITATION_v3_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&quot;,&quot;citationItems&quot;:[{&quot;id&quot;:&quot;938076fd-9c71-3c19-b93f-13ab7d91d1f3&quot;,&quot;itemData&quot;:{&quot;type&quot;:&quot;article-journal&quot;,&quot;id&quot;:&quot;938076fd-9c71-3c19-b93f-13ab7d91d1f3&quot;,&quot;title&quot;:&quot;Installed Radiation Pattern of Patch Antennas: Prediction based on a novel equivalent model&quot;,&quot;groupId&quot;:&quot;b6dea7e1-8993-336d-961c-01a79992ad1e&quot;,&quot;author&quot;:[{&quot;family&quot;:&quot;Gao&quot;,&quot;given&quot;:&quot;Si-Ping&quot;,&quot;parse-names&quot;:false,&quot;dropping-particle&quot;:&quot;&quot;,&quot;non-dropping-particle&quot;:&quot;&quot;},{&quot;family&quot;:&quot;Wang&quot;,&quot;given&quot;:&quot;Binfang&quot;,&quot;parse-names&quot;:false,&quot;dropping-particle&quot;:&quot;&quot;,&quot;non-dropping-particle&quot;:&quot;&quot;},{&quot;family&quot;:&quot;Zhao&quot;,&quot;given&quot;:&quot;Huapeng&quot;,&quot;parse-names&quot;:false,&quot;dropping-particle&quot;:&quot;&quot;,&quot;non-dropping-particle&quot;:&quot;&quot;},{&quot;family&quot;:&quot;Zhao&quot;,&quot;given&quot;:&quot;Wei-Jiang&quot;,&quot;parse-names&quot;:false,&quot;dropping-particle&quot;:&quot;&quot;,&quot;non-dropping-particle&quot;:&quot;&quot;},{&quot;family&quot;:&quot;Png&quot;,&quot;given&quot;:&quot;Ching Eng&quot;,&quot;parse-names&quot;:false,&quot;dropping-particle&quot;:&quot;&quot;,&quot;non-dropping-particle&quot;:&quot;&quot;}],&quot;container-title&quot;:&quot;IEEE Antennas and Propagation Magazine&quot;,&quot;container-title-short&quot;:&quot;IEEE Antennas Propag Mag&quot;,&quot;DOI&quot;:&quot;10.1109/MAP.2015.2437275&quot;,&quot;ISSN&quot;:&quot;1045-9243&quot;,&quot;issued&quot;:{&quot;date-parts&quot;:[[2015,6]]},&quot;page&quot;:&quot;81-94&quot;,&quot;issue&quot;:&quot;3&quot;,&quot;volume&quot;:&quot;57&quot;},&quot;isTemporary&quot;:false}]},{&quot;citationID&quot;:&quot;MENDELEY_CITATION_455fcd65-830d-49dd-afbd-3abc417f012d&quot;,&quot;properties&quot;:{&quot;noteIndex&quot;:0},&quot;isEdited&quot;:false,&quot;manualOverride&quot;:{&quot;isManuallyOverridden&quot;:false,&quot;citeprocText&quot;:&quot;[3]&quot;,&quot;manualOverrideText&quot;:&quot;&quot;},&quot;citationTag&quot;:&quot;MENDELEY_CITATION_v3_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&quot;,&quot;citationItems&quot;:[{&quot;id&quot;:&quot;938076fd-9c71-3c19-b93f-13ab7d91d1f3&quot;,&quot;itemData&quot;:{&quot;type&quot;:&quot;article-journal&quot;,&quot;id&quot;:&quot;938076fd-9c71-3c19-b93f-13ab7d91d1f3&quot;,&quot;title&quot;:&quot;Installed Radiation Pattern of Patch Antennas: Prediction based on a novel equivalent model&quot;,&quot;groupId&quot;:&quot;b6dea7e1-8993-336d-961c-01a79992ad1e&quot;,&quot;author&quot;:[{&quot;family&quot;:&quot;Gao&quot;,&quot;given&quot;:&quot;Si-Ping&quot;,&quot;parse-names&quot;:false,&quot;dropping-particle&quot;:&quot;&quot;,&quot;non-dropping-particle&quot;:&quot;&quot;},{&quot;family&quot;:&quot;Wang&quot;,&quot;given&quot;:&quot;Binfang&quot;,&quot;parse-names&quot;:false,&quot;dropping-particle&quot;:&quot;&quot;,&quot;non-dropping-particle&quot;:&quot;&quot;},{&quot;family&quot;:&quot;Zhao&quot;,&quot;given&quot;:&quot;Huapeng&quot;,&quot;parse-names&quot;:false,&quot;dropping-particle&quot;:&quot;&quot;,&quot;non-dropping-particle&quot;:&quot;&quot;},{&quot;family&quot;:&quot;Zhao&quot;,&quot;given&quot;:&quot;Wei-Jiang&quot;,&quot;parse-names&quot;:false,&quot;dropping-particle&quot;:&quot;&quot;,&quot;non-dropping-particle&quot;:&quot;&quot;},{&quot;family&quot;:&quot;Png&quot;,&quot;given&quot;:&quot;Ching Eng&quot;,&quot;parse-names&quot;:false,&quot;dropping-particle&quot;:&quot;&quot;,&quot;non-dropping-particle&quot;:&quot;&quot;}],&quot;container-title&quot;:&quot;IEEE Antennas and Propagation Magazine&quot;,&quot;container-title-short&quot;:&quot;IEEE Antennas Propag Mag&quot;,&quot;DOI&quot;:&quot;10.1109/MAP.2015.2437275&quot;,&quot;ISSN&quot;:&quot;1045-9243&quot;,&quot;issued&quot;:{&quot;date-parts&quot;:[[2015,6]]},&quot;page&quot;:&quot;81-94&quot;,&quot;issue&quot;:&quot;3&quot;,&quot;volume&quot;:&quot;57&quot;},&quot;isTemporary&quot;:false}]},{&quot;citationID&quot;:&quot;MENDELEY_CITATION_b47d0c75-5db1-40e5-b319-48fc4a32d2e8&quot;,&quot;properties&quot;:{&quot;noteIndex&quot;:0},&quot;isEdited&quot;:false,&quot;manualOverride&quot;:{&quot;isManuallyOverridden&quot;:false,&quot;citeprocText&quot;:&quot;[4]&quot;,&quot;manualOverrideText&quot;:&quot;&quot;},&quot;citationTag&quot;:&quot;MENDELEY_CITATION_v3_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&quot;,&quot;citationItems&quot;:[{&quot;id&quot;:&quot;abf49d59-feb6-3e2e-a177-9e0fa1b1f12e&quot;,&quot;itemData&quot;:{&quot;type&quot;:&quot;paper-conference&quot;,&quot;id&quot;:&quot;abf49d59-feb6-3e2e-a177-9e0fa1b1f12e&quot;,&quot;title&quot;:&quot;Accurate analysis of cylindrical dipole arrays for base station antenna&quot;,&quot;groupId&quot;:&quot;b6dea7e1-8993-336d-961c-01a79992ad1e&quot;,&quot;author&quot;:[{&quot;family&quot;:&quot;Xiangyu Cao&quot;,&quot;given&quot;:&quot;&quot;,&quot;parse-names&quot;:false,&quot;dropping-particle&quot;:&quot;&quot;,&quot;non-dropping-particle&quot;:&quot;&quot;},{&quot;family&quot;:&quot;Luk&quot;,&quot;given&quot;:&quot;K.M.&quot;,&quot;parse-names&quot;:false,&quot;dropping-particle&quot;:&quot;&quot;,&quot;non-dropping-particle&quot;:&quot;&quot;},{&quot;family&quot;:&quot;Changhong Liang&quot;,&quot;given&quot;:&quot;&quot;,&quot;parse-names&quot;:false,&quot;dropping-particle&quot;:&quot;&quot;,&quot;non-dropping-particle&quot;:&quot;&quot;},{&quot;family&quot;:&quot;Jun Gao&quot;,&quot;given&quot;:&quot;&quot;,&quot;parse-names&quot;:false,&quot;dropping-particle&quot;:&quot;&quot;,&quot;non-dropping-particle&quot;:&quot;&quot;}],&quot;container-title&quot;:&quot;IEEE Antennas and Propagation Society International Symposium. Digest. Held in conjunction with: USNC/CNC/URSI North American Radio Sci. Meeting (Cat. No.03CH37450)&quot;,&quot;DOI&quot;:&quot;10.1109/APS.2003.1219938&quot;,&quot;ISBN&quot;:&quot;0-7803-7846-6&quot;,&quot;issued&quot;:{&quot;date-parts&quot;:[[2003]]},&quot;page&quot;:&quot;678-681&quot;,&quot;publisher&quot;:&quot;IEEE&quot;,&quot;container-title-short&quot;:&quot;&quot;},&quot;isTemporary&quot;:false}]},{&quot;citationID&quot;:&quot;MENDELEY_CITATION_d5e4e801-f3d9-43c5-a252-ac82694188fd&quot;,&quot;properties&quot;:{&quot;noteIndex&quot;:0},&quot;isEdited&quot;:false,&quot;manualOverride&quot;:{&quot;isManuallyOverridden&quot;:false,&quot;citeprocText&quot;:&quot;[5]&quot;,&quot;manualOverrideText&quot;:&quot;&quot;},&quot;citationTag&quot;:&quot;MENDELEY_CITATION_v3_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&quot;,&quot;citationItems&quot;:[{&quot;id&quot;:&quot;0c956527-4477-36c0-9931-05d1d3f1aa8c&quot;,&quot;itemData&quot;:{&quot;type&quot;:&quot;webpage&quot;,&quot;id&quot;:&quot;0c956527-4477-36c0-9931-05d1d3f1aa8c&quot;,&quot;title&quot;:&quot;dipoleCylindrical&quot;,&quot;groupId&quot;:&quot;b6dea7e1-8993-336d-961c-01a79992ad1e&quot;,&quot;author&quot;:[{&quot;family&quot;:&quot;Mathworks Team&quot;,&quot;given&quot;:&quot;&quot;,&quot;parse-names&quot;:false,&quot;dropping-particle&quot;:&quot;&quot;,&quot;non-dropping-particle&quot;:&quot;&quot;}],&quot;container-title&quot;:&quot;Mathworks&quot;,&quot;container-title-short&quot;:&quot;&quot;},&quot;isTemporary&quot;:false}]},{&quot;citationID&quot;:&quot;MENDELEY_CITATION_777950a1-812b-43b9-b48a-6805372cef73&quot;,&quot;properties&quot;:{&quot;noteIndex&quot;:0},&quot;isEdited&quot;:false,&quot;manualOverride&quot;:{&quot;isManuallyOverridden&quot;:false,&quot;citeprocText&quot;:&quot;[6]&quot;,&quot;manualOverrideText&quot;:&quot;&quot;},&quot;citationTag&quot;:&quot;MENDELEY_CITATION_v3_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&quot;,&quot;citationItems&quot;:[{&quot;id&quot;:&quot;cb04c514-9d3e-34f2-ab38-7ae9b05f2480&quot;,&quot;itemData&quot;:{&quot;type&quot;:&quot;webpage&quot;,&quot;id&quot;:&quot;cb04c514-9d3e-34f2-ab38-7ae9b05f2480&quot;,&quot;title&quot;:&quot;Unfolding the Story of the Folded Dipole&quot;,&quot;groupId&quot;:&quot;b6dea7e1-8993-336d-961c-01a79992ad1e&quot;,&quot;author&quot;:[{&quot;family&quot;:&quot;L. B. Cebik&quot;,&quot;given&quot;:&quot;&quot;,&quot;parse-names&quot;:false,&quot;dropping-particle&quot;:&quot;&quot;,&quot;non-dropping-particle&quot;:&quot;&quot;},{&quot;family&quot;:&quot;W4RNL&quot;,&quot;given&quot;:&quot;&quot;,&quot;parse-names&quot;:false,&quot;dropping-particle&quot;:&quot;&quot;,&quot;non-dropping-particle&quot;:&quot;&quot;}],&quot;container-title&quot;:&quot;Antentop&quot;,&quot;issued&quot;:{&quot;date-parts&quot;:[[2000,3,12]]},&quot;container-title-short&quot;:&quot;&quot;},&quot;isTemporary&quot;:false}]},{&quot;citationID&quot;:&quot;MENDELEY_CITATION_549b74af-03e2-45a7-8334-2ab9964daf40&quot;,&quot;properties&quot;:{&quot;noteIndex&quot;:0},&quot;isEdited&quot;:false,&quot;manualOverride&quot;:{&quot;isManuallyOverridden&quot;:false,&quot;citeprocText&quot;:&quot;[7]&quot;,&quot;manualOverrideText&quot;:&quot;&quot;},&quot;citationTag&quot;:&quot;MENDELEY_CITATION_v3_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&quot;,&quot;citationItems&quot;:[{&quot;id&quot;:&quot;01361c83-5dec-3f6f-894c-b35add0e2668&quot;,&quot;itemData&quot;:{&quot;type&quot;:&quot;paper-conference&quot;,&quot;id&quot;:&quot;01361c83-5dec-3f6f-894c-b35add0e2668&quot;,&quot;title&quot;:&quot;Two-dimensional transmitarray beamsteering using stacked tunable metamaterials&quot;,&quot;groupId&quot;:&quot;b6dea7e1-8993-336d-961c-01a79992ad1e&quot;,&quot;author&quot;:[{&quot;family&quot;:&quot;Reis&quot;,&quot;given&quot;:&quot;Joao&quot;,&quot;parse-names&quot;:false,&quot;dropping-particle&quot;:&quot;&quot;,&quot;non-dropping-particle&quot;:&quot;&quot;},{&quot;family&quot;:&quot;Al-Daher&quot;,&quot;given&quot;:&quot;Zaid&quot;,&quot;parse-names&quot;:false,&quot;dropping-particle&quot;:&quot;&quot;,&quot;non-dropping-particle&quot;:&quot;&quot;},{&quot;family&quot;:&quot;Copner&quot;,&quot;given&quot;:&quot;Nigel&quot;,&quot;parse-names&quot;:false,&quot;dropping-particle&quot;:&quot;&quot;,&quot;non-dropping-particle&quot;:&quot;&quot;},{&quot;family&quot;:&quot;Hammoudeh&quot;,&quot;given&quot;:&quot;Akram&quot;,&quot;parse-names&quot;:false,&quot;dropping-particle&quot;:&quot;&quot;,&quot;non-dropping-particle&quot;:&quot;&quot;},{&quot;family&quot;:&quot;Caldeirinha&quot;,&quot;given&quot;:&quot;Rafael&quot;,&quot;parse-names&quot;:false,&quot;dropping-particle&quot;:&quot;&quot;,&quot;non-dropping-particle&quot;:&quot;&quot;},{&quot;family&quot;:&quot;Fernandes&quot;,&quot;given&quot;:&quot;Telmo&quot;,&quot;parse-names&quot;:false,&quot;dropping-particle&quot;:&quot;&quot;,&quot;non-dropping-particle&quot;:&quot;&quot;}],&quot;container-title&quot;:&quot;2014 Loughborough Antennas and Propagation Conference (LAPC)&quot;,&quot;DOI&quot;:&quot;10.1109/LAPC.2014.6996433&quot;,&quot;ISBN&quot;:&quot;978-1-4799-3662-5&quot;,&quot;issued&quot;:{&quot;date-parts&quot;:[[2014,11]]},&quot;page&quot;:&quot;495-499&quot;,&quot;publisher&quot;:&quot;IEEE&quot;,&quot;container-title-short&quot;:&quot;&quot;},&quot;isTemporary&quot;:false}]},{&quot;citationID&quot;:&quot;MENDELEY_CITATION_5b79d018-0c2c-46c3-bcfe-5972769aa554&quot;,&quot;properties&quot;:{&quot;noteIndex&quot;:0},&quot;isEdited&quot;:false,&quot;manualOverride&quot;:{&quot;isManuallyOverridden&quot;:false,&quot;citeprocText&quot;:&quot;[8]&quot;,&quot;manualOverrideText&quot;:&quot;&quot;},&quot;citationTag&quot;:&quot;MENDELEY_CITATION_v3_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&quot;,&quot;citationItems&quot;:[{&quot;id&quot;:&quot;4ef72454-9b3e-3442-a69f-909a8457ae55&quot;,&quot;itemData&quot;:{&quot;type&quot;:&quot;report&quot;,&quot;id&quot;:&quot;4ef72454-9b3e-3442-a69f-909a8457ae55&quot;,&quot;title&quot;:&quot;Design and Analysis of Microstrip Patch Antenna for X Band for 8 Ghz for Different Substrate Material FR4, Rogers 5880 and Arlon 255&quot;,&quot;groupId&quot;:&quot;b6dea7e1-8993-336d-961c-01a79992ad1e&quot;,&quot;author&quot;:[{&quot;family&quot;:&quot;Sharma&quot;,&quot;given&quot;:&quot;Vishali&quot;,&quot;parse-names&quot;:false,&quot;dropping-particle&quot;:&quot;&quot;,&quot;non-dropping-particle&quot;:&quot;&quot;},{&quot;family&quot;:&quot;Yadav&quot;,&quot;given&quot;:&quot;Mukh Raj&quot;,&quot;parse-names&quot;:false,&quot;dropping-particle&quot;:&quot;&quot;,&quot;non-dropping-particle&quot;:&quot;&quot;},{&quot;family&quot;:&quot;Kamath&quot;,&quot;given&quot;:&quot;H Ravishankar&quot;,&quot;parse-names&quot;:false,&quot;dropping-particle&quot;:&quot;&quot;,&quot;non-dropping-particle&quot;:&quot;&quot;}],&quot;container-title&quot;:&quot;Tuijin Jishu/Journal of Propulsion Technology&quot;,&quot;issued&quot;:{&quot;date-parts&quot;:[[2023]]},&quot;number-of-pages&quot;:&quot;1001-4055&quot;,&quot;abstract&quot;:&quot;Microstrip Patch antenna is emerging in the field of wireless communication and its application in the field of radar communication, space applications, and military applications because of low weight, simple to built and low cost. Due to the advanced technology in electronics world, the size miniaturization and performance enhancement are key requirements for communication systems. The proposed antenna is of 8 GHz for different materials FR4, Rogers 5880 and Arlon255.The substrate material is with specifications, FR4 dielectric constant is 4.3 and loss tangent is 0.002, rogers whose approximately permittivity is 2.2 and loss tangent is 0.0009 and arlon255 dielectric constant is 2.55 and loss tangent is 0.00913 are considered. The dimensions are measured HFSS software is used for the design of software. Different parameters of MPAs are measured 3D gain, radiation pattern, VSWR, return loss, gain, radiation efficiency, half power beam width, bandwidth. The best performance in terms of gain revealed by criteria analysis is of arlon255. The microstrip line edge feeding method is used in this antenna for feeding patch.&quot;,&quot;issue&quot;:&quot;6&quot;,&quot;volume&quot;:&quot;44&quot;,&quot;container-title-short&quot;:&quot;&quot;},&quot;isTemporary&quot;:false}]},{&quot;citationID&quot;:&quot;MENDELEY_CITATION_ec1e38d4-e26c-4eec-85f1-abf38bc44a4a&quot;,&quot;properties&quot;:{&quot;noteIndex&quot;:0},&quot;isEdited&quot;:false,&quot;manualOverride&quot;:{&quot;isManuallyOverridden&quot;:false,&quot;citeprocText&quot;:&quot;[4]&quot;,&quot;manualOverrideText&quot;:&quot;&quot;},&quot;citationTag&quot;:&quot;MENDELEY_CITATION_v3_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&quot;,&quot;citationItems&quot;:[{&quot;id&quot;:&quot;abf49d59-feb6-3e2e-a177-9e0fa1b1f12e&quot;,&quot;itemData&quot;:{&quot;type&quot;:&quot;paper-conference&quot;,&quot;id&quot;:&quot;abf49d59-feb6-3e2e-a177-9e0fa1b1f12e&quot;,&quot;title&quot;:&quot;Accurate analysis of cylindrical dipole arrays for base station antenna&quot;,&quot;groupId&quot;:&quot;b6dea7e1-8993-336d-961c-01a79992ad1e&quot;,&quot;author&quot;:[{&quot;family&quot;:&quot;Xiangyu Cao&quot;,&quot;given&quot;:&quot;&quot;,&quot;parse-names&quot;:false,&quot;dropping-particle&quot;:&quot;&quot;,&quot;non-dropping-particle&quot;:&quot;&quot;},{&quot;family&quot;:&quot;Luk&quot;,&quot;given&quot;:&quot;K.M.&quot;,&quot;parse-names&quot;:false,&quot;dropping-particle&quot;:&quot;&quot;,&quot;non-dropping-particle&quot;:&quot;&quot;},{&quot;family&quot;:&quot;Changhong Liang&quot;,&quot;given&quot;:&quot;&quot;,&quot;parse-names&quot;:false,&quot;dropping-particle&quot;:&quot;&quot;,&quot;non-dropping-particle&quot;:&quot;&quot;},{&quot;family&quot;:&quot;Jun Gao&quot;,&quot;given&quot;:&quot;&quot;,&quot;parse-names&quot;:false,&quot;dropping-particle&quot;:&quot;&quot;,&quot;non-dropping-particle&quot;:&quot;&quot;}],&quot;container-title&quot;:&quot;IEEE Antennas and Propagation Society International Symposium. Digest. Held in conjunction with: USNC/CNC/URSI North American Radio Sci. Meeting (Cat. No.03CH37450)&quot;,&quot;DOI&quot;:&quot;10.1109/APS.2003.1219938&quot;,&quot;ISBN&quot;:&quot;0-7803-7846-6&quot;,&quot;issued&quot;:{&quot;date-parts&quot;:[[2003]]},&quot;page&quot;:&quot;678-681&quot;,&quot;publisher&quot;:&quot;IEEE&quot;,&quot;container-title-short&quot;:&quot;&quot;},&quot;isTemporary&quot;:false}]},{&quot;citationID&quot;:&quot;MENDELEY_CITATION_b3319494-1cb5-43ed-b2f1-234c48dae15d&quot;,&quot;properties&quot;:{&quot;noteIndex&quot;:0},&quot;isEdited&quot;:false,&quot;manualOverride&quot;:{&quot;isManuallyOverridden&quot;:false,&quot;citeprocText&quot;:&quot;[9]&quot;,&quot;manualOverrideText&quot;:&quot;&quot;},&quot;citationTag&quot;:&quot;MENDELEY_CITATION_v3_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&quot;,&quot;citationItems&quot;:[{&quot;id&quot;:&quot;4016b04d-711a-3263-80ab-6356745ae757&quot;,&quot;itemData&quot;:{&quot;type&quot;:&quot;patent&quot;,&quot;id&quot;:&quot;4016b04d-711a-3263-80ab-6356745ae757&quot;,&quot;title&quot;:&quot;GB1322300A&quot;,&quot;groupId&quot;:&quot;b6dea7e1-8993-336d-961c-01a79992ad1e&quot;,&quot;author&quot;:[{&quot;family&quot;:&quot;Martin Thomas O'Dwyer&quot;,&quot;given&quot;:&quot;&quot;,&quot;parse-names&quot;:false,&quot;dropping-particle&quot;:&quot;&quot;,&quot;non-dropping-particle&quot;:&quot;&quot;}],&quot;number&quot;:&quot;1972/72&quot;,&quot;issued&quot;:{&quot;date-parts&quot;:[[1973]]},&quot;publisher-place&quot;:&quot;Republic of Ireland&quot;,&quot;publisher&quot;:&quot;Telecommunication Limited&quot;,&quot;container-title-short&quot;:&quot;&quot;},&quot;isTemporary&quot;:false}]},{&quot;citationID&quot;:&quot;MENDELEY_CITATION_1874e09d-0d48-4e25-a4ee-d934a1651917&quot;,&quot;properties&quot;:{&quot;noteIndex&quot;:0},&quot;isEdited&quot;:false,&quot;manualOverride&quot;:{&quot;isManuallyOverridden&quot;:false,&quot;citeprocText&quot;:&quot;[10]&quot;,&quot;manualOverrideText&quot;:&quot;&quot;},&quot;citationTag&quot;:&quot;MENDELEY_CITATION_v3_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&quot;,&quot;citationItems&quot;:[{&quot;id&quot;:&quot;b568a0fa-5053-3d0d-99e1-5539708ba47a&quot;,&quot;itemData&quot;:{&quot;type&quot;:&quot;chapter&quot;,&quot;id&quot;:&quot;b568a0fa-5053-3d0d-99e1-5539708ba47a&quot;,&quot;title&quot;:&quot;Helical Antennas in Satellite Radio Channel&quot;,&quot;groupId&quot;:&quot;b6dea7e1-8993-336d-961c-01a79992ad1e&quot;,&quot;author&quot;:[{&quot;family&quot;:&quot;Blazevic&quot;,&quot;given&quot;:&quot;Zoran&quot;,&quot;parse-names&quot;:false,&quot;dropping-particle&quot;:&quot;&quot;,&quot;non-dropping-particle&quot;:&quot;&quot;},{&quot;family&quot;:&quot;Skiljo&quot;,&quot;given&quot;:&quot;Maja&quot;,&quot;parse-names&quot;:false,&quot;dropping-particle&quot;:&quot;&quot;,&quot;non-dropping-particle&quot;:&quot;&quot;}],&quot;container-title&quot;:&quot;Advances in Satellite Communications&quot;,&quot;DOI&quot;:&quot;10.5772/21833&quot;,&quot;issued&quot;:{&quot;date-parts&quot;:[[2011,7,27]]},&quot;publisher&quot;:&quot;InTech&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754F1-907A-4692-A5BC-15114AC31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2303</TotalTime>
  <Pages>19</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Brown</dc:creator>
  <cp:keywords/>
  <dc:description/>
  <cp:lastModifiedBy>Jacob Brown</cp:lastModifiedBy>
  <cp:revision>202</cp:revision>
  <dcterms:created xsi:type="dcterms:W3CDTF">2024-04-15T13:29:00Z</dcterms:created>
  <dcterms:modified xsi:type="dcterms:W3CDTF">2024-05-21T23:26:00Z</dcterms:modified>
</cp:coreProperties>
</file>