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5012A2" w14:textId="77777777" w:rsidR="001C778B" w:rsidRDefault="001C778B" w:rsidP="00E86040"/>
    <w:p w14:paraId="05691900" w14:textId="77777777" w:rsidR="001C778B" w:rsidRDefault="001C778B" w:rsidP="00E86040"/>
    <w:p w14:paraId="4CF79CA2" w14:textId="77777777" w:rsidR="001C778B" w:rsidRDefault="001C778B" w:rsidP="00E86040"/>
    <w:p w14:paraId="1BA5EC37" w14:textId="77777777" w:rsidR="001C778B" w:rsidRDefault="001C778B" w:rsidP="00E86040"/>
    <w:p w14:paraId="59214F39" w14:textId="77777777" w:rsidR="001C778B" w:rsidRDefault="001C778B" w:rsidP="00E86040"/>
    <w:p w14:paraId="22F11F42" w14:textId="77777777" w:rsidR="001C778B" w:rsidRDefault="001C778B" w:rsidP="00E86040"/>
    <w:p w14:paraId="61981E4F" w14:textId="77777777" w:rsidR="001C778B" w:rsidRDefault="001C778B" w:rsidP="00E86040"/>
    <w:p w14:paraId="722A4BA0" w14:textId="77777777" w:rsidR="001C778B" w:rsidRDefault="001C778B" w:rsidP="00E86040"/>
    <w:p w14:paraId="123A91C9" w14:textId="70A54664" w:rsidR="00E344CA" w:rsidRPr="007C517F" w:rsidRDefault="00E344CA" w:rsidP="007532CB">
      <w:pPr>
        <w:jc w:val="center"/>
        <w:rPr>
          <w:sz w:val="40"/>
          <w:szCs w:val="40"/>
        </w:rPr>
      </w:pPr>
      <w:r w:rsidRPr="007C517F">
        <w:rPr>
          <w:sz w:val="40"/>
          <w:szCs w:val="40"/>
        </w:rPr>
        <w:t>KINESTHETIC EMPATHY IN PUPPETRY</w:t>
      </w:r>
    </w:p>
    <w:p w14:paraId="423E8B0B" w14:textId="77777777" w:rsidR="001C778B" w:rsidRDefault="001C778B" w:rsidP="00E86040"/>
    <w:p w14:paraId="10190058" w14:textId="77777777" w:rsidR="00FB4659" w:rsidRDefault="00FB4659" w:rsidP="00FB4659">
      <w:pPr>
        <w:spacing w:after="160" w:line="259" w:lineRule="auto"/>
        <w:jc w:val="center"/>
        <w:rPr>
          <w:rFonts w:ascii="Calibri" w:eastAsia="Times New Roman" w:hAnsi="Calibri" w:cs="Calibri"/>
          <w:color w:val="222222"/>
          <w:sz w:val="36"/>
          <w:szCs w:val="36"/>
          <w:lang w:eastAsia="en-GB"/>
        </w:rPr>
      </w:pPr>
      <w:r>
        <w:rPr>
          <w:rFonts w:ascii="Calibri" w:eastAsia="Times New Roman" w:hAnsi="Calibri" w:cs="Calibri"/>
          <w:color w:val="222222"/>
          <w:sz w:val="36"/>
          <w:szCs w:val="36"/>
          <w:lang w:eastAsia="en-GB"/>
        </w:rPr>
        <w:t>Word count:</w:t>
      </w:r>
    </w:p>
    <w:p w14:paraId="2215C0B7" w14:textId="2B058071" w:rsidR="00FB4659" w:rsidRDefault="00B11B6A" w:rsidP="00FB4659">
      <w:pPr>
        <w:spacing w:after="160" w:line="259" w:lineRule="auto"/>
        <w:jc w:val="center"/>
        <w:rPr>
          <w:rFonts w:ascii="Calibri" w:eastAsia="Times New Roman" w:hAnsi="Calibri" w:cs="Calibri"/>
          <w:color w:val="222222"/>
          <w:sz w:val="36"/>
          <w:szCs w:val="36"/>
          <w:lang w:eastAsia="en-GB"/>
        </w:rPr>
      </w:pPr>
      <w:r>
        <w:rPr>
          <w:rFonts w:ascii="Calibri" w:eastAsia="Times New Roman" w:hAnsi="Calibri" w:cs="Calibri"/>
          <w:color w:val="222222"/>
          <w:sz w:val="36"/>
          <w:szCs w:val="36"/>
          <w:lang w:eastAsia="en-GB"/>
        </w:rPr>
        <w:t>430</w:t>
      </w:r>
      <w:r w:rsidR="006C30CB">
        <w:rPr>
          <w:rFonts w:ascii="Calibri" w:eastAsia="Times New Roman" w:hAnsi="Calibri" w:cs="Calibri"/>
          <w:color w:val="222222"/>
          <w:sz w:val="36"/>
          <w:szCs w:val="36"/>
          <w:lang w:eastAsia="en-GB"/>
        </w:rPr>
        <w:t>6</w:t>
      </w:r>
    </w:p>
    <w:p w14:paraId="65E52C70" w14:textId="77777777" w:rsidR="00FA0C84" w:rsidRPr="00A366A9" w:rsidRDefault="00FA0C84" w:rsidP="00FB4659">
      <w:pPr>
        <w:spacing w:after="160" w:line="259" w:lineRule="auto"/>
        <w:jc w:val="center"/>
        <w:rPr>
          <w:rFonts w:ascii="Calibri" w:eastAsia="Times New Roman" w:hAnsi="Calibri" w:cs="Calibri"/>
          <w:color w:val="222222"/>
          <w:sz w:val="36"/>
          <w:szCs w:val="36"/>
          <w:lang w:eastAsia="en-GB"/>
        </w:rPr>
      </w:pPr>
    </w:p>
    <w:p w14:paraId="66C0DC97" w14:textId="211B4C94" w:rsidR="00FB4659" w:rsidRPr="0040500A" w:rsidRDefault="0065482B" w:rsidP="00B11B6A">
      <w:pPr>
        <w:spacing w:after="160" w:line="259" w:lineRule="auto"/>
        <w:jc w:val="center"/>
        <w:rPr>
          <w:rFonts w:ascii="Calibri" w:eastAsia="Times New Roman" w:hAnsi="Calibri" w:cs="Calibri"/>
          <w:color w:val="222222"/>
          <w:sz w:val="36"/>
          <w:szCs w:val="36"/>
          <w:lang w:eastAsia="en-GB"/>
        </w:rPr>
      </w:pPr>
      <w:r>
        <w:rPr>
          <w:rFonts w:ascii="Calibri" w:eastAsia="Times New Roman" w:hAnsi="Calibri" w:cs="Calibri"/>
          <w:color w:val="222222"/>
          <w:sz w:val="36"/>
          <w:szCs w:val="36"/>
          <w:lang w:eastAsia="en-GB"/>
        </w:rPr>
        <w:t>B</w:t>
      </w:r>
      <w:r w:rsidR="00FB4659" w:rsidRPr="00B11B6A">
        <w:rPr>
          <w:rFonts w:ascii="Calibri" w:eastAsia="Times New Roman" w:hAnsi="Calibri" w:cs="Calibri"/>
          <w:color w:val="222222"/>
          <w:sz w:val="36"/>
          <w:szCs w:val="36"/>
          <w:lang w:eastAsia="en-GB"/>
        </w:rPr>
        <w:t xml:space="preserve">y </w:t>
      </w:r>
      <w:r w:rsidR="00FB4659" w:rsidRPr="0040500A">
        <w:rPr>
          <w:rFonts w:ascii="Calibri" w:eastAsia="Times New Roman" w:hAnsi="Calibri" w:cs="Calibri"/>
          <w:color w:val="222222"/>
          <w:sz w:val="36"/>
          <w:szCs w:val="36"/>
          <w:lang w:eastAsia="en-GB"/>
        </w:rPr>
        <w:t>Seren Trodden</w:t>
      </w:r>
    </w:p>
    <w:p w14:paraId="7F5BF20D" w14:textId="77777777" w:rsidR="0065482B" w:rsidRDefault="00FB4659" w:rsidP="00FB4659">
      <w:pPr>
        <w:spacing w:after="160" w:line="259" w:lineRule="auto"/>
        <w:jc w:val="center"/>
        <w:rPr>
          <w:rFonts w:ascii="Calibri" w:eastAsia="Times New Roman" w:hAnsi="Calibri" w:cs="Calibri"/>
          <w:color w:val="222222"/>
          <w:sz w:val="36"/>
          <w:szCs w:val="36"/>
          <w:lang w:eastAsia="en-GB"/>
        </w:rPr>
      </w:pPr>
      <w:r w:rsidRPr="0040500A">
        <w:rPr>
          <w:rFonts w:ascii="Calibri" w:eastAsia="Times New Roman" w:hAnsi="Calibri" w:cs="Calibri"/>
          <w:color w:val="222222"/>
          <w:sz w:val="36"/>
          <w:szCs w:val="36"/>
          <w:lang w:eastAsia="en-GB"/>
        </w:rPr>
        <w:t xml:space="preserve">Student Number: </w:t>
      </w:r>
    </w:p>
    <w:p w14:paraId="0FDB6D11" w14:textId="2F558855" w:rsidR="00FB4659" w:rsidRPr="0040500A" w:rsidRDefault="00FB4659" w:rsidP="00FB4659">
      <w:pPr>
        <w:spacing w:after="160" w:line="259" w:lineRule="auto"/>
        <w:jc w:val="center"/>
        <w:rPr>
          <w:rFonts w:ascii="Calibri" w:eastAsia="Times New Roman" w:hAnsi="Calibri" w:cs="Calibri"/>
          <w:color w:val="222222"/>
          <w:sz w:val="36"/>
          <w:szCs w:val="36"/>
          <w:lang w:eastAsia="en-GB"/>
        </w:rPr>
      </w:pPr>
      <w:r w:rsidRPr="0040500A">
        <w:rPr>
          <w:rFonts w:ascii="Calibri" w:eastAsia="Times New Roman" w:hAnsi="Calibri" w:cs="Calibri"/>
          <w:color w:val="222222"/>
          <w:sz w:val="36"/>
          <w:szCs w:val="36"/>
          <w:lang w:eastAsia="en-GB"/>
        </w:rPr>
        <w:t>2201099</w:t>
      </w:r>
    </w:p>
    <w:p w14:paraId="6FF3E157" w14:textId="77777777" w:rsidR="00FB4659" w:rsidRPr="0040500A" w:rsidRDefault="00FB4659" w:rsidP="00FB4659">
      <w:pPr>
        <w:spacing w:after="160" w:line="259" w:lineRule="auto"/>
        <w:jc w:val="center"/>
        <w:rPr>
          <w:rFonts w:ascii="Calibri" w:eastAsia="Times New Roman" w:hAnsi="Calibri" w:cs="Calibri"/>
          <w:color w:val="222222"/>
          <w:sz w:val="36"/>
          <w:szCs w:val="36"/>
          <w:lang w:eastAsia="en-GB"/>
        </w:rPr>
      </w:pPr>
      <w:r w:rsidRPr="0040500A">
        <w:rPr>
          <w:rFonts w:ascii="Calibri" w:eastAsia="Times New Roman" w:hAnsi="Calibri" w:cs="Calibri"/>
          <w:color w:val="222222"/>
          <w:sz w:val="36"/>
          <w:szCs w:val="36"/>
          <w:lang w:eastAsia="en-GB"/>
        </w:rPr>
        <w:t>BA Design Crafts</w:t>
      </w:r>
    </w:p>
    <w:p w14:paraId="37077B74" w14:textId="77777777" w:rsidR="00B11B6A" w:rsidRDefault="00FB4659" w:rsidP="00B11B6A">
      <w:pPr>
        <w:spacing w:after="160" w:line="259" w:lineRule="auto"/>
        <w:jc w:val="center"/>
        <w:rPr>
          <w:rFonts w:ascii="Calibri" w:eastAsia="Times New Roman" w:hAnsi="Calibri" w:cs="Calibri"/>
          <w:color w:val="222222"/>
          <w:sz w:val="36"/>
          <w:szCs w:val="36"/>
          <w:lang w:eastAsia="en-GB"/>
        </w:rPr>
      </w:pPr>
      <w:r w:rsidRPr="0040500A">
        <w:rPr>
          <w:rFonts w:ascii="Calibri" w:eastAsia="Times New Roman" w:hAnsi="Calibri" w:cs="Calibri"/>
          <w:color w:val="222222"/>
          <w:sz w:val="36"/>
          <w:szCs w:val="36"/>
          <w:lang w:eastAsia="en-GB"/>
        </w:rPr>
        <w:t xml:space="preserve">Tutor: </w:t>
      </w:r>
    </w:p>
    <w:p w14:paraId="3191887C" w14:textId="51940819" w:rsidR="007532CB" w:rsidRPr="00B11B6A" w:rsidRDefault="007532CB" w:rsidP="00B11B6A">
      <w:pPr>
        <w:spacing w:after="160" w:line="259" w:lineRule="auto"/>
        <w:jc w:val="center"/>
        <w:rPr>
          <w:rFonts w:ascii="Calibri" w:eastAsia="Times New Roman" w:hAnsi="Calibri" w:cs="Calibri"/>
          <w:color w:val="222222"/>
          <w:sz w:val="36"/>
          <w:szCs w:val="36"/>
          <w:lang w:eastAsia="en-GB"/>
        </w:rPr>
      </w:pPr>
      <w:r w:rsidRPr="00B32C53">
        <w:rPr>
          <w:sz w:val="36"/>
          <w:szCs w:val="36"/>
        </w:rPr>
        <w:t>Anna Lewis</w:t>
      </w:r>
    </w:p>
    <w:p w14:paraId="2914899D" w14:textId="12682435" w:rsidR="007532CB" w:rsidRPr="00B32C53" w:rsidRDefault="00622A7F" w:rsidP="007532CB">
      <w:pPr>
        <w:jc w:val="center"/>
        <w:rPr>
          <w:sz w:val="36"/>
          <w:szCs w:val="36"/>
        </w:rPr>
      </w:pPr>
      <w:r w:rsidRPr="00B32C53">
        <w:rPr>
          <w:sz w:val="36"/>
          <w:szCs w:val="36"/>
        </w:rPr>
        <w:t>Cath Brown</w:t>
      </w:r>
    </w:p>
    <w:p w14:paraId="2EB931C5" w14:textId="77777777" w:rsidR="001C778B" w:rsidRDefault="001C778B" w:rsidP="00E86040"/>
    <w:p w14:paraId="3BB95D3F" w14:textId="77777777" w:rsidR="001C778B" w:rsidRDefault="001C778B" w:rsidP="00E86040"/>
    <w:p w14:paraId="6179635D" w14:textId="77777777" w:rsidR="001C778B" w:rsidRDefault="001C778B" w:rsidP="00E86040"/>
    <w:p w14:paraId="6F03C9DA" w14:textId="77777777" w:rsidR="0065482B" w:rsidRDefault="0065482B" w:rsidP="00E86040"/>
    <w:p w14:paraId="158A7CB4" w14:textId="387EAEC7" w:rsidR="001C778B" w:rsidRDefault="00DE405C" w:rsidP="00E86040">
      <w:r>
        <w:lastRenderedPageBreak/>
        <w:t>Table of contents:</w:t>
      </w:r>
    </w:p>
    <w:p w14:paraId="584EA809" w14:textId="682BF090" w:rsidR="00DE405C" w:rsidRDefault="00560BAB" w:rsidP="00E86040">
      <w:r>
        <w:t>Title</w:t>
      </w:r>
      <w:r w:rsidR="00DE405C">
        <w:t xml:space="preserve"> page</w:t>
      </w:r>
      <w:r>
        <w:t>.</w:t>
      </w:r>
      <w:r w:rsidR="00326B63" w:rsidRPr="00326B63">
        <w:t xml:space="preserve"> </w:t>
      </w:r>
      <w:r w:rsidR="00326B63">
        <w:t>…………………………………………………………………………………………………………………………………………</w:t>
      </w:r>
      <w:r>
        <w:t>1</w:t>
      </w:r>
    </w:p>
    <w:p w14:paraId="3CC5CE61" w14:textId="0ADF3EF5" w:rsidR="00560BAB" w:rsidRDefault="00560BAB" w:rsidP="00E86040">
      <w:r>
        <w:t>Table of contents.</w:t>
      </w:r>
      <w:r w:rsidR="00326B63" w:rsidRPr="00326B63">
        <w:t xml:space="preserve"> </w:t>
      </w:r>
      <w:r w:rsidR="00326B63">
        <w:t>…………………………………………………………………………………………………………………………</w:t>
      </w:r>
      <w:r w:rsidR="00163B7C">
        <w:t>….</w:t>
      </w:r>
      <w:r>
        <w:t>2</w:t>
      </w:r>
    </w:p>
    <w:p w14:paraId="40AA0667" w14:textId="17E1AA38" w:rsidR="00DE405C" w:rsidRDefault="00DE405C" w:rsidP="00E86040">
      <w:r>
        <w:t>List of illustrations</w:t>
      </w:r>
      <w:r w:rsidR="00560BAB">
        <w:t>.</w:t>
      </w:r>
      <w:r w:rsidR="00326B63" w:rsidRPr="00326B63">
        <w:t xml:space="preserve"> </w:t>
      </w:r>
      <w:r w:rsidR="00326B63">
        <w:t>……………………………………………………………………………………………………………………………</w:t>
      </w:r>
      <w:r w:rsidR="00560BAB">
        <w:t>3</w:t>
      </w:r>
    </w:p>
    <w:p w14:paraId="3E60BC89" w14:textId="0D1D2C32" w:rsidR="00DE405C" w:rsidRDefault="00DE405C" w:rsidP="00E86040">
      <w:r>
        <w:t>Intr</w:t>
      </w:r>
      <w:r w:rsidR="00456707">
        <w:t>o…………………………………………………………………………………………………………………………………………………</w:t>
      </w:r>
      <w:r w:rsidR="006C30CB">
        <w:t>.</w:t>
      </w:r>
      <w:r w:rsidR="00560BAB">
        <w:t>4</w:t>
      </w:r>
    </w:p>
    <w:p w14:paraId="61F8E1A8" w14:textId="7B7E6318" w:rsidR="00DE405C" w:rsidRDefault="00DE405C" w:rsidP="00E86040">
      <w:r>
        <w:t>Chapter 1</w:t>
      </w:r>
      <w:r w:rsidR="00AB64FD">
        <w:t>………………………………………………………………………………………………………………………………………</w:t>
      </w:r>
      <w:r w:rsidR="00163B7C">
        <w:t>….</w:t>
      </w:r>
      <w:r w:rsidR="00080E57">
        <w:t>5</w:t>
      </w:r>
    </w:p>
    <w:p w14:paraId="3E0C2FEC" w14:textId="216E5684" w:rsidR="00DE405C" w:rsidRDefault="00DE405C" w:rsidP="00E86040">
      <w:r>
        <w:t>Chapter 2</w:t>
      </w:r>
      <w:r w:rsidR="00326B63">
        <w:t>…………………………………………………………………………………………………………………………………………</w:t>
      </w:r>
      <w:r w:rsidR="006C30CB">
        <w:t>..</w:t>
      </w:r>
      <w:r w:rsidR="00761F43">
        <w:t>8</w:t>
      </w:r>
    </w:p>
    <w:p w14:paraId="5414CF57" w14:textId="5BC4587F" w:rsidR="00DE405C" w:rsidRDefault="00DE405C" w:rsidP="00E86040">
      <w:r>
        <w:t>Chapter 3</w:t>
      </w:r>
      <w:r w:rsidR="00326B63">
        <w:t>………………………………………………………………………………………………………………………………………</w:t>
      </w:r>
      <w:r w:rsidR="00761F43">
        <w:t>…1</w:t>
      </w:r>
      <w:r w:rsidR="00E27407">
        <w:t>1</w:t>
      </w:r>
    </w:p>
    <w:p w14:paraId="401B8694" w14:textId="20F9C6EB" w:rsidR="00DE405C" w:rsidRDefault="00DE405C" w:rsidP="00E86040">
      <w:r>
        <w:t>Conclusion</w:t>
      </w:r>
      <w:r w:rsidR="00326B63">
        <w:t>………………………………………………………………………………………………………………………………………</w:t>
      </w:r>
      <w:r w:rsidR="006C30CB">
        <w:t>.</w:t>
      </w:r>
      <w:r w:rsidR="00FE4280">
        <w:t>1</w:t>
      </w:r>
      <w:r w:rsidR="00E27407">
        <w:t>3</w:t>
      </w:r>
      <w:r>
        <w:t xml:space="preserve"> </w:t>
      </w:r>
    </w:p>
    <w:p w14:paraId="5453BCFD" w14:textId="38AC881A" w:rsidR="008041ED" w:rsidRPr="008041ED" w:rsidRDefault="008041ED" w:rsidP="008041ED">
      <w:pPr>
        <w:rPr>
          <w:color w:val="000000" w:themeColor="text1"/>
        </w:rPr>
      </w:pPr>
      <w:r w:rsidRPr="008041ED">
        <w:rPr>
          <w:color w:val="000000" w:themeColor="text1"/>
        </w:rPr>
        <w:t>Bibliography</w:t>
      </w:r>
      <w:r>
        <w:rPr>
          <w:color w:val="000000" w:themeColor="text1"/>
        </w:rPr>
        <w:t>.</w:t>
      </w:r>
      <w:r w:rsidR="00326B63" w:rsidRPr="00326B63">
        <w:t xml:space="preserve"> </w:t>
      </w:r>
      <w:r w:rsidR="00326B63">
        <w:t>……………………………………………………………………………………………………………………………………</w:t>
      </w:r>
      <w:r>
        <w:rPr>
          <w:color w:val="000000" w:themeColor="text1"/>
        </w:rPr>
        <w:t>1</w:t>
      </w:r>
      <w:r w:rsidR="003F08E9">
        <w:rPr>
          <w:color w:val="000000" w:themeColor="text1"/>
        </w:rPr>
        <w:t>7</w:t>
      </w:r>
    </w:p>
    <w:p w14:paraId="711A27BF" w14:textId="77777777" w:rsidR="00456707" w:rsidRDefault="00456707" w:rsidP="00E86040"/>
    <w:p w14:paraId="67F1D606" w14:textId="77777777" w:rsidR="00DE5A0A" w:rsidRDefault="00DE5A0A" w:rsidP="00E86040"/>
    <w:p w14:paraId="502B40C8" w14:textId="77777777" w:rsidR="00DE5A0A" w:rsidRDefault="00DE5A0A" w:rsidP="00E86040"/>
    <w:p w14:paraId="78371F77" w14:textId="77777777" w:rsidR="00DE5A0A" w:rsidRDefault="00DE5A0A" w:rsidP="00E86040"/>
    <w:p w14:paraId="3DF6D90F" w14:textId="77777777" w:rsidR="00DE5A0A" w:rsidRDefault="00DE5A0A" w:rsidP="00E86040"/>
    <w:p w14:paraId="057E8B9C" w14:textId="77777777" w:rsidR="00CD04A2" w:rsidRDefault="00CD04A2" w:rsidP="00E86040"/>
    <w:p w14:paraId="423180B9" w14:textId="77777777" w:rsidR="00CD04A2" w:rsidRDefault="00CD04A2" w:rsidP="00E86040"/>
    <w:p w14:paraId="7FE7E877" w14:textId="77777777" w:rsidR="00CD04A2" w:rsidRDefault="00CD04A2" w:rsidP="00E86040"/>
    <w:p w14:paraId="40F931BD" w14:textId="77777777" w:rsidR="00CD04A2" w:rsidRDefault="00CD04A2" w:rsidP="00E86040"/>
    <w:p w14:paraId="208B7F85" w14:textId="77777777" w:rsidR="00CD04A2" w:rsidRDefault="00CD04A2" w:rsidP="00E86040"/>
    <w:p w14:paraId="7863A928" w14:textId="77777777" w:rsidR="00DE5A0A" w:rsidRDefault="00DE5A0A" w:rsidP="00E86040"/>
    <w:p w14:paraId="729D027E" w14:textId="77777777" w:rsidR="00DE5A0A" w:rsidRDefault="00DE5A0A" w:rsidP="00E86040"/>
    <w:p w14:paraId="1324E314" w14:textId="77777777" w:rsidR="00DE5A0A" w:rsidRDefault="00DE5A0A" w:rsidP="00E86040"/>
    <w:p w14:paraId="65ED0326" w14:textId="77777777" w:rsidR="00DE5A0A" w:rsidRDefault="00DE5A0A" w:rsidP="00E86040"/>
    <w:p w14:paraId="7416DFFA" w14:textId="77777777" w:rsidR="00DE5A0A" w:rsidRDefault="00DE5A0A" w:rsidP="00E86040"/>
    <w:p w14:paraId="62157BD3" w14:textId="77777777" w:rsidR="00DE5A0A" w:rsidRDefault="00DE5A0A" w:rsidP="00E86040"/>
    <w:p w14:paraId="5764B612" w14:textId="77777777" w:rsidR="005E2429" w:rsidRDefault="005E2429" w:rsidP="00E86040"/>
    <w:p w14:paraId="2325EEB4" w14:textId="3EE3EC46" w:rsidR="00DD2857" w:rsidRDefault="00DD2857" w:rsidP="00E86040">
      <w:r>
        <w:lastRenderedPageBreak/>
        <w:t xml:space="preserve">List </w:t>
      </w:r>
      <w:r w:rsidR="003F2312">
        <w:t>Illustrations</w:t>
      </w:r>
    </w:p>
    <w:p w14:paraId="7AA855BA" w14:textId="5F3AE519" w:rsidR="0053267D" w:rsidRDefault="006B0EFE" w:rsidP="00E86040">
      <w:r>
        <w:t>Fig</w:t>
      </w:r>
      <w:r w:rsidR="003F2312">
        <w:t xml:space="preserve">ure </w:t>
      </w:r>
      <w:r>
        <w:t xml:space="preserve">1: </w:t>
      </w:r>
      <w:r w:rsidR="003F2312">
        <w:t xml:space="preserve">Queen Elizabeth Olympic Park. (2025) </w:t>
      </w:r>
      <w:r w:rsidR="003F2312">
        <w:rPr>
          <w:i/>
          <w:iCs/>
        </w:rPr>
        <w:t xml:space="preserve">The Herds </w:t>
      </w:r>
      <w:r w:rsidR="003F2312">
        <w:t xml:space="preserve">[Photograph]. Available at: </w:t>
      </w:r>
      <w:hyperlink r:id="rId8" w:history="1">
        <w:r w:rsidR="003F2312" w:rsidRPr="0097525E">
          <w:rPr>
            <w:rStyle w:val="Hyperlink"/>
          </w:rPr>
          <w:t>https://www.queenelizabetholympicpark.co.uk/whats-on/the-herds</w:t>
        </w:r>
      </w:hyperlink>
      <w:r w:rsidR="00485EA7">
        <w:t xml:space="preserve"> </w:t>
      </w:r>
      <w:r w:rsidR="003F2312">
        <w:t xml:space="preserve">(Accessed: </w:t>
      </w:r>
      <w:r w:rsidR="00092203">
        <w:t>11</w:t>
      </w:r>
      <w:r w:rsidR="00092203" w:rsidRPr="00092203">
        <w:rPr>
          <w:vertAlign w:val="superscript"/>
        </w:rPr>
        <w:t>th</w:t>
      </w:r>
      <w:r w:rsidR="00092203">
        <w:t xml:space="preserve"> December 2025</w:t>
      </w:r>
      <w:r w:rsidR="003F2312">
        <w:t>).</w:t>
      </w:r>
    </w:p>
    <w:p w14:paraId="77FB8EF6" w14:textId="06016746" w:rsidR="005F631D" w:rsidRDefault="0053267D" w:rsidP="00E86040">
      <w:r>
        <w:t>Fig</w:t>
      </w:r>
      <w:r w:rsidR="003F2312">
        <w:t>ure 2:</w:t>
      </w:r>
      <w:r w:rsidR="00DB33FB">
        <w:t xml:space="preserve"> Art Africa. (2014) </w:t>
      </w:r>
      <w:r w:rsidR="00DB33FB" w:rsidRPr="00DB33FB">
        <w:rPr>
          <w:i/>
          <w:iCs/>
        </w:rPr>
        <w:t>War Horse</w:t>
      </w:r>
      <w:r w:rsidR="00DB33FB">
        <w:rPr>
          <w:i/>
          <w:iCs/>
        </w:rPr>
        <w:t xml:space="preserve"> </w:t>
      </w:r>
      <w:r w:rsidR="00DB33FB">
        <w:t xml:space="preserve">[Photograph] Available at: </w:t>
      </w:r>
      <w:hyperlink r:id="rId9" w:history="1">
        <w:r w:rsidR="00D81C7B" w:rsidRPr="005E18BC">
          <w:rPr>
            <w:rStyle w:val="Hyperlink"/>
          </w:rPr>
          <w:t>https://artafricamagazine.org/war-horse-comes-home/</w:t>
        </w:r>
      </w:hyperlink>
      <w:r w:rsidR="00DB33FB">
        <w:t xml:space="preserve"> (Accessed: </w:t>
      </w:r>
      <w:r w:rsidR="00092203">
        <w:t>11</w:t>
      </w:r>
      <w:r w:rsidR="00092203" w:rsidRPr="00092203">
        <w:rPr>
          <w:vertAlign w:val="superscript"/>
        </w:rPr>
        <w:t>th</w:t>
      </w:r>
      <w:r w:rsidR="00092203">
        <w:t xml:space="preserve"> December 2025</w:t>
      </w:r>
      <w:r w:rsidR="00DB33FB">
        <w:t>).</w:t>
      </w:r>
    </w:p>
    <w:p w14:paraId="4058D64E" w14:textId="21262231" w:rsidR="003C6740" w:rsidRDefault="003C6740" w:rsidP="00E96F94">
      <w:r>
        <w:t>Fig</w:t>
      </w:r>
      <w:r w:rsidR="00DB33FB">
        <w:t xml:space="preserve">ure </w:t>
      </w:r>
      <w:r>
        <w:t>3:</w:t>
      </w:r>
      <w:r w:rsidR="000313DC">
        <w:t xml:space="preserve"> P</w:t>
      </w:r>
      <w:r w:rsidR="00E151B0">
        <w:t>sycho Drive-In</w:t>
      </w:r>
      <w:r w:rsidR="007D337D">
        <w:t>. (2025)</w:t>
      </w:r>
      <w:r>
        <w:t xml:space="preserve"> </w:t>
      </w:r>
      <w:r w:rsidRPr="007D337D">
        <w:rPr>
          <w:i/>
          <w:iCs/>
        </w:rPr>
        <w:t>Skeksis</w:t>
      </w:r>
      <w:r w:rsidR="00443786">
        <w:rPr>
          <w:i/>
          <w:iCs/>
        </w:rPr>
        <w:t xml:space="preserve"> </w:t>
      </w:r>
      <w:r w:rsidR="00443786">
        <w:t xml:space="preserve">[Photograph]. Available at: </w:t>
      </w:r>
      <w:hyperlink r:id="rId10" w:history="1">
        <w:r w:rsidR="00443786" w:rsidRPr="00311CA3">
          <w:rPr>
            <w:rStyle w:val="Hyperlink"/>
          </w:rPr>
          <w:t>https://psychodrivein.com/muppets-101-dark-crystal-1982/</w:t>
        </w:r>
      </w:hyperlink>
      <w:r w:rsidR="00443786">
        <w:t xml:space="preserve"> </w:t>
      </w:r>
      <w:r w:rsidR="00597412">
        <w:t>(</w:t>
      </w:r>
      <w:r w:rsidR="00A93285">
        <w:t>Accessed:</w:t>
      </w:r>
      <w:r w:rsidR="00092203" w:rsidRPr="00092203">
        <w:t xml:space="preserve"> </w:t>
      </w:r>
      <w:r w:rsidR="00092203">
        <w:t>11</w:t>
      </w:r>
      <w:r w:rsidR="00092203" w:rsidRPr="00092203">
        <w:rPr>
          <w:vertAlign w:val="superscript"/>
        </w:rPr>
        <w:t>th</w:t>
      </w:r>
      <w:r w:rsidR="00092203">
        <w:t xml:space="preserve"> December 2025</w:t>
      </w:r>
      <w:r w:rsidR="00A93285">
        <w:t>).</w:t>
      </w:r>
    </w:p>
    <w:p w14:paraId="15FC432B" w14:textId="5A10EBD0" w:rsidR="008041ED" w:rsidRDefault="008041ED" w:rsidP="00E96F94"/>
    <w:p w14:paraId="4632DAF1" w14:textId="70EABB18" w:rsidR="008041ED" w:rsidRDefault="008041ED" w:rsidP="00E96F94"/>
    <w:p w14:paraId="123792EE" w14:textId="544FD3F7" w:rsidR="008041ED" w:rsidRDefault="008041ED" w:rsidP="00E96F94"/>
    <w:p w14:paraId="6DFBDCD6" w14:textId="0AFD7BC4" w:rsidR="008041ED" w:rsidRDefault="008041ED" w:rsidP="00E96F94"/>
    <w:p w14:paraId="1A7E8775" w14:textId="79731A96" w:rsidR="008041ED" w:rsidRDefault="008041ED" w:rsidP="00E96F94"/>
    <w:p w14:paraId="64B03D4C" w14:textId="03284B69" w:rsidR="008041ED" w:rsidRDefault="008041ED" w:rsidP="00E96F94"/>
    <w:p w14:paraId="3EDB3EFB" w14:textId="1785E7C4" w:rsidR="008041ED" w:rsidRDefault="008041ED" w:rsidP="00E96F94"/>
    <w:p w14:paraId="72F3C0FA" w14:textId="7A7DCDCE" w:rsidR="008041ED" w:rsidRDefault="008041ED" w:rsidP="00E96F94"/>
    <w:p w14:paraId="1E2ACF68" w14:textId="089B496E" w:rsidR="00E344CA" w:rsidRDefault="00E344CA" w:rsidP="00E96F94"/>
    <w:p w14:paraId="49ADE81F" w14:textId="77777777" w:rsidR="00334985" w:rsidRDefault="00334985" w:rsidP="00E96F94"/>
    <w:p w14:paraId="6700EF57" w14:textId="5F64261C" w:rsidR="00E344CA" w:rsidRDefault="00E344CA" w:rsidP="00E96F94"/>
    <w:p w14:paraId="2D90F7A3" w14:textId="4EC2CFAD" w:rsidR="00E344CA" w:rsidRDefault="00E344CA" w:rsidP="00E96F94"/>
    <w:p w14:paraId="154270EB" w14:textId="77777777" w:rsidR="00E344CA" w:rsidRDefault="00E344CA" w:rsidP="00E96F94"/>
    <w:p w14:paraId="66A9C2D0" w14:textId="563B044B" w:rsidR="00E344CA" w:rsidRDefault="00E344CA" w:rsidP="00E96F94"/>
    <w:p w14:paraId="31DC92C3" w14:textId="77777777" w:rsidR="00E344CA" w:rsidRDefault="00E344CA" w:rsidP="00E96F94"/>
    <w:p w14:paraId="21BE2BC9" w14:textId="77777777" w:rsidR="00E344CA" w:rsidRDefault="00E344CA" w:rsidP="00E96F94"/>
    <w:p w14:paraId="4FD75090" w14:textId="77777777" w:rsidR="00E344CA" w:rsidRDefault="00E344CA" w:rsidP="00E96F94"/>
    <w:p w14:paraId="6A3B42F2" w14:textId="77777777" w:rsidR="008041ED" w:rsidRDefault="008041ED" w:rsidP="00E96F94"/>
    <w:p w14:paraId="2AFE0B30" w14:textId="77777777" w:rsidR="00AB64FD" w:rsidRDefault="00AB64FD" w:rsidP="00E96F94"/>
    <w:p w14:paraId="0EFCA401" w14:textId="1596F22B" w:rsidR="008041ED" w:rsidRDefault="008041ED" w:rsidP="00E96F94">
      <w:r>
        <w:t>In</w:t>
      </w:r>
      <w:r w:rsidR="005E2429">
        <w:t>t</w:t>
      </w:r>
      <w:r>
        <w:t>ro</w:t>
      </w:r>
      <w:r w:rsidR="002E05D5">
        <w:t>duction</w:t>
      </w:r>
      <w:r w:rsidR="005E2429">
        <w:t>:</w:t>
      </w:r>
    </w:p>
    <w:p w14:paraId="221F5434" w14:textId="3BF7080D" w:rsidR="00E96F94" w:rsidRPr="009726C9" w:rsidRDefault="00E96F94" w:rsidP="00207409">
      <w:pPr>
        <w:spacing w:line="360" w:lineRule="auto"/>
      </w:pPr>
      <w:r>
        <w:lastRenderedPageBreak/>
        <w:t xml:space="preserve">Kinesthetic Empathy is a term generally used in the context of dance. </w:t>
      </w:r>
      <w:r w:rsidR="00767FC1">
        <w:t>C</w:t>
      </w:r>
      <w:r>
        <w:t>an body movements alone show us how the dancer feels or what emotions they are conveying</w:t>
      </w:r>
      <w:r w:rsidR="00A96D98">
        <w:t>?</w:t>
      </w:r>
      <w:r>
        <w:t xml:space="preserve"> </w:t>
      </w:r>
      <w:r w:rsidRPr="0062678F">
        <w:t>In the world of dance choreography this is referred to as Kinesthetic Empathy</w:t>
      </w:r>
      <w:r w:rsidR="00C36C59">
        <w:t xml:space="preserve">, </w:t>
      </w:r>
      <w:r w:rsidRPr="0062678F">
        <w:t>combin</w:t>
      </w:r>
      <w:r w:rsidR="00C36C59">
        <w:t>ing</w:t>
      </w:r>
      <w:r w:rsidRPr="0062678F">
        <w:t xml:space="preserve"> Greek words kine = movement, with aesthesis = sensation, and describes </w:t>
      </w:r>
      <w:r w:rsidRPr="009726C9">
        <w:t>an empathetic interaction between dancer and audience.</w:t>
      </w:r>
    </w:p>
    <w:p w14:paraId="0982A1B0" w14:textId="4CC39719" w:rsidR="00C36C59" w:rsidRDefault="00C36C59" w:rsidP="00C36C59">
      <w:pPr>
        <w:pStyle w:val="ListParagraph"/>
      </w:pPr>
      <w:r w:rsidRPr="009726C9">
        <w:t>”It involves the creation of a shared body-state between a person doing (performer) and another observing (observer) through which the observer can access the affective state of the performer</w:t>
      </w:r>
      <w:r w:rsidRPr="009726C9">
        <w:rPr>
          <w:b/>
          <w:bCs/>
          <w:i/>
          <w:iCs/>
        </w:rPr>
        <w:t>.”</w:t>
      </w:r>
      <w:r w:rsidRPr="009726C9">
        <w:t xml:space="preserve"> (</w:t>
      </w:r>
      <w:r w:rsidRPr="009726C9">
        <w:rPr>
          <w:lang w:val="en-CA"/>
        </w:rPr>
        <w:t>Cossette, 2025</w:t>
      </w:r>
      <w:r w:rsidRPr="009726C9">
        <w:t>).</w:t>
      </w:r>
    </w:p>
    <w:p w14:paraId="10E7B7B7" w14:textId="77777777" w:rsidR="00207409" w:rsidRPr="009726C9" w:rsidRDefault="00207409" w:rsidP="00C36C59">
      <w:pPr>
        <w:pStyle w:val="ListParagraph"/>
      </w:pPr>
    </w:p>
    <w:p w14:paraId="4550F841" w14:textId="01297782" w:rsidR="00981F3B" w:rsidRDefault="00981F3B" w:rsidP="00207409">
      <w:pPr>
        <w:spacing w:line="360" w:lineRule="auto"/>
      </w:pPr>
      <w:r>
        <w:t xml:space="preserve">It is possible to apply these observations </w:t>
      </w:r>
      <w:r w:rsidR="00155C36">
        <w:t>regarding</w:t>
      </w:r>
      <w:r>
        <w:t xml:space="preserve"> the concept of empathetic reciprocal experience to the movements of puppets when performed </w:t>
      </w:r>
      <w:r w:rsidR="00C36C59">
        <w:t xml:space="preserve">to </w:t>
      </w:r>
      <w:r>
        <w:t xml:space="preserve">evoke reactions in the observer. An inert object </w:t>
      </w:r>
      <w:r w:rsidR="00C36C59">
        <w:t>may have</w:t>
      </w:r>
      <w:r>
        <w:t xml:space="preserve"> little capacity to stimulate such reactions, but when expertly designed and meaningfully moved, immediately a relationship develops between the object and the sense of emotion. It becomes possible to explore subject matter far beyond what may be considered as the traditional scope of puppetry in performance, to address issues of social advocacy in a way that draws in new and different audiences.</w:t>
      </w:r>
      <w:r w:rsidR="00C839D6">
        <w:t xml:space="preserve"> </w:t>
      </w:r>
    </w:p>
    <w:p w14:paraId="6E27ABD0" w14:textId="0B075F61" w:rsidR="00C36C59" w:rsidRPr="00AA1C30" w:rsidRDefault="00C36C59" w:rsidP="00207409">
      <w:pPr>
        <w:spacing w:line="360" w:lineRule="auto"/>
      </w:pPr>
      <w:r w:rsidRPr="00AA1C30">
        <w:t>Miller (2023) discusses the cognitive marvel of puppetry, stating that this craft is a multisensory experience, stimulating the imagination in a unique way, and that it can serve as a conduit for empathy, forging a particular emotional connection between audience and puppet</w:t>
      </w:r>
      <w:r w:rsidR="00A96D98" w:rsidRPr="00AA1C30">
        <w:t>.</w:t>
      </w:r>
      <w:r w:rsidRPr="00AA1C30">
        <w:t xml:space="preserve"> He goes on to discuss how this craft can engage our mirror neurons, using brain cells which lead us to mimic and understand the emotions of others. It is a craft or art form that can be used successfully in therapeutic contexts as well as for social advocacy.</w:t>
      </w:r>
      <w:r w:rsidR="009726C9" w:rsidRPr="00AA1C30">
        <w:t xml:space="preserve"> </w:t>
      </w:r>
      <w:r w:rsidR="0070287B">
        <w:t>(</w:t>
      </w:r>
      <w:r w:rsidR="0070287B" w:rsidRPr="0070287B">
        <w:t>Bellastella</w:t>
      </w:r>
      <w:r w:rsidR="0070287B">
        <w:t xml:space="preserve">, </w:t>
      </w:r>
      <w:r w:rsidR="0070287B" w:rsidRPr="006E0D51">
        <w:t>202</w:t>
      </w:r>
      <w:r w:rsidR="0070287B">
        <w:t>5</w:t>
      </w:r>
      <w:r w:rsidR="00AA1C30" w:rsidRPr="00AA1C30">
        <w:t>).</w:t>
      </w:r>
    </w:p>
    <w:p w14:paraId="4D68A62F" w14:textId="1B28B576" w:rsidR="00207409" w:rsidRDefault="00E96F94" w:rsidP="00207409">
      <w:pPr>
        <w:spacing w:line="360" w:lineRule="auto"/>
      </w:pPr>
      <w:r w:rsidRPr="007B2397">
        <w:t xml:space="preserve">The earliest recorded use of the term </w:t>
      </w:r>
      <w:r w:rsidR="00981F3B" w:rsidRPr="007B2397">
        <w:t xml:space="preserve">Kinesthetic Empathy </w:t>
      </w:r>
      <w:r w:rsidRPr="007B2397">
        <w:t>was by German philosopher Robert Vischer</w:t>
      </w:r>
      <w:r w:rsidR="00A5006F" w:rsidRPr="007B2397">
        <w:t>:</w:t>
      </w:r>
    </w:p>
    <w:p w14:paraId="299D9528" w14:textId="247F944A" w:rsidR="00E96F94" w:rsidRPr="00767FC1" w:rsidRDefault="000C40AB" w:rsidP="00E96F94">
      <w:pPr>
        <w:ind w:left="720"/>
        <w:rPr>
          <w:highlight w:val="green"/>
        </w:rPr>
      </w:pPr>
      <w:r w:rsidRPr="007B2397">
        <w:t>“</w:t>
      </w:r>
      <w:r w:rsidR="00E96F94" w:rsidRPr="007B2397">
        <w:t>Such an imaginative projection of one’s own embodied sensation onto the external world is called kinesthetic empathy. Its origin dates back to 1873, when a German philosopher Robert Vischer used the term Einfühlung (later translated into English as empathy) to describe the projection of human feeling onto objects and scenery</w:t>
      </w:r>
      <w:r w:rsidR="00AB42B2" w:rsidRPr="007B2397">
        <w:t>”.</w:t>
      </w:r>
      <w:r w:rsidR="00E96F94" w:rsidRPr="007B2397">
        <w:t xml:space="preserve"> (</w:t>
      </w:r>
      <w:r w:rsidR="002779B4" w:rsidRPr="007B2397">
        <w:t>Kensho, 2019</w:t>
      </w:r>
      <w:r w:rsidR="00E96F94" w:rsidRPr="007B2397">
        <w:t>).</w:t>
      </w:r>
      <w:r w:rsidR="00E96F94" w:rsidRPr="00767FC1">
        <w:rPr>
          <w:highlight w:val="green"/>
        </w:rPr>
        <w:t xml:space="preserve"> </w:t>
      </w:r>
    </w:p>
    <w:p w14:paraId="01A154AA" w14:textId="2CA629C6" w:rsidR="00E86040" w:rsidRDefault="00E96F94" w:rsidP="00207409">
      <w:pPr>
        <w:spacing w:line="360" w:lineRule="auto"/>
      </w:pPr>
      <w:r w:rsidRPr="001643CD">
        <w:t xml:space="preserve">Some two decades later, </w:t>
      </w:r>
      <w:r w:rsidR="00E86040" w:rsidRPr="001643CD">
        <w:t xml:space="preserve">the German philosopher Edith Stein’s [1891-1942] theory of </w:t>
      </w:r>
      <w:r w:rsidR="00A5006F" w:rsidRPr="001643CD">
        <w:t xml:space="preserve">kinesthetic </w:t>
      </w:r>
      <w:r w:rsidR="00E86040" w:rsidRPr="001643CD">
        <w:t xml:space="preserve">empathy </w:t>
      </w:r>
      <w:r w:rsidRPr="001643CD">
        <w:t>wa</w:t>
      </w:r>
      <w:r w:rsidR="00E86040" w:rsidRPr="001643CD">
        <w:t>s defined as:</w:t>
      </w:r>
    </w:p>
    <w:p w14:paraId="408F4A25" w14:textId="77777777" w:rsidR="00207409" w:rsidRDefault="00207409" w:rsidP="00207409">
      <w:pPr>
        <w:spacing w:line="360" w:lineRule="auto"/>
      </w:pPr>
    </w:p>
    <w:p w14:paraId="5AEA7235" w14:textId="77777777" w:rsidR="00207409" w:rsidRPr="001643CD" w:rsidRDefault="00207409" w:rsidP="00207409">
      <w:pPr>
        <w:spacing w:line="360" w:lineRule="auto"/>
      </w:pPr>
    </w:p>
    <w:p w14:paraId="68A72597" w14:textId="4C8FE2F1" w:rsidR="000C40AB" w:rsidRPr="001643CD" w:rsidRDefault="000C40AB" w:rsidP="00E86040">
      <w:pPr>
        <w:pStyle w:val="NoSpacing"/>
        <w:ind w:firstLine="720"/>
      </w:pPr>
      <w:r w:rsidRPr="001643CD">
        <w:t>“…</w:t>
      </w:r>
      <w:r w:rsidR="00E86040" w:rsidRPr="001643CD">
        <w:t xml:space="preserve"> a re-living or a placing of ourselves ‘inside’ another’s experience… Kinaesthetic </w:t>
      </w:r>
    </w:p>
    <w:p w14:paraId="56112AEC" w14:textId="77777777" w:rsidR="000C40AB" w:rsidRPr="001643CD" w:rsidRDefault="00E86040" w:rsidP="00E86040">
      <w:pPr>
        <w:pStyle w:val="NoSpacing"/>
        <w:ind w:firstLine="720"/>
      </w:pPr>
      <w:r w:rsidRPr="001643CD">
        <w:lastRenderedPageBreak/>
        <w:t xml:space="preserve">Empathy seems to have a partial capacity to make sense of others’ experiential movements </w:t>
      </w:r>
    </w:p>
    <w:p w14:paraId="7B076BD3" w14:textId="77777777" w:rsidR="000C40AB" w:rsidRPr="001643CD" w:rsidRDefault="00E86040" w:rsidP="00E86040">
      <w:pPr>
        <w:pStyle w:val="NoSpacing"/>
        <w:ind w:firstLine="720"/>
      </w:pPr>
      <w:r w:rsidRPr="001643CD">
        <w:t>and reciprocally our own bodily movements. It makes it possible to understand the non-</w:t>
      </w:r>
    </w:p>
    <w:p w14:paraId="54019203" w14:textId="66C073D0" w:rsidR="00E86040" w:rsidRPr="001643CD" w:rsidRDefault="00E86040" w:rsidP="00E86040">
      <w:pPr>
        <w:pStyle w:val="NoSpacing"/>
        <w:ind w:firstLine="720"/>
      </w:pPr>
      <w:r w:rsidRPr="001643CD">
        <w:t xml:space="preserve">verbal kinetic experiences through which we may acquire knowledge of the other’s bodily </w:t>
      </w:r>
    </w:p>
    <w:p w14:paraId="0A6C7A80" w14:textId="46BFEBC3" w:rsidR="00E96F94" w:rsidRPr="001643CD" w:rsidRDefault="00E86040" w:rsidP="00E96F94">
      <w:pPr>
        <w:pStyle w:val="NoSpacing"/>
        <w:ind w:firstLine="720"/>
      </w:pPr>
      <w:r w:rsidRPr="001643CD">
        <w:t>movements on the basis of our own body topography.</w:t>
      </w:r>
      <w:r w:rsidR="000C40AB" w:rsidRPr="001643CD">
        <w:t>”</w:t>
      </w:r>
      <w:r w:rsidR="00291131" w:rsidRPr="001643CD">
        <w:t xml:space="preserve"> (Parviainen, 2003).</w:t>
      </w:r>
    </w:p>
    <w:p w14:paraId="67B37C21" w14:textId="304952C0" w:rsidR="00E96F94" w:rsidRPr="001643CD" w:rsidRDefault="00E96F94" w:rsidP="00E96F94">
      <w:pPr>
        <w:pStyle w:val="NoSpacing"/>
      </w:pPr>
    </w:p>
    <w:p w14:paraId="0A400F08" w14:textId="7F77F93B" w:rsidR="00E96F94" w:rsidRPr="001643CD" w:rsidRDefault="00E96F94" w:rsidP="00207409">
      <w:pPr>
        <w:pStyle w:val="NoSpacing"/>
        <w:spacing w:line="360" w:lineRule="auto"/>
      </w:pPr>
      <w:r w:rsidRPr="001643CD">
        <w:t>This is the sense in which the term is today widely used, as quoted by Parv</w:t>
      </w:r>
      <w:r w:rsidR="00767FC1" w:rsidRPr="001643CD">
        <w:t>i</w:t>
      </w:r>
      <w:r w:rsidRPr="001643CD">
        <w:t>ainen (2003).</w:t>
      </w:r>
    </w:p>
    <w:p w14:paraId="4F6AED72" w14:textId="329A447B" w:rsidR="00E96F94" w:rsidRPr="001643CD" w:rsidRDefault="00E96F94" w:rsidP="00207409">
      <w:pPr>
        <w:pStyle w:val="NoSpacing"/>
        <w:spacing w:line="360" w:lineRule="auto"/>
      </w:pPr>
    </w:p>
    <w:p w14:paraId="2053E494" w14:textId="1475EE74" w:rsidR="00E86040" w:rsidRDefault="00E86040" w:rsidP="00207409">
      <w:pPr>
        <w:spacing w:line="360" w:lineRule="auto"/>
      </w:pPr>
      <w:r>
        <w:t>In this essay I will examin</w:t>
      </w:r>
      <w:r w:rsidR="00363F3A">
        <w:t>e</w:t>
      </w:r>
      <w:r>
        <w:t xml:space="preserve"> the possibilities of Kinesthetic Empathy in the context of: designing and constructing puppets</w:t>
      </w:r>
      <w:r w:rsidR="00A96D98">
        <w:t xml:space="preserve"> so as </w:t>
      </w:r>
      <w:r>
        <w:t xml:space="preserve">to allow movement </w:t>
      </w:r>
      <w:r w:rsidR="00A96D98">
        <w:t xml:space="preserve">with </w:t>
      </w:r>
      <w:r>
        <w:t xml:space="preserve">the potential to stimulate the sympathetic understanding of the audience; </w:t>
      </w:r>
      <w:r w:rsidR="0099331A">
        <w:t xml:space="preserve">and </w:t>
      </w:r>
      <w:r>
        <w:t xml:space="preserve">manipulating or performing them so </w:t>
      </w:r>
      <w:r w:rsidR="0099331A">
        <w:t xml:space="preserve">that the </w:t>
      </w:r>
      <w:r>
        <w:t>audience</w:t>
      </w:r>
      <w:r w:rsidR="0099331A">
        <w:t xml:space="preserve"> can </w:t>
      </w:r>
      <w:r>
        <w:t>become invested in what they recognise as feelings transmitted by the puppets</w:t>
      </w:r>
      <w:r w:rsidR="0099331A">
        <w:t>.</w:t>
      </w:r>
      <w:r w:rsidR="004864BA">
        <w:t xml:space="preserve"> </w:t>
      </w:r>
      <w:r>
        <w:t xml:space="preserve">In examining these </w:t>
      </w:r>
      <w:r w:rsidR="0099331A">
        <w:t>possibilities</w:t>
      </w:r>
      <w:r>
        <w:t>, I will look at three different kinds of puppet practitioners</w:t>
      </w:r>
      <w:r w:rsidR="00363F3A">
        <w:t>/</w:t>
      </w:r>
      <w:r w:rsidR="00D64D0B">
        <w:t>productions</w:t>
      </w:r>
      <w:r>
        <w:t>: The Herds, Handspring Puppet Company’s War Horse and Jim Henson’s</w:t>
      </w:r>
      <w:r w:rsidR="00A17BFA">
        <w:t xml:space="preserve"> The Dark Crystal</w:t>
      </w:r>
      <w:r>
        <w:t>.</w:t>
      </w:r>
    </w:p>
    <w:p w14:paraId="02530D65" w14:textId="7A88EE07" w:rsidR="005E2429" w:rsidRDefault="005E2429" w:rsidP="00E86040"/>
    <w:p w14:paraId="3276F195" w14:textId="02596791" w:rsidR="005E2429" w:rsidRDefault="005E2429" w:rsidP="00E86040">
      <w:r>
        <w:t>Chapter 1:</w:t>
      </w:r>
    </w:p>
    <w:p w14:paraId="2865A697" w14:textId="07F865FF" w:rsidR="00080E57" w:rsidRDefault="005D775E" w:rsidP="00E86040">
      <w:r>
        <w:rPr>
          <w:noProof/>
        </w:rPr>
        <w:drawing>
          <wp:anchor distT="0" distB="0" distL="114300" distR="114300" simplePos="0" relativeHeight="251658240" behindDoc="0" locked="0" layoutInCell="1" allowOverlap="1" wp14:anchorId="2F94D426" wp14:editId="200144D3">
            <wp:simplePos x="0" y="0"/>
            <wp:positionH relativeFrom="column">
              <wp:posOffset>146050</wp:posOffset>
            </wp:positionH>
            <wp:positionV relativeFrom="paragraph">
              <wp:posOffset>193675</wp:posOffset>
            </wp:positionV>
            <wp:extent cx="5731510" cy="2348865"/>
            <wp:effectExtent l="0" t="0" r="2540" b="0"/>
            <wp:wrapTopAndBottom/>
            <wp:docPr id="1495043706" name="Picture 2" descr="A group of people holding life sized animal pupp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oup of people holding life sized animal puppe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348865"/>
                    </a:xfrm>
                    <a:prstGeom prst="rect">
                      <a:avLst/>
                    </a:prstGeom>
                    <a:noFill/>
                    <a:ln>
                      <a:noFill/>
                    </a:ln>
                  </pic:spPr>
                </pic:pic>
              </a:graphicData>
            </a:graphic>
          </wp:anchor>
        </w:drawing>
      </w:r>
    </w:p>
    <w:p w14:paraId="34560E4A" w14:textId="77777777" w:rsidR="005D775E" w:rsidRDefault="005D775E" w:rsidP="005C71BD">
      <w:pPr>
        <w:jc w:val="center"/>
      </w:pPr>
    </w:p>
    <w:p w14:paraId="2D8FC687" w14:textId="691E09C0" w:rsidR="00080E57" w:rsidRDefault="005C71BD" w:rsidP="005D775E">
      <w:pPr>
        <w:jc w:val="center"/>
      </w:pPr>
      <w:r>
        <w:t>Fig</w:t>
      </w:r>
      <w:r w:rsidR="006B0EFE">
        <w:t xml:space="preserve">.1: </w:t>
      </w:r>
      <w:r w:rsidR="006B0EFE" w:rsidRPr="003F2312">
        <w:rPr>
          <w:i/>
          <w:iCs/>
        </w:rPr>
        <w:t>The Herds</w:t>
      </w:r>
    </w:p>
    <w:p w14:paraId="6FAF4FEC" w14:textId="33FFB9CA" w:rsidR="002A5999" w:rsidRPr="007E5F4C" w:rsidRDefault="002A5999" w:rsidP="002A5999">
      <w:pPr>
        <w:ind w:left="720"/>
      </w:pPr>
      <w:r w:rsidRPr="007E5F4C">
        <w:t xml:space="preserve">“THE HERDS is an urgent artistic response to the climate crisis, a living, breathing call to action that stampedes across continents. Through the beauty and ferocity of these life-size creatures, we aim to spark dialogue, provoke thought, encourage engagement and inspire real change. Meet us wherever you can.” </w:t>
      </w:r>
      <w:r w:rsidR="00446193" w:rsidRPr="007E5F4C">
        <w:t>(</w:t>
      </w:r>
      <w:r w:rsidR="002865DD" w:rsidRPr="007E5F4C">
        <w:t>Westall, 2025).</w:t>
      </w:r>
    </w:p>
    <w:p w14:paraId="339A0B8B" w14:textId="77777777" w:rsidR="002A5999" w:rsidRPr="0031560D" w:rsidRDefault="002A5999" w:rsidP="00207409">
      <w:pPr>
        <w:spacing w:line="360" w:lineRule="auto"/>
      </w:pPr>
      <w:r w:rsidRPr="007E5F4C">
        <w:t>This is the mi</w:t>
      </w:r>
      <w:r w:rsidRPr="0031560D">
        <w:t>ssion statement for The Herds, by Amir Nizar Zuabi, their Artistic Director.</w:t>
      </w:r>
    </w:p>
    <w:p w14:paraId="79FC7044" w14:textId="25DF9D5A" w:rsidR="002A5999" w:rsidRPr="0031560D" w:rsidRDefault="002A5999" w:rsidP="00207409">
      <w:pPr>
        <w:spacing w:line="360" w:lineRule="auto"/>
      </w:pPr>
      <w:r w:rsidRPr="0031560D">
        <w:t>The Herds took place between April and August 2025 and was a collection of life-size animal puppets constructed from cardboard and other renewable materials, manipulated by highly skilled puppeteers, as they travelled 20,000 kilometres from their starting point in the Congo to the Arctic</w:t>
      </w:r>
      <w:r w:rsidR="006E2F00" w:rsidRPr="0031560D">
        <w:t xml:space="preserve"> </w:t>
      </w:r>
      <w:r w:rsidR="006E2F00" w:rsidRPr="0031560D">
        <w:lastRenderedPageBreak/>
        <w:t>Circle</w:t>
      </w:r>
      <w:r w:rsidRPr="0031560D">
        <w:t xml:space="preserve">. Starting with fifteen puppets of African animals when they set off, the herd grew in numbers as </w:t>
      </w:r>
      <w:r w:rsidR="006E2F00" w:rsidRPr="0031560D">
        <w:t xml:space="preserve">northern </w:t>
      </w:r>
      <w:r w:rsidRPr="0031560D">
        <w:t>species were added,</w:t>
      </w:r>
      <w:r w:rsidR="007E3813" w:rsidRPr="0031560D">
        <w:t xml:space="preserve"> </w:t>
      </w:r>
      <w:r w:rsidRPr="0031560D">
        <w:t>to reach a total of one hundred puppets.</w:t>
      </w:r>
      <w:r w:rsidR="004864BA" w:rsidRPr="0031560D">
        <w:t xml:space="preserve"> </w:t>
      </w:r>
      <w:r w:rsidRPr="0031560D">
        <w:t>The purpose</w:t>
      </w:r>
      <w:r w:rsidR="005D7493" w:rsidRPr="0031560D">
        <w:t xml:space="preserve"> of these puppets on this journey</w:t>
      </w:r>
      <w:r w:rsidRPr="0031560D">
        <w:t xml:space="preserve"> was to draw the attention of populations to climate disaster already engulfing the world, to inspire governments into action for change, and to highlight the bond we as humans are so quickly losing with the natural world. Wherever they arrived, in cities </w:t>
      </w:r>
      <w:r w:rsidR="007E3813" w:rsidRPr="0031560D">
        <w:t xml:space="preserve">and villages on their route, </w:t>
      </w:r>
      <w:r w:rsidRPr="0031560D">
        <w:t>responses took place by renowned artists and performers, which brought together public art and environmental science to create a compelling call for action against climate catastrophe.</w:t>
      </w:r>
      <w:r w:rsidR="007E5F4C" w:rsidRPr="0031560D">
        <w:t xml:space="preserve"> (The Herds,</w:t>
      </w:r>
      <w:r w:rsidR="0031560D" w:rsidRPr="0031560D">
        <w:t xml:space="preserve"> 2025).</w:t>
      </w:r>
    </w:p>
    <w:p w14:paraId="1AE1E78C" w14:textId="77777777" w:rsidR="002A5999" w:rsidRDefault="002A5999" w:rsidP="00207409">
      <w:pPr>
        <w:spacing w:line="360" w:lineRule="auto"/>
      </w:pPr>
      <w:r>
        <w:t xml:space="preserve">But for the puppets to fulfil these high expectations, they would need to gain the empathy of everyone who saw them, to engage emotionally with their audiences so that they successfully conveyed the intended message. </w:t>
      </w:r>
    </w:p>
    <w:p w14:paraId="677C9EA7" w14:textId="77777777" w:rsidR="002A5999" w:rsidRDefault="002A5999" w:rsidP="00207409">
      <w:pPr>
        <w:spacing w:line="360" w:lineRule="auto"/>
      </w:pPr>
      <w:r>
        <w:t xml:space="preserve">Was The Herds successful in this mission? </w:t>
      </w:r>
    </w:p>
    <w:p w14:paraId="32DF60BC" w14:textId="47D639F1" w:rsidR="002A5999" w:rsidRDefault="002A5999" w:rsidP="00207409">
      <w:pPr>
        <w:spacing w:line="360" w:lineRule="auto"/>
      </w:pPr>
      <w:r>
        <w:t>In all puppetry we have two critical factors: first the design and construction; second, the manipulation and performance.</w:t>
      </w:r>
    </w:p>
    <w:p w14:paraId="3E8ECDA2" w14:textId="4334EAFF" w:rsidR="002A5999" w:rsidRPr="00424E86" w:rsidRDefault="002A5999" w:rsidP="00207409">
      <w:pPr>
        <w:spacing w:line="360" w:lineRule="auto"/>
      </w:pPr>
      <w:r w:rsidRPr="00424E86">
        <w:t>The puppets in The Herds were developed over several months by Ukwanda</w:t>
      </w:r>
      <w:r w:rsidR="005D7493" w:rsidRPr="00424E86">
        <w:t xml:space="preserve"> Puppetry and Designs Art Collective in Cape Town</w:t>
      </w:r>
      <w:r w:rsidRPr="00424E86">
        <w:t xml:space="preserve">, starting with the </w:t>
      </w:r>
      <w:r w:rsidR="000305DD" w:rsidRPr="00424E86">
        <w:t>prototype</w:t>
      </w:r>
      <w:r w:rsidRPr="00424E86">
        <w:t xml:space="preserve"> of a gazelle, and experimenting with</w:t>
      </w:r>
      <w:r w:rsidR="007E3813" w:rsidRPr="00424E86">
        <w:t xml:space="preserve"> </w:t>
      </w:r>
      <w:r w:rsidRPr="00424E86">
        <w:t>construction</w:t>
      </w:r>
      <w:r w:rsidR="007E3813" w:rsidRPr="00424E86">
        <w:t xml:space="preserve"> methods</w:t>
      </w:r>
      <w:r w:rsidRPr="00424E86">
        <w:t xml:space="preserve">, ensuring the animals were light but strong to travel well on their long journey, mobile to mimic real animal movement, and expressive to show audiences how animals are suffering from </w:t>
      </w:r>
      <w:r w:rsidR="00363F3A" w:rsidRPr="00424E86">
        <w:t>habitat</w:t>
      </w:r>
      <w:r w:rsidRPr="00424E86">
        <w:t xml:space="preserve"> destruction</w:t>
      </w:r>
      <w:r w:rsidR="00363F3A" w:rsidRPr="00424E86">
        <w:t>.</w:t>
      </w:r>
      <w:r w:rsidRPr="00424E86">
        <w:t xml:space="preserve"> </w:t>
      </w:r>
      <w:r w:rsidR="007E3813" w:rsidRPr="00424E86">
        <w:t xml:space="preserve">Eventually, </w:t>
      </w:r>
      <w:r w:rsidRPr="00424E86">
        <w:t>a successful construction system</w:t>
      </w:r>
      <w:r w:rsidR="007E3813" w:rsidRPr="00424E86">
        <w:t>, using cardboard and plywood</w:t>
      </w:r>
      <w:r w:rsidR="008B0242" w:rsidRPr="00424E86">
        <w:t xml:space="preserve"> </w:t>
      </w:r>
      <w:r w:rsidR="007E3813" w:rsidRPr="00424E86">
        <w:t xml:space="preserve">as the main elements, with links/joints made from strong fabric, </w:t>
      </w:r>
      <w:r w:rsidRPr="00424E86">
        <w:t>was finalised</w:t>
      </w:r>
      <w:r w:rsidR="008B0242" w:rsidRPr="00424E86">
        <w:t>.</w:t>
      </w:r>
      <w:r w:rsidR="0031560D" w:rsidRPr="00424E86">
        <w:t xml:space="preserve"> (THE HERDS, 2024).</w:t>
      </w:r>
    </w:p>
    <w:p w14:paraId="7B1AD31B" w14:textId="7CFA0E5F" w:rsidR="002A5999" w:rsidRDefault="002A5999" w:rsidP="00207409">
      <w:pPr>
        <w:spacing w:line="360" w:lineRule="auto"/>
      </w:pPr>
      <w:r w:rsidRPr="00424E86">
        <w:t xml:space="preserve">With the puppet design and construction </w:t>
      </w:r>
      <w:r w:rsidR="008B0242" w:rsidRPr="00424E86">
        <w:t xml:space="preserve">system </w:t>
      </w:r>
      <w:r w:rsidRPr="00424E86">
        <w:t>finalised, the initial fifteen animals were handed over to a team of puppeteers, recruited from across the world to participate in a</w:t>
      </w:r>
      <w:r w:rsidR="00155C36" w:rsidRPr="00424E86">
        <w:t>n inclusive</w:t>
      </w:r>
      <w:r w:rsidRPr="00424E86">
        <w:t xml:space="preserve"> dedicated training scheme for The Herds. </w:t>
      </w:r>
      <w:r w:rsidR="00424E86" w:rsidRPr="00424E86">
        <w:t>(The Herds, 2025).</w:t>
      </w:r>
    </w:p>
    <w:p w14:paraId="4F20ACE0" w14:textId="4B26B7D0" w:rsidR="00A02DC7" w:rsidRDefault="002A5999" w:rsidP="00207409">
      <w:pPr>
        <w:spacing w:line="360" w:lineRule="auto"/>
      </w:pPr>
      <w:r>
        <w:t>As the herd gre</w:t>
      </w:r>
      <w:r w:rsidR="009E632A">
        <w:t>w</w:t>
      </w:r>
      <w:r>
        <w:t>, the sight of the puppets in</w:t>
      </w:r>
      <w:r w:rsidR="00363F3A">
        <w:t xml:space="preserve"> </w:t>
      </w:r>
      <w:r>
        <w:t xml:space="preserve">procession through city streets </w:t>
      </w:r>
      <w:r w:rsidR="007900CF">
        <w:t xml:space="preserve">and </w:t>
      </w:r>
      <w:r>
        <w:t xml:space="preserve">across deserts and oceans </w:t>
      </w:r>
      <w:r w:rsidR="00FD6136">
        <w:t xml:space="preserve">grew more and more majestic, underlining the power of the making process in conveying emotion. These cardboard animals with their puppeteers were able to </w:t>
      </w:r>
      <w:r>
        <w:t xml:space="preserve">convey the tragedy of loss of habitat and destruction of species in their </w:t>
      </w:r>
      <w:r w:rsidR="007900CF">
        <w:t>behaviour</w:t>
      </w:r>
      <w:r>
        <w:t xml:space="preserve"> and movements. They were constructed</w:t>
      </w:r>
      <w:r w:rsidR="007900CF">
        <w:t xml:space="preserve"> so</w:t>
      </w:r>
      <w:r>
        <w:t xml:space="preserve"> that, like real animals, every part of them could be moved when specifically manipulated by their puppeteers. </w:t>
      </w:r>
    </w:p>
    <w:p w14:paraId="637449A0" w14:textId="03BAB1D7" w:rsidR="002A5999" w:rsidRPr="00FE3732" w:rsidRDefault="00AB5103" w:rsidP="00207409">
      <w:pPr>
        <w:spacing w:line="360" w:lineRule="auto"/>
      </w:pPr>
      <w:r>
        <w:t>A p</w:t>
      </w:r>
      <w:r w:rsidR="002A5999" w:rsidRPr="00FE3732">
        <w:t>uppeteer speaking to BBC News Online in July 2025 as The Herds journeyed through Manchester, said:</w:t>
      </w:r>
    </w:p>
    <w:p w14:paraId="55EE8F36" w14:textId="0EAC161E" w:rsidR="002A5999" w:rsidRPr="00FE3732" w:rsidRDefault="000C40AB" w:rsidP="002A5999">
      <w:pPr>
        <w:ind w:left="720"/>
      </w:pPr>
      <w:r w:rsidRPr="00FE3732">
        <w:lastRenderedPageBreak/>
        <w:t>“</w:t>
      </w:r>
      <w:r w:rsidR="002A5999" w:rsidRPr="00FE3732">
        <w:t>You start thinking about how the animal would behave, how would it be unpredictable and how would it engage with its environment.</w:t>
      </w:r>
      <w:r w:rsidRPr="00FE3732">
        <w:t>”</w:t>
      </w:r>
      <w:r w:rsidR="00424E86" w:rsidRPr="00FE3732">
        <w:t xml:space="preserve"> (</w:t>
      </w:r>
      <w:r w:rsidR="00FE3732" w:rsidRPr="00FE3732">
        <w:t>Stead, 2025).</w:t>
      </w:r>
    </w:p>
    <w:p w14:paraId="59358D96" w14:textId="77777777" w:rsidR="002A5999" w:rsidRPr="00DD25E3" w:rsidRDefault="002A5999" w:rsidP="00154894">
      <w:pPr>
        <w:spacing w:line="360" w:lineRule="auto"/>
      </w:pPr>
      <w:r>
        <w:t xml:space="preserve">The fact that they were all made from the same basic materials, without colour, fur or skin, gave them a unity, </w:t>
      </w:r>
      <w:r w:rsidRPr="00DD25E3">
        <w:t>with the double-significance of the renewable materials used.</w:t>
      </w:r>
    </w:p>
    <w:p w14:paraId="76858A2E" w14:textId="50E783D1" w:rsidR="002A5999" w:rsidRPr="001460C4" w:rsidRDefault="000C40AB" w:rsidP="002A5999">
      <w:pPr>
        <w:ind w:left="720"/>
      </w:pPr>
      <w:r w:rsidRPr="00DD25E3">
        <w:t>“</w:t>
      </w:r>
      <w:r w:rsidR="002A5999" w:rsidRPr="00DD25E3">
        <w:t xml:space="preserve">Zoologically accurate, the animal puppets for THE HERDS convey the ferocity and beauty of nature </w:t>
      </w:r>
      <w:r w:rsidR="002A5999" w:rsidRPr="001460C4">
        <w:t>- proud, elegant, highly alarmed but intensely graceful.</w:t>
      </w:r>
      <w:r w:rsidRPr="001460C4">
        <w:t>”</w:t>
      </w:r>
      <w:r w:rsidR="00A40728" w:rsidRPr="001460C4">
        <w:t xml:space="preserve"> (Bloomberg Connec</w:t>
      </w:r>
      <w:r w:rsidR="00DD25E3" w:rsidRPr="001460C4">
        <w:t>ts, 2025).</w:t>
      </w:r>
    </w:p>
    <w:p w14:paraId="55F96E77" w14:textId="35496B31" w:rsidR="002A5999" w:rsidRPr="001460C4" w:rsidRDefault="002A5999" w:rsidP="00154894">
      <w:pPr>
        <w:spacing w:line="360" w:lineRule="auto"/>
      </w:pPr>
      <w:r w:rsidRPr="001460C4">
        <w:t xml:space="preserve">The engineered build of the puppets is brought to life through movement, because without the puppeteers, they revert to being </w:t>
      </w:r>
      <w:r w:rsidR="007900CF" w:rsidRPr="001460C4">
        <w:t>just wood</w:t>
      </w:r>
      <w:r w:rsidRPr="001460C4">
        <w:t xml:space="preserve"> and board. To work together, the puppeteers must synch</w:t>
      </w:r>
      <w:r w:rsidR="007900CF" w:rsidRPr="001460C4">
        <w:t>r</w:t>
      </w:r>
      <w:r w:rsidRPr="001460C4">
        <w:t>onise their breath and follow instructions receive</w:t>
      </w:r>
      <w:r w:rsidR="00363F3A" w:rsidRPr="001460C4">
        <w:t>d</w:t>
      </w:r>
      <w:r w:rsidRPr="001460C4">
        <w:t xml:space="preserve"> in their earpieces by the Artistic Director, often without seeing clearly ahead due to huge crowds and restricted vision from inside the puppets. These simple one-word commands are given in South African language Xhosa, so that it stands out from the mix of other languages from the crowd. This puppeteering work is physically and mentally demanding.</w:t>
      </w:r>
      <w:r w:rsidR="009A3143" w:rsidRPr="001460C4">
        <w:t xml:space="preserve"> (Clapp, 2025).</w:t>
      </w:r>
    </w:p>
    <w:p w14:paraId="5D0FBF98" w14:textId="26375E9A" w:rsidR="002A5999" w:rsidRPr="001943A0" w:rsidRDefault="000C40AB" w:rsidP="002A5999">
      <w:pPr>
        <w:ind w:left="720"/>
      </w:pPr>
      <w:r w:rsidRPr="001460C4">
        <w:t>“</w:t>
      </w:r>
      <w:r w:rsidR="002A5999" w:rsidRPr="001460C4">
        <w:t>Each city, too, is altered by The Herds, as it scatters routine, alters the shape of pathways, plants new memories of these plywood pals in different corners. There are no climate﻿ crisis lectures: the vivid strangeness of the creatures is an alert in itself.</w:t>
      </w:r>
      <w:r w:rsidRPr="001460C4">
        <w:t>”</w:t>
      </w:r>
      <w:r w:rsidR="009A3143" w:rsidRPr="001460C4">
        <w:t xml:space="preserve"> (Clapp, 2025).</w:t>
      </w:r>
    </w:p>
    <w:p w14:paraId="175AEBA1" w14:textId="7928E884" w:rsidR="00A02DC7" w:rsidRPr="00DA2027" w:rsidRDefault="000C40AB" w:rsidP="00A02DC7">
      <w:pPr>
        <w:ind w:left="720"/>
      </w:pPr>
      <w:r w:rsidRPr="00DA2027">
        <w:t>“</w:t>
      </w:r>
      <w:r w:rsidR="002A5999" w:rsidRPr="00DA2027">
        <w:t>I say with confidence that the animals will have power,” …  “You can bring people together. You can change things.” </w:t>
      </w:r>
      <w:r w:rsidR="001460C4" w:rsidRPr="00DA2027">
        <w:t>(</w:t>
      </w:r>
      <w:r w:rsidR="00F06713" w:rsidRPr="00DA2027">
        <w:t>Wyver, 2025).</w:t>
      </w:r>
    </w:p>
    <w:p w14:paraId="2C421B7F" w14:textId="707990CF" w:rsidR="008A3610" w:rsidRDefault="00AF56E1" w:rsidP="00154894">
      <w:pPr>
        <w:spacing w:line="360" w:lineRule="auto"/>
      </w:pPr>
      <w:r>
        <w:t xml:space="preserve">Telling this “story” of climate disaster from the point of view of </w:t>
      </w:r>
      <w:r w:rsidR="00FD6136">
        <w:t>endangered</w:t>
      </w:r>
      <w:r>
        <w:t xml:space="preserve"> </w:t>
      </w:r>
      <w:r w:rsidR="00FD6136">
        <w:t>animals</w:t>
      </w:r>
      <w:r w:rsidR="008A3610">
        <w:t xml:space="preserve">, while their puppeteer performers were so clearly visible within or next to their forms, underlined in a very visual sense the interdependence of humans and animals. </w:t>
      </w:r>
    </w:p>
    <w:p w14:paraId="5448E584" w14:textId="1B1E92B2" w:rsidR="00035E30" w:rsidRPr="007261BF" w:rsidRDefault="00035E30" w:rsidP="00154894">
      <w:pPr>
        <w:spacing w:line="360" w:lineRule="auto"/>
      </w:pPr>
      <w:r w:rsidRPr="007261BF">
        <w:t xml:space="preserve">Banfield </w:t>
      </w:r>
      <w:r w:rsidR="00036AC0" w:rsidRPr="007261BF">
        <w:t xml:space="preserve">(2025) </w:t>
      </w:r>
      <w:r w:rsidRPr="007261BF">
        <w:t>writes that the animals in The Herds have more presci</w:t>
      </w:r>
      <w:r w:rsidR="00036AC0" w:rsidRPr="007261BF">
        <w:t>e</w:t>
      </w:r>
      <w:r w:rsidRPr="007261BF">
        <w:t>nce than humans, sensing that all is not well and therefore gathering in multi-species</w:t>
      </w:r>
      <w:r w:rsidR="00036AC0" w:rsidRPr="007261BF">
        <w:t xml:space="preserve"> solidarity. The warming climate in Africa pushes them ever northwards, they move through built human environments, exploring the contrasts between the needs of animals and those of humans, as well as commonalities like the need for life to be sustained by water, shade, shelter and food.</w:t>
      </w:r>
      <w:r w:rsidR="00E52706" w:rsidRPr="007261BF">
        <w:t xml:space="preserve"> (SoGE, 2025).</w:t>
      </w:r>
    </w:p>
    <w:p w14:paraId="36E8CC22" w14:textId="617DC77B" w:rsidR="00036AC0" w:rsidRPr="007261BF" w:rsidRDefault="00036AC0" w:rsidP="00036AC0">
      <w:pPr>
        <w:ind w:left="720"/>
      </w:pPr>
      <w:r w:rsidRPr="007261BF">
        <w:t>“Mutuality and reciprocity underpin the political message of </w:t>
      </w:r>
      <w:r w:rsidRPr="007261BF">
        <w:rPr>
          <w:i/>
          <w:iCs/>
        </w:rPr>
        <w:t>The Herds</w:t>
      </w:r>
      <w:r w:rsidRPr="007261BF">
        <w:t>. Both humans and animals are vulnerable to the changing climate and environmental pressures accelerated by humans; the behaviour of increasingly desperate animals will impinge on human environments and livelihoods.”</w:t>
      </w:r>
      <w:r w:rsidR="00E52706" w:rsidRPr="007261BF">
        <w:t xml:space="preserve"> (</w:t>
      </w:r>
      <w:r w:rsidR="007261BF" w:rsidRPr="007261BF">
        <w:t>SoGE, 2025).</w:t>
      </w:r>
    </w:p>
    <w:p w14:paraId="0A3BDBCD" w14:textId="02B55B7A" w:rsidR="0035620D" w:rsidRDefault="004B29C6" w:rsidP="00154894">
      <w:pPr>
        <w:spacing w:line="360" w:lineRule="auto"/>
      </w:pPr>
      <w:r>
        <w:t xml:space="preserve">For all these reasons, The Herds was a hugely successful protest performance event. </w:t>
      </w:r>
      <w:r w:rsidR="00036AC0">
        <w:t>The Herds</w:t>
      </w:r>
      <w:r w:rsidR="002A5999">
        <w:t xml:space="preserve"> was attended everywhere by large</w:t>
      </w:r>
      <w:r w:rsidR="007E3813">
        <w:t xml:space="preserve"> and enthusiastic</w:t>
      </w:r>
      <w:r w:rsidR="002A5999">
        <w:t xml:space="preserve"> </w:t>
      </w:r>
      <w:r w:rsidR="008B2DB8">
        <w:t>crowds and</w:t>
      </w:r>
      <w:r w:rsidR="002A5999">
        <w:t xml:space="preserve"> received much news journalism and social media attention across the world.</w:t>
      </w:r>
      <w:r w:rsidR="000C40AB">
        <w:t xml:space="preserve"> </w:t>
      </w:r>
      <w:r w:rsidR="00AF56E1">
        <w:t xml:space="preserve">The scale of the production brought major international </w:t>
      </w:r>
      <w:r w:rsidR="00FD6136">
        <w:lastRenderedPageBreak/>
        <w:t>partners</w:t>
      </w:r>
      <w:r w:rsidR="00AF56E1">
        <w:t xml:space="preserve"> on board such as the World Wildlife Fund,</w:t>
      </w:r>
      <w:r w:rsidR="0033409B">
        <w:t xml:space="preserve"> Force of Nature, Climate Planet Foundation and Bioversity International</w:t>
      </w:r>
      <w:r w:rsidR="007E3813">
        <w:t>,</w:t>
      </w:r>
      <w:r w:rsidR="00FD6136">
        <w:t xml:space="preserve"> who</w:t>
      </w:r>
      <w:r w:rsidR="007E3813">
        <w:t xml:space="preserve"> continue to</w:t>
      </w:r>
      <w:r w:rsidR="00FD6136">
        <w:t xml:space="preserve"> use</w:t>
      </w:r>
      <w:r w:rsidR="007E3813">
        <w:t xml:space="preserve"> </w:t>
      </w:r>
      <w:r w:rsidR="00FD6136">
        <w:t>the platform</w:t>
      </w:r>
      <w:r w:rsidR="00AF56E1">
        <w:t xml:space="preserve"> to stimulate climate crisis conversation across </w:t>
      </w:r>
      <w:r w:rsidR="00FD6136">
        <w:t>nations.</w:t>
      </w:r>
      <w:r w:rsidR="00AF56E1">
        <w:t xml:space="preserve"> </w:t>
      </w:r>
      <w:r w:rsidR="000C40AB">
        <w:t>As an international public puppetry event, The Herds achieved what the organisers set out to do - to shine a light on the plight of wild animals</w:t>
      </w:r>
      <w:r w:rsidR="00FD6136">
        <w:t>, and of all nature, including humans,</w:t>
      </w:r>
      <w:r w:rsidR="000C40AB">
        <w:t xml:space="preserve"> in the face of climate emergency.</w:t>
      </w:r>
    </w:p>
    <w:p w14:paraId="6E120BB8" w14:textId="77777777" w:rsidR="00016CA8" w:rsidRDefault="00016CA8" w:rsidP="005A2FC5"/>
    <w:p w14:paraId="271BA8E4" w14:textId="2F3AC2BC" w:rsidR="001911C3" w:rsidRDefault="00016CA8" w:rsidP="005A2FC5">
      <w:r>
        <w:t>Chapter 2:</w:t>
      </w:r>
      <w:r w:rsidR="001911C3">
        <w:rPr>
          <w:noProof/>
        </w:rPr>
        <w:drawing>
          <wp:anchor distT="0" distB="0" distL="114300" distR="114300" simplePos="0" relativeHeight="251661312" behindDoc="0" locked="0" layoutInCell="1" allowOverlap="1" wp14:anchorId="3303EA32" wp14:editId="33F4C80B">
            <wp:simplePos x="0" y="0"/>
            <wp:positionH relativeFrom="column">
              <wp:posOffset>1166712</wp:posOffset>
            </wp:positionH>
            <wp:positionV relativeFrom="paragraph">
              <wp:posOffset>281886</wp:posOffset>
            </wp:positionV>
            <wp:extent cx="3112770" cy="3955415"/>
            <wp:effectExtent l="0" t="0" r="0" b="6985"/>
            <wp:wrapTopAndBottom/>
            <wp:docPr id="2003110089" name="Picture 3" descr="war ho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ar hors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12770" cy="3955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1995C1" w14:textId="3736091D" w:rsidR="001911C3" w:rsidRDefault="001911C3" w:rsidP="001911C3">
      <w:pPr>
        <w:jc w:val="center"/>
      </w:pPr>
      <w:r>
        <w:t xml:space="preserve">Fig.2: </w:t>
      </w:r>
      <w:r w:rsidRPr="00DB33FB">
        <w:rPr>
          <w:i/>
          <w:iCs/>
        </w:rPr>
        <w:t>War Horse</w:t>
      </w:r>
    </w:p>
    <w:p w14:paraId="6D837F8A" w14:textId="2B31ABB2" w:rsidR="005A2FC5" w:rsidRDefault="005A2FC5" w:rsidP="00154894">
      <w:pPr>
        <w:spacing w:line="360" w:lineRule="auto"/>
        <w:rPr>
          <w:rFonts w:eastAsia="Times New Roman"/>
          <w:lang w:eastAsia="en-GB"/>
        </w:rPr>
      </w:pPr>
      <w:r w:rsidRPr="0062678F">
        <w:rPr>
          <w:rFonts w:eastAsia="Times New Roman"/>
          <w:lang w:eastAsia="en-GB"/>
        </w:rPr>
        <w:t xml:space="preserve">Another groundbreaking company </w:t>
      </w:r>
      <w:r w:rsidR="007F08E0">
        <w:rPr>
          <w:rFonts w:eastAsia="Times New Roman"/>
          <w:lang w:eastAsia="en-GB"/>
        </w:rPr>
        <w:t xml:space="preserve">stemming from South Africa </w:t>
      </w:r>
      <w:r w:rsidRPr="0062678F">
        <w:rPr>
          <w:rFonts w:eastAsia="Times New Roman"/>
          <w:lang w:eastAsia="en-GB"/>
        </w:rPr>
        <w:t>is the Handspring Puppet Company, founded in 1981, inspired by traditional puppetry from various cultures.</w:t>
      </w:r>
      <w:r>
        <w:rPr>
          <w:rFonts w:eastAsia="Times New Roman"/>
          <w:lang w:eastAsia="en-GB"/>
        </w:rPr>
        <w:t xml:space="preserve"> </w:t>
      </w:r>
      <w:r w:rsidRPr="00045D42">
        <w:rPr>
          <w:rFonts w:eastAsia="Times New Roman"/>
          <w:lang w:eastAsia="en-GB"/>
        </w:rPr>
        <w:t>Handspring sought to combine traditional craft with technical innovation, applying these approaches to contemporary story-telling and themes.</w:t>
      </w:r>
    </w:p>
    <w:p w14:paraId="4F1EF5C4" w14:textId="29D309B8" w:rsidR="008E3B99" w:rsidRPr="00E60A87" w:rsidRDefault="008E3B99" w:rsidP="0092129C">
      <w:pPr>
        <w:rPr>
          <w:rFonts w:eastAsia="Times New Roman"/>
          <w:lang w:eastAsia="en-GB"/>
        </w:rPr>
      </w:pPr>
      <w:r w:rsidRPr="00E60A87">
        <w:rPr>
          <w:rFonts w:eastAsia="Times New Roman"/>
          <w:lang w:eastAsia="en-GB"/>
        </w:rPr>
        <w:t>Handspring’s approach to puppet theatre recognised how totally adaptable a puppet as performer could be. They can be explosive, calm, excitable or tranquil. They can make the audience address questions that have previously been too challenging to ask.</w:t>
      </w:r>
      <w:r w:rsidR="00C03137" w:rsidRPr="00E60A87">
        <w:rPr>
          <w:rFonts w:eastAsia="Times New Roman"/>
          <w:lang w:eastAsia="en-GB"/>
        </w:rPr>
        <w:t xml:space="preserve"> (Handspring Trust, 2014).</w:t>
      </w:r>
    </w:p>
    <w:p w14:paraId="7B8C58EF" w14:textId="3BA579C0" w:rsidR="008E3B99" w:rsidRPr="00E60A87" w:rsidRDefault="000C40AB" w:rsidP="0092129C">
      <w:pPr>
        <w:ind w:left="720"/>
        <w:rPr>
          <w:rFonts w:eastAsia="Times New Roman"/>
          <w:lang w:eastAsia="en-GB"/>
        </w:rPr>
      </w:pPr>
      <w:r w:rsidRPr="00E60A87">
        <w:rPr>
          <w:rFonts w:eastAsia="Times New Roman"/>
          <w:lang w:eastAsia="en-GB"/>
        </w:rPr>
        <w:t>“</w:t>
      </w:r>
      <w:r w:rsidR="008E3B99" w:rsidRPr="00E60A87">
        <w:rPr>
          <w:rFonts w:eastAsia="Times New Roman"/>
          <w:lang w:eastAsia="en-GB"/>
        </w:rPr>
        <w:t>It can provide a metaphoric self that will supplement our own deficiencies; it can enable us to live inside able bodies if we are broken; it can allow us to perform experiments in order to</w:t>
      </w:r>
      <w:r w:rsidR="008B5CEA" w:rsidRPr="00E60A87">
        <w:rPr>
          <w:rFonts w:eastAsia="Times New Roman"/>
          <w:lang w:eastAsia="en-GB"/>
        </w:rPr>
        <w:t xml:space="preserve"> </w:t>
      </w:r>
      <w:r w:rsidR="008E3B99" w:rsidRPr="00E60A87">
        <w:rPr>
          <w:rFonts w:eastAsia="Times New Roman"/>
          <w:lang w:eastAsia="en-GB"/>
        </w:rPr>
        <w:t>explore gendered or raced identities.</w:t>
      </w:r>
      <w:r w:rsidRPr="00E60A87">
        <w:rPr>
          <w:rFonts w:eastAsia="Times New Roman"/>
          <w:lang w:eastAsia="en-GB"/>
        </w:rPr>
        <w:t>”</w:t>
      </w:r>
      <w:r w:rsidR="00E60A87" w:rsidRPr="00E60A87">
        <w:rPr>
          <w:rFonts w:eastAsia="Times New Roman"/>
          <w:lang w:eastAsia="en-GB"/>
        </w:rPr>
        <w:t xml:space="preserve"> (Handspring Trust, 2014).</w:t>
      </w:r>
    </w:p>
    <w:p w14:paraId="4805C059" w14:textId="6D248E40" w:rsidR="005317C5" w:rsidRPr="0043302D" w:rsidRDefault="005317C5" w:rsidP="0092129C">
      <w:pPr>
        <w:spacing w:line="360" w:lineRule="auto"/>
      </w:pPr>
      <w:r w:rsidRPr="0043302D">
        <w:lastRenderedPageBreak/>
        <w:t xml:space="preserve">As the </w:t>
      </w:r>
      <w:r w:rsidR="008B2DB8" w:rsidRPr="0043302D">
        <w:t>philosopher</w:t>
      </w:r>
      <w:r w:rsidRPr="0043302D">
        <w:t xml:space="preserve"> R D Laing explained, self-other understanding is central to social cognition, and human behaviours such as action perception and empathy. </w:t>
      </w:r>
      <w:r w:rsidR="0043302D" w:rsidRPr="0043302D">
        <w:t>(Laing, 2016).</w:t>
      </w:r>
    </w:p>
    <w:p w14:paraId="1C9B26A3" w14:textId="7569E4B7" w:rsidR="00A90583" w:rsidRPr="00154894" w:rsidRDefault="00003C59" w:rsidP="0092129C">
      <w:pPr>
        <w:spacing w:line="360" w:lineRule="auto"/>
      </w:pPr>
      <w:r w:rsidRPr="00003C59">
        <w:t>These social behaviours and interactions can be subtly examined through the craft of puppetry, and Handspring readily did so.</w:t>
      </w:r>
    </w:p>
    <w:p w14:paraId="6CAE0A40" w14:textId="0954946C" w:rsidR="008E3B99" w:rsidRPr="001E1A64" w:rsidRDefault="004002DA" w:rsidP="008E3B99">
      <w:pPr>
        <w:rPr>
          <w:rFonts w:eastAsia="Times New Roman"/>
          <w:lang w:eastAsia="en-GB"/>
        </w:rPr>
      </w:pPr>
      <w:r w:rsidRPr="001E1A64">
        <w:rPr>
          <w:rFonts w:eastAsia="Times New Roman"/>
          <w:lang w:eastAsia="en-GB"/>
        </w:rPr>
        <w:t>F</w:t>
      </w:r>
      <w:r w:rsidR="00372118" w:rsidRPr="001E1A64">
        <w:rPr>
          <w:rFonts w:eastAsia="Times New Roman"/>
          <w:lang w:eastAsia="en-GB"/>
        </w:rPr>
        <w:t>ounding member of Handspring Jane Taylor writes:</w:t>
      </w:r>
    </w:p>
    <w:p w14:paraId="07A3B1C9" w14:textId="0507B610" w:rsidR="008E3B99" w:rsidRPr="001E1A64" w:rsidRDefault="005A0013" w:rsidP="00372118">
      <w:pPr>
        <w:pStyle w:val="NoSpacing"/>
        <w:ind w:firstLine="720"/>
        <w:rPr>
          <w:lang w:eastAsia="en-GB"/>
        </w:rPr>
      </w:pPr>
      <w:r w:rsidRPr="001E1A64">
        <w:rPr>
          <w:lang w:eastAsia="en-GB"/>
        </w:rPr>
        <w:t>“</w:t>
      </w:r>
      <w:r w:rsidR="008E3B99" w:rsidRPr="001E1A64">
        <w:rPr>
          <w:lang w:eastAsia="en-GB"/>
        </w:rPr>
        <w:t>A puppet is a doll, figurine or object that, through skilful performance strategies, is</w:t>
      </w:r>
    </w:p>
    <w:p w14:paraId="2DE82AAA" w14:textId="77777777" w:rsidR="008E3B99" w:rsidRPr="001E1A64" w:rsidRDefault="008E3B99" w:rsidP="00372118">
      <w:pPr>
        <w:pStyle w:val="NoSpacing"/>
        <w:ind w:firstLine="720"/>
        <w:rPr>
          <w:lang w:eastAsia="en-GB"/>
        </w:rPr>
      </w:pPr>
      <w:r w:rsidRPr="001E1A64">
        <w:rPr>
          <w:lang w:eastAsia="en-GB"/>
        </w:rPr>
        <w:t>made to seem alive. But the enigma of the puppet is not captured by such literal definitions.</w:t>
      </w:r>
    </w:p>
    <w:p w14:paraId="6B26CF96" w14:textId="56C8FB1B" w:rsidR="008E3B99" w:rsidRPr="001E1A64" w:rsidRDefault="005A0013" w:rsidP="00372118">
      <w:pPr>
        <w:pStyle w:val="NoSpacing"/>
        <w:ind w:left="720"/>
        <w:rPr>
          <w:lang w:eastAsia="en-GB"/>
        </w:rPr>
      </w:pPr>
      <w:r w:rsidRPr="001E1A64">
        <w:rPr>
          <w:lang w:eastAsia="en-GB"/>
        </w:rPr>
        <w:t>(</w:t>
      </w:r>
      <w:r w:rsidR="008E3B99" w:rsidRPr="001E1A64">
        <w:rPr>
          <w:lang w:eastAsia="en-GB"/>
        </w:rPr>
        <w:t>Handspring</w:t>
      </w:r>
      <w:r w:rsidRPr="001E1A64">
        <w:rPr>
          <w:lang w:eastAsia="en-GB"/>
        </w:rPr>
        <w:t>’s)</w:t>
      </w:r>
      <w:r w:rsidR="008E3B99" w:rsidRPr="001E1A64">
        <w:rPr>
          <w:lang w:eastAsia="en-GB"/>
        </w:rPr>
        <w:t xml:space="preserve"> commitment to the negotiation of belief between puppeteer, puppet</w:t>
      </w:r>
      <w:r w:rsidR="00372118" w:rsidRPr="001E1A64">
        <w:rPr>
          <w:lang w:eastAsia="en-GB"/>
        </w:rPr>
        <w:t xml:space="preserve"> </w:t>
      </w:r>
      <w:r w:rsidR="008E3B99" w:rsidRPr="001E1A64">
        <w:rPr>
          <w:lang w:eastAsia="en-GB"/>
        </w:rPr>
        <w:t>and audience is total.</w:t>
      </w:r>
      <w:r w:rsidR="004002DA" w:rsidRPr="001E1A64">
        <w:rPr>
          <w:lang w:eastAsia="en-GB"/>
        </w:rPr>
        <w:t>”</w:t>
      </w:r>
      <w:r w:rsidR="007A7B0A" w:rsidRPr="001E1A64">
        <w:rPr>
          <w:lang w:eastAsia="en-GB"/>
        </w:rPr>
        <w:t xml:space="preserve"> </w:t>
      </w:r>
      <w:r w:rsidR="007A7B0A" w:rsidRPr="001E1A64">
        <w:rPr>
          <w:rFonts w:eastAsia="Times New Roman"/>
          <w:lang w:eastAsia="en-GB"/>
        </w:rPr>
        <w:t>(Handspring Puppet Company</w:t>
      </w:r>
      <w:r w:rsidR="001B219A" w:rsidRPr="001E1A64">
        <w:rPr>
          <w:rFonts w:eastAsia="Times New Roman"/>
          <w:lang w:eastAsia="en-GB"/>
        </w:rPr>
        <w:t>, 2023</w:t>
      </w:r>
      <w:r w:rsidR="007A7B0A" w:rsidRPr="001E1A64">
        <w:rPr>
          <w:rFonts w:eastAsia="Times New Roman"/>
          <w:lang w:eastAsia="en-GB"/>
        </w:rPr>
        <w:t>).</w:t>
      </w:r>
    </w:p>
    <w:p w14:paraId="75AF3A07" w14:textId="77777777" w:rsidR="00372118" w:rsidRPr="001E1A64" w:rsidRDefault="00372118" w:rsidP="00154894">
      <w:pPr>
        <w:pStyle w:val="NoSpacing"/>
        <w:spacing w:line="360" w:lineRule="auto"/>
        <w:ind w:left="720"/>
        <w:rPr>
          <w:lang w:eastAsia="en-GB"/>
        </w:rPr>
      </w:pPr>
    </w:p>
    <w:p w14:paraId="43573079" w14:textId="6A316006" w:rsidR="00372118" w:rsidRPr="001E1A64" w:rsidRDefault="00372118" w:rsidP="00154894">
      <w:pPr>
        <w:pStyle w:val="NoSpacing"/>
        <w:spacing w:line="360" w:lineRule="auto"/>
        <w:rPr>
          <w:lang w:eastAsia="en-GB"/>
        </w:rPr>
      </w:pPr>
      <w:r w:rsidRPr="001E1A64">
        <w:rPr>
          <w:lang w:eastAsia="en-GB"/>
        </w:rPr>
        <w:t>Taylor asks why it is that we let ourselves identify so st</w:t>
      </w:r>
      <w:r w:rsidR="00165A06" w:rsidRPr="001E1A64">
        <w:rPr>
          <w:lang w:eastAsia="en-GB"/>
        </w:rPr>
        <w:t>r</w:t>
      </w:r>
      <w:r w:rsidRPr="001E1A64">
        <w:rPr>
          <w:lang w:eastAsia="en-GB"/>
        </w:rPr>
        <w:t>ongly with inanimate puppet objects, why we seem to project ourselves onto thes</w:t>
      </w:r>
      <w:r w:rsidR="00B462D0" w:rsidRPr="001E1A64">
        <w:rPr>
          <w:lang w:eastAsia="en-GB"/>
        </w:rPr>
        <w:t xml:space="preserve">e </w:t>
      </w:r>
      <w:r w:rsidRPr="001E1A64">
        <w:rPr>
          <w:lang w:eastAsia="en-GB"/>
        </w:rPr>
        <w:t>characters, so that the</w:t>
      </w:r>
      <w:r w:rsidR="004B29C6" w:rsidRPr="001E1A64">
        <w:rPr>
          <w:lang w:eastAsia="en-GB"/>
        </w:rPr>
        <w:t>y</w:t>
      </w:r>
      <w:r w:rsidRPr="001E1A64">
        <w:rPr>
          <w:lang w:eastAsia="en-GB"/>
        </w:rPr>
        <w:t xml:space="preserve"> appear to provide metaphors </w:t>
      </w:r>
      <w:r w:rsidR="004002DA" w:rsidRPr="001E1A64">
        <w:rPr>
          <w:lang w:eastAsia="en-GB"/>
        </w:rPr>
        <w:t>through</w:t>
      </w:r>
      <w:r w:rsidRPr="001E1A64">
        <w:rPr>
          <w:lang w:eastAsia="en-GB"/>
        </w:rPr>
        <w:t xml:space="preserve"> which the audience can translate their performance into observations on life.</w:t>
      </w:r>
      <w:r w:rsidR="001E1A64" w:rsidRPr="001E1A64">
        <w:rPr>
          <w:lang w:eastAsia="en-GB"/>
        </w:rPr>
        <w:t xml:space="preserve"> </w:t>
      </w:r>
      <w:r w:rsidR="001E1A64" w:rsidRPr="001E1A64">
        <w:rPr>
          <w:rFonts w:eastAsia="Times New Roman"/>
          <w:lang w:eastAsia="en-GB"/>
        </w:rPr>
        <w:t>(Handspring Puppet Company, 2023).</w:t>
      </w:r>
    </w:p>
    <w:p w14:paraId="14CEE68F" w14:textId="77777777" w:rsidR="001E1A64" w:rsidRPr="00162256" w:rsidRDefault="001E1A64" w:rsidP="00154894">
      <w:pPr>
        <w:pStyle w:val="NoSpacing"/>
        <w:spacing w:line="360" w:lineRule="auto"/>
        <w:rPr>
          <w:lang w:eastAsia="en-GB"/>
        </w:rPr>
      </w:pPr>
    </w:p>
    <w:p w14:paraId="2391B36A" w14:textId="7FC73C1B" w:rsidR="004D1EDB" w:rsidRPr="00162256" w:rsidRDefault="005A2FC5" w:rsidP="00154894">
      <w:pPr>
        <w:shd w:val="clear" w:color="auto" w:fill="FFFFFF"/>
        <w:spacing w:line="360" w:lineRule="auto"/>
        <w:jc w:val="both"/>
        <w:rPr>
          <w:rFonts w:ascii="Calibri" w:eastAsia="Times New Roman" w:hAnsi="Calibri" w:cs="Calibri"/>
          <w:lang w:eastAsia="en-GB"/>
        </w:rPr>
      </w:pPr>
      <w:r w:rsidRPr="00162256">
        <w:rPr>
          <w:rFonts w:ascii="Calibri" w:eastAsia="Times New Roman" w:hAnsi="Calibri" w:cs="Calibri"/>
          <w:lang w:eastAsia="en-GB"/>
        </w:rPr>
        <w:t>In 2006 Handspring were commissioned by the National Theatre in London to make nine life-size horses for a stage production based on Michael Morpurgo’s novel, War Horse. The play takes us to the First World War trenches, telling the story of a horse named Joey and his original young owner. Both are caught up in the horrors of warfare, and the production uses</w:t>
      </w:r>
      <w:r w:rsidR="00B462D0" w:rsidRPr="00162256">
        <w:rPr>
          <w:rFonts w:ascii="Calibri" w:eastAsia="Times New Roman" w:hAnsi="Calibri" w:cs="Calibri"/>
          <w:lang w:eastAsia="en-GB"/>
        </w:rPr>
        <w:t xml:space="preserve"> </w:t>
      </w:r>
      <w:r w:rsidRPr="00162256">
        <w:rPr>
          <w:rFonts w:ascii="Calibri" w:eastAsia="Times New Roman" w:hAnsi="Calibri" w:cs="Calibri"/>
          <w:lang w:eastAsia="en-GB"/>
        </w:rPr>
        <w:t>full-size puppets of horses throughout, moved by specially trained puppeteers, two from beneath to each horse, with a third to manipulate the horse’s head.</w:t>
      </w:r>
      <w:r w:rsidR="004D1EDB" w:rsidRPr="00162256">
        <w:rPr>
          <w:rFonts w:ascii="Calibri" w:eastAsia="Times New Roman" w:hAnsi="Calibri" w:cs="Calibri"/>
          <w:lang w:eastAsia="en-GB"/>
        </w:rPr>
        <w:t xml:space="preserve"> The horse frames were made of light aluminium and cane, with leather for joints and an outer covering of mesh.</w:t>
      </w:r>
      <w:r w:rsidR="00162256" w:rsidRPr="00162256">
        <w:rPr>
          <w:rFonts w:ascii="Calibri" w:eastAsia="Times New Roman" w:hAnsi="Calibri" w:cs="Calibri"/>
          <w:lang w:eastAsia="en-GB"/>
        </w:rPr>
        <w:t xml:space="preserve"> (V&amp;A, 2025).</w:t>
      </w:r>
    </w:p>
    <w:p w14:paraId="5E0CBF04" w14:textId="533B5123" w:rsidR="005A2FC5" w:rsidRDefault="005A2FC5" w:rsidP="00154894">
      <w:pPr>
        <w:shd w:val="clear" w:color="auto" w:fill="FFFFFF"/>
        <w:spacing w:line="360" w:lineRule="auto"/>
        <w:jc w:val="both"/>
        <w:rPr>
          <w:rFonts w:ascii="Calibri" w:eastAsia="Times New Roman" w:hAnsi="Calibri" w:cs="Calibri"/>
          <w:lang w:eastAsia="en-GB"/>
        </w:rPr>
      </w:pPr>
      <w:r w:rsidRPr="00360442">
        <w:rPr>
          <w:rFonts w:ascii="Calibri" w:eastAsia="Times New Roman" w:hAnsi="Calibri" w:cs="Calibri"/>
          <w:lang w:eastAsia="en-GB"/>
        </w:rPr>
        <w:t>Handspring describe the key innovation that helped them bring their puppets to life and imbued them with emotion:</w:t>
      </w:r>
    </w:p>
    <w:p w14:paraId="2A08E3DB" w14:textId="2C4531B0" w:rsidR="005A2FC5" w:rsidRPr="00360442" w:rsidRDefault="004002DA" w:rsidP="005A2FC5">
      <w:pPr>
        <w:ind w:left="720"/>
      </w:pPr>
      <w:r w:rsidRPr="00360442">
        <w:t>“</w:t>
      </w:r>
      <w:r w:rsidR="005A2FC5" w:rsidRPr="00360442">
        <w:t>We realised that attention to breath had been neglected in the puppetry tradition, and when we introduced it, we found a way to completely capture our audiences’ attention and engage them with what the puppet appears to be feeling and thinking. In noticing the tiny in-breath and out-breath of the puppet, the audience enters into an empathetic relationship with the object that is being brought to life.</w:t>
      </w:r>
      <w:r w:rsidRPr="00360442">
        <w:t>”</w:t>
      </w:r>
      <w:r w:rsidR="005A2FC5" w:rsidRPr="00360442">
        <w:t xml:space="preserve"> </w:t>
      </w:r>
      <w:r w:rsidR="00360442" w:rsidRPr="00360442">
        <w:t>(</w:t>
      </w:r>
      <w:r w:rsidR="00360442" w:rsidRPr="00360442">
        <w:rPr>
          <w:rFonts w:eastAsia="Times New Roman"/>
          <w:lang w:eastAsia="en-GB"/>
        </w:rPr>
        <w:t>Handspring Puppet Company, 2023).</w:t>
      </w:r>
    </w:p>
    <w:p w14:paraId="4ED10623" w14:textId="0C37F514" w:rsidR="00266303" w:rsidRPr="007A2281" w:rsidRDefault="008446E8" w:rsidP="00672C49">
      <w:pPr>
        <w:spacing w:line="360" w:lineRule="auto"/>
        <w:rPr>
          <w:color w:val="000000" w:themeColor="text1"/>
        </w:rPr>
      </w:pPr>
      <w:r>
        <w:t>Introducing this apparently small detail</w:t>
      </w:r>
      <w:r w:rsidR="005A0013">
        <w:t xml:space="preserve"> of breath</w:t>
      </w:r>
      <w:r>
        <w:t xml:space="preserve"> was </w:t>
      </w:r>
      <w:r w:rsidR="000305DD">
        <w:t>critical</w:t>
      </w:r>
      <w:r>
        <w:t xml:space="preserve"> in building the bond of empathy between audiences and the horses</w:t>
      </w:r>
      <w:r w:rsidR="004002DA">
        <w:t xml:space="preserve">, </w:t>
      </w:r>
      <w:r>
        <w:t xml:space="preserve">the key </w:t>
      </w:r>
      <w:r w:rsidR="000305DD">
        <w:t>performers</w:t>
      </w:r>
      <w:r>
        <w:t xml:space="preserve"> in War Horse. This shows us how the smallest of observations can transform a puppet from “a doll, figurine or object” into a character we care about, we believe their situation and can imagine how we would feel if placed in the same </w:t>
      </w:r>
      <w:r w:rsidR="00911C42">
        <w:t>circumstances.</w:t>
      </w:r>
    </w:p>
    <w:p w14:paraId="50AAA669" w14:textId="445233F8" w:rsidR="00266303" w:rsidRPr="007A2281" w:rsidRDefault="00911C42" w:rsidP="00672C49">
      <w:pPr>
        <w:spacing w:line="360" w:lineRule="auto"/>
        <w:rPr>
          <w:color w:val="000000" w:themeColor="text1"/>
        </w:rPr>
      </w:pPr>
      <w:r w:rsidRPr="007A2281">
        <w:rPr>
          <w:color w:val="000000" w:themeColor="text1"/>
        </w:rPr>
        <w:lastRenderedPageBreak/>
        <w:t xml:space="preserve">Adrian Kohler, </w:t>
      </w:r>
      <w:r w:rsidR="003E6569" w:rsidRPr="007A2281">
        <w:rPr>
          <w:color w:val="000000" w:themeColor="text1"/>
        </w:rPr>
        <w:t>Co-Founder and Artistic Director of Handspring, describes some of the practical processes involved in developing the puppets in War Horse. They started by making speedy mock-ups of horse heads and necks from torn cardboard and shredded newspaper, then moving on to the provision of movement for the puppeteers. Kohler believes that the more useful abilities to move that can be provided in the construction of the puppet, the more the audience will be “seduced” by the puppet.</w:t>
      </w:r>
      <w:r w:rsidR="00444B58" w:rsidRPr="007A2281">
        <w:rPr>
          <w:color w:val="000000" w:themeColor="text1"/>
        </w:rPr>
        <w:t xml:space="preserve"> </w:t>
      </w:r>
      <w:r w:rsidR="007A2281" w:rsidRPr="007A2281">
        <w:rPr>
          <w:color w:val="000000" w:themeColor="text1"/>
        </w:rPr>
        <w:t>(</w:t>
      </w:r>
      <w:r w:rsidR="00444B58" w:rsidRPr="007A2281">
        <w:rPr>
          <w:color w:val="000000" w:themeColor="text1"/>
        </w:rPr>
        <w:t>Taylor, 2009, pp 130 - 131).</w:t>
      </w:r>
    </w:p>
    <w:p w14:paraId="650E1716" w14:textId="09C76033" w:rsidR="007220EA" w:rsidRDefault="004002DA" w:rsidP="00B64119">
      <w:pPr>
        <w:ind w:left="720"/>
        <w:rPr>
          <w:rFonts w:eastAsia="Times New Roman"/>
          <w:lang w:eastAsia="en-GB"/>
        </w:rPr>
      </w:pPr>
      <w:r w:rsidRPr="00B64119">
        <w:t>“</w:t>
      </w:r>
      <w:r w:rsidR="003E6569" w:rsidRPr="00B64119">
        <w:t>To be credible, our horse behaviour would have to be authentic. We watched the videos</w:t>
      </w:r>
      <w:r w:rsidR="007220EA" w:rsidRPr="00B64119">
        <w:t xml:space="preserve"> </w:t>
      </w:r>
      <w:r w:rsidR="003E6569" w:rsidRPr="00B64119">
        <w:t>of Monty Roberts in order to learn about</w:t>
      </w:r>
      <w:r w:rsidR="007220EA" w:rsidRPr="00B64119">
        <w:t xml:space="preserve"> </w:t>
      </w:r>
      <w:r w:rsidR="003E6569" w:rsidRPr="00B64119">
        <w:t xml:space="preserve">‘equus’ </w:t>
      </w:r>
      <w:r w:rsidR="003E6569" w:rsidRPr="00B64119">
        <w:rPr>
          <w:color w:val="000000" w:themeColor="text1"/>
        </w:rPr>
        <w:t xml:space="preserve">and the language of horses, and </w:t>
      </w:r>
      <w:r w:rsidR="007220EA" w:rsidRPr="00B64119">
        <w:rPr>
          <w:color w:val="000000" w:themeColor="text1"/>
        </w:rPr>
        <w:t xml:space="preserve">… </w:t>
      </w:r>
      <w:r w:rsidR="003E6569" w:rsidRPr="00B64119">
        <w:rPr>
          <w:color w:val="000000" w:themeColor="text1"/>
        </w:rPr>
        <w:t>devised a horse-walking exercise</w:t>
      </w:r>
      <w:r w:rsidRPr="00B64119">
        <w:rPr>
          <w:color w:val="000000" w:themeColor="text1"/>
        </w:rPr>
        <w:t>…”</w:t>
      </w:r>
      <w:r w:rsidR="00D55CB6" w:rsidRPr="00B64119">
        <w:rPr>
          <w:color w:val="000000" w:themeColor="text1"/>
        </w:rPr>
        <w:t xml:space="preserve"> (Taylor, 2009, p 134).</w:t>
      </w:r>
      <w:r w:rsidR="007220EA" w:rsidRPr="00DE7662">
        <w:rPr>
          <w:rFonts w:eastAsia="Times New Roman"/>
          <w:lang w:eastAsia="en-GB"/>
        </w:rPr>
        <w:t xml:space="preserve"> </w:t>
      </w:r>
    </w:p>
    <w:p w14:paraId="5644FF5F" w14:textId="58783EFA" w:rsidR="004002DA" w:rsidRPr="004002DA" w:rsidRDefault="004134FA" w:rsidP="00672C49">
      <w:pPr>
        <w:spacing w:line="360" w:lineRule="auto"/>
      </w:pPr>
      <w:r>
        <w:t xml:space="preserve">We have seen </w:t>
      </w:r>
      <w:r w:rsidR="007220EA">
        <w:t>how detailed Handspring’s research and development processes were before a</w:t>
      </w:r>
      <w:r w:rsidR="007E6AC9">
        <w:t>r</w:t>
      </w:r>
      <w:r w:rsidR="007220EA">
        <w:t xml:space="preserve">riving at the final construction method of the horse puppets. </w:t>
      </w:r>
      <w:r w:rsidR="00E10855">
        <w:t xml:space="preserve">This </w:t>
      </w:r>
      <w:r w:rsidR="00003C59">
        <w:t>pr</w:t>
      </w:r>
      <w:r w:rsidR="007A46CF">
        <w:t xml:space="preserve">ovided </w:t>
      </w:r>
      <w:r w:rsidR="00E10855">
        <w:t xml:space="preserve">the puppeteers </w:t>
      </w:r>
      <w:r w:rsidR="007A46CF">
        <w:t xml:space="preserve">with </w:t>
      </w:r>
      <w:r w:rsidR="00E10855">
        <w:t>every tool to perform the puppets so as to fully portray emotion, suffering, joy and love</w:t>
      </w:r>
      <w:r w:rsidR="00386865">
        <w:t>.</w:t>
      </w:r>
      <w:r w:rsidR="004002DA">
        <w:t xml:space="preserve"> The end result</w:t>
      </w:r>
      <w:r w:rsidR="00003C59">
        <w:t xml:space="preserve">s were </w:t>
      </w:r>
      <w:r w:rsidR="008B2DB8">
        <w:t>enthusiastically</w:t>
      </w:r>
      <w:r w:rsidR="00003C59">
        <w:t xml:space="preserve"> </w:t>
      </w:r>
      <w:r w:rsidR="004002DA">
        <w:t>received</w:t>
      </w:r>
      <w:r w:rsidR="00003C59">
        <w:t>.</w:t>
      </w:r>
    </w:p>
    <w:p w14:paraId="1867F805" w14:textId="4C7D812E" w:rsidR="007E6AC9" w:rsidRPr="006A3BE2" w:rsidRDefault="004002DA" w:rsidP="00E10855">
      <w:pPr>
        <w:ind w:left="720"/>
      </w:pPr>
      <w:r w:rsidRPr="006A3BE2">
        <w:t>“</w:t>
      </w:r>
      <w:r w:rsidR="007E6AC9" w:rsidRPr="006A3BE2">
        <w:t>This latest production is a reminder of the power of the piece, but also the power of collectivity. The audience collectively believe that Joey the horse is breathing, grunting and sweating as he tries to drag a plough through the fields of Devon and then a gun through war torn France and it is our collective belief that breathes life into Joey</w:t>
      </w:r>
      <w:r w:rsidR="00E10855" w:rsidRPr="006A3BE2">
        <w:t xml:space="preserve">… </w:t>
      </w:r>
      <w:r w:rsidR="007E6AC9" w:rsidRPr="006A3BE2">
        <w:t>War Horse is an example of every creative department working at its apotheosis.</w:t>
      </w:r>
      <w:r w:rsidRPr="006A3BE2">
        <w:t>”</w:t>
      </w:r>
      <w:r w:rsidR="006A3BE2" w:rsidRPr="006A3BE2">
        <w:t xml:space="preserve"> (Ahad, 2024).</w:t>
      </w:r>
    </w:p>
    <w:p w14:paraId="5148362E" w14:textId="77777777" w:rsidR="00F13870" w:rsidRDefault="00F13870" w:rsidP="00E10855">
      <w:pPr>
        <w:ind w:left="720"/>
        <w:rPr>
          <w:highlight w:val="darkGray"/>
        </w:rPr>
      </w:pPr>
    </w:p>
    <w:p w14:paraId="4DCCDF78" w14:textId="2D5F38AE" w:rsidR="00F13870" w:rsidRDefault="006B4FD5" w:rsidP="006B4FD5">
      <w:r>
        <w:rPr>
          <w:noProof/>
        </w:rPr>
        <w:drawing>
          <wp:anchor distT="0" distB="0" distL="114300" distR="114300" simplePos="0" relativeHeight="251664384" behindDoc="0" locked="0" layoutInCell="1" allowOverlap="1" wp14:anchorId="08EA7392" wp14:editId="6A75B71C">
            <wp:simplePos x="0" y="0"/>
            <wp:positionH relativeFrom="column">
              <wp:posOffset>1176493</wp:posOffset>
            </wp:positionH>
            <wp:positionV relativeFrom="paragraph">
              <wp:posOffset>237666</wp:posOffset>
            </wp:positionV>
            <wp:extent cx="3258185" cy="3451860"/>
            <wp:effectExtent l="0" t="0" r="0" b="0"/>
            <wp:wrapTopAndBottom/>
            <wp:docPr id="1376915959" name="Picture 4" descr="chamberl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mberl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58185" cy="3451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B4FD5">
        <w:t>Chapter 3:</w:t>
      </w:r>
    </w:p>
    <w:p w14:paraId="447C0D44" w14:textId="34EE1378" w:rsidR="006B4FD5" w:rsidRDefault="006B4FD5" w:rsidP="006B4FD5"/>
    <w:p w14:paraId="5A726EE4" w14:textId="16CA78FF" w:rsidR="006B4FD5" w:rsidRDefault="006B4FD5" w:rsidP="003C6740">
      <w:pPr>
        <w:jc w:val="center"/>
      </w:pPr>
      <w:r>
        <w:lastRenderedPageBreak/>
        <w:t>Fig.3:</w:t>
      </w:r>
      <w:r w:rsidR="003C6740">
        <w:t xml:space="preserve"> S</w:t>
      </w:r>
      <w:r w:rsidR="003C6740" w:rsidRPr="003C6740">
        <w:t>keksis</w:t>
      </w:r>
    </w:p>
    <w:p w14:paraId="0F037308" w14:textId="77777777" w:rsidR="003C6740" w:rsidRDefault="003C6740" w:rsidP="005B5E32"/>
    <w:p w14:paraId="6CD5B7F5" w14:textId="0DB1B6C1" w:rsidR="00FA52FD" w:rsidRPr="00452346" w:rsidRDefault="009443F8" w:rsidP="00672C49">
      <w:pPr>
        <w:spacing w:line="360" w:lineRule="auto"/>
      </w:pPr>
      <w:r w:rsidRPr="00452346">
        <w:t xml:space="preserve">The third practitioner this essay will focus on is Jim Henson (1936-1990), </w:t>
      </w:r>
      <w:r w:rsidR="0029332B" w:rsidRPr="00452346">
        <w:t xml:space="preserve">and his fantasy feature film The Dark Crystal. </w:t>
      </w:r>
      <w:r w:rsidRPr="00452346">
        <w:t xml:space="preserve">Henson was not a lone </w:t>
      </w:r>
      <w:r w:rsidR="0029332B" w:rsidRPr="00452346">
        <w:t>practitioner</w:t>
      </w:r>
      <w:r w:rsidRPr="00452346">
        <w:t>, but a</w:t>
      </w:r>
      <w:r w:rsidR="00442DC0" w:rsidRPr="00452346">
        <w:t>n</w:t>
      </w:r>
      <w:r w:rsidRPr="00452346">
        <w:t xml:space="preserve"> inspirational puppeteer, television and film producer, who </w:t>
      </w:r>
      <w:r w:rsidR="00D522EC" w:rsidRPr="00452346">
        <w:t>thrived on</w:t>
      </w:r>
      <w:r w:rsidRPr="00452346">
        <w:t xml:space="preserve"> the collaborative processes </w:t>
      </w:r>
      <w:r w:rsidR="00692EA6" w:rsidRPr="00452346">
        <w:t xml:space="preserve">and shared vision </w:t>
      </w:r>
      <w:r w:rsidRPr="00452346">
        <w:t>made possible by large production teams</w:t>
      </w:r>
      <w:r w:rsidR="00452346" w:rsidRPr="00452346">
        <w:t>.</w:t>
      </w:r>
      <w:r w:rsidR="00452346" w:rsidRPr="00452346">
        <w:rPr>
          <w:color w:val="00B050"/>
        </w:rPr>
        <w:t xml:space="preserve"> </w:t>
      </w:r>
      <w:r w:rsidR="00452346" w:rsidRPr="00452346">
        <w:t xml:space="preserve">(World Encyclopedia of Puppetry Arts, 2025).  </w:t>
      </w:r>
    </w:p>
    <w:p w14:paraId="70C38991" w14:textId="1641F843" w:rsidR="00692EA6" w:rsidRDefault="0060250B" w:rsidP="00672C49">
      <w:pPr>
        <w:spacing w:line="360" w:lineRule="auto"/>
      </w:pPr>
      <w:r w:rsidRPr="000B65A3">
        <w:t>After producing several Muppet feature films, Henson embarked on The Dark Crystal, released in 1982</w:t>
      </w:r>
      <w:r w:rsidR="00692EA6" w:rsidRPr="000B65A3">
        <w:t>.</w:t>
      </w:r>
      <w:r w:rsidR="00153B37" w:rsidRPr="000B65A3">
        <w:t xml:space="preserve"> </w:t>
      </w:r>
      <w:r w:rsidR="00165C86" w:rsidRPr="000B65A3">
        <w:t xml:space="preserve">He </w:t>
      </w:r>
      <w:r w:rsidR="005A0013" w:rsidRPr="000B65A3">
        <w:t>was</w:t>
      </w:r>
      <w:r w:rsidR="00165C86" w:rsidRPr="000B65A3">
        <w:t xml:space="preserve"> fascinated by traditional fairy tales and Tolkien’s The Lord of the Rings series, and by</w:t>
      </w:r>
      <w:r w:rsidR="00692EA6" w:rsidRPr="000B65A3">
        <w:t xml:space="preserve"> strange creatures </w:t>
      </w:r>
      <w:r w:rsidR="005A0013" w:rsidRPr="000B65A3">
        <w:t xml:space="preserve">he had seen </w:t>
      </w:r>
      <w:r w:rsidR="00692EA6" w:rsidRPr="000B65A3">
        <w:t>in</w:t>
      </w:r>
      <w:r w:rsidR="00165C86" w:rsidRPr="000B65A3">
        <w:t xml:space="preserve"> Victorian illustrations such as those by Leonard Lubin in a book of Lewis Carroll poems. From these seed ideas, Henson</w:t>
      </w:r>
      <w:r w:rsidR="00003C59" w:rsidRPr="000B65A3">
        <w:t xml:space="preserve"> wrote</w:t>
      </w:r>
      <w:r w:rsidR="00165C86" w:rsidRPr="000B65A3">
        <w:t xml:space="preserve"> a film treatment</w:t>
      </w:r>
      <w:r w:rsidR="00003C59" w:rsidRPr="000B65A3">
        <w:t xml:space="preserve">. This </w:t>
      </w:r>
      <w:r w:rsidR="00165C86" w:rsidRPr="000B65A3">
        <w:t>was only sixteen pages long, and</w:t>
      </w:r>
      <w:r w:rsidR="00692EA6" w:rsidRPr="000B65A3">
        <w:t xml:space="preserve"> t</w:t>
      </w:r>
      <w:r w:rsidR="00165C86" w:rsidRPr="000B65A3">
        <w:t xml:space="preserve">here were </w:t>
      </w:r>
      <w:r w:rsidR="004002DA" w:rsidRPr="000B65A3">
        <w:t xml:space="preserve">to be </w:t>
      </w:r>
      <w:r w:rsidR="00165C86" w:rsidRPr="000B65A3">
        <w:t>no human actors at all in the film on screen</w:t>
      </w:r>
      <w:r w:rsidR="007E7EAB" w:rsidRPr="000B65A3">
        <w:t>, something which had never been done before in cinema</w:t>
      </w:r>
      <w:r w:rsidR="00165C86" w:rsidRPr="000B65A3">
        <w:t>.</w:t>
      </w:r>
      <w:r w:rsidR="00692EA6" w:rsidRPr="000B65A3">
        <w:t xml:space="preserve"> The core narrative was the story of the last two surviving members of the Gelfling race, on a quest to restore balance to the world by </w:t>
      </w:r>
      <w:r w:rsidR="004002DA" w:rsidRPr="000B65A3">
        <w:t xml:space="preserve">finding a missing shard from </w:t>
      </w:r>
      <w:r w:rsidR="00692EA6" w:rsidRPr="000B65A3">
        <w:t xml:space="preserve">a powerful broken crystal and overthrowing the evil ruling Skeksis creatures. </w:t>
      </w:r>
      <w:r w:rsidR="00D453F8" w:rsidRPr="000B65A3">
        <w:t xml:space="preserve">(Jones, </w:t>
      </w:r>
      <w:r w:rsidR="000B65A3" w:rsidRPr="000B65A3">
        <w:t>2016. pp 305/334).</w:t>
      </w:r>
    </w:p>
    <w:p w14:paraId="7743E49E" w14:textId="55F97E7E" w:rsidR="009B5AAC" w:rsidRPr="001F6DDD" w:rsidRDefault="009B5AAC" w:rsidP="00672C49">
      <w:pPr>
        <w:spacing w:line="360" w:lineRule="auto"/>
        <w:rPr>
          <w:highlight w:val="red"/>
        </w:rPr>
      </w:pPr>
      <w:r w:rsidRPr="00CA1F89">
        <w:t xml:space="preserve">Gary Kurtz, producer of the film, explains in </w:t>
      </w:r>
      <w:r w:rsidR="007E7EAB" w:rsidRPr="00CA1F89">
        <w:t xml:space="preserve">a </w:t>
      </w:r>
      <w:r w:rsidR="00025107" w:rsidRPr="00CA1F89">
        <w:t>m</w:t>
      </w:r>
      <w:r w:rsidR="00D50F4E" w:rsidRPr="00CA1F89">
        <w:t xml:space="preserve">aking of </w:t>
      </w:r>
      <w:r w:rsidR="007E7EAB" w:rsidRPr="00CA1F89">
        <w:t>documentary</w:t>
      </w:r>
      <w:r w:rsidRPr="00CA1F89">
        <w:t xml:space="preserve"> that the creature development was done prior to development of the story, which was the reverse of what is normally done in a film.</w:t>
      </w:r>
      <w:r w:rsidR="00DA4232" w:rsidRPr="00CA1F89">
        <w:t xml:space="preserve"> First the look of each creature was determined on paper, based on concept art by British illustrator Brian Froud. This was followed by</w:t>
      </w:r>
      <w:r w:rsidR="00003C59" w:rsidRPr="00CA1F89">
        <w:t xml:space="preserve"> </w:t>
      </w:r>
      <w:r w:rsidR="00DA4232" w:rsidRPr="00CA1F89">
        <w:t xml:space="preserve">engineering trials to formulate how each creature would move, alongside experimentation in the sculpture department. </w:t>
      </w:r>
      <w:r w:rsidR="000305DD" w:rsidRPr="00CA1F89">
        <w:t>O</w:t>
      </w:r>
      <w:r w:rsidR="00DA4232" w:rsidRPr="00CA1F89">
        <w:t xml:space="preserve">nly when the creatures had reached a point where they could </w:t>
      </w:r>
      <w:r w:rsidR="0014554D" w:rsidRPr="00CA1F89">
        <w:t xml:space="preserve">be </w:t>
      </w:r>
      <w:r w:rsidR="00DA4232" w:rsidRPr="00CA1F89">
        <w:t>operate</w:t>
      </w:r>
      <w:r w:rsidR="0014554D" w:rsidRPr="00CA1F89">
        <w:t>d</w:t>
      </w:r>
      <w:r w:rsidR="00BA7524" w:rsidRPr="00CA1F89">
        <w:t xml:space="preserve"> </w:t>
      </w:r>
      <w:r w:rsidR="00DA4232" w:rsidRPr="00CA1F89">
        <w:t>to some extent as puppet</w:t>
      </w:r>
      <w:r w:rsidR="001B281A" w:rsidRPr="00CA1F89">
        <w:t>s</w:t>
      </w:r>
      <w:r w:rsidR="00DA4232" w:rsidRPr="00CA1F89">
        <w:t xml:space="preserve">, did </w:t>
      </w:r>
      <w:r w:rsidR="000305DD" w:rsidRPr="00CA1F89">
        <w:t>Henson</w:t>
      </w:r>
      <w:r w:rsidR="00DA4232" w:rsidRPr="00CA1F89">
        <w:t xml:space="preserve"> move on to formulate the story, which was then written up into a screenplay.</w:t>
      </w:r>
      <w:r w:rsidR="00003C59" w:rsidRPr="00CA1F89">
        <w:t xml:space="preserve"> From this, several thousand storyboard panels were drawn up. However, </w:t>
      </w:r>
      <w:r w:rsidRPr="00CA1F89">
        <w:t>in many cases, whole sequences of storyboard were rejected and re-drawn, because certain movements just could not be accomplished by the creatures</w:t>
      </w:r>
      <w:r w:rsidR="00BA7524" w:rsidRPr="00CA1F89">
        <w:t xml:space="preserve">. Their build and </w:t>
      </w:r>
      <w:r w:rsidRPr="00CA1F89">
        <w:t>animatronics were cutting edge at the time, but primitive and highly limited by today’s standards.</w:t>
      </w:r>
      <w:r w:rsidR="00E10C8B" w:rsidRPr="00CA1F89">
        <w:t xml:space="preserve"> (Shout! Studios. “The World of “the Dark Crystal”, 2025</w:t>
      </w:r>
      <w:r w:rsidR="00CA1F89" w:rsidRPr="00CA1F89">
        <w:t>).</w:t>
      </w:r>
    </w:p>
    <w:p w14:paraId="735B9890" w14:textId="79108602" w:rsidR="002065A2" w:rsidRPr="00AB5103" w:rsidRDefault="002065A2" w:rsidP="00AB5103">
      <w:pPr>
        <w:spacing w:line="360" w:lineRule="auto"/>
      </w:pPr>
      <w:r w:rsidRPr="00067791">
        <w:t xml:space="preserve">There were many different mechanisms and techniques used on the creatures - remote control </w:t>
      </w:r>
      <w:r w:rsidR="004B29C6" w:rsidRPr="00067791">
        <w:t>systems</w:t>
      </w:r>
      <w:r w:rsidRPr="00067791">
        <w:t xml:space="preserve"> to widen eyes, crinkle noses and wrinkle foreheads</w:t>
      </w:r>
      <w:r w:rsidR="00325CB7" w:rsidRPr="00067791">
        <w:t>, all</w:t>
      </w:r>
      <w:r w:rsidRPr="00067791">
        <w:t xml:space="preserve"> made out of foam latex, used to make the puppets lighter and more fl</w:t>
      </w:r>
      <w:r w:rsidR="0014554D" w:rsidRPr="00067791">
        <w:t>e</w:t>
      </w:r>
      <w:r w:rsidRPr="00067791">
        <w:t xml:space="preserve">xible. Some puppets were manipulated - walked, climbed, moved about </w:t>
      </w:r>
      <w:r w:rsidR="0014554D" w:rsidRPr="00067791">
        <w:t xml:space="preserve">in the open - by three or more performers, who had to be kept out of sight of the camera, along with all the operating cables. </w:t>
      </w:r>
      <w:r w:rsidR="00C471FC" w:rsidRPr="00067791">
        <w:t>There were long-legged creatures who moved on stilts, and o</w:t>
      </w:r>
      <w:r w:rsidR="0014554D" w:rsidRPr="00067791">
        <w:t>ther</w:t>
      </w:r>
      <w:r w:rsidR="00C471FC" w:rsidRPr="00067791">
        <w:t>s</w:t>
      </w:r>
      <w:r w:rsidR="0014554D" w:rsidRPr="00067791">
        <w:t xml:space="preserve"> </w:t>
      </w:r>
      <w:r w:rsidR="00C471FC" w:rsidRPr="00067791">
        <w:t>had to be</w:t>
      </w:r>
      <w:r w:rsidR="0014554D" w:rsidRPr="00067791">
        <w:t xml:space="preserve"> “worn”</w:t>
      </w:r>
      <w:r w:rsidR="00C471FC" w:rsidRPr="00067791">
        <w:t>, mounted on harnesses</w:t>
      </w:r>
      <w:r w:rsidR="00442DC0" w:rsidRPr="00067791">
        <w:t>, with</w:t>
      </w:r>
      <w:r w:rsidR="00C471FC" w:rsidRPr="00067791">
        <w:t xml:space="preserve"> the weight carried on the puppeteer’s</w:t>
      </w:r>
      <w:r w:rsidR="000305DD" w:rsidRPr="00067791">
        <w:t xml:space="preserve"> </w:t>
      </w:r>
      <w:r w:rsidR="000305DD" w:rsidRPr="00067791">
        <w:lastRenderedPageBreak/>
        <w:t>hips</w:t>
      </w:r>
      <w:r w:rsidR="00C471FC" w:rsidRPr="00067791">
        <w:t xml:space="preserve">. They used dancers and acrobats </w:t>
      </w:r>
      <w:r w:rsidR="00BA7524" w:rsidRPr="00067791">
        <w:t>inside</w:t>
      </w:r>
      <w:r w:rsidR="00C471FC" w:rsidRPr="00067791">
        <w:t xml:space="preserve"> many of the creatures, people who had the stamina to work in hot, uncomfortable positions, and trained them for months to determine how different creatures would move.</w:t>
      </w:r>
      <w:r w:rsidR="00067791" w:rsidRPr="00067791">
        <w:t xml:space="preserve"> (Jones, 2016. </w:t>
      </w:r>
      <w:r w:rsidR="00E750A5">
        <w:t>p</w:t>
      </w:r>
      <w:r w:rsidR="00067791" w:rsidRPr="00067791">
        <w:t>p. 309-330).</w:t>
      </w:r>
    </w:p>
    <w:p w14:paraId="1436309D" w14:textId="754AD9AA" w:rsidR="001B1743" w:rsidRPr="00AB5103" w:rsidRDefault="001F6DDD" w:rsidP="00672C49">
      <w:pPr>
        <w:spacing w:line="360" w:lineRule="auto"/>
      </w:pPr>
      <w:r w:rsidRPr="00E750A5">
        <w:t xml:space="preserve">The </w:t>
      </w:r>
      <w:r w:rsidR="00BA7524" w:rsidRPr="00E750A5">
        <w:t xml:space="preserve">film </w:t>
      </w:r>
      <w:r w:rsidRPr="00E750A5">
        <w:t>took a total of five years in development, using scores of designers, builders, technicians and puppeteers</w:t>
      </w:r>
      <w:r w:rsidR="00960C18" w:rsidRPr="00E750A5">
        <w:t xml:space="preserve">. </w:t>
      </w:r>
      <w:r w:rsidR="00BA7524" w:rsidRPr="00E750A5">
        <w:t xml:space="preserve">But when </w:t>
      </w:r>
      <w:r w:rsidR="000C6605" w:rsidRPr="00E750A5">
        <w:t>Henson</w:t>
      </w:r>
      <w:r w:rsidR="00BA7524" w:rsidRPr="00E750A5">
        <w:t xml:space="preserve"> previewed</w:t>
      </w:r>
      <w:r w:rsidR="000C6605" w:rsidRPr="00E750A5">
        <w:t xml:space="preserve"> his final cut of the film</w:t>
      </w:r>
      <w:r w:rsidR="00BA7524" w:rsidRPr="00E750A5">
        <w:t xml:space="preserve"> for </w:t>
      </w:r>
      <w:r w:rsidR="006E4443" w:rsidRPr="00E750A5">
        <w:t>studio executives</w:t>
      </w:r>
      <w:r w:rsidR="000C6605" w:rsidRPr="00E750A5">
        <w:t xml:space="preserve"> in March 1982, </w:t>
      </w:r>
      <w:r w:rsidR="00BA7524" w:rsidRPr="00E750A5">
        <w:t xml:space="preserve">they </w:t>
      </w:r>
      <w:r w:rsidR="00BB0BE0" w:rsidRPr="00E750A5">
        <w:t xml:space="preserve">were far from certain about </w:t>
      </w:r>
      <w:r w:rsidR="00BA7524" w:rsidRPr="00E750A5">
        <w:t>many</w:t>
      </w:r>
      <w:r w:rsidR="00BB0BE0" w:rsidRPr="00E750A5">
        <w:t xml:space="preserve"> aspects of the film, feeling it was too dark for mainstream audiences</w:t>
      </w:r>
      <w:r w:rsidR="00BA7524" w:rsidRPr="00E750A5">
        <w:t>, and the story too hard to follow</w:t>
      </w:r>
      <w:r w:rsidR="00BB0BE0" w:rsidRPr="00E750A5">
        <w:t xml:space="preserve">. </w:t>
      </w:r>
      <w:r w:rsidR="001B1743" w:rsidRPr="00E750A5">
        <w:t>H</w:t>
      </w:r>
      <w:r w:rsidR="00BB0BE0" w:rsidRPr="00E750A5">
        <w:t>enson could not bear th</w:t>
      </w:r>
      <w:r w:rsidR="00BA7524" w:rsidRPr="00E750A5">
        <w:t>is</w:t>
      </w:r>
      <w:r w:rsidR="00BB0BE0" w:rsidRPr="00E750A5">
        <w:t xml:space="preserve"> </w:t>
      </w:r>
      <w:r w:rsidR="001B1743" w:rsidRPr="00E750A5">
        <w:t>e</w:t>
      </w:r>
      <w:r w:rsidR="00BB0BE0" w:rsidRPr="00E750A5">
        <w:t xml:space="preserve">ditorial </w:t>
      </w:r>
      <w:r w:rsidR="008B2DB8" w:rsidRPr="00E750A5">
        <w:t>interference and</w:t>
      </w:r>
      <w:r w:rsidR="00BB0BE0" w:rsidRPr="00E750A5">
        <w:t xml:space="preserve"> was so devastated that he undertook to buy the film back with his own funds. </w:t>
      </w:r>
      <w:r w:rsidR="00E750A5" w:rsidRPr="00E750A5">
        <w:t xml:space="preserve">(Jones, 2016. </w:t>
      </w:r>
      <w:r w:rsidR="00E750A5">
        <w:t>p</w:t>
      </w:r>
      <w:r w:rsidR="00E750A5" w:rsidRPr="00E750A5">
        <w:t>p. 342-346).</w:t>
      </w:r>
    </w:p>
    <w:p w14:paraId="20D7BC32" w14:textId="59DD55FB" w:rsidR="001F6DDD" w:rsidRPr="001F4805" w:rsidRDefault="001B1743" w:rsidP="00672C49">
      <w:pPr>
        <w:spacing w:line="360" w:lineRule="auto"/>
      </w:pPr>
      <w:r w:rsidRPr="001F4805">
        <w:t xml:space="preserve">He secured its release just before Christmas 1982, premiering in New York. </w:t>
      </w:r>
      <w:r w:rsidR="00BB0BE0" w:rsidRPr="001F4805">
        <w:t xml:space="preserve">The reviews were </w:t>
      </w:r>
      <w:r w:rsidR="006E4443" w:rsidRPr="001F4805">
        <w:t>not all positive</w:t>
      </w:r>
      <w:r w:rsidR="00BB0BE0" w:rsidRPr="001F4805">
        <w:t>:</w:t>
      </w:r>
    </w:p>
    <w:p w14:paraId="7468F9D1" w14:textId="1007044B" w:rsidR="00BB0BE0" w:rsidRPr="001F4805" w:rsidRDefault="00325CB7" w:rsidP="00BB0BE0">
      <w:pPr>
        <w:ind w:left="720"/>
      </w:pPr>
      <w:r w:rsidRPr="001F4805">
        <w:t>“</w:t>
      </w:r>
      <w:r w:rsidR="00BB0BE0" w:rsidRPr="001F4805">
        <w:t>…a watered down J R R Tolkien… a lot of obvious effort has gone into this solemn fairy tale… but all of it has been devoted to the complicated technical problems… the story by Mr Henson, is without any narrative drive whatever. It’s without charm as well as interest.</w:t>
      </w:r>
      <w:r w:rsidRPr="001F4805">
        <w:t>”</w:t>
      </w:r>
    </w:p>
    <w:p w14:paraId="7F8A1D2E" w14:textId="45D165CC" w:rsidR="006E4443" w:rsidRPr="001F4805" w:rsidRDefault="001B168F" w:rsidP="00672C49">
      <w:pPr>
        <w:spacing w:line="360" w:lineRule="auto"/>
      </w:pPr>
      <w:r w:rsidRPr="001F4805">
        <w:t xml:space="preserve"> </w:t>
      </w:r>
      <w:r w:rsidR="006E4443" w:rsidRPr="001F4805">
        <w:t>Others admired the film’s visuals</w:t>
      </w:r>
      <w:r w:rsidR="00777CFA" w:rsidRPr="001F4805">
        <w:t xml:space="preserve"> such as the Washington</w:t>
      </w:r>
      <w:r w:rsidR="00B861F5" w:rsidRPr="001F4805">
        <w:t xml:space="preserve"> Post film reviewer</w:t>
      </w:r>
      <w:r w:rsidR="006E4443" w:rsidRPr="001F4805">
        <w:t>:</w:t>
      </w:r>
    </w:p>
    <w:p w14:paraId="69A79046" w14:textId="36195335" w:rsidR="006E4443" w:rsidRPr="001F4805" w:rsidRDefault="00325CB7" w:rsidP="006E4443">
      <w:pPr>
        <w:ind w:left="720"/>
      </w:pPr>
      <w:r w:rsidRPr="001F4805">
        <w:t>“</w:t>
      </w:r>
      <w:r w:rsidR="006E4443" w:rsidRPr="001F4805">
        <w:t>Jim Henson and his colleagues have reached a point where they can create and sustain a powerfully enchanting form of cinematic fantasy.</w:t>
      </w:r>
      <w:r w:rsidRPr="001F4805">
        <w:t>”</w:t>
      </w:r>
    </w:p>
    <w:p w14:paraId="5349D0EF" w14:textId="4EC4311A" w:rsidR="00325CB7" w:rsidRPr="002D1DBD" w:rsidRDefault="006E4443" w:rsidP="002D1DBD">
      <w:pPr>
        <w:spacing w:line="360" w:lineRule="auto"/>
        <w:rPr>
          <w:highlight w:val="green"/>
        </w:rPr>
      </w:pPr>
      <w:r w:rsidRPr="001F4805">
        <w:t xml:space="preserve">In general, responses to the film were mixed, with some acknowledging the technical ambition and impressive visuals, but many failing to engage with the story and the characters. Ultimately, the film </w:t>
      </w:r>
      <w:r w:rsidR="001B168F" w:rsidRPr="001F4805">
        <w:t>came to be acknowledged by the cinema industry and by audiences across the world as “a unique artefact from a unique moment in media history” (Kathy Mullen, puppeteer for Kira character). It is recognised that today such a film would rely almost completely on computers and visual effects to achieve what the team produced by hand alone</w:t>
      </w:r>
      <w:r w:rsidR="00325CB7" w:rsidRPr="001F4805">
        <w:t>.</w:t>
      </w:r>
      <w:r w:rsidR="002D1DBD" w:rsidRPr="001F4805">
        <w:t xml:space="preserve"> </w:t>
      </w:r>
      <w:r w:rsidR="001B66F1" w:rsidRPr="001F4805">
        <w:t>(Jones, 2016.</w:t>
      </w:r>
      <w:r w:rsidR="001B168F" w:rsidRPr="001F4805">
        <w:t xml:space="preserve"> pp 346-349</w:t>
      </w:r>
      <w:r w:rsidR="001B66F1">
        <w:t>).</w:t>
      </w:r>
    </w:p>
    <w:p w14:paraId="40AC0687" w14:textId="362788BE" w:rsidR="00325CB7" w:rsidRDefault="00325CB7" w:rsidP="00672C49">
      <w:pPr>
        <w:spacing w:line="360" w:lineRule="auto"/>
      </w:pPr>
      <w:r>
        <w:t>Did this unique production succeed in achieving the complete commitment, involvement and empathy of audiences? Given that the narrative arc was seen as inadequate, and that the creature characters were seen by most as objects to be admired technically more than anything, it is fair to say that these questions about The Dark Crystal remain unanswered to this day.</w:t>
      </w:r>
    </w:p>
    <w:p w14:paraId="284CBE78" w14:textId="77777777" w:rsidR="00A061E8" w:rsidRDefault="00A061E8" w:rsidP="00672C49">
      <w:pPr>
        <w:spacing w:line="360" w:lineRule="auto"/>
      </w:pPr>
    </w:p>
    <w:p w14:paraId="162E51BE" w14:textId="222085A8" w:rsidR="00A061E8" w:rsidRDefault="00A061E8" w:rsidP="00672C49">
      <w:pPr>
        <w:spacing w:line="360" w:lineRule="auto"/>
      </w:pPr>
      <w:r>
        <w:t>Conclusion:</w:t>
      </w:r>
    </w:p>
    <w:p w14:paraId="76EC4E5F" w14:textId="2333D2E5" w:rsidR="00790089" w:rsidRDefault="00CC6C8A" w:rsidP="00672C49">
      <w:pPr>
        <w:spacing w:line="360" w:lineRule="auto"/>
      </w:pPr>
      <w:r>
        <w:lastRenderedPageBreak/>
        <w:t>In this essay</w:t>
      </w:r>
      <w:r w:rsidR="00B07A3B">
        <w:t xml:space="preserve">, discussing the possibilities of creating </w:t>
      </w:r>
      <w:r w:rsidR="00B462D0">
        <w:t>K</w:t>
      </w:r>
      <w:r w:rsidR="00B07A3B">
        <w:t xml:space="preserve">inesthetic </w:t>
      </w:r>
      <w:r w:rsidR="00B462D0">
        <w:t>E</w:t>
      </w:r>
      <w:r w:rsidR="00B07A3B">
        <w:t>mpathy in puppet performance,</w:t>
      </w:r>
      <w:r>
        <w:t xml:space="preserve"> </w:t>
      </w:r>
      <w:r w:rsidR="005E5076">
        <w:t>w</w:t>
      </w:r>
      <w:r w:rsidR="00D07CF6" w:rsidRPr="00D07CF6">
        <w:t>e have looked</w:t>
      </w:r>
      <w:r w:rsidR="00D07CF6">
        <w:t xml:space="preserve"> at three major practitioners, all using built characters</w:t>
      </w:r>
      <w:r w:rsidR="0037146C">
        <w:t xml:space="preserve"> - puppets</w:t>
      </w:r>
      <w:r w:rsidR="00136B88">
        <w:t>, representing animals or creatures</w:t>
      </w:r>
      <w:r w:rsidR="0037146C">
        <w:t xml:space="preserve"> -</w:t>
      </w:r>
      <w:r w:rsidR="00D07CF6">
        <w:t xml:space="preserve"> as their primary means of communication.</w:t>
      </w:r>
      <w:r w:rsidR="005E5076">
        <w:t xml:space="preserve"> </w:t>
      </w:r>
    </w:p>
    <w:p w14:paraId="0CB2D3FD" w14:textId="5B7D5B0C" w:rsidR="00D07CF6" w:rsidRDefault="005E5076" w:rsidP="00672C49">
      <w:pPr>
        <w:spacing w:line="360" w:lineRule="auto"/>
      </w:pPr>
      <w:r>
        <w:t>The Herds - one hundred life-size wild animals</w:t>
      </w:r>
      <w:r w:rsidR="001E5CCE">
        <w:t xml:space="preserve"> made from cardboard and other recyclables</w:t>
      </w:r>
      <w:r>
        <w:t>, representing the endangered species of earth in a protest</w:t>
      </w:r>
      <w:r w:rsidR="00790089">
        <w:t xml:space="preserve"> performance against climate crisi</w:t>
      </w:r>
      <w:r w:rsidR="001E5CCE">
        <w:t>s,</w:t>
      </w:r>
      <w:r w:rsidR="00790089">
        <w:t xml:space="preserve"> spanning a j</w:t>
      </w:r>
      <w:r w:rsidR="001E5CCE">
        <w:t>o</w:t>
      </w:r>
      <w:r w:rsidR="00790089">
        <w:t>urney of 20,000 kilometres.</w:t>
      </w:r>
    </w:p>
    <w:p w14:paraId="05762F45" w14:textId="33A88275" w:rsidR="00790089" w:rsidRDefault="00790089" w:rsidP="00672C49">
      <w:pPr>
        <w:spacing w:line="360" w:lineRule="auto"/>
      </w:pPr>
      <w:r>
        <w:t xml:space="preserve">Handspring’s War Horse - nine life-size </w:t>
      </w:r>
      <w:r w:rsidR="001E5CCE">
        <w:t xml:space="preserve">puppet </w:t>
      </w:r>
      <w:r>
        <w:t>horses</w:t>
      </w:r>
      <w:r w:rsidR="001E5CCE">
        <w:t xml:space="preserve"> in theatrical performance</w:t>
      </w:r>
      <w:r w:rsidR="007E717D">
        <w:t>s</w:t>
      </w:r>
      <w:r w:rsidR="001E5CCE">
        <w:t xml:space="preserve"> seen worldwide, examining the bond between man and horse, and the horrors of WWI trench warfare.</w:t>
      </w:r>
    </w:p>
    <w:p w14:paraId="539EE568" w14:textId="377B5348" w:rsidR="001E5CCE" w:rsidRDefault="001E5CCE" w:rsidP="00672C49">
      <w:pPr>
        <w:spacing w:line="360" w:lineRule="auto"/>
      </w:pPr>
      <w:r>
        <w:t xml:space="preserve">The Dark Crystal - Jim Henson’s ambitious and groundbreaking fantasy feature film, the first to include no human characters or actors on screen, the entire narrative carried by </w:t>
      </w:r>
      <w:r w:rsidR="00D24B60">
        <w:t xml:space="preserve">a </w:t>
      </w:r>
      <w:r>
        <w:t>cast of creatures, designed, built and performed by a vast team of production workers</w:t>
      </w:r>
      <w:r w:rsidR="007E717D" w:rsidRPr="007E717D">
        <w:t xml:space="preserve"> </w:t>
      </w:r>
      <w:r w:rsidR="007E717D">
        <w:t>and puppeteers</w:t>
      </w:r>
      <w:r>
        <w:t>.</w:t>
      </w:r>
    </w:p>
    <w:p w14:paraId="172FD169" w14:textId="537B1050" w:rsidR="0080499B" w:rsidRDefault="00B07A3B" w:rsidP="00672C49">
      <w:pPr>
        <w:spacing w:line="360" w:lineRule="auto"/>
      </w:pPr>
      <w:r>
        <w:t>E</w:t>
      </w:r>
      <w:r w:rsidR="00985DF1">
        <w:t>ach</w:t>
      </w:r>
      <w:r>
        <w:t xml:space="preserve"> of these</w:t>
      </w:r>
      <w:r w:rsidR="00985DF1">
        <w:t xml:space="preserve"> case stud</w:t>
      </w:r>
      <w:r>
        <w:t>ies</w:t>
      </w:r>
      <w:r w:rsidR="00985DF1">
        <w:t xml:space="preserve"> presents their </w:t>
      </w:r>
      <w:r>
        <w:t xml:space="preserve">puppet </w:t>
      </w:r>
      <w:r w:rsidR="00985DF1">
        <w:t>characters within very different environments or setting</w:t>
      </w:r>
      <w:r w:rsidR="008F10D9">
        <w:t xml:space="preserve">s. The Herds took place entirely in the open air, whether the settings were urban, desert, forest or jungle, ocean or arctic. </w:t>
      </w:r>
      <w:r w:rsidR="0080499B">
        <w:t>War Horse</w:t>
      </w:r>
      <w:r w:rsidR="008F10D9">
        <w:t xml:space="preserve"> took place before audience</w:t>
      </w:r>
      <w:r w:rsidR="005653A2">
        <w:t>s</w:t>
      </w:r>
      <w:r w:rsidR="008F10D9">
        <w:t xml:space="preserve"> seated in front of proscenium arch</w:t>
      </w:r>
      <w:r w:rsidR="0080499B">
        <w:t xml:space="preserve"> </w:t>
      </w:r>
      <w:r w:rsidR="008F10D9">
        <w:t>perfo</w:t>
      </w:r>
      <w:r w:rsidR="00D24B60">
        <w:t>r</w:t>
      </w:r>
      <w:r w:rsidR="008F10D9">
        <w:t>mance spaces, and used thea</w:t>
      </w:r>
      <w:r w:rsidR="005653A2">
        <w:t>t</w:t>
      </w:r>
      <w:r w:rsidR="008F10D9">
        <w:t>rical l</w:t>
      </w:r>
      <w:r w:rsidR="005653A2">
        <w:t>i</w:t>
      </w:r>
      <w:r w:rsidR="008F10D9">
        <w:t>ghting, sound effects, projected backdrops. The show included human characters speaking conventional drama dialogue. The Dark Crystal was presented on first release in cinemas, tho</w:t>
      </w:r>
      <w:r w:rsidR="005653A2">
        <w:t>u</w:t>
      </w:r>
      <w:r w:rsidR="008F10D9">
        <w:t>gh in recent years has been available to television audiences. The entire visual framework, the world of the movie, was built as fantastical location sets at Elstree Studios</w:t>
      </w:r>
      <w:r w:rsidR="005653A2">
        <w:t xml:space="preserve"> near</w:t>
      </w:r>
      <w:r w:rsidR="008F10D9">
        <w:t xml:space="preserve"> London</w:t>
      </w:r>
      <w:r w:rsidR="005653A2">
        <w:t>.</w:t>
      </w:r>
    </w:p>
    <w:p w14:paraId="4EDB9EEA" w14:textId="579C9D5E" w:rsidR="00E65935" w:rsidRDefault="005653A2" w:rsidP="00672C49">
      <w:pPr>
        <w:spacing w:line="360" w:lineRule="auto"/>
      </w:pPr>
      <w:r>
        <w:t>What was required from the puppeteers in these three very different productions was in some senses</w:t>
      </w:r>
      <w:r w:rsidR="007E717D">
        <w:t xml:space="preserve"> quite</w:t>
      </w:r>
      <w:r>
        <w:t xml:space="preserve"> similar. </w:t>
      </w:r>
      <w:r w:rsidR="00D24B60">
        <w:t xml:space="preserve">A high level of physical fitness was certainly needed, the work of manipulating each animal or creature was extremely demanding, </w:t>
      </w:r>
      <w:r w:rsidR="009366E3">
        <w:t>and t</w:t>
      </w:r>
      <w:r w:rsidR="007E717D">
        <w:t xml:space="preserve">he manipulators had to operate </w:t>
      </w:r>
      <w:r w:rsidR="00B07A3B">
        <w:t xml:space="preserve">many of the puppets </w:t>
      </w:r>
      <w:r w:rsidR="007E717D">
        <w:t>within cramped</w:t>
      </w:r>
      <w:r w:rsidR="009366E3">
        <w:t xml:space="preserve"> </w:t>
      </w:r>
      <w:r w:rsidR="007E717D">
        <w:t xml:space="preserve">spaces, or </w:t>
      </w:r>
      <w:r w:rsidR="00B07A3B">
        <w:t>adapt their stance</w:t>
      </w:r>
      <w:r w:rsidR="009366E3">
        <w:t xml:space="preserve"> unnaturally</w:t>
      </w:r>
      <w:r w:rsidR="00B07A3B">
        <w:t xml:space="preserve"> </w:t>
      </w:r>
      <w:r w:rsidR="007E717D">
        <w:t xml:space="preserve">to hold and </w:t>
      </w:r>
      <w:r w:rsidR="00B07A3B">
        <w:t>perform</w:t>
      </w:r>
      <w:r w:rsidR="007E717D">
        <w:t xml:space="preserve"> smaller creatures. </w:t>
      </w:r>
    </w:p>
    <w:p w14:paraId="5A15BB06" w14:textId="203F2EF2" w:rsidR="00CC6C8A" w:rsidRDefault="007E717D" w:rsidP="00672C49">
      <w:pPr>
        <w:spacing w:line="360" w:lineRule="auto"/>
      </w:pPr>
      <w:r>
        <w:t>And w</w:t>
      </w:r>
      <w:r w:rsidR="00D24B60">
        <w:t xml:space="preserve">ith puppetry there is the crucial additional element of acting, for animal characters just as we expect this from human actors. </w:t>
      </w:r>
      <w:r>
        <w:t>For The Herds and War Horse, the p</w:t>
      </w:r>
      <w:r w:rsidR="00D24B60">
        <w:t>uppeteers</w:t>
      </w:r>
      <w:r>
        <w:t xml:space="preserve"> had to </w:t>
      </w:r>
      <w:r w:rsidR="00D24B60">
        <w:t>study</w:t>
      </w:r>
      <w:r>
        <w:t xml:space="preserve"> how real animals move and behave, how they show all the range of responses like fear, suspicion, trust. </w:t>
      </w:r>
      <w:r w:rsidR="00CC6C8A">
        <w:t>Describing this process in War Horse, the East Midlands Theatre website says:</w:t>
      </w:r>
    </w:p>
    <w:p w14:paraId="24267E97" w14:textId="694A80DD" w:rsidR="00CC6C8A" w:rsidRPr="00967983" w:rsidRDefault="00B07A3B" w:rsidP="00CC6C8A">
      <w:pPr>
        <w:ind w:left="720"/>
      </w:pPr>
      <w:r w:rsidRPr="00967983">
        <w:t>“</w:t>
      </w:r>
      <w:r w:rsidR="00CC6C8A" w:rsidRPr="00967983">
        <w:t>The horse puppet, just like the real animal, indicates emotion visually through the movement of its ears in co-operation or discord with the rest of its body. So the head puppeteer is able to make the ears twitch and swivel and go back on the head when the creature is either engaged or disturbed.</w:t>
      </w:r>
      <w:r w:rsidRPr="00967983">
        <w:t>”</w:t>
      </w:r>
      <w:r w:rsidR="006A3BE2" w:rsidRPr="00967983">
        <w:t xml:space="preserve"> </w:t>
      </w:r>
      <w:r w:rsidR="00686134" w:rsidRPr="00967983">
        <w:t>(East Midlands Theatre, 2017).</w:t>
      </w:r>
    </w:p>
    <w:p w14:paraId="40F21B46" w14:textId="27DA4226" w:rsidR="005653A2" w:rsidRDefault="007E717D" w:rsidP="00C52715">
      <w:pPr>
        <w:spacing w:line="360" w:lineRule="auto"/>
        <w:rPr>
          <w:i/>
          <w:iCs/>
        </w:rPr>
      </w:pPr>
      <w:r>
        <w:lastRenderedPageBreak/>
        <w:t>For Dark Crystal, the movement language of each creature had to be worked out</w:t>
      </w:r>
      <w:r w:rsidR="00CC6C8A">
        <w:t>, much like choreography,</w:t>
      </w:r>
      <w:r>
        <w:t xml:space="preserve"> starting at storyboard level, and on through the possibilities</w:t>
      </w:r>
      <w:r w:rsidR="00E65935">
        <w:t>, or sometimes restrictions,</w:t>
      </w:r>
      <w:r w:rsidR="00CC6C8A">
        <w:t xml:space="preserve"> provided by</w:t>
      </w:r>
      <w:r>
        <w:t xml:space="preserve"> remote control animatronic elements.</w:t>
      </w:r>
    </w:p>
    <w:p w14:paraId="140C9744" w14:textId="77777777" w:rsidR="001365FE" w:rsidRDefault="00CC6C8A" w:rsidP="00C52715">
      <w:pPr>
        <w:spacing w:line="360" w:lineRule="auto"/>
      </w:pPr>
      <w:r>
        <w:t xml:space="preserve">In discussing the factor of Kinesthetic Empathy in relation to the craft of puppetry, </w:t>
      </w:r>
      <w:r w:rsidR="001365FE">
        <w:t>and looking at our</w:t>
      </w:r>
      <w:r w:rsidR="00EB7CCB" w:rsidRPr="002D649C">
        <w:t xml:space="preserve"> three</w:t>
      </w:r>
      <w:r w:rsidR="00EB7CCB">
        <w:t xml:space="preserve"> </w:t>
      </w:r>
      <w:r w:rsidR="00EB7CCB" w:rsidRPr="002D649C">
        <w:t>puppet practitioner</w:t>
      </w:r>
      <w:r w:rsidR="00EB7CCB">
        <w:t>s or companies as case studies, we have seen that there are at least two major factors which must be successfully realised in order to create the possibility of audience empathy through total engagement with the puppet characters. Those factors are</w:t>
      </w:r>
      <w:r w:rsidR="001365FE">
        <w:t>:</w:t>
      </w:r>
    </w:p>
    <w:p w14:paraId="66C46E50" w14:textId="2A5DBF95" w:rsidR="001365FE" w:rsidRDefault="00EB7CCB" w:rsidP="00C52715">
      <w:pPr>
        <w:spacing w:line="360" w:lineRule="auto"/>
      </w:pPr>
      <w:r>
        <w:t>design/construction/physical settings or locations</w:t>
      </w:r>
      <w:r w:rsidR="001365FE">
        <w:t>;</w:t>
      </w:r>
    </w:p>
    <w:p w14:paraId="2C92AC10" w14:textId="77777777" w:rsidR="001365FE" w:rsidRDefault="00EB7CCB" w:rsidP="00C52715">
      <w:pPr>
        <w:spacing w:line="360" w:lineRule="auto"/>
      </w:pPr>
      <w:r>
        <w:t xml:space="preserve">and the performance of each puppet achieved by puppeteers. </w:t>
      </w:r>
    </w:p>
    <w:p w14:paraId="327EBF77" w14:textId="77777777" w:rsidR="0035620D" w:rsidRDefault="00EB7CCB" w:rsidP="00C52715">
      <w:pPr>
        <w:spacing w:line="360" w:lineRule="auto"/>
      </w:pPr>
      <w:r>
        <w:t xml:space="preserve">However, looking at the examples we have taken here, a third critical factor has become apparent - this is the matter of context. </w:t>
      </w:r>
    </w:p>
    <w:p w14:paraId="394675C9" w14:textId="7773D018" w:rsidR="0035620D" w:rsidRDefault="001365FE" w:rsidP="00C52715">
      <w:pPr>
        <w:spacing w:line="360" w:lineRule="auto"/>
      </w:pPr>
      <w:r>
        <w:t xml:space="preserve">The Herds presents a very powerful context </w:t>
      </w:r>
      <w:r w:rsidR="00EB7CCB">
        <w:t xml:space="preserve">- </w:t>
      </w:r>
      <w:r>
        <w:t>an</w:t>
      </w:r>
      <w:r w:rsidRPr="001365FE">
        <w:t xml:space="preserve"> </w:t>
      </w:r>
      <w:r w:rsidR="00EB7CCB" w:rsidRPr="001365FE">
        <w:t>ongoing protest</w:t>
      </w:r>
      <w:r w:rsidR="00EB7CCB" w:rsidRPr="00043A92">
        <w:rPr>
          <w:i/>
          <w:iCs/>
        </w:rPr>
        <w:t xml:space="preserve"> </w:t>
      </w:r>
      <w:r w:rsidR="00EB7CCB" w:rsidRPr="001365FE">
        <w:t xml:space="preserve">performance </w:t>
      </w:r>
      <w:r w:rsidRPr="001365FE">
        <w:t>or statement about climate change, lasting several months</w:t>
      </w:r>
      <w:r w:rsidR="00043A92" w:rsidRPr="001365FE">
        <w:t>,</w:t>
      </w:r>
      <w:r w:rsidRPr="001365FE">
        <w:t xml:space="preserve"> offering</w:t>
      </w:r>
      <w:r w:rsidR="00043A92" w:rsidRPr="001365FE">
        <w:t xml:space="preserve"> no storyline, but</w:t>
      </w:r>
      <w:r w:rsidRPr="001365FE">
        <w:t xml:space="preserve"> </w:t>
      </w:r>
      <w:r w:rsidR="00E65935">
        <w:t>delivering</w:t>
      </w:r>
      <w:r w:rsidRPr="001365FE">
        <w:t xml:space="preserve"> a</w:t>
      </w:r>
      <w:r w:rsidR="00043A92" w:rsidRPr="001365FE">
        <w:t xml:space="preserve"> strong message</w:t>
      </w:r>
      <w:r w:rsidRPr="001365FE">
        <w:t xml:space="preserve"> on</w:t>
      </w:r>
      <w:r w:rsidR="00043A92" w:rsidRPr="001365FE">
        <w:t xml:space="preserve"> destruction of habitats</w:t>
      </w:r>
      <w:r w:rsidRPr="001365FE">
        <w:t xml:space="preserve"> and </w:t>
      </w:r>
      <w:r w:rsidR="00043A92" w:rsidRPr="001365FE">
        <w:t>global warming</w:t>
      </w:r>
      <w:r w:rsidRPr="001365FE">
        <w:t>.</w:t>
      </w:r>
      <w:r>
        <w:t xml:space="preserve"> </w:t>
      </w:r>
    </w:p>
    <w:p w14:paraId="69F575C0" w14:textId="79CA563A" w:rsidR="00EB7CCB" w:rsidRDefault="001365FE" w:rsidP="00C52715">
      <w:pPr>
        <w:spacing w:line="360" w:lineRule="auto"/>
      </w:pPr>
      <w:r>
        <w:t xml:space="preserve">War Horse again </w:t>
      </w:r>
      <w:r w:rsidR="00E65935">
        <w:t>conveys</w:t>
      </w:r>
      <w:r>
        <w:t xml:space="preserve"> a compelling message as context, showing audiences the </w:t>
      </w:r>
      <w:r w:rsidR="00EB7CCB" w:rsidRPr="001365FE">
        <w:t xml:space="preserve">cruelty of </w:t>
      </w:r>
      <w:r>
        <w:t xml:space="preserve">mankind </w:t>
      </w:r>
      <w:r w:rsidR="00EB7CCB" w:rsidRPr="001365FE">
        <w:t>subjecting these animals</w:t>
      </w:r>
      <w:r>
        <w:t xml:space="preserve"> </w:t>
      </w:r>
      <w:r w:rsidR="00EB7CCB" w:rsidRPr="001365FE">
        <w:t>to</w:t>
      </w:r>
      <w:r w:rsidR="00043A92" w:rsidRPr="001365FE">
        <w:t xml:space="preserve"> first time ‘modern’ warfare methods of shells, </w:t>
      </w:r>
      <w:r w:rsidR="008D164C">
        <w:t xml:space="preserve">trenches and </w:t>
      </w:r>
      <w:r w:rsidR="00043A92" w:rsidRPr="001365FE">
        <w:t>barbed wir</w:t>
      </w:r>
      <w:r w:rsidR="008D164C">
        <w:t>e</w:t>
      </w:r>
      <w:r w:rsidRPr="001365FE">
        <w:t>, but also celebrating the beauty of a human</w:t>
      </w:r>
      <w:r>
        <w:t>-a</w:t>
      </w:r>
      <w:r w:rsidRPr="001365FE">
        <w:t>nimal bond.</w:t>
      </w:r>
    </w:p>
    <w:p w14:paraId="60BF035E" w14:textId="03222D65" w:rsidR="001365FE" w:rsidRPr="001365FE" w:rsidRDefault="001365FE" w:rsidP="00C52715">
      <w:pPr>
        <w:spacing w:line="360" w:lineRule="auto"/>
      </w:pPr>
      <w:r>
        <w:t>Looking at the context of The Dark Crystal</w:t>
      </w:r>
      <w:r w:rsidR="006D2A6D">
        <w:t xml:space="preserve">, however, it is less easy to discern a through-line that carries a ‘message’ for the audience, to grasp what the production is telling us in terms of relatable human experience. This is not solely because it is not set in a reality context - other films based on this premise have succeeded in creating their own moral compass. It is not that to succeed, all productions must have overt messages of right and wrong. It is perhaps that the end result of the film </w:t>
      </w:r>
      <w:r w:rsidR="008D164C">
        <w:t>betrays the fact that its original impetus was more a curiosity about visual and technical possibilities than an urge to tell a compelling story.</w:t>
      </w:r>
    </w:p>
    <w:p w14:paraId="571A728F" w14:textId="538D3EC6" w:rsidR="00395364" w:rsidRDefault="008D164C" w:rsidP="00C52715">
      <w:pPr>
        <w:spacing w:line="360" w:lineRule="auto"/>
      </w:pPr>
      <w:r>
        <w:t>Like all performances, our three practitioners have in common the quest for audience empathy and for the investment of the watchers in the</w:t>
      </w:r>
      <w:r w:rsidR="00D0333E">
        <w:t>ir</w:t>
      </w:r>
      <w:r>
        <w:t xml:space="preserve"> characters. </w:t>
      </w:r>
      <w:r w:rsidR="00D0333E">
        <w:t>What they are looking to achieve is Kinesthetic Empathy between their audiences and the puppets.</w:t>
      </w:r>
    </w:p>
    <w:p w14:paraId="62B91FE5" w14:textId="63A8224E" w:rsidR="00D0333E" w:rsidRPr="00395364" w:rsidRDefault="00D0333E" w:rsidP="00C52715">
      <w:pPr>
        <w:spacing w:line="360" w:lineRule="auto"/>
      </w:pPr>
      <w:r w:rsidRPr="00395364">
        <w:t>In the context of dance, which could be applied equally well to puppetry performances, Foster discusses Kinesthetic Empathy in the following terms:</w:t>
      </w:r>
    </w:p>
    <w:p w14:paraId="73098927" w14:textId="7F6A6CDF" w:rsidR="00D0333E" w:rsidRPr="00395364" w:rsidRDefault="008B6F6C" w:rsidP="00D0333E">
      <w:pPr>
        <w:ind w:firstLine="720"/>
      </w:pPr>
      <w:r w:rsidRPr="00395364">
        <w:t>“</w:t>
      </w:r>
      <w:r w:rsidR="00D0333E" w:rsidRPr="00395364">
        <w:t>…utilizes the kinesthetic as a framework for organizing aspects of physical experience…</w:t>
      </w:r>
      <w:r w:rsidRPr="00395364">
        <w:t>”</w:t>
      </w:r>
    </w:p>
    <w:p w14:paraId="4FDF8BC3" w14:textId="7C48AD7A" w:rsidR="00D0333E" w:rsidRDefault="008B6F6C" w:rsidP="00D0333E">
      <w:pPr>
        <w:ind w:left="720"/>
        <w:rPr>
          <w:color w:val="E36C0A" w:themeColor="accent6" w:themeShade="BF"/>
        </w:rPr>
      </w:pPr>
      <w:r w:rsidRPr="00395364">
        <w:lastRenderedPageBreak/>
        <w:t>“</w:t>
      </w:r>
      <w:r w:rsidR="00D0333E" w:rsidRPr="00395364">
        <w:t>…a kind of physical connection between viewer and art in which the viewer’s own body would move into and inhabit the various features of the artwork…</w:t>
      </w:r>
      <w:r w:rsidRPr="00395364">
        <w:t>”</w:t>
      </w:r>
      <w:r w:rsidR="00BE11FD" w:rsidRPr="00395364">
        <w:t xml:space="preserve"> (</w:t>
      </w:r>
      <w:r w:rsidR="00395364" w:rsidRPr="00395364">
        <w:t>Foster, 2011).</w:t>
      </w:r>
    </w:p>
    <w:p w14:paraId="2DD40B29" w14:textId="1A3C6684" w:rsidR="00D0333E" w:rsidRDefault="00D0333E" w:rsidP="00395364">
      <w:pPr>
        <w:spacing w:line="360" w:lineRule="auto"/>
      </w:pPr>
      <w:r>
        <w:t xml:space="preserve">What we can conclude from our discussion here is that the outcome of gaining the Kinesthetic Empathy of those watching a puppetry performance is elusive. Certain key factors influence the outcome: the puppets must be designed so they can </w:t>
      </w:r>
      <w:r w:rsidR="00491EA5">
        <w:t xml:space="preserve">be moved </w:t>
      </w:r>
      <w:r w:rsidR="008B6F6C">
        <w:t>believably</w:t>
      </w:r>
      <w:r w:rsidR="00491EA5">
        <w:t xml:space="preserve"> by their puppeteer</w:t>
      </w:r>
      <w:r w:rsidR="009366E3">
        <w:t xml:space="preserve"> and </w:t>
      </w:r>
      <w:r>
        <w:t xml:space="preserve"> can</w:t>
      </w:r>
      <w:r w:rsidR="00491EA5">
        <w:t xml:space="preserve"> </w:t>
      </w:r>
      <w:r w:rsidR="008B6F6C">
        <w:t>convey emotion</w:t>
      </w:r>
      <w:r w:rsidR="00491EA5">
        <w:t>; a</w:t>
      </w:r>
      <w:r w:rsidR="008B6F6C">
        <w:t xml:space="preserve"> strong</w:t>
      </w:r>
      <w:r w:rsidR="00491EA5">
        <w:t xml:space="preserve"> narrative context</w:t>
      </w:r>
      <w:r w:rsidR="008B6F6C">
        <w:t xml:space="preserve"> is also crucial, potentially</w:t>
      </w:r>
      <w:r w:rsidR="00491EA5">
        <w:t xml:space="preserve"> set</w:t>
      </w:r>
      <w:r w:rsidR="008B6F6C">
        <w:t>ting</w:t>
      </w:r>
      <w:r w:rsidR="00491EA5">
        <w:t xml:space="preserve"> our puppet characters in the path of jeopardy of some kind</w:t>
      </w:r>
      <w:r w:rsidR="008B6F6C">
        <w:t>.</w:t>
      </w:r>
    </w:p>
    <w:p w14:paraId="15DCF07E" w14:textId="77777777" w:rsidR="009366E3" w:rsidRDefault="00136B88" w:rsidP="00395364">
      <w:pPr>
        <w:spacing w:line="360" w:lineRule="auto"/>
      </w:pPr>
      <w:r>
        <w:t xml:space="preserve">The final element in this search for reciprocal empathy seems to </w:t>
      </w:r>
      <w:r w:rsidR="00334CCE">
        <w:t>fall on the audience.</w:t>
      </w:r>
      <w:r w:rsidR="00B5276A">
        <w:t xml:space="preserve"> </w:t>
      </w:r>
      <w:r w:rsidR="00334CCE">
        <w:t>We know that children very readily</w:t>
      </w:r>
      <w:r w:rsidR="0060540D">
        <w:t xml:space="preserve"> </w:t>
      </w:r>
      <w:r w:rsidR="00334CCE">
        <w:t>and naturally</w:t>
      </w:r>
      <w:r w:rsidR="0060540D">
        <w:t xml:space="preserve"> respond</w:t>
      </w:r>
      <w:r w:rsidR="00334CCE">
        <w:t xml:space="preserve"> to puppet performances, to the extent that for many years puppetry, particularly in western theatre traditions, has been seen </w:t>
      </w:r>
      <w:r w:rsidR="0060540D">
        <w:t xml:space="preserve">primarily as a tool for educating and entertaining young people. In other cultures such as Japanese Bunraku, </w:t>
      </w:r>
      <w:r w:rsidR="00A96D98">
        <w:t xml:space="preserve">Indonesia and India, </w:t>
      </w:r>
      <w:r w:rsidR="0060540D">
        <w:t>puppetry has always been seen as adult entertainment and as a commentary on their lives</w:t>
      </w:r>
      <w:r w:rsidR="00A96D98">
        <w:t xml:space="preserve"> and societal issues</w:t>
      </w:r>
      <w:r w:rsidR="0060540D">
        <w:t xml:space="preserve">. In more recent years, in Europe and elsewhere, production companies and audiences have widened their scope, with more adult themes explored through puppetry, and adult audiences accepting that this production genre is suitable for them. </w:t>
      </w:r>
    </w:p>
    <w:p w14:paraId="54B30062" w14:textId="7516800B" w:rsidR="00D0333E" w:rsidRDefault="0060540D" w:rsidP="00B20CF1">
      <w:pPr>
        <w:spacing w:line="360" w:lineRule="auto"/>
      </w:pPr>
      <w:r>
        <w:t xml:space="preserve">For this exchange to work, adults - like children - must </w:t>
      </w:r>
      <w:r w:rsidR="00B5276A">
        <w:t>come to the puppets with willingness to suspend disbelief, they must be generous in reaching out to the</w:t>
      </w:r>
      <w:r w:rsidR="008B6F6C">
        <w:t>se built characters</w:t>
      </w:r>
      <w:r w:rsidR="00B5276A">
        <w:t xml:space="preserve"> and accepting all that this unique form of performance can offer.</w:t>
      </w:r>
      <w:r w:rsidR="00A96D98">
        <w:t xml:space="preserve"> The elusive factor of Kinesthetic Empathy can certainly be presented by the performed </w:t>
      </w:r>
      <w:r w:rsidR="008B2DB8">
        <w:t>puppets but</w:t>
      </w:r>
      <w:r w:rsidR="00A96D98">
        <w:t xml:space="preserve"> must at the same time be received as such by the observer, the audience. It is this elusive exchange that I am interested in exploring through my own work in f</w:t>
      </w:r>
      <w:r w:rsidR="00BC03C7">
        <w:t>uture.</w:t>
      </w:r>
    </w:p>
    <w:p w14:paraId="27AB1EE6" w14:textId="0DFFCA70" w:rsidR="00BC03C7" w:rsidRPr="00BC03C7" w:rsidRDefault="00BC03C7" w:rsidP="00C52715">
      <w:pPr>
        <w:spacing w:line="360" w:lineRule="auto"/>
        <w:rPr>
          <w:color w:val="EE0000"/>
        </w:rPr>
      </w:pPr>
    </w:p>
    <w:p w14:paraId="1CBAC631" w14:textId="77777777" w:rsidR="00D0333E" w:rsidRDefault="00D0333E" w:rsidP="008D164C"/>
    <w:p w14:paraId="02B9A797" w14:textId="77777777" w:rsidR="00386865" w:rsidRDefault="00386865" w:rsidP="008D164C"/>
    <w:p w14:paraId="04D79624" w14:textId="77777777" w:rsidR="00386865" w:rsidRDefault="00386865" w:rsidP="008D164C"/>
    <w:p w14:paraId="63D7C405" w14:textId="77777777" w:rsidR="008041ED" w:rsidRDefault="008041ED" w:rsidP="007C7851">
      <w:pPr>
        <w:rPr>
          <w:color w:val="EE0000"/>
        </w:rPr>
      </w:pPr>
    </w:p>
    <w:p w14:paraId="61B842E1" w14:textId="77777777" w:rsidR="008041ED" w:rsidRDefault="008041ED" w:rsidP="007C7851">
      <w:pPr>
        <w:rPr>
          <w:color w:val="EE0000"/>
        </w:rPr>
      </w:pPr>
    </w:p>
    <w:p w14:paraId="68F5F086" w14:textId="77777777" w:rsidR="008041ED" w:rsidRDefault="008041ED" w:rsidP="007C7851">
      <w:pPr>
        <w:rPr>
          <w:color w:val="EE0000"/>
        </w:rPr>
      </w:pPr>
    </w:p>
    <w:p w14:paraId="699FAD57" w14:textId="77777777" w:rsidR="008041ED" w:rsidRDefault="008041ED" w:rsidP="007C7851">
      <w:pPr>
        <w:rPr>
          <w:color w:val="EE0000"/>
        </w:rPr>
      </w:pPr>
    </w:p>
    <w:p w14:paraId="34B2F503" w14:textId="77777777" w:rsidR="008041ED" w:rsidRDefault="008041ED" w:rsidP="007C7851">
      <w:pPr>
        <w:rPr>
          <w:color w:val="EE0000"/>
        </w:rPr>
      </w:pPr>
    </w:p>
    <w:p w14:paraId="6083FE16" w14:textId="77777777" w:rsidR="008041ED" w:rsidRDefault="008041ED" w:rsidP="007C7851">
      <w:pPr>
        <w:rPr>
          <w:color w:val="EE0000"/>
        </w:rPr>
      </w:pPr>
    </w:p>
    <w:p w14:paraId="138806D8" w14:textId="77777777" w:rsidR="008041ED" w:rsidRDefault="008041ED" w:rsidP="007C7851">
      <w:pPr>
        <w:rPr>
          <w:color w:val="EE0000"/>
        </w:rPr>
      </w:pPr>
    </w:p>
    <w:p w14:paraId="69732003" w14:textId="77777777" w:rsidR="008041ED" w:rsidRDefault="008041ED" w:rsidP="007C7851">
      <w:pPr>
        <w:rPr>
          <w:color w:val="EE0000"/>
        </w:rPr>
      </w:pPr>
    </w:p>
    <w:p w14:paraId="15A411DB" w14:textId="77777777" w:rsidR="008041ED" w:rsidRDefault="008041ED" w:rsidP="007C7851">
      <w:pPr>
        <w:rPr>
          <w:color w:val="EE0000"/>
        </w:rPr>
      </w:pPr>
    </w:p>
    <w:p w14:paraId="0ACD93C6" w14:textId="77777777" w:rsidR="008041ED" w:rsidRDefault="008041ED" w:rsidP="007C7851">
      <w:pPr>
        <w:rPr>
          <w:color w:val="EE0000"/>
        </w:rPr>
      </w:pPr>
    </w:p>
    <w:p w14:paraId="2A9301A6" w14:textId="77777777" w:rsidR="00C52715" w:rsidRDefault="00C52715" w:rsidP="007C7851">
      <w:pPr>
        <w:rPr>
          <w:color w:val="EE0000"/>
        </w:rPr>
      </w:pPr>
    </w:p>
    <w:p w14:paraId="458038A1" w14:textId="77777777" w:rsidR="00C52715" w:rsidRDefault="00C52715" w:rsidP="007C7851">
      <w:pPr>
        <w:rPr>
          <w:color w:val="EE0000"/>
        </w:rPr>
      </w:pPr>
    </w:p>
    <w:p w14:paraId="7A0F5682" w14:textId="77777777" w:rsidR="00C52715" w:rsidRDefault="00C52715" w:rsidP="007C7851">
      <w:pPr>
        <w:rPr>
          <w:color w:val="EE0000"/>
        </w:rPr>
      </w:pPr>
    </w:p>
    <w:p w14:paraId="29B183A3" w14:textId="77777777" w:rsidR="00BE11FD" w:rsidRDefault="00BE11FD" w:rsidP="007C7851">
      <w:pPr>
        <w:rPr>
          <w:color w:val="EE0000"/>
        </w:rPr>
      </w:pPr>
    </w:p>
    <w:p w14:paraId="7648EE38" w14:textId="77777777" w:rsidR="00395364" w:rsidRDefault="00395364" w:rsidP="007C7851">
      <w:pPr>
        <w:rPr>
          <w:color w:val="EE0000"/>
        </w:rPr>
      </w:pPr>
    </w:p>
    <w:p w14:paraId="6813FA77" w14:textId="77777777" w:rsidR="00395364" w:rsidRDefault="00395364" w:rsidP="007C7851">
      <w:pPr>
        <w:rPr>
          <w:color w:val="EE0000"/>
        </w:rPr>
      </w:pPr>
    </w:p>
    <w:p w14:paraId="06ECF441" w14:textId="77777777" w:rsidR="00BE11FD" w:rsidRDefault="00BE11FD" w:rsidP="007C7851">
      <w:pPr>
        <w:rPr>
          <w:color w:val="EE0000"/>
        </w:rPr>
      </w:pPr>
    </w:p>
    <w:p w14:paraId="2F635B28" w14:textId="77777777" w:rsidR="008041ED" w:rsidRDefault="008041ED" w:rsidP="007C7851">
      <w:pPr>
        <w:rPr>
          <w:color w:val="EE0000"/>
        </w:rPr>
      </w:pPr>
    </w:p>
    <w:p w14:paraId="6F36B182" w14:textId="77777777" w:rsidR="00AB5103" w:rsidRDefault="00AB5103" w:rsidP="007C7851">
      <w:pPr>
        <w:rPr>
          <w:color w:val="000000" w:themeColor="text1"/>
          <w:sz w:val="24"/>
          <w:szCs w:val="24"/>
        </w:rPr>
      </w:pPr>
    </w:p>
    <w:p w14:paraId="06D317DB" w14:textId="77777777" w:rsidR="00AB5103" w:rsidRDefault="00AB5103" w:rsidP="007C7851">
      <w:pPr>
        <w:rPr>
          <w:color w:val="000000" w:themeColor="text1"/>
          <w:sz w:val="24"/>
          <w:szCs w:val="24"/>
        </w:rPr>
      </w:pPr>
    </w:p>
    <w:p w14:paraId="1658CA1D" w14:textId="77777777" w:rsidR="00AB5103" w:rsidRDefault="00AB5103" w:rsidP="007C7851">
      <w:pPr>
        <w:rPr>
          <w:color w:val="000000" w:themeColor="text1"/>
          <w:sz w:val="24"/>
          <w:szCs w:val="24"/>
        </w:rPr>
      </w:pPr>
    </w:p>
    <w:p w14:paraId="1BAD610E" w14:textId="6B46CDF9" w:rsidR="00153B37" w:rsidRPr="008041ED" w:rsidRDefault="00A42F53" w:rsidP="007C7851">
      <w:pPr>
        <w:rPr>
          <w:color w:val="000000" w:themeColor="text1"/>
          <w:sz w:val="24"/>
          <w:szCs w:val="24"/>
        </w:rPr>
      </w:pPr>
      <w:r w:rsidRPr="008041ED">
        <w:rPr>
          <w:color w:val="000000" w:themeColor="text1"/>
          <w:sz w:val="24"/>
          <w:szCs w:val="24"/>
        </w:rPr>
        <w:t>Bibliography</w:t>
      </w:r>
      <w:r w:rsidR="008041ED">
        <w:rPr>
          <w:color w:val="000000" w:themeColor="text1"/>
          <w:sz w:val="24"/>
          <w:szCs w:val="24"/>
        </w:rPr>
        <w:t>:</w:t>
      </w:r>
      <w:r w:rsidRPr="008041ED">
        <w:rPr>
          <w:color w:val="000000" w:themeColor="text1"/>
          <w:sz w:val="24"/>
          <w:szCs w:val="24"/>
        </w:rPr>
        <w:t xml:space="preserve"> </w:t>
      </w:r>
    </w:p>
    <w:p w14:paraId="70BB5713" w14:textId="1BF8A032" w:rsidR="008041ED" w:rsidRDefault="008041ED" w:rsidP="008041ED">
      <w:pPr>
        <w:pStyle w:val="ListParagraph"/>
      </w:pPr>
    </w:p>
    <w:p w14:paraId="32D80E01" w14:textId="77777777" w:rsidR="003F08E9" w:rsidRPr="00AD7997" w:rsidRDefault="003F08E9" w:rsidP="003F08E9">
      <w:pPr>
        <w:rPr>
          <w:color w:val="000000" w:themeColor="text1"/>
        </w:rPr>
      </w:pPr>
      <w:r w:rsidRPr="006A3BE2">
        <w:t xml:space="preserve">Ahad, N. (2024) </w:t>
      </w:r>
      <w:r w:rsidRPr="003D64F8">
        <w:rPr>
          <w:i/>
          <w:iCs/>
        </w:rPr>
        <w:t>War Horse Review – Still One of British Theatre’s Most Phenomenal Creations</w:t>
      </w:r>
      <w:r w:rsidRPr="006A3BE2">
        <w:t>.</w:t>
      </w:r>
      <w:r>
        <w:t xml:space="preserve"> </w:t>
      </w:r>
      <w:r w:rsidRPr="00AC66DC">
        <w:t xml:space="preserve">Available at: </w:t>
      </w:r>
      <w:hyperlink r:id="rId14" w:history="1">
        <w:r w:rsidRPr="00AC66DC">
          <w:rPr>
            <w:rStyle w:val="Hyperlink"/>
            <w:color w:val="auto"/>
          </w:rPr>
          <w:t>www.theguardian.com/stage/2024/sep/22/war-horse-review-the-lowry-salford</w:t>
        </w:r>
      </w:hyperlink>
      <w:r w:rsidRPr="00AC66DC">
        <w:t xml:space="preserve">. (Accessed: </w:t>
      </w:r>
      <w:r w:rsidRPr="00AC66DC">
        <w:rPr>
          <w:color w:val="000000" w:themeColor="text1"/>
        </w:rPr>
        <w:t>(Accessed: 10</w:t>
      </w:r>
      <w:r w:rsidRPr="00AC66DC">
        <w:rPr>
          <w:color w:val="000000" w:themeColor="text1"/>
          <w:vertAlign w:val="superscript"/>
        </w:rPr>
        <w:t>th</w:t>
      </w:r>
      <w:r w:rsidRPr="00AC66DC">
        <w:rPr>
          <w:color w:val="000000" w:themeColor="text1"/>
        </w:rPr>
        <w:t xml:space="preserve"> November 2025</w:t>
      </w:r>
      <w:r w:rsidRPr="00AC66DC">
        <w:t>).</w:t>
      </w:r>
    </w:p>
    <w:p w14:paraId="259DFB88" w14:textId="77777777" w:rsidR="003F08E9" w:rsidRDefault="003F08E9" w:rsidP="003F08E9"/>
    <w:p w14:paraId="38C7489A" w14:textId="77777777" w:rsidR="003F08E9" w:rsidRDefault="003F08E9" w:rsidP="003F08E9">
      <w:r w:rsidRPr="0070287B">
        <w:t>Bellastella</w:t>
      </w:r>
      <w:r>
        <w:t>,</w:t>
      </w:r>
      <w:r w:rsidRPr="0070287B">
        <w:t xml:space="preserve"> </w:t>
      </w:r>
      <w:r>
        <w:t xml:space="preserve">Q. </w:t>
      </w:r>
      <w:r w:rsidRPr="006E0D51">
        <w:t>(202</w:t>
      </w:r>
      <w:r>
        <w:t>5</w:t>
      </w:r>
      <w:r w:rsidRPr="006E0D51">
        <w:t>)</w:t>
      </w:r>
      <w:r w:rsidRPr="006E0D51">
        <w:rPr>
          <w:rFonts w:eastAsia="Times New Roman" w:cstheme="minorHAnsi"/>
          <w:kern w:val="0"/>
          <w:lang w:eastAsia="en-GB"/>
          <w14:ligatures w14:val="none"/>
        </w:rPr>
        <w:t xml:space="preserve"> </w:t>
      </w:r>
      <w:r w:rsidRPr="006E0D51">
        <w:rPr>
          <w:rFonts w:eastAsia="Times New Roman" w:cstheme="minorHAnsi"/>
          <w:i/>
          <w:iCs/>
          <w:kern w:val="0"/>
          <w:lang w:eastAsia="en-GB"/>
          <w14:ligatures w14:val="none"/>
        </w:rPr>
        <w:t xml:space="preserve">lluminating the Mind: The Cognitive Wonders of Puppetry - Insights from Mervyn Miller’s TEDxCourta. </w:t>
      </w:r>
      <w:r w:rsidRPr="006E0D51">
        <w:rPr>
          <w:rFonts w:eastAsia="Times New Roman" w:cstheme="minorHAnsi"/>
          <w:kern w:val="0"/>
          <w:lang w:eastAsia="en-GB"/>
          <w14:ligatures w14:val="none"/>
        </w:rPr>
        <w:t xml:space="preserve">Available at: </w:t>
      </w:r>
      <w:hyperlink r:id="rId15" w:history="1">
        <w:r w:rsidRPr="006E0D51">
          <w:rPr>
            <w:rStyle w:val="Hyperlink"/>
            <w:color w:val="auto"/>
          </w:rPr>
          <w:t>https://www.imaginari.org/post/illuminating-the-mind-the-cognitive-wonders-of-puppetry-insights-from-mervyn-miller-s-tedxcourta</w:t>
        </w:r>
      </w:hyperlink>
      <w:r w:rsidRPr="006E0D51">
        <w:t xml:space="preserve"> (Accessed:</w:t>
      </w:r>
      <w:r>
        <w:t xml:space="preserve"> 12</w:t>
      </w:r>
      <w:r w:rsidRPr="0081004F">
        <w:rPr>
          <w:vertAlign w:val="superscript"/>
        </w:rPr>
        <w:t>th</w:t>
      </w:r>
      <w:r>
        <w:t xml:space="preserve"> October 2025</w:t>
      </w:r>
      <w:r w:rsidRPr="006E0D51">
        <w:t>).</w:t>
      </w:r>
    </w:p>
    <w:p w14:paraId="50391EA0" w14:textId="77777777" w:rsidR="003F08E9" w:rsidRDefault="003F08E9" w:rsidP="003F08E9"/>
    <w:p w14:paraId="3A58C26E" w14:textId="77777777" w:rsidR="003F08E9" w:rsidRDefault="003F08E9" w:rsidP="003F08E9">
      <w:r w:rsidRPr="00FB3C92">
        <w:t>Bloomberg Connects. (2025</w:t>
      </w:r>
      <w:r w:rsidRPr="0026446C">
        <w:rPr>
          <w:i/>
          <w:iCs/>
        </w:rPr>
        <w:t>) Discover the Ukwanda Puppetry Studio</w:t>
      </w:r>
      <w:r>
        <w:t>.</w:t>
      </w:r>
      <w:r w:rsidRPr="00FB3C92">
        <w:t xml:space="preserve"> Available at: </w:t>
      </w:r>
      <w:hyperlink r:id="rId16" w:history="1">
        <w:r w:rsidRPr="00FB3C92">
          <w:rPr>
            <w:rStyle w:val="Hyperlink"/>
            <w:color w:val="auto"/>
          </w:rPr>
          <w:t>https://guides.bloombergconnects.org/en-US/guide/theHerds/exhibition/d4779a21-4293-4d90-a9f5-1c97308f2285</w:t>
        </w:r>
      </w:hyperlink>
      <w:r w:rsidRPr="00FB3C92">
        <w:t xml:space="preserve"> (Accessed: </w:t>
      </w:r>
      <w:r>
        <w:t>19</w:t>
      </w:r>
      <w:r w:rsidRPr="00107A7B">
        <w:rPr>
          <w:vertAlign w:val="superscript"/>
        </w:rPr>
        <w:t>th</w:t>
      </w:r>
      <w:r>
        <w:t xml:space="preserve"> October 2025</w:t>
      </w:r>
      <w:r w:rsidRPr="00FB3C92">
        <w:t>).</w:t>
      </w:r>
    </w:p>
    <w:p w14:paraId="7A27DBC9" w14:textId="77777777" w:rsidR="003F08E9" w:rsidRDefault="003F08E9" w:rsidP="003F08E9"/>
    <w:p w14:paraId="287B3E4B" w14:textId="77777777" w:rsidR="006C30CB" w:rsidRDefault="003F08E9" w:rsidP="006C30CB">
      <w:pPr>
        <w:pStyle w:val="NoSpacing"/>
      </w:pPr>
      <w:r w:rsidRPr="00DA2027">
        <w:t>Clapp, S.</w:t>
      </w:r>
      <w:r>
        <w:t xml:space="preserve"> </w:t>
      </w:r>
      <w:r w:rsidRPr="00DA2027">
        <w:t xml:space="preserve">(2025) </w:t>
      </w:r>
      <w:r w:rsidRPr="0026446C">
        <w:t>The Herds Makes the Case for Public Art</w:t>
      </w:r>
      <w:r w:rsidRPr="00DA2027">
        <w:t xml:space="preserve">. Available at: </w:t>
      </w:r>
    </w:p>
    <w:p w14:paraId="310F6196" w14:textId="0BF9D48E" w:rsidR="006C30CB" w:rsidRPr="006C30CB" w:rsidRDefault="006C30CB" w:rsidP="006C30CB">
      <w:pPr>
        <w:pStyle w:val="NoSpacing"/>
      </w:pPr>
      <w:hyperlink r:id="rId17" w:history="1">
        <w:r w:rsidRPr="006C30CB">
          <w:rPr>
            <w:rStyle w:val="Hyperlink"/>
            <w:color w:val="auto"/>
          </w:rPr>
          <w:t>https://observer.co.uk/culture/theatre/article/the-herds-makes-the-case-for-public-art</w:t>
        </w:r>
      </w:hyperlink>
      <w:r w:rsidRPr="006C30CB">
        <w:t>.</w:t>
      </w:r>
    </w:p>
    <w:p w14:paraId="6627A873" w14:textId="1FBCCE3B" w:rsidR="003F08E9" w:rsidRDefault="003F08E9" w:rsidP="003F08E9">
      <w:r w:rsidRPr="00DA2027">
        <w:t xml:space="preserve">(Accessed: </w:t>
      </w:r>
      <w:r>
        <w:t>19</w:t>
      </w:r>
      <w:r w:rsidRPr="00E00061">
        <w:rPr>
          <w:vertAlign w:val="superscript"/>
        </w:rPr>
        <w:t>th</w:t>
      </w:r>
      <w:r>
        <w:t xml:space="preserve"> October 2025</w:t>
      </w:r>
      <w:r w:rsidRPr="00DA2027">
        <w:t>).</w:t>
      </w:r>
    </w:p>
    <w:p w14:paraId="1A763C7D" w14:textId="77777777" w:rsidR="003F08E9" w:rsidRPr="006E0D51" w:rsidRDefault="003F08E9" w:rsidP="003F08E9">
      <w:pPr>
        <w:rPr>
          <w:rFonts w:eastAsia="Times New Roman" w:cstheme="minorHAnsi"/>
          <w:b/>
          <w:bCs/>
          <w:kern w:val="0"/>
          <w:lang w:eastAsia="en-GB"/>
          <w14:ligatures w14:val="none"/>
        </w:rPr>
      </w:pPr>
    </w:p>
    <w:p w14:paraId="44FB52CA" w14:textId="77777777" w:rsidR="003F08E9" w:rsidRPr="006E0D51" w:rsidRDefault="003F08E9" w:rsidP="003F08E9">
      <w:pPr>
        <w:rPr>
          <w:rFonts w:eastAsia="Times New Roman" w:cstheme="minorHAnsi"/>
          <w:b/>
          <w:bCs/>
          <w:kern w:val="0"/>
          <w:lang w:eastAsia="en-GB"/>
          <w14:ligatures w14:val="none"/>
        </w:rPr>
      </w:pPr>
      <w:r w:rsidRPr="006E0D51">
        <w:rPr>
          <w:lang w:val="en-CA"/>
        </w:rPr>
        <w:t>Cossette, M. A. (2025</w:t>
      </w:r>
      <w:r w:rsidRPr="003E3A9C">
        <w:rPr>
          <w:lang w:val="en-CA"/>
        </w:rPr>
        <w:t>)</w:t>
      </w:r>
      <w:r w:rsidRPr="003E3A9C">
        <w:rPr>
          <w:i/>
          <w:iCs/>
          <w:lang w:val="en-CA"/>
        </w:rPr>
        <w:t xml:space="preserve"> </w:t>
      </w:r>
      <w:r w:rsidRPr="003E3A9C">
        <w:rPr>
          <w:i/>
          <w:iCs/>
        </w:rPr>
        <w:t>Kinesthetic Empathy</w:t>
      </w:r>
      <w:r w:rsidRPr="006E0D51">
        <w:t xml:space="preserve">. Available </w:t>
      </w:r>
      <w:r w:rsidRPr="003E3A9C">
        <w:t>at:</w:t>
      </w:r>
      <w:r w:rsidRPr="006E0D51">
        <w:rPr>
          <w:i/>
          <w:iCs/>
        </w:rPr>
        <w:t xml:space="preserve"> </w:t>
      </w:r>
      <w:hyperlink r:id="rId18" w:history="1">
        <w:r w:rsidRPr="006E0D51">
          <w:rPr>
            <w:rStyle w:val="Hyperlink"/>
            <w:color w:val="auto"/>
          </w:rPr>
          <w:t>https://sixthsensereader.org/about-the-book/abcderium-index/kinesthetic-empathy/</w:t>
        </w:r>
      </w:hyperlink>
      <w:r w:rsidRPr="006E0D51">
        <w:rPr>
          <w:rFonts w:eastAsia="Times New Roman" w:cstheme="minorHAnsi"/>
          <w:i/>
          <w:iCs/>
          <w:kern w:val="0"/>
          <w:lang w:eastAsia="en-GB"/>
          <w14:ligatures w14:val="none"/>
        </w:rPr>
        <w:t xml:space="preserve"> </w:t>
      </w:r>
      <w:r w:rsidRPr="006E0D51">
        <w:rPr>
          <w:rFonts w:eastAsia="Times New Roman" w:cstheme="minorHAnsi"/>
          <w:kern w:val="0"/>
          <w:lang w:eastAsia="en-GB"/>
          <w14:ligatures w14:val="none"/>
        </w:rPr>
        <w:t xml:space="preserve">(Accessed: </w:t>
      </w:r>
      <w:r>
        <w:rPr>
          <w:rFonts w:eastAsia="Times New Roman" w:cstheme="minorHAnsi"/>
          <w:kern w:val="0"/>
          <w:lang w:eastAsia="en-GB"/>
          <w14:ligatures w14:val="none"/>
        </w:rPr>
        <w:t>11</w:t>
      </w:r>
      <w:r w:rsidRPr="003E3A9C">
        <w:rPr>
          <w:rFonts w:eastAsia="Times New Roman" w:cstheme="minorHAnsi"/>
          <w:kern w:val="0"/>
          <w:vertAlign w:val="superscript"/>
          <w:lang w:eastAsia="en-GB"/>
          <w14:ligatures w14:val="none"/>
        </w:rPr>
        <w:t>th</w:t>
      </w:r>
      <w:r>
        <w:rPr>
          <w:rFonts w:eastAsia="Times New Roman" w:cstheme="minorHAnsi"/>
          <w:kern w:val="0"/>
          <w:lang w:eastAsia="en-GB"/>
          <w14:ligatures w14:val="none"/>
        </w:rPr>
        <w:t xml:space="preserve"> October 2025</w:t>
      </w:r>
      <w:r w:rsidRPr="006E0D51">
        <w:rPr>
          <w:rFonts w:eastAsia="Times New Roman" w:cstheme="minorHAnsi"/>
          <w:kern w:val="0"/>
          <w:lang w:eastAsia="en-GB"/>
          <w14:ligatures w14:val="none"/>
        </w:rPr>
        <w:t>).</w:t>
      </w:r>
    </w:p>
    <w:p w14:paraId="78A3DEE1" w14:textId="77777777" w:rsidR="003F08E9" w:rsidRDefault="003F08E9" w:rsidP="003F08E9"/>
    <w:p w14:paraId="41AA533A" w14:textId="77777777" w:rsidR="003F08E9" w:rsidRDefault="003F08E9" w:rsidP="003F08E9">
      <w:r w:rsidRPr="00021982">
        <w:t xml:space="preserve">East Midlands Theatre. (2017). </w:t>
      </w:r>
      <w:r w:rsidRPr="003D64F8">
        <w:rPr>
          <w:i/>
          <w:iCs/>
        </w:rPr>
        <w:t>War Horse Promotion for Royal Concert Hall Nottingham – with Insights into Puppetry</w:t>
      </w:r>
      <w:r w:rsidRPr="00021982">
        <w:t xml:space="preserve">. Available at: </w:t>
      </w:r>
      <w:hyperlink r:id="rId19" w:history="1">
        <w:r w:rsidRPr="00021982">
          <w:rPr>
            <w:rStyle w:val="Hyperlink"/>
            <w:color w:val="auto"/>
          </w:rPr>
          <w:t>https://eastmidlandstheatre.com/2017/06/13/war-horse-promotion-for-royal-concert-hall-nottingham-with-insights-into-puppetry/</w:t>
        </w:r>
      </w:hyperlink>
      <w:r w:rsidRPr="00021982">
        <w:t xml:space="preserve"> (Accessed: 23</w:t>
      </w:r>
      <w:r w:rsidRPr="00021982">
        <w:rPr>
          <w:vertAlign w:val="superscript"/>
        </w:rPr>
        <w:t>rd</w:t>
      </w:r>
      <w:r w:rsidRPr="00021982">
        <w:t xml:space="preserve"> November 2025).</w:t>
      </w:r>
    </w:p>
    <w:p w14:paraId="3E47AAB7" w14:textId="77777777" w:rsidR="003F08E9" w:rsidRDefault="003F08E9" w:rsidP="003F08E9"/>
    <w:p w14:paraId="5E6D15BB" w14:textId="77777777" w:rsidR="003F08E9" w:rsidRPr="00D34803" w:rsidRDefault="003F08E9" w:rsidP="003F08E9">
      <w:pPr>
        <w:rPr>
          <w:color w:val="E36C0A" w:themeColor="accent6" w:themeShade="BF"/>
        </w:rPr>
      </w:pPr>
      <w:r w:rsidRPr="00260793">
        <w:t xml:space="preserve">Foster, L. S. (2011). </w:t>
      </w:r>
      <w:r w:rsidRPr="00260793">
        <w:rPr>
          <w:i/>
          <w:iCs/>
        </w:rPr>
        <w:t>Choreographing Empathy: Kinesthesia in Performance</w:t>
      </w:r>
      <w:r w:rsidRPr="00260793">
        <w:t xml:space="preserve">. London; New York, Routledge </w:t>
      </w:r>
    </w:p>
    <w:p w14:paraId="19E78C50" w14:textId="77777777" w:rsidR="003F08E9" w:rsidRDefault="003F08E9" w:rsidP="003F08E9"/>
    <w:p w14:paraId="62FEA9AF" w14:textId="77777777" w:rsidR="003F08E9" w:rsidRDefault="003F08E9" w:rsidP="003F08E9">
      <w:r w:rsidRPr="000B3D1C">
        <w:t xml:space="preserve">Handspring Trust. (2014) </w:t>
      </w:r>
      <w:r w:rsidRPr="00196A71">
        <w:rPr>
          <w:i/>
          <w:iCs/>
        </w:rPr>
        <w:t>A centre with a mission</w:t>
      </w:r>
      <w:r w:rsidRPr="000B3D1C">
        <w:t xml:space="preserve">. Available at: </w:t>
      </w:r>
      <w:hyperlink r:id="rId20" w:history="1">
        <w:r w:rsidRPr="000B3D1C">
          <w:rPr>
            <w:rStyle w:val="Hyperlink"/>
            <w:color w:val="auto"/>
          </w:rPr>
          <w:t>www.unima-usa.org/handspring-trust-a-center-with-a-mission</w:t>
        </w:r>
      </w:hyperlink>
      <w:r w:rsidRPr="000B3D1C">
        <w:t xml:space="preserve">. (Accessed: </w:t>
      </w:r>
      <w:r>
        <w:t>7</w:t>
      </w:r>
      <w:r w:rsidRPr="007A488A">
        <w:rPr>
          <w:vertAlign w:val="superscript"/>
        </w:rPr>
        <w:t>th</w:t>
      </w:r>
      <w:r>
        <w:t xml:space="preserve"> November 2025</w:t>
      </w:r>
      <w:r w:rsidRPr="000B3D1C">
        <w:t>).</w:t>
      </w:r>
    </w:p>
    <w:p w14:paraId="5EC0897F" w14:textId="77777777" w:rsidR="003F08E9" w:rsidRDefault="003F08E9" w:rsidP="003F08E9"/>
    <w:p w14:paraId="1B67AEB2" w14:textId="77777777" w:rsidR="003F08E9" w:rsidRPr="007A488A" w:rsidRDefault="003F08E9" w:rsidP="003F08E9">
      <w:pPr>
        <w:rPr>
          <w:rFonts w:eastAsia="Times New Roman"/>
          <w:lang w:eastAsia="en-GB"/>
        </w:rPr>
      </w:pPr>
      <w:r w:rsidRPr="007A488A">
        <w:rPr>
          <w:rFonts w:eastAsia="Times New Roman"/>
          <w:lang w:eastAsia="en-GB"/>
        </w:rPr>
        <w:t xml:space="preserve">Handspring Puppet Company. (2023) </w:t>
      </w:r>
      <w:r w:rsidRPr="00196A71">
        <w:rPr>
          <w:rFonts w:eastAsia="Times New Roman"/>
          <w:i/>
          <w:iCs/>
          <w:lang w:eastAsia="en-GB"/>
        </w:rPr>
        <w:t>Handspring Puppet Company</w:t>
      </w:r>
      <w:r w:rsidRPr="007A488A">
        <w:rPr>
          <w:rFonts w:eastAsia="Times New Roman"/>
          <w:lang w:eastAsia="en-GB"/>
        </w:rPr>
        <w:t xml:space="preserve">. Available at: </w:t>
      </w:r>
      <w:hyperlink r:id="rId21" w:history="1">
        <w:r w:rsidRPr="007A488A">
          <w:rPr>
            <w:rStyle w:val="Hyperlink"/>
            <w:rFonts w:eastAsia="Times New Roman"/>
            <w:color w:val="auto"/>
            <w:lang w:eastAsia="en-GB"/>
          </w:rPr>
          <w:t>https://www.handspringpuppet.com/our-book</w:t>
        </w:r>
      </w:hyperlink>
      <w:r w:rsidRPr="007A488A">
        <w:rPr>
          <w:rFonts w:eastAsia="Times New Roman"/>
          <w:lang w:eastAsia="en-GB"/>
        </w:rPr>
        <w:t xml:space="preserve"> (Accessed: 8</w:t>
      </w:r>
      <w:r w:rsidRPr="007A488A">
        <w:rPr>
          <w:rFonts w:eastAsia="Times New Roman"/>
          <w:vertAlign w:val="superscript"/>
          <w:lang w:eastAsia="en-GB"/>
        </w:rPr>
        <w:t>th</w:t>
      </w:r>
      <w:r w:rsidRPr="007A488A">
        <w:rPr>
          <w:rFonts w:eastAsia="Times New Roman"/>
          <w:lang w:eastAsia="en-GB"/>
        </w:rPr>
        <w:t xml:space="preserve"> </w:t>
      </w:r>
      <w:r w:rsidRPr="007A488A">
        <w:t>November 2025</w:t>
      </w:r>
      <w:r w:rsidRPr="007A488A">
        <w:rPr>
          <w:rFonts w:eastAsia="Times New Roman"/>
          <w:lang w:eastAsia="en-GB"/>
        </w:rPr>
        <w:t>).</w:t>
      </w:r>
    </w:p>
    <w:p w14:paraId="73A5A92B" w14:textId="77777777" w:rsidR="003F08E9" w:rsidRDefault="003F08E9" w:rsidP="003F08E9"/>
    <w:p w14:paraId="3557D3E7" w14:textId="77777777" w:rsidR="003F08E9" w:rsidRPr="00AC0D60" w:rsidRDefault="003F08E9" w:rsidP="003F08E9">
      <w:pPr>
        <w:rPr>
          <w:rFonts w:ascii="Calibri" w:eastAsia="Times New Roman" w:hAnsi="Calibri" w:cs="Calibri"/>
          <w:lang w:eastAsia="en-GB"/>
        </w:rPr>
      </w:pPr>
      <w:r w:rsidRPr="00AC0D60">
        <w:rPr>
          <w:rFonts w:eastAsia="Times New Roman"/>
          <w:lang w:eastAsia="en-GB"/>
        </w:rPr>
        <w:t xml:space="preserve">Handspring Puppet Company. (2023) </w:t>
      </w:r>
      <w:r w:rsidRPr="00AC0D60">
        <w:rPr>
          <w:rFonts w:eastAsia="Times New Roman"/>
          <w:i/>
          <w:iCs/>
          <w:lang w:eastAsia="en-GB"/>
        </w:rPr>
        <w:t>Handspring Puppet Company</w:t>
      </w:r>
      <w:r w:rsidRPr="00AC0D60">
        <w:rPr>
          <w:rFonts w:eastAsia="Times New Roman"/>
          <w:lang w:eastAsia="en-GB"/>
        </w:rPr>
        <w:t xml:space="preserve">. Available at: </w:t>
      </w:r>
      <w:hyperlink r:id="rId22" w:history="1">
        <w:r w:rsidRPr="00AC0D60">
          <w:rPr>
            <w:rStyle w:val="Hyperlink"/>
            <w:rFonts w:ascii="Calibri" w:eastAsia="Times New Roman" w:hAnsi="Calibri" w:cs="Calibri"/>
            <w:color w:val="auto"/>
            <w:lang w:eastAsia="en-GB"/>
          </w:rPr>
          <w:t>https://www.handspringpuppet.com/about-handspring-puppet-company</w:t>
        </w:r>
      </w:hyperlink>
      <w:r w:rsidRPr="00AC0D60">
        <w:rPr>
          <w:rFonts w:eastAsia="Times New Roman"/>
          <w:lang w:eastAsia="en-GB"/>
        </w:rPr>
        <w:t xml:space="preserve"> (Accessed:</w:t>
      </w:r>
      <w:r>
        <w:rPr>
          <w:rFonts w:eastAsia="Times New Roman"/>
          <w:lang w:eastAsia="en-GB"/>
        </w:rPr>
        <w:t xml:space="preserve"> 10</w:t>
      </w:r>
      <w:r w:rsidRPr="00AC0D60">
        <w:rPr>
          <w:rFonts w:eastAsia="Times New Roman"/>
          <w:vertAlign w:val="superscript"/>
          <w:lang w:eastAsia="en-GB"/>
        </w:rPr>
        <w:t>th</w:t>
      </w:r>
      <w:r>
        <w:rPr>
          <w:rFonts w:eastAsia="Times New Roman"/>
          <w:lang w:eastAsia="en-GB"/>
        </w:rPr>
        <w:t xml:space="preserve"> </w:t>
      </w:r>
      <w:r>
        <w:t>November 2025</w:t>
      </w:r>
      <w:r w:rsidRPr="00AC0D60">
        <w:rPr>
          <w:rFonts w:eastAsia="Times New Roman"/>
          <w:lang w:eastAsia="en-GB"/>
        </w:rPr>
        <w:t>).</w:t>
      </w:r>
    </w:p>
    <w:p w14:paraId="0569135F" w14:textId="77777777" w:rsidR="003F08E9" w:rsidRDefault="003F08E9" w:rsidP="003F08E9"/>
    <w:p w14:paraId="2B18DDCF" w14:textId="77777777" w:rsidR="003F08E9" w:rsidRPr="00021982" w:rsidRDefault="003F08E9" w:rsidP="003F08E9">
      <w:r w:rsidRPr="00021982">
        <w:t xml:space="preserve">Jones, B. J. (2016). </w:t>
      </w:r>
      <w:r w:rsidRPr="00021982">
        <w:rPr>
          <w:i/>
          <w:iCs/>
        </w:rPr>
        <w:t>Jim Henson: The Biography</w:t>
      </w:r>
      <w:r w:rsidRPr="00021982">
        <w:t>. Pp. 305 – 3</w:t>
      </w:r>
      <w:r>
        <w:t>34</w:t>
      </w:r>
      <w:r w:rsidRPr="00021982">
        <w:t>. New York, Ballantine Books</w:t>
      </w:r>
    </w:p>
    <w:p w14:paraId="74020DCF" w14:textId="77777777" w:rsidR="003F08E9" w:rsidRPr="00021982" w:rsidRDefault="003F08E9" w:rsidP="003F08E9">
      <w:r w:rsidRPr="00021982">
        <w:t xml:space="preserve">Jones, B. J. (2016). </w:t>
      </w:r>
      <w:r w:rsidRPr="00021982">
        <w:rPr>
          <w:i/>
          <w:iCs/>
        </w:rPr>
        <w:t>Jim Henson: The Biography</w:t>
      </w:r>
      <w:r w:rsidRPr="00021982">
        <w:t>. Pp. 30</w:t>
      </w:r>
      <w:r>
        <w:t>9</w:t>
      </w:r>
      <w:r w:rsidRPr="00021982">
        <w:t xml:space="preserve"> – 3</w:t>
      </w:r>
      <w:r>
        <w:t>30</w:t>
      </w:r>
      <w:r w:rsidRPr="00021982">
        <w:t>. New York, Ballantine Books</w:t>
      </w:r>
    </w:p>
    <w:p w14:paraId="0DD8C692" w14:textId="77777777" w:rsidR="003F08E9" w:rsidRDefault="003F08E9" w:rsidP="003F08E9">
      <w:r w:rsidRPr="00021982">
        <w:t xml:space="preserve">Jones, B. J. (2016). </w:t>
      </w:r>
      <w:r w:rsidRPr="00021982">
        <w:rPr>
          <w:i/>
          <w:iCs/>
        </w:rPr>
        <w:t>Jim Henson: The Biography</w:t>
      </w:r>
      <w:r w:rsidRPr="00021982">
        <w:t>. Pp. 3</w:t>
      </w:r>
      <w:r>
        <w:t>42</w:t>
      </w:r>
      <w:r w:rsidRPr="00021982">
        <w:t xml:space="preserve"> – 3</w:t>
      </w:r>
      <w:r>
        <w:t>46</w:t>
      </w:r>
      <w:r w:rsidRPr="00021982">
        <w:t>. New York, Ballantine Books</w:t>
      </w:r>
    </w:p>
    <w:p w14:paraId="504698FE" w14:textId="77777777" w:rsidR="003F08E9" w:rsidRDefault="003F08E9" w:rsidP="003F08E9"/>
    <w:p w14:paraId="3F682CD4" w14:textId="77777777" w:rsidR="003F08E9" w:rsidRDefault="003F08E9" w:rsidP="003F08E9">
      <w:r w:rsidRPr="00F53D3F">
        <w:t>Ke</w:t>
      </w:r>
      <w:r w:rsidRPr="00687AB5">
        <w:t xml:space="preserve">nsho, M. (2019) </w:t>
      </w:r>
      <w:r w:rsidRPr="00687AB5">
        <w:rPr>
          <w:i/>
          <w:iCs/>
        </w:rPr>
        <w:t>Puppetry as an Alternative Approach to Designing Kinesthetic Movements</w:t>
      </w:r>
      <w:r w:rsidRPr="00687AB5">
        <w:t xml:space="preserve">. Available at: </w:t>
      </w:r>
      <w:hyperlink r:id="rId23" w:history="1">
        <w:r w:rsidRPr="00687AB5">
          <w:rPr>
            <w:rStyle w:val="Hyperlink"/>
            <w:color w:val="auto"/>
          </w:rPr>
          <w:t>https://www.researchgate.net/publication/337857927_Puppetry_as_an_Alternative_Approach_to_Designing_Kinesthetic_Movements</w:t>
        </w:r>
      </w:hyperlink>
      <w:r>
        <w:t xml:space="preserve"> (Accessed: 12</w:t>
      </w:r>
      <w:r w:rsidRPr="00A94D15">
        <w:rPr>
          <w:vertAlign w:val="superscript"/>
        </w:rPr>
        <w:t>th</w:t>
      </w:r>
      <w:r>
        <w:t xml:space="preserve"> October 2025).</w:t>
      </w:r>
    </w:p>
    <w:p w14:paraId="1A8C91B7" w14:textId="77777777" w:rsidR="003F08E9" w:rsidRPr="00F53D3F" w:rsidRDefault="003F08E9" w:rsidP="003F08E9"/>
    <w:p w14:paraId="1DBEE503" w14:textId="77777777" w:rsidR="003F08E9" w:rsidRPr="000B3D1C" w:rsidRDefault="003F08E9" w:rsidP="003F08E9">
      <w:r w:rsidRPr="000B3D1C">
        <w:t>Laing, R.D.</w:t>
      </w:r>
      <w:r>
        <w:t xml:space="preserve"> </w:t>
      </w:r>
      <w:r w:rsidRPr="000B3D1C">
        <w:t xml:space="preserve">(2016) The Divided Self. London: Penguin </w:t>
      </w:r>
    </w:p>
    <w:p w14:paraId="3F645B2A" w14:textId="77777777" w:rsidR="003F08E9" w:rsidRDefault="003F08E9" w:rsidP="003F08E9"/>
    <w:p w14:paraId="080A2125" w14:textId="77777777" w:rsidR="003F08E9" w:rsidRPr="006E0D51" w:rsidRDefault="003F08E9" w:rsidP="003F08E9">
      <w:pPr>
        <w:spacing w:after="0" w:line="240" w:lineRule="auto"/>
        <w:rPr>
          <w:rFonts w:eastAsia="Times New Roman" w:cstheme="minorHAnsi"/>
          <w:b/>
          <w:bCs/>
          <w:kern w:val="0"/>
          <w:lang w:eastAsia="en-GB"/>
          <w14:ligatures w14:val="none"/>
        </w:rPr>
      </w:pPr>
    </w:p>
    <w:p w14:paraId="07A6357A" w14:textId="77777777" w:rsidR="003F08E9" w:rsidRPr="00F53D3F" w:rsidRDefault="003F08E9" w:rsidP="003F08E9">
      <w:r w:rsidRPr="00F53D3F">
        <w:t>Parviainen, J.</w:t>
      </w:r>
      <w:r>
        <w:t xml:space="preserve"> </w:t>
      </w:r>
      <w:r w:rsidRPr="00F53D3F">
        <w:t xml:space="preserve">(2003) </w:t>
      </w:r>
      <w:r w:rsidRPr="009373B7">
        <w:rPr>
          <w:i/>
          <w:iCs/>
        </w:rPr>
        <w:t>Kinaesthetic Empathy. Dialogue and Universalism, Vol. XIII No 11-12/2003, Pp. 154-165</w:t>
      </w:r>
      <w:r w:rsidRPr="00F53D3F">
        <w:t xml:space="preserve">. Available at: </w:t>
      </w:r>
      <w:hyperlink r:id="rId24" w:history="1">
        <w:r w:rsidRPr="00F53D3F">
          <w:rPr>
            <w:rStyle w:val="Hyperlink"/>
            <w:color w:val="auto"/>
          </w:rPr>
          <w:t>www.academia.edu/13242758/Parviainen_J_2003_Kinaesthetic_Empathy_Dialogue_and_Universalism_Vol_XIII_No_11_12_2003_pp_154_165</w:t>
        </w:r>
      </w:hyperlink>
      <w:r w:rsidRPr="00687AB5">
        <w:t>. (Accessed: 11</w:t>
      </w:r>
      <w:r w:rsidRPr="00687AB5">
        <w:rPr>
          <w:vertAlign w:val="superscript"/>
        </w:rPr>
        <w:t>th</w:t>
      </w:r>
      <w:r w:rsidRPr="00687AB5">
        <w:t xml:space="preserve"> October 2025).</w:t>
      </w:r>
    </w:p>
    <w:p w14:paraId="0E5E432B" w14:textId="77777777" w:rsidR="003F08E9" w:rsidRPr="00226188" w:rsidRDefault="003F08E9" w:rsidP="003F08E9">
      <w:pPr>
        <w:rPr>
          <w:color w:val="00B050"/>
        </w:rPr>
      </w:pPr>
    </w:p>
    <w:p w14:paraId="514384CA" w14:textId="77777777" w:rsidR="003F08E9" w:rsidRPr="00182A76" w:rsidRDefault="003F08E9" w:rsidP="003F08E9">
      <w:pPr>
        <w:rPr>
          <w:color w:val="00B050"/>
        </w:rPr>
      </w:pPr>
      <w:r w:rsidRPr="00330128">
        <w:t xml:space="preserve">THE HERDS. </w:t>
      </w:r>
      <w:r w:rsidRPr="00330128">
        <w:rPr>
          <w:i/>
          <w:iCs/>
        </w:rPr>
        <w:t>Behind the Scenes in Cape Town.</w:t>
      </w:r>
      <w:r w:rsidRPr="00330128">
        <w:t xml:space="preserve"> (2024) </w:t>
      </w:r>
      <w:r w:rsidRPr="00330128">
        <w:rPr>
          <w:i/>
          <w:iCs/>
        </w:rPr>
        <w:t>YouTube</w:t>
      </w:r>
      <w:r w:rsidRPr="00330128">
        <w:t xml:space="preserve">, 2 July 2024, Available at: </w:t>
      </w:r>
      <w:hyperlink r:id="rId25" w:history="1">
        <w:r w:rsidRPr="00330128">
          <w:rPr>
            <w:rStyle w:val="Hyperlink"/>
            <w:color w:val="auto"/>
          </w:rPr>
          <w:t>www.youtube.com/watch?v=NKdzm_BtqKo</w:t>
        </w:r>
      </w:hyperlink>
      <w:r w:rsidRPr="0026446C">
        <w:t>. (Accessed: 16</w:t>
      </w:r>
      <w:r w:rsidRPr="0026446C">
        <w:rPr>
          <w:vertAlign w:val="superscript"/>
        </w:rPr>
        <w:t>th</w:t>
      </w:r>
      <w:r w:rsidRPr="0026446C">
        <w:t xml:space="preserve"> October 2025)</w:t>
      </w:r>
      <w:r>
        <w:t>.</w:t>
      </w:r>
    </w:p>
    <w:p w14:paraId="264A0DC1" w14:textId="77777777" w:rsidR="003F08E9" w:rsidRDefault="003F08E9" w:rsidP="003F08E9"/>
    <w:p w14:paraId="01FE6CD3" w14:textId="77777777" w:rsidR="003F08E9" w:rsidRPr="009373B7" w:rsidRDefault="003F08E9" w:rsidP="003F08E9">
      <w:r w:rsidRPr="009373B7">
        <w:t xml:space="preserve">The Herds (2025). </w:t>
      </w:r>
      <w:r w:rsidRPr="009373B7">
        <w:rPr>
          <w:i/>
          <w:iCs/>
        </w:rPr>
        <w:t>The Herds</w:t>
      </w:r>
      <w:r w:rsidRPr="009373B7">
        <w:t xml:space="preserve"> </w:t>
      </w:r>
      <w:r w:rsidRPr="009373B7">
        <w:rPr>
          <w:i/>
          <w:iCs/>
        </w:rPr>
        <w:t>– Public art and climate action on an unprecedented scale</w:t>
      </w:r>
      <w:r w:rsidRPr="009373B7">
        <w:t xml:space="preserve">. Available at: </w:t>
      </w:r>
      <w:hyperlink r:id="rId26" w:history="1">
        <w:r w:rsidRPr="009373B7">
          <w:rPr>
            <w:rStyle w:val="Hyperlink"/>
            <w:color w:val="auto"/>
          </w:rPr>
          <w:t>https://www.theherds.org/</w:t>
        </w:r>
      </w:hyperlink>
      <w:r w:rsidRPr="009373B7">
        <w:t xml:space="preserve"> (Accessed: 15</w:t>
      </w:r>
      <w:r w:rsidRPr="009373B7">
        <w:rPr>
          <w:vertAlign w:val="superscript"/>
        </w:rPr>
        <w:t>th</w:t>
      </w:r>
      <w:r w:rsidRPr="009373B7">
        <w:t xml:space="preserve"> October 2025).</w:t>
      </w:r>
    </w:p>
    <w:p w14:paraId="18A1879D" w14:textId="77777777" w:rsidR="003F08E9" w:rsidRDefault="003F08E9" w:rsidP="003F08E9"/>
    <w:p w14:paraId="07DC44EB" w14:textId="77777777" w:rsidR="003F08E9" w:rsidRDefault="003F08E9" w:rsidP="003F08E9">
      <w:r w:rsidRPr="00196A71">
        <w:t xml:space="preserve">SoGE, (2025) </w:t>
      </w:r>
      <w:r w:rsidRPr="00196A71">
        <w:rPr>
          <w:i/>
          <w:iCs/>
        </w:rPr>
        <w:t>Telling Global Geographies through Puppet Performance: The Herds</w:t>
      </w:r>
      <w:r w:rsidRPr="00196A71">
        <w:t xml:space="preserve">. Available at: </w:t>
      </w:r>
      <w:hyperlink r:id="rId27" w:history="1">
        <w:r w:rsidRPr="00196A71">
          <w:rPr>
            <w:rStyle w:val="Hyperlink"/>
            <w:color w:val="auto"/>
          </w:rPr>
          <w:t xml:space="preserve">www.geog.ox.ac.uk/research/telling-global-geographies-through-puppet-performance-herds. </w:t>
        </w:r>
        <w:r w:rsidRPr="006C30CB">
          <w:rPr>
            <w:rStyle w:val="Hyperlink"/>
            <w:color w:val="auto"/>
            <w:u w:val="none"/>
          </w:rPr>
          <w:t>(Accessed</w:t>
        </w:r>
      </w:hyperlink>
      <w:r w:rsidRPr="00196A71">
        <w:t>: 29</w:t>
      </w:r>
      <w:r w:rsidRPr="00196A71">
        <w:rPr>
          <w:vertAlign w:val="superscript"/>
        </w:rPr>
        <w:t>th</w:t>
      </w:r>
      <w:r w:rsidRPr="00196A71">
        <w:t xml:space="preserve"> November 2025).</w:t>
      </w:r>
    </w:p>
    <w:p w14:paraId="284C9C4D" w14:textId="77777777" w:rsidR="003F08E9" w:rsidRPr="006B11F9" w:rsidRDefault="003F08E9" w:rsidP="003F08E9">
      <w:pPr>
        <w:rPr>
          <w:b/>
          <w:bCs/>
        </w:rPr>
      </w:pPr>
    </w:p>
    <w:p w14:paraId="1E1500E7" w14:textId="77777777" w:rsidR="003F08E9" w:rsidRDefault="003F08E9" w:rsidP="003F08E9">
      <w:pPr>
        <w:rPr>
          <w:color w:val="00B050"/>
        </w:rPr>
      </w:pPr>
      <w:r w:rsidRPr="00CA1F89">
        <w:t xml:space="preserve">Shout! Studios. </w:t>
      </w:r>
      <w:r w:rsidRPr="00C9566D">
        <w:rPr>
          <w:i/>
          <w:iCs/>
        </w:rPr>
        <w:t>“The World of “The Dark Crystal” | FULL MOVIE | Jim Henson, Frank Oz | Cult Documentary Fantasy.”</w:t>
      </w:r>
      <w:r w:rsidRPr="00CA1F89">
        <w:t xml:space="preserve"> </w:t>
      </w:r>
      <w:r w:rsidRPr="00CA1F89">
        <w:rPr>
          <w:i/>
          <w:iCs/>
        </w:rPr>
        <w:t>YouTube</w:t>
      </w:r>
      <w:r w:rsidRPr="00CA1F89">
        <w:t xml:space="preserve">, 11 Oct. 2025, www.youtube.com/watch?v=p-f54lkXhbQ. (Accessed: </w:t>
      </w:r>
      <w:r>
        <w:t>20</w:t>
      </w:r>
      <w:r w:rsidRPr="00C9566D">
        <w:rPr>
          <w:vertAlign w:val="superscript"/>
        </w:rPr>
        <w:t>th</w:t>
      </w:r>
      <w:r w:rsidRPr="00CA1F89">
        <w:t xml:space="preserve"> Dec</w:t>
      </w:r>
      <w:r>
        <w:t xml:space="preserve">ember </w:t>
      </w:r>
      <w:r w:rsidRPr="00CA1F89">
        <w:t>2025).</w:t>
      </w:r>
    </w:p>
    <w:p w14:paraId="26D069F9" w14:textId="77777777" w:rsidR="003F08E9" w:rsidRDefault="003F08E9" w:rsidP="003F08E9"/>
    <w:p w14:paraId="247E36F2" w14:textId="77777777" w:rsidR="003F08E9" w:rsidRDefault="003F08E9" w:rsidP="003F08E9">
      <w:r w:rsidRPr="00FB3C92">
        <w:t>Stead, R.</w:t>
      </w:r>
      <w:r>
        <w:t xml:space="preserve"> </w:t>
      </w:r>
      <w:r w:rsidRPr="00FB3C92">
        <w:t>(2025</w:t>
      </w:r>
      <w:r w:rsidRPr="0026446C">
        <w:rPr>
          <w:i/>
          <w:iCs/>
        </w:rPr>
        <w:t>) The Herds: “Being a Puppeteer in a Parade Is Really Difficult.”</w:t>
      </w:r>
      <w:r>
        <w:t>.</w:t>
      </w:r>
      <w:r w:rsidRPr="00FB3C92">
        <w:t xml:space="preserve"> Available at: </w:t>
      </w:r>
      <w:hyperlink r:id="rId28" w:history="1">
        <w:r w:rsidRPr="00FB3C92">
          <w:rPr>
            <w:rStyle w:val="Hyperlink"/>
            <w:color w:val="auto"/>
          </w:rPr>
          <w:t>www.bbc.co.uk/news/articles/c0j445409veo</w:t>
        </w:r>
      </w:hyperlink>
      <w:r w:rsidRPr="0026446C">
        <w:t>. (Accessed: 18</w:t>
      </w:r>
      <w:r w:rsidRPr="0026446C">
        <w:rPr>
          <w:vertAlign w:val="superscript"/>
        </w:rPr>
        <w:t>th</w:t>
      </w:r>
      <w:r w:rsidRPr="0026446C">
        <w:t xml:space="preserve"> October 2025).</w:t>
      </w:r>
    </w:p>
    <w:p w14:paraId="5733505F" w14:textId="77777777" w:rsidR="006C30CB" w:rsidRDefault="006C30CB" w:rsidP="003F08E9"/>
    <w:p w14:paraId="190EB251" w14:textId="20E6F435" w:rsidR="003F08E9" w:rsidRDefault="003F08E9" w:rsidP="003F08E9">
      <w:r w:rsidRPr="000B3D1C">
        <w:t xml:space="preserve">Taylor, J. (2009). </w:t>
      </w:r>
      <w:r w:rsidRPr="00B302F2">
        <w:rPr>
          <w:rFonts w:eastAsia="Times New Roman"/>
          <w:i/>
          <w:iCs/>
          <w:lang w:eastAsia="en-GB"/>
        </w:rPr>
        <w:t>Handspring Puppet Company book</w:t>
      </w:r>
      <w:r w:rsidRPr="000B3D1C">
        <w:rPr>
          <w:rFonts w:eastAsia="Times New Roman"/>
          <w:lang w:eastAsia="en-GB"/>
        </w:rPr>
        <w:t>.</w:t>
      </w:r>
      <w:r w:rsidRPr="000B3D1C">
        <w:t xml:space="preserve"> pp. 130 – 134. South Africa: David Krut Publishing</w:t>
      </w:r>
    </w:p>
    <w:p w14:paraId="63DB7D14" w14:textId="77777777" w:rsidR="003F08E9" w:rsidRDefault="003F08E9" w:rsidP="003F08E9"/>
    <w:p w14:paraId="765A562F" w14:textId="77777777" w:rsidR="003F08E9" w:rsidRPr="000B3D1C" w:rsidRDefault="003F08E9" w:rsidP="003F08E9">
      <w:r w:rsidRPr="000B3D1C">
        <w:t>V&amp;A.</w:t>
      </w:r>
      <w:r>
        <w:t xml:space="preserve"> </w:t>
      </w:r>
      <w:r w:rsidRPr="000B3D1C">
        <w:t>(2025</w:t>
      </w:r>
      <w:r w:rsidRPr="00196A71">
        <w:rPr>
          <w:i/>
          <w:iCs/>
        </w:rPr>
        <w:t>) Mind-Blowing Facts about War Horse</w:t>
      </w:r>
      <w:r w:rsidRPr="000B3D1C">
        <w:t xml:space="preserve">. Available at: </w:t>
      </w:r>
      <w:hyperlink r:id="rId29" w:history="1">
        <w:r w:rsidRPr="000B3D1C">
          <w:rPr>
            <w:rStyle w:val="Hyperlink"/>
            <w:color w:val="auto"/>
          </w:rPr>
          <w:t>www.vam.ac.uk/mused/art-design/mind-blowing-facts-about-war-horse/</w:t>
        </w:r>
      </w:hyperlink>
      <w:r w:rsidRPr="000B3D1C">
        <w:t>. (Accessed:</w:t>
      </w:r>
      <w:r>
        <w:t xml:space="preserve"> 23</w:t>
      </w:r>
      <w:r w:rsidRPr="001036ED">
        <w:rPr>
          <w:vertAlign w:val="superscript"/>
        </w:rPr>
        <w:t>rd</w:t>
      </w:r>
      <w:r>
        <w:t xml:space="preserve"> November 2025</w:t>
      </w:r>
      <w:r w:rsidRPr="000B3D1C">
        <w:t>).</w:t>
      </w:r>
    </w:p>
    <w:p w14:paraId="02A934D3" w14:textId="77777777" w:rsidR="003F08E9" w:rsidRDefault="003F08E9" w:rsidP="003F08E9"/>
    <w:p w14:paraId="305C3DEC" w14:textId="77777777" w:rsidR="003F08E9" w:rsidRPr="0069638F" w:rsidRDefault="003F08E9" w:rsidP="003F08E9">
      <w:pPr>
        <w:rPr>
          <w:color w:val="EE0000"/>
        </w:rPr>
      </w:pPr>
      <w:r w:rsidRPr="00330128">
        <w:t>Westall, M.</w:t>
      </w:r>
      <w:r>
        <w:t xml:space="preserve"> </w:t>
      </w:r>
      <w:r w:rsidRPr="00330128">
        <w:t xml:space="preserve">(2025) </w:t>
      </w:r>
      <w:r w:rsidRPr="00687AB5">
        <w:rPr>
          <w:i/>
          <w:iCs/>
        </w:rPr>
        <w:t>THE HERDS, Life-Sized Animal Puppets to Stampede across London</w:t>
      </w:r>
      <w:r w:rsidRPr="00330128">
        <w:t>.</w:t>
      </w:r>
      <w:r w:rsidRPr="00330128">
        <w:rPr>
          <w:i/>
          <w:iCs/>
        </w:rPr>
        <w:t xml:space="preserve"> Available at: </w:t>
      </w:r>
      <w:hyperlink r:id="rId30" w:anchor=":~:text=In%202024%20Ukwanda%20was%20awarded,sustainable%20practices%20within%20theatre%2Dmaking" w:history="1">
        <w:r w:rsidRPr="00330128">
          <w:rPr>
            <w:rStyle w:val="Hyperlink"/>
            <w:color w:val="auto"/>
          </w:rPr>
          <w:t>https://fadmagazine.com/2025/05/22/the-herds-life-sized-animal-puppets-to-stampede-across-london/#:~:text=In%202024%20Ukwanda%20was%20awarded,sustainable%20practices%20within%20theatre%2Dmaking</w:t>
        </w:r>
      </w:hyperlink>
      <w:r w:rsidRPr="00330128">
        <w:t xml:space="preserve">. (Accessed: </w:t>
      </w:r>
      <w:r>
        <w:t>15</w:t>
      </w:r>
      <w:r w:rsidRPr="00946E95">
        <w:rPr>
          <w:vertAlign w:val="superscript"/>
        </w:rPr>
        <w:t>th</w:t>
      </w:r>
      <w:r>
        <w:t xml:space="preserve"> October 2025</w:t>
      </w:r>
      <w:r w:rsidRPr="00330128">
        <w:t>).</w:t>
      </w:r>
    </w:p>
    <w:p w14:paraId="5DC05436" w14:textId="77777777" w:rsidR="003F08E9" w:rsidRDefault="003F08E9" w:rsidP="003F08E9"/>
    <w:p w14:paraId="366B856B" w14:textId="77777777" w:rsidR="003F08E9" w:rsidRPr="00452346" w:rsidRDefault="003F08E9" w:rsidP="003F08E9">
      <w:r w:rsidRPr="00452346">
        <w:t xml:space="preserve">World Encyclopedia of Puppetry Arts (2025).  </w:t>
      </w:r>
      <w:r w:rsidRPr="00452346">
        <w:rPr>
          <w:i/>
          <w:iCs/>
        </w:rPr>
        <w:t xml:space="preserve">Jim Henson. </w:t>
      </w:r>
      <w:r w:rsidRPr="00452346">
        <w:t xml:space="preserve">Available at: </w:t>
      </w:r>
      <w:hyperlink r:id="rId31" w:history="1">
        <w:r w:rsidRPr="00452346">
          <w:rPr>
            <w:rStyle w:val="Hyperlink"/>
            <w:color w:val="auto"/>
          </w:rPr>
          <w:t>https://wepa.unima.org/en/jim-henson/</w:t>
        </w:r>
      </w:hyperlink>
      <w:r w:rsidRPr="00452346">
        <w:t xml:space="preserve"> (Accessed: </w:t>
      </w:r>
      <w:r>
        <w:t>18</w:t>
      </w:r>
      <w:r w:rsidRPr="003D64F8">
        <w:rPr>
          <w:vertAlign w:val="superscript"/>
        </w:rPr>
        <w:t>th</w:t>
      </w:r>
      <w:r>
        <w:t xml:space="preserve"> December 2025</w:t>
      </w:r>
      <w:r w:rsidRPr="00452346">
        <w:t>).</w:t>
      </w:r>
    </w:p>
    <w:p w14:paraId="55EA1FA1" w14:textId="77777777" w:rsidR="003F08E9" w:rsidRDefault="003F08E9" w:rsidP="003F08E9"/>
    <w:p w14:paraId="11CC4174" w14:textId="77777777" w:rsidR="003F08E9" w:rsidRDefault="003F08E9" w:rsidP="003F08E9">
      <w:pPr>
        <w:rPr>
          <w:b/>
          <w:bCs/>
        </w:rPr>
      </w:pPr>
      <w:r w:rsidRPr="000B3D1C">
        <w:t xml:space="preserve">Wyver, K. (2025) </w:t>
      </w:r>
      <w:r w:rsidRPr="0026446C">
        <w:rPr>
          <w:i/>
          <w:iCs/>
        </w:rPr>
        <w:t>Could a New Wave of Urgent Theatre Hold the Key to Tackling Climate Change?</w:t>
      </w:r>
      <w:r>
        <w:t>.</w:t>
      </w:r>
      <w:r w:rsidRPr="000B3D1C">
        <w:t xml:space="preserve"> Available at: </w:t>
      </w:r>
      <w:hyperlink r:id="rId32" w:history="1">
        <w:r w:rsidRPr="000B3D1C">
          <w:rPr>
            <w:rStyle w:val="Hyperlink"/>
            <w:color w:val="auto"/>
          </w:rPr>
          <w:t>www.theguardian.com/stage/2025/may/08/the-beautiful-future-is-coming-hot-mess-bringing-the-outside-in-the-herds</w:t>
        </w:r>
      </w:hyperlink>
      <w:r w:rsidRPr="000B3D1C">
        <w:t xml:space="preserve">. </w:t>
      </w:r>
      <w:r w:rsidRPr="0026446C">
        <w:t>(Accessed: 19</w:t>
      </w:r>
      <w:r w:rsidRPr="0026446C">
        <w:rPr>
          <w:vertAlign w:val="superscript"/>
        </w:rPr>
        <w:t>th</w:t>
      </w:r>
      <w:r w:rsidRPr="0026446C">
        <w:t xml:space="preserve"> October 2025).</w:t>
      </w:r>
    </w:p>
    <w:p w14:paraId="0EF6B7F6" w14:textId="77777777" w:rsidR="000B3D1C" w:rsidRPr="004F1506" w:rsidRDefault="000B3D1C" w:rsidP="008041ED">
      <w:pPr>
        <w:rPr>
          <w:color w:val="E36C0A" w:themeColor="accent6" w:themeShade="BF"/>
        </w:rPr>
      </w:pPr>
    </w:p>
    <w:p w14:paraId="68D35BD1" w14:textId="77777777" w:rsidR="000B3D1C" w:rsidRPr="00452346" w:rsidRDefault="000B3D1C" w:rsidP="008041ED"/>
    <w:p w14:paraId="138AAAAA" w14:textId="77777777" w:rsidR="008041ED" w:rsidRDefault="008041ED" w:rsidP="008041ED"/>
    <w:p w14:paraId="2730BA81" w14:textId="77777777" w:rsidR="005A2FC5" w:rsidRPr="00946011" w:rsidRDefault="005A2FC5" w:rsidP="005A2FC5"/>
    <w:sectPr w:rsidR="005A2FC5" w:rsidRPr="00946011" w:rsidSect="00260383">
      <w:headerReference w:type="default" r:id="rId33"/>
      <w:pgSz w:w="11906" w:h="16838"/>
      <w:pgMar w:top="1440" w:right="1440" w:bottom="1440" w:left="1440" w:header="510" w:footer="73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36337A" w14:textId="77777777" w:rsidR="000F49EB" w:rsidRDefault="000F49EB" w:rsidP="00260383">
      <w:pPr>
        <w:spacing w:after="0" w:line="240" w:lineRule="auto"/>
      </w:pPr>
      <w:r>
        <w:separator/>
      </w:r>
    </w:p>
  </w:endnote>
  <w:endnote w:type="continuationSeparator" w:id="0">
    <w:p w14:paraId="1CF0A10F" w14:textId="77777777" w:rsidR="000F49EB" w:rsidRDefault="000F49EB" w:rsidP="00260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9056FF" w14:textId="77777777" w:rsidR="000F49EB" w:rsidRDefault="000F49EB" w:rsidP="00260383">
      <w:pPr>
        <w:spacing w:after="0" w:line="240" w:lineRule="auto"/>
      </w:pPr>
      <w:r>
        <w:separator/>
      </w:r>
    </w:p>
  </w:footnote>
  <w:footnote w:type="continuationSeparator" w:id="0">
    <w:p w14:paraId="5660A50F" w14:textId="77777777" w:rsidR="000F49EB" w:rsidRDefault="000F49EB" w:rsidP="002603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827980"/>
      <w:docPartObj>
        <w:docPartGallery w:val="Page Numbers (Top of Page)"/>
        <w:docPartUnique/>
      </w:docPartObj>
    </w:sdtPr>
    <w:sdtEndPr>
      <w:rPr>
        <w:noProof/>
      </w:rPr>
    </w:sdtEndPr>
    <w:sdtContent>
      <w:p w14:paraId="42D50F47" w14:textId="1C18B289" w:rsidR="00260383" w:rsidRDefault="0026038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E67F7EB" w14:textId="77777777" w:rsidR="00260383" w:rsidRDefault="002603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295CA2"/>
    <w:multiLevelType w:val="hybridMultilevel"/>
    <w:tmpl w:val="EFE25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F105EA"/>
    <w:multiLevelType w:val="hybridMultilevel"/>
    <w:tmpl w:val="4EEC3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557386"/>
    <w:multiLevelType w:val="hybridMultilevel"/>
    <w:tmpl w:val="9B56A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617768">
    <w:abstractNumId w:val="2"/>
  </w:num>
  <w:num w:numId="2" w16cid:durableId="1356425678">
    <w:abstractNumId w:val="0"/>
  </w:num>
  <w:num w:numId="3" w16cid:durableId="1662732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999"/>
    <w:rsid w:val="00003C59"/>
    <w:rsid w:val="00006A8A"/>
    <w:rsid w:val="00016CA8"/>
    <w:rsid w:val="00021982"/>
    <w:rsid w:val="00024FE8"/>
    <w:rsid w:val="00025107"/>
    <w:rsid w:val="000305DD"/>
    <w:rsid w:val="000313DC"/>
    <w:rsid w:val="00031425"/>
    <w:rsid w:val="00035E30"/>
    <w:rsid w:val="00036AC0"/>
    <w:rsid w:val="00043A92"/>
    <w:rsid w:val="000445DD"/>
    <w:rsid w:val="000464FC"/>
    <w:rsid w:val="0005222C"/>
    <w:rsid w:val="000642A4"/>
    <w:rsid w:val="00066875"/>
    <w:rsid w:val="00067791"/>
    <w:rsid w:val="0007098B"/>
    <w:rsid w:val="0007497D"/>
    <w:rsid w:val="00080E57"/>
    <w:rsid w:val="00090023"/>
    <w:rsid w:val="00092203"/>
    <w:rsid w:val="00097503"/>
    <w:rsid w:val="000A2D78"/>
    <w:rsid w:val="000B0908"/>
    <w:rsid w:val="000B15D5"/>
    <w:rsid w:val="000B30FB"/>
    <w:rsid w:val="000B3D1C"/>
    <w:rsid w:val="000B5A77"/>
    <w:rsid w:val="000B5ED8"/>
    <w:rsid w:val="000B65A3"/>
    <w:rsid w:val="000C40AB"/>
    <w:rsid w:val="000C6605"/>
    <w:rsid w:val="000D71F5"/>
    <w:rsid w:val="000E7412"/>
    <w:rsid w:val="000F49EB"/>
    <w:rsid w:val="0010348E"/>
    <w:rsid w:val="001036ED"/>
    <w:rsid w:val="0010458D"/>
    <w:rsid w:val="00107A7B"/>
    <w:rsid w:val="00110B35"/>
    <w:rsid w:val="0011482D"/>
    <w:rsid w:val="0011515A"/>
    <w:rsid w:val="0012206A"/>
    <w:rsid w:val="0013039A"/>
    <w:rsid w:val="001365FE"/>
    <w:rsid w:val="00136B88"/>
    <w:rsid w:val="001417F0"/>
    <w:rsid w:val="0014188B"/>
    <w:rsid w:val="0014237E"/>
    <w:rsid w:val="0014554D"/>
    <w:rsid w:val="001460C4"/>
    <w:rsid w:val="00153B37"/>
    <w:rsid w:val="00154894"/>
    <w:rsid w:val="00155C36"/>
    <w:rsid w:val="00162256"/>
    <w:rsid w:val="00163B7C"/>
    <w:rsid w:val="001643CD"/>
    <w:rsid w:val="00165A06"/>
    <w:rsid w:val="00165C86"/>
    <w:rsid w:val="00171C7F"/>
    <w:rsid w:val="001733D2"/>
    <w:rsid w:val="00173978"/>
    <w:rsid w:val="00181C16"/>
    <w:rsid w:val="001834FC"/>
    <w:rsid w:val="00187FD7"/>
    <w:rsid w:val="001911C3"/>
    <w:rsid w:val="00195304"/>
    <w:rsid w:val="00196A71"/>
    <w:rsid w:val="001A0CE1"/>
    <w:rsid w:val="001A27B0"/>
    <w:rsid w:val="001B168F"/>
    <w:rsid w:val="001B1743"/>
    <w:rsid w:val="001B219A"/>
    <w:rsid w:val="001B281A"/>
    <w:rsid w:val="001B4B7C"/>
    <w:rsid w:val="001B66F1"/>
    <w:rsid w:val="001C6F45"/>
    <w:rsid w:val="001C778B"/>
    <w:rsid w:val="001D45ED"/>
    <w:rsid w:val="001E1A64"/>
    <w:rsid w:val="001E591C"/>
    <w:rsid w:val="001E5CCE"/>
    <w:rsid w:val="001E69E9"/>
    <w:rsid w:val="001E6DD8"/>
    <w:rsid w:val="001F4140"/>
    <w:rsid w:val="001F4805"/>
    <w:rsid w:val="001F5920"/>
    <w:rsid w:val="001F6DDD"/>
    <w:rsid w:val="0020175C"/>
    <w:rsid w:val="002065A2"/>
    <w:rsid w:val="00207409"/>
    <w:rsid w:val="00213CBC"/>
    <w:rsid w:val="00217727"/>
    <w:rsid w:val="002225D6"/>
    <w:rsid w:val="00222765"/>
    <w:rsid w:val="00225627"/>
    <w:rsid w:val="00225E6C"/>
    <w:rsid w:val="00226188"/>
    <w:rsid w:val="00232ED2"/>
    <w:rsid w:val="00236E90"/>
    <w:rsid w:val="00241FC7"/>
    <w:rsid w:val="00257A9A"/>
    <w:rsid w:val="00260383"/>
    <w:rsid w:val="00260793"/>
    <w:rsid w:val="002624AF"/>
    <w:rsid w:val="00262DD4"/>
    <w:rsid w:val="0026446C"/>
    <w:rsid w:val="00266303"/>
    <w:rsid w:val="002779B4"/>
    <w:rsid w:val="00284E09"/>
    <w:rsid w:val="002865DD"/>
    <w:rsid w:val="00291131"/>
    <w:rsid w:val="002928E6"/>
    <w:rsid w:val="00292F65"/>
    <w:rsid w:val="0029332B"/>
    <w:rsid w:val="002A15C8"/>
    <w:rsid w:val="002A5999"/>
    <w:rsid w:val="002B4336"/>
    <w:rsid w:val="002C0965"/>
    <w:rsid w:val="002C0E30"/>
    <w:rsid w:val="002C301A"/>
    <w:rsid w:val="002C4197"/>
    <w:rsid w:val="002C73BC"/>
    <w:rsid w:val="002D1141"/>
    <w:rsid w:val="002D1DBD"/>
    <w:rsid w:val="002D2D2A"/>
    <w:rsid w:val="002D38DA"/>
    <w:rsid w:val="002D649C"/>
    <w:rsid w:val="002E05D5"/>
    <w:rsid w:val="002F213A"/>
    <w:rsid w:val="002F2539"/>
    <w:rsid w:val="002F54F6"/>
    <w:rsid w:val="00304205"/>
    <w:rsid w:val="00312B84"/>
    <w:rsid w:val="00313ABD"/>
    <w:rsid w:val="00314F2A"/>
    <w:rsid w:val="0031560D"/>
    <w:rsid w:val="0032083E"/>
    <w:rsid w:val="00321271"/>
    <w:rsid w:val="00324988"/>
    <w:rsid w:val="00325CB7"/>
    <w:rsid w:val="0032640B"/>
    <w:rsid w:val="00326B63"/>
    <w:rsid w:val="00330128"/>
    <w:rsid w:val="0033409B"/>
    <w:rsid w:val="00334985"/>
    <w:rsid w:val="00334CCE"/>
    <w:rsid w:val="003355E3"/>
    <w:rsid w:val="00335AAA"/>
    <w:rsid w:val="003503D7"/>
    <w:rsid w:val="0035444D"/>
    <w:rsid w:val="00355526"/>
    <w:rsid w:val="0035620D"/>
    <w:rsid w:val="00360442"/>
    <w:rsid w:val="00363F3A"/>
    <w:rsid w:val="003703CA"/>
    <w:rsid w:val="0037146C"/>
    <w:rsid w:val="00372118"/>
    <w:rsid w:val="00373D5B"/>
    <w:rsid w:val="003750D5"/>
    <w:rsid w:val="00383B91"/>
    <w:rsid w:val="00385E51"/>
    <w:rsid w:val="00386865"/>
    <w:rsid w:val="003903FD"/>
    <w:rsid w:val="00390E47"/>
    <w:rsid w:val="00392959"/>
    <w:rsid w:val="00395364"/>
    <w:rsid w:val="003B4070"/>
    <w:rsid w:val="003B611C"/>
    <w:rsid w:val="003C6740"/>
    <w:rsid w:val="003C70AD"/>
    <w:rsid w:val="003D0964"/>
    <w:rsid w:val="003D64F8"/>
    <w:rsid w:val="003E3A9C"/>
    <w:rsid w:val="003E6569"/>
    <w:rsid w:val="003F08E9"/>
    <w:rsid w:val="003F2312"/>
    <w:rsid w:val="004002DA"/>
    <w:rsid w:val="00402089"/>
    <w:rsid w:val="0040310B"/>
    <w:rsid w:val="004134FA"/>
    <w:rsid w:val="004239AA"/>
    <w:rsid w:val="00424E86"/>
    <w:rsid w:val="004319C4"/>
    <w:rsid w:val="0043302D"/>
    <w:rsid w:val="00440215"/>
    <w:rsid w:val="00442DC0"/>
    <w:rsid w:val="00443786"/>
    <w:rsid w:val="00444B58"/>
    <w:rsid w:val="00446193"/>
    <w:rsid w:val="00452346"/>
    <w:rsid w:val="00456707"/>
    <w:rsid w:val="00460DE1"/>
    <w:rsid w:val="00485EA7"/>
    <w:rsid w:val="00486267"/>
    <w:rsid w:val="004864BA"/>
    <w:rsid w:val="00490568"/>
    <w:rsid w:val="0049081F"/>
    <w:rsid w:val="00491EA5"/>
    <w:rsid w:val="00496985"/>
    <w:rsid w:val="004A0252"/>
    <w:rsid w:val="004A2A8E"/>
    <w:rsid w:val="004A4779"/>
    <w:rsid w:val="004A4A06"/>
    <w:rsid w:val="004A726A"/>
    <w:rsid w:val="004B29C6"/>
    <w:rsid w:val="004B3C5A"/>
    <w:rsid w:val="004D1264"/>
    <w:rsid w:val="004D1D1B"/>
    <w:rsid w:val="004D1EDB"/>
    <w:rsid w:val="004D200F"/>
    <w:rsid w:val="004D3080"/>
    <w:rsid w:val="004E2C04"/>
    <w:rsid w:val="004F1506"/>
    <w:rsid w:val="004F3051"/>
    <w:rsid w:val="00524ADC"/>
    <w:rsid w:val="005317C5"/>
    <w:rsid w:val="0053267D"/>
    <w:rsid w:val="00543B2E"/>
    <w:rsid w:val="00552D9E"/>
    <w:rsid w:val="00560BAB"/>
    <w:rsid w:val="005653A2"/>
    <w:rsid w:val="0056601E"/>
    <w:rsid w:val="00567A64"/>
    <w:rsid w:val="00576B1E"/>
    <w:rsid w:val="00587F36"/>
    <w:rsid w:val="00594834"/>
    <w:rsid w:val="00595DC0"/>
    <w:rsid w:val="00596290"/>
    <w:rsid w:val="00597412"/>
    <w:rsid w:val="005A0013"/>
    <w:rsid w:val="005A2FC5"/>
    <w:rsid w:val="005A3E4F"/>
    <w:rsid w:val="005B3B4C"/>
    <w:rsid w:val="005B5E32"/>
    <w:rsid w:val="005C3C15"/>
    <w:rsid w:val="005C71BD"/>
    <w:rsid w:val="005C75DC"/>
    <w:rsid w:val="005D0A24"/>
    <w:rsid w:val="005D7493"/>
    <w:rsid w:val="005D775E"/>
    <w:rsid w:val="005E2429"/>
    <w:rsid w:val="005E5076"/>
    <w:rsid w:val="005F28E9"/>
    <w:rsid w:val="005F631D"/>
    <w:rsid w:val="00601666"/>
    <w:rsid w:val="0060250B"/>
    <w:rsid w:val="0060540D"/>
    <w:rsid w:val="00610894"/>
    <w:rsid w:val="00612212"/>
    <w:rsid w:val="00612AB1"/>
    <w:rsid w:val="006216B9"/>
    <w:rsid w:val="00622A7F"/>
    <w:rsid w:val="00626339"/>
    <w:rsid w:val="006528DE"/>
    <w:rsid w:val="0065482B"/>
    <w:rsid w:val="0065593F"/>
    <w:rsid w:val="0065674B"/>
    <w:rsid w:val="00672C49"/>
    <w:rsid w:val="00686134"/>
    <w:rsid w:val="00686B8C"/>
    <w:rsid w:val="00687AB5"/>
    <w:rsid w:val="00692EA6"/>
    <w:rsid w:val="00694762"/>
    <w:rsid w:val="0069638F"/>
    <w:rsid w:val="006A3BE2"/>
    <w:rsid w:val="006B0EFE"/>
    <w:rsid w:val="006B11F9"/>
    <w:rsid w:val="006B4FD5"/>
    <w:rsid w:val="006C03F6"/>
    <w:rsid w:val="006C0CB2"/>
    <w:rsid w:val="006C15AF"/>
    <w:rsid w:val="006C30CB"/>
    <w:rsid w:val="006C5B39"/>
    <w:rsid w:val="006C6FDB"/>
    <w:rsid w:val="006C77D8"/>
    <w:rsid w:val="006D1486"/>
    <w:rsid w:val="006D2A6D"/>
    <w:rsid w:val="006D47C5"/>
    <w:rsid w:val="006E0D51"/>
    <w:rsid w:val="006E2F00"/>
    <w:rsid w:val="006E4443"/>
    <w:rsid w:val="006F4054"/>
    <w:rsid w:val="006F46B7"/>
    <w:rsid w:val="0070287B"/>
    <w:rsid w:val="007037ED"/>
    <w:rsid w:val="007220EA"/>
    <w:rsid w:val="007241CA"/>
    <w:rsid w:val="007261BF"/>
    <w:rsid w:val="007532CB"/>
    <w:rsid w:val="0075706A"/>
    <w:rsid w:val="00760EDC"/>
    <w:rsid w:val="007614F8"/>
    <w:rsid w:val="00761F43"/>
    <w:rsid w:val="0076282F"/>
    <w:rsid w:val="00763404"/>
    <w:rsid w:val="00767FC1"/>
    <w:rsid w:val="00777CFA"/>
    <w:rsid w:val="00781701"/>
    <w:rsid w:val="00781D5E"/>
    <w:rsid w:val="00790089"/>
    <w:rsid w:val="007900CF"/>
    <w:rsid w:val="00797D8B"/>
    <w:rsid w:val="007A2281"/>
    <w:rsid w:val="007A46CF"/>
    <w:rsid w:val="007A488A"/>
    <w:rsid w:val="007A79DE"/>
    <w:rsid w:val="007A7B0A"/>
    <w:rsid w:val="007A7D58"/>
    <w:rsid w:val="007B023E"/>
    <w:rsid w:val="007B18F5"/>
    <w:rsid w:val="007B2397"/>
    <w:rsid w:val="007C1014"/>
    <w:rsid w:val="007C3C34"/>
    <w:rsid w:val="007C517F"/>
    <w:rsid w:val="007C7851"/>
    <w:rsid w:val="007D337D"/>
    <w:rsid w:val="007D3786"/>
    <w:rsid w:val="007E00B1"/>
    <w:rsid w:val="007E3813"/>
    <w:rsid w:val="007E51B1"/>
    <w:rsid w:val="007E5F4C"/>
    <w:rsid w:val="007E6AC9"/>
    <w:rsid w:val="007E717D"/>
    <w:rsid w:val="007E79E3"/>
    <w:rsid w:val="007E7EAB"/>
    <w:rsid w:val="007F08E0"/>
    <w:rsid w:val="008041ED"/>
    <w:rsid w:val="00804494"/>
    <w:rsid w:val="0080499B"/>
    <w:rsid w:val="0081004F"/>
    <w:rsid w:val="008111E9"/>
    <w:rsid w:val="00811689"/>
    <w:rsid w:val="0082599E"/>
    <w:rsid w:val="00831DBB"/>
    <w:rsid w:val="00834915"/>
    <w:rsid w:val="0084137C"/>
    <w:rsid w:val="008415B0"/>
    <w:rsid w:val="008446E8"/>
    <w:rsid w:val="008509EB"/>
    <w:rsid w:val="00862188"/>
    <w:rsid w:val="00867675"/>
    <w:rsid w:val="00867BD2"/>
    <w:rsid w:val="0087250E"/>
    <w:rsid w:val="00876DBC"/>
    <w:rsid w:val="00893DA6"/>
    <w:rsid w:val="008A3610"/>
    <w:rsid w:val="008B0242"/>
    <w:rsid w:val="008B2DB8"/>
    <w:rsid w:val="008B5CEA"/>
    <w:rsid w:val="008B6F6C"/>
    <w:rsid w:val="008C39EF"/>
    <w:rsid w:val="008D164C"/>
    <w:rsid w:val="008D7A88"/>
    <w:rsid w:val="008E3B99"/>
    <w:rsid w:val="008E7834"/>
    <w:rsid w:val="008F10D9"/>
    <w:rsid w:val="00911C42"/>
    <w:rsid w:val="0092129C"/>
    <w:rsid w:val="00925BD5"/>
    <w:rsid w:val="0093270F"/>
    <w:rsid w:val="009366E3"/>
    <w:rsid w:val="009373B7"/>
    <w:rsid w:val="00940978"/>
    <w:rsid w:val="009443F8"/>
    <w:rsid w:val="00946E95"/>
    <w:rsid w:val="00955F4A"/>
    <w:rsid w:val="00956870"/>
    <w:rsid w:val="00960C18"/>
    <w:rsid w:val="00965153"/>
    <w:rsid w:val="00967983"/>
    <w:rsid w:val="009726C9"/>
    <w:rsid w:val="00981F3B"/>
    <w:rsid w:val="00985DF1"/>
    <w:rsid w:val="00987637"/>
    <w:rsid w:val="0099331A"/>
    <w:rsid w:val="00994463"/>
    <w:rsid w:val="00995368"/>
    <w:rsid w:val="009971E0"/>
    <w:rsid w:val="009A1884"/>
    <w:rsid w:val="009A3143"/>
    <w:rsid w:val="009A3804"/>
    <w:rsid w:val="009A7DB1"/>
    <w:rsid w:val="009B5AAC"/>
    <w:rsid w:val="009C4D8C"/>
    <w:rsid w:val="009D08D4"/>
    <w:rsid w:val="009E632A"/>
    <w:rsid w:val="009F50B7"/>
    <w:rsid w:val="00A02DC7"/>
    <w:rsid w:val="00A061E8"/>
    <w:rsid w:val="00A17BFA"/>
    <w:rsid w:val="00A248B8"/>
    <w:rsid w:val="00A34125"/>
    <w:rsid w:val="00A40728"/>
    <w:rsid w:val="00A42F53"/>
    <w:rsid w:val="00A43345"/>
    <w:rsid w:val="00A457CF"/>
    <w:rsid w:val="00A5006F"/>
    <w:rsid w:val="00A517E1"/>
    <w:rsid w:val="00A64AEE"/>
    <w:rsid w:val="00A7587A"/>
    <w:rsid w:val="00A8257C"/>
    <w:rsid w:val="00A90583"/>
    <w:rsid w:val="00A93285"/>
    <w:rsid w:val="00A94D15"/>
    <w:rsid w:val="00A964E4"/>
    <w:rsid w:val="00A96D98"/>
    <w:rsid w:val="00AA1C30"/>
    <w:rsid w:val="00AB1A0D"/>
    <w:rsid w:val="00AB3175"/>
    <w:rsid w:val="00AB42B2"/>
    <w:rsid w:val="00AB48B9"/>
    <w:rsid w:val="00AB5103"/>
    <w:rsid w:val="00AB64FD"/>
    <w:rsid w:val="00AC0D60"/>
    <w:rsid w:val="00AC687F"/>
    <w:rsid w:val="00AD7997"/>
    <w:rsid w:val="00AE1EFC"/>
    <w:rsid w:val="00AE287C"/>
    <w:rsid w:val="00AE4892"/>
    <w:rsid w:val="00AF56E1"/>
    <w:rsid w:val="00AF7654"/>
    <w:rsid w:val="00B07A3B"/>
    <w:rsid w:val="00B11B6A"/>
    <w:rsid w:val="00B172F8"/>
    <w:rsid w:val="00B20CF1"/>
    <w:rsid w:val="00B302F2"/>
    <w:rsid w:val="00B32C53"/>
    <w:rsid w:val="00B44026"/>
    <w:rsid w:val="00B462D0"/>
    <w:rsid w:val="00B5276A"/>
    <w:rsid w:val="00B62ADB"/>
    <w:rsid w:val="00B64119"/>
    <w:rsid w:val="00B658CC"/>
    <w:rsid w:val="00B701C8"/>
    <w:rsid w:val="00B7143F"/>
    <w:rsid w:val="00B77960"/>
    <w:rsid w:val="00B846F3"/>
    <w:rsid w:val="00B861F5"/>
    <w:rsid w:val="00B95CF0"/>
    <w:rsid w:val="00BA0475"/>
    <w:rsid w:val="00BA7524"/>
    <w:rsid w:val="00BB0BE0"/>
    <w:rsid w:val="00BB379F"/>
    <w:rsid w:val="00BB5C7A"/>
    <w:rsid w:val="00BC03C7"/>
    <w:rsid w:val="00BC5CD0"/>
    <w:rsid w:val="00BD05C9"/>
    <w:rsid w:val="00BD07C0"/>
    <w:rsid w:val="00BD1DA1"/>
    <w:rsid w:val="00BE11FD"/>
    <w:rsid w:val="00BF139B"/>
    <w:rsid w:val="00BF555B"/>
    <w:rsid w:val="00C00465"/>
    <w:rsid w:val="00C0202A"/>
    <w:rsid w:val="00C02E17"/>
    <w:rsid w:val="00C03137"/>
    <w:rsid w:val="00C11E75"/>
    <w:rsid w:val="00C36C59"/>
    <w:rsid w:val="00C46F62"/>
    <w:rsid w:val="00C471FC"/>
    <w:rsid w:val="00C51E46"/>
    <w:rsid w:val="00C52715"/>
    <w:rsid w:val="00C7200A"/>
    <w:rsid w:val="00C74E79"/>
    <w:rsid w:val="00C75502"/>
    <w:rsid w:val="00C775D5"/>
    <w:rsid w:val="00C839D6"/>
    <w:rsid w:val="00C84BD6"/>
    <w:rsid w:val="00C9566D"/>
    <w:rsid w:val="00CA1F89"/>
    <w:rsid w:val="00CA5499"/>
    <w:rsid w:val="00CC6C8A"/>
    <w:rsid w:val="00CD04A2"/>
    <w:rsid w:val="00CD3263"/>
    <w:rsid w:val="00CD334F"/>
    <w:rsid w:val="00CE2FEB"/>
    <w:rsid w:val="00CF1876"/>
    <w:rsid w:val="00D02617"/>
    <w:rsid w:val="00D0333E"/>
    <w:rsid w:val="00D07CF6"/>
    <w:rsid w:val="00D10202"/>
    <w:rsid w:val="00D1045E"/>
    <w:rsid w:val="00D2025A"/>
    <w:rsid w:val="00D24B60"/>
    <w:rsid w:val="00D30F65"/>
    <w:rsid w:val="00D34803"/>
    <w:rsid w:val="00D42347"/>
    <w:rsid w:val="00D453F8"/>
    <w:rsid w:val="00D505F4"/>
    <w:rsid w:val="00D50F4E"/>
    <w:rsid w:val="00D51D76"/>
    <w:rsid w:val="00D522EC"/>
    <w:rsid w:val="00D55CB6"/>
    <w:rsid w:val="00D64D0B"/>
    <w:rsid w:val="00D70AD0"/>
    <w:rsid w:val="00D7763C"/>
    <w:rsid w:val="00D81C7B"/>
    <w:rsid w:val="00D82EAF"/>
    <w:rsid w:val="00D96A1B"/>
    <w:rsid w:val="00DA0A8B"/>
    <w:rsid w:val="00DA2027"/>
    <w:rsid w:val="00DA4232"/>
    <w:rsid w:val="00DA55E1"/>
    <w:rsid w:val="00DA5ECA"/>
    <w:rsid w:val="00DA74D3"/>
    <w:rsid w:val="00DB33FB"/>
    <w:rsid w:val="00DB6C92"/>
    <w:rsid w:val="00DB7AAB"/>
    <w:rsid w:val="00DC3B52"/>
    <w:rsid w:val="00DD20FF"/>
    <w:rsid w:val="00DD23BA"/>
    <w:rsid w:val="00DD25E3"/>
    <w:rsid w:val="00DD2857"/>
    <w:rsid w:val="00DE405C"/>
    <w:rsid w:val="00DE5A0A"/>
    <w:rsid w:val="00DE5E4B"/>
    <w:rsid w:val="00DE7662"/>
    <w:rsid w:val="00E00061"/>
    <w:rsid w:val="00E10855"/>
    <w:rsid w:val="00E10C8B"/>
    <w:rsid w:val="00E151B0"/>
    <w:rsid w:val="00E27407"/>
    <w:rsid w:val="00E344CA"/>
    <w:rsid w:val="00E35BE0"/>
    <w:rsid w:val="00E40C6B"/>
    <w:rsid w:val="00E44493"/>
    <w:rsid w:val="00E52706"/>
    <w:rsid w:val="00E53A63"/>
    <w:rsid w:val="00E60A87"/>
    <w:rsid w:val="00E65935"/>
    <w:rsid w:val="00E70161"/>
    <w:rsid w:val="00E726D5"/>
    <w:rsid w:val="00E750A5"/>
    <w:rsid w:val="00E8462D"/>
    <w:rsid w:val="00E86040"/>
    <w:rsid w:val="00E86D91"/>
    <w:rsid w:val="00E87C2E"/>
    <w:rsid w:val="00E9287F"/>
    <w:rsid w:val="00E964DB"/>
    <w:rsid w:val="00E96F94"/>
    <w:rsid w:val="00EA216A"/>
    <w:rsid w:val="00EA7C9E"/>
    <w:rsid w:val="00EB7CCB"/>
    <w:rsid w:val="00EC287C"/>
    <w:rsid w:val="00EC28A0"/>
    <w:rsid w:val="00EC5976"/>
    <w:rsid w:val="00EE3C18"/>
    <w:rsid w:val="00EF42DF"/>
    <w:rsid w:val="00F06713"/>
    <w:rsid w:val="00F13870"/>
    <w:rsid w:val="00F138F9"/>
    <w:rsid w:val="00F2637E"/>
    <w:rsid w:val="00F4504A"/>
    <w:rsid w:val="00F509DA"/>
    <w:rsid w:val="00F5330E"/>
    <w:rsid w:val="00F53D3F"/>
    <w:rsid w:val="00F54324"/>
    <w:rsid w:val="00F5505C"/>
    <w:rsid w:val="00F56E0B"/>
    <w:rsid w:val="00F62A8C"/>
    <w:rsid w:val="00F63420"/>
    <w:rsid w:val="00F651A4"/>
    <w:rsid w:val="00F65513"/>
    <w:rsid w:val="00F6772C"/>
    <w:rsid w:val="00F67C5B"/>
    <w:rsid w:val="00F70B55"/>
    <w:rsid w:val="00F81A29"/>
    <w:rsid w:val="00FA021C"/>
    <w:rsid w:val="00FA0C84"/>
    <w:rsid w:val="00FA52FD"/>
    <w:rsid w:val="00FB3C92"/>
    <w:rsid w:val="00FB4659"/>
    <w:rsid w:val="00FC2CF6"/>
    <w:rsid w:val="00FC6C22"/>
    <w:rsid w:val="00FD6136"/>
    <w:rsid w:val="00FE3732"/>
    <w:rsid w:val="00FE4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6B89E"/>
  <w15:chartTrackingRefBased/>
  <w15:docId w15:val="{96F6A6DD-C21F-4045-8E51-6ED1C97AA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1FC"/>
  </w:style>
  <w:style w:type="paragraph" w:styleId="Heading1">
    <w:name w:val="heading 1"/>
    <w:basedOn w:val="Normal"/>
    <w:next w:val="Normal"/>
    <w:link w:val="Heading1Char"/>
    <w:uiPriority w:val="9"/>
    <w:qFormat/>
    <w:rsid w:val="002A599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2A599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2A599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A599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A599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A59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59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59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59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99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2A599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2A599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A599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A599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A59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59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59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5999"/>
    <w:rPr>
      <w:rFonts w:eastAsiaTheme="majorEastAsia" w:cstheme="majorBidi"/>
      <w:color w:val="272727" w:themeColor="text1" w:themeTint="D8"/>
    </w:rPr>
  </w:style>
  <w:style w:type="paragraph" w:styleId="Title">
    <w:name w:val="Title"/>
    <w:basedOn w:val="Normal"/>
    <w:next w:val="Normal"/>
    <w:link w:val="TitleChar"/>
    <w:uiPriority w:val="10"/>
    <w:qFormat/>
    <w:rsid w:val="002A59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59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599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59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599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A5999"/>
    <w:rPr>
      <w:i/>
      <w:iCs/>
      <w:color w:val="404040" w:themeColor="text1" w:themeTint="BF"/>
    </w:rPr>
  </w:style>
  <w:style w:type="paragraph" w:styleId="ListParagraph">
    <w:name w:val="List Paragraph"/>
    <w:basedOn w:val="Normal"/>
    <w:uiPriority w:val="34"/>
    <w:qFormat/>
    <w:rsid w:val="002A5999"/>
    <w:pPr>
      <w:ind w:left="720"/>
      <w:contextualSpacing/>
    </w:pPr>
  </w:style>
  <w:style w:type="character" w:styleId="IntenseEmphasis">
    <w:name w:val="Intense Emphasis"/>
    <w:basedOn w:val="DefaultParagraphFont"/>
    <w:uiPriority w:val="21"/>
    <w:qFormat/>
    <w:rsid w:val="002A5999"/>
    <w:rPr>
      <w:i/>
      <w:iCs/>
      <w:color w:val="365F91" w:themeColor="accent1" w:themeShade="BF"/>
    </w:rPr>
  </w:style>
  <w:style w:type="paragraph" w:styleId="IntenseQuote">
    <w:name w:val="Intense Quote"/>
    <w:basedOn w:val="Normal"/>
    <w:next w:val="Normal"/>
    <w:link w:val="IntenseQuoteChar"/>
    <w:uiPriority w:val="30"/>
    <w:qFormat/>
    <w:rsid w:val="002A599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A5999"/>
    <w:rPr>
      <w:i/>
      <w:iCs/>
      <w:color w:val="365F91" w:themeColor="accent1" w:themeShade="BF"/>
    </w:rPr>
  </w:style>
  <w:style w:type="character" w:styleId="IntenseReference">
    <w:name w:val="Intense Reference"/>
    <w:basedOn w:val="DefaultParagraphFont"/>
    <w:uiPriority w:val="32"/>
    <w:qFormat/>
    <w:rsid w:val="002A5999"/>
    <w:rPr>
      <w:b/>
      <w:bCs/>
      <w:smallCaps/>
      <w:color w:val="365F91" w:themeColor="accent1" w:themeShade="BF"/>
      <w:spacing w:val="5"/>
    </w:rPr>
  </w:style>
  <w:style w:type="character" w:styleId="Hyperlink">
    <w:name w:val="Hyperlink"/>
    <w:basedOn w:val="DefaultParagraphFont"/>
    <w:uiPriority w:val="99"/>
    <w:unhideWhenUsed/>
    <w:rsid w:val="002A5999"/>
    <w:rPr>
      <w:color w:val="0000FF" w:themeColor="hyperlink"/>
      <w:u w:val="single"/>
    </w:rPr>
  </w:style>
  <w:style w:type="character" w:styleId="UnresolvedMention">
    <w:name w:val="Unresolved Mention"/>
    <w:basedOn w:val="DefaultParagraphFont"/>
    <w:uiPriority w:val="99"/>
    <w:semiHidden/>
    <w:unhideWhenUsed/>
    <w:rsid w:val="007900CF"/>
    <w:rPr>
      <w:color w:val="605E5C"/>
      <w:shd w:val="clear" w:color="auto" w:fill="E1DFDD"/>
    </w:rPr>
  </w:style>
  <w:style w:type="paragraph" w:styleId="NoSpacing">
    <w:name w:val="No Spacing"/>
    <w:uiPriority w:val="1"/>
    <w:qFormat/>
    <w:rsid w:val="00372118"/>
    <w:pPr>
      <w:spacing w:after="0" w:line="240" w:lineRule="auto"/>
    </w:pPr>
  </w:style>
  <w:style w:type="paragraph" w:styleId="NormalWeb">
    <w:name w:val="Normal (Web)"/>
    <w:basedOn w:val="Normal"/>
    <w:uiPriority w:val="99"/>
    <w:semiHidden/>
    <w:unhideWhenUsed/>
    <w:rsid w:val="00F81A29"/>
    <w:rPr>
      <w:rFonts w:ascii="Times New Roman" w:hAnsi="Times New Roman" w:cs="Times New Roman"/>
      <w:sz w:val="24"/>
      <w:szCs w:val="24"/>
    </w:rPr>
  </w:style>
  <w:style w:type="paragraph" w:styleId="Header">
    <w:name w:val="header"/>
    <w:basedOn w:val="Normal"/>
    <w:link w:val="HeaderChar"/>
    <w:uiPriority w:val="99"/>
    <w:unhideWhenUsed/>
    <w:rsid w:val="00260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383"/>
  </w:style>
  <w:style w:type="paragraph" w:styleId="Footer">
    <w:name w:val="footer"/>
    <w:basedOn w:val="Normal"/>
    <w:link w:val="FooterChar"/>
    <w:uiPriority w:val="99"/>
    <w:unhideWhenUsed/>
    <w:rsid w:val="00260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3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eenelizabetholympicpark.co.uk/whats-on/the-herds" TargetMode="External"/><Relationship Id="rId13" Type="http://schemas.openxmlformats.org/officeDocument/2006/relationships/image" Target="media/image3.jpeg"/><Relationship Id="rId18" Type="http://schemas.openxmlformats.org/officeDocument/2006/relationships/hyperlink" Target="https://sixthsensereader.org/about-the-book/abcderium-index/kinesthetic-empathy/" TargetMode="External"/><Relationship Id="rId26" Type="http://schemas.openxmlformats.org/officeDocument/2006/relationships/hyperlink" Target="https://www.theherds.org/" TargetMode="External"/><Relationship Id="rId3" Type="http://schemas.openxmlformats.org/officeDocument/2006/relationships/styles" Target="styles.xml"/><Relationship Id="rId21" Type="http://schemas.openxmlformats.org/officeDocument/2006/relationships/hyperlink" Target="https://www.handspringpuppet.com/our-book"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observer.co.uk/culture/theatre/article/the-herds-makes-the-case-for-public-art" TargetMode="External"/><Relationship Id="rId25" Type="http://schemas.openxmlformats.org/officeDocument/2006/relationships/hyperlink" Target="http://www.youtube.com/watch?v=NKdzm_BtqKo"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guides.bloombergconnects.org/en-US/guide/theHerds/exhibition/d4779a21-4293-4d90-a9f5-1c97308f2285" TargetMode="External"/><Relationship Id="rId20" Type="http://schemas.openxmlformats.org/officeDocument/2006/relationships/hyperlink" Target="http://www.unima-usa.org/handspring-trust-a-center-with-a-mission" TargetMode="External"/><Relationship Id="rId29" Type="http://schemas.openxmlformats.org/officeDocument/2006/relationships/hyperlink" Target="http://www.vam.ac.uk/mused/art-design/mind-blowing-facts-about-war-hor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hyperlink" Target="http://www.academia.edu/13242758/Parviainen_J_2003_Kinaesthetic_Empathy_Dialogue_and_Universalism_Vol_XIII_No_11_12_2003_pp_154_165" TargetMode="External"/><Relationship Id="rId32" Type="http://schemas.openxmlformats.org/officeDocument/2006/relationships/hyperlink" Target="http://www.theguardian.com/stage/2025/may/08/the-beautiful-future-is-coming-hot-mess-bringing-the-outside-in-the-herds" TargetMode="External"/><Relationship Id="rId5" Type="http://schemas.openxmlformats.org/officeDocument/2006/relationships/webSettings" Target="webSettings.xml"/><Relationship Id="rId15" Type="http://schemas.openxmlformats.org/officeDocument/2006/relationships/hyperlink" Target="https://www.imaginari.org/post/illuminating-the-mind-the-cognitive-wonders-of-puppetry-insights-from-mervyn-miller-s-tedxcourta" TargetMode="External"/><Relationship Id="rId23" Type="http://schemas.openxmlformats.org/officeDocument/2006/relationships/hyperlink" Target="https://www.researchgate.net/publication/337857927_Puppetry_as_an_Alternative_Approach_to_Designing_Kinesthetic_Movements" TargetMode="External"/><Relationship Id="rId28" Type="http://schemas.openxmlformats.org/officeDocument/2006/relationships/hyperlink" Target="http://www.bbc.co.uk/news/articles/c0j445409veo" TargetMode="External"/><Relationship Id="rId10" Type="http://schemas.openxmlformats.org/officeDocument/2006/relationships/hyperlink" Target="https://psychodrivein.com/muppets-101-dark-crystal-1982/" TargetMode="External"/><Relationship Id="rId19" Type="http://schemas.openxmlformats.org/officeDocument/2006/relationships/hyperlink" Target="https://eastmidlandstheatre.com/2017/06/13/war-horse-promotion-for-royal-concert-hall-nottingham-with-insights-into-puppetry/" TargetMode="External"/><Relationship Id="rId31" Type="http://schemas.openxmlformats.org/officeDocument/2006/relationships/hyperlink" Target="https://wepa.unima.org/en/jim-henson/" TargetMode="External"/><Relationship Id="rId4" Type="http://schemas.openxmlformats.org/officeDocument/2006/relationships/settings" Target="settings.xml"/><Relationship Id="rId9" Type="http://schemas.openxmlformats.org/officeDocument/2006/relationships/hyperlink" Target="https://artafricamagazine.org/war-horse-comes-home/" TargetMode="External"/><Relationship Id="rId14" Type="http://schemas.openxmlformats.org/officeDocument/2006/relationships/hyperlink" Target="http://www.theguardian.com/stage/2024/sep/22/war-horse-review-the-lowry-salford" TargetMode="External"/><Relationship Id="rId22" Type="http://schemas.openxmlformats.org/officeDocument/2006/relationships/hyperlink" Target="https://www.handspringpuppet.com/about-handspring-puppet-company" TargetMode="External"/><Relationship Id="rId27" Type="http://schemas.openxmlformats.org/officeDocument/2006/relationships/hyperlink" Target="http://www.geog.ox.ac.uk/research/telling-global-geographies-through-puppet-performance-herds.%20(Accessed" TargetMode="External"/><Relationship Id="rId30" Type="http://schemas.openxmlformats.org/officeDocument/2006/relationships/hyperlink" Target="https://fadmagazine.com/2025/05/22/the-herds-life-sized-animal-puppets-to-stampede-across-london/"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102C51-C192-443C-9AF8-930D50523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5207</Words>
  <Characters>30155</Characters>
  <Application>Microsoft Office Word</Application>
  <DocSecurity>0</DocSecurity>
  <Lines>579</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Jones</dc:creator>
  <cp:keywords/>
  <dc:description/>
  <cp:lastModifiedBy>Seren Trodden</cp:lastModifiedBy>
  <cp:revision>6</cp:revision>
  <cp:lastPrinted>2025-11-27T14:28:00Z</cp:lastPrinted>
  <dcterms:created xsi:type="dcterms:W3CDTF">2025-12-16T15:06:00Z</dcterms:created>
  <dcterms:modified xsi:type="dcterms:W3CDTF">2025-12-16T15:14:00Z</dcterms:modified>
</cp:coreProperties>
</file>