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B4C18FB" w14:textId="77777777" w:rsidR="009257EB" w:rsidRPr="00CB3C60" w:rsidRDefault="007030C5" w:rsidP="003D67D0">
      <w:pPr>
        <w:spacing w:line="360" w:lineRule="auto"/>
        <w:rPr>
          <w:sz w:val="36"/>
          <w:szCs w:val="36"/>
          <w:lang w:val="en-US"/>
        </w:rPr>
      </w:pPr>
      <w:r w:rsidRPr="00CB3C60">
        <w:rPr>
          <w:sz w:val="36"/>
          <w:szCs w:val="36"/>
          <w:lang w:val="en-US"/>
        </w:rPr>
        <w:t xml:space="preserve">Occupiers Liability Questions </w:t>
      </w:r>
    </w:p>
    <w:p w14:paraId="31675D08" w14:textId="77777777" w:rsidR="007030C5" w:rsidRPr="00CB3C60" w:rsidRDefault="007030C5" w:rsidP="003D67D0">
      <w:pPr>
        <w:pStyle w:val="ListParagraph"/>
        <w:numPr>
          <w:ilvl w:val="0"/>
          <w:numId w:val="1"/>
        </w:numPr>
        <w:spacing w:line="360" w:lineRule="auto"/>
        <w:rPr>
          <w:sz w:val="36"/>
          <w:szCs w:val="36"/>
          <w:lang w:val="en-US"/>
        </w:rPr>
      </w:pPr>
      <w:r w:rsidRPr="00CB3C60">
        <w:rPr>
          <w:sz w:val="36"/>
          <w:szCs w:val="36"/>
          <w:lang w:val="en-US"/>
        </w:rPr>
        <w:t>Define an “occupier”.  Is this a statutory definition?</w:t>
      </w:r>
    </w:p>
    <w:p w14:paraId="6568BB85" w14:textId="77777777" w:rsidR="007030C5" w:rsidRPr="00CB3C60" w:rsidRDefault="007030C5" w:rsidP="003D67D0">
      <w:pPr>
        <w:pStyle w:val="ListParagraph"/>
        <w:numPr>
          <w:ilvl w:val="0"/>
          <w:numId w:val="1"/>
        </w:numPr>
        <w:spacing w:line="360" w:lineRule="auto"/>
        <w:rPr>
          <w:sz w:val="36"/>
          <w:szCs w:val="36"/>
          <w:lang w:val="en-US"/>
        </w:rPr>
      </w:pPr>
      <w:r w:rsidRPr="00CB3C60">
        <w:rPr>
          <w:sz w:val="36"/>
          <w:szCs w:val="36"/>
          <w:lang w:val="en-US"/>
        </w:rPr>
        <w:t>Define the “common duty of care”.  Is this a statutory definition?</w:t>
      </w:r>
    </w:p>
    <w:p w14:paraId="7DEEBF52" w14:textId="77777777" w:rsidR="007030C5" w:rsidRPr="00CB3C60" w:rsidRDefault="007030C5" w:rsidP="003D67D0">
      <w:pPr>
        <w:pStyle w:val="ListParagraph"/>
        <w:numPr>
          <w:ilvl w:val="0"/>
          <w:numId w:val="1"/>
        </w:numPr>
        <w:spacing w:line="360" w:lineRule="auto"/>
        <w:rPr>
          <w:sz w:val="36"/>
          <w:szCs w:val="36"/>
          <w:lang w:val="en-US"/>
        </w:rPr>
      </w:pPr>
      <w:r w:rsidRPr="00CB3C60">
        <w:rPr>
          <w:sz w:val="36"/>
          <w:szCs w:val="36"/>
          <w:lang w:val="en-US"/>
        </w:rPr>
        <w:t>Are there any circumstances in which an occupier can exclude his statutory liabilities</w:t>
      </w:r>
      <w:r w:rsidR="00382A22" w:rsidRPr="00CB3C60">
        <w:rPr>
          <w:sz w:val="36"/>
          <w:szCs w:val="36"/>
          <w:lang w:val="en-US"/>
        </w:rPr>
        <w:t>?</w:t>
      </w:r>
    </w:p>
    <w:p w14:paraId="75AB0B76" w14:textId="3298011B" w:rsidR="003D67D0" w:rsidRPr="00CB3C60" w:rsidRDefault="003D67D0" w:rsidP="00CB3C60">
      <w:pPr>
        <w:pStyle w:val="ListParagraph"/>
        <w:spacing w:line="360" w:lineRule="auto"/>
        <w:rPr>
          <w:sz w:val="36"/>
          <w:szCs w:val="36"/>
          <w:lang w:val="en-US"/>
        </w:rPr>
      </w:pPr>
    </w:p>
    <w:sectPr w:rsidR="003D67D0" w:rsidRPr="00CB3C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1F84C78"/>
    <w:multiLevelType w:val="hybridMultilevel"/>
    <w:tmpl w:val="C2166E4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606504D"/>
    <w:multiLevelType w:val="hybridMultilevel"/>
    <w:tmpl w:val="86D402E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30C5"/>
    <w:rsid w:val="00382A22"/>
    <w:rsid w:val="003D67D0"/>
    <w:rsid w:val="007030C5"/>
    <w:rsid w:val="009257EB"/>
    <w:rsid w:val="009D6338"/>
    <w:rsid w:val="00CB3C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32135B"/>
  <w15:chartTrackingRefBased/>
  <w15:docId w15:val="{888D9522-3D92-426E-916B-D37A7F1708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030C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36</Words>
  <Characters>206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2</cp:revision>
  <dcterms:created xsi:type="dcterms:W3CDTF">2020-11-25T15:36:00Z</dcterms:created>
  <dcterms:modified xsi:type="dcterms:W3CDTF">2020-11-25T15:36:00Z</dcterms:modified>
</cp:coreProperties>
</file>