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42620F" w14:textId="4596DF13" w:rsidR="004D0F10" w:rsidRDefault="00BF27F5">
      <w:r>
        <w:t xml:space="preserve"> </w:t>
      </w:r>
      <w:r>
        <w:rPr>
          <w:noProof/>
        </w:rPr>
        <w:drawing>
          <wp:inline distT="0" distB="0" distL="0" distR="0" wp14:anchorId="7FAE8401" wp14:editId="6C961A77">
            <wp:extent cx="3917950" cy="2028825"/>
            <wp:effectExtent l="0" t="0" r="635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17950" cy="2028825"/>
                    </a:xfrm>
                    <a:prstGeom prst="rect">
                      <a:avLst/>
                    </a:prstGeom>
                    <a:noFill/>
                  </pic:spPr>
                </pic:pic>
              </a:graphicData>
            </a:graphic>
          </wp:inline>
        </w:drawing>
      </w:r>
    </w:p>
    <w:p w14:paraId="1E27C318" w14:textId="481DC224" w:rsidR="00BF27F5" w:rsidRDefault="00FA2B42">
      <w:pPr>
        <w:rPr>
          <w:b/>
          <w:bCs/>
          <w:sz w:val="32"/>
          <w:szCs w:val="32"/>
          <w:u w:val="single"/>
        </w:rPr>
      </w:pPr>
      <w:r>
        <w:rPr>
          <w:b/>
          <w:bCs/>
          <w:sz w:val="32"/>
          <w:szCs w:val="32"/>
          <w:u w:val="single"/>
        </w:rPr>
        <w:t xml:space="preserve">Assessment </w:t>
      </w:r>
      <w:r w:rsidR="00A677D5">
        <w:rPr>
          <w:b/>
          <w:bCs/>
          <w:sz w:val="32"/>
          <w:szCs w:val="32"/>
          <w:u w:val="single"/>
        </w:rPr>
        <w:t xml:space="preserve">Component 2 </w:t>
      </w:r>
    </w:p>
    <w:p w14:paraId="7C2B9A93" w14:textId="2E4948B8" w:rsidR="00A677D5" w:rsidRPr="00C83D2C" w:rsidRDefault="00A677D5">
      <w:r>
        <w:rPr>
          <w:b/>
          <w:bCs/>
          <w:sz w:val="32"/>
          <w:szCs w:val="32"/>
          <w:u w:val="single"/>
        </w:rPr>
        <w:t>Written Essay</w:t>
      </w:r>
    </w:p>
    <w:p w14:paraId="640EDD73" w14:textId="2952764C" w:rsidR="00BF27F5" w:rsidRPr="00E6125C" w:rsidRDefault="00BF27F5">
      <w:pPr>
        <w:rPr>
          <w:b/>
          <w:bCs/>
        </w:rPr>
      </w:pPr>
    </w:p>
    <w:p w14:paraId="5B90FC34" w14:textId="02227780" w:rsidR="00BF27F5" w:rsidRDefault="00E6125C">
      <w:pPr>
        <w:rPr>
          <w:rFonts w:ascii="Arial" w:hAnsi="Arial" w:cs="Arial"/>
          <w:b/>
          <w:bCs/>
        </w:rPr>
      </w:pPr>
      <w:r w:rsidRPr="00E6125C">
        <w:rPr>
          <w:rFonts w:ascii="Arial" w:hAnsi="Arial" w:cs="Arial"/>
          <w:b/>
          <w:bCs/>
        </w:rPr>
        <w:t>Student name: Yuliana Abadzhieva</w:t>
      </w:r>
    </w:p>
    <w:p w14:paraId="5EFE0C18" w14:textId="50636325" w:rsidR="006B124C" w:rsidRPr="00E6125C" w:rsidRDefault="006B124C">
      <w:pPr>
        <w:rPr>
          <w:rFonts w:ascii="Arial" w:hAnsi="Arial" w:cs="Arial"/>
          <w:b/>
          <w:bCs/>
        </w:rPr>
      </w:pPr>
      <w:r>
        <w:rPr>
          <w:rFonts w:ascii="Arial" w:hAnsi="Arial" w:cs="Arial"/>
          <w:b/>
          <w:bCs/>
        </w:rPr>
        <w:t>Student ID:1818406</w:t>
      </w:r>
    </w:p>
    <w:p w14:paraId="752184C2" w14:textId="21EEF84B" w:rsidR="00BF27F5" w:rsidRDefault="00BF27F5"/>
    <w:p w14:paraId="67B82BC9" w14:textId="1F74B65B" w:rsidR="00BF27F5" w:rsidRDefault="00BF27F5"/>
    <w:p w14:paraId="5B848FF5" w14:textId="07938E1D" w:rsidR="00BF27F5" w:rsidRDefault="00BF27F5"/>
    <w:p w14:paraId="1B178523" w14:textId="77777777" w:rsidR="002E1381" w:rsidRDefault="002E1381"/>
    <w:p w14:paraId="78A63B0A" w14:textId="77777777" w:rsidR="002E1381" w:rsidRDefault="002E1381"/>
    <w:p w14:paraId="0C5BFC27" w14:textId="77777777" w:rsidR="002E1381" w:rsidRDefault="002E1381"/>
    <w:p w14:paraId="528C8954" w14:textId="77777777" w:rsidR="002E1381" w:rsidRDefault="002E1381"/>
    <w:p w14:paraId="03DC0592" w14:textId="77777777" w:rsidR="002E1381" w:rsidRDefault="002E1381"/>
    <w:p w14:paraId="48956798" w14:textId="77777777" w:rsidR="002E1381" w:rsidRDefault="002E1381"/>
    <w:p w14:paraId="648A29C2" w14:textId="77777777" w:rsidR="002E1381" w:rsidRDefault="002E1381"/>
    <w:p w14:paraId="42BF956C" w14:textId="4AD4347D" w:rsidR="00BF27F5" w:rsidRDefault="00BF27F5"/>
    <w:p w14:paraId="49EE7A99" w14:textId="1A521039" w:rsidR="00BF27F5" w:rsidRDefault="00C83D2C">
      <w:pPr>
        <w:rPr>
          <w:b/>
          <w:bCs/>
          <w:sz w:val="32"/>
          <w:szCs w:val="32"/>
        </w:rPr>
      </w:pPr>
      <w:r w:rsidRPr="00F3579B">
        <w:rPr>
          <w:b/>
          <w:bCs/>
          <w:sz w:val="32"/>
          <w:szCs w:val="32"/>
        </w:rPr>
        <w:t>Module name</w:t>
      </w:r>
      <w:r w:rsidR="00F3579B" w:rsidRPr="00F3579B">
        <w:rPr>
          <w:b/>
          <w:bCs/>
          <w:sz w:val="32"/>
          <w:szCs w:val="32"/>
        </w:rPr>
        <w:t>: Children, young people, and families</w:t>
      </w:r>
      <w:r w:rsidR="00F3579B">
        <w:rPr>
          <w:b/>
          <w:bCs/>
          <w:sz w:val="32"/>
          <w:szCs w:val="32"/>
        </w:rPr>
        <w:t>.</w:t>
      </w:r>
    </w:p>
    <w:p w14:paraId="484C7D9C" w14:textId="42D40B2E" w:rsidR="00F3579B" w:rsidRDefault="00123932">
      <w:pPr>
        <w:rPr>
          <w:b/>
          <w:bCs/>
          <w:sz w:val="32"/>
          <w:szCs w:val="32"/>
        </w:rPr>
      </w:pPr>
      <w:r>
        <w:rPr>
          <w:b/>
          <w:bCs/>
          <w:sz w:val="32"/>
          <w:szCs w:val="32"/>
        </w:rPr>
        <w:t>Module code: (</w:t>
      </w:r>
      <w:r w:rsidR="00E94EBA">
        <w:rPr>
          <w:b/>
          <w:bCs/>
          <w:sz w:val="32"/>
          <w:szCs w:val="32"/>
        </w:rPr>
        <w:t>BMHP5004-LON)</w:t>
      </w:r>
    </w:p>
    <w:p w14:paraId="318C4DEF" w14:textId="5CEFD5A9" w:rsidR="00E94EBA" w:rsidRDefault="00E94EBA">
      <w:pPr>
        <w:rPr>
          <w:b/>
          <w:bCs/>
          <w:sz w:val="32"/>
          <w:szCs w:val="32"/>
        </w:rPr>
      </w:pPr>
      <w:r>
        <w:rPr>
          <w:b/>
          <w:bCs/>
          <w:sz w:val="32"/>
          <w:szCs w:val="32"/>
        </w:rPr>
        <w:t>Lecturer name: Laila Surani</w:t>
      </w:r>
      <w:r w:rsidR="002E1381">
        <w:rPr>
          <w:b/>
          <w:bCs/>
          <w:sz w:val="32"/>
          <w:szCs w:val="32"/>
        </w:rPr>
        <w:t xml:space="preserve"> </w:t>
      </w:r>
    </w:p>
    <w:p w14:paraId="1A5615C0" w14:textId="790EAB71" w:rsidR="002E1381" w:rsidRPr="00F3579B" w:rsidRDefault="002E1381">
      <w:pPr>
        <w:rPr>
          <w:b/>
          <w:bCs/>
          <w:sz w:val="32"/>
          <w:szCs w:val="32"/>
        </w:rPr>
      </w:pPr>
      <w:r>
        <w:rPr>
          <w:b/>
          <w:bCs/>
          <w:sz w:val="32"/>
          <w:szCs w:val="32"/>
        </w:rPr>
        <w:t>Word count:2500 words</w:t>
      </w:r>
    </w:p>
    <w:p w14:paraId="69497227" w14:textId="41AD3D80" w:rsidR="00BF27F5" w:rsidRDefault="00BF27F5"/>
    <w:p w14:paraId="43B003A4" w14:textId="5288889D" w:rsidR="00BF27F5" w:rsidRDefault="00BF27F5"/>
    <w:p w14:paraId="5AEDC74D" w14:textId="22BE7DC8" w:rsidR="00BF27F5" w:rsidRDefault="00BF27F5">
      <w:pPr>
        <w:rPr>
          <w:rFonts w:ascii="Arial" w:hAnsi="Arial" w:cs="Arial"/>
          <w:b/>
          <w:bCs/>
        </w:rPr>
      </w:pPr>
      <w:r w:rsidRPr="00BF27F5">
        <w:rPr>
          <w:rFonts w:ascii="Arial" w:hAnsi="Arial" w:cs="Arial"/>
          <w:b/>
          <w:bCs/>
        </w:rPr>
        <w:lastRenderedPageBreak/>
        <w:t>Introduction</w:t>
      </w:r>
    </w:p>
    <w:p w14:paraId="4886DAED" w14:textId="77777777" w:rsidR="00F42BD3" w:rsidRPr="00BF27F5" w:rsidRDefault="00F42BD3">
      <w:pPr>
        <w:rPr>
          <w:rFonts w:ascii="Arial" w:hAnsi="Arial" w:cs="Arial"/>
          <w:b/>
          <w:bCs/>
        </w:rPr>
      </w:pPr>
    </w:p>
    <w:p w14:paraId="606E7C6B" w14:textId="4E1872E5" w:rsidR="005305DE" w:rsidRDefault="002F22EA" w:rsidP="00E55876">
      <w:pPr>
        <w:spacing w:line="360" w:lineRule="auto"/>
        <w:rPr>
          <w:rFonts w:ascii="Arial" w:hAnsi="Arial" w:cs="Arial"/>
        </w:rPr>
      </w:pPr>
      <w:r w:rsidRPr="002F22EA">
        <w:rPr>
          <w:rFonts w:ascii="Arial" w:hAnsi="Arial" w:cs="Arial"/>
        </w:rPr>
        <w:t>This essay traces childhood and society's understanding of the impact of child-rearing on the adult child.</w:t>
      </w:r>
      <w:r w:rsidR="003A2E01" w:rsidRPr="003A2E01">
        <w:t xml:space="preserve"> </w:t>
      </w:r>
      <w:r w:rsidR="003A2E01" w:rsidRPr="003A2E01">
        <w:rPr>
          <w:rFonts w:ascii="Arial" w:hAnsi="Arial" w:cs="Arial"/>
        </w:rPr>
        <w:t>A very fascinating and significant field of psychological research in child development. Child development research enables us to pinpoint crucial social, cognitive, and physical growth milestones that kids should accomplish. When a kid falls short of these developmental benchmarks, it can point us toward possible medical or environmental (such as parenting) interventions.</w:t>
      </w:r>
      <w:r w:rsidR="00C35760" w:rsidRPr="00C35760">
        <w:t xml:space="preserve"> </w:t>
      </w:r>
      <w:r w:rsidR="00C35760" w:rsidRPr="00C35760">
        <w:rPr>
          <w:rFonts w:ascii="Arial" w:hAnsi="Arial" w:cs="Arial"/>
        </w:rPr>
        <w:t xml:space="preserve">Some of the important points that are included are childhood from historical times to the present day and its related changes during this </w:t>
      </w:r>
      <w:r w:rsidR="005305DE" w:rsidRPr="00C35760">
        <w:rPr>
          <w:rFonts w:ascii="Arial" w:hAnsi="Arial" w:cs="Arial"/>
        </w:rPr>
        <w:t>time</w:t>
      </w:r>
      <w:r w:rsidR="00C35760" w:rsidRPr="00C35760">
        <w:rPr>
          <w:rFonts w:ascii="Arial" w:hAnsi="Arial" w:cs="Arial"/>
        </w:rPr>
        <w:t>.</w:t>
      </w:r>
      <w:r w:rsidR="00BD34D7" w:rsidRPr="00BD34D7">
        <w:t xml:space="preserve"> </w:t>
      </w:r>
      <w:r w:rsidR="00BD34D7" w:rsidRPr="00BD34D7">
        <w:rPr>
          <w:rFonts w:ascii="Arial" w:hAnsi="Arial" w:cs="Arial"/>
        </w:rPr>
        <w:t xml:space="preserve">Approaches and interventions are also provided to support vulnerable children, young </w:t>
      </w:r>
      <w:r w:rsidR="00001A6C" w:rsidRPr="00BD34D7">
        <w:rPr>
          <w:rFonts w:ascii="Arial" w:hAnsi="Arial" w:cs="Arial"/>
        </w:rPr>
        <w:t>people,</w:t>
      </w:r>
      <w:r w:rsidR="00BD34D7" w:rsidRPr="00BD34D7">
        <w:rPr>
          <w:rFonts w:ascii="Arial" w:hAnsi="Arial" w:cs="Arial"/>
        </w:rPr>
        <w:t xml:space="preserve"> and families.</w:t>
      </w:r>
    </w:p>
    <w:p w14:paraId="601F0DA7" w14:textId="77777777" w:rsidR="00714786" w:rsidRDefault="00714786" w:rsidP="00E55876">
      <w:pPr>
        <w:spacing w:line="360" w:lineRule="auto"/>
        <w:rPr>
          <w:rFonts w:ascii="Arial" w:hAnsi="Arial" w:cs="Arial"/>
        </w:rPr>
      </w:pPr>
    </w:p>
    <w:p w14:paraId="31058BEA" w14:textId="77777777" w:rsidR="00714786" w:rsidRDefault="00714786" w:rsidP="00E55876">
      <w:pPr>
        <w:spacing w:line="360" w:lineRule="auto"/>
        <w:rPr>
          <w:rFonts w:ascii="Arial" w:hAnsi="Arial" w:cs="Arial"/>
        </w:rPr>
      </w:pPr>
    </w:p>
    <w:p w14:paraId="60B80D9C" w14:textId="77777777" w:rsidR="00714786" w:rsidRDefault="00714786" w:rsidP="00E55876">
      <w:pPr>
        <w:spacing w:line="360" w:lineRule="auto"/>
        <w:rPr>
          <w:rFonts w:ascii="Arial" w:hAnsi="Arial" w:cs="Arial"/>
        </w:rPr>
      </w:pPr>
    </w:p>
    <w:p w14:paraId="5D28F873" w14:textId="77777777" w:rsidR="00714786" w:rsidRDefault="00714786" w:rsidP="00E55876">
      <w:pPr>
        <w:spacing w:line="360" w:lineRule="auto"/>
        <w:rPr>
          <w:rFonts w:ascii="Arial" w:hAnsi="Arial" w:cs="Arial"/>
        </w:rPr>
      </w:pPr>
    </w:p>
    <w:p w14:paraId="5B3BB7FF" w14:textId="77777777" w:rsidR="00714786" w:rsidRDefault="00714786" w:rsidP="00E55876">
      <w:pPr>
        <w:spacing w:line="360" w:lineRule="auto"/>
        <w:rPr>
          <w:rFonts w:ascii="Arial" w:hAnsi="Arial" w:cs="Arial"/>
        </w:rPr>
      </w:pPr>
    </w:p>
    <w:p w14:paraId="540941F9" w14:textId="77777777" w:rsidR="00714786" w:rsidRDefault="00714786" w:rsidP="00E55876">
      <w:pPr>
        <w:spacing w:line="360" w:lineRule="auto"/>
        <w:rPr>
          <w:rFonts w:ascii="Arial" w:hAnsi="Arial" w:cs="Arial"/>
        </w:rPr>
      </w:pPr>
    </w:p>
    <w:p w14:paraId="3D0B0913" w14:textId="77777777" w:rsidR="00714786" w:rsidRDefault="00714786" w:rsidP="00E55876">
      <w:pPr>
        <w:spacing w:line="360" w:lineRule="auto"/>
        <w:rPr>
          <w:rFonts w:ascii="Arial" w:hAnsi="Arial" w:cs="Arial"/>
        </w:rPr>
      </w:pPr>
    </w:p>
    <w:p w14:paraId="1047494D" w14:textId="77777777" w:rsidR="00714786" w:rsidRDefault="00714786" w:rsidP="00E55876">
      <w:pPr>
        <w:spacing w:line="360" w:lineRule="auto"/>
        <w:rPr>
          <w:rFonts w:ascii="Arial" w:hAnsi="Arial" w:cs="Arial"/>
        </w:rPr>
      </w:pPr>
    </w:p>
    <w:p w14:paraId="6F865D07" w14:textId="77777777" w:rsidR="00714786" w:rsidRDefault="00714786" w:rsidP="00E55876">
      <w:pPr>
        <w:spacing w:line="360" w:lineRule="auto"/>
        <w:rPr>
          <w:rFonts w:ascii="Arial" w:hAnsi="Arial" w:cs="Arial"/>
        </w:rPr>
      </w:pPr>
    </w:p>
    <w:p w14:paraId="29C9A26E" w14:textId="77777777" w:rsidR="00714786" w:rsidRDefault="00714786" w:rsidP="00E55876">
      <w:pPr>
        <w:spacing w:line="360" w:lineRule="auto"/>
        <w:rPr>
          <w:rFonts w:ascii="Arial" w:hAnsi="Arial" w:cs="Arial"/>
        </w:rPr>
      </w:pPr>
    </w:p>
    <w:p w14:paraId="57A990AC" w14:textId="77777777" w:rsidR="00714786" w:rsidRDefault="00714786" w:rsidP="00E55876">
      <w:pPr>
        <w:spacing w:line="360" w:lineRule="auto"/>
        <w:rPr>
          <w:rFonts w:ascii="Arial" w:hAnsi="Arial" w:cs="Arial"/>
        </w:rPr>
      </w:pPr>
    </w:p>
    <w:p w14:paraId="288703FD" w14:textId="77777777" w:rsidR="00714786" w:rsidRDefault="00714786" w:rsidP="00E55876">
      <w:pPr>
        <w:spacing w:line="360" w:lineRule="auto"/>
        <w:rPr>
          <w:rFonts w:ascii="Arial" w:hAnsi="Arial" w:cs="Arial"/>
        </w:rPr>
      </w:pPr>
    </w:p>
    <w:p w14:paraId="3EDC4AEB" w14:textId="77777777" w:rsidR="00714786" w:rsidRDefault="00714786" w:rsidP="00E55876">
      <w:pPr>
        <w:spacing w:line="360" w:lineRule="auto"/>
        <w:rPr>
          <w:rFonts w:ascii="Arial" w:hAnsi="Arial" w:cs="Arial"/>
        </w:rPr>
      </w:pPr>
    </w:p>
    <w:p w14:paraId="50925CD5" w14:textId="77777777" w:rsidR="00714786" w:rsidRDefault="00714786" w:rsidP="00E55876">
      <w:pPr>
        <w:spacing w:line="360" w:lineRule="auto"/>
        <w:rPr>
          <w:rFonts w:ascii="Arial" w:hAnsi="Arial" w:cs="Arial"/>
        </w:rPr>
      </w:pPr>
    </w:p>
    <w:p w14:paraId="16C5C7FD" w14:textId="77777777" w:rsidR="00714786" w:rsidRDefault="00714786" w:rsidP="00E55876">
      <w:pPr>
        <w:spacing w:line="360" w:lineRule="auto"/>
        <w:rPr>
          <w:rFonts w:ascii="Arial" w:hAnsi="Arial" w:cs="Arial"/>
        </w:rPr>
      </w:pPr>
    </w:p>
    <w:p w14:paraId="61176C12" w14:textId="77777777" w:rsidR="00714786" w:rsidRDefault="00714786" w:rsidP="00E55876">
      <w:pPr>
        <w:spacing w:line="360" w:lineRule="auto"/>
        <w:rPr>
          <w:rFonts w:ascii="Arial" w:hAnsi="Arial" w:cs="Arial"/>
        </w:rPr>
      </w:pPr>
    </w:p>
    <w:p w14:paraId="5B3B454B" w14:textId="77777777" w:rsidR="00714786" w:rsidRDefault="00714786" w:rsidP="00E55876">
      <w:pPr>
        <w:spacing w:line="360" w:lineRule="auto"/>
        <w:rPr>
          <w:rFonts w:ascii="Arial" w:hAnsi="Arial" w:cs="Arial"/>
        </w:rPr>
      </w:pPr>
    </w:p>
    <w:p w14:paraId="66F0ABED" w14:textId="77777777" w:rsidR="00714786" w:rsidRDefault="00714786" w:rsidP="00E55876">
      <w:pPr>
        <w:spacing w:line="360" w:lineRule="auto"/>
        <w:rPr>
          <w:rFonts w:ascii="Arial" w:hAnsi="Arial" w:cs="Arial"/>
        </w:rPr>
      </w:pPr>
    </w:p>
    <w:p w14:paraId="43498C61" w14:textId="55070939" w:rsidR="00714786" w:rsidRPr="006E0222" w:rsidRDefault="006E0222" w:rsidP="00E55876">
      <w:pPr>
        <w:spacing w:line="360" w:lineRule="auto"/>
        <w:rPr>
          <w:rFonts w:ascii="Arial" w:hAnsi="Arial" w:cs="Arial"/>
          <w:b/>
          <w:bCs/>
          <w:u w:val="single"/>
        </w:rPr>
      </w:pPr>
      <w:r w:rsidRPr="006E0222">
        <w:rPr>
          <w:rFonts w:ascii="Arial" w:hAnsi="Arial" w:cs="Arial"/>
          <w:b/>
          <w:bCs/>
          <w:u w:val="single"/>
        </w:rPr>
        <w:lastRenderedPageBreak/>
        <w:t>Childhood definition</w:t>
      </w:r>
    </w:p>
    <w:p w14:paraId="1BE93BC2" w14:textId="46097908" w:rsidR="00714786" w:rsidRDefault="006E0222" w:rsidP="00E55876">
      <w:pPr>
        <w:spacing w:line="360" w:lineRule="auto"/>
        <w:rPr>
          <w:rFonts w:ascii="Arial" w:hAnsi="Arial" w:cs="Arial"/>
        </w:rPr>
      </w:pPr>
      <w:r w:rsidRPr="006E0222">
        <w:rPr>
          <w:rFonts w:ascii="Arial" w:hAnsi="Arial" w:cs="Arial"/>
        </w:rPr>
        <w:t>As peoples and cultures establish no cultural agreement for this stage of life, the definition of childhood in the sociology dictionary relates to the feasibility of establishing the age of childhood as a stage of a person's life according to social agreement and convention. Childhood is described as "the era of a person's life that begins with his birth and extends to his adulthood, with its differences from one culture to another," according to the sociology dictionary.</w:t>
      </w:r>
      <w:r w:rsidR="0070688B" w:rsidRPr="0070688B">
        <w:t xml:space="preserve"> </w:t>
      </w:r>
      <w:r w:rsidR="0070688B" w:rsidRPr="0070688B">
        <w:rPr>
          <w:rFonts w:ascii="Arial" w:hAnsi="Arial" w:cs="Arial"/>
        </w:rPr>
        <w:t>(</w:t>
      </w:r>
      <w:r w:rsidR="00F353B8" w:rsidRPr="0070688B">
        <w:rPr>
          <w:rFonts w:ascii="Arial" w:hAnsi="Arial" w:cs="Arial"/>
        </w:rPr>
        <w:t>Health Meth</w:t>
      </w:r>
      <w:r w:rsidR="0070688B" w:rsidRPr="0070688B">
        <w:rPr>
          <w:rFonts w:ascii="Arial" w:hAnsi="Arial" w:cs="Arial"/>
        </w:rPr>
        <w:t>, 2021)</w:t>
      </w:r>
      <w:r w:rsidR="0070688B">
        <w:rPr>
          <w:rFonts w:ascii="Arial" w:hAnsi="Arial" w:cs="Arial"/>
        </w:rPr>
        <w:t>.</w:t>
      </w:r>
    </w:p>
    <w:p w14:paraId="466D9774" w14:textId="50EA48DC" w:rsidR="008263BF" w:rsidRDefault="00EB168C" w:rsidP="00E55876">
      <w:pPr>
        <w:spacing w:line="360" w:lineRule="auto"/>
        <w:rPr>
          <w:rFonts w:ascii="Arial" w:hAnsi="Arial" w:cs="Arial"/>
        </w:rPr>
      </w:pPr>
      <w:r w:rsidRPr="00EB168C">
        <w:rPr>
          <w:rFonts w:ascii="Arial" w:hAnsi="Arial" w:cs="Arial"/>
        </w:rPr>
        <w:t>The age status of childhood is neither universal nor constant. The meaning and experience of childhood vary between civilizations, eras, and amongst various populations. This suggests that growing up is a socially manufactured experience rather than a regular or inevitable stage of life. This is so because historical and intercultural studies have demonstrated that having children has distinct connotations in various civilizations. For instance, you simply need to consider the numerous street kids in India to understand that the concept of childhood does not even exist in some societies.</w:t>
      </w:r>
      <w:r w:rsidR="00572D54" w:rsidRPr="00572D54">
        <w:t xml:space="preserve"> </w:t>
      </w:r>
      <w:r w:rsidR="00572D54" w:rsidRPr="00572D54">
        <w:rPr>
          <w:rFonts w:ascii="Arial" w:hAnsi="Arial" w:cs="Arial"/>
        </w:rPr>
        <w:t>(Sharma, 2019)</w:t>
      </w:r>
      <w:r w:rsidR="007A171C">
        <w:rPr>
          <w:rFonts w:ascii="Arial" w:hAnsi="Arial" w:cs="Arial"/>
        </w:rPr>
        <w:t>.</w:t>
      </w:r>
    </w:p>
    <w:p w14:paraId="74DEF166" w14:textId="5E2545D2" w:rsidR="006453A1" w:rsidRDefault="006453A1" w:rsidP="00E55876">
      <w:pPr>
        <w:spacing w:line="360" w:lineRule="auto"/>
        <w:rPr>
          <w:rFonts w:ascii="Arial" w:hAnsi="Arial" w:cs="Arial"/>
        </w:rPr>
      </w:pPr>
      <w:r w:rsidRPr="006453A1">
        <w:rPr>
          <w:rFonts w:ascii="Arial" w:hAnsi="Arial" w:cs="Arial"/>
        </w:rPr>
        <w:t xml:space="preserve">The human childhood stage can be divided into several portions based on the traits and steps that a person experiences during this stage. This stage is also </w:t>
      </w:r>
      <w:r w:rsidR="00001A6C" w:rsidRPr="006453A1">
        <w:rPr>
          <w:rFonts w:ascii="Arial" w:hAnsi="Arial" w:cs="Arial"/>
        </w:rPr>
        <w:t>lengthy</w:t>
      </w:r>
      <w:r w:rsidRPr="006453A1">
        <w:rPr>
          <w:rFonts w:ascii="Arial" w:hAnsi="Arial" w:cs="Arial"/>
        </w:rPr>
        <w:t>. According to some studies, childhood is divided into two phases, with the stage of adolescence that may be linked to childhood coming next. It is the longest stage between the childhood stages for many organisms.</w:t>
      </w:r>
      <w:r w:rsidR="00923369" w:rsidRPr="00923369">
        <w:t xml:space="preserve"> </w:t>
      </w:r>
      <w:r w:rsidR="00923369" w:rsidRPr="00923369">
        <w:rPr>
          <w:rFonts w:ascii="Arial" w:hAnsi="Arial" w:cs="Arial"/>
        </w:rPr>
        <w:t>(Reding, 2021)</w:t>
      </w:r>
      <w:r w:rsidR="00923369">
        <w:rPr>
          <w:rFonts w:ascii="Arial" w:hAnsi="Arial" w:cs="Arial"/>
        </w:rPr>
        <w:t>.</w:t>
      </w:r>
    </w:p>
    <w:p w14:paraId="63C0D4B3" w14:textId="7CF9A6EC" w:rsidR="002C70D1" w:rsidRPr="00532550" w:rsidRDefault="00410406" w:rsidP="00532550">
      <w:pPr>
        <w:pStyle w:val="ListParagraph"/>
        <w:numPr>
          <w:ilvl w:val="0"/>
          <w:numId w:val="1"/>
        </w:numPr>
        <w:spacing w:line="360" w:lineRule="auto"/>
        <w:rPr>
          <w:rFonts w:ascii="Arial" w:hAnsi="Arial" w:cs="Arial"/>
        </w:rPr>
      </w:pPr>
      <w:r w:rsidRPr="00532550">
        <w:rPr>
          <w:rFonts w:ascii="Arial" w:hAnsi="Arial" w:cs="Arial"/>
        </w:rPr>
        <w:t>The early childhood stage lasts until the child is five years old. During this time, the child develops basic abilities and behavioural formation, such as learning to walk and speak, and they begin to build their independent world.</w:t>
      </w:r>
    </w:p>
    <w:p w14:paraId="6514282F" w14:textId="12150C82" w:rsidR="003E5241" w:rsidRPr="00532550" w:rsidRDefault="009A4176" w:rsidP="00532550">
      <w:pPr>
        <w:pStyle w:val="ListParagraph"/>
        <w:numPr>
          <w:ilvl w:val="0"/>
          <w:numId w:val="1"/>
        </w:numPr>
        <w:spacing w:line="360" w:lineRule="auto"/>
        <w:rPr>
          <w:rFonts w:ascii="Arial" w:hAnsi="Arial" w:cs="Arial"/>
        </w:rPr>
      </w:pPr>
      <w:r w:rsidRPr="00532550">
        <w:rPr>
          <w:rFonts w:ascii="Arial" w:hAnsi="Arial" w:cs="Arial"/>
        </w:rPr>
        <w:t>Period of late childhood: This stage lasts from the child's sixth year of life through his twelfth year.</w:t>
      </w:r>
    </w:p>
    <w:p w14:paraId="15984CB6" w14:textId="15FCFE0F" w:rsidR="00960F46" w:rsidRDefault="00960F46" w:rsidP="00532550">
      <w:pPr>
        <w:pStyle w:val="ListParagraph"/>
        <w:numPr>
          <w:ilvl w:val="0"/>
          <w:numId w:val="1"/>
        </w:numPr>
        <w:spacing w:line="360" w:lineRule="auto"/>
        <w:rPr>
          <w:rFonts w:ascii="Arial" w:hAnsi="Arial" w:cs="Arial"/>
        </w:rPr>
      </w:pPr>
      <w:r w:rsidRPr="00532550">
        <w:rPr>
          <w:rFonts w:ascii="Arial" w:hAnsi="Arial" w:cs="Arial"/>
        </w:rPr>
        <w:t>When a youngster reaches his arrival, in the case of the majority, the adolescent stage begins and finishes.</w:t>
      </w:r>
      <w:r w:rsidR="00EA2328" w:rsidRPr="00EA2328">
        <w:t xml:space="preserve"> </w:t>
      </w:r>
      <w:r w:rsidR="00EA2328" w:rsidRPr="00EA2328">
        <w:rPr>
          <w:rFonts w:ascii="Arial" w:hAnsi="Arial" w:cs="Arial"/>
        </w:rPr>
        <w:t>(</w:t>
      </w:r>
      <w:r w:rsidR="00F353B8" w:rsidRPr="00EA2328">
        <w:rPr>
          <w:rFonts w:ascii="Arial" w:hAnsi="Arial" w:cs="Arial"/>
        </w:rPr>
        <w:t>Stan borough</w:t>
      </w:r>
      <w:r w:rsidR="00EA2328" w:rsidRPr="00EA2328">
        <w:rPr>
          <w:rFonts w:ascii="Arial" w:hAnsi="Arial" w:cs="Arial"/>
        </w:rPr>
        <w:t>, 2019)</w:t>
      </w:r>
      <w:r w:rsidR="00EA2328">
        <w:rPr>
          <w:rFonts w:ascii="Arial" w:hAnsi="Arial" w:cs="Arial"/>
        </w:rPr>
        <w:t>.</w:t>
      </w:r>
    </w:p>
    <w:p w14:paraId="1C7F53F2" w14:textId="77777777" w:rsidR="006B124C" w:rsidRDefault="006B124C" w:rsidP="006B124C">
      <w:pPr>
        <w:spacing w:line="360" w:lineRule="auto"/>
        <w:rPr>
          <w:rFonts w:ascii="Arial" w:hAnsi="Arial" w:cs="Arial"/>
        </w:rPr>
      </w:pPr>
    </w:p>
    <w:p w14:paraId="2A0EE66E" w14:textId="69B6A53C" w:rsidR="007C1464" w:rsidRPr="00854D07" w:rsidRDefault="007C1464" w:rsidP="006B124C">
      <w:pPr>
        <w:spacing w:line="360" w:lineRule="auto"/>
        <w:rPr>
          <w:rFonts w:ascii="Arial" w:hAnsi="Arial" w:cs="Arial"/>
          <w:b/>
          <w:bCs/>
          <w:u w:val="single"/>
        </w:rPr>
      </w:pPr>
      <w:r w:rsidRPr="00854D07">
        <w:rPr>
          <w:rFonts w:ascii="Arial" w:hAnsi="Arial" w:cs="Arial"/>
          <w:b/>
          <w:bCs/>
          <w:u w:val="single"/>
        </w:rPr>
        <w:t xml:space="preserve">Understanding of the development of the social </w:t>
      </w:r>
      <w:r w:rsidR="00854D07" w:rsidRPr="00854D07">
        <w:rPr>
          <w:rFonts w:ascii="Arial" w:hAnsi="Arial" w:cs="Arial"/>
          <w:b/>
          <w:bCs/>
          <w:u w:val="single"/>
        </w:rPr>
        <w:t>construction of childhood</w:t>
      </w:r>
    </w:p>
    <w:p w14:paraId="0399B1AE" w14:textId="6F3D1FA9" w:rsidR="00532550" w:rsidRDefault="00854D07" w:rsidP="00532550">
      <w:pPr>
        <w:spacing w:line="360" w:lineRule="auto"/>
        <w:rPr>
          <w:rFonts w:ascii="Arial" w:hAnsi="Arial" w:cs="Arial"/>
        </w:rPr>
      </w:pPr>
      <w:r w:rsidRPr="00854D07">
        <w:rPr>
          <w:rFonts w:ascii="Arial" w:hAnsi="Arial" w:cs="Arial"/>
        </w:rPr>
        <w:t>Sociologists who use the phrase "childhood is socially constructed" indicate that our conceptions of childhood are shaped by society rather than by a person's chronological age.</w:t>
      </w:r>
      <w:r w:rsidR="0008312A" w:rsidRPr="0008312A">
        <w:t xml:space="preserve"> </w:t>
      </w:r>
      <w:r w:rsidR="0008312A" w:rsidRPr="0008312A">
        <w:rPr>
          <w:rFonts w:ascii="Arial" w:hAnsi="Arial" w:cs="Arial"/>
        </w:rPr>
        <w:t>(sociologytwynham.com, 2018)</w:t>
      </w:r>
      <w:r w:rsidR="0008312A">
        <w:rPr>
          <w:rFonts w:ascii="Arial" w:hAnsi="Arial" w:cs="Arial"/>
        </w:rPr>
        <w:t>.</w:t>
      </w:r>
    </w:p>
    <w:p w14:paraId="4CA2FED2" w14:textId="1CC2F57A" w:rsidR="0033566A" w:rsidRDefault="0033566A" w:rsidP="00532550">
      <w:pPr>
        <w:spacing w:line="360" w:lineRule="auto"/>
        <w:rPr>
          <w:rFonts w:ascii="Arial" w:hAnsi="Arial" w:cs="Arial"/>
        </w:rPr>
      </w:pPr>
      <w:r w:rsidRPr="0033566A">
        <w:rPr>
          <w:rFonts w:ascii="Arial" w:hAnsi="Arial" w:cs="Arial"/>
        </w:rPr>
        <w:t>The following are some areas of childhood that are influenced by society:</w:t>
      </w:r>
    </w:p>
    <w:p w14:paraId="72D793CE" w14:textId="52979EDA" w:rsidR="008A4E48" w:rsidRPr="001B3515" w:rsidRDefault="008A4E48" w:rsidP="001B3515">
      <w:pPr>
        <w:pStyle w:val="ListParagraph"/>
        <w:numPr>
          <w:ilvl w:val="0"/>
          <w:numId w:val="2"/>
        </w:numPr>
        <w:spacing w:line="360" w:lineRule="auto"/>
        <w:rPr>
          <w:rFonts w:ascii="Arial" w:hAnsi="Arial" w:cs="Arial"/>
        </w:rPr>
      </w:pPr>
      <w:r w:rsidRPr="001B3515">
        <w:rPr>
          <w:rFonts w:ascii="Arial" w:hAnsi="Arial" w:cs="Arial"/>
        </w:rPr>
        <w:t>The duration of infancy and the age at which a child turns into an adult</w:t>
      </w:r>
      <w:r w:rsidR="001B3515">
        <w:rPr>
          <w:rFonts w:ascii="Arial" w:hAnsi="Arial" w:cs="Arial"/>
        </w:rPr>
        <w:t>.</w:t>
      </w:r>
    </w:p>
    <w:p w14:paraId="534E3BC6" w14:textId="45BB31EA" w:rsidR="008A4E48" w:rsidRPr="001B3515" w:rsidRDefault="0031544E" w:rsidP="001B3515">
      <w:pPr>
        <w:pStyle w:val="ListParagraph"/>
        <w:numPr>
          <w:ilvl w:val="0"/>
          <w:numId w:val="2"/>
        </w:numPr>
        <w:spacing w:line="360" w:lineRule="auto"/>
        <w:rPr>
          <w:rFonts w:ascii="Arial" w:hAnsi="Arial" w:cs="Arial"/>
        </w:rPr>
      </w:pPr>
      <w:r w:rsidRPr="0031544E">
        <w:rPr>
          <w:rFonts w:ascii="Arial" w:hAnsi="Arial" w:cs="Arial"/>
        </w:rPr>
        <w:lastRenderedPageBreak/>
        <w:t>The place of children in society, including their obligations and rights, as well as the legal protections and restrictions we place on them.</w:t>
      </w:r>
    </w:p>
    <w:p w14:paraId="5F6DDB16" w14:textId="6CB77A67" w:rsidR="0033566A" w:rsidRDefault="0054446B" w:rsidP="001B3515">
      <w:pPr>
        <w:pStyle w:val="ListParagraph"/>
        <w:numPr>
          <w:ilvl w:val="0"/>
          <w:numId w:val="2"/>
        </w:numPr>
        <w:spacing w:line="360" w:lineRule="auto"/>
        <w:rPr>
          <w:rFonts w:ascii="Arial" w:hAnsi="Arial" w:cs="Arial"/>
        </w:rPr>
      </w:pPr>
      <w:r w:rsidRPr="0054446B">
        <w:rPr>
          <w:rFonts w:ascii="Arial" w:hAnsi="Arial" w:cs="Arial"/>
        </w:rPr>
        <w:t>We have general impressions about children, such as whether we think they are strong and in need of freedom to explore and grow as independently as possible or defenceless and in need of protection</w:t>
      </w:r>
      <w:r w:rsidR="008A4E48" w:rsidRPr="001B3515">
        <w:rPr>
          <w:rFonts w:ascii="Arial" w:hAnsi="Arial" w:cs="Arial"/>
        </w:rPr>
        <w:t>.</w:t>
      </w:r>
      <w:r w:rsidR="00294D36" w:rsidRPr="00294D36">
        <w:t xml:space="preserve"> </w:t>
      </w:r>
      <w:r w:rsidR="00294D36" w:rsidRPr="00294D36">
        <w:rPr>
          <w:rFonts w:ascii="Arial" w:hAnsi="Arial" w:cs="Arial"/>
        </w:rPr>
        <w:t>(LawAspect.com, 2020)</w:t>
      </w:r>
      <w:r w:rsidR="00294D36">
        <w:rPr>
          <w:rFonts w:ascii="Arial" w:hAnsi="Arial" w:cs="Arial"/>
        </w:rPr>
        <w:t>.</w:t>
      </w:r>
    </w:p>
    <w:p w14:paraId="5B7A0380" w14:textId="26A8422E" w:rsidR="000F155E" w:rsidRDefault="0096750D" w:rsidP="000F155E">
      <w:pPr>
        <w:spacing w:line="360" w:lineRule="auto"/>
        <w:rPr>
          <w:rFonts w:ascii="Arial" w:hAnsi="Arial" w:cs="Arial"/>
        </w:rPr>
      </w:pPr>
      <w:r w:rsidRPr="0096750D">
        <w:rPr>
          <w:rFonts w:ascii="Arial" w:hAnsi="Arial" w:cs="Arial"/>
        </w:rPr>
        <w:t>Most nations appear to concur on the fundamental distinctions between children and adults, including:</w:t>
      </w:r>
    </w:p>
    <w:p w14:paraId="10A42B58" w14:textId="58CEEB86" w:rsidR="00246049" w:rsidRPr="00246049" w:rsidRDefault="004362AF" w:rsidP="00246049">
      <w:pPr>
        <w:pStyle w:val="ListParagraph"/>
        <w:numPr>
          <w:ilvl w:val="0"/>
          <w:numId w:val="7"/>
        </w:numPr>
        <w:spacing w:line="360" w:lineRule="auto"/>
        <w:rPr>
          <w:rFonts w:ascii="Arial" w:hAnsi="Arial" w:cs="Arial"/>
        </w:rPr>
      </w:pPr>
      <w:r w:rsidRPr="004362AF">
        <w:rPr>
          <w:rFonts w:ascii="Arial" w:hAnsi="Arial" w:cs="Arial"/>
        </w:rPr>
        <w:t xml:space="preserve"> Children are not as emotionally and physically mature as adults. Because they are still learning and developing, they are not held accountable for their actions.</w:t>
      </w:r>
    </w:p>
    <w:p w14:paraId="051F800D" w14:textId="7BAA30FC" w:rsidR="00246049" w:rsidRPr="00246049" w:rsidRDefault="00FE275B" w:rsidP="00246049">
      <w:pPr>
        <w:pStyle w:val="ListParagraph"/>
        <w:numPr>
          <w:ilvl w:val="0"/>
          <w:numId w:val="7"/>
        </w:numPr>
        <w:spacing w:line="360" w:lineRule="auto"/>
        <w:rPr>
          <w:rFonts w:ascii="Arial" w:hAnsi="Arial" w:cs="Arial"/>
        </w:rPr>
      </w:pPr>
      <w:r w:rsidRPr="00FE275B">
        <w:rPr>
          <w:rFonts w:ascii="Arial" w:hAnsi="Arial" w:cs="Arial"/>
        </w:rPr>
        <w:t>Most kids rely on or look up to adults to take care of their bodily and emotional needs, which are satisfied through socialisation. They are fragile and reliant on grownups.</w:t>
      </w:r>
    </w:p>
    <w:p w14:paraId="2B2D8663" w14:textId="76FF16B1" w:rsidR="0096750D" w:rsidRPr="00B12801" w:rsidRDefault="00246049" w:rsidP="00246049">
      <w:pPr>
        <w:pStyle w:val="ListParagraph"/>
        <w:numPr>
          <w:ilvl w:val="0"/>
          <w:numId w:val="7"/>
        </w:numPr>
        <w:spacing w:line="360" w:lineRule="auto"/>
        <w:rPr>
          <w:rFonts w:ascii="Arial" w:hAnsi="Arial" w:cs="Arial"/>
        </w:rPr>
      </w:pPr>
      <w:r w:rsidRPr="00246049">
        <w:rPr>
          <w:rFonts w:ascii="Arial" w:hAnsi="Arial" w:cs="Arial"/>
        </w:rPr>
        <w:t>Children are not as capable of managing their own lives as adults are.</w:t>
      </w:r>
      <w:r w:rsidR="00E9474A" w:rsidRPr="00E9474A">
        <w:t xml:space="preserve"> </w:t>
      </w:r>
      <w:r w:rsidR="00B12801" w:rsidRPr="00B12801">
        <w:t>(</w:t>
      </w:r>
      <w:r w:rsidR="00D025AA" w:rsidRPr="00B12801">
        <w:rPr>
          <w:rFonts w:ascii="Arial" w:hAnsi="Arial" w:cs="Arial"/>
        </w:rPr>
        <w:t>Study Smarter</w:t>
      </w:r>
      <w:r w:rsidR="00B12801" w:rsidRPr="00B12801">
        <w:rPr>
          <w:rFonts w:ascii="Arial" w:hAnsi="Arial" w:cs="Arial"/>
        </w:rPr>
        <w:t xml:space="preserve"> US, n.d.)</w:t>
      </w:r>
      <w:r w:rsidR="00B12801">
        <w:rPr>
          <w:rFonts w:ascii="Arial" w:hAnsi="Arial" w:cs="Arial"/>
        </w:rPr>
        <w:t>.</w:t>
      </w:r>
    </w:p>
    <w:p w14:paraId="253FC518" w14:textId="77777777" w:rsidR="00F12339" w:rsidRPr="00F12339" w:rsidRDefault="00F12339" w:rsidP="00F12339">
      <w:pPr>
        <w:spacing w:line="360" w:lineRule="auto"/>
        <w:rPr>
          <w:rFonts w:ascii="Arial" w:hAnsi="Arial" w:cs="Arial"/>
        </w:rPr>
      </w:pPr>
      <w:r w:rsidRPr="00F12339">
        <w:rPr>
          <w:rFonts w:ascii="Arial" w:hAnsi="Arial" w:cs="Arial"/>
        </w:rPr>
        <w:t>The following are instances of how our perceptions and approaches to "childhood" are socially constructed:</w:t>
      </w:r>
    </w:p>
    <w:p w14:paraId="1A78F1E1" w14:textId="77777777" w:rsidR="00F12339" w:rsidRPr="00F12339" w:rsidRDefault="00F12339" w:rsidP="00F12339">
      <w:pPr>
        <w:spacing w:line="360" w:lineRule="auto"/>
        <w:rPr>
          <w:rFonts w:ascii="Arial" w:hAnsi="Arial" w:cs="Arial"/>
        </w:rPr>
      </w:pPr>
      <w:r w:rsidRPr="00F12339">
        <w:rPr>
          <w:rFonts w:ascii="Arial" w:hAnsi="Arial" w:cs="Arial"/>
        </w:rPr>
        <w:t>The notion that children are defenceless and in need of protection.</w:t>
      </w:r>
    </w:p>
    <w:p w14:paraId="2CE3F525" w14:textId="77777777" w:rsidR="00F12339" w:rsidRPr="00F12339" w:rsidRDefault="00F12339" w:rsidP="00F12339">
      <w:pPr>
        <w:spacing w:line="360" w:lineRule="auto"/>
        <w:rPr>
          <w:rFonts w:ascii="Arial" w:hAnsi="Arial" w:cs="Arial"/>
        </w:rPr>
      </w:pPr>
      <w:r w:rsidRPr="00F12339">
        <w:rPr>
          <w:rFonts w:ascii="Arial" w:hAnsi="Arial" w:cs="Arial"/>
        </w:rPr>
        <w:t>The idea is that kids should have the freedom to be themselves and grow as much as they can.</w:t>
      </w:r>
    </w:p>
    <w:p w14:paraId="40404CF4" w14:textId="213FE51E" w:rsidR="00F12339" w:rsidRPr="00F12339" w:rsidRDefault="00F12339" w:rsidP="00F12339">
      <w:pPr>
        <w:spacing w:line="360" w:lineRule="auto"/>
        <w:rPr>
          <w:rFonts w:ascii="Arial" w:hAnsi="Arial" w:cs="Arial"/>
        </w:rPr>
      </w:pPr>
      <w:r w:rsidRPr="00F12339">
        <w:rPr>
          <w:rFonts w:ascii="Arial" w:hAnsi="Arial" w:cs="Arial"/>
        </w:rPr>
        <w:t>The idea is that kids should focus on their education rather than being expected to work or earn money.</w:t>
      </w:r>
      <w:r w:rsidR="00D025AA" w:rsidRPr="00D025AA">
        <w:t xml:space="preserve"> </w:t>
      </w:r>
    </w:p>
    <w:p w14:paraId="124A0EE1" w14:textId="78AB2E44" w:rsidR="000F155E" w:rsidRDefault="00F12339" w:rsidP="000F155E">
      <w:pPr>
        <w:spacing w:line="360" w:lineRule="auto"/>
        <w:rPr>
          <w:rFonts w:ascii="Arial" w:hAnsi="Arial" w:cs="Arial"/>
        </w:rPr>
      </w:pPr>
      <w:r w:rsidRPr="00F12339">
        <w:rPr>
          <w:rFonts w:ascii="Arial" w:hAnsi="Arial" w:cs="Arial"/>
        </w:rPr>
        <w:t>Being "family-friendly" or developing items, events, and services with children in mind.</w:t>
      </w:r>
      <w:r w:rsidR="000F6060" w:rsidRPr="000F6060">
        <w:t xml:space="preserve"> </w:t>
      </w:r>
      <w:r w:rsidR="000F6060" w:rsidRPr="000F6060">
        <w:rPr>
          <w:rFonts w:ascii="Arial" w:hAnsi="Arial" w:cs="Arial"/>
        </w:rPr>
        <w:t>(Wagg, 1992).</w:t>
      </w:r>
    </w:p>
    <w:p w14:paraId="0B18B77E" w14:textId="77777777" w:rsidR="00F12339" w:rsidRDefault="00F12339" w:rsidP="000F155E">
      <w:pPr>
        <w:spacing w:line="360" w:lineRule="auto"/>
        <w:rPr>
          <w:rFonts w:ascii="Arial" w:hAnsi="Arial" w:cs="Arial"/>
        </w:rPr>
      </w:pPr>
    </w:p>
    <w:p w14:paraId="0098EC60" w14:textId="77777777" w:rsidR="007A171C" w:rsidRDefault="007A171C" w:rsidP="000F155E">
      <w:pPr>
        <w:spacing w:line="360" w:lineRule="auto"/>
        <w:rPr>
          <w:rFonts w:ascii="Arial" w:hAnsi="Arial" w:cs="Arial"/>
        </w:rPr>
      </w:pPr>
    </w:p>
    <w:p w14:paraId="6C06D26B" w14:textId="77777777" w:rsidR="007A171C" w:rsidRDefault="007A171C" w:rsidP="000F155E">
      <w:pPr>
        <w:spacing w:line="360" w:lineRule="auto"/>
        <w:rPr>
          <w:rFonts w:ascii="Arial" w:hAnsi="Arial" w:cs="Arial"/>
        </w:rPr>
      </w:pPr>
    </w:p>
    <w:p w14:paraId="48951EF1" w14:textId="77777777" w:rsidR="007A171C" w:rsidRDefault="007A171C" w:rsidP="000F155E">
      <w:pPr>
        <w:spacing w:line="360" w:lineRule="auto"/>
        <w:rPr>
          <w:rFonts w:ascii="Arial" w:hAnsi="Arial" w:cs="Arial"/>
        </w:rPr>
      </w:pPr>
    </w:p>
    <w:p w14:paraId="34DE8D1E" w14:textId="77777777" w:rsidR="007A171C" w:rsidRDefault="007A171C" w:rsidP="000F155E">
      <w:pPr>
        <w:spacing w:line="360" w:lineRule="auto"/>
        <w:rPr>
          <w:rFonts w:ascii="Arial" w:hAnsi="Arial" w:cs="Arial"/>
        </w:rPr>
      </w:pPr>
    </w:p>
    <w:p w14:paraId="03AA1BE2" w14:textId="77777777" w:rsidR="007A171C" w:rsidRDefault="007A171C" w:rsidP="000F155E">
      <w:pPr>
        <w:spacing w:line="360" w:lineRule="auto"/>
        <w:rPr>
          <w:rFonts w:ascii="Arial" w:hAnsi="Arial" w:cs="Arial"/>
        </w:rPr>
      </w:pPr>
    </w:p>
    <w:p w14:paraId="01F7A996" w14:textId="77777777" w:rsidR="007A171C" w:rsidRDefault="007A171C" w:rsidP="000F155E">
      <w:pPr>
        <w:spacing w:line="360" w:lineRule="auto"/>
        <w:rPr>
          <w:rFonts w:ascii="Arial" w:hAnsi="Arial" w:cs="Arial"/>
        </w:rPr>
      </w:pPr>
    </w:p>
    <w:p w14:paraId="28EBB0C3" w14:textId="77777777" w:rsidR="007A171C" w:rsidRPr="000F155E" w:rsidRDefault="007A171C" w:rsidP="000F155E">
      <w:pPr>
        <w:spacing w:line="360" w:lineRule="auto"/>
        <w:rPr>
          <w:rFonts w:ascii="Arial" w:hAnsi="Arial" w:cs="Arial"/>
        </w:rPr>
      </w:pPr>
    </w:p>
    <w:p w14:paraId="2149F587" w14:textId="712ABC5A" w:rsidR="00FB22D7" w:rsidRPr="0010782B" w:rsidRDefault="00FB22D7" w:rsidP="00FB22D7">
      <w:pPr>
        <w:spacing w:line="360" w:lineRule="auto"/>
        <w:rPr>
          <w:rFonts w:ascii="Arial" w:hAnsi="Arial" w:cs="Arial"/>
          <w:b/>
          <w:bCs/>
        </w:rPr>
      </w:pPr>
      <w:r w:rsidRPr="0010782B">
        <w:rPr>
          <w:rFonts w:ascii="Arial" w:hAnsi="Arial" w:cs="Arial"/>
          <w:b/>
          <w:bCs/>
        </w:rPr>
        <w:t>The evidence that "childhood is socially constructed" is examined in this essay.</w:t>
      </w:r>
    </w:p>
    <w:p w14:paraId="18C9E231" w14:textId="58DB1B23" w:rsidR="000F155E" w:rsidRDefault="008C73F4" w:rsidP="00FB22D7">
      <w:pPr>
        <w:spacing w:line="360" w:lineRule="auto"/>
        <w:rPr>
          <w:rFonts w:ascii="Arial" w:hAnsi="Arial" w:cs="Arial"/>
        </w:rPr>
      </w:pPr>
      <w:r>
        <w:rPr>
          <w:rFonts w:ascii="Arial" w:hAnsi="Arial" w:cs="Arial"/>
        </w:rPr>
        <w:t xml:space="preserve">                                </w:t>
      </w:r>
    </w:p>
    <w:p w14:paraId="5CC591B6" w14:textId="43D571D8" w:rsidR="00840089" w:rsidRDefault="00840089" w:rsidP="00FB22D7">
      <w:pPr>
        <w:spacing w:line="360" w:lineRule="auto"/>
        <w:rPr>
          <w:rFonts w:ascii="Arial" w:hAnsi="Arial" w:cs="Arial"/>
          <w:b/>
          <w:bCs/>
          <w:u w:val="single"/>
        </w:rPr>
      </w:pPr>
      <w:r>
        <w:rPr>
          <w:rFonts w:ascii="Arial" w:hAnsi="Arial" w:cs="Arial"/>
        </w:rPr>
        <w:t xml:space="preserve">                                   </w:t>
      </w:r>
      <w:r w:rsidR="001A5924" w:rsidRPr="003209C7">
        <w:rPr>
          <w:rFonts w:ascii="Arial" w:hAnsi="Arial" w:cs="Arial"/>
          <w:b/>
          <w:bCs/>
          <w:u w:val="single"/>
        </w:rPr>
        <w:t>Is childhood a product of society?</w:t>
      </w:r>
    </w:p>
    <w:p w14:paraId="6ED791B6" w14:textId="259C7866" w:rsidR="003209C7" w:rsidRDefault="007A171C" w:rsidP="00FB22D7">
      <w:pPr>
        <w:spacing w:line="360" w:lineRule="auto"/>
        <w:rPr>
          <w:rFonts w:ascii="Arial" w:hAnsi="Arial" w:cs="Arial"/>
          <w:b/>
          <w:bCs/>
          <w:u w:val="single"/>
        </w:rPr>
      </w:pPr>
      <w:r>
        <w:rPr>
          <w:rFonts w:ascii="Arial" w:hAnsi="Arial" w:cs="Arial"/>
          <w:b/>
          <w:bCs/>
          <w:noProof/>
          <w:u w:val="single"/>
        </w:rPr>
        <mc:AlternateContent>
          <mc:Choice Requires="wpi">
            <w:drawing>
              <wp:anchor distT="0" distB="0" distL="114300" distR="114300" simplePos="0" relativeHeight="251686912" behindDoc="0" locked="0" layoutInCell="1" allowOverlap="1" wp14:anchorId="62330107" wp14:editId="30C03B86">
                <wp:simplePos x="0" y="0"/>
                <wp:positionH relativeFrom="column">
                  <wp:posOffset>-100965</wp:posOffset>
                </wp:positionH>
                <wp:positionV relativeFrom="paragraph">
                  <wp:posOffset>154305</wp:posOffset>
                </wp:positionV>
                <wp:extent cx="237960" cy="316760"/>
                <wp:effectExtent l="57150" t="57150" r="29210" b="45720"/>
                <wp:wrapNone/>
                <wp:docPr id="40" name="Ink 40"/>
                <wp:cNvGraphicFramePr/>
                <a:graphic xmlns:a="http://schemas.openxmlformats.org/drawingml/2006/main">
                  <a:graphicData uri="http://schemas.microsoft.com/office/word/2010/wordprocessingInk">
                    <w14:contentPart bwMode="auto" r:id="rId8">
                      <w14:nvContentPartPr>
                        <w14:cNvContentPartPr/>
                      </w14:nvContentPartPr>
                      <w14:xfrm>
                        <a:off x="0" y="0"/>
                        <a:ext cx="237960" cy="316760"/>
                      </w14:xfrm>
                    </w14:contentPart>
                  </a:graphicData>
                </a:graphic>
              </wp:anchor>
            </w:drawing>
          </mc:Choice>
          <mc:Fallback>
            <w:pict>
              <v:shapetype w14:anchorId="6E37F67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0" o:spid="_x0000_s1026" type="#_x0000_t75" style="position:absolute;margin-left:-8.65pt;margin-top:11.45pt;width:20.2pt;height:26.4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">
                <v:imagedata r:id="rId9" o:title=""/>
              </v:shape>
            </w:pict>
          </mc:Fallback>
        </mc:AlternateContent>
      </w:r>
      <w:r w:rsidR="00B711BA">
        <w:rPr>
          <w:rFonts w:ascii="Arial" w:hAnsi="Arial" w:cs="Arial"/>
          <w:b/>
          <w:bCs/>
          <w:u w:val="single"/>
        </w:rPr>
        <w:t>NO                                                                                                                           YES</w:t>
      </w:r>
    </w:p>
    <w:p w14:paraId="4ED6E943" w14:textId="132FD661" w:rsidR="003209C7" w:rsidRPr="003209C7" w:rsidRDefault="007A171C" w:rsidP="00FB22D7">
      <w:pPr>
        <w:spacing w:line="360" w:lineRule="auto"/>
        <w:rPr>
          <w:rFonts w:ascii="Arial" w:hAnsi="Arial" w:cs="Arial"/>
          <w:b/>
          <w:bCs/>
          <w:u w:val="single"/>
        </w:rPr>
      </w:pPr>
      <w:r>
        <w:rPr>
          <w:rFonts w:ascii="Arial" w:hAnsi="Arial" w:cs="Arial"/>
          <w:noProof/>
        </w:rPr>
        <mc:AlternateContent>
          <mc:Choice Requires="wpi">
            <w:drawing>
              <wp:anchor distT="0" distB="0" distL="114300" distR="114300" simplePos="0" relativeHeight="251689984" behindDoc="0" locked="0" layoutInCell="1" allowOverlap="1" wp14:anchorId="71C05D1F" wp14:editId="73EB4639">
                <wp:simplePos x="0" y="0"/>
                <wp:positionH relativeFrom="column">
                  <wp:posOffset>5206365</wp:posOffset>
                </wp:positionH>
                <wp:positionV relativeFrom="paragraph">
                  <wp:posOffset>-175895</wp:posOffset>
                </wp:positionV>
                <wp:extent cx="181080" cy="377825"/>
                <wp:effectExtent l="38100" t="38100" r="28575" b="41275"/>
                <wp:wrapNone/>
                <wp:docPr id="43" name="Ink 43"/>
                <wp:cNvGraphicFramePr/>
                <a:graphic xmlns:a="http://schemas.openxmlformats.org/drawingml/2006/main">
                  <a:graphicData uri="http://schemas.microsoft.com/office/word/2010/wordprocessingInk">
                    <w14:contentPart bwMode="auto" r:id="rId10">
                      <w14:nvContentPartPr>
                        <w14:cNvContentPartPr/>
                      </w14:nvContentPartPr>
                      <w14:xfrm>
                        <a:off x="0" y="0"/>
                        <a:ext cx="181080" cy="377825"/>
                      </w14:xfrm>
                    </w14:contentPart>
                  </a:graphicData>
                </a:graphic>
              </wp:anchor>
            </w:drawing>
          </mc:Choice>
          <mc:Fallback>
            <w:pict>
              <v:shape w14:anchorId="5E572A4B" id="Ink 43" o:spid="_x0000_s1026" type="#_x0000_t75" style="position:absolute;margin-left:409.25pt;margin-top:-14.55pt;width:15.65pt;height:31.15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">
                <v:imagedata r:id="rId11" o:title=""/>
              </v:shape>
            </w:pict>
          </mc:Fallback>
        </mc:AlternateContent>
      </w:r>
      <w:r w:rsidR="00A155FF">
        <w:rPr>
          <w:rFonts w:ascii="Arial" w:hAnsi="Arial" w:cs="Arial"/>
          <w:noProof/>
        </w:rPr>
        <mc:AlternateContent>
          <mc:Choice Requires="wps">
            <w:drawing>
              <wp:anchor distT="0" distB="0" distL="114300" distR="114300" simplePos="0" relativeHeight="251659264" behindDoc="0" locked="0" layoutInCell="1" allowOverlap="1" wp14:anchorId="355E670B" wp14:editId="13189A46">
                <wp:simplePos x="0" y="0"/>
                <wp:positionH relativeFrom="column">
                  <wp:posOffset>-527050</wp:posOffset>
                </wp:positionH>
                <wp:positionV relativeFrom="paragraph">
                  <wp:posOffset>172720</wp:posOffset>
                </wp:positionV>
                <wp:extent cx="1701800" cy="1390650"/>
                <wp:effectExtent l="0" t="0" r="12700" b="19050"/>
                <wp:wrapNone/>
                <wp:docPr id="2" name="Rectangle: Rounded Corners 2"/>
                <wp:cNvGraphicFramePr/>
                <a:graphic xmlns:a="http://schemas.openxmlformats.org/drawingml/2006/main">
                  <a:graphicData uri="http://schemas.microsoft.com/office/word/2010/wordprocessingShape">
                    <wps:wsp>
                      <wps:cNvSpPr/>
                      <wps:spPr>
                        <a:xfrm>
                          <a:off x="0" y="0"/>
                          <a:ext cx="1701800" cy="1390650"/>
                        </a:xfrm>
                        <a:prstGeom prst="round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2C702E8" w14:textId="112F9989" w:rsidR="00C949D3" w:rsidRPr="00CA40AF" w:rsidRDefault="00DF4343" w:rsidP="00C949D3">
                            <w:pPr>
                              <w:jc w:val="center"/>
                              <w:rPr>
                                <w:rFonts w:ascii="Arial" w:hAnsi="Arial" w:cs="Arial"/>
                                <w:color w:val="000000" w:themeColor="text1"/>
                              </w:rPr>
                            </w:pPr>
                            <w:r w:rsidRPr="00CA40AF">
                              <w:rPr>
                                <w:rFonts w:ascii="Arial" w:hAnsi="Arial" w:cs="Arial"/>
                                <w:color w:val="000000" w:themeColor="text1"/>
                              </w:rPr>
                              <w:t>These do not challenge social constructionism; rather, they highlight how prevalent standards give the impression that childhood is not built.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55E670B" id="Rectangle: Rounded Corners 2" o:spid="_x0000_s1026" style="position:absolute;margin-left:-41.5pt;margin-top:13.6pt;width:134pt;height:10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" fillcolor="#d9e2f3 [660]" strokecolor="#1f3763 [1604]" strokeweight="1pt">
                <v:stroke joinstyle="miter"/>
                <v:textbox>
                  <w:txbxContent>
                    <w:p w14:paraId="52C702E8" w14:textId="112F9989" w:rsidR="00C949D3" w:rsidRPr="00CA40AF" w:rsidRDefault="00DF4343" w:rsidP="00C949D3">
                      <w:pPr>
                        <w:jc w:val="center"/>
                        <w:rPr>
                          <w:rFonts w:ascii="Arial" w:hAnsi="Arial" w:cs="Arial"/>
                          <w:color w:val="000000" w:themeColor="text1"/>
                        </w:rPr>
                      </w:pPr>
                      <w:r w:rsidRPr="00CA40AF">
                        <w:rPr>
                          <w:rFonts w:ascii="Arial" w:hAnsi="Arial" w:cs="Arial"/>
                          <w:color w:val="000000" w:themeColor="text1"/>
                        </w:rPr>
                        <w:t>These do not challenge social constructionism; rather, they highlight how prevalent standards give the impression that childhood is not built.</w:t>
                      </w:r>
                    </w:p>
                  </w:txbxContent>
                </v:textbox>
              </v:roundrect>
            </w:pict>
          </mc:Fallback>
        </mc:AlternateContent>
      </w:r>
      <w:r w:rsidR="00527004">
        <w:rPr>
          <w:rFonts w:ascii="Arial" w:hAnsi="Arial" w:cs="Arial"/>
          <w:noProof/>
        </w:rPr>
        <mc:AlternateContent>
          <mc:Choice Requires="wps">
            <w:drawing>
              <wp:anchor distT="0" distB="0" distL="114300" distR="114300" simplePos="0" relativeHeight="251660288" behindDoc="0" locked="0" layoutInCell="1" allowOverlap="1" wp14:anchorId="779ABD53" wp14:editId="0BFC887D">
                <wp:simplePos x="0" y="0"/>
                <wp:positionH relativeFrom="column">
                  <wp:posOffset>4349750</wp:posOffset>
                </wp:positionH>
                <wp:positionV relativeFrom="paragraph">
                  <wp:posOffset>210820</wp:posOffset>
                </wp:positionV>
                <wp:extent cx="1873250" cy="1282700"/>
                <wp:effectExtent l="0" t="0" r="12700" b="12700"/>
                <wp:wrapNone/>
                <wp:docPr id="4" name="Rectangle 4"/>
                <wp:cNvGraphicFramePr/>
                <a:graphic xmlns:a="http://schemas.openxmlformats.org/drawingml/2006/main">
                  <a:graphicData uri="http://schemas.microsoft.com/office/word/2010/wordprocessingShape">
                    <wps:wsp>
                      <wps:cNvSpPr/>
                      <wps:spPr>
                        <a:xfrm>
                          <a:off x="0" y="0"/>
                          <a:ext cx="1873250" cy="128270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4CC3083" w14:textId="096698F0" w:rsidR="00527004" w:rsidRPr="007D7369" w:rsidRDefault="007D7369" w:rsidP="00527004">
                            <w:pPr>
                              <w:jc w:val="center"/>
                              <w:rPr>
                                <w:rFonts w:ascii="Arial" w:hAnsi="Arial" w:cs="Arial"/>
                                <w:color w:val="000000" w:themeColor="text1"/>
                              </w:rPr>
                            </w:pPr>
                            <w:r w:rsidRPr="007D7369">
                              <w:rPr>
                                <w:rFonts w:ascii="Arial" w:hAnsi="Arial" w:cs="Arial"/>
                                <w:color w:val="000000" w:themeColor="text1"/>
                              </w:rPr>
                              <w:t xml:space="preserve">These contend that society determines </w:t>
                            </w:r>
                            <w:r w:rsidR="00A155FF" w:rsidRPr="007D7369">
                              <w:rPr>
                                <w:rFonts w:ascii="Arial" w:hAnsi="Arial" w:cs="Arial"/>
                                <w:color w:val="000000" w:themeColor="text1"/>
                              </w:rPr>
                              <w:t>all</w:t>
                            </w:r>
                            <w:r w:rsidRPr="007D7369">
                              <w:rPr>
                                <w:rFonts w:ascii="Arial" w:hAnsi="Arial" w:cs="Arial"/>
                                <w:color w:val="000000" w:themeColor="text1"/>
                              </w:rPr>
                              <w:t xml:space="preserve"> the left-wing beliefs regarding childhood.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9ABD53" id="Rectangle 4" o:spid="_x0000_s1027" style="position:absolute;margin-left:342.5pt;margin-top:16.6pt;width:147.5pt;height:101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" fillcolor="#d9e2f3 [660]" strokecolor="#1f3763 [1604]" strokeweight="1pt">
                <v:textbox>
                  <w:txbxContent>
                    <w:p w14:paraId="74CC3083" w14:textId="096698F0" w:rsidR="00527004" w:rsidRPr="007D7369" w:rsidRDefault="007D7369" w:rsidP="00527004">
                      <w:pPr>
                        <w:jc w:val="center"/>
                        <w:rPr>
                          <w:rFonts w:ascii="Arial" w:hAnsi="Arial" w:cs="Arial"/>
                          <w:color w:val="000000" w:themeColor="text1"/>
                        </w:rPr>
                      </w:pPr>
                      <w:r w:rsidRPr="007D7369">
                        <w:rPr>
                          <w:rFonts w:ascii="Arial" w:hAnsi="Arial" w:cs="Arial"/>
                          <w:color w:val="000000" w:themeColor="text1"/>
                        </w:rPr>
                        <w:t xml:space="preserve">These contend that society determines </w:t>
                      </w:r>
                      <w:r w:rsidR="00A155FF" w:rsidRPr="007D7369">
                        <w:rPr>
                          <w:rFonts w:ascii="Arial" w:hAnsi="Arial" w:cs="Arial"/>
                          <w:color w:val="000000" w:themeColor="text1"/>
                        </w:rPr>
                        <w:t>all</w:t>
                      </w:r>
                      <w:r w:rsidRPr="007D7369">
                        <w:rPr>
                          <w:rFonts w:ascii="Arial" w:hAnsi="Arial" w:cs="Arial"/>
                          <w:color w:val="000000" w:themeColor="text1"/>
                        </w:rPr>
                        <w:t xml:space="preserve"> the left-wing beliefs regarding childhood.</w:t>
                      </w:r>
                    </w:p>
                  </w:txbxContent>
                </v:textbox>
              </v:rect>
            </w:pict>
          </mc:Fallback>
        </mc:AlternateContent>
      </w:r>
    </w:p>
    <w:p w14:paraId="5B6A4BC2" w14:textId="5C80C3D2" w:rsidR="00CA40AF" w:rsidRPr="00FB22D7" w:rsidRDefault="00E6141E" w:rsidP="00FB22D7">
      <w:pPr>
        <w:spacing w:line="360" w:lineRule="auto"/>
        <w:rPr>
          <w:rFonts w:ascii="Arial" w:hAnsi="Arial" w:cs="Arial"/>
        </w:rPr>
      </w:pPr>
      <w:r>
        <w:rPr>
          <w:rFonts w:ascii="Arial" w:hAnsi="Arial" w:cs="Arial"/>
        </w:rPr>
        <w:t xml:space="preserve">                                                                   </w:t>
      </w:r>
    </w:p>
    <w:p w14:paraId="4BBA8CC7" w14:textId="2A5EC76D" w:rsidR="00714786" w:rsidRDefault="00714786" w:rsidP="00E55876">
      <w:pPr>
        <w:spacing w:line="360" w:lineRule="auto"/>
        <w:rPr>
          <w:rFonts w:ascii="Arial" w:hAnsi="Arial" w:cs="Arial"/>
        </w:rPr>
      </w:pPr>
    </w:p>
    <w:p w14:paraId="73FF3A39" w14:textId="01186765" w:rsidR="00714786" w:rsidRDefault="00714786" w:rsidP="00E55876">
      <w:pPr>
        <w:spacing w:line="360" w:lineRule="auto"/>
        <w:rPr>
          <w:rFonts w:ascii="Arial" w:hAnsi="Arial" w:cs="Arial"/>
        </w:rPr>
      </w:pPr>
    </w:p>
    <w:p w14:paraId="6CFD19A5" w14:textId="0A8E549A" w:rsidR="00714786" w:rsidRDefault="00714786" w:rsidP="00E55876">
      <w:pPr>
        <w:spacing w:line="360" w:lineRule="auto"/>
        <w:rPr>
          <w:rFonts w:ascii="Arial" w:hAnsi="Arial" w:cs="Arial"/>
        </w:rPr>
      </w:pPr>
    </w:p>
    <w:p w14:paraId="503EB42E" w14:textId="1233B680" w:rsidR="00A35444" w:rsidRPr="0092265A" w:rsidRDefault="00E0386C" w:rsidP="0092265A">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80768" behindDoc="0" locked="0" layoutInCell="1" allowOverlap="1" wp14:anchorId="51ACDFDA" wp14:editId="5AAF024B">
                <wp:simplePos x="0" y="0"/>
                <wp:positionH relativeFrom="column">
                  <wp:posOffset>3600450</wp:posOffset>
                </wp:positionH>
                <wp:positionV relativeFrom="paragraph">
                  <wp:posOffset>250825</wp:posOffset>
                </wp:positionV>
                <wp:extent cx="2686050" cy="1130300"/>
                <wp:effectExtent l="0" t="0" r="19050" b="12700"/>
                <wp:wrapNone/>
                <wp:docPr id="29" name="Rectangle: Single Corner Snipped 29"/>
                <wp:cNvGraphicFramePr/>
                <a:graphic xmlns:a="http://schemas.openxmlformats.org/drawingml/2006/main">
                  <a:graphicData uri="http://schemas.microsoft.com/office/word/2010/wordprocessingShape">
                    <wps:wsp>
                      <wps:cNvSpPr/>
                      <wps:spPr>
                        <a:xfrm>
                          <a:off x="0" y="0"/>
                          <a:ext cx="2686050" cy="1130300"/>
                        </a:xfrm>
                        <a:prstGeom prst="snip1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702033F" w14:textId="6BFF0F5D" w:rsidR="00E0386C" w:rsidRPr="00E0386C" w:rsidRDefault="00E0386C" w:rsidP="00E0386C">
                            <w:pPr>
                              <w:jc w:val="center"/>
                              <w:rPr>
                                <w:rFonts w:ascii="Arial" w:hAnsi="Arial" w:cs="Arial"/>
                                <w:color w:val="000000" w:themeColor="text1"/>
                              </w:rPr>
                            </w:pPr>
                            <w:r w:rsidRPr="00E0386C">
                              <w:rPr>
                                <w:rFonts w:ascii="Arial" w:hAnsi="Arial" w:cs="Arial"/>
                                <w:color w:val="000000" w:themeColor="text1"/>
                              </w:rPr>
                              <w:t>Children everywhere go through the same stages of physical development, although cultures construct these stages differently (anthropological evidence).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1ACDFDA" id="Rectangle: Single Corner Snipped 29" o:spid="_x0000_s1028" style="position:absolute;margin-left:283.5pt;margin-top:19.75pt;width:211.5pt;height:89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2686050,11303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" adj="-11796480,,5400" path="m,l2497663,r188387,188387l2686050,1130300,,1130300,,xe" fillcolor="#d9e2f3 [660]" strokecolor="#1f3763 [1604]" strokeweight="1pt">
                <v:stroke joinstyle="miter"/>
                <v:formulas/>
                <v:path arrowok="t" o:connecttype="custom" o:connectlocs="0,0;2497663,0;2686050,188387;2686050,1130300;0,1130300;0,0" o:connectangles="0,0,0,0,0,0" textboxrect="0,0,2686050,1130300"/>
                <v:textbox>
                  <w:txbxContent>
                    <w:p w14:paraId="2702033F" w14:textId="6BFF0F5D" w:rsidR="00E0386C" w:rsidRPr="00E0386C" w:rsidRDefault="00E0386C" w:rsidP="00E0386C">
                      <w:pPr>
                        <w:jc w:val="center"/>
                        <w:rPr>
                          <w:rFonts w:ascii="Arial" w:hAnsi="Arial" w:cs="Arial"/>
                          <w:color w:val="000000" w:themeColor="text1"/>
                        </w:rPr>
                      </w:pPr>
                      <w:r w:rsidRPr="00E0386C">
                        <w:rPr>
                          <w:rFonts w:ascii="Arial" w:hAnsi="Arial" w:cs="Arial"/>
                          <w:color w:val="000000" w:themeColor="text1"/>
                        </w:rPr>
                        <w:t>Children everywhere go through the same stages of physical development, although cultures construct these stages differently (anthropological evidence).</w:t>
                      </w:r>
                    </w:p>
                  </w:txbxContent>
                </v:textbox>
              </v:shape>
            </w:pict>
          </mc:Fallback>
        </mc:AlternateContent>
      </w:r>
      <w:r w:rsidR="00C31480">
        <w:rPr>
          <w:rFonts w:ascii="Arial" w:hAnsi="Arial" w:cs="Arial"/>
          <w:noProof/>
        </w:rPr>
        <mc:AlternateContent>
          <mc:Choice Requires="wps">
            <w:drawing>
              <wp:anchor distT="0" distB="0" distL="114300" distR="114300" simplePos="0" relativeHeight="251661312" behindDoc="0" locked="0" layoutInCell="1" allowOverlap="1" wp14:anchorId="39AB31D9" wp14:editId="478E937E">
                <wp:simplePos x="0" y="0"/>
                <wp:positionH relativeFrom="column">
                  <wp:posOffset>-571500</wp:posOffset>
                </wp:positionH>
                <wp:positionV relativeFrom="paragraph">
                  <wp:posOffset>352425</wp:posOffset>
                </wp:positionV>
                <wp:extent cx="2362200" cy="812800"/>
                <wp:effectExtent l="0" t="0" r="19050" b="25400"/>
                <wp:wrapNone/>
                <wp:docPr id="5" name="Rectangle: Diagonal Corners Rounded 5"/>
                <wp:cNvGraphicFramePr/>
                <a:graphic xmlns:a="http://schemas.openxmlformats.org/drawingml/2006/main">
                  <a:graphicData uri="http://schemas.microsoft.com/office/word/2010/wordprocessingShape">
                    <wps:wsp>
                      <wps:cNvSpPr/>
                      <wps:spPr>
                        <a:xfrm>
                          <a:off x="0" y="0"/>
                          <a:ext cx="2362200" cy="812800"/>
                        </a:xfrm>
                        <a:prstGeom prst="round2Diag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35EA1F1" w14:textId="7FA3AFFF" w:rsidR="00B87D05" w:rsidRPr="00B87D05" w:rsidRDefault="00B87D05" w:rsidP="00B87D05">
                            <w:pPr>
                              <w:jc w:val="center"/>
                              <w:rPr>
                                <w:rFonts w:ascii="Arial" w:hAnsi="Arial" w:cs="Arial"/>
                                <w:color w:val="000000" w:themeColor="text1"/>
                              </w:rPr>
                            </w:pPr>
                            <w:r w:rsidRPr="00B87D05">
                              <w:rPr>
                                <w:rFonts w:ascii="Arial" w:hAnsi="Arial" w:cs="Arial"/>
                                <w:color w:val="000000" w:themeColor="text1"/>
                              </w:rPr>
                              <w:t>Adults are complex and moral, whereas children are straightforward and moral.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AB31D9" id="Rectangle: Diagonal Corners Rounded 5" o:spid="_x0000_s1029" style="position:absolute;margin-left:-45pt;margin-top:27.75pt;width:186pt;height:6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362200,8128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" adj="-11796480,,5400" path="m135469,l2362200,r,l2362200,677331v,74817,-60652,135469,-135469,135469l,812800r,l,135469c,60652,60652,,135469,xe" fillcolor="#d9e2f3 [660]" strokecolor="#1f3763 [1604]" strokeweight="1pt">
                <v:stroke joinstyle="miter"/>
                <v:formulas/>
                <v:path arrowok="t" o:connecttype="custom" o:connectlocs="135469,0;2362200,0;2362200,0;2362200,677331;2226731,812800;0,812800;0,812800;0,135469;135469,0" o:connectangles="0,0,0,0,0,0,0,0,0" textboxrect="0,0,2362200,812800"/>
                <v:textbox>
                  <w:txbxContent>
                    <w:p w14:paraId="335EA1F1" w14:textId="7FA3AFFF" w:rsidR="00B87D05" w:rsidRPr="00B87D05" w:rsidRDefault="00B87D05" w:rsidP="00B87D05">
                      <w:pPr>
                        <w:jc w:val="center"/>
                        <w:rPr>
                          <w:rFonts w:ascii="Arial" w:hAnsi="Arial" w:cs="Arial"/>
                          <w:color w:val="000000" w:themeColor="text1"/>
                        </w:rPr>
                      </w:pPr>
                      <w:r w:rsidRPr="00B87D05">
                        <w:rPr>
                          <w:rFonts w:ascii="Arial" w:hAnsi="Arial" w:cs="Arial"/>
                          <w:color w:val="000000" w:themeColor="text1"/>
                        </w:rPr>
                        <w:t>Adults are complex and moral, whereas children are straightforward and moral.</w:t>
                      </w:r>
                    </w:p>
                  </w:txbxContent>
                </v:textbox>
              </v:shape>
            </w:pict>
          </mc:Fallback>
        </mc:AlternateContent>
      </w:r>
    </w:p>
    <w:p w14:paraId="78C67FB3" w14:textId="481A9D7A" w:rsidR="00A35444" w:rsidRPr="00C31480" w:rsidRDefault="00A35444" w:rsidP="00C31480">
      <w:pPr>
        <w:spacing w:line="360" w:lineRule="auto"/>
        <w:rPr>
          <w:rFonts w:ascii="Arial" w:hAnsi="Arial" w:cs="Arial"/>
        </w:rPr>
      </w:pPr>
    </w:p>
    <w:p w14:paraId="02AA051D" w14:textId="77777777" w:rsidR="00A35444" w:rsidRDefault="00A35444" w:rsidP="00E55876">
      <w:pPr>
        <w:spacing w:line="360" w:lineRule="auto"/>
        <w:rPr>
          <w:rFonts w:ascii="Arial" w:hAnsi="Arial" w:cs="Arial"/>
        </w:rPr>
      </w:pPr>
    </w:p>
    <w:p w14:paraId="52D06FC2" w14:textId="77777777" w:rsidR="00A35444" w:rsidRDefault="00A35444" w:rsidP="00E55876">
      <w:pPr>
        <w:spacing w:line="360" w:lineRule="auto"/>
        <w:rPr>
          <w:rFonts w:ascii="Arial" w:hAnsi="Arial" w:cs="Arial"/>
        </w:rPr>
      </w:pPr>
    </w:p>
    <w:p w14:paraId="6ECA0BFF" w14:textId="5155F54D" w:rsidR="00A35444" w:rsidRDefault="004C7268" w:rsidP="00E55876">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81792" behindDoc="0" locked="0" layoutInCell="1" allowOverlap="1" wp14:anchorId="464CA09F" wp14:editId="5335E25D">
                <wp:simplePos x="0" y="0"/>
                <wp:positionH relativeFrom="column">
                  <wp:posOffset>3613150</wp:posOffset>
                </wp:positionH>
                <wp:positionV relativeFrom="paragraph">
                  <wp:posOffset>233045</wp:posOffset>
                </wp:positionV>
                <wp:extent cx="2590800" cy="762000"/>
                <wp:effectExtent l="0" t="0" r="19050" b="19050"/>
                <wp:wrapNone/>
                <wp:docPr id="30" name="Rectangle: Top Corners One Rounded and One Snipped 30"/>
                <wp:cNvGraphicFramePr/>
                <a:graphic xmlns:a="http://schemas.openxmlformats.org/drawingml/2006/main">
                  <a:graphicData uri="http://schemas.microsoft.com/office/word/2010/wordprocessingShape">
                    <wps:wsp>
                      <wps:cNvSpPr/>
                      <wps:spPr>
                        <a:xfrm>
                          <a:off x="0" y="0"/>
                          <a:ext cx="2590800" cy="762000"/>
                        </a:xfrm>
                        <a:prstGeom prst="snipRound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0E9C4F5" w14:textId="00188055" w:rsidR="00722F5A" w:rsidRPr="00722F5A" w:rsidRDefault="00722F5A" w:rsidP="00722F5A">
                            <w:pPr>
                              <w:jc w:val="center"/>
                              <w:rPr>
                                <w:rFonts w:ascii="Arial" w:hAnsi="Arial" w:cs="Arial"/>
                                <w:color w:val="000000" w:themeColor="text1"/>
                              </w:rPr>
                            </w:pPr>
                            <w:r w:rsidRPr="00722F5A">
                              <w:rPr>
                                <w:rFonts w:ascii="Arial" w:hAnsi="Arial" w:cs="Arial"/>
                                <w:color w:val="000000" w:themeColor="text1"/>
                              </w:rPr>
                              <w:t>The age at which children assume responsibility and the standards for kid compliance vary.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64CA09F" id="Rectangle: Top Corners One Rounded and One Snipped 30" o:spid="_x0000_s1030" style="position:absolute;margin-left:284.5pt;margin-top:18.35pt;width:204pt;height:60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2590800,7620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" adj="-11796480,,5400" path="m127003,l2463797,r127003,127003l2590800,762000,,762000,,127003c,56861,56861,,127003,xe" fillcolor="#d9e2f3 [660]" strokecolor="#1f3763 [1604]" strokeweight="1pt">
                <v:stroke joinstyle="miter"/>
                <v:formulas/>
                <v:path arrowok="t" o:connecttype="custom" o:connectlocs="127003,0;2463797,0;2590800,127003;2590800,762000;0,762000;0,127003;127003,0" o:connectangles="0,0,0,0,0,0,0" textboxrect="0,0,2590800,762000"/>
                <v:textbox>
                  <w:txbxContent>
                    <w:p w14:paraId="70E9C4F5" w14:textId="00188055" w:rsidR="00722F5A" w:rsidRPr="00722F5A" w:rsidRDefault="00722F5A" w:rsidP="00722F5A">
                      <w:pPr>
                        <w:jc w:val="center"/>
                        <w:rPr>
                          <w:rFonts w:ascii="Arial" w:hAnsi="Arial" w:cs="Arial"/>
                          <w:color w:val="000000" w:themeColor="text1"/>
                        </w:rPr>
                      </w:pPr>
                      <w:r w:rsidRPr="00722F5A">
                        <w:rPr>
                          <w:rFonts w:ascii="Arial" w:hAnsi="Arial" w:cs="Arial"/>
                          <w:color w:val="000000" w:themeColor="text1"/>
                        </w:rPr>
                        <w:t>The age at which children assume responsibility and the standards for kid compliance vary.</w:t>
                      </w:r>
                    </w:p>
                  </w:txbxContent>
                </v:textbox>
              </v:shape>
            </w:pict>
          </mc:Fallback>
        </mc:AlternateContent>
      </w:r>
      <w:r w:rsidR="008928DC">
        <w:rPr>
          <w:rFonts w:ascii="Arial" w:hAnsi="Arial" w:cs="Arial"/>
          <w:noProof/>
        </w:rPr>
        <mc:AlternateContent>
          <mc:Choice Requires="wps">
            <w:drawing>
              <wp:anchor distT="0" distB="0" distL="114300" distR="114300" simplePos="0" relativeHeight="251662336" behindDoc="0" locked="0" layoutInCell="1" allowOverlap="1" wp14:anchorId="2B1B17A0" wp14:editId="3E5199FE">
                <wp:simplePos x="0" y="0"/>
                <wp:positionH relativeFrom="column">
                  <wp:posOffset>-565150</wp:posOffset>
                </wp:positionH>
                <wp:positionV relativeFrom="paragraph">
                  <wp:posOffset>137795</wp:posOffset>
                </wp:positionV>
                <wp:extent cx="2349500" cy="831850"/>
                <wp:effectExtent l="0" t="0" r="12700" b="25400"/>
                <wp:wrapNone/>
                <wp:docPr id="6" name="Rectangle: Diagonal Corners Rounded 6"/>
                <wp:cNvGraphicFramePr/>
                <a:graphic xmlns:a="http://schemas.openxmlformats.org/drawingml/2006/main">
                  <a:graphicData uri="http://schemas.microsoft.com/office/word/2010/wordprocessingShape">
                    <wps:wsp>
                      <wps:cNvSpPr/>
                      <wps:spPr>
                        <a:xfrm>
                          <a:off x="0" y="0"/>
                          <a:ext cx="2349500" cy="831850"/>
                        </a:xfrm>
                        <a:prstGeom prst="round2Diag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CE4BDCA" w14:textId="6B54EF03" w:rsidR="00C24DD8" w:rsidRPr="00C24DD8" w:rsidRDefault="00C24DD8" w:rsidP="00C24DD8">
                            <w:pPr>
                              <w:jc w:val="center"/>
                              <w:rPr>
                                <w:rFonts w:ascii="Arial" w:hAnsi="Arial" w:cs="Arial"/>
                                <w:color w:val="000000" w:themeColor="text1"/>
                              </w:rPr>
                            </w:pPr>
                            <w:r w:rsidRPr="00C24DD8">
                              <w:rPr>
                                <w:rFonts w:ascii="Arial" w:hAnsi="Arial" w:cs="Arial"/>
                                <w:color w:val="000000" w:themeColor="text1"/>
                              </w:rPr>
                              <w:t>Biological dependence on adults; physical immaturity; lengthy socialisation.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1B17A0" id="Rectangle: Diagonal Corners Rounded 6" o:spid="_x0000_s1031" style="position:absolute;margin-left:-44.5pt;margin-top:10.85pt;width:185pt;height:65.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349500,8318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" adj="-11796480,,5400" path="m138644,l2349500,r,l2349500,693206v,76571,-62073,138644,-138644,138644l,831850r,l,138644c,62073,62073,,138644,xe" fillcolor="#d9e2f3 [660]" strokecolor="#1f3763 [1604]" strokeweight="1pt">
                <v:stroke joinstyle="miter"/>
                <v:formulas/>
                <v:path arrowok="t" o:connecttype="custom" o:connectlocs="138644,0;2349500,0;2349500,0;2349500,693206;2210856,831850;0,831850;0,831850;0,138644;138644,0" o:connectangles="0,0,0,0,0,0,0,0,0" textboxrect="0,0,2349500,831850"/>
                <v:textbox>
                  <w:txbxContent>
                    <w:p w14:paraId="0CE4BDCA" w14:textId="6B54EF03" w:rsidR="00C24DD8" w:rsidRPr="00C24DD8" w:rsidRDefault="00C24DD8" w:rsidP="00C24DD8">
                      <w:pPr>
                        <w:jc w:val="center"/>
                        <w:rPr>
                          <w:rFonts w:ascii="Arial" w:hAnsi="Arial" w:cs="Arial"/>
                          <w:color w:val="000000" w:themeColor="text1"/>
                        </w:rPr>
                      </w:pPr>
                      <w:r w:rsidRPr="00C24DD8">
                        <w:rPr>
                          <w:rFonts w:ascii="Arial" w:hAnsi="Arial" w:cs="Arial"/>
                          <w:color w:val="000000" w:themeColor="text1"/>
                        </w:rPr>
                        <w:t>Biological dependence on adults; physical immaturity; lengthy socialisation.</w:t>
                      </w:r>
                    </w:p>
                  </w:txbxContent>
                </v:textbox>
              </v:shape>
            </w:pict>
          </mc:Fallback>
        </mc:AlternateContent>
      </w:r>
    </w:p>
    <w:p w14:paraId="6EDB9579" w14:textId="66903802" w:rsidR="00A35444" w:rsidRDefault="00A35444" w:rsidP="00E55876">
      <w:pPr>
        <w:spacing w:line="360" w:lineRule="auto"/>
        <w:rPr>
          <w:rFonts w:ascii="Arial" w:hAnsi="Arial" w:cs="Arial"/>
        </w:rPr>
      </w:pPr>
    </w:p>
    <w:p w14:paraId="65140205" w14:textId="77777777" w:rsidR="00A35444" w:rsidRDefault="00A35444" w:rsidP="00E55876">
      <w:pPr>
        <w:spacing w:line="360" w:lineRule="auto"/>
        <w:rPr>
          <w:rFonts w:ascii="Arial" w:hAnsi="Arial" w:cs="Arial"/>
        </w:rPr>
      </w:pPr>
    </w:p>
    <w:p w14:paraId="153E1739" w14:textId="69B06BB4" w:rsidR="00A35444" w:rsidRDefault="00E17438" w:rsidP="00E55876">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82816" behindDoc="0" locked="0" layoutInCell="1" allowOverlap="1" wp14:anchorId="6CCDD0C4" wp14:editId="297E5290">
                <wp:simplePos x="0" y="0"/>
                <wp:positionH relativeFrom="column">
                  <wp:posOffset>3676650</wp:posOffset>
                </wp:positionH>
                <wp:positionV relativeFrom="paragraph">
                  <wp:posOffset>335915</wp:posOffset>
                </wp:positionV>
                <wp:extent cx="2552700" cy="533400"/>
                <wp:effectExtent l="0" t="0" r="19050" b="19050"/>
                <wp:wrapNone/>
                <wp:docPr id="31" name="Rectangle: Top Corners One Rounded and One Snipped 31"/>
                <wp:cNvGraphicFramePr/>
                <a:graphic xmlns:a="http://schemas.openxmlformats.org/drawingml/2006/main">
                  <a:graphicData uri="http://schemas.microsoft.com/office/word/2010/wordprocessingShape">
                    <wps:wsp>
                      <wps:cNvSpPr/>
                      <wps:spPr>
                        <a:xfrm>
                          <a:off x="0" y="0"/>
                          <a:ext cx="2552700" cy="533400"/>
                        </a:xfrm>
                        <a:prstGeom prst="snipRound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FDA01A8" w14:textId="3B2A621B" w:rsidR="0091298F" w:rsidRPr="00E83FFE" w:rsidRDefault="00E83FFE" w:rsidP="0091298F">
                            <w:pPr>
                              <w:jc w:val="center"/>
                              <w:rPr>
                                <w:rFonts w:ascii="Arial" w:hAnsi="Arial" w:cs="Arial"/>
                                <w:color w:val="000000" w:themeColor="text1"/>
                              </w:rPr>
                            </w:pPr>
                            <w:r w:rsidRPr="00E83FFE">
                              <w:rPr>
                                <w:rFonts w:ascii="Arial" w:hAnsi="Arial" w:cs="Arial"/>
                                <w:color w:val="000000" w:themeColor="text1"/>
                              </w:rPr>
                              <w:t>Age at first employment varies.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CCDD0C4" id="Rectangle: Top Corners One Rounded and One Snipped 31" o:spid="_x0000_s1032" style="position:absolute;margin-left:289.5pt;margin-top:26.45pt;width:201pt;height:42pt;z-index:2516828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2552700,5334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" adj="-11796480,,5400" path="m88902,l2463798,r88902,88902l2552700,533400,,533400,,88902c,39803,39803,,88902,xe" fillcolor="#d9e2f3 [660]" strokecolor="#1f3763 [1604]" strokeweight="1pt">
                <v:stroke joinstyle="miter"/>
                <v:formulas/>
                <v:path arrowok="t" o:connecttype="custom" o:connectlocs="88902,0;2463798,0;2552700,88902;2552700,533400;0,533400;0,88902;88902,0" o:connectangles="0,0,0,0,0,0,0" textboxrect="0,0,2552700,533400"/>
                <v:textbox>
                  <w:txbxContent>
                    <w:p w14:paraId="3FDA01A8" w14:textId="3B2A621B" w:rsidR="0091298F" w:rsidRPr="00E83FFE" w:rsidRDefault="00E83FFE" w:rsidP="0091298F">
                      <w:pPr>
                        <w:jc w:val="center"/>
                        <w:rPr>
                          <w:rFonts w:ascii="Arial" w:hAnsi="Arial" w:cs="Arial"/>
                          <w:color w:val="000000" w:themeColor="text1"/>
                        </w:rPr>
                      </w:pPr>
                      <w:r w:rsidRPr="00E83FFE">
                        <w:rPr>
                          <w:rFonts w:ascii="Arial" w:hAnsi="Arial" w:cs="Arial"/>
                          <w:color w:val="000000" w:themeColor="text1"/>
                        </w:rPr>
                        <w:t>Age at first employment varies.</w:t>
                      </w:r>
                    </w:p>
                  </w:txbxContent>
                </v:textbox>
              </v:shape>
            </w:pict>
          </mc:Fallback>
        </mc:AlternateContent>
      </w:r>
      <w:r w:rsidR="00DC7F9E">
        <w:rPr>
          <w:rFonts w:ascii="Arial" w:hAnsi="Arial" w:cs="Arial"/>
          <w:noProof/>
        </w:rPr>
        <mc:AlternateContent>
          <mc:Choice Requires="wps">
            <w:drawing>
              <wp:anchor distT="0" distB="0" distL="114300" distR="114300" simplePos="0" relativeHeight="251663360" behindDoc="0" locked="0" layoutInCell="1" allowOverlap="1" wp14:anchorId="2F3D2749" wp14:editId="714F0042">
                <wp:simplePos x="0" y="0"/>
                <wp:positionH relativeFrom="column">
                  <wp:posOffset>-596900</wp:posOffset>
                </wp:positionH>
                <wp:positionV relativeFrom="paragraph">
                  <wp:posOffset>323215</wp:posOffset>
                </wp:positionV>
                <wp:extent cx="2540000" cy="1041400"/>
                <wp:effectExtent l="0" t="0" r="12700" b="25400"/>
                <wp:wrapNone/>
                <wp:docPr id="7" name="Rectangle: Diagonal Corners Rounded 7"/>
                <wp:cNvGraphicFramePr/>
                <a:graphic xmlns:a="http://schemas.openxmlformats.org/drawingml/2006/main">
                  <a:graphicData uri="http://schemas.microsoft.com/office/word/2010/wordprocessingShape">
                    <wps:wsp>
                      <wps:cNvSpPr/>
                      <wps:spPr>
                        <a:xfrm>
                          <a:off x="0" y="0"/>
                          <a:ext cx="2540000" cy="1041400"/>
                        </a:xfrm>
                        <a:prstGeom prst="round2Diag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43590B6" w14:textId="1AFB6ACB" w:rsidR="0066141E" w:rsidRPr="0066141E" w:rsidRDefault="0066141E" w:rsidP="0066141E">
                            <w:pPr>
                              <w:jc w:val="center"/>
                              <w:rPr>
                                <w:rFonts w:ascii="Arial" w:hAnsi="Arial" w:cs="Arial"/>
                                <w:color w:val="000000" w:themeColor="text1"/>
                              </w:rPr>
                            </w:pPr>
                            <w:r w:rsidRPr="0066141E">
                              <w:rPr>
                                <w:rFonts w:ascii="Arial" w:hAnsi="Arial" w:cs="Arial"/>
                                <w:color w:val="000000" w:themeColor="text1"/>
                              </w:rPr>
                              <w:t>Psychological immaturity—unable to manage their own life; cannot be held accountable; dependent on adults for emotional support.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3D2749" id="Rectangle: Diagonal Corners Rounded 7" o:spid="_x0000_s1033" style="position:absolute;margin-left:-47pt;margin-top:25.45pt;width:200pt;height:8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540000,10414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" adj="-11796480,,5400" path="m173570,l2540000,r,l2540000,867830v,95860,-77710,173570,-173570,173570l,1041400r,l,173570c,77710,77710,,173570,xe" fillcolor="#d9e2f3 [660]" strokecolor="#1f3763 [1604]" strokeweight="1pt">
                <v:stroke joinstyle="miter"/>
                <v:formulas/>
                <v:path arrowok="t" o:connecttype="custom" o:connectlocs="173570,0;2540000,0;2540000,0;2540000,867830;2366430,1041400;0,1041400;0,1041400;0,173570;173570,0" o:connectangles="0,0,0,0,0,0,0,0,0" textboxrect="0,0,2540000,1041400"/>
                <v:textbox>
                  <w:txbxContent>
                    <w:p w14:paraId="643590B6" w14:textId="1AFB6ACB" w:rsidR="0066141E" w:rsidRPr="0066141E" w:rsidRDefault="0066141E" w:rsidP="0066141E">
                      <w:pPr>
                        <w:jc w:val="center"/>
                        <w:rPr>
                          <w:rFonts w:ascii="Arial" w:hAnsi="Arial" w:cs="Arial"/>
                          <w:color w:val="000000" w:themeColor="text1"/>
                        </w:rPr>
                      </w:pPr>
                      <w:r w:rsidRPr="0066141E">
                        <w:rPr>
                          <w:rFonts w:ascii="Arial" w:hAnsi="Arial" w:cs="Arial"/>
                          <w:color w:val="000000" w:themeColor="text1"/>
                        </w:rPr>
                        <w:t>Psychological immaturity—unable to manage their own life; cannot be held accountable; dependent on adults for emotional support.</w:t>
                      </w:r>
                    </w:p>
                  </w:txbxContent>
                </v:textbox>
              </v:shape>
            </w:pict>
          </mc:Fallback>
        </mc:AlternateContent>
      </w:r>
    </w:p>
    <w:p w14:paraId="467B3497" w14:textId="1E8E915C" w:rsidR="00A35444" w:rsidRDefault="00A35444" w:rsidP="00E55876">
      <w:pPr>
        <w:spacing w:line="360" w:lineRule="auto"/>
        <w:rPr>
          <w:rFonts w:ascii="Arial" w:hAnsi="Arial" w:cs="Arial"/>
        </w:rPr>
      </w:pPr>
    </w:p>
    <w:p w14:paraId="554C0D0E" w14:textId="77777777" w:rsidR="00A35444" w:rsidRDefault="00A35444" w:rsidP="00E55876">
      <w:pPr>
        <w:spacing w:line="360" w:lineRule="auto"/>
        <w:rPr>
          <w:rFonts w:ascii="Arial" w:hAnsi="Arial" w:cs="Arial"/>
        </w:rPr>
      </w:pPr>
    </w:p>
    <w:p w14:paraId="7C9F4950" w14:textId="27BF2619" w:rsidR="00A35444" w:rsidRDefault="006C380E" w:rsidP="00E55876">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83840" behindDoc="0" locked="0" layoutInCell="1" allowOverlap="1" wp14:anchorId="6B25656C" wp14:editId="6C35BC3C">
                <wp:simplePos x="0" y="0"/>
                <wp:positionH relativeFrom="column">
                  <wp:posOffset>3467100</wp:posOffset>
                </wp:positionH>
                <wp:positionV relativeFrom="paragraph">
                  <wp:posOffset>171450</wp:posOffset>
                </wp:positionV>
                <wp:extent cx="2692400" cy="742950"/>
                <wp:effectExtent l="0" t="0" r="12700" b="19050"/>
                <wp:wrapNone/>
                <wp:docPr id="32" name="Rectangle: Top Corners One Rounded and One Snipped 32"/>
                <wp:cNvGraphicFramePr/>
                <a:graphic xmlns:a="http://schemas.openxmlformats.org/drawingml/2006/main">
                  <a:graphicData uri="http://schemas.microsoft.com/office/word/2010/wordprocessingShape">
                    <wps:wsp>
                      <wps:cNvSpPr/>
                      <wps:spPr>
                        <a:xfrm>
                          <a:off x="0" y="0"/>
                          <a:ext cx="2692400" cy="742950"/>
                        </a:xfrm>
                        <a:prstGeom prst="snipRound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F8714CD" w14:textId="63FDE57E" w:rsidR="003120B4" w:rsidRPr="003120B4" w:rsidRDefault="003120B4" w:rsidP="003120B4">
                            <w:pPr>
                              <w:jc w:val="center"/>
                              <w:rPr>
                                <w:rFonts w:ascii="Arial" w:hAnsi="Arial" w:cs="Arial"/>
                                <w:color w:val="000000" w:themeColor="text1"/>
                              </w:rPr>
                            </w:pPr>
                            <w:r w:rsidRPr="003120B4">
                              <w:rPr>
                                <w:rFonts w:ascii="Arial" w:hAnsi="Arial" w:cs="Arial"/>
                                <w:color w:val="000000" w:themeColor="text1"/>
                              </w:rPr>
                              <w:t>Marriage age and consent vary.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B25656C" id="Rectangle: Top Corners One Rounded and One Snipped 32" o:spid="_x0000_s1034" style="position:absolute;margin-left:273pt;margin-top:13.5pt;width:212pt;height:58.5pt;z-index:2516838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2692400,7429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" adj="-11796480,,5400" path="m123827,l2568573,r123827,123827l2692400,742950,,742950,,123827c,55439,55439,,123827,xe" fillcolor="#d9e2f3 [660]" strokecolor="#1f3763 [1604]" strokeweight="1pt">
                <v:stroke joinstyle="miter"/>
                <v:formulas/>
                <v:path arrowok="t" o:connecttype="custom" o:connectlocs="123827,0;2568573,0;2692400,123827;2692400,742950;0,742950;0,123827;123827,0" o:connectangles="0,0,0,0,0,0,0" textboxrect="0,0,2692400,742950"/>
                <v:textbox>
                  <w:txbxContent>
                    <w:p w14:paraId="2F8714CD" w14:textId="63FDE57E" w:rsidR="003120B4" w:rsidRPr="003120B4" w:rsidRDefault="003120B4" w:rsidP="003120B4">
                      <w:pPr>
                        <w:jc w:val="center"/>
                        <w:rPr>
                          <w:rFonts w:ascii="Arial" w:hAnsi="Arial" w:cs="Arial"/>
                          <w:color w:val="000000" w:themeColor="text1"/>
                        </w:rPr>
                      </w:pPr>
                      <w:r w:rsidRPr="003120B4">
                        <w:rPr>
                          <w:rFonts w:ascii="Arial" w:hAnsi="Arial" w:cs="Arial"/>
                          <w:color w:val="000000" w:themeColor="text1"/>
                        </w:rPr>
                        <w:t>Marriage age and consent vary.</w:t>
                      </w:r>
                    </w:p>
                  </w:txbxContent>
                </v:textbox>
              </v:shape>
            </w:pict>
          </mc:Fallback>
        </mc:AlternateContent>
      </w:r>
    </w:p>
    <w:p w14:paraId="11130370" w14:textId="77777777" w:rsidR="00A35444" w:rsidRDefault="00A35444" w:rsidP="00E55876">
      <w:pPr>
        <w:spacing w:line="360" w:lineRule="auto"/>
        <w:rPr>
          <w:rFonts w:ascii="Arial" w:hAnsi="Arial" w:cs="Arial"/>
        </w:rPr>
      </w:pPr>
    </w:p>
    <w:p w14:paraId="032A65E0" w14:textId="77777777" w:rsidR="00A35444" w:rsidRDefault="00A35444" w:rsidP="00E55876">
      <w:pPr>
        <w:spacing w:line="360" w:lineRule="auto"/>
        <w:rPr>
          <w:rFonts w:ascii="Arial" w:hAnsi="Arial" w:cs="Arial"/>
        </w:rPr>
      </w:pPr>
    </w:p>
    <w:p w14:paraId="7AA13861" w14:textId="77777777" w:rsidR="00A35444" w:rsidRDefault="00A35444" w:rsidP="00E55876">
      <w:pPr>
        <w:spacing w:line="360" w:lineRule="auto"/>
        <w:rPr>
          <w:rFonts w:ascii="Arial" w:hAnsi="Arial" w:cs="Arial"/>
        </w:rPr>
      </w:pPr>
    </w:p>
    <w:p w14:paraId="1F223BA7" w14:textId="58570ACC" w:rsidR="00A35444" w:rsidRDefault="00632DCE" w:rsidP="00E55876">
      <w:pPr>
        <w:spacing w:line="360" w:lineRule="auto"/>
        <w:rPr>
          <w:rFonts w:ascii="Arial" w:hAnsi="Arial" w:cs="Arial"/>
        </w:rPr>
      </w:pPr>
      <w:r w:rsidRPr="00632DCE">
        <w:rPr>
          <w:rFonts w:ascii="Arial" w:hAnsi="Arial" w:cs="Arial"/>
        </w:rPr>
        <w:t>(Thompson, 2015)</w:t>
      </w:r>
      <w:r>
        <w:rPr>
          <w:rFonts w:ascii="Arial" w:hAnsi="Arial" w:cs="Arial"/>
        </w:rPr>
        <w:t>.</w:t>
      </w:r>
    </w:p>
    <w:p w14:paraId="5144BA69" w14:textId="77777777" w:rsidR="00A35444" w:rsidRDefault="00A35444" w:rsidP="00E55876">
      <w:pPr>
        <w:spacing w:line="360" w:lineRule="auto"/>
        <w:rPr>
          <w:rFonts w:ascii="Arial" w:hAnsi="Arial" w:cs="Arial"/>
        </w:rPr>
      </w:pPr>
    </w:p>
    <w:p w14:paraId="170FF922" w14:textId="712BF292" w:rsidR="008E40D7" w:rsidRPr="00465506" w:rsidRDefault="009647AE" w:rsidP="00E55876">
      <w:pPr>
        <w:spacing w:line="360" w:lineRule="auto"/>
        <w:rPr>
          <w:rFonts w:ascii="Arial" w:hAnsi="Arial" w:cs="Arial"/>
          <w:b/>
          <w:bCs/>
          <w:u w:val="single"/>
        </w:rPr>
      </w:pPr>
      <w:r w:rsidRPr="00465506">
        <w:rPr>
          <w:rFonts w:ascii="Arial" w:hAnsi="Arial" w:cs="Arial"/>
          <w:b/>
          <w:bCs/>
          <w:u w:val="single"/>
        </w:rPr>
        <w:lastRenderedPageBreak/>
        <w:t xml:space="preserve">Changes seen in the lives of children and their </w:t>
      </w:r>
      <w:r w:rsidR="00465506" w:rsidRPr="00465506">
        <w:rPr>
          <w:rFonts w:ascii="Arial" w:hAnsi="Arial" w:cs="Arial"/>
          <w:b/>
          <w:bCs/>
          <w:u w:val="single"/>
        </w:rPr>
        <w:t>families from historical to present time.</w:t>
      </w:r>
    </w:p>
    <w:p w14:paraId="050BFF72" w14:textId="3A3ED220" w:rsidR="00A35444" w:rsidRDefault="008E40D7" w:rsidP="00E55876">
      <w:pPr>
        <w:spacing w:line="360" w:lineRule="auto"/>
        <w:rPr>
          <w:rFonts w:ascii="Arial" w:hAnsi="Arial" w:cs="Arial"/>
        </w:rPr>
      </w:pPr>
      <w:r w:rsidRPr="008E40D7">
        <w:rPr>
          <w:rFonts w:ascii="Arial" w:hAnsi="Arial" w:cs="Arial"/>
        </w:rPr>
        <w:t>Since the early 19th century, there have been several changes to children's lives, which can be categorised as follows:</w:t>
      </w:r>
    </w:p>
    <w:p w14:paraId="7B9E45F2" w14:textId="7F132894" w:rsidR="00465506" w:rsidRDefault="003D6849" w:rsidP="003D6849">
      <w:pPr>
        <w:pStyle w:val="ListParagraph"/>
        <w:numPr>
          <w:ilvl w:val="0"/>
          <w:numId w:val="5"/>
        </w:numPr>
        <w:spacing w:line="360" w:lineRule="auto"/>
        <w:rPr>
          <w:rFonts w:ascii="Arial" w:hAnsi="Arial" w:cs="Arial"/>
        </w:rPr>
      </w:pPr>
      <w:r>
        <w:rPr>
          <w:rFonts w:ascii="Arial" w:hAnsi="Arial" w:cs="Arial"/>
        </w:rPr>
        <w:t>Work-</w:t>
      </w:r>
      <w:r w:rsidR="00F65397" w:rsidRPr="00F65397">
        <w:rPr>
          <w:rFonts w:ascii="Arial" w:hAnsi="Arial" w:cs="Arial"/>
        </w:rPr>
        <w:t>Regulations that regulated and limited child labour eventually resulted in the exclusion of children from paid employment.</w:t>
      </w:r>
    </w:p>
    <w:p w14:paraId="7150E763" w14:textId="55CF464B" w:rsidR="00F65397" w:rsidRDefault="00C467BE" w:rsidP="003D6849">
      <w:pPr>
        <w:pStyle w:val="ListParagraph"/>
        <w:numPr>
          <w:ilvl w:val="0"/>
          <w:numId w:val="5"/>
        </w:numPr>
        <w:spacing w:line="360" w:lineRule="auto"/>
        <w:rPr>
          <w:rFonts w:ascii="Arial" w:hAnsi="Arial" w:cs="Arial"/>
        </w:rPr>
      </w:pPr>
      <w:r>
        <w:rPr>
          <w:rFonts w:ascii="Arial" w:hAnsi="Arial" w:cs="Arial"/>
        </w:rPr>
        <w:t>Education-</w:t>
      </w:r>
      <w:r w:rsidR="00786131" w:rsidRPr="00786131">
        <w:rPr>
          <w:rFonts w:ascii="Arial" w:hAnsi="Arial" w:cs="Arial"/>
        </w:rPr>
        <w:t>The introduction of compulsory education, the expansion of educational spending, and the increasing school graduation age.</w:t>
      </w:r>
    </w:p>
    <w:p w14:paraId="268F6FB3" w14:textId="47736804" w:rsidR="00786131" w:rsidRDefault="00CA2B26" w:rsidP="003D6849">
      <w:pPr>
        <w:pStyle w:val="ListParagraph"/>
        <w:numPr>
          <w:ilvl w:val="0"/>
          <w:numId w:val="5"/>
        </w:numPr>
        <w:spacing w:line="360" w:lineRule="auto"/>
        <w:rPr>
          <w:rFonts w:ascii="Arial" w:hAnsi="Arial" w:cs="Arial"/>
        </w:rPr>
      </w:pPr>
      <w:r>
        <w:rPr>
          <w:rFonts w:ascii="Arial" w:hAnsi="Arial" w:cs="Arial"/>
        </w:rPr>
        <w:t xml:space="preserve">The medicalisation of childbirth </w:t>
      </w:r>
      <w:r w:rsidR="00AA372A">
        <w:rPr>
          <w:rFonts w:ascii="Arial" w:hAnsi="Arial" w:cs="Arial"/>
        </w:rPr>
        <w:t xml:space="preserve">and </w:t>
      </w:r>
      <w:r w:rsidR="00AA144F">
        <w:rPr>
          <w:rFonts w:ascii="Arial" w:hAnsi="Arial" w:cs="Arial"/>
        </w:rPr>
        <w:t>early childcare -</w:t>
      </w:r>
      <w:r w:rsidR="00085AEF" w:rsidRPr="00085AEF">
        <w:rPr>
          <w:rFonts w:ascii="Arial" w:hAnsi="Arial" w:cs="Arial"/>
        </w:rPr>
        <w:t>The NHS currently offers comprehensive maternity care and early childhood education to parents and kids in place of high infant mortality rates.</w:t>
      </w:r>
    </w:p>
    <w:p w14:paraId="54DBAD9F" w14:textId="576F7118" w:rsidR="00085AEF" w:rsidRDefault="003A332F" w:rsidP="003D6849">
      <w:pPr>
        <w:pStyle w:val="ListParagraph"/>
        <w:numPr>
          <w:ilvl w:val="0"/>
          <w:numId w:val="5"/>
        </w:numPr>
        <w:spacing w:line="360" w:lineRule="auto"/>
        <w:rPr>
          <w:rFonts w:ascii="Arial" w:hAnsi="Arial" w:cs="Arial"/>
        </w:rPr>
      </w:pPr>
      <w:r w:rsidRPr="003A332F">
        <w:rPr>
          <w:rFonts w:ascii="Arial" w:hAnsi="Arial" w:cs="Arial"/>
        </w:rPr>
        <w:t>There is no legal protection against a wide range of potentially damaging and hazardous behaviours for children.</w:t>
      </w:r>
    </w:p>
    <w:p w14:paraId="1BE06F0A" w14:textId="2CCFEC5D" w:rsidR="003A332F" w:rsidRDefault="00C25626" w:rsidP="003D6849">
      <w:pPr>
        <w:pStyle w:val="ListParagraph"/>
        <w:numPr>
          <w:ilvl w:val="0"/>
          <w:numId w:val="5"/>
        </w:numPr>
        <w:spacing w:line="360" w:lineRule="auto"/>
        <w:rPr>
          <w:rFonts w:ascii="Arial" w:hAnsi="Arial" w:cs="Arial"/>
        </w:rPr>
      </w:pPr>
      <w:r w:rsidRPr="00C25626">
        <w:rPr>
          <w:rFonts w:ascii="Arial" w:hAnsi="Arial" w:cs="Arial"/>
        </w:rPr>
        <w:t>More money is being spent on children thanks to an expanded selection of products specifically designed with their growth in mind.</w:t>
      </w:r>
    </w:p>
    <w:p w14:paraId="2E35AAB5" w14:textId="7066AD3D" w:rsidR="00C25626" w:rsidRDefault="00652805" w:rsidP="003D6849">
      <w:pPr>
        <w:pStyle w:val="ListParagraph"/>
        <w:numPr>
          <w:ilvl w:val="0"/>
          <w:numId w:val="5"/>
        </w:numPr>
        <w:spacing w:line="360" w:lineRule="auto"/>
        <w:rPr>
          <w:rFonts w:ascii="Arial" w:hAnsi="Arial" w:cs="Arial"/>
        </w:rPr>
      </w:pPr>
      <w:r w:rsidRPr="00652805">
        <w:rPr>
          <w:rFonts w:ascii="Arial" w:hAnsi="Arial" w:cs="Arial"/>
        </w:rPr>
        <w:t>Nowadays, parents are more actively involved in parenting and spend more time with their kids.</w:t>
      </w:r>
    </w:p>
    <w:p w14:paraId="52C9E15B" w14:textId="77777777" w:rsidR="00D204BC" w:rsidRPr="00D204BC" w:rsidRDefault="001E7F22" w:rsidP="00D204BC">
      <w:pPr>
        <w:pStyle w:val="ListParagraph"/>
        <w:numPr>
          <w:ilvl w:val="0"/>
          <w:numId w:val="5"/>
        </w:numPr>
        <w:spacing w:line="360" w:lineRule="auto"/>
        <w:rPr>
          <w:rFonts w:ascii="Arial" w:hAnsi="Arial" w:cs="Arial"/>
        </w:rPr>
      </w:pPr>
      <w:r>
        <w:rPr>
          <w:rFonts w:ascii="Arial" w:hAnsi="Arial" w:cs="Arial"/>
        </w:rPr>
        <w:t>Child welfare-</w:t>
      </w:r>
      <w:r w:rsidR="00D204BC" w:rsidRPr="00D204BC">
        <w:rPr>
          <w:rFonts w:ascii="Arial" w:hAnsi="Arial" w:cs="Arial"/>
        </w:rPr>
        <w:t>The adoption of child welfare and protection legislation and its current expansion into all facets of child services.</w:t>
      </w:r>
    </w:p>
    <w:p w14:paraId="5C28324A" w14:textId="5494F882" w:rsidR="00652805" w:rsidRDefault="00D204BC" w:rsidP="00D204BC">
      <w:pPr>
        <w:pStyle w:val="ListParagraph"/>
        <w:numPr>
          <w:ilvl w:val="0"/>
          <w:numId w:val="5"/>
        </w:numPr>
        <w:spacing w:line="360" w:lineRule="auto"/>
        <w:rPr>
          <w:rFonts w:ascii="Arial" w:hAnsi="Arial" w:cs="Arial"/>
        </w:rPr>
      </w:pPr>
      <w:r w:rsidRPr="00D204BC">
        <w:rPr>
          <w:rFonts w:ascii="Arial" w:hAnsi="Arial" w:cs="Arial"/>
        </w:rPr>
        <w:t>Children now have more of a voice in society thanks to the recent emergence of the "Rights of the Child" philosophy.</w:t>
      </w:r>
      <w:r w:rsidR="002D2F92" w:rsidRPr="002D2F92">
        <w:t xml:space="preserve"> </w:t>
      </w:r>
      <w:r w:rsidR="002D2F92" w:rsidRPr="002D2F92">
        <w:rPr>
          <w:rFonts w:ascii="Arial" w:hAnsi="Arial" w:cs="Arial"/>
        </w:rPr>
        <w:t>(UKEssays.com, 2017)</w:t>
      </w:r>
      <w:r w:rsidR="002D2F92">
        <w:rPr>
          <w:rFonts w:ascii="Arial" w:hAnsi="Arial" w:cs="Arial"/>
        </w:rPr>
        <w:t>.</w:t>
      </w:r>
    </w:p>
    <w:p w14:paraId="53FF4CE1" w14:textId="1DCCEFED" w:rsidR="004023B2" w:rsidRDefault="00915E92" w:rsidP="004023B2">
      <w:pPr>
        <w:spacing w:line="360" w:lineRule="auto"/>
        <w:ind w:left="360"/>
        <w:rPr>
          <w:rFonts w:ascii="Arial" w:hAnsi="Arial" w:cs="Arial"/>
        </w:rPr>
      </w:pPr>
      <w:r w:rsidRPr="00915E92">
        <w:rPr>
          <w:rFonts w:ascii="Arial" w:hAnsi="Arial" w:cs="Arial"/>
        </w:rPr>
        <w:t xml:space="preserve">Most people consider these improvements a "March of Progress" because they believe that by providing children with more protection from the stresses of adult life, their lives will gradually improve. We </w:t>
      </w:r>
      <w:r w:rsidR="003C2344" w:rsidRPr="00915E92">
        <w:rPr>
          <w:rFonts w:ascii="Arial" w:hAnsi="Arial" w:cs="Arial"/>
        </w:rPr>
        <w:t>are</w:t>
      </w:r>
      <w:r w:rsidRPr="00915E92">
        <w:rPr>
          <w:rFonts w:ascii="Arial" w:hAnsi="Arial" w:cs="Arial"/>
        </w:rPr>
        <w:t xml:space="preserve"> moving toward a "Child Cantered Society." However, some sociologists emphasise the drawbacks of some developments, particularly those that have occurred during the past 50 years.</w:t>
      </w:r>
      <w:r w:rsidR="00230790" w:rsidRPr="00230790">
        <w:t xml:space="preserve"> </w:t>
      </w:r>
      <w:r w:rsidR="00230790" w:rsidRPr="00230790">
        <w:rPr>
          <w:rFonts w:ascii="Arial" w:hAnsi="Arial" w:cs="Arial"/>
        </w:rPr>
        <w:t>(UKEssays.com, 2011)</w:t>
      </w:r>
      <w:r w:rsidR="00E760A2">
        <w:rPr>
          <w:rFonts w:ascii="Arial" w:hAnsi="Arial" w:cs="Arial"/>
        </w:rPr>
        <w:t>.</w:t>
      </w:r>
    </w:p>
    <w:p w14:paraId="653D09A5" w14:textId="77777777" w:rsidR="00124769" w:rsidRDefault="00124769" w:rsidP="004023B2">
      <w:pPr>
        <w:spacing w:line="360" w:lineRule="auto"/>
        <w:ind w:left="360"/>
        <w:rPr>
          <w:rFonts w:ascii="Arial" w:hAnsi="Arial" w:cs="Arial"/>
        </w:rPr>
      </w:pPr>
    </w:p>
    <w:p w14:paraId="3DE21C18" w14:textId="77777777" w:rsidR="00A1314A" w:rsidRDefault="00A1314A" w:rsidP="004023B2">
      <w:pPr>
        <w:spacing w:line="360" w:lineRule="auto"/>
        <w:ind w:left="360"/>
        <w:rPr>
          <w:rFonts w:ascii="Arial" w:hAnsi="Arial" w:cs="Arial"/>
        </w:rPr>
      </w:pPr>
    </w:p>
    <w:p w14:paraId="4F015321" w14:textId="77777777" w:rsidR="0075294A" w:rsidRDefault="0075294A" w:rsidP="004023B2">
      <w:pPr>
        <w:spacing w:line="360" w:lineRule="auto"/>
        <w:ind w:left="360"/>
        <w:rPr>
          <w:rFonts w:ascii="Arial" w:hAnsi="Arial" w:cs="Arial"/>
        </w:rPr>
      </w:pPr>
    </w:p>
    <w:p w14:paraId="073B5C7B" w14:textId="77777777" w:rsidR="0075294A" w:rsidRDefault="0075294A" w:rsidP="004023B2">
      <w:pPr>
        <w:spacing w:line="360" w:lineRule="auto"/>
        <w:ind w:left="360"/>
        <w:rPr>
          <w:rFonts w:ascii="Arial" w:hAnsi="Arial" w:cs="Arial"/>
        </w:rPr>
      </w:pPr>
    </w:p>
    <w:p w14:paraId="287AB182" w14:textId="77777777" w:rsidR="007A171C" w:rsidRDefault="007A171C" w:rsidP="004023B2">
      <w:pPr>
        <w:spacing w:line="360" w:lineRule="auto"/>
        <w:ind w:left="360"/>
        <w:rPr>
          <w:rFonts w:ascii="Arial" w:hAnsi="Arial" w:cs="Arial"/>
        </w:rPr>
      </w:pPr>
    </w:p>
    <w:p w14:paraId="38715E05" w14:textId="77777777" w:rsidR="0075294A" w:rsidRDefault="0075294A" w:rsidP="004023B2">
      <w:pPr>
        <w:spacing w:line="360" w:lineRule="auto"/>
        <w:ind w:left="360"/>
        <w:rPr>
          <w:rFonts w:ascii="Arial" w:hAnsi="Arial" w:cs="Arial"/>
        </w:rPr>
      </w:pPr>
    </w:p>
    <w:p w14:paraId="7195B028" w14:textId="13E602D9" w:rsidR="008C6F88" w:rsidRDefault="00A1314A" w:rsidP="008C6F88">
      <w:pPr>
        <w:spacing w:line="360" w:lineRule="auto"/>
        <w:ind w:left="360"/>
        <w:rPr>
          <w:rFonts w:ascii="Arial" w:hAnsi="Arial" w:cs="Arial"/>
          <w:b/>
          <w:bCs/>
          <w:u w:val="single"/>
        </w:rPr>
      </w:pPr>
      <w:r w:rsidRPr="00A1314A">
        <w:rPr>
          <w:rFonts w:ascii="Arial" w:hAnsi="Arial" w:cs="Arial"/>
          <w:b/>
          <w:bCs/>
          <w:u w:val="single"/>
        </w:rPr>
        <w:lastRenderedPageBreak/>
        <w:t>Childhood in Victorian Times</w:t>
      </w:r>
    </w:p>
    <w:p w14:paraId="27B100A2" w14:textId="682AF804" w:rsidR="0075294A" w:rsidRPr="0075294A" w:rsidRDefault="0075294A" w:rsidP="0075294A">
      <w:pPr>
        <w:spacing w:line="360" w:lineRule="auto"/>
        <w:rPr>
          <w:rFonts w:ascii="Arial" w:hAnsi="Arial" w:cs="Arial"/>
        </w:rPr>
      </w:pPr>
      <w:r w:rsidRPr="0075294A">
        <w:rPr>
          <w:rFonts w:ascii="Arial" w:hAnsi="Arial" w:cs="Arial"/>
        </w:rPr>
        <w:t xml:space="preserve">From 1830 to 1900, Victorian children's lives were quite different from those of children nowadays. The continual nagging to be decent and courteous and the overpowering sensation of boredom among the wealthy were accompanied by an absence of parent-child interaction. The poor Victorian children had a quite </w:t>
      </w:r>
      <w:r w:rsidR="007A171C" w:rsidRPr="0075294A">
        <w:rPr>
          <w:rFonts w:ascii="Arial" w:hAnsi="Arial" w:cs="Arial"/>
        </w:rPr>
        <w:t>unusual way</w:t>
      </w:r>
      <w:r w:rsidRPr="0075294A">
        <w:rPr>
          <w:rFonts w:ascii="Arial" w:hAnsi="Arial" w:cs="Arial"/>
        </w:rPr>
        <w:t xml:space="preserve"> of life. The underprivileged kids had to labour in government jobs to support their families. Toys were merely handcrafted dolls or pieces of wood. However, they had a more loving and close-knit family life</w:t>
      </w:r>
      <w:r>
        <w:rPr>
          <w:rFonts w:ascii="Arial" w:hAnsi="Arial" w:cs="Arial"/>
        </w:rPr>
        <w:t>.</w:t>
      </w:r>
      <w:r w:rsidR="00BD39F3" w:rsidRPr="00BD39F3">
        <w:t xml:space="preserve"> </w:t>
      </w:r>
      <w:r w:rsidR="00BD39F3" w:rsidRPr="00BD39F3">
        <w:rPr>
          <w:rFonts w:ascii="Arial" w:hAnsi="Arial" w:cs="Arial"/>
        </w:rPr>
        <w:t xml:space="preserve">Most child upbringing would be delegated to </w:t>
      </w:r>
      <w:r w:rsidR="007A171C" w:rsidRPr="00BD39F3">
        <w:rPr>
          <w:rFonts w:ascii="Arial" w:hAnsi="Arial" w:cs="Arial"/>
        </w:rPr>
        <w:t>a babysitter</w:t>
      </w:r>
      <w:r w:rsidR="00BD39F3" w:rsidRPr="00BD39F3">
        <w:rPr>
          <w:rFonts w:ascii="Arial" w:hAnsi="Arial" w:cs="Arial"/>
        </w:rPr>
        <w:t xml:space="preserve"> or nurse by the parents. They would give the babysitter instructions on what they wanted their children to learn, including etiquette, education, decency, dress, and other things. In a sense, the </w:t>
      </w:r>
      <w:r w:rsidR="007A171C" w:rsidRPr="00BD39F3">
        <w:rPr>
          <w:rFonts w:ascii="Arial" w:hAnsi="Arial" w:cs="Arial"/>
        </w:rPr>
        <w:t>babysitter</w:t>
      </w:r>
      <w:r w:rsidR="00BD39F3" w:rsidRPr="00BD39F3">
        <w:rPr>
          <w:rFonts w:ascii="Arial" w:hAnsi="Arial" w:cs="Arial"/>
        </w:rPr>
        <w:t xml:space="preserve"> served as a replacement parent.</w:t>
      </w:r>
      <w:r w:rsidR="00C817C2" w:rsidRPr="00C817C2">
        <w:t xml:space="preserve"> </w:t>
      </w:r>
      <w:r w:rsidR="00C817C2" w:rsidRPr="00C817C2">
        <w:rPr>
          <w:rFonts w:ascii="Arial" w:hAnsi="Arial" w:cs="Arial"/>
        </w:rPr>
        <w:t>(Victorian Children, 2012)</w:t>
      </w:r>
      <w:r w:rsidR="00C817C2">
        <w:rPr>
          <w:rFonts w:ascii="Arial" w:hAnsi="Arial" w:cs="Arial"/>
        </w:rPr>
        <w:t>.</w:t>
      </w:r>
    </w:p>
    <w:p w14:paraId="7558C4BC" w14:textId="3CDFC73D" w:rsidR="00A35444" w:rsidRDefault="00C9502F" w:rsidP="00E55876">
      <w:pPr>
        <w:spacing w:line="360" w:lineRule="auto"/>
        <w:rPr>
          <w:rFonts w:ascii="Arial" w:hAnsi="Arial" w:cs="Arial"/>
        </w:rPr>
      </w:pPr>
      <w:r w:rsidRPr="00C9502F">
        <w:rPr>
          <w:rFonts w:ascii="Arial" w:hAnsi="Arial" w:cs="Arial"/>
        </w:rPr>
        <w:t xml:space="preserve">Early in the nineteenth century, mills, mines, and factories employed many working-class children. They routinely worked long shifts and laboured in dangerous conditions, endangering their </w:t>
      </w:r>
      <w:r w:rsidR="00C81C5B" w:rsidRPr="00C9502F">
        <w:rPr>
          <w:rFonts w:ascii="Arial" w:hAnsi="Arial" w:cs="Arial"/>
        </w:rPr>
        <w:t>health,</w:t>
      </w:r>
      <w:r w:rsidRPr="00C9502F">
        <w:rPr>
          <w:rFonts w:ascii="Arial" w:hAnsi="Arial" w:cs="Arial"/>
        </w:rPr>
        <w:t xml:space="preserve"> and occasionally even resulting in kids being injured or killed at </w:t>
      </w:r>
      <w:r w:rsidR="00C81C5B" w:rsidRPr="00C9502F">
        <w:rPr>
          <w:rFonts w:ascii="Arial" w:hAnsi="Arial" w:cs="Arial"/>
        </w:rPr>
        <w:t>work.</w:t>
      </w:r>
      <w:r w:rsidR="003B132D" w:rsidRPr="003B132D">
        <w:t xml:space="preserve"> </w:t>
      </w:r>
      <w:r w:rsidR="003B132D" w:rsidRPr="003B132D">
        <w:rPr>
          <w:rFonts w:ascii="Arial" w:hAnsi="Arial" w:cs="Arial"/>
        </w:rPr>
        <w:t>(IDCA, 2018)</w:t>
      </w:r>
      <w:r w:rsidR="003B132D">
        <w:rPr>
          <w:rFonts w:ascii="Arial" w:hAnsi="Arial" w:cs="Arial"/>
        </w:rPr>
        <w:t>.</w:t>
      </w:r>
    </w:p>
    <w:p w14:paraId="47AD984E" w14:textId="7D30F63A" w:rsidR="00601145" w:rsidRDefault="00C81C5B" w:rsidP="00E55876">
      <w:pPr>
        <w:spacing w:line="360" w:lineRule="auto"/>
        <w:rPr>
          <w:rFonts w:ascii="Arial" w:hAnsi="Arial" w:cs="Arial"/>
        </w:rPr>
      </w:pPr>
      <w:r w:rsidRPr="00C81C5B">
        <w:rPr>
          <w:rFonts w:ascii="Arial" w:hAnsi="Arial" w:cs="Arial"/>
        </w:rPr>
        <w:t xml:space="preserve">At home, children were regularly expected to carry out adult responsibilities, including caring for sick family members and doing chores. Social perceptions about children began to shift in the middle of the 19th century. Children needed shelter from the difficulties of adult life, employment, and more excellent supervision and care through education. Childhood progressively recognised as a distinct stage of existence from maturity. Due to these beliefs, specific social regulations regarding employment and education were put into place, and the establishment of organisations dedicated to child welfare gradually changed the status of </w:t>
      </w:r>
      <w:r w:rsidRPr="00C81C5B">
        <w:rPr>
          <w:rFonts w:ascii="Arial" w:hAnsi="Arial" w:cs="Arial"/>
        </w:rPr>
        <w:t>children.</w:t>
      </w:r>
      <w:r w:rsidR="00C16862" w:rsidRPr="00C16862">
        <w:t xml:space="preserve"> </w:t>
      </w:r>
      <w:r w:rsidR="00C16862" w:rsidRPr="00C16862">
        <w:rPr>
          <w:rFonts w:ascii="Arial" w:hAnsi="Arial" w:cs="Arial"/>
        </w:rPr>
        <w:t>(Victorian Children, n.d.)</w:t>
      </w:r>
      <w:r w:rsidR="00C16862">
        <w:rPr>
          <w:rFonts w:ascii="Arial" w:hAnsi="Arial" w:cs="Arial"/>
        </w:rPr>
        <w:t>.</w:t>
      </w:r>
    </w:p>
    <w:p w14:paraId="2D3F9E68" w14:textId="03ADB89D" w:rsidR="001074EA" w:rsidRDefault="007D77D9" w:rsidP="00E55876">
      <w:pPr>
        <w:spacing w:line="360" w:lineRule="auto"/>
        <w:rPr>
          <w:rFonts w:ascii="Arial" w:hAnsi="Arial" w:cs="Arial"/>
        </w:rPr>
      </w:pPr>
      <w:r w:rsidRPr="007D77D9">
        <w:rPr>
          <w:rFonts w:ascii="Arial" w:hAnsi="Arial" w:cs="Arial"/>
        </w:rPr>
        <w:t xml:space="preserve">The developments took place over </w:t>
      </w:r>
      <w:r w:rsidR="00CF74AC" w:rsidRPr="007D77D9">
        <w:rPr>
          <w:rFonts w:ascii="Arial" w:hAnsi="Arial" w:cs="Arial"/>
        </w:rPr>
        <w:t>an exceptionally long</w:t>
      </w:r>
      <w:r w:rsidRPr="007D77D9">
        <w:rPr>
          <w:rFonts w:ascii="Arial" w:hAnsi="Arial" w:cs="Arial"/>
        </w:rPr>
        <w:t xml:space="preserve"> time, starting in the 1830s with the passage of the first laws banning child labour and continuing up to the current day with the emergence of the United Nations-backed "Rights of the Child."</w:t>
      </w:r>
      <w:r w:rsidR="007A0755" w:rsidRPr="007A0755">
        <w:t xml:space="preserve"> </w:t>
      </w:r>
      <w:r w:rsidR="007A0755" w:rsidRPr="007A0755">
        <w:rPr>
          <w:rFonts w:ascii="Arial" w:hAnsi="Arial" w:cs="Arial"/>
        </w:rPr>
        <w:t>(historicengland.org.uk, n.d.)</w:t>
      </w:r>
      <w:r w:rsidR="007A0755">
        <w:rPr>
          <w:rFonts w:ascii="Arial" w:hAnsi="Arial" w:cs="Arial"/>
        </w:rPr>
        <w:t>.</w:t>
      </w:r>
    </w:p>
    <w:p w14:paraId="2037B7BB" w14:textId="77777777" w:rsidR="008C6F88" w:rsidRDefault="008C6F88" w:rsidP="00E55876">
      <w:pPr>
        <w:spacing w:line="360" w:lineRule="auto"/>
        <w:rPr>
          <w:rFonts w:ascii="Arial" w:hAnsi="Arial" w:cs="Arial"/>
        </w:rPr>
      </w:pPr>
    </w:p>
    <w:p w14:paraId="002838EB" w14:textId="77777777" w:rsidR="008C6F88" w:rsidRDefault="008C6F88" w:rsidP="00E55876">
      <w:pPr>
        <w:spacing w:line="360" w:lineRule="auto"/>
        <w:rPr>
          <w:rFonts w:ascii="Arial" w:hAnsi="Arial" w:cs="Arial"/>
        </w:rPr>
      </w:pPr>
    </w:p>
    <w:p w14:paraId="2FA522DF" w14:textId="77777777" w:rsidR="008C6F88" w:rsidRDefault="008C6F88" w:rsidP="00E55876">
      <w:pPr>
        <w:spacing w:line="360" w:lineRule="auto"/>
        <w:rPr>
          <w:rFonts w:ascii="Arial" w:hAnsi="Arial" w:cs="Arial"/>
        </w:rPr>
      </w:pPr>
    </w:p>
    <w:p w14:paraId="2B54DB8B" w14:textId="77777777" w:rsidR="007A171C" w:rsidRDefault="007A171C" w:rsidP="00E55876">
      <w:pPr>
        <w:spacing w:line="360" w:lineRule="auto"/>
        <w:rPr>
          <w:rFonts w:ascii="Arial" w:hAnsi="Arial" w:cs="Arial"/>
        </w:rPr>
      </w:pPr>
    </w:p>
    <w:p w14:paraId="046235F9" w14:textId="77777777" w:rsidR="007A171C" w:rsidRDefault="007A171C" w:rsidP="00E55876">
      <w:pPr>
        <w:spacing w:line="360" w:lineRule="auto"/>
        <w:rPr>
          <w:rFonts w:ascii="Arial" w:hAnsi="Arial" w:cs="Arial"/>
        </w:rPr>
      </w:pPr>
    </w:p>
    <w:p w14:paraId="7D7B9AD0" w14:textId="77777777" w:rsidR="00A35444" w:rsidRDefault="00A35444" w:rsidP="00E55876">
      <w:pPr>
        <w:spacing w:line="360" w:lineRule="auto"/>
        <w:rPr>
          <w:rFonts w:ascii="Arial" w:hAnsi="Arial" w:cs="Arial"/>
        </w:rPr>
      </w:pPr>
    </w:p>
    <w:p w14:paraId="335EB082" w14:textId="6A6EBCE2" w:rsidR="00A35444" w:rsidRDefault="00C37DD3" w:rsidP="00E55876">
      <w:pPr>
        <w:spacing w:line="360" w:lineRule="auto"/>
        <w:rPr>
          <w:rFonts w:ascii="Arial" w:hAnsi="Arial" w:cs="Arial"/>
          <w:b/>
          <w:bCs/>
          <w:u w:val="single"/>
        </w:rPr>
      </w:pPr>
      <w:r w:rsidRPr="00C37DD3">
        <w:rPr>
          <w:rFonts w:ascii="Arial" w:hAnsi="Arial" w:cs="Arial"/>
          <w:b/>
          <w:bCs/>
          <w:u w:val="single"/>
        </w:rPr>
        <w:lastRenderedPageBreak/>
        <w:t>An explanation of the social, economic, and cultural aspects that will affect children's and young people's lives</w:t>
      </w:r>
      <w:r w:rsidR="00591BAA">
        <w:rPr>
          <w:rFonts w:ascii="Arial" w:hAnsi="Arial" w:cs="Arial"/>
          <w:b/>
          <w:bCs/>
          <w:u w:val="single"/>
        </w:rPr>
        <w:t>.</w:t>
      </w:r>
    </w:p>
    <w:p w14:paraId="02D9E627" w14:textId="325229F1" w:rsidR="00591BAA" w:rsidRDefault="00826A2F" w:rsidP="00000920">
      <w:pPr>
        <w:pStyle w:val="ListParagraph"/>
        <w:numPr>
          <w:ilvl w:val="0"/>
          <w:numId w:val="6"/>
        </w:numPr>
        <w:spacing w:line="360" w:lineRule="auto"/>
        <w:rPr>
          <w:rFonts w:ascii="Arial" w:hAnsi="Arial" w:cs="Arial"/>
        </w:rPr>
      </w:pPr>
      <w:r w:rsidRPr="00000920">
        <w:rPr>
          <w:rFonts w:ascii="Arial" w:hAnsi="Arial" w:cs="Arial"/>
        </w:rPr>
        <w:t>Personal preference</w:t>
      </w:r>
      <w:r w:rsidR="00096D79">
        <w:rPr>
          <w:rFonts w:ascii="Arial" w:hAnsi="Arial" w:cs="Arial"/>
        </w:rPr>
        <w:t xml:space="preserve">- </w:t>
      </w:r>
      <w:r w:rsidRPr="00000920">
        <w:rPr>
          <w:rFonts w:ascii="Arial" w:hAnsi="Arial" w:cs="Arial"/>
        </w:rPr>
        <w:t xml:space="preserve">Some families decide they do not wish to live according to the social norm or </w:t>
      </w:r>
      <w:r w:rsidR="00434BA7" w:rsidRPr="00000920">
        <w:rPr>
          <w:rFonts w:ascii="Arial" w:hAnsi="Arial" w:cs="Arial"/>
        </w:rPr>
        <w:t>an effective way</w:t>
      </w:r>
      <w:r w:rsidRPr="00000920">
        <w:rPr>
          <w:rFonts w:ascii="Arial" w:hAnsi="Arial" w:cs="Arial"/>
        </w:rPr>
        <w:t xml:space="preserve"> of life. As a result, some people cannot relate to the child's or young person's family's viewpoint.</w:t>
      </w:r>
    </w:p>
    <w:p w14:paraId="50908CFC" w14:textId="63393FC0" w:rsidR="00000920" w:rsidRDefault="00622C61" w:rsidP="00000920">
      <w:pPr>
        <w:pStyle w:val="ListParagraph"/>
        <w:numPr>
          <w:ilvl w:val="0"/>
          <w:numId w:val="6"/>
        </w:numPr>
        <w:spacing w:line="360" w:lineRule="auto"/>
        <w:rPr>
          <w:rFonts w:ascii="Arial" w:hAnsi="Arial" w:cs="Arial"/>
        </w:rPr>
      </w:pPr>
      <w:r>
        <w:rPr>
          <w:rFonts w:ascii="Arial" w:hAnsi="Arial" w:cs="Arial"/>
        </w:rPr>
        <w:t>Housing and community-</w:t>
      </w:r>
      <w:r w:rsidR="009422C6" w:rsidRPr="009422C6">
        <w:t xml:space="preserve"> </w:t>
      </w:r>
      <w:r w:rsidR="009422C6" w:rsidRPr="009422C6">
        <w:rPr>
          <w:rFonts w:ascii="Arial" w:hAnsi="Arial" w:cs="Arial"/>
        </w:rPr>
        <w:t>Some council estate residents may feel bullied by those who live in different neighbourhoods, which would disturb the youngster or young person and may elicit rage.</w:t>
      </w:r>
    </w:p>
    <w:p w14:paraId="5723008E" w14:textId="5A872CD2" w:rsidR="009422C6" w:rsidRDefault="004F478F" w:rsidP="00000920">
      <w:pPr>
        <w:pStyle w:val="ListParagraph"/>
        <w:numPr>
          <w:ilvl w:val="0"/>
          <w:numId w:val="6"/>
        </w:numPr>
        <w:spacing w:line="360" w:lineRule="auto"/>
        <w:rPr>
          <w:rFonts w:ascii="Arial" w:hAnsi="Arial" w:cs="Arial"/>
        </w:rPr>
      </w:pPr>
      <w:r>
        <w:rPr>
          <w:rFonts w:ascii="Arial" w:hAnsi="Arial" w:cs="Arial"/>
        </w:rPr>
        <w:t>Educa</w:t>
      </w:r>
      <w:r w:rsidR="00096D79">
        <w:rPr>
          <w:rFonts w:ascii="Arial" w:hAnsi="Arial" w:cs="Arial"/>
        </w:rPr>
        <w:t>tion environment-</w:t>
      </w:r>
      <w:r w:rsidR="007A1492" w:rsidRPr="007A1492">
        <w:t xml:space="preserve"> </w:t>
      </w:r>
      <w:r w:rsidR="007A1492" w:rsidRPr="007A1492">
        <w:rPr>
          <w:rFonts w:ascii="Arial" w:hAnsi="Arial" w:cs="Arial"/>
        </w:rPr>
        <w:t xml:space="preserve">Youngsters may feel they </w:t>
      </w:r>
      <w:r w:rsidR="00AB77DB" w:rsidRPr="007A1492">
        <w:rPr>
          <w:rFonts w:ascii="Arial" w:hAnsi="Arial" w:cs="Arial"/>
        </w:rPr>
        <w:t>do not</w:t>
      </w:r>
      <w:r w:rsidR="007A1492" w:rsidRPr="007A1492">
        <w:rPr>
          <w:rFonts w:ascii="Arial" w:hAnsi="Arial" w:cs="Arial"/>
        </w:rPr>
        <w:t xml:space="preserve"> want to learn anymore because they are bored and losing interest, but if the setting is exciting, bright, and engaging, they are less likely to lose interest quickly. If transportation is scarce, accessing education may be challenging.</w:t>
      </w:r>
    </w:p>
    <w:p w14:paraId="5FF5A763" w14:textId="4EB5ABBE" w:rsidR="007A1492" w:rsidRDefault="00441F22" w:rsidP="00000920">
      <w:pPr>
        <w:pStyle w:val="ListParagraph"/>
        <w:numPr>
          <w:ilvl w:val="0"/>
          <w:numId w:val="6"/>
        </w:numPr>
        <w:spacing w:line="360" w:lineRule="auto"/>
        <w:rPr>
          <w:rFonts w:ascii="Arial" w:hAnsi="Arial" w:cs="Arial"/>
        </w:rPr>
      </w:pPr>
      <w:r>
        <w:rPr>
          <w:rFonts w:ascii="Arial" w:hAnsi="Arial" w:cs="Arial"/>
        </w:rPr>
        <w:t>Health status-</w:t>
      </w:r>
      <w:r w:rsidR="00C71DA0" w:rsidRPr="00C71DA0">
        <w:t xml:space="preserve"> </w:t>
      </w:r>
      <w:r w:rsidR="00C71DA0" w:rsidRPr="00C71DA0">
        <w:rPr>
          <w:rFonts w:ascii="Arial" w:hAnsi="Arial" w:cs="Arial"/>
        </w:rPr>
        <w:t>When a kid or young person is sick, they could spend a lot of time in the hospital or at doctor's appointments. This might impede their development since it keeps them from attending school, getting an education, and participating in social activities.</w:t>
      </w:r>
    </w:p>
    <w:p w14:paraId="1C4D5C50" w14:textId="3885E54B" w:rsidR="00C71DA0" w:rsidRDefault="00B54EEC" w:rsidP="00000920">
      <w:pPr>
        <w:pStyle w:val="ListParagraph"/>
        <w:numPr>
          <w:ilvl w:val="0"/>
          <w:numId w:val="6"/>
        </w:numPr>
        <w:spacing w:line="360" w:lineRule="auto"/>
        <w:rPr>
          <w:rFonts w:ascii="Arial" w:hAnsi="Arial" w:cs="Arial"/>
        </w:rPr>
      </w:pPr>
      <w:r>
        <w:rPr>
          <w:rFonts w:ascii="Arial" w:hAnsi="Arial" w:cs="Arial"/>
        </w:rPr>
        <w:t>Poverty-</w:t>
      </w:r>
      <w:r w:rsidR="00DB7D5B" w:rsidRPr="00DB7D5B">
        <w:t xml:space="preserve"> </w:t>
      </w:r>
      <w:r w:rsidR="00DB7D5B" w:rsidRPr="00DB7D5B">
        <w:rPr>
          <w:rFonts w:ascii="Arial" w:hAnsi="Arial" w:cs="Arial"/>
        </w:rPr>
        <w:t xml:space="preserve">This may happen </w:t>
      </w:r>
      <w:r w:rsidR="007C3F59" w:rsidRPr="00DB7D5B">
        <w:rPr>
          <w:rFonts w:ascii="Arial" w:hAnsi="Arial" w:cs="Arial"/>
        </w:rPr>
        <w:t>because of</w:t>
      </w:r>
      <w:r w:rsidR="00DB7D5B" w:rsidRPr="00DB7D5B">
        <w:rPr>
          <w:rFonts w:ascii="Arial" w:hAnsi="Arial" w:cs="Arial"/>
        </w:rPr>
        <w:t xml:space="preserve"> </w:t>
      </w:r>
      <w:r w:rsidR="007C3F59" w:rsidRPr="00DB7D5B">
        <w:rPr>
          <w:rFonts w:ascii="Arial" w:hAnsi="Arial" w:cs="Arial"/>
        </w:rPr>
        <w:t>numerous factors</w:t>
      </w:r>
      <w:r w:rsidR="00DB7D5B" w:rsidRPr="00DB7D5B">
        <w:rPr>
          <w:rFonts w:ascii="Arial" w:hAnsi="Arial" w:cs="Arial"/>
        </w:rPr>
        <w:t>. Children and young people may have bad diets due to their parent's inability to afford high-quality food, and they may always eat the same thing without access to various essential meals.</w:t>
      </w:r>
      <w:r w:rsidR="00E638C1" w:rsidRPr="00E638C1">
        <w:t xml:space="preserve"> </w:t>
      </w:r>
      <w:r w:rsidR="00E638C1" w:rsidRPr="00E638C1">
        <w:rPr>
          <w:rFonts w:ascii="Arial" w:hAnsi="Arial" w:cs="Arial"/>
        </w:rPr>
        <w:t>(Graduateway, 2017)</w:t>
      </w:r>
      <w:r w:rsidR="005D392D">
        <w:rPr>
          <w:rFonts w:ascii="Arial" w:hAnsi="Arial" w:cs="Arial"/>
        </w:rPr>
        <w:t>.</w:t>
      </w:r>
    </w:p>
    <w:p w14:paraId="5615A821" w14:textId="77777777" w:rsidR="00A654B6" w:rsidRPr="00A654B6" w:rsidRDefault="00A654B6" w:rsidP="00A654B6">
      <w:pPr>
        <w:spacing w:line="360" w:lineRule="auto"/>
        <w:rPr>
          <w:rFonts w:ascii="Arial" w:hAnsi="Arial" w:cs="Arial"/>
        </w:rPr>
      </w:pPr>
    </w:p>
    <w:p w14:paraId="226DC5AD" w14:textId="77777777" w:rsidR="00391CD5" w:rsidRPr="00664622" w:rsidRDefault="00391CD5" w:rsidP="00664622">
      <w:pPr>
        <w:spacing w:line="360" w:lineRule="auto"/>
        <w:rPr>
          <w:rFonts w:ascii="Arial" w:hAnsi="Arial" w:cs="Arial"/>
        </w:rPr>
      </w:pPr>
    </w:p>
    <w:p w14:paraId="72714C27" w14:textId="4579FDBC" w:rsidR="000123A5" w:rsidRPr="00285CCF" w:rsidRDefault="006670D1" w:rsidP="000123A5">
      <w:pPr>
        <w:spacing w:line="360" w:lineRule="auto"/>
        <w:rPr>
          <w:rFonts w:ascii="Arial" w:hAnsi="Arial" w:cs="Arial"/>
          <w:b/>
          <w:bCs/>
          <w:u w:val="single"/>
        </w:rPr>
      </w:pPr>
      <w:r w:rsidRPr="00285CCF">
        <w:rPr>
          <w:rFonts w:ascii="Arial" w:hAnsi="Arial" w:cs="Arial"/>
          <w:b/>
          <w:bCs/>
          <w:u w:val="single"/>
        </w:rPr>
        <w:t xml:space="preserve">Interventions and approaches which support vulnerable </w:t>
      </w:r>
      <w:r w:rsidR="00285CCF" w:rsidRPr="00285CCF">
        <w:rPr>
          <w:rFonts w:ascii="Arial" w:hAnsi="Arial" w:cs="Arial"/>
          <w:b/>
          <w:bCs/>
          <w:u w:val="single"/>
        </w:rPr>
        <w:t>children.</w:t>
      </w:r>
    </w:p>
    <w:p w14:paraId="2BAB40DC" w14:textId="77777777" w:rsidR="000123A5" w:rsidRDefault="000123A5" w:rsidP="000123A5">
      <w:pPr>
        <w:spacing w:line="360" w:lineRule="auto"/>
        <w:rPr>
          <w:rFonts w:ascii="Arial" w:hAnsi="Arial" w:cs="Arial"/>
        </w:rPr>
      </w:pPr>
    </w:p>
    <w:p w14:paraId="46E8B09E" w14:textId="647B04D3" w:rsidR="00391CD5" w:rsidRDefault="000123A5" w:rsidP="000123A5">
      <w:pPr>
        <w:spacing w:line="360" w:lineRule="auto"/>
        <w:rPr>
          <w:rFonts w:ascii="Arial" w:hAnsi="Arial" w:cs="Arial"/>
        </w:rPr>
      </w:pPr>
      <w:r w:rsidRPr="000123A5">
        <w:rPr>
          <w:rFonts w:ascii="Arial" w:hAnsi="Arial" w:cs="Arial"/>
        </w:rPr>
        <w:t>The secretary of state for work and pensions, Iain Duncan Smith, and the minister of children, Sarah Teather, announced that Graham Allen MP would serve as the chair of an independent review into early intervention. The review's goal is to ensure that children at risk of experiencing multiple disadvantages have the best possible start in life.</w:t>
      </w:r>
      <w:r w:rsidR="001459FE" w:rsidRPr="001459FE">
        <w:t xml:space="preserve"> </w:t>
      </w:r>
      <w:r w:rsidR="001459FE" w:rsidRPr="001459FE">
        <w:rPr>
          <w:rFonts w:ascii="Arial" w:hAnsi="Arial" w:cs="Arial"/>
        </w:rPr>
        <w:t>(GOV.UK, 2012)</w:t>
      </w:r>
      <w:r w:rsidR="001459FE">
        <w:rPr>
          <w:rFonts w:ascii="Arial" w:hAnsi="Arial" w:cs="Arial"/>
        </w:rPr>
        <w:t>.</w:t>
      </w:r>
    </w:p>
    <w:p w14:paraId="4E37F33B" w14:textId="2CD50997" w:rsidR="00285CCF" w:rsidRDefault="002D2244" w:rsidP="000123A5">
      <w:pPr>
        <w:spacing w:line="360" w:lineRule="auto"/>
        <w:rPr>
          <w:rFonts w:ascii="Arial" w:hAnsi="Arial" w:cs="Arial"/>
        </w:rPr>
      </w:pPr>
      <w:r w:rsidRPr="002D2244">
        <w:rPr>
          <w:rFonts w:ascii="Arial" w:hAnsi="Arial" w:cs="Arial"/>
        </w:rPr>
        <w:t xml:space="preserve">Early intervention can give kids the social and emotional support they need to reach their full potential and end the patterns of underachievement that plague some of our most impoverished neighbourhoods. The evaluation will consider the best early intervention approaches, make recommendations for using them, and offer suggestions for implementing them across the nation. It will also consider how such plans may be backed by creative </w:t>
      </w:r>
      <w:r w:rsidRPr="002D2244">
        <w:rPr>
          <w:rFonts w:ascii="Arial" w:hAnsi="Arial" w:cs="Arial"/>
        </w:rPr>
        <w:lastRenderedPageBreak/>
        <w:t>financial sources, such as streams from outside the government.</w:t>
      </w:r>
      <w:r w:rsidR="0049689D" w:rsidRPr="0049689D">
        <w:t xml:space="preserve"> </w:t>
      </w:r>
      <w:r w:rsidR="0049689D" w:rsidRPr="0049689D">
        <w:rPr>
          <w:rFonts w:ascii="Arial" w:hAnsi="Arial" w:cs="Arial"/>
        </w:rPr>
        <w:t>(Public Health England, 2020)</w:t>
      </w:r>
      <w:r w:rsidR="0049689D">
        <w:rPr>
          <w:rFonts w:ascii="Arial" w:hAnsi="Arial" w:cs="Arial"/>
        </w:rPr>
        <w:t>.</w:t>
      </w:r>
    </w:p>
    <w:p w14:paraId="7CFC0D2F" w14:textId="6E94276F" w:rsidR="002D2244" w:rsidRDefault="00861E51" w:rsidP="000123A5">
      <w:pPr>
        <w:spacing w:line="360" w:lineRule="auto"/>
        <w:rPr>
          <w:rFonts w:ascii="Arial" w:hAnsi="Arial" w:cs="Arial"/>
        </w:rPr>
      </w:pPr>
      <w:r w:rsidRPr="00861E51">
        <w:rPr>
          <w:rFonts w:ascii="Arial" w:hAnsi="Arial" w:cs="Arial"/>
        </w:rPr>
        <w:t xml:space="preserve">One of the first items of work to be submitted to the Social Justice Cabinet Committee, led by Rt Hon Iain Duncan Smith, is the review, which has been commissioned. The committee will guarantee that each department's recommendations offer equity and generate a social return on investment, as it is the </w:t>
      </w:r>
      <w:r w:rsidR="000C6C9E" w:rsidRPr="00861E51">
        <w:rPr>
          <w:rFonts w:ascii="Arial" w:hAnsi="Arial" w:cs="Arial"/>
        </w:rPr>
        <w:t>first-time</w:t>
      </w:r>
      <w:r w:rsidRPr="00861E51">
        <w:rPr>
          <w:rFonts w:ascii="Arial" w:hAnsi="Arial" w:cs="Arial"/>
        </w:rPr>
        <w:t xml:space="preserve"> a cross-departmental strategy has been used to combat the causes of poverty.</w:t>
      </w:r>
      <w:r w:rsidR="00107829" w:rsidRPr="00107829">
        <w:t xml:space="preserve"> </w:t>
      </w:r>
      <w:r w:rsidR="00107829" w:rsidRPr="00107829">
        <w:rPr>
          <w:rFonts w:ascii="Arial" w:hAnsi="Arial" w:cs="Arial"/>
        </w:rPr>
        <w:t>(GOV.UK, 2010)</w:t>
      </w:r>
      <w:r w:rsidR="00107829">
        <w:rPr>
          <w:rFonts w:ascii="Arial" w:hAnsi="Arial" w:cs="Arial"/>
        </w:rPr>
        <w:t>.</w:t>
      </w:r>
    </w:p>
    <w:p w14:paraId="124AB7BB" w14:textId="6E341052" w:rsidR="00A46EE2" w:rsidRDefault="00A46EE2" w:rsidP="000123A5">
      <w:pPr>
        <w:spacing w:line="360" w:lineRule="auto"/>
        <w:rPr>
          <w:rFonts w:ascii="Arial" w:hAnsi="Arial" w:cs="Arial"/>
        </w:rPr>
      </w:pPr>
      <w:r w:rsidRPr="00A46EE2">
        <w:rPr>
          <w:rFonts w:ascii="Arial" w:hAnsi="Arial" w:cs="Arial"/>
        </w:rPr>
        <w:t xml:space="preserve">The moment is now to step up </w:t>
      </w:r>
      <w:r w:rsidR="0092779C">
        <w:rPr>
          <w:rFonts w:ascii="Arial" w:hAnsi="Arial" w:cs="Arial"/>
        </w:rPr>
        <w:t>the</w:t>
      </w:r>
      <w:r w:rsidRPr="00A46EE2">
        <w:rPr>
          <w:rFonts w:ascii="Arial" w:hAnsi="Arial" w:cs="Arial"/>
        </w:rPr>
        <w:t xml:space="preserve"> efforts to support thriving families. </w:t>
      </w:r>
      <w:r w:rsidR="00C342AF">
        <w:rPr>
          <w:rFonts w:ascii="Arial" w:hAnsi="Arial" w:cs="Arial"/>
        </w:rPr>
        <w:t>The</w:t>
      </w:r>
      <w:r w:rsidRPr="00A46EE2">
        <w:rPr>
          <w:rFonts w:ascii="Arial" w:hAnsi="Arial" w:cs="Arial"/>
        </w:rPr>
        <w:t xml:space="preserve"> goal is to ensure that those families who require assistance do so as soon as feasible, at the appropriate time, and in the proper manner. Families that build on their strengths, </w:t>
      </w:r>
      <w:r w:rsidR="00C342AF" w:rsidRPr="00A46EE2">
        <w:rPr>
          <w:rFonts w:ascii="Arial" w:hAnsi="Arial" w:cs="Arial"/>
        </w:rPr>
        <w:t>use</w:t>
      </w:r>
      <w:r w:rsidRPr="00A46EE2">
        <w:rPr>
          <w:rFonts w:ascii="Arial" w:hAnsi="Arial" w:cs="Arial"/>
        </w:rPr>
        <w:t xml:space="preserve"> their networks of support, confront their issues head-on and early on achieve </w:t>
      </w:r>
      <w:r w:rsidR="00C342AF" w:rsidRPr="00A46EE2">
        <w:rPr>
          <w:rFonts w:ascii="Arial" w:hAnsi="Arial" w:cs="Arial"/>
        </w:rPr>
        <w:t>important things</w:t>
      </w:r>
      <w:r w:rsidRPr="00A46EE2">
        <w:rPr>
          <w:rFonts w:ascii="Arial" w:hAnsi="Arial" w:cs="Arial"/>
        </w:rPr>
        <w:t>. The best way for kids, parents, and carers to develop resilience is to have support systems nearby who are familiar with them and can provide reliable advice. The national program's core focus, both then and now, is on providing early assistance to families locally, under the direction of key workers and local partners who are the most familiar with their communities and families.</w:t>
      </w:r>
      <w:r w:rsidR="009C6154" w:rsidRPr="009C6154">
        <w:t xml:space="preserve"> </w:t>
      </w:r>
      <w:r w:rsidR="009C6154" w:rsidRPr="009C6154">
        <w:rPr>
          <w:rFonts w:ascii="Arial" w:hAnsi="Arial" w:cs="Arial"/>
        </w:rPr>
        <w:t>(Ministry of Housing, Communities &amp; Local Government, 2021)</w:t>
      </w:r>
      <w:r w:rsidR="009C6154">
        <w:rPr>
          <w:rFonts w:ascii="Arial" w:hAnsi="Arial" w:cs="Arial"/>
        </w:rPr>
        <w:t>.</w:t>
      </w:r>
    </w:p>
    <w:p w14:paraId="54024B2C" w14:textId="77777777" w:rsidR="008C6F88" w:rsidRDefault="008C6F88" w:rsidP="000123A5">
      <w:pPr>
        <w:spacing w:line="360" w:lineRule="auto"/>
        <w:rPr>
          <w:rFonts w:ascii="Arial" w:hAnsi="Arial" w:cs="Arial"/>
        </w:rPr>
      </w:pPr>
    </w:p>
    <w:p w14:paraId="17F7AB92" w14:textId="77D28CF3" w:rsidR="002764AB" w:rsidRPr="007C251B" w:rsidRDefault="002764AB" w:rsidP="000123A5">
      <w:pPr>
        <w:spacing w:line="360" w:lineRule="auto"/>
        <w:rPr>
          <w:rFonts w:ascii="Arial" w:hAnsi="Arial" w:cs="Arial"/>
          <w:b/>
          <w:bCs/>
          <w:u w:val="single"/>
        </w:rPr>
      </w:pPr>
      <w:r w:rsidRPr="007C251B">
        <w:rPr>
          <w:rFonts w:ascii="Arial" w:hAnsi="Arial" w:cs="Arial"/>
          <w:b/>
          <w:bCs/>
          <w:u w:val="single"/>
        </w:rPr>
        <w:t xml:space="preserve">The </w:t>
      </w:r>
      <w:r w:rsidR="0033333B" w:rsidRPr="007C251B">
        <w:rPr>
          <w:rFonts w:ascii="Arial" w:hAnsi="Arial" w:cs="Arial"/>
          <w:b/>
          <w:bCs/>
          <w:u w:val="single"/>
        </w:rPr>
        <w:t xml:space="preserve">Government </w:t>
      </w:r>
      <w:r w:rsidR="0043462F" w:rsidRPr="007C251B">
        <w:rPr>
          <w:rFonts w:ascii="Arial" w:hAnsi="Arial" w:cs="Arial"/>
          <w:b/>
          <w:bCs/>
          <w:u w:val="single"/>
        </w:rPr>
        <w:t>connected with the local services follow</w:t>
      </w:r>
      <w:r w:rsidR="003A3ECC" w:rsidRPr="007C251B">
        <w:rPr>
          <w:rFonts w:ascii="Arial" w:hAnsi="Arial" w:cs="Arial"/>
          <w:b/>
          <w:bCs/>
          <w:u w:val="single"/>
        </w:rPr>
        <w:t xml:space="preserve">s </w:t>
      </w:r>
      <w:r w:rsidR="0043462F" w:rsidRPr="007C251B">
        <w:rPr>
          <w:rFonts w:ascii="Arial" w:hAnsi="Arial" w:cs="Arial"/>
          <w:b/>
          <w:bCs/>
          <w:u w:val="single"/>
        </w:rPr>
        <w:t xml:space="preserve"> </w:t>
      </w:r>
      <w:r w:rsidR="003A3ECC" w:rsidRPr="007C251B">
        <w:rPr>
          <w:rFonts w:ascii="Arial" w:hAnsi="Arial" w:cs="Arial"/>
          <w:b/>
          <w:bCs/>
          <w:u w:val="single"/>
        </w:rPr>
        <w:t>the steps below to support</w:t>
      </w:r>
      <w:r w:rsidR="001B535F" w:rsidRPr="007C251B">
        <w:rPr>
          <w:rFonts w:ascii="Arial" w:hAnsi="Arial" w:cs="Arial"/>
          <w:b/>
          <w:bCs/>
          <w:u w:val="single"/>
        </w:rPr>
        <w:t xml:space="preserve"> children, young </w:t>
      </w:r>
      <w:r w:rsidR="00246049" w:rsidRPr="007C251B">
        <w:rPr>
          <w:rFonts w:ascii="Arial" w:hAnsi="Arial" w:cs="Arial"/>
          <w:b/>
          <w:bCs/>
          <w:u w:val="single"/>
        </w:rPr>
        <w:t>people,</w:t>
      </w:r>
      <w:r w:rsidR="001B535F" w:rsidRPr="007C251B">
        <w:rPr>
          <w:rFonts w:ascii="Arial" w:hAnsi="Arial" w:cs="Arial"/>
          <w:b/>
          <w:bCs/>
          <w:u w:val="single"/>
        </w:rPr>
        <w:t xml:space="preserve"> and families.</w:t>
      </w:r>
    </w:p>
    <w:p w14:paraId="0F3F3F69" w14:textId="77777777" w:rsidR="002764AB" w:rsidRPr="002764AB" w:rsidRDefault="002764AB" w:rsidP="002764AB">
      <w:pPr>
        <w:spacing w:line="360" w:lineRule="auto"/>
        <w:rPr>
          <w:rFonts w:ascii="Arial" w:hAnsi="Arial" w:cs="Arial"/>
        </w:rPr>
      </w:pPr>
      <w:r w:rsidRPr="002764AB">
        <w:rPr>
          <w:rFonts w:ascii="Arial" w:hAnsi="Arial" w:cs="Arial"/>
        </w:rPr>
        <w:t>Provide resources and information on enhancing parenting</w:t>
      </w:r>
    </w:p>
    <w:p w14:paraId="08704FDA" w14:textId="77777777" w:rsidR="002764AB" w:rsidRPr="002764AB" w:rsidRDefault="002764AB" w:rsidP="002764AB">
      <w:pPr>
        <w:spacing w:line="360" w:lineRule="auto"/>
        <w:rPr>
          <w:rFonts w:ascii="Arial" w:hAnsi="Arial" w:cs="Arial"/>
        </w:rPr>
      </w:pPr>
      <w:r w:rsidRPr="002764AB">
        <w:rPr>
          <w:rFonts w:ascii="Arial" w:hAnsi="Arial" w:cs="Arial"/>
        </w:rPr>
        <w:t>Provide parents of children who are more prone to experience negative outcomes with in-home parenting help.</w:t>
      </w:r>
    </w:p>
    <w:p w14:paraId="57B41438" w14:textId="77777777" w:rsidR="002764AB" w:rsidRPr="002764AB" w:rsidRDefault="002764AB" w:rsidP="002764AB">
      <w:pPr>
        <w:spacing w:line="360" w:lineRule="auto"/>
        <w:rPr>
          <w:rFonts w:ascii="Arial" w:hAnsi="Arial" w:cs="Arial"/>
        </w:rPr>
      </w:pPr>
      <w:r w:rsidRPr="002764AB">
        <w:rPr>
          <w:rFonts w:ascii="Arial" w:hAnsi="Arial" w:cs="Arial"/>
        </w:rPr>
        <w:t>providing vulnerable families with small children with extensive in-home services.</w:t>
      </w:r>
    </w:p>
    <w:p w14:paraId="327880C3" w14:textId="77777777" w:rsidR="002764AB" w:rsidRPr="002764AB" w:rsidRDefault="002764AB" w:rsidP="002764AB">
      <w:pPr>
        <w:spacing w:line="360" w:lineRule="auto"/>
        <w:rPr>
          <w:rFonts w:ascii="Arial" w:hAnsi="Arial" w:cs="Arial"/>
        </w:rPr>
      </w:pPr>
      <w:r w:rsidRPr="002764AB">
        <w:rPr>
          <w:rFonts w:ascii="Arial" w:hAnsi="Arial" w:cs="Arial"/>
        </w:rPr>
        <w:t>For the most vulnerable teen parents and their children who reside in locations with a high concentration or frequency of teen births and high deprivation, provide intensive case workers.</w:t>
      </w:r>
    </w:p>
    <w:p w14:paraId="53F07934" w14:textId="77777777" w:rsidR="002764AB" w:rsidRPr="002764AB" w:rsidRDefault="002764AB" w:rsidP="002764AB">
      <w:pPr>
        <w:spacing w:line="360" w:lineRule="auto"/>
        <w:rPr>
          <w:rFonts w:ascii="Arial" w:hAnsi="Arial" w:cs="Arial"/>
        </w:rPr>
      </w:pPr>
      <w:r w:rsidRPr="002764AB">
        <w:rPr>
          <w:rFonts w:ascii="Arial" w:hAnsi="Arial" w:cs="Arial"/>
        </w:rPr>
        <w:t>Identify at-risk children as soon as possible through cooperating with medical facilities and healthcare professionals, educational institutions, the New Zealand Police, and non-governmental organisations.</w:t>
      </w:r>
    </w:p>
    <w:p w14:paraId="3CBA5621" w14:textId="2FBA33AB" w:rsidR="00A35444" w:rsidRDefault="002764AB" w:rsidP="00E55876">
      <w:pPr>
        <w:spacing w:line="360" w:lineRule="auto"/>
        <w:rPr>
          <w:rFonts w:ascii="Arial" w:hAnsi="Arial" w:cs="Arial"/>
        </w:rPr>
      </w:pPr>
      <w:r w:rsidRPr="002764AB">
        <w:rPr>
          <w:rFonts w:ascii="Arial" w:hAnsi="Arial" w:cs="Arial"/>
        </w:rPr>
        <w:t>For children and young people in care who are unable to go home, find a new, safe, and secure permanent home with extended family or whanau in the first instance, or with non-family or whanau after that.</w:t>
      </w:r>
      <w:r w:rsidR="00AD0798" w:rsidRPr="00AD0798">
        <w:t xml:space="preserve"> </w:t>
      </w:r>
      <w:r w:rsidR="00AD0798" w:rsidRPr="00AD0798">
        <w:rPr>
          <w:rFonts w:ascii="Arial" w:hAnsi="Arial" w:cs="Arial"/>
        </w:rPr>
        <w:t>(MSD, 2013)</w:t>
      </w:r>
      <w:r w:rsidR="00AD0798">
        <w:rPr>
          <w:rFonts w:ascii="Arial" w:hAnsi="Arial" w:cs="Arial"/>
        </w:rPr>
        <w:t>.</w:t>
      </w:r>
    </w:p>
    <w:p w14:paraId="339BBBB3" w14:textId="77777777" w:rsidR="00DF4603" w:rsidRDefault="00DF4603" w:rsidP="00E55876">
      <w:pPr>
        <w:spacing w:line="360" w:lineRule="auto"/>
        <w:rPr>
          <w:rFonts w:ascii="Arial" w:hAnsi="Arial" w:cs="Arial"/>
        </w:rPr>
      </w:pPr>
    </w:p>
    <w:p w14:paraId="5F40A7A6" w14:textId="0BF4076A" w:rsidR="00DF4603" w:rsidRPr="001A25F2" w:rsidRDefault="001A25F2" w:rsidP="00E55876">
      <w:pPr>
        <w:spacing w:line="360" w:lineRule="auto"/>
        <w:rPr>
          <w:rFonts w:ascii="Arial" w:hAnsi="Arial" w:cs="Arial"/>
          <w:b/>
          <w:bCs/>
          <w:color w:val="000000" w:themeColor="text1"/>
          <w:u w:val="single"/>
        </w:rPr>
      </w:pPr>
      <w:r w:rsidRPr="001A25F2">
        <w:rPr>
          <w:rFonts w:ascii="Arial" w:hAnsi="Arial" w:cs="Arial"/>
          <w:b/>
          <w:bCs/>
          <w:color w:val="000000" w:themeColor="text1"/>
          <w:u w:val="single"/>
        </w:rPr>
        <w:t>Recommendations</w:t>
      </w:r>
      <w:r w:rsidR="003C4217">
        <w:rPr>
          <w:rFonts w:ascii="Arial" w:hAnsi="Arial" w:cs="Arial"/>
          <w:b/>
          <w:bCs/>
          <w:color w:val="000000" w:themeColor="text1"/>
          <w:u w:val="single"/>
        </w:rPr>
        <w:t xml:space="preserve"> for improvements</w:t>
      </w:r>
    </w:p>
    <w:p w14:paraId="2EFE134A" w14:textId="30D593C4" w:rsidR="00DF4603" w:rsidRDefault="001A25F2" w:rsidP="00E55876">
      <w:pPr>
        <w:spacing w:line="360" w:lineRule="auto"/>
        <w:rPr>
          <w:rFonts w:ascii="Arial" w:hAnsi="Arial" w:cs="Arial"/>
        </w:rPr>
      </w:pPr>
      <w:r w:rsidRPr="001A25F2">
        <w:rPr>
          <w:rFonts w:ascii="Arial" w:hAnsi="Arial" w:cs="Arial"/>
        </w:rPr>
        <w:t>Children who lack parental support may not have limits established and may be free to engage in risky activities, including using drugs, smoking, and drinking. Their lives will be significantly affected by this. Children must be inspired or given life advice, and they must have positive role models. People are poor for a variety of causes, including drug and alcohol addiction, family dissolution, lousy parenting, and a workless culture. Growing up in poverty entails experiencing hunger, coldness, and the inability to participate in activities with friends or pay for after-school programmes, among other things.</w:t>
      </w:r>
      <w:r w:rsidR="00B52DDC" w:rsidRPr="00B52DDC">
        <w:t xml:space="preserve"> </w:t>
      </w:r>
      <w:r w:rsidR="00B52DDC" w:rsidRPr="00B52DDC">
        <w:rPr>
          <w:rFonts w:ascii="Arial" w:hAnsi="Arial" w:cs="Arial"/>
        </w:rPr>
        <w:t>(GOV.UK, n.d.)</w:t>
      </w:r>
      <w:r w:rsidR="00B52DDC">
        <w:rPr>
          <w:rFonts w:ascii="Arial" w:hAnsi="Arial" w:cs="Arial"/>
        </w:rPr>
        <w:t>.</w:t>
      </w:r>
    </w:p>
    <w:p w14:paraId="69155986" w14:textId="7D28749B" w:rsidR="005D6362" w:rsidRPr="005D6362" w:rsidRDefault="00071EB0" w:rsidP="005D6362">
      <w:pPr>
        <w:spacing w:line="360" w:lineRule="auto"/>
        <w:rPr>
          <w:rFonts w:ascii="Arial" w:hAnsi="Arial" w:cs="Arial"/>
        </w:rPr>
      </w:pPr>
      <w:r w:rsidRPr="00071EB0">
        <w:rPr>
          <w:rFonts w:ascii="Arial" w:hAnsi="Arial" w:cs="Arial"/>
        </w:rPr>
        <w:t xml:space="preserve">Poor housing is </w:t>
      </w:r>
      <w:r w:rsidR="00066201" w:rsidRPr="00071EB0">
        <w:rPr>
          <w:rFonts w:ascii="Arial" w:hAnsi="Arial" w:cs="Arial"/>
        </w:rPr>
        <w:t>twice</w:t>
      </w:r>
      <w:r w:rsidRPr="00071EB0">
        <w:rPr>
          <w:rFonts w:ascii="Arial" w:hAnsi="Arial" w:cs="Arial"/>
        </w:rPr>
        <w:t xml:space="preserve"> more likely to be occupied by families, which harms their physical and emotional health and academic performance. Families with low incomes are more prone to experience emotional and physical issues. Housing and neighbourhood - Children who live in overcrowded, substandard, and inadequate living settings, such as wet, mouldy, and vermin-infested dwellings, can severely affect their development, especially their health.</w:t>
      </w:r>
      <w:r w:rsidR="005D6362" w:rsidRPr="005D6362">
        <w:t xml:space="preserve"> </w:t>
      </w:r>
      <w:r w:rsidR="005D6362" w:rsidRPr="005D6362">
        <w:rPr>
          <w:rFonts w:ascii="Arial" w:hAnsi="Arial" w:cs="Arial"/>
        </w:rPr>
        <w:t>Children who live in these circumstances are more.</w:t>
      </w:r>
      <w:r w:rsidR="00D625F4" w:rsidRPr="00D625F4">
        <w:t xml:space="preserve"> </w:t>
      </w:r>
      <w:r w:rsidR="00D625F4" w:rsidRPr="00D625F4">
        <w:rPr>
          <w:rFonts w:ascii="Arial" w:hAnsi="Arial" w:cs="Arial"/>
        </w:rPr>
        <w:t>(Children’s Commissioner for England, 2017)</w:t>
      </w:r>
      <w:r w:rsidR="008C6F88">
        <w:rPr>
          <w:rFonts w:ascii="Arial" w:hAnsi="Arial" w:cs="Arial"/>
        </w:rPr>
        <w:t>.</w:t>
      </w:r>
    </w:p>
    <w:p w14:paraId="763543B3" w14:textId="3B188AC7" w:rsidR="003C4217" w:rsidRDefault="005D6362" w:rsidP="005D6362">
      <w:pPr>
        <w:spacing w:line="360" w:lineRule="auto"/>
        <w:rPr>
          <w:rFonts w:ascii="Arial" w:hAnsi="Arial" w:cs="Arial"/>
        </w:rPr>
      </w:pPr>
      <w:r w:rsidRPr="005D6362">
        <w:rPr>
          <w:rFonts w:ascii="Arial" w:hAnsi="Arial" w:cs="Arial"/>
        </w:rPr>
        <w:t>To develop respiratory issues, be susceptible to infections, and experience mental health issues. A child's ability to learn is impacted by living under these circumstances, which can have a long-lasting effect on the child's chances of succeeding. Poor housing conditions can up to 25% increase a child's or young adult's risk of suffering from severe illness or impairment. (Shelter brochure) It can also be detrimental to a young person's development to be exposed to demanding and antisocial conduct in specific environments.</w:t>
      </w:r>
      <w:r w:rsidR="00F23EF8" w:rsidRPr="00F23EF8">
        <w:t xml:space="preserve"> </w:t>
      </w:r>
      <w:r w:rsidR="00F23EF8" w:rsidRPr="00F23EF8">
        <w:rPr>
          <w:rFonts w:ascii="Arial" w:hAnsi="Arial" w:cs="Arial"/>
        </w:rPr>
        <w:t>(New York Essays, 2016)</w:t>
      </w:r>
      <w:r w:rsidR="000C3D31">
        <w:rPr>
          <w:rFonts w:ascii="Arial" w:hAnsi="Arial" w:cs="Arial"/>
        </w:rPr>
        <w:t>.</w:t>
      </w:r>
    </w:p>
    <w:p w14:paraId="135CC70E" w14:textId="77777777" w:rsidR="00071EB0" w:rsidRDefault="00071EB0" w:rsidP="00E55876">
      <w:pPr>
        <w:spacing w:line="360" w:lineRule="auto"/>
        <w:rPr>
          <w:rFonts w:ascii="Arial" w:hAnsi="Arial" w:cs="Arial"/>
        </w:rPr>
      </w:pPr>
    </w:p>
    <w:p w14:paraId="56DD4585" w14:textId="77777777" w:rsidR="001A25F2" w:rsidRDefault="001A25F2" w:rsidP="00E55876">
      <w:pPr>
        <w:spacing w:line="360" w:lineRule="auto"/>
        <w:rPr>
          <w:rFonts w:ascii="Arial" w:hAnsi="Arial" w:cs="Arial"/>
        </w:rPr>
      </w:pPr>
    </w:p>
    <w:p w14:paraId="22E29537" w14:textId="77777777" w:rsidR="00DF4603" w:rsidRDefault="00DF4603" w:rsidP="00E55876">
      <w:pPr>
        <w:spacing w:line="360" w:lineRule="auto"/>
        <w:rPr>
          <w:rFonts w:ascii="Arial" w:hAnsi="Arial" w:cs="Arial"/>
        </w:rPr>
      </w:pPr>
    </w:p>
    <w:p w14:paraId="7CC7D03F" w14:textId="77777777" w:rsidR="00A35444" w:rsidRDefault="00A35444" w:rsidP="00E55876">
      <w:pPr>
        <w:spacing w:line="360" w:lineRule="auto"/>
        <w:rPr>
          <w:rFonts w:ascii="Arial" w:hAnsi="Arial" w:cs="Arial"/>
        </w:rPr>
      </w:pPr>
    </w:p>
    <w:p w14:paraId="74D43CA6" w14:textId="77777777" w:rsidR="00A35444" w:rsidRDefault="00A35444" w:rsidP="00E55876">
      <w:pPr>
        <w:spacing w:line="360" w:lineRule="auto"/>
        <w:rPr>
          <w:rFonts w:ascii="Arial" w:hAnsi="Arial" w:cs="Arial"/>
        </w:rPr>
      </w:pPr>
    </w:p>
    <w:p w14:paraId="43B90414" w14:textId="77777777" w:rsidR="00A35444" w:rsidRDefault="00A35444" w:rsidP="00E55876">
      <w:pPr>
        <w:spacing w:line="360" w:lineRule="auto"/>
        <w:rPr>
          <w:rFonts w:ascii="Arial" w:hAnsi="Arial" w:cs="Arial"/>
        </w:rPr>
      </w:pPr>
    </w:p>
    <w:p w14:paraId="7070E54E" w14:textId="77777777" w:rsidR="003E1F85" w:rsidRDefault="003E1F85" w:rsidP="00E55876">
      <w:pPr>
        <w:spacing w:line="360" w:lineRule="auto"/>
        <w:rPr>
          <w:rFonts w:ascii="Arial" w:hAnsi="Arial" w:cs="Arial"/>
        </w:rPr>
      </w:pPr>
    </w:p>
    <w:p w14:paraId="186FEE28" w14:textId="77777777" w:rsidR="003E1F85" w:rsidRDefault="003E1F85" w:rsidP="00E55876">
      <w:pPr>
        <w:spacing w:line="360" w:lineRule="auto"/>
        <w:rPr>
          <w:rFonts w:ascii="Arial" w:hAnsi="Arial" w:cs="Arial"/>
        </w:rPr>
      </w:pPr>
    </w:p>
    <w:p w14:paraId="1F879C1C" w14:textId="77777777" w:rsidR="003E1F85" w:rsidRDefault="003E1F85" w:rsidP="00E55876">
      <w:pPr>
        <w:spacing w:line="360" w:lineRule="auto"/>
        <w:rPr>
          <w:rFonts w:ascii="Arial" w:hAnsi="Arial" w:cs="Arial"/>
        </w:rPr>
      </w:pPr>
    </w:p>
    <w:p w14:paraId="3AE005F2" w14:textId="5A4C2742" w:rsidR="003E1F85" w:rsidRPr="003E1F85" w:rsidRDefault="003E1F85" w:rsidP="00E55876">
      <w:pPr>
        <w:spacing w:line="360" w:lineRule="auto"/>
        <w:rPr>
          <w:rFonts w:ascii="Arial" w:hAnsi="Arial" w:cs="Arial"/>
          <w:b/>
          <w:bCs/>
          <w:u w:val="single"/>
        </w:rPr>
      </w:pPr>
      <w:r w:rsidRPr="003E1F85">
        <w:rPr>
          <w:rFonts w:ascii="Arial" w:hAnsi="Arial" w:cs="Arial"/>
          <w:b/>
          <w:bCs/>
          <w:u w:val="single"/>
        </w:rPr>
        <w:t>Conclusion</w:t>
      </w:r>
    </w:p>
    <w:p w14:paraId="0307562D" w14:textId="31F890FA" w:rsidR="0024124A" w:rsidRDefault="00283E5B" w:rsidP="00E55876">
      <w:pPr>
        <w:spacing w:line="360" w:lineRule="auto"/>
        <w:rPr>
          <w:rFonts w:ascii="Arial" w:hAnsi="Arial" w:cs="Arial"/>
        </w:rPr>
      </w:pPr>
      <w:r w:rsidRPr="00283E5B">
        <w:rPr>
          <w:rFonts w:ascii="Arial" w:hAnsi="Arial" w:cs="Arial"/>
        </w:rPr>
        <w:t xml:space="preserve">According to the methodology used to measure youth vulnerability each year, a child may experience various difficulties, including hunger, homelessness, expulsion from school, being in danger of neglect, or having ill parents. </w:t>
      </w:r>
      <w:r w:rsidRPr="00283E5B">
        <w:rPr>
          <w:rFonts w:ascii="Arial" w:hAnsi="Arial" w:cs="Arial"/>
        </w:rPr>
        <w:t>All</w:t>
      </w:r>
      <w:r w:rsidRPr="00283E5B">
        <w:rPr>
          <w:rFonts w:ascii="Arial" w:hAnsi="Arial" w:cs="Arial"/>
        </w:rPr>
        <w:t xml:space="preserve"> the youngsters must be protected. People may now realise what was right and wrong in the past thanks to the beautiful experience of not doing the same with our children today.</w:t>
      </w:r>
    </w:p>
    <w:p w14:paraId="2B32DC20" w14:textId="77777777" w:rsidR="00A35444" w:rsidRDefault="00A35444" w:rsidP="00E55876">
      <w:pPr>
        <w:spacing w:line="360" w:lineRule="auto"/>
        <w:rPr>
          <w:rFonts w:ascii="Arial" w:hAnsi="Arial" w:cs="Arial"/>
        </w:rPr>
      </w:pPr>
    </w:p>
    <w:p w14:paraId="29B3DBAA" w14:textId="77777777" w:rsidR="00A35444" w:rsidRDefault="00A35444" w:rsidP="00E55876">
      <w:pPr>
        <w:spacing w:line="360" w:lineRule="auto"/>
        <w:rPr>
          <w:rFonts w:ascii="Arial" w:hAnsi="Arial" w:cs="Arial"/>
        </w:rPr>
      </w:pPr>
    </w:p>
    <w:p w14:paraId="11063EC3" w14:textId="77777777" w:rsidR="00A35444" w:rsidRDefault="00A35444" w:rsidP="00E55876">
      <w:pPr>
        <w:spacing w:line="360" w:lineRule="auto"/>
        <w:rPr>
          <w:rFonts w:ascii="Arial" w:hAnsi="Arial" w:cs="Arial"/>
        </w:rPr>
      </w:pPr>
    </w:p>
    <w:p w14:paraId="6ED755C9" w14:textId="77777777" w:rsidR="00A35444" w:rsidRDefault="00A35444" w:rsidP="00E55876">
      <w:pPr>
        <w:spacing w:line="360" w:lineRule="auto"/>
        <w:rPr>
          <w:rFonts w:ascii="Arial" w:hAnsi="Arial" w:cs="Arial"/>
        </w:rPr>
      </w:pPr>
    </w:p>
    <w:p w14:paraId="47E24DDB" w14:textId="77777777" w:rsidR="00A35444" w:rsidRDefault="00A35444" w:rsidP="00E55876">
      <w:pPr>
        <w:spacing w:line="360" w:lineRule="auto"/>
        <w:rPr>
          <w:rFonts w:ascii="Arial" w:hAnsi="Arial" w:cs="Arial"/>
        </w:rPr>
      </w:pPr>
    </w:p>
    <w:p w14:paraId="39CA8126" w14:textId="77777777" w:rsidR="00A35444" w:rsidRDefault="00A35444" w:rsidP="00E55876">
      <w:pPr>
        <w:spacing w:line="360" w:lineRule="auto"/>
        <w:rPr>
          <w:rFonts w:ascii="Arial" w:hAnsi="Arial" w:cs="Arial"/>
        </w:rPr>
      </w:pPr>
    </w:p>
    <w:p w14:paraId="501406E2" w14:textId="77777777" w:rsidR="00A35444" w:rsidRDefault="00A35444" w:rsidP="00E55876">
      <w:pPr>
        <w:spacing w:line="360" w:lineRule="auto"/>
        <w:rPr>
          <w:rFonts w:ascii="Arial" w:hAnsi="Arial" w:cs="Arial"/>
        </w:rPr>
      </w:pPr>
    </w:p>
    <w:p w14:paraId="43DAD0E8" w14:textId="77777777" w:rsidR="007A28CD" w:rsidRDefault="007A28CD" w:rsidP="00E55876">
      <w:pPr>
        <w:spacing w:line="360" w:lineRule="auto"/>
        <w:rPr>
          <w:rFonts w:ascii="Arial" w:hAnsi="Arial" w:cs="Arial"/>
        </w:rPr>
      </w:pPr>
    </w:p>
    <w:p w14:paraId="65F644D4" w14:textId="77777777" w:rsidR="007A171C" w:rsidRDefault="007A171C" w:rsidP="00E55876">
      <w:pPr>
        <w:spacing w:line="360" w:lineRule="auto"/>
        <w:rPr>
          <w:rFonts w:ascii="Arial" w:hAnsi="Arial" w:cs="Arial"/>
        </w:rPr>
      </w:pPr>
    </w:p>
    <w:p w14:paraId="389F3C9B" w14:textId="77777777" w:rsidR="007A171C" w:rsidRDefault="007A171C" w:rsidP="00E55876">
      <w:pPr>
        <w:spacing w:line="360" w:lineRule="auto"/>
        <w:rPr>
          <w:rFonts w:ascii="Arial" w:hAnsi="Arial" w:cs="Arial"/>
        </w:rPr>
      </w:pPr>
    </w:p>
    <w:p w14:paraId="1827BE1F" w14:textId="77777777" w:rsidR="007A171C" w:rsidRDefault="007A171C" w:rsidP="00E55876">
      <w:pPr>
        <w:spacing w:line="360" w:lineRule="auto"/>
        <w:rPr>
          <w:rFonts w:ascii="Arial" w:hAnsi="Arial" w:cs="Arial"/>
        </w:rPr>
      </w:pPr>
    </w:p>
    <w:p w14:paraId="14ACC293" w14:textId="77777777" w:rsidR="007A171C" w:rsidRDefault="007A171C" w:rsidP="00E55876">
      <w:pPr>
        <w:spacing w:line="360" w:lineRule="auto"/>
        <w:rPr>
          <w:rFonts w:ascii="Arial" w:hAnsi="Arial" w:cs="Arial"/>
        </w:rPr>
      </w:pPr>
    </w:p>
    <w:p w14:paraId="26658976" w14:textId="77777777" w:rsidR="007A171C" w:rsidRDefault="007A171C" w:rsidP="00E55876">
      <w:pPr>
        <w:spacing w:line="360" w:lineRule="auto"/>
        <w:rPr>
          <w:rFonts w:ascii="Arial" w:hAnsi="Arial" w:cs="Arial"/>
        </w:rPr>
      </w:pPr>
    </w:p>
    <w:p w14:paraId="4B45245D" w14:textId="77777777" w:rsidR="007A171C" w:rsidRDefault="007A171C" w:rsidP="00E55876">
      <w:pPr>
        <w:spacing w:line="360" w:lineRule="auto"/>
        <w:rPr>
          <w:rFonts w:ascii="Arial" w:hAnsi="Arial" w:cs="Arial"/>
        </w:rPr>
      </w:pPr>
    </w:p>
    <w:p w14:paraId="6F39CD4B" w14:textId="77777777" w:rsidR="007A171C" w:rsidRDefault="007A171C" w:rsidP="00E55876">
      <w:pPr>
        <w:spacing w:line="360" w:lineRule="auto"/>
        <w:rPr>
          <w:rFonts w:ascii="Arial" w:hAnsi="Arial" w:cs="Arial"/>
        </w:rPr>
      </w:pPr>
    </w:p>
    <w:p w14:paraId="7E50BB8F" w14:textId="77777777" w:rsidR="007A171C" w:rsidRDefault="007A171C" w:rsidP="00E55876">
      <w:pPr>
        <w:spacing w:line="360" w:lineRule="auto"/>
        <w:rPr>
          <w:rFonts w:ascii="Arial" w:hAnsi="Arial" w:cs="Arial"/>
        </w:rPr>
      </w:pPr>
    </w:p>
    <w:p w14:paraId="5C6C34BE" w14:textId="77777777" w:rsidR="007A171C" w:rsidRDefault="007A171C" w:rsidP="00E55876">
      <w:pPr>
        <w:spacing w:line="360" w:lineRule="auto"/>
        <w:rPr>
          <w:rFonts w:ascii="Arial" w:hAnsi="Arial" w:cs="Arial"/>
        </w:rPr>
      </w:pPr>
    </w:p>
    <w:p w14:paraId="5CF47417" w14:textId="77777777" w:rsidR="007A171C" w:rsidRDefault="007A171C" w:rsidP="00E55876">
      <w:pPr>
        <w:spacing w:line="360" w:lineRule="auto"/>
        <w:rPr>
          <w:rFonts w:ascii="Arial" w:hAnsi="Arial" w:cs="Arial"/>
        </w:rPr>
      </w:pPr>
    </w:p>
    <w:p w14:paraId="30EAF4DF" w14:textId="40791A6E" w:rsidR="00555FEA" w:rsidRDefault="00D57BA8" w:rsidP="00E55876">
      <w:pPr>
        <w:spacing w:line="360" w:lineRule="auto"/>
        <w:rPr>
          <w:rFonts w:ascii="Arial" w:hAnsi="Arial" w:cs="Arial"/>
          <w:b/>
          <w:bCs/>
          <w:u w:val="single"/>
        </w:rPr>
      </w:pPr>
      <w:r w:rsidRPr="00D57BA8">
        <w:rPr>
          <w:rFonts w:ascii="Arial" w:hAnsi="Arial" w:cs="Arial"/>
          <w:b/>
          <w:bCs/>
          <w:u w:val="single"/>
        </w:rPr>
        <w:t>Reference list</w:t>
      </w:r>
    </w:p>
    <w:p w14:paraId="16931E33" w14:textId="304ADC01" w:rsidR="0084660E" w:rsidRDefault="0084660E" w:rsidP="00E55876">
      <w:pPr>
        <w:spacing w:line="360" w:lineRule="auto"/>
        <w:rPr>
          <w:rFonts w:ascii="Arial" w:hAnsi="Arial" w:cs="Arial"/>
        </w:rPr>
      </w:pPr>
      <w:r w:rsidRPr="0084660E">
        <w:rPr>
          <w:rFonts w:ascii="Arial" w:hAnsi="Arial" w:cs="Arial"/>
        </w:rPr>
        <w:lastRenderedPageBreak/>
        <w:t>Children’s Commissioner for England. (2017). Vulnerable children. [online] Available at: https://www.childrenscommissioner.gov.uk/vulnerable-children/ [Accessed 1 Jan. 2023].</w:t>
      </w:r>
    </w:p>
    <w:p w14:paraId="3492C74F" w14:textId="25BBBD7F" w:rsidR="00AB42A0" w:rsidRDefault="00AB42A0" w:rsidP="00E55876">
      <w:pPr>
        <w:spacing w:line="360" w:lineRule="auto"/>
        <w:rPr>
          <w:rFonts w:ascii="Arial" w:hAnsi="Arial" w:cs="Arial"/>
        </w:rPr>
      </w:pPr>
      <w:r w:rsidRPr="00AB42A0">
        <w:rPr>
          <w:rFonts w:ascii="Arial" w:hAnsi="Arial" w:cs="Arial"/>
        </w:rPr>
        <w:t>GOV.UK. (n.d.). Vulnerability in childhood: a public health informed approach. [online] Available at: https://www.gov.uk/government/publications/vulnerability-in-childhood-a-public-health-informed-approach [Accessed 1 Jan. 2023].</w:t>
      </w:r>
    </w:p>
    <w:p w14:paraId="38AAE298" w14:textId="3211BEB4" w:rsidR="00AB42A0" w:rsidRDefault="00AB42A0" w:rsidP="00E55876">
      <w:pPr>
        <w:spacing w:line="360" w:lineRule="auto"/>
        <w:rPr>
          <w:rFonts w:ascii="Arial" w:hAnsi="Arial" w:cs="Arial"/>
        </w:rPr>
      </w:pPr>
      <w:r w:rsidRPr="00AB42A0">
        <w:rPr>
          <w:rFonts w:ascii="Arial" w:hAnsi="Arial" w:cs="Arial"/>
        </w:rPr>
        <w:t>GOV.UK. (2010). Early intervention: Key to giving disadvantaged children opportunities they deserve. [online] Available at: https://www.gov.uk/government/news/early-intervention-key-to-giving-disadvantaged-children-opportunities-they-deserve [Accessed 1 Jan. 2023].</w:t>
      </w:r>
    </w:p>
    <w:p w14:paraId="3FF5FD70" w14:textId="687236ED" w:rsidR="002E33ED" w:rsidRDefault="006F115F" w:rsidP="00E55876">
      <w:pPr>
        <w:spacing w:line="360" w:lineRule="auto"/>
        <w:rPr>
          <w:rFonts w:ascii="Arial" w:hAnsi="Arial" w:cs="Arial"/>
        </w:rPr>
      </w:pPr>
      <w:r w:rsidRPr="006F115F">
        <w:rPr>
          <w:rFonts w:ascii="Arial" w:hAnsi="Arial" w:cs="Arial"/>
        </w:rPr>
        <w:t>Graduate way. (2017). What Impacts on Children and Young People’s Lives Example. [online] Available at: https://graduateway.com/what-impacts-on-children-and-young-peoples-lives/ [Accessed 1 Jan. 2023].</w:t>
      </w:r>
    </w:p>
    <w:p w14:paraId="7A722DB8" w14:textId="54FA28A7" w:rsidR="006F115F" w:rsidRPr="00120366" w:rsidRDefault="006F115F" w:rsidP="00E55876">
      <w:pPr>
        <w:spacing w:line="360" w:lineRule="auto"/>
        <w:rPr>
          <w:rFonts w:ascii="Arial" w:hAnsi="Arial" w:cs="Arial"/>
        </w:rPr>
      </w:pPr>
      <w:r w:rsidRPr="006F115F">
        <w:rPr>
          <w:rFonts w:ascii="Arial" w:hAnsi="Arial" w:cs="Arial"/>
        </w:rPr>
        <w:t>GOV.UK. (2012). [Withdrawn] An innovative approach to vulnerable families and children. [online] Available at: https://www.gov.uk/government/publications/an-innovative-approach-to-vulnerable-families-and-children [Accessed 1 Jan. 2023].</w:t>
      </w:r>
    </w:p>
    <w:p w14:paraId="411F827C" w14:textId="06F8BF30" w:rsidR="00555FEA" w:rsidRDefault="00F353B8" w:rsidP="00E55876">
      <w:pPr>
        <w:spacing w:line="360" w:lineRule="auto"/>
        <w:rPr>
          <w:rFonts w:ascii="Arial" w:hAnsi="Arial" w:cs="Arial"/>
        </w:rPr>
      </w:pPr>
      <w:r w:rsidRPr="00D57BA8">
        <w:rPr>
          <w:rFonts w:ascii="Arial" w:hAnsi="Arial" w:cs="Arial"/>
        </w:rPr>
        <w:t>Health Meth</w:t>
      </w:r>
      <w:r w:rsidR="00D57BA8" w:rsidRPr="00D57BA8">
        <w:rPr>
          <w:rFonts w:ascii="Arial" w:hAnsi="Arial" w:cs="Arial"/>
        </w:rPr>
        <w:t>. (2021). Childhood definition. [online] Available at: https://healthmeth.com/article/childhood_definition [Accessed 30 Dec. 2022].</w:t>
      </w:r>
    </w:p>
    <w:p w14:paraId="3A0FC671" w14:textId="1233B80C" w:rsidR="005244C2" w:rsidRDefault="005244C2" w:rsidP="00E55876">
      <w:pPr>
        <w:spacing w:line="360" w:lineRule="auto"/>
        <w:rPr>
          <w:rFonts w:ascii="Arial" w:hAnsi="Arial" w:cs="Arial"/>
        </w:rPr>
      </w:pPr>
      <w:r w:rsidRPr="005244C2">
        <w:rPr>
          <w:rFonts w:ascii="Arial" w:hAnsi="Arial" w:cs="Arial"/>
        </w:rPr>
        <w:t>historicengland.org.uk. (n.d.). What was lifelike for Victorian children? Did it get any better? | Historic England. [online] Available at: https://historicengland.org.uk/services-skills/education/teaching-activities/what-was-life-like-for-victorian-children-did-it-get-any-better [Accessed 1 Jan. 2023].</w:t>
      </w:r>
    </w:p>
    <w:p w14:paraId="56581977" w14:textId="62EA077D" w:rsidR="005244C2" w:rsidRDefault="009457C9" w:rsidP="00E55876">
      <w:pPr>
        <w:spacing w:line="360" w:lineRule="auto"/>
        <w:rPr>
          <w:rFonts w:ascii="Arial" w:hAnsi="Arial" w:cs="Arial"/>
        </w:rPr>
      </w:pPr>
      <w:r w:rsidRPr="009457C9">
        <w:rPr>
          <w:rFonts w:ascii="Arial" w:hAnsi="Arial" w:cs="Arial"/>
        </w:rPr>
        <w:t>IDCA. (2018). Children’s Lives: Comparing Long Ago to Today. [online] Available at: https://iowaculture.gov/history/education/educator-resources/primary-source-sets/childrens-lives-comparing-long-ago-to-today [Accessed 1 Jan. 2023].</w:t>
      </w:r>
    </w:p>
    <w:p w14:paraId="52DF6328" w14:textId="0927D0B5" w:rsidR="009457C9" w:rsidRDefault="006E09B1" w:rsidP="00E55876">
      <w:pPr>
        <w:spacing w:line="360" w:lineRule="auto"/>
        <w:rPr>
          <w:rFonts w:ascii="Arial" w:hAnsi="Arial" w:cs="Arial"/>
        </w:rPr>
      </w:pPr>
      <w:r w:rsidRPr="006E09B1">
        <w:rPr>
          <w:rFonts w:ascii="Arial" w:hAnsi="Arial" w:cs="Arial"/>
        </w:rPr>
        <w:t>LawAspect.com. (2020). How Childhood Has Changed over the Centuries - Law Essays. [online] Available at: https://lawaspect.com/childhood-changed-centuries/#:~:text=Aries%20%281960%29%20central%20argument%20is%20that%20%E2%80%98post%2017th [Accessed 31 Dec. 2022].</w:t>
      </w:r>
    </w:p>
    <w:p w14:paraId="33A10354" w14:textId="4ED9E32F" w:rsidR="00056C2D" w:rsidRDefault="00056C2D" w:rsidP="00E55876">
      <w:pPr>
        <w:spacing w:line="360" w:lineRule="auto"/>
        <w:rPr>
          <w:rFonts w:ascii="Arial" w:hAnsi="Arial" w:cs="Arial"/>
        </w:rPr>
      </w:pPr>
      <w:r w:rsidRPr="00056C2D">
        <w:rPr>
          <w:rFonts w:ascii="Arial" w:hAnsi="Arial" w:cs="Arial"/>
        </w:rPr>
        <w:t>MSD (2013). Supporting Vulnerable Children - Ministry of Social Development. [online] www.msd.govt.nz. Available at: https://www.msd.govt.nz/about-msd-and-our-work/publications-resources/corporate/statement-of-intent/2013/operating-intentions/supporting-vulnerable-children.html [Accessed 1 Jan. 2023].</w:t>
      </w:r>
    </w:p>
    <w:p w14:paraId="697A88A8" w14:textId="532D60DE" w:rsidR="00056C2D" w:rsidRDefault="005D7706" w:rsidP="00E55876">
      <w:pPr>
        <w:spacing w:line="360" w:lineRule="auto"/>
        <w:rPr>
          <w:rFonts w:ascii="Arial" w:hAnsi="Arial" w:cs="Arial"/>
        </w:rPr>
      </w:pPr>
      <w:r w:rsidRPr="005D7706">
        <w:rPr>
          <w:rFonts w:ascii="Arial" w:hAnsi="Arial" w:cs="Arial"/>
        </w:rPr>
        <w:lastRenderedPageBreak/>
        <w:t>Ministry of Housing, Communities &amp; Local Government (2021). Supporting Families - 2021-22 and beyond. [online] GOV.UK. Available at: https://www.gov.uk/government/publications/supporting-families-2021-to-2022-and-beyond/supporting-families-2021-22-and-beyond [Accessed 1 Jan. 2023].</w:t>
      </w:r>
    </w:p>
    <w:p w14:paraId="27DDC431" w14:textId="3D7389C4" w:rsidR="005D7706" w:rsidRDefault="005D7706" w:rsidP="00E55876">
      <w:pPr>
        <w:spacing w:line="360" w:lineRule="auto"/>
        <w:rPr>
          <w:rFonts w:ascii="Arial" w:hAnsi="Arial" w:cs="Arial"/>
        </w:rPr>
      </w:pPr>
      <w:r w:rsidRPr="005D7706">
        <w:rPr>
          <w:rFonts w:ascii="Arial" w:hAnsi="Arial" w:cs="Arial"/>
        </w:rPr>
        <w:t>New York Essays. (2016). Describe the social, economic, and cultural factors that will impact on the lives of children and young people Free Essay Sample. [online] Available at: https://newyorkessays.com/essay-describe-the-social-economic-and-cultural-factors-that-will-impact-on-the-lives-of-children-and-young-people/ [Accessed 1 Jan. 2023].</w:t>
      </w:r>
    </w:p>
    <w:p w14:paraId="0D6D23C3" w14:textId="457D03DB" w:rsidR="00057F3F" w:rsidRDefault="005778E3" w:rsidP="00E55876">
      <w:pPr>
        <w:spacing w:line="360" w:lineRule="auto"/>
        <w:rPr>
          <w:rFonts w:ascii="Arial" w:hAnsi="Arial" w:cs="Arial"/>
        </w:rPr>
      </w:pPr>
      <w:r w:rsidRPr="005778E3">
        <w:rPr>
          <w:rFonts w:ascii="Arial" w:hAnsi="Arial" w:cs="Arial"/>
        </w:rPr>
        <w:t>Public Health England (2020). No child left behind Understanding and quantifying vulnerability. [online] Available at: https://assets.publishing.service.gov.uk/government/uploads/system/uploads/attachment_data/file/913974/Understanding_and_quantifying_vulnerability_in_childhood.pdf [Accessed 1 Jan. 2023].</w:t>
      </w:r>
    </w:p>
    <w:p w14:paraId="35A6A57B" w14:textId="5906FEA3" w:rsidR="00F16531" w:rsidRDefault="00F16531" w:rsidP="00E55876">
      <w:pPr>
        <w:spacing w:line="360" w:lineRule="auto"/>
        <w:rPr>
          <w:rFonts w:ascii="Arial" w:hAnsi="Arial" w:cs="Arial"/>
        </w:rPr>
      </w:pPr>
      <w:r w:rsidRPr="00F16531">
        <w:rPr>
          <w:rFonts w:ascii="Arial" w:hAnsi="Arial" w:cs="Arial"/>
        </w:rPr>
        <w:t>Reding, M. (2021). What is the child development stages? [online] CPD Online College. Available at: https://cpdonline.co.uk/knowledge-base/safeguarding/child-development-stages/ [Accessed 30 Dec. 2022].</w:t>
      </w:r>
    </w:p>
    <w:p w14:paraId="43435FA0" w14:textId="78A269B4" w:rsidR="00D57BA8" w:rsidRDefault="00F353B8" w:rsidP="00E55876">
      <w:pPr>
        <w:spacing w:line="360" w:lineRule="auto"/>
        <w:rPr>
          <w:rFonts w:ascii="Arial" w:hAnsi="Arial" w:cs="Arial"/>
        </w:rPr>
      </w:pPr>
      <w:r w:rsidRPr="008464C1">
        <w:rPr>
          <w:rFonts w:ascii="Arial" w:hAnsi="Arial" w:cs="Arial"/>
        </w:rPr>
        <w:t>Stan borough</w:t>
      </w:r>
      <w:r w:rsidR="008464C1" w:rsidRPr="008464C1">
        <w:rPr>
          <w:rFonts w:ascii="Arial" w:hAnsi="Arial" w:cs="Arial"/>
        </w:rPr>
        <w:t>, R.J. (2019). Understanding the Stages of Child Development. [online] Healthline. Available at: https://www.healthline.com/health/childrens-health/stages-of-child-development [Accessed 30 Dec. 2022].</w:t>
      </w:r>
    </w:p>
    <w:p w14:paraId="597394BA" w14:textId="32E5F2B5" w:rsidR="00057F3F" w:rsidRDefault="00057F3F" w:rsidP="00E55876">
      <w:pPr>
        <w:spacing w:line="360" w:lineRule="auto"/>
        <w:rPr>
          <w:rFonts w:ascii="Arial" w:hAnsi="Arial" w:cs="Arial"/>
        </w:rPr>
      </w:pPr>
      <w:r w:rsidRPr="00057F3F">
        <w:rPr>
          <w:rFonts w:ascii="Arial" w:hAnsi="Arial" w:cs="Arial"/>
        </w:rPr>
        <w:t>Sharma, R. (2019). Who is a Child? Why is it difficult to define a child? [online] Law Times Journal. Available at: https://lawtimesjournal.in/who-is-a-child-why-is-it-difficult-to-define-a-child/ [Accessed 1 Jan. 2023].</w:t>
      </w:r>
    </w:p>
    <w:p w14:paraId="2FD6EFC3" w14:textId="6E027043" w:rsidR="00057F3F" w:rsidRDefault="00057F3F" w:rsidP="00E55876">
      <w:pPr>
        <w:spacing w:line="360" w:lineRule="auto"/>
        <w:rPr>
          <w:rFonts w:ascii="Arial" w:hAnsi="Arial" w:cs="Arial"/>
        </w:rPr>
      </w:pPr>
      <w:r w:rsidRPr="00057F3F">
        <w:rPr>
          <w:rFonts w:ascii="Arial" w:hAnsi="Arial" w:cs="Arial"/>
        </w:rPr>
        <w:t>Study Smarter US. (n.d.). Childhood As a Social Construct: Examples &amp; History. [online] Available at: https://www.studysmarter.us/explanations/social-studies/families-and-households/childhood-as-a-social-construct/ [Accessed 1 Jan. 2023].</w:t>
      </w:r>
    </w:p>
    <w:p w14:paraId="163AEA6D" w14:textId="3FE47AE1" w:rsidR="00057F3F" w:rsidRDefault="00525185" w:rsidP="00E55876">
      <w:pPr>
        <w:spacing w:line="360" w:lineRule="auto"/>
        <w:rPr>
          <w:rFonts w:ascii="Arial" w:hAnsi="Arial" w:cs="Arial"/>
        </w:rPr>
      </w:pPr>
      <w:r w:rsidRPr="00525185">
        <w:rPr>
          <w:rFonts w:ascii="Arial" w:hAnsi="Arial" w:cs="Arial"/>
        </w:rPr>
        <w:t>Thompson, K. (2015). The Social Construction of Childhood. [online] Revise Sociology. Available at: https://revisesociology.com/2015/05/06/social-construction-of-childhood/ [sociologytwynham.com. (2018). What is childhood? [online] Available at: https://sociologytwynham.com/2008/07/09/what-is-childhood/ [Accessed 31 Dec. 2022].Accessed 31 Dec. 2022].</w:t>
      </w:r>
    </w:p>
    <w:p w14:paraId="5AF3CB78" w14:textId="574498A6" w:rsidR="007C71F1" w:rsidRDefault="007C71F1" w:rsidP="00E55876">
      <w:pPr>
        <w:spacing w:line="360" w:lineRule="auto"/>
        <w:rPr>
          <w:rFonts w:ascii="Arial" w:hAnsi="Arial" w:cs="Arial"/>
        </w:rPr>
      </w:pPr>
      <w:r w:rsidRPr="007C71F1">
        <w:rPr>
          <w:rFonts w:ascii="Arial" w:hAnsi="Arial" w:cs="Arial"/>
        </w:rPr>
        <w:t>UKEssays.com. (2011). Social Construction of Childhood Essay. [online] Available at: https://www.ukessays.com/essays/social-work/the-construction-and-understanding-of-childhood-social-work-essay.php [Accessed 1 Jan. 2023].</w:t>
      </w:r>
    </w:p>
    <w:p w14:paraId="607BD56F" w14:textId="18F59899" w:rsidR="00057F3F" w:rsidRDefault="007C71F1" w:rsidP="00E55876">
      <w:pPr>
        <w:spacing w:line="360" w:lineRule="auto"/>
        <w:rPr>
          <w:rFonts w:ascii="Arial" w:hAnsi="Arial" w:cs="Arial"/>
        </w:rPr>
      </w:pPr>
      <w:r w:rsidRPr="007C71F1">
        <w:rPr>
          <w:rFonts w:ascii="Arial" w:hAnsi="Arial" w:cs="Arial"/>
        </w:rPr>
        <w:lastRenderedPageBreak/>
        <w:t>UKEssays.com. (2017). The Historical Changes Within the Family. [online] Available at: https://www.ukessays.com/essays/sociology/the-historical-changes-within-the-family-sociology-essay.php [Accessed 1 Jan. 2023].</w:t>
      </w:r>
    </w:p>
    <w:p w14:paraId="5D2CA4F1" w14:textId="50FAADCD" w:rsidR="00E760A2" w:rsidRDefault="00AA773F" w:rsidP="00E55876">
      <w:pPr>
        <w:spacing w:line="360" w:lineRule="auto"/>
        <w:rPr>
          <w:rFonts w:ascii="Arial" w:hAnsi="Arial" w:cs="Arial"/>
        </w:rPr>
      </w:pPr>
      <w:r w:rsidRPr="00AA773F">
        <w:rPr>
          <w:rFonts w:ascii="Arial" w:hAnsi="Arial" w:cs="Arial"/>
        </w:rPr>
        <w:t>Victorian Children. (n.d.). Victorian Children in Victorian Times and How They Lived. [online] Available at: https://victorianchildren.org/victorian-children-in-victorian-times/#:~:text=Life%20for%20Victorian%20Children%20in%20Victorian%20times%20%281830 [Accessed 1 Jan. 2023].</w:t>
      </w:r>
    </w:p>
    <w:p w14:paraId="0AA25377" w14:textId="77777777" w:rsidR="00044C2B" w:rsidRDefault="00044C2B" w:rsidP="00E55876">
      <w:pPr>
        <w:spacing w:line="360" w:lineRule="auto"/>
        <w:rPr>
          <w:rFonts w:ascii="Arial" w:hAnsi="Arial" w:cs="Arial"/>
        </w:rPr>
      </w:pPr>
    </w:p>
    <w:p w14:paraId="63A7BB3D" w14:textId="77777777" w:rsidR="008C6F88" w:rsidRDefault="008C6F88" w:rsidP="00E55876">
      <w:pPr>
        <w:spacing w:line="360" w:lineRule="auto"/>
        <w:rPr>
          <w:rFonts w:ascii="Arial" w:hAnsi="Arial" w:cs="Arial"/>
        </w:rPr>
      </w:pPr>
    </w:p>
    <w:p w14:paraId="4AF7B5F1" w14:textId="77777777" w:rsidR="00827AF6" w:rsidRDefault="00827AF6" w:rsidP="00E55876">
      <w:pPr>
        <w:spacing w:line="360" w:lineRule="auto"/>
        <w:rPr>
          <w:rFonts w:ascii="Arial" w:hAnsi="Arial" w:cs="Arial"/>
        </w:rPr>
      </w:pPr>
    </w:p>
    <w:p w14:paraId="00B588C3" w14:textId="77777777" w:rsidR="00CD3592" w:rsidRDefault="00CD3592" w:rsidP="00E55876">
      <w:pPr>
        <w:spacing w:line="360" w:lineRule="auto"/>
        <w:rPr>
          <w:rFonts w:ascii="Arial" w:hAnsi="Arial" w:cs="Arial"/>
        </w:rPr>
      </w:pPr>
    </w:p>
    <w:p w14:paraId="6EF5DA31" w14:textId="77777777" w:rsidR="007563B7" w:rsidRDefault="007563B7" w:rsidP="00E55876">
      <w:pPr>
        <w:spacing w:line="360" w:lineRule="auto"/>
        <w:rPr>
          <w:rFonts w:ascii="Arial" w:hAnsi="Arial" w:cs="Arial"/>
        </w:rPr>
      </w:pPr>
    </w:p>
    <w:p w14:paraId="44D14425" w14:textId="77777777" w:rsidR="003E4637" w:rsidRDefault="003E4637" w:rsidP="00E55876">
      <w:pPr>
        <w:spacing w:line="360" w:lineRule="auto"/>
        <w:rPr>
          <w:rFonts w:ascii="Arial" w:hAnsi="Arial" w:cs="Arial"/>
        </w:rPr>
      </w:pPr>
    </w:p>
    <w:p w14:paraId="004533E7" w14:textId="77777777" w:rsidR="00890D04" w:rsidRDefault="00890D04" w:rsidP="00E55876">
      <w:pPr>
        <w:spacing w:line="360" w:lineRule="auto"/>
        <w:rPr>
          <w:rFonts w:ascii="Arial" w:hAnsi="Arial" w:cs="Arial"/>
        </w:rPr>
      </w:pPr>
    </w:p>
    <w:p w14:paraId="3741CF53" w14:textId="77777777" w:rsidR="003B09FE" w:rsidRDefault="003B09FE" w:rsidP="00E55876">
      <w:pPr>
        <w:spacing w:line="360" w:lineRule="auto"/>
        <w:rPr>
          <w:rFonts w:ascii="Arial" w:hAnsi="Arial" w:cs="Arial"/>
        </w:rPr>
      </w:pPr>
    </w:p>
    <w:p w14:paraId="10E8942D" w14:textId="77777777" w:rsidR="005D392D" w:rsidRDefault="005D392D" w:rsidP="00E55876">
      <w:pPr>
        <w:spacing w:line="360" w:lineRule="auto"/>
        <w:rPr>
          <w:rFonts w:ascii="Arial" w:hAnsi="Arial" w:cs="Arial"/>
        </w:rPr>
      </w:pPr>
    </w:p>
    <w:p w14:paraId="41E3185D" w14:textId="77777777" w:rsidR="003C2344" w:rsidRDefault="003C2344" w:rsidP="00E55876">
      <w:pPr>
        <w:spacing w:line="360" w:lineRule="auto"/>
        <w:rPr>
          <w:rFonts w:ascii="Arial" w:hAnsi="Arial" w:cs="Arial"/>
        </w:rPr>
      </w:pPr>
    </w:p>
    <w:p w14:paraId="4E7889C0" w14:textId="77777777" w:rsidR="007D1390" w:rsidRDefault="007D1390" w:rsidP="00E55876">
      <w:pPr>
        <w:spacing w:line="360" w:lineRule="auto"/>
        <w:rPr>
          <w:rFonts w:ascii="Arial" w:hAnsi="Arial" w:cs="Arial"/>
        </w:rPr>
      </w:pPr>
    </w:p>
    <w:p w14:paraId="631490D8" w14:textId="77777777" w:rsidR="007D1390" w:rsidRDefault="007D1390" w:rsidP="00E55876">
      <w:pPr>
        <w:spacing w:line="360" w:lineRule="auto"/>
        <w:rPr>
          <w:rFonts w:ascii="Arial" w:hAnsi="Arial" w:cs="Arial"/>
        </w:rPr>
      </w:pPr>
    </w:p>
    <w:p w14:paraId="1A878C0D" w14:textId="77777777" w:rsidR="00AA773F" w:rsidRDefault="00AA773F" w:rsidP="00E55876">
      <w:pPr>
        <w:spacing w:line="360" w:lineRule="auto"/>
        <w:rPr>
          <w:rFonts w:ascii="Arial" w:hAnsi="Arial" w:cs="Arial"/>
        </w:rPr>
      </w:pPr>
    </w:p>
    <w:p w14:paraId="2AB7E54C" w14:textId="77777777" w:rsidR="00236DF7" w:rsidRDefault="00236DF7" w:rsidP="00E55876">
      <w:pPr>
        <w:spacing w:line="360" w:lineRule="auto"/>
        <w:rPr>
          <w:rFonts w:ascii="Arial" w:hAnsi="Arial" w:cs="Arial"/>
        </w:rPr>
      </w:pPr>
    </w:p>
    <w:p w14:paraId="19889985" w14:textId="77777777" w:rsidR="005F7AF2" w:rsidRDefault="005F7AF2" w:rsidP="00E55876">
      <w:pPr>
        <w:spacing w:line="360" w:lineRule="auto"/>
        <w:rPr>
          <w:rFonts w:ascii="Arial" w:hAnsi="Arial" w:cs="Arial"/>
        </w:rPr>
      </w:pPr>
    </w:p>
    <w:p w14:paraId="6D87C504" w14:textId="77777777" w:rsidR="005F7AF2" w:rsidRDefault="005F7AF2" w:rsidP="00E55876">
      <w:pPr>
        <w:spacing w:line="360" w:lineRule="auto"/>
        <w:rPr>
          <w:rFonts w:ascii="Arial" w:hAnsi="Arial" w:cs="Arial"/>
        </w:rPr>
      </w:pPr>
    </w:p>
    <w:p w14:paraId="394B43A7" w14:textId="77777777" w:rsidR="007A28CD" w:rsidRDefault="007A28CD" w:rsidP="00E55876">
      <w:pPr>
        <w:spacing w:line="360" w:lineRule="auto"/>
        <w:rPr>
          <w:rFonts w:ascii="Arial" w:hAnsi="Arial" w:cs="Arial"/>
        </w:rPr>
      </w:pPr>
    </w:p>
    <w:p w14:paraId="50ED64E3" w14:textId="77777777" w:rsidR="007A28CD" w:rsidRDefault="007A28CD" w:rsidP="00E55876">
      <w:pPr>
        <w:spacing w:line="360" w:lineRule="auto"/>
        <w:rPr>
          <w:rFonts w:ascii="Arial" w:hAnsi="Arial" w:cs="Arial"/>
        </w:rPr>
      </w:pPr>
    </w:p>
    <w:p w14:paraId="21157214" w14:textId="77777777" w:rsidR="00E01281" w:rsidRDefault="00E01281" w:rsidP="00E55876">
      <w:pPr>
        <w:spacing w:line="360" w:lineRule="auto"/>
        <w:rPr>
          <w:rFonts w:ascii="Arial" w:hAnsi="Arial" w:cs="Arial"/>
        </w:rPr>
      </w:pPr>
    </w:p>
    <w:p w14:paraId="4272F49E" w14:textId="77777777" w:rsidR="00E01281" w:rsidRDefault="00E01281" w:rsidP="00E55876">
      <w:pPr>
        <w:spacing w:line="360" w:lineRule="auto"/>
        <w:rPr>
          <w:rFonts w:ascii="Arial" w:hAnsi="Arial" w:cs="Arial"/>
        </w:rPr>
      </w:pPr>
    </w:p>
    <w:p w14:paraId="5D9809AC" w14:textId="77777777" w:rsidR="008464C1" w:rsidRDefault="008464C1" w:rsidP="00E55876">
      <w:pPr>
        <w:spacing w:line="360" w:lineRule="auto"/>
        <w:rPr>
          <w:rFonts w:ascii="Arial" w:hAnsi="Arial" w:cs="Arial"/>
        </w:rPr>
      </w:pPr>
    </w:p>
    <w:p w14:paraId="0046596E" w14:textId="77777777" w:rsidR="00555FEA" w:rsidRDefault="00555FEA" w:rsidP="00E55876">
      <w:pPr>
        <w:spacing w:line="360" w:lineRule="auto"/>
        <w:rPr>
          <w:rFonts w:ascii="Arial" w:hAnsi="Arial" w:cs="Arial"/>
        </w:rPr>
      </w:pPr>
    </w:p>
    <w:p w14:paraId="55A8A51F" w14:textId="77777777" w:rsidR="00555FEA" w:rsidRDefault="00555FEA" w:rsidP="00E55876">
      <w:pPr>
        <w:spacing w:line="360" w:lineRule="auto"/>
        <w:rPr>
          <w:rFonts w:ascii="Arial" w:hAnsi="Arial" w:cs="Arial"/>
        </w:rPr>
      </w:pPr>
    </w:p>
    <w:p w14:paraId="690D1545" w14:textId="77777777" w:rsidR="00555FEA" w:rsidRDefault="00555FEA" w:rsidP="00E55876">
      <w:pPr>
        <w:spacing w:line="360" w:lineRule="auto"/>
        <w:rPr>
          <w:rFonts w:ascii="Arial" w:hAnsi="Arial" w:cs="Arial"/>
        </w:rPr>
      </w:pPr>
    </w:p>
    <w:p w14:paraId="3373F817" w14:textId="77777777" w:rsidR="00555FEA" w:rsidRDefault="00555FEA" w:rsidP="00E55876">
      <w:pPr>
        <w:spacing w:line="360" w:lineRule="auto"/>
        <w:rPr>
          <w:rFonts w:ascii="Arial" w:hAnsi="Arial" w:cs="Arial"/>
        </w:rPr>
      </w:pPr>
    </w:p>
    <w:p w14:paraId="6739E629" w14:textId="77777777" w:rsidR="00555FEA" w:rsidRDefault="00555FEA" w:rsidP="00E55876">
      <w:pPr>
        <w:spacing w:line="360" w:lineRule="auto"/>
        <w:rPr>
          <w:rFonts w:ascii="Arial" w:hAnsi="Arial" w:cs="Arial"/>
        </w:rPr>
      </w:pPr>
    </w:p>
    <w:p w14:paraId="2D53B3EE" w14:textId="77777777" w:rsidR="00555FEA" w:rsidRDefault="00555FEA" w:rsidP="00E55876">
      <w:pPr>
        <w:spacing w:line="360" w:lineRule="auto"/>
        <w:rPr>
          <w:rFonts w:ascii="Arial" w:hAnsi="Arial" w:cs="Arial"/>
        </w:rPr>
      </w:pPr>
    </w:p>
    <w:p w14:paraId="1E76B76A" w14:textId="77777777" w:rsidR="00555FEA" w:rsidRDefault="00555FEA" w:rsidP="00E55876">
      <w:pPr>
        <w:spacing w:line="360" w:lineRule="auto"/>
        <w:rPr>
          <w:rFonts w:ascii="Arial" w:hAnsi="Arial" w:cs="Arial"/>
        </w:rPr>
      </w:pPr>
    </w:p>
    <w:p w14:paraId="4DC3D10B" w14:textId="77777777" w:rsidR="00555FEA" w:rsidRDefault="00555FEA" w:rsidP="00E55876">
      <w:pPr>
        <w:spacing w:line="360" w:lineRule="auto"/>
        <w:rPr>
          <w:rFonts w:ascii="Arial" w:hAnsi="Arial" w:cs="Arial"/>
        </w:rPr>
      </w:pPr>
    </w:p>
    <w:p w14:paraId="26AA5028" w14:textId="77777777" w:rsidR="00555FEA" w:rsidRDefault="00555FEA" w:rsidP="00E55876">
      <w:pPr>
        <w:spacing w:line="360" w:lineRule="auto"/>
        <w:rPr>
          <w:rFonts w:ascii="Arial" w:hAnsi="Arial" w:cs="Arial"/>
        </w:rPr>
      </w:pPr>
    </w:p>
    <w:p w14:paraId="01D883B6" w14:textId="77777777" w:rsidR="00555FEA" w:rsidRDefault="00555FEA" w:rsidP="00E55876">
      <w:pPr>
        <w:spacing w:line="360" w:lineRule="auto"/>
        <w:rPr>
          <w:rFonts w:ascii="Arial" w:hAnsi="Arial" w:cs="Arial"/>
        </w:rPr>
      </w:pPr>
    </w:p>
    <w:p w14:paraId="6F3575D3" w14:textId="77777777" w:rsidR="00555FEA" w:rsidRDefault="00555FEA" w:rsidP="00E55876">
      <w:pPr>
        <w:spacing w:line="360" w:lineRule="auto"/>
        <w:rPr>
          <w:rFonts w:ascii="Arial" w:hAnsi="Arial" w:cs="Arial"/>
        </w:rPr>
      </w:pPr>
    </w:p>
    <w:p w14:paraId="2956F297" w14:textId="77777777" w:rsidR="00555FEA" w:rsidRDefault="00555FEA" w:rsidP="00E55876">
      <w:pPr>
        <w:spacing w:line="360" w:lineRule="auto"/>
        <w:rPr>
          <w:rFonts w:ascii="Arial" w:hAnsi="Arial" w:cs="Arial"/>
        </w:rPr>
      </w:pPr>
    </w:p>
    <w:p w14:paraId="6E235D32" w14:textId="77777777" w:rsidR="00555FEA" w:rsidRDefault="00555FEA" w:rsidP="00E55876">
      <w:pPr>
        <w:spacing w:line="360" w:lineRule="auto"/>
        <w:rPr>
          <w:rFonts w:ascii="Arial" w:hAnsi="Arial" w:cs="Arial"/>
        </w:rPr>
      </w:pPr>
    </w:p>
    <w:p w14:paraId="74BEF21E" w14:textId="77777777" w:rsidR="00555FEA" w:rsidRDefault="00555FEA" w:rsidP="00E55876">
      <w:pPr>
        <w:spacing w:line="360" w:lineRule="auto"/>
        <w:rPr>
          <w:rFonts w:ascii="Arial" w:hAnsi="Arial" w:cs="Arial"/>
        </w:rPr>
      </w:pPr>
    </w:p>
    <w:p w14:paraId="37215B8B" w14:textId="77777777" w:rsidR="00555FEA" w:rsidRDefault="00555FEA" w:rsidP="00E55876">
      <w:pPr>
        <w:spacing w:line="360" w:lineRule="auto"/>
        <w:rPr>
          <w:rFonts w:ascii="Arial" w:hAnsi="Arial" w:cs="Arial"/>
        </w:rPr>
      </w:pPr>
    </w:p>
    <w:p w14:paraId="451077D6" w14:textId="77777777" w:rsidR="00555FEA" w:rsidRDefault="00555FEA" w:rsidP="00E55876">
      <w:pPr>
        <w:spacing w:line="360" w:lineRule="auto"/>
        <w:rPr>
          <w:rFonts w:ascii="Arial" w:hAnsi="Arial" w:cs="Arial"/>
        </w:rPr>
      </w:pPr>
    </w:p>
    <w:p w14:paraId="4FC5D7CF" w14:textId="77777777" w:rsidR="00555FEA" w:rsidRDefault="00555FEA" w:rsidP="00E55876">
      <w:pPr>
        <w:spacing w:line="360" w:lineRule="auto"/>
        <w:rPr>
          <w:rFonts w:ascii="Arial" w:hAnsi="Arial" w:cs="Arial"/>
        </w:rPr>
      </w:pPr>
    </w:p>
    <w:p w14:paraId="19FDAE3A" w14:textId="77777777" w:rsidR="00555FEA" w:rsidRDefault="00555FEA" w:rsidP="00E55876">
      <w:pPr>
        <w:spacing w:line="360" w:lineRule="auto"/>
        <w:rPr>
          <w:rFonts w:ascii="Arial" w:hAnsi="Arial" w:cs="Arial"/>
        </w:rPr>
      </w:pPr>
    </w:p>
    <w:p w14:paraId="2525DEB8" w14:textId="77777777" w:rsidR="00555FEA" w:rsidRDefault="00555FEA" w:rsidP="00E55876">
      <w:pPr>
        <w:spacing w:line="360" w:lineRule="auto"/>
        <w:rPr>
          <w:rFonts w:ascii="Arial" w:hAnsi="Arial" w:cs="Arial"/>
        </w:rPr>
      </w:pPr>
    </w:p>
    <w:p w14:paraId="37FBB237" w14:textId="77777777" w:rsidR="00555FEA" w:rsidRDefault="00555FEA" w:rsidP="00E55876">
      <w:pPr>
        <w:spacing w:line="360" w:lineRule="auto"/>
        <w:rPr>
          <w:rFonts w:ascii="Arial" w:hAnsi="Arial" w:cs="Arial"/>
        </w:rPr>
      </w:pPr>
    </w:p>
    <w:p w14:paraId="2893239A" w14:textId="77777777" w:rsidR="00555FEA" w:rsidRPr="002F22EA" w:rsidRDefault="00555FEA" w:rsidP="00E55876">
      <w:pPr>
        <w:spacing w:line="360" w:lineRule="auto"/>
        <w:rPr>
          <w:rFonts w:ascii="Arial" w:hAnsi="Arial" w:cs="Arial"/>
        </w:rPr>
      </w:pPr>
    </w:p>
    <w:p w14:paraId="0915C2E7" w14:textId="22E2CF38" w:rsidR="00BF27F5" w:rsidRDefault="00BF27F5" w:rsidP="00E55876">
      <w:pPr>
        <w:spacing w:line="360" w:lineRule="auto"/>
      </w:pPr>
    </w:p>
    <w:p w14:paraId="72344CC4" w14:textId="5B71E899" w:rsidR="00BF27F5" w:rsidRDefault="00BF27F5" w:rsidP="00E55876">
      <w:pPr>
        <w:spacing w:line="360" w:lineRule="auto"/>
      </w:pPr>
    </w:p>
    <w:p w14:paraId="3BF516EA" w14:textId="447CE6F9" w:rsidR="00BF27F5" w:rsidRDefault="00BF27F5"/>
    <w:p w14:paraId="06B5C1BE" w14:textId="05D63CFD" w:rsidR="00BF27F5" w:rsidRDefault="00BF27F5"/>
    <w:p w14:paraId="06EE7AC6" w14:textId="05E8AEA3" w:rsidR="00BF27F5" w:rsidRDefault="00BF27F5"/>
    <w:p w14:paraId="4A80593D" w14:textId="38EC5194" w:rsidR="00BF27F5" w:rsidRDefault="00BF27F5"/>
    <w:p w14:paraId="5D025B21" w14:textId="3E6EDBF4" w:rsidR="00BF27F5" w:rsidRDefault="00BF27F5"/>
    <w:p w14:paraId="3DF8E6BF" w14:textId="10B915B1" w:rsidR="00BF27F5" w:rsidRDefault="00BF27F5"/>
    <w:p w14:paraId="2781D4C9" w14:textId="77777777" w:rsidR="00BF27F5" w:rsidRDefault="00BF27F5"/>
    <w:sectPr w:rsidR="00BF27F5">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4875B0" w14:textId="77777777" w:rsidR="00946C11" w:rsidRDefault="00946C11" w:rsidP="002D2402">
      <w:pPr>
        <w:spacing w:after="0" w:line="240" w:lineRule="auto"/>
      </w:pPr>
      <w:r>
        <w:separator/>
      </w:r>
    </w:p>
  </w:endnote>
  <w:endnote w:type="continuationSeparator" w:id="0">
    <w:p w14:paraId="680466E4" w14:textId="77777777" w:rsidR="00946C11" w:rsidRDefault="00946C11" w:rsidP="002D24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05F2E0" w14:textId="12316C19" w:rsidR="002D2402" w:rsidRDefault="002D2402">
    <w:pPr>
      <w:pStyle w:val="Footer"/>
    </w:pPr>
    <w:r>
      <w:rPr>
        <w:noProof/>
        <w:color w:val="4472C4" w:themeColor="accent1"/>
      </w:rPr>
      <mc:AlternateContent>
        <mc:Choice Requires="wps">
          <w:drawing>
            <wp:anchor distT="0" distB="0" distL="114300" distR="114300" simplePos="0" relativeHeight="251659264" behindDoc="0" locked="0" layoutInCell="1" allowOverlap="1" wp14:anchorId="0D0CC2C1" wp14:editId="3D9822C5">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F6FD53F"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1C2D50" w14:textId="77777777" w:rsidR="00946C11" w:rsidRDefault="00946C11" w:rsidP="002D2402">
      <w:pPr>
        <w:spacing w:after="0" w:line="240" w:lineRule="auto"/>
      </w:pPr>
      <w:r>
        <w:separator/>
      </w:r>
    </w:p>
  </w:footnote>
  <w:footnote w:type="continuationSeparator" w:id="0">
    <w:p w14:paraId="26CD9F90" w14:textId="77777777" w:rsidR="00946C11" w:rsidRDefault="00946C11" w:rsidP="002D24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57441D"/>
    <w:multiLevelType w:val="hybridMultilevel"/>
    <w:tmpl w:val="2BC0F01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8D5F46"/>
    <w:multiLevelType w:val="hybridMultilevel"/>
    <w:tmpl w:val="79900FC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FC58D4"/>
    <w:multiLevelType w:val="hybridMultilevel"/>
    <w:tmpl w:val="0D0258B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487897"/>
    <w:multiLevelType w:val="hybridMultilevel"/>
    <w:tmpl w:val="F3B649E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9D567C"/>
    <w:multiLevelType w:val="hybridMultilevel"/>
    <w:tmpl w:val="540487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B3A4F57"/>
    <w:multiLevelType w:val="hybridMultilevel"/>
    <w:tmpl w:val="BF0A52F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44A1898"/>
    <w:multiLevelType w:val="hybridMultilevel"/>
    <w:tmpl w:val="7D0A6B2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3135731">
    <w:abstractNumId w:val="5"/>
  </w:num>
  <w:num w:numId="2" w16cid:durableId="228000448">
    <w:abstractNumId w:val="0"/>
  </w:num>
  <w:num w:numId="3" w16cid:durableId="121968972">
    <w:abstractNumId w:val="1"/>
  </w:num>
  <w:num w:numId="4" w16cid:durableId="1604220367">
    <w:abstractNumId w:val="4"/>
  </w:num>
  <w:num w:numId="5" w16cid:durableId="1618833783">
    <w:abstractNumId w:val="2"/>
  </w:num>
  <w:num w:numId="6" w16cid:durableId="1461264454">
    <w:abstractNumId w:val="3"/>
  </w:num>
  <w:num w:numId="7" w16cid:durableId="138964433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27F5"/>
    <w:rsid w:val="00000920"/>
    <w:rsid w:val="00001A6C"/>
    <w:rsid w:val="000123A5"/>
    <w:rsid w:val="00023053"/>
    <w:rsid w:val="00044C2B"/>
    <w:rsid w:val="000466FC"/>
    <w:rsid w:val="00056C2D"/>
    <w:rsid w:val="00057F3F"/>
    <w:rsid w:val="00066201"/>
    <w:rsid w:val="00071EB0"/>
    <w:rsid w:val="0008312A"/>
    <w:rsid w:val="00085AEF"/>
    <w:rsid w:val="00096D79"/>
    <w:rsid w:val="000C3D31"/>
    <w:rsid w:val="000C6C9E"/>
    <w:rsid w:val="000F155E"/>
    <w:rsid w:val="000F6060"/>
    <w:rsid w:val="001074EA"/>
    <w:rsid w:val="00107829"/>
    <w:rsid w:val="0010782B"/>
    <w:rsid w:val="00120366"/>
    <w:rsid w:val="00123932"/>
    <w:rsid w:val="00124769"/>
    <w:rsid w:val="00135FE4"/>
    <w:rsid w:val="001459FE"/>
    <w:rsid w:val="0016386D"/>
    <w:rsid w:val="00193FF2"/>
    <w:rsid w:val="001A25F2"/>
    <w:rsid w:val="001A5924"/>
    <w:rsid w:val="001B3515"/>
    <w:rsid w:val="001B535F"/>
    <w:rsid w:val="001E7F22"/>
    <w:rsid w:val="001F4511"/>
    <w:rsid w:val="00216973"/>
    <w:rsid w:val="00230790"/>
    <w:rsid w:val="00236DF7"/>
    <w:rsid w:val="0024124A"/>
    <w:rsid w:val="00246049"/>
    <w:rsid w:val="002764AB"/>
    <w:rsid w:val="00283230"/>
    <w:rsid w:val="00283E5B"/>
    <w:rsid w:val="00285CCF"/>
    <w:rsid w:val="00294D36"/>
    <w:rsid w:val="002C70D1"/>
    <w:rsid w:val="002D2244"/>
    <w:rsid w:val="002D2402"/>
    <w:rsid w:val="002D2F92"/>
    <w:rsid w:val="002E1381"/>
    <w:rsid w:val="002E33ED"/>
    <w:rsid w:val="002F22EA"/>
    <w:rsid w:val="003120B4"/>
    <w:rsid w:val="0031544E"/>
    <w:rsid w:val="003209C7"/>
    <w:rsid w:val="00325A14"/>
    <w:rsid w:val="0033333B"/>
    <w:rsid w:val="00334762"/>
    <w:rsid w:val="0033566A"/>
    <w:rsid w:val="0037453A"/>
    <w:rsid w:val="00391CD5"/>
    <w:rsid w:val="003A2E01"/>
    <w:rsid w:val="003A332F"/>
    <w:rsid w:val="003A3ECC"/>
    <w:rsid w:val="003B09FE"/>
    <w:rsid w:val="003B132D"/>
    <w:rsid w:val="003C2344"/>
    <w:rsid w:val="003C4217"/>
    <w:rsid w:val="003D6849"/>
    <w:rsid w:val="003D7025"/>
    <w:rsid w:val="003E1F85"/>
    <w:rsid w:val="003E22BD"/>
    <w:rsid w:val="003E4637"/>
    <w:rsid w:val="003E5241"/>
    <w:rsid w:val="004023B2"/>
    <w:rsid w:val="00410406"/>
    <w:rsid w:val="0043462F"/>
    <w:rsid w:val="00434BA7"/>
    <w:rsid w:val="004362AF"/>
    <w:rsid w:val="00441F22"/>
    <w:rsid w:val="0044638C"/>
    <w:rsid w:val="00465506"/>
    <w:rsid w:val="0049689D"/>
    <w:rsid w:val="004C7268"/>
    <w:rsid w:val="004D0671"/>
    <w:rsid w:val="004D0F10"/>
    <w:rsid w:val="004F478F"/>
    <w:rsid w:val="00521634"/>
    <w:rsid w:val="005244C2"/>
    <w:rsid w:val="00525185"/>
    <w:rsid w:val="00527004"/>
    <w:rsid w:val="005305DE"/>
    <w:rsid w:val="00532550"/>
    <w:rsid w:val="0054446B"/>
    <w:rsid w:val="00555FEA"/>
    <w:rsid w:val="00572D54"/>
    <w:rsid w:val="005778E3"/>
    <w:rsid w:val="00591BAA"/>
    <w:rsid w:val="005D392D"/>
    <w:rsid w:val="005D6362"/>
    <w:rsid w:val="005D7706"/>
    <w:rsid w:val="005E17BF"/>
    <w:rsid w:val="005F7AF2"/>
    <w:rsid w:val="00601145"/>
    <w:rsid w:val="00622C61"/>
    <w:rsid w:val="00630F16"/>
    <w:rsid w:val="00632DCE"/>
    <w:rsid w:val="006453A1"/>
    <w:rsid w:val="00652805"/>
    <w:rsid w:val="0066141E"/>
    <w:rsid w:val="00664622"/>
    <w:rsid w:val="006670D1"/>
    <w:rsid w:val="006B124C"/>
    <w:rsid w:val="006C380E"/>
    <w:rsid w:val="006E0222"/>
    <w:rsid w:val="006E09B1"/>
    <w:rsid w:val="006F115F"/>
    <w:rsid w:val="006F7F94"/>
    <w:rsid w:val="0070688B"/>
    <w:rsid w:val="00714786"/>
    <w:rsid w:val="00722F5A"/>
    <w:rsid w:val="00736E62"/>
    <w:rsid w:val="0074733B"/>
    <w:rsid w:val="0075294A"/>
    <w:rsid w:val="007563B7"/>
    <w:rsid w:val="00786131"/>
    <w:rsid w:val="007A0755"/>
    <w:rsid w:val="007A1492"/>
    <w:rsid w:val="007A171C"/>
    <w:rsid w:val="007A28CD"/>
    <w:rsid w:val="007C1464"/>
    <w:rsid w:val="007C251B"/>
    <w:rsid w:val="007C3F59"/>
    <w:rsid w:val="007C5717"/>
    <w:rsid w:val="007C71F1"/>
    <w:rsid w:val="007D1390"/>
    <w:rsid w:val="007D7369"/>
    <w:rsid w:val="007D77D9"/>
    <w:rsid w:val="008263BF"/>
    <w:rsid w:val="00826A2F"/>
    <w:rsid w:val="00827AF6"/>
    <w:rsid w:val="00840089"/>
    <w:rsid w:val="008441B2"/>
    <w:rsid w:val="008464C1"/>
    <w:rsid w:val="0084660E"/>
    <w:rsid w:val="00854D07"/>
    <w:rsid w:val="00861E51"/>
    <w:rsid w:val="00873B95"/>
    <w:rsid w:val="00890D04"/>
    <w:rsid w:val="008928DC"/>
    <w:rsid w:val="008A4E48"/>
    <w:rsid w:val="008C609F"/>
    <w:rsid w:val="008C6F88"/>
    <w:rsid w:val="008C73F4"/>
    <w:rsid w:val="008D67B9"/>
    <w:rsid w:val="008E40D7"/>
    <w:rsid w:val="0091298F"/>
    <w:rsid w:val="00915E92"/>
    <w:rsid w:val="00921FB1"/>
    <w:rsid w:val="0092265A"/>
    <w:rsid w:val="00923369"/>
    <w:rsid w:val="0092779C"/>
    <w:rsid w:val="009422C6"/>
    <w:rsid w:val="009457C9"/>
    <w:rsid w:val="00946C11"/>
    <w:rsid w:val="00960F46"/>
    <w:rsid w:val="009647AE"/>
    <w:rsid w:val="0096750D"/>
    <w:rsid w:val="0097041A"/>
    <w:rsid w:val="009A4176"/>
    <w:rsid w:val="009C2587"/>
    <w:rsid w:val="009C6154"/>
    <w:rsid w:val="00A1314A"/>
    <w:rsid w:val="00A155FF"/>
    <w:rsid w:val="00A200DA"/>
    <w:rsid w:val="00A2490A"/>
    <w:rsid w:val="00A35444"/>
    <w:rsid w:val="00A36618"/>
    <w:rsid w:val="00A46EE2"/>
    <w:rsid w:val="00A654B6"/>
    <w:rsid w:val="00A677D5"/>
    <w:rsid w:val="00AA144F"/>
    <w:rsid w:val="00AA372A"/>
    <w:rsid w:val="00AA6945"/>
    <w:rsid w:val="00AA773F"/>
    <w:rsid w:val="00AB42A0"/>
    <w:rsid w:val="00AB77DB"/>
    <w:rsid w:val="00AD0798"/>
    <w:rsid w:val="00B12801"/>
    <w:rsid w:val="00B52DDC"/>
    <w:rsid w:val="00B54EEC"/>
    <w:rsid w:val="00B711BA"/>
    <w:rsid w:val="00B71F99"/>
    <w:rsid w:val="00B73A54"/>
    <w:rsid w:val="00B87D05"/>
    <w:rsid w:val="00BA764A"/>
    <w:rsid w:val="00BD34D7"/>
    <w:rsid w:val="00BD39F3"/>
    <w:rsid w:val="00BF27F5"/>
    <w:rsid w:val="00C16862"/>
    <w:rsid w:val="00C24DD8"/>
    <w:rsid w:val="00C25626"/>
    <w:rsid w:val="00C31480"/>
    <w:rsid w:val="00C342AF"/>
    <w:rsid w:val="00C35760"/>
    <w:rsid w:val="00C37DD3"/>
    <w:rsid w:val="00C467BE"/>
    <w:rsid w:val="00C47BC4"/>
    <w:rsid w:val="00C553AA"/>
    <w:rsid w:val="00C71DA0"/>
    <w:rsid w:val="00C817C2"/>
    <w:rsid w:val="00C81C5B"/>
    <w:rsid w:val="00C83D2C"/>
    <w:rsid w:val="00C949D3"/>
    <w:rsid w:val="00C9502F"/>
    <w:rsid w:val="00CA2B26"/>
    <w:rsid w:val="00CA40AF"/>
    <w:rsid w:val="00CD3592"/>
    <w:rsid w:val="00CF3311"/>
    <w:rsid w:val="00CF74AC"/>
    <w:rsid w:val="00D025AA"/>
    <w:rsid w:val="00D204BC"/>
    <w:rsid w:val="00D51BAA"/>
    <w:rsid w:val="00D57BA8"/>
    <w:rsid w:val="00D625F4"/>
    <w:rsid w:val="00DB7D5B"/>
    <w:rsid w:val="00DC7F9E"/>
    <w:rsid w:val="00DF4343"/>
    <w:rsid w:val="00DF4603"/>
    <w:rsid w:val="00E01281"/>
    <w:rsid w:val="00E0386C"/>
    <w:rsid w:val="00E17438"/>
    <w:rsid w:val="00E55876"/>
    <w:rsid w:val="00E6125C"/>
    <w:rsid w:val="00E6141E"/>
    <w:rsid w:val="00E638C1"/>
    <w:rsid w:val="00E760A2"/>
    <w:rsid w:val="00E83FFE"/>
    <w:rsid w:val="00E9474A"/>
    <w:rsid w:val="00E94EBA"/>
    <w:rsid w:val="00EA2328"/>
    <w:rsid w:val="00EB168C"/>
    <w:rsid w:val="00F12339"/>
    <w:rsid w:val="00F16531"/>
    <w:rsid w:val="00F23EF8"/>
    <w:rsid w:val="00F353B8"/>
    <w:rsid w:val="00F3579B"/>
    <w:rsid w:val="00F42BD3"/>
    <w:rsid w:val="00F65397"/>
    <w:rsid w:val="00FA2B42"/>
    <w:rsid w:val="00FB22D7"/>
    <w:rsid w:val="00FE27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AC731E"/>
  <w15:chartTrackingRefBased/>
  <w15:docId w15:val="{FA21DC6C-9A6D-4B65-9E6B-F0BCCEBEED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D24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2402"/>
  </w:style>
  <w:style w:type="paragraph" w:styleId="Footer">
    <w:name w:val="footer"/>
    <w:basedOn w:val="Normal"/>
    <w:link w:val="FooterChar"/>
    <w:uiPriority w:val="99"/>
    <w:unhideWhenUsed/>
    <w:rsid w:val="002D24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2402"/>
  </w:style>
  <w:style w:type="paragraph" w:styleId="ListParagraph">
    <w:name w:val="List Paragraph"/>
    <w:basedOn w:val="Normal"/>
    <w:uiPriority w:val="34"/>
    <w:qFormat/>
    <w:rsid w:val="0053255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0" Type="http://schemas.openxmlformats.org/officeDocument/2006/relationships/customXml" Target="ink/ink2.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01T20:55:45.466"/>
    </inkml:context>
    <inkml:brush xml:id="br0">
      <inkml:brushProperty name="width" value="0.05" units="cm"/>
      <inkml:brushProperty name="height" value="0.05" units="cm"/>
    </inkml:brush>
  </inkml:definitions>
  <inkml:trace contextRef="#ctx0" brushRef="#br0">317 0 24575,'-1'0'0,"1"1"0,-1-1 0,0 0 0,0 1 0,1-1 0,-1 0 0,0 1 0,0-1 0,1 1 0,-1 0 0,1-1 0,-1 1 0,0-1 0,1 1 0,-1 0 0,1-1 0,0 1 0,-1 0 0,1 0 0,-1 0 0,1-1 0,0 1 0,0 0 0,-1 0 0,1 0 0,0-1 0,0 3 0,-3 26 0,3-26 0,-3 284 0,5-148 0,-2-124 0,1 9 0,-2 1 0,-1 0 0,-6 34 0,6-51 0,-5 20 0,1 0 0,2 1 0,-3 47 0,8-41-1365,-1-20-5461</inkml:trace>
  <inkml:trace contextRef="#ctx0" brushRef="#br0" timeOffset="1760.32">0 634 24575,'0'-1'0,"1"1"0,-1-1 0,0 0 0,0 1 0,1-1 0,-1 1 0,0-1 0,1 1 0,-1-1 0,0 0 0,1 1 0,-1-1 0,1 1 0,-1 0 0,1-1 0,-1 1 0,1-1 0,0 1 0,-1 0 0,1-1 0,-1 1 0,1 0 0,0 0 0,-1-1 0,1 1 0,0 0 0,-1 0 0,1 0 0,0 0 0,-1 0 0,1 0 0,0 0 0,-1 0 0,1 0 0,0 0 0,0 1 0,28 4 0,-27-5 0,3 2 0,0 0 0,0 1 0,0-1 0,0 1 0,0 0 0,0 1 0,-1-1 0,1 1 0,-1 0 0,0 0 0,0 0 0,-1 1 0,5 6 0,-2-3 0,-1-2 0,1 1 0,1 0 0,-1-1 0,9 5 0,1 2 0,0 0 0,-1 1 0,17 18 0,-16-14 0,36 29 0,-49-45 0,0 0 0,-1 0 0,1-1 0,0 1 0,0-1 0,0 0 0,0 0 0,0 0 0,0 0 0,0 0 0,1 0 0,-1-1 0,0 0 0,0 0 0,1 0 0,-1 0 0,6-1 0,-5 0 0,0 0 0,0-1 0,0 1 0,0-1 0,0 0 0,0 0 0,0-1 0,-1 1 0,1-1 0,-1 0 0,0 1 0,5-7 0,5-3 0,0 0 0,0 1 0,17-11 0,-12 10 0,24-22 0,-30 23 97,1 1 0,20-12 0,6-5-1753,-29 19-5170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01T20:55:49.523"/>
    </inkml:context>
    <inkml:brush xml:id="br0">
      <inkml:brushProperty name="width" value="0.05" units="cm"/>
      <inkml:brushProperty name="height" value="0.05" units="cm"/>
    </inkml:brush>
  </inkml:definitions>
  <inkml:trace contextRef="#ctx0" brushRef="#br0">90 1 24575,'7'0'0,"-1"0"0,0 0 0,0 1 0,0 0 0,0 0 0,0 1 0,0-1 0,0 1 0,0 0 0,6 4 0,-8-3 0,-1-1 0,1 1 0,-1-1 0,0 1 0,0 0 0,0 1 0,0-1 0,-1 0 0,1 1 0,-1 0 0,0-1 0,0 1 0,0 0 0,0 0 0,1 6 0,1 11 0,-1-1 0,0 1 0,-1-1 0,-2 1 0,-3 39 0,1-3 0,1 515 0,1-566 0,-1 1 0,0 0 0,0-1 0,-1 1 0,0-1 0,0 1 0,-6 10 0,5-10 0,0 0 0,0 0 0,1 0 0,-1 0 0,2 1 0,-2 8 0,-1 32-1365,0-36-5461</inkml:trace>
  <inkml:trace contextRef="#ctx0" brushRef="#br0" timeOffset="1274.55">0 828 24575,'24'-1'0,"-14"0"0,0 1 0,0 0 0,-1 1 0,12 1 0,-19-1 0,0-1 0,0 1 0,1 0 0,-1 0 0,0-1 0,0 1 0,0 1 0,0-1 0,0 0 0,0 0 0,0 1 0,0-1 0,-1 1 0,1 0 0,0-1 0,-1 1 0,0 0 0,1 0 0,-1 0 0,0 0 0,2 4 0,5 13 0,1-1 0,1-1 0,1 1 0,14 16 0,-25-33 0,1 0 0,-1 0 0,0-1 0,1 1 0,-1 0 0,1-1 0,0 1 0,-1 0 0,1-1 0,0 1 0,-1-1 0,1 1 0,0-1 0,0 1 0,-1-1 0,1 0 0,0 1 0,0-1 0,0 0 0,-1 1 0,1-1 0,0 0 0,0 0 0,0 0 0,0 0 0,0 0 0,0 0 0,-1 0 0,1 0 0,0 0 0,0-1 0,0 1 0,0 0 0,0 0 0,-1-1 0,2 0 0,2-2 0,0 0 0,-1 0 0,0 0 0,1-1 0,-1 1 0,2-5 0,13-13 0,-9 12 0,-1 0 0,0 0 0,-1-1 0,0 0 0,9-17 0,19-27 0,-4 18 0,15-20 0,-31 31 0,-13 21 0,0 0 0,0 1 0,0-1 0,0 1 0,0 0 0,1-1 0,0 1 0,-1 0 0,1 0 0,0 1 0,1-1 0,-1 1 0,5-3 0,3-2-1365,-2 1-5461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3246</TotalTime>
  <Pages>16</Pages>
  <Words>3144</Words>
  <Characters>17923</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Yuliana Abadzhieva</dc:creator>
  <cp:keywords/>
  <dc:description/>
  <cp:lastModifiedBy>Yuliana Abadzhieva</cp:lastModifiedBy>
  <cp:revision>247</cp:revision>
  <dcterms:created xsi:type="dcterms:W3CDTF">2022-12-30T15:36:00Z</dcterms:created>
  <dcterms:modified xsi:type="dcterms:W3CDTF">2023-01-01T21:48:00Z</dcterms:modified>
</cp:coreProperties>
</file>