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55C7CE" w14:textId="299710CF" w:rsidR="00352D36" w:rsidRPr="008C142A" w:rsidRDefault="008C142A" w:rsidP="00F46B2F">
      <w:pPr>
        <w:jc w:val="center"/>
        <w:rPr>
          <w:b/>
          <w:sz w:val="32"/>
          <w:szCs w:val="32"/>
        </w:rPr>
      </w:pPr>
      <w:r w:rsidRPr="008C142A">
        <w:rPr>
          <w:b/>
          <w:sz w:val="32"/>
          <w:szCs w:val="32"/>
        </w:rPr>
        <w:t>Essay</w:t>
      </w:r>
    </w:p>
    <w:p w14:paraId="4684EDAC" w14:textId="451BACD4" w:rsidR="008C142A" w:rsidRDefault="008C142A" w:rsidP="008C142A">
      <w:pPr>
        <w:jc w:val="both"/>
        <w:rPr>
          <w:b/>
          <w:sz w:val="32"/>
          <w:szCs w:val="32"/>
        </w:rPr>
      </w:pPr>
      <w:r w:rsidRPr="008C142A">
        <w:rPr>
          <w:b/>
          <w:sz w:val="32"/>
          <w:szCs w:val="32"/>
        </w:rPr>
        <w:t xml:space="preserve">NMC Code </w:t>
      </w:r>
      <w:r>
        <w:rPr>
          <w:b/>
          <w:sz w:val="32"/>
          <w:szCs w:val="32"/>
        </w:rPr>
        <w:t>of Conduct</w:t>
      </w:r>
    </w:p>
    <w:p w14:paraId="5A4A2D28" w14:textId="79BC43E0" w:rsidR="00F46B2F" w:rsidRPr="008C142A" w:rsidRDefault="00F46B2F" w:rsidP="008C142A">
      <w:pPr>
        <w:jc w:val="both"/>
        <w:rPr>
          <w:b/>
          <w:sz w:val="32"/>
          <w:szCs w:val="32"/>
        </w:rPr>
      </w:pPr>
      <w:r>
        <w:rPr>
          <w:sz w:val="24"/>
          <w:szCs w:val="24"/>
        </w:rPr>
        <w:t>This document is designed to provide you with the ethical limitations and safeguarding of anyone who is wanting to become a community first responder. Within this document it will advise you of the ethical limitations that are placed upon yourself as a community first responder and information about safeguarding yourself and your patients. You will adhere to the guidelines that are set out within the NMC code of conduct and the BACP ethical documentation.</w:t>
      </w:r>
    </w:p>
    <w:p w14:paraId="1CA2A13D" w14:textId="0862DE30" w:rsidR="00F46B2F" w:rsidRDefault="00F46B2F" w:rsidP="00F46B2F">
      <w:pPr>
        <w:rPr>
          <w:sz w:val="24"/>
          <w:szCs w:val="24"/>
        </w:rPr>
      </w:pPr>
      <w:r>
        <w:rPr>
          <w:sz w:val="24"/>
          <w:szCs w:val="24"/>
        </w:rPr>
        <w:t xml:space="preserve">The purpose of this document is to prioritise people and </w:t>
      </w:r>
      <w:r w:rsidR="002346A0">
        <w:rPr>
          <w:sz w:val="24"/>
          <w:szCs w:val="24"/>
        </w:rPr>
        <w:t>to practise effectively, preserve safety and to promote professionalism and trust. Failure to comply with this can bring their fitness to practise into question. This document is very important to all the Community First Responders as it is the CFR’s responsibility for the safety and quality of care that you provide to every individual patient. This document supports and ensures that every contact, action and decision made by any CFR is to high professional standards and principles. This document emphasises on.</w:t>
      </w:r>
    </w:p>
    <w:p w14:paraId="53F28EA9" w14:textId="417D68F0" w:rsidR="002346A0" w:rsidRDefault="002346A0" w:rsidP="002346A0">
      <w:pPr>
        <w:pStyle w:val="ListParagraph"/>
        <w:numPr>
          <w:ilvl w:val="0"/>
          <w:numId w:val="1"/>
        </w:numPr>
        <w:rPr>
          <w:sz w:val="24"/>
          <w:szCs w:val="24"/>
        </w:rPr>
      </w:pPr>
      <w:r>
        <w:rPr>
          <w:sz w:val="24"/>
          <w:szCs w:val="24"/>
        </w:rPr>
        <w:t>Prioritizing people</w:t>
      </w:r>
    </w:p>
    <w:p w14:paraId="032F9D60" w14:textId="5B1DAA60" w:rsidR="002346A0" w:rsidRDefault="002346A0" w:rsidP="002346A0">
      <w:pPr>
        <w:pStyle w:val="ListParagraph"/>
        <w:numPr>
          <w:ilvl w:val="0"/>
          <w:numId w:val="1"/>
        </w:numPr>
        <w:rPr>
          <w:sz w:val="24"/>
          <w:szCs w:val="24"/>
        </w:rPr>
      </w:pPr>
      <w:r>
        <w:rPr>
          <w:sz w:val="24"/>
          <w:szCs w:val="24"/>
        </w:rPr>
        <w:t xml:space="preserve">Practising </w:t>
      </w:r>
      <w:r w:rsidR="00D06A03">
        <w:rPr>
          <w:sz w:val="24"/>
          <w:szCs w:val="24"/>
        </w:rPr>
        <w:t>effectively</w:t>
      </w:r>
    </w:p>
    <w:p w14:paraId="1C1E0D8D" w14:textId="4ACB1DC2" w:rsidR="00D06A03" w:rsidRDefault="00D06A03" w:rsidP="002346A0">
      <w:pPr>
        <w:pStyle w:val="ListParagraph"/>
        <w:numPr>
          <w:ilvl w:val="0"/>
          <w:numId w:val="1"/>
        </w:numPr>
        <w:rPr>
          <w:sz w:val="24"/>
          <w:szCs w:val="24"/>
        </w:rPr>
      </w:pPr>
      <w:r>
        <w:rPr>
          <w:sz w:val="24"/>
          <w:szCs w:val="24"/>
        </w:rPr>
        <w:t>Preserving safety always</w:t>
      </w:r>
    </w:p>
    <w:p w14:paraId="6D417876" w14:textId="3C4B18BF" w:rsidR="00D06A03" w:rsidRDefault="00D06A03" w:rsidP="002346A0">
      <w:pPr>
        <w:pStyle w:val="ListParagraph"/>
        <w:numPr>
          <w:ilvl w:val="0"/>
          <w:numId w:val="1"/>
        </w:numPr>
        <w:rPr>
          <w:sz w:val="24"/>
          <w:szCs w:val="24"/>
        </w:rPr>
      </w:pPr>
      <w:r>
        <w:rPr>
          <w:sz w:val="24"/>
          <w:szCs w:val="24"/>
        </w:rPr>
        <w:t>Promoting professionalism and trust</w:t>
      </w:r>
    </w:p>
    <w:p w14:paraId="2801302E" w14:textId="223CDF78" w:rsidR="00D06A03" w:rsidRDefault="00D06A03" w:rsidP="005B0D0D">
      <w:pPr>
        <w:ind w:left="360"/>
        <w:rPr>
          <w:sz w:val="24"/>
          <w:szCs w:val="24"/>
        </w:rPr>
      </w:pPr>
      <w:r>
        <w:rPr>
          <w:sz w:val="24"/>
          <w:szCs w:val="24"/>
        </w:rPr>
        <w:t>The NMC code of conduct is updated to ensure that it is relevant to all CFR’s</w:t>
      </w:r>
      <w:r w:rsidR="005B0D0D">
        <w:rPr>
          <w:noProof/>
          <w:sz w:val="24"/>
          <w:szCs w:val="24"/>
        </w:rPr>
        <w:t xml:space="preserve"> </w:t>
      </w:r>
      <w:r w:rsidR="005B0D0D" w:rsidRPr="005B0D0D">
        <w:rPr>
          <w:noProof/>
          <w:sz w:val="24"/>
          <w:szCs w:val="24"/>
        </w:rPr>
        <w:t>(Nursing and Midwifery Council, 2015)</w:t>
      </w:r>
      <w:r w:rsidR="005B0D0D">
        <w:rPr>
          <w:noProof/>
          <w:sz w:val="24"/>
          <w:szCs w:val="24"/>
        </w:rPr>
        <w:t>.</w:t>
      </w:r>
      <w:r w:rsidR="005B0D0D">
        <w:rPr>
          <w:sz w:val="24"/>
          <w:szCs w:val="24"/>
        </w:rPr>
        <w:t xml:space="preserve"> </w:t>
      </w:r>
      <w:r>
        <w:rPr>
          <w:sz w:val="24"/>
          <w:szCs w:val="24"/>
        </w:rPr>
        <w:t xml:space="preserve">within a role of a CFR they must set standards that patients and members of the public expect from the CFR’s. when joining the Community First Responder scheme you have to renew your pin and commit to upholding these standards as this is fundamental </w:t>
      </w:r>
      <w:r w:rsidR="0010263B">
        <w:rPr>
          <w:sz w:val="24"/>
          <w:szCs w:val="24"/>
        </w:rPr>
        <w:t>that these standards are kept if they are not kept then action will be placed on you and will result in you then being removed from the scheme. High quality of out of hospital emergency care is fundamentally important part of the health care system in Wales. This offers prudent care, and holistic approach to every patient need. More and more patients will be treated within their own communities instead of patients having to attend the emergency departments. Patients that are critical or injured will make the difference between life and death and without the appropriate care this can often change things.</w:t>
      </w:r>
    </w:p>
    <w:p w14:paraId="13CB2D06" w14:textId="734B3D99" w:rsidR="0010263B" w:rsidRDefault="0010263B" w:rsidP="005B0D0D">
      <w:pPr>
        <w:ind w:left="360"/>
        <w:jc w:val="both"/>
        <w:rPr>
          <w:sz w:val="24"/>
          <w:szCs w:val="24"/>
        </w:rPr>
      </w:pPr>
      <w:r>
        <w:rPr>
          <w:sz w:val="24"/>
          <w:szCs w:val="24"/>
        </w:rPr>
        <w:t xml:space="preserve">This document explains how all CFR’s have a responsibility to their patients, the public and any other professional body. The scope of practice is a distinction between regulated </w:t>
      </w:r>
      <w:r w:rsidR="000875FA">
        <w:rPr>
          <w:sz w:val="24"/>
          <w:szCs w:val="24"/>
        </w:rPr>
        <w:t xml:space="preserve">and unregulated health care personnel and the lay public. This document shows what activities and procedures can be carried out as a Community First Responder. There are four related activities that need to be carried out. </w:t>
      </w:r>
    </w:p>
    <w:p w14:paraId="2887046E" w14:textId="7608FCC0" w:rsidR="000875FA" w:rsidRDefault="000875FA" w:rsidP="000875FA">
      <w:pPr>
        <w:pStyle w:val="ListParagraph"/>
        <w:numPr>
          <w:ilvl w:val="0"/>
          <w:numId w:val="2"/>
        </w:numPr>
        <w:rPr>
          <w:sz w:val="24"/>
          <w:szCs w:val="24"/>
        </w:rPr>
      </w:pPr>
      <w:r>
        <w:rPr>
          <w:sz w:val="24"/>
          <w:szCs w:val="24"/>
        </w:rPr>
        <w:t>Education – have any of the CFR’s undergone any learning, have they been trained to the skills and role that they have taken on.</w:t>
      </w:r>
    </w:p>
    <w:p w14:paraId="51D53F98" w14:textId="170F63AF" w:rsidR="000875FA" w:rsidRDefault="000875FA" w:rsidP="000875FA">
      <w:pPr>
        <w:pStyle w:val="ListParagraph"/>
        <w:numPr>
          <w:ilvl w:val="0"/>
          <w:numId w:val="2"/>
        </w:numPr>
        <w:rPr>
          <w:sz w:val="24"/>
          <w:szCs w:val="24"/>
        </w:rPr>
      </w:pPr>
      <w:r>
        <w:rPr>
          <w:sz w:val="24"/>
          <w:szCs w:val="24"/>
        </w:rPr>
        <w:lastRenderedPageBreak/>
        <w:t>Certified – are they competent to do their role as a CFR and are they competent within their skills.</w:t>
      </w:r>
    </w:p>
    <w:p w14:paraId="4CDC5BD7" w14:textId="7579CF49" w:rsidR="000875FA" w:rsidRDefault="000875FA" w:rsidP="000875FA">
      <w:pPr>
        <w:pStyle w:val="ListParagraph"/>
        <w:numPr>
          <w:ilvl w:val="0"/>
          <w:numId w:val="2"/>
        </w:numPr>
        <w:rPr>
          <w:sz w:val="24"/>
          <w:szCs w:val="24"/>
        </w:rPr>
      </w:pPr>
      <w:r>
        <w:rPr>
          <w:sz w:val="24"/>
          <w:szCs w:val="24"/>
        </w:rPr>
        <w:t>Permission – have they got legal authority from their co Ordinator to perform the skill and role.</w:t>
      </w:r>
    </w:p>
    <w:p w14:paraId="5D1223B8" w14:textId="5DC8B62D" w:rsidR="000875FA" w:rsidRDefault="000875FA" w:rsidP="000875FA">
      <w:pPr>
        <w:pStyle w:val="ListParagraph"/>
        <w:numPr>
          <w:ilvl w:val="0"/>
          <w:numId w:val="2"/>
        </w:numPr>
        <w:rPr>
          <w:sz w:val="24"/>
          <w:szCs w:val="24"/>
        </w:rPr>
      </w:pPr>
      <w:r>
        <w:rPr>
          <w:sz w:val="24"/>
          <w:szCs w:val="24"/>
        </w:rPr>
        <w:t>Eligibility – they have the authorisation to perform these skills and role of a CFR.</w:t>
      </w:r>
    </w:p>
    <w:p w14:paraId="7801C3E5" w14:textId="4D5B11A0" w:rsidR="000875FA" w:rsidRPr="000875FA" w:rsidRDefault="000875FA" w:rsidP="000875FA">
      <w:pPr>
        <w:ind w:left="720"/>
        <w:rPr>
          <w:sz w:val="24"/>
          <w:szCs w:val="24"/>
        </w:rPr>
      </w:pPr>
      <w:r>
        <w:rPr>
          <w:sz w:val="24"/>
          <w:szCs w:val="24"/>
        </w:rPr>
        <w:t>Risks to patient safety often occurs if a CFR is placed at risk. For protection of the public CFR’s must only function within their own scope of practice.</w:t>
      </w:r>
      <w:r w:rsidR="005A370C">
        <w:rPr>
          <w:sz w:val="24"/>
          <w:szCs w:val="24"/>
        </w:rPr>
        <w:t xml:space="preserve">  The scope of practice does not define a standard of care as this should automatically be done regardless of any situation. Scope of practice is what is legally permitted. Professional and legal frameworks define a way in which profession must be practiced. Skills and experience to practice lawfully and safely. And every time you renew your pin you will also need to sign the declaration to say that you will continue to adhere to the standards that apply to your scope of practice. Your duty of care means that you should provide high quality care to the best of your ability. And must adhere to the standards of care and to keep your knowledge and skills up to date to provide a service. Protecting confidentiality information is a duty of care to each patient and you must </w:t>
      </w:r>
      <w:r w:rsidR="0034133B">
        <w:rPr>
          <w:sz w:val="24"/>
          <w:szCs w:val="24"/>
        </w:rPr>
        <w:t>always justify any disclosure of patient confidentiality</w:t>
      </w:r>
      <w:r w:rsidR="0034133B">
        <w:rPr>
          <w:noProof/>
          <w:sz w:val="24"/>
          <w:szCs w:val="24"/>
        </w:rPr>
        <w:t xml:space="preserve"> </w:t>
      </w:r>
      <w:r w:rsidR="0034133B" w:rsidRPr="0034133B">
        <w:rPr>
          <w:noProof/>
          <w:sz w:val="24"/>
          <w:szCs w:val="24"/>
        </w:rPr>
        <w:t>(Hancock, 2018)</w:t>
      </w:r>
      <w:r w:rsidR="0034133B">
        <w:rPr>
          <w:noProof/>
          <w:sz w:val="24"/>
          <w:szCs w:val="24"/>
        </w:rPr>
        <w:t>.</w:t>
      </w:r>
      <w:r w:rsidR="00734212">
        <w:rPr>
          <w:noProof/>
          <w:sz w:val="24"/>
          <w:szCs w:val="24"/>
        </w:rPr>
        <w:t xml:space="preserve"> All CFR’s should apply some of the knowledge that they know and even the skills that have been taught. Essential skills that all CFR’s should have are skills for care, compassion and communication, and infection prevention and control. </w:t>
      </w:r>
      <w:r w:rsidR="00734212" w:rsidRPr="00734212">
        <w:rPr>
          <w:noProof/>
          <w:sz w:val="24"/>
          <w:szCs w:val="24"/>
        </w:rPr>
        <w:t>(Nursing and Midwifery Council, 2015)</w:t>
      </w:r>
    </w:p>
    <w:p w14:paraId="6815EFE4" w14:textId="749EBEB7" w:rsidR="00D06A03" w:rsidRDefault="00D06A03" w:rsidP="00D06A03">
      <w:pPr>
        <w:ind w:left="360"/>
        <w:rPr>
          <w:sz w:val="24"/>
          <w:szCs w:val="24"/>
        </w:rPr>
      </w:pPr>
    </w:p>
    <w:p w14:paraId="09076D84" w14:textId="236C94F7" w:rsidR="008C142A" w:rsidRDefault="008C142A" w:rsidP="00D06A03">
      <w:pPr>
        <w:ind w:left="360"/>
        <w:rPr>
          <w:b/>
          <w:sz w:val="32"/>
          <w:szCs w:val="32"/>
        </w:rPr>
      </w:pPr>
      <w:r>
        <w:rPr>
          <w:b/>
          <w:sz w:val="32"/>
          <w:szCs w:val="32"/>
        </w:rPr>
        <w:t>BACP Ethical Documentation</w:t>
      </w:r>
    </w:p>
    <w:p w14:paraId="179B9150" w14:textId="797F2D7D" w:rsidR="008C142A" w:rsidRDefault="0017114E" w:rsidP="00D06A03">
      <w:pPr>
        <w:ind w:left="360"/>
        <w:rPr>
          <w:sz w:val="24"/>
          <w:szCs w:val="24"/>
        </w:rPr>
      </w:pPr>
      <w:r>
        <w:rPr>
          <w:sz w:val="24"/>
          <w:szCs w:val="24"/>
        </w:rPr>
        <w:t>Ethical framework is about the ethical principles, values and good practice standards. The ethical framework is good practice and helps to face any challenges and issues as they arise. There are six main sections.</w:t>
      </w:r>
    </w:p>
    <w:p w14:paraId="1F011DAE" w14:textId="3F9FA866" w:rsidR="0017114E" w:rsidRDefault="0017114E" w:rsidP="0017114E">
      <w:pPr>
        <w:pStyle w:val="ListParagraph"/>
        <w:numPr>
          <w:ilvl w:val="0"/>
          <w:numId w:val="3"/>
        </w:numPr>
        <w:rPr>
          <w:sz w:val="24"/>
          <w:szCs w:val="24"/>
        </w:rPr>
      </w:pPr>
      <w:r>
        <w:rPr>
          <w:sz w:val="24"/>
          <w:szCs w:val="24"/>
        </w:rPr>
        <w:t>Put patients first by making patients our main concern while we are working with them. Also, to provide appropriate standard of service to the patient.</w:t>
      </w:r>
    </w:p>
    <w:p w14:paraId="30BC2D97" w14:textId="3EBF5C29" w:rsidR="0017114E" w:rsidRDefault="0017114E" w:rsidP="0017114E">
      <w:pPr>
        <w:pStyle w:val="ListParagraph"/>
        <w:numPr>
          <w:ilvl w:val="0"/>
          <w:numId w:val="3"/>
        </w:numPr>
        <w:rPr>
          <w:sz w:val="24"/>
          <w:szCs w:val="24"/>
        </w:rPr>
      </w:pPr>
      <w:r>
        <w:rPr>
          <w:sz w:val="24"/>
          <w:szCs w:val="24"/>
        </w:rPr>
        <w:t xml:space="preserve">Working to professional standards by working within our skill levels. And keeping the skill levels and knowledge up to date. Making </w:t>
      </w:r>
      <w:r w:rsidR="003A2D61">
        <w:rPr>
          <w:sz w:val="24"/>
          <w:szCs w:val="24"/>
        </w:rPr>
        <w:t>sure our wellbeing is enough to sustain with our quality of work. Making sure our records are accurate.</w:t>
      </w:r>
    </w:p>
    <w:p w14:paraId="4E3F5D8C" w14:textId="54E68B4C" w:rsidR="003A2D61" w:rsidRDefault="003A2D61" w:rsidP="0017114E">
      <w:pPr>
        <w:pStyle w:val="ListParagraph"/>
        <w:numPr>
          <w:ilvl w:val="0"/>
          <w:numId w:val="3"/>
        </w:numPr>
        <w:rPr>
          <w:sz w:val="24"/>
          <w:szCs w:val="24"/>
        </w:rPr>
      </w:pPr>
      <w:r>
        <w:rPr>
          <w:sz w:val="24"/>
          <w:szCs w:val="24"/>
        </w:rPr>
        <w:t>Show respect by valuing each patient as a unique person. protecting patient’s confidentiality and privacy. And working in partnership with the patient.</w:t>
      </w:r>
    </w:p>
    <w:p w14:paraId="2B7ABAF4" w14:textId="781F7DC8" w:rsidR="003A2D61" w:rsidRDefault="003A2D61" w:rsidP="0017114E">
      <w:pPr>
        <w:pStyle w:val="ListParagraph"/>
        <w:numPr>
          <w:ilvl w:val="0"/>
          <w:numId w:val="3"/>
        </w:numPr>
        <w:rPr>
          <w:sz w:val="24"/>
          <w:szCs w:val="24"/>
        </w:rPr>
      </w:pPr>
      <w:r>
        <w:rPr>
          <w:sz w:val="24"/>
          <w:szCs w:val="24"/>
        </w:rPr>
        <w:t>Building appropriate relationships with each patient and communicating clearly what patients have the right to expect from us as CFR’s. respecting the boundaries between the work CFR’s do with patients. And not exploiting or abusing the patient.</w:t>
      </w:r>
    </w:p>
    <w:p w14:paraId="6B2956C4" w14:textId="215C82B3" w:rsidR="003A2D61" w:rsidRDefault="00EE2992" w:rsidP="0017114E">
      <w:pPr>
        <w:pStyle w:val="ListParagraph"/>
        <w:numPr>
          <w:ilvl w:val="0"/>
          <w:numId w:val="3"/>
        </w:numPr>
        <w:rPr>
          <w:sz w:val="24"/>
          <w:szCs w:val="24"/>
        </w:rPr>
      </w:pPr>
      <w:r>
        <w:rPr>
          <w:sz w:val="24"/>
          <w:szCs w:val="24"/>
        </w:rPr>
        <w:t>Maintaining integrity by being honest and working ethically and with careful consideration.</w:t>
      </w:r>
    </w:p>
    <w:p w14:paraId="750EC020" w14:textId="43042D25" w:rsidR="00EE2992" w:rsidRDefault="00EE2992" w:rsidP="0017114E">
      <w:pPr>
        <w:pStyle w:val="ListParagraph"/>
        <w:numPr>
          <w:ilvl w:val="0"/>
          <w:numId w:val="3"/>
        </w:numPr>
        <w:rPr>
          <w:sz w:val="24"/>
          <w:szCs w:val="24"/>
        </w:rPr>
      </w:pPr>
      <w:r>
        <w:rPr>
          <w:sz w:val="24"/>
          <w:szCs w:val="24"/>
        </w:rPr>
        <w:t xml:space="preserve">Demonstrating accountability </w:t>
      </w:r>
      <w:r w:rsidR="0001451A">
        <w:rPr>
          <w:sz w:val="24"/>
          <w:szCs w:val="24"/>
        </w:rPr>
        <w:t xml:space="preserve">by being willing to discuss with patients openly and honest about any risks and how to work towards what is best for the patient. </w:t>
      </w:r>
      <w:r w:rsidR="0001451A">
        <w:rPr>
          <w:sz w:val="24"/>
          <w:szCs w:val="24"/>
        </w:rPr>
        <w:lastRenderedPageBreak/>
        <w:t>informing patients about anything that may have occurred that may put a patient at risk of harm or may cause harm.</w:t>
      </w:r>
    </w:p>
    <w:p w14:paraId="08E289EE" w14:textId="60605670" w:rsidR="0001451A" w:rsidRDefault="0001451A" w:rsidP="0001451A">
      <w:pPr>
        <w:ind w:left="720"/>
        <w:rPr>
          <w:sz w:val="24"/>
          <w:szCs w:val="24"/>
        </w:rPr>
      </w:pPr>
    </w:p>
    <w:p w14:paraId="6AE0DEBA" w14:textId="524FE628" w:rsidR="0001451A" w:rsidRDefault="0001451A" w:rsidP="0001451A">
      <w:pPr>
        <w:ind w:left="720"/>
        <w:rPr>
          <w:sz w:val="24"/>
          <w:szCs w:val="24"/>
        </w:rPr>
      </w:pPr>
      <w:r>
        <w:rPr>
          <w:sz w:val="24"/>
          <w:szCs w:val="24"/>
        </w:rPr>
        <w:t>Ethics are always based on values, principles and qualities. The fundamental values include:</w:t>
      </w:r>
    </w:p>
    <w:p w14:paraId="5E3D5D3A" w14:textId="0B490DD8" w:rsidR="0001451A" w:rsidRDefault="0001451A" w:rsidP="0001451A">
      <w:pPr>
        <w:pStyle w:val="ListParagraph"/>
        <w:numPr>
          <w:ilvl w:val="0"/>
          <w:numId w:val="4"/>
        </w:numPr>
        <w:rPr>
          <w:sz w:val="24"/>
          <w:szCs w:val="24"/>
        </w:rPr>
      </w:pPr>
      <w:r>
        <w:rPr>
          <w:sz w:val="24"/>
          <w:szCs w:val="24"/>
        </w:rPr>
        <w:t xml:space="preserve">Respect to human rights and dignity </w:t>
      </w:r>
    </w:p>
    <w:p w14:paraId="0CA4D690" w14:textId="35CD9454" w:rsidR="0001451A" w:rsidRDefault="0001451A" w:rsidP="0001451A">
      <w:pPr>
        <w:pStyle w:val="ListParagraph"/>
        <w:numPr>
          <w:ilvl w:val="0"/>
          <w:numId w:val="4"/>
        </w:numPr>
        <w:rPr>
          <w:sz w:val="24"/>
          <w:szCs w:val="24"/>
        </w:rPr>
      </w:pPr>
      <w:r>
        <w:rPr>
          <w:sz w:val="24"/>
          <w:szCs w:val="24"/>
        </w:rPr>
        <w:t xml:space="preserve">Avoiding symptoms of personal distress and suffering </w:t>
      </w:r>
    </w:p>
    <w:p w14:paraId="2AC03CF9" w14:textId="062FDA81" w:rsidR="0001451A" w:rsidRDefault="0001451A" w:rsidP="0001451A">
      <w:pPr>
        <w:pStyle w:val="ListParagraph"/>
        <w:numPr>
          <w:ilvl w:val="0"/>
          <w:numId w:val="4"/>
        </w:numPr>
        <w:rPr>
          <w:sz w:val="24"/>
          <w:szCs w:val="24"/>
        </w:rPr>
      </w:pPr>
      <w:r>
        <w:rPr>
          <w:sz w:val="24"/>
          <w:szCs w:val="24"/>
        </w:rPr>
        <w:t xml:space="preserve">Protecting patient’s safety </w:t>
      </w:r>
    </w:p>
    <w:p w14:paraId="0293A308" w14:textId="33C76928" w:rsidR="0001451A" w:rsidRDefault="0001451A" w:rsidP="0001451A">
      <w:pPr>
        <w:ind w:left="1080"/>
        <w:rPr>
          <w:sz w:val="24"/>
          <w:szCs w:val="24"/>
        </w:rPr>
      </w:pPr>
    </w:p>
    <w:p w14:paraId="0419F1C3" w14:textId="31AA0F5A" w:rsidR="0001451A" w:rsidRDefault="0001451A" w:rsidP="0001451A">
      <w:pPr>
        <w:ind w:left="1080"/>
        <w:rPr>
          <w:sz w:val="24"/>
          <w:szCs w:val="24"/>
        </w:rPr>
      </w:pPr>
      <w:r>
        <w:rPr>
          <w:sz w:val="24"/>
          <w:szCs w:val="24"/>
        </w:rPr>
        <w:t>The principles are:</w:t>
      </w:r>
    </w:p>
    <w:p w14:paraId="641BBFA4" w14:textId="005E33D1" w:rsidR="0001451A" w:rsidRDefault="0001451A" w:rsidP="0001451A">
      <w:pPr>
        <w:pStyle w:val="ListParagraph"/>
        <w:numPr>
          <w:ilvl w:val="0"/>
          <w:numId w:val="5"/>
        </w:numPr>
        <w:rPr>
          <w:sz w:val="24"/>
          <w:szCs w:val="24"/>
        </w:rPr>
      </w:pPr>
      <w:r>
        <w:rPr>
          <w:sz w:val="24"/>
          <w:szCs w:val="24"/>
        </w:rPr>
        <w:t>Being trustworthy</w:t>
      </w:r>
    </w:p>
    <w:p w14:paraId="38F68DD3" w14:textId="752AB699" w:rsidR="0001451A" w:rsidRDefault="0001451A" w:rsidP="0001451A">
      <w:pPr>
        <w:pStyle w:val="ListParagraph"/>
        <w:numPr>
          <w:ilvl w:val="0"/>
          <w:numId w:val="5"/>
        </w:numPr>
        <w:rPr>
          <w:sz w:val="24"/>
          <w:szCs w:val="24"/>
        </w:rPr>
      </w:pPr>
      <w:r>
        <w:rPr>
          <w:sz w:val="24"/>
          <w:szCs w:val="24"/>
        </w:rPr>
        <w:t>Autonomy</w:t>
      </w:r>
    </w:p>
    <w:p w14:paraId="744D71C0" w14:textId="00EACFC0" w:rsidR="0001451A" w:rsidRDefault="0001451A" w:rsidP="0001451A">
      <w:pPr>
        <w:pStyle w:val="ListParagraph"/>
        <w:numPr>
          <w:ilvl w:val="0"/>
          <w:numId w:val="5"/>
        </w:numPr>
        <w:rPr>
          <w:sz w:val="24"/>
          <w:szCs w:val="24"/>
        </w:rPr>
      </w:pPr>
      <w:r>
        <w:rPr>
          <w:sz w:val="24"/>
          <w:szCs w:val="24"/>
        </w:rPr>
        <w:t>Non-Maleficence</w:t>
      </w:r>
    </w:p>
    <w:p w14:paraId="4B30A076" w14:textId="416C3BD1" w:rsidR="0001451A" w:rsidRDefault="0001451A" w:rsidP="0001451A">
      <w:pPr>
        <w:pStyle w:val="ListParagraph"/>
        <w:numPr>
          <w:ilvl w:val="0"/>
          <w:numId w:val="5"/>
        </w:numPr>
        <w:rPr>
          <w:sz w:val="24"/>
          <w:szCs w:val="24"/>
        </w:rPr>
      </w:pPr>
      <w:r>
        <w:rPr>
          <w:sz w:val="24"/>
          <w:szCs w:val="24"/>
        </w:rPr>
        <w:t>Justice</w:t>
      </w:r>
    </w:p>
    <w:p w14:paraId="2C55A6F6" w14:textId="330E8C8C" w:rsidR="0001451A" w:rsidRDefault="0001451A" w:rsidP="0001451A">
      <w:pPr>
        <w:pStyle w:val="ListParagraph"/>
        <w:numPr>
          <w:ilvl w:val="0"/>
          <w:numId w:val="5"/>
        </w:numPr>
        <w:rPr>
          <w:sz w:val="24"/>
          <w:szCs w:val="24"/>
        </w:rPr>
      </w:pPr>
      <w:r>
        <w:rPr>
          <w:sz w:val="24"/>
          <w:szCs w:val="24"/>
        </w:rPr>
        <w:t>Self-Respect</w:t>
      </w:r>
    </w:p>
    <w:p w14:paraId="47BC17FB" w14:textId="1FB18431" w:rsidR="0001451A" w:rsidRDefault="0001451A" w:rsidP="0001451A">
      <w:pPr>
        <w:ind w:left="1440"/>
        <w:rPr>
          <w:sz w:val="24"/>
          <w:szCs w:val="24"/>
        </w:rPr>
      </w:pPr>
    </w:p>
    <w:p w14:paraId="782915FA" w14:textId="4BF22318" w:rsidR="0001451A" w:rsidRDefault="0001451A" w:rsidP="0001451A">
      <w:pPr>
        <w:ind w:left="1440"/>
        <w:rPr>
          <w:noProof/>
          <w:sz w:val="24"/>
          <w:szCs w:val="24"/>
        </w:rPr>
      </w:pPr>
      <w:r>
        <w:rPr>
          <w:sz w:val="24"/>
          <w:szCs w:val="24"/>
        </w:rPr>
        <w:t xml:space="preserve">Community first responders can sometimes encounter circumstances of which may be impossible to control. And having to choose what principles may need to be prioritised. Personal moral qualities </w:t>
      </w:r>
      <w:r w:rsidR="00530DA0">
        <w:rPr>
          <w:sz w:val="24"/>
          <w:szCs w:val="24"/>
        </w:rPr>
        <w:t>shape how the CFR’s relate to others as this shape how CFR’s work towards a good society</w:t>
      </w:r>
      <w:r w:rsidR="00530DA0">
        <w:rPr>
          <w:noProof/>
          <w:sz w:val="24"/>
          <w:szCs w:val="24"/>
        </w:rPr>
        <w:t xml:space="preserve"> </w:t>
      </w:r>
      <w:r w:rsidR="00530DA0" w:rsidRPr="00530DA0">
        <w:rPr>
          <w:noProof/>
          <w:sz w:val="24"/>
          <w:szCs w:val="24"/>
        </w:rPr>
        <w:t>(BACP , 2018)</w:t>
      </w:r>
      <w:r w:rsidR="00530DA0">
        <w:rPr>
          <w:noProof/>
          <w:sz w:val="24"/>
          <w:szCs w:val="24"/>
        </w:rPr>
        <w:t>.</w:t>
      </w:r>
    </w:p>
    <w:p w14:paraId="7E2EB353" w14:textId="77777777" w:rsidR="00F0223E" w:rsidRDefault="006E7737" w:rsidP="0001451A">
      <w:pPr>
        <w:ind w:left="1440"/>
        <w:rPr>
          <w:noProof/>
          <w:sz w:val="24"/>
          <w:szCs w:val="24"/>
        </w:rPr>
      </w:pPr>
      <w:r>
        <w:rPr>
          <w:noProof/>
          <w:sz w:val="24"/>
          <w:szCs w:val="24"/>
        </w:rPr>
        <w:t xml:space="preserve">Ethical considerations are more than being right or wrong. Ethics  can also be confused with law therefore it says more about the commitment to the society and to the patients that CFR’s attend to within the community that we serve. Only those </w:t>
      </w:r>
      <w:r w:rsidR="00F0223E">
        <w:rPr>
          <w:noProof/>
          <w:sz w:val="24"/>
          <w:szCs w:val="24"/>
        </w:rPr>
        <w:t>that are trained to do so, can offer their services to the public, In ways of promoting autonomy to patients by maintaining respect, and dignity. Considering the patients religion, nationality , gender, sexual orientation and marital status, age and disability.</w:t>
      </w:r>
    </w:p>
    <w:p w14:paraId="10E342AE" w14:textId="77777777" w:rsidR="004B48D3" w:rsidRDefault="00F0223E" w:rsidP="0001451A">
      <w:pPr>
        <w:ind w:left="1440"/>
        <w:rPr>
          <w:noProof/>
          <w:sz w:val="24"/>
          <w:szCs w:val="24"/>
        </w:rPr>
      </w:pPr>
      <w:r>
        <w:rPr>
          <w:noProof/>
          <w:sz w:val="24"/>
          <w:szCs w:val="24"/>
        </w:rPr>
        <w:t>Refraining from crossing any boundaries and maintaining confidentiality. And also by not exploiting patients emotionally, and financialy in any other way. Remaining aware of their own limitations and making sure the safety of the patient and anyone else who may be with the patient at all times. CFR’s should always conduct themselves at all times in accordance to their status and in a way that does not undermine public confidence always maintain the highest of communication with patients</w:t>
      </w:r>
      <w:r w:rsidR="004B48D3">
        <w:rPr>
          <w:noProof/>
          <w:sz w:val="24"/>
          <w:szCs w:val="24"/>
        </w:rPr>
        <w:t xml:space="preserve"> </w:t>
      </w:r>
      <w:r w:rsidR="004B48D3" w:rsidRPr="004B48D3">
        <w:rPr>
          <w:noProof/>
          <w:sz w:val="24"/>
          <w:szCs w:val="24"/>
        </w:rPr>
        <w:t>(Amis, 2017)</w:t>
      </w:r>
      <w:r w:rsidR="004B48D3">
        <w:rPr>
          <w:noProof/>
          <w:sz w:val="24"/>
          <w:szCs w:val="24"/>
        </w:rPr>
        <w:t>.</w:t>
      </w:r>
    </w:p>
    <w:p w14:paraId="4D204E8E" w14:textId="7E1F2F14" w:rsidR="001F4F8E" w:rsidRPr="0001451A" w:rsidRDefault="001F4F8E" w:rsidP="001F4F8E">
      <w:pPr>
        <w:ind w:left="1440"/>
        <w:rPr>
          <w:noProof/>
          <w:sz w:val="24"/>
          <w:szCs w:val="24"/>
        </w:rPr>
      </w:pPr>
      <w:r>
        <w:rPr>
          <w:noProof/>
          <w:sz w:val="24"/>
          <w:szCs w:val="24"/>
        </w:rPr>
        <w:t xml:space="preserve">Adhering to the ethical framework ensures that the patient feels comfortable and safe to be able to express themselves which includes respecting the human rights and dignity. Being able to empathise with patients and showing </w:t>
      </w:r>
      <w:r>
        <w:rPr>
          <w:noProof/>
          <w:sz w:val="24"/>
          <w:szCs w:val="24"/>
        </w:rPr>
        <w:lastRenderedPageBreak/>
        <w:t xml:space="preserve">them a commitment to helping each patient. Being honest and coherent at all times. Working with an ethical framework does not only protect the patient but also the CFR’s as this enhances the interaction you have with the patient. This is very important as it is person centred care </w:t>
      </w:r>
      <w:r w:rsidRPr="001F4F8E">
        <w:rPr>
          <w:noProof/>
          <w:sz w:val="24"/>
          <w:szCs w:val="24"/>
        </w:rPr>
        <w:t>(health psychology consultancy, 2013)</w:t>
      </w:r>
      <w:r>
        <w:rPr>
          <w:noProof/>
          <w:sz w:val="24"/>
          <w:szCs w:val="24"/>
        </w:rPr>
        <w:t xml:space="preserve">. </w:t>
      </w:r>
      <w:r w:rsidR="00765DA3">
        <w:rPr>
          <w:noProof/>
          <w:sz w:val="24"/>
          <w:szCs w:val="24"/>
        </w:rPr>
        <w:t>The challenge of working ethically means that CFR’s will encounter situations that require responses to uncontrolled issues. Providing solutions to problems with a good understanding of ethics. The ethical framework is intended to assist the CFR’s and to identify any alternatives of approaching ethics that prove useful.</w:t>
      </w:r>
    </w:p>
    <w:p w14:paraId="1A5579E1" w14:textId="77777777" w:rsidR="0001451A" w:rsidRPr="0001451A" w:rsidRDefault="0001451A" w:rsidP="0001451A">
      <w:pPr>
        <w:pStyle w:val="ListParagraph"/>
        <w:ind w:left="1440"/>
        <w:rPr>
          <w:sz w:val="24"/>
          <w:szCs w:val="24"/>
        </w:rPr>
      </w:pPr>
    </w:p>
    <w:p w14:paraId="4220882F" w14:textId="77777777" w:rsidR="003A2D61" w:rsidRDefault="003A2D61" w:rsidP="003A2D61">
      <w:pPr>
        <w:pStyle w:val="ListParagraph"/>
        <w:ind w:left="1080"/>
        <w:rPr>
          <w:sz w:val="24"/>
          <w:szCs w:val="24"/>
        </w:rPr>
      </w:pPr>
    </w:p>
    <w:p w14:paraId="09677654" w14:textId="0D5E171E" w:rsidR="0017114E" w:rsidRDefault="0017114E" w:rsidP="0017114E">
      <w:pPr>
        <w:pStyle w:val="ListParagraph"/>
        <w:ind w:left="1080"/>
        <w:rPr>
          <w:sz w:val="24"/>
          <w:szCs w:val="24"/>
        </w:rPr>
      </w:pPr>
    </w:p>
    <w:p w14:paraId="6DA98F52" w14:textId="1CEC2A30" w:rsidR="00765DA3" w:rsidRDefault="00765DA3" w:rsidP="0017114E">
      <w:pPr>
        <w:pStyle w:val="ListParagraph"/>
        <w:ind w:left="1080"/>
        <w:rPr>
          <w:sz w:val="24"/>
          <w:szCs w:val="24"/>
        </w:rPr>
      </w:pPr>
    </w:p>
    <w:p w14:paraId="2B1B2E68" w14:textId="4CD023BF" w:rsidR="00765DA3" w:rsidRDefault="00765DA3" w:rsidP="0017114E">
      <w:pPr>
        <w:pStyle w:val="ListParagraph"/>
        <w:ind w:left="1080"/>
        <w:rPr>
          <w:sz w:val="24"/>
          <w:szCs w:val="24"/>
        </w:rPr>
      </w:pPr>
    </w:p>
    <w:p w14:paraId="67F839AA" w14:textId="38C92273" w:rsidR="00765DA3" w:rsidRDefault="00765DA3" w:rsidP="0017114E">
      <w:pPr>
        <w:pStyle w:val="ListParagraph"/>
        <w:ind w:left="1080"/>
        <w:rPr>
          <w:sz w:val="24"/>
          <w:szCs w:val="24"/>
        </w:rPr>
      </w:pPr>
    </w:p>
    <w:p w14:paraId="173B5AA4" w14:textId="5B10F648" w:rsidR="00765DA3" w:rsidRDefault="00765DA3" w:rsidP="0017114E">
      <w:pPr>
        <w:pStyle w:val="ListParagraph"/>
        <w:ind w:left="1080"/>
        <w:rPr>
          <w:sz w:val="24"/>
          <w:szCs w:val="24"/>
        </w:rPr>
      </w:pPr>
    </w:p>
    <w:p w14:paraId="34C5048B" w14:textId="054C20EA" w:rsidR="00765DA3" w:rsidRDefault="00765DA3" w:rsidP="0017114E">
      <w:pPr>
        <w:pStyle w:val="ListParagraph"/>
        <w:ind w:left="1080"/>
        <w:rPr>
          <w:sz w:val="24"/>
          <w:szCs w:val="24"/>
        </w:rPr>
      </w:pPr>
    </w:p>
    <w:p w14:paraId="5497715F" w14:textId="50E52479" w:rsidR="00765DA3" w:rsidRDefault="00765DA3" w:rsidP="0017114E">
      <w:pPr>
        <w:pStyle w:val="ListParagraph"/>
        <w:ind w:left="1080"/>
        <w:rPr>
          <w:sz w:val="24"/>
          <w:szCs w:val="24"/>
        </w:rPr>
      </w:pPr>
    </w:p>
    <w:p w14:paraId="01B5236E" w14:textId="1D1CF4E6" w:rsidR="00765DA3" w:rsidRDefault="00765DA3" w:rsidP="0017114E">
      <w:pPr>
        <w:pStyle w:val="ListParagraph"/>
        <w:ind w:left="1080"/>
        <w:rPr>
          <w:sz w:val="24"/>
          <w:szCs w:val="24"/>
        </w:rPr>
      </w:pPr>
    </w:p>
    <w:p w14:paraId="7AEBEF66" w14:textId="484C16B6" w:rsidR="00765DA3" w:rsidRDefault="00765DA3" w:rsidP="0017114E">
      <w:pPr>
        <w:pStyle w:val="ListParagraph"/>
        <w:ind w:left="1080"/>
        <w:rPr>
          <w:sz w:val="24"/>
          <w:szCs w:val="24"/>
        </w:rPr>
      </w:pPr>
    </w:p>
    <w:p w14:paraId="2A102B4C" w14:textId="4959BAA8" w:rsidR="00765DA3" w:rsidRDefault="00765DA3" w:rsidP="0017114E">
      <w:pPr>
        <w:pStyle w:val="ListParagraph"/>
        <w:ind w:left="1080"/>
        <w:rPr>
          <w:sz w:val="24"/>
          <w:szCs w:val="24"/>
        </w:rPr>
      </w:pPr>
    </w:p>
    <w:p w14:paraId="125A93C7" w14:textId="37E3FD7B" w:rsidR="00765DA3" w:rsidRDefault="00765DA3">
      <w:pPr>
        <w:rPr>
          <w:sz w:val="24"/>
          <w:szCs w:val="24"/>
        </w:rPr>
      </w:pPr>
      <w:r>
        <w:rPr>
          <w:sz w:val="24"/>
          <w:szCs w:val="24"/>
        </w:rPr>
        <w:br w:type="page"/>
      </w:r>
    </w:p>
    <w:sdt>
      <w:sdtPr>
        <w:id w:val="-15330727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CECED1D" w14:textId="54772FB8" w:rsidR="00765DA3" w:rsidRDefault="00765DA3">
          <w:pPr>
            <w:pStyle w:val="Heading1"/>
          </w:pPr>
          <w:r>
            <w:t>Bibliography</w:t>
          </w:r>
        </w:p>
        <w:sdt>
          <w:sdtPr>
            <w:id w:val="111145805"/>
            <w:bibliography/>
          </w:sdtPr>
          <w:sdtContent>
            <w:p w14:paraId="74803C82" w14:textId="77777777" w:rsidR="00765DA3" w:rsidRDefault="00765DA3" w:rsidP="00765DA3">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Amis, K. (2017). </w:t>
              </w:r>
              <w:r>
                <w:rPr>
                  <w:i/>
                  <w:iCs/>
                  <w:noProof/>
                  <w:lang w:val="en-US"/>
                </w:rPr>
                <w:t>Boundaries, power and ethical responsibilities in counselling and psychotheraphy.</w:t>
              </w:r>
              <w:r>
                <w:rPr>
                  <w:noProof/>
                  <w:lang w:val="en-US"/>
                </w:rPr>
                <w:t xml:space="preserve"> Sage. Retrieved from http://books.google.co.uk</w:t>
              </w:r>
            </w:p>
            <w:p w14:paraId="769E463A" w14:textId="77777777" w:rsidR="00765DA3" w:rsidRDefault="00765DA3" w:rsidP="00765DA3">
              <w:pPr>
                <w:pStyle w:val="Bibliography"/>
                <w:ind w:left="720" w:hanging="720"/>
                <w:rPr>
                  <w:noProof/>
                  <w:lang w:val="en-US"/>
                </w:rPr>
              </w:pPr>
              <w:r>
                <w:rPr>
                  <w:noProof/>
                  <w:lang w:val="en-US"/>
                </w:rPr>
                <w:t xml:space="preserve">BACP . (2018, July 1st). </w:t>
              </w:r>
              <w:r>
                <w:rPr>
                  <w:i/>
                  <w:iCs/>
                  <w:noProof/>
                  <w:lang w:val="en-US"/>
                </w:rPr>
                <w:t>ethical framework for councelling professions</w:t>
              </w:r>
              <w:r>
                <w:rPr>
                  <w:noProof/>
                  <w:lang w:val="en-US"/>
                </w:rPr>
                <w:t>. Retrieved from BACP: http://www.bacp.co.uk</w:t>
              </w:r>
            </w:p>
            <w:p w14:paraId="30F91AC7" w14:textId="77777777" w:rsidR="00765DA3" w:rsidRDefault="00765DA3" w:rsidP="00765DA3">
              <w:pPr>
                <w:pStyle w:val="Bibliography"/>
                <w:ind w:left="720" w:hanging="720"/>
                <w:rPr>
                  <w:noProof/>
                  <w:lang w:val="en-US"/>
                </w:rPr>
              </w:pPr>
              <w:r>
                <w:rPr>
                  <w:noProof/>
                  <w:lang w:val="en-US"/>
                </w:rPr>
                <w:t xml:space="preserve">Hancock, W. (2018, april 15th). </w:t>
              </w:r>
              <w:r>
                <w:rPr>
                  <w:i/>
                  <w:iCs/>
                  <w:noProof/>
                  <w:lang w:val="en-US"/>
                </w:rPr>
                <w:t>Community First Responder procedures and guidance</w:t>
              </w:r>
              <w:r>
                <w:rPr>
                  <w:noProof/>
                  <w:lang w:val="en-US"/>
                </w:rPr>
                <w:t>. Retrieved from scas nhs: http://www.scas.nhs.uk/wp-content/community-first -responder</w:t>
              </w:r>
            </w:p>
            <w:p w14:paraId="5F8519EF" w14:textId="77777777" w:rsidR="00765DA3" w:rsidRDefault="00765DA3" w:rsidP="00765DA3">
              <w:pPr>
                <w:pStyle w:val="Bibliography"/>
                <w:ind w:left="720" w:hanging="720"/>
                <w:rPr>
                  <w:noProof/>
                  <w:lang w:val="en-US"/>
                </w:rPr>
              </w:pPr>
              <w:r>
                <w:rPr>
                  <w:noProof/>
                  <w:lang w:val="en-US"/>
                </w:rPr>
                <w:t xml:space="preserve">health psychology consultancy. (2013, October 11th). </w:t>
              </w:r>
              <w:r>
                <w:rPr>
                  <w:i/>
                  <w:iCs/>
                  <w:noProof/>
                  <w:lang w:val="en-US"/>
                </w:rPr>
                <w:t>counselling ethical framework for good practice</w:t>
              </w:r>
              <w:r>
                <w:rPr>
                  <w:noProof/>
                  <w:lang w:val="en-US"/>
                </w:rPr>
                <w:t>. Retrieved from health psychology consultancy: http://www.healthpsychologyconsultancy.wordpress.com</w:t>
              </w:r>
            </w:p>
            <w:p w14:paraId="1040D745" w14:textId="77777777" w:rsidR="00765DA3" w:rsidRDefault="00765DA3" w:rsidP="00765DA3">
              <w:pPr>
                <w:pStyle w:val="Bibliography"/>
                <w:ind w:left="720" w:hanging="720"/>
                <w:rPr>
                  <w:noProof/>
                  <w:lang w:val="en-US"/>
                </w:rPr>
              </w:pPr>
              <w:r>
                <w:rPr>
                  <w:noProof/>
                  <w:lang w:val="en-US"/>
                </w:rPr>
                <w:t xml:space="preserve">Nursing and midwifery council. (2010, September 16th). </w:t>
              </w:r>
              <w:r>
                <w:rPr>
                  <w:i/>
                  <w:iCs/>
                  <w:noProof/>
                  <w:lang w:val="en-US"/>
                </w:rPr>
                <w:t>standards and pre- registration</w:t>
              </w:r>
              <w:r>
                <w:rPr>
                  <w:noProof/>
                  <w:lang w:val="en-US"/>
                </w:rPr>
                <w:t>. Retrieved from nursing and midwifery council: http://www.nmc.org.uk</w:t>
              </w:r>
            </w:p>
            <w:p w14:paraId="228F25B2" w14:textId="77777777" w:rsidR="00765DA3" w:rsidRDefault="00765DA3" w:rsidP="00765DA3">
              <w:pPr>
                <w:pStyle w:val="Bibliography"/>
                <w:ind w:left="720" w:hanging="720"/>
                <w:rPr>
                  <w:noProof/>
                  <w:lang w:val="en-US"/>
                </w:rPr>
              </w:pPr>
              <w:r>
                <w:rPr>
                  <w:noProof/>
                  <w:lang w:val="en-US"/>
                </w:rPr>
                <w:t xml:space="preserve">Nursing and Midwifery Council. (2015, January 29th). </w:t>
              </w:r>
              <w:r>
                <w:rPr>
                  <w:i/>
                  <w:iCs/>
                  <w:noProof/>
                  <w:lang w:val="en-US"/>
                </w:rPr>
                <w:t>The NMC Code of conduct</w:t>
              </w:r>
              <w:r>
                <w:rPr>
                  <w:noProof/>
                  <w:lang w:val="en-US"/>
                </w:rPr>
                <w:t>. Retrieved from Nursing and Midwifery Council: http://www.nmc.org.uk</w:t>
              </w:r>
            </w:p>
            <w:p w14:paraId="685136B1" w14:textId="3D3279CB" w:rsidR="00765DA3" w:rsidRDefault="00765DA3" w:rsidP="00765DA3">
              <w:r>
                <w:rPr>
                  <w:b/>
                  <w:bCs/>
                  <w:noProof/>
                </w:rPr>
                <w:fldChar w:fldCharType="end"/>
              </w:r>
            </w:p>
          </w:sdtContent>
        </w:sdt>
      </w:sdtContent>
    </w:sdt>
    <w:p w14:paraId="40801666" w14:textId="77777777" w:rsidR="00765DA3" w:rsidRPr="0017114E" w:rsidRDefault="00765DA3" w:rsidP="0017114E">
      <w:pPr>
        <w:pStyle w:val="ListParagraph"/>
        <w:ind w:left="1080"/>
        <w:rPr>
          <w:sz w:val="24"/>
          <w:szCs w:val="24"/>
        </w:rPr>
      </w:pPr>
      <w:bookmarkStart w:id="0" w:name="_GoBack"/>
      <w:bookmarkEnd w:id="0"/>
    </w:p>
    <w:sectPr w:rsidR="00765DA3" w:rsidRPr="001711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C0B50"/>
    <w:multiLevelType w:val="hybridMultilevel"/>
    <w:tmpl w:val="638A374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2364CE5"/>
    <w:multiLevelType w:val="hybridMultilevel"/>
    <w:tmpl w:val="57DE3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932158"/>
    <w:multiLevelType w:val="hybridMultilevel"/>
    <w:tmpl w:val="A978D79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5EC04750"/>
    <w:multiLevelType w:val="hybridMultilevel"/>
    <w:tmpl w:val="2598AA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32D56EF"/>
    <w:multiLevelType w:val="hybridMultilevel"/>
    <w:tmpl w:val="CE90FE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B2F"/>
    <w:rsid w:val="0001451A"/>
    <w:rsid w:val="000875FA"/>
    <w:rsid w:val="0010263B"/>
    <w:rsid w:val="0017114E"/>
    <w:rsid w:val="001F4F8E"/>
    <w:rsid w:val="002346A0"/>
    <w:rsid w:val="0034133B"/>
    <w:rsid w:val="00352D36"/>
    <w:rsid w:val="003A2D61"/>
    <w:rsid w:val="004B48D3"/>
    <w:rsid w:val="00530DA0"/>
    <w:rsid w:val="005A370C"/>
    <w:rsid w:val="005B0D0D"/>
    <w:rsid w:val="006E7737"/>
    <w:rsid w:val="00734212"/>
    <w:rsid w:val="00765DA3"/>
    <w:rsid w:val="007E5A56"/>
    <w:rsid w:val="008C142A"/>
    <w:rsid w:val="00D06A03"/>
    <w:rsid w:val="00EE2992"/>
    <w:rsid w:val="00F0223E"/>
    <w:rsid w:val="00F46B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3B360"/>
  <w15:chartTrackingRefBased/>
  <w15:docId w15:val="{EB38293B-122B-4E30-A820-459CC3DE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5DA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46A0"/>
    <w:pPr>
      <w:ind w:left="720"/>
      <w:contextualSpacing/>
    </w:pPr>
  </w:style>
  <w:style w:type="character" w:customStyle="1" w:styleId="Heading1Char">
    <w:name w:val="Heading 1 Char"/>
    <w:basedOn w:val="DefaultParagraphFont"/>
    <w:link w:val="Heading1"/>
    <w:uiPriority w:val="9"/>
    <w:rsid w:val="00765DA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65D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807893">
      <w:bodyDiv w:val="1"/>
      <w:marLeft w:val="0"/>
      <w:marRight w:val="0"/>
      <w:marTop w:val="0"/>
      <w:marBottom w:val="0"/>
      <w:divBdr>
        <w:top w:val="none" w:sz="0" w:space="0" w:color="auto"/>
        <w:left w:val="none" w:sz="0" w:space="0" w:color="auto"/>
        <w:bottom w:val="none" w:sz="0" w:space="0" w:color="auto"/>
        <w:right w:val="none" w:sz="0" w:space="0" w:color="auto"/>
      </w:divBdr>
    </w:div>
    <w:div w:id="246119172">
      <w:bodyDiv w:val="1"/>
      <w:marLeft w:val="0"/>
      <w:marRight w:val="0"/>
      <w:marTop w:val="0"/>
      <w:marBottom w:val="0"/>
      <w:divBdr>
        <w:top w:val="none" w:sz="0" w:space="0" w:color="auto"/>
        <w:left w:val="none" w:sz="0" w:space="0" w:color="auto"/>
        <w:bottom w:val="none" w:sz="0" w:space="0" w:color="auto"/>
        <w:right w:val="none" w:sz="0" w:space="0" w:color="auto"/>
      </w:divBdr>
    </w:div>
    <w:div w:id="584069575">
      <w:bodyDiv w:val="1"/>
      <w:marLeft w:val="0"/>
      <w:marRight w:val="0"/>
      <w:marTop w:val="0"/>
      <w:marBottom w:val="0"/>
      <w:divBdr>
        <w:top w:val="none" w:sz="0" w:space="0" w:color="auto"/>
        <w:left w:val="none" w:sz="0" w:space="0" w:color="auto"/>
        <w:bottom w:val="none" w:sz="0" w:space="0" w:color="auto"/>
        <w:right w:val="none" w:sz="0" w:space="0" w:color="auto"/>
      </w:divBdr>
    </w:div>
    <w:div w:id="597376239">
      <w:bodyDiv w:val="1"/>
      <w:marLeft w:val="0"/>
      <w:marRight w:val="0"/>
      <w:marTop w:val="0"/>
      <w:marBottom w:val="0"/>
      <w:divBdr>
        <w:top w:val="none" w:sz="0" w:space="0" w:color="auto"/>
        <w:left w:val="none" w:sz="0" w:space="0" w:color="auto"/>
        <w:bottom w:val="none" w:sz="0" w:space="0" w:color="auto"/>
        <w:right w:val="none" w:sz="0" w:space="0" w:color="auto"/>
      </w:divBdr>
    </w:div>
    <w:div w:id="951329398">
      <w:bodyDiv w:val="1"/>
      <w:marLeft w:val="0"/>
      <w:marRight w:val="0"/>
      <w:marTop w:val="0"/>
      <w:marBottom w:val="0"/>
      <w:divBdr>
        <w:top w:val="none" w:sz="0" w:space="0" w:color="auto"/>
        <w:left w:val="none" w:sz="0" w:space="0" w:color="auto"/>
        <w:bottom w:val="none" w:sz="0" w:space="0" w:color="auto"/>
        <w:right w:val="none" w:sz="0" w:space="0" w:color="auto"/>
      </w:divBdr>
    </w:div>
    <w:div w:id="970672037">
      <w:bodyDiv w:val="1"/>
      <w:marLeft w:val="0"/>
      <w:marRight w:val="0"/>
      <w:marTop w:val="0"/>
      <w:marBottom w:val="0"/>
      <w:divBdr>
        <w:top w:val="none" w:sz="0" w:space="0" w:color="auto"/>
        <w:left w:val="none" w:sz="0" w:space="0" w:color="auto"/>
        <w:bottom w:val="none" w:sz="0" w:space="0" w:color="auto"/>
        <w:right w:val="none" w:sz="0" w:space="0" w:color="auto"/>
      </w:divBdr>
    </w:div>
    <w:div w:id="1014310503">
      <w:bodyDiv w:val="1"/>
      <w:marLeft w:val="0"/>
      <w:marRight w:val="0"/>
      <w:marTop w:val="0"/>
      <w:marBottom w:val="0"/>
      <w:divBdr>
        <w:top w:val="none" w:sz="0" w:space="0" w:color="auto"/>
        <w:left w:val="none" w:sz="0" w:space="0" w:color="auto"/>
        <w:bottom w:val="none" w:sz="0" w:space="0" w:color="auto"/>
        <w:right w:val="none" w:sz="0" w:space="0" w:color="auto"/>
      </w:divBdr>
    </w:div>
    <w:div w:id="1949892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Nur15</b:Tag>
    <b:SourceType>InternetSite</b:SourceType>
    <b:Guid>{26878A09-8099-4F5E-82F8-3F210EC1FF8D}</b:Guid>
    <b:Author>
      <b:Author>
        <b:Corporate>Nursing and Midwifery Council</b:Corporate>
      </b:Author>
    </b:Author>
    <b:Title>The NMC Code of conduct</b:Title>
    <b:InternetSiteTitle>Nursing and Midwifery Council</b:InternetSiteTitle>
    <b:Year>2015</b:Year>
    <b:Month>January</b:Month>
    <b:Day>29th</b:Day>
    <b:URL>http://www.nmc.org.uk</b:URL>
    <b:RefOrder>1</b:RefOrder>
  </b:Source>
  <b:Source>
    <b:Tag>Han18</b:Tag>
    <b:SourceType>InternetSite</b:SourceType>
    <b:Guid>{159BBB6B-349C-4767-BD75-E233EA8758BD}</b:Guid>
    <b:Title>Community First Responder procedures and guidance</b:Title>
    <b:InternetSiteTitle>scas nhs</b:InternetSiteTitle>
    <b:Year>2018</b:Year>
    <b:Month>april</b:Month>
    <b:Day>15th</b:Day>
    <b:URL>http://www.scas.nhs.uk/wp-content/community-first -responder</b:URL>
    <b:Author>
      <b:Author>
        <b:NameList>
          <b:Person>
            <b:Last>Hancock</b:Last>
            <b:First>Will</b:First>
          </b:Person>
        </b:NameList>
      </b:Author>
    </b:Author>
    <b:RefOrder>2</b:RefOrder>
  </b:Source>
  <b:Source>
    <b:Tag>NMC10</b:Tag>
    <b:SourceType>InternetSite</b:SourceType>
    <b:Guid>{B3AE7EE9-CA82-4E43-9BB0-45DB16AFD4AE}</b:Guid>
    <b:Author>
      <b:Author>
        <b:Corporate>Nursing and midwifery council</b:Corporate>
      </b:Author>
    </b:Author>
    <b:Title>standards and pre- registration</b:Title>
    <b:InternetSiteTitle>nursing and midwifery council</b:InternetSiteTitle>
    <b:Year>2010</b:Year>
    <b:Month>September</b:Month>
    <b:Day>16th</b:Day>
    <b:URL>http://www.nmc.org.uk</b:URL>
    <b:RefOrder>3</b:RefOrder>
  </b:Source>
  <b:Source>
    <b:Tag>BAC18</b:Tag>
    <b:SourceType>InternetSite</b:SourceType>
    <b:Guid>{FA1C82D8-DE61-48C6-B52C-5AB00F8E9978}</b:Guid>
    <b:Author>
      <b:Author>
        <b:Corporate>BACP </b:Corporate>
      </b:Author>
    </b:Author>
    <b:Title>ethical framework for councelling professions</b:Title>
    <b:InternetSiteTitle>BACP</b:InternetSiteTitle>
    <b:Year>2018</b:Year>
    <b:Month>July</b:Month>
    <b:Day>1st</b:Day>
    <b:URL>http://www.bacp.co.uk</b:URL>
    <b:RefOrder>4</b:RefOrder>
  </b:Source>
  <b:Source>
    <b:Tag>Ami17</b:Tag>
    <b:SourceType>Book</b:SourceType>
    <b:Guid>{3082E0A4-F2CC-47B0-905A-574AB70F0192}</b:Guid>
    <b:Title>Boundaries, power and ethical responsibilities in counselling and psychotheraphy</b:Title>
    <b:Year>2017</b:Year>
    <b:URL>http://books.google.co.uk</b:URL>
    <b:Publisher>Sage</b:Publisher>
    <b:Author>
      <b:Author>
        <b:NameList>
          <b:Person>
            <b:Last>Amis</b:Last>
            <b:First>Kirsten</b:First>
          </b:Person>
        </b:NameList>
      </b:Author>
    </b:Author>
    <b:RefOrder>5</b:RefOrder>
  </b:Source>
  <b:Source>
    <b:Tag>hea13</b:Tag>
    <b:SourceType>InternetSite</b:SourceType>
    <b:Guid>{2D1E85BD-958D-481F-9C99-5D66A633439A}</b:Guid>
    <b:Title>counselling ethical framework for good practice</b:Title>
    <b:Year>2013</b:Year>
    <b:Author>
      <b:Author>
        <b:Corporate>health psychology consultancy</b:Corporate>
      </b:Author>
    </b:Author>
    <b:InternetSiteTitle>health psychology consultancy</b:InternetSiteTitle>
    <b:Month>October</b:Month>
    <b:Day>11th</b:Day>
    <b:URL>http://www.healthpsychologyconsultancy.wordpress.com</b:URL>
    <b:RefOrder>6</b:RefOrder>
  </b:Source>
</b:Sources>
</file>

<file path=customXml/itemProps1.xml><?xml version="1.0" encoding="utf-8"?>
<ds:datastoreItem xmlns:ds="http://schemas.openxmlformats.org/officeDocument/2006/customXml" ds:itemID="{FC392013-B7CA-4C51-8E39-2CD685745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5</Pages>
  <Words>1357</Words>
  <Characters>7737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 Cockayne (1708352)</dc:creator>
  <cp:keywords/>
  <dc:description/>
  <cp:lastModifiedBy>Mandy Cockayne (1708352)</cp:lastModifiedBy>
  <cp:revision>4</cp:revision>
  <dcterms:created xsi:type="dcterms:W3CDTF">2019-05-03T13:51:00Z</dcterms:created>
  <dcterms:modified xsi:type="dcterms:W3CDTF">2019-05-03T22:35:00Z</dcterms:modified>
</cp:coreProperties>
</file>