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44789800"/>
        <w:docPartObj>
          <w:docPartGallery w:val="Cover Pages"/>
          <w:docPartUnique/>
        </w:docPartObj>
      </w:sdtPr>
      <w:sdtEndPr>
        <w:rPr>
          <w:rFonts w:ascii="Calibri" w:hAnsi="Calibri" w:cs="Calibri"/>
        </w:rPr>
      </w:sdtEndPr>
      <w:sdtContent>
        <w:p w:rsidR="0071096C" w:rsidRDefault="0071096C">
          <w:r>
            <w:rPr>
              <w:noProof/>
            </w:rPr>
            <mc:AlternateContent>
              <mc:Choice Requires="wpg">
                <w:drawing>
                  <wp:anchor distT="0" distB="0" distL="114300" distR="114300" simplePos="0" relativeHeight="251661312" behindDoc="0" locked="0" layoutInCell="1" allowOverlap="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71096C" w:rsidRDefault="000D4BC3">
                                      <w:pPr>
                                        <w:pStyle w:val="NoSpacing"/>
                                        <w:spacing w:after="240"/>
                                        <w:jc w:val="right"/>
                                        <w:rPr>
                                          <w:color w:val="44546A" w:themeColor="text2"/>
                                          <w:spacing w:val="10"/>
                                          <w:sz w:val="36"/>
                                          <w:szCs w:val="36"/>
                                        </w:rPr>
                                      </w:pPr>
                                      <w:r>
                                        <w:rPr>
                                          <w:color w:val="44546A" w:themeColor="text2"/>
                                          <w:spacing w:val="10"/>
                                          <w:sz w:val="36"/>
                                          <w:szCs w:val="36"/>
                                        </w:rPr>
                                        <w:t>Academic and Employability Skills</w:t>
                                      </w:r>
                                    </w:p>
                                  </w:sdtContent>
                                </w:sdt>
                                <w:p w:rsidR="0071096C" w:rsidRDefault="0071096C">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0D4BC3">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71096C" w:rsidRDefault="000D4BC3">
                                <w:pPr>
                                  <w:pStyle w:val="NoSpacing"/>
                                  <w:spacing w:after="240"/>
                                  <w:jc w:val="right"/>
                                  <w:rPr>
                                    <w:color w:val="44546A" w:themeColor="text2"/>
                                    <w:spacing w:val="10"/>
                                    <w:sz w:val="36"/>
                                    <w:szCs w:val="36"/>
                                  </w:rPr>
                                </w:pPr>
                                <w:r>
                                  <w:rPr>
                                    <w:color w:val="44546A" w:themeColor="text2"/>
                                    <w:spacing w:val="10"/>
                                    <w:sz w:val="36"/>
                                    <w:szCs w:val="36"/>
                                  </w:rPr>
                                  <w:t>Academic and Employability Skills</w:t>
                                </w:r>
                              </w:p>
                            </w:sdtContent>
                          </w:sdt>
                          <w:p w:rsidR="0071096C" w:rsidRDefault="0071096C">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0D4BC3">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s="Times New Roman"/>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71096C" w:rsidRDefault="000D4BC3">
                                      <w:pPr>
                                        <w:pStyle w:val="NoSpacing"/>
                                        <w:spacing w:after="240" w:line="216" w:lineRule="auto"/>
                                        <w:rPr>
                                          <w:rFonts w:asciiTheme="majorHAnsi" w:hAnsiTheme="majorHAnsi"/>
                                          <w:color w:val="44546A" w:themeColor="text2"/>
                                          <w:spacing w:val="10"/>
                                          <w:sz w:val="36"/>
                                          <w:szCs w:val="36"/>
                                        </w:rPr>
                                      </w:pPr>
                                      <w:r w:rsidRPr="000D4BC3">
                                        <w:rPr>
                                          <w:rFonts w:asciiTheme="majorHAnsi" w:hAnsiTheme="majorHAnsi" w:cs="Times New Roman"/>
                                          <w:color w:val="44546A" w:themeColor="text2"/>
                                          <w:spacing w:val="10"/>
                                          <w:sz w:val="36"/>
                                          <w:szCs w:val="36"/>
                                        </w:rPr>
                                        <w:t>1813712</w:t>
                                      </w:r>
                                    </w:p>
                                  </w:sdtContent>
                                </w:sdt>
                                <w:bookmarkStart w:id="0" w:name="_GoBack" w:displacedByCustomXml="next"/>
                                <w:sdt>
                                  <w:sdtPr>
                                    <w:rPr>
                                      <w:rFonts w:asciiTheme="majorHAnsi" w:hAnsiTheme="majorHAnsi" w:cs="Times New Roman"/>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71096C" w:rsidRDefault="000D4BC3">
                                      <w:pPr>
                                        <w:pStyle w:val="NoSpacing"/>
                                        <w:spacing w:line="216" w:lineRule="auto"/>
                                        <w:rPr>
                                          <w:rFonts w:asciiTheme="majorHAnsi" w:hAnsiTheme="majorHAnsi"/>
                                          <w:caps/>
                                          <w:color w:val="44546A" w:themeColor="text2"/>
                                          <w:sz w:val="96"/>
                                          <w:szCs w:val="96"/>
                                        </w:rPr>
                                      </w:pPr>
                                      <w:r w:rsidRPr="000D4BC3">
                                        <w:rPr>
                                          <w:rFonts w:asciiTheme="majorHAnsi" w:hAnsiTheme="majorHAnsi" w:cs="Times New Roman"/>
                                          <w:caps/>
                                          <w:color w:val="44546A" w:themeColor="text2"/>
                                          <w:sz w:val="96"/>
                                          <w:szCs w:val="96"/>
                                        </w:rPr>
                                        <w:t>SARA-MARINA ION</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s="Times New Roman"/>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71096C" w:rsidRDefault="000D4BC3">
                                <w:pPr>
                                  <w:pStyle w:val="NoSpacing"/>
                                  <w:spacing w:after="240" w:line="216" w:lineRule="auto"/>
                                  <w:rPr>
                                    <w:rFonts w:asciiTheme="majorHAnsi" w:hAnsiTheme="majorHAnsi"/>
                                    <w:color w:val="44546A" w:themeColor="text2"/>
                                    <w:spacing w:val="10"/>
                                    <w:sz w:val="36"/>
                                    <w:szCs w:val="36"/>
                                  </w:rPr>
                                </w:pPr>
                                <w:r w:rsidRPr="000D4BC3">
                                  <w:rPr>
                                    <w:rFonts w:asciiTheme="majorHAnsi" w:hAnsiTheme="majorHAnsi" w:cs="Times New Roman"/>
                                    <w:color w:val="44546A" w:themeColor="text2"/>
                                    <w:spacing w:val="10"/>
                                    <w:sz w:val="36"/>
                                    <w:szCs w:val="36"/>
                                  </w:rPr>
                                  <w:t>1813712</w:t>
                                </w:r>
                              </w:p>
                            </w:sdtContent>
                          </w:sdt>
                          <w:bookmarkStart w:id="1" w:name="_GoBack" w:displacedByCustomXml="next"/>
                          <w:sdt>
                            <w:sdtPr>
                              <w:rPr>
                                <w:rFonts w:asciiTheme="majorHAnsi" w:hAnsiTheme="majorHAnsi" w:cs="Times New Roman"/>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71096C" w:rsidRDefault="000D4BC3">
                                <w:pPr>
                                  <w:pStyle w:val="NoSpacing"/>
                                  <w:spacing w:line="216" w:lineRule="auto"/>
                                  <w:rPr>
                                    <w:rFonts w:asciiTheme="majorHAnsi" w:hAnsiTheme="majorHAnsi"/>
                                    <w:caps/>
                                    <w:color w:val="44546A" w:themeColor="text2"/>
                                    <w:sz w:val="96"/>
                                    <w:szCs w:val="96"/>
                                  </w:rPr>
                                </w:pPr>
                                <w:r w:rsidRPr="000D4BC3">
                                  <w:rPr>
                                    <w:rFonts w:asciiTheme="majorHAnsi" w:hAnsiTheme="majorHAnsi" w:cs="Times New Roman"/>
                                    <w:caps/>
                                    <w:color w:val="44546A" w:themeColor="text2"/>
                                    <w:sz w:val="96"/>
                                    <w:szCs w:val="96"/>
                                  </w:rPr>
                                  <w:t>SARA-MARINA ION</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EB8F56B"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rsidR="0071096C" w:rsidRDefault="0071096C">
          <w:pPr>
            <w:rPr>
              <w:rFonts w:ascii="Calibri" w:eastAsia="Times New Roman" w:hAnsi="Calibri" w:cs="Calibri"/>
            </w:rPr>
          </w:pPr>
          <w:r>
            <w:rPr>
              <w:rFonts w:ascii="Calibri" w:hAnsi="Calibri" w:cs="Calibri"/>
            </w:rPr>
            <w:br w:type="page"/>
          </w:r>
        </w:p>
      </w:sdtContent>
    </w:sdt>
    <w:p w:rsidR="00EF1D07" w:rsidRPr="00EF1D07" w:rsidRDefault="00587E26" w:rsidP="00EF1D07">
      <w:pPr>
        <w:pStyle w:val="NormalWeb"/>
        <w:spacing w:line="276" w:lineRule="auto"/>
        <w:ind w:left="720"/>
        <w:rPr>
          <w:rFonts w:ascii="Calibri" w:hAnsi="Calibri" w:cs="Calibri"/>
        </w:rPr>
      </w:pPr>
      <w:r w:rsidRPr="00EF1D07">
        <w:rPr>
          <w:rFonts w:ascii="Calibri" w:hAnsi="Calibri" w:cs="Calibri"/>
          <w:i/>
        </w:rPr>
        <w:lastRenderedPageBreak/>
        <w:t xml:space="preserve">  </w:t>
      </w:r>
      <w:r w:rsidR="00EF1D07" w:rsidRPr="00EF1D07">
        <w:rPr>
          <w:rFonts w:ascii="Calibri" w:hAnsi="Calibri" w:cs="Calibri"/>
          <w:i/>
        </w:rPr>
        <w:t xml:space="preserve">“University tries to prepare you for the workplace, so this link should be no surprise, but the emphasis  here will be on enabling to behave in a way that will also help you success in the workplace…However, there is a challenge here: every workplace will be different and the skills required for performing well will be different.” </w:t>
      </w:r>
      <w:r w:rsidR="00EF1D07">
        <w:rPr>
          <w:rFonts w:ascii="Calibri" w:hAnsi="Calibri" w:cs="Calibri"/>
        </w:rPr>
        <w:t>(</w:t>
      </w:r>
      <w:r w:rsidR="00EF1D07" w:rsidRPr="006E2B98">
        <w:rPr>
          <w:rFonts w:ascii="Calibri" w:hAnsi="Calibri" w:cs="Calibri"/>
        </w:rPr>
        <w:t>Morgan, 2016</w:t>
      </w:r>
      <w:r w:rsidR="00EF1D07">
        <w:rPr>
          <w:rFonts w:ascii="Calibri" w:hAnsi="Calibri" w:cs="Calibri"/>
        </w:rPr>
        <w:t>)</w:t>
      </w:r>
    </w:p>
    <w:p w:rsidR="001C2845" w:rsidRDefault="00EF1D07" w:rsidP="00916520">
      <w:pPr>
        <w:pStyle w:val="NormalWeb"/>
        <w:spacing w:line="360" w:lineRule="auto"/>
        <w:rPr>
          <w:rFonts w:ascii="Calibri" w:hAnsi="Calibri" w:cs="Calibri"/>
        </w:rPr>
      </w:pPr>
      <w:r>
        <w:rPr>
          <w:rFonts w:ascii="Calibri" w:hAnsi="Calibri" w:cs="Calibri"/>
        </w:rPr>
        <w:t xml:space="preserve">  </w:t>
      </w:r>
      <w:r w:rsidR="00587E26">
        <w:rPr>
          <w:rFonts w:ascii="Calibri" w:hAnsi="Calibri" w:cs="Calibri"/>
        </w:rPr>
        <w:t xml:space="preserve">There was always a difference between being successful academically and at a work place. It is important that the difference is recognised and used to understand the benefits of an academic skill to be applied in the work place. Skills are what defines a person in general, there are other factors but in terms of a good employee, skills can really elevate one’s career. In this assignment, I would like to </w:t>
      </w:r>
      <w:r w:rsidR="00587E26" w:rsidRPr="00587E26">
        <w:rPr>
          <w:rFonts w:ascii="Calibri" w:hAnsi="Calibri" w:cs="Calibri"/>
        </w:rPr>
        <w:t>critically assess, analyse and reflect</w:t>
      </w:r>
      <w:r w:rsidR="00587E26">
        <w:rPr>
          <w:rFonts w:ascii="Calibri" w:hAnsi="Calibri" w:cs="Calibri"/>
        </w:rPr>
        <w:t xml:space="preserve"> upon valuable skills that are sought by employers and recognise which I poses and which I need to acquire. Personally, I am quite curious to find where I find myself in the employability scale, how I fare against the norm/standard of today’s society and rediscover myself in the light of an employer seeking and employee. Workplace skills are also what determines the sustainability of a career and future personal development whilst working for an employee. I believe that all who are looking to be working with someone</w:t>
      </w:r>
      <w:r w:rsidR="00916520">
        <w:rPr>
          <w:rFonts w:ascii="Calibri" w:hAnsi="Calibri" w:cs="Calibri"/>
        </w:rPr>
        <w:t>, want to work with e person equally apt or even better. Therefore, one must not fear to work with all sorts of skills and abilities, as these can add to your overall value.</w:t>
      </w:r>
    </w:p>
    <w:p w:rsidR="00716A7E" w:rsidRDefault="00716A7E" w:rsidP="00916520">
      <w:pPr>
        <w:pStyle w:val="NormalWeb"/>
        <w:spacing w:line="360" w:lineRule="auto"/>
        <w:rPr>
          <w:rFonts w:ascii="Calibri" w:hAnsi="Calibri" w:cs="Calibri"/>
        </w:rPr>
      </w:pPr>
    </w:p>
    <w:p w:rsidR="002F1D0B" w:rsidRDefault="00916520" w:rsidP="002F1D0B">
      <w:pPr>
        <w:pStyle w:val="NormalWeb"/>
        <w:spacing w:line="360" w:lineRule="auto"/>
        <w:rPr>
          <w:rFonts w:ascii="Calibri" w:hAnsi="Calibri" w:cs="Calibri"/>
        </w:rPr>
      </w:pPr>
      <w:r>
        <w:rPr>
          <w:rFonts w:ascii="Calibri" w:hAnsi="Calibri" w:cs="Calibri"/>
        </w:rPr>
        <w:t xml:space="preserve">  I would like to start this essay with looking at h</w:t>
      </w:r>
      <w:r w:rsidRPr="00916520">
        <w:rPr>
          <w:rFonts w:ascii="Calibri" w:hAnsi="Calibri" w:cs="Calibri"/>
        </w:rPr>
        <w:t>ow to identify your transferable skills</w:t>
      </w:r>
      <w:r>
        <w:rPr>
          <w:rFonts w:ascii="Calibri" w:hAnsi="Calibri" w:cs="Calibri"/>
        </w:rPr>
        <w:t xml:space="preserve">. </w:t>
      </w:r>
      <w:r w:rsidR="002F1D0B">
        <w:rPr>
          <w:rFonts w:ascii="Calibri" w:hAnsi="Calibri" w:cs="Calibri"/>
        </w:rPr>
        <w:t xml:space="preserve">There is an article written in </w:t>
      </w:r>
      <w:r w:rsidR="002F1D0B" w:rsidRPr="002F1D0B">
        <w:rPr>
          <w:rFonts w:ascii="Calibri" w:hAnsi="Calibri" w:cs="Calibri"/>
        </w:rPr>
        <w:t>the Guardian</w:t>
      </w:r>
      <w:r w:rsidR="002F1D0B">
        <w:rPr>
          <w:rFonts w:ascii="Calibri" w:hAnsi="Calibri" w:cs="Calibri"/>
        </w:rPr>
        <w:t xml:space="preserve"> (</w:t>
      </w:r>
      <w:r w:rsidR="002F1D0B" w:rsidRPr="002F1D0B">
        <w:rPr>
          <w:rFonts w:ascii="Calibri" w:hAnsi="Calibri" w:cs="Calibri"/>
        </w:rPr>
        <w:t>2019)</w:t>
      </w:r>
      <w:r w:rsidR="002F1D0B">
        <w:rPr>
          <w:rFonts w:ascii="Calibri" w:hAnsi="Calibri" w:cs="Calibri"/>
        </w:rPr>
        <w:t xml:space="preserve"> which discusses the ability and possibility to identify your transferable skills, which is very valuable for anyone who is looking into recognising which skills they have. The article explains that “t</w:t>
      </w:r>
      <w:r w:rsidR="002F1D0B" w:rsidRPr="002F1D0B">
        <w:rPr>
          <w:rFonts w:ascii="Calibri" w:hAnsi="Calibri" w:cs="Calibri"/>
        </w:rPr>
        <w:t>his is a key advantage for job seekers</w:t>
      </w:r>
      <w:r w:rsidR="002F1D0B">
        <w:rPr>
          <w:rFonts w:ascii="Calibri" w:hAnsi="Calibri" w:cs="Calibri"/>
        </w:rPr>
        <w:t>” (the Guardian, 2019) to understand and asses one’s employability skills. It is crucial to have a deep evaluation of one own’s experience</w:t>
      </w:r>
      <w:r w:rsidR="006E2B98">
        <w:rPr>
          <w:rFonts w:ascii="Calibri" w:hAnsi="Calibri" w:cs="Calibri"/>
        </w:rPr>
        <w:t>, so that there is a clear view where there are missing abilities and start acquiring skills to fill where one is lacking, as it “</w:t>
      </w:r>
      <w:r w:rsidR="002F1D0B" w:rsidRPr="002F1D0B">
        <w:rPr>
          <w:rFonts w:ascii="Calibri" w:hAnsi="Calibri" w:cs="Calibri"/>
        </w:rPr>
        <w:t>is an essential exercise if you want to stand out from the crowd utilising your core transferable skills.</w:t>
      </w:r>
      <w:r w:rsidR="006E2B98">
        <w:rPr>
          <w:rFonts w:ascii="Calibri" w:hAnsi="Calibri" w:cs="Calibri"/>
        </w:rPr>
        <w:t>”</w:t>
      </w:r>
      <w:r w:rsidR="006E2B98" w:rsidRPr="006E2B98">
        <w:rPr>
          <w:rFonts w:ascii="Calibri" w:hAnsi="Calibri" w:cs="Calibri"/>
        </w:rPr>
        <w:t xml:space="preserve"> </w:t>
      </w:r>
      <w:r w:rsidR="006E2B98">
        <w:rPr>
          <w:rFonts w:ascii="Calibri" w:hAnsi="Calibri" w:cs="Calibri"/>
        </w:rPr>
        <w:t>(the Guardian, 2019)</w:t>
      </w:r>
    </w:p>
    <w:p w:rsidR="00F05D4D" w:rsidRDefault="006E2B98" w:rsidP="00F05D4D">
      <w:pPr>
        <w:pStyle w:val="NormalWeb"/>
        <w:spacing w:line="360" w:lineRule="auto"/>
        <w:rPr>
          <w:rFonts w:ascii="Calibri" w:hAnsi="Calibri" w:cs="Calibri"/>
        </w:rPr>
      </w:pPr>
      <w:r>
        <w:rPr>
          <w:rFonts w:ascii="Calibri" w:hAnsi="Calibri" w:cs="Calibri"/>
        </w:rPr>
        <w:t xml:space="preserve">The Guardian (2019) article has a section where it explains methodologies of assessing and figuring out skills that someone already has and where one might lack. In the exercise, I need to figure out my end goal, or the career I would like to move into. Then, I need to ask </w:t>
      </w:r>
      <w:r>
        <w:rPr>
          <w:rFonts w:ascii="Calibri" w:hAnsi="Calibri" w:cs="Calibri"/>
        </w:rPr>
        <w:lastRenderedPageBreak/>
        <w:t xml:space="preserve">myself questions to help me determine what skills I have. The first question is linked to what I love to do, what is my passion and what do I enjoy most spending my time with. Once I have put down a list, I can now start looking at what I am good at. Many of us have things we enjoy doing but that does not determine that we are good at that particular thing. For example, I love painting and anything that has to do with art, however, I have no experience of art or ability to paint. Thus, the second question will narrow down that things I love with the things I am really good at. Which moves me to the third question in the article (the Guarding, 2019), what are my personal qualities. This differs from the second question because now I do not look at what I love and what I am good at only but focus on qualities. </w:t>
      </w:r>
      <w:r w:rsidR="00F05D4D">
        <w:rPr>
          <w:rFonts w:ascii="Calibri" w:hAnsi="Calibri" w:cs="Calibri"/>
        </w:rPr>
        <w:t>Thus, to do</w:t>
      </w:r>
      <w:r>
        <w:rPr>
          <w:rFonts w:ascii="Calibri" w:hAnsi="Calibri" w:cs="Calibri"/>
        </w:rPr>
        <w:t xml:space="preserve"> </w:t>
      </w:r>
      <w:r w:rsidR="00F05D4D">
        <w:rPr>
          <w:rFonts w:ascii="Calibri" w:hAnsi="Calibri" w:cs="Calibri"/>
        </w:rPr>
        <w:t>what</w:t>
      </w:r>
      <w:r>
        <w:rPr>
          <w:rFonts w:ascii="Calibri" w:hAnsi="Calibri" w:cs="Calibri"/>
        </w:rPr>
        <w:t xml:space="preserve"> I like, what I am good at, but also </w:t>
      </w:r>
      <w:r w:rsidR="00F05D4D">
        <w:rPr>
          <w:rFonts w:ascii="Calibri" w:hAnsi="Calibri" w:cs="Calibri"/>
        </w:rPr>
        <w:t xml:space="preserve">with </w:t>
      </w:r>
      <w:r>
        <w:rPr>
          <w:rFonts w:ascii="Calibri" w:hAnsi="Calibri" w:cs="Calibri"/>
        </w:rPr>
        <w:t>quality outcome.</w:t>
      </w:r>
      <w:r w:rsidR="00F05D4D">
        <w:rPr>
          <w:rFonts w:ascii="Calibri" w:hAnsi="Calibri" w:cs="Calibri"/>
        </w:rPr>
        <w:t xml:space="preserve"> The second to final step is to look at my experience. Places where I worked, skills I have learned and abilities I have gathered along the years. For the end question, is to determine the dream job, or the dream company I would love to work for. It is now time for me to look at all four previous question and understand which of the skills are transferable and which skills I still need to learn. “</w:t>
      </w:r>
      <w:r w:rsidRPr="006E2B98">
        <w:rPr>
          <w:rFonts w:ascii="Calibri" w:hAnsi="Calibri" w:cs="Calibri"/>
        </w:rPr>
        <w:t>The idea of the exercise is to understand the organisations you are targeting and what strategic value you can offer them.</w:t>
      </w:r>
      <w:r w:rsidR="00F05D4D">
        <w:rPr>
          <w:rFonts w:ascii="Calibri" w:hAnsi="Calibri" w:cs="Calibri"/>
        </w:rPr>
        <w:t xml:space="preserve">” </w:t>
      </w:r>
      <w:r w:rsidR="00F05D4D">
        <w:rPr>
          <w:rFonts w:ascii="Calibri" w:hAnsi="Calibri" w:cs="Calibri"/>
        </w:rPr>
        <w:t>(the Guarding, 2019)</w:t>
      </w:r>
    </w:p>
    <w:p w:rsidR="00446415" w:rsidRDefault="00446415" w:rsidP="00F05D4D">
      <w:pPr>
        <w:pStyle w:val="NormalWeb"/>
        <w:spacing w:line="360" w:lineRule="auto"/>
        <w:rPr>
          <w:rFonts w:ascii="Calibri" w:hAnsi="Calibri" w:cs="Calibri"/>
        </w:rPr>
      </w:pPr>
    </w:p>
    <w:p w:rsidR="00F52ABD" w:rsidRDefault="00446415" w:rsidP="00F52ABD">
      <w:pPr>
        <w:pStyle w:val="NormalWeb"/>
        <w:spacing w:line="360" w:lineRule="auto"/>
        <w:rPr>
          <w:rFonts w:ascii="Calibri" w:hAnsi="Calibri" w:cs="Calibri"/>
        </w:rPr>
      </w:pPr>
      <w:r>
        <w:rPr>
          <w:rFonts w:ascii="Calibri" w:hAnsi="Calibri" w:cs="Calibri"/>
        </w:rPr>
        <w:t xml:space="preserve">  Now that I have looked at my personal and professional development and been able to identify my employability skills,</w:t>
      </w:r>
      <w:r w:rsidR="00F52ABD">
        <w:rPr>
          <w:rFonts w:ascii="Calibri" w:hAnsi="Calibri" w:cs="Calibri"/>
        </w:rPr>
        <w:t xml:space="preserve"> I would like to focus on the next valuable aspect of one’s needs for workplace. First is time management and later to dive deeper into employability skills. In my research, I have discovered a widely used methodology for time management. The method is known as the </w:t>
      </w:r>
      <w:r w:rsidR="00F52ABD" w:rsidRPr="00F52ABD">
        <w:rPr>
          <w:rFonts w:ascii="Calibri" w:hAnsi="Calibri" w:cs="Calibri"/>
        </w:rPr>
        <w:t>Pareto's principle</w:t>
      </w:r>
      <w:r w:rsidR="00F52ABD">
        <w:rPr>
          <w:rFonts w:ascii="Calibri" w:hAnsi="Calibri" w:cs="Calibri"/>
        </w:rPr>
        <w:t>, it is also sometimes referred to as the</w:t>
      </w:r>
      <w:r w:rsidR="00F52ABD" w:rsidRPr="00F52ABD">
        <w:rPr>
          <w:rFonts w:ascii="Calibri" w:hAnsi="Calibri" w:cs="Calibri"/>
        </w:rPr>
        <w:t xml:space="preserve"> 80-20 rule or pareto theory.</w:t>
      </w:r>
      <w:r w:rsidR="00F52ABD">
        <w:rPr>
          <w:rFonts w:ascii="Calibri" w:hAnsi="Calibri" w:cs="Calibri"/>
        </w:rPr>
        <w:t xml:space="preserve"> Many refers to the </w:t>
      </w:r>
      <w:r w:rsidR="00F52ABD" w:rsidRPr="00F52ABD">
        <w:rPr>
          <w:rFonts w:ascii="Calibri" w:hAnsi="Calibri" w:cs="Calibri"/>
        </w:rPr>
        <w:t>'80-20 Rule'</w:t>
      </w:r>
      <w:r w:rsidR="00F52ABD">
        <w:rPr>
          <w:rFonts w:ascii="Calibri" w:hAnsi="Calibri" w:cs="Calibri"/>
        </w:rPr>
        <w:t xml:space="preserve"> as being one of the most efficient, well developed and great tools for time management know so far. One of the benefits is that is very easy to understand and to be used to assess time management. It can also be modified and applied to any situation, making it applicable to </w:t>
      </w:r>
      <w:r w:rsidR="00F52ABD" w:rsidRPr="00F52ABD">
        <w:rPr>
          <w:rFonts w:ascii="Calibri" w:hAnsi="Calibri" w:cs="Calibri"/>
        </w:rPr>
        <w:t>most aspects of work, business, organizational development and personal life.</w:t>
      </w:r>
      <w:r w:rsidR="00F52ABD">
        <w:rPr>
          <w:rFonts w:ascii="Calibri" w:hAnsi="Calibri" w:cs="Calibri"/>
        </w:rPr>
        <w:t xml:space="preserve"> “</w:t>
      </w:r>
      <w:r w:rsidR="00F52ABD" w:rsidRPr="00F52ABD">
        <w:rPr>
          <w:rFonts w:ascii="Calibri" w:hAnsi="Calibri" w:cs="Calibri"/>
        </w:rPr>
        <w:t>Pareto's Principle is named after Vilfredo Pareto (1848-1923), an Italian economist-sociologist, Professor of Political Economy at Lausanne, Switzerland, who first discovered and described the '80:20' effect.</w:t>
      </w:r>
      <w:r w:rsidR="00F52ABD">
        <w:rPr>
          <w:rFonts w:ascii="Calibri" w:hAnsi="Calibri" w:cs="Calibri"/>
        </w:rPr>
        <w:t xml:space="preserve">” </w:t>
      </w:r>
      <w:r w:rsidR="00F52ABD" w:rsidRPr="00F52ABD">
        <w:rPr>
          <w:rFonts w:ascii="Calibri" w:hAnsi="Calibri" w:cs="Calibri"/>
        </w:rPr>
        <w:t>(Businessballs.com, 2019)</w:t>
      </w:r>
    </w:p>
    <w:p w:rsidR="001F5DF5" w:rsidRDefault="001F5DF5" w:rsidP="001F5DF5">
      <w:pPr>
        <w:pStyle w:val="NormalWeb"/>
        <w:spacing w:line="360" w:lineRule="auto"/>
        <w:rPr>
          <w:rFonts w:ascii="Calibri" w:hAnsi="Calibri" w:cs="Calibri"/>
        </w:rPr>
      </w:pPr>
      <w:r>
        <w:rPr>
          <w:rFonts w:ascii="Calibri" w:hAnsi="Calibri" w:cs="Calibri"/>
        </w:rPr>
        <w:lastRenderedPageBreak/>
        <w:t xml:space="preserve">  According to the </w:t>
      </w:r>
      <w:r w:rsidRPr="001F5DF5">
        <w:rPr>
          <w:rFonts w:ascii="Calibri" w:hAnsi="Calibri" w:cs="Calibri"/>
        </w:rPr>
        <w:t xml:space="preserve">Pareto's 80-20 </w:t>
      </w:r>
      <w:r>
        <w:rPr>
          <w:rFonts w:ascii="Calibri" w:hAnsi="Calibri" w:cs="Calibri"/>
        </w:rPr>
        <w:t>r</w:t>
      </w:r>
      <w:r w:rsidRPr="001F5DF5">
        <w:rPr>
          <w:rFonts w:ascii="Calibri" w:hAnsi="Calibri" w:cs="Calibri"/>
        </w:rPr>
        <w:t xml:space="preserve">ule </w:t>
      </w:r>
      <w:r>
        <w:rPr>
          <w:rFonts w:ascii="Calibri" w:hAnsi="Calibri" w:cs="Calibri"/>
        </w:rPr>
        <w:t>t</w:t>
      </w:r>
      <w:r w:rsidRPr="001F5DF5">
        <w:rPr>
          <w:rFonts w:ascii="Calibri" w:hAnsi="Calibri" w:cs="Calibri"/>
        </w:rPr>
        <w:t xml:space="preserve">heory </w:t>
      </w:r>
      <w:r>
        <w:rPr>
          <w:rFonts w:ascii="Calibri" w:hAnsi="Calibri" w:cs="Calibri"/>
        </w:rPr>
        <w:t xml:space="preserve">found on article on </w:t>
      </w:r>
      <w:r w:rsidRPr="001F5DF5">
        <w:rPr>
          <w:rFonts w:ascii="Calibri" w:hAnsi="Calibri" w:cs="Calibri"/>
        </w:rPr>
        <w:t>BusinessBalls.com</w:t>
      </w:r>
      <w:r>
        <w:rPr>
          <w:rFonts w:ascii="Calibri" w:hAnsi="Calibri" w:cs="Calibri"/>
        </w:rPr>
        <w:t xml:space="preserve"> (2019), the theory deals with the idea of percentage. Few examples of the rule applied are:</w:t>
      </w:r>
    </w:p>
    <w:p w:rsidR="001F5DF5" w:rsidRDefault="001F5DF5" w:rsidP="001F5DF5">
      <w:pPr>
        <w:pStyle w:val="NormalWeb"/>
        <w:numPr>
          <w:ilvl w:val="0"/>
          <w:numId w:val="3"/>
        </w:numPr>
        <w:spacing w:line="276" w:lineRule="auto"/>
        <w:rPr>
          <w:rFonts w:ascii="Calibri" w:hAnsi="Calibri" w:cs="Calibri"/>
        </w:rPr>
      </w:pPr>
      <w:r w:rsidRPr="001F5DF5">
        <w:rPr>
          <w:rFonts w:ascii="Calibri" w:hAnsi="Calibri" w:cs="Calibri"/>
        </w:rPr>
        <w:t>"80 percent of output is produced by 20 percent of input"</w:t>
      </w:r>
    </w:p>
    <w:p w:rsidR="001F5DF5" w:rsidRDefault="001F5DF5" w:rsidP="001F5DF5">
      <w:pPr>
        <w:pStyle w:val="NormalWeb"/>
        <w:numPr>
          <w:ilvl w:val="0"/>
          <w:numId w:val="3"/>
        </w:numPr>
        <w:spacing w:line="276" w:lineRule="auto"/>
        <w:rPr>
          <w:rFonts w:ascii="Calibri" w:hAnsi="Calibri" w:cs="Calibri"/>
        </w:rPr>
      </w:pPr>
      <w:r w:rsidRPr="001F5DF5">
        <w:rPr>
          <w:rFonts w:ascii="Calibri" w:hAnsi="Calibri" w:cs="Calibri"/>
        </w:rPr>
        <w:t>"80 percent of outcomes are from 20 percent of causes"</w:t>
      </w:r>
    </w:p>
    <w:p w:rsidR="001F5DF5" w:rsidRPr="001F5DF5" w:rsidRDefault="001F5DF5" w:rsidP="001F5DF5">
      <w:pPr>
        <w:pStyle w:val="NormalWeb"/>
        <w:numPr>
          <w:ilvl w:val="0"/>
          <w:numId w:val="3"/>
        </w:numPr>
        <w:spacing w:line="276" w:lineRule="auto"/>
        <w:rPr>
          <w:rFonts w:ascii="Calibri" w:hAnsi="Calibri" w:cs="Calibri"/>
        </w:rPr>
      </w:pPr>
      <w:r w:rsidRPr="001F5DF5">
        <w:rPr>
          <w:rFonts w:ascii="Calibri" w:hAnsi="Calibri" w:cs="Calibri"/>
        </w:rPr>
        <w:t>"80 percent of contribution comes from 20 percent of the potential contribution available"</w:t>
      </w:r>
    </w:p>
    <w:p w:rsidR="001F5DF5" w:rsidRDefault="001F5DF5" w:rsidP="001F5DF5">
      <w:pPr>
        <w:pStyle w:val="NormalWeb"/>
        <w:numPr>
          <w:ilvl w:val="0"/>
          <w:numId w:val="4"/>
        </w:numPr>
        <w:spacing w:line="276" w:lineRule="auto"/>
        <w:rPr>
          <w:rFonts w:ascii="Calibri" w:hAnsi="Calibri" w:cs="Calibri"/>
        </w:rPr>
      </w:pPr>
      <w:r w:rsidRPr="001F5DF5">
        <w:rPr>
          <w:rFonts w:ascii="Calibri" w:hAnsi="Calibri" w:cs="Calibri"/>
        </w:rPr>
        <w:t>"20 percent of clothes in a wardrobe are worn 80 percent of the time"</w:t>
      </w:r>
    </w:p>
    <w:p w:rsidR="001F5DF5" w:rsidRDefault="001F5DF5" w:rsidP="001F5DF5">
      <w:pPr>
        <w:pStyle w:val="NormalWeb"/>
        <w:numPr>
          <w:ilvl w:val="0"/>
          <w:numId w:val="4"/>
        </w:numPr>
        <w:spacing w:line="276" w:lineRule="auto"/>
        <w:rPr>
          <w:rFonts w:ascii="Calibri" w:hAnsi="Calibri" w:cs="Calibri"/>
        </w:rPr>
      </w:pPr>
      <w:r w:rsidRPr="001F5DF5">
        <w:rPr>
          <w:rFonts w:ascii="Calibri" w:hAnsi="Calibri" w:cs="Calibri"/>
        </w:rPr>
        <w:t>"20 percent of the tools in a toolbox are used in 80 percent of tasks"</w:t>
      </w:r>
    </w:p>
    <w:p w:rsidR="00477186" w:rsidRPr="00477186" w:rsidRDefault="001F5DF5" w:rsidP="00477186">
      <w:pPr>
        <w:pStyle w:val="NormalWeb"/>
        <w:numPr>
          <w:ilvl w:val="0"/>
          <w:numId w:val="4"/>
        </w:numPr>
        <w:spacing w:line="276" w:lineRule="auto"/>
        <w:rPr>
          <w:rFonts w:ascii="Calibri" w:hAnsi="Calibri" w:cs="Calibri"/>
        </w:rPr>
      </w:pPr>
      <w:r w:rsidRPr="001F5DF5">
        <w:rPr>
          <w:rFonts w:ascii="Calibri" w:hAnsi="Calibri" w:cs="Calibri"/>
        </w:rPr>
        <w:t>"20 percent of the energy use in a household will offer 80% of the potential energy savings"</w:t>
      </w:r>
    </w:p>
    <w:p w:rsidR="00477186" w:rsidRPr="001F5DF5" w:rsidRDefault="00477186" w:rsidP="00477186">
      <w:pPr>
        <w:pStyle w:val="NormalWeb"/>
        <w:spacing w:line="360" w:lineRule="auto"/>
        <w:rPr>
          <w:rFonts w:ascii="Calibri" w:hAnsi="Calibri" w:cs="Calibri"/>
        </w:rPr>
      </w:pPr>
      <w:r>
        <w:rPr>
          <w:rFonts w:ascii="Calibri" w:hAnsi="Calibri" w:cs="Calibri"/>
        </w:rPr>
        <w:t>This an extract from the article which is trying to explain Pareto’s theory in its simplest form. It does not suggest that the is the main definition of how the theory works, but rather how could work and how one could apply it.</w:t>
      </w:r>
    </w:p>
    <w:p w:rsidR="00C75661" w:rsidRDefault="001F5DF5" w:rsidP="001F5DF5">
      <w:pPr>
        <w:pStyle w:val="NormalWeb"/>
        <w:spacing w:line="360" w:lineRule="auto"/>
        <w:rPr>
          <w:rFonts w:ascii="Calibri" w:hAnsi="Calibri" w:cs="Calibri"/>
        </w:rPr>
      </w:pPr>
      <w:r>
        <w:rPr>
          <w:rFonts w:ascii="Calibri" w:hAnsi="Calibri" w:cs="Calibri"/>
        </w:rPr>
        <w:t>“</w:t>
      </w:r>
      <w:r w:rsidRPr="001F5DF5">
        <w:rPr>
          <w:rFonts w:ascii="Calibri" w:hAnsi="Calibri" w:cs="Calibri"/>
        </w:rPr>
        <w:t>The Pareto Principle is an extremely useful model or theory with endless applications - in management, social study and demographics, all types of distribution analysis, business and financial planning and evaluation, and also for organizing your work and life.</w:t>
      </w:r>
      <w:r>
        <w:rPr>
          <w:rFonts w:ascii="Calibri" w:hAnsi="Calibri" w:cs="Calibri"/>
        </w:rPr>
        <w:t xml:space="preserve">” </w:t>
      </w:r>
      <w:r w:rsidRPr="00F52ABD">
        <w:rPr>
          <w:rFonts w:ascii="Calibri" w:hAnsi="Calibri" w:cs="Calibri"/>
        </w:rPr>
        <w:t>(Businessballs.com, 2019)</w:t>
      </w:r>
      <w:r>
        <w:rPr>
          <w:rFonts w:ascii="Calibri" w:hAnsi="Calibri" w:cs="Calibri"/>
        </w:rPr>
        <w:t xml:space="preserve"> </w:t>
      </w:r>
      <w:r w:rsidR="00C75661">
        <w:rPr>
          <w:rFonts w:ascii="Calibri" w:hAnsi="Calibri" w:cs="Calibri"/>
        </w:rPr>
        <w:t>I will mainly focus to apply this methodology intro my time management skills, gather the knowledge of how and where my time is spent in relation to productivity outcome. Once I have a deep insight, this will provide me with crucial skills for my employability skills. Every employer is looking for employees who can manage time effectively and have the end production maximized. This is good for the company as well as for my personal sustainability of career.</w:t>
      </w:r>
    </w:p>
    <w:p w:rsidR="00D3032C" w:rsidRDefault="00D3032C" w:rsidP="001F5DF5">
      <w:pPr>
        <w:pStyle w:val="NormalWeb"/>
        <w:spacing w:line="360" w:lineRule="auto"/>
        <w:rPr>
          <w:rFonts w:ascii="Calibri" w:hAnsi="Calibri" w:cs="Calibri"/>
        </w:rPr>
      </w:pPr>
    </w:p>
    <w:p w:rsidR="00C75661" w:rsidRDefault="00D3032C" w:rsidP="001F5DF5">
      <w:pPr>
        <w:pStyle w:val="NormalWeb"/>
        <w:spacing w:line="360" w:lineRule="auto"/>
        <w:rPr>
          <w:rFonts w:ascii="Calibri" w:hAnsi="Calibri" w:cs="Calibri"/>
        </w:rPr>
      </w:pPr>
      <w:r>
        <w:rPr>
          <w:rFonts w:ascii="Calibri" w:hAnsi="Calibri" w:cs="Calibri"/>
        </w:rPr>
        <w:t xml:space="preserve">  </w:t>
      </w:r>
      <w:r w:rsidR="00C75661">
        <w:rPr>
          <w:rFonts w:ascii="Calibri" w:hAnsi="Calibri" w:cs="Calibri"/>
        </w:rPr>
        <w:t xml:space="preserve">In my research, I would also like to point out the soft skills and employability. As mentioned in the introduction of the essay, Morgan (2016) explains that </w:t>
      </w:r>
      <w:r w:rsidR="00C75661" w:rsidRPr="00C75661">
        <w:rPr>
          <w:rFonts w:ascii="Calibri" w:hAnsi="Calibri" w:cs="Calibri"/>
        </w:rPr>
        <w:t>“University tries to prepare you for the workplace</w:t>
      </w:r>
      <w:r w:rsidR="00C75661">
        <w:rPr>
          <w:rFonts w:ascii="Calibri" w:hAnsi="Calibri" w:cs="Calibri"/>
        </w:rPr>
        <w:t>” therefore, it could emphasise</w:t>
      </w:r>
      <w:r w:rsidR="00A5670B">
        <w:rPr>
          <w:rFonts w:ascii="Calibri" w:hAnsi="Calibri" w:cs="Calibri"/>
        </w:rPr>
        <w:t xml:space="preserve"> that the people whom might lack a degree qualification at university level are not as well equipped with employability skills. Even though, to some extent this might be true, “soft skills are defined by Moss and Tilly (1996: 253) as ‘skills, abilities and traits that pertain to personality, attitude and </w:t>
      </w:r>
      <w:r w:rsidR="00A5670B">
        <w:rPr>
          <w:rFonts w:ascii="Calibri" w:hAnsi="Calibri" w:cs="Calibri"/>
        </w:rPr>
        <w:lastRenderedPageBreak/>
        <w:t xml:space="preserve">behaviour rather than to formal or technical knowledge ‘” some will agree and some will add upon Moss and Tilly’s ideology. </w:t>
      </w:r>
      <w:r w:rsidR="00A5670B" w:rsidRPr="00C75661">
        <w:rPr>
          <w:rFonts w:ascii="Calibri" w:hAnsi="Calibri" w:cs="Calibri"/>
        </w:rPr>
        <w:t>Maund, Schriek, and Tinkler, P. (2017)</w:t>
      </w:r>
      <w:r w:rsidR="00A5670B">
        <w:rPr>
          <w:rFonts w:ascii="Calibri" w:hAnsi="Calibri" w:cs="Calibri"/>
        </w:rPr>
        <w:t xml:space="preserve"> explain that each industry is different, each has its own requirements and where some will require a </w:t>
      </w:r>
      <w:r>
        <w:rPr>
          <w:rFonts w:ascii="Calibri" w:hAnsi="Calibri" w:cs="Calibri"/>
        </w:rPr>
        <w:t>person</w:t>
      </w:r>
      <w:r w:rsidR="00A5670B">
        <w:rPr>
          <w:rFonts w:ascii="Calibri" w:hAnsi="Calibri" w:cs="Calibri"/>
        </w:rPr>
        <w:t xml:space="preserve"> to be educated and trained at university, some will actually target </w:t>
      </w:r>
      <w:r>
        <w:rPr>
          <w:rFonts w:ascii="Calibri" w:hAnsi="Calibri" w:cs="Calibri"/>
        </w:rPr>
        <w:t>soft skills more than technical skills. An example of this would be “lack of demand for qualifications among employers in interactive services work and especially the industry…front line services”</w:t>
      </w:r>
      <w:r w:rsidRPr="00D3032C">
        <w:rPr>
          <w:rFonts w:ascii="Calibri" w:hAnsi="Calibri" w:cs="Calibri"/>
        </w:rPr>
        <w:t xml:space="preserve"> </w:t>
      </w:r>
      <w:r>
        <w:rPr>
          <w:rFonts w:ascii="Calibri" w:hAnsi="Calibri" w:cs="Calibri"/>
        </w:rPr>
        <w:t>(</w:t>
      </w:r>
      <w:r w:rsidRPr="00C75661">
        <w:rPr>
          <w:rFonts w:ascii="Calibri" w:hAnsi="Calibri" w:cs="Calibri"/>
        </w:rPr>
        <w:t>Maund, Schriek, and Tinkler, 2017)</w:t>
      </w:r>
    </w:p>
    <w:p w:rsidR="00D3032C" w:rsidRDefault="00D3032C" w:rsidP="001F5DF5">
      <w:pPr>
        <w:pStyle w:val="NormalWeb"/>
        <w:spacing w:line="360" w:lineRule="auto"/>
        <w:rPr>
          <w:rFonts w:ascii="Calibri" w:hAnsi="Calibri" w:cs="Calibri"/>
        </w:rPr>
      </w:pPr>
    </w:p>
    <w:p w:rsidR="00D3032C" w:rsidRDefault="00D3032C" w:rsidP="001F5DF5">
      <w:pPr>
        <w:pStyle w:val="NormalWeb"/>
        <w:spacing w:line="360" w:lineRule="auto"/>
        <w:rPr>
          <w:rFonts w:ascii="Calibri" w:hAnsi="Calibri" w:cs="Calibri"/>
        </w:rPr>
      </w:pPr>
      <w:r>
        <w:rPr>
          <w:rFonts w:ascii="Calibri" w:hAnsi="Calibri" w:cs="Calibri"/>
        </w:rPr>
        <w:t xml:space="preserve">  I would like now to turn my attention to presentation skills. I can confidently say that, to prepare, structure and deliver a good oral presentation is one of the hardest skills to achieve. I acknowledge that this one skill I lack, as it takes time, practice and expertise gather along with experience to have a confident skill in presenting. Given all above, it is one of the most sought-after skill by employers. In many occasions, an employee will be required to represent the organisation, to other organisations or could also suggest that this skill will be used to represent a product of such within the company. For my limited experience, giving a presentation in front of other people is quite scary, which adds stress and eliminates any hope for a good oral presentation. As Morgan (2016) explains </w:t>
      </w:r>
      <w:r w:rsidR="005C7997">
        <w:rPr>
          <w:rFonts w:ascii="Calibri" w:hAnsi="Calibri" w:cs="Calibri"/>
        </w:rPr>
        <w:t xml:space="preserve">that </w:t>
      </w:r>
      <w:r>
        <w:rPr>
          <w:rFonts w:ascii="Calibri" w:hAnsi="Calibri" w:cs="Calibri"/>
        </w:rPr>
        <w:t>“</w:t>
      </w:r>
      <w:r w:rsidR="005C7997">
        <w:rPr>
          <w:rFonts w:ascii="Calibri" w:hAnsi="Calibri" w:cs="Calibri"/>
        </w:rPr>
        <w:t>i</w:t>
      </w:r>
      <w:r>
        <w:rPr>
          <w:rFonts w:ascii="Calibri" w:hAnsi="Calibri" w:cs="Calibri"/>
        </w:rPr>
        <w:t>n business</w:t>
      </w:r>
      <w:r w:rsidR="005C7997">
        <w:rPr>
          <w:rFonts w:ascii="Calibri" w:hAnsi="Calibri" w:cs="Calibri"/>
        </w:rPr>
        <w:t>, the ability to give a good presentation is seen as a fundamental skill – it is impossible to lead without communicating, and presentations are a standard part of business end employment life.” As mentioned above, I fully agree with Morgan on this statement. It is something I desire to develop and work on to be able to enhance my career and develop my personal skills for work place. I personally struggle with being confident on myself, even though I am confident on my presentation and my content I am presenting. Everyone should practice presenting in front other people, the main element is that “a presentation develops your confidence and your ability to speak and communicate, to lead and to be creative” (Morgan, 2016) The fact that am I able to critically asses and discover the skills I lack and where I need to feel the gaps, I believe is the beginning of acquiring the skill already. “</w:t>
      </w:r>
      <w:r w:rsidR="005C7997" w:rsidRPr="005C7997">
        <w:rPr>
          <w:rFonts w:ascii="Calibri" w:hAnsi="Calibri" w:cs="Calibri"/>
        </w:rPr>
        <w:t>Every episode concluded with a G.I. Joe character saying, "</w:t>
      </w:r>
      <w:r w:rsidR="005C7997" w:rsidRPr="005C7997">
        <w:rPr>
          <w:rFonts w:ascii="Calibri" w:hAnsi="Calibri" w:cs="Calibri"/>
          <w:b/>
        </w:rPr>
        <w:t>Knowing Is Half the Battle.</w:t>
      </w:r>
      <w:r w:rsidR="005C7997" w:rsidRPr="005C7997">
        <w:rPr>
          <w:rFonts w:ascii="Calibri" w:hAnsi="Calibri" w:cs="Calibri"/>
        </w:rPr>
        <w:t>" What I didn't realize at the time was that G.I. Joe was teaching me a lesson that would stick with me throughout my professional career</w:t>
      </w:r>
      <w:r w:rsidR="005C7997">
        <w:rPr>
          <w:rFonts w:ascii="Calibri" w:hAnsi="Calibri" w:cs="Calibri"/>
        </w:rPr>
        <w:t>.” (</w:t>
      </w:r>
      <w:r w:rsidR="005C7997" w:rsidRPr="005C7997">
        <w:rPr>
          <w:rFonts w:ascii="Calibri" w:hAnsi="Calibri" w:cs="Calibri"/>
        </w:rPr>
        <w:t>Huffpost.com</w:t>
      </w:r>
      <w:r w:rsidR="005C7997">
        <w:rPr>
          <w:rFonts w:ascii="Calibri" w:hAnsi="Calibri" w:cs="Calibri"/>
        </w:rPr>
        <w:t xml:space="preserve">, </w:t>
      </w:r>
      <w:r w:rsidR="005C7997" w:rsidRPr="005C7997">
        <w:rPr>
          <w:rFonts w:ascii="Calibri" w:hAnsi="Calibri" w:cs="Calibri"/>
        </w:rPr>
        <w:t>2019)</w:t>
      </w:r>
      <w:r w:rsidR="007B74ED">
        <w:rPr>
          <w:rFonts w:ascii="Calibri" w:hAnsi="Calibri" w:cs="Calibri"/>
        </w:rPr>
        <w:t xml:space="preserve"> In the same </w:t>
      </w:r>
      <w:r w:rsidR="007B74ED">
        <w:rPr>
          <w:rFonts w:ascii="Calibri" w:hAnsi="Calibri" w:cs="Calibri"/>
        </w:rPr>
        <w:lastRenderedPageBreak/>
        <w:t xml:space="preserve">way, I believe that </w:t>
      </w:r>
      <w:r w:rsidR="007B74ED" w:rsidRPr="005C7997">
        <w:rPr>
          <w:rFonts w:ascii="Calibri" w:hAnsi="Calibri" w:cs="Calibri"/>
        </w:rPr>
        <w:t>"</w:t>
      </w:r>
      <w:r w:rsidR="007B74ED" w:rsidRPr="005C7997">
        <w:rPr>
          <w:rFonts w:ascii="Calibri" w:hAnsi="Calibri" w:cs="Calibri"/>
          <w:b/>
        </w:rPr>
        <w:t>Knowing Is Half the Battle</w:t>
      </w:r>
      <w:r w:rsidR="007B74ED" w:rsidRPr="005C7997">
        <w:rPr>
          <w:rFonts w:ascii="Calibri" w:hAnsi="Calibri" w:cs="Calibri"/>
        </w:rPr>
        <w:t>"</w:t>
      </w:r>
      <w:r w:rsidR="007B74ED">
        <w:rPr>
          <w:rFonts w:ascii="Calibri" w:hAnsi="Calibri" w:cs="Calibri"/>
        </w:rPr>
        <w:t>, but applied in terms of my skills, knowing what I need, being aware, puts me ahead of other employees and gives me and edge and motivation to gain those fundamental skills.</w:t>
      </w:r>
    </w:p>
    <w:p w:rsidR="007B74ED" w:rsidRDefault="007B74ED" w:rsidP="001F5DF5">
      <w:pPr>
        <w:pStyle w:val="NormalWeb"/>
        <w:spacing w:line="360" w:lineRule="auto"/>
        <w:rPr>
          <w:rFonts w:ascii="Calibri" w:hAnsi="Calibri" w:cs="Calibri"/>
        </w:rPr>
      </w:pPr>
      <w:r>
        <w:rPr>
          <w:rFonts w:ascii="Calibri" w:hAnsi="Calibri" w:cs="Calibri"/>
        </w:rPr>
        <w:t xml:space="preserve">  In conclusion, I can say that whilst I have </w:t>
      </w:r>
      <w:r w:rsidRPr="00587E26">
        <w:rPr>
          <w:rFonts w:ascii="Calibri" w:hAnsi="Calibri" w:cs="Calibri"/>
        </w:rPr>
        <w:t>critically assess, analyse and reflect</w:t>
      </w:r>
      <w:r>
        <w:rPr>
          <w:rFonts w:ascii="Calibri" w:hAnsi="Calibri" w:cs="Calibri"/>
        </w:rPr>
        <w:t xml:space="preserve"> upon valuable skills that are sought by employers</w:t>
      </w:r>
      <w:r>
        <w:rPr>
          <w:rFonts w:ascii="Calibri" w:hAnsi="Calibri" w:cs="Calibri"/>
        </w:rPr>
        <w:t>, helped my to</w:t>
      </w:r>
      <w:r>
        <w:rPr>
          <w:rFonts w:ascii="Calibri" w:hAnsi="Calibri" w:cs="Calibri"/>
        </w:rPr>
        <w:t xml:space="preserve"> recognise</w:t>
      </w:r>
      <w:r>
        <w:rPr>
          <w:rFonts w:ascii="Calibri" w:hAnsi="Calibri" w:cs="Calibri"/>
        </w:rPr>
        <w:t>d</w:t>
      </w:r>
      <w:r>
        <w:rPr>
          <w:rFonts w:ascii="Calibri" w:hAnsi="Calibri" w:cs="Calibri"/>
        </w:rPr>
        <w:t xml:space="preserve"> which I poses and which I need to acquire</w:t>
      </w:r>
      <w:r>
        <w:rPr>
          <w:rFonts w:ascii="Calibri" w:hAnsi="Calibri" w:cs="Calibri"/>
        </w:rPr>
        <w:t xml:space="preserve">, starting with identifying the skills I already have by using the methodology explained on the article on the Guardian (2019) and which of those skills are transferable to other careers, the ability to move between employers without being threatened of lack of skills for that workplace. Later to understand the ground breaking </w:t>
      </w:r>
      <w:r w:rsidRPr="00F52ABD">
        <w:rPr>
          <w:rFonts w:ascii="Calibri" w:hAnsi="Calibri" w:cs="Calibri"/>
        </w:rPr>
        <w:t>'80-20 Rule'</w:t>
      </w:r>
      <w:r>
        <w:rPr>
          <w:rFonts w:ascii="Calibri" w:hAnsi="Calibri" w:cs="Calibri"/>
        </w:rPr>
        <w:t xml:space="preserve"> to help me with my time management skills but not limited to this alone. Having such deep insight on time management, can truly give me confidence I am ready for any challenges that might come my way whilst at the work place. Understanding what soft skills are and how different industry are looking for different types of skills, these being technical, academic or soft skills. To receive a clear understanding how to develop my skills that I lack, especially my presentation skills, how valuable these are and the impact it potentially has when working for an organisation. I feel know that I am better prepared for workplace and that truly university does prepare me for working in the organisations.</w:t>
      </w:r>
    </w:p>
    <w:p w:rsidR="007D0CB4" w:rsidRDefault="007D0CB4" w:rsidP="001F5DF5">
      <w:pPr>
        <w:pStyle w:val="NormalWeb"/>
        <w:spacing w:line="360" w:lineRule="auto"/>
        <w:rPr>
          <w:rFonts w:ascii="Calibri" w:hAnsi="Calibri" w:cs="Calibri"/>
        </w:rPr>
      </w:pPr>
    </w:p>
    <w:p w:rsidR="00F05D4D" w:rsidRDefault="00F05D4D">
      <w:pPr>
        <w:rPr>
          <w:rFonts w:ascii="Calibri" w:eastAsia="Times New Roman" w:hAnsi="Calibri" w:cs="Calibri"/>
        </w:rPr>
      </w:pPr>
      <w:r>
        <w:rPr>
          <w:rFonts w:ascii="Calibri" w:hAnsi="Calibri" w:cs="Calibri"/>
        </w:rPr>
        <w:br w:type="page"/>
      </w:r>
    </w:p>
    <w:p w:rsidR="002F1D0B" w:rsidRDefault="002F1D0B" w:rsidP="00F05D4D">
      <w:pPr>
        <w:pStyle w:val="NormalWeb"/>
        <w:spacing w:line="360" w:lineRule="auto"/>
        <w:rPr>
          <w:rFonts w:ascii="Calibri" w:hAnsi="Calibri" w:cs="Calibri"/>
        </w:rPr>
      </w:pPr>
      <w:r w:rsidRPr="002F1D0B">
        <w:rPr>
          <w:rFonts w:ascii="Calibri" w:hAnsi="Calibri" w:cs="Calibri"/>
        </w:rPr>
        <w:lastRenderedPageBreak/>
        <w:t>Reference:</w:t>
      </w:r>
    </w:p>
    <w:p w:rsidR="00C75661" w:rsidRDefault="00C75661" w:rsidP="00F05D4D">
      <w:pPr>
        <w:pStyle w:val="NormalWeb"/>
        <w:spacing w:line="360" w:lineRule="auto"/>
        <w:rPr>
          <w:rFonts w:ascii="Calibri" w:hAnsi="Calibri" w:cs="Calibri"/>
        </w:rPr>
      </w:pPr>
      <w:r w:rsidRPr="00C75661">
        <w:rPr>
          <w:rFonts w:ascii="Calibri" w:hAnsi="Calibri" w:cs="Calibri"/>
        </w:rPr>
        <w:t xml:space="preserve">Maund, A. Schriek, M. and Tinkler, P. (2017). </w:t>
      </w:r>
      <w:r w:rsidRPr="00C75661">
        <w:rPr>
          <w:rFonts w:ascii="Calibri" w:hAnsi="Calibri" w:cs="Calibri"/>
          <w:i/>
        </w:rPr>
        <w:t>Certificate in Higher Education: Skills for the Workplace Student Yearbook</w:t>
      </w:r>
      <w:r w:rsidRPr="00C75661">
        <w:rPr>
          <w:rFonts w:ascii="Calibri" w:hAnsi="Calibri" w:cs="Calibri"/>
        </w:rPr>
        <w:t>. Sage Publications</w:t>
      </w:r>
    </w:p>
    <w:p w:rsidR="006E2B98" w:rsidRDefault="006E2B98" w:rsidP="006E2B98">
      <w:pPr>
        <w:pStyle w:val="NormalWeb"/>
        <w:spacing w:line="276" w:lineRule="auto"/>
        <w:rPr>
          <w:rFonts w:ascii="Calibri" w:hAnsi="Calibri" w:cs="Calibri"/>
        </w:rPr>
      </w:pPr>
      <w:r w:rsidRPr="006E2B98">
        <w:rPr>
          <w:rFonts w:ascii="Calibri" w:hAnsi="Calibri" w:cs="Calibri"/>
        </w:rPr>
        <w:t xml:space="preserve">Morgan, P. (2016). The Business Student’s Guide to Study and Employability. Sage Publications </w:t>
      </w:r>
    </w:p>
    <w:p w:rsidR="00A5670B" w:rsidRDefault="00A5670B" w:rsidP="006E2B98">
      <w:pPr>
        <w:pStyle w:val="NormalWeb"/>
        <w:spacing w:line="276" w:lineRule="auto"/>
        <w:rPr>
          <w:rFonts w:ascii="Calibri" w:hAnsi="Calibri" w:cs="Calibri"/>
        </w:rPr>
      </w:pPr>
      <w:r>
        <w:rPr>
          <w:rFonts w:ascii="Calibri" w:hAnsi="Calibri" w:cs="Calibri"/>
        </w:rPr>
        <w:t xml:space="preserve">Moss P and Tilly (1956) ‘Soft’ skills and race: An investigation of black men’s employment problems. </w:t>
      </w:r>
      <w:r w:rsidRPr="00A5670B">
        <w:rPr>
          <w:rFonts w:ascii="Calibri" w:hAnsi="Calibri" w:cs="Calibri"/>
          <w:i/>
        </w:rPr>
        <w:t>Work and Occupation</w:t>
      </w:r>
      <w:r>
        <w:rPr>
          <w:rFonts w:ascii="Calibri" w:hAnsi="Calibri" w:cs="Calibri"/>
        </w:rPr>
        <w:t xml:space="preserve"> 23(3): 252-276</w:t>
      </w:r>
    </w:p>
    <w:p w:rsidR="00F52ABD" w:rsidRDefault="00F52ABD" w:rsidP="006E2B98">
      <w:pPr>
        <w:pStyle w:val="NormalWeb"/>
        <w:spacing w:line="276" w:lineRule="auto"/>
        <w:rPr>
          <w:rFonts w:ascii="Calibri" w:hAnsi="Calibri" w:cs="Calibri"/>
        </w:rPr>
      </w:pPr>
      <w:r w:rsidRPr="00F52ABD">
        <w:rPr>
          <w:rFonts w:ascii="Calibri" w:hAnsi="Calibri" w:cs="Calibri"/>
        </w:rPr>
        <w:t>Businessballs.com. (2019). </w:t>
      </w:r>
      <w:r w:rsidRPr="00F52ABD">
        <w:rPr>
          <w:rFonts w:ascii="Calibri" w:hAnsi="Calibri" w:cs="Calibri"/>
          <w:i/>
          <w:iCs/>
        </w:rPr>
        <w:t>Pareto's 80-20 Rule Theory - BusinessBalls.com</w:t>
      </w:r>
      <w:r w:rsidRPr="00F52ABD">
        <w:rPr>
          <w:rFonts w:ascii="Calibri" w:hAnsi="Calibri" w:cs="Calibri"/>
        </w:rPr>
        <w:t>. [online] Available at: http://www.businessballs.com/pareto-principle-80-20-rule.htm [Accessed 9 May 2019].</w:t>
      </w:r>
    </w:p>
    <w:p w:rsidR="002F1D0B" w:rsidRPr="002F1D0B" w:rsidRDefault="002F1D0B" w:rsidP="002F1D0B">
      <w:pPr>
        <w:pStyle w:val="NormalWeb"/>
        <w:spacing w:line="276" w:lineRule="auto"/>
        <w:rPr>
          <w:rFonts w:ascii="Calibri" w:hAnsi="Calibri" w:cs="Calibri"/>
        </w:rPr>
      </w:pPr>
      <w:r w:rsidRPr="002F1D0B">
        <w:rPr>
          <w:rFonts w:ascii="Calibri" w:hAnsi="Calibri" w:cs="Calibri"/>
        </w:rPr>
        <w:t>the Guardian. (2019). Changing your career: How to identify your transferable skills. [online] Available at: https://www.theguardian.com/careers/careers-blog/changing-your-career-how-to-identify-your-transferable-skills [Accessed 9 May 2019].</w:t>
      </w:r>
    </w:p>
    <w:p w:rsidR="005C7997" w:rsidRPr="005C7997" w:rsidRDefault="005C7997" w:rsidP="005C7997">
      <w:pPr>
        <w:pStyle w:val="NormalWeb"/>
        <w:spacing w:line="276" w:lineRule="auto"/>
        <w:rPr>
          <w:rFonts w:ascii="Calibri" w:hAnsi="Calibri" w:cs="Calibri"/>
        </w:rPr>
      </w:pPr>
      <w:r w:rsidRPr="005C7997">
        <w:rPr>
          <w:rFonts w:ascii="Calibri" w:hAnsi="Calibri" w:cs="Calibri"/>
        </w:rPr>
        <w:t>Huffpost.com. (2019). </w:t>
      </w:r>
      <w:r w:rsidRPr="005C7997">
        <w:rPr>
          <w:rFonts w:ascii="Calibri" w:hAnsi="Calibri" w:cs="Calibri"/>
          <w:i/>
          <w:iCs/>
        </w:rPr>
        <w:t>What I Know From G.I. Joe: Knowing Is Only Half the Battle</w:t>
      </w:r>
      <w:r w:rsidRPr="005C7997">
        <w:rPr>
          <w:rFonts w:ascii="Calibri" w:hAnsi="Calibri" w:cs="Calibri"/>
        </w:rPr>
        <w:t>. [online] Available at: https://www.huffpost.com/entry/what-i-know-from-gi-joe-k_n_9403372?guccounter=1&amp;guce_referrer=aHR0cHM6Ly93d3cuZ29vZ2xlLmNvbS8&amp;guce_referrer_sig=AQAAAHnPaSbXwRSZAPsw7f0hZ9z-0Jlziq06vQq1A0uq-19cgZyxAb98wgOKts60A2dO9UJOznmjK8-popQI1tm8DcAmRQR-w2gG5q2r5LVfskau3wjt_s7FJ0Ic1gzh2ZsUd9xi600hH-rryxWfzjqhj0BaC8sqdcW8Tnx4cT_mKvdR [Accessed 9 May 2019].</w:t>
      </w:r>
    </w:p>
    <w:p w:rsidR="002F1D0B" w:rsidRPr="00916520" w:rsidRDefault="002F1D0B" w:rsidP="00916520">
      <w:pPr>
        <w:pStyle w:val="NormalWeb"/>
        <w:spacing w:line="360" w:lineRule="auto"/>
        <w:rPr>
          <w:rFonts w:ascii="Calibri" w:hAnsi="Calibri" w:cs="Calibri"/>
        </w:rPr>
      </w:pPr>
    </w:p>
    <w:sectPr w:rsidR="002F1D0B" w:rsidRPr="00916520" w:rsidSect="0071096C">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D11545"/>
    <w:multiLevelType w:val="hybridMultilevel"/>
    <w:tmpl w:val="4E8A6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7932E1"/>
    <w:multiLevelType w:val="multilevel"/>
    <w:tmpl w:val="40D0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B67404"/>
    <w:multiLevelType w:val="multilevel"/>
    <w:tmpl w:val="0FFEC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A10611"/>
    <w:multiLevelType w:val="hybridMultilevel"/>
    <w:tmpl w:val="EE748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E26"/>
    <w:rsid w:val="000D4BC3"/>
    <w:rsid w:val="0016772A"/>
    <w:rsid w:val="001F5DF5"/>
    <w:rsid w:val="002F1D0B"/>
    <w:rsid w:val="00446415"/>
    <w:rsid w:val="00477186"/>
    <w:rsid w:val="00587E26"/>
    <w:rsid w:val="005C7997"/>
    <w:rsid w:val="006E2B98"/>
    <w:rsid w:val="0071096C"/>
    <w:rsid w:val="00716A7E"/>
    <w:rsid w:val="007A538D"/>
    <w:rsid w:val="007B74ED"/>
    <w:rsid w:val="007D0CB4"/>
    <w:rsid w:val="008B10C4"/>
    <w:rsid w:val="00916520"/>
    <w:rsid w:val="00A5670B"/>
    <w:rsid w:val="00C75661"/>
    <w:rsid w:val="00D3032C"/>
    <w:rsid w:val="00EF1D07"/>
    <w:rsid w:val="00F05D4D"/>
    <w:rsid w:val="00F52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EAE7B"/>
  <w15:chartTrackingRefBased/>
  <w15:docId w15:val="{41BD96A2-5097-2241-822D-1D9D0D403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B9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7E26"/>
    <w:pPr>
      <w:spacing w:before="100" w:beforeAutospacing="1" w:after="100" w:afterAutospacing="1"/>
    </w:pPr>
    <w:rPr>
      <w:rFonts w:ascii="Times New Roman" w:eastAsia="Times New Roman" w:hAnsi="Times New Roman" w:cs="Times New Roman"/>
    </w:rPr>
  </w:style>
  <w:style w:type="paragraph" w:styleId="NoSpacing">
    <w:name w:val="No Spacing"/>
    <w:link w:val="NoSpacingChar"/>
    <w:uiPriority w:val="1"/>
    <w:qFormat/>
    <w:rsid w:val="0071096C"/>
    <w:rPr>
      <w:rFonts w:eastAsiaTheme="minorEastAsia"/>
      <w:sz w:val="22"/>
      <w:szCs w:val="22"/>
      <w:lang w:val="en-US" w:eastAsia="zh-CN"/>
    </w:rPr>
  </w:style>
  <w:style w:type="character" w:customStyle="1" w:styleId="NoSpacingChar">
    <w:name w:val="No Spacing Char"/>
    <w:basedOn w:val="DefaultParagraphFont"/>
    <w:link w:val="NoSpacing"/>
    <w:uiPriority w:val="1"/>
    <w:rsid w:val="0071096C"/>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7979">
      <w:bodyDiv w:val="1"/>
      <w:marLeft w:val="0"/>
      <w:marRight w:val="0"/>
      <w:marTop w:val="0"/>
      <w:marBottom w:val="0"/>
      <w:divBdr>
        <w:top w:val="none" w:sz="0" w:space="0" w:color="auto"/>
        <w:left w:val="none" w:sz="0" w:space="0" w:color="auto"/>
        <w:bottom w:val="none" w:sz="0" w:space="0" w:color="auto"/>
        <w:right w:val="none" w:sz="0" w:space="0" w:color="auto"/>
      </w:divBdr>
      <w:divsChild>
        <w:div w:id="1176580420">
          <w:marLeft w:val="0"/>
          <w:marRight w:val="0"/>
          <w:marTop w:val="0"/>
          <w:marBottom w:val="0"/>
          <w:divBdr>
            <w:top w:val="none" w:sz="0" w:space="0" w:color="auto"/>
            <w:left w:val="none" w:sz="0" w:space="0" w:color="auto"/>
            <w:bottom w:val="none" w:sz="0" w:space="0" w:color="auto"/>
            <w:right w:val="none" w:sz="0" w:space="0" w:color="auto"/>
          </w:divBdr>
          <w:divsChild>
            <w:div w:id="1345353598">
              <w:marLeft w:val="0"/>
              <w:marRight w:val="0"/>
              <w:marTop w:val="0"/>
              <w:marBottom w:val="0"/>
              <w:divBdr>
                <w:top w:val="none" w:sz="0" w:space="0" w:color="auto"/>
                <w:left w:val="none" w:sz="0" w:space="0" w:color="auto"/>
                <w:bottom w:val="none" w:sz="0" w:space="0" w:color="auto"/>
                <w:right w:val="none" w:sz="0" w:space="0" w:color="auto"/>
              </w:divBdr>
              <w:divsChild>
                <w:div w:id="72039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51537">
      <w:bodyDiv w:val="1"/>
      <w:marLeft w:val="0"/>
      <w:marRight w:val="0"/>
      <w:marTop w:val="0"/>
      <w:marBottom w:val="0"/>
      <w:divBdr>
        <w:top w:val="none" w:sz="0" w:space="0" w:color="auto"/>
        <w:left w:val="none" w:sz="0" w:space="0" w:color="auto"/>
        <w:bottom w:val="none" w:sz="0" w:space="0" w:color="auto"/>
        <w:right w:val="none" w:sz="0" w:space="0" w:color="auto"/>
      </w:divBdr>
      <w:divsChild>
        <w:div w:id="435370175">
          <w:marLeft w:val="0"/>
          <w:marRight w:val="0"/>
          <w:marTop w:val="0"/>
          <w:marBottom w:val="0"/>
          <w:divBdr>
            <w:top w:val="none" w:sz="0" w:space="0" w:color="auto"/>
            <w:left w:val="none" w:sz="0" w:space="0" w:color="auto"/>
            <w:bottom w:val="none" w:sz="0" w:space="0" w:color="auto"/>
            <w:right w:val="none" w:sz="0" w:space="0" w:color="auto"/>
          </w:divBdr>
          <w:divsChild>
            <w:div w:id="33431902">
              <w:marLeft w:val="0"/>
              <w:marRight w:val="0"/>
              <w:marTop w:val="0"/>
              <w:marBottom w:val="0"/>
              <w:divBdr>
                <w:top w:val="none" w:sz="0" w:space="0" w:color="auto"/>
                <w:left w:val="none" w:sz="0" w:space="0" w:color="auto"/>
                <w:bottom w:val="none" w:sz="0" w:space="0" w:color="auto"/>
                <w:right w:val="none" w:sz="0" w:space="0" w:color="auto"/>
              </w:divBdr>
              <w:divsChild>
                <w:div w:id="1209149006">
                  <w:marLeft w:val="0"/>
                  <w:marRight w:val="0"/>
                  <w:marTop w:val="0"/>
                  <w:marBottom w:val="0"/>
                  <w:divBdr>
                    <w:top w:val="none" w:sz="0" w:space="0" w:color="auto"/>
                    <w:left w:val="none" w:sz="0" w:space="0" w:color="auto"/>
                    <w:bottom w:val="none" w:sz="0" w:space="0" w:color="auto"/>
                    <w:right w:val="none" w:sz="0" w:space="0" w:color="auto"/>
                  </w:divBdr>
                  <w:divsChild>
                    <w:div w:id="37801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98160">
      <w:bodyDiv w:val="1"/>
      <w:marLeft w:val="0"/>
      <w:marRight w:val="0"/>
      <w:marTop w:val="0"/>
      <w:marBottom w:val="0"/>
      <w:divBdr>
        <w:top w:val="none" w:sz="0" w:space="0" w:color="auto"/>
        <w:left w:val="none" w:sz="0" w:space="0" w:color="auto"/>
        <w:bottom w:val="none" w:sz="0" w:space="0" w:color="auto"/>
        <w:right w:val="none" w:sz="0" w:space="0" w:color="auto"/>
      </w:divBdr>
    </w:div>
    <w:div w:id="200942569">
      <w:bodyDiv w:val="1"/>
      <w:marLeft w:val="0"/>
      <w:marRight w:val="0"/>
      <w:marTop w:val="0"/>
      <w:marBottom w:val="0"/>
      <w:divBdr>
        <w:top w:val="none" w:sz="0" w:space="0" w:color="auto"/>
        <w:left w:val="none" w:sz="0" w:space="0" w:color="auto"/>
        <w:bottom w:val="none" w:sz="0" w:space="0" w:color="auto"/>
        <w:right w:val="none" w:sz="0" w:space="0" w:color="auto"/>
      </w:divBdr>
    </w:div>
    <w:div w:id="203062772">
      <w:bodyDiv w:val="1"/>
      <w:marLeft w:val="0"/>
      <w:marRight w:val="0"/>
      <w:marTop w:val="0"/>
      <w:marBottom w:val="0"/>
      <w:divBdr>
        <w:top w:val="none" w:sz="0" w:space="0" w:color="auto"/>
        <w:left w:val="none" w:sz="0" w:space="0" w:color="auto"/>
        <w:bottom w:val="none" w:sz="0" w:space="0" w:color="auto"/>
        <w:right w:val="none" w:sz="0" w:space="0" w:color="auto"/>
      </w:divBdr>
    </w:div>
    <w:div w:id="346375409">
      <w:bodyDiv w:val="1"/>
      <w:marLeft w:val="0"/>
      <w:marRight w:val="0"/>
      <w:marTop w:val="0"/>
      <w:marBottom w:val="0"/>
      <w:divBdr>
        <w:top w:val="none" w:sz="0" w:space="0" w:color="auto"/>
        <w:left w:val="none" w:sz="0" w:space="0" w:color="auto"/>
        <w:bottom w:val="none" w:sz="0" w:space="0" w:color="auto"/>
        <w:right w:val="none" w:sz="0" w:space="0" w:color="auto"/>
      </w:divBdr>
    </w:div>
    <w:div w:id="346492803">
      <w:bodyDiv w:val="1"/>
      <w:marLeft w:val="0"/>
      <w:marRight w:val="0"/>
      <w:marTop w:val="0"/>
      <w:marBottom w:val="0"/>
      <w:divBdr>
        <w:top w:val="none" w:sz="0" w:space="0" w:color="auto"/>
        <w:left w:val="none" w:sz="0" w:space="0" w:color="auto"/>
        <w:bottom w:val="none" w:sz="0" w:space="0" w:color="auto"/>
        <w:right w:val="none" w:sz="0" w:space="0" w:color="auto"/>
      </w:divBdr>
      <w:divsChild>
        <w:div w:id="52625665">
          <w:marLeft w:val="0"/>
          <w:marRight w:val="0"/>
          <w:marTop w:val="0"/>
          <w:marBottom w:val="0"/>
          <w:divBdr>
            <w:top w:val="none" w:sz="0" w:space="0" w:color="auto"/>
            <w:left w:val="none" w:sz="0" w:space="0" w:color="auto"/>
            <w:bottom w:val="none" w:sz="0" w:space="0" w:color="auto"/>
            <w:right w:val="none" w:sz="0" w:space="0" w:color="auto"/>
          </w:divBdr>
          <w:divsChild>
            <w:div w:id="1395466769">
              <w:marLeft w:val="0"/>
              <w:marRight w:val="0"/>
              <w:marTop w:val="0"/>
              <w:marBottom w:val="0"/>
              <w:divBdr>
                <w:top w:val="none" w:sz="0" w:space="0" w:color="auto"/>
                <w:left w:val="none" w:sz="0" w:space="0" w:color="auto"/>
                <w:bottom w:val="none" w:sz="0" w:space="0" w:color="auto"/>
                <w:right w:val="none" w:sz="0" w:space="0" w:color="auto"/>
              </w:divBdr>
              <w:divsChild>
                <w:div w:id="1141117125">
                  <w:marLeft w:val="0"/>
                  <w:marRight w:val="0"/>
                  <w:marTop w:val="0"/>
                  <w:marBottom w:val="0"/>
                  <w:divBdr>
                    <w:top w:val="none" w:sz="0" w:space="0" w:color="auto"/>
                    <w:left w:val="none" w:sz="0" w:space="0" w:color="auto"/>
                    <w:bottom w:val="none" w:sz="0" w:space="0" w:color="auto"/>
                    <w:right w:val="none" w:sz="0" w:space="0" w:color="auto"/>
                  </w:divBdr>
                  <w:divsChild>
                    <w:div w:id="183798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370689">
      <w:bodyDiv w:val="1"/>
      <w:marLeft w:val="0"/>
      <w:marRight w:val="0"/>
      <w:marTop w:val="0"/>
      <w:marBottom w:val="0"/>
      <w:divBdr>
        <w:top w:val="none" w:sz="0" w:space="0" w:color="auto"/>
        <w:left w:val="none" w:sz="0" w:space="0" w:color="auto"/>
        <w:bottom w:val="none" w:sz="0" w:space="0" w:color="auto"/>
        <w:right w:val="none" w:sz="0" w:space="0" w:color="auto"/>
      </w:divBdr>
    </w:div>
    <w:div w:id="476919840">
      <w:bodyDiv w:val="1"/>
      <w:marLeft w:val="0"/>
      <w:marRight w:val="0"/>
      <w:marTop w:val="0"/>
      <w:marBottom w:val="0"/>
      <w:divBdr>
        <w:top w:val="none" w:sz="0" w:space="0" w:color="auto"/>
        <w:left w:val="none" w:sz="0" w:space="0" w:color="auto"/>
        <w:bottom w:val="none" w:sz="0" w:space="0" w:color="auto"/>
        <w:right w:val="none" w:sz="0" w:space="0" w:color="auto"/>
      </w:divBdr>
      <w:divsChild>
        <w:div w:id="114638162">
          <w:marLeft w:val="0"/>
          <w:marRight w:val="0"/>
          <w:marTop w:val="0"/>
          <w:marBottom w:val="0"/>
          <w:divBdr>
            <w:top w:val="none" w:sz="0" w:space="0" w:color="auto"/>
            <w:left w:val="none" w:sz="0" w:space="0" w:color="auto"/>
            <w:bottom w:val="none" w:sz="0" w:space="0" w:color="auto"/>
            <w:right w:val="none" w:sz="0" w:space="0" w:color="auto"/>
          </w:divBdr>
          <w:divsChild>
            <w:div w:id="1021780711">
              <w:marLeft w:val="0"/>
              <w:marRight w:val="0"/>
              <w:marTop w:val="0"/>
              <w:marBottom w:val="0"/>
              <w:divBdr>
                <w:top w:val="none" w:sz="0" w:space="0" w:color="auto"/>
                <w:left w:val="none" w:sz="0" w:space="0" w:color="auto"/>
                <w:bottom w:val="none" w:sz="0" w:space="0" w:color="auto"/>
                <w:right w:val="none" w:sz="0" w:space="0" w:color="auto"/>
              </w:divBdr>
              <w:divsChild>
                <w:div w:id="339431501">
                  <w:marLeft w:val="0"/>
                  <w:marRight w:val="0"/>
                  <w:marTop w:val="0"/>
                  <w:marBottom w:val="0"/>
                  <w:divBdr>
                    <w:top w:val="none" w:sz="0" w:space="0" w:color="auto"/>
                    <w:left w:val="none" w:sz="0" w:space="0" w:color="auto"/>
                    <w:bottom w:val="none" w:sz="0" w:space="0" w:color="auto"/>
                    <w:right w:val="none" w:sz="0" w:space="0" w:color="auto"/>
                  </w:divBdr>
                  <w:divsChild>
                    <w:div w:id="25960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908158">
      <w:bodyDiv w:val="1"/>
      <w:marLeft w:val="0"/>
      <w:marRight w:val="0"/>
      <w:marTop w:val="0"/>
      <w:marBottom w:val="0"/>
      <w:divBdr>
        <w:top w:val="none" w:sz="0" w:space="0" w:color="auto"/>
        <w:left w:val="none" w:sz="0" w:space="0" w:color="auto"/>
        <w:bottom w:val="none" w:sz="0" w:space="0" w:color="auto"/>
        <w:right w:val="none" w:sz="0" w:space="0" w:color="auto"/>
      </w:divBdr>
    </w:div>
    <w:div w:id="586185472">
      <w:bodyDiv w:val="1"/>
      <w:marLeft w:val="0"/>
      <w:marRight w:val="0"/>
      <w:marTop w:val="0"/>
      <w:marBottom w:val="0"/>
      <w:divBdr>
        <w:top w:val="none" w:sz="0" w:space="0" w:color="auto"/>
        <w:left w:val="none" w:sz="0" w:space="0" w:color="auto"/>
        <w:bottom w:val="none" w:sz="0" w:space="0" w:color="auto"/>
        <w:right w:val="none" w:sz="0" w:space="0" w:color="auto"/>
      </w:divBdr>
    </w:div>
    <w:div w:id="623124981">
      <w:bodyDiv w:val="1"/>
      <w:marLeft w:val="0"/>
      <w:marRight w:val="0"/>
      <w:marTop w:val="0"/>
      <w:marBottom w:val="0"/>
      <w:divBdr>
        <w:top w:val="none" w:sz="0" w:space="0" w:color="auto"/>
        <w:left w:val="none" w:sz="0" w:space="0" w:color="auto"/>
        <w:bottom w:val="none" w:sz="0" w:space="0" w:color="auto"/>
        <w:right w:val="none" w:sz="0" w:space="0" w:color="auto"/>
      </w:divBdr>
    </w:div>
    <w:div w:id="916089019">
      <w:bodyDiv w:val="1"/>
      <w:marLeft w:val="0"/>
      <w:marRight w:val="0"/>
      <w:marTop w:val="0"/>
      <w:marBottom w:val="0"/>
      <w:divBdr>
        <w:top w:val="none" w:sz="0" w:space="0" w:color="auto"/>
        <w:left w:val="none" w:sz="0" w:space="0" w:color="auto"/>
        <w:bottom w:val="none" w:sz="0" w:space="0" w:color="auto"/>
        <w:right w:val="none" w:sz="0" w:space="0" w:color="auto"/>
      </w:divBdr>
    </w:div>
    <w:div w:id="1017198576">
      <w:bodyDiv w:val="1"/>
      <w:marLeft w:val="0"/>
      <w:marRight w:val="0"/>
      <w:marTop w:val="0"/>
      <w:marBottom w:val="0"/>
      <w:divBdr>
        <w:top w:val="none" w:sz="0" w:space="0" w:color="auto"/>
        <w:left w:val="none" w:sz="0" w:space="0" w:color="auto"/>
        <w:bottom w:val="none" w:sz="0" w:space="0" w:color="auto"/>
        <w:right w:val="none" w:sz="0" w:space="0" w:color="auto"/>
      </w:divBdr>
    </w:div>
    <w:div w:id="1049844357">
      <w:bodyDiv w:val="1"/>
      <w:marLeft w:val="0"/>
      <w:marRight w:val="0"/>
      <w:marTop w:val="0"/>
      <w:marBottom w:val="0"/>
      <w:divBdr>
        <w:top w:val="none" w:sz="0" w:space="0" w:color="auto"/>
        <w:left w:val="none" w:sz="0" w:space="0" w:color="auto"/>
        <w:bottom w:val="none" w:sz="0" w:space="0" w:color="auto"/>
        <w:right w:val="none" w:sz="0" w:space="0" w:color="auto"/>
      </w:divBdr>
    </w:div>
    <w:div w:id="1170565424">
      <w:bodyDiv w:val="1"/>
      <w:marLeft w:val="0"/>
      <w:marRight w:val="0"/>
      <w:marTop w:val="0"/>
      <w:marBottom w:val="0"/>
      <w:divBdr>
        <w:top w:val="none" w:sz="0" w:space="0" w:color="auto"/>
        <w:left w:val="none" w:sz="0" w:space="0" w:color="auto"/>
        <w:bottom w:val="none" w:sz="0" w:space="0" w:color="auto"/>
        <w:right w:val="none" w:sz="0" w:space="0" w:color="auto"/>
      </w:divBdr>
    </w:div>
    <w:div w:id="1207065942">
      <w:bodyDiv w:val="1"/>
      <w:marLeft w:val="0"/>
      <w:marRight w:val="0"/>
      <w:marTop w:val="0"/>
      <w:marBottom w:val="0"/>
      <w:divBdr>
        <w:top w:val="none" w:sz="0" w:space="0" w:color="auto"/>
        <w:left w:val="none" w:sz="0" w:space="0" w:color="auto"/>
        <w:bottom w:val="none" w:sz="0" w:space="0" w:color="auto"/>
        <w:right w:val="none" w:sz="0" w:space="0" w:color="auto"/>
      </w:divBdr>
    </w:div>
    <w:div w:id="1582133516">
      <w:bodyDiv w:val="1"/>
      <w:marLeft w:val="0"/>
      <w:marRight w:val="0"/>
      <w:marTop w:val="0"/>
      <w:marBottom w:val="0"/>
      <w:divBdr>
        <w:top w:val="none" w:sz="0" w:space="0" w:color="auto"/>
        <w:left w:val="none" w:sz="0" w:space="0" w:color="auto"/>
        <w:bottom w:val="none" w:sz="0" w:space="0" w:color="auto"/>
        <w:right w:val="none" w:sz="0" w:space="0" w:color="auto"/>
      </w:divBdr>
    </w:div>
    <w:div w:id="1637220925">
      <w:bodyDiv w:val="1"/>
      <w:marLeft w:val="0"/>
      <w:marRight w:val="0"/>
      <w:marTop w:val="0"/>
      <w:marBottom w:val="0"/>
      <w:divBdr>
        <w:top w:val="none" w:sz="0" w:space="0" w:color="auto"/>
        <w:left w:val="none" w:sz="0" w:space="0" w:color="auto"/>
        <w:bottom w:val="none" w:sz="0" w:space="0" w:color="auto"/>
        <w:right w:val="none" w:sz="0" w:space="0" w:color="auto"/>
      </w:divBdr>
    </w:div>
    <w:div w:id="1799377177">
      <w:bodyDiv w:val="1"/>
      <w:marLeft w:val="0"/>
      <w:marRight w:val="0"/>
      <w:marTop w:val="0"/>
      <w:marBottom w:val="0"/>
      <w:divBdr>
        <w:top w:val="none" w:sz="0" w:space="0" w:color="auto"/>
        <w:left w:val="none" w:sz="0" w:space="0" w:color="auto"/>
        <w:bottom w:val="none" w:sz="0" w:space="0" w:color="auto"/>
        <w:right w:val="none" w:sz="0" w:space="0" w:color="auto"/>
      </w:divBdr>
    </w:div>
    <w:div w:id="1931810345">
      <w:bodyDiv w:val="1"/>
      <w:marLeft w:val="0"/>
      <w:marRight w:val="0"/>
      <w:marTop w:val="0"/>
      <w:marBottom w:val="0"/>
      <w:divBdr>
        <w:top w:val="none" w:sz="0" w:space="0" w:color="auto"/>
        <w:left w:val="none" w:sz="0" w:space="0" w:color="auto"/>
        <w:bottom w:val="none" w:sz="0" w:space="0" w:color="auto"/>
        <w:right w:val="none" w:sz="0" w:space="0" w:color="auto"/>
      </w:divBdr>
    </w:div>
    <w:div w:id="1976522575">
      <w:bodyDiv w:val="1"/>
      <w:marLeft w:val="0"/>
      <w:marRight w:val="0"/>
      <w:marTop w:val="0"/>
      <w:marBottom w:val="0"/>
      <w:divBdr>
        <w:top w:val="none" w:sz="0" w:space="0" w:color="auto"/>
        <w:left w:val="none" w:sz="0" w:space="0" w:color="auto"/>
        <w:bottom w:val="none" w:sz="0" w:space="0" w:color="auto"/>
        <w:right w:val="none" w:sz="0" w:space="0" w:color="auto"/>
      </w:divBdr>
    </w:div>
    <w:div w:id="2027248921">
      <w:bodyDiv w:val="1"/>
      <w:marLeft w:val="0"/>
      <w:marRight w:val="0"/>
      <w:marTop w:val="0"/>
      <w:marBottom w:val="0"/>
      <w:divBdr>
        <w:top w:val="none" w:sz="0" w:space="0" w:color="auto"/>
        <w:left w:val="none" w:sz="0" w:space="0" w:color="auto"/>
        <w:bottom w:val="none" w:sz="0" w:space="0" w:color="auto"/>
        <w:right w:val="none" w:sz="0" w:space="0" w:color="auto"/>
      </w:divBdr>
    </w:div>
    <w:div w:id="2034379375">
      <w:bodyDiv w:val="1"/>
      <w:marLeft w:val="0"/>
      <w:marRight w:val="0"/>
      <w:marTop w:val="0"/>
      <w:marBottom w:val="0"/>
      <w:divBdr>
        <w:top w:val="none" w:sz="0" w:space="0" w:color="auto"/>
        <w:left w:val="none" w:sz="0" w:space="0" w:color="auto"/>
        <w:bottom w:val="none" w:sz="0" w:space="0" w:color="auto"/>
        <w:right w:val="none" w:sz="0" w:space="0" w:color="auto"/>
      </w:divBdr>
      <w:divsChild>
        <w:div w:id="1539930701">
          <w:marLeft w:val="0"/>
          <w:marRight w:val="0"/>
          <w:marTop w:val="0"/>
          <w:marBottom w:val="0"/>
          <w:divBdr>
            <w:top w:val="none" w:sz="0" w:space="0" w:color="auto"/>
            <w:left w:val="none" w:sz="0" w:space="0" w:color="auto"/>
            <w:bottom w:val="none" w:sz="0" w:space="0" w:color="auto"/>
            <w:right w:val="none" w:sz="0" w:space="0" w:color="auto"/>
          </w:divBdr>
          <w:divsChild>
            <w:div w:id="1959992311">
              <w:marLeft w:val="0"/>
              <w:marRight w:val="0"/>
              <w:marTop w:val="0"/>
              <w:marBottom w:val="0"/>
              <w:divBdr>
                <w:top w:val="none" w:sz="0" w:space="0" w:color="auto"/>
                <w:left w:val="none" w:sz="0" w:space="0" w:color="auto"/>
                <w:bottom w:val="none" w:sz="0" w:space="0" w:color="auto"/>
                <w:right w:val="none" w:sz="0" w:space="0" w:color="auto"/>
              </w:divBdr>
              <w:divsChild>
                <w:div w:id="307562526">
                  <w:marLeft w:val="0"/>
                  <w:marRight w:val="0"/>
                  <w:marTop w:val="0"/>
                  <w:marBottom w:val="0"/>
                  <w:divBdr>
                    <w:top w:val="none" w:sz="0" w:space="0" w:color="auto"/>
                    <w:left w:val="none" w:sz="0" w:space="0" w:color="auto"/>
                    <w:bottom w:val="none" w:sz="0" w:space="0" w:color="auto"/>
                    <w:right w:val="none" w:sz="0" w:space="0" w:color="auto"/>
                  </w:divBdr>
                  <w:divsChild>
                    <w:div w:id="121458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445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7</Pages>
  <Words>1868</Words>
  <Characters>10651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SARA-MARINA ION</dc:title>
  <dc:subject>1813712</dc:subject>
  <dc:creator>Academic and Employability Skills</dc:creator>
  <cp:keywords/>
  <dc:description/>
  <cp:lastModifiedBy>EBobocea</cp:lastModifiedBy>
  <cp:revision>5</cp:revision>
  <dcterms:created xsi:type="dcterms:W3CDTF">2019-05-09T13:38:00Z</dcterms:created>
  <dcterms:modified xsi:type="dcterms:W3CDTF">2019-05-09T15:16:00Z</dcterms:modified>
</cp:coreProperties>
</file>