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3281F" w14:textId="224289C3" w:rsidR="00913C8F" w:rsidRPr="004137EC" w:rsidRDefault="00F425D4" w:rsidP="001E01BE">
      <w:pPr>
        <w:pStyle w:val="Title"/>
        <w:jc w:val="center"/>
        <w:rPr>
          <w:rFonts w:ascii="Arial" w:hAnsi="Arial" w:cs="Arial"/>
          <w:color w:val="000000" w:themeColor="text1"/>
          <w:sz w:val="48"/>
          <w:szCs w:val="48"/>
        </w:rPr>
      </w:pPr>
      <w:r w:rsidRPr="004137EC">
        <w:rPr>
          <w:rFonts w:ascii="Arial" w:hAnsi="Arial" w:cs="Arial"/>
          <w:color w:val="000000" w:themeColor="text1"/>
          <w:sz w:val="48"/>
          <w:szCs w:val="48"/>
        </w:rPr>
        <w:t>Event Strategic Planning and Delivery Considerations for an International Meeting</w:t>
      </w:r>
    </w:p>
    <w:p w14:paraId="57E2CD9E" w14:textId="3B2959D1" w:rsidR="001834FC" w:rsidRPr="004137EC" w:rsidRDefault="001834FC" w:rsidP="001E01BE">
      <w:pPr>
        <w:rPr>
          <w:rFonts w:ascii="Arial" w:hAnsi="Arial" w:cs="Arial"/>
          <w:sz w:val="20"/>
          <w:szCs w:val="18"/>
        </w:rPr>
      </w:pPr>
    </w:p>
    <w:p w14:paraId="745FF6C7" w14:textId="77777777" w:rsidR="00252361" w:rsidRDefault="00252361" w:rsidP="001E01BE">
      <w:pPr>
        <w:rPr>
          <w:rFonts w:ascii="Arial" w:hAnsi="Arial" w:cs="Arial"/>
        </w:rPr>
      </w:pPr>
    </w:p>
    <w:p w14:paraId="08AD9A79" w14:textId="77777777" w:rsidR="00252361" w:rsidRPr="00252361" w:rsidRDefault="00252361" w:rsidP="00252361">
      <w:pPr>
        <w:jc w:val="center"/>
        <w:rPr>
          <w:rFonts w:ascii="Arial" w:hAnsi="Arial" w:cs="Arial"/>
          <w:b/>
          <w:bCs/>
          <w:sz w:val="36"/>
          <w:szCs w:val="32"/>
        </w:rPr>
      </w:pPr>
      <w:r w:rsidRPr="00252361">
        <w:rPr>
          <w:rFonts w:ascii="Arial" w:hAnsi="Arial" w:cs="Arial"/>
          <w:b/>
          <w:bCs/>
          <w:sz w:val="36"/>
          <w:szCs w:val="32"/>
        </w:rPr>
        <w:t xml:space="preserve">Sumaiya Begum Tanni </w:t>
      </w:r>
    </w:p>
    <w:p w14:paraId="41447A2E" w14:textId="77777777" w:rsidR="00252361" w:rsidRPr="00252361" w:rsidRDefault="00252361" w:rsidP="00252361">
      <w:pPr>
        <w:jc w:val="center"/>
        <w:rPr>
          <w:rFonts w:ascii="Arial" w:hAnsi="Arial" w:cs="Arial"/>
          <w:b/>
          <w:bCs/>
          <w:sz w:val="36"/>
          <w:szCs w:val="32"/>
        </w:rPr>
      </w:pPr>
      <w:r w:rsidRPr="00252361">
        <w:rPr>
          <w:rFonts w:ascii="Arial" w:hAnsi="Arial" w:cs="Arial"/>
          <w:b/>
          <w:bCs/>
          <w:sz w:val="36"/>
          <w:szCs w:val="32"/>
        </w:rPr>
        <w:t>2211676</w:t>
      </w:r>
    </w:p>
    <w:p w14:paraId="0195C5F1" w14:textId="77777777" w:rsidR="00252361" w:rsidRPr="00252361" w:rsidRDefault="00252361" w:rsidP="00252361">
      <w:pPr>
        <w:jc w:val="center"/>
        <w:rPr>
          <w:rFonts w:ascii="Arial" w:hAnsi="Arial" w:cs="Arial"/>
          <w:b/>
          <w:bCs/>
          <w:sz w:val="36"/>
          <w:szCs w:val="32"/>
        </w:rPr>
      </w:pPr>
      <w:r w:rsidRPr="00252361">
        <w:rPr>
          <w:rFonts w:ascii="Arial" w:hAnsi="Arial" w:cs="Arial"/>
          <w:b/>
          <w:bCs/>
          <w:sz w:val="36"/>
          <w:szCs w:val="32"/>
        </w:rPr>
        <w:t xml:space="preserve">International Meetings Management for the Hotel Industry </w:t>
      </w:r>
    </w:p>
    <w:p w14:paraId="774A05A1" w14:textId="77777777" w:rsidR="00252361" w:rsidRPr="00252361" w:rsidRDefault="00252361" w:rsidP="00252361">
      <w:pPr>
        <w:jc w:val="center"/>
        <w:rPr>
          <w:rFonts w:ascii="Arial" w:hAnsi="Arial" w:cs="Arial"/>
          <w:b/>
          <w:bCs/>
          <w:sz w:val="36"/>
          <w:szCs w:val="32"/>
        </w:rPr>
      </w:pPr>
      <w:r w:rsidRPr="00252361">
        <w:rPr>
          <w:rFonts w:ascii="Arial" w:hAnsi="Arial" w:cs="Arial"/>
          <w:b/>
          <w:bCs/>
          <w:sz w:val="36"/>
          <w:szCs w:val="32"/>
        </w:rPr>
        <w:t>BMIH6007</w:t>
      </w:r>
    </w:p>
    <w:p w14:paraId="3C67747A" w14:textId="5EDB5A53" w:rsidR="001834FC" w:rsidRPr="00252361" w:rsidRDefault="00252361" w:rsidP="00252361">
      <w:pPr>
        <w:jc w:val="center"/>
        <w:rPr>
          <w:rFonts w:ascii="Arial" w:hAnsi="Arial" w:cs="Arial"/>
        </w:rPr>
      </w:pPr>
      <w:r w:rsidRPr="00252361">
        <w:rPr>
          <w:rFonts w:ascii="Arial" w:hAnsi="Arial" w:cs="Arial"/>
          <w:b/>
          <w:bCs/>
          <w:sz w:val="36"/>
          <w:szCs w:val="32"/>
        </w:rPr>
        <w:t>Chris</w:t>
      </w:r>
      <w:r w:rsidR="00EB069F">
        <w:rPr>
          <w:rFonts w:ascii="Arial" w:hAnsi="Arial" w:cs="Arial"/>
          <w:b/>
          <w:bCs/>
          <w:sz w:val="36"/>
          <w:szCs w:val="32"/>
        </w:rPr>
        <w:t>topher</w:t>
      </w:r>
      <w:r w:rsidRPr="00252361">
        <w:rPr>
          <w:rFonts w:ascii="Arial" w:hAnsi="Arial" w:cs="Arial"/>
          <w:b/>
          <w:bCs/>
          <w:sz w:val="36"/>
          <w:szCs w:val="32"/>
        </w:rPr>
        <w:t xml:space="preserve"> Wilkin</w:t>
      </w:r>
      <w:r>
        <w:rPr>
          <w:rFonts w:ascii="Arial" w:hAnsi="Arial" w:cs="Arial"/>
          <w:sz w:val="36"/>
          <w:szCs w:val="32"/>
        </w:rPr>
        <w:t xml:space="preserve"> </w:t>
      </w:r>
      <w:r w:rsidR="001834FC" w:rsidRPr="00252361">
        <w:rPr>
          <w:rFonts w:ascii="Arial" w:hAnsi="Arial" w:cs="Arial"/>
        </w:rPr>
        <w:br w:type="page"/>
      </w:r>
    </w:p>
    <w:sdt>
      <w:sdtPr>
        <w:rPr>
          <w:rFonts w:ascii="Arial" w:eastAsiaTheme="minorHAnsi" w:hAnsi="Arial" w:cs="Arial"/>
          <w:color w:val="000000" w:themeColor="text1"/>
          <w:sz w:val="24"/>
          <w:szCs w:val="22"/>
          <w:lang w:val="en-GB"/>
        </w:rPr>
        <w:id w:val="1042171579"/>
        <w:docPartObj>
          <w:docPartGallery w:val="Table of Contents"/>
          <w:docPartUnique/>
        </w:docPartObj>
      </w:sdtPr>
      <w:sdtEndPr>
        <w:rPr>
          <w:b/>
          <w:bCs/>
          <w:noProof/>
        </w:rPr>
      </w:sdtEndPr>
      <w:sdtContent>
        <w:p w14:paraId="5358D54C" w14:textId="377CAF3C" w:rsidR="001834FC" w:rsidRPr="00252361" w:rsidRDefault="001834FC" w:rsidP="001E01BE">
          <w:pPr>
            <w:pStyle w:val="TOCHeading"/>
            <w:rPr>
              <w:rFonts w:ascii="Arial" w:hAnsi="Arial" w:cs="Arial"/>
              <w:color w:val="000000" w:themeColor="text1"/>
            </w:rPr>
          </w:pPr>
          <w:r w:rsidRPr="00252361">
            <w:rPr>
              <w:rFonts w:ascii="Arial" w:hAnsi="Arial" w:cs="Arial"/>
              <w:color w:val="000000" w:themeColor="text1"/>
            </w:rPr>
            <w:t>Table of Contents</w:t>
          </w:r>
        </w:p>
        <w:p w14:paraId="297189EA" w14:textId="2E5B179B" w:rsidR="00FF5A37" w:rsidRPr="00252361" w:rsidRDefault="001834FC" w:rsidP="001E01BE">
          <w:pPr>
            <w:pStyle w:val="TOC1"/>
            <w:tabs>
              <w:tab w:val="right" w:leader="dot" w:pos="9350"/>
            </w:tabs>
            <w:rPr>
              <w:rFonts w:ascii="Arial" w:eastAsiaTheme="minorEastAsia" w:hAnsi="Arial" w:cs="Arial"/>
              <w:noProof/>
              <w:kern w:val="2"/>
              <w:szCs w:val="24"/>
              <w:lang w:val="en-US"/>
              <w14:ligatures w14:val="standardContextual"/>
            </w:rPr>
          </w:pPr>
          <w:r w:rsidRPr="00252361">
            <w:rPr>
              <w:rFonts w:ascii="Arial" w:hAnsi="Arial" w:cs="Arial"/>
              <w:b/>
              <w:bCs/>
              <w:noProof/>
            </w:rPr>
            <w:fldChar w:fldCharType="begin"/>
          </w:r>
          <w:r w:rsidRPr="00252361">
            <w:rPr>
              <w:rFonts w:ascii="Arial" w:hAnsi="Arial" w:cs="Arial"/>
              <w:b/>
              <w:bCs/>
              <w:noProof/>
            </w:rPr>
            <w:instrText xml:space="preserve"> TOC \o "1-3" \h \z \u </w:instrText>
          </w:r>
          <w:r w:rsidRPr="00252361">
            <w:rPr>
              <w:rFonts w:ascii="Arial" w:hAnsi="Arial" w:cs="Arial"/>
              <w:b/>
              <w:bCs/>
              <w:noProof/>
            </w:rPr>
            <w:fldChar w:fldCharType="separate"/>
          </w:r>
          <w:hyperlink w:anchor="_Toc180429256" w:history="1">
            <w:r w:rsidR="00FF5A37" w:rsidRPr="00252361">
              <w:rPr>
                <w:rStyle w:val="Hyperlink"/>
                <w:rFonts w:ascii="Arial" w:hAnsi="Arial" w:cs="Arial"/>
                <w:noProof/>
                <w:color w:val="000000" w:themeColor="text1"/>
              </w:rPr>
              <w:t>Introduction</w:t>
            </w:r>
            <w:r w:rsidR="00FF5A37" w:rsidRPr="00252361">
              <w:rPr>
                <w:rFonts w:ascii="Arial" w:hAnsi="Arial" w:cs="Arial"/>
                <w:noProof/>
                <w:webHidden/>
              </w:rPr>
              <w:tab/>
            </w:r>
            <w:r w:rsidR="00FF5A37" w:rsidRPr="00252361">
              <w:rPr>
                <w:rFonts w:ascii="Arial" w:hAnsi="Arial" w:cs="Arial"/>
                <w:noProof/>
                <w:webHidden/>
              </w:rPr>
              <w:fldChar w:fldCharType="begin"/>
            </w:r>
            <w:r w:rsidR="00FF5A37" w:rsidRPr="00252361">
              <w:rPr>
                <w:rFonts w:ascii="Arial" w:hAnsi="Arial" w:cs="Arial"/>
                <w:noProof/>
                <w:webHidden/>
              </w:rPr>
              <w:instrText xml:space="preserve"> PAGEREF _Toc180429256 \h </w:instrText>
            </w:r>
            <w:r w:rsidR="00FF5A37" w:rsidRPr="00252361">
              <w:rPr>
                <w:rFonts w:ascii="Arial" w:hAnsi="Arial" w:cs="Arial"/>
                <w:noProof/>
                <w:webHidden/>
              </w:rPr>
            </w:r>
            <w:r w:rsidR="00FF5A37" w:rsidRPr="00252361">
              <w:rPr>
                <w:rFonts w:ascii="Arial" w:hAnsi="Arial" w:cs="Arial"/>
                <w:noProof/>
                <w:webHidden/>
              </w:rPr>
              <w:fldChar w:fldCharType="separate"/>
            </w:r>
            <w:r w:rsidR="00FF5A37" w:rsidRPr="00252361">
              <w:rPr>
                <w:rFonts w:ascii="Arial" w:hAnsi="Arial" w:cs="Arial"/>
                <w:noProof/>
                <w:webHidden/>
              </w:rPr>
              <w:t>1</w:t>
            </w:r>
            <w:r w:rsidR="00FF5A37" w:rsidRPr="00252361">
              <w:rPr>
                <w:rFonts w:ascii="Arial" w:hAnsi="Arial" w:cs="Arial"/>
                <w:noProof/>
                <w:webHidden/>
              </w:rPr>
              <w:fldChar w:fldCharType="end"/>
            </w:r>
          </w:hyperlink>
        </w:p>
        <w:p w14:paraId="03C49AA5" w14:textId="49226CB1"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57" w:history="1">
            <w:r w:rsidRPr="00252361">
              <w:rPr>
                <w:rStyle w:val="Hyperlink"/>
                <w:rFonts w:ascii="Arial" w:hAnsi="Arial" w:cs="Arial"/>
                <w:noProof/>
                <w:color w:val="000000" w:themeColor="text1"/>
              </w:rPr>
              <w:t>Event Cycle</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_Toc180429257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2</w:t>
            </w:r>
            <w:r w:rsidRPr="00252361">
              <w:rPr>
                <w:rFonts w:ascii="Arial" w:hAnsi="Arial" w:cs="Arial"/>
                <w:noProof/>
                <w:webHidden/>
              </w:rPr>
              <w:fldChar w:fldCharType="end"/>
            </w:r>
          </w:hyperlink>
        </w:p>
        <w:p w14:paraId="286D6E1B" w14:textId="00E5F487"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58" w:history="1">
            <w:r w:rsidRPr="00252361">
              <w:rPr>
                <w:rStyle w:val="Hyperlink"/>
                <w:rFonts w:ascii="Arial" w:hAnsi="Arial" w:cs="Arial"/>
                <w:noProof/>
                <w:color w:val="000000" w:themeColor="text1"/>
                <w:lang w:val="en-US"/>
              </w:rPr>
              <w:t>The experiences of guests in “Christmas market” and costings</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_Toc180429258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3</w:t>
            </w:r>
            <w:r w:rsidRPr="00252361">
              <w:rPr>
                <w:rFonts w:ascii="Arial" w:hAnsi="Arial" w:cs="Arial"/>
                <w:noProof/>
                <w:webHidden/>
              </w:rPr>
              <w:fldChar w:fldCharType="end"/>
            </w:r>
          </w:hyperlink>
        </w:p>
        <w:p w14:paraId="0925C433" w14:textId="287B6FB6"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59" w:history="1">
            <w:r w:rsidRPr="00252361">
              <w:rPr>
                <w:rStyle w:val="Hyperlink"/>
                <w:rFonts w:ascii="Arial" w:hAnsi="Arial" w:cs="Arial"/>
                <w:noProof/>
                <w:color w:val="000000" w:themeColor="text1"/>
                <w:lang w:val="en-US"/>
              </w:rPr>
              <w:t>The aims and objectives of the event</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_Toc180429259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4</w:t>
            </w:r>
            <w:r w:rsidRPr="00252361">
              <w:rPr>
                <w:rFonts w:ascii="Arial" w:hAnsi="Arial" w:cs="Arial"/>
                <w:noProof/>
                <w:webHidden/>
              </w:rPr>
              <w:fldChar w:fldCharType="end"/>
            </w:r>
          </w:hyperlink>
        </w:p>
        <w:p w14:paraId="08E48976" w14:textId="1D11E948"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60" w:history="1">
            <w:r w:rsidRPr="00252361">
              <w:rPr>
                <w:rStyle w:val="Hyperlink"/>
                <w:rFonts w:ascii="Arial" w:hAnsi="Arial" w:cs="Arial"/>
                <w:noProof/>
                <w:color w:val="000000" w:themeColor="text1"/>
              </w:rPr>
              <w:t>Managing the event</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_Toc180429260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4</w:t>
            </w:r>
            <w:r w:rsidRPr="00252361">
              <w:rPr>
                <w:rFonts w:ascii="Arial" w:hAnsi="Arial" w:cs="Arial"/>
                <w:noProof/>
                <w:webHidden/>
              </w:rPr>
              <w:fldChar w:fldCharType="end"/>
            </w:r>
          </w:hyperlink>
        </w:p>
        <w:p w14:paraId="427A186F" w14:textId="3F64E845"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61" w:history="1">
            <w:r w:rsidRPr="00252361">
              <w:rPr>
                <w:rStyle w:val="Hyperlink"/>
                <w:rFonts w:ascii="Arial" w:hAnsi="Arial" w:cs="Arial"/>
                <w:noProof/>
                <w:color w:val="000000" w:themeColor="text1"/>
              </w:rPr>
              <w:t>Industry trend linked to the event</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_Toc180429261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5</w:t>
            </w:r>
            <w:r w:rsidRPr="00252361">
              <w:rPr>
                <w:rFonts w:ascii="Arial" w:hAnsi="Arial" w:cs="Arial"/>
                <w:noProof/>
                <w:webHidden/>
              </w:rPr>
              <w:fldChar w:fldCharType="end"/>
            </w:r>
          </w:hyperlink>
        </w:p>
        <w:p w14:paraId="61082660" w14:textId="1AF11EEE"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62" w:history="1">
            <w:r w:rsidRPr="00252361">
              <w:rPr>
                <w:rStyle w:val="Hyperlink"/>
                <w:rFonts w:ascii="Arial" w:hAnsi="Arial" w:cs="Arial"/>
                <w:noProof/>
                <w:color w:val="000000" w:themeColor="text1"/>
              </w:rPr>
              <w:t>Situational and cultural considerations of the event</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_Toc180429262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6</w:t>
            </w:r>
            <w:r w:rsidRPr="00252361">
              <w:rPr>
                <w:rFonts w:ascii="Arial" w:hAnsi="Arial" w:cs="Arial"/>
                <w:noProof/>
                <w:webHidden/>
              </w:rPr>
              <w:fldChar w:fldCharType="end"/>
            </w:r>
          </w:hyperlink>
        </w:p>
        <w:p w14:paraId="10B518BB" w14:textId="5050FAB7"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63" w:history="1">
            <w:r w:rsidRPr="00252361">
              <w:rPr>
                <w:rStyle w:val="Hyperlink"/>
                <w:rFonts w:ascii="Arial" w:hAnsi="Arial" w:cs="Arial"/>
                <w:noProof/>
                <w:color w:val="000000" w:themeColor="text1"/>
              </w:rPr>
              <w:t>Conclusion</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_Toc180429263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8</w:t>
            </w:r>
            <w:r w:rsidRPr="00252361">
              <w:rPr>
                <w:rFonts w:ascii="Arial" w:hAnsi="Arial" w:cs="Arial"/>
                <w:noProof/>
                <w:webHidden/>
              </w:rPr>
              <w:fldChar w:fldCharType="end"/>
            </w:r>
          </w:hyperlink>
        </w:p>
        <w:p w14:paraId="0E8267F9" w14:textId="3E615A40" w:rsidR="00FF5A37" w:rsidRPr="00252361" w:rsidRDefault="00FF5A37" w:rsidP="001E01BE">
          <w:pPr>
            <w:pStyle w:val="TOC1"/>
            <w:tabs>
              <w:tab w:val="right" w:leader="dot" w:pos="9350"/>
            </w:tabs>
            <w:rPr>
              <w:rFonts w:ascii="Arial" w:eastAsiaTheme="minorEastAsia" w:hAnsi="Arial" w:cs="Arial"/>
              <w:noProof/>
              <w:kern w:val="2"/>
              <w:szCs w:val="24"/>
              <w:lang w:val="en-US"/>
              <w14:ligatures w14:val="standardContextual"/>
            </w:rPr>
          </w:pPr>
          <w:hyperlink w:anchor="_Toc180429264" w:history="1">
            <w:r w:rsidRPr="00252361">
              <w:rPr>
                <w:rStyle w:val="Hyperlink"/>
                <w:rFonts w:ascii="Arial" w:hAnsi="Arial" w:cs="Arial"/>
                <w:noProof/>
                <w:color w:val="000000" w:themeColor="text1"/>
              </w:rPr>
              <w:t>Reference</w:t>
            </w:r>
            <w:r w:rsidRPr="00252361">
              <w:rPr>
                <w:rFonts w:ascii="Arial" w:hAnsi="Arial" w:cs="Arial"/>
                <w:noProof/>
                <w:webHidden/>
              </w:rPr>
              <w:tab/>
            </w:r>
            <w:r w:rsidRPr="00252361">
              <w:rPr>
                <w:rFonts w:ascii="Arial" w:hAnsi="Arial" w:cs="Arial"/>
                <w:noProof/>
                <w:webHidden/>
              </w:rPr>
              <w:fldChar w:fldCharType="begin"/>
            </w:r>
            <w:r w:rsidRPr="00252361">
              <w:rPr>
                <w:rFonts w:ascii="Arial" w:hAnsi="Arial" w:cs="Arial"/>
                <w:noProof/>
                <w:webHidden/>
              </w:rPr>
              <w:instrText xml:space="preserve"> PAGEREF _Toc180429264 \h </w:instrText>
            </w:r>
            <w:r w:rsidRPr="00252361">
              <w:rPr>
                <w:rFonts w:ascii="Arial" w:hAnsi="Arial" w:cs="Arial"/>
                <w:noProof/>
                <w:webHidden/>
              </w:rPr>
            </w:r>
            <w:r w:rsidRPr="00252361">
              <w:rPr>
                <w:rFonts w:ascii="Arial" w:hAnsi="Arial" w:cs="Arial"/>
                <w:noProof/>
                <w:webHidden/>
              </w:rPr>
              <w:fldChar w:fldCharType="separate"/>
            </w:r>
            <w:r w:rsidRPr="00252361">
              <w:rPr>
                <w:rFonts w:ascii="Arial" w:hAnsi="Arial" w:cs="Arial"/>
                <w:noProof/>
                <w:webHidden/>
              </w:rPr>
              <w:t>9</w:t>
            </w:r>
            <w:r w:rsidRPr="00252361">
              <w:rPr>
                <w:rFonts w:ascii="Arial" w:hAnsi="Arial" w:cs="Arial"/>
                <w:noProof/>
                <w:webHidden/>
              </w:rPr>
              <w:fldChar w:fldCharType="end"/>
            </w:r>
          </w:hyperlink>
        </w:p>
        <w:p w14:paraId="11FB9FCD" w14:textId="3BDB6B1D" w:rsidR="001834FC" w:rsidRPr="00252361" w:rsidRDefault="001834FC" w:rsidP="001E01BE">
          <w:pPr>
            <w:rPr>
              <w:rFonts w:ascii="Arial" w:hAnsi="Arial" w:cs="Arial"/>
            </w:rPr>
          </w:pPr>
          <w:r w:rsidRPr="00252361">
            <w:rPr>
              <w:rFonts w:ascii="Arial" w:hAnsi="Arial" w:cs="Arial"/>
              <w:b/>
              <w:bCs/>
              <w:noProof/>
            </w:rPr>
            <w:fldChar w:fldCharType="end"/>
          </w:r>
        </w:p>
      </w:sdtContent>
    </w:sdt>
    <w:p w14:paraId="0E64312A" w14:textId="73F329D3" w:rsidR="001834FC" w:rsidRPr="00252361" w:rsidRDefault="001834FC" w:rsidP="001E01BE">
      <w:pPr>
        <w:rPr>
          <w:rFonts w:ascii="Arial" w:hAnsi="Arial" w:cs="Arial"/>
        </w:rPr>
      </w:pPr>
    </w:p>
    <w:p w14:paraId="0BEB37EE" w14:textId="54E16E4C" w:rsidR="001834FC" w:rsidRPr="00252361" w:rsidRDefault="001834FC" w:rsidP="00252361">
      <w:pPr>
        <w:rPr>
          <w:rFonts w:ascii="Arial" w:hAnsi="Arial" w:cs="Arial"/>
        </w:rPr>
        <w:sectPr w:rsidR="001834FC" w:rsidRPr="00252361" w:rsidSect="001834FC">
          <w:footerReference w:type="default" r:id="rId8"/>
          <w:pgSz w:w="12240" w:h="15840"/>
          <w:pgMar w:top="1440" w:right="1440" w:bottom="1440" w:left="1440" w:header="720" w:footer="720" w:gutter="0"/>
          <w:pgNumType w:fmt="lowerRoman"/>
          <w:cols w:space="720"/>
          <w:docGrid w:linePitch="360"/>
        </w:sectPr>
      </w:pPr>
      <w:r w:rsidRPr="00252361">
        <w:rPr>
          <w:rFonts w:ascii="Arial" w:hAnsi="Arial" w:cs="Arial"/>
        </w:rPr>
        <w:br w:type="page"/>
      </w:r>
    </w:p>
    <w:p w14:paraId="194129F4" w14:textId="756AA5DC" w:rsidR="001834FC" w:rsidRPr="00252361" w:rsidRDefault="001834FC" w:rsidP="001E01BE">
      <w:pPr>
        <w:pStyle w:val="Heading1"/>
        <w:rPr>
          <w:rFonts w:ascii="Arial" w:hAnsi="Arial" w:cs="Arial"/>
        </w:rPr>
      </w:pPr>
      <w:bookmarkStart w:id="0" w:name="_Toc180429256"/>
      <w:r w:rsidRPr="00252361">
        <w:rPr>
          <w:rFonts w:ascii="Arial" w:hAnsi="Arial" w:cs="Arial"/>
        </w:rPr>
        <w:lastRenderedPageBreak/>
        <w:t>Introduction</w:t>
      </w:r>
      <w:bookmarkEnd w:id="0"/>
      <w:r w:rsidRPr="00252361">
        <w:rPr>
          <w:rFonts w:ascii="Arial" w:hAnsi="Arial" w:cs="Arial"/>
        </w:rPr>
        <w:t xml:space="preserve"> </w:t>
      </w:r>
    </w:p>
    <w:p w14:paraId="55D43C93" w14:textId="2C05061F" w:rsidR="00466AAA" w:rsidRPr="00252361" w:rsidRDefault="00466AAA" w:rsidP="001E01BE">
      <w:pPr>
        <w:rPr>
          <w:rFonts w:ascii="Arial" w:hAnsi="Arial" w:cs="Arial"/>
        </w:rPr>
      </w:pPr>
      <w:r w:rsidRPr="00252361">
        <w:rPr>
          <w:rFonts w:ascii="Arial" w:hAnsi="Arial" w:cs="Arial"/>
        </w:rPr>
        <w:t>MICE (Meetings, Incentives, Conferences, and Exhibitions) organize various types of events around the year. Among them “</w:t>
      </w:r>
      <w:r w:rsidR="003612EA" w:rsidRPr="00252361">
        <w:rPr>
          <w:rFonts w:ascii="Arial" w:hAnsi="Arial" w:cs="Arial"/>
        </w:rPr>
        <w:t>Christmas market</w:t>
      </w:r>
      <w:r w:rsidRPr="00252361">
        <w:rPr>
          <w:rFonts w:ascii="Arial" w:hAnsi="Arial" w:cs="Arial"/>
        </w:rPr>
        <w:t xml:space="preserve">” is going to be one of the most significant events, as it offers </w:t>
      </w:r>
      <w:r w:rsidR="003612EA" w:rsidRPr="00252361">
        <w:rPr>
          <w:rFonts w:ascii="Arial" w:hAnsi="Arial" w:cs="Arial"/>
        </w:rPr>
        <w:t>a</w:t>
      </w:r>
      <w:r w:rsidRPr="00252361">
        <w:rPr>
          <w:rFonts w:ascii="Arial" w:hAnsi="Arial" w:cs="Arial"/>
        </w:rPr>
        <w:t xml:space="preserve"> fine amalgamation of business opportunities and cultural adventures. </w:t>
      </w:r>
      <w:r w:rsidR="0074393F" w:rsidRPr="00252361">
        <w:rPr>
          <w:rFonts w:ascii="Arial" w:hAnsi="Arial" w:cs="Arial"/>
        </w:rPr>
        <w:t xml:space="preserve">In the business world, MICE events are treated very sophisticatedly because they bear huge amount of importance and can create profit for the party who are hosting the event. Therefore, a wise selection of event, venue, guests, hosts is essential. </w:t>
      </w:r>
      <w:r w:rsidR="000204B8" w:rsidRPr="00252361">
        <w:rPr>
          <w:rFonts w:ascii="Arial" w:hAnsi="Arial" w:cs="Arial"/>
        </w:rPr>
        <w:t xml:space="preserve">While taking the decision of where to organize the event, it is necessary to demonstrate a hefty amount of demographical knowledge. Bradford is a place located in West Yorkshire, England with charming destination, rich industrial history, architectural beauty, and cultural diversity is undoubtedly going to be the best choice for such events. Bradford has got some venues like the </w:t>
      </w:r>
      <w:r w:rsidR="009C676B" w:rsidRPr="00252361">
        <w:rPr>
          <w:rFonts w:ascii="Arial" w:hAnsi="Arial" w:cs="Arial"/>
        </w:rPr>
        <w:t>St. George’s Hall</w:t>
      </w:r>
      <w:r w:rsidR="000204B8" w:rsidRPr="00252361">
        <w:rPr>
          <w:rFonts w:ascii="Arial" w:hAnsi="Arial" w:cs="Arial"/>
        </w:rPr>
        <w:t xml:space="preserve"> accommodating 1500 seats or the Alhambra Theatre with 1400 seats</w:t>
      </w:r>
      <w:r w:rsidR="007523FD">
        <w:rPr>
          <w:rFonts w:ascii="Arial" w:hAnsi="Arial" w:cs="Arial"/>
        </w:rPr>
        <w:t xml:space="preserve">. As well as this, Bradford City Centre is an amazing place to allow people from different parts of Bradford to attend the Christmas markets, as everyone will be welcomed. </w:t>
      </w:r>
      <w:r w:rsidR="0026193D">
        <w:rPr>
          <w:rFonts w:ascii="Arial" w:hAnsi="Arial" w:cs="Arial"/>
        </w:rPr>
        <w:t>It</w:t>
      </w:r>
      <w:r w:rsidR="000204B8" w:rsidRPr="00252361">
        <w:rPr>
          <w:rFonts w:ascii="Arial" w:hAnsi="Arial" w:cs="Arial"/>
        </w:rPr>
        <w:t xml:space="preserve"> can be an ideal place for events like this to occur in a bigger manner</w:t>
      </w:r>
      <w:r w:rsidR="00E65339" w:rsidRPr="00252361">
        <w:rPr>
          <w:rFonts w:ascii="Arial" w:hAnsi="Arial" w:cs="Arial"/>
        </w:rPr>
        <w:t xml:space="preserve"> (Getz and Page, 2016)</w:t>
      </w:r>
      <w:r w:rsidR="000204B8" w:rsidRPr="00252361">
        <w:rPr>
          <w:rFonts w:ascii="Arial" w:hAnsi="Arial" w:cs="Arial"/>
        </w:rPr>
        <w:t>. It is not only about the scenic beauty of this place but also the well-connected transportation</w:t>
      </w:r>
      <w:r w:rsidR="00046909" w:rsidRPr="00252361">
        <w:rPr>
          <w:rFonts w:ascii="Arial" w:hAnsi="Arial" w:cs="Arial"/>
        </w:rPr>
        <w:t xml:space="preserve"> including the airport, inter-city train system</w:t>
      </w:r>
      <w:r w:rsidR="000204B8" w:rsidRPr="00252361">
        <w:rPr>
          <w:rFonts w:ascii="Arial" w:hAnsi="Arial" w:cs="Arial"/>
        </w:rPr>
        <w:t xml:space="preserve"> which makes it easier for the both the local and the international attendees to join and the post-event exploration opportunities that can enhance the team-building experience more adventurously. It is professionally beneficial to the strategic leaders of any business to host such events in Bradford, </w:t>
      </w:r>
      <w:r w:rsidR="009C676B" w:rsidRPr="00252361">
        <w:rPr>
          <w:rFonts w:ascii="Arial" w:hAnsi="Arial" w:cs="Arial"/>
        </w:rPr>
        <w:t>especially</w:t>
      </w:r>
      <w:r w:rsidR="000204B8" w:rsidRPr="00252361">
        <w:rPr>
          <w:rFonts w:ascii="Arial" w:hAnsi="Arial" w:cs="Arial"/>
        </w:rPr>
        <w:t xml:space="preserve"> with the winter</w:t>
      </w:r>
      <w:r w:rsidR="00E65339" w:rsidRPr="00252361">
        <w:rPr>
          <w:rFonts w:ascii="Arial" w:hAnsi="Arial" w:cs="Arial"/>
        </w:rPr>
        <w:t> (</w:t>
      </w:r>
      <w:proofErr w:type="spellStart"/>
      <w:r w:rsidR="00E65339" w:rsidRPr="00252361">
        <w:rPr>
          <w:rFonts w:ascii="Arial" w:hAnsi="Arial" w:cs="Arial"/>
        </w:rPr>
        <w:t>Rheeders</w:t>
      </w:r>
      <w:proofErr w:type="spellEnd"/>
      <w:r w:rsidR="00E65339" w:rsidRPr="00252361">
        <w:rPr>
          <w:rFonts w:ascii="Arial" w:hAnsi="Arial" w:cs="Arial"/>
        </w:rPr>
        <w:t>, 2022)</w:t>
      </w:r>
      <w:r w:rsidR="000204B8" w:rsidRPr="00252361">
        <w:rPr>
          <w:rFonts w:ascii="Arial" w:hAnsi="Arial" w:cs="Arial"/>
        </w:rPr>
        <w:t>. It fosters a unique bond among the regional emerging business hubs, uplifts the local economy and causes diversity, refreshment to event that makes it create a high-profile value in the corporate sector</w:t>
      </w:r>
      <w:r w:rsidR="009F1A0A" w:rsidRPr="00252361">
        <w:rPr>
          <w:rFonts w:ascii="Arial" w:hAnsi="Arial" w:cs="Arial"/>
        </w:rPr>
        <w:t>.</w:t>
      </w:r>
      <w:r w:rsidR="000204B8" w:rsidRPr="00252361">
        <w:rPr>
          <w:rFonts w:ascii="Arial" w:hAnsi="Arial" w:cs="Arial"/>
        </w:rPr>
        <w:t xml:space="preserve"> </w:t>
      </w:r>
    </w:p>
    <w:p w14:paraId="08C13B00" w14:textId="115196B3" w:rsidR="00531171" w:rsidRPr="00252361" w:rsidRDefault="00EC1FA8" w:rsidP="001E01BE">
      <w:pPr>
        <w:pStyle w:val="Heading1"/>
        <w:rPr>
          <w:rFonts w:ascii="Arial" w:hAnsi="Arial" w:cs="Arial"/>
        </w:rPr>
      </w:pPr>
      <w:r w:rsidRPr="00252361">
        <w:rPr>
          <w:rFonts w:ascii="Arial" w:hAnsi="Arial" w:cs="Arial"/>
        </w:rPr>
        <w:br w:type="column"/>
      </w:r>
      <w:bookmarkStart w:id="1" w:name="_Toc180429257"/>
      <w:r w:rsidR="00046909" w:rsidRPr="00252361">
        <w:rPr>
          <w:rFonts w:ascii="Arial" w:hAnsi="Arial" w:cs="Arial"/>
        </w:rPr>
        <w:lastRenderedPageBreak/>
        <w:t>Event Cycle</w:t>
      </w:r>
      <w:bookmarkEnd w:id="1"/>
    </w:p>
    <w:p w14:paraId="68CC0D57" w14:textId="0EE7C4A3" w:rsidR="009C676B" w:rsidRPr="00252361" w:rsidRDefault="009C676B" w:rsidP="001E01BE">
      <w:pPr>
        <w:rPr>
          <w:rFonts w:ascii="Arial" w:hAnsi="Arial" w:cs="Arial"/>
          <w:lang w:val="en-US"/>
        </w:rPr>
      </w:pPr>
      <w:r w:rsidRPr="00252361">
        <w:rPr>
          <w:rFonts w:ascii="Arial" w:hAnsi="Arial" w:cs="Arial"/>
          <w:lang w:val="en-US"/>
        </w:rPr>
        <w:t xml:space="preserve">It is not that easy to host any event without proper knowledge of executing it. An event cycle is one of those important aspect of any meeting. It is </w:t>
      </w:r>
      <w:r w:rsidR="006805A3" w:rsidRPr="00252361">
        <w:rPr>
          <w:rFonts w:ascii="Arial" w:hAnsi="Arial" w:cs="Arial"/>
          <w:lang w:val="en-US"/>
        </w:rPr>
        <w:t>the</w:t>
      </w:r>
      <w:r w:rsidRPr="00252361">
        <w:rPr>
          <w:rFonts w:ascii="Arial" w:hAnsi="Arial" w:cs="Arial"/>
          <w:lang w:val="en-US"/>
        </w:rPr>
        <w:t xml:space="preserve"> sequence of phases that an event is implemented through, generally it consists of phases like the planning, execution, and evaluation stages. It initiates with the conceptual and planning phase, where the goals, objectives, and logistics of the event are identified and defined precisely. After that comes the strategic and promotion phase, which involves drawing the outlines and taking effective strategies, attracting attendees and communicating the event among its targeted market. </w:t>
      </w:r>
      <w:r w:rsidR="00701807" w:rsidRPr="00252361">
        <w:rPr>
          <w:rFonts w:ascii="Arial" w:hAnsi="Arial" w:cs="Arial"/>
          <w:lang w:val="en-US"/>
        </w:rPr>
        <w:t xml:space="preserve">And then comes </w:t>
      </w:r>
      <w:r w:rsidRPr="00252361">
        <w:rPr>
          <w:rFonts w:ascii="Arial" w:hAnsi="Arial" w:cs="Arial"/>
          <w:lang w:val="en-US"/>
        </w:rPr>
        <w:t>the implementation phase</w:t>
      </w:r>
      <w:r w:rsidR="00E65339" w:rsidRPr="00252361">
        <w:rPr>
          <w:rFonts w:ascii="Arial" w:hAnsi="Arial" w:cs="Arial"/>
          <w:lang w:val="en-US"/>
        </w:rPr>
        <w:t xml:space="preserve"> </w:t>
      </w:r>
      <w:r w:rsidR="00E65339" w:rsidRPr="00252361">
        <w:rPr>
          <w:rFonts w:ascii="Arial" w:hAnsi="Arial" w:cs="Arial"/>
        </w:rPr>
        <w:t>(Muresan, 2020).</w:t>
      </w:r>
      <w:r w:rsidR="00701807" w:rsidRPr="00252361">
        <w:rPr>
          <w:rFonts w:ascii="Arial" w:hAnsi="Arial" w:cs="Arial"/>
          <w:lang w:val="en-US"/>
        </w:rPr>
        <w:t xml:space="preserve"> In this step, it is to decide where </w:t>
      </w:r>
      <w:r w:rsidRPr="00252361">
        <w:rPr>
          <w:rFonts w:ascii="Arial" w:hAnsi="Arial" w:cs="Arial"/>
          <w:lang w:val="en-US"/>
        </w:rPr>
        <w:t xml:space="preserve">the event takes place, requiring </w:t>
      </w:r>
      <w:r w:rsidR="00701807" w:rsidRPr="00252361">
        <w:rPr>
          <w:rFonts w:ascii="Arial" w:hAnsi="Arial" w:cs="Arial"/>
          <w:lang w:val="en-US"/>
        </w:rPr>
        <w:t>combination</w:t>
      </w:r>
      <w:r w:rsidRPr="00252361">
        <w:rPr>
          <w:rFonts w:ascii="Arial" w:hAnsi="Arial" w:cs="Arial"/>
          <w:lang w:val="en-US"/>
        </w:rPr>
        <w:t xml:space="preserve"> and management of various </w:t>
      </w:r>
      <w:r w:rsidR="00701807" w:rsidRPr="00252361">
        <w:rPr>
          <w:rFonts w:ascii="Arial" w:hAnsi="Arial" w:cs="Arial"/>
          <w:lang w:val="en-US"/>
        </w:rPr>
        <w:t>factors</w:t>
      </w:r>
      <w:r w:rsidRPr="00252361">
        <w:rPr>
          <w:rFonts w:ascii="Arial" w:hAnsi="Arial" w:cs="Arial"/>
          <w:lang w:val="en-US"/>
        </w:rPr>
        <w:t xml:space="preserve"> such as venue, staffing, and audience engagement. Finally</w:t>
      </w:r>
      <w:r w:rsidR="00701807" w:rsidRPr="00252361">
        <w:rPr>
          <w:rFonts w:ascii="Arial" w:hAnsi="Arial" w:cs="Arial"/>
          <w:lang w:val="en-US"/>
        </w:rPr>
        <w:t xml:space="preserve"> comes</w:t>
      </w:r>
      <w:r w:rsidRPr="00252361">
        <w:rPr>
          <w:rFonts w:ascii="Arial" w:hAnsi="Arial" w:cs="Arial"/>
          <w:lang w:val="en-US"/>
        </w:rPr>
        <w:t xml:space="preserve"> the evaluation and feedback phase </w:t>
      </w:r>
      <w:r w:rsidR="00701807" w:rsidRPr="00252361">
        <w:rPr>
          <w:rFonts w:ascii="Arial" w:hAnsi="Arial" w:cs="Arial"/>
          <w:lang w:val="en-US"/>
        </w:rPr>
        <w:t>that examines</w:t>
      </w:r>
      <w:r w:rsidRPr="00252361">
        <w:rPr>
          <w:rFonts w:ascii="Arial" w:hAnsi="Arial" w:cs="Arial"/>
          <w:lang w:val="en-US"/>
        </w:rPr>
        <w:t xml:space="preserve"> the success, gathering insights and data</w:t>
      </w:r>
      <w:r w:rsidR="00B06332" w:rsidRPr="00252361">
        <w:rPr>
          <w:rFonts w:ascii="Arial" w:hAnsi="Arial" w:cs="Arial"/>
          <w:lang w:val="en-US"/>
        </w:rPr>
        <w:t xml:space="preserve"> of the event</w:t>
      </w:r>
      <w:r w:rsidRPr="00252361">
        <w:rPr>
          <w:rFonts w:ascii="Arial" w:hAnsi="Arial" w:cs="Arial"/>
          <w:lang w:val="en-US"/>
        </w:rPr>
        <w:t xml:space="preserve"> to improve future </w:t>
      </w:r>
      <w:r w:rsidR="00B06332" w:rsidRPr="00252361">
        <w:rPr>
          <w:rFonts w:ascii="Arial" w:hAnsi="Arial" w:cs="Arial"/>
          <w:lang w:val="en-US"/>
        </w:rPr>
        <w:t>upcoming</w:t>
      </w:r>
      <w:r w:rsidRPr="00252361">
        <w:rPr>
          <w:rFonts w:ascii="Arial" w:hAnsi="Arial" w:cs="Arial"/>
          <w:lang w:val="en-US"/>
        </w:rPr>
        <w:t xml:space="preserve">. </w:t>
      </w:r>
      <w:r w:rsidR="00B06332" w:rsidRPr="00252361">
        <w:rPr>
          <w:rFonts w:ascii="Arial" w:hAnsi="Arial" w:cs="Arial"/>
          <w:lang w:val="en-US"/>
        </w:rPr>
        <w:t xml:space="preserve">It </w:t>
      </w:r>
      <w:r w:rsidRPr="00252361">
        <w:rPr>
          <w:rFonts w:ascii="Arial" w:hAnsi="Arial" w:cs="Arial"/>
          <w:lang w:val="en-US"/>
        </w:rPr>
        <w:t>is crucial for structured event management</w:t>
      </w:r>
      <w:r w:rsidR="00B06332" w:rsidRPr="00252361">
        <w:rPr>
          <w:rFonts w:ascii="Arial" w:hAnsi="Arial" w:cs="Arial"/>
          <w:lang w:val="en-US"/>
        </w:rPr>
        <w:t xml:space="preserve"> to make sure that </w:t>
      </w:r>
      <w:r w:rsidRPr="00252361">
        <w:rPr>
          <w:rFonts w:ascii="Arial" w:hAnsi="Arial" w:cs="Arial"/>
          <w:lang w:val="en-US"/>
        </w:rPr>
        <w:t xml:space="preserve">each stage </w:t>
      </w:r>
      <w:r w:rsidR="00B06332" w:rsidRPr="00252361">
        <w:rPr>
          <w:rFonts w:ascii="Arial" w:hAnsi="Arial" w:cs="Arial"/>
          <w:lang w:val="en-US"/>
        </w:rPr>
        <w:t xml:space="preserve">of the cycle is </w:t>
      </w:r>
      <w:r w:rsidRPr="00252361">
        <w:rPr>
          <w:rFonts w:ascii="Arial" w:hAnsi="Arial" w:cs="Arial"/>
          <w:lang w:val="en-US"/>
        </w:rPr>
        <w:t>systematically</w:t>
      </w:r>
      <w:r w:rsidR="00B06332" w:rsidRPr="00252361">
        <w:rPr>
          <w:rFonts w:ascii="Arial" w:hAnsi="Arial" w:cs="Arial"/>
          <w:lang w:val="en-US"/>
        </w:rPr>
        <w:t xml:space="preserve"> being implemented</w:t>
      </w:r>
      <w:r w:rsidRPr="00252361">
        <w:rPr>
          <w:rFonts w:ascii="Arial" w:hAnsi="Arial" w:cs="Arial"/>
          <w:lang w:val="en-US"/>
        </w:rPr>
        <w:t xml:space="preserve"> to meet the event's </w:t>
      </w:r>
      <w:r w:rsidR="00B06332" w:rsidRPr="00252361">
        <w:rPr>
          <w:rFonts w:ascii="Arial" w:hAnsi="Arial" w:cs="Arial"/>
          <w:lang w:val="en-US"/>
        </w:rPr>
        <w:t>goal</w:t>
      </w:r>
      <w:r w:rsidRPr="00252361">
        <w:rPr>
          <w:rFonts w:ascii="Arial" w:hAnsi="Arial" w:cs="Arial"/>
          <w:lang w:val="en-US"/>
        </w:rPr>
        <w:t xml:space="preserve"> and </w:t>
      </w:r>
      <w:r w:rsidR="00B06332" w:rsidRPr="00252361">
        <w:rPr>
          <w:rFonts w:ascii="Arial" w:hAnsi="Arial" w:cs="Arial"/>
          <w:lang w:val="en-US"/>
        </w:rPr>
        <w:t>rich</w:t>
      </w:r>
      <w:r w:rsidRPr="00252361">
        <w:rPr>
          <w:rFonts w:ascii="Arial" w:hAnsi="Arial" w:cs="Arial"/>
          <w:lang w:val="en-US"/>
        </w:rPr>
        <w:t xml:space="preserve"> attendee</w:t>
      </w:r>
      <w:r w:rsidR="00B06332" w:rsidRPr="00252361">
        <w:rPr>
          <w:rFonts w:ascii="Arial" w:hAnsi="Arial" w:cs="Arial"/>
          <w:lang w:val="en-US"/>
        </w:rPr>
        <w:t>’s</w:t>
      </w:r>
      <w:r w:rsidRPr="00252361">
        <w:rPr>
          <w:rFonts w:ascii="Arial" w:hAnsi="Arial" w:cs="Arial"/>
          <w:lang w:val="en-US"/>
        </w:rPr>
        <w:t xml:space="preserve"> experience.</w:t>
      </w:r>
    </w:p>
    <w:p w14:paraId="7728A67B" w14:textId="77BD0EAC" w:rsidR="009C676B" w:rsidRPr="00252361" w:rsidRDefault="00B06332" w:rsidP="001E01BE">
      <w:pPr>
        <w:rPr>
          <w:rFonts w:ascii="Arial" w:hAnsi="Arial" w:cs="Arial"/>
          <w:lang w:val="en-US"/>
        </w:rPr>
      </w:pPr>
      <w:r w:rsidRPr="00252361">
        <w:rPr>
          <w:rFonts w:ascii="Arial" w:hAnsi="Arial" w:cs="Arial"/>
          <w:lang w:val="en-US"/>
        </w:rPr>
        <w:t xml:space="preserve">Now, to apply this event cycle concept </w:t>
      </w:r>
      <w:r w:rsidR="009C676B" w:rsidRPr="00252361">
        <w:rPr>
          <w:rFonts w:ascii="Arial" w:hAnsi="Arial" w:cs="Arial"/>
          <w:lang w:val="en-US"/>
        </w:rPr>
        <w:t>to "</w:t>
      </w:r>
      <w:r w:rsidR="003612EA" w:rsidRPr="00252361">
        <w:rPr>
          <w:rFonts w:ascii="Arial" w:hAnsi="Arial" w:cs="Arial"/>
          <w:lang w:val="en-US"/>
        </w:rPr>
        <w:t>Christmas market</w:t>
      </w:r>
      <w:r w:rsidRPr="00252361">
        <w:rPr>
          <w:rFonts w:ascii="Arial" w:hAnsi="Arial" w:cs="Arial"/>
          <w:lang w:val="en-US"/>
        </w:rPr>
        <w:t xml:space="preserve">” which is </w:t>
      </w:r>
      <w:r w:rsidR="009C676B" w:rsidRPr="00252361">
        <w:rPr>
          <w:rFonts w:ascii="Arial" w:hAnsi="Arial" w:cs="Arial"/>
          <w:lang w:val="en-US"/>
        </w:rPr>
        <w:t>a recurring seasonal event celebrating the winter season</w:t>
      </w:r>
      <w:r w:rsidRPr="00252361">
        <w:rPr>
          <w:rFonts w:ascii="Arial" w:hAnsi="Arial" w:cs="Arial"/>
          <w:lang w:val="en-US"/>
        </w:rPr>
        <w:t xml:space="preserve"> in an official manner</w:t>
      </w:r>
      <w:r w:rsidR="009C676B" w:rsidRPr="00252361">
        <w:rPr>
          <w:rFonts w:ascii="Arial" w:hAnsi="Arial" w:cs="Arial"/>
          <w:lang w:val="en-US"/>
        </w:rPr>
        <w:t xml:space="preserve">, </w:t>
      </w:r>
      <w:r w:rsidRPr="00252361">
        <w:rPr>
          <w:rFonts w:ascii="Arial" w:hAnsi="Arial" w:cs="Arial"/>
          <w:lang w:val="en-US"/>
        </w:rPr>
        <w:t>should be done in</w:t>
      </w:r>
      <w:r w:rsidR="009C676B" w:rsidRPr="00252361">
        <w:rPr>
          <w:rFonts w:ascii="Arial" w:hAnsi="Arial" w:cs="Arial"/>
          <w:lang w:val="en-US"/>
        </w:rPr>
        <w:t xml:space="preserve"> a structured </w:t>
      </w:r>
      <w:r w:rsidRPr="00252361">
        <w:rPr>
          <w:rFonts w:ascii="Arial" w:hAnsi="Arial" w:cs="Arial"/>
          <w:lang w:val="en-US"/>
        </w:rPr>
        <w:t>manner</w:t>
      </w:r>
      <w:r w:rsidR="009C676B" w:rsidRPr="00252361">
        <w:rPr>
          <w:rFonts w:ascii="Arial" w:hAnsi="Arial" w:cs="Arial"/>
          <w:lang w:val="en-US"/>
        </w:rPr>
        <w:t xml:space="preserve"> to its organization and management. In the planning phase</w:t>
      </w:r>
      <w:r w:rsidRPr="00252361">
        <w:rPr>
          <w:rFonts w:ascii="Arial" w:hAnsi="Arial" w:cs="Arial"/>
          <w:lang w:val="en-US"/>
        </w:rPr>
        <w:t xml:space="preserve"> of this event</w:t>
      </w:r>
      <w:r w:rsidR="009C676B" w:rsidRPr="00252361">
        <w:rPr>
          <w:rFonts w:ascii="Arial" w:hAnsi="Arial" w:cs="Arial"/>
          <w:lang w:val="en-US"/>
        </w:rPr>
        <w:t xml:space="preserve">, organizers decide on the event's </w:t>
      </w:r>
      <w:r w:rsidRPr="00252361">
        <w:rPr>
          <w:rFonts w:ascii="Arial" w:hAnsi="Arial" w:cs="Arial"/>
          <w:lang w:val="en-US"/>
        </w:rPr>
        <w:t>timing</w:t>
      </w:r>
      <w:r w:rsidR="009C676B" w:rsidRPr="00252361">
        <w:rPr>
          <w:rFonts w:ascii="Arial" w:hAnsi="Arial" w:cs="Arial"/>
          <w:lang w:val="en-US"/>
        </w:rPr>
        <w:t xml:space="preserve">, </w:t>
      </w:r>
      <w:r w:rsidRPr="00252361">
        <w:rPr>
          <w:rFonts w:ascii="Arial" w:hAnsi="Arial" w:cs="Arial"/>
          <w:lang w:val="en-US"/>
        </w:rPr>
        <w:t>venue</w:t>
      </w:r>
      <w:r w:rsidR="009C676B" w:rsidRPr="00252361">
        <w:rPr>
          <w:rFonts w:ascii="Arial" w:hAnsi="Arial" w:cs="Arial"/>
          <w:lang w:val="en-US"/>
        </w:rPr>
        <w:t xml:space="preserve">, and </w:t>
      </w:r>
      <w:r w:rsidRPr="00252361">
        <w:rPr>
          <w:rFonts w:ascii="Arial" w:hAnsi="Arial" w:cs="Arial"/>
          <w:lang w:val="en-US"/>
        </w:rPr>
        <w:t>main activities. It should</w:t>
      </w:r>
      <w:r w:rsidR="009C676B" w:rsidRPr="00252361">
        <w:rPr>
          <w:rFonts w:ascii="Arial" w:hAnsi="Arial" w:cs="Arial"/>
          <w:lang w:val="en-US"/>
        </w:rPr>
        <w:t xml:space="preserve"> </w:t>
      </w:r>
      <w:r w:rsidRPr="00252361">
        <w:rPr>
          <w:rFonts w:ascii="Arial" w:hAnsi="Arial" w:cs="Arial"/>
          <w:lang w:val="en-US"/>
        </w:rPr>
        <w:t>incorporate programs such</w:t>
      </w:r>
      <w:r w:rsidR="009C676B" w:rsidRPr="00252361">
        <w:rPr>
          <w:rFonts w:ascii="Arial" w:hAnsi="Arial" w:cs="Arial"/>
          <w:lang w:val="en-US"/>
        </w:rPr>
        <w:t xml:space="preserve"> as </w:t>
      </w:r>
      <w:r w:rsidR="000206CE">
        <w:rPr>
          <w:rFonts w:ascii="Arial" w:hAnsi="Arial" w:cs="Arial"/>
          <w:lang w:val="en-US"/>
        </w:rPr>
        <w:t xml:space="preserve">Christmas </w:t>
      </w:r>
      <w:r w:rsidR="009C676B" w:rsidRPr="00252361">
        <w:rPr>
          <w:rFonts w:ascii="Arial" w:hAnsi="Arial" w:cs="Arial"/>
          <w:lang w:val="en-US"/>
        </w:rPr>
        <w:t>markets,</w:t>
      </w:r>
      <w:r w:rsidR="000206CE">
        <w:rPr>
          <w:rFonts w:ascii="Arial" w:hAnsi="Arial" w:cs="Arial"/>
          <w:lang w:val="en-US"/>
        </w:rPr>
        <w:t xml:space="preserve"> water fountain,</w:t>
      </w:r>
      <w:r w:rsidR="009C676B" w:rsidRPr="00252361">
        <w:rPr>
          <w:rFonts w:ascii="Arial" w:hAnsi="Arial" w:cs="Arial"/>
          <w:lang w:val="en-US"/>
        </w:rPr>
        <w:t xml:space="preserve">  light displays, and live </w:t>
      </w:r>
      <w:r w:rsidRPr="00252361">
        <w:rPr>
          <w:rFonts w:ascii="Arial" w:hAnsi="Arial" w:cs="Arial"/>
          <w:lang w:val="en-US"/>
        </w:rPr>
        <w:t>shows</w:t>
      </w:r>
      <w:r w:rsidR="009C676B" w:rsidRPr="00252361">
        <w:rPr>
          <w:rFonts w:ascii="Arial" w:hAnsi="Arial" w:cs="Arial"/>
          <w:lang w:val="en-US"/>
        </w:rPr>
        <w:t xml:space="preserve">. Logistics </w:t>
      </w:r>
      <w:r w:rsidRPr="00252361">
        <w:rPr>
          <w:rFonts w:ascii="Arial" w:hAnsi="Arial" w:cs="Arial"/>
          <w:lang w:val="en-US"/>
        </w:rPr>
        <w:t>that includes</w:t>
      </w:r>
      <w:r w:rsidR="009C676B" w:rsidRPr="00252361">
        <w:rPr>
          <w:rFonts w:ascii="Arial" w:hAnsi="Arial" w:cs="Arial"/>
          <w:lang w:val="en-US"/>
        </w:rPr>
        <w:t xml:space="preserve"> venue selection, permissions from local authorities,</w:t>
      </w:r>
      <w:r w:rsidRPr="00252361">
        <w:rPr>
          <w:rFonts w:ascii="Arial" w:hAnsi="Arial" w:cs="Arial"/>
          <w:lang w:val="en-US"/>
        </w:rPr>
        <w:t xml:space="preserve"> safety and security,</w:t>
      </w:r>
      <w:r w:rsidR="009C676B" w:rsidRPr="00252361">
        <w:rPr>
          <w:rFonts w:ascii="Arial" w:hAnsi="Arial" w:cs="Arial"/>
          <w:lang w:val="en-US"/>
        </w:rPr>
        <w:t xml:space="preserve"> and resource allocation such as setting up temporary structures or ensuring accessibility are </w:t>
      </w:r>
      <w:r w:rsidRPr="00252361">
        <w:rPr>
          <w:rFonts w:ascii="Arial" w:hAnsi="Arial" w:cs="Arial"/>
          <w:lang w:val="en-US"/>
        </w:rPr>
        <w:t>crucial to handle</w:t>
      </w:r>
      <w:r w:rsidR="00E65339" w:rsidRPr="00252361">
        <w:rPr>
          <w:rFonts w:ascii="Arial" w:hAnsi="Arial" w:cs="Arial"/>
          <w:lang w:val="en-US"/>
        </w:rPr>
        <w:t xml:space="preserve"> </w:t>
      </w:r>
      <w:r w:rsidR="00E65339" w:rsidRPr="00252361">
        <w:rPr>
          <w:rFonts w:ascii="Arial" w:hAnsi="Arial" w:cs="Arial"/>
        </w:rPr>
        <w:t xml:space="preserve">(Chun, </w:t>
      </w:r>
      <w:proofErr w:type="spellStart"/>
      <w:r w:rsidR="00E65339" w:rsidRPr="00252361">
        <w:rPr>
          <w:rFonts w:ascii="Arial" w:hAnsi="Arial" w:cs="Arial"/>
        </w:rPr>
        <w:t>Keeyeon</w:t>
      </w:r>
      <w:proofErr w:type="spellEnd"/>
      <w:r w:rsidR="00E65339" w:rsidRPr="00252361">
        <w:rPr>
          <w:rFonts w:ascii="Arial" w:hAnsi="Arial" w:cs="Arial"/>
        </w:rPr>
        <w:t xml:space="preserve"> Ki-</w:t>
      </w:r>
      <w:proofErr w:type="spellStart"/>
      <w:r w:rsidR="00E65339" w:rsidRPr="00252361">
        <w:rPr>
          <w:rFonts w:ascii="Arial" w:hAnsi="Arial" w:cs="Arial"/>
        </w:rPr>
        <w:t>cheon</w:t>
      </w:r>
      <w:proofErr w:type="spellEnd"/>
      <w:r w:rsidR="00E65339" w:rsidRPr="00252361">
        <w:rPr>
          <w:rFonts w:ascii="Arial" w:hAnsi="Arial" w:cs="Arial"/>
        </w:rPr>
        <w:t xml:space="preserve"> Park and Kim, 2024)</w:t>
      </w:r>
      <w:r w:rsidR="009C676B" w:rsidRPr="00252361">
        <w:rPr>
          <w:rFonts w:ascii="Arial" w:hAnsi="Arial" w:cs="Arial"/>
          <w:lang w:val="en-US"/>
        </w:rPr>
        <w:t xml:space="preserve">. The </w:t>
      </w:r>
      <w:r w:rsidR="00C92845" w:rsidRPr="00252361">
        <w:rPr>
          <w:rFonts w:ascii="Arial" w:hAnsi="Arial" w:cs="Arial"/>
          <w:lang w:val="en-US"/>
        </w:rPr>
        <w:t>marketing</w:t>
      </w:r>
      <w:r w:rsidR="009C676B" w:rsidRPr="00252361">
        <w:rPr>
          <w:rFonts w:ascii="Arial" w:hAnsi="Arial" w:cs="Arial"/>
          <w:lang w:val="en-US"/>
        </w:rPr>
        <w:t xml:space="preserve"> phase</w:t>
      </w:r>
      <w:r w:rsidR="00C92845" w:rsidRPr="00252361">
        <w:rPr>
          <w:rFonts w:ascii="Arial" w:hAnsi="Arial" w:cs="Arial"/>
          <w:lang w:val="en-US"/>
        </w:rPr>
        <w:t xml:space="preserve"> gives heavy importance</w:t>
      </w:r>
      <w:r w:rsidR="009C676B" w:rsidRPr="00252361">
        <w:rPr>
          <w:rFonts w:ascii="Arial" w:hAnsi="Arial" w:cs="Arial"/>
          <w:lang w:val="en-US"/>
        </w:rPr>
        <w:t xml:space="preserve"> on </w:t>
      </w:r>
      <w:r w:rsidR="00C92845" w:rsidRPr="00252361">
        <w:rPr>
          <w:rFonts w:ascii="Arial" w:hAnsi="Arial" w:cs="Arial"/>
          <w:lang w:val="en-US"/>
        </w:rPr>
        <w:t>navigating</w:t>
      </w:r>
      <w:r w:rsidR="009C676B" w:rsidRPr="00252361">
        <w:rPr>
          <w:rFonts w:ascii="Arial" w:hAnsi="Arial" w:cs="Arial"/>
          <w:lang w:val="en-US"/>
        </w:rPr>
        <w:t xml:space="preserve"> through social media, local news,</w:t>
      </w:r>
      <w:r w:rsidR="00C92845" w:rsidRPr="00252361">
        <w:rPr>
          <w:rFonts w:ascii="Arial" w:hAnsi="Arial" w:cs="Arial"/>
          <w:lang w:val="en-US"/>
        </w:rPr>
        <w:t xml:space="preserve"> posters,</w:t>
      </w:r>
      <w:r w:rsidR="009C676B" w:rsidRPr="00252361">
        <w:rPr>
          <w:rFonts w:ascii="Arial" w:hAnsi="Arial" w:cs="Arial"/>
          <w:lang w:val="en-US"/>
        </w:rPr>
        <w:t xml:space="preserve"> and community bulletins to reach both </w:t>
      </w:r>
      <w:r w:rsidR="00C92845" w:rsidRPr="00252361">
        <w:rPr>
          <w:rFonts w:ascii="Arial" w:hAnsi="Arial" w:cs="Arial"/>
          <w:lang w:val="en-US"/>
        </w:rPr>
        <w:t>locals</w:t>
      </w:r>
      <w:r w:rsidR="009C676B" w:rsidRPr="00252361">
        <w:rPr>
          <w:rFonts w:ascii="Arial" w:hAnsi="Arial" w:cs="Arial"/>
          <w:lang w:val="en-US"/>
        </w:rPr>
        <w:t xml:space="preserve"> and visitors</w:t>
      </w:r>
      <w:r w:rsidR="00C92845" w:rsidRPr="00252361">
        <w:rPr>
          <w:rFonts w:ascii="Arial" w:hAnsi="Arial" w:cs="Arial"/>
          <w:lang w:val="en-US"/>
        </w:rPr>
        <w:t xml:space="preserve">. It emphasizes </w:t>
      </w:r>
      <w:r w:rsidR="009C676B" w:rsidRPr="00252361">
        <w:rPr>
          <w:rFonts w:ascii="Arial" w:hAnsi="Arial" w:cs="Arial"/>
          <w:lang w:val="en-US"/>
        </w:rPr>
        <w:t xml:space="preserve">unique attractions </w:t>
      </w:r>
      <w:r w:rsidR="00C92845" w:rsidRPr="00252361">
        <w:rPr>
          <w:rFonts w:ascii="Arial" w:hAnsi="Arial" w:cs="Arial"/>
          <w:lang w:val="en-US"/>
        </w:rPr>
        <w:t xml:space="preserve">points </w:t>
      </w:r>
      <w:r w:rsidR="009C676B" w:rsidRPr="00252361">
        <w:rPr>
          <w:rFonts w:ascii="Arial" w:hAnsi="Arial" w:cs="Arial"/>
          <w:lang w:val="en-US"/>
        </w:rPr>
        <w:t xml:space="preserve">and activities to </w:t>
      </w:r>
      <w:r w:rsidR="00C92845" w:rsidRPr="00252361">
        <w:rPr>
          <w:rFonts w:ascii="Arial" w:hAnsi="Arial" w:cs="Arial"/>
          <w:lang w:val="en-US"/>
        </w:rPr>
        <w:t>foster</w:t>
      </w:r>
      <w:r w:rsidR="009C676B" w:rsidRPr="00252361">
        <w:rPr>
          <w:rFonts w:ascii="Arial" w:hAnsi="Arial" w:cs="Arial"/>
          <w:lang w:val="en-US"/>
        </w:rPr>
        <w:t xml:space="preserve"> excitement. </w:t>
      </w:r>
      <w:r w:rsidR="00C92845" w:rsidRPr="00252361">
        <w:rPr>
          <w:rFonts w:ascii="Arial" w:hAnsi="Arial" w:cs="Arial"/>
          <w:lang w:val="en-US"/>
        </w:rPr>
        <w:t>In the</w:t>
      </w:r>
      <w:r w:rsidR="009C676B" w:rsidRPr="00252361">
        <w:rPr>
          <w:rFonts w:ascii="Arial" w:hAnsi="Arial" w:cs="Arial"/>
          <w:lang w:val="en-US"/>
        </w:rPr>
        <w:t xml:space="preserve"> implementation phase </w:t>
      </w:r>
      <w:r w:rsidR="00C92845" w:rsidRPr="00252361">
        <w:rPr>
          <w:rFonts w:ascii="Arial" w:hAnsi="Arial" w:cs="Arial"/>
          <w:lang w:val="en-US"/>
        </w:rPr>
        <w:t>there is</w:t>
      </w:r>
      <w:r w:rsidR="009C676B" w:rsidRPr="00252361">
        <w:rPr>
          <w:rFonts w:ascii="Arial" w:hAnsi="Arial" w:cs="Arial"/>
          <w:lang w:val="en-US"/>
        </w:rPr>
        <w:t xml:space="preserve"> the event unfolding, requiring </w:t>
      </w:r>
      <w:r w:rsidR="00C92845" w:rsidRPr="00252361">
        <w:rPr>
          <w:rFonts w:ascii="Arial" w:hAnsi="Arial" w:cs="Arial"/>
          <w:lang w:val="en-US"/>
        </w:rPr>
        <w:t>physical</w:t>
      </w:r>
      <w:r w:rsidR="009C676B" w:rsidRPr="00252361">
        <w:rPr>
          <w:rFonts w:ascii="Arial" w:hAnsi="Arial" w:cs="Arial"/>
          <w:lang w:val="en-US"/>
        </w:rPr>
        <w:t xml:space="preserve"> coordination of vendors, performers, security, and crowd management to ensure safety and smooth </w:t>
      </w:r>
      <w:r w:rsidR="00C92845" w:rsidRPr="00252361">
        <w:rPr>
          <w:rFonts w:ascii="Arial" w:hAnsi="Arial" w:cs="Arial"/>
          <w:lang w:val="en-US"/>
        </w:rPr>
        <w:t>going of the event</w:t>
      </w:r>
      <w:r w:rsidR="009C676B" w:rsidRPr="00252361">
        <w:rPr>
          <w:rFonts w:ascii="Arial" w:hAnsi="Arial" w:cs="Arial"/>
          <w:lang w:val="en-US"/>
        </w:rPr>
        <w:t xml:space="preserve">, considering winter weather conditions </w:t>
      </w:r>
      <w:r w:rsidR="00C92845" w:rsidRPr="00252361">
        <w:rPr>
          <w:rFonts w:ascii="Arial" w:hAnsi="Arial" w:cs="Arial"/>
          <w:lang w:val="en-US"/>
        </w:rPr>
        <w:t>it is necessary to have</w:t>
      </w:r>
      <w:r w:rsidR="009C676B" w:rsidRPr="00252361">
        <w:rPr>
          <w:rFonts w:ascii="Arial" w:hAnsi="Arial" w:cs="Arial"/>
          <w:lang w:val="en-US"/>
        </w:rPr>
        <w:t xml:space="preserve"> contingency planning</w:t>
      </w:r>
      <w:r w:rsidR="00C92845" w:rsidRPr="00252361">
        <w:rPr>
          <w:rFonts w:ascii="Arial" w:hAnsi="Arial" w:cs="Arial"/>
          <w:lang w:val="en-US"/>
        </w:rPr>
        <w:t xml:space="preserve"> of any shortcomings.</w:t>
      </w:r>
    </w:p>
    <w:p w14:paraId="1273732B" w14:textId="77777777" w:rsidR="00C92845" w:rsidRPr="00252361" w:rsidRDefault="00C92845" w:rsidP="001E01BE">
      <w:pPr>
        <w:rPr>
          <w:rFonts w:ascii="Arial" w:hAnsi="Arial" w:cs="Arial"/>
          <w:lang w:val="en-US"/>
        </w:rPr>
      </w:pPr>
    </w:p>
    <w:p w14:paraId="4D90D272" w14:textId="77777777" w:rsidR="00C92845" w:rsidRPr="00252361" w:rsidRDefault="00C92845" w:rsidP="001E01BE">
      <w:pPr>
        <w:rPr>
          <w:rFonts w:ascii="Arial" w:hAnsi="Arial" w:cs="Arial"/>
          <w:lang w:val="en-US"/>
        </w:rPr>
      </w:pPr>
    </w:p>
    <w:p w14:paraId="649156E8" w14:textId="5DE74120" w:rsidR="00C92845" w:rsidRPr="00252361" w:rsidRDefault="00C92845" w:rsidP="001E01BE">
      <w:pPr>
        <w:pStyle w:val="Heading1"/>
        <w:rPr>
          <w:rFonts w:ascii="Arial" w:hAnsi="Arial" w:cs="Arial"/>
          <w:lang w:val="en-US"/>
        </w:rPr>
      </w:pPr>
      <w:bookmarkStart w:id="2" w:name="_Toc180429258"/>
      <w:r w:rsidRPr="00252361">
        <w:rPr>
          <w:rFonts w:ascii="Arial" w:hAnsi="Arial" w:cs="Arial"/>
          <w:lang w:val="en-US"/>
        </w:rPr>
        <w:t>The experiences of guests in “</w:t>
      </w:r>
      <w:r w:rsidR="003612EA" w:rsidRPr="00252361">
        <w:rPr>
          <w:rFonts w:ascii="Arial" w:hAnsi="Arial" w:cs="Arial"/>
          <w:lang w:val="en-US"/>
        </w:rPr>
        <w:t>Christmas market</w:t>
      </w:r>
      <w:r w:rsidRPr="00252361">
        <w:rPr>
          <w:rFonts w:ascii="Arial" w:hAnsi="Arial" w:cs="Arial"/>
          <w:lang w:val="en-US"/>
        </w:rPr>
        <w:t>”</w:t>
      </w:r>
      <w:r w:rsidR="009F1A0A" w:rsidRPr="00252361">
        <w:rPr>
          <w:rFonts w:ascii="Arial" w:hAnsi="Arial" w:cs="Arial"/>
          <w:lang w:val="en-US"/>
        </w:rPr>
        <w:t xml:space="preserve"> and costings</w:t>
      </w:r>
      <w:bookmarkEnd w:id="2"/>
    </w:p>
    <w:p w14:paraId="22B63858" w14:textId="4EC06C0B" w:rsidR="00BB4BCF" w:rsidRPr="00252361" w:rsidRDefault="00BB4BCF" w:rsidP="001E01BE">
      <w:pPr>
        <w:rPr>
          <w:rFonts w:ascii="Arial" w:hAnsi="Arial" w:cs="Arial"/>
          <w:lang w:val="en-US"/>
        </w:rPr>
      </w:pPr>
      <w:r w:rsidRPr="00252361">
        <w:rPr>
          <w:rFonts w:ascii="Arial" w:hAnsi="Arial" w:cs="Arial"/>
          <w:lang w:val="en-US"/>
        </w:rPr>
        <w:t xml:space="preserve">To talk about the experiences that the delegate of this meeting would have comes hand in hand with the fact that this event specifically celebrates the rich adventure of winter that takes place in Bradford. </w:t>
      </w:r>
      <w:r w:rsidR="00C92845" w:rsidRPr="00252361">
        <w:rPr>
          <w:rFonts w:ascii="Arial" w:hAnsi="Arial" w:cs="Arial"/>
          <w:lang w:val="en-US"/>
        </w:rPr>
        <w:t xml:space="preserve">Guests </w:t>
      </w:r>
      <w:r w:rsidR="00611E9A" w:rsidRPr="00252361">
        <w:rPr>
          <w:rFonts w:ascii="Arial" w:hAnsi="Arial" w:cs="Arial"/>
          <w:lang w:val="en-US"/>
        </w:rPr>
        <w:t>like tourists, families, couples, friends, even elderly parents in their retirement age will be a good target for this event to fully enjoy their winter and Christmas vacation with a pre-planned arrangement that will start from 16</w:t>
      </w:r>
      <w:r w:rsidR="00611E9A" w:rsidRPr="00252361">
        <w:rPr>
          <w:rFonts w:ascii="Arial" w:hAnsi="Arial" w:cs="Arial"/>
          <w:vertAlign w:val="superscript"/>
          <w:lang w:val="en-US"/>
        </w:rPr>
        <w:t>th</w:t>
      </w:r>
      <w:r w:rsidR="00611E9A" w:rsidRPr="00252361">
        <w:rPr>
          <w:rFonts w:ascii="Arial" w:hAnsi="Arial" w:cs="Arial"/>
          <w:lang w:val="en-US"/>
        </w:rPr>
        <w:t xml:space="preserve"> December and end on </w:t>
      </w:r>
      <w:r w:rsidR="00E00A2D">
        <w:rPr>
          <w:rFonts w:ascii="Arial" w:hAnsi="Arial" w:cs="Arial"/>
          <w:lang w:val="en-US"/>
        </w:rPr>
        <w:t>25</w:t>
      </w:r>
      <w:r w:rsidR="00E00A2D" w:rsidRPr="00E00A2D">
        <w:rPr>
          <w:rFonts w:ascii="Arial" w:hAnsi="Arial" w:cs="Arial"/>
          <w:vertAlign w:val="superscript"/>
          <w:lang w:val="en-US"/>
        </w:rPr>
        <w:t>th</w:t>
      </w:r>
      <w:r w:rsidR="00E00A2D">
        <w:rPr>
          <w:rFonts w:ascii="Arial" w:hAnsi="Arial" w:cs="Arial"/>
          <w:lang w:val="en-US"/>
        </w:rPr>
        <w:t xml:space="preserve"> December, on Christmas Day. </w:t>
      </w:r>
    </w:p>
    <w:p w14:paraId="0232E84C" w14:textId="59BB847B" w:rsidR="000E3C3F" w:rsidRPr="00252361" w:rsidRDefault="00611E9A" w:rsidP="001E01BE">
      <w:pPr>
        <w:rPr>
          <w:rFonts w:ascii="Arial" w:hAnsi="Arial" w:cs="Arial"/>
          <w:lang w:val="en-US"/>
        </w:rPr>
      </w:pPr>
      <w:r w:rsidRPr="00252361">
        <w:rPr>
          <w:rFonts w:ascii="Arial" w:hAnsi="Arial" w:cs="Arial"/>
          <w:lang w:val="en-US"/>
        </w:rPr>
        <w:t>Initially from 16</w:t>
      </w:r>
      <w:r w:rsidRPr="00252361">
        <w:rPr>
          <w:rFonts w:ascii="Arial" w:hAnsi="Arial" w:cs="Arial"/>
          <w:vertAlign w:val="superscript"/>
          <w:lang w:val="en-US"/>
        </w:rPr>
        <w:t>th</w:t>
      </w:r>
      <w:r w:rsidRPr="00252361">
        <w:rPr>
          <w:rFonts w:ascii="Arial" w:hAnsi="Arial" w:cs="Arial"/>
          <w:lang w:val="en-US"/>
        </w:rPr>
        <w:t xml:space="preserve"> December </w:t>
      </w:r>
      <w:r w:rsidR="00BB4BCF" w:rsidRPr="00252361">
        <w:rPr>
          <w:rFonts w:ascii="Arial" w:hAnsi="Arial" w:cs="Arial"/>
          <w:lang w:val="en-US"/>
        </w:rPr>
        <w:t>will start</w:t>
      </w:r>
      <w:r w:rsidR="00C92845" w:rsidRPr="00252361">
        <w:rPr>
          <w:rFonts w:ascii="Arial" w:hAnsi="Arial" w:cs="Arial"/>
          <w:lang w:val="en-US"/>
        </w:rPr>
        <w:t xml:space="preserve"> with a warm welcome at the City Hall, where they </w:t>
      </w:r>
      <w:r w:rsidR="00BB4BCF" w:rsidRPr="00252361">
        <w:rPr>
          <w:rFonts w:ascii="Arial" w:hAnsi="Arial" w:cs="Arial"/>
          <w:lang w:val="en-US"/>
        </w:rPr>
        <w:t>are to</w:t>
      </w:r>
      <w:r w:rsidR="00C92845" w:rsidRPr="00252361">
        <w:rPr>
          <w:rFonts w:ascii="Arial" w:hAnsi="Arial" w:cs="Arial"/>
          <w:lang w:val="en-US"/>
        </w:rPr>
        <w:t xml:space="preserve"> receive an </w:t>
      </w:r>
      <w:r w:rsidR="00BB4BCF" w:rsidRPr="00252361">
        <w:rPr>
          <w:rFonts w:ascii="Arial" w:hAnsi="Arial" w:cs="Arial"/>
          <w:lang w:val="en-US"/>
        </w:rPr>
        <w:t xml:space="preserve">introductory concept about </w:t>
      </w:r>
      <w:r w:rsidR="00C92845" w:rsidRPr="00252361">
        <w:rPr>
          <w:rFonts w:ascii="Arial" w:hAnsi="Arial" w:cs="Arial"/>
          <w:lang w:val="en-US"/>
        </w:rPr>
        <w:t xml:space="preserve">the event and a briefing on the day’s </w:t>
      </w:r>
      <w:r w:rsidR="00BB4BCF" w:rsidRPr="00252361">
        <w:rPr>
          <w:rFonts w:ascii="Arial" w:hAnsi="Arial" w:cs="Arial"/>
          <w:lang w:val="en-US"/>
        </w:rPr>
        <w:t>itinerary. This will be</w:t>
      </w:r>
      <w:r w:rsidR="00C92845" w:rsidRPr="00252361">
        <w:rPr>
          <w:rFonts w:ascii="Arial" w:hAnsi="Arial" w:cs="Arial"/>
          <w:lang w:val="en-US"/>
        </w:rPr>
        <w:t xml:space="preserve"> accompanied by seasonal refreshments like hot chocolate</w:t>
      </w:r>
      <w:r w:rsidR="00BB4BCF" w:rsidRPr="00252361">
        <w:rPr>
          <w:rFonts w:ascii="Arial" w:hAnsi="Arial" w:cs="Arial"/>
          <w:lang w:val="en-US"/>
        </w:rPr>
        <w:t>, earl tea, beer,</w:t>
      </w:r>
      <w:r w:rsidR="00C92845" w:rsidRPr="00252361">
        <w:rPr>
          <w:rFonts w:ascii="Arial" w:hAnsi="Arial" w:cs="Arial"/>
          <w:lang w:val="en-US"/>
        </w:rPr>
        <w:t xml:space="preserve"> and mulled cider. </w:t>
      </w:r>
      <w:r w:rsidR="00BB4BCF" w:rsidRPr="00252361">
        <w:rPr>
          <w:rFonts w:ascii="Arial" w:hAnsi="Arial" w:cs="Arial"/>
          <w:lang w:val="en-US"/>
        </w:rPr>
        <w:t>After</w:t>
      </w:r>
      <w:r w:rsidR="00C92845" w:rsidRPr="00252361">
        <w:rPr>
          <w:rFonts w:ascii="Arial" w:hAnsi="Arial" w:cs="Arial"/>
          <w:lang w:val="en-US"/>
        </w:rPr>
        <w:t xml:space="preserve"> this, they will take a tour</w:t>
      </w:r>
      <w:r w:rsidR="00BB4BCF" w:rsidRPr="00252361">
        <w:rPr>
          <w:rFonts w:ascii="Arial" w:hAnsi="Arial" w:cs="Arial"/>
          <w:lang w:val="en-US"/>
        </w:rPr>
        <w:t xml:space="preserve"> accompanied by a guide</w:t>
      </w:r>
      <w:r w:rsidR="00C92845" w:rsidRPr="00252361">
        <w:rPr>
          <w:rFonts w:ascii="Arial" w:hAnsi="Arial" w:cs="Arial"/>
          <w:lang w:val="en-US"/>
        </w:rPr>
        <w:t xml:space="preserve"> of the Winter Market, filled with </w:t>
      </w:r>
      <w:r w:rsidR="00BB4BCF" w:rsidRPr="00252361">
        <w:rPr>
          <w:rFonts w:ascii="Arial" w:hAnsi="Arial" w:cs="Arial"/>
          <w:lang w:val="en-US"/>
        </w:rPr>
        <w:t>small and local</w:t>
      </w:r>
      <w:r w:rsidR="00C92845" w:rsidRPr="00252361">
        <w:rPr>
          <w:rFonts w:ascii="Arial" w:hAnsi="Arial" w:cs="Arial"/>
          <w:lang w:val="en-US"/>
        </w:rPr>
        <w:t xml:space="preserve"> </w:t>
      </w:r>
      <w:r w:rsidR="00BB4BCF" w:rsidRPr="00252361">
        <w:rPr>
          <w:rFonts w:ascii="Arial" w:hAnsi="Arial" w:cs="Arial"/>
          <w:lang w:val="en-US"/>
        </w:rPr>
        <w:t>craftsman having</w:t>
      </w:r>
      <w:r w:rsidR="00C92845" w:rsidRPr="00252361">
        <w:rPr>
          <w:rFonts w:ascii="Arial" w:hAnsi="Arial" w:cs="Arial"/>
          <w:lang w:val="en-US"/>
        </w:rPr>
        <w:t xml:space="preserve"> stalls offering crafts, gifts, and festive treats</w:t>
      </w:r>
      <w:r w:rsidR="00E65339" w:rsidRPr="00252361">
        <w:rPr>
          <w:rFonts w:ascii="Arial" w:hAnsi="Arial" w:cs="Arial"/>
          <w:lang w:val="en-US"/>
        </w:rPr>
        <w:t xml:space="preserve"> </w:t>
      </w:r>
      <w:r w:rsidR="00E65339" w:rsidRPr="00252361">
        <w:rPr>
          <w:rFonts w:ascii="Arial" w:hAnsi="Arial" w:cs="Arial"/>
        </w:rPr>
        <w:t>(</w:t>
      </w:r>
      <w:proofErr w:type="spellStart"/>
      <w:r w:rsidR="00E65339" w:rsidRPr="00252361">
        <w:rPr>
          <w:rFonts w:ascii="Arial" w:hAnsi="Arial" w:cs="Arial"/>
        </w:rPr>
        <w:t>Abdelbasir</w:t>
      </w:r>
      <w:proofErr w:type="spellEnd"/>
      <w:r w:rsidR="00E65339" w:rsidRPr="00252361">
        <w:rPr>
          <w:rFonts w:ascii="Arial" w:hAnsi="Arial" w:cs="Arial"/>
        </w:rPr>
        <w:t xml:space="preserve"> et al., 2020)</w:t>
      </w:r>
      <w:r w:rsidR="00C92845" w:rsidRPr="00252361">
        <w:rPr>
          <w:rFonts w:ascii="Arial" w:hAnsi="Arial" w:cs="Arial"/>
          <w:lang w:val="en-US"/>
        </w:rPr>
        <w:t>.</w:t>
      </w:r>
      <w:r w:rsidR="00BB4BCF" w:rsidRPr="00252361">
        <w:rPr>
          <w:rFonts w:ascii="Arial" w:hAnsi="Arial" w:cs="Arial"/>
          <w:lang w:val="en-US"/>
        </w:rPr>
        <w:t xml:space="preserve"> Following this</w:t>
      </w:r>
      <w:r w:rsidR="0025161F" w:rsidRPr="00252361">
        <w:rPr>
          <w:rFonts w:ascii="Arial" w:hAnsi="Arial" w:cs="Arial"/>
          <w:lang w:val="en-US"/>
        </w:rPr>
        <w:t xml:space="preserve"> from 17</w:t>
      </w:r>
      <w:r w:rsidR="0025161F" w:rsidRPr="00252361">
        <w:rPr>
          <w:rFonts w:ascii="Arial" w:hAnsi="Arial" w:cs="Arial"/>
          <w:vertAlign w:val="superscript"/>
          <w:lang w:val="en-US"/>
        </w:rPr>
        <w:t>th</w:t>
      </w:r>
      <w:r w:rsidR="0025161F" w:rsidRPr="00252361">
        <w:rPr>
          <w:rFonts w:ascii="Arial" w:hAnsi="Arial" w:cs="Arial"/>
          <w:lang w:val="en-US"/>
        </w:rPr>
        <w:t xml:space="preserve"> to 20</w:t>
      </w:r>
      <w:r w:rsidR="0025161F" w:rsidRPr="00252361">
        <w:rPr>
          <w:rFonts w:ascii="Arial" w:hAnsi="Arial" w:cs="Arial"/>
          <w:vertAlign w:val="superscript"/>
          <w:lang w:val="en-US"/>
        </w:rPr>
        <w:t>th</w:t>
      </w:r>
      <w:r w:rsidR="0025161F" w:rsidRPr="00252361">
        <w:rPr>
          <w:rFonts w:ascii="Arial" w:hAnsi="Arial" w:cs="Arial"/>
          <w:lang w:val="en-US"/>
        </w:rPr>
        <w:t xml:space="preserve"> December</w:t>
      </w:r>
      <w:r w:rsidR="00C92845" w:rsidRPr="00252361">
        <w:rPr>
          <w:rFonts w:ascii="Arial" w:hAnsi="Arial" w:cs="Arial"/>
          <w:lang w:val="en-US"/>
        </w:rPr>
        <w:t xml:space="preserve">, </w:t>
      </w:r>
      <w:r w:rsidR="0025161F" w:rsidRPr="00252361">
        <w:rPr>
          <w:rFonts w:ascii="Arial" w:hAnsi="Arial" w:cs="Arial"/>
          <w:lang w:val="en-US"/>
        </w:rPr>
        <w:t>the guests</w:t>
      </w:r>
      <w:r w:rsidR="00C92845" w:rsidRPr="00252361">
        <w:rPr>
          <w:rFonts w:ascii="Arial" w:hAnsi="Arial" w:cs="Arial"/>
          <w:lang w:val="en-US"/>
        </w:rPr>
        <w:t xml:space="preserve"> will </w:t>
      </w:r>
      <w:r w:rsidR="00BB4BCF" w:rsidRPr="00252361">
        <w:rPr>
          <w:rFonts w:ascii="Arial" w:hAnsi="Arial" w:cs="Arial"/>
          <w:lang w:val="en-US"/>
        </w:rPr>
        <w:t xml:space="preserve">start their trip for </w:t>
      </w:r>
      <w:r w:rsidR="00C92845" w:rsidRPr="00252361">
        <w:rPr>
          <w:rFonts w:ascii="Arial" w:hAnsi="Arial" w:cs="Arial"/>
          <w:lang w:val="en-US"/>
        </w:rPr>
        <w:t xml:space="preserve">the City Park, where they can experience the enchanting light display and ice-skating </w:t>
      </w:r>
      <w:r w:rsidR="00BB4BCF" w:rsidRPr="00252361">
        <w:rPr>
          <w:rFonts w:ascii="Arial" w:hAnsi="Arial" w:cs="Arial"/>
          <w:lang w:val="en-US"/>
        </w:rPr>
        <w:t>events</w:t>
      </w:r>
      <w:r w:rsidR="00C92845" w:rsidRPr="00252361">
        <w:rPr>
          <w:rFonts w:ascii="Arial" w:hAnsi="Arial" w:cs="Arial"/>
          <w:lang w:val="en-US"/>
        </w:rPr>
        <w:t xml:space="preserve">. </w:t>
      </w:r>
      <w:r w:rsidR="00B61873">
        <w:rPr>
          <w:rFonts w:ascii="Arial" w:hAnsi="Arial" w:cs="Arial"/>
          <w:lang w:val="en-US"/>
        </w:rPr>
        <w:t xml:space="preserve">There will be </w:t>
      </w:r>
      <w:r w:rsidR="00E40B08">
        <w:rPr>
          <w:rFonts w:ascii="Arial" w:hAnsi="Arial" w:cs="Arial"/>
          <w:lang w:val="en-US"/>
        </w:rPr>
        <w:t xml:space="preserve">blue and white light display to enhance the theme of Winter, it will also give the customers a great winter experience. </w:t>
      </w:r>
      <w:r w:rsidR="00C92845" w:rsidRPr="00252361">
        <w:rPr>
          <w:rFonts w:ascii="Arial" w:hAnsi="Arial" w:cs="Arial"/>
          <w:lang w:val="en-US"/>
        </w:rPr>
        <w:t xml:space="preserve">The afternoon will </w:t>
      </w:r>
      <w:r w:rsidR="00A206AF" w:rsidRPr="00252361">
        <w:rPr>
          <w:rFonts w:ascii="Arial" w:hAnsi="Arial" w:cs="Arial"/>
          <w:lang w:val="en-US"/>
        </w:rPr>
        <w:t>be</w:t>
      </w:r>
      <w:r w:rsidR="00C92845" w:rsidRPr="00252361">
        <w:rPr>
          <w:rFonts w:ascii="Arial" w:hAnsi="Arial" w:cs="Arial"/>
          <w:lang w:val="en-US"/>
        </w:rPr>
        <w:t xml:space="preserve"> </w:t>
      </w:r>
      <w:r w:rsidR="00A206AF" w:rsidRPr="00252361">
        <w:rPr>
          <w:rFonts w:ascii="Arial" w:hAnsi="Arial" w:cs="Arial"/>
          <w:lang w:val="en-US"/>
        </w:rPr>
        <w:t>consisting of</w:t>
      </w:r>
      <w:r w:rsidR="00C92845" w:rsidRPr="00252361">
        <w:rPr>
          <w:rFonts w:ascii="Arial" w:hAnsi="Arial" w:cs="Arial"/>
          <w:lang w:val="en-US"/>
        </w:rPr>
        <w:t xml:space="preserve"> sessions, including ice sculpting </w:t>
      </w:r>
      <w:r w:rsidR="00A206AF" w:rsidRPr="00252361">
        <w:rPr>
          <w:rFonts w:ascii="Arial" w:hAnsi="Arial" w:cs="Arial"/>
          <w:lang w:val="en-US"/>
        </w:rPr>
        <w:t>for all</w:t>
      </w:r>
      <w:r w:rsidR="00C92845" w:rsidRPr="00252361">
        <w:rPr>
          <w:rFonts w:ascii="Arial" w:hAnsi="Arial" w:cs="Arial"/>
          <w:lang w:val="en-US"/>
        </w:rPr>
        <w:t xml:space="preserve"> and opportunities to engage with local artists</w:t>
      </w:r>
      <w:r w:rsidR="00A206AF" w:rsidRPr="00252361">
        <w:rPr>
          <w:rFonts w:ascii="Arial" w:hAnsi="Arial" w:cs="Arial"/>
          <w:lang w:val="en-US"/>
        </w:rPr>
        <w:t xml:space="preserve"> from the exhibition</w:t>
      </w:r>
      <w:r w:rsidR="00E65339" w:rsidRPr="00252361">
        <w:rPr>
          <w:rFonts w:ascii="Arial" w:hAnsi="Arial" w:cs="Arial"/>
          <w:lang w:val="en-US"/>
        </w:rPr>
        <w:t xml:space="preserve"> (VisitBritain, 2024)</w:t>
      </w:r>
      <w:r w:rsidR="00C92845" w:rsidRPr="00252361">
        <w:rPr>
          <w:rFonts w:ascii="Arial" w:hAnsi="Arial" w:cs="Arial"/>
          <w:lang w:val="en-US"/>
        </w:rPr>
        <w:t xml:space="preserve">. </w:t>
      </w:r>
      <w:r w:rsidR="0025161F" w:rsidRPr="00252361">
        <w:rPr>
          <w:rFonts w:ascii="Arial" w:hAnsi="Arial" w:cs="Arial"/>
          <w:lang w:val="en-US"/>
        </w:rPr>
        <w:t>On 25</w:t>
      </w:r>
      <w:r w:rsidR="0025161F" w:rsidRPr="00252361">
        <w:rPr>
          <w:rFonts w:ascii="Arial" w:hAnsi="Arial" w:cs="Arial"/>
          <w:vertAlign w:val="superscript"/>
          <w:lang w:val="en-US"/>
        </w:rPr>
        <w:t>th</w:t>
      </w:r>
      <w:r w:rsidR="0025161F" w:rsidRPr="00252361">
        <w:rPr>
          <w:rFonts w:ascii="Arial" w:hAnsi="Arial" w:cs="Arial"/>
          <w:lang w:val="en-US"/>
        </w:rPr>
        <w:t xml:space="preserve"> December</w:t>
      </w:r>
      <w:r w:rsidR="000206CE">
        <w:rPr>
          <w:rFonts w:ascii="Arial" w:hAnsi="Arial" w:cs="Arial"/>
          <w:lang w:val="en-US"/>
        </w:rPr>
        <w:t>, the Christmas market will</w:t>
      </w:r>
      <w:r w:rsidR="00DC5203">
        <w:rPr>
          <w:rFonts w:ascii="Arial" w:hAnsi="Arial" w:cs="Arial"/>
          <w:lang w:val="en-US"/>
        </w:rPr>
        <w:t xml:space="preserve"> be open for everyone. It will</w:t>
      </w:r>
      <w:r w:rsidR="000206CE">
        <w:rPr>
          <w:rFonts w:ascii="Arial" w:hAnsi="Arial" w:cs="Arial"/>
          <w:lang w:val="en-US"/>
        </w:rPr>
        <w:t xml:space="preserve"> offer </w:t>
      </w:r>
      <w:r w:rsidR="00DC5203">
        <w:rPr>
          <w:rFonts w:ascii="Arial" w:hAnsi="Arial" w:cs="Arial"/>
          <w:lang w:val="en-US"/>
        </w:rPr>
        <w:t xml:space="preserve">many more variety of food and drinks, </w:t>
      </w:r>
      <w:r w:rsidR="000206CE">
        <w:rPr>
          <w:rFonts w:ascii="Arial" w:hAnsi="Arial" w:cs="Arial"/>
          <w:lang w:val="en-US"/>
        </w:rPr>
        <w:t xml:space="preserve">such as </w:t>
      </w:r>
      <w:r w:rsidR="00DC5203">
        <w:rPr>
          <w:rFonts w:ascii="Arial" w:hAnsi="Arial" w:cs="Arial"/>
          <w:lang w:val="en-US"/>
        </w:rPr>
        <w:t xml:space="preserve">corndogs, coffee, tea, hot chocolates, fish and chips and so much more. </w:t>
      </w:r>
      <w:r w:rsidR="00DC5203" w:rsidRPr="00252361">
        <w:rPr>
          <w:rFonts w:ascii="Arial" w:hAnsi="Arial" w:cs="Arial"/>
          <w:lang w:val="en-US"/>
        </w:rPr>
        <w:t>The</w:t>
      </w:r>
      <w:r w:rsidR="0025161F" w:rsidRPr="00252361">
        <w:rPr>
          <w:rFonts w:ascii="Arial" w:hAnsi="Arial" w:cs="Arial"/>
          <w:lang w:val="en-US"/>
        </w:rPr>
        <w:t xml:space="preserve"> </w:t>
      </w:r>
      <w:r w:rsidR="00DC5203">
        <w:rPr>
          <w:rFonts w:ascii="Arial" w:hAnsi="Arial" w:cs="Arial"/>
          <w:lang w:val="en-US"/>
        </w:rPr>
        <w:t xml:space="preserve">Christmas market will be held in City Centre. </w:t>
      </w:r>
      <w:r w:rsidR="00E00A2D">
        <w:rPr>
          <w:rFonts w:ascii="Arial" w:hAnsi="Arial" w:cs="Arial"/>
          <w:lang w:val="en-US"/>
        </w:rPr>
        <w:t>The city Centre of Bradford is just located right in the middle of Bradford</w:t>
      </w:r>
      <w:r w:rsidR="0026193D">
        <w:rPr>
          <w:rFonts w:ascii="Arial" w:hAnsi="Arial" w:cs="Arial"/>
          <w:lang w:val="en-US"/>
        </w:rPr>
        <w:t xml:space="preserve"> in</w:t>
      </w:r>
      <w:r w:rsidR="00DC5203">
        <w:rPr>
          <w:rFonts w:ascii="Arial" w:hAnsi="Arial" w:cs="Arial"/>
          <w:lang w:val="en-US"/>
        </w:rPr>
        <w:t xml:space="preserve"> front of the Bradford City Hall</w:t>
      </w:r>
      <w:r w:rsidR="00E00A2D">
        <w:rPr>
          <w:rFonts w:ascii="Arial" w:hAnsi="Arial" w:cs="Arial"/>
          <w:lang w:val="en-US"/>
        </w:rPr>
        <w:t>.</w:t>
      </w:r>
      <w:r w:rsidR="00DC5203">
        <w:rPr>
          <w:rFonts w:ascii="Arial" w:hAnsi="Arial" w:cs="Arial"/>
          <w:lang w:val="en-US"/>
        </w:rPr>
        <w:t xml:space="preserve"> As soon as people start coming into City Centre they will be able to walk around purchase goods and food</w:t>
      </w:r>
      <w:r w:rsidR="0026193D">
        <w:rPr>
          <w:rFonts w:ascii="Arial" w:hAnsi="Arial" w:cs="Arial"/>
          <w:lang w:val="en-US"/>
        </w:rPr>
        <w:t xml:space="preserve"> that will be available in the different stalls set up</w:t>
      </w:r>
      <w:r w:rsidR="00DC5203">
        <w:rPr>
          <w:rFonts w:ascii="Arial" w:hAnsi="Arial" w:cs="Arial"/>
          <w:lang w:val="en-US"/>
        </w:rPr>
        <w:t>.</w:t>
      </w:r>
      <w:r w:rsidR="00E00A2D">
        <w:rPr>
          <w:rFonts w:ascii="Arial" w:hAnsi="Arial" w:cs="Arial"/>
          <w:lang w:val="en-US"/>
        </w:rPr>
        <w:t xml:space="preserve"> The Christmas markets will be held in City Centre as it will be able to accommodate more than 500 people. </w:t>
      </w:r>
      <w:r w:rsidR="0025161F" w:rsidRPr="00252361">
        <w:rPr>
          <w:rFonts w:ascii="Arial" w:hAnsi="Arial" w:cs="Arial"/>
          <w:lang w:val="en-US"/>
        </w:rPr>
        <w:t>Small tents for</w:t>
      </w:r>
      <w:r w:rsidR="00651C41" w:rsidRPr="00252361">
        <w:rPr>
          <w:rFonts w:ascii="Arial" w:hAnsi="Arial" w:cs="Arial"/>
          <w:lang w:val="en-US"/>
        </w:rPr>
        <w:t xml:space="preserve"> different vendors and purposes will be set up.</w:t>
      </w:r>
      <w:r w:rsidR="0025161F" w:rsidRPr="00252361">
        <w:rPr>
          <w:rFonts w:ascii="Arial" w:hAnsi="Arial" w:cs="Arial"/>
          <w:lang w:val="en-US"/>
        </w:rPr>
        <w:t xml:space="preserve"> </w:t>
      </w:r>
      <w:r w:rsidR="00D27FB5" w:rsidRPr="00252361">
        <w:rPr>
          <w:rFonts w:ascii="Arial" w:hAnsi="Arial" w:cs="Arial"/>
          <w:lang w:val="en-US"/>
        </w:rPr>
        <w:t xml:space="preserve">Stalls of small handicrafts to crockeries, groceries, dresses, toys, along with many other scopes. </w:t>
      </w:r>
      <w:r w:rsidR="00A206AF" w:rsidRPr="00252361">
        <w:rPr>
          <w:rFonts w:ascii="Arial" w:hAnsi="Arial" w:cs="Arial"/>
          <w:lang w:val="en-US"/>
        </w:rPr>
        <w:t xml:space="preserve"> </w:t>
      </w:r>
      <w:r w:rsidR="009F1A0A" w:rsidRPr="00252361">
        <w:rPr>
          <w:rFonts w:ascii="Arial" w:hAnsi="Arial" w:cs="Arial"/>
          <w:lang w:val="en-US"/>
        </w:rPr>
        <w:t xml:space="preserve">Marketing and promotion are crucial for attracting visitors, so allocating funds for advertising, social media campaigns, and printed materials is </w:t>
      </w:r>
      <w:r w:rsidR="009F1A0A" w:rsidRPr="00252361">
        <w:rPr>
          <w:rFonts w:ascii="Arial" w:hAnsi="Arial" w:cs="Arial"/>
          <w:lang w:val="en-US"/>
        </w:rPr>
        <w:lastRenderedPageBreak/>
        <w:t>essential, costing around £500 to £1,500. Moreover, allocations and insurance are crucial for compliance and safety, potentially costing another £300 to £1,000. Other utilities like electricity and water, which will also incur additional charges. Finally, staffing and security costs should be counted in, especially when there is plan of hiring personnel for crowd management or assistance. Overall, depending on the scale of the event, the total budget will range from £5,000 to £</w:t>
      </w:r>
      <w:r w:rsidR="00E00A2D">
        <w:rPr>
          <w:rFonts w:ascii="Arial" w:hAnsi="Arial" w:cs="Arial"/>
          <w:lang w:val="en-US"/>
        </w:rPr>
        <w:t>8,000</w:t>
      </w:r>
      <w:r w:rsidR="009F1A0A" w:rsidRPr="00252361">
        <w:rPr>
          <w:rFonts w:ascii="Arial" w:hAnsi="Arial" w:cs="Arial"/>
          <w:lang w:val="en-US"/>
        </w:rPr>
        <w:t xml:space="preserve"> or more, it will satisfy careful planning and fundraising to ensure a successful market.</w:t>
      </w:r>
    </w:p>
    <w:p w14:paraId="11E2EEA8" w14:textId="77777777" w:rsidR="009F1A0A" w:rsidRPr="00252361" w:rsidRDefault="009F1A0A" w:rsidP="001E01BE">
      <w:pPr>
        <w:rPr>
          <w:rFonts w:ascii="Arial" w:hAnsi="Arial" w:cs="Arial"/>
          <w:lang w:val="en-US"/>
        </w:rPr>
      </w:pPr>
    </w:p>
    <w:p w14:paraId="1CCC47D4" w14:textId="133FB96B" w:rsidR="000E3C3F" w:rsidRPr="00252361" w:rsidRDefault="000E3C3F" w:rsidP="001E01BE">
      <w:pPr>
        <w:pStyle w:val="Heading1"/>
        <w:rPr>
          <w:rFonts w:ascii="Arial" w:hAnsi="Arial" w:cs="Arial"/>
          <w:lang w:val="en-US"/>
        </w:rPr>
      </w:pPr>
      <w:bookmarkStart w:id="3" w:name="_Toc180429259"/>
      <w:r w:rsidRPr="00252361">
        <w:rPr>
          <w:rFonts w:ascii="Arial" w:hAnsi="Arial" w:cs="Arial"/>
          <w:lang w:val="en-US"/>
        </w:rPr>
        <w:t>The aims and objectives of the event</w:t>
      </w:r>
      <w:bookmarkEnd w:id="3"/>
    </w:p>
    <w:p w14:paraId="66AB450A" w14:textId="36BF7491" w:rsidR="000E3C3F" w:rsidRPr="00252361" w:rsidRDefault="009E7C6D" w:rsidP="001E01BE">
      <w:pPr>
        <w:rPr>
          <w:rFonts w:ascii="Arial" w:hAnsi="Arial" w:cs="Arial"/>
        </w:rPr>
      </w:pPr>
      <w:r w:rsidRPr="00252361">
        <w:rPr>
          <w:rFonts w:ascii="Arial" w:hAnsi="Arial" w:cs="Arial"/>
          <w:lang w:val="en-US"/>
        </w:rPr>
        <w:t>The theme of the event itself explains the primary aim of the event which is to foster a festive image with vibrant colors</w:t>
      </w:r>
      <w:r w:rsidR="00E00A2D">
        <w:rPr>
          <w:rFonts w:ascii="Arial" w:hAnsi="Arial" w:cs="Arial"/>
          <w:lang w:val="en-US"/>
        </w:rPr>
        <w:t xml:space="preserve"> </w:t>
      </w:r>
      <w:r w:rsidRPr="00252361">
        <w:rPr>
          <w:rFonts w:ascii="Arial" w:hAnsi="Arial" w:cs="Arial"/>
          <w:lang w:val="en-US"/>
        </w:rPr>
        <w:t>of winter</w:t>
      </w:r>
      <w:r w:rsidR="00E00A2D">
        <w:rPr>
          <w:rFonts w:ascii="Arial" w:hAnsi="Arial" w:cs="Arial"/>
          <w:lang w:val="en-US"/>
        </w:rPr>
        <w:t>,</w:t>
      </w:r>
      <w:r w:rsidRPr="00252361">
        <w:rPr>
          <w:rFonts w:ascii="Arial" w:hAnsi="Arial" w:cs="Arial"/>
          <w:lang w:val="en-US"/>
        </w:rPr>
        <w:t xml:space="preserve"> that is a specialty of Bradford. An inclusive environment that </w:t>
      </w:r>
      <w:r w:rsidRPr="00252361">
        <w:rPr>
          <w:rFonts w:ascii="Arial" w:hAnsi="Arial" w:cs="Arial"/>
        </w:rPr>
        <w:t xml:space="preserve">showcases the city’s cultural heritage and strengthens community engagement while boosting local tourism and the economy. </w:t>
      </w:r>
      <w:r w:rsidR="007A1B66" w:rsidRPr="00252361">
        <w:rPr>
          <w:rFonts w:ascii="Arial" w:hAnsi="Arial" w:cs="Arial"/>
        </w:rPr>
        <w:t xml:space="preserve">The aim must be an experience that they never forget. </w:t>
      </w:r>
    </w:p>
    <w:p w14:paraId="119F26D0" w14:textId="19496387" w:rsidR="007A1B66" w:rsidRPr="00252361" w:rsidRDefault="007A1B66" w:rsidP="001E01BE">
      <w:pPr>
        <w:rPr>
          <w:rFonts w:ascii="Arial" w:hAnsi="Arial" w:cs="Arial"/>
          <w:lang w:val="en-US"/>
        </w:rPr>
      </w:pPr>
      <w:r w:rsidRPr="00252361">
        <w:rPr>
          <w:rFonts w:ascii="Arial" w:hAnsi="Arial" w:cs="Arial"/>
        </w:rPr>
        <w:t>Along with the aim their can be other objectives. To specify, increasing the visitor’s attendance, to promote and uplift local businesses, and to promote the cultural heritage of Bradford. To measure, the numbers of these objectives must be properly targeted along with being realistic or attainable</w:t>
      </w:r>
      <w:r w:rsidR="00E65339" w:rsidRPr="00252361">
        <w:rPr>
          <w:rFonts w:ascii="Arial" w:hAnsi="Arial" w:cs="Arial"/>
        </w:rPr>
        <w:t> (Firoozi, 2024)</w:t>
      </w:r>
      <w:r w:rsidRPr="00252361">
        <w:rPr>
          <w:rFonts w:ascii="Arial" w:hAnsi="Arial" w:cs="Arial"/>
        </w:rPr>
        <w:t xml:space="preserve">. </w:t>
      </w:r>
      <w:r w:rsidR="00651C41" w:rsidRPr="00252361">
        <w:rPr>
          <w:rFonts w:ascii="Arial" w:hAnsi="Arial" w:cs="Arial"/>
        </w:rPr>
        <w:t xml:space="preserve">Initially accommodating more than </w:t>
      </w:r>
      <w:r w:rsidR="00E00A2D">
        <w:rPr>
          <w:rFonts w:ascii="Arial" w:hAnsi="Arial" w:cs="Arial"/>
        </w:rPr>
        <w:t>1000</w:t>
      </w:r>
      <w:r w:rsidR="00651C41" w:rsidRPr="00252361">
        <w:rPr>
          <w:rFonts w:ascii="Arial" w:hAnsi="Arial" w:cs="Arial"/>
        </w:rPr>
        <w:t xml:space="preserve"> people, t</w:t>
      </w:r>
      <w:r w:rsidRPr="00252361">
        <w:rPr>
          <w:rFonts w:ascii="Arial" w:hAnsi="Arial" w:cs="Arial"/>
        </w:rPr>
        <w:t>he target can be set to increase at least 1000 more attendees each year, along with increasing 10 percent price or adjust the price of locally grown food or crafts according to the inflation rate</w:t>
      </w:r>
      <w:r w:rsidR="00E65339" w:rsidRPr="00252361">
        <w:rPr>
          <w:rFonts w:ascii="Arial" w:hAnsi="Arial" w:cs="Arial"/>
        </w:rPr>
        <w:t> (Gov.UK, 2021)</w:t>
      </w:r>
      <w:r w:rsidRPr="00252361">
        <w:rPr>
          <w:rFonts w:ascii="Arial" w:hAnsi="Arial" w:cs="Arial"/>
        </w:rPr>
        <w:t xml:space="preserve">. </w:t>
      </w:r>
      <w:r w:rsidRPr="00252361">
        <w:rPr>
          <w:rFonts w:ascii="Arial" w:hAnsi="Arial" w:cs="Arial"/>
          <w:lang w:val="en-US"/>
        </w:rPr>
        <w:t>Also, the event can offer at least five cultural performance</w:t>
      </w:r>
      <w:r w:rsidR="00E00A2D">
        <w:rPr>
          <w:rFonts w:ascii="Arial" w:hAnsi="Arial" w:cs="Arial"/>
          <w:lang w:val="en-US"/>
        </w:rPr>
        <w:t>s</w:t>
      </w:r>
      <w:r w:rsidR="0041599C">
        <w:rPr>
          <w:rFonts w:ascii="Arial" w:hAnsi="Arial" w:cs="Arial"/>
          <w:lang w:val="en-US"/>
        </w:rPr>
        <w:t>, as well as, a water fountain act. A water fountain act will be a fantastic way to bring closer, the people of Bradford, as the fountains have always been the heart of City Centre.</w:t>
      </w:r>
      <w:r w:rsidRPr="00252361">
        <w:rPr>
          <w:rFonts w:ascii="Arial" w:hAnsi="Arial" w:cs="Arial"/>
          <w:lang w:val="en-US"/>
        </w:rPr>
        <w:t xml:space="preserve"> interactive sessions </w:t>
      </w:r>
      <w:r w:rsidR="00E65339" w:rsidRPr="00252361">
        <w:rPr>
          <w:rFonts w:ascii="Arial" w:hAnsi="Arial" w:cs="Arial"/>
          <w:lang w:val="en-US"/>
        </w:rPr>
        <w:t>like</w:t>
      </w:r>
      <w:r w:rsidRPr="00252361">
        <w:rPr>
          <w:rFonts w:ascii="Arial" w:hAnsi="Arial" w:cs="Arial"/>
          <w:lang w:val="en-US"/>
        </w:rPr>
        <w:t xml:space="preserve"> ice sculpting workshops and traditional music shows to engage with all the community groups and visitors, aiming for 80% positive evaluative report on cultural activities, gathered through post-event surveys and social media tracking. These objectives will make sure that the event’s objectives are having measurable and achievable outcomes.</w:t>
      </w:r>
    </w:p>
    <w:p w14:paraId="2A5D7429" w14:textId="77777777" w:rsidR="007A1B66" w:rsidRPr="00252361" w:rsidRDefault="007A1B66" w:rsidP="001E01BE">
      <w:pPr>
        <w:rPr>
          <w:rFonts w:ascii="Arial" w:hAnsi="Arial" w:cs="Arial"/>
          <w:lang w:val="en-US"/>
        </w:rPr>
      </w:pPr>
    </w:p>
    <w:p w14:paraId="10BBD87D" w14:textId="77777777" w:rsidR="007A1B66" w:rsidRPr="00252361" w:rsidRDefault="007A1B66" w:rsidP="001E01BE">
      <w:pPr>
        <w:rPr>
          <w:rFonts w:ascii="Arial" w:hAnsi="Arial" w:cs="Arial"/>
          <w:lang w:val="en-US"/>
        </w:rPr>
      </w:pPr>
    </w:p>
    <w:p w14:paraId="1C498877" w14:textId="4C2FAF95" w:rsidR="007A1B66" w:rsidRPr="00252361" w:rsidRDefault="007A1B66" w:rsidP="001E01BE">
      <w:pPr>
        <w:pStyle w:val="Heading1"/>
        <w:rPr>
          <w:rFonts w:ascii="Arial" w:hAnsi="Arial" w:cs="Arial"/>
        </w:rPr>
      </w:pPr>
      <w:bookmarkStart w:id="4" w:name="_Toc180429260"/>
      <w:r w:rsidRPr="00252361">
        <w:rPr>
          <w:rFonts w:ascii="Arial" w:hAnsi="Arial" w:cs="Arial"/>
        </w:rPr>
        <w:t>Managing the event</w:t>
      </w:r>
      <w:bookmarkEnd w:id="4"/>
    </w:p>
    <w:p w14:paraId="7FDFA8D3" w14:textId="1B763FA5" w:rsidR="00267F68" w:rsidRPr="00252361" w:rsidRDefault="00267F68" w:rsidP="001E01BE">
      <w:pPr>
        <w:rPr>
          <w:rFonts w:ascii="Arial" w:hAnsi="Arial" w:cs="Arial"/>
          <w:lang w:val="en-US"/>
        </w:rPr>
      </w:pPr>
      <w:r w:rsidRPr="00252361">
        <w:rPr>
          <w:rFonts w:ascii="Arial" w:hAnsi="Arial" w:cs="Arial"/>
          <w:lang w:val="en-US"/>
        </w:rPr>
        <w:t>To successfully manage the "</w:t>
      </w:r>
      <w:r w:rsidR="003612EA" w:rsidRPr="00252361">
        <w:rPr>
          <w:rFonts w:ascii="Arial" w:hAnsi="Arial" w:cs="Arial"/>
          <w:lang w:val="en-US"/>
        </w:rPr>
        <w:t>Christmas market</w:t>
      </w:r>
      <w:r w:rsidRPr="00252361">
        <w:rPr>
          <w:rFonts w:ascii="Arial" w:hAnsi="Arial" w:cs="Arial"/>
          <w:lang w:val="en-US"/>
        </w:rPr>
        <w:t>" event, it is needed to have a diverse set of skills and resources to ensure an adventurous and engaging experience for all attendees. Strong group management skills are essential, as organizers must work in groups to oversee the event's planning, execution, and evaluation phases, personnel with good negotiation skill are must. Also to ensu</w:t>
      </w:r>
      <w:r w:rsidR="008A350C" w:rsidRPr="00252361">
        <w:rPr>
          <w:rFonts w:ascii="Arial" w:hAnsi="Arial" w:cs="Arial"/>
          <w:lang w:val="en-US"/>
        </w:rPr>
        <w:t>re</w:t>
      </w:r>
      <w:r w:rsidRPr="00252361">
        <w:rPr>
          <w:rFonts w:ascii="Arial" w:hAnsi="Arial" w:cs="Arial"/>
          <w:lang w:val="en-US"/>
        </w:rPr>
        <w:t xml:space="preserve"> that timelines are met, and tasks are completed efficiently</w:t>
      </w:r>
      <w:r w:rsidR="008A350C" w:rsidRPr="00252361">
        <w:rPr>
          <w:rFonts w:ascii="Arial" w:hAnsi="Arial" w:cs="Arial"/>
          <w:lang w:val="en-US"/>
        </w:rPr>
        <w:t>, a person with high ethics should be placed</w:t>
      </w:r>
      <w:r w:rsidR="00E65339" w:rsidRPr="00252361">
        <w:rPr>
          <w:rFonts w:ascii="Arial" w:hAnsi="Arial" w:cs="Arial"/>
        </w:rPr>
        <w:t> (</w:t>
      </w:r>
      <w:proofErr w:type="spellStart"/>
      <w:r w:rsidR="00E65339" w:rsidRPr="00252361">
        <w:rPr>
          <w:rFonts w:ascii="Arial" w:hAnsi="Arial" w:cs="Arial"/>
        </w:rPr>
        <w:t>Mior</w:t>
      </w:r>
      <w:proofErr w:type="spellEnd"/>
      <w:r w:rsidR="00E65339" w:rsidRPr="00252361">
        <w:rPr>
          <w:rFonts w:ascii="Arial" w:hAnsi="Arial" w:cs="Arial"/>
        </w:rPr>
        <w:t xml:space="preserve"> </w:t>
      </w:r>
      <w:proofErr w:type="spellStart"/>
      <w:r w:rsidR="00E65339" w:rsidRPr="00252361">
        <w:rPr>
          <w:rFonts w:ascii="Arial" w:hAnsi="Arial" w:cs="Arial"/>
        </w:rPr>
        <w:t>Shariffuddin</w:t>
      </w:r>
      <w:proofErr w:type="spellEnd"/>
      <w:r w:rsidR="00E65339" w:rsidRPr="00252361">
        <w:rPr>
          <w:rFonts w:ascii="Arial" w:hAnsi="Arial" w:cs="Arial"/>
        </w:rPr>
        <w:t xml:space="preserve"> et al., 2022)</w:t>
      </w:r>
      <w:r w:rsidRPr="00252361">
        <w:rPr>
          <w:rFonts w:ascii="Arial" w:hAnsi="Arial" w:cs="Arial"/>
          <w:lang w:val="en-US"/>
        </w:rPr>
        <w:t xml:space="preserve">. Effective communication and collaboration skills are also </w:t>
      </w:r>
      <w:r w:rsidR="008A350C" w:rsidRPr="00252361">
        <w:rPr>
          <w:rFonts w:ascii="Arial" w:hAnsi="Arial" w:cs="Arial"/>
          <w:lang w:val="en-US"/>
        </w:rPr>
        <w:t>a major concern here</w:t>
      </w:r>
      <w:r w:rsidRPr="00252361">
        <w:rPr>
          <w:rFonts w:ascii="Arial" w:hAnsi="Arial" w:cs="Arial"/>
          <w:lang w:val="en-US"/>
        </w:rPr>
        <w:t xml:space="preserve">, as the event involves coordinating with </w:t>
      </w:r>
      <w:r w:rsidR="008A350C" w:rsidRPr="00252361">
        <w:rPr>
          <w:rFonts w:ascii="Arial" w:hAnsi="Arial" w:cs="Arial"/>
          <w:lang w:val="en-US"/>
        </w:rPr>
        <w:t>different</w:t>
      </w:r>
      <w:r w:rsidRPr="00252361">
        <w:rPr>
          <w:rFonts w:ascii="Arial" w:hAnsi="Arial" w:cs="Arial"/>
          <w:lang w:val="en-US"/>
        </w:rPr>
        <w:t xml:space="preserve"> stakeholders</w:t>
      </w:r>
      <w:r w:rsidR="008A350C" w:rsidRPr="00252361">
        <w:rPr>
          <w:rFonts w:ascii="Arial" w:hAnsi="Arial" w:cs="Arial"/>
          <w:lang w:val="en-US"/>
        </w:rPr>
        <w:t xml:space="preserve"> of the locality and outer city</w:t>
      </w:r>
      <w:r w:rsidRPr="00252361">
        <w:rPr>
          <w:rFonts w:ascii="Arial" w:hAnsi="Arial" w:cs="Arial"/>
          <w:lang w:val="en-US"/>
        </w:rPr>
        <w:t>, including local authorities, vendors, sponsors, artists,</w:t>
      </w:r>
      <w:r w:rsidR="008A350C" w:rsidRPr="00252361">
        <w:rPr>
          <w:rFonts w:ascii="Arial" w:hAnsi="Arial" w:cs="Arial"/>
          <w:lang w:val="en-US"/>
        </w:rPr>
        <w:t xml:space="preserve"> delegates,</w:t>
      </w:r>
      <w:r w:rsidRPr="00252361">
        <w:rPr>
          <w:rFonts w:ascii="Arial" w:hAnsi="Arial" w:cs="Arial"/>
          <w:lang w:val="en-US"/>
        </w:rPr>
        <w:t xml:space="preserve"> and volunteers</w:t>
      </w:r>
      <w:r w:rsidR="00FF7737" w:rsidRPr="00252361">
        <w:rPr>
          <w:rFonts w:ascii="Arial" w:hAnsi="Arial" w:cs="Arial"/>
          <w:lang w:val="en-US"/>
        </w:rPr>
        <w:t xml:space="preserve"> </w:t>
      </w:r>
      <w:r w:rsidR="00FF7737" w:rsidRPr="00252361">
        <w:rPr>
          <w:rFonts w:ascii="Arial" w:hAnsi="Arial" w:cs="Arial"/>
        </w:rPr>
        <w:t>(</w:t>
      </w:r>
      <w:proofErr w:type="spellStart"/>
      <w:r w:rsidR="00FF7737" w:rsidRPr="00252361">
        <w:rPr>
          <w:rFonts w:ascii="Arial" w:hAnsi="Arial" w:cs="Arial"/>
        </w:rPr>
        <w:t>Protzko</w:t>
      </w:r>
      <w:proofErr w:type="spellEnd"/>
      <w:r w:rsidR="00FF7737" w:rsidRPr="00252361">
        <w:rPr>
          <w:rFonts w:ascii="Arial" w:hAnsi="Arial" w:cs="Arial"/>
        </w:rPr>
        <w:t xml:space="preserve"> et al., 2020)</w:t>
      </w:r>
      <w:r w:rsidRPr="00252361">
        <w:rPr>
          <w:rFonts w:ascii="Arial" w:hAnsi="Arial" w:cs="Arial"/>
          <w:lang w:val="en-US"/>
        </w:rPr>
        <w:t xml:space="preserve">. </w:t>
      </w:r>
      <w:r w:rsidR="00E5609F" w:rsidRPr="00252361">
        <w:rPr>
          <w:rFonts w:ascii="Arial" w:hAnsi="Arial" w:cs="Arial"/>
          <w:lang w:val="en-US"/>
        </w:rPr>
        <w:t>The personnels in arrangements</w:t>
      </w:r>
      <w:r w:rsidRPr="00252361">
        <w:rPr>
          <w:rFonts w:ascii="Arial" w:hAnsi="Arial" w:cs="Arial"/>
          <w:lang w:val="en-US"/>
        </w:rPr>
        <w:t xml:space="preserve"> must be skilled in </w:t>
      </w:r>
      <w:r w:rsidR="00E5609F" w:rsidRPr="00252361">
        <w:rPr>
          <w:rFonts w:ascii="Arial" w:hAnsi="Arial" w:cs="Arial"/>
          <w:lang w:val="en-US"/>
        </w:rPr>
        <w:t>communication</w:t>
      </w:r>
      <w:r w:rsidRPr="00252361">
        <w:rPr>
          <w:rFonts w:ascii="Arial" w:hAnsi="Arial" w:cs="Arial"/>
          <w:lang w:val="en-US"/>
        </w:rPr>
        <w:t xml:space="preserve"> and relationship-building to secure partnerships, sponsorships, and permissions, as well as in </w:t>
      </w:r>
      <w:r w:rsidR="00E5609F" w:rsidRPr="00252361">
        <w:rPr>
          <w:rFonts w:ascii="Arial" w:hAnsi="Arial" w:cs="Arial"/>
          <w:lang w:val="en-US"/>
        </w:rPr>
        <w:t>managing conflicts</w:t>
      </w:r>
      <w:r w:rsidRPr="00252361">
        <w:rPr>
          <w:rFonts w:ascii="Arial" w:hAnsi="Arial" w:cs="Arial"/>
          <w:lang w:val="en-US"/>
        </w:rPr>
        <w:t xml:space="preserve"> to </w:t>
      </w:r>
      <w:r w:rsidR="006805A3" w:rsidRPr="00252361">
        <w:rPr>
          <w:rFonts w:ascii="Arial" w:hAnsi="Arial" w:cs="Arial"/>
          <w:lang w:val="en-US"/>
        </w:rPr>
        <w:t>manage</w:t>
      </w:r>
      <w:r w:rsidRPr="00252361">
        <w:rPr>
          <w:rFonts w:ascii="Arial" w:hAnsi="Arial" w:cs="Arial"/>
          <w:lang w:val="en-US"/>
        </w:rPr>
        <w:t xml:space="preserve"> any </w:t>
      </w:r>
      <w:r w:rsidR="00E5609F" w:rsidRPr="00252361">
        <w:rPr>
          <w:rFonts w:ascii="Arial" w:hAnsi="Arial" w:cs="Arial"/>
          <w:lang w:val="en-US"/>
        </w:rPr>
        <w:t>issues</w:t>
      </w:r>
      <w:r w:rsidRPr="00252361">
        <w:rPr>
          <w:rFonts w:ascii="Arial" w:hAnsi="Arial" w:cs="Arial"/>
          <w:lang w:val="en-US"/>
        </w:rPr>
        <w:t xml:space="preserve"> that may arise.</w:t>
      </w:r>
    </w:p>
    <w:p w14:paraId="425C9180" w14:textId="1C0E8B6F" w:rsidR="00267F68" w:rsidRPr="00252361" w:rsidRDefault="00E5609F" w:rsidP="001E01BE">
      <w:pPr>
        <w:rPr>
          <w:rFonts w:ascii="Arial" w:hAnsi="Arial" w:cs="Arial"/>
          <w:lang w:val="en-US"/>
        </w:rPr>
      </w:pPr>
      <w:r w:rsidRPr="00252361">
        <w:rPr>
          <w:rFonts w:ascii="Arial" w:hAnsi="Arial" w:cs="Arial"/>
          <w:lang w:val="en-US"/>
        </w:rPr>
        <w:t>Additionally</w:t>
      </w:r>
      <w:r w:rsidR="00267F68" w:rsidRPr="00252361">
        <w:rPr>
          <w:rFonts w:ascii="Arial" w:hAnsi="Arial" w:cs="Arial"/>
          <w:lang w:val="en-US"/>
        </w:rPr>
        <w:t xml:space="preserve">, the event </w:t>
      </w:r>
      <w:r w:rsidRPr="00252361">
        <w:rPr>
          <w:rFonts w:ascii="Arial" w:hAnsi="Arial" w:cs="Arial"/>
          <w:lang w:val="en-US"/>
        </w:rPr>
        <w:t>needs</w:t>
      </w:r>
      <w:r w:rsidR="00267F68" w:rsidRPr="00252361">
        <w:rPr>
          <w:rFonts w:ascii="Arial" w:hAnsi="Arial" w:cs="Arial"/>
          <w:lang w:val="en-US"/>
        </w:rPr>
        <w:t xml:space="preserve"> resources such as a well-trained team of event coordinators,</w:t>
      </w:r>
      <w:r w:rsidRPr="00252361">
        <w:rPr>
          <w:rFonts w:ascii="Arial" w:hAnsi="Arial" w:cs="Arial"/>
          <w:lang w:val="en-US"/>
        </w:rPr>
        <w:t xml:space="preserve"> people who can manage the props, mechanics, electricians,</w:t>
      </w:r>
      <w:r w:rsidR="00267F68" w:rsidRPr="00252361">
        <w:rPr>
          <w:rFonts w:ascii="Arial" w:hAnsi="Arial" w:cs="Arial"/>
          <w:lang w:val="en-US"/>
        </w:rPr>
        <w:t xml:space="preserve"> volunteers, and security personnel to manage </w:t>
      </w:r>
      <w:r w:rsidRPr="00252361">
        <w:rPr>
          <w:rFonts w:ascii="Arial" w:hAnsi="Arial" w:cs="Arial"/>
          <w:lang w:val="en-US"/>
        </w:rPr>
        <w:t>various</w:t>
      </w:r>
      <w:r w:rsidR="00267F68" w:rsidRPr="00252361">
        <w:rPr>
          <w:rFonts w:ascii="Arial" w:hAnsi="Arial" w:cs="Arial"/>
          <w:lang w:val="en-US"/>
        </w:rPr>
        <w:t xml:space="preserve"> aspects, from crowd control to venue setup. Technical resources are also critical, including sound and lighting </w:t>
      </w:r>
      <w:r w:rsidRPr="00252361">
        <w:rPr>
          <w:rFonts w:ascii="Arial" w:hAnsi="Arial" w:cs="Arial"/>
          <w:lang w:val="en-US"/>
        </w:rPr>
        <w:t>gadgets</w:t>
      </w:r>
      <w:r w:rsidR="00267F68" w:rsidRPr="00252361">
        <w:rPr>
          <w:rFonts w:ascii="Arial" w:hAnsi="Arial" w:cs="Arial"/>
          <w:lang w:val="en-US"/>
        </w:rPr>
        <w:t xml:space="preserve"> for performances, heating systems for outdoor </w:t>
      </w:r>
      <w:r w:rsidRPr="00252361">
        <w:rPr>
          <w:rFonts w:ascii="Arial" w:hAnsi="Arial" w:cs="Arial"/>
          <w:lang w:val="en-US"/>
        </w:rPr>
        <w:t>temperature settings</w:t>
      </w:r>
      <w:r w:rsidR="00267F68" w:rsidRPr="00252361">
        <w:rPr>
          <w:rFonts w:ascii="Arial" w:hAnsi="Arial" w:cs="Arial"/>
          <w:lang w:val="en-US"/>
        </w:rPr>
        <w:t>, and safety equipment like first-aid stations</w:t>
      </w:r>
      <w:r w:rsidRPr="00252361">
        <w:rPr>
          <w:rFonts w:ascii="Arial" w:hAnsi="Arial" w:cs="Arial"/>
          <w:lang w:val="en-US"/>
        </w:rPr>
        <w:t xml:space="preserve"> with health caregivers</w:t>
      </w:r>
      <w:r w:rsidR="00E65339" w:rsidRPr="00252361">
        <w:rPr>
          <w:rFonts w:ascii="Arial" w:hAnsi="Arial" w:cs="Arial"/>
        </w:rPr>
        <w:t xml:space="preserve"> (Meredith and Shafer, 2021)</w:t>
      </w:r>
      <w:r w:rsidR="00267F68" w:rsidRPr="00252361">
        <w:rPr>
          <w:rFonts w:ascii="Arial" w:hAnsi="Arial" w:cs="Arial"/>
          <w:lang w:val="en-US"/>
        </w:rPr>
        <w:t xml:space="preserve">. A dedicated marketing and communications team with </w:t>
      </w:r>
      <w:r w:rsidRPr="00252361">
        <w:rPr>
          <w:rFonts w:ascii="Arial" w:hAnsi="Arial" w:cs="Arial"/>
          <w:lang w:val="en-US"/>
        </w:rPr>
        <w:t>skills</w:t>
      </w:r>
      <w:r w:rsidR="00267F68" w:rsidRPr="00252361">
        <w:rPr>
          <w:rFonts w:ascii="Arial" w:hAnsi="Arial" w:cs="Arial"/>
          <w:lang w:val="en-US"/>
        </w:rPr>
        <w:t xml:space="preserve"> in digital marketing, social media management, and public relations is </w:t>
      </w:r>
      <w:r w:rsidRPr="00252361">
        <w:rPr>
          <w:rFonts w:ascii="Arial" w:hAnsi="Arial" w:cs="Arial"/>
          <w:lang w:val="en-US"/>
        </w:rPr>
        <w:t>crucial</w:t>
      </w:r>
      <w:r w:rsidR="00267F68" w:rsidRPr="00252361">
        <w:rPr>
          <w:rFonts w:ascii="Arial" w:hAnsi="Arial" w:cs="Arial"/>
          <w:lang w:val="en-US"/>
        </w:rPr>
        <w:t xml:space="preserve"> to </w:t>
      </w:r>
      <w:r w:rsidRPr="00252361">
        <w:rPr>
          <w:rFonts w:ascii="Arial" w:hAnsi="Arial" w:cs="Arial"/>
          <w:lang w:val="en-US"/>
        </w:rPr>
        <w:t>campaign</w:t>
      </w:r>
      <w:r w:rsidR="00267F68" w:rsidRPr="00252361">
        <w:rPr>
          <w:rFonts w:ascii="Arial" w:hAnsi="Arial" w:cs="Arial"/>
          <w:lang w:val="en-US"/>
        </w:rPr>
        <w:t xml:space="preserve"> the </w:t>
      </w:r>
      <w:r w:rsidRPr="00252361">
        <w:rPr>
          <w:rFonts w:ascii="Arial" w:hAnsi="Arial" w:cs="Arial"/>
          <w:lang w:val="en-US"/>
        </w:rPr>
        <w:t>whole event</w:t>
      </w:r>
      <w:r w:rsidR="00267F68" w:rsidRPr="00252361">
        <w:rPr>
          <w:rFonts w:ascii="Arial" w:hAnsi="Arial" w:cs="Arial"/>
          <w:lang w:val="en-US"/>
        </w:rPr>
        <w:t xml:space="preserve"> and </w:t>
      </w:r>
      <w:r w:rsidRPr="00252361">
        <w:rPr>
          <w:rFonts w:ascii="Arial" w:hAnsi="Arial" w:cs="Arial"/>
          <w:lang w:val="en-US"/>
        </w:rPr>
        <w:t>build network in</w:t>
      </w:r>
      <w:r w:rsidR="00267F68" w:rsidRPr="00252361">
        <w:rPr>
          <w:rFonts w:ascii="Arial" w:hAnsi="Arial" w:cs="Arial"/>
          <w:lang w:val="en-US"/>
        </w:rPr>
        <w:t xml:space="preserve"> the community </w:t>
      </w:r>
      <w:r w:rsidR="00E65339" w:rsidRPr="00252361">
        <w:rPr>
          <w:rFonts w:ascii="Arial" w:hAnsi="Arial" w:cs="Arial"/>
          <w:lang w:val="en-US"/>
        </w:rPr>
        <w:t>efficiently</w:t>
      </w:r>
      <w:r w:rsidR="00267F68" w:rsidRPr="00252361">
        <w:rPr>
          <w:rFonts w:ascii="Arial" w:hAnsi="Arial" w:cs="Arial"/>
          <w:lang w:val="en-US"/>
        </w:rPr>
        <w:t xml:space="preserve">. Financial </w:t>
      </w:r>
      <w:r w:rsidRPr="00252361">
        <w:rPr>
          <w:rFonts w:ascii="Arial" w:hAnsi="Arial" w:cs="Arial"/>
          <w:lang w:val="en-US"/>
        </w:rPr>
        <w:t>is must to organize, collect, manage, and increase the amount of fund. Works like</w:t>
      </w:r>
      <w:r w:rsidR="00267F68" w:rsidRPr="00252361">
        <w:rPr>
          <w:rFonts w:ascii="Arial" w:hAnsi="Arial" w:cs="Arial"/>
          <w:lang w:val="en-US"/>
        </w:rPr>
        <w:t xml:space="preserve"> budget planning tools and sponsorship networks, are important for </w:t>
      </w:r>
      <w:r w:rsidRPr="00252361">
        <w:rPr>
          <w:rFonts w:ascii="Arial" w:hAnsi="Arial" w:cs="Arial"/>
          <w:lang w:val="en-US"/>
        </w:rPr>
        <w:t>fostering the</w:t>
      </w:r>
      <w:r w:rsidR="00267F68" w:rsidRPr="00252361">
        <w:rPr>
          <w:rFonts w:ascii="Arial" w:hAnsi="Arial" w:cs="Arial"/>
          <w:lang w:val="en-US"/>
        </w:rPr>
        <w:t xml:space="preserve"> financial stability and ensuring all costs are covered while maximizing revenue opportunities</w:t>
      </w:r>
      <w:r w:rsidRPr="00252361">
        <w:rPr>
          <w:rFonts w:ascii="Arial" w:hAnsi="Arial" w:cs="Arial"/>
          <w:lang w:val="en-US"/>
        </w:rPr>
        <w:t xml:space="preserve"> so that no sunk cost occurs</w:t>
      </w:r>
      <w:r w:rsidR="00267F68" w:rsidRPr="00252361">
        <w:rPr>
          <w:rFonts w:ascii="Arial" w:hAnsi="Arial" w:cs="Arial"/>
          <w:lang w:val="en-US"/>
        </w:rPr>
        <w:t>.</w:t>
      </w:r>
      <w:r w:rsidR="00584D4F">
        <w:rPr>
          <w:rFonts w:ascii="Arial" w:hAnsi="Arial" w:cs="Arial"/>
          <w:lang w:val="en-US"/>
        </w:rPr>
        <w:t xml:space="preserve"> As some people may be coming from further outside of Bradford for example Leeds, Pudsey or Keighley, they may want to have access to a nearby hotel, </w:t>
      </w:r>
      <w:r w:rsidR="00051533">
        <w:rPr>
          <w:rFonts w:ascii="Arial" w:hAnsi="Arial" w:cs="Arial"/>
          <w:lang w:val="en-US"/>
        </w:rPr>
        <w:t>for</w:t>
      </w:r>
      <w:r w:rsidR="00584D4F">
        <w:rPr>
          <w:rFonts w:ascii="Arial" w:hAnsi="Arial" w:cs="Arial"/>
          <w:lang w:val="en-US"/>
        </w:rPr>
        <w:t xml:space="preserve"> </w:t>
      </w:r>
      <w:r w:rsidR="00051533">
        <w:rPr>
          <w:rFonts w:ascii="Arial" w:hAnsi="Arial" w:cs="Arial"/>
          <w:lang w:val="en-US"/>
        </w:rPr>
        <w:t>example</w:t>
      </w:r>
      <w:r w:rsidR="00584D4F">
        <w:rPr>
          <w:rFonts w:ascii="Arial" w:hAnsi="Arial" w:cs="Arial"/>
          <w:lang w:val="en-US"/>
        </w:rPr>
        <w:t xml:space="preserve"> The Great Victoria Hotel </w:t>
      </w:r>
      <w:r w:rsidR="00051533">
        <w:rPr>
          <w:rFonts w:ascii="Arial" w:hAnsi="Arial" w:cs="Arial"/>
          <w:lang w:val="en-US"/>
        </w:rPr>
        <w:t xml:space="preserve">or Travelodge. These 2 hotels are very close to the City Centre. People who will be attending the Christmas Markets will have the opportunity to book one of these hotels if they would want to stay. </w:t>
      </w:r>
      <w:r w:rsidRPr="00252361">
        <w:rPr>
          <w:rFonts w:ascii="Arial" w:hAnsi="Arial" w:cs="Arial"/>
          <w:lang w:val="en-US"/>
        </w:rPr>
        <w:lastRenderedPageBreak/>
        <w:t>Moreover</w:t>
      </w:r>
      <w:r w:rsidR="00267F68" w:rsidRPr="00252361">
        <w:rPr>
          <w:rFonts w:ascii="Arial" w:hAnsi="Arial" w:cs="Arial"/>
          <w:lang w:val="en-US"/>
        </w:rPr>
        <w:t>,</w:t>
      </w:r>
      <w:r w:rsidRPr="00252361">
        <w:rPr>
          <w:rFonts w:ascii="Arial" w:hAnsi="Arial" w:cs="Arial"/>
          <w:lang w:val="en-US"/>
        </w:rPr>
        <w:t xml:space="preserve"> support with</w:t>
      </w:r>
      <w:r w:rsidR="00267F68" w:rsidRPr="00252361">
        <w:rPr>
          <w:rFonts w:ascii="Arial" w:hAnsi="Arial" w:cs="Arial"/>
          <w:lang w:val="en-US"/>
        </w:rPr>
        <w:t xml:space="preserve"> </w:t>
      </w:r>
      <w:r w:rsidR="006805A3" w:rsidRPr="00252361">
        <w:rPr>
          <w:rFonts w:ascii="Arial" w:hAnsi="Arial" w:cs="Arial"/>
          <w:lang w:val="en-US"/>
        </w:rPr>
        <w:t>coordination</w:t>
      </w:r>
      <w:r w:rsidR="00267F68" w:rsidRPr="00252361">
        <w:rPr>
          <w:rFonts w:ascii="Arial" w:hAnsi="Arial" w:cs="Arial"/>
          <w:lang w:val="en-US"/>
        </w:rPr>
        <w:t xml:space="preserve">, including transportation, </w:t>
      </w:r>
      <w:r w:rsidRPr="00252361">
        <w:rPr>
          <w:rFonts w:ascii="Arial" w:hAnsi="Arial" w:cs="Arial"/>
          <w:lang w:val="en-US"/>
        </w:rPr>
        <w:t xml:space="preserve">shopping, </w:t>
      </w:r>
      <w:r w:rsidR="00267F68" w:rsidRPr="00252361">
        <w:rPr>
          <w:rFonts w:ascii="Arial" w:hAnsi="Arial" w:cs="Arial"/>
          <w:lang w:val="en-US"/>
        </w:rPr>
        <w:t>accessibility provisions, and temporary infrastructure like tents</w:t>
      </w:r>
      <w:r w:rsidR="00F8572A" w:rsidRPr="00252361">
        <w:rPr>
          <w:rFonts w:ascii="Arial" w:hAnsi="Arial" w:cs="Arial"/>
          <w:lang w:val="en-US"/>
        </w:rPr>
        <w:t>, stages,</w:t>
      </w:r>
      <w:r w:rsidR="00267F68" w:rsidRPr="00252361">
        <w:rPr>
          <w:rFonts w:ascii="Arial" w:hAnsi="Arial" w:cs="Arial"/>
          <w:lang w:val="en-US"/>
        </w:rPr>
        <w:t xml:space="preserve"> and seating areas,</w:t>
      </w:r>
      <w:r w:rsidR="00F8572A" w:rsidRPr="00252361">
        <w:rPr>
          <w:rFonts w:ascii="Arial" w:hAnsi="Arial" w:cs="Arial"/>
          <w:lang w:val="en-US"/>
        </w:rPr>
        <w:t xml:space="preserve"> are </w:t>
      </w:r>
      <w:r w:rsidR="00267F68" w:rsidRPr="00252361">
        <w:rPr>
          <w:rFonts w:ascii="Arial" w:hAnsi="Arial" w:cs="Arial"/>
          <w:lang w:val="en-US"/>
        </w:rPr>
        <w:t xml:space="preserve">needed to </w:t>
      </w:r>
      <w:r w:rsidR="00F8572A" w:rsidRPr="00252361">
        <w:rPr>
          <w:rFonts w:ascii="Arial" w:hAnsi="Arial" w:cs="Arial"/>
          <w:lang w:val="en-US"/>
        </w:rPr>
        <w:t>be create in</w:t>
      </w:r>
      <w:r w:rsidR="00267F68" w:rsidRPr="00252361">
        <w:rPr>
          <w:rFonts w:ascii="Arial" w:hAnsi="Arial" w:cs="Arial"/>
          <w:lang w:val="en-US"/>
        </w:rPr>
        <w:t xml:space="preserve"> a comfortable and inclusive environment for all attendees. </w:t>
      </w:r>
      <w:r w:rsidR="00F8572A" w:rsidRPr="00252361">
        <w:rPr>
          <w:rFonts w:ascii="Arial" w:hAnsi="Arial" w:cs="Arial"/>
          <w:lang w:val="en-US"/>
        </w:rPr>
        <w:t>Integration</w:t>
      </w:r>
      <w:r w:rsidR="00267F68" w:rsidRPr="00252361">
        <w:rPr>
          <w:rFonts w:ascii="Arial" w:hAnsi="Arial" w:cs="Arial"/>
          <w:lang w:val="en-US"/>
        </w:rPr>
        <w:t xml:space="preserve"> </w:t>
      </w:r>
      <w:r w:rsidR="00F8572A" w:rsidRPr="00252361">
        <w:rPr>
          <w:rFonts w:ascii="Arial" w:hAnsi="Arial" w:cs="Arial"/>
          <w:lang w:val="en-US"/>
        </w:rPr>
        <w:t>with</w:t>
      </w:r>
      <w:r w:rsidR="00267F68" w:rsidRPr="00252361">
        <w:rPr>
          <w:rFonts w:ascii="Arial" w:hAnsi="Arial" w:cs="Arial"/>
          <w:lang w:val="en-US"/>
        </w:rPr>
        <w:t xml:space="preserve"> digital platforms for ticketing and feedback collection </w:t>
      </w:r>
      <w:r w:rsidR="00F8572A" w:rsidRPr="00252361">
        <w:rPr>
          <w:rFonts w:ascii="Arial" w:hAnsi="Arial" w:cs="Arial"/>
          <w:lang w:val="en-US"/>
        </w:rPr>
        <w:t xml:space="preserve">will ensure </w:t>
      </w:r>
      <w:r w:rsidR="006805A3" w:rsidRPr="00252361">
        <w:rPr>
          <w:rFonts w:ascii="Arial" w:hAnsi="Arial" w:cs="Arial"/>
          <w:lang w:val="en-US"/>
        </w:rPr>
        <w:t>a substantial number</w:t>
      </w:r>
      <w:r w:rsidR="00F8572A" w:rsidRPr="00252361">
        <w:rPr>
          <w:rFonts w:ascii="Arial" w:hAnsi="Arial" w:cs="Arial"/>
          <w:lang w:val="en-US"/>
        </w:rPr>
        <w:t xml:space="preserve"> of delegates from</w:t>
      </w:r>
      <w:r w:rsidR="00267F68" w:rsidRPr="00252361">
        <w:rPr>
          <w:rFonts w:ascii="Arial" w:hAnsi="Arial" w:cs="Arial"/>
          <w:lang w:val="en-US"/>
        </w:rPr>
        <w:t xml:space="preserve"> event management by streamlining operations and gathering real-time data</w:t>
      </w:r>
      <w:r w:rsidR="00F8572A" w:rsidRPr="00252361">
        <w:rPr>
          <w:rFonts w:ascii="Arial" w:hAnsi="Arial" w:cs="Arial"/>
          <w:lang w:val="en-US"/>
        </w:rPr>
        <w:t xml:space="preserve"> without hazards</w:t>
      </w:r>
      <w:r w:rsidR="00E65339" w:rsidRPr="00252361">
        <w:rPr>
          <w:rFonts w:ascii="Arial" w:hAnsi="Arial" w:cs="Arial"/>
        </w:rPr>
        <w:t xml:space="preserve"> (Smith, 2012)</w:t>
      </w:r>
      <w:r w:rsidR="00267F68" w:rsidRPr="00252361">
        <w:rPr>
          <w:rFonts w:ascii="Arial" w:hAnsi="Arial" w:cs="Arial"/>
          <w:lang w:val="en-US"/>
        </w:rPr>
        <w:t xml:space="preserve">. </w:t>
      </w:r>
      <w:r w:rsidR="00F8572A" w:rsidRPr="00252361">
        <w:rPr>
          <w:rFonts w:ascii="Arial" w:hAnsi="Arial" w:cs="Arial"/>
          <w:lang w:val="en-US"/>
        </w:rPr>
        <w:t>It is required to combine all</w:t>
      </w:r>
      <w:r w:rsidR="00267F68" w:rsidRPr="00252361">
        <w:rPr>
          <w:rFonts w:ascii="Arial" w:hAnsi="Arial" w:cs="Arial"/>
          <w:lang w:val="en-US"/>
        </w:rPr>
        <w:t xml:space="preserve"> these skills and resources </w:t>
      </w:r>
      <w:r w:rsidR="00F8572A" w:rsidRPr="00252361">
        <w:rPr>
          <w:rFonts w:ascii="Arial" w:hAnsi="Arial" w:cs="Arial"/>
          <w:lang w:val="en-US"/>
        </w:rPr>
        <w:t>to ensure</w:t>
      </w:r>
      <w:r w:rsidR="00267F68" w:rsidRPr="00252361">
        <w:rPr>
          <w:rFonts w:ascii="Arial" w:hAnsi="Arial" w:cs="Arial"/>
          <w:lang w:val="en-US"/>
        </w:rPr>
        <w:t xml:space="preserve"> that "</w:t>
      </w:r>
      <w:r w:rsidR="003612EA" w:rsidRPr="00252361">
        <w:rPr>
          <w:rFonts w:ascii="Arial" w:hAnsi="Arial" w:cs="Arial"/>
          <w:lang w:val="en-US"/>
        </w:rPr>
        <w:t>Christmas market</w:t>
      </w:r>
      <w:r w:rsidR="00267F68" w:rsidRPr="00252361">
        <w:rPr>
          <w:rFonts w:ascii="Arial" w:hAnsi="Arial" w:cs="Arial"/>
          <w:lang w:val="en-US"/>
        </w:rPr>
        <w:t xml:space="preserve">" is well-organized, </w:t>
      </w:r>
      <w:r w:rsidR="00F8572A" w:rsidRPr="00252361">
        <w:rPr>
          <w:rFonts w:ascii="Arial" w:hAnsi="Arial" w:cs="Arial"/>
          <w:lang w:val="en-US"/>
        </w:rPr>
        <w:t>secured</w:t>
      </w:r>
      <w:r w:rsidR="00267F68" w:rsidRPr="00252361">
        <w:rPr>
          <w:rFonts w:ascii="Arial" w:hAnsi="Arial" w:cs="Arial"/>
          <w:lang w:val="en-US"/>
        </w:rPr>
        <w:t xml:space="preserve">, and capable of delivering an </w:t>
      </w:r>
      <w:r w:rsidR="00F8572A" w:rsidRPr="00252361">
        <w:rPr>
          <w:rFonts w:ascii="Arial" w:hAnsi="Arial" w:cs="Arial"/>
          <w:lang w:val="en-US"/>
        </w:rPr>
        <w:t>adventurous</w:t>
      </w:r>
      <w:r w:rsidR="00267F68" w:rsidRPr="00252361">
        <w:rPr>
          <w:rFonts w:ascii="Arial" w:hAnsi="Arial" w:cs="Arial"/>
          <w:lang w:val="en-US"/>
        </w:rPr>
        <w:t xml:space="preserve"> and memorable experience for visitors and the community.</w:t>
      </w:r>
    </w:p>
    <w:p w14:paraId="5EDF427C" w14:textId="77777777" w:rsidR="00F8572A" w:rsidRPr="00252361" w:rsidRDefault="00F8572A" w:rsidP="001E01BE">
      <w:pPr>
        <w:rPr>
          <w:rFonts w:ascii="Arial" w:hAnsi="Arial" w:cs="Arial"/>
          <w:lang w:val="en-US"/>
        </w:rPr>
      </w:pPr>
    </w:p>
    <w:p w14:paraId="31374404" w14:textId="77777777" w:rsidR="00F8572A" w:rsidRPr="00252361" w:rsidRDefault="00F8572A" w:rsidP="001E01BE">
      <w:pPr>
        <w:rPr>
          <w:rFonts w:ascii="Arial" w:hAnsi="Arial" w:cs="Arial"/>
          <w:lang w:val="en-US"/>
        </w:rPr>
      </w:pPr>
    </w:p>
    <w:p w14:paraId="178EE8FF" w14:textId="2FA4985D" w:rsidR="00F8572A" w:rsidRPr="00252361" w:rsidRDefault="007F1C9C" w:rsidP="001E01BE">
      <w:pPr>
        <w:pStyle w:val="Heading1"/>
        <w:rPr>
          <w:rFonts w:ascii="Arial" w:hAnsi="Arial" w:cs="Arial"/>
        </w:rPr>
      </w:pPr>
      <w:bookmarkStart w:id="5" w:name="_Toc180429261"/>
      <w:r w:rsidRPr="00252361">
        <w:rPr>
          <w:rFonts w:ascii="Arial" w:hAnsi="Arial" w:cs="Arial"/>
        </w:rPr>
        <w:t>Industry trend linked to the event</w:t>
      </w:r>
      <w:bookmarkEnd w:id="5"/>
    </w:p>
    <w:p w14:paraId="0C240229" w14:textId="0DAC05B8" w:rsidR="007F1C9C" w:rsidRPr="00252361" w:rsidRDefault="007F1C9C" w:rsidP="001E01BE">
      <w:pPr>
        <w:rPr>
          <w:rFonts w:ascii="Arial" w:hAnsi="Arial" w:cs="Arial"/>
          <w:lang w:val="en-US"/>
        </w:rPr>
      </w:pPr>
      <w:r w:rsidRPr="00252361">
        <w:rPr>
          <w:rFonts w:ascii="Arial" w:hAnsi="Arial" w:cs="Arial"/>
          <w:lang w:val="en-US"/>
        </w:rPr>
        <w:t>The fact that global warming and its drawbacks are impacting negatively on the world, sets the notion of industrial development to manage environmental issues. A concerning industry trend that can be linked to the "</w:t>
      </w:r>
      <w:r w:rsidR="003612EA" w:rsidRPr="00252361">
        <w:rPr>
          <w:rFonts w:ascii="Arial" w:hAnsi="Arial" w:cs="Arial"/>
          <w:lang w:val="en-US"/>
        </w:rPr>
        <w:t>Christmas market</w:t>
      </w:r>
      <w:r w:rsidRPr="00252361">
        <w:rPr>
          <w:rFonts w:ascii="Arial" w:hAnsi="Arial" w:cs="Arial"/>
          <w:lang w:val="en-US"/>
        </w:rPr>
        <w:t xml:space="preserve">" event is the growing emphasis on sustainability and environmental responsibility in event management. </w:t>
      </w:r>
      <w:r w:rsidR="00762271" w:rsidRPr="00252361">
        <w:rPr>
          <w:rFonts w:ascii="Arial" w:hAnsi="Arial" w:cs="Arial"/>
          <w:lang w:val="en-US"/>
        </w:rPr>
        <w:t>Energy insufficiency is quite common across Europe. Therefore, saving the energy as well as environment can create a good impact, increase the portfolio of the organizers and positive word of mouth for the event</w:t>
      </w:r>
      <w:r w:rsidR="00FF7737" w:rsidRPr="00252361">
        <w:rPr>
          <w:rFonts w:ascii="Arial" w:hAnsi="Arial" w:cs="Arial"/>
          <w:lang w:val="en-US"/>
        </w:rPr>
        <w:t xml:space="preserve"> </w:t>
      </w:r>
      <w:r w:rsidR="00FF7737" w:rsidRPr="00252361">
        <w:rPr>
          <w:rFonts w:ascii="Arial" w:hAnsi="Arial" w:cs="Arial"/>
        </w:rPr>
        <w:t>(O’Toole, 2011)</w:t>
      </w:r>
      <w:r w:rsidR="00762271" w:rsidRPr="00252361">
        <w:rPr>
          <w:rFonts w:ascii="Arial" w:hAnsi="Arial" w:cs="Arial"/>
          <w:lang w:val="en-US"/>
        </w:rPr>
        <w:t xml:space="preserve">. </w:t>
      </w:r>
      <w:r w:rsidRPr="00252361">
        <w:rPr>
          <w:rFonts w:ascii="Arial" w:hAnsi="Arial" w:cs="Arial"/>
          <w:lang w:val="en-US"/>
        </w:rPr>
        <w:t xml:space="preserve">As awareness of climate change and environmental impacts </w:t>
      </w:r>
      <w:r w:rsidR="00762271" w:rsidRPr="00252361">
        <w:rPr>
          <w:rFonts w:ascii="Arial" w:hAnsi="Arial" w:cs="Arial"/>
          <w:lang w:val="en-US"/>
        </w:rPr>
        <w:t>rises</w:t>
      </w:r>
      <w:r w:rsidRPr="00252361">
        <w:rPr>
          <w:rFonts w:ascii="Arial" w:hAnsi="Arial" w:cs="Arial"/>
          <w:lang w:val="en-US"/>
        </w:rPr>
        <w:t xml:space="preserve">, attendees and stakeholders </w:t>
      </w:r>
      <w:r w:rsidR="00762271" w:rsidRPr="00252361">
        <w:rPr>
          <w:rFonts w:ascii="Arial" w:hAnsi="Arial" w:cs="Arial"/>
          <w:lang w:val="en-US"/>
        </w:rPr>
        <w:t>start to expect and demand</w:t>
      </w:r>
      <w:r w:rsidRPr="00252361">
        <w:rPr>
          <w:rFonts w:ascii="Arial" w:hAnsi="Arial" w:cs="Arial"/>
          <w:lang w:val="en-US"/>
        </w:rPr>
        <w:t xml:space="preserve"> events to minimize their carbon footprint and reduce </w:t>
      </w:r>
      <w:r w:rsidR="00762271" w:rsidRPr="00252361">
        <w:rPr>
          <w:rFonts w:ascii="Arial" w:hAnsi="Arial" w:cs="Arial"/>
          <w:lang w:val="en-US"/>
        </w:rPr>
        <w:t>plastic and other wastes</w:t>
      </w:r>
      <w:r w:rsidRPr="00252361">
        <w:rPr>
          <w:rFonts w:ascii="Arial" w:hAnsi="Arial" w:cs="Arial"/>
          <w:lang w:val="en-US"/>
        </w:rPr>
        <w:t>. Traditional winter events often involve high energy consumption for lighting, heating,</w:t>
      </w:r>
      <w:r w:rsidR="00762271" w:rsidRPr="00252361">
        <w:rPr>
          <w:rFonts w:ascii="Arial" w:hAnsi="Arial" w:cs="Arial"/>
          <w:lang w:val="en-US"/>
        </w:rPr>
        <w:t xml:space="preserve"> many forms of energy</w:t>
      </w:r>
      <w:r w:rsidRPr="00252361">
        <w:rPr>
          <w:rFonts w:ascii="Arial" w:hAnsi="Arial" w:cs="Arial"/>
          <w:lang w:val="en-US"/>
        </w:rPr>
        <w:t xml:space="preserve"> and temporary structures</w:t>
      </w:r>
      <w:r w:rsidR="00762271" w:rsidRPr="00252361">
        <w:rPr>
          <w:rFonts w:ascii="Arial" w:hAnsi="Arial" w:cs="Arial"/>
          <w:lang w:val="en-US"/>
        </w:rPr>
        <w:t xml:space="preserve"> to shelter from cold</w:t>
      </w:r>
      <w:r w:rsidRPr="00252361">
        <w:rPr>
          <w:rFonts w:ascii="Arial" w:hAnsi="Arial" w:cs="Arial"/>
          <w:lang w:val="en-US"/>
        </w:rPr>
        <w:t xml:space="preserve">, as well as generating </w:t>
      </w:r>
      <w:r w:rsidR="00762271" w:rsidRPr="00252361">
        <w:rPr>
          <w:rFonts w:ascii="Arial" w:hAnsi="Arial" w:cs="Arial"/>
          <w:lang w:val="en-US"/>
        </w:rPr>
        <w:t>huge amount of</w:t>
      </w:r>
      <w:r w:rsidRPr="00252361">
        <w:rPr>
          <w:rFonts w:ascii="Arial" w:hAnsi="Arial" w:cs="Arial"/>
          <w:lang w:val="en-US"/>
        </w:rPr>
        <w:t xml:space="preserve"> waste through single-use </w:t>
      </w:r>
      <w:r w:rsidR="00762271" w:rsidRPr="00252361">
        <w:rPr>
          <w:rFonts w:ascii="Arial" w:hAnsi="Arial" w:cs="Arial"/>
          <w:lang w:val="en-US"/>
        </w:rPr>
        <w:t>plastic utensils</w:t>
      </w:r>
      <w:r w:rsidRPr="00252361">
        <w:rPr>
          <w:rFonts w:ascii="Arial" w:hAnsi="Arial" w:cs="Arial"/>
          <w:lang w:val="en-US"/>
        </w:rPr>
        <w:t>, decorations, and food packaging</w:t>
      </w:r>
      <w:r w:rsidR="00E65339" w:rsidRPr="00252361">
        <w:rPr>
          <w:rFonts w:ascii="Arial" w:hAnsi="Arial" w:cs="Arial"/>
        </w:rPr>
        <w:t> (Kim, Liu and Williams, 2021)</w:t>
      </w:r>
      <w:r w:rsidRPr="00252361">
        <w:rPr>
          <w:rFonts w:ascii="Arial" w:hAnsi="Arial" w:cs="Arial"/>
          <w:lang w:val="en-US"/>
        </w:rPr>
        <w:t xml:space="preserve">. To </w:t>
      </w:r>
      <w:r w:rsidR="00762271" w:rsidRPr="00252361">
        <w:rPr>
          <w:rFonts w:ascii="Arial" w:hAnsi="Arial" w:cs="Arial"/>
          <w:lang w:val="en-US"/>
        </w:rPr>
        <w:t>mitigate</w:t>
      </w:r>
      <w:r w:rsidRPr="00252361">
        <w:rPr>
          <w:rFonts w:ascii="Arial" w:hAnsi="Arial" w:cs="Arial"/>
          <w:lang w:val="en-US"/>
        </w:rPr>
        <w:t xml:space="preserve"> these </w:t>
      </w:r>
      <w:r w:rsidR="00762271" w:rsidRPr="00252361">
        <w:rPr>
          <w:rFonts w:ascii="Arial" w:hAnsi="Arial" w:cs="Arial"/>
          <w:lang w:val="en-US"/>
        </w:rPr>
        <w:t>issues</w:t>
      </w:r>
      <w:r w:rsidRPr="00252361">
        <w:rPr>
          <w:rFonts w:ascii="Arial" w:hAnsi="Arial" w:cs="Arial"/>
          <w:lang w:val="en-US"/>
        </w:rPr>
        <w:t>, it is crucial for "</w:t>
      </w:r>
      <w:r w:rsidR="003612EA" w:rsidRPr="00252361">
        <w:rPr>
          <w:rFonts w:ascii="Arial" w:hAnsi="Arial" w:cs="Arial"/>
          <w:lang w:val="en-US"/>
        </w:rPr>
        <w:t>Christmas market</w:t>
      </w:r>
      <w:r w:rsidRPr="00252361">
        <w:rPr>
          <w:rFonts w:ascii="Arial" w:hAnsi="Arial" w:cs="Arial"/>
          <w:lang w:val="en-US"/>
        </w:rPr>
        <w:t>" to incorporate sustainable practices into its planning and execution.</w:t>
      </w:r>
    </w:p>
    <w:p w14:paraId="5C73955E" w14:textId="76C0594F" w:rsidR="007F1C9C" w:rsidRPr="00252361" w:rsidRDefault="00902D50" w:rsidP="001E01BE">
      <w:pPr>
        <w:rPr>
          <w:rFonts w:ascii="Arial" w:hAnsi="Arial" w:cs="Arial"/>
          <w:lang w:val="en-US"/>
        </w:rPr>
      </w:pPr>
      <w:r w:rsidRPr="00252361">
        <w:rPr>
          <w:rFonts w:ascii="Arial" w:hAnsi="Arial" w:cs="Arial"/>
          <w:lang w:val="en-US"/>
        </w:rPr>
        <w:t>To solve the issues</w:t>
      </w:r>
      <w:r w:rsidR="007F1C9C" w:rsidRPr="00252361">
        <w:rPr>
          <w:rFonts w:ascii="Arial" w:hAnsi="Arial" w:cs="Arial"/>
          <w:lang w:val="en-US"/>
        </w:rPr>
        <w:t xml:space="preserve"> measures includ</w:t>
      </w:r>
      <w:r w:rsidRPr="00252361">
        <w:rPr>
          <w:rFonts w:ascii="Arial" w:hAnsi="Arial" w:cs="Arial"/>
          <w:lang w:val="en-US"/>
        </w:rPr>
        <w:t>ing</w:t>
      </w:r>
      <w:r w:rsidR="007F1C9C" w:rsidRPr="00252361">
        <w:rPr>
          <w:rFonts w:ascii="Arial" w:hAnsi="Arial" w:cs="Arial"/>
          <w:lang w:val="en-US"/>
        </w:rPr>
        <w:t xml:space="preserve"> </w:t>
      </w:r>
      <w:r w:rsidRPr="00252361">
        <w:rPr>
          <w:rFonts w:ascii="Arial" w:hAnsi="Arial" w:cs="Arial"/>
          <w:lang w:val="en-US"/>
        </w:rPr>
        <w:t>use of</w:t>
      </w:r>
      <w:r w:rsidR="007F1C9C" w:rsidRPr="00252361">
        <w:rPr>
          <w:rFonts w:ascii="Arial" w:hAnsi="Arial" w:cs="Arial"/>
          <w:lang w:val="en-US"/>
        </w:rPr>
        <w:t xml:space="preserve"> energy-efficient LED lighting for displays, sourcing renewable energy options for power needs, and offering reusable or compostable food and beverage containers at stalls</w:t>
      </w:r>
      <w:r w:rsidRPr="00252361">
        <w:rPr>
          <w:rFonts w:ascii="Arial" w:hAnsi="Arial" w:cs="Arial"/>
          <w:lang w:val="en-US"/>
        </w:rPr>
        <w:t xml:space="preserve"> can be taken</w:t>
      </w:r>
      <w:r w:rsidR="007F1C9C" w:rsidRPr="00252361">
        <w:rPr>
          <w:rFonts w:ascii="Arial" w:hAnsi="Arial" w:cs="Arial"/>
          <w:lang w:val="en-US"/>
        </w:rPr>
        <w:t xml:space="preserve">. </w:t>
      </w:r>
      <w:r w:rsidRPr="00252361">
        <w:rPr>
          <w:rFonts w:ascii="Arial" w:hAnsi="Arial" w:cs="Arial"/>
          <w:lang w:val="en-US"/>
        </w:rPr>
        <w:t>Setting up</w:t>
      </w:r>
      <w:r w:rsidR="007F1C9C" w:rsidRPr="00252361">
        <w:rPr>
          <w:rFonts w:ascii="Arial" w:hAnsi="Arial" w:cs="Arial"/>
          <w:lang w:val="en-US"/>
        </w:rPr>
        <w:t xml:space="preserve"> a recycling program and </w:t>
      </w:r>
      <w:r w:rsidR="006805A3" w:rsidRPr="00252361">
        <w:rPr>
          <w:rFonts w:ascii="Arial" w:hAnsi="Arial" w:cs="Arial"/>
          <w:lang w:val="en-US"/>
        </w:rPr>
        <w:t>collaborating</w:t>
      </w:r>
      <w:r w:rsidR="007F1C9C" w:rsidRPr="00252361">
        <w:rPr>
          <w:rFonts w:ascii="Arial" w:hAnsi="Arial" w:cs="Arial"/>
          <w:lang w:val="en-US"/>
        </w:rPr>
        <w:t xml:space="preserve"> with local vendors to minimize plastic usage and food waste </w:t>
      </w:r>
      <w:r w:rsidR="007F1C9C" w:rsidRPr="00252361">
        <w:rPr>
          <w:rFonts w:ascii="Arial" w:hAnsi="Arial" w:cs="Arial"/>
          <w:lang w:val="en-US"/>
        </w:rPr>
        <w:lastRenderedPageBreak/>
        <w:t>can also help</w:t>
      </w:r>
      <w:r w:rsidRPr="00252361">
        <w:rPr>
          <w:rFonts w:ascii="Arial" w:hAnsi="Arial" w:cs="Arial"/>
          <w:lang w:val="en-US"/>
        </w:rPr>
        <w:t>, by recycling the plastic for cups and other uses</w:t>
      </w:r>
      <w:r w:rsidR="007F1C9C" w:rsidRPr="00252361">
        <w:rPr>
          <w:rFonts w:ascii="Arial" w:hAnsi="Arial" w:cs="Arial"/>
          <w:lang w:val="en-US"/>
        </w:rPr>
        <w:t xml:space="preserve">. </w:t>
      </w:r>
      <w:r w:rsidRPr="00252361">
        <w:rPr>
          <w:rFonts w:ascii="Arial" w:hAnsi="Arial" w:cs="Arial"/>
          <w:lang w:val="en-US"/>
        </w:rPr>
        <w:t>Additionally</w:t>
      </w:r>
      <w:r w:rsidR="007F1C9C" w:rsidRPr="00252361">
        <w:rPr>
          <w:rFonts w:ascii="Arial" w:hAnsi="Arial" w:cs="Arial"/>
          <w:lang w:val="en-US"/>
        </w:rPr>
        <w:t xml:space="preserve">, organizers </w:t>
      </w:r>
      <w:r w:rsidRPr="00252361">
        <w:rPr>
          <w:rFonts w:ascii="Arial" w:hAnsi="Arial" w:cs="Arial"/>
          <w:lang w:val="en-US"/>
        </w:rPr>
        <w:t>can</w:t>
      </w:r>
      <w:r w:rsidR="007F1C9C" w:rsidRPr="00252361">
        <w:rPr>
          <w:rFonts w:ascii="Arial" w:hAnsi="Arial" w:cs="Arial"/>
          <w:lang w:val="en-US"/>
        </w:rPr>
        <w:t xml:space="preserve"> promote sustainable transportation options, </w:t>
      </w:r>
      <w:r w:rsidRPr="00252361">
        <w:rPr>
          <w:rFonts w:ascii="Arial" w:hAnsi="Arial" w:cs="Arial"/>
          <w:lang w:val="en-US"/>
        </w:rPr>
        <w:t>like public</w:t>
      </w:r>
      <w:r w:rsidR="007F1C9C" w:rsidRPr="00252361">
        <w:rPr>
          <w:rFonts w:ascii="Arial" w:hAnsi="Arial" w:cs="Arial"/>
          <w:lang w:val="en-US"/>
        </w:rPr>
        <w:t xml:space="preserve"> transport incentives or </w:t>
      </w:r>
      <w:r w:rsidRPr="00252361">
        <w:rPr>
          <w:rFonts w:ascii="Arial" w:hAnsi="Arial" w:cs="Arial"/>
          <w:lang w:val="en-US"/>
        </w:rPr>
        <w:t>cycle</w:t>
      </w:r>
      <w:r w:rsidR="007F1C9C" w:rsidRPr="00252361">
        <w:rPr>
          <w:rFonts w:ascii="Arial" w:hAnsi="Arial" w:cs="Arial"/>
          <w:lang w:val="en-US"/>
        </w:rPr>
        <w:t xml:space="preserve">-friendly pathways, to reduce </w:t>
      </w:r>
      <w:r w:rsidRPr="00252361">
        <w:rPr>
          <w:rFonts w:ascii="Arial" w:hAnsi="Arial" w:cs="Arial"/>
          <w:lang w:val="en-US"/>
        </w:rPr>
        <w:t>carbon emission</w:t>
      </w:r>
      <w:r w:rsidR="007F1C9C" w:rsidRPr="00252361">
        <w:rPr>
          <w:rFonts w:ascii="Arial" w:hAnsi="Arial" w:cs="Arial"/>
          <w:lang w:val="en-US"/>
        </w:rPr>
        <w:t xml:space="preserve"> from attendee </w:t>
      </w:r>
      <w:r w:rsidRPr="00252361">
        <w:rPr>
          <w:rFonts w:ascii="Arial" w:hAnsi="Arial" w:cs="Arial"/>
          <w:lang w:val="en-US"/>
        </w:rPr>
        <w:t>commutation</w:t>
      </w:r>
      <w:r w:rsidR="00FF7737" w:rsidRPr="00252361">
        <w:rPr>
          <w:rFonts w:ascii="Arial" w:hAnsi="Arial" w:cs="Arial"/>
          <w:lang w:val="en-US"/>
        </w:rPr>
        <w:t xml:space="preserve"> </w:t>
      </w:r>
      <w:r w:rsidR="00FF7737" w:rsidRPr="00252361">
        <w:rPr>
          <w:rFonts w:ascii="Arial" w:hAnsi="Arial" w:cs="Arial"/>
        </w:rPr>
        <w:t>(Rogers and Wynn-Moylan, 2022)</w:t>
      </w:r>
      <w:r w:rsidR="007F1C9C" w:rsidRPr="00252361">
        <w:rPr>
          <w:rFonts w:ascii="Arial" w:hAnsi="Arial" w:cs="Arial"/>
          <w:lang w:val="en-US"/>
        </w:rPr>
        <w:t xml:space="preserve">. Educating </w:t>
      </w:r>
      <w:r w:rsidRPr="00252361">
        <w:rPr>
          <w:rFonts w:ascii="Arial" w:hAnsi="Arial" w:cs="Arial"/>
          <w:lang w:val="en-US"/>
        </w:rPr>
        <w:t>delegates</w:t>
      </w:r>
      <w:r w:rsidR="007F1C9C" w:rsidRPr="00252361">
        <w:rPr>
          <w:rFonts w:ascii="Arial" w:hAnsi="Arial" w:cs="Arial"/>
          <w:lang w:val="en-US"/>
        </w:rPr>
        <w:t xml:space="preserve"> about the event's sustainability </w:t>
      </w:r>
      <w:r w:rsidRPr="00252361">
        <w:rPr>
          <w:rFonts w:ascii="Arial" w:hAnsi="Arial" w:cs="Arial"/>
          <w:lang w:val="en-US"/>
        </w:rPr>
        <w:t>actions</w:t>
      </w:r>
      <w:r w:rsidR="007F1C9C" w:rsidRPr="00252361">
        <w:rPr>
          <w:rFonts w:ascii="Arial" w:hAnsi="Arial" w:cs="Arial"/>
          <w:lang w:val="en-US"/>
        </w:rPr>
        <w:t xml:space="preserve"> through digital platforms and </w:t>
      </w:r>
      <w:r w:rsidRPr="00252361">
        <w:rPr>
          <w:rFonts w:ascii="Arial" w:hAnsi="Arial" w:cs="Arial"/>
          <w:lang w:val="en-US"/>
        </w:rPr>
        <w:t>show campaigns that</w:t>
      </w:r>
      <w:r w:rsidR="007F1C9C" w:rsidRPr="00252361">
        <w:rPr>
          <w:rFonts w:ascii="Arial" w:hAnsi="Arial" w:cs="Arial"/>
          <w:lang w:val="en-US"/>
        </w:rPr>
        <w:t xml:space="preserve"> enhances transparency and encourages eco-friendly behavior. </w:t>
      </w:r>
      <w:r w:rsidRPr="00252361">
        <w:rPr>
          <w:rFonts w:ascii="Arial" w:hAnsi="Arial" w:cs="Arial"/>
          <w:lang w:val="en-US"/>
        </w:rPr>
        <w:t>P</w:t>
      </w:r>
      <w:r w:rsidR="007F1C9C" w:rsidRPr="00252361">
        <w:rPr>
          <w:rFonts w:ascii="Arial" w:hAnsi="Arial" w:cs="Arial"/>
          <w:lang w:val="en-US"/>
        </w:rPr>
        <w:t>roactively integrating these measures</w:t>
      </w:r>
      <w:r w:rsidRPr="00252361">
        <w:rPr>
          <w:rFonts w:ascii="Arial" w:hAnsi="Arial" w:cs="Arial"/>
          <w:lang w:val="en-US"/>
        </w:rPr>
        <w:t xml:space="preserve"> in </w:t>
      </w:r>
      <w:r w:rsidR="007F1C9C" w:rsidRPr="00252361">
        <w:rPr>
          <w:rFonts w:ascii="Arial" w:hAnsi="Arial" w:cs="Arial"/>
          <w:lang w:val="en-US"/>
        </w:rPr>
        <w:t>"</w:t>
      </w:r>
      <w:r w:rsidR="003612EA" w:rsidRPr="00252361">
        <w:rPr>
          <w:rFonts w:ascii="Arial" w:hAnsi="Arial" w:cs="Arial"/>
          <w:lang w:val="en-US"/>
        </w:rPr>
        <w:t>Christmas market</w:t>
      </w:r>
      <w:r w:rsidR="007F1C9C" w:rsidRPr="00252361">
        <w:rPr>
          <w:rFonts w:ascii="Arial" w:hAnsi="Arial" w:cs="Arial"/>
          <w:lang w:val="en-US"/>
        </w:rPr>
        <w:t xml:space="preserve">" can align with industry </w:t>
      </w:r>
      <w:r w:rsidRPr="00252361">
        <w:rPr>
          <w:rFonts w:ascii="Arial" w:hAnsi="Arial" w:cs="Arial"/>
          <w:lang w:val="en-US"/>
        </w:rPr>
        <w:t>success</w:t>
      </w:r>
      <w:r w:rsidR="007F1C9C" w:rsidRPr="00252361">
        <w:rPr>
          <w:rFonts w:ascii="Arial" w:hAnsi="Arial" w:cs="Arial"/>
          <w:lang w:val="en-US"/>
        </w:rPr>
        <w:t xml:space="preserve"> and </w:t>
      </w:r>
      <w:r w:rsidRPr="00252361">
        <w:rPr>
          <w:rFonts w:ascii="Arial" w:hAnsi="Arial" w:cs="Arial"/>
          <w:lang w:val="en-US"/>
        </w:rPr>
        <w:t>attract a large group of people</w:t>
      </w:r>
      <w:r w:rsidR="007F1C9C" w:rsidRPr="00252361">
        <w:rPr>
          <w:rFonts w:ascii="Arial" w:hAnsi="Arial" w:cs="Arial"/>
          <w:lang w:val="en-US"/>
        </w:rPr>
        <w:t xml:space="preserve"> to </w:t>
      </w:r>
      <w:r w:rsidRPr="00252361">
        <w:rPr>
          <w:rFonts w:ascii="Arial" w:hAnsi="Arial" w:cs="Arial"/>
          <w:lang w:val="en-US"/>
        </w:rPr>
        <w:t>convert them into</w:t>
      </w:r>
      <w:r w:rsidR="007F1C9C" w:rsidRPr="00252361">
        <w:rPr>
          <w:rFonts w:ascii="Arial" w:hAnsi="Arial" w:cs="Arial"/>
          <w:lang w:val="en-US"/>
        </w:rPr>
        <w:t xml:space="preserve"> environmentally conscious audience.</w:t>
      </w:r>
    </w:p>
    <w:p w14:paraId="57B485D7" w14:textId="77777777" w:rsidR="007F1C9C" w:rsidRPr="00252361" w:rsidRDefault="007F1C9C" w:rsidP="001E01BE">
      <w:pPr>
        <w:rPr>
          <w:rFonts w:ascii="Arial" w:hAnsi="Arial" w:cs="Arial"/>
        </w:rPr>
      </w:pPr>
    </w:p>
    <w:p w14:paraId="48BA7FB4" w14:textId="77777777" w:rsidR="007A1B66" w:rsidRPr="00252361" w:rsidRDefault="007A1B66" w:rsidP="001E01BE">
      <w:pPr>
        <w:rPr>
          <w:rFonts w:ascii="Arial" w:hAnsi="Arial" w:cs="Arial"/>
        </w:rPr>
      </w:pPr>
    </w:p>
    <w:p w14:paraId="7C63E7AE" w14:textId="0EF45173" w:rsidR="00902D50" w:rsidRPr="00252361" w:rsidRDefault="00902D50" w:rsidP="001E01BE">
      <w:pPr>
        <w:pStyle w:val="Heading1"/>
        <w:rPr>
          <w:rFonts w:ascii="Arial" w:hAnsi="Arial" w:cs="Arial"/>
        </w:rPr>
      </w:pPr>
      <w:bookmarkStart w:id="6" w:name="_Toc180429262"/>
      <w:r w:rsidRPr="00252361">
        <w:rPr>
          <w:rFonts w:ascii="Arial" w:hAnsi="Arial" w:cs="Arial"/>
        </w:rPr>
        <w:t>Situational and cultural considerations of the event</w:t>
      </w:r>
      <w:bookmarkEnd w:id="6"/>
    </w:p>
    <w:p w14:paraId="2C1BF21D" w14:textId="61E8D4EA" w:rsidR="00902D50" w:rsidRPr="00252361" w:rsidRDefault="00902D50" w:rsidP="001E01BE">
      <w:pPr>
        <w:rPr>
          <w:rFonts w:ascii="Arial" w:hAnsi="Arial" w:cs="Arial"/>
          <w:lang w:val="en-US"/>
        </w:rPr>
      </w:pPr>
      <w:r w:rsidRPr="00252361">
        <w:rPr>
          <w:rFonts w:ascii="Arial" w:hAnsi="Arial" w:cs="Arial"/>
          <w:lang w:val="en-US"/>
        </w:rPr>
        <w:t>Situational and cultural considerations are crucial while someone is organizing "</w:t>
      </w:r>
      <w:r w:rsidR="003612EA" w:rsidRPr="00252361">
        <w:rPr>
          <w:rFonts w:ascii="Arial" w:hAnsi="Arial" w:cs="Arial"/>
          <w:lang w:val="en-US"/>
        </w:rPr>
        <w:t>Christmas market</w:t>
      </w:r>
      <w:r w:rsidRPr="00252361">
        <w:rPr>
          <w:rFonts w:ascii="Arial" w:hAnsi="Arial" w:cs="Arial"/>
          <w:lang w:val="en-US"/>
        </w:rPr>
        <w:t xml:space="preserve">.” Because of the city’s diverse population and the various aspects of cultural backgrounds of its residents, it is hard to stay focused on </w:t>
      </w:r>
      <w:r w:rsidR="006805A3" w:rsidRPr="00252361">
        <w:rPr>
          <w:rFonts w:ascii="Arial" w:hAnsi="Arial" w:cs="Arial"/>
          <w:lang w:val="en-US"/>
        </w:rPr>
        <w:t>a particular group</w:t>
      </w:r>
      <w:r w:rsidRPr="00252361">
        <w:rPr>
          <w:rFonts w:ascii="Arial" w:hAnsi="Arial" w:cs="Arial"/>
          <w:lang w:val="en-US"/>
        </w:rPr>
        <w:t xml:space="preserve"> of notion. Bradford is known for its multiculturalism, and this causes an important reason to be cautious while navigating the event from person to person. Event held in the city needs to </w:t>
      </w:r>
      <w:r w:rsidR="001A7364" w:rsidRPr="00252361">
        <w:rPr>
          <w:rFonts w:ascii="Arial" w:hAnsi="Arial" w:cs="Arial"/>
          <w:lang w:val="en-US"/>
        </w:rPr>
        <w:t>properly express</w:t>
      </w:r>
      <w:r w:rsidRPr="00252361">
        <w:rPr>
          <w:rFonts w:ascii="Arial" w:hAnsi="Arial" w:cs="Arial"/>
          <w:lang w:val="en-US"/>
        </w:rPr>
        <w:t xml:space="preserve"> and </w:t>
      </w:r>
      <w:r w:rsidR="001A7364" w:rsidRPr="00252361">
        <w:rPr>
          <w:rFonts w:ascii="Arial" w:hAnsi="Arial" w:cs="Arial"/>
          <w:lang w:val="en-US"/>
        </w:rPr>
        <w:t>enjoy</w:t>
      </w:r>
      <w:r w:rsidRPr="00252361">
        <w:rPr>
          <w:rFonts w:ascii="Arial" w:hAnsi="Arial" w:cs="Arial"/>
          <w:lang w:val="en-US"/>
        </w:rPr>
        <w:t xml:space="preserve"> this diversity to </w:t>
      </w:r>
      <w:r w:rsidR="001A7364" w:rsidRPr="00252361">
        <w:rPr>
          <w:rFonts w:ascii="Arial" w:hAnsi="Arial" w:cs="Arial"/>
          <w:lang w:val="en-US"/>
        </w:rPr>
        <w:t>create</w:t>
      </w:r>
      <w:r w:rsidRPr="00252361">
        <w:rPr>
          <w:rFonts w:ascii="Arial" w:hAnsi="Arial" w:cs="Arial"/>
          <w:lang w:val="en-US"/>
        </w:rPr>
        <w:t xml:space="preserve"> inclusivity and </w:t>
      </w:r>
      <w:r w:rsidR="001A7364" w:rsidRPr="00252361">
        <w:rPr>
          <w:rFonts w:ascii="Arial" w:hAnsi="Arial" w:cs="Arial"/>
          <w:lang w:val="en-US"/>
        </w:rPr>
        <w:t>local</w:t>
      </w:r>
      <w:r w:rsidRPr="00252361">
        <w:rPr>
          <w:rFonts w:ascii="Arial" w:hAnsi="Arial" w:cs="Arial"/>
          <w:lang w:val="en-US"/>
        </w:rPr>
        <w:t xml:space="preserve"> engagement</w:t>
      </w:r>
      <w:r w:rsidR="00E65339" w:rsidRPr="00252361">
        <w:rPr>
          <w:rFonts w:ascii="Arial" w:hAnsi="Arial" w:cs="Arial"/>
        </w:rPr>
        <w:t> (Apricot Wanderers, 2022)</w:t>
      </w:r>
      <w:r w:rsidRPr="00252361">
        <w:rPr>
          <w:rFonts w:ascii="Arial" w:hAnsi="Arial" w:cs="Arial"/>
          <w:lang w:val="en-US"/>
        </w:rPr>
        <w:t xml:space="preserve">. The event should be </w:t>
      </w:r>
      <w:r w:rsidR="001A7364" w:rsidRPr="00252361">
        <w:rPr>
          <w:rFonts w:ascii="Arial" w:hAnsi="Arial" w:cs="Arial"/>
          <w:lang w:val="en-US"/>
        </w:rPr>
        <w:t>structured in such was that</w:t>
      </w:r>
      <w:r w:rsidRPr="00252361">
        <w:rPr>
          <w:rFonts w:ascii="Arial" w:hAnsi="Arial" w:cs="Arial"/>
          <w:lang w:val="en-US"/>
        </w:rPr>
        <w:t xml:space="preserve"> accommodate and </w:t>
      </w:r>
      <w:r w:rsidR="001A7364" w:rsidRPr="00252361">
        <w:rPr>
          <w:rFonts w:ascii="Arial" w:hAnsi="Arial" w:cs="Arial"/>
          <w:lang w:val="en-US"/>
        </w:rPr>
        <w:t>attract</w:t>
      </w:r>
      <w:r w:rsidRPr="00252361">
        <w:rPr>
          <w:rFonts w:ascii="Arial" w:hAnsi="Arial" w:cs="Arial"/>
          <w:lang w:val="en-US"/>
        </w:rPr>
        <w:t xml:space="preserve"> people from </w:t>
      </w:r>
      <w:r w:rsidR="006805A3" w:rsidRPr="00252361">
        <w:rPr>
          <w:rFonts w:ascii="Arial" w:hAnsi="Arial" w:cs="Arial"/>
          <w:lang w:val="en-US"/>
        </w:rPr>
        <w:t>diverse cultural</w:t>
      </w:r>
      <w:r w:rsidR="001A7364" w:rsidRPr="00252361">
        <w:rPr>
          <w:rFonts w:ascii="Arial" w:hAnsi="Arial" w:cs="Arial"/>
          <w:lang w:val="en-US"/>
        </w:rPr>
        <w:t xml:space="preserve"> and social</w:t>
      </w:r>
      <w:r w:rsidRPr="00252361">
        <w:rPr>
          <w:rFonts w:ascii="Arial" w:hAnsi="Arial" w:cs="Arial"/>
          <w:lang w:val="en-US"/>
        </w:rPr>
        <w:t xml:space="preserve"> backgrounds, incorporating activities, food stalls, and performances that </w:t>
      </w:r>
      <w:r w:rsidR="006805A3" w:rsidRPr="00252361">
        <w:rPr>
          <w:rFonts w:ascii="Arial" w:hAnsi="Arial" w:cs="Arial"/>
          <w:lang w:val="en-US"/>
        </w:rPr>
        <w:t>highlight</w:t>
      </w:r>
      <w:r w:rsidRPr="00252361">
        <w:rPr>
          <w:rFonts w:ascii="Arial" w:hAnsi="Arial" w:cs="Arial"/>
          <w:lang w:val="en-US"/>
        </w:rPr>
        <w:t xml:space="preserve"> a variety of traditions and winter celebrations. By doing so, "</w:t>
      </w:r>
      <w:r w:rsidR="003612EA" w:rsidRPr="00252361">
        <w:rPr>
          <w:rFonts w:ascii="Arial" w:hAnsi="Arial" w:cs="Arial"/>
          <w:lang w:val="en-US"/>
        </w:rPr>
        <w:t>Christmas market</w:t>
      </w:r>
      <w:r w:rsidRPr="00252361">
        <w:rPr>
          <w:rFonts w:ascii="Arial" w:hAnsi="Arial" w:cs="Arial"/>
          <w:lang w:val="en-US"/>
        </w:rPr>
        <w:t xml:space="preserve">" not only becomes a platform for cultural exchange but also strengthens community </w:t>
      </w:r>
      <w:r w:rsidR="001A7364" w:rsidRPr="00252361">
        <w:rPr>
          <w:rFonts w:ascii="Arial" w:hAnsi="Arial" w:cs="Arial"/>
          <w:lang w:val="en-US"/>
        </w:rPr>
        <w:t>bonds</w:t>
      </w:r>
      <w:r w:rsidRPr="00252361">
        <w:rPr>
          <w:rFonts w:ascii="Arial" w:hAnsi="Arial" w:cs="Arial"/>
          <w:lang w:val="en-US"/>
        </w:rPr>
        <w:t xml:space="preserve">, making </w:t>
      </w:r>
      <w:r w:rsidR="001A7364" w:rsidRPr="00252361">
        <w:rPr>
          <w:rFonts w:ascii="Arial" w:hAnsi="Arial" w:cs="Arial"/>
          <w:lang w:val="en-US"/>
        </w:rPr>
        <w:t>local</w:t>
      </w:r>
      <w:r w:rsidRPr="00252361">
        <w:rPr>
          <w:rFonts w:ascii="Arial" w:hAnsi="Arial" w:cs="Arial"/>
          <w:lang w:val="en-US"/>
        </w:rPr>
        <w:t xml:space="preserve"> feel </w:t>
      </w:r>
      <w:r w:rsidR="001A7364" w:rsidRPr="00252361">
        <w:rPr>
          <w:rFonts w:ascii="Arial" w:hAnsi="Arial" w:cs="Arial"/>
          <w:lang w:val="en-US"/>
        </w:rPr>
        <w:t>expressed</w:t>
      </w:r>
      <w:r w:rsidRPr="00252361">
        <w:rPr>
          <w:rFonts w:ascii="Arial" w:hAnsi="Arial" w:cs="Arial"/>
          <w:lang w:val="en-US"/>
        </w:rPr>
        <w:t xml:space="preserve"> and included. This diversity-focused approach</w:t>
      </w:r>
      <w:r w:rsidR="001A7364" w:rsidRPr="00252361">
        <w:rPr>
          <w:rFonts w:ascii="Arial" w:hAnsi="Arial" w:cs="Arial"/>
          <w:lang w:val="en-US"/>
        </w:rPr>
        <w:t xml:space="preserve"> explained by</w:t>
      </w:r>
      <w:r w:rsidRPr="00252361">
        <w:rPr>
          <w:rFonts w:ascii="Arial" w:hAnsi="Arial" w:cs="Arial"/>
          <w:lang w:val="en-US"/>
        </w:rPr>
        <w:t xml:space="preserve"> a SWOT analysis of the event, </w:t>
      </w:r>
      <w:r w:rsidR="006805A3" w:rsidRPr="00252361">
        <w:rPr>
          <w:rFonts w:ascii="Arial" w:hAnsi="Arial" w:cs="Arial"/>
          <w:lang w:val="en-US"/>
        </w:rPr>
        <w:t>highlights</w:t>
      </w:r>
      <w:r w:rsidRPr="00252361">
        <w:rPr>
          <w:rFonts w:ascii="Arial" w:hAnsi="Arial" w:cs="Arial"/>
          <w:lang w:val="en-US"/>
        </w:rPr>
        <w:t xml:space="preserve"> both opportunities and potential threats.</w:t>
      </w:r>
    </w:p>
    <w:p w14:paraId="4EDA46A0" w14:textId="6427067C" w:rsidR="00902D50" w:rsidRPr="00252361" w:rsidRDefault="001A7364" w:rsidP="001E01BE">
      <w:pPr>
        <w:rPr>
          <w:rFonts w:ascii="Arial" w:hAnsi="Arial" w:cs="Arial"/>
          <w:lang w:val="en-US"/>
        </w:rPr>
      </w:pPr>
      <w:r w:rsidRPr="00252361">
        <w:rPr>
          <w:rFonts w:ascii="Arial" w:hAnsi="Arial" w:cs="Arial"/>
          <w:lang w:val="en-US"/>
        </w:rPr>
        <w:t xml:space="preserve">First </w:t>
      </w:r>
      <w:r w:rsidR="00902D50" w:rsidRPr="00252361">
        <w:rPr>
          <w:rFonts w:ascii="Arial" w:hAnsi="Arial" w:cs="Arial"/>
          <w:lang w:val="en-US"/>
        </w:rPr>
        <w:t xml:space="preserve">is the ability to attract a </w:t>
      </w:r>
      <w:r w:rsidRPr="00252361">
        <w:rPr>
          <w:rFonts w:ascii="Arial" w:hAnsi="Arial" w:cs="Arial"/>
          <w:lang w:val="en-US"/>
        </w:rPr>
        <w:t>large amount of</w:t>
      </w:r>
      <w:r w:rsidR="00902D50" w:rsidRPr="00252361">
        <w:rPr>
          <w:rFonts w:ascii="Arial" w:hAnsi="Arial" w:cs="Arial"/>
          <w:lang w:val="en-US"/>
        </w:rPr>
        <w:t xml:space="preserve"> audience by celebrating cultural diversity, making the event feel </w:t>
      </w:r>
      <w:r w:rsidRPr="00252361">
        <w:rPr>
          <w:rFonts w:ascii="Arial" w:hAnsi="Arial" w:cs="Arial"/>
          <w:lang w:val="en-US"/>
        </w:rPr>
        <w:t>dedicated</w:t>
      </w:r>
      <w:r w:rsidR="00902D50" w:rsidRPr="00252361">
        <w:rPr>
          <w:rFonts w:ascii="Arial" w:hAnsi="Arial" w:cs="Arial"/>
          <w:lang w:val="en-US"/>
        </w:rPr>
        <w:t xml:space="preserve"> to all. However, a threat may arise</w:t>
      </w:r>
      <w:r w:rsidRPr="00252361">
        <w:rPr>
          <w:rFonts w:ascii="Arial" w:hAnsi="Arial" w:cs="Arial"/>
          <w:lang w:val="en-US"/>
        </w:rPr>
        <w:t xml:space="preserve"> from the multidimensional concept and perspectives ending into conflicts. I</w:t>
      </w:r>
      <w:r w:rsidR="00902D50" w:rsidRPr="00252361">
        <w:rPr>
          <w:rFonts w:ascii="Arial" w:hAnsi="Arial" w:cs="Arial"/>
          <w:lang w:val="en-US"/>
        </w:rPr>
        <w:t xml:space="preserve">f the event </w:t>
      </w:r>
      <w:r w:rsidR="006805A3" w:rsidRPr="00252361">
        <w:rPr>
          <w:rFonts w:ascii="Arial" w:hAnsi="Arial" w:cs="Arial"/>
          <w:lang w:val="en-US"/>
        </w:rPr>
        <w:t>does not</w:t>
      </w:r>
      <w:r w:rsidR="00902D50" w:rsidRPr="00252361">
        <w:rPr>
          <w:rFonts w:ascii="Arial" w:hAnsi="Arial" w:cs="Arial"/>
          <w:lang w:val="en-US"/>
        </w:rPr>
        <w:t xml:space="preserve"> adequately </w:t>
      </w:r>
      <w:r w:rsidRPr="00252361">
        <w:rPr>
          <w:rFonts w:ascii="Arial" w:hAnsi="Arial" w:cs="Arial"/>
          <w:lang w:val="en-US"/>
        </w:rPr>
        <w:t>foster</w:t>
      </w:r>
      <w:r w:rsidR="00902D50" w:rsidRPr="00252361">
        <w:rPr>
          <w:rFonts w:ascii="Arial" w:hAnsi="Arial" w:cs="Arial"/>
          <w:lang w:val="en-US"/>
        </w:rPr>
        <w:t xml:space="preserve"> to or include certain groups, </w:t>
      </w:r>
      <w:r w:rsidRPr="00252361">
        <w:rPr>
          <w:rFonts w:ascii="Arial" w:hAnsi="Arial" w:cs="Arial"/>
          <w:lang w:val="en-US"/>
        </w:rPr>
        <w:t xml:space="preserve">this will lead </w:t>
      </w:r>
      <w:r w:rsidR="00902D50" w:rsidRPr="00252361">
        <w:rPr>
          <w:rFonts w:ascii="Arial" w:hAnsi="Arial" w:cs="Arial"/>
          <w:lang w:val="en-US"/>
        </w:rPr>
        <w:t>to alienation or lack of participation</w:t>
      </w:r>
      <w:r w:rsidRPr="00252361">
        <w:rPr>
          <w:rFonts w:ascii="Arial" w:hAnsi="Arial" w:cs="Arial"/>
          <w:lang w:val="en-US"/>
        </w:rPr>
        <w:t xml:space="preserve"> making others feel ignored.</w:t>
      </w:r>
      <w:r w:rsidR="00902D50" w:rsidRPr="00252361">
        <w:rPr>
          <w:rFonts w:ascii="Arial" w:hAnsi="Arial" w:cs="Arial"/>
          <w:lang w:val="en-US"/>
        </w:rPr>
        <w:t xml:space="preserve"> The opportunity </w:t>
      </w:r>
      <w:r w:rsidRPr="00252361">
        <w:rPr>
          <w:rFonts w:ascii="Arial" w:hAnsi="Arial" w:cs="Arial"/>
          <w:lang w:val="en-US"/>
        </w:rPr>
        <w:t>in this case can be t</w:t>
      </w:r>
      <w:r w:rsidR="00902D50" w:rsidRPr="00252361">
        <w:rPr>
          <w:rFonts w:ascii="Arial" w:hAnsi="Arial" w:cs="Arial"/>
          <w:lang w:val="en-US"/>
        </w:rPr>
        <w:t xml:space="preserve">o position </w:t>
      </w:r>
      <w:r w:rsidRPr="00252361">
        <w:rPr>
          <w:rFonts w:ascii="Arial" w:hAnsi="Arial" w:cs="Arial"/>
          <w:lang w:val="en-US"/>
        </w:rPr>
        <w:lastRenderedPageBreak/>
        <w:t>the event</w:t>
      </w:r>
      <w:r w:rsidR="00902D50" w:rsidRPr="00252361">
        <w:rPr>
          <w:rFonts w:ascii="Arial" w:hAnsi="Arial" w:cs="Arial"/>
          <w:lang w:val="en-US"/>
        </w:rPr>
        <w:t xml:space="preserve"> as a unique and culturally rich festival, </w:t>
      </w:r>
      <w:r w:rsidRPr="00252361">
        <w:rPr>
          <w:rFonts w:ascii="Arial" w:hAnsi="Arial" w:cs="Arial"/>
          <w:lang w:val="en-US"/>
        </w:rPr>
        <w:t>making it different</w:t>
      </w:r>
      <w:r w:rsidR="00902D50" w:rsidRPr="00252361">
        <w:rPr>
          <w:rFonts w:ascii="Arial" w:hAnsi="Arial" w:cs="Arial"/>
          <w:lang w:val="en-US"/>
        </w:rPr>
        <w:t xml:space="preserve"> from other generic winter events, </w:t>
      </w:r>
      <w:r w:rsidRPr="00252361">
        <w:rPr>
          <w:rFonts w:ascii="Arial" w:hAnsi="Arial" w:cs="Arial"/>
          <w:lang w:val="en-US"/>
        </w:rPr>
        <w:t>by carefully inviting people from all sectors and understand the sophistication that each culture offers</w:t>
      </w:r>
      <w:r w:rsidR="00E65339" w:rsidRPr="00252361">
        <w:rPr>
          <w:rFonts w:ascii="Arial" w:hAnsi="Arial" w:cs="Arial"/>
        </w:rPr>
        <w:t> (Lee and Chon, 2023)</w:t>
      </w:r>
      <w:r w:rsidRPr="00252361">
        <w:rPr>
          <w:rFonts w:ascii="Arial" w:hAnsi="Arial" w:cs="Arial"/>
          <w:lang w:val="en-US"/>
        </w:rPr>
        <w:t>. Also</w:t>
      </w:r>
      <w:r w:rsidR="00902D50" w:rsidRPr="00252361">
        <w:rPr>
          <w:rFonts w:ascii="Arial" w:hAnsi="Arial" w:cs="Arial"/>
          <w:lang w:val="en-US"/>
        </w:rPr>
        <w:t xml:space="preserve">, one weakness could be the </w:t>
      </w:r>
      <w:r w:rsidRPr="00252361">
        <w:rPr>
          <w:rFonts w:ascii="Arial" w:hAnsi="Arial" w:cs="Arial"/>
          <w:lang w:val="en-US"/>
        </w:rPr>
        <w:t>real-time</w:t>
      </w:r>
      <w:r w:rsidR="00902D50" w:rsidRPr="00252361">
        <w:rPr>
          <w:rFonts w:ascii="Arial" w:hAnsi="Arial" w:cs="Arial"/>
          <w:lang w:val="en-US"/>
        </w:rPr>
        <w:t xml:space="preserve"> complexity of managing and harmonizing various cultural elements without </w:t>
      </w:r>
      <w:r w:rsidRPr="00252361">
        <w:rPr>
          <w:rFonts w:ascii="Arial" w:hAnsi="Arial" w:cs="Arial"/>
          <w:lang w:val="en-US"/>
        </w:rPr>
        <w:t>considering anything else than</w:t>
      </w:r>
      <w:r w:rsidR="00902D50" w:rsidRPr="00252361">
        <w:rPr>
          <w:rFonts w:ascii="Arial" w:hAnsi="Arial" w:cs="Arial"/>
          <w:lang w:val="en-US"/>
        </w:rPr>
        <w:t xml:space="preserve"> the event's core theme.</w:t>
      </w:r>
      <w:r w:rsidRPr="00252361">
        <w:rPr>
          <w:rFonts w:ascii="Arial" w:hAnsi="Arial" w:cs="Arial"/>
          <w:lang w:val="en-US"/>
        </w:rPr>
        <w:t xml:space="preserve"> </w:t>
      </w:r>
      <w:r w:rsidR="00902D50" w:rsidRPr="00252361">
        <w:rPr>
          <w:rFonts w:ascii="Arial" w:hAnsi="Arial" w:cs="Arial"/>
          <w:lang w:val="en-US"/>
        </w:rPr>
        <w:t xml:space="preserve">By </w:t>
      </w:r>
      <w:r w:rsidRPr="00252361">
        <w:rPr>
          <w:rFonts w:ascii="Arial" w:hAnsi="Arial" w:cs="Arial"/>
          <w:lang w:val="en-US"/>
        </w:rPr>
        <w:t>compromising</w:t>
      </w:r>
      <w:r w:rsidR="00902D50" w:rsidRPr="00252361">
        <w:rPr>
          <w:rFonts w:ascii="Arial" w:hAnsi="Arial" w:cs="Arial"/>
          <w:lang w:val="en-US"/>
        </w:rPr>
        <w:t xml:space="preserve"> these situational and cultural factors, the event </w:t>
      </w:r>
      <w:r w:rsidRPr="00252361">
        <w:rPr>
          <w:rFonts w:ascii="Arial" w:hAnsi="Arial" w:cs="Arial"/>
          <w:lang w:val="en-US"/>
        </w:rPr>
        <w:t>can gain advantage</w:t>
      </w:r>
      <w:r w:rsidR="00902D50" w:rsidRPr="00252361">
        <w:rPr>
          <w:rFonts w:ascii="Arial" w:hAnsi="Arial" w:cs="Arial"/>
          <w:lang w:val="en-US"/>
        </w:rPr>
        <w:t xml:space="preserve"> from broader appeal and increased community engagement, leading to higher attendance and a stronger reputatio</w:t>
      </w:r>
      <w:r w:rsidR="00E65339" w:rsidRPr="00252361">
        <w:rPr>
          <w:rFonts w:ascii="Arial" w:hAnsi="Arial" w:cs="Arial"/>
          <w:lang w:val="en-US"/>
        </w:rPr>
        <w:t>n</w:t>
      </w:r>
      <w:r w:rsidR="00E65339" w:rsidRPr="00252361">
        <w:rPr>
          <w:rFonts w:ascii="Arial" w:hAnsi="Arial" w:cs="Arial"/>
        </w:rPr>
        <w:t> (Fox et al., 2014)</w:t>
      </w:r>
      <w:r w:rsidR="00902D50" w:rsidRPr="00252361">
        <w:rPr>
          <w:rFonts w:ascii="Arial" w:hAnsi="Arial" w:cs="Arial"/>
          <w:lang w:val="en-US"/>
        </w:rPr>
        <w:t xml:space="preserve">. Properly </w:t>
      </w:r>
      <w:r w:rsidRPr="00252361">
        <w:rPr>
          <w:rFonts w:ascii="Arial" w:hAnsi="Arial" w:cs="Arial"/>
          <w:lang w:val="en-US"/>
        </w:rPr>
        <w:t>mixing</w:t>
      </w:r>
      <w:r w:rsidR="00902D50" w:rsidRPr="00252361">
        <w:rPr>
          <w:rFonts w:ascii="Arial" w:hAnsi="Arial" w:cs="Arial"/>
          <w:lang w:val="en-US"/>
        </w:rPr>
        <w:t xml:space="preserve"> cultural diversity also </w:t>
      </w:r>
      <w:r w:rsidRPr="00252361">
        <w:rPr>
          <w:rFonts w:ascii="Arial" w:hAnsi="Arial" w:cs="Arial"/>
          <w:lang w:val="en-US"/>
        </w:rPr>
        <w:t>gives</w:t>
      </w:r>
      <w:r w:rsidR="00902D50" w:rsidRPr="00252361">
        <w:rPr>
          <w:rFonts w:ascii="Arial" w:hAnsi="Arial" w:cs="Arial"/>
          <w:lang w:val="en-US"/>
        </w:rPr>
        <w:t xml:space="preserve"> opportunities for </w:t>
      </w:r>
      <w:r w:rsidRPr="00252361">
        <w:rPr>
          <w:rFonts w:ascii="Arial" w:hAnsi="Arial" w:cs="Arial"/>
          <w:lang w:val="en-US"/>
        </w:rPr>
        <w:t>networking</w:t>
      </w:r>
      <w:r w:rsidR="00902D50" w:rsidRPr="00252361">
        <w:rPr>
          <w:rFonts w:ascii="Arial" w:hAnsi="Arial" w:cs="Arial"/>
          <w:lang w:val="en-US"/>
        </w:rPr>
        <w:t xml:space="preserve"> with </w:t>
      </w:r>
      <w:r w:rsidRPr="00252361">
        <w:rPr>
          <w:rFonts w:ascii="Arial" w:hAnsi="Arial" w:cs="Arial"/>
          <w:lang w:val="en-US"/>
        </w:rPr>
        <w:t>local</w:t>
      </w:r>
      <w:r w:rsidR="00902D50" w:rsidRPr="00252361">
        <w:rPr>
          <w:rFonts w:ascii="Arial" w:hAnsi="Arial" w:cs="Arial"/>
          <w:lang w:val="en-US"/>
        </w:rPr>
        <w:t xml:space="preserve"> groups and </w:t>
      </w:r>
      <w:r w:rsidRPr="00252361">
        <w:rPr>
          <w:rFonts w:ascii="Arial" w:hAnsi="Arial" w:cs="Arial"/>
          <w:lang w:val="en-US"/>
        </w:rPr>
        <w:t>other</w:t>
      </w:r>
      <w:r w:rsidR="00902D50" w:rsidRPr="00252361">
        <w:rPr>
          <w:rFonts w:ascii="Arial" w:hAnsi="Arial" w:cs="Arial"/>
          <w:lang w:val="en-US"/>
        </w:rPr>
        <w:t xml:space="preserve"> organizations, </w:t>
      </w:r>
      <w:r w:rsidRPr="00252361">
        <w:rPr>
          <w:rFonts w:ascii="Arial" w:hAnsi="Arial" w:cs="Arial"/>
          <w:lang w:val="en-US"/>
        </w:rPr>
        <w:t>uplifting</w:t>
      </w:r>
      <w:r w:rsidR="00902D50" w:rsidRPr="00252361">
        <w:rPr>
          <w:rFonts w:ascii="Arial" w:hAnsi="Arial" w:cs="Arial"/>
          <w:lang w:val="en-US"/>
        </w:rPr>
        <w:t xml:space="preserve"> the event experience and ensuring </w:t>
      </w:r>
      <w:r w:rsidRPr="00252361">
        <w:rPr>
          <w:rFonts w:ascii="Arial" w:hAnsi="Arial" w:cs="Arial"/>
          <w:lang w:val="en-US"/>
        </w:rPr>
        <w:t>it</w:t>
      </w:r>
      <w:r w:rsidR="00902D50" w:rsidRPr="00252361">
        <w:rPr>
          <w:rFonts w:ascii="Arial" w:hAnsi="Arial" w:cs="Arial"/>
          <w:lang w:val="en-US"/>
        </w:rPr>
        <w:t xml:space="preserve"> </w:t>
      </w:r>
      <w:r w:rsidRPr="00252361">
        <w:rPr>
          <w:rFonts w:ascii="Arial" w:hAnsi="Arial" w:cs="Arial"/>
          <w:lang w:val="en-US"/>
        </w:rPr>
        <w:t>achieving the goal</w:t>
      </w:r>
      <w:r w:rsidR="00902D50" w:rsidRPr="00252361">
        <w:rPr>
          <w:rFonts w:ascii="Arial" w:hAnsi="Arial" w:cs="Arial"/>
          <w:lang w:val="en-US"/>
        </w:rPr>
        <w:t xml:space="preserve"> and sustainability for future </w:t>
      </w:r>
      <w:r w:rsidRPr="00252361">
        <w:rPr>
          <w:rFonts w:ascii="Arial" w:hAnsi="Arial" w:cs="Arial"/>
          <w:lang w:val="en-US"/>
        </w:rPr>
        <w:t>endeavors</w:t>
      </w:r>
      <w:r w:rsidR="00902D50" w:rsidRPr="00252361">
        <w:rPr>
          <w:rFonts w:ascii="Arial" w:hAnsi="Arial" w:cs="Arial"/>
          <w:lang w:val="en-US"/>
        </w:rPr>
        <w:t>.</w:t>
      </w:r>
    </w:p>
    <w:p w14:paraId="6496A62B" w14:textId="77777777" w:rsidR="001A7364" w:rsidRPr="00252361" w:rsidRDefault="001A7364" w:rsidP="001E01BE">
      <w:pPr>
        <w:rPr>
          <w:rFonts w:ascii="Arial" w:hAnsi="Arial" w:cs="Arial"/>
          <w:lang w:val="en-US"/>
        </w:rPr>
      </w:pPr>
    </w:p>
    <w:p w14:paraId="0E14274F" w14:textId="77777777" w:rsidR="00252361" w:rsidRPr="00252361" w:rsidRDefault="00252361" w:rsidP="00252361">
      <w:pPr>
        <w:pStyle w:val="Heading1"/>
        <w:rPr>
          <w:rFonts w:ascii="Arial" w:hAnsi="Arial" w:cs="Arial"/>
        </w:rPr>
      </w:pPr>
      <w:bookmarkStart w:id="7" w:name="_Toc180429263"/>
      <w:r w:rsidRPr="00252361">
        <w:rPr>
          <w:rFonts w:ascii="Arial" w:hAnsi="Arial" w:cs="Arial"/>
        </w:rPr>
        <w:t>Conclusion</w:t>
      </w:r>
      <w:bookmarkEnd w:id="7"/>
      <w:r w:rsidRPr="00252361">
        <w:rPr>
          <w:rFonts w:ascii="Arial" w:hAnsi="Arial" w:cs="Arial"/>
        </w:rPr>
        <w:t xml:space="preserve"> </w:t>
      </w:r>
    </w:p>
    <w:p w14:paraId="3634B7F3" w14:textId="787D6B91" w:rsidR="00252361" w:rsidRPr="00252361" w:rsidRDefault="00252361" w:rsidP="00252361">
      <w:pPr>
        <w:rPr>
          <w:rFonts w:ascii="Arial" w:hAnsi="Arial" w:cs="Arial"/>
        </w:rPr>
      </w:pPr>
      <w:r w:rsidRPr="00252361">
        <w:rPr>
          <w:rFonts w:ascii="Arial" w:hAnsi="Arial" w:cs="Arial"/>
        </w:rPr>
        <w:t>To successfully run and complete an event, it is necessary to understand the threats and weaknesses of the organizers, the possible risks that may come with the external forces. For smooth completion, the event managers should be always remaining calm and positive. International meetings like “Christmas market” asks for a great amount of professionalism mixed with experience to handle the</w:t>
      </w:r>
      <w:r w:rsidR="00AB5BE6">
        <w:rPr>
          <w:rFonts w:ascii="Arial" w:hAnsi="Arial" w:cs="Arial"/>
        </w:rPr>
        <w:t xml:space="preserve"> customers</w:t>
      </w:r>
      <w:r w:rsidRPr="00252361">
        <w:rPr>
          <w:rFonts w:ascii="Arial" w:hAnsi="Arial" w:cs="Arial"/>
        </w:rPr>
        <w:t xml:space="preserve">. Proper planning with precise strategies to attain the goals, are needed to be followed. While implementing the plan, real-time issues will arise making it more difficult. However, it is on the determination of the event planner to overcome and deliver the top-notch service for the event.  </w:t>
      </w:r>
    </w:p>
    <w:p w14:paraId="5D7D59FE" w14:textId="77777777" w:rsidR="001A7364" w:rsidRPr="00252361" w:rsidRDefault="001A7364" w:rsidP="001E01BE">
      <w:pPr>
        <w:rPr>
          <w:rFonts w:ascii="Arial" w:hAnsi="Arial" w:cs="Arial"/>
        </w:rPr>
      </w:pPr>
    </w:p>
    <w:p w14:paraId="2BB2D848" w14:textId="77777777" w:rsidR="00252361" w:rsidRPr="00252361" w:rsidRDefault="001834FC" w:rsidP="00252361">
      <w:pPr>
        <w:pStyle w:val="Heading1"/>
        <w:rPr>
          <w:rFonts w:ascii="Arial" w:hAnsi="Arial" w:cs="Arial"/>
        </w:rPr>
      </w:pPr>
      <w:r w:rsidRPr="00252361">
        <w:rPr>
          <w:rFonts w:ascii="Arial" w:hAnsi="Arial" w:cs="Arial"/>
        </w:rPr>
        <w:br w:type="page"/>
      </w:r>
      <w:r w:rsidR="00FF7737" w:rsidRPr="00252361">
        <w:rPr>
          <w:rFonts w:ascii="Arial" w:hAnsi="Arial" w:cs="Arial"/>
        </w:rPr>
        <w:lastRenderedPageBreak/>
        <w:t xml:space="preserve"> </w:t>
      </w:r>
      <w:r w:rsidR="00252361" w:rsidRPr="00252361">
        <w:rPr>
          <w:rFonts w:ascii="Arial" w:hAnsi="Arial" w:cs="Arial"/>
        </w:rPr>
        <w:t>Reference</w:t>
      </w:r>
    </w:p>
    <w:p w14:paraId="071FFBA1" w14:textId="77777777" w:rsidR="00252361" w:rsidRPr="00252361" w:rsidRDefault="00252361" w:rsidP="00252361">
      <w:pPr>
        <w:rPr>
          <w:rFonts w:ascii="Arial" w:hAnsi="Arial" w:cs="Arial"/>
          <w:lang w:val="en-US"/>
        </w:rPr>
      </w:pPr>
      <w:proofErr w:type="spellStart"/>
      <w:r w:rsidRPr="00252361">
        <w:rPr>
          <w:rFonts w:ascii="Arial" w:hAnsi="Arial" w:cs="Arial"/>
          <w:lang w:val="en-US"/>
        </w:rPr>
        <w:t>Abdelbasir</w:t>
      </w:r>
      <w:proofErr w:type="spellEnd"/>
      <w:r w:rsidRPr="00252361">
        <w:rPr>
          <w:rFonts w:ascii="Arial" w:hAnsi="Arial" w:cs="Arial"/>
          <w:lang w:val="en-US"/>
        </w:rPr>
        <w:t xml:space="preserve">, S.M., McCourt, K.M., Lee, C.M. and Vanegas, D.C. (2020). Waste-Derived Nanoparticles: Synthesis Approaches, Environmental Applications, and Sustainability Considerations. </w:t>
      </w:r>
      <w:r w:rsidRPr="00252361">
        <w:rPr>
          <w:rFonts w:ascii="Arial" w:hAnsi="Arial" w:cs="Arial"/>
          <w:i/>
          <w:iCs/>
          <w:lang w:val="en-US"/>
        </w:rPr>
        <w:t>Frontiers in Chemistry</w:t>
      </w:r>
      <w:r w:rsidRPr="00252361">
        <w:rPr>
          <w:rFonts w:ascii="Arial" w:hAnsi="Arial" w:cs="Arial"/>
          <w:lang w:val="en-US"/>
        </w:rPr>
        <w:t xml:space="preserve">, 8(4). </w:t>
      </w:r>
      <w:proofErr w:type="spellStart"/>
      <w:r w:rsidRPr="00252361">
        <w:rPr>
          <w:rFonts w:ascii="Arial" w:hAnsi="Arial" w:cs="Arial"/>
          <w:lang w:val="en-US"/>
        </w:rPr>
        <w:t>doi</w:t>
      </w:r>
      <w:proofErr w:type="spellEnd"/>
      <w:r w:rsidRPr="00252361">
        <w:rPr>
          <w:rFonts w:ascii="Arial" w:hAnsi="Arial" w:cs="Arial"/>
          <w:lang w:val="en-US"/>
        </w:rPr>
        <w:t>: https://doi.org/10.3389/fchem.2020.00782.</w:t>
      </w:r>
    </w:p>
    <w:p w14:paraId="71050F2D" w14:textId="77777777" w:rsidR="00252361" w:rsidRPr="00252361" w:rsidRDefault="00252361" w:rsidP="00252361">
      <w:pPr>
        <w:rPr>
          <w:rFonts w:ascii="Arial" w:hAnsi="Arial" w:cs="Arial"/>
          <w:lang w:val="en-US"/>
        </w:rPr>
      </w:pPr>
      <w:r w:rsidRPr="00252361">
        <w:rPr>
          <w:rFonts w:ascii="Arial" w:hAnsi="Arial" w:cs="Arial"/>
          <w:lang w:val="en-US"/>
        </w:rPr>
        <w:t xml:space="preserve">Apricot Wanderers (2022). </w:t>
      </w:r>
      <w:r w:rsidRPr="00252361">
        <w:rPr>
          <w:rFonts w:ascii="Arial" w:hAnsi="Arial" w:cs="Arial"/>
          <w:i/>
          <w:iCs/>
          <w:lang w:val="en-US"/>
        </w:rPr>
        <w:t>Top 10 Places to Visit in Bradford, West Yorkshire | England - English</w:t>
      </w:r>
      <w:r w:rsidRPr="00252361">
        <w:rPr>
          <w:rFonts w:ascii="Arial" w:hAnsi="Arial" w:cs="Arial"/>
          <w:lang w:val="en-US"/>
        </w:rPr>
        <w:t>. [online] YouTube. Available at: https://www.youtube.com/watch?v=LYkt8SBXgaM [Accessed 3 Oct. 2024].</w:t>
      </w:r>
    </w:p>
    <w:p w14:paraId="6A241A52" w14:textId="77777777" w:rsidR="00252361" w:rsidRPr="00252361" w:rsidRDefault="00252361" w:rsidP="00252361">
      <w:pPr>
        <w:rPr>
          <w:rFonts w:ascii="Arial" w:hAnsi="Arial" w:cs="Arial"/>
          <w:lang w:val="en-US"/>
        </w:rPr>
      </w:pPr>
      <w:r w:rsidRPr="00252361">
        <w:rPr>
          <w:rFonts w:ascii="Arial" w:hAnsi="Arial" w:cs="Arial"/>
          <w:lang w:val="en-US"/>
        </w:rPr>
        <w:t xml:space="preserve">Chun, D.-S., </w:t>
      </w:r>
      <w:proofErr w:type="spellStart"/>
      <w:r w:rsidRPr="00252361">
        <w:rPr>
          <w:rFonts w:ascii="Arial" w:hAnsi="Arial" w:cs="Arial"/>
          <w:lang w:val="en-US"/>
        </w:rPr>
        <w:t>Keeyeon</w:t>
      </w:r>
      <w:proofErr w:type="spellEnd"/>
      <w:r w:rsidRPr="00252361">
        <w:rPr>
          <w:rFonts w:ascii="Arial" w:hAnsi="Arial" w:cs="Arial"/>
          <w:lang w:val="en-US"/>
        </w:rPr>
        <w:t xml:space="preserve"> Ki-</w:t>
      </w:r>
      <w:proofErr w:type="spellStart"/>
      <w:r w:rsidRPr="00252361">
        <w:rPr>
          <w:rFonts w:ascii="Arial" w:hAnsi="Arial" w:cs="Arial"/>
          <w:lang w:val="en-US"/>
        </w:rPr>
        <w:t>cheon</w:t>
      </w:r>
      <w:proofErr w:type="spellEnd"/>
      <w:r w:rsidRPr="00252361">
        <w:rPr>
          <w:rFonts w:ascii="Arial" w:hAnsi="Arial" w:cs="Arial"/>
          <w:lang w:val="en-US"/>
        </w:rPr>
        <w:t xml:space="preserve"> Park and Kim, J.-M. (2024). From Disruption to Sustainability: The Event Industry’s Journey through the COVID-19 Pandemic. </w:t>
      </w:r>
      <w:r w:rsidRPr="00252361">
        <w:rPr>
          <w:rFonts w:ascii="Arial" w:hAnsi="Arial" w:cs="Arial"/>
          <w:i/>
          <w:iCs/>
          <w:lang w:val="en-US"/>
        </w:rPr>
        <w:t>Sustainability</w:t>
      </w:r>
      <w:r w:rsidRPr="00252361">
        <w:rPr>
          <w:rFonts w:ascii="Arial" w:hAnsi="Arial" w:cs="Arial"/>
          <w:lang w:val="en-US"/>
        </w:rPr>
        <w:t xml:space="preserve">, [online] 16(14), pp.6013–6013. </w:t>
      </w:r>
      <w:proofErr w:type="spellStart"/>
      <w:r w:rsidRPr="00252361">
        <w:rPr>
          <w:rFonts w:ascii="Arial" w:hAnsi="Arial" w:cs="Arial"/>
          <w:lang w:val="en-US"/>
        </w:rPr>
        <w:t>doi</w:t>
      </w:r>
      <w:proofErr w:type="spellEnd"/>
      <w:r w:rsidRPr="00252361">
        <w:rPr>
          <w:rFonts w:ascii="Arial" w:hAnsi="Arial" w:cs="Arial"/>
          <w:lang w:val="en-US"/>
        </w:rPr>
        <w:t>: https://doi.org/10.3390/su16146013.</w:t>
      </w:r>
    </w:p>
    <w:p w14:paraId="0612A810" w14:textId="77777777" w:rsidR="00252361" w:rsidRPr="00252361" w:rsidRDefault="00252361" w:rsidP="00252361">
      <w:pPr>
        <w:rPr>
          <w:rFonts w:ascii="Arial" w:hAnsi="Arial" w:cs="Arial"/>
          <w:lang w:val="fr-FR"/>
        </w:rPr>
      </w:pPr>
      <w:r w:rsidRPr="00252361">
        <w:rPr>
          <w:rFonts w:ascii="Arial" w:hAnsi="Arial" w:cs="Arial"/>
          <w:lang w:val="en-US"/>
        </w:rPr>
        <w:t xml:space="preserve">Firoozi, A.A. (2024). Risk Management and Contingency Planning. </w:t>
      </w:r>
      <w:r w:rsidRPr="00252361">
        <w:rPr>
          <w:rFonts w:ascii="Arial" w:hAnsi="Arial" w:cs="Arial"/>
          <w:i/>
          <w:iCs/>
          <w:lang w:val="fr-FR"/>
        </w:rPr>
        <w:t>2</w:t>
      </w:r>
      <w:r w:rsidRPr="00252361">
        <w:rPr>
          <w:rFonts w:ascii="Arial" w:hAnsi="Arial" w:cs="Arial"/>
          <w:lang w:val="fr-FR"/>
        </w:rPr>
        <w:t xml:space="preserve">, 1(1), pp.73–80. </w:t>
      </w:r>
      <w:proofErr w:type="spellStart"/>
      <w:r w:rsidRPr="00252361">
        <w:rPr>
          <w:rFonts w:ascii="Arial" w:hAnsi="Arial" w:cs="Arial"/>
          <w:lang w:val="fr-FR"/>
        </w:rPr>
        <w:t>doi</w:t>
      </w:r>
      <w:proofErr w:type="spellEnd"/>
      <w:r w:rsidRPr="00252361">
        <w:rPr>
          <w:rFonts w:ascii="Arial" w:hAnsi="Arial" w:cs="Arial"/>
          <w:lang w:val="fr-FR"/>
        </w:rPr>
        <w:t>: https://doi.org/10.1007/978-3-031-71097-1_9.</w:t>
      </w:r>
    </w:p>
    <w:p w14:paraId="14C63359" w14:textId="77777777" w:rsidR="00252361" w:rsidRPr="00252361" w:rsidRDefault="00252361" w:rsidP="00252361">
      <w:pPr>
        <w:rPr>
          <w:rFonts w:ascii="Arial" w:hAnsi="Arial" w:cs="Arial"/>
          <w:lang w:val="en-US"/>
        </w:rPr>
      </w:pPr>
      <w:r w:rsidRPr="00252361">
        <w:rPr>
          <w:rFonts w:ascii="Arial" w:hAnsi="Arial" w:cs="Arial"/>
          <w:lang w:val="en-US"/>
        </w:rPr>
        <w:t xml:space="preserve">Fox, D., Gouthro, M.B., </w:t>
      </w:r>
      <w:proofErr w:type="spellStart"/>
      <w:r w:rsidRPr="00252361">
        <w:rPr>
          <w:rFonts w:ascii="Arial" w:hAnsi="Arial" w:cs="Arial"/>
          <w:lang w:val="en-US"/>
        </w:rPr>
        <w:t>Morakabati</w:t>
      </w:r>
      <w:proofErr w:type="spellEnd"/>
      <w:r w:rsidRPr="00252361">
        <w:rPr>
          <w:rFonts w:ascii="Arial" w:hAnsi="Arial" w:cs="Arial"/>
          <w:lang w:val="en-US"/>
        </w:rPr>
        <w:t xml:space="preserve">, Y. and </w:t>
      </w:r>
      <w:proofErr w:type="spellStart"/>
      <w:r w:rsidRPr="00252361">
        <w:rPr>
          <w:rFonts w:ascii="Arial" w:hAnsi="Arial" w:cs="Arial"/>
          <w:lang w:val="en-US"/>
        </w:rPr>
        <w:t>Brackstone</w:t>
      </w:r>
      <w:proofErr w:type="spellEnd"/>
      <w:r w:rsidRPr="00252361">
        <w:rPr>
          <w:rFonts w:ascii="Arial" w:hAnsi="Arial" w:cs="Arial"/>
          <w:lang w:val="en-US"/>
        </w:rPr>
        <w:t xml:space="preserve">, J. (2014). </w:t>
      </w:r>
      <w:r w:rsidRPr="00252361">
        <w:rPr>
          <w:rFonts w:ascii="Arial" w:hAnsi="Arial" w:cs="Arial"/>
          <w:i/>
          <w:iCs/>
          <w:lang w:val="en-US"/>
        </w:rPr>
        <w:t>Doing Events Research</w:t>
      </w:r>
      <w:r w:rsidRPr="00252361">
        <w:rPr>
          <w:rFonts w:ascii="Arial" w:hAnsi="Arial" w:cs="Arial"/>
          <w:lang w:val="en-US"/>
        </w:rPr>
        <w:t>. Oxford: Routledge.</w:t>
      </w:r>
    </w:p>
    <w:p w14:paraId="12ACA664" w14:textId="77777777" w:rsidR="00252361" w:rsidRPr="00252361" w:rsidRDefault="00252361" w:rsidP="00252361">
      <w:pPr>
        <w:rPr>
          <w:rFonts w:ascii="Arial" w:hAnsi="Arial" w:cs="Arial"/>
          <w:lang w:val="en-US"/>
        </w:rPr>
      </w:pPr>
      <w:r w:rsidRPr="00252361">
        <w:rPr>
          <w:rFonts w:ascii="Arial" w:hAnsi="Arial" w:cs="Arial"/>
          <w:lang w:val="en-US"/>
        </w:rPr>
        <w:t xml:space="preserve">GDS-Index (2024). </w:t>
      </w:r>
      <w:r w:rsidRPr="00252361">
        <w:rPr>
          <w:rFonts w:ascii="Arial" w:hAnsi="Arial" w:cs="Arial"/>
          <w:i/>
          <w:iCs/>
          <w:lang w:val="en-US"/>
        </w:rPr>
        <w:t>GDS-Index</w:t>
      </w:r>
      <w:r w:rsidRPr="00252361">
        <w:rPr>
          <w:rFonts w:ascii="Arial" w:hAnsi="Arial" w:cs="Arial"/>
          <w:lang w:val="en-US"/>
        </w:rPr>
        <w:t>. [online] Global Destination Sustainability Movement. Available at: https://www.gds.earth/index/trends-insights/.</w:t>
      </w:r>
    </w:p>
    <w:p w14:paraId="047801A1" w14:textId="77777777" w:rsidR="00252361" w:rsidRPr="00252361" w:rsidRDefault="00252361" w:rsidP="00252361">
      <w:pPr>
        <w:rPr>
          <w:rFonts w:ascii="Arial" w:hAnsi="Arial" w:cs="Arial"/>
          <w:lang w:val="en-US"/>
        </w:rPr>
      </w:pPr>
      <w:r w:rsidRPr="00252361">
        <w:rPr>
          <w:rFonts w:ascii="Arial" w:hAnsi="Arial" w:cs="Arial"/>
          <w:lang w:val="en-US"/>
        </w:rPr>
        <w:t xml:space="preserve">Getz, D. and Page, S.J. (2016). </w:t>
      </w:r>
      <w:r w:rsidRPr="00252361">
        <w:rPr>
          <w:rFonts w:ascii="Arial" w:hAnsi="Arial" w:cs="Arial"/>
          <w:i/>
          <w:iCs/>
          <w:lang w:val="en-US"/>
        </w:rPr>
        <w:t>Event studies: theory, research and policy for planned events</w:t>
      </w:r>
      <w:r w:rsidRPr="00252361">
        <w:rPr>
          <w:rFonts w:ascii="Arial" w:hAnsi="Arial" w:cs="Arial"/>
          <w:lang w:val="en-US"/>
        </w:rPr>
        <w:t>. 3rd ed. Oxford: Routledge.</w:t>
      </w:r>
    </w:p>
    <w:p w14:paraId="0AE332EA" w14:textId="77777777" w:rsidR="00252361" w:rsidRPr="00252361" w:rsidRDefault="00252361" w:rsidP="00252361">
      <w:pPr>
        <w:rPr>
          <w:rFonts w:ascii="Arial" w:hAnsi="Arial" w:cs="Arial"/>
          <w:lang w:val="en-US"/>
        </w:rPr>
      </w:pPr>
      <w:r w:rsidRPr="00252361">
        <w:rPr>
          <w:rFonts w:ascii="Arial" w:hAnsi="Arial" w:cs="Arial"/>
          <w:lang w:val="en-US"/>
        </w:rPr>
        <w:t xml:space="preserve">Gov.UK (2021). </w:t>
      </w:r>
      <w:r w:rsidRPr="00252361">
        <w:rPr>
          <w:rFonts w:ascii="Arial" w:hAnsi="Arial" w:cs="Arial"/>
          <w:i/>
          <w:iCs/>
          <w:lang w:val="en-US"/>
        </w:rPr>
        <w:t>How to Stop the Spread of Coronavirus (COVID-19)</w:t>
      </w:r>
      <w:r w:rsidRPr="00252361">
        <w:rPr>
          <w:rFonts w:ascii="Arial" w:hAnsi="Arial" w:cs="Arial"/>
          <w:lang w:val="en-US"/>
        </w:rPr>
        <w:t>. [online] GOV.UK. Available at: https://www.gov.uk/government/publications/how-to-stop-the-spread-of-coronavirus-covid-19/how-to-stop-the-spread-of-coronavirus-covid-19.</w:t>
      </w:r>
    </w:p>
    <w:p w14:paraId="4925020A" w14:textId="77777777" w:rsidR="00252361" w:rsidRPr="00252361" w:rsidRDefault="00252361" w:rsidP="00252361">
      <w:pPr>
        <w:rPr>
          <w:rFonts w:ascii="Arial" w:hAnsi="Arial" w:cs="Arial"/>
          <w:lang w:val="en-US"/>
        </w:rPr>
      </w:pPr>
      <w:r w:rsidRPr="00252361">
        <w:rPr>
          <w:rFonts w:ascii="Arial" w:hAnsi="Arial" w:cs="Arial"/>
          <w:lang w:val="en-US"/>
        </w:rPr>
        <w:t xml:space="preserve">Kim, Y.R., Liu, A. and Williams, A.M. (2021). Competitiveness in the Visitor economy: a Systematic Literature Review. </w:t>
      </w:r>
      <w:r w:rsidRPr="00252361">
        <w:rPr>
          <w:rFonts w:ascii="Arial" w:hAnsi="Arial" w:cs="Arial"/>
          <w:i/>
          <w:iCs/>
          <w:lang w:val="en-US"/>
        </w:rPr>
        <w:t>Tourism Economics</w:t>
      </w:r>
      <w:r w:rsidRPr="00252361">
        <w:rPr>
          <w:rFonts w:ascii="Arial" w:hAnsi="Arial" w:cs="Arial"/>
          <w:lang w:val="en-US"/>
        </w:rPr>
        <w:t xml:space="preserve">, 28(3), p.135481662110344. </w:t>
      </w:r>
      <w:proofErr w:type="spellStart"/>
      <w:r w:rsidRPr="00252361">
        <w:rPr>
          <w:rFonts w:ascii="Arial" w:hAnsi="Arial" w:cs="Arial"/>
          <w:lang w:val="en-US"/>
        </w:rPr>
        <w:t>doi</w:t>
      </w:r>
      <w:proofErr w:type="spellEnd"/>
      <w:r w:rsidRPr="00252361">
        <w:rPr>
          <w:rFonts w:ascii="Arial" w:hAnsi="Arial" w:cs="Arial"/>
          <w:lang w:val="en-US"/>
        </w:rPr>
        <w:t>: https://doi.org/10.1177/13548166211034437.</w:t>
      </w:r>
    </w:p>
    <w:p w14:paraId="2BCC1AF7" w14:textId="77777777" w:rsidR="00252361" w:rsidRPr="00252361" w:rsidRDefault="00252361" w:rsidP="00252361">
      <w:pPr>
        <w:rPr>
          <w:rFonts w:ascii="Arial" w:hAnsi="Arial" w:cs="Arial"/>
          <w:lang w:val="en-US"/>
        </w:rPr>
      </w:pPr>
      <w:r w:rsidRPr="00252361">
        <w:rPr>
          <w:rFonts w:ascii="Arial" w:hAnsi="Arial" w:cs="Arial"/>
          <w:lang w:val="en-US"/>
        </w:rPr>
        <w:t xml:space="preserve">Lee, J. and Chon, K. (2023). MICE Tourism. </w:t>
      </w:r>
      <w:r w:rsidRPr="00252361">
        <w:rPr>
          <w:rFonts w:ascii="Arial" w:hAnsi="Arial" w:cs="Arial"/>
          <w:i/>
          <w:iCs/>
          <w:lang w:val="en-US"/>
        </w:rPr>
        <w:t>Springer eBooks</w:t>
      </w:r>
      <w:r w:rsidRPr="00252361">
        <w:rPr>
          <w:rFonts w:ascii="Arial" w:hAnsi="Arial" w:cs="Arial"/>
          <w:lang w:val="en-US"/>
        </w:rPr>
        <w:t xml:space="preserve">, 1(1), pp.1–2. </w:t>
      </w:r>
      <w:proofErr w:type="spellStart"/>
      <w:r w:rsidRPr="00252361">
        <w:rPr>
          <w:rFonts w:ascii="Arial" w:hAnsi="Arial" w:cs="Arial"/>
          <w:lang w:val="en-US"/>
        </w:rPr>
        <w:t>doi</w:t>
      </w:r>
      <w:proofErr w:type="spellEnd"/>
      <w:r w:rsidRPr="00252361">
        <w:rPr>
          <w:rFonts w:ascii="Arial" w:hAnsi="Arial" w:cs="Arial"/>
          <w:lang w:val="en-US"/>
        </w:rPr>
        <w:t>: https://doi.org/10.1007/978-3-319-01669-6_407-2.</w:t>
      </w:r>
    </w:p>
    <w:p w14:paraId="50334DB2" w14:textId="77777777" w:rsidR="00252361" w:rsidRPr="00252361" w:rsidRDefault="00252361" w:rsidP="00252361">
      <w:pPr>
        <w:rPr>
          <w:rFonts w:ascii="Arial" w:hAnsi="Arial" w:cs="Arial"/>
          <w:lang w:val="en-US"/>
        </w:rPr>
      </w:pPr>
      <w:r w:rsidRPr="00252361">
        <w:rPr>
          <w:rFonts w:ascii="Arial" w:hAnsi="Arial" w:cs="Arial"/>
          <w:lang w:val="en-US"/>
        </w:rPr>
        <w:lastRenderedPageBreak/>
        <w:t xml:space="preserve">Meredith, J.R. and Shafer, S.M. (2021). </w:t>
      </w:r>
      <w:r w:rsidRPr="00252361">
        <w:rPr>
          <w:rFonts w:ascii="Arial" w:hAnsi="Arial" w:cs="Arial"/>
          <w:i/>
          <w:iCs/>
          <w:lang w:val="en-US"/>
        </w:rPr>
        <w:t>Project management: A strategic managerial approach</w:t>
      </w:r>
      <w:r w:rsidRPr="00252361">
        <w:rPr>
          <w:rFonts w:ascii="Arial" w:hAnsi="Arial" w:cs="Arial"/>
          <w:lang w:val="en-US"/>
        </w:rPr>
        <w:t>. 11th ed. Hoboken, Nj: Wiley.</w:t>
      </w:r>
    </w:p>
    <w:p w14:paraId="5B3888F1" w14:textId="77777777" w:rsidR="00252361" w:rsidRPr="00252361" w:rsidRDefault="00252361" w:rsidP="00252361">
      <w:pPr>
        <w:rPr>
          <w:rFonts w:ascii="Arial" w:hAnsi="Arial" w:cs="Arial"/>
          <w:lang w:val="en-US"/>
        </w:rPr>
      </w:pPr>
      <w:proofErr w:type="spellStart"/>
      <w:r w:rsidRPr="00252361">
        <w:rPr>
          <w:rFonts w:ascii="Arial" w:hAnsi="Arial" w:cs="Arial"/>
          <w:lang w:val="en-US"/>
        </w:rPr>
        <w:t>Mior</w:t>
      </w:r>
      <w:proofErr w:type="spellEnd"/>
      <w:r w:rsidRPr="00252361">
        <w:rPr>
          <w:rFonts w:ascii="Arial" w:hAnsi="Arial" w:cs="Arial"/>
          <w:lang w:val="en-US"/>
        </w:rPr>
        <w:t xml:space="preserve"> </w:t>
      </w:r>
      <w:proofErr w:type="spellStart"/>
      <w:r w:rsidRPr="00252361">
        <w:rPr>
          <w:rFonts w:ascii="Arial" w:hAnsi="Arial" w:cs="Arial"/>
          <w:lang w:val="en-US"/>
        </w:rPr>
        <w:t>Shariffuddin</w:t>
      </w:r>
      <w:proofErr w:type="spellEnd"/>
      <w:r w:rsidRPr="00252361">
        <w:rPr>
          <w:rFonts w:ascii="Arial" w:hAnsi="Arial" w:cs="Arial"/>
          <w:lang w:val="en-US"/>
        </w:rPr>
        <w:t xml:space="preserve">, N.S., </w:t>
      </w:r>
      <w:proofErr w:type="spellStart"/>
      <w:r w:rsidRPr="00252361">
        <w:rPr>
          <w:rFonts w:ascii="Arial" w:hAnsi="Arial" w:cs="Arial"/>
          <w:lang w:val="en-US"/>
        </w:rPr>
        <w:t>Azinuddin</w:t>
      </w:r>
      <w:proofErr w:type="spellEnd"/>
      <w:r w:rsidRPr="00252361">
        <w:rPr>
          <w:rFonts w:ascii="Arial" w:hAnsi="Arial" w:cs="Arial"/>
          <w:lang w:val="en-US"/>
        </w:rPr>
        <w:t xml:space="preserve">, M., </w:t>
      </w:r>
      <w:proofErr w:type="spellStart"/>
      <w:r w:rsidRPr="00252361">
        <w:rPr>
          <w:rFonts w:ascii="Arial" w:hAnsi="Arial" w:cs="Arial"/>
          <w:lang w:val="en-US"/>
        </w:rPr>
        <w:t>Hanafiah</w:t>
      </w:r>
      <w:proofErr w:type="spellEnd"/>
      <w:r w:rsidRPr="00252361">
        <w:rPr>
          <w:rFonts w:ascii="Arial" w:hAnsi="Arial" w:cs="Arial"/>
          <w:lang w:val="en-US"/>
        </w:rPr>
        <w:t xml:space="preserve">, M.H. and Wan Mohd Zain, W.M.A. (2022). A comprehensive review on tourism destination competitiveness (TDC) literature. </w:t>
      </w:r>
      <w:r w:rsidRPr="00252361">
        <w:rPr>
          <w:rFonts w:ascii="Arial" w:hAnsi="Arial" w:cs="Arial"/>
          <w:i/>
          <w:iCs/>
          <w:lang w:val="en-US"/>
        </w:rPr>
        <w:t>Competitiveness Review: An International Business Journal</w:t>
      </w:r>
      <w:r w:rsidRPr="00252361">
        <w:rPr>
          <w:rFonts w:ascii="Arial" w:hAnsi="Arial" w:cs="Arial"/>
          <w:lang w:val="en-US"/>
        </w:rPr>
        <w:t xml:space="preserve">, 1(1). </w:t>
      </w:r>
      <w:proofErr w:type="spellStart"/>
      <w:r w:rsidRPr="00252361">
        <w:rPr>
          <w:rFonts w:ascii="Arial" w:hAnsi="Arial" w:cs="Arial"/>
          <w:lang w:val="en-US"/>
        </w:rPr>
        <w:t>doi</w:t>
      </w:r>
      <w:proofErr w:type="spellEnd"/>
      <w:r w:rsidRPr="00252361">
        <w:rPr>
          <w:rFonts w:ascii="Arial" w:hAnsi="Arial" w:cs="Arial"/>
          <w:lang w:val="en-US"/>
        </w:rPr>
        <w:t>: https://doi.org/10.1108/cr-04-2021-0054.</w:t>
      </w:r>
    </w:p>
    <w:p w14:paraId="22EA793E" w14:textId="77777777" w:rsidR="00252361" w:rsidRPr="00252361" w:rsidRDefault="00252361" w:rsidP="00252361">
      <w:pPr>
        <w:rPr>
          <w:rFonts w:ascii="Arial" w:hAnsi="Arial" w:cs="Arial"/>
          <w:lang w:val="en-US"/>
        </w:rPr>
      </w:pPr>
      <w:r w:rsidRPr="00252361">
        <w:rPr>
          <w:rFonts w:ascii="Arial" w:hAnsi="Arial" w:cs="Arial"/>
          <w:lang w:val="en-US"/>
        </w:rPr>
        <w:t xml:space="preserve">Muresan, M.L. (2020). Economic and Social Features of MICE Industry Development and Business Tourism. </w:t>
      </w:r>
      <w:r w:rsidRPr="00252361">
        <w:rPr>
          <w:rFonts w:ascii="Arial" w:hAnsi="Arial" w:cs="Arial"/>
          <w:i/>
          <w:iCs/>
          <w:lang w:val="en-US"/>
        </w:rPr>
        <w:t>New Trends and Opportunities for Central and Eastern European Tourism</w:t>
      </w:r>
      <w:r w:rsidRPr="00252361">
        <w:rPr>
          <w:rFonts w:ascii="Arial" w:hAnsi="Arial" w:cs="Arial"/>
          <w:lang w:val="en-US"/>
        </w:rPr>
        <w:t xml:space="preserve">, 7(2), pp.142–167. </w:t>
      </w:r>
      <w:proofErr w:type="spellStart"/>
      <w:r w:rsidRPr="00252361">
        <w:rPr>
          <w:rFonts w:ascii="Arial" w:hAnsi="Arial" w:cs="Arial"/>
          <w:lang w:val="en-US"/>
        </w:rPr>
        <w:t>doi</w:t>
      </w:r>
      <w:proofErr w:type="spellEnd"/>
      <w:r w:rsidRPr="00252361">
        <w:rPr>
          <w:rFonts w:ascii="Arial" w:hAnsi="Arial" w:cs="Arial"/>
          <w:lang w:val="en-US"/>
        </w:rPr>
        <w:t>: https://doi.org/10.4018/978-1-7998-1423-8.ch008.</w:t>
      </w:r>
    </w:p>
    <w:p w14:paraId="183A0463" w14:textId="77777777" w:rsidR="00252361" w:rsidRPr="00252361" w:rsidRDefault="00252361" w:rsidP="00252361">
      <w:pPr>
        <w:rPr>
          <w:rFonts w:ascii="Arial" w:hAnsi="Arial" w:cs="Arial"/>
          <w:lang w:val="en-US"/>
        </w:rPr>
      </w:pPr>
      <w:r w:rsidRPr="00252361">
        <w:rPr>
          <w:rFonts w:ascii="Arial" w:hAnsi="Arial" w:cs="Arial"/>
          <w:lang w:val="en-US"/>
        </w:rPr>
        <w:t xml:space="preserve">O’Toole, W. (2011). </w:t>
      </w:r>
      <w:r w:rsidRPr="00252361">
        <w:rPr>
          <w:rFonts w:ascii="Arial" w:hAnsi="Arial" w:cs="Arial"/>
          <w:i/>
          <w:iCs/>
          <w:lang w:val="en-US"/>
        </w:rPr>
        <w:t>Events feasibility and development: from strategy to operations</w:t>
      </w:r>
      <w:r w:rsidRPr="00252361">
        <w:rPr>
          <w:rFonts w:ascii="Arial" w:hAnsi="Arial" w:cs="Arial"/>
          <w:lang w:val="en-US"/>
        </w:rPr>
        <w:t>. Oxford: Butterworth-Heinemann.</w:t>
      </w:r>
    </w:p>
    <w:p w14:paraId="04C6FAAC" w14:textId="77777777" w:rsidR="00252361" w:rsidRPr="00252361" w:rsidRDefault="00252361" w:rsidP="00252361">
      <w:pPr>
        <w:rPr>
          <w:rFonts w:ascii="Arial" w:hAnsi="Arial" w:cs="Arial"/>
          <w:lang w:val="en-US"/>
        </w:rPr>
      </w:pPr>
      <w:proofErr w:type="spellStart"/>
      <w:r w:rsidRPr="00252361">
        <w:rPr>
          <w:rFonts w:ascii="Arial" w:hAnsi="Arial" w:cs="Arial"/>
          <w:lang w:val="en-US"/>
        </w:rPr>
        <w:t>Protzko</w:t>
      </w:r>
      <w:proofErr w:type="spellEnd"/>
      <w:r w:rsidRPr="00252361">
        <w:rPr>
          <w:rFonts w:ascii="Arial" w:hAnsi="Arial" w:cs="Arial"/>
          <w:lang w:val="en-US"/>
        </w:rPr>
        <w:t xml:space="preserve">, J., Tanner, I.Z., Morgan Daly </w:t>
      </w:r>
      <w:proofErr w:type="spellStart"/>
      <w:r w:rsidRPr="00252361">
        <w:rPr>
          <w:rFonts w:ascii="Arial" w:hAnsi="Arial" w:cs="Arial"/>
          <w:lang w:val="en-US"/>
        </w:rPr>
        <w:t>Dedyo</w:t>
      </w:r>
      <w:proofErr w:type="spellEnd"/>
      <w:r w:rsidRPr="00252361">
        <w:rPr>
          <w:rFonts w:ascii="Arial" w:hAnsi="Arial" w:cs="Arial"/>
          <w:lang w:val="en-US"/>
        </w:rPr>
        <w:t xml:space="preserve">, Fu, J., Bhavya Perma, Daniel Ari Friedman, Ada Gabriela </w:t>
      </w:r>
      <w:proofErr w:type="spellStart"/>
      <w:r w:rsidRPr="00252361">
        <w:rPr>
          <w:rFonts w:ascii="Arial" w:hAnsi="Arial" w:cs="Arial"/>
          <w:lang w:val="en-US"/>
        </w:rPr>
        <w:t>Blidner</w:t>
      </w:r>
      <w:proofErr w:type="spellEnd"/>
      <w:r w:rsidRPr="00252361">
        <w:rPr>
          <w:rFonts w:ascii="Arial" w:hAnsi="Arial" w:cs="Arial"/>
          <w:lang w:val="en-US"/>
        </w:rPr>
        <w:t xml:space="preserve">, Juliet Tegan Johnston, Anant Kumar Srivastava, Ruscher, R., </w:t>
      </w:r>
      <w:proofErr w:type="spellStart"/>
      <w:r w:rsidRPr="00252361">
        <w:rPr>
          <w:rFonts w:ascii="Arial" w:hAnsi="Arial" w:cs="Arial"/>
          <w:lang w:val="en-US"/>
        </w:rPr>
        <w:t>Kupz</w:t>
      </w:r>
      <w:proofErr w:type="spellEnd"/>
      <w:r w:rsidRPr="00252361">
        <w:rPr>
          <w:rFonts w:ascii="Arial" w:hAnsi="Arial" w:cs="Arial"/>
          <w:lang w:val="en-US"/>
        </w:rPr>
        <w:t xml:space="preserve">, A., </w:t>
      </w:r>
      <w:proofErr w:type="spellStart"/>
      <w:r w:rsidRPr="00252361">
        <w:rPr>
          <w:rFonts w:ascii="Arial" w:hAnsi="Arial" w:cs="Arial"/>
          <w:lang w:val="en-US"/>
        </w:rPr>
        <w:t>Tarselli</w:t>
      </w:r>
      <w:proofErr w:type="spellEnd"/>
      <w:r w:rsidRPr="00252361">
        <w:rPr>
          <w:rFonts w:ascii="Arial" w:hAnsi="Arial" w:cs="Arial"/>
          <w:lang w:val="en-US"/>
        </w:rPr>
        <w:t xml:space="preserve">, M.A., Beardsley, F., Mark Martin Jensen, Nikos </w:t>
      </w:r>
      <w:proofErr w:type="spellStart"/>
      <w:r w:rsidRPr="00252361">
        <w:rPr>
          <w:rFonts w:ascii="Arial" w:hAnsi="Arial" w:cs="Arial"/>
          <w:lang w:val="en-US"/>
        </w:rPr>
        <w:t>Konstantinides</w:t>
      </w:r>
      <w:proofErr w:type="spellEnd"/>
      <w:r w:rsidRPr="00252361">
        <w:rPr>
          <w:rFonts w:ascii="Arial" w:hAnsi="Arial" w:cs="Arial"/>
          <w:lang w:val="en-US"/>
        </w:rPr>
        <w:t xml:space="preserve">, Agarwal, D., Yuen, J., Gopinath, S.D., Michael Tran Duong and Strong, M. (2020). Defining events: 2020 in hindsight. </w:t>
      </w:r>
      <w:r w:rsidRPr="00252361">
        <w:rPr>
          <w:rFonts w:ascii="Arial" w:hAnsi="Arial" w:cs="Arial"/>
          <w:i/>
          <w:iCs/>
          <w:lang w:val="en-US"/>
        </w:rPr>
        <w:t>Science</w:t>
      </w:r>
      <w:r w:rsidRPr="00252361">
        <w:rPr>
          <w:rFonts w:ascii="Arial" w:hAnsi="Arial" w:cs="Arial"/>
          <w:lang w:val="en-US"/>
        </w:rPr>
        <w:t xml:space="preserve">, 371(6524), pp.22–24. </w:t>
      </w:r>
      <w:proofErr w:type="spellStart"/>
      <w:r w:rsidRPr="00252361">
        <w:rPr>
          <w:rFonts w:ascii="Arial" w:hAnsi="Arial" w:cs="Arial"/>
          <w:lang w:val="en-US"/>
        </w:rPr>
        <w:t>doi</w:t>
      </w:r>
      <w:proofErr w:type="spellEnd"/>
      <w:r w:rsidRPr="00252361">
        <w:rPr>
          <w:rFonts w:ascii="Arial" w:hAnsi="Arial" w:cs="Arial"/>
          <w:lang w:val="en-US"/>
        </w:rPr>
        <w:t>: https://doi.org/10.1126/science.abg0904.</w:t>
      </w:r>
    </w:p>
    <w:p w14:paraId="608B4E82" w14:textId="77777777" w:rsidR="00252361" w:rsidRPr="00252361" w:rsidRDefault="00252361" w:rsidP="00252361">
      <w:pPr>
        <w:rPr>
          <w:rFonts w:ascii="Arial" w:hAnsi="Arial" w:cs="Arial"/>
          <w:lang w:val="en-US"/>
        </w:rPr>
      </w:pPr>
      <w:proofErr w:type="spellStart"/>
      <w:r w:rsidRPr="00252361">
        <w:rPr>
          <w:rFonts w:ascii="Arial" w:hAnsi="Arial" w:cs="Arial"/>
          <w:lang w:val="en-US"/>
        </w:rPr>
        <w:t>Rheeders</w:t>
      </w:r>
      <w:proofErr w:type="spellEnd"/>
      <w:r w:rsidRPr="00252361">
        <w:rPr>
          <w:rFonts w:ascii="Arial" w:hAnsi="Arial" w:cs="Arial"/>
          <w:lang w:val="en-US"/>
        </w:rPr>
        <w:t xml:space="preserve">, T. (2022). A review of the determinants of tourism destination competitiveness. </w:t>
      </w:r>
      <w:r w:rsidRPr="00252361">
        <w:rPr>
          <w:rFonts w:ascii="Arial" w:hAnsi="Arial" w:cs="Arial"/>
          <w:i/>
          <w:iCs/>
          <w:lang w:val="en-US"/>
        </w:rPr>
        <w:t>Journal of Contemporary Management</w:t>
      </w:r>
      <w:r w:rsidRPr="00252361">
        <w:rPr>
          <w:rFonts w:ascii="Arial" w:hAnsi="Arial" w:cs="Arial"/>
          <w:lang w:val="en-US"/>
        </w:rPr>
        <w:t xml:space="preserve">, 19(2), pp.238–268. </w:t>
      </w:r>
      <w:proofErr w:type="spellStart"/>
      <w:r w:rsidRPr="00252361">
        <w:rPr>
          <w:rFonts w:ascii="Arial" w:hAnsi="Arial" w:cs="Arial"/>
          <w:lang w:val="en-US"/>
        </w:rPr>
        <w:t>doi</w:t>
      </w:r>
      <w:proofErr w:type="spellEnd"/>
      <w:r w:rsidRPr="00252361">
        <w:rPr>
          <w:rFonts w:ascii="Arial" w:hAnsi="Arial" w:cs="Arial"/>
          <w:lang w:val="en-US"/>
        </w:rPr>
        <w:t>: https://doi.org/10.35683/jcman1008.166.</w:t>
      </w:r>
    </w:p>
    <w:p w14:paraId="5B4FA9A4" w14:textId="77777777" w:rsidR="00252361" w:rsidRPr="00252361" w:rsidRDefault="00252361" w:rsidP="00252361">
      <w:pPr>
        <w:rPr>
          <w:rFonts w:ascii="Arial" w:hAnsi="Arial" w:cs="Arial"/>
          <w:lang w:val="en-US"/>
        </w:rPr>
      </w:pPr>
      <w:r w:rsidRPr="00252361">
        <w:rPr>
          <w:rFonts w:ascii="Arial" w:hAnsi="Arial" w:cs="Arial"/>
          <w:lang w:val="en-US"/>
        </w:rPr>
        <w:t xml:space="preserve">Rogers, T. and Wynn-Moylan, P. (2022). </w:t>
      </w:r>
      <w:r w:rsidRPr="00252361">
        <w:rPr>
          <w:rFonts w:ascii="Arial" w:hAnsi="Arial" w:cs="Arial"/>
          <w:i/>
          <w:iCs/>
          <w:lang w:val="en-US"/>
        </w:rPr>
        <w:t>Conferences and conventions: a global industry</w:t>
      </w:r>
      <w:r w:rsidRPr="00252361">
        <w:rPr>
          <w:rFonts w:ascii="Arial" w:hAnsi="Arial" w:cs="Arial"/>
          <w:lang w:val="en-US"/>
        </w:rPr>
        <w:t>. 4th ed. Oxford: Routledge.</w:t>
      </w:r>
    </w:p>
    <w:p w14:paraId="1A2BDF4F" w14:textId="77777777" w:rsidR="00252361" w:rsidRPr="00252361" w:rsidRDefault="00252361" w:rsidP="00252361">
      <w:pPr>
        <w:rPr>
          <w:rFonts w:ascii="Arial" w:hAnsi="Arial" w:cs="Arial"/>
          <w:lang w:val="en-US"/>
        </w:rPr>
      </w:pPr>
      <w:r w:rsidRPr="00252361">
        <w:rPr>
          <w:rFonts w:ascii="Arial" w:hAnsi="Arial" w:cs="Arial"/>
          <w:lang w:val="en-US"/>
        </w:rPr>
        <w:t xml:space="preserve">Smith, A. (2012). </w:t>
      </w:r>
      <w:r w:rsidRPr="00252361">
        <w:rPr>
          <w:rFonts w:ascii="Arial" w:hAnsi="Arial" w:cs="Arial"/>
          <w:i/>
          <w:iCs/>
          <w:lang w:val="en-US"/>
        </w:rPr>
        <w:t xml:space="preserve">Events and urban regeneration: the strategic use of events to </w:t>
      </w:r>
      <w:proofErr w:type="spellStart"/>
      <w:r w:rsidRPr="00252361">
        <w:rPr>
          <w:rFonts w:ascii="Arial" w:hAnsi="Arial" w:cs="Arial"/>
          <w:i/>
          <w:iCs/>
          <w:lang w:val="en-US"/>
        </w:rPr>
        <w:t>revitalise</w:t>
      </w:r>
      <w:proofErr w:type="spellEnd"/>
      <w:r w:rsidRPr="00252361">
        <w:rPr>
          <w:rFonts w:ascii="Arial" w:hAnsi="Arial" w:cs="Arial"/>
          <w:i/>
          <w:iCs/>
          <w:lang w:val="en-US"/>
        </w:rPr>
        <w:t xml:space="preserve"> cities</w:t>
      </w:r>
      <w:r w:rsidRPr="00252361">
        <w:rPr>
          <w:rFonts w:ascii="Arial" w:hAnsi="Arial" w:cs="Arial"/>
          <w:lang w:val="en-US"/>
        </w:rPr>
        <w:t>. Oxford: Routledge.</w:t>
      </w:r>
    </w:p>
    <w:p w14:paraId="25195FD7" w14:textId="57C1C6F1" w:rsidR="000E056F" w:rsidRPr="00252361" w:rsidRDefault="00252361" w:rsidP="00252361">
      <w:pPr>
        <w:rPr>
          <w:rFonts w:ascii="Arial" w:hAnsi="Arial" w:cs="Arial"/>
          <w:lang w:val="en-US"/>
        </w:rPr>
      </w:pPr>
      <w:r w:rsidRPr="00252361">
        <w:rPr>
          <w:rFonts w:ascii="Arial" w:hAnsi="Arial" w:cs="Arial"/>
          <w:lang w:val="en-US"/>
        </w:rPr>
        <w:t xml:space="preserve">VisitBritain (2024). </w:t>
      </w:r>
      <w:r w:rsidRPr="00252361">
        <w:rPr>
          <w:rFonts w:ascii="Arial" w:hAnsi="Arial" w:cs="Arial"/>
          <w:i/>
          <w:iCs/>
          <w:lang w:val="en-US"/>
        </w:rPr>
        <w:t xml:space="preserve">Bradford City of Culture 2025: events </w:t>
      </w:r>
      <w:proofErr w:type="spellStart"/>
      <w:r w:rsidRPr="00252361">
        <w:rPr>
          <w:rFonts w:ascii="Arial" w:hAnsi="Arial" w:cs="Arial"/>
          <w:i/>
          <w:iCs/>
          <w:lang w:val="en-US"/>
        </w:rPr>
        <w:t>programme</w:t>
      </w:r>
      <w:proofErr w:type="spellEnd"/>
      <w:r w:rsidRPr="00252361">
        <w:rPr>
          <w:rFonts w:ascii="Arial" w:hAnsi="Arial" w:cs="Arial"/>
          <w:i/>
          <w:iCs/>
          <w:lang w:val="en-US"/>
        </w:rPr>
        <w:t xml:space="preserve"> unveiled</w:t>
      </w:r>
      <w:r w:rsidRPr="00252361">
        <w:rPr>
          <w:rFonts w:ascii="Arial" w:hAnsi="Arial" w:cs="Arial"/>
          <w:lang w:val="en-US"/>
        </w:rPr>
        <w:t>. [online] VisitBritain.org. Available at: https://www.visitbritain.org/news-and-media/destination-news-and-inspiration/bradford-city-culture-2025-events-programme [Accessed 3 Oct. 2024].</w:t>
      </w:r>
    </w:p>
    <w:p w14:paraId="0FD0F3B8" w14:textId="77777777" w:rsidR="000F02BF" w:rsidRPr="00252361" w:rsidRDefault="000F02BF" w:rsidP="001E01BE">
      <w:pPr>
        <w:rPr>
          <w:rFonts w:ascii="Arial" w:hAnsi="Arial" w:cs="Arial"/>
        </w:rPr>
      </w:pPr>
    </w:p>
    <w:sectPr w:rsidR="000F02BF" w:rsidRPr="00252361"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01EAB" w14:textId="77777777" w:rsidR="00593460" w:rsidRDefault="00593460" w:rsidP="001834FC">
      <w:pPr>
        <w:spacing w:after="0" w:line="240" w:lineRule="auto"/>
      </w:pPr>
      <w:r>
        <w:separator/>
      </w:r>
    </w:p>
  </w:endnote>
  <w:endnote w:type="continuationSeparator" w:id="0">
    <w:p w14:paraId="2E8A8603" w14:textId="77777777" w:rsidR="00593460" w:rsidRDefault="00593460"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5138E" w14:textId="77777777" w:rsidR="00593460" w:rsidRDefault="00593460" w:rsidP="001834FC">
      <w:pPr>
        <w:spacing w:after="0" w:line="240" w:lineRule="auto"/>
      </w:pPr>
      <w:r>
        <w:separator/>
      </w:r>
    </w:p>
  </w:footnote>
  <w:footnote w:type="continuationSeparator" w:id="0">
    <w:p w14:paraId="522E177D" w14:textId="77777777" w:rsidR="00593460" w:rsidRDefault="00593460"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227E42"/>
    <w:multiLevelType w:val="multilevel"/>
    <w:tmpl w:val="FBB28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335D42"/>
    <w:multiLevelType w:val="multilevel"/>
    <w:tmpl w:val="E7309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5074147">
    <w:abstractNumId w:val="0"/>
  </w:num>
  <w:num w:numId="2" w16cid:durableId="207498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204B8"/>
    <w:rsid w:val="000206CE"/>
    <w:rsid w:val="000329E0"/>
    <w:rsid w:val="00046909"/>
    <w:rsid w:val="00051533"/>
    <w:rsid w:val="00080CD3"/>
    <w:rsid w:val="000E047C"/>
    <w:rsid w:val="000E056F"/>
    <w:rsid w:val="000E3C3F"/>
    <w:rsid w:val="000F02BF"/>
    <w:rsid w:val="0012266E"/>
    <w:rsid w:val="00176428"/>
    <w:rsid w:val="001834FC"/>
    <w:rsid w:val="001A323D"/>
    <w:rsid w:val="001A7364"/>
    <w:rsid w:val="001D16F6"/>
    <w:rsid w:val="001E01BE"/>
    <w:rsid w:val="001E4CFB"/>
    <w:rsid w:val="0022399E"/>
    <w:rsid w:val="0025161F"/>
    <w:rsid w:val="00252195"/>
    <w:rsid w:val="00252361"/>
    <w:rsid w:val="0026193D"/>
    <w:rsid w:val="00267F68"/>
    <w:rsid w:val="0028505F"/>
    <w:rsid w:val="00300475"/>
    <w:rsid w:val="003612EA"/>
    <w:rsid w:val="003A3B27"/>
    <w:rsid w:val="003D4304"/>
    <w:rsid w:val="003F06BE"/>
    <w:rsid w:val="004137EC"/>
    <w:rsid w:val="0041599C"/>
    <w:rsid w:val="00423AB7"/>
    <w:rsid w:val="00466AAA"/>
    <w:rsid w:val="00531171"/>
    <w:rsid w:val="005376F0"/>
    <w:rsid w:val="00584D4F"/>
    <w:rsid w:val="00593460"/>
    <w:rsid w:val="005A7AA3"/>
    <w:rsid w:val="005D4329"/>
    <w:rsid w:val="00611E9A"/>
    <w:rsid w:val="00614C87"/>
    <w:rsid w:val="00651C41"/>
    <w:rsid w:val="0065288B"/>
    <w:rsid w:val="006805A3"/>
    <w:rsid w:val="00694A19"/>
    <w:rsid w:val="0069586C"/>
    <w:rsid w:val="006F1770"/>
    <w:rsid w:val="006F3E7B"/>
    <w:rsid w:val="00701807"/>
    <w:rsid w:val="00730347"/>
    <w:rsid w:val="0074393F"/>
    <w:rsid w:val="007523FD"/>
    <w:rsid w:val="00752413"/>
    <w:rsid w:val="00762271"/>
    <w:rsid w:val="007902A8"/>
    <w:rsid w:val="00792DB4"/>
    <w:rsid w:val="007A0AF9"/>
    <w:rsid w:val="007A1B66"/>
    <w:rsid w:val="007B04BE"/>
    <w:rsid w:val="007F1C9C"/>
    <w:rsid w:val="008672CE"/>
    <w:rsid w:val="00887F1C"/>
    <w:rsid w:val="008A350C"/>
    <w:rsid w:val="008F4647"/>
    <w:rsid w:val="00902D50"/>
    <w:rsid w:val="00913C8F"/>
    <w:rsid w:val="00975554"/>
    <w:rsid w:val="009C676B"/>
    <w:rsid w:val="009E7C6D"/>
    <w:rsid w:val="009F1A0A"/>
    <w:rsid w:val="00A206AF"/>
    <w:rsid w:val="00A25502"/>
    <w:rsid w:val="00A45EDA"/>
    <w:rsid w:val="00A60069"/>
    <w:rsid w:val="00A6083F"/>
    <w:rsid w:val="00A63115"/>
    <w:rsid w:val="00AA0964"/>
    <w:rsid w:val="00AB5BE6"/>
    <w:rsid w:val="00AB63D2"/>
    <w:rsid w:val="00AE4E17"/>
    <w:rsid w:val="00B06332"/>
    <w:rsid w:val="00B14C2C"/>
    <w:rsid w:val="00B61873"/>
    <w:rsid w:val="00BB4BCF"/>
    <w:rsid w:val="00BB6D54"/>
    <w:rsid w:val="00BD049C"/>
    <w:rsid w:val="00C133FD"/>
    <w:rsid w:val="00C92845"/>
    <w:rsid w:val="00D27FB5"/>
    <w:rsid w:val="00D73D9F"/>
    <w:rsid w:val="00DA7672"/>
    <w:rsid w:val="00DC5203"/>
    <w:rsid w:val="00DF2C78"/>
    <w:rsid w:val="00E00A2D"/>
    <w:rsid w:val="00E22F47"/>
    <w:rsid w:val="00E40B08"/>
    <w:rsid w:val="00E518B9"/>
    <w:rsid w:val="00E5609F"/>
    <w:rsid w:val="00E65339"/>
    <w:rsid w:val="00E863FA"/>
    <w:rsid w:val="00EB069F"/>
    <w:rsid w:val="00EB3CCB"/>
    <w:rsid w:val="00EB7A2D"/>
    <w:rsid w:val="00EC16C3"/>
    <w:rsid w:val="00EC1FA8"/>
    <w:rsid w:val="00ED75A1"/>
    <w:rsid w:val="00EF6AA4"/>
    <w:rsid w:val="00F425D4"/>
    <w:rsid w:val="00F8572A"/>
    <w:rsid w:val="00FC3EE0"/>
    <w:rsid w:val="00FF5A37"/>
    <w:rsid w:val="00FF773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15:docId w15:val="{1D3BB497-9B51-46B5-9AFA-28F2E556D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A2550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09648">
      <w:bodyDiv w:val="1"/>
      <w:marLeft w:val="0"/>
      <w:marRight w:val="0"/>
      <w:marTop w:val="0"/>
      <w:marBottom w:val="0"/>
      <w:divBdr>
        <w:top w:val="none" w:sz="0" w:space="0" w:color="auto"/>
        <w:left w:val="none" w:sz="0" w:space="0" w:color="auto"/>
        <w:bottom w:val="none" w:sz="0" w:space="0" w:color="auto"/>
        <w:right w:val="none" w:sz="0" w:space="0" w:color="auto"/>
      </w:divBdr>
    </w:div>
    <w:div w:id="249049221">
      <w:bodyDiv w:val="1"/>
      <w:marLeft w:val="0"/>
      <w:marRight w:val="0"/>
      <w:marTop w:val="0"/>
      <w:marBottom w:val="0"/>
      <w:divBdr>
        <w:top w:val="none" w:sz="0" w:space="0" w:color="auto"/>
        <w:left w:val="none" w:sz="0" w:space="0" w:color="auto"/>
        <w:bottom w:val="none" w:sz="0" w:space="0" w:color="auto"/>
        <w:right w:val="none" w:sz="0" w:space="0" w:color="auto"/>
      </w:divBdr>
      <w:divsChild>
        <w:div w:id="884099938">
          <w:marLeft w:val="0"/>
          <w:marRight w:val="0"/>
          <w:marTop w:val="0"/>
          <w:marBottom w:val="0"/>
          <w:divBdr>
            <w:top w:val="none" w:sz="0" w:space="0" w:color="auto"/>
            <w:left w:val="none" w:sz="0" w:space="0" w:color="auto"/>
            <w:bottom w:val="none" w:sz="0" w:space="0" w:color="auto"/>
            <w:right w:val="none" w:sz="0" w:space="0" w:color="auto"/>
          </w:divBdr>
          <w:divsChild>
            <w:div w:id="1953781934">
              <w:marLeft w:val="0"/>
              <w:marRight w:val="0"/>
              <w:marTop w:val="0"/>
              <w:marBottom w:val="0"/>
              <w:divBdr>
                <w:top w:val="none" w:sz="0" w:space="0" w:color="auto"/>
                <w:left w:val="none" w:sz="0" w:space="0" w:color="auto"/>
                <w:bottom w:val="none" w:sz="0" w:space="0" w:color="auto"/>
                <w:right w:val="none" w:sz="0" w:space="0" w:color="auto"/>
              </w:divBdr>
              <w:divsChild>
                <w:div w:id="1774086381">
                  <w:marLeft w:val="0"/>
                  <w:marRight w:val="0"/>
                  <w:marTop w:val="0"/>
                  <w:marBottom w:val="0"/>
                  <w:divBdr>
                    <w:top w:val="none" w:sz="0" w:space="0" w:color="auto"/>
                    <w:left w:val="none" w:sz="0" w:space="0" w:color="auto"/>
                    <w:bottom w:val="none" w:sz="0" w:space="0" w:color="auto"/>
                    <w:right w:val="none" w:sz="0" w:space="0" w:color="auto"/>
                  </w:divBdr>
                  <w:divsChild>
                    <w:div w:id="374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117969">
      <w:bodyDiv w:val="1"/>
      <w:marLeft w:val="0"/>
      <w:marRight w:val="0"/>
      <w:marTop w:val="0"/>
      <w:marBottom w:val="0"/>
      <w:divBdr>
        <w:top w:val="none" w:sz="0" w:space="0" w:color="auto"/>
        <w:left w:val="none" w:sz="0" w:space="0" w:color="auto"/>
        <w:bottom w:val="none" w:sz="0" w:space="0" w:color="auto"/>
        <w:right w:val="none" w:sz="0" w:space="0" w:color="auto"/>
      </w:divBdr>
      <w:divsChild>
        <w:div w:id="267977025">
          <w:marLeft w:val="0"/>
          <w:marRight w:val="0"/>
          <w:marTop w:val="0"/>
          <w:marBottom w:val="0"/>
          <w:divBdr>
            <w:top w:val="none" w:sz="0" w:space="0" w:color="auto"/>
            <w:left w:val="none" w:sz="0" w:space="0" w:color="auto"/>
            <w:bottom w:val="none" w:sz="0" w:space="0" w:color="auto"/>
            <w:right w:val="none" w:sz="0" w:space="0" w:color="auto"/>
          </w:divBdr>
          <w:divsChild>
            <w:div w:id="1687632880">
              <w:marLeft w:val="0"/>
              <w:marRight w:val="0"/>
              <w:marTop w:val="0"/>
              <w:marBottom w:val="0"/>
              <w:divBdr>
                <w:top w:val="none" w:sz="0" w:space="0" w:color="auto"/>
                <w:left w:val="none" w:sz="0" w:space="0" w:color="auto"/>
                <w:bottom w:val="none" w:sz="0" w:space="0" w:color="auto"/>
                <w:right w:val="none" w:sz="0" w:space="0" w:color="auto"/>
              </w:divBdr>
              <w:divsChild>
                <w:div w:id="682174339">
                  <w:marLeft w:val="0"/>
                  <w:marRight w:val="0"/>
                  <w:marTop w:val="0"/>
                  <w:marBottom w:val="0"/>
                  <w:divBdr>
                    <w:top w:val="none" w:sz="0" w:space="0" w:color="auto"/>
                    <w:left w:val="none" w:sz="0" w:space="0" w:color="auto"/>
                    <w:bottom w:val="none" w:sz="0" w:space="0" w:color="auto"/>
                    <w:right w:val="none" w:sz="0" w:space="0" w:color="auto"/>
                  </w:divBdr>
                  <w:divsChild>
                    <w:div w:id="100632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944448">
      <w:bodyDiv w:val="1"/>
      <w:marLeft w:val="0"/>
      <w:marRight w:val="0"/>
      <w:marTop w:val="0"/>
      <w:marBottom w:val="0"/>
      <w:divBdr>
        <w:top w:val="none" w:sz="0" w:space="0" w:color="auto"/>
        <w:left w:val="none" w:sz="0" w:space="0" w:color="auto"/>
        <w:bottom w:val="none" w:sz="0" w:space="0" w:color="auto"/>
        <w:right w:val="none" w:sz="0" w:space="0" w:color="auto"/>
      </w:divBdr>
      <w:divsChild>
        <w:div w:id="90013065">
          <w:marLeft w:val="0"/>
          <w:marRight w:val="0"/>
          <w:marTop w:val="0"/>
          <w:marBottom w:val="0"/>
          <w:divBdr>
            <w:top w:val="none" w:sz="0" w:space="0" w:color="auto"/>
            <w:left w:val="none" w:sz="0" w:space="0" w:color="auto"/>
            <w:bottom w:val="none" w:sz="0" w:space="0" w:color="auto"/>
            <w:right w:val="none" w:sz="0" w:space="0" w:color="auto"/>
          </w:divBdr>
          <w:divsChild>
            <w:div w:id="1905793599">
              <w:marLeft w:val="0"/>
              <w:marRight w:val="0"/>
              <w:marTop w:val="0"/>
              <w:marBottom w:val="0"/>
              <w:divBdr>
                <w:top w:val="none" w:sz="0" w:space="0" w:color="auto"/>
                <w:left w:val="none" w:sz="0" w:space="0" w:color="auto"/>
                <w:bottom w:val="none" w:sz="0" w:space="0" w:color="auto"/>
                <w:right w:val="none" w:sz="0" w:space="0" w:color="auto"/>
              </w:divBdr>
              <w:divsChild>
                <w:div w:id="2099213573">
                  <w:marLeft w:val="0"/>
                  <w:marRight w:val="0"/>
                  <w:marTop w:val="0"/>
                  <w:marBottom w:val="0"/>
                  <w:divBdr>
                    <w:top w:val="none" w:sz="0" w:space="0" w:color="auto"/>
                    <w:left w:val="none" w:sz="0" w:space="0" w:color="auto"/>
                    <w:bottom w:val="none" w:sz="0" w:space="0" w:color="auto"/>
                    <w:right w:val="none" w:sz="0" w:space="0" w:color="auto"/>
                  </w:divBdr>
                  <w:divsChild>
                    <w:div w:id="71299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174024">
      <w:bodyDiv w:val="1"/>
      <w:marLeft w:val="0"/>
      <w:marRight w:val="0"/>
      <w:marTop w:val="0"/>
      <w:marBottom w:val="0"/>
      <w:divBdr>
        <w:top w:val="none" w:sz="0" w:space="0" w:color="auto"/>
        <w:left w:val="none" w:sz="0" w:space="0" w:color="auto"/>
        <w:bottom w:val="none" w:sz="0" w:space="0" w:color="auto"/>
        <w:right w:val="none" w:sz="0" w:space="0" w:color="auto"/>
      </w:divBdr>
      <w:divsChild>
        <w:div w:id="843279218">
          <w:marLeft w:val="0"/>
          <w:marRight w:val="0"/>
          <w:marTop w:val="0"/>
          <w:marBottom w:val="0"/>
          <w:divBdr>
            <w:top w:val="none" w:sz="0" w:space="0" w:color="auto"/>
            <w:left w:val="none" w:sz="0" w:space="0" w:color="auto"/>
            <w:bottom w:val="none" w:sz="0" w:space="0" w:color="auto"/>
            <w:right w:val="none" w:sz="0" w:space="0" w:color="auto"/>
          </w:divBdr>
          <w:divsChild>
            <w:div w:id="918560831">
              <w:marLeft w:val="0"/>
              <w:marRight w:val="0"/>
              <w:marTop w:val="0"/>
              <w:marBottom w:val="0"/>
              <w:divBdr>
                <w:top w:val="none" w:sz="0" w:space="0" w:color="auto"/>
                <w:left w:val="none" w:sz="0" w:space="0" w:color="auto"/>
                <w:bottom w:val="none" w:sz="0" w:space="0" w:color="auto"/>
                <w:right w:val="none" w:sz="0" w:space="0" w:color="auto"/>
              </w:divBdr>
              <w:divsChild>
                <w:div w:id="84422424">
                  <w:marLeft w:val="0"/>
                  <w:marRight w:val="0"/>
                  <w:marTop w:val="0"/>
                  <w:marBottom w:val="0"/>
                  <w:divBdr>
                    <w:top w:val="none" w:sz="0" w:space="0" w:color="auto"/>
                    <w:left w:val="none" w:sz="0" w:space="0" w:color="auto"/>
                    <w:bottom w:val="none" w:sz="0" w:space="0" w:color="auto"/>
                    <w:right w:val="none" w:sz="0" w:space="0" w:color="auto"/>
                  </w:divBdr>
                  <w:divsChild>
                    <w:div w:id="139357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90255">
      <w:bodyDiv w:val="1"/>
      <w:marLeft w:val="0"/>
      <w:marRight w:val="0"/>
      <w:marTop w:val="0"/>
      <w:marBottom w:val="0"/>
      <w:divBdr>
        <w:top w:val="none" w:sz="0" w:space="0" w:color="auto"/>
        <w:left w:val="none" w:sz="0" w:space="0" w:color="auto"/>
        <w:bottom w:val="none" w:sz="0" w:space="0" w:color="auto"/>
        <w:right w:val="none" w:sz="0" w:space="0" w:color="auto"/>
      </w:divBdr>
      <w:divsChild>
        <w:div w:id="1768773315">
          <w:marLeft w:val="0"/>
          <w:marRight w:val="0"/>
          <w:marTop w:val="0"/>
          <w:marBottom w:val="0"/>
          <w:divBdr>
            <w:top w:val="none" w:sz="0" w:space="0" w:color="auto"/>
            <w:left w:val="none" w:sz="0" w:space="0" w:color="auto"/>
            <w:bottom w:val="none" w:sz="0" w:space="0" w:color="auto"/>
            <w:right w:val="none" w:sz="0" w:space="0" w:color="auto"/>
          </w:divBdr>
          <w:divsChild>
            <w:div w:id="598949778">
              <w:marLeft w:val="0"/>
              <w:marRight w:val="0"/>
              <w:marTop w:val="0"/>
              <w:marBottom w:val="0"/>
              <w:divBdr>
                <w:top w:val="none" w:sz="0" w:space="0" w:color="auto"/>
                <w:left w:val="none" w:sz="0" w:space="0" w:color="auto"/>
                <w:bottom w:val="none" w:sz="0" w:space="0" w:color="auto"/>
                <w:right w:val="none" w:sz="0" w:space="0" w:color="auto"/>
              </w:divBdr>
              <w:divsChild>
                <w:div w:id="577861921">
                  <w:marLeft w:val="0"/>
                  <w:marRight w:val="0"/>
                  <w:marTop w:val="0"/>
                  <w:marBottom w:val="0"/>
                  <w:divBdr>
                    <w:top w:val="none" w:sz="0" w:space="0" w:color="auto"/>
                    <w:left w:val="none" w:sz="0" w:space="0" w:color="auto"/>
                    <w:bottom w:val="none" w:sz="0" w:space="0" w:color="auto"/>
                    <w:right w:val="none" w:sz="0" w:space="0" w:color="auto"/>
                  </w:divBdr>
                  <w:divsChild>
                    <w:div w:id="156606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578436">
      <w:bodyDiv w:val="1"/>
      <w:marLeft w:val="0"/>
      <w:marRight w:val="0"/>
      <w:marTop w:val="0"/>
      <w:marBottom w:val="0"/>
      <w:divBdr>
        <w:top w:val="none" w:sz="0" w:space="0" w:color="auto"/>
        <w:left w:val="none" w:sz="0" w:space="0" w:color="auto"/>
        <w:bottom w:val="none" w:sz="0" w:space="0" w:color="auto"/>
        <w:right w:val="none" w:sz="0" w:space="0" w:color="auto"/>
      </w:divBdr>
      <w:divsChild>
        <w:div w:id="1707675153">
          <w:marLeft w:val="0"/>
          <w:marRight w:val="0"/>
          <w:marTop w:val="0"/>
          <w:marBottom w:val="0"/>
          <w:divBdr>
            <w:top w:val="none" w:sz="0" w:space="0" w:color="auto"/>
            <w:left w:val="none" w:sz="0" w:space="0" w:color="auto"/>
            <w:bottom w:val="none" w:sz="0" w:space="0" w:color="auto"/>
            <w:right w:val="none" w:sz="0" w:space="0" w:color="auto"/>
          </w:divBdr>
          <w:divsChild>
            <w:div w:id="1678994168">
              <w:marLeft w:val="0"/>
              <w:marRight w:val="0"/>
              <w:marTop w:val="0"/>
              <w:marBottom w:val="0"/>
              <w:divBdr>
                <w:top w:val="none" w:sz="0" w:space="0" w:color="auto"/>
                <w:left w:val="none" w:sz="0" w:space="0" w:color="auto"/>
                <w:bottom w:val="none" w:sz="0" w:space="0" w:color="auto"/>
                <w:right w:val="none" w:sz="0" w:space="0" w:color="auto"/>
              </w:divBdr>
              <w:divsChild>
                <w:div w:id="390034359">
                  <w:marLeft w:val="0"/>
                  <w:marRight w:val="0"/>
                  <w:marTop w:val="0"/>
                  <w:marBottom w:val="0"/>
                  <w:divBdr>
                    <w:top w:val="none" w:sz="0" w:space="0" w:color="auto"/>
                    <w:left w:val="none" w:sz="0" w:space="0" w:color="auto"/>
                    <w:bottom w:val="none" w:sz="0" w:space="0" w:color="auto"/>
                    <w:right w:val="none" w:sz="0" w:space="0" w:color="auto"/>
                  </w:divBdr>
                  <w:divsChild>
                    <w:div w:id="18548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812845">
      <w:bodyDiv w:val="1"/>
      <w:marLeft w:val="0"/>
      <w:marRight w:val="0"/>
      <w:marTop w:val="0"/>
      <w:marBottom w:val="0"/>
      <w:divBdr>
        <w:top w:val="none" w:sz="0" w:space="0" w:color="auto"/>
        <w:left w:val="none" w:sz="0" w:space="0" w:color="auto"/>
        <w:bottom w:val="none" w:sz="0" w:space="0" w:color="auto"/>
        <w:right w:val="none" w:sz="0" w:space="0" w:color="auto"/>
      </w:divBdr>
    </w:div>
    <w:div w:id="797723863">
      <w:bodyDiv w:val="1"/>
      <w:marLeft w:val="0"/>
      <w:marRight w:val="0"/>
      <w:marTop w:val="0"/>
      <w:marBottom w:val="0"/>
      <w:divBdr>
        <w:top w:val="none" w:sz="0" w:space="0" w:color="auto"/>
        <w:left w:val="none" w:sz="0" w:space="0" w:color="auto"/>
        <w:bottom w:val="none" w:sz="0" w:space="0" w:color="auto"/>
        <w:right w:val="none" w:sz="0" w:space="0" w:color="auto"/>
      </w:divBdr>
      <w:divsChild>
        <w:div w:id="1310938009">
          <w:marLeft w:val="0"/>
          <w:marRight w:val="0"/>
          <w:marTop w:val="0"/>
          <w:marBottom w:val="0"/>
          <w:divBdr>
            <w:top w:val="none" w:sz="0" w:space="0" w:color="auto"/>
            <w:left w:val="none" w:sz="0" w:space="0" w:color="auto"/>
            <w:bottom w:val="none" w:sz="0" w:space="0" w:color="auto"/>
            <w:right w:val="none" w:sz="0" w:space="0" w:color="auto"/>
          </w:divBdr>
          <w:divsChild>
            <w:div w:id="38743165">
              <w:marLeft w:val="0"/>
              <w:marRight w:val="0"/>
              <w:marTop w:val="0"/>
              <w:marBottom w:val="0"/>
              <w:divBdr>
                <w:top w:val="none" w:sz="0" w:space="0" w:color="auto"/>
                <w:left w:val="none" w:sz="0" w:space="0" w:color="auto"/>
                <w:bottom w:val="none" w:sz="0" w:space="0" w:color="auto"/>
                <w:right w:val="none" w:sz="0" w:space="0" w:color="auto"/>
              </w:divBdr>
              <w:divsChild>
                <w:div w:id="1721172582">
                  <w:marLeft w:val="0"/>
                  <w:marRight w:val="0"/>
                  <w:marTop w:val="0"/>
                  <w:marBottom w:val="0"/>
                  <w:divBdr>
                    <w:top w:val="none" w:sz="0" w:space="0" w:color="auto"/>
                    <w:left w:val="none" w:sz="0" w:space="0" w:color="auto"/>
                    <w:bottom w:val="none" w:sz="0" w:space="0" w:color="auto"/>
                    <w:right w:val="none" w:sz="0" w:space="0" w:color="auto"/>
                  </w:divBdr>
                  <w:divsChild>
                    <w:div w:id="143682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683285">
      <w:bodyDiv w:val="1"/>
      <w:marLeft w:val="0"/>
      <w:marRight w:val="0"/>
      <w:marTop w:val="0"/>
      <w:marBottom w:val="0"/>
      <w:divBdr>
        <w:top w:val="none" w:sz="0" w:space="0" w:color="auto"/>
        <w:left w:val="none" w:sz="0" w:space="0" w:color="auto"/>
        <w:bottom w:val="none" w:sz="0" w:space="0" w:color="auto"/>
        <w:right w:val="none" w:sz="0" w:space="0" w:color="auto"/>
      </w:divBdr>
      <w:divsChild>
        <w:div w:id="361976762">
          <w:marLeft w:val="0"/>
          <w:marRight w:val="0"/>
          <w:marTop w:val="0"/>
          <w:marBottom w:val="0"/>
          <w:divBdr>
            <w:top w:val="none" w:sz="0" w:space="0" w:color="auto"/>
            <w:left w:val="none" w:sz="0" w:space="0" w:color="auto"/>
            <w:bottom w:val="none" w:sz="0" w:space="0" w:color="auto"/>
            <w:right w:val="none" w:sz="0" w:space="0" w:color="auto"/>
          </w:divBdr>
          <w:divsChild>
            <w:div w:id="1752390589">
              <w:marLeft w:val="0"/>
              <w:marRight w:val="0"/>
              <w:marTop w:val="0"/>
              <w:marBottom w:val="0"/>
              <w:divBdr>
                <w:top w:val="none" w:sz="0" w:space="0" w:color="auto"/>
                <w:left w:val="none" w:sz="0" w:space="0" w:color="auto"/>
                <w:bottom w:val="none" w:sz="0" w:space="0" w:color="auto"/>
                <w:right w:val="none" w:sz="0" w:space="0" w:color="auto"/>
              </w:divBdr>
              <w:divsChild>
                <w:div w:id="542790364">
                  <w:marLeft w:val="0"/>
                  <w:marRight w:val="0"/>
                  <w:marTop w:val="0"/>
                  <w:marBottom w:val="0"/>
                  <w:divBdr>
                    <w:top w:val="none" w:sz="0" w:space="0" w:color="auto"/>
                    <w:left w:val="none" w:sz="0" w:space="0" w:color="auto"/>
                    <w:bottom w:val="none" w:sz="0" w:space="0" w:color="auto"/>
                    <w:right w:val="none" w:sz="0" w:space="0" w:color="auto"/>
                  </w:divBdr>
                  <w:divsChild>
                    <w:div w:id="78415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528510">
      <w:bodyDiv w:val="1"/>
      <w:marLeft w:val="0"/>
      <w:marRight w:val="0"/>
      <w:marTop w:val="0"/>
      <w:marBottom w:val="0"/>
      <w:divBdr>
        <w:top w:val="none" w:sz="0" w:space="0" w:color="auto"/>
        <w:left w:val="none" w:sz="0" w:space="0" w:color="auto"/>
        <w:bottom w:val="none" w:sz="0" w:space="0" w:color="auto"/>
        <w:right w:val="none" w:sz="0" w:space="0" w:color="auto"/>
      </w:divBdr>
      <w:divsChild>
        <w:div w:id="794760011">
          <w:marLeft w:val="0"/>
          <w:marRight w:val="0"/>
          <w:marTop w:val="0"/>
          <w:marBottom w:val="0"/>
          <w:divBdr>
            <w:top w:val="none" w:sz="0" w:space="0" w:color="auto"/>
            <w:left w:val="none" w:sz="0" w:space="0" w:color="auto"/>
            <w:bottom w:val="none" w:sz="0" w:space="0" w:color="auto"/>
            <w:right w:val="none" w:sz="0" w:space="0" w:color="auto"/>
          </w:divBdr>
          <w:divsChild>
            <w:div w:id="1685015612">
              <w:marLeft w:val="0"/>
              <w:marRight w:val="0"/>
              <w:marTop w:val="0"/>
              <w:marBottom w:val="0"/>
              <w:divBdr>
                <w:top w:val="none" w:sz="0" w:space="0" w:color="auto"/>
                <w:left w:val="none" w:sz="0" w:space="0" w:color="auto"/>
                <w:bottom w:val="none" w:sz="0" w:space="0" w:color="auto"/>
                <w:right w:val="none" w:sz="0" w:space="0" w:color="auto"/>
              </w:divBdr>
              <w:divsChild>
                <w:div w:id="414284891">
                  <w:marLeft w:val="0"/>
                  <w:marRight w:val="0"/>
                  <w:marTop w:val="0"/>
                  <w:marBottom w:val="0"/>
                  <w:divBdr>
                    <w:top w:val="none" w:sz="0" w:space="0" w:color="auto"/>
                    <w:left w:val="none" w:sz="0" w:space="0" w:color="auto"/>
                    <w:bottom w:val="none" w:sz="0" w:space="0" w:color="auto"/>
                    <w:right w:val="none" w:sz="0" w:space="0" w:color="auto"/>
                  </w:divBdr>
                  <w:divsChild>
                    <w:div w:id="92912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825131">
      <w:bodyDiv w:val="1"/>
      <w:marLeft w:val="0"/>
      <w:marRight w:val="0"/>
      <w:marTop w:val="0"/>
      <w:marBottom w:val="0"/>
      <w:divBdr>
        <w:top w:val="none" w:sz="0" w:space="0" w:color="auto"/>
        <w:left w:val="none" w:sz="0" w:space="0" w:color="auto"/>
        <w:bottom w:val="none" w:sz="0" w:space="0" w:color="auto"/>
        <w:right w:val="none" w:sz="0" w:space="0" w:color="auto"/>
      </w:divBdr>
      <w:divsChild>
        <w:div w:id="1967850091">
          <w:marLeft w:val="0"/>
          <w:marRight w:val="0"/>
          <w:marTop w:val="0"/>
          <w:marBottom w:val="0"/>
          <w:divBdr>
            <w:top w:val="none" w:sz="0" w:space="0" w:color="auto"/>
            <w:left w:val="none" w:sz="0" w:space="0" w:color="auto"/>
            <w:bottom w:val="none" w:sz="0" w:space="0" w:color="auto"/>
            <w:right w:val="none" w:sz="0" w:space="0" w:color="auto"/>
          </w:divBdr>
          <w:divsChild>
            <w:div w:id="1905067088">
              <w:marLeft w:val="0"/>
              <w:marRight w:val="0"/>
              <w:marTop w:val="0"/>
              <w:marBottom w:val="0"/>
              <w:divBdr>
                <w:top w:val="none" w:sz="0" w:space="0" w:color="auto"/>
                <w:left w:val="none" w:sz="0" w:space="0" w:color="auto"/>
                <w:bottom w:val="none" w:sz="0" w:space="0" w:color="auto"/>
                <w:right w:val="none" w:sz="0" w:space="0" w:color="auto"/>
              </w:divBdr>
              <w:divsChild>
                <w:div w:id="2103840905">
                  <w:marLeft w:val="0"/>
                  <w:marRight w:val="0"/>
                  <w:marTop w:val="0"/>
                  <w:marBottom w:val="0"/>
                  <w:divBdr>
                    <w:top w:val="none" w:sz="0" w:space="0" w:color="auto"/>
                    <w:left w:val="none" w:sz="0" w:space="0" w:color="auto"/>
                    <w:bottom w:val="none" w:sz="0" w:space="0" w:color="auto"/>
                    <w:right w:val="none" w:sz="0" w:space="0" w:color="auto"/>
                  </w:divBdr>
                  <w:divsChild>
                    <w:div w:id="59686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500903">
      <w:bodyDiv w:val="1"/>
      <w:marLeft w:val="0"/>
      <w:marRight w:val="0"/>
      <w:marTop w:val="0"/>
      <w:marBottom w:val="0"/>
      <w:divBdr>
        <w:top w:val="none" w:sz="0" w:space="0" w:color="auto"/>
        <w:left w:val="none" w:sz="0" w:space="0" w:color="auto"/>
        <w:bottom w:val="none" w:sz="0" w:space="0" w:color="auto"/>
        <w:right w:val="none" w:sz="0" w:space="0" w:color="auto"/>
      </w:divBdr>
      <w:divsChild>
        <w:div w:id="2125807655">
          <w:marLeft w:val="0"/>
          <w:marRight w:val="0"/>
          <w:marTop w:val="0"/>
          <w:marBottom w:val="0"/>
          <w:divBdr>
            <w:top w:val="none" w:sz="0" w:space="0" w:color="auto"/>
            <w:left w:val="none" w:sz="0" w:space="0" w:color="auto"/>
            <w:bottom w:val="none" w:sz="0" w:space="0" w:color="auto"/>
            <w:right w:val="none" w:sz="0" w:space="0" w:color="auto"/>
          </w:divBdr>
          <w:divsChild>
            <w:div w:id="1849981794">
              <w:marLeft w:val="0"/>
              <w:marRight w:val="0"/>
              <w:marTop w:val="0"/>
              <w:marBottom w:val="0"/>
              <w:divBdr>
                <w:top w:val="none" w:sz="0" w:space="0" w:color="auto"/>
                <w:left w:val="none" w:sz="0" w:space="0" w:color="auto"/>
                <w:bottom w:val="none" w:sz="0" w:space="0" w:color="auto"/>
                <w:right w:val="none" w:sz="0" w:space="0" w:color="auto"/>
              </w:divBdr>
              <w:divsChild>
                <w:div w:id="639577467">
                  <w:marLeft w:val="0"/>
                  <w:marRight w:val="0"/>
                  <w:marTop w:val="0"/>
                  <w:marBottom w:val="0"/>
                  <w:divBdr>
                    <w:top w:val="none" w:sz="0" w:space="0" w:color="auto"/>
                    <w:left w:val="none" w:sz="0" w:space="0" w:color="auto"/>
                    <w:bottom w:val="none" w:sz="0" w:space="0" w:color="auto"/>
                    <w:right w:val="none" w:sz="0" w:space="0" w:color="auto"/>
                  </w:divBdr>
                  <w:divsChild>
                    <w:div w:id="49087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536629">
      <w:bodyDiv w:val="1"/>
      <w:marLeft w:val="0"/>
      <w:marRight w:val="0"/>
      <w:marTop w:val="0"/>
      <w:marBottom w:val="0"/>
      <w:divBdr>
        <w:top w:val="none" w:sz="0" w:space="0" w:color="auto"/>
        <w:left w:val="none" w:sz="0" w:space="0" w:color="auto"/>
        <w:bottom w:val="none" w:sz="0" w:space="0" w:color="auto"/>
        <w:right w:val="none" w:sz="0" w:space="0" w:color="auto"/>
      </w:divBdr>
    </w:div>
    <w:div w:id="1188643013">
      <w:bodyDiv w:val="1"/>
      <w:marLeft w:val="0"/>
      <w:marRight w:val="0"/>
      <w:marTop w:val="0"/>
      <w:marBottom w:val="0"/>
      <w:divBdr>
        <w:top w:val="none" w:sz="0" w:space="0" w:color="auto"/>
        <w:left w:val="none" w:sz="0" w:space="0" w:color="auto"/>
        <w:bottom w:val="none" w:sz="0" w:space="0" w:color="auto"/>
        <w:right w:val="none" w:sz="0" w:space="0" w:color="auto"/>
      </w:divBdr>
      <w:divsChild>
        <w:div w:id="2050060951">
          <w:marLeft w:val="0"/>
          <w:marRight w:val="0"/>
          <w:marTop w:val="0"/>
          <w:marBottom w:val="0"/>
          <w:divBdr>
            <w:top w:val="none" w:sz="0" w:space="0" w:color="auto"/>
            <w:left w:val="none" w:sz="0" w:space="0" w:color="auto"/>
            <w:bottom w:val="none" w:sz="0" w:space="0" w:color="auto"/>
            <w:right w:val="none" w:sz="0" w:space="0" w:color="auto"/>
          </w:divBdr>
          <w:divsChild>
            <w:div w:id="872353422">
              <w:marLeft w:val="0"/>
              <w:marRight w:val="0"/>
              <w:marTop w:val="0"/>
              <w:marBottom w:val="0"/>
              <w:divBdr>
                <w:top w:val="none" w:sz="0" w:space="0" w:color="auto"/>
                <w:left w:val="none" w:sz="0" w:space="0" w:color="auto"/>
                <w:bottom w:val="none" w:sz="0" w:space="0" w:color="auto"/>
                <w:right w:val="none" w:sz="0" w:space="0" w:color="auto"/>
              </w:divBdr>
              <w:divsChild>
                <w:div w:id="1603420056">
                  <w:marLeft w:val="0"/>
                  <w:marRight w:val="0"/>
                  <w:marTop w:val="0"/>
                  <w:marBottom w:val="0"/>
                  <w:divBdr>
                    <w:top w:val="none" w:sz="0" w:space="0" w:color="auto"/>
                    <w:left w:val="none" w:sz="0" w:space="0" w:color="auto"/>
                    <w:bottom w:val="none" w:sz="0" w:space="0" w:color="auto"/>
                    <w:right w:val="none" w:sz="0" w:space="0" w:color="auto"/>
                  </w:divBdr>
                  <w:divsChild>
                    <w:div w:id="19940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445179">
      <w:bodyDiv w:val="1"/>
      <w:marLeft w:val="0"/>
      <w:marRight w:val="0"/>
      <w:marTop w:val="0"/>
      <w:marBottom w:val="0"/>
      <w:divBdr>
        <w:top w:val="none" w:sz="0" w:space="0" w:color="auto"/>
        <w:left w:val="none" w:sz="0" w:space="0" w:color="auto"/>
        <w:bottom w:val="none" w:sz="0" w:space="0" w:color="auto"/>
        <w:right w:val="none" w:sz="0" w:space="0" w:color="auto"/>
      </w:divBdr>
    </w:div>
    <w:div w:id="1413354727">
      <w:bodyDiv w:val="1"/>
      <w:marLeft w:val="0"/>
      <w:marRight w:val="0"/>
      <w:marTop w:val="0"/>
      <w:marBottom w:val="0"/>
      <w:divBdr>
        <w:top w:val="none" w:sz="0" w:space="0" w:color="auto"/>
        <w:left w:val="none" w:sz="0" w:space="0" w:color="auto"/>
        <w:bottom w:val="none" w:sz="0" w:space="0" w:color="auto"/>
        <w:right w:val="none" w:sz="0" w:space="0" w:color="auto"/>
      </w:divBdr>
    </w:div>
    <w:div w:id="1567184459">
      <w:bodyDiv w:val="1"/>
      <w:marLeft w:val="0"/>
      <w:marRight w:val="0"/>
      <w:marTop w:val="0"/>
      <w:marBottom w:val="0"/>
      <w:divBdr>
        <w:top w:val="none" w:sz="0" w:space="0" w:color="auto"/>
        <w:left w:val="none" w:sz="0" w:space="0" w:color="auto"/>
        <w:bottom w:val="none" w:sz="0" w:space="0" w:color="auto"/>
        <w:right w:val="none" w:sz="0" w:space="0" w:color="auto"/>
      </w:divBdr>
      <w:divsChild>
        <w:div w:id="69088509">
          <w:marLeft w:val="0"/>
          <w:marRight w:val="0"/>
          <w:marTop w:val="0"/>
          <w:marBottom w:val="0"/>
          <w:divBdr>
            <w:top w:val="none" w:sz="0" w:space="0" w:color="auto"/>
            <w:left w:val="none" w:sz="0" w:space="0" w:color="auto"/>
            <w:bottom w:val="none" w:sz="0" w:space="0" w:color="auto"/>
            <w:right w:val="none" w:sz="0" w:space="0" w:color="auto"/>
          </w:divBdr>
          <w:divsChild>
            <w:div w:id="1165828619">
              <w:marLeft w:val="0"/>
              <w:marRight w:val="0"/>
              <w:marTop w:val="0"/>
              <w:marBottom w:val="0"/>
              <w:divBdr>
                <w:top w:val="none" w:sz="0" w:space="0" w:color="auto"/>
                <w:left w:val="none" w:sz="0" w:space="0" w:color="auto"/>
                <w:bottom w:val="none" w:sz="0" w:space="0" w:color="auto"/>
                <w:right w:val="none" w:sz="0" w:space="0" w:color="auto"/>
              </w:divBdr>
              <w:divsChild>
                <w:div w:id="1801267408">
                  <w:marLeft w:val="0"/>
                  <w:marRight w:val="0"/>
                  <w:marTop w:val="0"/>
                  <w:marBottom w:val="0"/>
                  <w:divBdr>
                    <w:top w:val="none" w:sz="0" w:space="0" w:color="auto"/>
                    <w:left w:val="none" w:sz="0" w:space="0" w:color="auto"/>
                    <w:bottom w:val="none" w:sz="0" w:space="0" w:color="auto"/>
                    <w:right w:val="none" w:sz="0" w:space="0" w:color="auto"/>
                  </w:divBdr>
                  <w:divsChild>
                    <w:div w:id="177215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269481">
      <w:bodyDiv w:val="1"/>
      <w:marLeft w:val="0"/>
      <w:marRight w:val="0"/>
      <w:marTop w:val="0"/>
      <w:marBottom w:val="0"/>
      <w:divBdr>
        <w:top w:val="none" w:sz="0" w:space="0" w:color="auto"/>
        <w:left w:val="none" w:sz="0" w:space="0" w:color="auto"/>
        <w:bottom w:val="none" w:sz="0" w:space="0" w:color="auto"/>
        <w:right w:val="none" w:sz="0" w:space="0" w:color="auto"/>
      </w:divBdr>
      <w:divsChild>
        <w:div w:id="2055232127">
          <w:marLeft w:val="0"/>
          <w:marRight w:val="0"/>
          <w:marTop w:val="0"/>
          <w:marBottom w:val="0"/>
          <w:divBdr>
            <w:top w:val="none" w:sz="0" w:space="0" w:color="auto"/>
            <w:left w:val="none" w:sz="0" w:space="0" w:color="auto"/>
            <w:bottom w:val="none" w:sz="0" w:space="0" w:color="auto"/>
            <w:right w:val="none" w:sz="0" w:space="0" w:color="auto"/>
          </w:divBdr>
          <w:divsChild>
            <w:div w:id="2116556384">
              <w:marLeft w:val="0"/>
              <w:marRight w:val="0"/>
              <w:marTop w:val="0"/>
              <w:marBottom w:val="0"/>
              <w:divBdr>
                <w:top w:val="none" w:sz="0" w:space="0" w:color="auto"/>
                <w:left w:val="none" w:sz="0" w:space="0" w:color="auto"/>
                <w:bottom w:val="none" w:sz="0" w:space="0" w:color="auto"/>
                <w:right w:val="none" w:sz="0" w:space="0" w:color="auto"/>
              </w:divBdr>
              <w:divsChild>
                <w:div w:id="286277182">
                  <w:marLeft w:val="0"/>
                  <w:marRight w:val="0"/>
                  <w:marTop w:val="0"/>
                  <w:marBottom w:val="0"/>
                  <w:divBdr>
                    <w:top w:val="none" w:sz="0" w:space="0" w:color="auto"/>
                    <w:left w:val="none" w:sz="0" w:space="0" w:color="auto"/>
                    <w:bottom w:val="none" w:sz="0" w:space="0" w:color="auto"/>
                    <w:right w:val="none" w:sz="0" w:space="0" w:color="auto"/>
                  </w:divBdr>
                  <w:divsChild>
                    <w:div w:id="108796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267739">
          <w:marLeft w:val="0"/>
          <w:marRight w:val="0"/>
          <w:marTop w:val="0"/>
          <w:marBottom w:val="0"/>
          <w:divBdr>
            <w:top w:val="none" w:sz="0" w:space="0" w:color="auto"/>
            <w:left w:val="none" w:sz="0" w:space="0" w:color="auto"/>
            <w:bottom w:val="none" w:sz="0" w:space="0" w:color="auto"/>
            <w:right w:val="none" w:sz="0" w:space="0" w:color="auto"/>
          </w:divBdr>
          <w:divsChild>
            <w:div w:id="161899770">
              <w:marLeft w:val="0"/>
              <w:marRight w:val="0"/>
              <w:marTop w:val="0"/>
              <w:marBottom w:val="0"/>
              <w:divBdr>
                <w:top w:val="none" w:sz="0" w:space="0" w:color="auto"/>
                <w:left w:val="none" w:sz="0" w:space="0" w:color="auto"/>
                <w:bottom w:val="none" w:sz="0" w:space="0" w:color="auto"/>
                <w:right w:val="none" w:sz="0" w:space="0" w:color="auto"/>
              </w:divBdr>
              <w:divsChild>
                <w:div w:id="254827473">
                  <w:marLeft w:val="0"/>
                  <w:marRight w:val="0"/>
                  <w:marTop w:val="0"/>
                  <w:marBottom w:val="0"/>
                  <w:divBdr>
                    <w:top w:val="none" w:sz="0" w:space="0" w:color="auto"/>
                    <w:left w:val="none" w:sz="0" w:space="0" w:color="auto"/>
                    <w:bottom w:val="none" w:sz="0" w:space="0" w:color="auto"/>
                    <w:right w:val="none" w:sz="0" w:space="0" w:color="auto"/>
                  </w:divBdr>
                  <w:divsChild>
                    <w:div w:id="128064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647411">
      <w:bodyDiv w:val="1"/>
      <w:marLeft w:val="0"/>
      <w:marRight w:val="0"/>
      <w:marTop w:val="0"/>
      <w:marBottom w:val="0"/>
      <w:divBdr>
        <w:top w:val="none" w:sz="0" w:space="0" w:color="auto"/>
        <w:left w:val="none" w:sz="0" w:space="0" w:color="auto"/>
        <w:bottom w:val="none" w:sz="0" w:space="0" w:color="auto"/>
        <w:right w:val="none" w:sz="0" w:space="0" w:color="auto"/>
      </w:divBdr>
      <w:divsChild>
        <w:div w:id="1510175785">
          <w:marLeft w:val="0"/>
          <w:marRight w:val="0"/>
          <w:marTop w:val="0"/>
          <w:marBottom w:val="0"/>
          <w:divBdr>
            <w:top w:val="none" w:sz="0" w:space="0" w:color="auto"/>
            <w:left w:val="none" w:sz="0" w:space="0" w:color="auto"/>
            <w:bottom w:val="none" w:sz="0" w:space="0" w:color="auto"/>
            <w:right w:val="none" w:sz="0" w:space="0" w:color="auto"/>
          </w:divBdr>
          <w:divsChild>
            <w:div w:id="931934544">
              <w:marLeft w:val="0"/>
              <w:marRight w:val="0"/>
              <w:marTop w:val="0"/>
              <w:marBottom w:val="0"/>
              <w:divBdr>
                <w:top w:val="none" w:sz="0" w:space="0" w:color="auto"/>
                <w:left w:val="none" w:sz="0" w:space="0" w:color="auto"/>
                <w:bottom w:val="none" w:sz="0" w:space="0" w:color="auto"/>
                <w:right w:val="none" w:sz="0" w:space="0" w:color="auto"/>
              </w:divBdr>
              <w:divsChild>
                <w:div w:id="2087803575">
                  <w:marLeft w:val="0"/>
                  <w:marRight w:val="0"/>
                  <w:marTop w:val="0"/>
                  <w:marBottom w:val="0"/>
                  <w:divBdr>
                    <w:top w:val="none" w:sz="0" w:space="0" w:color="auto"/>
                    <w:left w:val="none" w:sz="0" w:space="0" w:color="auto"/>
                    <w:bottom w:val="none" w:sz="0" w:space="0" w:color="auto"/>
                    <w:right w:val="none" w:sz="0" w:space="0" w:color="auto"/>
                  </w:divBdr>
                  <w:divsChild>
                    <w:div w:id="6596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4683">
      <w:bodyDiv w:val="1"/>
      <w:marLeft w:val="0"/>
      <w:marRight w:val="0"/>
      <w:marTop w:val="0"/>
      <w:marBottom w:val="0"/>
      <w:divBdr>
        <w:top w:val="none" w:sz="0" w:space="0" w:color="auto"/>
        <w:left w:val="none" w:sz="0" w:space="0" w:color="auto"/>
        <w:bottom w:val="none" w:sz="0" w:space="0" w:color="auto"/>
        <w:right w:val="none" w:sz="0" w:space="0" w:color="auto"/>
      </w:divBdr>
      <w:divsChild>
        <w:div w:id="1412049152">
          <w:marLeft w:val="0"/>
          <w:marRight w:val="0"/>
          <w:marTop w:val="0"/>
          <w:marBottom w:val="0"/>
          <w:divBdr>
            <w:top w:val="none" w:sz="0" w:space="0" w:color="auto"/>
            <w:left w:val="none" w:sz="0" w:space="0" w:color="auto"/>
            <w:bottom w:val="none" w:sz="0" w:space="0" w:color="auto"/>
            <w:right w:val="none" w:sz="0" w:space="0" w:color="auto"/>
          </w:divBdr>
          <w:divsChild>
            <w:div w:id="1730685797">
              <w:marLeft w:val="0"/>
              <w:marRight w:val="0"/>
              <w:marTop w:val="0"/>
              <w:marBottom w:val="0"/>
              <w:divBdr>
                <w:top w:val="none" w:sz="0" w:space="0" w:color="auto"/>
                <w:left w:val="none" w:sz="0" w:space="0" w:color="auto"/>
                <w:bottom w:val="none" w:sz="0" w:space="0" w:color="auto"/>
                <w:right w:val="none" w:sz="0" w:space="0" w:color="auto"/>
              </w:divBdr>
              <w:divsChild>
                <w:div w:id="1059981432">
                  <w:marLeft w:val="0"/>
                  <w:marRight w:val="0"/>
                  <w:marTop w:val="0"/>
                  <w:marBottom w:val="0"/>
                  <w:divBdr>
                    <w:top w:val="none" w:sz="0" w:space="0" w:color="auto"/>
                    <w:left w:val="none" w:sz="0" w:space="0" w:color="auto"/>
                    <w:bottom w:val="none" w:sz="0" w:space="0" w:color="auto"/>
                    <w:right w:val="none" w:sz="0" w:space="0" w:color="auto"/>
                  </w:divBdr>
                  <w:divsChild>
                    <w:div w:id="176017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96122">
      <w:bodyDiv w:val="1"/>
      <w:marLeft w:val="0"/>
      <w:marRight w:val="0"/>
      <w:marTop w:val="0"/>
      <w:marBottom w:val="0"/>
      <w:divBdr>
        <w:top w:val="none" w:sz="0" w:space="0" w:color="auto"/>
        <w:left w:val="none" w:sz="0" w:space="0" w:color="auto"/>
        <w:bottom w:val="none" w:sz="0" w:space="0" w:color="auto"/>
        <w:right w:val="none" w:sz="0" w:space="0" w:color="auto"/>
      </w:divBdr>
      <w:divsChild>
        <w:div w:id="1902523018">
          <w:marLeft w:val="0"/>
          <w:marRight w:val="0"/>
          <w:marTop w:val="0"/>
          <w:marBottom w:val="0"/>
          <w:divBdr>
            <w:top w:val="none" w:sz="0" w:space="0" w:color="auto"/>
            <w:left w:val="none" w:sz="0" w:space="0" w:color="auto"/>
            <w:bottom w:val="none" w:sz="0" w:space="0" w:color="auto"/>
            <w:right w:val="none" w:sz="0" w:space="0" w:color="auto"/>
          </w:divBdr>
          <w:divsChild>
            <w:div w:id="1124150965">
              <w:marLeft w:val="0"/>
              <w:marRight w:val="0"/>
              <w:marTop w:val="0"/>
              <w:marBottom w:val="0"/>
              <w:divBdr>
                <w:top w:val="none" w:sz="0" w:space="0" w:color="auto"/>
                <w:left w:val="none" w:sz="0" w:space="0" w:color="auto"/>
                <w:bottom w:val="none" w:sz="0" w:space="0" w:color="auto"/>
                <w:right w:val="none" w:sz="0" w:space="0" w:color="auto"/>
              </w:divBdr>
              <w:divsChild>
                <w:div w:id="1193763578">
                  <w:marLeft w:val="0"/>
                  <w:marRight w:val="0"/>
                  <w:marTop w:val="0"/>
                  <w:marBottom w:val="0"/>
                  <w:divBdr>
                    <w:top w:val="none" w:sz="0" w:space="0" w:color="auto"/>
                    <w:left w:val="none" w:sz="0" w:space="0" w:color="auto"/>
                    <w:bottom w:val="none" w:sz="0" w:space="0" w:color="auto"/>
                    <w:right w:val="none" w:sz="0" w:space="0" w:color="auto"/>
                  </w:divBdr>
                  <w:divsChild>
                    <w:div w:id="75636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8877">
      <w:bodyDiv w:val="1"/>
      <w:marLeft w:val="0"/>
      <w:marRight w:val="0"/>
      <w:marTop w:val="0"/>
      <w:marBottom w:val="0"/>
      <w:divBdr>
        <w:top w:val="none" w:sz="0" w:space="0" w:color="auto"/>
        <w:left w:val="none" w:sz="0" w:space="0" w:color="auto"/>
        <w:bottom w:val="none" w:sz="0" w:space="0" w:color="auto"/>
        <w:right w:val="none" w:sz="0" w:space="0" w:color="auto"/>
      </w:divBdr>
    </w:div>
    <w:div w:id="1904636619">
      <w:bodyDiv w:val="1"/>
      <w:marLeft w:val="0"/>
      <w:marRight w:val="0"/>
      <w:marTop w:val="0"/>
      <w:marBottom w:val="0"/>
      <w:divBdr>
        <w:top w:val="none" w:sz="0" w:space="0" w:color="auto"/>
        <w:left w:val="none" w:sz="0" w:space="0" w:color="auto"/>
        <w:bottom w:val="none" w:sz="0" w:space="0" w:color="auto"/>
        <w:right w:val="none" w:sz="0" w:space="0" w:color="auto"/>
      </w:divBdr>
      <w:divsChild>
        <w:div w:id="1890876000">
          <w:marLeft w:val="0"/>
          <w:marRight w:val="0"/>
          <w:marTop w:val="0"/>
          <w:marBottom w:val="0"/>
          <w:divBdr>
            <w:top w:val="none" w:sz="0" w:space="0" w:color="auto"/>
            <w:left w:val="none" w:sz="0" w:space="0" w:color="auto"/>
            <w:bottom w:val="none" w:sz="0" w:space="0" w:color="auto"/>
            <w:right w:val="none" w:sz="0" w:space="0" w:color="auto"/>
          </w:divBdr>
          <w:divsChild>
            <w:div w:id="1036005662">
              <w:marLeft w:val="0"/>
              <w:marRight w:val="0"/>
              <w:marTop w:val="0"/>
              <w:marBottom w:val="0"/>
              <w:divBdr>
                <w:top w:val="none" w:sz="0" w:space="0" w:color="auto"/>
                <w:left w:val="none" w:sz="0" w:space="0" w:color="auto"/>
                <w:bottom w:val="none" w:sz="0" w:space="0" w:color="auto"/>
                <w:right w:val="none" w:sz="0" w:space="0" w:color="auto"/>
              </w:divBdr>
              <w:divsChild>
                <w:div w:id="1513688377">
                  <w:marLeft w:val="0"/>
                  <w:marRight w:val="0"/>
                  <w:marTop w:val="0"/>
                  <w:marBottom w:val="0"/>
                  <w:divBdr>
                    <w:top w:val="none" w:sz="0" w:space="0" w:color="auto"/>
                    <w:left w:val="none" w:sz="0" w:space="0" w:color="auto"/>
                    <w:bottom w:val="none" w:sz="0" w:space="0" w:color="auto"/>
                    <w:right w:val="none" w:sz="0" w:space="0" w:color="auto"/>
                  </w:divBdr>
                  <w:divsChild>
                    <w:div w:id="17145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69775">
      <w:bodyDiv w:val="1"/>
      <w:marLeft w:val="0"/>
      <w:marRight w:val="0"/>
      <w:marTop w:val="0"/>
      <w:marBottom w:val="0"/>
      <w:divBdr>
        <w:top w:val="none" w:sz="0" w:space="0" w:color="auto"/>
        <w:left w:val="none" w:sz="0" w:space="0" w:color="auto"/>
        <w:bottom w:val="none" w:sz="0" w:space="0" w:color="auto"/>
        <w:right w:val="none" w:sz="0" w:space="0" w:color="auto"/>
      </w:divBdr>
      <w:divsChild>
        <w:div w:id="424111655">
          <w:marLeft w:val="0"/>
          <w:marRight w:val="0"/>
          <w:marTop w:val="0"/>
          <w:marBottom w:val="0"/>
          <w:divBdr>
            <w:top w:val="none" w:sz="0" w:space="0" w:color="auto"/>
            <w:left w:val="none" w:sz="0" w:space="0" w:color="auto"/>
            <w:bottom w:val="none" w:sz="0" w:space="0" w:color="auto"/>
            <w:right w:val="none" w:sz="0" w:space="0" w:color="auto"/>
          </w:divBdr>
          <w:divsChild>
            <w:div w:id="970861668">
              <w:marLeft w:val="0"/>
              <w:marRight w:val="0"/>
              <w:marTop w:val="0"/>
              <w:marBottom w:val="0"/>
              <w:divBdr>
                <w:top w:val="none" w:sz="0" w:space="0" w:color="auto"/>
                <w:left w:val="none" w:sz="0" w:space="0" w:color="auto"/>
                <w:bottom w:val="none" w:sz="0" w:space="0" w:color="auto"/>
                <w:right w:val="none" w:sz="0" w:space="0" w:color="auto"/>
              </w:divBdr>
              <w:divsChild>
                <w:div w:id="1996061529">
                  <w:marLeft w:val="0"/>
                  <w:marRight w:val="0"/>
                  <w:marTop w:val="0"/>
                  <w:marBottom w:val="0"/>
                  <w:divBdr>
                    <w:top w:val="none" w:sz="0" w:space="0" w:color="auto"/>
                    <w:left w:val="none" w:sz="0" w:space="0" w:color="auto"/>
                    <w:bottom w:val="none" w:sz="0" w:space="0" w:color="auto"/>
                    <w:right w:val="none" w:sz="0" w:space="0" w:color="auto"/>
                  </w:divBdr>
                  <w:divsChild>
                    <w:div w:id="151599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227609">
      <w:bodyDiv w:val="1"/>
      <w:marLeft w:val="0"/>
      <w:marRight w:val="0"/>
      <w:marTop w:val="0"/>
      <w:marBottom w:val="0"/>
      <w:divBdr>
        <w:top w:val="none" w:sz="0" w:space="0" w:color="auto"/>
        <w:left w:val="none" w:sz="0" w:space="0" w:color="auto"/>
        <w:bottom w:val="none" w:sz="0" w:space="0" w:color="auto"/>
        <w:right w:val="none" w:sz="0" w:space="0" w:color="auto"/>
      </w:divBdr>
      <w:divsChild>
        <w:div w:id="772940836">
          <w:marLeft w:val="0"/>
          <w:marRight w:val="0"/>
          <w:marTop w:val="0"/>
          <w:marBottom w:val="0"/>
          <w:divBdr>
            <w:top w:val="none" w:sz="0" w:space="0" w:color="auto"/>
            <w:left w:val="none" w:sz="0" w:space="0" w:color="auto"/>
            <w:bottom w:val="none" w:sz="0" w:space="0" w:color="auto"/>
            <w:right w:val="none" w:sz="0" w:space="0" w:color="auto"/>
          </w:divBdr>
          <w:divsChild>
            <w:div w:id="1020428141">
              <w:marLeft w:val="0"/>
              <w:marRight w:val="0"/>
              <w:marTop w:val="0"/>
              <w:marBottom w:val="0"/>
              <w:divBdr>
                <w:top w:val="none" w:sz="0" w:space="0" w:color="auto"/>
                <w:left w:val="none" w:sz="0" w:space="0" w:color="auto"/>
                <w:bottom w:val="none" w:sz="0" w:space="0" w:color="auto"/>
                <w:right w:val="none" w:sz="0" w:space="0" w:color="auto"/>
              </w:divBdr>
              <w:divsChild>
                <w:div w:id="1299843938">
                  <w:marLeft w:val="0"/>
                  <w:marRight w:val="0"/>
                  <w:marTop w:val="0"/>
                  <w:marBottom w:val="0"/>
                  <w:divBdr>
                    <w:top w:val="none" w:sz="0" w:space="0" w:color="auto"/>
                    <w:left w:val="none" w:sz="0" w:space="0" w:color="auto"/>
                    <w:bottom w:val="none" w:sz="0" w:space="0" w:color="auto"/>
                    <w:right w:val="none" w:sz="0" w:space="0" w:color="auto"/>
                  </w:divBdr>
                  <w:divsChild>
                    <w:div w:id="11448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924318">
          <w:marLeft w:val="0"/>
          <w:marRight w:val="0"/>
          <w:marTop w:val="0"/>
          <w:marBottom w:val="0"/>
          <w:divBdr>
            <w:top w:val="none" w:sz="0" w:space="0" w:color="auto"/>
            <w:left w:val="none" w:sz="0" w:space="0" w:color="auto"/>
            <w:bottom w:val="none" w:sz="0" w:space="0" w:color="auto"/>
            <w:right w:val="none" w:sz="0" w:space="0" w:color="auto"/>
          </w:divBdr>
          <w:divsChild>
            <w:div w:id="787316594">
              <w:marLeft w:val="0"/>
              <w:marRight w:val="0"/>
              <w:marTop w:val="0"/>
              <w:marBottom w:val="0"/>
              <w:divBdr>
                <w:top w:val="none" w:sz="0" w:space="0" w:color="auto"/>
                <w:left w:val="none" w:sz="0" w:space="0" w:color="auto"/>
                <w:bottom w:val="none" w:sz="0" w:space="0" w:color="auto"/>
                <w:right w:val="none" w:sz="0" w:space="0" w:color="auto"/>
              </w:divBdr>
              <w:divsChild>
                <w:div w:id="644237391">
                  <w:marLeft w:val="0"/>
                  <w:marRight w:val="0"/>
                  <w:marTop w:val="0"/>
                  <w:marBottom w:val="0"/>
                  <w:divBdr>
                    <w:top w:val="none" w:sz="0" w:space="0" w:color="auto"/>
                    <w:left w:val="none" w:sz="0" w:space="0" w:color="auto"/>
                    <w:bottom w:val="none" w:sz="0" w:space="0" w:color="auto"/>
                    <w:right w:val="none" w:sz="0" w:space="0" w:color="auto"/>
                  </w:divBdr>
                  <w:divsChild>
                    <w:div w:id="26758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5AC12B-D5BF-4BC2-93CF-6F60364A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3322</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Sumaiya Begum</dc:creator>
  <cp:keywords/>
  <dc:description/>
  <cp:lastModifiedBy>Sumaiya Begum</cp:lastModifiedBy>
  <cp:revision>17</cp:revision>
  <dcterms:created xsi:type="dcterms:W3CDTF">2024-10-24T15:10:00Z</dcterms:created>
  <dcterms:modified xsi:type="dcterms:W3CDTF">2024-11-07T21:05:00Z</dcterms:modified>
</cp:coreProperties>
</file>