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1711568859"/>
        <w:docPartObj>
          <w:docPartGallery w:val="Table of Contents"/>
          <w:docPartUnique/>
        </w:docPartObj>
      </w:sdtPr>
      <w:sdtEndPr>
        <w:rPr>
          <w:rFonts w:ascii="Times New Roman" w:hAnsi="Times New Roman" w:cs="Times New Roman"/>
          <w:b/>
          <w:bCs/>
        </w:rPr>
      </w:sdtEndPr>
      <w:sdtContent>
        <w:p w:rsidR="00A86BFE" w:rsidRDefault="00A86BFE" w:rsidP="00A86BFE">
          <w:pPr>
            <w:rPr>
              <w:lang w:val="zh-CN"/>
            </w:rPr>
          </w:pPr>
        </w:p>
        <w:p w:rsidR="00A86BFE" w:rsidRPr="00A86BFE" w:rsidRDefault="00A86BFE" w:rsidP="00A86BFE">
          <w:pPr>
            <w:widowControl/>
            <w:jc w:val="left"/>
            <w:rPr>
              <w:rFonts w:ascii="Verdana" w:hAnsi="Verdana"/>
              <w:b/>
              <w:i/>
              <w:sz w:val="44"/>
            </w:rPr>
          </w:pPr>
          <w:r>
            <w:rPr>
              <w:rFonts w:ascii="Verdana" w:hAnsi="Verdana"/>
              <w:b/>
              <w:i/>
              <w:sz w:val="44"/>
            </w:rPr>
            <w:t>Dummy Report for Strategic Management Assignment 1 201</w:t>
          </w:r>
          <w:r>
            <w:rPr>
              <w:rFonts w:ascii="Verdana" w:hAnsi="Verdana"/>
              <w:b/>
              <w:i/>
              <w:sz w:val="44"/>
            </w:rPr>
            <w:t>9</w:t>
          </w:r>
          <w:r>
            <w:rPr>
              <w:rFonts w:ascii="Verdana" w:hAnsi="Verdana"/>
              <w:b/>
              <w:i/>
              <w:sz w:val="44"/>
            </w:rPr>
            <w:t xml:space="preserve"> –</w:t>
          </w:r>
          <w:r w:rsidRPr="00A86BFE">
            <w:rPr>
              <w:rFonts w:ascii="Verdana" w:hAnsi="Verdana"/>
              <w:b/>
              <w:i/>
              <w:sz w:val="44"/>
              <w:szCs w:val="44"/>
            </w:rPr>
            <w:t>Lidl – German Discounter Gaining </w:t>
          </w:r>
          <w:proofErr w:type="spellStart"/>
          <w:r w:rsidRPr="00A86BFE">
            <w:rPr>
              <w:rFonts w:ascii="Verdana" w:hAnsi="Verdana"/>
              <w:b/>
              <w:i/>
              <w:sz w:val="44"/>
              <w:szCs w:val="44"/>
            </w:rPr>
            <w:t>Marketshare</w:t>
          </w:r>
          <w:proofErr w:type="spellEnd"/>
        </w:p>
        <w:p w:rsidR="00A86BFE" w:rsidRPr="00A86BFE" w:rsidRDefault="00A86BFE" w:rsidP="00A86BFE">
          <w:pPr>
            <w:spacing w:after="160" w:line="259" w:lineRule="auto"/>
            <w:jc w:val="center"/>
            <w:rPr>
              <w:rFonts w:ascii="Verdana" w:hAnsi="Verdana"/>
              <w:b/>
              <w:caps/>
              <w:sz w:val="18"/>
              <w:szCs w:val="18"/>
              <w:lang w:val="en-US"/>
            </w:rPr>
          </w:pPr>
        </w:p>
        <w:p w:rsidR="00A86BFE" w:rsidRDefault="00A86BFE" w:rsidP="00A86BFE">
          <w:pPr>
            <w:spacing w:after="160" w:line="259" w:lineRule="auto"/>
            <w:rPr>
              <w:rFonts w:ascii="Verdana" w:hAnsi="Verdana"/>
              <w:b/>
              <w:caps/>
              <w:sz w:val="18"/>
              <w:szCs w:val="18"/>
            </w:rPr>
          </w:pPr>
        </w:p>
        <w:p w:rsidR="00A86BFE" w:rsidRDefault="00A86BFE" w:rsidP="00A86BFE">
          <w:pPr>
            <w:spacing w:after="160" w:line="259" w:lineRule="auto"/>
            <w:jc w:val="center"/>
            <w:rPr>
              <w:rFonts w:ascii="Verdana" w:hAnsi="Verdana"/>
              <w:b/>
              <w:caps/>
              <w:sz w:val="18"/>
              <w:szCs w:val="18"/>
            </w:rPr>
          </w:pPr>
          <w:r>
            <w:rPr>
              <w:noProof/>
              <w:lang w:eastAsia="en-GB"/>
            </w:rPr>
            <w:drawing>
              <wp:inline distT="0" distB="0" distL="0" distR="0" wp14:anchorId="11A5A10C" wp14:editId="1A20169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A86BFE" w:rsidRDefault="00A86BFE" w:rsidP="00A86BFE">
          <w:pPr>
            <w:spacing w:after="160" w:line="259" w:lineRule="auto"/>
            <w:rPr>
              <w:rFonts w:ascii="Verdana" w:hAnsi="Verdana"/>
              <w:b/>
              <w:caps/>
              <w:sz w:val="18"/>
              <w:szCs w:val="18"/>
            </w:rPr>
          </w:pPr>
        </w:p>
        <w:p w:rsidR="00A86BFE" w:rsidRPr="002A1AD3" w:rsidRDefault="00A86BFE" w:rsidP="00A86BFE">
          <w:pPr>
            <w:spacing w:after="160" w:line="259" w:lineRule="auto"/>
            <w:jc w:val="center"/>
            <w:rPr>
              <w:rFonts w:ascii="Verdana" w:hAnsi="Verdana"/>
              <w:b/>
              <w:sz w:val="44"/>
            </w:rPr>
          </w:pPr>
          <w:r>
            <w:rPr>
              <w:rFonts w:ascii="Verdana" w:hAnsi="Verdana"/>
              <w:b/>
              <w:sz w:val="44"/>
            </w:rPr>
            <w:t>NOVEMBER</w:t>
          </w:r>
          <w:r>
            <w:rPr>
              <w:rFonts w:ascii="Verdana" w:hAnsi="Verdana"/>
              <w:b/>
              <w:sz w:val="44"/>
            </w:rPr>
            <w:t xml:space="preserve"> 201</w:t>
          </w:r>
          <w:r>
            <w:rPr>
              <w:rFonts w:ascii="Verdana" w:hAnsi="Verdana"/>
              <w:b/>
              <w:sz w:val="44"/>
            </w:rPr>
            <w:t>9</w:t>
          </w:r>
        </w:p>
        <w:p w:rsidR="00A86BFE" w:rsidRDefault="00A86BFE" w:rsidP="00A86BFE">
          <w:pPr>
            <w:spacing w:after="160" w:line="259" w:lineRule="auto"/>
            <w:rPr>
              <w:rFonts w:ascii="Verdana" w:hAnsi="Verdana"/>
              <w:b/>
              <w:caps/>
              <w:sz w:val="18"/>
              <w:szCs w:val="18"/>
            </w:rPr>
          </w:pPr>
        </w:p>
        <w:p w:rsidR="00A86BFE" w:rsidRPr="00A86BFE" w:rsidRDefault="00A86BFE" w:rsidP="00A86BFE">
          <w:pPr>
            <w:spacing w:after="160" w:line="259" w:lineRule="auto"/>
            <w:rPr>
              <w:rFonts w:ascii="Verdana" w:hAnsi="Verdana"/>
              <w:b/>
              <w:caps/>
              <w:sz w:val="18"/>
              <w:szCs w:val="18"/>
              <w:lang w:val="en-US"/>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A86BFE">
            <w:rPr>
              <w:rFonts w:ascii="Verdana" w:eastAsiaTheme="minorEastAsia" w:hAnsi="Verdana" w:cs="Calibri"/>
              <w:b/>
              <w:caps/>
              <w:color w:val="auto"/>
              <w:sz w:val="18"/>
              <w:szCs w:val="18"/>
              <w:lang w:eastAsia="en-US"/>
            </w:rPr>
            <w:t>Strategic Management &amp; Sustainability (M3X9111)</w:t>
          </w:r>
        </w:p>
        <w:p w:rsidR="00A86BFE" w:rsidRDefault="00A86BFE" w:rsidP="00A86BFE">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Pr="00A86BFE">
            <w:rPr>
              <w:rFonts w:ascii="Verdana" w:hAnsi="Verdana"/>
              <w:b/>
              <w:caps/>
              <w:color w:val="auto"/>
              <w:sz w:val="18"/>
              <w:szCs w:val="18"/>
            </w:rPr>
            <w:t>DAQIAN LI</w:t>
          </w:r>
        </w:p>
        <w:p w:rsidR="00A86BFE" w:rsidRDefault="00A86BFE" w:rsidP="00A86BFE">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bookmarkStart w:id="0" w:name="_GoBack"/>
          <w:r w:rsidRPr="00A86BFE">
            <w:rPr>
              <w:rFonts w:ascii="Verdana" w:hAnsi="Verdana"/>
              <w:b/>
              <w:caps/>
              <w:color w:val="auto"/>
              <w:sz w:val="18"/>
              <w:szCs w:val="18"/>
            </w:rPr>
            <w:t>1805441</w:t>
          </w:r>
          <w:bookmarkEnd w:id="0"/>
        </w:p>
        <w:p w:rsidR="00520D51" w:rsidRPr="00A86BFE" w:rsidRDefault="00520D51" w:rsidP="00A86BFE">
          <w:pPr>
            <w:widowControl/>
            <w:jc w:val="left"/>
            <w:rPr>
              <w:rFonts w:eastAsiaTheme="minorEastAsia" w:hint="eastAsia"/>
              <w:lang w:val="en-US"/>
            </w:rPr>
          </w:pPr>
        </w:p>
        <w:p w:rsidR="00911DC5" w:rsidRPr="00520D51" w:rsidRDefault="00911DC5" w:rsidP="00520D51">
          <w:pPr>
            <w:rPr>
              <w:lang w:val="en-US"/>
            </w:rPr>
          </w:pPr>
          <w:r w:rsidRPr="00F547EA">
            <w:rPr>
              <w:rFonts w:ascii="Times New Roman" w:hAnsi="Times New Roman" w:cs="Times New Roman"/>
              <w:b/>
              <w:color w:val="auto"/>
              <w:sz w:val="52"/>
            </w:rPr>
            <w:lastRenderedPageBreak/>
            <w:t>Content</w:t>
          </w:r>
        </w:p>
        <w:p w:rsidR="00911DC5" w:rsidRPr="00F547EA" w:rsidRDefault="00911DC5">
          <w:pPr>
            <w:pStyle w:val="TOC1"/>
            <w:tabs>
              <w:tab w:val="right" w:leader="dot" w:pos="8296"/>
            </w:tabs>
            <w:rPr>
              <w:rFonts w:ascii="Times New Roman" w:hAnsi="Times New Roman" w:cs="Times New Roman"/>
              <w:noProof/>
            </w:rPr>
          </w:pPr>
          <w:r w:rsidRPr="00F547EA">
            <w:rPr>
              <w:rFonts w:ascii="Times New Roman" w:hAnsi="Times New Roman" w:cs="Times New Roman"/>
            </w:rPr>
            <w:fldChar w:fldCharType="begin"/>
          </w:r>
          <w:r w:rsidRPr="00F547EA">
            <w:rPr>
              <w:rFonts w:ascii="Times New Roman" w:hAnsi="Times New Roman" w:cs="Times New Roman"/>
            </w:rPr>
            <w:instrText xml:space="preserve"> TOC \o "1-3" \h \z \u </w:instrText>
          </w:r>
          <w:r w:rsidRPr="00F547EA">
            <w:rPr>
              <w:rFonts w:ascii="Times New Roman" w:hAnsi="Times New Roman" w:cs="Times New Roman"/>
            </w:rPr>
            <w:fldChar w:fldCharType="separate"/>
          </w:r>
          <w:hyperlink w:anchor="_Toc25703851" w:history="1">
            <w:r w:rsidRPr="00F547EA">
              <w:rPr>
                <w:rStyle w:val="aa"/>
                <w:rFonts w:ascii="Times New Roman" w:hAnsi="Times New Roman" w:cs="Times New Roman"/>
                <w:noProof/>
              </w:rPr>
              <w:t>Introduction</w:t>
            </w:r>
            <w:r w:rsidRPr="00F547EA">
              <w:rPr>
                <w:rFonts w:ascii="Times New Roman" w:hAnsi="Times New Roman" w:cs="Times New Roman"/>
                <w:noProof/>
                <w:webHidden/>
              </w:rPr>
              <w:tab/>
            </w:r>
            <w:r w:rsidRPr="00F547EA">
              <w:rPr>
                <w:rFonts w:ascii="Times New Roman" w:hAnsi="Times New Roman" w:cs="Times New Roman"/>
                <w:noProof/>
                <w:webHidden/>
              </w:rPr>
              <w:fldChar w:fldCharType="begin"/>
            </w:r>
            <w:r w:rsidRPr="00F547EA">
              <w:rPr>
                <w:rFonts w:ascii="Times New Roman" w:hAnsi="Times New Roman" w:cs="Times New Roman"/>
                <w:noProof/>
                <w:webHidden/>
              </w:rPr>
              <w:instrText xml:space="preserve"> PAGEREF _Toc25703851 \h </w:instrText>
            </w:r>
            <w:r w:rsidRPr="00F547EA">
              <w:rPr>
                <w:rFonts w:ascii="Times New Roman" w:hAnsi="Times New Roman" w:cs="Times New Roman"/>
                <w:noProof/>
                <w:webHidden/>
              </w:rPr>
            </w:r>
            <w:r w:rsidRPr="00F547EA">
              <w:rPr>
                <w:rFonts w:ascii="Times New Roman" w:hAnsi="Times New Roman" w:cs="Times New Roman"/>
                <w:noProof/>
                <w:webHidden/>
              </w:rPr>
              <w:fldChar w:fldCharType="separate"/>
            </w:r>
            <w:r w:rsidRPr="00F547EA">
              <w:rPr>
                <w:rFonts w:ascii="Times New Roman" w:hAnsi="Times New Roman" w:cs="Times New Roman"/>
                <w:noProof/>
                <w:webHidden/>
              </w:rPr>
              <w:t>2</w:t>
            </w:r>
            <w:r w:rsidRPr="00F547EA">
              <w:rPr>
                <w:rFonts w:ascii="Times New Roman" w:hAnsi="Times New Roman" w:cs="Times New Roman"/>
                <w:noProof/>
                <w:webHidden/>
              </w:rPr>
              <w:fldChar w:fldCharType="end"/>
            </w:r>
          </w:hyperlink>
        </w:p>
        <w:p w:rsidR="00911DC5" w:rsidRPr="00F547EA" w:rsidRDefault="00B97718">
          <w:pPr>
            <w:pStyle w:val="TOC1"/>
            <w:tabs>
              <w:tab w:val="right" w:leader="dot" w:pos="8296"/>
            </w:tabs>
            <w:rPr>
              <w:rFonts w:ascii="Times New Roman" w:hAnsi="Times New Roman" w:cs="Times New Roman"/>
              <w:noProof/>
            </w:rPr>
          </w:pPr>
          <w:hyperlink w:anchor="_Toc25703852" w:history="1">
            <w:r w:rsidR="00911DC5" w:rsidRPr="00F547EA">
              <w:rPr>
                <w:rStyle w:val="aa"/>
                <w:rFonts w:ascii="Times New Roman" w:hAnsi="Times New Roman" w:cs="Times New Roman"/>
                <w:noProof/>
              </w:rPr>
              <w:t>Report remit</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_Toc25703852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2</w:t>
            </w:r>
            <w:r w:rsidR="00911DC5" w:rsidRPr="00F547EA">
              <w:rPr>
                <w:rFonts w:ascii="Times New Roman" w:hAnsi="Times New Roman" w:cs="Times New Roman"/>
                <w:noProof/>
                <w:webHidden/>
              </w:rPr>
              <w:fldChar w:fldCharType="end"/>
            </w:r>
          </w:hyperlink>
        </w:p>
        <w:p w:rsidR="00911DC5" w:rsidRPr="00F547EA" w:rsidRDefault="00B97718">
          <w:pPr>
            <w:pStyle w:val="TOC1"/>
            <w:tabs>
              <w:tab w:val="right" w:leader="dot" w:pos="8296"/>
            </w:tabs>
            <w:rPr>
              <w:rFonts w:ascii="Times New Roman" w:hAnsi="Times New Roman" w:cs="Times New Roman"/>
              <w:noProof/>
            </w:rPr>
          </w:pPr>
          <w:hyperlink w:anchor="_Toc25703853" w:history="1">
            <w:r w:rsidR="00911DC5" w:rsidRPr="00F547EA">
              <w:rPr>
                <w:rStyle w:val="aa"/>
                <w:rFonts w:ascii="Times New Roman" w:hAnsi="Times New Roman" w:cs="Times New Roman"/>
                <w:noProof/>
              </w:rPr>
              <w:t>1.0 Background of Lidl’s business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_Toc25703853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2</w:t>
            </w:r>
            <w:r w:rsidR="00911DC5" w:rsidRPr="00F547EA">
              <w:rPr>
                <w:rFonts w:ascii="Times New Roman" w:hAnsi="Times New Roman" w:cs="Times New Roman"/>
                <w:noProof/>
                <w:webHidden/>
              </w:rPr>
              <w:fldChar w:fldCharType="end"/>
            </w:r>
          </w:hyperlink>
        </w:p>
        <w:p w:rsidR="00911DC5" w:rsidRPr="00F547EA" w:rsidRDefault="00B97718">
          <w:pPr>
            <w:pStyle w:val="TOC1"/>
            <w:tabs>
              <w:tab w:val="right" w:leader="dot" w:pos="8296"/>
            </w:tabs>
            <w:rPr>
              <w:rFonts w:ascii="Times New Roman" w:hAnsi="Times New Roman" w:cs="Times New Roman"/>
              <w:noProof/>
            </w:rPr>
          </w:pPr>
          <w:hyperlink w:anchor="_Toc25703854" w:history="1">
            <w:r w:rsidR="00911DC5" w:rsidRPr="00F547EA">
              <w:rPr>
                <w:rStyle w:val="aa"/>
                <w:rFonts w:ascii="Times New Roman" w:hAnsi="Times New Roman" w:cs="Times New Roman"/>
                <w:noProof/>
              </w:rPr>
              <w:t>2.0 Definition of the concepts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_Toc25703854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3</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55" w:history="1">
            <w:r w:rsidR="00911DC5" w:rsidRPr="00F547EA">
              <w:rPr>
                <w:rStyle w:val="aa"/>
                <w:rFonts w:ascii="Times New Roman" w:hAnsi="Times New Roman" w:cs="Times New Roman"/>
                <w:noProof/>
              </w:rPr>
              <w:t>2.1 Strategy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_Toc25703855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3</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56" w:history="1">
            <w:r w:rsidR="00911DC5" w:rsidRPr="00F547EA">
              <w:rPr>
                <w:rStyle w:val="aa"/>
                <w:rFonts w:ascii="Times New Roman" w:hAnsi="Times New Roman" w:cs="Times New Roman"/>
                <w:noProof/>
              </w:rPr>
              <w:t>2.2 Business level strategy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_Toc25703856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3</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57" w:history="1">
            <w:r w:rsidR="00911DC5" w:rsidRPr="00F547EA">
              <w:rPr>
                <w:rStyle w:val="aa"/>
                <w:rFonts w:ascii="Times New Roman" w:hAnsi="Times New Roman" w:cs="Times New Roman"/>
                <w:noProof/>
              </w:rPr>
              <w:t>2.3 Competitive strategy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_Toc25703857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3</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58" w:history="1">
            <w:r w:rsidR="00911DC5" w:rsidRPr="00F547EA">
              <w:rPr>
                <w:rStyle w:val="aa"/>
                <w:rFonts w:ascii="Times New Roman" w:hAnsi="Times New Roman" w:cs="Times New Roman"/>
                <w:noProof/>
              </w:rPr>
              <w:t>2.4 Competitive advantages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_Toc25703858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4</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59" w:history="1">
            <w:r w:rsidR="00911DC5" w:rsidRPr="00F547EA">
              <w:rPr>
                <w:rStyle w:val="aa"/>
                <w:rFonts w:ascii="Times New Roman" w:hAnsi="Times New Roman" w:cs="Times New Roman"/>
                <w:noProof/>
              </w:rPr>
              <w:t>2.5 Bowman’s Strategic Clock</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_Toc25703859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5</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0" w:history="1">
            <w:r w:rsidR="00911DC5" w:rsidRPr="00F547EA">
              <w:rPr>
                <w:rStyle w:val="aa"/>
                <w:rFonts w:ascii="Times New Roman" w:hAnsi="Times New Roman" w:cs="Times New Roman"/>
                <w:noProof/>
              </w:rPr>
              <w:t>2.5.1 Evaluation of Low Price and Low Value Added Strategy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_Toc25703860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5</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1" w:history="1">
            <w:r w:rsidR="00911DC5" w:rsidRPr="00F547EA">
              <w:rPr>
                <w:rStyle w:val="aa"/>
                <w:rFonts w:ascii="Times New Roman" w:hAnsi="Times New Roman" w:cs="Times New Roman"/>
                <w:noProof/>
              </w:rPr>
              <w:t>2.5.2 Evaluation of Low Price Strategy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_Toc25703861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5</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2" w:history="1">
            <w:r w:rsidR="00911DC5" w:rsidRPr="00F547EA">
              <w:rPr>
                <w:rStyle w:val="aa"/>
                <w:rFonts w:ascii="Times New Roman" w:hAnsi="Times New Roman" w:cs="Times New Roman"/>
                <w:noProof/>
              </w:rPr>
              <w:t>2.5.3 Evaluation of Hybrid Strategy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_Toc25703862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6</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3" w:history="1">
            <w:r w:rsidR="00911DC5" w:rsidRPr="00F547EA">
              <w:rPr>
                <w:rStyle w:val="aa"/>
                <w:rFonts w:ascii="Times New Roman" w:hAnsi="Times New Roman" w:cs="Times New Roman"/>
                <w:noProof/>
              </w:rPr>
              <w:t>2.5.4 The significances of Strategic Clock</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_Toc25703863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6</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4" w:history="1">
            <w:r w:rsidR="00911DC5" w:rsidRPr="00F547EA">
              <w:rPr>
                <w:rStyle w:val="aa"/>
                <w:rFonts w:ascii="Times New Roman" w:hAnsi="Times New Roman" w:cs="Times New Roman"/>
                <w:noProof/>
              </w:rPr>
              <w:t>2.5.5 The limitations of Strategic Clock</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_Toc25703864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6</w:t>
            </w:r>
            <w:r w:rsidR="00911DC5" w:rsidRPr="00F547EA">
              <w:rPr>
                <w:rFonts w:ascii="Times New Roman" w:hAnsi="Times New Roman" w:cs="Times New Roman"/>
                <w:noProof/>
                <w:webHidden/>
              </w:rPr>
              <w:fldChar w:fldCharType="end"/>
            </w:r>
          </w:hyperlink>
        </w:p>
        <w:p w:rsidR="00911DC5" w:rsidRPr="00F547EA" w:rsidRDefault="00B97718">
          <w:pPr>
            <w:pStyle w:val="TOC1"/>
            <w:tabs>
              <w:tab w:val="right" w:leader="dot" w:pos="8296"/>
            </w:tabs>
            <w:rPr>
              <w:rFonts w:ascii="Times New Roman" w:hAnsi="Times New Roman" w:cs="Times New Roman"/>
              <w:noProof/>
            </w:rPr>
          </w:pPr>
          <w:hyperlink w:anchor="_Toc25703865" w:history="1">
            <w:r w:rsidR="00911DC5" w:rsidRPr="00F547EA">
              <w:rPr>
                <w:rStyle w:val="aa"/>
                <w:rFonts w:ascii="Times New Roman" w:hAnsi="Times New Roman" w:cs="Times New Roman"/>
                <w:noProof/>
              </w:rPr>
              <w:t>3.0 Main body</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_Toc25703865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6</w:t>
            </w:r>
            <w:r w:rsidR="00911DC5" w:rsidRPr="00F547EA">
              <w:rPr>
                <w:rFonts w:ascii="Times New Roman" w:hAnsi="Times New Roman" w:cs="Times New Roman"/>
                <w:noProof/>
                <w:webHidden/>
              </w:rPr>
              <w:fldChar w:fldCharType="end"/>
            </w:r>
          </w:hyperlink>
        </w:p>
        <w:p w:rsidR="00911DC5" w:rsidRPr="00F547EA" w:rsidRDefault="00B97718">
          <w:pPr>
            <w:pStyle w:val="TOC1"/>
            <w:tabs>
              <w:tab w:val="right" w:leader="dot" w:pos="8296"/>
            </w:tabs>
            <w:rPr>
              <w:rFonts w:ascii="Times New Roman" w:hAnsi="Times New Roman" w:cs="Times New Roman"/>
              <w:noProof/>
            </w:rPr>
          </w:pPr>
          <w:hyperlink w:anchor="_Toc25703866" w:history="1">
            <w:r w:rsidR="00911DC5" w:rsidRPr="00F547EA">
              <w:rPr>
                <w:rStyle w:val="aa"/>
                <w:rFonts w:ascii="Times New Roman" w:hAnsi="Times New Roman" w:cs="Times New Roman"/>
                <w:noProof/>
              </w:rPr>
              <w:t>4.0 Lidl’s competitive strategy and implementations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_Toc25703866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7</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7" w:history="1">
            <w:r w:rsidR="00911DC5" w:rsidRPr="00F547EA">
              <w:rPr>
                <w:rStyle w:val="aa"/>
                <w:rFonts w:ascii="Times New Roman" w:hAnsi="Times New Roman" w:cs="Times New Roman"/>
                <w:noProof/>
              </w:rPr>
              <w:t>4.1 Lidl with high perceived values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_Toc25703867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7</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8" w:history="1">
            <w:r w:rsidR="00911DC5" w:rsidRPr="00F547EA">
              <w:rPr>
                <w:rStyle w:val="aa"/>
                <w:rFonts w:ascii="Times New Roman" w:hAnsi="Times New Roman" w:cs="Times New Roman"/>
                <w:noProof/>
              </w:rPr>
              <w:t>4.2 Competition between Whole Foods with Lidl in the UK</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_Toc25703868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8</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69" w:history="1">
            <w:r w:rsidR="00911DC5" w:rsidRPr="00F547EA">
              <w:rPr>
                <w:rStyle w:val="aa"/>
                <w:rFonts w:ascii="Times New Roman" w:hAnsi="Times New Roman" w:cs="Times New Roman"/>
                <w:noProof/>
              </w:rPr>
              <w:t>4.3 Lidl’s competitive positioning in the UK</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_Toc25703869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8</w:t>
            </w:r>
            <w:r w:rsidR="00911DC5" w:rsidRPr="00F547EA">
              <w:rPr>
                <w:rFonts w:ascii="Times New Roman" w:hAnsi="Times New Roman" w:cs="Times New Roman"/>
                <w:noProof/>
                <w:webHidden/>
              </w:rPr>
              <w:fldChar w:fldCharType="end"/>
            </w:r>
          </w:hyperlink>
        </w:p>
        <w:p w:rsidR="00911DC5" w:rsidRPr="00F547EA" w:rsidRDefault="00B97718">
          <w:pPr>
            <w:pStyle w:val="TOC1"/>
            <w:tabs>
              <w:tab w:val="right" w:leader="dot" w:pos="8296"/>
            </w:tabs>
            <w:rPr>
              <w:rFonts w:ascii="Times New Roman" w:hAnsi="Times New Roman" w:cs="Times New Roman"/>
              <w:noProof/>
            </w:rPr>
          </w:pPr>
          <w:hyperlink w:anchor="_Toc25703870" w:history="1">
            <w:r w:rsidR="00911DC5" w:rsidRPr="00F547EA">
              <w:rPr>
                <w:rStyle w:val="aa"/>
                <w:rFonts w:ascii="Times New Roman" w:hAnsi="Times New Roman" w:cs="Times New Roman"/>
                <w:noProof/>
              </w:rPr>
              <w:t>4.4 Advantages and disadvantages analysis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_Toc25703870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9</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71" w:history="1">
            <w:r w:rsidR="00911DC5" w:rsidRPr="00F547EA">
              <w:rPr>
                <w:rStyle w:val="aa"/>
                <w:rFonts w:ascii="Times New Roman" w:hAnsi="Times New Roman" w:cs="Times New Roman"/>
                <w:noProof/>
              </w:rPr>
              <w:t>4.4.1 Advantages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_Toc25703871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9</w:t>
            </w:r>
            <w:r w:rsidR="00911DC5" w:rsidRPr="00F547EA">
              <w:rPr>
                <w:rFonts w:ascii="Times New Roman" w:hAnsi="Times New Roman" w:cs="Times New Roman"/>
                <w:noProof/>
                <w:webHidden/>
              </w:rPr>
              <w:fldChar w:fldCharType="end"/>
            </w:r>
          </w:hyperlink>
        </w:p>
        <w:p w:rsidR="00911DC5" w:rsidRPr="00F547EA" w:rsidRDefault="00B97718">
          <w:pPr>
            <w:pStyle w:val="TOC2"/>
            <w:tabs>
              <w:tab w:val="right" w:leader="dot" w:pos="8296"/>
            </w:tabs>
            <w:ind w:left="480"/>
            <w:rPr>
              <w:rFonts w:ascii="Times New Roman" w:hAnsi="Times New Roman" w:cs="Times New Roman"/>
              <w:noProof/>
            </w:rPr>
          </w:pPr>
          <w:hyperlink w:anchor="_Toc25703872" w:history="1">
            <w:r w:rsidR="00911DC5" w:rsidRPr="00F547EA">
              <w:rPr>
                <w:rStyle w:val="aa"/>
                <w:rFonts w:ascii="Times New Roman" w:hAnsi="Times New Roman" w:cs="Times New Roman"/>
                <w:noProof/>
              </w:rPr>
              <w:t>4.4.2 Disadvantages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_Toc25703872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9</w:t>
            </w:r>
            <w:r w:rsidR="00911DC5" w:rsidRPr="00F547EA">
              <w:rPr>
                <w:rFonts w:ascii="Times New Roman" w:hAnsi="Times New Roman" w:cs="Times New Roman"/>
                <w:noProof/>
                <w:webHidden/>
              </w:rPr>
              <w:fldChar w:fldCharType="end"/>
            </w:r>
          </w:hyperlink>
        </w:p>
        <w:p w:rsidR="00911DC5" w:rsidRPr="00F547EA" w:rsidRDefault="00B97718" w:rsidP="00911DC5">
          <w:pPr>
            <w:pStyle w:val="TOC2"/>
            <w:tabs>
              <w:tab w:val="right" w:leader="dot" w:pos="8296"/>
            </w:tabs>
            <w:ind w:leftChars="0" w:left="0"/>
            <w:rPr>
              <w:rFonts w:ascii="Times New Roman" w:hAnsi="Times New Roman" w:cs="Times New Roman"/>
              <w:noProof/>
            </w:rPr>
          </w:pPr>
          <w:hyperlink w:anchor="_Toc25703873" w:history="1">
            <w:r w:rsidR="00911DC5" w:rsidRPr="00F547EA">
              <w:rPr>
                <w:rStyle w:val="aa"/>
                <w:rFonts w:ascii="Times New Roman" w:hAnsi="Times New Roman" w:cs="Times New Roman"/>
                <w:noProof/>
              </w:rPr>
              <w:t>Conclusion and recommendations</w:t>
            </w:r>
            <w:r w:rsidR="00911DC5" w:rsidRPr="00F547EA">
              <w:rPr>
                <w:rFonts w:ascii="Times New Roman" w:hAnsi="Times New Roman" w:cs="Times New Roman"/>
                <w:noProof/>
                <w:webHidden/>
              </w:rPr>
              <w:tab/>
            </w:r>
            <w:r w:rsidR="00911DC5" w:rsidRPr="00F547EA">
              <w:rPr>
                <w:rFonts w:ascii="Times New Roman" w:hAnsi="Times New Roman" w:cs="Times New Roman"/>
                <w:noProof/>
                <w:webHidden/>
              </w:rPr>
              <w:fldChar w:fldCharType="begin"/>
            </w:r>
            <w:r w:rsidR="00911DC5" w:rsidRPr="00F547EA">
              <w:rPr>
                <w:rFonts w:ascii="Times New Roman" w:hAnsi="Times New Roman" w:cs="Times New Roman"/>
                <w:noProof/>
                <w:webHidden/>
              </w:rPr>
              <w:instrText xml:space="preserve"> PAGEREF _Toc25703873 \h </w:instrText>
            </w:r>
            <w:r w:rsidR="00911DC5" w:rsidRPr="00F547EA">
              <w:rPr>
                <w:rFonts w:ascii="Times New Roman" w:hAnsi="Times New Roman" w:cs="Times New Roman"/>
                <w:noProof/>
                <w:webHidden/>
              </w:rPr>
            </w:r>
            <w:r w:rsidR="00911DC5" w:rsidRPr="00F547EA">
              <w:rPr>
                <w:rFonts w:ascii="Times New Roman" w:hAnsi="Times New Roman" w:cs="Times New Roman"/>
                <w:noProof/>
                <w:webHidden/>
              </w:rPr>
              <w:fldChar w:fldCharType="separate"/>
            </w:r>
            <w:r w:rsidR="00911DC5" w:rsidRPr="00F547EA">
              <w:rPr>
                <w:rFonts w:ascii="Times New Roman" w:hAnsi="Times New Roman" w:cs="Times New Roman"/>
                <w:noProof/>
                <w:webHidden/>
              </w:rPr>
              <w:t>9</w:t>
            </w:r>
            <w:r w:rsidR="00911DC5" w:rsidRPr="00F547EA">
              <w:rPr>
                <w:rFonts w:ascii="Times New Roman" w:hAnsi="Times New Roman" w:cs="Times New Roman"/>
                <w:noProof/>
                <w:webHidden/>
              </w:rPr>
              <w:fldChar w:fldCharType="end"/>
            </w:r>
          </w:hyperlink>
        </w:p>
        <w:p w:rsidR="00911DC5" w:rsidRPr="00F547EA" w:rsidRDefault="00911DC5">
          <w:pPr>
            <w:rPr>
              <w:rFonts w:ascii="Times New Roman" w:hAnsi="Times New Roman" w:cs="Times New Roman"/>
            </w:rPr>
          </w:pPr>
          <w:r w:rsidRPr="00F547EA">
            <w:rPr>
              <w:rFonts w:ascii="Times New Roman" w:hAnsi="Times New Roman" w:cs="Times New Roman"/>
              <w:b/>
              <w:bCs/>
              <w:lang w:val="zh-CN"/>
            </w:rPr>
            <w:fldChar w:fldCharType="end"/>
          </w:r>
        </w:p>
      </w:sdtContent>
    </w:sdt>
    <w:p w:rsidR="00EE261C" w:rsidRPr="00F547EA" w:rsidRDefault="00EE261C" w:rsidP="00EE261C">
      <w:pPr>
        <w:rPr>
          <w:rFonts w:ascii="Times New Roman" w:hAnsi="Times New Roman" w:cs="Times New Roman"/>
        </w:rPr>
      </w:pPr>
    </w:p>
    <w:p w:rsidR="00EE261C" w:rsidRPr="00F547EA" w:rsidRDefault="00EE261C">
      <w:pPr>
        <w:widowControl/>
        <w:jc w:val="left"/>
        <w:rPr>
          <w:rFonts w:ascii="Times New Roman" w:hAnsi="Times New Roman" w:cs="Times New Roman"/>
        </w:rPr>
      </w:pPr>
      <w:r w:rsidRPr="00F547EA">
        <w:rPr>
          <w:rFonts w:ascii="Times New Roman" w:hAnsi="Times New Roman" w:cs="Times New Roman"/>
        </w:rPr>
        <w:br w:type="page"/>
      </w:r>
    </w:p>
    <w:p w:rsidR="00362E01" w:rsidRPr="00F547EA" w:rsidRDefault="0028485E" w:rsidP="00EE261C">
      <w:pPr>
        <w:pStyle w:val="1"/>
        <w:rPr>
          <w:rFonts w:ascii="Times New Roman" w:hAnsi="Times New Roman" w:cs="Times New Roman"/>
        </w:rPr>
      </w:pPr>
      <w:bookmarkStart w:id="1" w:name="_Toc25703851"/>
      <w:r w:rsidRPr="00F547EA">
        <w:rPr>
          <w:rFonts w:ascii="Times New Roman" w:hAnsi="Times New Roman" w:cs="Times New Roman"/>
        </w:rPr>
        <w:lastRenderedPageBreak/>
        <w:t>Introduction</w:t>
      </w:r>
      <w:bookmarkEnd w:id="1"/>
    </w:p>
    <w:p w:rsidR="003C6583" w:rsidRPr="00F547EA" w:rsidRDefault="003C6583">
      <w:pPr>
        <w:rPr>
          <w:rFonts w:ascii="Times New Roman" w:hAnsi="Times New Roman" w:cs="Times New Roman"/>
        </w:rPr>
      </w:pPr>
      <w:r w:rsidRPr="00F547EA">
        <w:rPr>
          <w:rFonts w:ascii="Times New Roman" w:hAnsi="Times New Roman" w:cs="Times New Roman"/>
        </w:rPr>
        <w:t xml:space="preserve">This analytical report is emphasising on Lidl’s strategic management issues in the global market. As a foods and grocery goods provider, </w:t>
      </w:r>
      <w:r w:rsidR="001C6ED5" w:rsidRPr="00F547EA">
        <w:rPr>
          <w:rFonts w:ascii="Times New Roman" w:hAnsi="Times New Roman" w:cs="Times New Roman"/>
        </w:rPr>
        <w:t>Lidl principally provides affordable foods and vegetables to consumers in different countries. This report will explore Lidl’s strategy to compete global market in the context of uncertain global business environment</w:t>
      </w:r>
      <w:r w:rsidR="00DD655E" w:rsidRPr="00F547EA">
        <w:rPr>
          <w:rFonts w:ascii="Times New Roman" w:hAnsi="Times New Roman" w:cs="Times New Roman"/>
        </w:rPr>
        <w:t xml:space="preserve"> (Babb, Held and McGrew, 2003)</w:t>
      </w:r>
      <w:r w:rsidR="001C6ED5" w:rsidRPr="00F547EA">
        <w:rPr>
          <w:rFonts w:ascii="Times New Roman" w:hAnsi="Times New Roman" w:cs="Times New Roman"/>
        </w:rPr>
        <w:t xml:space="preserve">. There are three key points that will be mainly discussed: 1. </w:t>
      </w:r>
      <w:r w:rsidR="005259BF" w:rsidRPr="00F547EA">
        <w:rPr>
          <w:rFonts w:ascii="Times New Roman" w:hAnsi="Times New Roman" w:cs="Times New Roman"/>
        </w:rPr>
        <w:t>which</w:t>
      </w:r>
      <w:r w:rsidR="001C6ED5" w:rsidRPr="00F547EA">
        <w:rPr>
          <w:rFonts w:ascii="Times New Roman" w:hAnsi="Times New Roman" w:cs="Times New Roman"/>
        </w:rPr>
        <w:t xml:space="preserve"> competitive strategy applied by Lidl to compete market against competitors</w:t>
      </w:r>
      <w:r w:rsidR="005259BF" w:rsidRPr="00F547EA">
        <w:rPr>
          <w:rFonts w:ascii="Times New Roman" w:hAnsi="Times New Roman" w:cs="Times New Roman"/>
        </w:rPr>
        <w:t>.</w:t>
      </w:r>
      <w:r w:rsidR="001C6ED5" w:rsidRPr="00F547EA">
        <w:rPr>
          <w:rFonts w:ascii="Times New Roman" w:hAnsi="Times New Roman" w:cs="Times New Roman"/>
        </w:rPr>
        <w:t xml:space="preserve"> 2. According to the advantages and disadvantages, </w:t>
      </w:r>
      <w:r w:rsidR="005259BF" w:rsidRPr="00F547EA">
        <w:rPr>
          <w:rFonts w:ascii="Times New Roman" w:hAnsi="Times New Roman" w:cs="Times New Roman"/>
        </w:rPr>
        <w:t xml:space="preserve">critically evaluating competitive strategy will be proposed. 3. An appropriate recommendation will be provided to guide Lidl’s future development in this business environment. </w:t>
      </w:r>
      <w:r w:rsidR="007905A0" w:rsidRPr="00F547EA">
        <w:rPr>
          <w:rFonts w:ascii="Times New Roman" w:hAnsi="Times New Roman" w:cs="Times New Roman"/>
        </w:rPr>
        <w:t xml:space="preserve">In this report, the supermarket industry in the United </w:t>
      </w:r>
      <w:r w:rsidR="00B72845" w:rsidRPr="00F547EA">
        <w:rPr>
          <w:rFonts w:ascii="Times New Roman" w:eastAsiaTheme="minorEastAsia" w:hAnsi="Times New Roman" w:cs="Times New Roman"/>
        </w:rPr>
        <w:t>Kingdom (UK)</w:t>
      </w:r>
      <w:r w:rsidR="001C6ED5" w:rsidRPr="00F547EA">
        <w:rPr>
          <w:rFonts w:ascii="Times New Roman" w:hAnsi="Times New Roman" w:cs="Times New Roman"/>
        </w:rPr>
        <w:t xml:space="preserve"> </w:t>
      </w:r>
      <w:r w:rsidR="007905A0" w:rsidRPr="00F547EA">
        <w:rPr>
          <w:rFonts w:ascii="Times New Roman" w:hAnsi="Times New Roman" w:cs="Times New Roman"/>
        </w:rPr>
        <w:t>is the major source of examples.</w:t>
      </w:r>
    </w:p>
    <w:p w:rsidR="0028485E" w:rsidRPr="00F547EA" w:rsidRDefault="0028485E">
      <w:pPr>
        <w:rPr>
          <w:rFonts w:ascii="Times New Roman" w:eastAsiaTheme="minorEastAsia" w:hAnsi="Times New Roman" w:cs="Times New Roman"/>
        </w:rPr>
      </w:pPr>
    </w:p>
    <w:p w:rsidR="005259BF" w:rsidRPr="00F547EA" w:rsidRDefault="005259BF" w:rsidP="00EE261C">
      <w:pPr>
        <w:pStyle w:val="1"/>
        <w:rPr>
          <w:rFonts w:ascii="Times New Roman" w:hAnsi="Times New Roman" w:cs="Times New Roman"/>
        </w:rPr>
      </w:pPr>
      <w:bookmarkStart w:id="2" w:name="_Toc25703852"/>
      <w:r w:rsidRPr="00F547EA">
        <w:rPr>
          <w:rFonts w:ascii="Times New Roman" w:hAnsi="Times New Roman" w:cs="Times New Roman"/>
        </w:rPr>
        <w:t>Report remit</w:t>
      </w:r>
      <w:bookmarkEnd w:id="2"/>
      <w:r w:rsidRPr="00F547EA">
        <w:rPr>
          <w:rFonts w:ascii="Times New Roman" w:hAnsi="Times New Roman" w:cs="Times New Roman"/>
        </w:rPr>
        <w:t xml:space="preserve"> </w:t>
      </w:r>
    </w:p>
    <w:p w:rsidR="005259BF" w:rsidRPr="00F547EA" w:rsidRDefault="005259BF">
      <w:pPr>
        <w:rPr>
          <w:rFonts w:ascii="Times New Roman" w:eastAsiaTheme="minorEastAsia" w:hAnsi="Times New Roman" w:cs="Times New Roman"/>
        </w:rPr>
      </w:pPr>
      <w:r w:rsidRPr="00F547EA">
        <w:rPr>
          <w:rFonts w:ascii="Times New Roman" w:eastAsiaTheme="minorEastAsia" w:hAnsi="Times New Roman" w:cs="Times New Roman"/>
        </w:rPr>
        <w:t xml:space="preserve">As an analytical report, this report is going to define Lidl’s competitive strategy and its market position. </w:t>
      </w:r>
      <w:r w:rsidR="00A25A9E" w:rsidRPr="00F547EA">
        <w:rPr>
          <w:rFonts w:ascii="Times New Roman" w:eastAsiaTheme="minorEastAsia" w:hAnsi="Times New Roman" w:cs="Times New Roman"/>
        </w:rPr>
        <w:t>To acquire Lidl’s competitive strategy, t</w:t>
      </w:r>
      <w:r w:rsidRPr="00F547EA">
        <w:rPr>
          <w:rFonts w:ascii="Times New Roman" w:eastAsiaTheme="minorEastAsia" w:hAnsi="Times New Roman" w:cs="Times New Roman"/>
        </w:rPr>
        <w:t>his report is valuable for other supermarket operators to analyse their competitor’</w:t>
      </w:r>
      <w:r w:rsidR="00A25A9E" w:rsidRPr="00F547EA">
        <w:rPr>
          <w:rFonts w:ascii="Times New Roman" w:eastAsiaTheme="minorEastAsia" w:hAnsi="Times New Roman" w:cs="Times New Roman"/>
        </w:rPr>
        <w:t>s strategy. In addition, this report will critically evaluate Lidl engaged competitive strategy by collecting information from negative aspects and positive aspects. In the final section, a recommendation to improve negative aspects will be offered to clearly discu</w:t>
      </w:r>
      <w:r w:rsidR="00A25A9E" w:rsidRPr="00F547EA">
        <w:rPr>
          <w:rFonts w:ascii="Times New Roman" w:hAnsi="Times New Roman" w:cs="Times New Roman"/>
        </w:rPr>
        <w:t>ss the relationship between Lidl’s competitive strategy and business environment</w:t>
      </w:r>
      <w:r w:rsidR="009C7618" w:rsidRPr="00F547EA">
        <w:rPr>
          <w:rFonts w:ascii="Times New Roman" w:hAnsi="Times New Roman" w:cs="Times New Roman"/>
        </w:rPr>
        <w:t xml:space="preserve"> (Forbes, 2019)</w:t>
      </w:r>
      <w:r w:rsidR="00534D43" w:rsidRPr="00F547EA">
        <w:rPr>
          <w:rFonts w:ascii="Times New Roman" w:hAnsi="Times New Roman" w:cs="Times New Roman"/>
        </w:rPr>
        <w:t>.</w:t>
      </w:r>
    </w:p>
    <w:p w:rsidR="009534C0" w:rsidRPr="00F547EA" w:rsidRDefault="009534C0">
      <w:pPr>
        <w:rPr>
          <w:rFonts w:ascii="Times New Roman" w:eastAsiaTheme="minorEastAsia" w:hAnsi="Times New Roman" w:cs="Times New Roman"/>
        </w:rPr>
      </w:pPr>
    </w:p>
    <w:p w:rsidR="009534C0" w:rsidRPr="00F547EA" w:rsidRDefault="006F485F" w:rsidP="00EE261C">
      <w:pPr>
        <w:pStyle w:val="1"/>
        <w:rPr>
          <w:rFonts w:ascii="Times New Roman" w:hAnsi="Times New Roman" w:cs="Times New Roman"/>
        </w:rPr>
      </w:pPr>
      <w:bookmarkStart w:id="3" w:name="_Toc25703853"/>
      <w:r w:rsidRPr="00F547EA">
        <w:rPr>
          <w:rFonts w:ascii="Times New Roman" w:hAnsi="Times New Roman" w:cs="Times New Roman"/>
        </w:rPr>
        <w:t xml:space="preserve">1.0 </w:t>
      </w:r>
      <w:r w:rsidR="009534C0" w:rsidRPr="00F547EA">
        <w:rPr>
          <w:rFonts w:ascii="Times New Roman" w:hAnsi="Times New Roman" w:cs="Times New Roman"/>
        </w:rPr>
        <w:t>Background of Lidl</w:t>
      </w:r>
      <w:r w:rsidR="007905A0" w:rsidRPr="00F547EA">
        <w:rPr>
          <w:rFonts w:ascii="Times New Roman" w:hAnsi="Times New Roman" w:cs="Times New Roman"/>
        </w:rPr>
        <w:t>’s business</w:t>
      </w:r>
      <w:bookmarkEnd w:id="3"/>
    </w:p>
    <w:p w:rsidR="006B2AE2" w:rsidRPr="00F547EA" w:rsidRDefault="00B72845">
      <w:pPr>
        <w:rPr>
          <w:rFonts w:ascii="Times New Roman" w:eastAsiaTheme="minorEastAsia" w:hAnsi="Times New Roman" w:cs="Times New Roman"/>
        </w:rPr>
      </w:pPr>
      <w:r w:rsidRPr="00F547EA">
        <w:rPr>
          <w:rFonts w:ascii="Times New Roman" w:eastAsiaTheme="minorEastAsia" w:hAnsi="Times New Roman" w:cs="Times New Roman"/>
        </w:rPr>
        <w:t>Li</w:t>
      </w:r>
      <w:r w:rsidR="006F485F" w:rsidRPr="00F547EA">
        <w:rPr>
          <w:rFonts w:ascii="Times New Roman" w:eastAsiaTheme="minorEastAsia" w:hAnsi="Times New Roman" w:cs="Times New Roman"/>
        </w:rPr>
        <w:t>dl,</w:t>
      </w:r>
      <w:r w:rsidRPr="00F547EA">
        <w:rPr>
          <w:rFonts w:ascii="Times New Roman" w:eastAsiaTheme="minorEastAsia" w:hAnsi="Times New Roman" w:cs="Times New Roman"/>
        </w:rPr>
        <w:t xml:space="preserve"> Lidl </w:t>
      </w:r>
      <w:r w:rsidR="00430AA8" w:rsidRPr="00F547EA">
        <w:rPr>
          <w:rFonts w:ascii="Times New Roman" w:eastAsiaTheme="minorEastAsia" w:hAnsi="Times New Roman" w:cs="Times New Roman"/>
        </w:rPr>
        <w:t>Stiftung &amp; Co KG</w:t>
      </w:r>
      <w:r w:rsidR="006F485F" w:rsidRPr="00F547EA">
        <w:rPr>
          <w:rFonts w:ascii="Times New Roman" w:eastAsiaTheme="minorEastAsia" w:hAnsi="Times New Roman" w:cs="Times New Roman"/>
        </w:rPr>
        <w:t>,</w:t>
      </w:r>
      <w:r w:rsidR="00430AA8" w:rsidRPr="00F547EA">
        <w:rPr>
          <w:rFonts w:ascii="Times New Roman" w:eastAsiaTheme="minorEastAsia" w:hAnsi="Times New Roman" w:cs="Times New Roman"/>
        </w:rPr>
        <w:t xml:space="preserve"> is </w:t>
      </w:r>
      <w:r w:rsidR="006F485F" w:rsidRPr="00F547EA">
        <w:rPr>
          <w:rFonts w:ascii="Times New Roman" w:eastAsiaTheme="minorEastAsia" w:hAnsi="Times New Roman" w:cs="Times New Roman"/>
        </w:rPr>
        <w:t xml:space="preserve">an international </w:t>
      </w:r>
      <w:r w:rsidRPr="00F547EA">
        <w:rPr>
          <w:rFonts w:ascii="Times New Roman" w:eastAsiaTheme="minorEastAsia" w:hAnsi="Times New Roman" w:cs="Times New Roman"/>
        </w:rPr>
        <w:t>supermarket chain</w:t>
      </w:r>
      <w:r w:rsidR="00430AA8" w:rsidRPr="00F547EA">
        <w:rPr>
          <w:rFonts w:ascii="Times New Roman" w:eastAsiaTheme="minorEastAsia" w:hAnsi="Times New Roman" w:cs="Times New Roman"/>
        </w:rPr>
        <w:t xml:space="preserve"> involving in supermarket chain located its headquarter in </w:t>
      </w:r>
      <w:proofErr w:type="spellStart"/>
      <w:r w:rsidR="00430AA8" w:rsidRPr="00F547EA">
        <w:rPr>
          <w:rFonts w:ascii="Times New Roman" w:eastAsiaTheme="minorEastAsia" w:hAnsi="Times New Roman" w:cs="Times New Roman"/>
        </w:rPr>
        <w:t>Neckarsulm</w:t>
      </w:r>
      <w:proofErr w:type="spellEnd"/>
      <w:r w:rsidR="00430AA8" w:rsidRPr="00F547EA">
        <w:rPr>
          <w:rFonts w:ascii="Times New Roman" w:eastAsiaTheme="minorEastAsia" w:hAnsi="Times New Roman" w:cs="Times New Roman"/>
        </w:rPr>
        <w:t>, Ge</w:t>
      </w:r>
      <w:r w:rsidR="00430AA8" w:rsidRPr="00F547EA">
        <w:rPr>
          <w:rFonts w:ascii="Times New Roman" w:hAnsi="Times New Roman" w:cs="Times New Roman"/>
        </w:rPr>
        <w:t>rmany</w:t>
      </w:r>
      <w:r w:rsidR="00362E01" w:rsidRPr="00F547EA">
        <w:rPr>
          <w:rFonts w:ascii="Times New Roman" w:hAnsi="Times New Roman" w:cs="Times New Roman"/>
        </w:rPr>
        <w:t>(Lidl,2019)</w:t>
      </w:r>
      <w:r w:rsidR="00534D43" w:rsidRPr="00F547EA">
        <w:rPr>
          <w:rFonts w:ascii="Times New Roman" w:hAnsi="Times New Roman" w:cs="Times New Roman"/>
        </w:rPr>
        <w:t>.</w:t>
      </w:r>
      <w:r w:rsidR="00430AA8" w:rsidRPr="00F547EA">
        <w:rPr>
          <w:rFonts w:ascii="Times New Roman" w:hAnsi="Times New Roman" w:cs="Times New Roman"/>
        </w:rPr>
        <w:t>In</w:t>
      </w:r>
      <w:r w:rsidR="00430AA8" w:rsidRPr="00F547EA">
        <w:rPr>
          <w:rFonts w:ascii="Times New Roman" w:eastAsiaTheme="minorEastAsia" w:hAnsi="Times New Roman" w:cs="Times New Roman"/>
        </w:rPr>
        <w:t xml:space="preserve"> 2019, Lidl already opened more than ten thousands offline store around the world, including the </w:t>
      </w:r>
      <w:r w:rsidR="006F485F" w:rsidRPr="00F547EA">
        <w:rPr>
          <w:rFonts w:ascii="Times New Roman" w:eastAsiaTheme="minorEastAsia" w:hAnsi="Times New Roman" w:cs="Times New Roman"/>
        </w:rPr>
        <w:t>UK</w:t>
      </w:r>
      <w:r w:rsidR="00430AA8" w:rsidRPr="00F547EA">
        <w:rPr>
          <w:rFonts w:ascii="Times New Roman" w:eastAsiaTheme="minorEastAsia" w:hAnsi="Times New Roman" w:cs="Times New Roman"/>
        </w:rPr>
        <w:t xml:space="preserve"> and other Euro</w:t>
      </w:r>
      <w:r w:rsidR="00430AA8" w:rsidRPr="00F547EA">
        <w:rPr>
          <w:rFonts w:ascii="Times New Roman" w:hAnsi="Times New Roman" w:cs="Times New Roman"/>
        </w:rPr>
        <w:t>pean countries</w:t>
      </w:r>
      <w:r w:rsidR="00CE3F96" w:rsidRPr="00F547EA">
        <w:rPr>
          <w:rFonts w:ascii="Times New Roman" w:hAnsi="Times New Roman" w:cs="Times New Roman"/>
        </w:rPr>
        <w:t xml:space="preserve"> </w:t>
      </w:r>
      <w:r w:rsidRPr="00F547EA">
        <w:rPr>
          <w:rFonts w:ascii="Times New Roman" w:hAnsi="Times New Roman" w:cs="Times New Roman"/>
        </w:rPr>
        <w:t>(Lidl,2019)</w:t>
      </w:r>
      <w:r w:rsidRPr="00F547EA">
        <w:rPr>
          <w:rFonts w:ascii="Times New Roman" w:eastAsiaTheme="minorEastAsia" w:hAnsi="Times New Roman" w:cs="Times New Roman"/>
        </w:rPr>
        <w:t xml:space="preserve">. </w:t>
      </w:r>
      <w:r w:rsidR="006B2AE2" w:rsidRPr="00F547EA">
        <w:rPr>
          <w:rFonts w:ascii="Times New Roman" w:eastAsiaTheme="minorEastAsia" w:hAnsi="Times New Roman" w:cs="Times New Roman"/>
        </w:rPr>
        <w:t>In the global market, there are overall more than €46 million generated by Lidl</w:t>
      </w:r>
      <w:r w:rsidRPr="00F547EA">
        <w:rPr>
          <w:rFonts w:ascii="Times New Roman" w:eastAsiaTheme="minorEastAsia" w:hAnsi="Times New Roman" w:cs="Times New Roman"/>
        </w:rPr>
        <w:t>’</w:t>
      </w:r>
      <w:r w:rsidR="001204CD" w:rsidRPr="00F547EA">
        <w:rPr>
          <w:rFonts w:ascii="Times New Roman" w:eastAsiaTheme="minorEastAsia" w:hAnsi="Times New Roman" w:cs="Times New Roman"/>
        </w:rPr>
        <w:t>s general revenue</w:t>
      </w:r>
      <w:r w:rsidR="006B2AE2" w:rsidRPr="00F547EA">
        <w:rPr>
          <w:rFonts w:ascii="Times New Roman" w:eastAsiaTheme="minorEastAsia" w:hAnsi="Times New Roman" w:cs="Times New Roman"/>
        </w:rPr>
        <w:t>. This figure had increased 11% from 2017 to 2018, managerial team expected that in 2019 the turnover will growth more than previous years. Based on Lidl’s annual report, the sales revenue is boosted almost in every country from 2015 t</w:t>
      </w:r>
      <w:r w:rsidR="006B2AE2" w:rsidRPr="00F547EA">
        <w:rPr>
          <w:rFonts w:ascii="Times New Roman" w:hAnsi="Times New Roman" w:cs="Times New Roman"/>
        </w:rPr>
        <w:t>o 2018</w:t>
      </w:r>
      <w:r w:rsidR="00534D43" w:rsidRPr="00F547EA">
        <w:rPr>
          <w:rFonts w:ascii="Times New Roman" w:hAnsi="Times New Roman" w:cs="Times New Roman"/>
        </w:rPr>
        <w:t xml:space="preserve"> </w:t>
      </w:r>
      <w:r w:rsidR="00362E01" w:rsidRPr="00F547EA">
        <w:rPr>
          <w:rFonts w:ascii="Times New Roman" w:hAnsi="Times New Roman" w:cs="Times New Roman"/>
        </w:rPr>
        <w:t>(GSCOP, 2019)</w:t>
      </w:r>
      <w:r w:rsidR="006B2AE2" w:rsidRPr="00F547EA">
        <w:rPr>
          <w:rFonts w:ascii="Times New Roman" w:hAnsi="Times New Roman" w:cs="Times New Roman"/>
        </w:rPr>
        <w:t xml:space="preserve">. </w:t>
      </w:r>
    </w:p>
    <w:p w:rsidR="00941E37" w:rsidRPr="00F547EA" w:rsidRDefault="00941E37">
      <w:pPr>
        <w:rPr>
          <w:rFonts w:ascii="Times New Roman" w:eastAsiaTheme="minorEastAsia" w:hAnsi="Times New Roman" w:cs="Times New Roman"/>
        </w:rPr>
      </w:pPr>
    </w:p>
    <w:p w:rsidR="00941E37" w:rsidRPr="00F547EA" w:rsidRDefault="001204CD">
      <w:pPr>
        <w:rPr>
          <w:rFonts w:ascii="Times New Roman" w:hAnsi="Times New Roman" w:cs="Times New Roman"/>
        </w:rPr>
      </w:pPr>
      <w:r w:rsidRPr="00F547EA">
        <w:rPr>
          <w:rFonts w:ascii="Times New Roman" w:eastAsiaTheme="minorEastAsia" w:hAnsi="Times New Roman" w:cs="Times New Roman"/>
        </w:rPr>
        <w:t xml:space="preserve">The UK and EU market are still the key battleground for Lidl and </w:t>
      </w:r>
      <w:proofErr w:type="gramStart"/>
      <w:r w:rsidRPr="00F547EA">
        <w:rPr>
          <w:rFonts w:ascii="Times New Roman" w:eastAsiaTheme="minorEastAsia" w:hAnsi="Times New Roman" w:cs="Times New Roman"/>
        </w:rPr>
        <w:t>other</w:t>
      </w:r>
      <w:proofErr w:type="gramEnd"/>
      <w:r w:rsidRPr="00F547EA">
        <w:rPr>
          <w:rFonts w:ascii="Times New Roman" w:eastAsiaTheme="minorEastAsia" w:hAnsi="Times New Roman" w:cs="Times New Roman"/>
        </w:rPr>
        <w:t xml:space="preserve"> European supermarket chain.</w:t>
      </w:r>
      <w:r w:rsidR="00941E37" w:rsidRPr="00F547EA">
        <w:rPr>
          <w:rFonts w:ascii="Times New Roman" w:eastAsiaTheme="minorEastAsia" w:hAnsi="Times New Roman" w:cs="Times New Roman"/>
        </w:rPr>
        <w:t xml:space="preserve"> Lidl does not provide any accurate data to proof their growth in turnover. However, based on the research from </w:t>
      </w:r>
      <w:r w:rsidR="00362E01" w:rsidRPr="00F547EA">
        <w:rPr>
          <w:rFonts w:ascii="Times New Roman" w:eastAsiaTheme="minorEastAsia" w:hAnsi="Times New Roman" w:cs="Times New Roman"/>
        </w:rPr>
        <w:t>GSCOP</w:t>
      </w:r>
      <w:r w:rsidR="00941E37" w:rsidRPr="00F547EA">
        <w:rPr>
          <w:rFonts w:ascii="Times New Roman" w:eastAsiaTheme="minorEastAsia" w:hAnsi="Times New Roman" w:cs="Times New Roman"/>
        </w:rPr>
        <w:t xml:space="preserve"> (</w:t>
      </w:r>
      <w:r w:rsidR="00362E01" w:rsidRPr="00F547EA">
        <w:rPr>
          <w:rFonts w:ascii="Times New Roman" w:eastAsiaTheme="minorEastAsia" w:hAnsi="Times New Roman" w:cs="Times New Roman"/>
        </w:rPr>
        <w:t>2019)</w:t>
      </w:r>
      <w:r w:rsidR="00941E37" w:rsidRPr="00F547EA">
        <w:rPr>
          <w:rFonts w:ascii="Times New Roman" w:eastAsiaTheme="minorEastAsia" w:hAnsi="Times New Roman" w:cs="Times New Roman"/>
        </w:rPr>
        <w:t xml:space="preserve">, the UK market has experienced the fast growth which is +16% followed by Czechia (+ 14 %), Sweden </w:t>
      </w:r>
      <w:r w:rsidR="00941E37" w:rsidRPr="00F547EA">
        <w:rPr>
          <w:rFonts w:ascii="Times New Roman" w:eastAsiaTheme="minorEastAsia" w:hAnsi="Times New Roman" w:cs="Times New Roman"/>
        </w:rPr>
        <w:lastRenderedPageBreak/>
        <w:t>(+ 11.2 %), Austria (+ 8.3 %) and Spain (+ 7.8 %). Des</w:t>
      </w:r>
      <w:r w:rsidR="00941E37" w:rsidRPr="00F547EA">
        <w:rPr>
          <w:rFonts w:ascii="Times New Roman" w:hAnsi="Times New Roman" w:cs="Times New Roman"/>
        </w:rPr>
        <w:t>pite of intensive competition in German home market, Lidl also had 5% increase in turnover</w:t>
      </w:r>
      <w:r w:rsidR="00534D43" w:rsidRPr="00F547EA">
        <w:rPr>
          <w:rFonts w:ascii="Times New Roman" w:hAnsi="Times New Roman" w:cs="Times New Roman"/>
        </w:rPr>
        <w:t xml:space="preserve"> </w:t>
      </w:r>
      <w:r w:rsidR="00362E01" w:rsidRPr="00F547EA">
        <w:rPr>
          <w:rFonts w:ascii="Times New Roman" w:hAnsi="Times New Roman" w:cs="Times New Roman"/>
        </w:rPr>
        <w:t>(IGD, 2019)</w:t>
      </w:r>
      <w:r w:rsidR="00941E37" w:rsidRPr="00F547EA">
        <w:rPr>
          <w:rFonts w:ascii="Times New Roman" w:hAnsi="Times New Roman" w:cs="Times New Roman"/>
        </w:rPr>
        <w:t>.</w:t>
      </w:r>
    </w:p>
    <w:p w:rsidR="00941E37" w:rsidRPr="00F547EA" w:rsidRDefault="00941E37">
      <w:pPr>
        <w:rPr>
          <w:rFonts w:ascii="Times New Roman" w:eastAsiaTheme="minorEastAsia" w:hAnsi="Times New Roman" w:cs="Times New Roman"/>
        </w:rPr>
      </w:pPr>
    </w:p>
    <w:p w:rsidR="003D5646" w:rsidRPr="00F547EA" w:rsidRDefault="006F485F" w:rsidP="00EE261C">
      <w:pPr>
        <w:pStyle w:val="1"/>
        <w:rPr>
          <w:rFonts w:ascii="Times New Roman" w:hAnsi="Times New Roman" w:cs="Times New Roman"/>
        </w:rPr>
      </w:pPr>
      <w:bookmarkStart w:id="4" w:name="_Toc25703854"/>
      <w:r w:rsidRPr="00F547EA">
        <w:rPr>
          <w:rFonts w:ascii="Times New Roman" w:hAnsi="Times New Roman" w:cs="Times New Roman"/>
        </w:rPr>
        <w:t xml:space="preserve">2.0 </w:t>
      </w:r>
      <w:r w:rsidR="003D5646" w:rsidRPr="00F547EA">
        <w:rPr>
          <w:rFonts w:ascii="Times New Roman" w:hAnsi="Times New Roman" w:cs="Times New Roman"/>
        </w:rPr>
        <w:t>Definition of the concepts</w:t>
      </w:r>
      <w:bookmarkEnd w:id="4"/>
      <w:r w:rsidR="003D5646" w:rsidRPr="00F547EA">
        <w:rPr>
          <w:rFonts w:ascii="Times New Roman" w:hAnsi="Times New Roman" w:cs="Times New Roman"/>
        </w:rPr>
        <w:t xml:space="preserve"> </w:t>
      </w:r>
    </w:p>
    <w:p w:rsidR="003D5646" w:rsidRPr="00F547EA" w:rsidRDefault="006F485F" w:rsidP="00EE261C">
      <w:pPr>
        <w:pStyle w:val="2"/>
        <w:rPr>
          <w:rFonts w:ascii="Times New Roman" w:hAnsi="Times New Roman" w:cs="Times New Roman"/>
        </w:rPr>
      </w:pPr>
      <w:bookmarkStart w:id="5" w:name="_Toc25703855"/>
      <w:r w:rsidRPr="00F547EA">
        <w:rPr>
          <w:rFonts w:ascii="Times New Roman" w:hAnsi="Times New Roman" w:cs="Times New Roman"/>
        </w:rPr>
        <w:t xml:space="preserve">2.1 </w:t>
      </w:r>
      <w:r w:rsidR="003D5646" w:rsidRPr="00F547EA">
        <w:rPr>
          <w:rFonts w:ascii="Times New Roman" w:hAnsi="Times New Roman" w:cs="Times New Roman"/>
        </w:rPr>
        <w:t>Strategy</w:t>
      </w:r>
      <w:bookmarkEnd w:id="5"/>
      <w:r w:rsidR="003D5646" w:rsidRPr="00F547EA">
        <w:rPr>
          <w:rFonts w:ascii="Times New Roman" w:hAnsi="Times New Roman" w:cs="Times New Roman"/>
        </w:rPr>
        <w:t xml:space="preserve"> </w:t>
      </w:r>
    </w:p>
    <w:p w:rsidR="00BD161A" w:rsidRPr="00F547EA" w:rsidRDefault="00BD161A" w:rsidP="003D4764">
      <w:pPr>
        <w:rPr>
          <w:rFonts w:ascii="Times New Roman" w:eastAsiaTheme="minorEastAsia" w:hAnsi="Times New Roman" w:cs="Times New Roman"/>
        </w:rPr>
      </w:pPr>
      <w:r w:rsidRPr="00F547EA">
        <w:rPr>
          <w:rFonts w:ascii="Times New Roman" w:eastAsiaTheme="minorEastAsia" w:hAnsi="Times New Roman" w:cs="Times New Roman"/>
        </w:rPr>
        <w:t xml:space="preserve">Based on the </w:t>
      </w:r>
      <w:r w:rsidRPr="00F547EA">
        <w:rPr>
          <w:rFonts w:ascii="Times New Roman" w:hAnsi="Times New Roman" w:cs="Times New Roman"/>
        </w:rPr>
        <w:t>meaning from linguistic perspective, strategy means that the highest level of plan to improve the current circumstance by achieving different goals and objectives facing the uncertainties</w:t>
      </w:r>
      <w:r w:rsidR="00534D43" w:rsidRPr="00F547EA">
        <w:rPr>
          <w:rFonts w:ascii="Times New Roman" w:hAnsi="Times New Roman" w:cs="Times New Roman"/>
        </w:rPr>
        <w:t xml:space="preserve"> </w:t>
      </w:r>
      <w:r w:rsidR="009C7618" w:rsidRPr="00F547EA">
        <w:rPr>
          <w:rFonts w:ascii="Times New Roman" w:hAnsi="Times New Roman" w:cs="Times New Roman"/>
        </w:rPr>
        <w:t xml:space="preserve">(Ray </w:t>
      </w:r>
      <w:proofErr w:type="spellStart"/>
      <w:r w:rsidR="009C7618" w:rsidRPr="00F547EA">
        <w:rPr>
          <w:rFonts w:ascii="Times New Roman" w:hAnsi="Times New Roman" w:cs="Times New Roman"/>
        </w:rPr>
        <w:t>Gehani</w:t>
      </w:r>
      <w:proofErr w:type="spellEnd"/>
      <w:r w:rsidR="009C7618" w:rsidRPr="00F547EA">
        <w:rPr>
          <w:rFonts w:ascii="Times New Roman" w:hAnsi="Times New Roman" w:cs="Times New Roman"/>
        </w:rPr>
        <w:t>, 2013)</w:t>
      </w:r>
      <w:r w:rsidRPr="00F547EA">
        <w:rPr>
          <w:rFonts w:ascii="Times New Roman" w:hAnsi="Times New Roman" w:cs="Times New Roman"/>
        </w:rPr>
        <w:t>. In t</w:t>
      </w:r>
      <w:r w:rsidRPr="00F547EA">
        <w:rPr>
          <w:rFonts w:ascii="Times New Roman" w:eastAsiaTheme="minorEastAsia" w:hAnsi="Times New Roman" w:cs="Times New Roman"/>
        </w:rPr>
        <w:t>he modern society, strategy has two major aspects, formation and implementation. At first, formation is to collect information from external and internal environment to form tactical objects and general strategy correspondingly</w:t>
      </w:r>
      <w:r w:rsidR="00362E01" w:rsidRPr="00F547EA">
        <w:rPr>
          <w:rFonts w:ascii="Times New Roman" w:eastAsiaTheme="minorEastAsia" w:hAnsi="Times New Roman" w:cs="Times New Roman"/>
        </w:rPr>
        <w:t xml:space="preserve"> </w:t>
      </w:r>
      <w:r w:rsidR="00362E01" w:rsidRPr="00F547EA">
        <w:rPr>
          <w:rFonts w:ascii="Times New Roman" w:hAnsi="Times New Roman" w:cs="Times New Roman"/>
        </w:rPr>
        <w:t xml:space="preserve">(Meyer and </w:t>
      </w:r>
      <w:proofErr w:type="spellStart"/>
      <w:r w:rsidR="00362E01" w:rsidRPr="00F547EA">
        <w:rPr>
          <w:rFonts w:ascii="Times New Roman" w:hAnsi="Times New Roman" w:cs="Times New Roman"/>
        </w:rPr>
        <w:t>Estrin</w:t>
      </w:r>
      <w:proofErr w:type="spellEnd"/>
      <w:r w:rsidR="00362E01" w:rsidRPr="00F547EA">
        <w:rPr>
          <w:rFonts w:ascii="Times New Roman" w:hAnsi="Times New Roman" w:cs="Times New Roman"/>
        </w:rPr>
        <w:t>, 2014)</w:t>
      </w:r>
      <w:r w:rsidRPr="00F547EA">
        <w:rPr>
          <w:rFonts w:ascii="Times New Roman" w:hAnsi="Times New Roman" w:cs="Times New Roman"/>
        </w:rPr>
        <w:t xml:space="preserve">. The implementation phrase is to implement strategy </w:t>
      </w:r>
      <w:r w:rsidR="00F3200A" w:rsidRPr="00F547EA">
        <w:rPr>
          <w:rFonts w:ascii="Times New Roman" w:hAnsi="Times New Roman" w:cs="Times New Roman"/>
        </w:rPr>
        <w:t xml:space="preserve">in the real world. </w:t>
      </w:r>
    </w:p>
    <w:p w:rsidR="00F3200A" w:rsidRPr="00F547EA" w:rsidRDefault="00F3200A" w:rsidP="003D4764">
      <w:pPr>
        <w:rPr>
          <w:rFonts w:ascii="Times New Roman" w:eastAsiaTheme="minorEastAsia" w:hAnsi="Times New Roman" w:cs="Times New Roman"/>
        </w:rPr>
      </w:pPr>
    </w:p>
    <w:p w:rsidR="003D5646" w:rsidRPr="00F547EA" w:rsidRDefault="006F485F" w:rsidP="00EE261C">
      <w:pPr>
        <w:pStyle w:val="2"/>
        <w:rPr>
          <w:rFonts w:ascii="Times New Roman" w:hAnsi="Times New Roman" w:cs="Times New Roman"/>
        </w:rPr>
      </w:pPr>
      <w:bookmarkStart w:id="6" w:name="_Toc25703856"/>
      <w:r w:rsidRPr="00F547EA">
        <w:rPr>
          <w:rFonts w:ascii="Times New Roman" w:hAnsi="Times New Roman" w:cs="Times New Roman"/>
        </w:rPr>
        <w:t xml:space="preserve">2.2 </w:t>
      </w:r>
      <w:r w:rsidR="003D5646" w:rsidRPr="00F547EA">
        <w:rPr>
          <w:rFonts w:ascii="Times New Roman" w:hAnsi="Times New Roman" w:cs="Times New Roman"/>
        </w:rPr>
        <w:t xml:space="preserve">Business </w:t>
      </w:r>
      <w:r w:rsidR="000B3702" w:rsidRPr="00F547EA">
        <w:rPr>
          <w:rFonts w:ascii="Times New Roman" w:hAnsi="Times New Roman" w:cs="Times New Roman"/>
        </w:rPr>
        <w:t xml:space="preserve">level </w:t>
      </w:r>
      <w:r w:rsidR="003D5646" w:rsidRPr="00F547EA">
        <w:rPr>
          <w:rFonts w:ascii="Times New Roman" w:hAnsi="Times New Roman" w:cs="Times New Roman"/>
        </w:rPr>
        <w:t>strategy</w:t>
      </w:r>
      <w:bookmarkEnd w:id="6"/>
      <w:r w:rsidR="003D5646" w:rsidRPr="00F547EA">
        <w:rPr>
          <w:rFonts w:ascii="Times New Roman" w:hAnsi="Times New Roman" w:cs="Times New Roman"/>
        </w:rPr>
        <w:t xml:space="preserve"> </w:t>
      </w:r>
    </w:p>
    <w:p w:rsidR="009F2042" w:rsidRPr="00F547EA" w:rsidRDefault="00032D54">
      <w:pPr>
        <w:rPr>
          <w:rFonts w:ascii="Times New Roman" w:eastAsiaTheme="minorEastAsia" w:hAnsi="Times New Roman" w:cs="Times New Roman"/>
        </w:rPr>
      </w:pPr>
      <w:r w:rsidRPr="00F547EA">
        <w:rPr>
          <w:rFonts w:ascii="Times New Roman" w:eastAsiaTheme="minorEastAsia" w:hAnsi="Times New Roman" w:cs="Times New Roman"/>
        </w:rPr>
        <w:t>To understand business strategy, entrepreneurs are assisted by business strategy to achieve some tactical and strategic objectives specifically. The business strategy means that managing a company’s implements to grant company’s competitive position in the m</w:t>
      </w:r>
      <w:r w:rsidRPr="00F547EA">
        <w:rPr>
          <w:rFonts w:ascii="Times New Roman" w:hAnsi="Times New Roman" w:cs="Times New Roman"/>
        </w:rPr>
        <w:t>arket</w:t>
      </w:r>
      <w:r w:rsidR="00362E01" w:rsidRPr="00F547EA">
        <w:rPr>
          <w:rFonts w:ascii="Times New Roman" w:hAnsi="Times New Roman" w:cs="Times New Roman"/>
        </w:rPr>
        <w:t xml:space="preserve"> </w:t>
      </w:r>
      <w:r w:rsidR="00F547EA" w:rsidRPr="00F547EA">
        <w:rPr>
          <w:rFonts w:ascii="Times New Roman" w:hAnsi="Times New Roman" w:cs="Times New Roman"/>
        </w:rPr>
        <w:t>(Van den Steen, 2018)</w:t>
      </w:r>
      <w:r w:rsidRPr="00F547EA">
        <w:rPr>
          <w:rFonts w:ascii="Times New Roman" w:hAnsi="Times New Roman" w:cs="Times New Roman"/>
        </w:rPr>
        <w:t>. The</w:t>
      </w:r>
      <w:r w:rsidRPr="00F547EA">
        <w:rPr>
          <w:rFonts w:ascii="Times New Roman" w:eastAsiaTheme="minorEastAsia" w:hAnsi="Times New Roman" w:cs="Times New Roman"/>
        </w:rPr>
        <w:t xml:space="preserve">refore, business level strategy refers that a long-range sketch strategy for employees to achieve the most desirable future, direction and image for a </w:t>
      </w:r>
      <w:proofErr w:type="gramStart"/>
      <w:r w:rsidRPr="00F547EA">
        <w:rPr>
          <w:rFonts w:ascii="Times New Roman" w:eastAsiaTheme="minorEastAsia" w:hAnsi="Times New Roman" w:cs="Times New Roman"/>
        </w:rPr>
        <w:t>particular company</w:t>
      </w:r>
      <w:proofErr w:type="gramEnd"/>
      <w:r w:rsidRPr="00F547EA">
        <w:rPr>
          <w:rFonts w:ascii="Times New Roman" w:eastAsiaTheme="minorEastAsia" w:hAnsi="Times New Roman" w:cs="Times New Roman"/>
        </w:rPr>
        <w:t>. Moreover,</w:t>
      </w:r>
      <w:r w:rsidR="009F2042" w:rsidRPr="00F547EA">
        <w:rPr>
          <w:rFonts w:ascii="Times New Roman" w:eastAsiaTheme="minorEastAsia" w:hAnsi="Times New Roman" w:cs="Times New Roman"/>
        </w:rPr>
        <w:t xml:space="preserve"> a </w:t>
      </w:r>
      <w:proofErr w:type="gramStart"/>
      <w:r w:rsidR="009F2042" w:rsidRPr="00F547EA">
        <w:rPr>
          <w:rFonts w:ascii="Times New Roman" w:eastAsiaTheme="minorEastAsia" w:hAnsi="Times New Roman" w:cs="Times New Roman"/>
        </w:rPr>
        <w:t>particular business</w:t>
      </w:r>
      <w:proofErr w:type="gramEnd"/>
      <w:r w:rsidR="009F2042" w:rsidRPr="00F547EA">
        <w:rPr>
          <w:rFonts w:ascii="Times New Roman" w:eastAsiaTheme="minorEastAsia" w:hAnsi="Times New Roman" w:cs="Times New Roman"/>
        </w:rPr>
        <w:t xml:space="preserve"> strategy is intending to attract customers successfully and to strengthen the overall economic performance and finally achieve the ultimate goal. Business level strategy also refers an outline t</w:t>
      </w:r>
      <w:r w:rsidR="009F2042" w:rsidRPr="00F547EA">
        <w:rPr>
          <w:rFonts w:ascii="Times New Roman" w:hAnsi="Times New Roman" w:cs="Times New Roman"/>
        </w:rPr>
        <w:t>o achieve organisational goals</w:t>
      </w:r>
      <w:r w:rsidR="00CE3F96" w:rsidRPr="00F547EA">
        <w:rPr>
          <w:rFonts w:ascii="Times New Roman" w:hAnsi="Times New Roman" w:cs="Times New Roman"/>
        </w:rPr>
        <w:t xml:space="preserve"> (Beard and Dess, 1981)</w:t>
      </w:r>
      <w:r w:rsidR="009F2042" w:rsidRPr="00F547EA">
        <w:rPr>
          <w:rFonts w:ascii="Times New Roman" w:hAnsi="Times New Roman" w:cs="Times New Roman"/>
        </w:rPr>
        <w:t xml:space="preserve">. </w:t>
      </w:r>
    </w:p>
    <w:p w:rsidR="009F2042" w:rsidRPr="00F547EA" w:rsidRDefault="009F2042">
      <w:pPr>
        <w:rPr>
          <w:rFonts w:ascii="Times New Roman" w:eastAsiaTheme="minorEastAsia" w:hAnsi="Times New Roman" w:cs="Times New Roman"/>
        </w:rPr>
      </w:pPr>
    </w:p>
    <w:p w:rsidR="009F2042" w:rsidRPr="00F547EA" w:rsidRDefault="006F485F" w:rsidP="00EE261C">
      <w:pPr>
        <w:pStyle w:val="2"/>
        <w:rPr>
          <w:rFonts w:ascii="Times New Roman" w:hAnsi="Times New Roman" w:cs="Times New Roman"/>
        </w:rPr>
      </w:pPr>
      <w:bookmarkStart w:id="7" w:name="_Toc25703857"/>
      <w:r w:rsidRPr="00F547EA">
        <w:rPr>
          <w:rFonts w:ascii="Times New Roman" w:hAnsi="Times New Roman" w:cs="Times New Roman"/>
        </w:rPr>
        <w:t xml:space="preserve">2.3 </w:t>
      </w:r>
      <w:r w:rsidR="003D5646" w:rsidRPr="00F547EA">
        <w:rPr>
          <w:rFonts w:ascii="Times New Roman" w:hAnsi="Times New Roman" w:cs="Times New Roman"/>
        </w:rPr>
        <w:t>Competitive strategy</w:t>
      </w:r>
      <w:bookmarkEnd w:id="7"/>
      <w:r w:rsidR="003D5646" w:rsidRPr="00F547EA">
        <w:rPr>
          <w:rFonts w:ascii="Times New Roman" w:hAnsi="Times New Roman" w:cs="Times New Roman"/>
        </w:rPr>
        <w:t xml:space="preserve"> </w:t>
      </w:r>
    </w:p>
    <w:p w:rsidR="00862122" w:rsidRPr="00F547EA" w:rsidRDefault="00862122" w:rsidP="000B3702">
      <w:pPr>
        <w:rPr>
          <w:rFonts w:ascii="Times New Roman" w:eastAsiaTheme="minorEastAsia" w:hAnsi="Times New Roman" w:cs="Times New Roman"/>
        </w:rPr>
      </w:pPr>
      <w:r w:rsidRPr="00F547EA">
        <w:rPr>
          <w:rFonts w:ascii="Times New Roman" w:eastAsiaTheme="minorEastAsia" w:hAnsi="Times New Roman" w:cs="Times New Roman"/>
        </w:rPr>
        <w:t xml:space="preserve">To compete market share and more turnover, competitive strategy </w:t>
      </w:r>
      <w:proofErr w:type="gramStart"/>
      <w:r w:rsidRPr="00F547EA">
        <w:rPr>
          <w:rFonts w:ascii="Times New Roman" w:eastAsiaTheme="minorEastAsia" w:hAnsi="Times New Roman" w:cs="Times New Roman"/>
        </w:rPr>
        <w:t>has to</w:t>
      </w:r>
      <w:proofErr w:type="gramEnd"/>
      <w:r w:rsidRPr="00F547EA">
        <w:rPr>
          <w:rFonts w:ascii="Times New Roman" w:eastAsiaTheme="minorEastAsia" w:hAnsi="Times New Roman" w:cs="Times New Roman"/>
        </w:rPr>
        <w:t xml:space="preserve"> be adapted by a business organisation</w:t>
      </w:r>
      <w:r w:rsidR="00F547EA" w:rsidRPr="00F547EA">
        <w:rPr>
          <w:rFonts w:ascii="Times New Roman" w:eastAsiaTheme="minorEastAsia" w:hAnsi="Times New Roman" w:cs="Times New Roman"/>
        </w:rPr>
        <w:t xml:space="preserve"> </w:t>
      </w:r>
      <w:r w:rsidR="00F547EA" w:rsidRPr="00F547EA">
        <w:rPr>
          <w:rFonts w:ascii="Times New Roman" w:hAnsi="Times New Roman" w:cs="Times New Roman"/>
        </w:rPr>
        <w:t>(Van den Steen, 2018)</w:t>
      </w:r>
      <w:r w:rsidRPr="00F547EA">
        <w:rPr>
          <w:rFonts w:ascii="Times New Roman" w:eastAsiaTheme="minorEastAsia" w:hAnsi="Times New Roman" w:cs="Times New Roman"/>
        </w:rPr>
        <w:t>. For a company, it is a long-term strategic plan to against its rivals in the mar</w:t>
      </w:r>
      <w:r w:rsidRPr="00F547EA">
        <w:rPr>
          <w:rFonts w:ascii="Times New Roman" w:hAnsi="Times New Roman" w:cs="Times New Roman"/>
        </w:rPr>
        <w:t>ket Theref</w:t>
      </w:r>
      <w:r w:rsidRPr="00F547EA">
        <w:rPr>
          <w:rFonts w:ascii="Times New Roman" w:eastAsiaTheme="minorEastAsia" w:hAnsi="Times New Roman" w:cs="Times New Roman"/>
        </w:rPr>
        <w:t>ore, to create a defensive position in the market, generati</w:t>
      </w:r>
      <w:r w:rsidRPr="00F547EA">
        <w:rPr>
          <w:rFonts w:ascii="Times New Roman" w:hAnsi="Times New Roman" w:cs="Times New Roman"/>
        </w:rPr>
        <w:t>ng a decent return on investment ratio is the most essential aspect in competitive strategy setting</w:t>
      </w:r>
      <w:r w:rsidR="00CE3F96" w:rsidRPr="00F547EA">
        <w:rPr>
          <w:rFonts w:ascii="Times New Roman" w:hAnsi="Times New Roman" w:cs="Times New Roman"/>
        </w:rPr>
        <w:t xml:space="preserve"> (Qi, Zhao and </w:t>
      </w:r>
      <w:proofErr w:type="spellStart"/>
      <w:r w:rsidR="00CE3F96" w:rsidRPr="00F547EA">
        <w:rPr>
          <w:rFonts w:ascii="Times New Roman" w:hAnsi="Times New Roman" w:cs="Times New Roman"/>
        </w:rPr>
        <w:t>Sheu</w:t>
      </w:r>
      <w:proofErr w:type="spellEnd"/>
      <w:r w:rsidR="00CE3F96" w:rsidRPr="00F547EA">
        <w:rPr>
          <w:rFonts w:ascii="Times New Roman" w:hAnsi="Times New Roman" w:cs="Times New Roman"/>
        </w:rPr>
        <w:t>, 2011)</w:t>
      </w:r>
      <w:r w:rsidRPr="00F547EA">
        <w:rPr>
          <w:rFonts w:ascii="Times New Roman" w:hAnsi="Times New Roman" w:cs="Times New Roman"/>
        </w:rPr>
        <w:t xml:space="preserve">. </w:t>
      </w:r>
      <w:r w:rsidR="00136E58" w:rsidRPr="00F547EA">
        <w:rPr>
          <w:rFonts w:ascii="Times New Roman" w:hAnsi="Times New Roman" w:cs="Times New Roman"/>
        </w:rPr>
        <w:t>O</w:t>
      </w:r>
      <w:r w:rsidR="00136E58" w:rsidRPr="00F547EA">
        <w:rPr>
          <w:rFonts w:ascii="Times New Roman" w:eastAsiaTheme="minorEastAsia" w:hAnsi="Times New Roman" w:cs="Times New Roman"/>
        </w:rPr>
        <w:t xml:space="preserve">n the other hand, to have an analysis of internal and external environment would be the solid foundation to develop a sophisticated competitive strategy. </w:t>
      </w:r>
    </w:p>
    <w:p w:rsidR="00862122" w:rsidRPr="00F547EA" w:rsidRDefault="00862122" w:rsidP="000B3702">
      <w:pPr>
        <w:rPr>
          <w:rFonts w:ascii="Times New Roman" w:eastAsiaTheme="minorEastAsia" w:hAnsi="Times New Roman" w:cs="Times New Roman"/>
        </w:rPr>
      </w:pPr>
    </w:p>
    <w:p w:rsidR="003D5646" w:rsidRPr="00F547EA" w:rsidRDefault="006F485F" w:rsidP="00EE261C">
      <w:pPr>
        <w:pStyle w:val="2"/>
        <w:rPr>
          <w:rFonts w:ascii="Times New Roman" w:hAnsi="Times New Roman" w:cs="Times New Roman"/>
        </w:rPr>
      </w:pPr>
      <w:bookmarkStart w:id="8" w:name="_Toc25703858"/>
      <w:r w:rsidRPr="00F547EA">
        <w:rPr>
          <w:rFonts w:ascii="Times New Roman" w:hAnsi="Times New Roman" w:cs="Times New Roman"/>
        </w:rPr>
        <w:t xml:space="preserve">2.4 </w:t>
      </w:r>
      <w:r w:rsidR="003D5646" w:rsidRPr="00F547EA">
        <w:rPr>
          <w:rFonts w:ascii="Times New Roman" w:hAnsi="Times New Roman" w:cs="Times New Roman"/>
        </w:rPr>
        <w:t>Competitive advantages</w:t>
      </w:r>
      <w:bookmarkEnd w:id="8"/>
      <w:r w:rsidR="003D5646" w:rsidRPr="00F547EA">
        <w:rPr>
          <w:rFonts w:ascii="Times New Roman" w:hAnsi="Times New Roman" w:cs="Times New Roman"/>
        </w:rPr>
        <w:t xml:space="preserve"> </w:t>
      </w:r>
    </w:p>
    <w:p w:rsidR="003638B5" w:rsidRPr="00F547EA" w:rsidRDefault="003638B5" w:rsidP="000B3702">
      <w:pPr>
        <w:rPr>
          <w:rFonts w:ascii="Times New Roman" w:eastAsiaTheme="minorEastAsia" w:hAnsi="Times New Roman" w:cs="Times New Roman"/>
        </w:rPr>
      </w:pPr>
      <w:r w:rsidRPr="00F547EA">
        <w:rPr>
          <w:rFonts w:ascii="Times New Roman" w:eastAsiaTheme="minorEastAsia" w:hAnsi="Times New Roman" w:cs="Times New Roman"/>
        </w:rPr>
        <w:t xml:space="preserve">In terms of competitive advantages, companies are going to obtain certain conditions </w:t>
      </w:r>
      <w:r w:rsidRPr="00F547EA">
        <w:rPr>
          <w:rFonts w:ascii="Times New Roman" w:eastAsiaTheme="minorEastAsia" w:hAnsi="Times New Roman" w:cs="Times New Roman"/>
        </w:rPr>
        <w:lastRenderedPageBreak/>
        <w:t>to boost competit</w:t>
      </w:r>
      <w:r w:rsidRPr="00F547EA">
        <w:rPr>
          <w:rFonts w:ascii="Times New Roman" w:hAnsi="Times New Roman" w:cs="Times New Roman"/>
        </w:rPr>
        <w:t>ive advantages, such as lower-price, more attractive design and some inherent attributes</w:t>
      </w:r>
      <w:r w:rsidR="00CE3F96" w:rsidRPr="00F547EA">
        <w:rPr>
          <w:rFonts w:ascii="Times New Roman" w:hAnsi="Times New Roman" w:cs="Times New Roman"/>
        </w:rPr>
        <w:t xml:space="preserve"> </w:t>
      </w:r>
      <w:r w:rsidR="00F547EA" w:rsidRPr="00F547EA">
        <w:rPr>
          <w:rFonts w:ascii="Times New Roman" w:hAnsi="Times New Roman" w:cs="Times New Roman"/>
        </w:rPr>
        <w:t>(Brookfield, 2003</w:t>
      </w:r>
      <w:proofErr w:type="gramStart"/>
      <w:r w:rsidR="00F547EA" w:rsidRPr="00F547EA">
        <w:rPr>
          <w:rFonts w:ascii="Times New Roman" w:hAnsi="Times New Roman" w:cs="Times New Roman"/>
        </w:rPr>
        <w:t>).</w:t>
      </w:r>
      <w:r w:rsidRPr="00F547EA">
        <w:rPr>
          <w:rFonts w:ascii="Times New Roman" w:eastAsiaTheme="minorEastAsia" w:hAnsi="Times New Roman" w:cs="Times New Roman"/>
        </w:rPr>
        <w:t>Those</w:t>
      </w:r>
      <w:proofErr w:type="gramEnd"/>
      <w:r w:rsidRPr="00F547EA">
        <w:rPr>
          <w:rFonts w:ascii="Times New Roman" w:eastAsiaTheme="minorEastAsia" w:hAnsi="Times New Roman" w:cs="Times New Roman"/>
        </w:rPr>
        <w:t xml:space="preserve"> conditions are preferably </w:t>
      </w:r>
      <w:r w:rsidR="00C55259" w:rsidRPr="00F547EA">
        <w:rPr>
          <w:rFonts w:ascii="Times New Roman" w:eastAsiaTheme="minorEastAsia" w:hAnsi="Times New Roman" w:cs="Times New Roman"/>
        </w:rPr>
        <w:t xml:space="preserve">not able to be copied. Those conditions are allowing companies to generate more sales revenue compared with market rivals. </w:t>
      </w:r>
    </w:p>
    <w:p w:rsidR="00C55259" w:rsidRPr="00F547EA" w:rsidRDefault="00C55259" w:rsidP="000B3702">
      <w:pPr>
        <w:rPr>
          <w:rFonts w:ascii="Times New Roman" w:eastAsiaTheme="minorEastAsia" w:hAnsi="Times New Roman" w:cs="Times New Roman"/>
        </w:rPr>
      </w:pPr>
    </w:p>
    <w:p w:rsidR="00C55259" w:rsidRPr="00F547EA" w:rsidRDefault="00C55259" w:rsidP="000B3702">
      <w:pPr>
        <w:rPr>
          <w:rFonts w:ascii="Times New Roman" w:eastAsiaTheme="minorEastAsia" w:hAnsi="Times New Roman" w:cs="Times New Roman"/>
        </w:rPr>
      </w:pPr>
      <w:r w:rsidRPr="00F547EA">
        <w:rPr>
          <w:rFonts w:ascii="Times New Roman" w:eastAsiaTheme="minorEastAsia" w:hAnsi="Times New Roman" w:cs="Times New Roman"/>
        </w:rPr>
        <w:t>On the other hand, c</w:t>
      </w:r>
      <w:r w:rsidR="000B3702" w:rsidRPr="00F547EA">
        <w:rPr>
          <w:rFonts w:ascii="Times New Roman" w:hAnsi="Times New Roman" w:cs="Times New Roman"/>
        </w:rPr>
        <w:t xml:space="preserve">ompetitive advantages are </w:t>
      </w:r>
      <w:r w:rsidRPr="00F547EA">
        <w:rPr>
          <w:rFonts w:ascii="Times New Roman" w:eastAsiaTheme="minorEastAsia" w:hAnsi="Times New Roman" w:cs="Times New Roman"/>
        </w:rPr>
        <w:t xml:space="preserve">somehow related to </w:t>
      </w:r>
      <w:r w:rsidR="00995951" w:rsidRPr="00F547EA">
        <w:rPr>
          <w:rFonts w:ascii="Times New Roman" w:eastAsiaTheme="minorEastAsia" w:hAnsi="Times New Roman" w:cs="Times New Roman"/>
        </w:rPr>
        <w:t>greater number of profits and margins to generate comparative advantages as well. Moreover, competitive advantages somehow also mean that potential customers cannot find a perfect substitute within the industry. For example, as a potential customer to purchase coke, Pepsi and Coke are two</w:t>
      </w:r>
      <w:r w:rsidR="00995951" w:rsidRPr="00F547EA">
        <w:rPr>
          <w:rFonts w:ascii="Times New Roman" w:hAnsi="Times New Roman" w:cs="Times New Roman"/>
        </w:rPr>
        <w:t xml:space="preserve"> imperfect substitutes by considering favours, price and customer’s preferences</w:t>
      </w:r>
      <w:r w:rsidR="00283F50" w:rsidRPr="00F547EA">
        <w:rPr>
          <w:rFonts w:ascii="Times New Roman" w:hAnsi="Times New Roman" w:cs="Times New Roman"/>
        </w:rPr>
        <w:t xml:space="preserve"> (Turnbull, 2000)</w:t>
      </w:r>
      <w:r w:rsidR="00995951" w:rsidRPr="00F547EA">
        <w:rPr>
          <w:rFonts w:ascii="Times New Roman" w:hAnsi="Times New Roman" w:cs="Times New Roman"/>
        </w:rPr>
        <w:t>. This is not significant competitive advantages for Pepsi to perf</w:t>
      </w:r>
      <w:r w:rsidR="00995951" w:rsidRPr="00F547EA">
        <w:rPr>
          <w:rFonts w:ascii="Times New Roman" w:eastAsiaTheme="minorEastAsia" w:hAnsi="Times New Roman" w:cs="Times New Roman"/>
        </w:rPr>
        <w:t>ectly substitute Coke.</w:t>
      </w:r>
    </w:p>
    <w:p w:rsidR="00C55259" w:rsidRPr="00F547EA" w:rsidRDefault="00C55259" w:rsidP="000B3702">
      <w:pPr>
        <w:rPr>
          <w:rFonts w:ascii="Times New Roman" w:eastAsiaTheme="minorEastAsia" w:hAnsi="Times New Roman" w:cs="Times New Roman"/>
        </w:rPr>
      </w:pPr>
    </w:p>
    <w:p w:rsidR="006F485F" w:rsidRPr="00F547EA" w:rsidRDefault="00995951" w:rsidP="000B3702">
      <w:pPr>
        <w:rPr>
          <w:rFonts w:ascii="Times New Roman" w:eastAsiaTheme="minorEastAsia" w:hAnsi="Times New Roman" w:cs="Times New Roman"/>
        </w:rPr>
      </w:pPr>
      <w:r w:rsidRPr="00F547EA">
        <w:rPr>
          <w:rFonts w:ascii="Times New Roman" w:eastAsiaTheme="minorEastAsia" w:hAnsi="Times New Roman" w:cs="Times New Roman"/>
        </w:rPr>
        <w:t>In the manufacturer industry, the economy of scale which is capable to reduce the fixed cost significantly to the product per unit, is the foundation to achieve competitive and c</w:t>
      </w:r>
      <w:r w:rsidRPr="00F547EA">
        <w:rPr>
          <w:rFonts w:ascii="Times New Roman" w:hAnsi="Times New Roman" w:cs="Times New Roman"/>
        </w:rPr>
        <w:t>omparative advantage</w:t>
      </w:r>
      <w:r w:rsidR="00283F50" w:rsidRPr="00F547EA">
        <w:rPr>
          <w:rFonts w:ascii="Times New Roman" w:hAnsi="Times New Roman" w:cs="Times New Roman"/>
        </w:rPr>
        <w:t xml:space="preserve"> (Turnbull, 2001)</w:t>
      </w:r>
      <w:r w:rsidRPr="00F547EA">
        <w:rPr>
          <w:rFonts w:ascii="Times New Roman" w:hAnsi="Times New Roman" w:cs="Times New Roman"/>
        </w:rPr>
        <w:t>. To be m</w:t>
      </w:r>
      <w:r w:rsidRPr="00F547EA">
        <w:rPr>
          <w:rFonts w:ascii="Times New Roman" w:eastAsiaTheme="minorEastAsia" w:hAnsi="Times New Roman" w:cs="Times New Roman"/>
        </w:rPr>
        <w:t xml:space="preserve">ore specific, competitive advantage </w:t>
      </w:r>
      <w:r w:rsidR="0024479E" w:rsidRPr="00F547EA">
        <w:rPr>
          <w:rFonts w:ascii="Times New Roman" w:eastAsiaTheme="minorEastAsia" w:hAnsi="Times New Roman" w:cs="Times New Roman"/>
        </w:rPr>
        <w:t>is not providing product with extreme high quality</w:t>
      </w:r>
      <w:r w:rsidR="0004572A" w:rsidRPr="00F547EA">
        <w:rPr>
          <w:rFonts w:ascii="Times New Roman" w:eastAsiaTheme="minorEastAsia" w:hAnsi="Times New Roman" w:cs="Times New Roman"/>
        </w:rPr>
        <w:t xml:space="preserve">. Some patent rights and </w:t>
      </w:r>
      <w:r w:rsidR="00FB7F10" w:rsidRPr="00F547EA">
        <w:rPr>
          <w:rFonts w:ascii="Times New Roman" w:eastAsiaTheme="minorEastAsia" w:hAnsi="Times New Roman" w:cs="Times New Roman"/>
        </w:rPr>
        <w:t>ultra-</w:t>
      </w:r>
      <w:proofErr w:type="gramStart"/>
      <w:r w:rsidR="00FB7F10" w:rsidRPr="00F547EA">
        <w:rPr>
          <w:rFonts w:ascii="Times New Roman" w:eastAsiaTheme="minorEastAsia" w:hAnsi="Times New Roman" w:cs="Times New Roman"/>
        </w:rPr>
        <w:t>low-cost</w:t>
      </w:r>
      <w:proofErr w:type="gramEnd"/>
      <w:r w:rsidR="0004572A" w:rsidRPr="00F547EA">
        <w:rPr>
          <w:rFonts w:ascii="Times New Roman" w:eastAsiaTheme="minorEastAsia" w:hAnsi="Times New Roman" w:cs="Times New Roman"/>
        </w:rPr>
        <w:t xml:space="preserve"> could also be the competitive advantages. </w:t>
      </w:r>
    </w:p>
    <w:p w:rsidR="006F485F" w:rsidRPr="00F547EA" w:rsidRDefault="006F485F"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2763B" w:rsidRPr="00F547EA" w:rsidRDefault="0072763B" w:rsidP="000B3702">
      <w:pPr>
        <w:rPr>
          <w:rFonts w:ascii="Times New Roman" w:eastAsiaTheme="minorEastAsia" w:hAnsi="Times New Roman" w:cs="Times New Roman"/>
        </w:rPr>
      </w:pPr>
    </w:p>
    <w:p w:rsidR="007905A0" w:rsidRPr="00F547EA" w:rsidRDefault="006F485F" w:rsidP="0072763B">
      <w:pPr>
        <w:pStyle w:val="2"/>
        <w:rPr>
          <w:rFonts w:ascii="Times New Roman" w:hAnsi="Times New Roman" w:cs="Times New Roman"/>
        </w:rPr>
      </w:pPr>
      <w:bookmarkStart w:id="9" w:name="_Toc25703859"/>
      <w:r w:rsidRPr="00F547EA">
        <w:rPr>
          <w:rFonts w:ascii="Times New Roman" w:hAnsi="Times New Roman" w:cs="Times New Roman"/>
        </w:rPr>
        <w:lastRenderedPageBreak/>
        <w:t>2.5 Bowman’s Strategic Clock</w:t>
      </w:r>
      <w:bookmarkEnd w:id="9"/>
      <w:r w:rsidR="0024479E" w:rsidRPr="00F547EA">
        <w:rPr>
          <w:rFonts w:ascii="Times New Roman" w:hAnsi="Times New Roman" w:cs="Times New Roman"/>
        </w:rPr>
        <w:t xml:space="preserve"> </w:t>
      </w:r>
    </w:p>
    <w:p w:rsidR="003D5646" w:rsidRPr="00F547EA" w:rsidRDefault="003D5646">
      <w:pPr>
        <w:rPr>
          <w:rFonts w:ascii="Times New Roman" w:eastAsiaTheme="minorEastAsia" w:hAnsi="Times New Roman" w:cs="Times New Roman"/>
        </w:rPr>
      </w:pPr>
      <w:r w:rsidRPr="00F547EA">
        <w:rPr>
          <w:rFonts w:ascii="Times New Roman" w:hAnsi="Times New Roman" w:cs="Times New Roman"/>
          <w:noProof/>
          <w:lang w:val="en-US"/>
        </w:rPr>
        <w:drawing>
          <wp:inline distT="0" distB="0" distL="0" distR="0">
            <wp:extent cx="3670459" cy="2604211"/>
            <wp:effectExtent l="19050" t="0" r="619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3686621" cy="2615678"/>
                    </a:xfrm>
                    <a:prstGeom prst="rect">
                      <a:avLst/>
                    </a:prstGeom>
                  </pic:spPr>
                </pic:pic>
              </a:graphicData>
            </a:graphic>
          </wp:inline>
        </w:drawing>
      </w:r>
    </w:p>
    <w:p w:rsidR="003D5646" w:rsidRPr="00F547EA" w:rsidRDefault="000B3702">
      <w:pPr>
        <w:rPr>
          <w:rFonts w:ascii="Times New Roman" w:eastAsiaTheme="minorEastAsia" w:hAnsi="Times New Roman" w:cs="Times New Roman"/>
        </w:rPr>
      </w:pPr>
      <w:r w:rsidRPr="00F547EA">
        <w:rPr>
          <w:rFonts w:ascii="Times New Roman" w:eastAsiaTheme="minorEastAsia" w:hAnsi="Times New Roman" w:cs="Times New Roman"/>
        </w:rPr>
        <w:t xml:space="preserve">Figure 1.0 </w:t>
      </w:r>
      <w:r w:rsidR="003D5646" w:rsidRPr="00F547EA">
        <w:rPr>
          <w:rFonts w:ascii="Times New Roman" w:eastAsiaTheme="minorEastAsia" w:hAnsi="Times New Roman" w:cs="Times New Roman"/>
        </w:rPr>
        <w:t xml:space="preserve">Bowman’s Strategic </w:t>
      </w:r>
      <w:r w:rsidR="003D5646" w:rsidRPr="00F547EA">
        <w:rPr>
          <w:rFonts w:ascii="Times New Roman" w:hAnsi="Times New Roman" w:cs="Times New Roman"/>
        </w:rPr>
        <w:t xml:space="preserve">Clock </w:t>
      </w:r>
      <w:r w:rsidR="00283F50" w:rsidRPr="00F547EA">
        <w:rPr>
          <w:rFonts w:ascii="Times New Roman" w:hAnsi="Times New Roman" w:cs="Times New Roman"/>
        </w:rPr>
        <w:t>(</w:t>
      </w:r>
      <w:proofErr w:type="spellStart"/>
      <w:r w:rsidR="00283F50" w:rsidRPr="00F547EA">
        <w:rPr>
          <w:rFonts w:ascii="Times New Roman" w:hAnsi="Times New Roman" w:cs="Times New Roman"/>
        </w:rPr>
        <w:t>Bhasin</w:t>
      </w:r>
      <w:proofErr w:type="spellEnd"/>
      <w:r w:rsidR="00283F50" w:rsidRPr="00F547EA">
        <w:rPr>
          <w:rFonts w:ascii="Times New Roman" w:hAnsi="Times New Roman" w:cs="Times New Roman"/>
        </w:rPr>
        <w:t>, 2019)</w:t>
      </w:r>
    </w:p>
    <w:p w:rsidR="000B3702" w:rsidRPr="00F547EA" w:rsidRDefault="000B3702">
      <w:pPr>
        <w:rPr>
          <w:rFonts w:ascii="Times New Roman" w:eastAsiaTheme="minorEastAsia" w:hAnsi="Times New Roman" w:cs="Times New Roman"/>
        </w:rPr>
      </w:pPr>
    </w:p>
    <w:p w:rsidR="000B3702" w:rsidRPr="00F547EA" w:rsidRDefault="000B3702">
      <w:pPr>
        <w:rPr>
          <w:rFonts w:ascii="Times New Roman" w:eastAsiaTheme="minorEastAsia" w:hAnsi="Times New Roman" w:cs="Times New Roman"/>
        </w:rPr>
      </w:pPr>
      <w:r w:rsidRPr="00F547EA">
        <w:rPr>
          <w:rFonts w:ascii="Times New Roman" w:eastAsiaTheme="minorEastAsia" w:hAnsi="Times New Roman" w:cs="Times New Roman"/>
        </w:rPr>
        <w:t>Bowman’s Strategic Clock</w:t>
      </w:r>
      <w:r w:rsidR="00B87DEA" w:rsidRPr="00F547EA">
        <w:rPr>
          <w:rFonts w:ascii="Times New Roman" w:eastAsiaTheme="minorEastAsia" w:hAnsi="Times New Roman" w:cs="Times New Roman"/>
        </w:rPr>
        <w:t xml:space="preserve"> provides mainly 8 models for business with different types of strategic positioning. For example, for a </w:t>
      </w:r>
      <w:proofErr w:type="gramStart"/>
      <w:r w:rsidR="00B87DEA" w:rsidRPr="00F547EA">
        <w:rPr>
          <w:rFonts w:ascii="Times New Roman" w:eastAsiaTheme="minorEastAsia" w:hAnsi="Times New Roman" w:cs="Times New Roman"/>
        </w:rPr>
        <w:t>particular product</w:t>
      </w:r>
      <w:proofErr w:type="gramEnd"/>
      <w:r w:rsidR="00B87DEA" w:rsidRPr="00F547EA">
        <w:rPr>
          <w:rFonts w:ascii="Times New Roman" w:eastAsiaTheme="minorEastAsia" w:hAnsi="Times New Roman" w:cs="Times New Roman"/>
        </w:rPr>
        <w:t xml:space="preserve">, choosing monopoly pricing would be the best choice to compete market and to gain </w:t>
      </w:r>
      <w:r w:rsidR="00B87DEA" w:rsidRPr="00F547EA">
        <w:rPr>
          <w:rFonts w:ascii="Times New Roman" w:hAnsi="Times New Roman" w:cs="Times New Roman"/>
        </w:rPr>
        <w:t>competitive advantages</w:t>
      </w:r>
      <w:r w:rsidR="00283F50" w:rsidRPr="00F547EA">
        <w:rPr>
          <w:rFonts w:ascii="Times New Roman" w:hAnsi="Times New Roman" w:cs="Times New Roman"/>
        </w:rPr>
        <w:t xml:space="preserve"> (Andersen, </w:t>
      </w:r>
      <w:proofErr w:type="spellStart"/>
      <w:r w:rsidR="00283F50" w:rsidRPr="00F547EA">
        <w:rPr>
          <w:rFonts w:ascii="Times New Roman" w:hAnsi="Times New Roman" w:cs="Times New Roman"/>
        </w:rPr>
        <w:t>Denrell</w:t>
      </w:r>
      <w:proofErr w:type="spellEnd"/>
      <w:r w:rsidR="00283F50" w:rsidRPr="00F547EA">
        <w:rPr>
          <w:rFonts w:ascii="Times New Roman" w:hAnsi="Times New Roman" w:cs="Times New Roman"/>
        </w:rPr>
        <w:t xml:space="preserve"> and Bettis, 2007)</w:t>
      </w:r>
      <w:r w:rsidR="00B87DEA" w:rsidRPr="00F547EA">
        <w:rPr>
          <w:rFonts w:ascii="Times New Roman" w:hAnsi="Times New Roman" w:cs="Times New Roman"/>
        </w:rPr>
        <w:t>.</w:t>
      </w:r>
      <w:r w:rsidR="00087D33" w:rsidRPr="00F547EA">
        <w:rPr>
          <w:rFonts w:ascii="Times New Roman" w:hAnsi="Times New Roman" w:cs="Times New Roman"/>
        </w:rPr>
        <w:t xml:space="preserve"> T</w:t>
      </w:r>
      <w:r w:rsidR="00087D33" w:rsidRPr="00F547EA">
        <w:rPr>
          <w:rFonts w:ascii="Times New Roman" w:eastAsiaTheme="minorEastAsia" w:hAnsi="Times New Roman" w:cs="Times New Roman"/>
        </w:rPr>
        <w:t xml:space="preserve">his an analytical tool illustrates that business organisations </w:t>
      </w:r>
      <w:proofErr w:type="gramStart"/>
      <w:r w:rsidR="00087D33" w:rsidRPr="00F547EA">
        <w:rPr>
          <w:rFonts w:ascii="Times New Roman" w:eastAsiaTheme="minorEastAsia" w:hAnsi="Times New Roman" w:cs="Times New Roman"/>
        </w:rPr>
        <w:t>have to</w:t>
      </w:r>
      <w:proofErr w:type="gramEnd"/>
      <w:r w:rsidR="00087D33" w:rsidRPr="00F547EA">
        <w:rPr>
          <w:rFonts w:ascii="Times New Roman" w:eastAsiaTheme="minorEastAsia" w:hAnsi="Times New Roman" w:cs="Times New Roman"/>
        </w:rPr>
        <w:t xml:space="preserve"> consider different options to judge their market positions and to gain competitive advantage in price and perceived value aspects.  </w:t>
      </w:r>
    </w:p>
    <w:p w:rsidR="00087D33" w:rsidRPr="00F547EA" w:rsidRDefault="00087D33">
      <w:pPr>
        <w:rPr>
          <w:rFonts w:ascii="Times New Roman" w:eastAsiaTheme="minorEastAsia" w:hAnsi="Times New Roman" w:cs="Times New Roman"/>
        </w:rPr>
      </w:pPr>
    </w:p>
    <w:p w:rsidR="00087D33" w:rsidRPr="00F547EA" w:rsidRDefault="00087D33">
      <w:pPr>
        <w:rPr>
          <w:rFonts w:ascii="Times New Roman" w:eastAsiaTheme="minorEastAsia" w:hAnsi="Times New Roman" w:cs="Times New Roman"/>
        </w:rPr>
      </w:pPr>
      <w:r w:rsidRPr="00F547EA">
        <w:rPr>
          <w:rFonts w:ascii="Times New Roman" w:eastAsiaTheme="minorEastAsia" w:hAnsi="Times New Roman" w:cs="Times New Roman"/>
        </w:rPr>
        <w:t>For this strategic clock model to apply Lidl’s situation, there are</w:t>
      </w:r>
      <w:r w:rsidRPr="00F547EA">
        <w:rPr>
          <w:rFonts w:ascii="Times New Roman" w:eastAsiaTheme="minorEastAsia" w:hAnsi="Times New Roman" w:cs="Times New Roman"/>
          <w:b/>
        </w:rPr>
        <w:t xml:space="preserve"> three </w:t>
      </w:r>
      <w:r w:rsidR="00045517" w:rsidRPr="00F547EA">
        <w:rPr>
          <w:rFonts w:ascii="Times New Roman" w:eastAsiaTheme="minorEastAsia" w:hAnsi="Times New Roman" w:cs="Times New Roman"/>
          <w:b/>
        </w:rPr>
        <w:t xml:space="preserve">key </w:t>
      </w:r>
      <w:r w:rsidRPr="00F547EA">
        <w:rPr>
          <w:rFonts w:ascii="Times New Roman" w:eastAsiaTheme="minorEastAsia" w:hAnsi="Times New Roman" w:cs="Times New Roman"/>
          <w:b/>
        </w:rPr>
        <w:t>possibilities</w:t>
      </w:r>
      <w:r w:rsidRPr="00F547EA">
        <w:rPr>
          <w:rFonts w:ascii="Times New Roman" w:eastAsiaTheme="minorEastAsia" w:hAnsi="Times New Roman" w:cs="Times New Roman"/>
        </w:rPr>
        <w:t xml:space="preserve"> for Lidl to choose its position. </w:t>
      </w:r>
    </w:p>
    <w:p w:rsidR="001C1783" w:rsidRPr="00F547EA" w:rsidRDefault="001C1783">
      <w:pPr>
        <w:rPr>
          <w:rFonts w:ascii="Times New Roman" w:eastAsiaTheme="minorEastAsia" w:hAnsi="Times New Roman" w:cs="Times New Roman"/>
        </w:rPr>
      </w:pPr>
    </w:p>
    <w:p w:rsidR="00AC4FA7" w:rsidRPr="00F547EA" w:rsidRDefault="006F485F" w:rsidP="00EE261C">
      <w:pPr>
        <w:pStyle w:val="2"/>
        <w:rPr>
          <w:rFonts w:ascii="Times New Roman" w:hAnsi="Times New Roman" w:cs="Times New Roman"/>
        </w:rPr>
      </w:pPr>
      <w:bookmarkStart w:id="10" w:name="_Toc25703860"/>
      <w:r w:rsidRPr="00F547EA">
        <w:rPr>
          <w:rFonts w:ascii="Times New Roman" w:hAnsi="Times New Roman" w:cs="Times New Roman"/>
        </w:rPr>
        <w:t xml:space="preserve">2.5.1 Evaluation of </w:t>
      </w:r>
      <w:r w:rsidR="000B3702" w:rsidRPr="00F547EA">
        <w:rPr>
          <w:rFonts w:ascii="Times New Roman" w:hAnsi="Times New Roman" w:cs="Times New Roman"/>
        </w:rPr>
        <w:t>Low Price a</w:t>
      </w:r>
      <w:r w:rsidRPr="00F547EA">
        <w:rPr>
          <w:rFonts w:ascii="Times New Roman" w:hAnsi="Times New Roman" w:cs="Times New Roman"/>
        </w:rPr>
        <w:t xml:space="preserve">nd Low </w:t>
      </w:r>
      <w:proofErr w:type="gramStart"/>
      <w:r w:rsidRPr="00F547EA">
        <w:rPr>
          <w:rFonts w:ascii="Times New Roman" w:hAnsi="Times New Roman" w:cs="Times New Roman"/>
        </w:rPr>
        <w:t>Value Added</w:t>
      </w:r>
      <w:proofErr w:type="gramEnd"/>
      <w:r w:rsidRPr="00F547EA">
        <w:rPr>
          <w:rFonts w:ascii="Times New Roman" w:hAnsi="Times New Roman" w:cs="Times New Roman"/>
        </w:rPr>
        <w:t xml:space="preserve"> Strategy</w:t>
      </w:r>
      <w:bookmarkEnd w:id="10"/>
      <w:r w:rsidRPr="00F547EA">
        <w:rPr>
          <w:rFonts w:ascii="Times New Roman" w:hAnsi="Times New Roman" w:cs="Times New Roman"/>
        </w:rPr>
        <w:t xml:space="preserve"> </w:t>
      </w:r>
    </w:p>
    <w:p w:rsidR="000B3702" w:rsidRPr="00F547EA" w:rsidRDefault="001204CD">
      <w:pPr>
        <w:rPr>
          <w:rFonts w:ascii="Times New Roman" w:eastAsiaTheme="minorEastAsia" w:hAnsi="Times New Roman" w:cs="Times New Roman"/>
        </w:rPr>
      </w:pPr>
      <w:r w:rsidRPr="00F547EA">
        <w:rPr>
          <w:rFonts w:ascii="Times New Roman" w:eastAsiaTheme="minorEastAsia" w:hAnsi="Times New Roman" w:cs="Times New Roman"/>
        </w:rPr>
        <w:t>For Lidl’s situation, “low price and low value” strategy is not applicable. I</w:t>
      </w:r>
      <w:r w:rsidR="00AC4FA7" w:rsidRPr="00F547EA">
        <w:rPr>
          <w:rFonts w:ascii="Times New Roman" w:eastAsiaTheme="minorEastAsia" w:hAnsi="Times New Roman" w:cs="Times New Roman"/>
        </w:rPr>
        <w:t xml:space="preserve">t does not exist some very strong competitive position in the </w:t>
      </w:r>
      <w:r w:rsidRPr="00F547EA">
        <w:rPr>
          <w:rFonts w:ascii="Times New Roman" w:eastAsiaTheme="minorEastAsia" w:hAnsi="Times New Roman" w:cs="Times New Roman"/>
        </w:rPr>
        <w:t xml:space="preserve">UK </w:t>
      </w:r>
      <w:r w:rsidR="00AC4FA7" w:rsidRPr="00F547EA">
        <w:rPr>
          <w:rFonts w:ascii="Times New Roman" w:eastAsiaTheme="minorEastAsia" w:hAnsi="Times New Roman" w:cs="Times New Roman"/>
        </w:rPr>
        <w:t xml:space="preserve">market for a company. Those provided products are similar and easy to be substituted. </w:t>
      </w:r>
      <w:r w:rsidR="00A83CC2" w:rsidRPr="00F547EA">
        <w:rPr>
          <w:rFonts w:ascii="Times New Roman" w:eastAsiaTheme="minorEastAsia" w:hAnsi="Times New Roman" w:cs="Times New Roman"/>
        </w:rPr>
        <w:t xml:space="preserve">In the UK and EU market, the cheapest grocery provider is “Pound’s Land” offering £1 product </w:t>
      </w:r>
      <w:r w:rsidR="00A83CC2" w:rsidRPr="00F547EA">
        <w:rPr>
          <w:rFonts w:ascii="Times New Roman" w:hAnsi="Times New Roman" w:cs="Times New Roman"/>
        </w:rPr>
        <w:t xml:space="preserve">(Andersen, </w:t>
      </w:r>
      <w:proofErr w:type="spellStart"/>
      <w:r w:rsidR="00A83CC2" w:rsidRPr="00F547EA">
        <w:rPr>
          <w:rFonts w:ascii="Times New Roman" w:hAnsi="Times New Roman" w:cs="Times New Roman"/>
        </w:rPr>
        <w:t>Denrell</w:t>
      </w:r>
      <w:proofErr w:type="spellEnd"/>
      <w:r w:rsidR="00A83CC2" w:rsidRPr="00F547EA">
        <w:rPr>
          <w:rFonts w:ascii="Times New Roman" w:hAnsi="Times New Roman" w:cs="Times New Roman"/>
        </w:rPr>
        <w:t xml:space="preserve"> and Bettis, 2007)</w:t>
      </w:r>
      <w:r w:rsidR="00A83CC2" w:rsidRPr="00F547EA">
        <w:rPr>
          <w:rFonts w:ascii="Times New Roman" w:eastAsiaTheme="minorEastAsia" w:hAnsi="Times New Roman" w:cs="Times New Roman"/>
        </w:rPr>
        <w:t>. Hence, t</w:t>
      </w:r>
      <w:r w:rsidR="00AC4FA7" w:rsidRPr="00F547EA">
        <w:rPr>
          <w:rFonts w:ascii="Times New Roman" w:eastAsiaTheme="minorEastAsia" w:hAnsi="Times New Roman" w:cs="Times New Roman"/>
        </w:rPr>
        <w:t>here is no significance in th</w:t>
      </w:r>
      <w:r w:rsidR="00416E81" w:rsidRPr="00F547EA">
        <w:rPr>
          <w:rFonts w:ascii="Times New Roman" w:eastAsiaTheme="minorEastAsia" w:hAnsi="Times New Roman" w:cs="Times New Roman"/>
        </w:rPr>
        <w:t>e</w:t>
      </w:r>
      <w:r w:rsidR="00A83CC2" w:rsidRPr="00F547EA">
        <w:rPr>
          <w:rFonts w:ascii="Times New Roman" w:eastAsiaTheme="minorEastAsia" w:hAnsi="Times New Roman" w:cs="Times New Roman"/>
        </w:rPr>
        <w:t xml:space="preserve"> UK</w:t>
      </w:r>
      <w:r w:rsidR="00416E81" w:rsidRPr="00F547EA">
        <w:rPr>
          <w:rFonts w:ascii="Times New Roman" w:eastAsiaTheme="minorEastAsia" w:hAnsi="Times New Roman" w:cs="Times New Roman"/>
        </w:rPr>
        <w:t xml:space="preserve"> market with little</w:t>
      </w:r>
      <w:r w:rsidR="00AC4FA7" w:rsidRPr="00F547EA">
        <w:rPr>
          <w:rFonts w:ascii="Times New Roman" w:eastAsiaTheme="minorEastAsia" w:hAnsi="Times New Roman" w:cs="Times New Roman"/>
        </w:rPr>
        <w:t xml:space="preserve"> perceived value and not diff</w:t>
      </w:r>
      <w:r w:rsidR="00AC4FA7" w:rsidRPr="00F547EA">
        <w:rPr>
          <w:rFonts w:ascii="Times New Roman" w:hAnsi="Times New Roman" w:cs="Times New Roman"/>
        </w:rPr>
        <w:t xml:space="preserve">erentiated. </w:t>
      </w:r>
    </w:p>
    <w:p w:rsidR="00416E81" w:rsidRPr="00F547EA" w:rsidRDefault="00416E81">
      <w:pPr>
        <w:rPr>
          <w:rFonts w:ascii="Times New Roman" w:eastAsiaTheme="minorEastAsia" w:hAnsi="Times New Roman" w:cs="Times New Roman"/>
        </w:rPr>
      </w:pPr>
    </w:p>
    <w:p w:rsidR="006F485F" w:rsidRPr="00F547EA" w:rsidRDefault="006F485F" w:rsidP="00EE261C">
      <w:pPr>
        <w:pStyle w:val="2"/>
        <w:rPr>
          <w:rFonts w:ascii="Times New Roman" w:hAnsi="Times New Roman" w:cs="Times New Roman"/>
        </w:rPr>
      </w:pPr>
      <w:bookmarkStart w:id="11" w:name="_Toc25703861"/>
      <w:r w:rsidRPr="00F547EA">
        <w:rPr>
          <w:rFonts w:ascii="Times New Roman" w:hAnsi="Times New Roman" w:cs="Times New Roman"/>
        </w:rPr>
        <w:t xml:space="preserve">2.5.2 Evaluation of </w:t>
      </w:r>
      <w:proofErr w:type="gramStart"/>
      <w:r w:rsidR="000B3702" w:rsidRPr="00F547EA">
        <w:rPr>
          <w:rFonts w:ascii="Times New Roman" w:hAnsi="Times New Roman" w:cs="Times New Roman"/>
        </w:rPr>
        <w:t>Low Price</w:t>
      </w:r>
      <w:proofErr w:type="gramEnd"/>
      <w:r w:rsidR="000B3702" w:rsidRPr="00F547EA">
        <w:rPr>
          <w:rFonts w:ascii="Times New Roman" w:hAnsi="Times New Roman" w:cs="Times New Roman"/>
        </w:rPr>
        <w:t xml:space="preserve"> </w:t>
      </w:r>
      <w:r w:rsidRPr="00F547EA">
        <w:rPr>
          <w:rFonts w:ascii="Times New Roman" w:hAnsi="Times New Roman" w:cs="Times New Roman"/>
        </w:rPr>
        <w:t>Strategy</w:t>
      </w:r>
      <w:bookmarkEnd w:id="11"/>
    </w:p>
    <w:p w:rsidR="00416E81" w:rsidRPr="00F547EA" w:rsidRDefault="00A83CC2" w:rsidP="00A83CC2">
      <w:pPr>
        <w:rPr>
          <w:rFonts w:ascii="Times New Roman" w:hAnsi="Times New Roman" w:cs="Times New Roman"/>
        </w:rPr>
      </w:pPr>
      <w:r w:rsidRPr="00F547EA">
        <w:rPr>
          <w:rFonts w:ascii="Times New Roman" w:eastAsiaTheme="minorEastAsia" w:hAnsi="Times New Roman" w:cs="Times New Roman"/>
        </w:rPr>
        <w:t xml:space="preserve">It is </w:t>
      </w:r>
      <w:r w:rsidR="00BA3361" w:rsidRPr="00F547EA">
        <w:rPr>
          <w:rFonts w:ascii="Times New Roman" w:eastAsiaTheme="minorEastAsia" w:hAnsi="Times New Roman" w:cs="Times New Roman"/>
        </w:rPr>
        <w:t>the most</w:t>
      </w:r>
      <w:r w:rsidRPr="00F547EA">
        <w:rPr>
          <w:rFonts w:ascii="Times New Roman" w:eastAsiaTheme="minorEastAsia" w:hAnsi="Times New Roman" w:cs="Times New Roman"/>
        </w:rPr>
        <w:t xml:space="preserve"> likely for Lidl </w:t>
      </w:r>
      <w:r w:rsidR="007C24EB" w:rsidRPr="00F547EA">
        <w:rPr>
          <w:rFonts w:ascii="Times New Roman" w:eastAsiaTheme="minorEastAsia" w:hAnsi="Times New Roman" w:cs="Times New Roman"/>
        </w:rPr>
        <w:t>to apply this strategy</w:t>
      </w:r>
      <w:r w:rsidR="00A67CC6" w:rsidRPr="00F547EA">
        <w:rPr>
          <w:rFonts w:ascii="Times New Roman" w:eastAsiaTheme="minorEastAsia" w:hAnsi="Times New Roman" w:cs="Times New Roman"/>
        </w:rPr>
        <w:t xml:space="preserve"> in the UK market</w:t>
      </w:r>
      <w:r w:rsidR="007C24EB" w:rsidRPr="00F547EA">
        <w:rPr>
          <w:rFonts w:ascii="Times New Roman" w:eastAsiaTheme="minorEastAsia" w:hAnsi="Times New Roman" w:cs="Times New Roman"/>
        </w:rPr>
        <w:t>. As a market leader, Lidl with t</w:t>
      </w:r>
      <w:r w:rsidR="00416E81" w:rsidRPr="00F547EA">
        <w:rPr>
          <w:rFonts w:ascii="Times New Roman" w:hAnsi="Times New Roman" w:cs="Times New Roman"/>
        </w:rPr>
        <w:t xml:space="preserve">he </w:t>
      </w:r>
      <w:proofErr w:type="gramStart"/>
      <w:r w:rsidR="00416E81" w:rsidRPr="00F547EA">
        <w:rPr>
          <w:rFonts w:ascii="Times New Roman" w:hAnsi="Times New Roman" w:cs="Times New Roman"/>
        </w:rPr>
        <w:t>low price</w:t>
      </w:r>
      <w:proofErr w:type="gramEnd"/>
      <w:r w:rsidR="00416E81" w:rsidRPr="00F547EA">
        <w:rPr>
          <w:rFonts w:ascii="Times New Roman" w:hAnsi="Times New Roman" w:cs="Times New Roman"/>
        </w:rPr>
        <w:t xml:space="preserve"> strategy is usually based on the situation</w:t>
      </w:r>
      <w:r w:rsidR="007C24EB" w:rsidRPr="00F547EA">
        <w:rPr>
          <w:rFonts w:ascii="Times New Roman" w:eastAsiaTheme="minorEastAsia" w:hAnsi="Times New Roman" w:cs="Times New Roman"/>
        </w:rPr>
        <w:t xml:space="preserve"> of larger sum of turnover</w:t>
      </w:r>
      <w:r w:rsidR="00416E81" w:rsidRPr="00F547EA">
        <w:rPr>
          <w:rFonts w:ascii="Times New Roman" w:hAnsi="Times New Roman" w:cs="Times New Roman"/>
        </w:rPr>
        <w:t xml:space="preserve">. The cost minimisation is the most important principle for low-price positioned companies under the precondition of economy of scale. In order to achieve high volume </w:t>
      </w:r>
      <w:r w:rsidR="00416E81" w:rsidRPr="00F547EA">
        <w:rPr>
          <w:rFonts w:ascii="Times New Roman" w:hAnsi="Times New Roman" w:cs="Times New Roman"/>
        </w:rPr>
        <w:lastRenderedPageBreak/>
        <w:t>of sales, profit per unit is normally low</w:t>
      </w:r>
      <w:r w:rsidR="00045517" w:rsidRPr="00F547EA">
        <w:rPr>
          <w:rFonts w:ascii="Times New Roman" w:hAnsi="Times New Roman" w:cs="Times New Roman"/>
        </w:rPr>
        <w:t xml:space="preserve"> (Bowman, 2019)</w:t>
      </w:r>
      <w:r w:rsidR="001D5352" w:rsidRPr="00F547EA">
        <w:rPr>
          <w:rFonts w:ascii="Times New Roman" w:hAnsi="Times New Roman" w:cs="Times New Roman"/>
        </w:rPr>
        <w:t>. Therefore, by multiplying the overall outputs and units, there are still high profits sharing by a business organisation</w:t>
      </w:r>
      <w:r w:rsidR="00045517" w:rsidRPr="00F547EA">
        <w:rPr>
          <w:rFonts w:ascii="Times New Roman" w:hAnsi="Times New Roman" w:cs="Times New Roman"/>
        </w:rPr>
        <w:t xml:space="preserve"> (Agyapong and </w:t>
      </w:r>
      <w:proofErr w:type="spellStart"/>
      <w:r w:rsidR="00045517" w:rsidRPr="00F547EA">
        <w:rPr>
          <w:rFonts w:ascii="Times New Roman" w:hAnsi="Times New Roman" w:cs="Times New Roman"/>
        </w:rPr>
        <w:t>Muntaka</w:t>
      </w:r>
      <w:proofErr w:type="spellEnd"/>
      <w:r w:rsidR="00045517" w:rsidRPr="00F547EA">
        <w:rPr>
          <w:rFonts w:ascii="Times New Roman" w:hAnsi="Times New Roman" w:cs="Times New Roman"/>
        </w:rPr>
        <w:t>, 2012)</w:t>
      </w:r>
      <w:r w:rsidR="001D5352" w:rsidRPr="00F547EA">
        <w:rPr>
          <w:rFonts w:ascii="Times New Roman" w:hAnsi="Times New Roman" w:cs="Times New Roman"/>
        </w:rPr>
        <w:t>.</w:t>
      </w:r>
      <w:r w:rsidR="00416E81" w:rsidRPr="00F547EA">
        <w:rPr>
          <w:rFonts w:ascii="Times New Roman" w:hAnsi="Times New Roman" w:cs="Times New Roman"/>
        </w:rPr>
        <w:t xml:space="preserve"> </w:t>
      </w:r>
    </w:p>
    <w:p w:rsidR="00416E81" w:rsidRPr="00F547EA" w:rsidRDefault="00416E81">
      <w:pPr>
        <w:rPr>
          <w:rFonts w:ascii="Times New Roman" w:eastAsiaTheme="minorEastAsia" w:hAnsi="Times New Roman" w:cs="Times New Roman"/>
        </w:rPr>
      </w:pPr>
    </w:p>
    <w:p w:rsidR="000B3702" w:rsidRPr="00F547EA" w:rsidRDefault="006F485F" w:rsidP="00EE261C">
      <w:pPr>
        <w:pStyle w:val="2"/>
        <w:rPr>
          <w:rFonts w:ascii="Times New Roman" w:hAnsi="Times New Roman" w:cs="Times New Roman"/>
        </w:rPr>
      </w:pPr>
      <w:bookmarkStart w:id="12" w:name="_Toc25703862"/>
      <w:r w:rsidRPr="00F547EA">
        <w:rPr>
          <w:rFonts w:ascii="Times New Roman" w:hAnsi="Times New Roman" w:cs="Times New Roman"/>
        </w:rPr>
        <w:t xml:space="preserve">2.5.3 Evaluation of </w:t>
      </w:r>
      <w:r w:rsidR="00045517" w:rsidRPr="00F547EA">
        <w:rPr>
          <w:rFonts w:ascii="Times New Roman" w:hAnsi="Times New Roman" w:cs="Times New Roman"/>
        </w:rPr>
        <w:t xml:space="preserve">Hybrid </w:t>
      </w:r>
      <w:r w:rsidRPr="00F547EA">
        <w:rPr>
          <w:rFonts w:ascii="Times New Roman" w:hAnsi="Times New Roman" w:cs="Times New Roman"/>
        </w:rPr>
        <w:t>Strategy</w:t>
      </w:r>
      <w:bookmarkEnd w:id="12"/>
    </w:p>
    <w:p w:rsidR="00FF32A9" w:rsidRPr="00F547EA" w:rsidRDefault="00BA3361">
      <w:pPr>
        <w:rPr>
          <w:rFonts w:ascii="Times New Roman" w:eastAsiaTheme="minorEastAsia" w:hAnsi="Times New Roman" w:cs="Times New Roman"/>
        </w:rPr>
      </w:pPr>
      <w:r w:rsidRPr="00F547EA">
        <w:rPr>
          <w:rFonts w:ascii="Times New Roman" w:eastAsiaTheme="minorEastAsia" w:hAnsi="Times New Roman" w:cs="Times New Roman"/>
        </w:rPr>
        <w:t xml:space="preserve">It is also very likely for Lidl to apply hybrid strategy as its </w:t>
      </w:r>
      <w:r w:rsidR="00871F39" w:rsidRPr="00F547EA">
        <w:rPr>
          <w:rFonts w:ascii="Times New Roman" w:eastAsiaTheme="minorEastAsia" w:hAnsi="Times New Roman" w:cs="Times New Roman"/>
        </w:rPr>
        <w:t>competitive strategy</w:t>
      </w:r>
      <w:r w:rsidRPr="00F547EA">
        <w:rPr>
          <w:rFonts w:ascii="Times New Roman" w:eastAsiaTheme="minorEastAsia" w:hAnsi="Times New Roman" w:cs="Times New Roman"/>
        </w:rPr>
        <w:t>. This strategy</w:t>
      </w:r>
      <w:r w:rsidR="00871F39" w:rsidRPr="00F547EA">
        <w:rPr>
          <w:rFonts w:ascii="Times New Roman" w:eastAsiaTheme="minorEastAsia" w:hAnsi="Times New Roman" w:cs="Times New Roman"/>
        </w:rPr>
        <w:t xml:space="preserve"> implies that involving in certain </w:t>
      </w:r>
      <w:proofErr w:type="gramStart"/>
      <w:r w:rsidR="00871F39" w:rsidRPr="00F547EA">
        <w:rPr>
          <w:rFonts w:ascii="Times New Roman" w:eastAsiaTheme="minorEastAsia" w:hAnsi="Times New Roman" w:cs="Times New Roman"/>
        </w:rPr>
        <w:t>low price</w:t>
      </w:r>
      <w:proofErr w:type="gramEnd"/>
      <w:r w:rsidR="00871F39" w:rsidRPr="00F547EA">
        <w:rPr>
          <w:rFonts w:ascii="Times New Roman" w:eastAsiaTheme="minorEastAsia" w:hAnsi="Times New Roman" w:cs="Times New Roman"/>
        </w:rPr>
        <w:t xml:space="preserve"> strategy and containing product differentiation strategies </w:t>
      </w:r>
      <w:r w:rsidR="0033085C" w:rsidRPr="00F547EA">
        <w:rPr>
          <w:rFonts w:ascii="Times New Roman" w:eastAsiaTheme="minorEastAsia" w:hAnsi="Times New Roman" w:cs="Times New Roman"/>
        </w:rPr>
        <w:t>simultaneously</w:t>
      </w:r>
      <w:r w:rsidR="0033085C" w:rsidRPr="00F547EA">
        <w:rPr>
          <w:rFonts w:ascii="Times New Roman" w:hAnsi="Times New Roman" w:cs="Times New Roman"/>
        </w:rPr>
        <w:t xml:space="preserve"> (</w:t>
      </w:r>
      <w:r w:rsidRPr="00F547EA">
        <w:rPr>
          <w:rFonts w:ascii="Times New Roman" w:hAnsi="Times New Roman" w:cs="Times New Roman"/>
        </w:rPr>
        <w:t>Tyagi and Raju, 2018)</w:t>
      </w:r>
      <w:r w:rsidR="00871F39" w:rsidRPr="00F547EA">
        <w:rPr>
          <w:rFonts w:ascii="Times New Roman" w:eastAsiaTheme="minorEastAsia" w:hAnsi="Times New Roman" w:cs="Times New Roman"/>
        </w:rPr>
        <w:t xml:space="preserve">. The principal </w:t>
      </w:r>
      <w:r w:rsidR="00871F39" w:rsidRPr="00F547EA">
        <w:rPr>
          <w:rFonts w:ascii="Times New Roman" w:hAnsi="Times New Roman" w:cs="Times New Roman"/>
        </w:rPr>
        <w:t>goal is to synthesis different strategies to provide the most distinguished perceived value</w:t>
      </w:r>
      <w:r w:rsidR="00045517" w:rsidRPr="00F547EA">
        <w:rPr>
          <w:rFonts w:ascii="Times New Roman" w:hAnsi="Times New Roman" w:cs="Times New Roman"/>
        </w:rPr>
        <w:t xml:space="preserve"> (Bowman, 2019)</w:t>
      </w:r>
      <w:r w:rsidR="00871F39" w:rsidRPr="00F547EA">
        <w:rPr>
          <w:rFonts w:ascii="Times New Roman" w:hAnsi="Times New Roman" w:cs="Times New Roman"/>
        </w:rPr>
        <w:t xml:space="preserve">. </w:t>
      </w:r>
      <w:r w:rsidRPr="00F547EA">
        <w:rPr>
          <w:rFonts w:ascii="Times New Roman" w:eastAsiaTheme="minorEastAsia" w:hAnsi="Times New Roman" w:cs="Times New Roman"/>
        </w:rPr>
        <w:t>In the real situation, Lidl could provide products with high perceived value while Lidl also could provide affordable products to the customers with limited budget. Therefore, t</w:t>
      </w:r>
      <w:r w:rsidR="00FF32A9" w:rsidRPr="00F547EA">
        <w:rPr>
          <w:rFonts w:ascii="Times New Roman" w:eastAsiaTheme="minorEastAsia" w:hAnsi="Times New Roman" w:cs="Times New Roman"/>
        </w:rPr>
        <w:t>o apply this hybrid strategy efficiently and constantly, good added value will be offered properly t</w:t>
      </w:r>
      <w:r w:rsidR="00FF32A9" w:rsidRPr="00F547EA">
        <w:rPr>
          <w:rFonts w:ascii="Times New Roman" w:hAnsi="Times New Roman" w:cs="Times New Roman"/>
        </w:rPr>
        <w:t>o the clients</w:t>
      </w:r>
      <w:r w:rsidR="00045517" w:rsidRPr="00F547EA">
        <w:rPr>
          <w:rFonts w:ascii="Times New Roman" w:hAnsi="Times New Roman" w:cs="Times New Roman"/>
        </w:rPr>
        <w:t xml:space="preserve"> (Tyagi and Raju, 2018)</w:t>
      </w:r>
      <w:r w:rsidR="00FF32A9" w:rsidRPr="00F547EA">
        <w:rPr>
          <w:rFonts w:ascii="Times New Roman" w:hAnsi="Times New Roman" w:cs="Times New Roman"/>
        </w:rPr>
        <w:t xml:space="preserve">. </w:t>
      </w:r>
    </w:p>
    <w:p w:rsidR="000B3702" w:rsidRPr="00F547EA" w:rsidRDefault="000B3702">
      <w:pPr>
        <w:rPr>
          <w:rFonts w:ascii="Times New Roman" w:eastAsiaTheme="minorEastAsia" w:hAnsi="Times New Roman" w:cs="Times New Roman"/>
        </w:rPr>
      </w:pPr>
    </w:p>
    <w:p w:rsidR="000B3702" w:rsidRPr="00F547EA" w:rsidRDefault="006F485F" w:rsidP="00EE261C">
      <w:pPr>
        <w:pStyle w:val="2"/>
        <w:rPr>
          <w:rFonts w:ascii="Times New Roman" w:hAnsi="Times New Roman" w:cs="Times New Roman"/>
        </w:rPr>
      </w:pPr>
      <w:bookmarkStart w:id="13" w:name="_Toc25703863"/>
      <w:r w:rsidRPr="00F547EA">
        <w:rPr>
          <w:rFonts w:ascii="Times New Roman" w:hAnsi="Times New Roman" w:cs="Times New Roman"/>
        </w:rPr>
        <w:t xml:space="preserve">2.5.4 </w:t>
      </w:r>
      <w:r w:rsidR="00E263FE" w:rsidRPr="00F547EA">
        <w:rPr>
          <w:rFonts w:ascii="Times New Roman" w:hAnsi="Times New Roman" w:cs="Times New Roman"/>
        </w:rPr>
        <w:t xml:space="preserve">The significances </w:t>
      </w:r>
      <w:r w:rsidR="000B3702" w:rsidRPr="00F547EA">
        <w:rPr>
          <w:rFonts w:ascii="Times New Roman" w:hAnsi="Times New Roman" w:cs="Times New Roman"/>
        </w:rPr>
        <w:t>of Strategic Clock</w:t>
      </w:r>
      <w:bookmarkEnd w:id="13"/>
    </w:p>
    <w:p w:rsidR="000B3702" w:rsidRPr="00F547EA" w:rsidRDefault="000B3702">
      <w:pPr>
        <w:rPr>
          <w:rFonts w:ascii="Times New Roman" w:eastAsiaTheme="minorEastAsia" w:hAnsi="Times New Roman" w:cs="Times New Roman"/>
        </w:rPr>
      </w:pPr>
      <w:r w:rsidRPr="00F547EA">
        <w:rPr>
          <w:rFonts w:ascii="Times New Roman" w:eastAsiaTheme="minorEastAsia" w:hAnsi="Times New Roman" w:cs="Times New Roman"/>
        </w:rPr>
        <w:t xml:space="preserve">The customer value map shows the respective positioning of competitors competing in a market. </w:t>
      </w:r>
      <w:r w:rsidR="00A0340B" w:rsidRPr="00F547EA">
        <w:rPr>
          <w:rFonts w:ascii="Times New Roman" w:eastAsiaTheme="minorEastAsia" w:hAnsi="Times New Roman" w:cs="Times New Roman"/>
        </w:rPr>
        <w:t xml:space="preserve">In addition, this strategic clock has clearly illustrated </w:t>
      </w:r>
      <w:r w:rsidR="000F0FEC" w:rsidRPr="00F547EA">
        <w:rPr>
          <w:rFonts w:ascii="Times New Roman" w:eastAsiaTheme="minorEastAsia" w:hAnsi="Times New Roman" w:cs="Times New Roman"/>
        </w:rPr>
        <w:t>customer’s</w:t>
      </w:r>
      <w:r w:rsidR="00A0340B" w:rsidRPr="00F547EA">
        <w:rPr>
          <w:rFonts w:ascii="Times New Roman" w:eastAsiaTheme="minorEastAsia" w:hAnsi="Times New Roman" w:cs="Times New Roman"/>
        </w:rPr>
        <w:t xml:space="preserve"> perceived value based on different prices and products</w:t>
      </w:r>
      <w:r w:rsidR="000F0FEC" w:rsidRPr="00F547EA">
        <w:rPr>
          <w:rFonts w:ascii="Times New Roman" w:eastAsiaTheme="minorEastAsia" w:hAnsi="Times New Roman" w:cs="Times New Roman"/>
        </w:rPr>
        <w:t xml:space="preserve"> in the market </w:t>
      </w:r>
      <w:r w:rsidR="00045517" w:rsidRPr="00F547EA">
        <w:rPr>
          <w:rFonts w:ascii="Times New Roman" w:hAnsi="Times New Roman" w:cs="Times New Roman"/>
        </w:rPr>
        <w:t xml:space="preserve">(Ghassan </w:t>
      </w:r>
      <w:proofErr w:type="spellStart"/>
      <w:r w:rsidR="00045517" w:rsidRPr="00F547EA">
        <w:rPr>
          <w:rFonts w:ascii="Times New Roman" w:hAnsi="Times New Roman" w:cs="Times New Roman"/>
        </w:rPr>
        <w:t>Shakhshir</w:t>
      </w:r>
      <w:proofErr w:type="spellEnd"/>
      <w:r w:rsidR="00045517" w:rsidRPr="00F547EA">
        <w:rPr>
          <w:rFonts w:ascii="Times New Roman" w:hAnsi="Times New Roman" w:cs="Times New Roman"/>
        </w:rPr>
        <w:t>, 2017)</w:t>
      </w:r>
      <w:r w:rsidRPr="00F547EA">
        <w:rPr>
          <w:rFonts w:ascii="Times New Roman" w:hAnsi="Times New Roman" w:cs="Times New Roman"/>
        </w:rPr>
        <w:t>.</w:t>
      </w:r>
    </w:p>
    <w:p w:rsidR="001E5A27" w:rsidRPr="00F547EA" w:rsidRDefault="001E5A27">
      <w:pPr>
        <w:rPr>
          <w:rFonts w:ascii="Times New Roman" w:eastAsiaTheme="minorEastAsia" w:hAnsi="Times New Roman" w:cs="Times New Roman"/>
        </w:rPr>
      </w:pPr>
    </w:p>
    <w:p w:rsidR="00E263FE" w:rsidRPr="00F547EA" w:rsidRDefault="006F485F" w:rsidP="00EE261C">
      <w:pPr>
        <w:pStyle w:val="2"/>
        <w:rPr>
          <w:rFonts w:ascii="Times New Roman" w:hAnsi="Times New Roman" w:cs="Times New Roman"/>
        </w:rPr>
      </w:pPr>
      <w:bookmarkStart w:id="14" w:name="_Toc25703864"/>
      <w:r w:rsidRPr="00F547EA">
        <w:rPr>
          <w:rFonts w:ascii="Times New Roman" w:hAnsi="Times New Roman" w:cs="Times New Roman"/>
        </w:rPr>
        <w:t xml:space="preserve">2.5.5 </w:t>
      </w:r>
      <w:r w:rsidR="00E263FE" w:rsidRPr="00F547EA">
        <w:rPr>
          <w:rFonts w:ascii="Times New Roman" w:hAnsi="Times New Roman" w:cs="Times New Roman"/>
        </w:rPr>
        <w:t>The limitations of Strategic Clock</w:t>
      </w:r>
      <w:bookmarkEnd w:id="14"/>
    </w:p>
    <w:p w:rsidR="00E44321" w:rsidRPr="00F547EA" w:rsidRDefault="002754F4">
      <w:pPr>
        <w:rPr>
          <w:rFonts w:ascii="Times New Roman" w:eastAsiaTheme="minorEastAsia" w:hAnsi="Times New Roman" w:cs="Times New Roman"/>
        </w:rPr>
      </w:pPr>
      <w:r w:rsidRPr="00F547EA">
        <w:rPr>
          <w:rFonts w:ascii="Times New Roman" w:eastAsiaTheme="minorEastAsia" w:hAnsi="Times New Roman" w:cs="Times New Roman"/>
        </w:rPr>
        <w:t xml:space="preserve">There are too many options for companies to choose within the strategic clock model. </w:t>
      </w:r>
      <w:r w:rsidR="00A0340B" w:rsidRPr="00F547EA">
        <w:rPr>
          <w:rFonts w:ascii="Times New Roman" w:eastAsiaTheme="minorEastAsia" w:hAnsi="Times New Roman" w:cs="Times New Roman"/>
        </w:rPr>
        <w:t xml:space="preserve">For some synthesised strategies combining two separate strategies, managerial team might be confused to set a clear logic behind their products </w:t>
      </w:r>
      <w:r w:rsidR="00045517" w:rsidRPr="00F547EA">
        <w:rPr>
          <w:rFonts w:ascii="Times New Roman" w:hAnsi="Times New Roman" w:cs="Times New Roman"/>
        </w:rPr>
        <w:t xml:space="preserve">(Agyapong and </w:t>
      </w:r>
      <w:proofErr w:type="spellStart"/>
      <w:r w:rsidR="00045517" w:rsidRPr="00F547EA">
        <w:rPr>
          <w:rFonts w:ascii="Times New Roman" w:hAnsi="Times New Roman" w:cs="Times New Roman"/>
        </w:rPr>
        <w:t>Muntaka</w:t>
      </w:r>
      <w:proofErr w:type="spellEnd"/>
      <w:r w:rsidR="00045517" w:rsidRPr="00F547EA">
        <w:rPr>
          <w:rFonts w:ascii="Times New Roman" w:hAnsi="Times New Roman" w:cs="Times New Roman"/>
        </w:rPr>
        <w:t>, 2012)</w:t>
      </w:r>
      <w:r w:rsidR="00A0340B" w:rsidRPr="00F547EA">
        <w:rPr>
          <w:rFonts w:ascii="Times New Roman" w:hAnsi="Times New Roman" w:cs="Times New Roman"/>
        </w:rPr>
        <w:t>. For example, it can be hard to achieve product differentiation and low-cost strategy, because those two strategies are conflicting with each other regarding to the aspect of cost.</w:t>
      </w:r>
    </w:p>
    <w:p w:rsidR="003D5646" w:rsidRPr="00F547EA" w:rsidRDefault="006F485F" w:rsidP="00EE261C">
      <w:pPr>
        <w:pStyle w:val="1"/>
        <w:rPr>
          <w:rFonts w:ascii="Times New Roman" w:hAnsi="Times New Roman" w:cs="Times New Roman"/>
        </w:rPr>
      </w:pPr>
      <w:bookmarkStart w:id="15" w:name="_Toc25703865"/>
      <w:r w:rsidRPr="00F547EA">
        <w:rPr>
          <w:rFonts w:ascii="Times New Roman" w:hAnsi="Times New Roman" w:cs="Times New Roman"/>
        </w:rPr>
        <w:t xml:space="preserve">3.0 </w:t>
      </w:r>
      <w:r w:rsidR="003D5646" w:rsidRPr="00F547EA">
        <w:rPr>
          <w:rFonts w:ascii="Times New Roman" w:hAnsi="Times New Roman" w:cs="Times New Roman"/>
        </w:rPr>
        <w:t>Main body</w:t>
      </w:r>
      <w:bookmarkEnd w:id="15"/>
      <w:r w:rsidR="003D5646" w:rsidRPr="00F547EA">
        <w:rPr>
          <w:rFonts w:ascii="Times New Roman" w:hAnsi="Times New Roman" w:cs="Times New Roman"/>
        </w:rPr>
        <w:t xml:space="preserve"> </w:t>
      </w:r>
    </w:p>
    <w:p w:rsidR="00356F10" w:rsidRPr="00F547EA" w:rsidRDefault="00356F10" w:rsidP="00356F10">
      <w:pPr>
        <w:rPr>
          <w:rFonts w:ascii="Times New Roman" w:hAnsi="Times New Roman" w:cs="Times New Roman"/>
        </w:rPr>
      </w:pPr>
      <w:r w:rsidRPr="00F547EA">
        <w:rPr>
          <w:rFonts w:ascii="Times New Roman" w:hAnsi="Times New Roman" w:cs="Times New Roman"/>
        </w:rPr>
        <w:t xml:space="preserve">To analyse Lidl’s strategic positioning approach, Lidl’s mission and vision </w:t>
      </w:r>
      <w:proofErr w:type="gramStart"/>
      <w:r w:rsidRPr="00F547EA">
        <w:rPr>
          <w:rFonts w:ascii="Times New Roman" w:hAnsi="Times New Roman" w:cs="Times New Roman"/>
        </w:rPr>
        <w:t>have to</w:t>
      </w:r>
      <w:proofErr w:type="gramEnd"/>
      <w:r w:rsidRPr="00F547EA">
        <w:rPr>
          <w:rFonts w:ascii="Times New Roman" w:hAnsi="Times New Roman" w:cs="Times New Roman"/>
        </w:rPr>
        <w:t xml:space="preserve"> be regarded first. There are four aspects: 1) providing outstanding level of satisfaction for customers. 2) Granting market leadership in quality qualification and consistent innovation. 3) Ensuring good relationship between business partners, local communities and local societies. 4) Delivering life-long career development scheme for employees by investing training course. </w:t>
      </w:r>
    </w:p>
    <w:p w:rsidR="00356F10" w:rsidRPr="00F547EA" w:rsidRDefault="00356F10" w:rsidP="00356F10">
      <w:pPr>
        <w:rPr>
          <w:rFonts w:ascii="Times New Roman" w:eastAsiaTheme="minorEastAsia" w:hAnsi="Times New Roman" w:cs="Times New Roman"/>
        </w:rPr>
      </w:pPr>
    </w:p>
    <w:p w:rsidR="006429C6" w:rsidRPr="00F547EA" w:rsidRDefault="00356F10" w:rsidP="00356F10">
      <w:pPr>
        <w:rPr>
          <w:rFonts w:ascii="Times New Roman" w:eastAsiaTheme="minorEastAsia" w:hAnsi="Times New Roman" w:cs="Times New Roman"/>
        </w:rPr>
      </w:pPr>
      <w:r w:rsidRPr="00F547EA">
        <w:rPr>
          <w:rFonts w:ascii="Times New Roman" w:eastAsiaTheme="minorEastAsia" w:hAnsi="Times New Roman" w:cs="Times New Roman"/>
        </w:rPr>
        <w:t xml:space="preserve">In terms of market segmentations, Lidl’s competitive strategy can be defined through segmentation strategy. Principally, Lidl is using psychographic technique to screen </w:t>
      </w:r>
      <w:r w:rsidRPr="00F547EA">
        <w:rPr>
          <w:rFonts w:ascii="Times New Roman" w:eastAsiaTheme="minorEastAsia" w:hAnsi="Times New Roman" w:cs="Times New Roman"/>
        </w:rPr>
        <w:lastRenderedPageBreak/>
        <w:t xml:space="preserve">markets. This technique emphasises on customer with attribute of cost-sensitive and limited budget to purchase foods and groceries. </w:t>
      </w:r>
      <w:r w:rsidR="006429C6" w:rsidRPr="00F547EA">
        <w:rPr>
          <w:rFonts w:ascii="Times New Roman" w:eastAsiaTheme="minorEastAsia" w:hAnsi="Times New Roman" w:cs="Times New Roman"/>
        </w:rPr>
        <w:t xml:space="preserve">Therefore, at this stage, by applying Bowman’s strategic clock, it is less likely for Lidl to engage hybrid strategy in the UK market. It is extremely hard to define which kinds of product should be priced as a differentiated price or which kinds of product should be priced as low-cost product. </w:t>
      </w:r>
    </w:p>
    <w:p w:rsidR="006429C6" w:rsidRPr="00F547EA" w:rsidRDefault="006429C6" w:rsidP="00356F10">
      <w:pPr>
        <w:rPr>
          <w:rFonts w:ascii="Times New Roman" w:eastAsiaTheme="minorEastAsia" w:hAnsi="Times New Roman" w:cs="Times New Roman"/>
        </w:rPr>
      </w:pPr>
    </w:p>
    <w:p w:rsidR="00356F10" w:rsidRPr="00F547EA" w:rsidRDefault="006429C6">
      <w:pPr>
        <w:rPr>
          <w:rFonts w:ascii="Times New Roman" w:eastAsiaTheme="minorEastAsia" w:hAnsi="Times New Roman" w:cs="Times New Roman"/>
        </w:rPr>
      </w:pPr>
      <w:r w:rsidRPr="00F547EA">
        <w:rPr>
          <w:rFonts w:ascii="Times New Roman" w:eastAsiaTheme="minorEastAsia" w:hAnsi="Times New Roman" w:cs="Times New Roman"/>
        </w:rPr>
        <w:t>It is more likely for Lidl to apply low-price strategy in the UK, b</w:t>
      </w:r>
      <w:r w:rsidR="00356F10" w:rsidRPr="00F547EA">
        <w:rPr>
          <w:rFonts w:ascii="Times New Roman" w:eastAsiaTheme="minorEastAsia" w:hAnsi="Times New Roman" w:cs="Times New Roman"/>
        </w:rPr>
        <w:t xml:space="preserve">ased on the industry report in the UK, the grocery products are tending to become a market with two features: a) </w:t>
      </w:r>
      <w:r w:rsidR="001C01FE" w:rsidRPr="00F547EA">
        <w:rPr>
          <w:rFonts w:ascii="Times New Roman" w:eastAsiaTheme="minorEastAsia" w:hAnsi="Times New Roman" w:cs="Times New Roman"/>
        </w:rPr>
        <w:t>affordable</w:t>
      </w:r>
      <w:r w:rsidR="00356F10" w:rsidRPr="00F547EA">
        <w:rPr>
          <w:rFonts w:ascii="Times New Roman" w:eastAsiaTheme="minorEastAsia" w:hAnsi="Times New Roman" w:cs="Times New Roman"/>
        </w:rPr>
        <w:t xml:space="preserve"> b) good branding and preference</w:t>
      </w:r>
      <w:r w:rsidR="00D4135F" w:rsidRPr="00F547EA">
        <w:rPr>
          <w:rFonts w:ascii="Times New Roman" w:eastAsiaTheme="minorEastAsia" w:hAnsi="Times New Roman" w:cs="Times New Roman"/>
        </w:rPr>
        <w:t xml:space="preserve"> </w:t>
      </w:r>
      <w:r w:rsidR="00D4135F" w:rsidRPr="00F547EA">
        <w:rPr>
          <w:rFonts w:ascii="Times New Roman" w:hAnsi="Times New Roman" w:cs="Times New Roman"/>
        </w:rPr>
        <w:t>(</w:t>
      </w:r>
      <w:proofErr w:type="spellStart"/>
      <w:r w:rsidR="00D4135F" w:rsidRPr="00F547EA">
        <w:rPr>
          <w:rFonts w:ascii="Times New Roman" w:hAnsi="Times New Roman" w:cs="Times New Roman"/>
        </w:rPr>
        <w:t>Hilleke</w:t>
      </w:r>
      <w:proofErr w:type="spellEnd"/>
      <w:r w:rsidR="00D4135F" w:rsidRPr="00F547EA">
        <w:rPr>
          <w:rFonts w:ascii="Times New Roman" w:hAnsi="Times New Roman" w:cs="Times New Roman"/>
        </w:rPr>
        <w:t xml:space="preserve"> and </w:t>
      </w:r>
      <w:proofErr w:type="spellStart"/>
      <w:r w:rsidR="00D4135F" w:rsidRPr="00F547EA">
        <w:rPr>
          <w:rFonts w:ascii="Times New Roman" w:hAnsi="Times New Roman" w:cs="Times New Roman"/>
        </w:rPr>
        <w:t>Butscher</w:t>
      </w:r>
      <w:proofErr w:type="spellEnd"/>
      <w:r w:rsidR="00D4135F" w:rsidRPr="00F547EA">
        <w:rPr>
          <w:rFonts w:ascii="Times New Roman" w:hAnsi="Times New Roman" w:cs="Times New Roman"/>
        </w:rPr>
        <w:t>, 1997)</w:t>
      </w:r>
      <w:r w:rsidR="00356F10" w:rsidRPr="00F547EA">
        <w:rPr>
          <w:rFonts w:ascii="Times New Roman" w:eastAsiaTheme="minorEastAsia" w:hAnsi="Times New Roman" w:cs="Times New Roman"/>
        </w:rPr>
        <w:t xml:space="preserve">. By noticed this trend, Lidl has built its own </w:t>
      </w:r>
      <w:r w:rsidR="001C01FE" w:rsidRPr="00F547EA">
        <w:rPr>
          <w:rFonts w:ascii="Times New Roman" w:eastAsiaTheme="minorEastAsia" w:hAnsi="Times New Roman" w:cs="Times New Roman"/>
        </w:rPr>
        <w:t>competitive strategy</w:t>
      </w:r>
      <w:r w:rsidR="00356F10" w:rsidRPr="00F547EA">
        <w:rPr>
          <w:rFonts w:ascii="Times New Roman" w:eastAsiaTheme="minorEastAsia" w:hAnsi="Times New Roman" w:cs="Times New Roman"/>
        </w:rPr>
        <w:t xml:space="preserve"> in the </w:t>
      </w:r>
      <w:r w:rsidR="001C01FE" w:rsidRPr="00F547EA">
        <w:rPr>
          <w:rFonts w:ascii="Times New Roman" w:eastAsiaTheme="minorEastAsia" w:hAnsi="Times New Roman" w:cs="Times New Roman"/>
        </w:rPr>
        <w:t>UK</w:t>
      </w:r>
      <w:r w:rsidR="00356F10" w:rsidRPr="00F547EA">
        <w:rPr>
          <w:rFonts w:ascii="Times New Roman" w:eastAsiaTheme="minorEastAsia" w:hAnsi="Times New Roman" w:cs="Times New Roman"/>
        </w:rPr>
        <w:t xml:space="preserve"> to</w:t>
      </w:r>
      <w:r w:rsidR="001C01FE" w:rsidRPr="00F547EA">
        <w:rPr>
          <w:rFonts w:ascii="Times New Roman" w:eastAsiaTheme="minorEastAsia" w:hAnsi="Times New Roman" w:cs="Times New Roman"/>
        </w:rPr>
        <w:t xml:space="preserve"> meet customer’s needs</w:t>
      </w:r>
      <w:r w:rsidR="00356F10" w:rsidRPr="00F547EA">
        <w:rPr>
          <w:rFonts w:ascii="Times New Roman" w:eastAsiaTheme="minorEastAsia" w:hAnsi="Times New Roman" w:cs="Times New Roman"/>
        </w:rPr>
        <w:t>.</w:t>
      </w:r>
      <w:r w:rsidR="001C01FE" w:rsidRPr="00F547EA">
        <w:rPr>
          <w:rFonts w:ascii="Times New Roman" w:eastAsiaTheme="minorEastAsia" w:hAnsi="Times New Roman" w:cs="Times New Roman"/>
        </w:rPr>
        <w:t xml:space="preserve"> Obviously, Lidl has very good brand image and brand awareness. Hence, it is inevitable for Lidl to apply low-price strategy to attract more customer in the UK. </w:t>
      </w:r>
      <w:r w:rsidR="00356F10" w:rsidRPr="00F547EA">
        <w:rPr>
          <w:rFonts w:ascii="Times New Roman" w:eastAsiaTheme="minorEastAsia" w:hAnsi="Times New Roman" w:cs="Times New Roman"/>
        </w:rPr>
        <w:t xml:space="preserve"> </w:t>
      </w:r>
    </w:p>
    <w:p w:rsidR="003D5646" w:rsidRPr="00F547EA" w:rsidRDefault="006F485F" w:rsidP="00EE261C">
      <w:pPr>
        <w:pStyle w:val="1"/>
        <w:rPr>
          <w:rFonts w:ascii="Times New Roman" w:hAnsi="Times New Roman" w:cs="Times New Roman"/>
        </w:rPr>
      </w:pPr>
      <w:bookmarkStart w:id="16" w:name="_Toc25703866"/>
      <w:r w:rsidRPr="00F547EA">
        <w:rPr>
          <w:rFonts w:ascii="Times New Roman" w:hAnsi="Times New Roman" w:cs="Times New Roman"/>
        </w:rPr>
        <w:t xml:space="preserve">4.0 </w:t>
      </w:r>
      <w:r w:rsidR="003D5646" w:rsidRPr="00F547EA">
        <w:rPr>
          <w:rFonts w:ascii="Times New Roman" w:hAnsi="Times New Roman" w:cs="Times New Roman"/>
        </w:rPr>
        <w:t>Lidl’s competitive strategy and implementations</w:t>
      </w:r>
      <w:bookmarkEnd w:id="16"/>
      <w:r w:rsidR="003D5646" w:rsidRPr="00F547EA">
        <w:rPr>
          <w:rFonts w:ascii="Times New Roman" w:hAnsi="Times New Roman" w:cs="Times New Roman"/>
        </w:rPr>
        <w:t xml:space="preserve"> </w:t>
      </w:r>
    </w:p>
    <w:p w:rsidR="003D5646" w:rsidRPr="00F547EA" w:rsidRDefault="001C01FE">
      <w:pPr>
        <w:rPr>
          <w:rFonts w:ascii="Times New Roman" w:eastAsiaTheme="minorEastAsia" w:hAnsi="Times New Roman" w:cs="Times New Roman"/>
        </w:rPr>
      </w:pPr>
      <w:r w:rsidRPr="00F547EA">
        <w:rPr>
          <w:rFonts w:ascii="Times New Roman" w:eastAsiaTheme="minorEastAsia" w:hAnsi="Times New Roman" w:cs="Times New Roman"/>
        </w:rPr>
        <w:t>It seems clear that within Bowman’s Strategic Clock, Lidl has adapted low-price strategy to strengthen its competitive positioning in market</w:t>
      </w:r>
      <w:r w:rsidR="00C301BD" w:rsidRPr="00F547EA">
        <w:rPr>
          <w:rFonts w:ascii="Times New Roman" w:eastAsiaTheme="minorEastAsia" w:hAnsi="Times New Roman" w:cs="Times New Roman"/>
        </w:rPr>
        <w:t>.</w:t>
      </w:r>
      <w:r w:rsidRPr="00F547EA">
        <w:rPr>
          <w:rFonts w:ascii="Times New Roman" w:eastAsiaTheme="minorEastAsia" w:hAnsi="Times New Roman" w:cs="Times New Roman"/>
        </w:rPr>
        <w:t xml:space="preserve"> However, it also can be </w:t>
      </w:r>
      <w:proofErr w:type="spellStart"/>
      <w:r w:rsidRPr="00F547EA">
        <w:rPr>
          <w:rFonts w:ascii="Times New Roman" w:eastAsiaTheme="minorEastAsia" w:hAnsi="Times New Roman" w:cs="Times New Roman"/>
        </w:rPr>
        <w:t>skeptical</w:t>
      </w:r>
      <w:proofErr w:type="spellEnd"/>
      <w:r w:rsidRPr="00F547EA">
        <w:rPr>
          <w:rFonts w:ascii="Times New Roman" w:eastAsiaTheme="minorEastAsia" w:hAnsi="Times New Roman" w:cs="Times New Roman"/>
        </w:rPr>
        <w:t xml:space="preserve"> that Lidl is using</w:t>
      </w:r>
      <w:r w:rsidRPr="00F547EA">
        <w:rPr>
          <w:rFonts w:ascii="Times New Roman" w:hAnsi="Times New Roman" w:cs="Times New Roman"/>
        </w:rPr>
        <w:t xml:space="preserve"> </w:t>
      </w:r>
      <w:r w:rsidR="00ED0E01" w:rsidRPr="00F547EA">
        <w:rPr>
          <w:rFonts w:ascii="Times New Roman" w:hAnsi="Times New Roman" w:cs="Times New Roman"/>
        </w:rPr>
        <w:t>“</w:t>
      </w:r>
      <w:r w:rsidRPr="00F547EA">
        <w:rPr>
          <w:rFonts w:ascii="Times New Roman" w:hAnsi="Times New Roman" w:cs="Times New Roman"/>
        </w:rPr>
        <w:t xml:space="preserve">Low Price and Low </w:t>
      </w:r>
      <w:proofErr w:type="gramStart"/>
      <w:r w:rsidRPr="00F547EA">
        <w:rPr>
          <w:rFonts w:ascii="Times New Roman" w:hAnsi="Times New Roman" w:cs="Times New Roman"/>
        </w:rPr>
        <w:t>Value Added</w:t>
      </w:r>
      <w:proofErr w:type="gramEnd"/>
      <w:r w:rsidRPr="00F547EA">
        <w:rPr>
          <w:rFonts w:ascii="Times New Roman" w:hAnsi="Times New Roman" w:cs="Times New Roman"/>
        </w:rPr>
        <w:t xml:space="preserve"> Strategy</w:t>
      </w:r>
      <w:r w:rsidR="00ED0E01" w:rsidRPr="00F547EA">
        <w:rPr>
          <w:rFonts w:ascii="Times New Roman" w:hAnsi="Times New Roman" w:cs="Times New Roman"/>
        </w:rPr>
        <w:t xml:space="preserve">” to attract lower income group in the UK. To be analytical, the strategy implementations have to be based on the </w:t>
      </w:r>
      <w:proofErr w:type="gramStart"/>
      <w:r w:rsidR="00ED0E01" w:rsidRPr="00F547EA">
        <w:rPr>
          <w:rFonts w:ascii="Times New Roman" w:hAnsi="Times New Roman" w:cs="Times New Roman"/>
        </w:rPr>
        <w:t>real world</w:t>
      </w:r>
      <w:proofErr w:type="gramEnd"/>
      <w:r w:rsidR="00ED0E01" w:rsidRPr="00F547EA">
        <w:rPr>
          <w:rFonts w:ascii="Times New Roman" w:hAnsi="Times New Roman" w:cs="Times New Roman"/>
        </w:rPr>
        <w:t xml:space="preserve"> examples. Hence, t</w:t>
      </w:r>
      <w:r w:rsidR="00C301BD" w:rsidRPr="00F547EA">
        <w:rPr>
          <w:rFonts w:ascii="Times New Roman" w:eastAsiaTheme="minorEastAsia" w:hAnsi="Times New Roman" w:cs="Times New Roman"/>
        </w:rPr>
        <w:t xml:space="preserve">here are three examples to suggest that Lidl’s strategic implementation is focusing on low-price strategy in Bowman’s strategic clock. </w:t>
      </w:r>
    </w:p>
    <w:p w:rsidR="00661B7A" w:rsidRPr="00F547EA" w:rsidRDefault="00661B7A">
      <w:pPr>
        <w:rPr>
          <w:rFonts w:ascii="Times New Roman" w:eastAsiaTheme="minorEastAsia" w:hAnsi="Times New Roman" w:cs="Times New Roman"/>
        </w:rPr>
      </w:pPr>
    </w:p>
    <w:p w:rsidR="00661B7A" w:rsidRPr="00F547EA" w:rsidRDefault="006F485F" w:rsidP="00EE261C">
      <w:pPr>
        <w:pStyle w:val="2"/>
        <w:rPr>
          <w:rFonts w:ascii="Times New Roman" w:hAnsi="Times New Roman" w:cs="Times New Roman"/>
        </w:rPr>
      </w:pPr>
      <w:bookmarkStart w:id="17" w:name="_Toc25703867"/>
      <w:r w:rsidRPr="00F547EA">
        <w:rPr>
          <w:rFonts w:ascii="Times New Roman" w:hAnsi="Times New Roman" w:cs="Times New Roman"/>
        </w:rPr>
        <w:t xml:space="preserve">4.1 </w:t>
      </w:r>
      <w:r w:rsidR="00BB3DFE" w:rsidRPr="00F547EA">
        <w:rPr>
          <w:rFonts w:ascii="Times New Roman" w:hAnsi="Times New Roman" w:cs="Times New Roman"/>
        </w:rPr>
        <w:t>Lidl</w:t>
      </w:r>
      <w:r w:rsidR="00984ED9" w:rsidRPr="00F547EA">
        <w:rPr>
          <w:rFonts w:ascii="Times New Roman" w:hAnsi="Times New Roman" w:cs="Times New Roman"/>
        </w:rPr>
        <w:t xml:space="preserve"> with high perceived values</w:t>
      </w:r>
      <w:bookmarkEnd w:id="17"/>
      <w:r w:rsidR="00984ED9" w:rsidRPr="00F547EA">
        <w:rPr>
          <w:rFonts w:ascii="Times New Roman" w:hAnsi="Times New Roman" w:cs="Times New Roman"/>
        </w:rPr>
        <w:t xml:space="preserve"> </w:t>
      </w:r>
    </w:p>
    <w:p w:rsidR="00452943" w:rsidRPr="00F547EA" w:rsidRDefault="00C86814" w:rsidP="00661B7A">
      <w:pPr>
        <w:rPr>
          <w:rFonts w:ascii="Times New Roman" w:eastAsiaTheme="minorEastAsia" w:hAnsi="Times New Roman" w:cs="Times New Roman"/>
        </w:rPr>
      </w:pPr>
      <w:r w:rsidRPr="00F547EA">
        <w:rPr>
          <w:rFonts w:ascii="Times New Roman" w:eastAsiaTheme="minorEastAsia" w:hAnsi="Times New Roman" w:cs="Times New Roman"/>
        </w:rPr>
        <w:t>As an international supermarket china, Lidl’s products are all in a r</w:t>
      </w:r>
      <w:r w:rsidR="00E44321" w:rsidRPr="00F547EA">
        <w:rPr>
          <w:rFonts w:ascii="Times New Roman" w:eastAsiaTheme="minorEastAsia" w:hAnsi="Times New Roman" w:cs="Times New Roman"/>
        </w:rPr>
        <w:t>easonable price with the best quality</w:t>
      </w:r>
      <w:r w:rsidRPr="00F547EA">
        <w:rPr>
          <w:rFonts w:ascii="Times New Roman" w:eastAsiaTheme="minorEastAsia" w:hAnsi="Times New Roman" w:cs="Times New Roman"/>
        </w:rPr>
        <w:t xml:space="preserve"> compared with other cheap product providers.</w:t>
      </w:r>
      <w:r w:rsidR="00616C8A" w:rsidRPr="00F547EA">
        <w:rPr>
          <w:rFonts w:ascii="Times New Roman" w:eastAsiaTheme="minorEastAsia" w:hAnsi="Times New Roman" w:cs="Times New Roman"/>
        </w:rPr>
        <w:t xml:space="preserve"> To fully obtained two features: the best quality, the reasonable price, Lidl’s low-price strategy provides customer with high perceived values. For example, Lidl’s vision is to “make good food accessible to everyone” in terms of food </w:t>
      </w:r>
      <w:r w:rsidR="00616C8A" w:rsidRPr="00F547EA">
        <w:rPr>
          <w:rFonts w:ascii="Times New Roman" w:hAnsi="Times New Roman" w:cs="Times New Roman"/>
        </w:rPr>
        <w:t>products (Lidl UK, 2019).</w:t>
      </w:r>
      <w:r w:rsidRPr="00F547EA">
        <w:rPr>
          <w:rFonts w:ascii="Times New Roman" w:hAnsi="Times New Roman" w:cs="Times New Roman"/>
        </w:rPr>
        <w:t xml:space="preserve"> </w:t>
      </w:r>
      <w:r w:rsidR="003F6212" w:rsidRPr="00F547EA">
        <w:rPr>
          <w:rFonts w:ascii="Times New Roman" w:hAnsi="Times New Roman" w:cs="Times New Roman"/>
        </w:rPr>
        <w:t xml:space="preserve">To proof Lidl’s food products are keeping in a considerable high level in the UK supermarket chain, Lidl has been awarded NFU’s (National Farmers Union) endorsement in fruit and vegetable products by investing huge amount of investment in British farm development and farming economy in the UK (Lidl UK, 2019). There are still other endorsements and accreditations awarded by the British national organisations to Lidl. Therefore, good quality and </w:t>
      </w:r>
      <w:proofErr w:type="gramStart"/>
      <w:r w:rsidR="003F6212" w:rsidRPr="00F547EA">
        <w:rPr>
          <w:rFonts w:ascii="Times New Roman" w:hAnsi="Times New Roman" w:cs="Times New Roman"/>
        </w:rPr>
        <w:t>sufficient</w:t>
      </w:r>
      <w:proofErr w:type="gramEnd"/>
      <w:r w:rsidR="003F6212" w:rsidRPr="00F547EA">
        <w:rPr>
          <w:rFonts w:ascii="Times New Roman" w:hAnsi="Times New Roman" w:cs="Times New Roman"/>
        </w:rPr>
        <w:t xml:space="preserve"> endorsements are the strongest evidence to suggest that Lidl’s products have considerable high perceived value for customers.  </w:t>
      </w:r>
    </w:p>
    <w:p w:rsidR="009B782F" w:rsidRPr="00F547EA" w:rsidRDefault="006F485F" w:rsidP="00EE261C">
      <w:pPr>
        <w:pStyle w:val="2"/>
        <w:rPr>
          <w:rFonts w:ascii="Times New Roman" w:hAnsi="Times New Roman" w:cs="Times New Roman"/>
        </w:rPr>
      </w:pPr>
      <w:bookmarkStart w:id="18" w:name="_Toc25703868"/>
      <w:r w:rsidRPr="00F547EA">
        <w:rPr>
          <w:rFonts w:ascii="Times New Roman" w:hAnsi="Times New Roman" w:cs="Times New Roman"/>
        </w:rPr>
        <w:t xml:space="preserve">4.2 </w:t>
      </w:r>
      <w:r w:rsidR="009B782F" w:rsidRPr="00F547EA">
        <w:rPr>
          <w:rFonts w:ascii="Times New Roman" w:hAnsi="Times New Roman" w:cs="Times New Roman"/>
        </w:rPr>
        <w:t>Competition</w:t>
      </w:r>
      <w:r w:rsidR="00661B7A" w:rsidRPr="00F547EA">
        <w:rPr>
          <w:rFonts w:ascii="Times New Roman" w:hAnsi="Times New Roman" w:cs="Times New Roman"/>
        </w:rPr>
        <w:t xml:space="preserve"> between </w:t>
      </w:r>
      <w:r w:rsidR="009B782F" w:rsidRPr="00F547EA">
        <w:rPr>
          <w:rFonts w:ascii="Times New Roman" w:hAnsi="Times New Roman" w:cs="Times New Roman"/>
        </w:rPr>
        <w:t>Whole Foods with Lidl in the UK</w:t>
      </w:r>
      <w:bookmarkEnd w:id="18"/>
    </w:p>
    <w:p w:rsidR="009B782F" w:rsidRPr="00F547EA" w:rsidRDefault="009B782F">
      <w:pPr>
        <w:rPr>
          <w:rFonts w:ascii="Times New Roman" w:eastAsiaTheme="minorEastAsia" w:hAnsi="Times New Roman" w:cs="Times New Roman"/>
        </w:rPr>
      </w:pPr>
      <w:r w:rsidRPr="00F547EA">
        <w:rPr>
          <w:rFonts w:ascii="Times New Roman" w:eastAsiaTheme="minorEastAsia" w:hAnsi="Times New Roman" w:cs="Times New Roman"/>
        </w:rPr>
        <w:t>The competition between Lidl and its competitors Whole Foods is intensive in the UK. Through the market analysis report provided by Boston Consulting Group, until 2018, Lidl had al</w:t>
      </w:r>
      <w:r w:rsidR="002E1607" w:rsidRPr="00F547EA">
        <w:rPr>
          <w:rFonts w:ascii="Times New Roman" w:eastAsiaTheme="minorEastAsia" w:hAnsi="Times New Roman" w:cs="Times New Roman"/>
        </w:rPr>
        <w:t>ready taken more than 5.9</w:t>
      </w:r>
      <w:r w:rsidRPr="00F547EA">
        <w:rPr>
          <w:rFonts w:ascii="Times New Roman" w:eastAsiaTheme="minorEastAsia" w:hAnsi="Times New Roman" w:cs="Times New Roman"/>
        </w:rPr>
        <w:t>% market share in the low-price food market compared with Whole Foods, Pounds Land and other com</w:t>
      </w:r>
      <w:r w:rsidRPr="00F547EA">
        <w:rPr>
          <w:rFonts w:ascii="Times New Roman" w:hAnsi="Times New Roman" w:cs="Times New Roman"/>
        </w:rPr>
        <w:t xml:space="preserve">petitors in the UK </w:t>
      </w:r>
      <w:r w:rsidR="00E44321" w:rsidRPr="00F547EA">
        <w:rPr>
          <w:rFonts w:ascii="Times New Roman" w:hAnsi="Times New Roman" w:cs="Times New Roman"/>
        </w:rPr>
        <w:t>(</w:t>
      </w:r>
      <w:proofErr w:type="spellStart"/>
      <w:r w:rsidR="00E44321" w:rsidRPr="00F547EA">
        <w:rPr>
          <w:rFonts w:ascii="Times New Roman" w:hAnsi="Times New Roman" w:cs="Times New Roman"/>
        </w:rPr>
        <w:t>Makortoff</w:t>
      </w:r>
      <w:proofErr w:type="spellEnd"/>
      <w:r w:rsidR="00E44321" w:rsidRPr="00F547EA">
        <w:rPr>
          <w:rFonts w:ascii="Times New Roman" w:hAnsi="Times New Roman" w:cs="Times New Roman"/>
        </w:rPr>
        <w:t xml:space="preserve">, </w:t>
      </w:r>
      <w:r w:rsidR="00E44321" w:rsidRPr="00F547EA">
        <w:rPr>
          <w:rFonts w:ascii="Times New Roman" w:hAnsi="Times New Roman" w:cs="Times New Roman"/>
        </w:rPr>
        <w:lastRenderedPageBreak/>
        <w:t>2019)</w:t>
      </w:r>
      <w:r w:rsidRPr="00F547EA">
        <w:rPr>
          <w:rFonts w:ascii="Times New Roman" w:hAnsi="Times New Roman" w:cs="Times New Roman"/>
        </w:rPr>
        <w:t>.</w:t>
      </w:r>
    </w:p>
    <w:p w:rsidR="009B782F" w:rsidRPr="00F547EA" w:rsidRDefault="009B782F">
      <w:pPr>
        <w:rPr>
          <w:rFonts w:ascii="Times New Roman" w:eastAsiaTheme="minorEastAsia" w:hAnsi="Times New Roman" w:cs="Times New Roman"/>
        </w:rPr>
      </w:pPr>
    </w:p>
    <w:p w:rsidR="00661B7A" w:rsidRPr="00F547EA" w:rsidRDefault="00661B7A">
      <w:pPr>
        <w:rPr>
          <w:rFonts w:ascii="Times New Roman" w:eastAsiaTheme="minorEastAsia" w:hAnsi="Times New Roman" w:cs="Times New Roman"/>
          <w:b/>
        </w:rPr>
      </w:pPr>
      <w:r w:rsidRPr="00F547EA">
        <w:rPr>
          <w:rFonts w:ascii="Times New Roman" w:hAnsi="Times New Roman" w:cs="Times New Roman"/>
          <w:noProof/>
          <w:lang w:val="en-US"/>
        </w:rPr>
        <w:drawing>
          <wp:inline distT="0" distB="0" distL="0" distR="0">
            <wp:extent cx="3790315" cy="1961922"/>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srcRect t="11208"/>
                    <a:stretch/>
                  </pic:blipFill>
                  <pic:spPr bwMode="auto">
                    <a:xfrm>
                      <a:off x="0" y="0"/>
                      <a:ext cx="3794629" cy="1964155"/>
                    </a:xfrm>
                    <a:prstGeom prst="rect">
                      <a:avLst/>
                    </a:prstGeom>
                    <a:ln>
                      <a:noFill/>
                    </a:ln>
                    <a:extLst>
                      <a:ext uri="{53640926-AAD7-44D8-BBD7-CCE9431645EC}">
                        <a14:shadowObscured xmlns:a14="http://schemas.microsoft.com/office/drawing/2010/main"/>
                      </a:ext>
                    </a:extLst>
                  </pic:spPr>
                </pic:pic>
              </a:graphicData>
            </a:graphic>
          </wp:inline>
        </w:drawing>
      </w:r>
    </w:p>
    <w:p w:rsidR="00661B7A" w:rsidRPr="00F547EA" w:rsidRDefault="00661B7A">
      <w:pPr>
        <w:rPr>
          <w:rFonts w:ascii="Times New Roman" w:eastAsiaTheme="minorEastAsia" w:hAnsi="Times New Roman" w:cs="Times New Roman"/>
        </w:rPr>
      </w:pPr>
      <w:r w:rsidRPr="00F547EA">
        <w:rPr>
          <w:rFonts w:ascii="Times New Roman" w:eastAsiaTheme="minorEastAsia" w:hAnsi="Times New Roman" w:cs="Times New Roman"/>
        </w:rPr>
        <w:t>Figure 2.0 Whole Foods sales</w:t>
      </w:r>
      <w:r w:rsidR="009B782F" w:rsidRPr="00F547EA">
        <w:rPr>
          <w:rFonts w:ascii="Times New Roman" w:eastAsiaTheme="minorEastAsia" w:hAnsi="Times New Roman" w:cs="Times New Roman"/>
        </w:rPr>
        <w:t xml:space="preserve"> growth</w:t>
      </w:r>
      <w:r w:rsidRPr="00F547EA">
        <w:rPr>
          <w:rFonts w:ascii="Times New Roman" w:eastAsiaTheme="minorEastAsia" w:hAnsi="Times New Roman" w:cs="Times New Roman"/>
        </w:rPr>
        <w:t xml:space="preserve"> from 2013 to 2016</w:t>
      </w:r>
      <w:r w:rsidR="009B782F" w:rsidRPr="00F547EA">
        <w:rPr>
          <w:rFonts w:ascii="Times New Roman" w:eastAsiaTheme="minorEastAsia" w:hAnsi="Times New Roman" w:cs="Times New Roman"/>
        </w:rPr>
        <w:t xml:space="preserve"> in the UK</w:t>
      </w:r>
      <w:r w:rsidR="00E86029" w:rsidRPr="00F547EA">
        <w:rPr>
          <w:rFonts w:ascii="Times New Roman" w:hAnsi="Times New Roman" w:cs="Times New Roman"/>
        </w:rPr>
        <w:t xml:space="preserve"> </w:t>
      </w:r>
      <w:r w:rsidR="00E44321" w:rsidRPr="00F547EA">
        <w:rPr>
          <w:rFonts w:ascii="Times New Roman" w:hAnsi="Times New Roman" w:cs="Times New Roman"/>
        </w:rPr>
        <w:t>(Statista, 2019)</w:t>
      </w:r>
    </w:p>
    <w:p w:rsidR="00661B7A" w:rsidRPr="00F547EA" w:rsidRDefault="00661B7A">
      <w:pPr>
        <w:rPr>
          <w:rFonts w:ascii="Times New Roman" w:eastAsiaTheme="minorEastAsia" w:hAnsi="Times New Roman" w:cs="Times New Roman"/>
          <w:b/>
        </w:rPr>
      </w:pPr>
    </w:p>
    <w:p w:rsidR="00661B7A" w:rsidRPr="00F547EA" w:rsidRDefault="009B782F">
      <w:pPr>
        <w:rPr>
          <w:rFonts w:ascii="Times New Roman" w:eastAsiaTheme="minorEastAsia" w:hAnsi="Times New Roman" w:cs="Times New Roman"/>
        </w:rPr>
      </w:pPr>
      <w:r w:rsidRPr="00F547EA">
        <w:rPr>
          <w:rFonts w:ascii="Times New Roman" w:eastAsiaTheme="minorEastAsia" w:hAnsi="Times New Roman" w:cs="Times New Roman"/>
        </w:rPr>
        <w:t xml:space="preserve">If Lidl was using </w:t>
      </w:r>
      <w:r w:rsidRPr="00F547EA">
        <w:rPr>
          <w:rFonts w:ascii="Times New Roman" w:hAnsi="Times New Roman" w:cs="Times New Roman"/>
        </w:rPr>
        <w:t xml:space="preserve">“Low Price and Low </w:t>
      </w:r>
      <w:proofErr w:type="gramStart"/>
      <w:r w:rsidRPr="00F547EA">
        <w:rPr>
          <w:rFonts w:ascii="Times New Roman" w:hAnsi="Times New Roman" w:cs="Times New Roman"/>
        </w:rPr>
        <w:t>Value Added</w:t>
      </w:r>
      <w:proofErr w:type="gramEnd"/>
      <w:r w:rsidRPr="00F547EA">
        <w:rPr>
          <w:rFonts w:ascii="Times New Roman" w:hAnsi="Times New Roman" w:cs="Times New Roman"/>
        </w:rPr>
        <w:t xml:space="preserve"> Strategy”, both Whole Foods and Pounds Land will able to offer more discount compared with Lidl. </w:t>
      </w:r>
      <w:r w:rsidR="00BD4797" w:rsidRPr="00F547EA">
        <w:rPr>
          <w:rFonts w:ascii="Times New Roman" w:hAnsi="Times New Roman" w:cs="Times New Roman"/>
        </w:rPr>
        <w:t xml:space="preserve">Hence, this hypothesis is not true, low-price is an important feature to attract the UK customers. But, for Lidl’s situation, it is not the decisive point for customers to choose Lidl. Specially, Lidl is </w:t>
      </w:r>
      <w:proofErr w:type="gramStart"/>
      <w:r w:rsidR="00BD4797" w:rsidRPr="00F547EA">
        <w:rPr>
          <w:rFonts w:ascii="Times New Roman" w:hAnsi="Times New Roman" w:cs="Times New Roman"/>
        </w:rPr>
        <w:t>provide</w:t>
      </w:r>
      <w:proofErr w:type="gramEnd"/>
      <w:r w:rsidR="00BD4797" w:rsidRPr="00F547EA">
        <w:rPr>
          <w:rFonts w:ascii="Times New Roman" w:hAnsi="Times New Roman" w:cs="Times New Roman"/>
        </w:rPr>
        <w:t xml:space="preserve"> foods and non-food products with the highest quality to meet market’s demands in the UK. Therefore, </w:t>
      </w:r>
      <w:r w:rsidR="00A23C22" w:rsidRPr="00F547EA">
        <w:rPr>
          <w:rFonts w:ascii="Times New Roman" w:eastAsiaTheme="minorEastAsia" w:hAnsi="Times New Roman" w:cs="Times New Roman"/>
        </w:rPr>
        <w:t xml:space="preserve">low-price strategy is the option </w:t>
      </w:r>
      <w:r w:rsidR="00E86029" w:rsidRPr="00F547EA">
        <w:rPr>
          <w:rFonts w:ascii="Times New Roman" w:eastAsiaTheme="minorEastAsia" w:hAnsi="Times New Roman" w:cs="Times New Roman"/>
        </w:rPr>
        <w:t xml:space="preserve">with the highest possibility </w:t>
      </w:r>
      <w:r w:rsidR="00A23C22" w:rsidRPr="00F547EA">
        <w:rPr>
          <w:rFonts w:ascii="Times New Roman" w:eastAsiaTheme="minorEastAsia" w:hAnsi="Times New Roman" w:cs="Times New Roman"/>
        </w:rPr>
        <w:t xml:space="preserve">for Lidl. </w:t>
      </w:r>
    </w:p>
    <w:p w:rsidR="00A23C22" w:rsidRPr="00F547EA" w:rsidRDefault="00A23C22">
      <w:pPr>
        <w:rPr>
          <w:rFonts w:ascii="Times New Roman" w:eastAsiaTheme="minorEastAsia" w:hAnsi="Times New Roman" w:cs="Times New Roman"/>
          <w:b/>
        </w:rPr>
      </w:pPr>
    </w:p>
    <w:p w:rsidR="00661B7A" w:rsidRPr="00F547EA" w:rsidRDefault="006F485F" w:rsidP="00EE261C">
      <w:pPr>
        <w:pStyle w:val="2"/>
        <w:rPr>
          <w:rFonts w:ascii="Times New Roman" w:hAnsi="Times New Roman" w:cs="Times New Roman"/>
        </w:rPr>
      </w:pPr>
      <w:bookmarkStart w:id="19" w:name="_Toc25703869"/>
      <w:r w:rsidRPr="00F547EA">
        <w:rPr>
          <w:rFonts w:ascii="Times New Roman" w:hAnsi="Times New Roman" w:cs="Times New Roman"/>
        </w:rPr>
        <w:t xml:space="preserve">4.3 </w:t>
      </w:r>
      <w:r w:rsidR="00C86814" w:rsidRPr="00F547EA">
        <w:rPr>
          <w:rFonts w:ascii="Times New Roman" w:hAnsi="Times New Roman" w:cs="Times New Roman"/>
        </w:rPr>
        <w:t>Lidl’s competitive positioning in the UK</w:t>
      </w:r>
      <w:bookmarkEnd w:id="19"/>
    </w:p>
    <w:p w:rsidR="00C86814" w:rsidRPr="00F547EA" w:rsidRDefault="00C86814">
      <w:pPr>
        <w:rPr>
          <w:rFonts w:ascii="Times New Roman" w:eastAsiaTheme="minorEastAsia" w:hAnsi="Times New Roman" w:cs="Times New Roman"/>
        </w:rPr>
      </w:pPr>
      <w:r w:rsidRPr="00F547EA">
        <w:rPr>
          <w:rFonts w:ascii="Times New Roman" w:eastAsiaTheme="minorEastAsia" w:hAnsi="Times New Roman" w:cs="Times New Roman"/>
        </w:rPr>
        <w:t xml:space="preserve">Lidl opened its first supermarket store in the UK in 1994, until now, there are more than 700 branches employing over 23,000 employees. </w:t>
      </w:r>
      <w:r w:rsidR="00C355DE" w:rsidRPr="00F547EA">
        <w:rPr>
          <w:rFonts w:ascii="Times New Roman" w:eastAsiaTheme="minorEastAsia" w:hAnsi="Times New Roman" w:cs="Times New Roman"/>
        </w:rPr>
        <w:t>As a “no-frills” discounter, Lidl has fully developed its cost minimisation technique to reduce the cost of human resource management and transportation cost</w:t>
      </w:r>
      <w:r w:rsidR="00517010" w:rsidRPr="00F547EA">
        <w:rPr>
          <w:rFonts w:ascii="Times New Roman" w:hAnsi="Times New Roman" w:cs="Times New Roman"/>
        </w:rPr>
        <w:t xml:space="preserve"> (Lidl UK, 2019)</w:t>
      </w:r>
      <w:r w:rsidR="00C355DE" w:rsidRPr="00F547EA">
        <w:rPr>
          <w:rFonts w:ascii="Times New Roman" w:eastAsiaTheme="minorEastAsia" w:hAnsi="Times New Roman" w:cs="Times New Roman"/>
        </w:rPr>
        <w:t>.</w:t>
      </w:r>
      <w:r w:rsidR="00001C9C" w:rsidRPr="00F547EA">
        <w:rPr>
          <w:rFonts w:ascii="Times New Roman" w:eastAsiaTheme="minorEastAsia" w:hAnsi="Times New Roman" w:cs="Times New Roman"/>
        </w:rPr>
        <w:t xml:space="preserve"> </w:t>
      </w:r>
      <w:r w:rsidR="00202558" w:rsidRPr="00F547EA">
        <w:rPr>
          <w:rFonts w:ascii="Times New Roman" w:eastAsiaTheme="minorEastAsia" w:hAnsi="Times New Roman" w:cs="Times New Roman"/>
        </w:rPr>
        <w:t xml:space="preserve">In terms of management system, Lidl </w:t>
      </w:r>
      <w:r w:rsidR="00085938" w:rsidRPr="00F547EA">
        <w:rPr>
          <w:rFonts w:ascii="Times New Roman" w:eastAsiaTheme="minorEastAsia" w:hAnsi="Times New Roman" w:cs="Times New Roman"/>
        </w:rPr>
        <w:t>equipped</w:t>
      </w:r>
      <w:r w:rsidR="00202558" w:rsidRPr="00F547EA">
        <w:rPr>
          <w:rFonts w:ascii="Times New Roman" w:eastAsiaTheme="minorEastAsia" w:hAnsi="Times New Roman" w:cs="Times New Roman"/>
        </w:rPr>
        <w:t xml:space="preserve"> the latest Customer Relation Management (CRM) system to improve the co-working efficiency</w:t>
      </w:r>
      <w:r w:rsidR="00085938" w:rsidRPr="00F547EA">
        <w:rPr>
          <w:rFonts w:ascii="Times New Roman" w:eastAsiaTheme="minorEastAsia" w:hAnsi="Times New Roman" w:cs="Times New Roman"/>
        </w:rPr>
        <w:t xml:space="preserve"> </w:t>
      </w:r>
      <w:r w:rsidR="00085938" w:rsidRPr="00F547EA">
        <w:rPr>
          <w:rFonts w:ascii="Times New Roman" w:hAnsi="Times New Roman" w:cs="Times New Roman"/>
        </w:rPr>
        <w:t>(Lidl UK, 2019)</w:t>
      </w:r>
      <w:r w:rsidR="00202558" w:rsidRPr="00F547EA">
        <w:rPr>
          <w:rFonts w:ascii="Times New Roman" w:eastAsiaTheme="minorEastAsia" w:hAnsi="Times New Roman" w:cs="Times New Roman"/>
        </w:rPr>
        <w:t xml:space="preserve">. </w:t>
      </w:r>
      <w:r w:rsidR="0029147B" w:rsidRPr="00F547EA">
        <w:rPr>
          <w:rFonts w:ascii="Times New Roman" w:eastAsiaTheme="minorEastAsia" w:hAnsi="Times New Roman" w:cs="Times New Roman"/>
        </w:rPr>
        <w:t>In terms of the transportation, Lidl outsourced its transportation for all its distribution channel in the UK to cut cost</w:t>
      </w:r>
      <w:r w:rsidR="00085938" w:rsidRPr="00F547EA">
        <w:rPr>
          <w:rFonts w:ascii="Times New Roman" w:eastAsiaTheme="minorEastAsia" w:hAnsi="Times New Roman" w:cs="Times New Roman"/>
        </w:rPr>
        <w:t xml:space="preserve"> </w:t>
      </w:r>
      <w:r w:rsidR="00085938" w:rsidRPr="00F547EA">
        <w:rPr>
          <w:rFonts w:ascii="Times New Roman" w:hAnsi="Times New Roman" w:cs="Times New Roman"/>
        </w:rPr>
        <w:t>(Lidl UK, 2019)</w:t>
      </w:r>
      <w:r w:rsidR="0029147B" w:rsidRPr="00F547EA">
        <w:rPr>
          <w:rFonts w:ascii="Times New Roman" w:eastAsiaTheme="minorEastAsia" w:hAnsi="Times New Roman" w:cs="Times New Roman"/>
        </w:rPr>
        <w:t xml:space="preserve">. </w:t>
      </w:r>
      <w:r w:rsidR="00202558" w:rsidRPr="00F547EA">
        <w:rPr>
          <w:rFonts w:ascii="Times New Roman" w:eastAsiaTheme="minorEastAsia" w:hAnsi="Times New Roman" w:cs="Times New Roman"/>
        </w:rPr>
        <w:t xml:space="preserve">Hence, to </w:t>
      </w:r>
      <w:r w:rsidR="00085938" w:rsidRPr="00F547EA">
        <w:rPr>
          <w:rFonts w:ascii="Times New Roman" w:eastAsiaTheme="minorEastAsia" w:hAnsi="Times New Roman" w:cs="Times New Roman"/>
        </w:rPr>
        <w:t xml:space="preserve">reduce the management and transportation cost, Lidl can further reduce the cost per product by offering low-price to the British customers. </w:t>
      </w:r>
    </w:p>
    <w:p w:rsidR="00452943" w:rsidRPr="00F547EA" w:rsidRDefault="00452943">
      <w:pPr>
        <w:rPr>
          <w:rFonts w:ascii="Times New Roman" w:eastAsiaTheme="minorEastAsia" w:hAnsi="Times New Roman" w:cs="Times New Roman"/>
        </w:rPr>
      </w:pPr>
    </w:p>
    <w:p w:rsidR="00277717" w:rsidRPr="00F547EA" w:rsidRDefault="006F485F" w:rsidP="00EE261C">
      <w:pPr>
        <w:pStyle w:val="1"/>
        <w:rPr>
          <w:rFonts w:ascii="Times New Roman" w:hAnsi="Times New Roman" w:cs="Times New Roman"/>
        </w:rPr>
      </w:pPr>
      <w:bookmarkStart w:id="20" w:name="_Toc25703870"/>
      <w:r w:rsidRPr="00F547EA">
        <w:rPr>
          <w:rFonts w:ascii="Times New Roman" w:hAnsi="Times New Roman" w:cs="Times New Roman"/>
        </w:rPr>
        <w:t xml:space="preserve">4.4 </w:t>
      </w:r>
      <w:r w:rsidR="003D5646" w:rsidRPr="00F547EA">
        <w:rPr>
          <w:rFonts w:ascii="Times New Roman" w:hAnsi="Times New Roman" w:cs="Times New Roman"/>
        </w:rPr>
        <w:t>Advantages and disadvantages analysis</w:t>
      </w:r>
      <w:bookmarkEnd w:id="20"/>
      <w:r w:rsidR="003D5646" w:rsidRPr="00F547EA">
        <w:rPr>
          <w:rFonts w:ascii="Times New Roman" w:hAnsi="Times New Roman" w:cs="Times New Roman"/>
        </w:rPr>
        <w:t xml:space="preserve"> </w:t>
      </w:r>
    </w:p>
    <w:p w:rsidR="00C301BD" w:rsidRPr="00F547EA" w:rsidRDefault="004E295F" w:rsidP="004E295F">
      <w:pPr>
        <w:pStyle w:val="2"/>
        <w:rPr>
          <w:rFonts w:ascii="Times New Roman" w:hAnsi="Times New Roman" w:cs="Times New Roman"/>
        </w:rPr>
      </w:pPr>
      <w:bookmarkStart w:id="21" w:name="_Toc25703871"/>
      <w:r w:rsidRPr="00F547EA">
        <w:rPr>
          <w:rFonts w:ascii="Times New Roman" w:hAnsi="Times New Roman" w:cs="Times New Roman"/>
        </w:rPr>
        <w:t xml:space="preserve">4.4.1 </w:t>
      </w:r>
      <w:r w:rsidR="00C301BD" w:rsidRPr="00F547EA">
        <w:rPr>
          <w:rFonts w:ascii="Times New Roman" w:hAnsi="Times New Roman" w:cs="Times New Roman"/>
        </w:rPr>
        <w:t>Advantages</w:t>
      </w:r>
      <w:bookmarkEnd w:id="21"/>
    </w:p>
    <w:p w:rsidR="00C301BD" w:rsidRPr="00F547EA" w:rsidRDefault="004E295F" w:rsidP="00C301BD">
      <w:pPr>
        <w:rPr>
          <w:rFonts w:ascii="Times New Roman" w:eastAsiaTheme="minorEastAsia" w:hAnsi="Times New Roman" w:cs="Times New Roman"/>
        </w:rPr>
      </w:pPr>
      <w:r w:rsidRPr="00F547EA">
        <w:rPr>
          <w:rFonts w:ascii="Times New Roman" w:eastAsiaTheme="minorEastAsia" w:hAnsi="Times New Roman" w:cs="Times New Roman"/>
        </w:rPr>
        <w:t xml:space="preserve">It is no doubt that this competitive strategy is offering Lidl great profit in the UK market by having low-price and high perceived value for its products. Each unit of Lidl’s product does not have good margin, </w:t>
      </w:r>
      <w:proofErr w:type="gramStart"/>
      <w:r w:rsidRPr="00F547EA">
        <w:rPr>
          <w:rFonts w:ascii="Times New Roman" w:eastAsiaTheme="minorEastAsia" w:hAnsi="Times New Roman" w:cs="Times New Roman"/>
        </w:rPr>
        <w:t>but,</w:t>
      </w:r>
      <w:proofErr w:type="gramEnd"/>
      <w:r w:rsidRPr="00F547EA">
        <w:rPr>
          <w:rFonts w:ascii="Times New Roman" w:eastAsiaTheme="minorEastAsia" w:hAnsi="Times New Roman" w:cs="Times New Roman"/>
        </w:rPr>
        <w:t xml:space="preserve"> there are more than 760 offline stores and UK national online store platform to generate significant quantities of products. High profit </w:t>
      </w:r>
      <w:r w:rsidRPr="00F547EA">
        <w:rPr>
          <w:rFonts w:ascii="Times New Roman" w:eastAsiaTheme="minorEastAsia" w:hAnsi="Times New Roman" w:cs="Times New Roman"/>
        </w:rPr>
        <w:lastRenderedPageBreak/>
        <w:t>is the most significant advantage for Lidl.</w:t>
      </w:r>
    </w:p>
    <w:p w:rsidR="00C301BD" w:rsidRPr="00F547EA" w:rsidRDefault="00C301BD" w:rsidP="00C301BD">
      <w:pPr>
        <w:rPr>
          <w:rFonts w:ascii="Times New Roman" w:hAnsi="Times New Roman" w:cs="Times New Roman"/>
          <w:u w:val="single"/>
        </w:rPr>
      </w:pPr>
    </w:p>
    <w:p w:rsidR="00277717" w:rsidRPr="00F547EA" w:rsidRDefault="004E295F" w:rsidP="004E295F">
      <w:pPr>
        <w:rPr>
          <w:rFonts w:ascii="Times New Roman" w:eastAsiaTheme="minorEastAsia" w:hAnsi="Times New Roman" w:cs="Times New Roman"/>
        </w:rPr>
      </w:pPr>
      <w:r w:rsidRPr="00F547EA">
        <w:rPr>
          <w:rFonts w:ascii="Times New Roman" w:eastAsiaTheme="minorEastAsia" w:hAnsi="Times New Roman" w:cs="Times New Roman"/>
        </w:rPr>
        <w:t xml:space="preserve">Secondly, it is very easy for Lidl to engage price war to take more market share. Low-price strategy is the most sensitive strategy during the price war. Once Lidl was involved in a price war, a greater discount will be responded to swiftly neutralise competitors’ aggressive strategy.  </w:t>
      </w:r>
    </w:p>
    <w:p w:rsidR="00C301BD" w:rsidRPr="00F547EA" w:rsidRDefault="004E295F" w:rsidP="004E295F">
      <w:pPr>
        <w:pStyle w:val="2"/>
        <w:rPr>
          <w:rFonts w:ascii="Times New Roman" w:hAnsi="Times New Roman" w:cs="Times New Roman"/>
        </w:rPr>
      </w:pPr>
      <w:bookmarkStart w:id="22" w:name="_Toc25703872"/>
      <w:r w:rsidRPr="00F547EA">
        <w:rPr>
          <w:rFonts w:ascii="Times New Roman" w:hAnsi="Times New Roman" w:cs="Times New Roman"/>
        </w:rPr>
        <w:t>4.4.2</w:t>
      </w:r>
      <w:r w:rsidR="0049294A" w:rsidRPr="00F547EA">
        <w:rPr>
          <w:rFonts w:ascii="Times New Roman" w:hAnsi="Times New Roman" w:cs="Times New Roman"/>
        </w:rPr>
        <w:t xml:space="preserve"> </w:t>
      </w:r>
      <w:r w:rsidR="00C301BD" w:rsidRPr="00F547EA">
        <w:rPr>
          <w:rFonts w:ascii="Times New Roman" w:hAnsi="Times New Roman" w:cs="Times New Roman"/>
        </w:rPr>
        <w:t>Disadvantages</w:t>
      </w:r>
      <w:bookmarkEnd w:id="22"/>
      <w:r w:rsidR="00C301BD" w:rsidRPr="00F547EA">
        <w:rPr>
          <w:rFonts w:ascii="Times New Roman" w:hAnsi="Times New Roman" w:cs="Times New Roman"/>
        </w:rPr>
        <w:t xml:space="preserve"> </w:t>
      </w:r>
    </w:p>
    <w:p w:rsidR="00661B7A" w:rsidRPr="00F547EA" w:rsidRDefault="005820A7">
      <w:pPr>
        <w:rPr>
          <w:rFonts w:ascii="Times New Roman" w:eastAsiaTheme="minorEastAsia" w:hAnsi="Times New Roman" w:cs="Times New Roman"/>
        </w:rPr>
      </w:pPr>
      <w:r w:rsidRPr="00F547EA">
        <w:rPr>
          <w:rFonts w:ascii="Times New Roman" w:eastAsiaTheme="minorEastAsia" w:hAnsi="Times New Roman" w:cs="Times New Roman"/>
        </w:rPr>
        <w:t xml:space="preserve">To stay in a healthy situation, Lidl </w:t>
      </w:r>
      <w:proofErr w:type="gramStart"/>
      <w:r w:rsidRPr="00F547EA">
        <w:rPr>
          <w:rFonts w:ascii="Times New Roman" w:eastAsiaTheme="minorEastAsia" w:hAnsi="Times New Roman" w:cs="Times New Roman"/>
        </w:rPr>
        <w:t>has to</w:t>
      </w:r>
      <w:proofErr w:type="gramEnd"/>
      <w:r w:rsidRPr="00F547EA">
        <w:rPr>
          <w:rFonts w:ascii="Times New Roman" w:eastAsiaTheme="minorEastAsia" w:hAnsi="Times New Roman" w:cs="Times New Roman"/>
        </w:rPr>
        <w:t xml:space="preserve"> explore the UK market even deeper. This can cause a problem of over-extended. Specifically, for obtain more profit in the UK, Lidl cannot stop opening new stores by having more sales channels and distribution channels. Sometimes, it can cause over-extension to cause loss in profit. For example, in some suburb place with low population, it is unprofitable to extend Lidl’s branch into there. By opening more such branches in suburb area, Lidl will not be able to increase its profitability by using low-price competitive strategy.  </w:t>
      </w:r>
    </w:p>
    <w:p w:rsidR="005820A7" w:rsidRPr="00F547EA" w:rsidRDefault="005820A7">
      <w:pPr>
        <w:rPr>
          <w:rFonts w:ascii="Times New Roman" w:eastAsiaTheme="minorEastAsia" w:hAnsi="Times New Roman" w:cs="Times New Roman"/>
        </w:rPr>
      </w:pPr>
    </w:p>
    <w:p w:rsidR="006F485F" w:rsidRPr="00F547EA" w:rsidRDefault="003D5646" w:rsidP="005820A7">
      <w:pPr>
        <w:pStyle w:val="2"/>
        <w:rPr>
          <w:rFonts w:ascii="Times New Roman" w:hAnsi="Times New Roman" w:cs="Times New Roman"/>
        </w:rPr>
      </w:pPr>
      <w:bookmarkStart w:id="23" w:name="_Toc25703873"/>
      <w:r w:rsidRPr="00F547EA">
        <w:rPr>
          <w:rFonts w:ascii="Times New Roman" w:hAnsi="Times New Roman" w:cs="Times New Roman"/>
        </w:rPr>
        <w:t>Conclusion and recommendations</w:t>
      </w:r>
      <w:bookmarkEnd w:id="23"/>
      <w:r w:rsidRPr="00F547EA">
        <w:rPr>
          <w:rFonts w:ascii="Times New Roman" w:hAnsi="Times New Roman" w:cs="Times New Roman"/>
        </w:rPr>
        <w:t xml:space="preserve"> </w:t>
      </w:r>
    </w:p>
    <w:p w:rsidR="006F485F" w:rsidRPr="00F547EA" w:rsidRDefault="006F485F" w:rsidP="006F485F">
      <w:pPr>
        <w:rPr>
          <w:rFonts w:ascii="Times New Roman" w:eastAsiaTheme="minorEastAsia" w:hAnsi="Times New Roman" w:cs="Times New Roman"/>
        </w:rPr>
      </w:pPr>
      <w:r w:rsidRPr="00F547EA">
        <w:rPr>
          <w:rFonts w:ascii="Times New Roman" w:eastAsiaTheme="minorEastAsia" w:hAnsi="Times New Roman" w:cs="Times New Roman"/>
        </w:rPr>
        <w:t>To compensate Lidl’s disadvantages in the UK market, there are three key recommendations for Lidl to improve its sales and market share against its competitor.</w:t>
      </w:r>
    </w:p>
    <w:p w:rsidR="006F485F" w:rsidRPr="00F547EA" w:rsidRDefault="006F485F" w:rsidP="006F485F">
      <w:pPr>
        <w:rPr>
          <w:rFonts w:ascii="Times New Roman" w:eastAsiaTheme="minorEastAsia" w:hAnsi="Times New Roman" w:cs="Times New Roman"/>
        </w:rPr>
      </w:pPr>
    </w:p>
    <w:p w:rsidR="00AF2867" w:rsidRPr="00F547EA" w:rsidRDefault="008260FD">
      <w:pPr>
        <w:rPr>
          <w:rFonts w:ascii="Times New Roman" w:eastAsiaTheme="minorEastAsia" w:hAnsi="Times New Roman" w:cs="Times New Roman"/>
        </w:rPr>
      </w:pPr>
      <w:r w:rsidRPr="00F547EA">
        <w:rPr>
          <w:rFonts w:ascii="Times New Roman" w:hAnsi="Times New Roman" w:cs="Times New Roman"/>
        </w:rPr>
        <w:t xml:space="preserve">In </w:t>
      </w:r>
      <w:r w:rsidRPr="00F547EA">
        <w:rPr>
          <w:rFonts w:ascii="Times New Roman" w:eastAsiaTheme="minorEastAsia" w:hAnsi="Times New Roman" w:cs="Times New Roman"/>
        </w:rPr>
        <w:t xml:space="preserve">the modern society in the UK, digitalization process has been advanced in 21th century. Therefore, for Lidl’s current circumstance, price tracking software needs to be developed in the future to access price of other substitute products provided by other competitors. This competitive advantage will allow Lidl to move and react more efficient compared with other competitors. </w:t>
      </w:r>
    </w:p>
    <w:p w:rsidR="005820A7" w:rsidRPr="00F547EA" w:rsidRDefault="005820A7">
      <w:pPr>
        <w:rPr>
          <w:rFonts w:ascii="Times New Roman" w:eastAsiaTheme="minorEastAsia" w:hAnsi="Times New Roman" w:cs="Times New Roman"/>
        </w:rPr>
      </w:pPr>
    </w:p>
    <w:p w:rsidR="005820A7" w:rsidRPr="00F547EA" w:rsidRDefault="005820A7">
      <w:pPr>
        <w:rPr>
          <w:rFonts w:ascii="Times New Roman" w:eastAsiaTheme="minorEastAsia" w:hAnsi="Times New Roman" w:cs="Times New Roman"/>
        </w:rPr>
      </w:pPr>
      <w:r w:rsidRPr="00F547EA">
        <w:rPr>
          <w:rFonts w:ascii="Times New Roman" w:eastAsiaTheme="minorEastAsia" w:hAnsi="Times New Roman" w:cs="Times New Roman"/>
        </w:rPr>
        <w:t>Additionally, to minimise the likelihood to cause loss in low population areas, Lidl can employ a research team to investigate the target area by recording the population stream per day and carrying out an analytical report to calculate input and c</w:t>
      </w:r>
      <w:r w:rsidR="00911DC5" w:rsidRPr="00F547EA">
        <w:rPr>
          <w:rFonts w:ascii="Times New Roman" w:eastAsiaTheme="minorEastAsia" w:hAnsi="Times New Roman" w:cs="Times New Roman"/>
        </w:rPr>
        <w:t xml:space="preserve">orresponding economic outputs. </w:t>
      </w:r>
      <w:r w:rsidR="001269F1" w:rsidRPr="00F547EA">
        <w:rPr>
          <w:rFonts w:ascii="Times New Roman" w:eastAsiaTheme="minorEastAsia" w:hAnsi="Times New Roman" w:cs="Times New Roman"/>
        </w:rPr>
        <w:t xml:space="preserve">To emphasis more on </w:t>
      </w:r>
      <w:r w:rsidR="00911DC5" w:rsidRPr="00F547EA">
        <w:rPr>
          <w:rFonts w:ascii="Times New Roman" w:eastAsiaTheme="minorEastAsia" w:hAnsi="Times New Roman" w:cs="Times New Roman"/>
        </w:rPr>
        <w:t xml:space="preserve">online shopping will further reduce the cost of distribution channels by hiring offline staff to operate an offline store. </w:t>
      </w:r>
    </w:p>
    <w:p w:rsidR="002E1607" w:rsidRPr="00F547EA" w:rsidRDefault="002E1607">
      <w:pPr>
        <w:rPr>
          <w:rFonts w:ascii="Times New Roman" w:eastAsiaTheme="minorEastAsia" w:hAnsi="Times New Roman" w:cs="Times New Roman"/>
          <w:b/>
        </w:rPr>
      </w:pPr>
    </w:p>
    <w:p w:rsidR="00F547EA" w:rsidRPr="00F547EA" w:rsidRDefault="00AF2867" w:rsidP="00AF2867">
      <w:pPr>
        <w:rPr>
          <w:rFonts w:ascii="Times New Roman" w:eastAsiaTheme="minorEastAsia" w:hAnsi="Times New Roman" w:cs="Times New Roman"/>
          <w:b/>
          <w:color w:val="000000"/>
          <w:szCs w:val="20"/>
          <w:shd w:val="clear" w:color="auto" w:fill="FFFFFF"/>
        </w:rPr>
      </w:pPr>
      <w:r w:rsidRPr="00F547EA">
        <w:rPr>
          <w:rFonts w:ascii="Times New Roman" w:hAnsi="Times New Roman" w:cs="Times New Roman"/>
          <w:b/>
          <w:color w:val="000000"/>
          <w:szCs w:val="20"/>
          <w:shd w:val="clear" w:color="auto" w:fill="FFFFFF"/>
        </w:rPr>
        <w:t xml:space="preserve">Reference </w:t>
      </w: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 xml:space="preserve">Andersen, T., </w:t>
      </w:r>
      <w:proofErr w:type="spellStart"/>
      <w:r w:rsidRPr="00F547EA">
        <w:rPr>
          <w:rFonts w:ascii="Times New Roman" w:hAnsi="Times New Roman" w:cs="Times New Roman"/>
          <w:color w:val="000000"/>
          <w:szCs w:val="20"/>
          <w:shd w:val="clear" w:color="auto" w:fill="FFFFFF"/>
        </w:rPr>
        <w:t>Denrell</w:t>
      </w:r>
      <w:proofErr w:type="spellEnd"/>
      <w:r w:rsidRPr="00F547EA">
        <w:rPr>
          <w:rFonts w:ascii="Times New Roman" w:hAnsi="Times New Roman" w:cs="Times New Roman"/>
          <w:color w:val="000000"/>
          <w:szCs w:val="20"/>
          <w:shd w:val="clear" w:color="auto" w:fill="FFFFFF"/>
        </w:rPr>
        <w:t>, J. and Bettis, R. (2007). Strategic responsiveness and Bowman's risk–return paradox. </w:t>
      </w:r>
      <w:r w:rsidRPr="00F547EA">
        <w:rPr>
          <w:rFonts w:ascii="Times New Roman" w:hAnsi="Times New Roman" w:cs="Times New Roman"/>
          <w:i/>
          <w:iCs/>
          <w:color w:val="000000"/>
          <w:szCs w:val="20"/>
          <w:shd w:val="clear" w:color="auto" w:fill="FFFFFF"/>
        </w:rPr>
        <w:t>Strategic Management Journal</w:t>
      </w:r>
      <w:r w:rsidRPr="00F547EA">
        <w:rPr>
          <w:rFonts w:ascii="Times New Roman" w:hAnsi="Times New Roman" w:cs="Times New Roman"/>
          <w:color w:val="000000"/>
          <w:szCs w:val="20"/>
          <w:shd w:val="clear" w:color="auto" w:fill="FFFFFF"/>
        </w:rPr>
        <w:t>, 28(4), pp.407-429.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Babb, S., Held, D. and McGrew, A. (2003). Globalization/Anti-Globalization. </w:t>
      </w:r>
      <w:r w:rsidRPr="00F547EA">
        <w:rPr>
          <w:rFonts w:ascii="Times New Roman" w:hAnsi="Times New Roman" w:cs="Times New Roman"/>
          <w:i/>
          <w:iCs/>
          <w:color w:val="000000"/>
          <w:szCs w:val="20"/>
          <w:shd w:val="clear" w:color="auto" w:fill="FFFFFF"/>
        </w:rPr>
        <w:t>Contemporary Sociology</w:t>
      </w:r>
      <w:r w:rsidRPr="00F547EA">
        <w:rPr>
          <w:rFonts w:ascii="Times New Roman" w:hAnsi="Times New Roman" w:cs="Times New Roman"/>
          <w:color w:val="000000"/>
          <w:szCs w:val="20"/>
          <w:shd w:val="clear" w:color="auto" w:fill="FFFFFF"/>
        </w:rPr>
        <w:t>, 32(5), p.613.</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Beard, D. and Dess, G. (1981). Corporate-Level Strategy, Business-Level Strategy, and Firm Performance. </w:t>
      </w:r>
      <w:r w:rsidRPr="00F547EA">
        <w:rPr>
          <w:rFonts w:ascii="Times New Roman" w:hAnsi="Times New Roman" w:cs="Times New Roman"/>
          <w:i/>
          <w:iCs/>
          <w:color w:val="000000"/>
          <w:szCs w:val="20"/>
          <w:shd w:val="clear" w:color="auto" w:fill="FFFFFF"/>
        </w:rPr>
        <w:t>Academy of Management Journal</w:t>
      </w:r>
      <w:r w:rsidRPr="00F547EA">
        <w:rPr>
          <w:rFonts w:ascii="Times New Roman" w:hAnsi="Times New Roman" w:cs="Times New Roman"/>
          <w:color w:val="000000"/>
          <w:szCs w:val="20"/>
          <w:shd w:val="clear" w:color="auto" w:fill="FFFFFF"/>
        </w:rPr>
        <w:t>, 24(4), pp.663-688.</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proofErr w:type="spellStart"/>
      <w:r w:rsidRPr="00F547EA">
        <w:rPr>
          <w:rFonts w:ascii="Times New Roman" w:hAnsi="Times New Roman" w:cs="Times New Roman"/>
          <w:color w:val="000000"/>
          <w:szCs w:val="20"/>
          <w:shd w:val="clear" w:color="auto" w:fill="FFFFFF"/>
        </w:rPr>
        <w:lastRenderedPageBreak/>
        <w:t>Bhasin</w:t>
      </w:r>
      <w:proofErr w:type="spellEnd"/>
      <w:r w:rsidRPr="00F547EA">
        <w:rPr>
          <w:rFonts w:ascii="Times New Roman" w:hAnsi="Times New Roman" w:cs="Times New Roman"/>
          <w:color w:val="000000"/>
          <w:szCs w:val="20"/>
          <w:shd w:val="clear" w:color="auto" w:fill="FFFFFF"/>
        </w:rPr>
        <w:t>, H. (2019). </w:t>
      </w:r>
      <w:r w:rsidRPr="00F547EA">
        <w:rPr>
          <w:rFonts w:ascii="Times New Roman" w:hAnsi="Times New Roman" w:cs="Times New Roman"/>
          <w:i/>
          <w:iCs/>
          <w:color w:val="000000"/>
          <w:szCs w:val="20"/>
          <w:shd w:val="clear" w:color="auto" w:fill="FFFFFF"/>
        </w:rPr>
        <w:t xml:space="preserve">Bowman’s Strategy Clock - What is Bowman’s Strategy </w:t>
      </w:r>
      <w:proofErr w:type="gramStart"/>
      <w:r w:rsidRPr="00F547EA">
        <w:rPr>
          <w:rFonts w:ascii="Times New Roman" w:hAnsi="Times New Roman" w:cs="Times New Roman"/>
          <w:i/>
          <w:iCs/>
          <w:color w:val="000000"/>
          <w:szCs w:val="20"/>
          <w:shd w:val="clear" w:color="auto" w:fill="FFFFFF"/>
        </w:rPr>
        <w:t>Clock?</w:t>
      </w:r>
      <w:r w:rsidRPr="00F547EA">
        <w:rPr>
          <w:rFonts w:ascii="Times New Roman" w:hAnsi="Times New Roman" w:cs="Times New Roman"/>
          <w:color w:val="000000"/>
          <w:szCs w:val="20"/>
          <w:shd w:val="clear" w:color="auto" w:fill="FFFFFF"/>
        </w:rPr>
        <w:t>.</w:t>
      </w:r>
      <w:proofErr w:type="gramEnd"/>
      <w:r w:rsidRPr="00F547EA">
        <w:rPr>
          <w:rFonts w:ascii="Times New Roman" w:hAnsi="Times New Roman" w:cs="Times New Roman"/>
          <w:color w:val="000000"/>
          <w:szCs w:val="20"/>
          <w:shd w:val="clear" w:color="auto" w:fill="FFFFFF"/>
        </w:rPr>
        <w:t xml:space="preserve"> [online] Marketing91. Available at: https://www.marketing91.com/what-is-bowmans-strategy-clock/ [Accessed 25 Nov. 2019].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Bowman (2019). </w:t>
      </w:r>
      <w:r w:rsidRPr="00F547EA">
        <w:rPr>
          <w:rFonts w:ascii="Times New Roman" w:hAnsi="Times New Roman" w:cs="Times New Roman"/>
          <w:i/>
          <w:iCs/>
          <w:color w:val="000000"/>
          <w:szCs w:val="20"/>
          <w:shd w:val="clear" w:color="auto" w:fill="FFFFFF"/>
        </w:rPr>
        <w:t>Bowman’s Strategy Clock</w:t>
      </w:r>
      <w:r w:rsidRPr="00F547EA">
        <w:rPr>
          <w:rFonts w:ascii="Times New Roman" w:hAnsi="Times New Roman" w:cs="Times New Roman"/>
          <w:color w:val="000000"/>
          <w:szCs w:val="20"/>
          <w:shd w:val="clear" w:color="auto" w:fill="FFFFFF"/>
        </w:rPr>
        <w:t>. [online] Free Management Books. Available at: http://www.free-management-ebooks.com/news/bowmans-strategy-clock/ [Accessed 25 Nov. 2019].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F547EA">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Brookfield, J. (2003). Globalization and competitive advantage. </w:t>
      </w:r>
      <w:r w:rsidRPr="00F547EA">
        <w:rPr>
          <w:rFonts w:ascii="Times New Roman" w:hAnsi="Times New Roman" w:cs="Times New Roman"/>
          <w:i/>
          <w:iCs/>
          <w:color w:val="000000"/>
          <w:szCs w:val="20"/>
          <w:shd w:val="clear" w:color="auto" w:fill="FFFFFF"/>
        </w:rPr>
        <w:t>Strategy &amp; Leadership</w:t>
      </w:r>
      <w:r w:rsidRPr="00F547EA">
        <w:rPr>
          <w:rFonts w:ascii="Times New Roman" w:hAnsi="Times New Roman" w:cs="Times New Roman"/>
          <w:color w:val="000000"/>
          <w:szCs w:val="20"/>
          <w:shd w:val="clear" w:color="auto" w:fill="FFFFFF"/>
        </w:rPr>
        <w:t>, 31(3).</w:t>
      </w:r>
    </w:p>
    <w:p w:rsidR="00F547EA" w:rsidRPr="00F547EA" w:rsidRDefault="00F547EA" w:rsidP="00F547EA">
      <w:pPr>
        <w:rPr>
          <w:rFonts w:ascii="Times New Roman" w:hAnsi="Times New Roman" w:cs="Times New Roman"/>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Forbes (2019). </w:t>
      </w:r>
      <w:r w:rsidRPr="00F547EA">
        <w:rPr>
          <w:rFonts w:ascii="Times New Roman" w:hAnsi="Times New Roman" w:cs="Times New Roman"/>
          <w:i/>
          <w:iCs/>
          <w:color w:val="000000"/>
          <w:szCs w:val="20"/>
          <w:shd w:val="clear" w:color="auto" w:fill="FFFFFF"/>
        </w:rPr>
        <w:t xml:space="preserve">Lidl USA: What Went Wrong </w:t>
      </w:r>
      <w:proofErr w:type="gramStart"/>
      <w:r w:rsidRPr="00F547EA">
        <w:rPr>
          <w:rFonts w:ascii="Times New Roman" w:hAnsi="Times New Roman" w:cs="Times New Roman"/>
          <w:i/>
          <w:iCs/>
          <w:color w:val="000000"/>
          <w:szCs w:val="20"/>
          <w:shd w:val="clear" w:color="auto" w:fill="FFFFFF"/>
        </w:rPr>
        <w:t>And</w:t>
      </w:r>
      <w:proofErr w:type="gramEnd"/>
      <w:r w:rsidRPr="00F547EA">
        <w:rPr>
          <w:rFonts w:ascii="Times New Roman" w:hAnsi="Times New Roman" w:cs="Times New Roman"/>
          <w:i/>
          <w:iCs/>
          <w:color w:val="000000"/>
          <w:szCs w:val="20"/>
          <w:shd w:val="clear" w:color="auto" w:fill="FFFFFF"/>
        </w:rPr>
        <w:t xml:space="preserve"> What It Can Do To Recover</w:t>
      </w:r>
      <w:r w:rsidRPr="00F547EA">
        <w:rPr>
          <w:rFonts w:ascii="Times New Roman" w:hAnsi="Times New Roman" w:cs="Times New Roman"/>
          <w:color w:val="000000"/>
          <w:szCs w:val="20"/>
          <w:shd w:val="clear" w:color="auto" w:fill="FFFFFF"/>
        </w:rPr>
        <w:t>. [online] Forbes.com. Available at: https://www.forbes.com/sites/brittainladd/2018/07/08/lidl-usa-what-went-wrong-and-what-it-can-do-to-recover/#3e569e929c80 [Accessed 25 Nov. 2019].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proofErr w:type="spellStart"/>
      <w:r w:rsidRPr="00F547EA">
        <w:rPr>
          <w:rFonts w:ascii="Times New Roman" w:hAnsi="Times New Roman" w:cs="Times New Roman"/>
          <w:color w:val="000000"/>
          <w:szCs w:val="20"/>
          <w:shd w:val="clear" w:color="auto" w:fill="FFFFFF"/>
        </w:rPr>
        <w:t>Gehani</w:t>
      </w:r>
      <w:proofErr w:type="spellEnd"/>
      <w:r w:rsidRPr="00F547EA">
        <w:rPr>
          <w:rFonts w:ascii="Times New Roman" w:hAnsi="Times New Roman" w:cs="Times New Roman"/>
          <w:color w:val="000000"/>
          <w:szCs w:val="20"/>
          <w:shd w:val="clear" w:color="auto" w:fill="FFFFFF"/>
        </w:rPr>
        <w:t>, R. (2013). Quality value-chain: a meta-synthesis of frontiers of quality movement. </w:t>
      </w:r>
      <w:r w:rsidRPr="00F547EA">
        <w:rPr>
          <w:rFonts w:ascii="Times New Roman" w:hAnsi="Times New Roman" w:cs="Times New Roman"/>
          <w:i/>
          <w:iCs/>
          <w:color w:val="000000"/>
          <w:szCs w:val="20"/>
          <w:shd w:val="clear" w:color="auto" w:fill="FFFFFF"/>
        </w:rPr>
        <w:t>Academy of Management Perspectives</w:t>
      </w:r>
      <w:r w:rsidRPr="00F547EA">
        <w:rPr>
          <w:rFonts w:ascii="Times New Roman" w:hAnsi="Times New Roman" w:cs="Times New Roman"/>
          <w:color w:val="000000"/>
          <w:szCs w:val="20"/>
          <w:shd w:val="clear" w:color="auto" w:fill="FFFFFF"/>
        </w:rPr>
        <w:t>, 7(2), pp.29-42.</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 xml:space="preserve">Ghassan </w:t>
      </w:r>
      <w:proofErr w:type="spellStart"/>
      <w:r w:rsidRPr="00F547EA">
        <w:rPr>
          <w:rFonts w:ascii="Times New Roman" w:hAnsi="Times New Roman" w:cs="Times New Roman"/>
          <w:color w:val="000000"/>
          <w:szCs w:val="20"/>
          <w:shd w:val="clear" w:color="auto" w:fill="FFFFFF"/>
        </w:rPr>
        <w:t>Shakhshir</w:t>
      </w:r>
      <w:proofErr w:type="spellEnd"/>
      <w:r w:rsidRPr="00F547EA">
        <w:rPr>
          <w:rFonts w:ascii="Times New Roman" w:hAnsi="Times New Roman" w:cs="Times New Roman"/>
          <w:color w:val="000000"/>
          <w:szCs w:val="20"/>
          <w:shd w:val="clear" w:color="auto" w:fill="FFFFFF"/>
        </w:rPr>
        <w:t xml:space="preserve"> (2017). Promotions and Comparative Advertising—Key Elements in Positioning Fast Moving Consumer Goods. </w:t>
      </w:r>
      <w:r w:rsidRPr="00F547EA">
        <w:rPr>
          <w:rFonts w:ascii="Times New Roman" w:hAnsi="Times New Roman" w:cs="Times New Roman"/>
          <w:i/>
          <w:iCs/>
          <w:color w:val="000000"/>
          <w:szCs w:val="20"/>
          <w:shd w:val="clear" w:color="auto" w:fill="FFFFFF"/>
        </w:rPr>
        <w:t>China-USA Business Review</w:t>
      </w:r>
      <w:r w:rsidRPr="00F547EA">
        <w:rPr>
          <w:rFonts w:ascii="Times New Roman" w:hAnsi="Times New Roman" w:cs="Times New Roman"/>
          <w:color w:val="000000"/>
          <w:szCs w:val="20"/>
          <w:shd w:val="clear" w:color="auto" w:fill="FFFFFF"/>
        </w:rPr>
        <w:t>, 16(1).</w:t>
      </w:r>
    </w:p>
    <w:p w:rsidR="00F547EA" w:rsidRPr="00F547EA" w:rsidRDefault="00F547EA" w:rsidP="00AF2867">
      <w:pPr>
        <w:rPr>
          <w:rFonts w:ascii="Times New Roman" w:eastAsiaTheme="minorEastAsia"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GSCOP (2019). </w:t>
      </w:r>
      <w:r w:rsidRPr="00F547EA">
        <w:rPr>
          <w:rFonts w:ascii="Times New Roman" w:hAnsi="Times New Roman" w:cs="Times New Roman"/>
          <w:i/>
          <w:iCs/>
          <w:color w:val="000000"/>
          <w:szCs w:val="20"/>
          <w:shd w:val="clear" w:color="auto" w:fill="FFFFFF"/>
        </w:rPr>
        <w:t>GSCOP Compliance Report</w:t>
      </w:r>
      <w:r w:rsidRPr="00F547EA">
        <w:rPr>
          <w:rFonts w:ascii="Times New Roman" w:hAnsi="Times New Roman" w:cs="Times New Roman"/>
          <w:color w:val="000000"/>
          <w:szCs w:val="20"/>
          <w:shd w:val="clear" w:color="auto" w:fill="FFFFFF"/>
        </w:rPr>
        <w:t>. [online] www.lidl.co.uk. Available at: https://www.lidl.co.uk/about-us/legal-compliance-data-protection/compliance/gscop-compliance-report [Accessed 25 Nov. 2019].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F547EA">
      <w:pPr>
        <w:rPr>
          <w:rFonts w:ascii="Times New Roman" w:hAnsi="Times New Roman" w:cs="Times New Roman"/>
          <w:color w:val="000000"/>
          <w:szCs w:val="20"/>
          <w:shd w:val="clear" w:color="auto" w:fill="FFFFFF"/>
        </w:rPr>
      </w:pPr>
      <w:proofErr w:type="spellStart"/>
      <w:r w:rsidRPr="00F547EA">
        <w:rPr>
          <w:rFonts w:ascii="Times New Roman" w:hAnsi="Times New Roman" w:cs="Times New Roman"/>
          <w:color w:val="000000"/>
          <w:szCs w:val="20"/>
          <w:shd w:val="clear" w:color="auto" w:fill="FFFFFF"/>
        </w:rPr>
        <w:t>Hilleke</w:t>
      </w:r>
      <w:proofErr w:type="spellEnd"/>
      <w:r w:rsidRPr="00F547EA">
        <w:rPr>
          <w:rFonts w:ascii="Times New Roman" w:hAnsi="Times New Roman" w:cs="Times New Roman"/>
          <w:color w:val="000000"/>
          <w:szCs w:val="20"/>
          <w:shd w:val="clear" w:color="auto" w:fill="FFFFFF"/>
        </w:rPr>
        <w:t xml:space="preserve">, K. and </w:t>
      </w:r>
      <w:proofErr w:type="spellStart"/>
      <w:r w:rsidRPr="00F547EA">
        <w:rPr>
          <w:rFonts w:ascii="Times New Roman" w:hAnsi="Times New Roman" w:cs="Times New Roman"/>
          <w:color w:val="000000"/>
          <w:szCs w:val="20"/>
          <w:shd w:val="clear" w:color="auto" w:fill="FFFFFF"/>
        </w:rPr>
        <w:t>Butscher</w:t>
      </w:r>
      <w:proofErr w:type="spellEnd"/>
      <w:r w:rsidRPr="00F547EA">
        <w:rPr>
          <w:rFonts w:ascii="Times New Roman" w:hAnsi="Times New Roman" w:cs="Times New Roman"/>
          <w:color w:val="000000"/>
          <w:szCs w:val="20"/>
          <w:shd w:val="clear" w:color="auto" w:fill="FFFFFF"/>
        </w:rPr>
        <w:t>, S. (1997). How to use a two</w:t>
      </w:r>
      <w:r w:rsidRPr="00F547EA">
        <w:rPr>
          <w:rFonts w:ascii="Times New Roman" w:eastAsia="宋体" w:hAnsi="Times New Roman" w:cs="Times New Roman"/>
          <w:color w:val="000000"/>
          <w:szCs w:val="20"/>
          <w:shd w:val="clear" w:color="auto" w:fill="FFFFFF"/>
        </w:rPr>
        <w:t>‐</w:t>
      </w:r>
      <w:r w:rsidRPr="00F547EA">
        <w:rPr>
          <w:rFonts w:ascii="Times New Roman" w:hAnsi="Times New Roman" w:cs="Times New Roman"/>
          <w:color w:val="000000"/>
          <w:szCs w:val="20"/>
          <w:shd w:val="clear" w:color="auto" w:fill="FFFFFF"/>
        </w:rPr>
        <w:t xml:space="preserve"> product strategy against low</w:t>
      </w:r>
      <w:r w:rsidRPr="00F547EA">
        <w:rPr>
          <w:rFonts w:ascii="Times New Roman" w:eastAsia="宋体" w:hAnsi="Times New Roman" w:cs="Times New Roman"/>
          <w:color w:val="000000"/>
          <w:szCs w:val="20"/>
          <w:shd w:val="clear" w:color="auto" w:fill="FFFFFF"/>
        </w:rPr>
        <w:t>‐</w:t>
      </w:r>
      <w:r w:rsidRPr="00F547EA">
        <w:rPr>
          <w:rFonts w:ascii="Times New Roman" w:hAnsi="Times New Roman" w:cs="Times New Roman"/>
          <w:color w:val="000000"/>
          <w:szCs w:val="20"/>
          <w:shd w:val="clear" w:color="auto" w:fill="FFFFFF"/>
        </w:rPr>
        <w:t>price competition. </w:t>
      </w:r>
      <w:r w:rsidRPr="00F547EA">
        <w:rPr>
          <w:rFonts w:ascii="Times New Roman" w:hAnsi="Times New Roman" w:cs="Times New Roman"/>
          <w:i/>
          <w:iCs/>
          <w:color w:val="000000"/>
          <w:szCs w:val="20"/>
          <w:shd w:val="clear" w:color="auto" w:fill="FFFFFF"/>
        </w:rPr>
        <w:t>Pricing Strategy and Practice</w:t>
      </w:r>
      <w:r w:rsidRPr="00F547EA">
        <w:rPr>
          <w:rFonts w:ascii="Times New Roman" w:hAnsi="Times New Roman" w:cs="Times New Roman"/>
          <w:color w:val="000000"/>
          <w:szCs w:val="20"/>
          <w:shd w:val="clear" w:color="auto" w:fill="FFFFFF"/>
        </w:rPr>
        <w:t>, 5(3), pp.108-115.</w:t>
      </w: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Lidl (2019). </w:t>
      </w:r>
      <w:r w:rsidRPr="00F547EA">
        <w:rPr>
          <w:rFonts w:ascii="Times New Roman" w:hAnsi="Times New Roman" w:cs="Times New Roman"/>
          <w:i/>
          <w:iCs/>
          <w:color w:val="000000"/>
          <w:szCs w:val="20"/>
          <w:shd w:val="clear" w:color="auto" w:fill="FFFFFF"/>
        </w:rPr>
        <w:t>Lidl.de</w:t>
      </w:r>
      <w:r w:rsidRPr="00F547EA">
        <w:rPr>
          <w:rFonts w:ascii="Times New Roman" w:hAnsi="Times New Roman" w:cs="Times New Roman"/>
          <w:color w:val="000000"/>
          <w:szCs w:val="20"/>
          <w:shd w:val="clear" w:color="auto" w:fill="FFFFFF"/>
        </w:rPr>
        <w:t>. [online] www.Lidl.de. Available at: https://www.lidl.de/ [Accessed 25 Nov. 2019].</w:t>
      </w:r>
    </w:p>
    <w:p w:rsidR="00F547EA" w:rsidRPr="00F547EA" w:rsidRDefault="00F547EA" w:rsidP="00AF2867">
      <w:pPr>
        <w:rPr>
          <w:rFonts w:ascii="Times New Roman" w:eastAsiaTheme="minorEastAsia" w:hAnsi="Times New Roman" w:cs="Times New Roman"/>
          <w:color w:val="000000"/>
          <w:szCs w:val="20"/>
          <w:shd w:val="clear" w:color="auto" w:fill="FFFFFF"/>
        </w:rPr>
      </w:pPr>
    </w:p>
    <w:p w:rsidR="00F547EA" w:rsidRPr="00F547EA" w:rsidRDefault="00F547EA" w:rsidP="00F547EA">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Lidl UK (2019). </w:t>
      </w:r>
      <w:r w:rsidRPr="00F547EA">
        <w:rPr>
          <w:rFonts w:ascii="Times New Roman" w:hAnsi="Times New Roman" w:cs="Times New Roman"/>
          <w:i/>
          <w:iCs/>
          <w:color w:val="000000"/>
          <w:szCs w:val="20"/>
          <w:shd w:val="clear" w:color="auto" w:fill="FFFFFF"/>
        </w:rPr>
        <w:t>Lidl UK - Sustainability</w:t>
      </w:r>
      <w:r w:rsidRPr="00F547EA">
        <w:rPr>
          <w:rFonts w:ascii="Times New Roman" w:hAnsi="Times New Roman" w:cs="Times New Roman"/>
          <w:color w:val="000000"/>
          <w:szCs w:val="20"/>
          <w:shd w:val="clear" w:color="auto" w:fill="FFFFFF"/>
        </w:rPr>
        <w:t>. [online] Corporate.lidl.co.uk. Available at: https://corporate.lidl.co.uk/sustainability?_ga=2.36065824.1610003465.1574779913-1241644446.1574684324 [Accessed 26 Nov. 2019].</w:t>
      </w:r>
    </w:p>
    <w:p w:rsidR="00F547EA" w:rsidRPr="00F547EA" w:rsidRDefault="00F547EA" w:rsidP="00F547EA">
      <w:pPr>
        <w:rPr>
          <w:rFonts w:ascii="Times New Roman" w:hAnsi="Times New Roman" w:cs="Times New Roman"/>
          <w:color w:val="000000"/>
          <w:szCs w:val="20"/>
          <w:shd w:val="clear" w:color="auto" w:fill="FFFFFF"/>
        </w:rPr>
      </w:pPr>
    </w:p>
    <w:p w:rsidR="00F547EA" w:rsidRPr="00F547EA" w:rsidRDefault="00F547EA" w:rsidP="00F547EA">
      <w:pPr>
        <w:rPr>
          <w:rFonts w:ascii="Times New Roman" w:hAnsi="Times New Roman" w:cs="Times New Roman"/>
          <w:color w:val="000000"/>
          <w:szCs w:val="20"/>
          <w:shd w:val="clear" w:color="auto" w:fill="FFFFFF"/>
        </w:rPr>
      </w:pPr>
      <w:proofErr w:type="spellStart"/>
      <w:r w:rsidRPr="00F547EA">
        <w:rPr>
          <w:rFonts w:ascii="Times New Roman" w:hAnsi="Times New Roman" w:cs="Times New Roman"/>
          <w:color w:val="000000"/>
          <w:szCs w:val="20"/>
          <w:shd w:val="clear" w:color="auto" w:fill="FFFFFF"/>
        </w:rPr>
        <w:t>Makortoff</w:t>
      </w:r>
      <w:proofErr w:type="spellEnd"/>
      <w:r w:rsidRPr="00F547EA">
        <w:rPr>
          <w:rFonts w:ascii="Times New Roman" w:hAnsi="Times New Roman" w:cs="Times New Roman"/>
          <w:color w:val="000000"/>
          <w:szCs w:val="20"/>
          <w:shd w:val="clear" w:color="auto" w:fill="FFFFFF"/>
        </w:rPr>
        <w:t>, K. (2019). </w:t>
      </w:r>
      <w:r w:rsidRPr="00F547EA">
        <w:rPr>
          <w:rFonts w:ascii="Times New Roman" w:hAnsi="Times New Roman" w:cs="Times New Roman"/>
          <w:i/>
          <w:iCs/>
          <w:color w:val="000000"/>
          <w:szCs w:val="20"/>
          <w:shd w:val="clear" w:color="auto" w:fill="FFFFFF"/>
        </w:rPr>
        <w:t>Lidl attains its biggest UK grocery market share at 5.9%</w:t>
      </w:r>
      <w:r w:rsidRPr="00F547EA">
        <w:rPr>
          <w:rFonts w:ascii="Times New Roman" w:hAnsi="Times New Roman" w:cs="Times New Roman"/>
          <w:color w:val="000000"/>
          <w:szCs w:val="20"/>
          <w:shd w:val="clear" w:color="auto" w:fill="FFFFFF"/>
        </w:rPr>
        <w:t>. [online] the Guardian. Available at: https://www.theguardian.com/business/2019/aug/20/lidl-attains-biggest-uk-market-share [Accessed 26 Nov. 2019].</w:t>
      </w:r>
    </w:p>
    <w:p w:rsidR="00F547EA" w:rsidRPr="00F547EA" w:rsidRDefault="00F547EA" w:rsidP="00F547EA">
      <w:pPr>
        <w:rPr>
          <w:rFonts w:ascii="Times New Roman" w:hAnsi="Times New Roman" w:cs="Times New Roman"/>
          <w:color w:val="000000"/>
          <w:sz w:val="2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McCall, M. (1992). Executive Development as a Business Strategy. </w:t>
      </w:r>
      <w:r w:rsidRPr="00F547EA">
        <w:rPr>
          <w:rFonts w:ascii="Times New Roman" w:hAnsi="Times New Roman" w:cs="Times New Roman"/>
          <w:i/>
          <w:iCs/>
          <w:color w:val="000000"/>
          <w:szCs w:val="20"/>
          <w:shd w:val="clear" w:color="auto" w:fill="FFFFFF"/>
        </w:rPr>
        <w:t>Journal of Business Strategy</w:t>
      </w:r>
      <w:r w:rsidRPr="00F547EA">
        <w:rPr>
          <w:rFonts w:ascii="Times New Roman" w:hAnsi="Times New Roman" w:cs="Times New Roman"/>
          <w:color w:val="000000"/>
          <w:szCs w:val="20"/>
          <w:shd w:val="clear" w:color="auto" w:fill="FFFFFF"/>
        </w:rPr>
        <w:t xml:space="preserve">, 13(1), pp.25-31. </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 xml:space="preserve">Meyer, K. and </w:t>
      </w:r>
      <w:proofErr w:type="spellStart"/>
      <w:r w:rsidRPr="00F547EA">
        <w:rPr>
          <w:rFonts w:ascii="Times New Roman" w:hAnsi="Times New Roman" w:cs="Times New Roman"/>
          <w:color w:val="000000"/>
          <w:szCs w:val="20"/>
          <w:shd w:val="clear" w:color="auto" w:fill="FFFFFF"/>
        </w:rPr>
        <w:t>Estrin</w:t>
      </w:r>
      <w:proofErr w:type="spellEnd"/>
      <w:r w:rsidRPr="00F547EA">
        <w:rPr>
          <w:rFonts w:ascii="Times New Roman" w:hAnsi="Times New Roman" w:cs="Times New Roman"/>
          <w:color w:val="000000"/>
          <w:szCs w:val="20"/>
          <w:shd w:val="clear" w:color="auto" w:fill="FFFFFF"/>
        </w:rPr>
        <w:t>, S. (2014). Local Context and Global Strategy: Extending the Integration Responsiveness Framework to Subsidiary Strategy. </w:t>
      </w:r>
      <w:r w:rsidRPr="00F547EA">
        <w:rPr>
          <w:rFonts w:ascii="Times New Roman" w:hAnsi="Times New Roman" w:cs="Times New Roman"/>
          <w:i/>
          <w:iCs/>
          <w:color w:val="000000"/>
          <w:szCs w:val="20"/>
          <w:shd w:val="clear" w:color="auto" w:fill="FFFFFF"/>
        </w:rPr>
        <w:t xml:space="preserve">Global Strategy </w:t>
      </w:r>
      <w:r w:rsidRPr="00F547EA">
        <w:rPr>
          <w:rFonts w:ascii="Times New Roman" w:hAnsi="Times New Roman" w:cs="Times New Roman"/>
          <w:i/>
          <w:iCs/>
          <w:color w:val="000000"/>
          <w:szCs w:val="20"/>
          <w:shd w:val="clear" w:color="auto" w:fill="FFFFFF"/>
        </w:rPr>
        <w:lastRenderedPageBreak/>
        <w:t>Journal</w:t>
      </w:r>
      <w:r w:rsidRPr="00F547EA">
        <w:rPr>
          <w:rFonts w:ascii="Times New Roman" w:hAnsi="Times New Roman" w:cs="Times New Roman"/>
          <w:color w:val="000000"/>
          <w:szCs w:val="20"/>
          <w:shd w:val="clear" w:color="auto" w:fill="FFFFFF"/>
        </w:rPr>
        <w:t>, 4(1), pp.1-19.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Purdy, C. (2019). </w:t>
      </w:r>
      <w:r w:rsidRPr="00F547EA">
        <w:rPr>
          <w:rFonts w:ascii="Times New Roman" w:hAnsi="Times New Roman" w:cs="Times New Roman"/>
          <w:i/>
          <w:iCs/>
          <w:color w:val="000000"/>
          <w:szCs w:val="20"/>
          <w:shd w:val="clear" w:color="auto" w:fill="FFFFFF"/>
        </w:rPr>
        <w:t>Whole Foods’ big new threat: the cheap German supermarkets that conquered Europe</w:t>
      </w:r>
      <w:r w:rsidRPr="00F547EA">
        <w:rPr>
          <w:rFonts w:ascii="Times New Roman" w:hAnsi="Times New Roman" w:cs="Times New Roman"/>
          <w:color w:val="000000"/>
          <w:szCs w:val="20"/>
          <w:shd w:val="clear" w:color="auto" w:fill="FFFFFF"/>
        </w:rPr>
        <w:t>. [online] Quartz. Available at: https://qz.com/975807/as-lidl-and-aldi-supermarkets-open-in-the-us-whole-foods-market-wfm-looks-vulnerable/ [Accessed 25 Nov. 2019].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 xml:space="preserve">Qi, Y., Zhao, X. and </w:t>
      </w:r>
      <w:proofErr w:type="spellStart"/>
      <w:r w:rsidRPr="00F547EA">
        <w:rPr>
          <w:rFonts w:ascii="Times New Roman" w:hAnsi="Times New Roman" w:cs="Times New Roman"/>
          <w:color w:val="000000"/>
          <w:szCs w:val="20"/>
          <w:shd w:val="clear" w:color="auto" w:fill="FFFFFF"/>
        </w:rPr>
        <w:t>Sheu</w:t>
      </w:r>
      <w:proofErr w:type="spellEnd"/>
      <w:r w:rsidRPr="00F547EA">
        <w:rPr>
          <w:rFonts w:ascii="Times New Roman" w:hAnsi="Times New Roman" w:cs="Times New Roman"/>
          <w:color w:val="000000"/>
          <w:szCs w:val="20"/>
          <w:shd w:val="clear" w:color="auto" w:fill="FFFFFF"/>
        </w:rPr>
        <w:t>, C. (2011). The Impact of Competitive Strategy and Supply Chain Strategy on Business Performance: The Role of Environmental Uncertainty*. </w:t>
      </w:r>
      <w:r w:rsidRPr="00F547EA">
        <w:rPr>
          <w:rFonts w:ascii="Times New Roman" w:hAnsi="Times New Roman" w:cs="Times New Roman"/>
          <w:i/>
          <w:iCs/>
          <w:color w:val="000000"/>
          <w:szCs w:val="20"/>
          <w:shd w:val="clear" w:color="auto" w:fill="FFFFFF"/>
        </w:rPr>
        <w:t>Decision Sciences</w:t>
      </w:r>
      <w:r w:rsidRPr="00F547EA">
        <w:rPr>
          <w:rFonts w:ascii="Times New Roman" w:hAnsi="Times New Roman" w:cs="Times New Roman"/>
          <w:color w:val="000000"/>
          <w:szCs w:val="20"/>
          <w:shd w:val="clear" w:color="auto" w:fill="FFFFFF"/>
        </w:rPr>
        <w:t>, 42(2), pp.371-389.</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F547EA">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Statista (2019). </w:t>
      </w:r>
      <w:r w:rsidRPr="00F547EA">
        <w:rPr>
          <w:rFonts w:ascii="Times New Roman" w:hAnsi="Times New Roman" w:cs="Times New Roman"/>
          <w:i/>
          <w:iCs/>
          <w:color w:val="000000"/>
          <w:szCs w:val="20"/>
          <w:shd w:val="clear" w:color="auto" w:fill="FFFFFF"/>
        </w:rPr>
        <w:t>UK: supermarket market share 2013-2018 | Statista</w:t>
      </w:r>
      <w:r w:rsidRPr="00F547EA">
        <w:rPr>
          <w:rFonts w:ascii="Times New Roman" w:hAnsi="Times New Roman" w:cs="Times New Roman"/>
          <w:color w:val="000000"/>
          <w:szCs w:val="20"/>
          <w:shd w:val="clear" w:color="auto" w:fill="FFFFFF"/>
        </w:rPr>
        <w:t>. [online] Statista. Available at: https://www.statista.com/statistics/300656/grocery-market-share-in-great-britain-year-on-year-comparison/ [Accessed 26 Nov. 2019].</w:t>
      </w:r>
    </w:p>
    <w:p w:rsidR="00F547EA" w:rsidRPr="00F547EA" w:rsidRDefault="00F547EA" w:rsidP="00F547EA">
      <w:pPr>
        <w:rPr>
          <w:rFonts w:ascii="Times New Roman" w:hAnsi="Times New Roman" w:cs="Times New Roman"/>
          <w:color w:val="000000"/>
          <w:sz w:val="2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Turnbull, S. (2000). Corporate Charters with Competitive Advantages. </w:t>
      </w:r>
      <w:r w:rsidRPr="00F547EA">
        <w:rPr>
          <w:rFonts w:ascii="Times New Roman" w:hAnsi="Times New Roman" w:cs="Times New Roman"/>
          <w:i/>
          <w:iCs/>
          <w:color w:val="000000"/>
          <w:szCs w:val="20"/>
          <w:shd w:val="clear" w:color="auto" w:fill="FFFFFF"/>
        </w:rPr>
        <w:t>SSRN Electronic Journal</w:t>
      </w:r>
      <w:r w:rsidRPr="00F547EA">
        <w:rPr>
          <w:rFonts w:ascii="Times New Roman" w:hAnsi="Times New Roman" w:cs="Times New Roman"/>
          <w:color w:val="000000"/>
          <w:szCs w:val="20"/>
          <w:shd w:val="clear" w:color="auto" w:fill="FFFFFF"/>
        </w:rPr>
        <w:t>.</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Turnbull, S. (2001). The Competitive Advantages of Compound Boards. </w:t>
      </w:r>
      <w:r w:rsidRPr="00F547EA">
        <w:rPr>
          <w:rFonts w:ascii="Times New Roman" w:hAnsi="Times New Roman" w:cs="Times New Roman"/>
          <w:i/>
          <w:iCs/>
          <w:color w:val="000000"/>
          <w:szCs w:val="20"/>
          <w:shd w:val="clear" w:color="auto" w:fill="FFFFFF"/>
        </w:rPr>
        <w:t>SSRN Electronic Journal</w:t>
      </w:r>
      <w:r w:rsidRPr="00F547EA">
        <w:rPr>
          <w:rFonts w:ascii="Times New Roman" w:hAnsi="Times New Roman" w:cs="Times New Roman"/>
          <w:color w:val="000000"/>
          <w:szCs w:val="20"/>
          <w:shd w:val="clear" w:color="auto" w:fill="FFFFFF"/>
        </w:rPr>
        <w:t>.</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AF2867">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Tyagi, R. and Raju, J. (2018). The effect of entrant brand's ownership on national brands' positioning strategies. </w:t>
      </w:r>
      <w:r w:rsidRPr="00F547EA">
        <w:rPr>
          <w:rFonts w:ascii="Times New Roman" w:hAnsi="Times New Roman" w:cs="Times New Roman"/>
          <w:i/>
          <w:iCs/>
          <w:color w:val="000000"/>
          <w:szCs w:val="20"/>
          <w:shd w:val="clear" w:color="auto" w:fill="FFFFFF"/>
        </w:rPr>
        <w:t>Managerial and Decision Economics</w:t>
      </w:r>
      <w:r w:rsidRPr="00F547EA">
        <w:rPr>
          <w:rFonts w:ascii="Times New Roman" w:hAnsi="Times New Roman" w:cs="Times New Roman"/>
          <w:color w:val="000000"/>
          <w:szCs w:val="20"/>
          <w:shd w:val="clear" w:color="auto" w:fill="FFFFFF"/>
        </w:rPr>
        <w:t>, 39(4), pp.475-485.</w:t>
      </w:r>
    </w:p>
    <w:p w:rsidR="00F547EA" w:rsidRPr="00F547EA" w:rsidRDefault="00F547EA" w:rsidP="00AF2867">
      <w:pPr>
        <w:rPr>
          <w:rFonts w:ascii="Times New Roman" w:hAnsi="Times New Roman" w:cs="Times New Roman"/>
          <w:color w:val="000000"/>
          <w:szCs w:val="20"/>
          <w:shd w:val="clear" w:color="auto" w:fill="FFFFFF"/>
        </w:rPr>
      </w:pPr>
    </w:p>
    <w:p w:rsidR="00F547EA" w:rsidRPr="00F547EA" w:rsidRDefault="00F547EA" w:rsidP="00F547EA">
      <w:pPr>
        <w:rPr>
          <w:rFonts w:ascii="Times New Roman" w:hAnsi="Times New Roman" w:cs="Times New Roman"/>
          <w:color w:val="000000"/>
          <w:szCs w:val="20"/>
          <w:shd w:val="clear" w:color="auto" w:fill="FFFFFF"/>
        </w:rPr>
      </w:pPr>
      <w:r w:rsidRPr="00F547EA">
        <w:rPr>
          <w:rFonts w:ascii="Times New Roman" w:hAnsi="Times New Roman" w:cs="Times New Roman"/>
          <w:color w:val="000000"/>
          <w:szCs w:val="20"/>
          <w:shd w:val="clear" w:color="auto" w:fill="FFFFFF"/>
        </w:rPr>
        <w:t>Van den Steen, E. (2018). The Strategy in Competitive Interactions. </w:t>
      </w:r>
      <w:r w:rsidRPr="00F547EA">
        <w:rPr>
          <w:rFonts w:ascii="Times New Roman" w:hAnsi="Times New Roman" w:cs="Times New Roman"/>
          <w:i/>
          <w:iCs/>
          <w:color w:val="000000"/>
          <w:szCs w:val="20"/>
          <w:shd w:val="clear" w:color="auto" w:fill="FFFFFF"/>
        </w:rPr>
        <w:t>Strategy Science</w:t>
      </w:r>
      <w:r w:rsidRPr="00F547EA">
        <w:rPr>
          <w:rFonts w:ascii="Times New Roman" w:hAnsi="Times New Roman" w:cs="Times New Roman"/>
          <w:color w:val="000000"/>
          <w:szCs w:val="20"/>
          <w:shd w:val="clear" w:color="auto" w:fill="FFFFFF"/>
        </w:rPr>
        <w:t>, 3(4), pp.574-591.</w:t>
      </w:r>
    </w:p>
    <w:p w:rsidR="00AF2867" w:rsidRPr="00F547EA" w:rsidRDefault="00AF2867">
      <w:pPr>
        <w:rPr>
          <w:rFonts w:eastAsiaTheme="minorEastAsia"/>
          <w:b/>
        </w:rPr>
      </w:pPr>
    </w:p>
    <w:sectPr w:rsidR="00AF2867" w:rsidRPr="00F547EA" w:rsidSect="001311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7718" w:rsidRDefault="00B97718" w:rsidP="00202BFF">
      <w:r>
        <w:separator/>
      </w:r>
    </w:p>
  </w:endnote>
  <w:endnote w:type="continuationSeparator" w:id="0">
    <w:p w:rsidR="00B97718" w:rsidRDefault="00B97718" w:rsidP="00202B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7718" w:rsidRDefault="00B97718" w:rsidP="00202BFF">
      <w:r>
        <w:separator/>
      </w:r>
    </w:p>
  </w:footnote>
  <w:footnote w:type="continuationSeparator" w:id="0">
    <w:p w:rsidR="00B97718" w:rsidRDefault="00B97718" w:rsidP="00202BF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0FFD"/>
    <w:rsid w:val="00001C9C"/>
    <w:rsid w:val="00032D54"/>
    <w:rsid w:val="00045517"/>
    <w:rsid w:val="0004572A"/>
    <w:rsid w:val="00085938"/>
    <w:rsid w:val="00087D33"/>
    <w:rsid w:val="000B3702"/>
    <w:rsid w:val="000D30CB"/>
    <w:rsid w:val="000F0FEC"/>
    <w:rsid w:val="000F3EC6"/>
    <w:rsid w:val="00111C0C"/>
    <w:rsid w:val="001204CD"/>
    <w:rsid w:val="001269F1"/>
    <w:rsid w:val="00131114"/>
    <w:rsid w:val="00136E58"/>
    <w:rsid w:val="00194EFF"/>
    <w:rsid w:val="001C01FE"/>
    <w:rsid w:val="001C0C6A"/>
    <w:rsid w:val="001C1783"/>
    <w:rsid w:val="001C6ED5"/>
    <w:rsid w:val="001D5352"/>
    <w:rsid w:val="001E5A27"/>
    <w:rsid w:val="00202558"/>
    <w:rsid w:val="00202BFF"/>
    <w:rsid w:val="002328AE"/>
    <w:rsid w:val="0024479E"/>
    <w:rsid w:val="002754F4"/>
    <w:rsid w:val="00277717"/>
    <w:rsid w:val="00283F50"/>
    <w:rsid w:val="0028485E"/>
    <w:rsid w:val="0029147B"/>
    <w:rsid w:val="002D1C70"/>
    <w:rsid w:val="002E1607"/>
    <w:rsid w:val="0033085C"/>
    <w:rsid w:val="00345A82"/>
    <w:rsid w:val="00356F10"/>
    <w:rsid w:val="00362E01"/>
    <w:rsid w:val="003638B5"/>
    <w:rsid w:val="003B5247"/>
    <w:rsid w:val="003C6583"/>
    <w:rsid w:val="003D4764"/>
    <w:rsid w:val="003D5646"/>
    <w:rsid w:val="003F2A07"/>
    <w:rsid w:val="003F6212"/>
    <w:rsid w:val="00414782"/>
    <w:rsid w:val="00416E81"/>
    <w:rsid w:val="00430AA8"/>
    <w:rsid w:val="00452943"/>
    <w:rsid w:val="0049294A"/>
    <w:rsid w:val="004E295F"/>
    <w:rsid w:val="00517010"/>
    <w:rsid w:val="00520D51"/>
    <w:rsid w:val="005259BF"/>
    <w:rsid w:val="00534D43"/>
    <w:rsid w:val="0053592E"/>
    <w:rsid w:val="0055482C"/>
    <w:rsid w:val="00555514"/>
    <w:rsid w:val="005820A7"/>
    <w:rsid w:val="005849C6"/>
    <w:rsid w:val="0059365B"/>
    <w:rsid w:val="00616C8A"/>
    <w:rsid w:val="006429C6"/>
    <w:rsid w:val="00661B7A"/>
    <w:rsid w:val="006B2AE2"/>
    <w:rsid w:val="006F485F"/>
    <w:rsid w:val="0072763B"/>
    <w:rsid w:val="00783405"/>
    <w:rsid w:val="007905A0"/>
    <w:rsid w:val="007C24EB"/>
    <w:rsid w:val="00803B88"/>
    <w:rsid w:val="008260FD"/>
    <w:rsid w:val="00860E13"/>
    <w:rsid w:val="00862122"/>
    <w:rsid w:val="00870FFD"/>
    <w:rsid w:val="00871F39"/>
    <w:rsid w:val="008F3156"/>
    <w:rsid w:val="00911DC5"/>
    <w:rsid w:val="00941E37"/>
    <w:rsid w:val="00946FC6"/>
    <w:rsid w:val="009534C0"/>
    <w:rsid w:val="00984ED9"/>
    <w:rsid w:val="00995951"/>
    <w:rsid w:val="009B782F"/>
    <w:rsid w:val="009C7618"/>
    <w:rsid w:val="009F2042"/>
    <w:rsid w:val="00A0340B"/>
    <w:rsid w:val="00A23C22"/>
    <w:rsid w:val="00A25A9E"/>
    <w:rsid w:val="00A44B2C"/>
    <w:rsid w:val="00A67CC6"/>
    <w:rsid w:val="00A83CC2"/>
    <w:rsid w:val="00A86BFE"/>
    <w:rsid w:val="00AC4FA7"/>
    <w:rsid w:val="00AF2867"/>
    <w:rsid w:val="00B449AA"/>
    <w:rsid w:val="00B72845"/>
    <w:rsid w:val="00B80BC1"/>
    <w:rsid w:val="00B87DEA"/>
    <w:rsid w:val="00B92D4D"/>
    <w:rsid w:val="00B97718"/>
    <w:rsid w:val="00BA3361"/>
    <w:rsid w:val="00BB3DFE"/>
    <w:rsid w:val="00BC644E"/>
    <w:rsid w:val="00BD161A"/>
    <w:rsid w:val="00BD4797"/>
    <w:rsid w:val="00BF37A0"/>
    <w:rsid w:val="00BF49FA"/>
    <w:rsid w:val="00C212BE"/>
    <w:rsid w:val="00C301BD"/>
    <w:rsid w:val="00C355DE"/>
    <w:rsid w:val="00C55259"/>
    <w:rsid w:val="00C86814"/>
    <w:rsid w:val="00C945F1"/>
    <w:rsid w:val="00CE3F96"/>
    <w:rsid w:val="00D4135F"/>
    <w:rsid w:val="00DD655E"/>
    <w:rsid w:val="00DF1E39"/>
    <w:rsid w:val="00E07DA6"/>
    <w:rsid w:val="00E263FE"/>
    <w:rsid w:val="00E44321"/>
    <w:rsid w:val="00E86029"/>
    <w:rsid w:val="00ED0E01"/>
    <w:rsid w:val="00EE23A8"/>
    <w:rsid w:val="00EE261C"/>
    <w:rsid w:val="00F3200A"/>
    <w:rsid w:val="00F35988"/>
    <w:rsid w:val="00F36BA7"/>
    <w:rsid w:val="00F508F5"/>
    <w:rsid w:val="00F547EA"/>
    <w:rsid w:val="00F90689"/>
    <w:rsid w:val="00FB7F10"/>
    <w:rsid w:val="00FD7B84"/>
    <w:rsid w:val="00FF32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B090D1"/>
  <w15:docId w15:val="{A5DB9543-1BAB-464F-BBCA-6734E178D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911DC5"/>
    <w:pPr>
      <w:widowControl w:val="0"/>
      <w:jc w:val="both"/>
    </w:pPr>
    <w:rPr>
      <w:rFonts w:ascii="Arial" w:eastAsia="Times New Roman" w:hAnsi="Arial"/>
      <w:color w:val="000000" w:themeColor="text1"/>
      <w:sz w:val="24"/>
      <w:lang w:val="en-GB"/>
    </w:rPr>
  </w:style>
  <w:style w:type="paragraph" w:styleId="1">
    <w:name w:val="heading 1"/>
    <w:basedOn w:val="a"/>
    <w:next w:val="a"/>
    <w:link w:val="10"/>
    <w:uiPriority w:val="9"/>
    <w:qFormat/>
    <w:rsid w:val="00EE261C"/>
    <w:pPr>
      <w:keepNext/>
      <w:keepLines/>
      <w:spacing w:before="340" w:after="330"/>
      <w:outlineLvl w:val="0"/>
    </w:pPr>
    <w:rPr>
      <w:b/>
      <w:bCs/>
      <w:kern w:val="44"/>
      <w:sz w:val="28"/>
      <w:szCs w:val="44"/>
    </w:rPr>
  </w:style>
  <w:style w:type="paragraph" w:styleId="2">
    <w:name w:val="heading 2"/>
    <w:basedOn w:val="a"/>
    <w:next w:val="a"/>
    <w:link w:val="20"/>
    <w:uiPriority w:val="9"/>
    <w:unhideWhenUsed/>
    <w:qFormat/>
    <w:rsid w:val="00EE261C"/>
    <w:pPr>
      <w:keepNext/>
      <w:keepLines/>
      <w:spacing w:before="260" w:after="260"/>
      <w:outlineLvl w:val="1"/>
    </w:pPr>
    <w:rPr>
      <w:rFonts w:eastAsiaTheme="majorEastAsia" w:cstheme="majorBidi"/>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430AA8"/>
    <w:rPr>
      <w:sz w:val="18"/>
      <w:szCs w:val="18"/>
    </w:rPr>
  </w:style>
  <w:style w:type="character" w:customStyle="1" w:styleId="a4">
    <w:name w:val="批注框文本 字符"/>
    <w:basedOn w:val="a0"/>
    <w:link w:val="a3"/>
    <w:uiPriority w:val="99"/>
    <w:semiHidden/>
    <w:rsid w:val="00430AA8"/>
    <w:rPr>
      <w:rFonts w:ascii="Arial" w:eastAsia="Arial" w:hAnsi="Arial"/>
      <w:color w:val="000000" w:themeColor="text1"/>
      <w:sz w:val="18"/>
      <w:szCs w:val="18"/>
      <w:lang w:val="en-GB"/>
    </w:rPr>
  </w:style>
  <w:style w:type="paragraph" w:styleId="a5">
    <w:name w:val="List Paragraph"/>
    <w:basedOn w:val="a"/>
    <w:uiPriority w:val="34"/>
    <w:qFormat/>
    <w:rsid w:val="000B3702"/>
    <w:pPr>
      <w:ind w:firstLineChars="200" w:firstLine="420"/>
    </w:pPr>
  </w:style>
  <w:style w:type="paragraph" w:styleId="a6">
    <w:name w:val="header"/>
    <w:basedOn w:val="a"/>
    <w:link w:val="a7"/>
    <w:uiPriority w:val="99"/>
    <w:unhideWhenUsed/>
    <w:rsid w:val="00202BFF"/>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202BFF"/>
    <w:rPr>
      <w:rFonts w:ascii="Arial" w:eastAsia="Arial" w:hAnsi="Arial"/>
      <w:color w:val="000000" w:themeColor="text1"/>
      <w:sz w:val="18"/>
      <w:szCs w:val="18"/>
      <w:lang w:val="en-GB"/>
    </w:rPr>
  </w:style>
  <w:style w:type="paragraph" w:styleId="a8">
    <w:name w:val="footer"/>
    <w:basedOn w:val="a"/>
    <w:link w:val="a9"/>
    <w:uiPriority w:val="99"/>
    <w:unhideWhenUsed/>
    <w:rsid w:val="00202BFF"/>
    <w:pPr>
      <w:tabs>
        <w:tab w:val="center" w:pos="4153"/>
        <w:tab w:val="right" w:pos="8306"/>
      </w:tabs>
      <w:snapToGrid w:val="0"/>
      <w:jc w:val="left"/>
    </w:pPr>
    <w:rPr>
      <w:sz w:val="18"/>
      <w:szCs w:val="18"/>
    </w:rPr>
  </w:style>
  <w:style w:type="character" w:customStyle="1" w:styleId="a9">
    <w:name w:val="页脚 字符"/>
    <w:basedOn w:val="a0"/>
    <w:link w:val="a8"/>
    <w:uiPriority w:val="99"/>
    <w:rsid w:val="00202BFF"/>
    <w:rPr>
      <w:rFonts w:ascii="Arial" w:eastAsia="Arial" w:hAnsi="Arial"/>
      <w:color w:val="000000" w:themeColor="text1"/>
      <w:sz w:val="18"/>
      <w:szCs w:val="18"/>
      <w:lang w:val="en-GB"/>
    </w:rPr>
  </w:style>
  <w:style w:type="character" w:customStyle="1" w:styleId="10">
    <w:name w:val="标题 1 字符"/>
    <w:basedOn w:val="a0"/>
    <w:link w:val="1"/>
    <w:uiPriority w:val="9"/>
    <w:rsid w:val="00EE261C"/>
    <w:rPr>
      <w:rFonts w:ascii="Arial" w:eastAsia="Arial" w:hAnsi="Arial"/>
      <w:b/>
      <w:bCs/>
      <w:color w:val="000000" w:themeColor="text1"/>
      <w:kern w:val="44"/>
      <w:sz w:val="28"/>
      <w:szCs w:val="44"/>
      <w:lang w:val="en-GB"/>
    </w:rPr>
  </w:style>
  <w:style w:type="character" w:customStyle="1" w:styleId="20">
    <w:name w:val="标题 2 字符"/>
    <w:basedOn w:val="a0"/>
    <w:link w:val="2"/>
    <w:uiPriority w:val="9"/>
    <w:rsid w:val="00EE261C"/>
    <w:rPr>
      <w:rFonts w:ascii="Arial" w:eastAsiaTheme="majorEastAsia" w:hAnsi="Arial" w:cstheme="majorBidi"/>
      <w:b/>
      <w:bCs/>
      <w:color w:val="000000" w:themeColor="text1"/>
      <w:sz w:val="24"/>
      <w:szCs w:val="32"/>
      <w:lang w:val="en-GB"/>
    </w:rPr>
  </w:style>
  <w:style w:type="paragraph" w:styleId="TOC">
    <w:name w:val="TOC Heading"/>
    <w:basedOn w:val="1"/>
    <w:next w:val="a"/>
    <w:uiPriority w:val="39"/>
    <w:unhideWhenUsed/>
    <w:qFormat/>
    <w:rsid w:val="00911DC5"/>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TOC1">
    <w:name w:val="toc 1"/>
    <w:basedOn w:val="a"/>
    <w:next w:val="a"/>
    <w:autoRedefine/>
    <w:uiPriority w:val="39"/>
    <w:unhideWhenUsed/>
    <w:rsid w:val="00911DC5"/>
  </w:style>
  <w:style w:type="paragraph" w:styleId="TOC2">
    <w:name w:val="toc 2"/>
    <w:basedOn w:val="a"/>
    <w:next w:val="a"/>
    <w:autoRedefine/>
    <w:uiPriority w:val="39"/>
    <w:unhideWhenUsed/>
    <w:rsid w:val="00911DC5"/>
    <w:pPr>
      <w:ind w:leftChars="200" w:left="420"/>
    </w:pPr>
  </w:style>
  <w:style w:type="character" w:styleId="aa">
    <w:name w:val="Hyperlink"/>
    <w:basedOn w:val="a0"/>
    <w:uiPriority w:val="99"/>
    <w:unhideWhenUsed/>
    <w:rsid w:val="00911D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609504">
      <w:bodyDiv w:val="1"/>
      <w:marLeft w:val="0"/>
      <w:marRight w:val="0"/>
      <w:marTop w:val="0"/>
      <w:marBottom w:val="0"/>
      <w:divBdr>
        <w:top w:val="none" w:sz="0" w:space="0" w:color="auto"/>
        <w:left w:val="none" w:sz="0" w:space="0" w:color="auto"/>
        <w:bottom w:val="none" w:sz="0" w:space="0" w:color="auto"/>
        <w:right w:val="none" w:sz="0" w:space="0" w:color="auto"/>
      </w:divBdr>
      <w:divsChild>
        <w:div w:id="1128544948">
          <w:marLeft w:val="0"/>
          <w:marRight w:val="0"/>
          <w:marTop w:val="0"/>
          <w:marBottom w:val="0"/>
          <w:divBdr>
            <w:top w:val="none" w:sz="0" w:space="0" w:color="auto"/>
            <w:left w:val="none" w:sz="0" w:space="0" w:color="auto"/>
            <w:bottom w:val="none" w:sz="0" w:space="0" w:color="auto"/>
            <w:right w:val="none" w:sz="0" w:space="0" w:color="auto"/>
          </w:divBdr>
        </w:div>
      </w:divsChild>
    </w:div>
    <w:div w:id="781723615">
      <w:bodyDiv w:val="1"/>
      <w:marLeft w:val="0"/>
      <w:marRight w:val="0"/>
      <w:marTop w:val="0"/>
      <w:marBottom w:val="0"/>
      <w:divBdr>
        <w:top w:val="none" w:sz="0" w:space="0" w:color="auto"/>
        <w:left w:val="none" w:sz="0" w:space="0" w:color="auto"/>
        <w:bottom w:val="none" w:sz="0" w:space="0" w:color="auto"/>
        <w:right w:val="none" w:sz="0" w:space="0" w:color="auto"/>
      </w:divBdr>
      <w:divsChild>
        <w:div w:id="1860004652">
          <w:marLeft w:val="0"/>
          <w:marRight w:val="0"/>
          <w:marTop w:val="0"/>
          <w:marBottom w:val="0"/>
          <w:divBdr>
            <w:top w:val="none" w:sz="0" w:space="0" w:color="auto"/>
            <w:left w:val="none" w:sz="0" w:space="0" w:color="auto"/>
            <w:bottom w:val="none" w:sz="0" w:space="0" w:color="auto"/>
            <w:right w:val="none" w:sz="0" w:space="0" w:color="auto"/>
          </w:divBdr>
        </w:div>
      </w:divsChild>
    </w:div>
    <w:div w:id="1208372099">
      <w:bodyDiv w:val="1"/>
      <w:marLeft w:val="0"/>
      <w:marRight w:val="0"/>
      <w:marTop w:val="0"/>
      <w:marBottom w:val="0"/>
      <w:divBdr>
        <w:top w:val="none" w:sz="0" w:space="0" w:color="auto"/>
        <w:left w:val="none" w:sz="0" w:space="0" w:color="auto"/>
        <w:bottom w:val="none" w:sz="0" w:space="0" w:color="auto"/>
        <w:right w:val="none" w:sz="0" w:space="0" w:color="auto"/>
      </w:divBdr>
      <w:divsChild>
        <w:div w:id="13330243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5E07C-191C-471F-AAF7-3D149C623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3423</Words>
  <Characters>19517</Characters>
  <Application>Microsoft Office Word</Application>
  <DocSecurity>0</DocSecurity>
  <Lines>162</Lines>
  <Paragraphs>45</Paragraphs>
  <ScaleCrop>false</ScaleCrop>
  <Company>2012dnd.com</Company>
  <LinksUpToDate>false</LinksUpToDate>
  <CharactersWithSpaces>22895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2012dnd.com</dc:creator>
  <cp:lastModifiedBy>Daqian Li</cp:lastModifiedBy>
  <cp:revision>4</cp:revision>
  <dcterms:created xsi:type="dcterms:W3CDTF">2019-11-26T15:45:00Z</dcterms:created>
  <dcterms:modified xsi:type="dcterms:W3CDTF">2019-11-26T16:56:00Z</dcterms:modified>
</cp:coreProperties>
</file>