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034FCD04" w:rsidR="00447B86" w:rsidRDefault="00113A4F">
      <w:r>
        <w:rPr>
          <w:noProof/>
        </w:rPr>
        <w:drawing>
          <wp:anchor distT="0" distB="0" distL="114300" distR="114300" simplePos="0" relativeHeight="251657216" behindDoc="0" locked="0" layoutInCell="1" allowOverlap="1" wp14:anchorId="131F4350" wp14:editId="7B4FE92B">
            <wp:simplePos x="0" y="0"/>
            <wp:positionH relativeFrom="column">
              <wp:posOffset>1295400</wp:posOffset>
            </wp:positionH>
            <wp:positionV relativeFrom="paragraph">
              <wp:posOffset>159385</wp:posOffset>
            </wp:positionV>
            <wp:extent cx="3362325" cy="16808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0845"/>
                    </a:xfrm>
                    <a:prstGeom prst="rect">
                      <a:avLst/>
                    </a:prstGeom>
                    <a:noFill/>
                  </pic:spPr>
                </pic:pic>
              </a:graphicData>
            </a:graphic>
          </wp:anchor>
        </w:drawing>
      </w:r>
    </w:p>
    <w:p w14:paraId="0DDE7597" w14:textId="3601EF8D" w:rsidR="00555531" w:rsidRDefault="00555531"/>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44EAFD9C" w14:textId="43198009" w:rsidR="00391DE0" w:rsidRPr="0006773F" w:rsidRDefault="00391DE0" w:rsidP="00113A4F">
      <w:pPr>
        <w:pStyle w:val="Title"/>
        <w:jc w:val="center"/>
        <w:rPr>
          <w:color w:val="auto"/>
        </w:rPr>
      </w:pPr>
      <w:r w:rsidRPr="0006773F">
        <w:rPr>
          <w:color w:val="auto"/>
        </w:rPr>
        <w:t>Assessment 2</w:t>
      </w:r>
    </w:p>
    <w:p w14:paraId="4451B0DC" w14:textId="7EF5BCD6" w:rsidR="00C24680" w:rsidRPr="0006773F" w:rsidRDefault="00C24680" w:rsidP="00C24680">
      <w:pPr>
        <w:pStyle w:val="Subtitle"/>
        <w:jc w:val="center"/>
        <w:rPr>
          <w:rFonts w:ascii="Arial" w:hAnsi="Arial" w:cs="Arial"/>
          <w:color w:val="auto"/>
          <w:sz w:val="22"/>
          <w:szCs w:val="22"/>
        </w:rPr>
      </w:pPr>
      <w:r w:rsidRPr="0006773F">
        <w:rPr>
          <w:rFonts w:ascii="Arial" w:hAnsi="Arial" w:cs="Arial"/>
          <w:color w:val="auto"/>
          <w:sz w:val="22"/>
          <w:szCs w:val="22"/>
        </w:rPr>
        <w:t>Assessment of the critical analysis of common mental health disorders.</w:t>
      </w:r>
    </w:p>
    <w:p w14:paraId="0BEC668E" w14:textId="77777777" w:rsidR="00C24680" w:rsidRPr="00E367FA" w:rsidRDefault="00C24680" w:rsidP="00391DE0">
      <w:pPr>
        <w:rPr>
          <w:rFonts w:ascii="Arial" w:hAnsi="Arial" w:cs="Arial"/>
          <w:b/>
        </w:rPr>
      </w:pPr>
    </w:p>
    <w:p w14:paraId="3BA28EF9" w14:textId="15F73EFD" w:rsidR="00391DE0" w:rsidRPr="00E367FA" w:rsidRDefault="00391DE0" w:rsidP="00113A4F">
      <w:pPr>
        <w:jc w:val="center"/>
        <w:rPr>
          <w:rFonts w:ascii="Arial" w:hAnsi="Arial" w:cs="Arial"/>
          <w:b/>
          <w:sz w:val="40"/>
          <w:szCs w:val="40"/>
        </w:rPr>
      </w:pPr>
      <w:r w:rsidRPr="00E367FA">
        <w:rPr>
          <w:rFonts w:ascii="Arial" w:hAnsi="Arial" w:cs="Arial"/>
          <w:b/>
          <w:sz w:val="40"/>
          <w:szCs w:val="40"/>
        </w:rPr>
        <w:t>Student name:​</w:t>
      </w:r>
      <w:r w:rsidR="0006773F">
        <w:rPr>
          <w:rFonts w:ascii="Arial" w:hAnsi="Arial" w:cs="Arial"/>
          <w:b/>
          <w:sz w:val="40"/>
          <w:szCs w:val="40"/>
        </w:rPr>
        <w:t xml:space="preserve"> Joseph Bangura</w:t>
      </w:r>
    </w:p>
    <w:p w14:paraId="41B33995" w14:textId="02D6D043" w:rsidR="00391DE0" w:rsidRPr="00E367FA" w:rsidRDefault="00391DE0" w:rsidP="00113A4F">
      <w:pPr>
        <w:jc w:val="center"/>
        <w:rPr>
          <w:rFonts w:ascii="Arial" w:hAnsi="Arial" w:cs="Arial"/>
          <w:b/>
          <w:sz w:val="40"/>
          <w:szCs w:val="40"/>
        </w:rPr>
      </w:pPr>
      <w:r w:rsidRPr="00E367FA">
        <w:rPr>
          <w:rFonts w:ascii="Arial" w:hAnsi="Arial" w:cs="Arial"/>
          <w:b/>
          <w:sz w:val="40"/>
          <w:szCs w:val="40"/>
        </w:rPr>
        <w:t>Student ID: ​</w:t>
      </w:r>
      <w:r w:rsidR="0006773F">
        <w:rPr>
          <w:rFonts w:ascii="Arial" w:hAnsi="Arial" w:cs="Arial"/>
          <w:b/>
          <w:sz w:val="40"/>
          <w:szCs w:val="40"/>
        </w:rPr>
        <w:t>1818368</w:t>
      </w:r>
    </w:p>
    <w:p w14:paraId="06062E3D" w14:textId="77777777" w:rsidR="00391DE0" w:rsidRPr="00E367FA" w:rsidRDefault="00391DE0" w:rsidP="00113A4F">
      <w:pPr>
        <w:jc w:val="cente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391DE0" w:rsidRPr="00E367FA" w:rsidRDefault="00391DE0" w:rsidP="00113A4F">
      <w:pPr>
        <w:jc w:val="center"/>
        <w:rPr>
          <w:rFonts w:ascii="Arial" w:hAnsi="Arial" w:cs="Arial"/>
          <w:b/>
          <w:sz w:val="40"/>
          <w:szCs w:val="40"/>
        </w:rPr>
      </w:pPr>
      <w:r w:rsidRPr="00E367FA">
        <w:rPr>
          <w:rFonts w:ascii="Arial" w:hAnsi="Arial" w:cs="Arial"/>
          <w:b/>
          <w:sz w:val="40"/>
          <w:szCs w:val="40"/>
        </w:rPr>
        <w:t>Module code: BMHP6006</w:t>
      </w:r>
    </w:p>
    <w:p w14:paraId="767DD788" w14:textId="06971AA0" w:rsidR="00113A4F" w:rsidRDefault="00391DE0" w:rsidP="007D3292">
      <w:pPr>
        <w:jc w:val="center"/>
        <w:rPr>
          <w:rFonts w:ascii="Arial" w:hAnsi="Arial" w:cs="Arial"/>
          <w:b/>
          <w:sz w:val="40"/>
          <w:szCs w:val="40"/>
        </w:rPr>
      </w:pPr>
      <w:r w:rsidRPr="00E367FA">
        <w:rPr>
          <w:rFonts w:ascii="Arial" w:hAnsi="Arial" w:cs="Arial"/>
          <w:b/>
          <w:sz w:val="40"/>
          <w:szCs w:val="40"/>
        </w:rPr>
        <w:t xml:space="preserve">Lecturer name: </w:t>
      </w:r>
      <w:r w:rsidR="00090143">
        <w:rPr>
          <w:rFonts w:ascii="Arial" w:hAnsi="Arial" w:cs="Arial"/>
          <w:b/>
          <w:sz w:val="40"/>
          <w:szCs w:val="40"/>
        </w:rPr>
        <w:t xml:space="preserve">DR </w:t>
      </w:r>
      <w:r w:rsidRPr="00E367FA">
        <w:rPr>
          <w:rFonts w:ascii="Arial" w:hAnsi="Arial" w:cs="Arial"/>
          <w:b/>
          <w:sz w:val="40"/>
          <w:szCs w:val="40"/>
        </w:rPr>
        <w:t>Bianca Sanfilippo ​</w:t>
      </w:r>
    </w:p>
    <w:p w14:paraId="45417243" w14:textId="77777777" w:rsidR="00113A4F" w:rsidRPr="00113A4F" w:rsidRDefault="00113A4F" w:rsidP="00113A4F">
      <w:pPr>
        <w:rPr>
          <w:rFonts w:ascii="Arial" w:hAnsi="Arial" w:cs="Arial"/>
          <w:b/>
          <w:sz w:val="40"/>
          <w:szCs w:val="40"/>
        </w:rPr>
      </w:pPr>
    </w:p>
    <w:sdt>
      <w:sdtPr>
        <w:rPr>
          <w:caps w:val="0"/>
          <w:color w:val="auto"/>
          <w:spacing w:val="0"/>
          <w:sz w:val="20"/>
          <w:szCs w:val="20"/>
        </w:rPr>
        <w:id w:val="2091810500"/>
        <w:docPartObj>
          <w:docPartGallery w:val="Table of Contents"/>
          <w:docPartUnique/>
        </w:docPartObj>
      </w:sdtPr>
      <w:sdtEndPr>
        <w:rPr>
          <w:b/>
          <w:bCs/>
          <w:noProof/>
        </w:rPr>
      </w:sdtEndPr>
      <w:sdtContent>
        <w:p w14:paraId="009607AC" w14:textId="510B950C" w:rsidR="00683B26" w:rsidRDefault="00683B26">
          <w:pPr>
            <w:pStyle w:val="TOCHeading"/>
          </w:pPr>
          <w:r>
            <w:t>Table of Contents</w:t>
          </w:r>
        </w:p>
        <w:p w14:paraId="5B50F07A" w14:textId="0187C322" w:rsidR="007D33A7" w:rsidRPr="0006773F" w:rsidRDefault="00683B26" w:rsidP="0006773F">
          <w:pPr>
            <w:pStyle w:val="TOC1"/>
            <w:rPr>
              <w:lang w:val="en-GB" w:eastAsia="en-GB"/>
            </w:rPr>
          </w:pPr>
          <w:r w:rsidRPr="0006773F">
            <w:rPr>
              <w:noProof w:val="0"/>
            </w:rPr>
            <w:fldChar w:fldCharType="begin"/>
          </w:r>
          <w:r w:rsidRPr="0006773F">
            <w:instrText xml:space="preserve"> TOC \o "1-3" \h \z \u </w:instrText>
          </w:r>
          <w:r w:rsidRPr="0006773F">
            <w:rPr>
              <w:noProof w:val="0"/>
            </w:rPr>
            <w:fldChar w:fldCharType="separate"/>
          </w:r>
          <w:hyperlink w:anchor="_Toc108032431" w:history="1">
            <w:r w:rsidR="007D33A7" w:rsidRPr="0006773F">
              <w:rPr>
                <w:rStyle w:val="Hyperlink"/>
              </w:rPr>
              <w:t>Introduction</w:t>
            </w:r>
            <w:r w:rsidR="007D33A7" w:rsidRPr="0006773F">
              <w:rPr>
                <w:webHidden/>
              </w:rPr>
              <w:tab/>
            </w:r>
            <w:r w:rsidR="007D33A7" w:rsidRPr="0006773F">
              <w:rPr>
                <w:webHidden/>
              </w:rPr>
              <w:fldChar w:fldCharType="begin"/>
            </w:r>
            <w:r w:rsidR="007D33A7" w:rsidRPr="0006773F">
              <w:rPr>
                <w:webHidden/>
              </w:rPr>
              <w:instrText xml:space="preserve"> PAGEREF _Toc108032431 \h </w:instrText>
            </w:r>
            <w:r w:rsidR="007D33A7" w:rsidRPr="0006773F">
              <w:rPr>
                <w:webHidden/>
              </w:rPr>
            </w:r>
            <w:r w:rsidR="007D33A7" w:rsidRPr="0006773F">
              <w:rPr>
                <w:webHidden/>
              </w:rPr>
              <w:fldChar w:fldCharType="separate"/>
            </w:r>
            <w:r w:rsidR="007D33A7" w:rsidRPr="0006773F">
              <w:rPr>
                <w:webHidden/>
              </w:rPr>
              <w:t>4</w:t>
            </w:r>
            <w:r w:rsidR="007D33A7" w:rsidRPr="0006773F">
              <w:rPr>
                <w:webHidden/>
              </w:rPr>
              <w:fldChar w:fldCharType="end"/>
            </w:r>
          </w:hyperlink>
        </w:p>
        <w:p w14:paraId="4B265BC0" w14:textId="4766278F" w:rsidR="007D33A7" w:rsidRPr="0006773F" w:rsidRDefault="00000000" w:rsidP="0006773F">
          <w:pPr>
            <w:pStyle w:val="TOC1"/>
            <w:rPr>
              <w:lang w:val="en-GB" w:eastAsia="en-GB"/>
            </w:rPr>
          </w:pPr>
          <w:hyperlink w:anchor="_Toc108032432" w:history="1">
            <w:r w:rsidR="007D33A7" w:rsidRPr="0006773F">
              <w:rPr>
                <w:rStyle w:val="Hyperlink"/>
              </w:rPr>
              <w:t>General Anxiety Disorder (GAD)</w:t>
            </w:r>
            <w:r w:rsidR="007D33A7" w:rsidRPr="0006773F">
              <w:rPr>
                <w:webHidden/>
              </w:rPr>
              <w:tab/>
            </w:r>
            <w:r w:rsidR="007D33A7" w:rsidRPr="0006773F">
              <w:rPr>
                <w:webHidden/>
              </w:rPr>
              <w:fldChar w:fldCharType="begin"/>
            </w:r>
            <w:r w:rsidR="007D33A7" w:rsidRPr="0006773F">
              <w:rPr>
                <w:webHidden/>
              </w:rPr>
              <w:instrText xml:space="preserve"> PAGEREF _Toc108032432 \h </w:instrText>
            </w:r>
            <w:r w:rsidR="007D33A7" w:rsidRPr="0006773F">
              <w:rPr>
                <w:webHidden/>
              </w:rPr>
            </w:r>
            <w:r w:rsidR="007D33A7" w:rsidRPr="0006773F">
              <w:rPr>
                <w:webHidden/>
              </w:rPr>
              <w:fldChar w:fldCharType="separate"/>
            </w:r>
            <w:r w:rsidR="007D33A7" w:rsidRPr="0006773F">
              <w:rPr>
                <w:webHidden/>
              </w:rPr>
              <w:t>4</w:t>
            </w:r>
            <w:r w:rsidR="007D33A7" w:rsidRPr="0006773F">
              <w:rPr>
                <w:webHidden/>
              </w:rPr>
              <w:fldChar w:fldCharType="end"/>
            </w:r>
          </w:hyperlink>
        </w:p>
        <w:p w14:paraId="199AB004" w14:textId="04C953BE" w:rsidR="007D33A7" w:rsidRPr="0006773F" w:rsidRDefault="00000000">
          <w:pPr>
            <w:pStyle w:val="TOC2"/>
            <w:tabs>
              <w:tab w:val="right" w:leader="dot" w:pos="9016"/>
            </w:tabs>
            <w:rPr>
              <w:rFonts w:ascii="Arial" w:hAnsi="Arial" w:cs="Arial"/>
              <w:noProof/>
              <w:sz w:val="22"/>
              <w:szCs w:val="22"/>
              <w:lang w:val="en-GB" w:eastAsia="en-GB"/>
            </w:rPr>
          </w:pPr>
          <w:hyperlink w:anchor="_Toc108032433" w:history="1">
            <w:r w:rsidR="007D33A7" w:rsidRPr="0006773F">
              <w:rPr>
                <w:rStyle w:val="Hyperlink"/>
                <w:rFonts w:ascii="Arial" w:hAnsi="Arial" w:cs="Arial"/>
                <w:noProof/>
                <w:sz w:val="22"/>
                <w:szCs w:val="22"/>
              </w:rPr>
              <w:t>What is general anxiety disorder?</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_Toc108032433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4</w:t>
            </w:r>
            <w:r w:rsidR="007D33A7" w:rsidRPr="0006773F">
              <w:rPr>
                <w:rFonts w:ascii="Arial" w:hAnsi="Arial" w:cs="Arial"/>
                <w:noProof/>
                <w:webHidden/>
                <w:sz w:val="22"/>
                <w:szCs w:val="22"/>
              </w:rPr>
              <w:fldChar w:fldCharType="end"/>
            </w:r>
          </w:hyperlink>
        </w:p>
        <w:p w14:paraId="5E5F4612" w14:textId="55C07D21" w:rsidR="007D33A7" w:rsidRPr="0006773F" w:rsidRDefault="00000000">
          <w:pPr>
            <w:pStyle w:val="TOC2"/>
            <w:tabs>
              <w:tab w:val="right" w:leader="dot" w:pos="9016"/>
            </w:tabs>
            <w:rPr>
              <w:rFonts w:ascii="Arial" w:hAnsi="Arial" w:cs="Arial"/>
              <w:noProof/>
              <w:sz w:val="22"/>
              <w:szCs w:val="22"/>
              <w:lang w:val="en-GB" w:eastAsia="en-GB"/>
            </w:rPr>
          </w:pPr>
          <w:hyperlink w:anchor="_Toc108032434" w:history="1">
            <w:r w:rsidR="007D33A7" w:rsidRPr="0006773F">
              <w:rPr>
                <w:rStyle w:val="Hyperlink"/>
                <w:rFonts w:ascii="Arial" w:eastAsia="Calibri" w:hAnsi="Arial" w:cs="Arial"/>
                <w:noProof/>
                <w:sz w:val="22"/>
                <w:szCs w:val="22"/>
              </w:rPr>
              <w:t>Classification of GAD</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_Toc108032434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4</w:t>
            </w:r>
            <w:r w:rsidR="007D33A7" w:rsidRPr="0006773F">
              <w:rPr>
                <w:rFonts w:ascii="Arial" w:hAnsi="Arial" w:cs="Arial"/>
                <w:noProof/>
                <w:webHidden/>
                <w:sz w:val="22"/>
                <w:szCs w:val="22"/>
              </w:rPr>
              <w:fldChar w:fldCharType="end"/>
            </w:r>
          </w:hyperlink>
        </w:p>
        <w:p w14:paraId="080FF85C" w14:textId="5C10E564" w:rsidR="007D33A7" w:rsidRPr="0006773F" w:rsidRDefault="00000000">
          <w:pPr>
            <w:pStyle w:val="TOC2"/>
            <w:tabs>
              <w:tab w:val="right" w:leader="dot" w:pos="9016"/>
            </w:tabs>
            <w:rPr>
              <w:rFonts w:ascii="Arial" w:hAnsi="Arial" w:cs="Arial"/>
              <w:noProof/>
              <w:sz w:val="22"/>
              <w:szCs w:val="22"/>
              <w:lang w:val="en-GB" w:eastAsia="en-GB"/>
            </w:rPr>
          </w:pPr>
          <w:hyperlink w:anchor="_Toc108032435" w:history="1">
            <w:r w:rsidR="007D33A7" w:rsidRPr="0006773F">
              <w:rPr>
                <w:rStyle w:val="Hyperlink"/>
                <w:rFonts w:ascii="Arial" w:hAnsi="Arial" w:cs="Arial"/>
                <w:noProof/>
                <w:sz w:val="22"/>
                <w:szCs w:val="22"/>
              </w:rPr>
              <w:t>People suffering general anxiety disorder in the UK.</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_Toc108032435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5</w:t>
            </w:r>
            <w:r w:rsidR="007D33A7" w:rsidRPr="0006773F">
              <w:rPr>
                <w:rFonts w:ascii="Arial" w:hAnsi="Arial" w:cs="Arial"/>
                <w:noProof/>
                <w:webHidden/>
                <w:sz w:val="22"/>
                <w:szCs w:val="22"/>
              </w:rPr>
              <w:fldChar w:fldCharType="end"/>
            </w:r>
          </w:hyperlink>
        </w:p>
        <w:p w14:paraId="67B79066" w14:textId="0F0C7B86" w:rsidR="007D33A7" w:rsidRPr="0006773F" w:rsidRDefault="00000000">
          <w:pPr>
            <w:pStyle w:val="TOC2"/>
            <w:tabs>
              <w:tab w:val="right" w:leader="dot" w:pos="9016"/>
            </w:tabs>
            <w:rPr>
              <w:rFonts w:ascii="Arial" w:hAnsi="Arial" w:cs="Arial"/>
              <w:noProof/>
              <w:sz w:val="22"/>
              <w:szCs w:val="22"/>
              <w:lang w:val="en-GB" w:eastAsia="en-GB"/>
            </w:rPr>
          </w:pPr>
          <w:hyperlink w:anchor="_Toc108032436" w:history="1">
            <w:r w:rsidR="007D33A7" w:rsidRPr="0006773F">
              <w:rPr>
                <w:rStyle w:val="Hyperlink"/>
                <w:rFonts w:ascii="Arial" w:hAnsi="Arial" w:cs="Arial"/>
                <w:noProof/>
                <w:sz w:val="22"/>
                <w:szCs w:val="22"/>
              </w:rPr>
              <w:t>Causes of anxiety (Aetiology)</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_Toc108032436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5</w:t>
            </w:r>
            <w:r w:rsidR="007D33A7" w:rsidRPr="0006773F">
              <w:rPr>
                <w:rFonts w:ascii="Arial" w:hAnsi="Arial" w:cs="Arial"/>
                <w:noProof/>
                <w:webHidden/>
                <w:sz w:val="22"/>
                <w:szCs w:val="22"/>
              </w:rPr>
              <w:fldChar w:fldCharType="end"/>
            </w:r>
          </w:hyperlink>
        </w:p>
        <w:p w14:paraId="082B94FD" w14:textId="27DED730" w:rsidR="007D33A7" w:rsidRPr="0006773F" w:rsidRDefault="00000000">
          <w:pPr>
            <w:pStyle w:val="TOC2"/>
            <w:tabs>
              <w:tab w:val="right" w:leader="dot" w:pos="9016"/>
            </w:tabs>
            <w:rPr>
              <w:rFonts w:ascii="Arial" w:hAnsi="Arial" w:cs="Arial"/>
              <w:noProof/>
              <w:sz w:val="22"/>
              <w:szCs w:val="22"/>
              <w:lang w:val="en-GB" w:eastAsia="en-GB"/>
            </w:rPr>
          </w:pPr>
          <w:hyperlink w:anchor="_Toc108032437" w:history="1">
            <w:r w:rsidR="007D33A7" w:rsidRPr="0006773F">
              <w:rPr>
                <w:rStyle w:val="Hyperlink"/>
                <w:rFonts w:ascii="Arial" w:hAnsi="Arial" w:cs="Arial"/>
                <w:noProof/>
                <w:sz w:val="22"/>
                <w:szCs w:val="22"/>
              </w:rPr>
              <w:t>Signs and Symptoms</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_Toc108032437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6</w:t>
            </w:r>
            <w:r w:rsidR="007D33A7" w:rsidRPr="0006773F">
              <w:rPr>
                <w:rFonts w:ascii="Arial" w:hAnsi="Arial" w:cs="Arial"/>
                <w:noProof/>
                <w:webHidden/>
                <w:sz w:val="22"/>
                <w:szCs w:val="22"/>
              </w:rPr>
              <w:fldChar w:fldCharType="end"/>
            </w:r>
          </w:hyperlink>
        </w:p>
        <w:p w14:paraId="0AFF7206" w14:textId="512D26FA" w:rsidR="007D33A7" w:rsidRPr="0006773F" w:rsidRDefault="00000000">
          <w:pPr>
            <w:pStyle w:val="TOC2"/>
            <w:tabs>
              <w:tab w:val="right" w:leader="dot" w:pos="9016"/>
            </w:tabs>
            <w:rPr>
              <w:rFonts w:ascii="Arial" w:hAnsi="Arial" w:cs="Arial"/>
              <w:noProof/>
              <w:sz w:val="22"/>
              <w:szCs w:val="22"/>
              <w:lang w:val="en-GB" w:eastAsia="en-GB"/>
            </w:rPr>
          </w:pPr>
          <w:hyperlink w:anchor="_Toc108032438" w:history="1">
            <w:r w:rsidR="007D33A7" w:rsidRPr="0006773F">
              <w:rPr>
                <w:rStyle w:val="Hyperlink"/>
                <w:rFonts w:ascii="Arial" w:hAnsi="Arial" w:cs="Arial"/>
                <w:noProof/>
                <w:sz w:val="22"/>
                <w:szCs w:val="22"/>
              </w:rPr>
              <w:t>When anxiety can be diagnosed</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_Toc108032438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6</w:t>
            </w:r>
            <w:r w:rsidR="007D33A7" w:rsidRPr="0006773F">
              <w:rPr>
                <w:rFonts w:ascii="Arial" w:hAnsi="Arial" w:cs="Arial"/>
                <w:noProof/>
                <w:webHidden/>
                <w:sz w:val="22"/>
                <w:szCs w:val="22"/>
              </w:rPr>
              <w:fldChar w:fldCharType="end"/>
            </w:r>
          </w:hyperlink>
        </w:p>
        <w:p w14:paraId="04C607EE" w14:textId="12E22056" w:rsidR="007D33A7" w:rsidRPr="0006773F" w:rsidRDefault="00000000">
          <w:pPr>
            <w:pStyle w:val="TOC2"/>
            <w:tabs>
              <w:tab w:val="right" w:leader="dot" w:pos="9016"/>
            </w:tabs>
            <w:rPr>
              <w:rFonts w:ascii="Arial" w:hAnsi="Arial" w:cs="Arial"/>
              <w:noProof/>
              <w:sz w:val="22"/>
              <w:szCs w:val="22"/>
              <w:lang w:val="en-GB" w:eastAsia="en-GB"/>
            </w:rPr>
          </w:pPr>
          <w:hyperlink w:anchor="_Toc108032439" w:history="1">
            <w:r w:rsidR="007D33A7" w:rsidRPr="0006773F">
              <w:rPr>
                <w:rStyle w:val="Hyperlink"/>
                <w:rFonts w:ascii="Arial" w:hAnsi="Arial" w:cs="Arial"/>
                <w:noProof/>
                <w:sz w:val="22"/>
                <w:szCs w:val="22"/>
              </w:rPr>
              <w:t>Current treatment of Generalized anxiety disorder</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_Toc108032439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7</w:t>
            </w:r>
            <w:r w:rsidR="007D33A7" w:rsidRPr="0006773F">
              <w:rPr>
                <w:rFonts w:ascii="Arial" w:hAnsi="Arial" w:cs="Arial"/>
                <w:noProof/>
                <w:webHidden/>
                <w:sz w:val="22"/>
                <w:szCs w:val="22"/>
              </w:rPr>
              <w:fldChar w:fldCharType="end"/>
            </w:r>
          </w:hyperlink>
        </w:p>
        <w:p w14:paraId="3C2AEE55" w14:textId="49B402EB" w:rsidR="007D33A7" w:rsidRPr="0006773F" w:rsidRDefault="00000000">
          <w:pPr>
            <w:pStyle w:val="TOC2"/>
            <w:tabs>
              <w:tab w:val="right" w:leader="dot" w:pos="9016"/>
            </w:tabs>
            <w:rPr>
              <w:rFonts w:ascii="Arial" w:hAnsi="Arial" w:cs="Arial"/>
              <w:noProof/>
              <w:sz w:val="22"/>
              <w:szCs w:val="22"/>
              <w:lang w:val="en-GB" w:eastAsia="en-GB"/>
            </w:rPr>
          </w:pPr>
          <w:hyperlink w:anchor="_Toc108032440" w:history="1">
            <w:r w:rsidR="007D33A7" w:rsidRPr="0006773F">
              <w:rPr>
                <w:rStyle w:val="Hyperlink"/>
                <w:rFonts w:ascii="Arial" w:hAnsi="Arial" w:cs="Arial"/>
                <w:noProof/>
                <w:sz w:val="22"/>
                <w:szCs w:val="22"/>
              </w:rPr>
              <w:t>measurements of rehabilitation.</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_Toc108032440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7</w:t>
            </w:r>
            <w:r w:rsidR="007D33A7" w:rsidRPr="0006773F">
              <w:rPr>
                <w:rFonts w:ascii="Arial" w:hAnsi="Arial" w:cs="Arial"/>
                <w:noProof/>
                <w:webHidden/>
                <w:sz w:val="22"/>
                <w:szCs w:val="22"/>
              </w:rPr>
              <w:fldChar w:fldCharType="end"/>
            </w:r>
          </w:hyperlink>
        </w:p>
        <w:p w14:paraId="5606078C" w14:textId="7A214C84" w:rsidR="007D33A7" w:rsidRPr="0006773F" w:rsidRDefault="00000000">
          <w:pPr>
            <w:pStyle w:val="TOC2"/>
            <w:tabs>
              <w:tab w:val="right" w:leader="dot" w:pos="9016"/>
            </w:tabs>
            <w:rPr>
              <w:rFonts w:ascii="Arial" w:hAnsi="Arial" w:cs="Arial"/>
              <w:noProof/>
              <w:sz w:val="22"/>
              <w:szCs w:val="22"/>
              <w:lang w:val="en-GB" w:eastAsia="en-GB"/>
            </w:rPr>
          </w:pPr>
          <w:hyperlink w:anchor="_Toc108032441" w:history="1">
            <w:r w:rsidR="007D33A7" w:rsidRPr="0006773F">
              <w:rPr>
                <w:rStyle w:val="Hyperlink"/>
                <w:rFonts w:ascii="Arial" w:hAnsi="Arial" w:cs="Arial"/>
                <w:noProof/>
                <w:sz w:val="22"/>
                <w:szCs w:val="22"/>
              </w:rPr>
              <w:t>Recommendations for improvement of anxiety (Complementary therapies)</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_Toc108032441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8</w:t>
            </w:r>
            <w:r w:rsidR="007D33A7" w:rsidRPr="0006773F">
              <w:rPr>
                <w:rFonts w:ascii="Arial" w:hAnsi="Arial" w:cs="Arial"/>
                <w:noProof/>
                <w:webHidden/>
                <w:sz w:val="22"/>
                <w:szCs w:val="22"/>
              </w:rPr>
              <w:fldChar w:fldCharType="end"/>
            </w:r>
          </w:hyperlink>
        </w:p>
        <w:p w14:paraId="405C6970" w14:textId="0CD135C3" w:rsidR="007D33A7" w:rsidRPr="0006773F" w:rsidRDefault="00000000">
          <w:pPr>
            <w:pStyle w:val="TOC2"/>
            <w:tabs>
              <w:tab w:val="right" w:leader="dot" w:pos="9016"/>
            </w:tabs>
            <w:rPr>
              <w:rFonts w:ascii="Arial" w:hAnsi="Arial" w:cs="Arial"/>
              <w:noProof/>
              <w:sz w:val="22"/>
              <w:szCs w:val="22"/>
              <w:lang w:val="en-GB" w:eastAsia="en-GB"/>
            </w:rPr>
          </w:pPr>
          <w:hyperlink w:anchor="_Toc108032442" w:history="1">
            <w:r w:rsidR="007D33A7" w:rsidRPr="0006773F">
              <w:rPr>
                <w:rStyle w:val="Hyperlink"/>
                <w:rFonts w:ascii="Arial" w:hAnsi="Arial" w:cs="Arial"/>
                <w:noProof/>
                <w:sz w:val="22"/>
                <w:szCs w:val="22"/>
              </w:rPr>
              <w:t>Principles of care for people with generalised anxiety disorder (GAD)  (NICE)</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_Toc108032442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8</w:t>
            </w:r>
            <w:r w:rsidR="007D33A7" w:rsidRPr="0006773F">
              <w:rPr>
                <w:rFonts w:ascii="Arial" w:hAnsi="Arial" w:cs="Arial"/>
                <w:noProof/>
                <w:webHidden/>
                <w:sz w:val="22"/>
                <w:szCs w:val="22"/>
              </w:rPr>
              <w:fldChar w:fldCharType="end"/>
            </w:r>
          </w:hyperlink>
        </w:p>
        <w:p w14:paraId="3445D6E3" w14:textId="7BAE77A3" w:rsidR="007D33A7" w:rsidRPr="0006773F" w:rsidRDefault="00000000" w:rsidP="0006773F">
          <w:pPr>
            <w:pStyle w:val="TOC1"/>
            <w:rPr>
              <w:lang w:val="en-GB" w:eastAsia="en-GB"/>
            </w:rPr>
          </w:pPr>
          <w:hyperlink w:anchor="_Toc108032443" w:history="1">
            <w:r w:rsidR="007D33A7" w:rsidRPr="0006773F">
              <w:rPr>
                <w:rStyle w:val="Hyperlink"/>
                <w:b w:val="0"/>
                <w:bCs w:val="0"/>
                <w:color w:val="auto"/>
              </w:rPr>
              <w:t>Schizophrenia - (1000 words for Schizophrenia)</w:t>
            </w:r>
            <w:r w:rsidR="007D33A7" w:rsidRPr="0006773F">
              <w:rPr>
                <w:webHidden/>
              </w:rPr>
              <w:tab/>
            </w:r>
            <w:r w:rsidR="007D33A7" w:rsidRPr="0006773F">
              <w:rPr>
                <w:webHidden/>
              </w:rPr>
              <w:fldChar w:fldCharType="begin"/>
            </w:r>
            <w:r w:rsidR="007D33A7" w:rsidRPr="0006773F">
              <w:rPr>
                <w:webHidden/>
              </w:rPr>
              <w:instrText xml:space="preserve"> PAGEREF _Toc108032443 \h </w:instrText>
            </w:r>
            <w:r w:rsidR="007D33A7" w:rsidRPr="0006773F">
              <w:rPr>
                <w:webHidden/>
              </w:rPr>
            </w:r>
            <w:r w:rsidR="007D33A7" w:rsidRPr="0006773F">
              <w:rPr>
                <w:webHidden/>
              </w:rPr>
              <w:fldChar w:fldCharType="separate"/>
            </w:r>
            <w:r w:rsidR="007D33A7" w:rsidRPr="0006773F">
              <w:rPr>
                <w:webHidden/>
              </w:rPr>
              <w:t>8</w:t>
            </w:r>
            <w:r w:rsidR="007D33A7" w:rsidRPr="0006773F">
              <w:rPr>
                <w:webHidden/>
              </w:rPr>
              <w:fldChar w:fldCharType="end"/>
            </w:r>
          </w:hyperlink>
        </w:p>
        <w:p w14:paraId="76519D33" w14:textId="6CBB1B7F" w:rsidR="007D33A7" w:rsidRPr="0006773F" w:rsidRDefault="00000000">
          <w:pPr>
            <w:pStyle w:val="TOC2"/>
            <w:tabs>
              <w:tab w:val="right" w:leader="dot" w:pos="9016"/>
            </w:tabs>
            <w:rPr>
              <w:rFonts w:ascii="Arial" w:hAnsi="Arial" w:cs="Arial"/>
              <w:noProof/>
              <w:sz w:val="22"/>
              <w:szCs w:val="22"/>
              <w:lang w:val="en-GB" w:eastAsia="en-GB"/>
            </w:rPr>
          </w:pPr>
          <w:hyperlink w:anchor="_Toc108032444" w:history="1">
            <w:r w:rsidR="007D33A7" w:rsidRPr="0006773F">
              <w:rPr>
                <w:rStyle w:val="Hyperlink"/>
                <w:rFonts w:ascii="Arial" w:hAnsi="Arial" w:cs="Arial"/>
                <w:noProof/>
                <w:sz w:val="22"/>
                <w:szCs w:val="22"/>
              </w:rPr>
              <w:t>Definition</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_Toc108032444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9</w:t>
            </w:r>
            <w:r w:rsidR="007D33A7" w:rsidRPr="0006773F">
              <w:rPr>
                <w:rFonts w:ascii="Arial" w:hAnsi="Arial" w:cs="Arial"/>
                <w:noProof/>
                <w:webHidden/>
                <w:sz w:val="22"/>
                <w:szCs w:val="22"/>
              </w:rPr>
              <w:fldChar w:fldCharType="end"/>
            </w:r>
          </w:hyperlink>
        </w:p>
        <w:p w14:paraId="3408AC75" w14:textId="65690380" w:rsidR="007D33A7" w:rsidRPr="0006773F" w:rsidRDefault="00000000">
          <w:pPr>
            <w:pStyle w:val="TOC2"/>
            <w:tabs>
              <w:tab w:val="right" w:leader="dot" w:pos="9016"/>
            </w:tabs>
            <w:rPr>
              <w:rFonts w:ascii="Arial" w:hAnsi="Arial" w:cs="Arial"/>
              <w:noProof/>
              <w:sz w:val="22"/>
              <w:szCs w:val="22"/>
              <w:lang w:val="en-GB" w:eastAsia="en-GB"/>
            </w:rPr>
          </w:pPr>
          <w:hyperlink w:anchor="_Toc108032445" w:history="1">
            <w:r w:rsidR="007D33A7" w:rsidRPr="0006773F">
              <w:rPr>
                <w:rStyle w:val="Hyperlink"/>
                <w:rFonts w:ascii="Arial" w:hAnsi="Arial" w:cs="Arial"/>
                <w:noProof/>
                <w:sz w:val="22"/>
                <w:szCs w:val="22"/>
              </w:rPr>
              <w:t>Classification</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_Toc108032445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9</w:t>
            </w:r>
            <w:r w:rsidR="007D33A7" w:rsidRPr="0006773F">
              <w:rPr>
                <w:rFonts w:ascii="Arial" w:hAnsi="Arial" w:cs="Arial"/>
                <w:noProof/>
                <w:webHidden/>
                <w:sz w:val="22"/>
                <w:szCs w:val="22"/>
              </w:rPr>
              <w:fldChar w:fldCharType="end"/>
            </w:r>
          </w:hyperlink>
        </w:p>
        <w:p w14:paraId="4BCCD2F4" w14:textId="566B1ECE" w:rsidR="007D33A7" w:rsidRPr="0006773F" w:rsidRDefault="00000000">
          <w:pPr>
            <w:pStyle w:val="TOC2"/>
            <w:tabs>
              <w:tab w:val="right" w:leader="dot" w:pos="9016"/>
            </w:tabs>
            <w:rPr>
              <w:rFonts w:ascii="Arial" w:hAnsi="Arial" w:cs="Arial"/>
              <w:noProof/>
              <w:sz w:val="22"/>
              <w:szCs w:val="22"/>
              <w:lang w:val="en-GB" w:eastAsia="en-GB"/>
            </w:rPr>
          </w:pPr>
          <w:hyperlink w:anchor="_Toc108032446" w:history="1">
            <w:r w:rsidR="007D33A7" w:rsidRPr="0006773F">
              <w:rPr>
                <w:rStyle w:val="Hyperlink"/>
                <w:rFonts w:ascii="Arial" w:hAnsi="Arial" w:cs="Arial"/>
                <w:noProof/>
                <w:sz w:val="22"/>
                <w:szCs w:val="22"/>
              </w:rPr>
              <w:t>Causes (Aetiology)</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_Toc108032446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9</w:t>
            </w:r>
            <w:r w:rsidR="007D33A7" w:rsidRPr="0006773F">
              <w:rPr>
                <w:rFonts w:ascii="Arial" w:hAnsi="Arial" w:cs="Arial"/>
                <w:noProof/>
                <w:webHidden/>
                <w:sz w:val="22"/>
                <w:szCs w:val="22"/>
              </w:rPr>
              <w:fldChar w:fldCharType="end"/>
            </w:r>
          </w:hyperlink>
        </w:p>
        <w:p w14:paraId="0BC5BB4D" w14:textId="58B06D73" w:rsidR="007D33A7" w:rsidRPr="0006773F" w:rsidRDefault="00000000">
          <w:pPr>
            <w:pStyle w:val="TOC2"/>
            <w:tabs>
              <w:tab w:val="right" w:leader="dot" w:pos="9016"/>
            </w:tabs>
            <w:rPr>
              <w:rFonts w:ascii="Arial" w:hAnsi="Arial" w:cs="Arial"/>
              <w:noProof/>
              <w:sz w:val="22"/>
              <w:szCs w:val="22"/>
              <w:lang w:val="en-GB" w:eastAsia="en-GB"/>
            </w:rPr>
          </w:pPr>
          <w:hyperlink w:anchor="_Toc108032447" w:history="1">
            <w:r w:rsidR="007D33A7" w:rsidRPr="0006773F">
              <w:rPr>
                <w:rStyle w:val="Hyperlink"/>
                <w:rFonts w:ascii="Arial" w:hAnsi="Arial" w:cs="Arial"/>
                <w:noProof/>
                <w:sz w:val="22"/>
                <w:szCs w:val="22"/>
              </w:rPr>
              <w:t>Current treatments</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_Toc108032447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9</w:t>
            </w:r>
            <w:r w:rsidR="007D33A7" w:rsidRPr="0006773F">
              <w:rPr>
                <w:rFonts w:ascii="Arial" w:hAnsi="Arial" w:cs="Arial"/>
                <w:noProof/>
                <w:webHidden/>
                <w:sz w:val="22"/>
                <w:szCs w:val="22"/>
              </w:rPr>
              <w:fldChar w:fldCharType="end"/>
            </w:r>
          </w:hyperlink>
        </w:p>
        <w:p w14:paraId="3BAF3896" w14:textId="4685851E" w:rsidR="007D33A7" w:rsidRPr="0006773F" w:rsidRDefault="00000000">
          <w:pPr>
            <w:pStyle w:val="TOC2"/>
            <w:tabs>
              <w:tab w:val="right" w:leader="dot" w:pos="9016"/>
            </w:tabs>
            <w:rPr>
              <w:rFonts w:ascii="Arial" w:hAnsi="Arial" w:cs="Arial"/>
              <w:noProof/>
              <w:sz w:val="22"/>
              <w:szCs w:val="22"/>
              <w:lang w:val="en-GB" w:eastAsia="en-GB"/>
            </w:rPr>
          </w:pPr>
          <w:hyperlink w:anchor="_Toc108032448" w:history="1">
            <w:r w:rsidR="007D33A7" w:rsidRPr="0006773F">
              <w:rPr>
                <w:rStyle w:val="Hyperlink"/>
                <w:rFonts w:ascii="Arial" w:hAnsi="Arial" w:cs="Arial"/>
                <w:noProof/>
                <w:sz w:val="22"/>
                <w:szCs w:val="22"/>
              </w:rPr>
              <w:t>Guidance and principle of care NICE</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_Toc108032448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10</w:t>
            </w:r>
            <w:r w:rsidR="007D33A7" w:rsidRPr="0006773F">
              <w:rPr>
                <w:rFonts w:ascii="Arial" w:hAnsi="Arial" w:cs="Arial"/>
                <w:noProof/>
                <w:webHidden/>
                <w:sz w:val="22"/>
                <w:szCs w:val="22"/>
              </w:rPr>
              <w:fldChar w:fldCharType="end"/>
            </w:r>
          </w:hyperlink>
        </w:p>
        <w:p w14:paraId="4C1AB47F" w14:textId="4EBD7284" w:rsidR="007D33A7" w:rsidRPr="0006773F" w:rsidRDefault="00000000">
          <w:pPr>
            <w:pStyle w:val="TOC2"/>
            <w:tabs>
              <w:tab w:val="right" w:leader="dot" w:pos="9016"/>
            </w:tabs>
            <w:rPr>
              <w:rFonts w:ascii="Arial" w:hAnsi="Arial" w:cs="Arial"/>
              <w:noProof/>
              <w:sz w:val="22"/>
              <w:szCs w:val="22"/>
              <w:lang w:val="en-GB" w:eastAsia="en-GB"/>
            </w:rPr>
          </w:pPr>
          <w:hyperlink w:anchor="_Toc108032449" w:history="1">
            <w:r w:rsidR="007D33A7" w:rsidRPr="0006773F">
              <w:rPr>
                <w:rStyle w:val="Hyperlink"/>
                <w:rFonts w:ascii="Arial" w:hAnsi="Arial" w:cs="Arial"/>
                <w:noProof/>
                <w:sz w:val="22"/>
                <w:szCs w:val="22"/>
              </w:rPr>
              <w:t>Recommendations</w:t>
            </w:r>
            <w:r w:rsidR="007D33A7" w:rsidRPr="0006773F">
              <w:rPr>
                <w:rStyle w:val="Hyperlink"/>
                <w:rFonts w:ascii="Arial" w:hAnsi="Arial" w:cs="Arial"/>
                <w:b/>
                <w:bCs/>
                <w:noProof/>
                <w:sz w:val="22"/>
                <w:szCs w:val="22"/>
              </w:rPr>
              <w:t xml:space="preserve"> </w:t>
            </w:r>
            <w:r w:rsidR="007D33A7" w:rsidRPr="0006773F">
              <w:rPr>
                <w:rStyle w:val="Hyperlink"/>
                <w:rFonts w:ascii="Arial" w:hAnsi="Arial" w:cs="Arial"/>
                <w:noProof/>
                <w:sz w:val="22"/>
                <w:szCs w:val="22"/>
              </w:rPr>
              <w:t>for improvement of Schizophrenia</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_Toc108032449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10</w:t>
            </w:r>
            <w:r w:rsidR="007D33A7" w:rsidRPr="0006773F">
              <w:rPr>
                <w:rFonts w:ascii="Arial" w:hAnsi="Arial" w:cs="Arial"/>
                <w:noProof/>
                <w:webHidden/>
                <w:sz w:val="22"/>
                <w:szCs w:val="22"/>
              </w:rPr>
              <w:fldChar w:fldCharType="end"/>
            </w:r>
          </w:hyperlink>
        </w:p>
        <w:p w14:paraId="378B5C74" w14:textId="50E33AB7" w:rsidR="007D33A7" w:rsidRPr="0006773F" w:rsidRDefault="00000000" w:rsidP="0006773F">
          <w:pPr>
            <w:pStyle w:val="TOC1"/>
            <w:rPr>
              <w:lang w:val="en-GB" w:eastAsia="en-GB"/>
            </w:rPr>
          </w:pPr>
          <w:hyperlink w:anchor="_Toc108032450" w:history="1">
            <w:r w:rsidR="007D33A7" w:rsidRPr="0006773F">
              <w:rPr>
                <w:rStyle w:val="Hyperlink"/>
              </w:rPr>
              <w:t>Autism - 1000 words for autism</w:t>
            </w:r>
            <w:r w:rsidR="007D33A7" w:rsidRPr="0006773F">
              <w:rPr>
                <w:webHidden/>
              </w:rPr>
              <w:tab/>
            </w:r>
            <w:r w:rsidR="007D33A7" w:rsidRPr="0006773F">
              <w:rPr>
                <w:webHidden/>
              </w:rPr>
              <w:fldChar w:fldCharType="begin"/>
            </w:r>
            <w:r w:rsidR="007D33A7" w:rsidRPr="0006773F">
              <w:rPr>
                <w:webHidden/>
              </w:rPr>
              <w:instrText xml:space="preserve"> PAGEREF _Toc108032450 \h </w:instrText>
            </w:r>
            <w:r w:rsidR="007D33A7" w:rsidRPr="0006773F">
              <w:rPr>
                <w:webHidden/>
              </w:rPr>
            </w:r>
            <w:r w:rsidR="007D33A7" w:rsidRPr="0006773F">
              <w:rPr>
                <w:webHidden/>
              </w:rPr>
              <w:fldChar w:fldCharType="separate"/>
            </w:r>
            <w:r w:rsidR="007D33A7" w:rsidRPr="0006773F">
              <w:rPr>
                <w:webHidden/>
              </w:rPr>
              <w:t>10</w:t>
            </w:r>
            <w:r w:rsidR="007D33A7" w:rsidRPr="0006773F">
              <w:rPr>
                <w:webHidden/>
              </w:rPr>
              <w:fldChar w:fldCharType="end"/>
            </w:r>
          </w:hyperlink>
        </w:p>
        <w:p w14:paraId="7866B2B1" w14:textId="61CA480D" w:rsidR="007D33A7" w:rsidRPr="0006773F" w:rsidRDefault="00000000">
          <w:pPr>
            <w:pStyle w:val="TOC2"/>
            <w:tabs>
              <w:tab w:val="right" w:leader="dot" w:pos="9016"/>
            </w:tabs>
            <w:rPr>
              <w:rFonts w:ascii="Arial" w:hAnsi="Arial" w:cs="Arial"/>
              <w:noProof/>
              <w:sz w:val="22"/>
              <w:szCs w:val="22"/>
              <w:lang w:val="en-GB" w:eastAsia="en-GB"/>
            </w:rPr>
          </w:pPr>
          <w:hyperlink w:anchor="_Toc108032451" w:history="1">
            <w:r w:rsidR="007D33A7" w:rsidRPr="0006773F">
              <w:rPr>
                <w:rStyle w:val="Hyperlink"/>
                <w:rFonts w:ascii="Arial" w:hAnsi="Arial" w:cs="Arial"/>
                <w:noProof/>
                <w:sz w:val="22"/>
                <w:szCs w:val="22"/>
              </w:rPr>
              <w:t>Definition</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_Toc108032451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11</w:t>
            </w:r>
            <w:r w:rsidR="007D33A7" w:rsidRPr="0006773F">
              <w:rPr>
                <w:rFonts w:ascii="Arial" w:hAnsi="Arial" w:cs="Arial"/>
                <w:noProof/>
                <w:webHidden/>
                <w:sz w:val="22"/>
                <w:szCs w:val="22"/>
              </w:rPr>
              <w:fldChar w:fldCharType="end"/>
            </w:r>
          </w:hyperlink>
        </w:p>
        <w:p w14:paraId="16E2275D" w14:textId="12CF21D6" w:rsidR="007D33A7" w:rsidRPr="0006773F" w:rsidRDefault="00000000">
          <w:pPr>
            <w:pStyle w:val="TOC2"/>
            <w:tabs>
              <w:tab w:val="right" w:leader="dot" w:pos="9016"/>
            </w:tabs>
            <w:rPr>
              <w:rFonts w:ascii="Arial" w:hAnsi="Arial" w:cs="Arial"/>
              <w:noProof/>
              <w:sz w:val="22"/>
              <w:szCs w:val="22"/>
              <w:lang w:val="en-GB" w:eastAsia="en-GB"/>
            </w:rPr>
          </w:pPr>
          <w:hyperlink w:anchor="_Toc108032452" w:history="1">
            <w:r w:rsidR="007D33A7" w:rsidRPr="0006773F">
              <w:rPr>
                <w:rStyle w:val="Hyperlink"/>
                <w:rFonts w:ascii="Arial" w:hAnsi="Arial" w:cs="Arial"/>
                <w:noProof/>
                <w:sz w:val="22"/>
                <w:szCs w:val="22"/>
              </w:rPr>
              <w:t>Classification (F80-F89 Disorders of psychological development, ICD, 2010)</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_Toc108032452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11</w:t>
            </w:r>
            <w:r w:rsidR="007D33A7" w:rsidRPr="0006773F">
              <w:rPr>
                <w:rFonts w:ascii="Arial" w:hAnsi="Arial" w:cs="Arial"/>
                <w:noProof/>
                <w:webHidden/>
                <w:sz w:val="22"/>
                <w:szCs w:val="22"/>
              </w:rPr>
              <w:fldChar w:fldCharType="end"/>
            </w:r>
          </w:hyperlink>
        </w:p>
        <w:p w14:paraId="7D0CE662" w14:textId="5590E621" w:rsidR="007D33A7" w:rsidRPr="0006773F" w:rsidRDefault="00000000">
          <w:pPr>
            <w:pStyle w:val="TOC2"/>
            <w:tabs>
              <w:tab w:val="right" w:leader="dot" w:pos="9016"/>
            </w:tabs>
            <w:rPr>
              <w:rFonts w:ascii="Arial" w:hAnsi="Arial" w:cs="Arial"/>
              <w:noProof/>
              <w:sz w:val="22"/>
              <w:szCs w:val="22"/>
              <w:lang w:val="en-GB" w:eastAsia="en-GB"/>
            </w:rPr>
          </w:pPr>
          <w:hyperlink w:anchor="_Toc108032453" w:history="1">
            <w:r w:rsidR="007D33A7" w:rsidRPr="0006773F">
              <w:rPr>
                <w:rStyle w:val="Hyperlink"/>
                <w:rFonts w:ascii="Arial" w:hAnsi="Arial" w:cs="Arial"/>
                <w:noProof/>
                <w:sz w:val="22"/>
                <w:szCs w:val="22"/>
              </w:rPr>
              <w:t>Causes (Aetiology)</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_Toc108032453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11</w:t>
            </w:r>
            <w:r w:rsidR="007D33A7" w:rsidRPr="0006773F">
              <w:rPr>
                <w:rFonts w:ascii="Arial" w:hAnsi="Arial" w:cs="Arial"/>
                <w:noProof/>
                <w:webHidden/>
                <w:sz w:val="22"/>
                <w:szCs w:val="22"/>
              </w:rPr>
              <w:fldChar w:fldCharType="end"/>
            </w:r>
          </w:hyperlink>
        </w:p>
        <w:p w14:paraId="72EF485E" w14:textId="4B9401F7" w:rsidR="007D33A7" w:rsidRPr="0006773F" w:rsidRDefault="00000000">
          <w:pPr>
            <w:pStyle w:val="TOC2"/>
            <w:tabs>
              <w:tab w:val="right" w:leader="dot" w:pos="9016"/>
            </w:tabs>
            <w:rPr>
              <w:rFonts w:ascii="Arial" w:hAnsi="Arial" w:cs="Arial"/>
              <w:noProof/>
              <w:sz w:val="22"/>
              <w:szCs w:val="22"/>
              <w:lang w:val="en-GB" w:eastAsia="en-GB"/>
            </w:rPr>
          </w:pPr>
          <w:hyperlink w:anchor="_Toc108032454" w:history="1">
            <w:r w:rsidR="007D33A7" w:rsidRPr="0006773F">
              <w:rPr>
                <w:rStyle w:val="Hyperlink"/>
                <w:rFonts w:ascii="Arial" w:hAnsi="Arial" w:cs="Arial"/>
                <w:noProof/>
                <w:sz w:val="22"/>
                <w:szCs w:val="22"/>
              </w:rPr>
              <w:t>Signs /symptoms</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_Toc108032454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11</w:t>
            </w:r>
            <w:r w:rsidR="007D33A7" w:rsidRPr="0006773F">
              <w:rPr>
                <w:rFonts w:ascii="Arial" w:hAnsi="Arial" w:cs="Arial"/>
                <w:noProof/>
                <w:webHidden/>
                <w:sz w:val="22"/>
                <w:szCs w:val="22"/>
              </w:rPr>
              <w:fldChar w:fldCharType="end"/>
            </w:r>
          </w:hyperlink>
        </w:p>
        <w:p w14:paraId="60B82745" w14:textId="78E4F6D0" w:rsidR="007D33A7" w:rsidRPr="0006773F" w:rsidRDefault="00000000">
          <w:pPr>
            <w:pStyle w:val="TOC2"/>
            <w:tabs>
              <w:tab w:val="right" w:leader="dot" w:pos="9016"/>
            </w:tabs>
            <w:rPr>
              <w:rFonts w:ascii="Arial" w:hAnsi="Arial" w:cs="Arial"/>
              <w:noProof/>
              <w:sz w:val="22"/>
              <w:szCs w:val="22"/>
              <w:lang w:val="en-GB" w:eastAsia="en-GB"/>
            </w:rPr>
          </w:pPr>
          <w:hyperlink w:anchor="_Toc108032455" w:history="1">
            <w:r w:rsidR="007D33A7" w:rsidRPr="0006773F">
              <w:rPr>
                <w:rStyle w:val="Hyperlink"/>
                <w:rFonts w:ascii="Arial" w:hAnsi="Arial" w:cs="Arial"/>
                <w:noProof/>
                <w:sz w:val="22"/>
                <w:szCs w:val="22"/>
              </w:rPr>
              <w:t>diagnosis</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_Toc108032455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11</w:t>
            </w:r>
            <w:r w:rsidR="007D33A7" w:rsidRPr="0006773F">
              <w:rPr>
                <w:rFonts w:ascii="Arial" w:hAnsi="Arial" w:cs="Arial"/>
                <w:noProof/>
                <w:webHidden/>
                <w:sz w:val="22"/>
                <w:szCs w:val="22"/>
              </w:rPr>
              <w:fldChar w:fldCharType="end"/>
            </w:r>
          </w:hyperlink>
        </w:p>
        <w:p w14:paraId="13C77C47" w14:textId="3C4F1B6E" w:rsidR="007D33A7" w:rsidRPr="0006773F" w:rsidRDefault="00000000">
          <w:pPr>
            <w:pStyle w:val="TOC2"/>
            <w:tabs>
              <w:tab w:val="right" w:leader="dot" w:pos="9016"/>
            </w:tabs>
            <w:rPr>
              <w:rFonts w:ascii="Arial" w:hAnsi="Arial" w:cs="Arial"/>
              <w:noProof/>
              <w:sz w:val="22"/>
              <w:szCs w:val="22"/>
              <w:lang w:val="en-GB" w:eastAsia="en-GB"/>
            </w:rPr>
          </w:pPr>
          <w:hyperlink w:anchor="_Toc108032456" w:history="1">
            <w:r w:rsidR="007D33A7" w:rsidRPr="0006773F">
              <w:rPr>
                <w:rStyle w:val="Hyperlink"/>
                <w:rFonts w:ascii="Arial" w:hAnsi="Arial" w:cs="Arial"/>
                <w:noProof/>
                <w:sz w:val="22"/>
                <w:szCs w:val="22"/>
              </w:rPr>
              <w:t>autism assessment</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_Toc108032456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12</w:t>
            </w:r>
            <w:r w:rsidR="007D33A7" w:rsidRPr="0006773F">
              <w:rPr>
                <w:rFonts w:ascii="Arial" w:hAnsi="Arial" w:cs="Arial"/>
                <w:noProof/>
                <w:webHidden/>
                <w:sz w:val="22"/>
                <w:szCs w:val="22"/>
              </w:rPr>
              <w:fldChar w:fldCharType="end"/>
            </w:r>
          </w:hyperlink>
        </w:p>
        <w:p w14:paraId="66F76D15" w14:textId="79A3B7E7" w:rsidR="007D33A7" w:rsidRPr="0006773F" w:rsidRDefault="00000000">
          <w:pPr>
            <w:pStyle w:val="TOC2"/>
            <w:tabs>
              <w:tab w:val="right" w:leader="dot" w:pos="9016"/>
            </w:tabs>
            <w:rPr>
              <w:rFonts w:ascii="Arial" w:hAnsi="Arial" w:cs="Arial"/>
              <w:noProof/>
              <w:sz w:val="22"/>
              <w:szCs w:val="22"/>
              <w:lang w:val="en-GB" w:eastAsia="en-GB"/>
            </w:rPr>
          </w:pPr>
          <w:hyperlink w:anchor="_Toc108032457" w:history="1">
            <w:r w:rsidR="007D33A7" w:rsidRPr="0006773F">
              <w:rPr>
                <w:rStyle w:val="Hyperlink"/>
                <w:rFonts w:ascii="Arial" w:hAnsi="Arial" w:cs="Arial"/>
                <w:noProof/>
                <w:sz w:val="22"/>
                <w:szCs w:val="22"/>
              </w:rPr>
              <w:t>Current treatments</w:t>
            </w:r>
            <w:r w:rsidR="007D33A7" w:rsidRPr="0006773F">
              <w:rPr>
                <w:rFonts w:ascii="Arial" w:hAnsi="Arial" w:cs="Arial"/>
                <w:noProof/>
                <w:webHidden/>
                <w:sz w:val="22"/>
                <w:szCs w:val="22"/>
              </w:rPr>
              <w:tab/>
            </w:r>
            <w:r w:rsidR="007D33A7" w:rsidRPr="0006773F">
              <w:rPr>
                <w:rFonts w:ascii="Arial" w:hAnsi="Arial" w:cs="Arial"/>
                <w:noProof/>
                <w:webHidden/>
                <w:sz w:val="22"/>
                <w:szCs w:val="22"/>
              </w:rPr>
              <w:fldChar w:fldCharType="begin"/>
            </w:r>
            <w:r w:rsidR="007D33A7" w:rsidRPr="0006773F">
              <w:rPr>
                <w:rFonts w:ascii="Arial" w:hAnsi="Arial" w:cs="Arial"/>
                <w:noProof/>
                <w:webHidden/>
                <w:sz w:val="22"/>
                <w:szCs w:val="22"/>
              </w:rPr>
              <w:instrText xml:space="preserve"> PAGEREF _Toc108032457 \h </w:instrText>
            </w:r>
            <w:r w:rsidR="007D33A7" w:rsidRPr="0006773F">
              <w:rPr>
                <w:rFonts w:ascii="Arial" w:hAnsi="Arial" w:cs="Arial"/>
                <w:noProof/>
                <w:webHidden/>
                <w:sz w:val="22"/>
                <w:szCs w:val="22"/>
              </w:rPr>
            </w:r>
            <w:r w:rsidR="007D33A7" w:rsidRPr="0006773F">
              <w:rPr>
                <w:rFonts w:ascii="Arial" w:hAnsi="Arial" w:cs="Arial"/>
                <w:noProof/>
                <w:webHidden/>
                <w:sz w:val="22"/>
                <w:szCs w:val="22"/>
              </w:rPr>
              <w:fldChar w:fldCharType="separate"/>
            </w:r>
            <w:r w:rsidR="007D33A7" w:rsidRPr="0006773F">
              <w:rPr>
                <w:rFonts w:ascii="Arial" w:hAnsi="Arial" w:cs="Arial"/>
                <w:noProof/>
                <w:webHidden/>
                <w:sz w:val="22"/>
                <w:szCs w:val="22"/>
              </w:rPr>
              <w:t>14</w:t>
            </w:r>
            <w:r w:rsidR="007D33A7" w:rsidRPr="0006773F">
              <w:rPr>
                <w:rFonts w:ascii="Arial" w:hAnsi="Arial" w:cs="Arial"/>
                <w:noProof/>
                <w:webHidden/>
                <w:sz w:val="22"/>
                <w:szCs w:val="22"/>
              </w:rPr>
              <w:fldChar w:fldCharType="end"/>
            </w:r>
          </w:hyperlink>
        </w:p>
        <w:p w14:paraId="3D20AECC" w14:textId="61C765FD" w:rsidR="007D33A7" w:rsidRPr="0006773F" w:rsidRDefault="00000000" w:rsidP="0006773F">
          <w:pPr>
            <w:pStyle w:val="TOC1"/>
            <w:rPr>
              <w:lang w:val="en-GB" w:eastAsia="en-GB"/>
            </w:rPr>
          </w:pPr>
          <w:hyperlink w:anchor="_Toc108032458" w:history="1">
            <w:r w:rsidR="007D33A7" w:rsidRPr="0006773F">
              <w:rPr>
                <w:rStyle w:val="Hyperlink"/>
              </w:rPr>
              <w:t>Conclusion</w:t>
            </w:r>
            <w:r w:rsidR="007D33A7" w:rsidRPr="0006773F">
              <w:rPr>
                <w:webHidden/>
              </w:rPr>
              <w:tab/>
            </w:r>
            <w:r w:rsidR="007D33A7" w:rsidRPr="0006773F">
              <w:rPr>
                <w:webHidden/>
              </w:rPr>
              <w:fldChar w:fldCharType="begin"/>
            </w:r>
            <w:r w:rsidR="007D33A7" w:rsidRPr="0006773F">
              <w:rPr>
                <w:webHidden/>
              </w:rPr>
              <w:instrText xml:space="preserve"> PAGEREF _Toc108032458 \h </w:instrText>
            </w:r>
            <w:r w:rsidR="007D33A7" w:rsidRPr="0006773F">
              <w:rPr>
                <w:webHidden/>
              </w:rPr>
            </w:r>
            <w:r w:rsidR="007D33A7" w:rsidRPr="0006773F">
              <w:rPr>
                <w:webHidden/>
              </w:rPr>
              <w:fldChar w:fldCharType="separate"/>
            </w:r>
            <w:r w:rsidR="007D33A7" w:rsidRPr="0006773F">
              <w:rPr>
                <w:webHidden/>
              </w:rPr>
              <w:t>14</w:t>
            </w:r>
            <w:r w:rsidR="007D33A7" w:rsidRPr="0006773F">
              <w:rPr>
                <w:webHidden/>
              </w:rPr>
              <w:fldChar w:fldCharType="end"/>
            </w:r>
          </w:hyperlink>
        </w:p>
        <w:p w14:paraId="1CC07D14" w14:textId="77777777" w:rsidR="006D0BF3" w:rsidRPr="0006773F" w:rsidRDefault="00683B26" w:rsidP="00391DE0">
          <w:pPr>
            <w:rPr>
              <w:rFonts w:ascii="Arial" w:hAnsi="Arial" w:cs="Arial"/>
              <w:b/>
              <w:bCs/>
              <w:noProof/>
              <w:sz w:val="22"/>
              <w:szCs w:val="22"/>
            </w:rPr>
          </w:pPr>
          <w:r w:rsidRPr="0006773F">
            <w:rPr>
              <w:rFonts w:ascii="Arial" w:hAnsi="Arial" w:cs="Arial"/>
              <w:b/>
              <w:bCs/>
              <w:noProof/>
              <w:sz w:val="22"/>
              <w:szCs w:val="22"/>
            </w:rPr>
            <w:fldChar w:fldCharType="end"/>
          </w:r>
        </w:p>
        <w:p w14:paraId="3909FECC" w14:textId="77777777" w:rsidR="006D0BF3" w:rsidRDefault="006D0BF3" w:rsidP="00391DE0">
          <w:pPr>
            <w:rPr>
              <w:b/>
              <w:bCs/>
              <w:noProof/>
            </w:rPr>
          </w:pPr>
        </w:p>
        <w:p w14:paraId="152C607D" w14:textId="77777777" w:rsidR="006D0BF3" w:rsidRPr="00D53B90" w:rsidRDefault="006D0BF3" w:rsidP="00391DE0">
          <w:pPr>
            <w:rPr>
              <w:rFonts w:ascii="Arial" w:hAnsi="Arial" w:cs="Arial"/>
              <w:b/>
              <w:bCs/>
              <w:noProof/>
              <w:sz w:val="22"/>
              <w:szCs w:val="22"/>
            </w:rPr>
          </w:pPr>
        </w:p>
        <w:p w14:paraId="25BE8872" w14:textId="77777777" w:rsidR="006D0BF3" w:rsidRDefault="006D0BF3" w:rsidP="00391DE0">
          <w:pPr>
            <w:rPr>
              <w:b/>
              <w:bCs/>
              <w:noProof/>
            </w:rPr>
          </w:pPr>
        </w:p>
        <w:p w14:paraId="27A59600" w14:textId="77777777" w:rsidR="006D0BF3" w:rsidRDefault="006D0BF3" w:rsidP="00391DE0">
          <w:pPr>
            <w:rPr>
              <w:b/>
              <w:bCs/>
              <w:noProof/>
            </w:rPr>
          </w:pPr>
        </w:p>
        <w:p w14:paraId="055D022B" w14:textId="19853DEE" w:rsidR="006D0BF3" w:rsidRPr="006D0BF3" w:rsidRDefault="00000000" w:rsidP="00391DE0"/>
      </w:sdtContent>
    </w:sdt>
    <w:p w14:paraId="386EA54D" w14:textId="2A1FF01C" w:rsidR="006D0BF3" w:rsidRPr="006D0BF3" w:rsidRDefault="006D0BF3" w:rsidP="006D0BF3">
      <w:pPr>
        <w:pStyle w:val="TOCHeading"/>
      </w:pPr>
      <w:r>
        <w:t>Table of Contents</w:t>
      </w:r>
    </w:p>
    <w:p w14:paraId="1D1E1EAA" w14:textId="4CF6F054" w:rsidR="006D0BF3" w:rsidRPr="0006773F" w:rsidRDefault="006D0BF3">
      <w:pPr>
        <w:pStyle w:val="TableofFigures"/>
        <w:tabs>
          <w:tab w:val="right" w:leader="dot" w:pos="9016"/>
        </w:tabs>
        <w:rPr>
          <w:rFonts w:ascii="Arial" w:hAnsi="Arial" w:cs="Arial"/>
          <w:b/>
          <w:bCs/>
          <w:noProof/>
          <w:sz w:val="22"/>
          <w:szCs w:val="22"/>
        </w:rPr>
      </w:pPr>
      <w:r>
        <w:rPr>
          <w:rFonts w:ascii="Arial" w:hAnsi="Arial" w:cs="Arial"/>
          <w:b/>
          <w:sz w:val="28"/>
          <w:szCs w:val="28"/>
        </w:rPr>
        <w:fldChar w:fldCharType="begin"/>
      </w:r>
      <w:r>
        <w:rPr>
          <w:rFonts w:ascii="Arial" w:hAnsi="Arial" w:cs="Arial"/>
          <w:b/>
          <w:sz w:val="28"/>
          <w:szCs w:val="28"/>
        </w:rPr>
        <w:instrText xml:space="preserve"> TOC \h \z \c "Figure" </w:instrText>
      </w:r>
      <w:r>
        <w:rPr>
          <w:rFonts w:ascii="Arial" w:hAnsi="Arial" w:cs="Arial"/>
          <w:b/>
          <w:sz w:val="28"/>
          <w:szCs w:val="28"/>
        </w:rPr>
        <w:fldChar w:fldCharType="separate"/>
      </w:r>
      <w:hyperlink r:id="rId12" w:anchor="_Toc108136400" w:history="1">
        <w:r w:rsidRPr="0006773F">
          <w:rPr>
            <w:rStyle w:val="Hyperlink"/>
            <w:rFonts w:ascii="Arial" w:hAnsi="Arial" w:cs="Arial"/>
            <w:b/>
            <w:bCs/>
            <w:noProof/>
            <w:sz w:val="22"/>
            <w:szCs w:val="22"/>
          </w:rPr>
          <w:t>Figure 1: Numbers of GAD, Source: UK percentage 2020 - Bing images</w:t>
        </w:r>
        <w:r w:rsidRPr="0006773F">
          <w:rPr>
            <w:rFonts w:ascii="Arial" w:hAnsi="Arial" w:cs="Arial"/>
            <w:b/>
            <w:bCs/>
            <w:noProof/>
            <w:webHidden/>
            <w:sz w:val="22"/>
            <w:szCs w:val="22"/>
          </w:rPr>
          <w:tab/>
        </w:r>
        <w:r w:rsidRPr="0006773F">
          <w:rPr>
            <w:rFonts w:ascii="Arial" w:hAnsi="Arial" w:cs="Arial"/>
            <w:b/>
            <w:bCs/>
            <w:noProof/>
            <w:webHidden/>
            <w:sz w:val="22"/>
            <w:szCs w:val="22"/>
          </w:rPr>
          <w:fldChar w:fldCharType="begin"/>
        </w:r>
        <w:r w:rsidRPr="0006773F">
          <w:rPr>
            <w:rFonts w:ascii="Arial" w:hAnsi="Arial" w:cs="Arial"/>
            <w:b/>
            <w:bCs/>
            <w:noProof/>
            <w:webHidden/>
            <w:sz w:val="22"/>
            <w:szCs w:val="22"/>
          </w:rPr>
          <w:instrText xml:space="preserve"> PAGEREF _Toc108136400 \h </w:instrText>
        </w:r>
        <w:r w:rsidRPr="0006773F">
          <w:rPr>
            <w:rFonts w:ascii="Arial" w:hAnsi="Arial" w:cs="Arial"/>
            <w:b/>
            <w:bCs/>
            <w:noProof/>
            <w:webHidden/>
            <w:sz w:val="22"/>
            <w:szCs w:val="22"/>
          </w:rPr>
        </w:r>
        <w:r w:rsidRPr="0006773F">
          <w:rPr>
            <w:rFonts w:ascii="Arial" w:hAnsi="Arial" w:cs="Arial"/>
            <w:b/>
            <w:bCs/>
            <w:noProof/>
            <w:webHidden/>
            <w:sz w:val="22"/>
            <w:szCs w:val="22"/>
          </w:rPr>
          <w:fldChar w:fldCharType="separate"/>
        </w:r>
        <w:r w:rsidRPr="0006773F">
          <w:rPr>
            <w:rFonts w:ascii="Arial" w:hAnsi="Arial" w:cs="Arial"/>
            <w:b/>
            <w:bCs/>
            <w:noProof/>
            <w:webHidden/>
            <w:sz w:val="22"/>
            <w:szCs w:val="22"/>
          </w:rPr>
          <w:t>5</w:t>
        </w:r>
        <w:r w:rsidRPr="0006773F">
          <w:rPr>
            <w:rFonts w:ascii="Arial" w:hAnsi="Arial" w:cs="Arial"/>
            <w:b/>
            <w:bCs/>
            <w:noProof/>
            <w:webHidden/>
            <w:sz w:val="22"/>
            <w:szCs w:val="22"/>
          </w:rPr>
          <w:fldChar w:fldCharType="end"/>
        </w:r>
      </w:hyperlink>
    </w:p>
    <w:p w14:paraId="278B1329" w14:textId="4A6AE8E1" w:rsidR="006D0BF3" w:rsidRPr="0006773F" w:rsidRDefault="00000000">
      <w:pPr>
        <w:pStyle w:val="TableofFigures"/>
        <w:tabs>
          <w:tab w:val="right" w:leader="dot" w:pos="9016"/>
        </w:tabs>
        <w:rPr>
          <w:rFonts w:ascii="Arial" w:hAnsi="Arial" w:cs="Arial"/>
          <w:b/>
          <w:bCs/>
          <w:noProof/>
          <w:sz w:val="22"/>
          <w:szCs w:val="22"/>
        </w:rPr>
      </w:pPr>
      <w:hyperlink w:anchor="_Toc108136401" w:history="1">
        <w:r w:rsidR="006D0BF3" w:rsidRPr="0006773F">
          <w:rPr>
            <w:rStyle w:val="Hyperlink"/>
            <w:rFonts w:ascii="Arial" w:hAnsi="Arial" w:cs="Arial"/>
            <w:b/>
            <w:bCs/>
            <w:noProof/>
            <w:sz w:val="22"/>
            <w:szCs w:val="22"/>
          </w:rPr>
          <w:t>Figure 2: Evaluation of current treatment</w:t>
        </w:r>
        <w:r w:rsidR="006D0BF3" w:rsidRPr="0006773F">
          <w:rPr>
            <w:rFonts w:ascii="Arial" w:hAnsi="Arial" w:cs="Arial"/>
            <w:b/>
            <w:bCs/>
            <w:noProof/>
            <w:webHidden/>
            <w:sz w:val="22"/>
            <w:szCs w:val="22"/>
          </w:rPr>
          <w:tab/>
        </w:r>
        <w:r w:rsidR="006D0BF3" w:rsidRPr="0006773F">
          <w:rPr>
            <w:rFonts w:ascii="Arial" w:hAnsi="Arial" w:cs="Arial"/>
            <w:b/>
            <w:bCs/>
            <w:noProof/>
            <w:webHidden/>
            <w:sz w:val="22"/>
            <w:szCs w:val="22"/>
          </w:rPr>
          <w:fldChar w:fldCharType="begin"/>
        </w:r>
        <w:r w:rsidR="006D0BF3" w:rsidRPr="0006773F">
          <w:rPr>
            <w:rFonts w:ascii="Arial" w:hAnsi="Arial" w:cs="Arial"/>
            <w:b/>
            <w:bCs/>
            <w:noProof/>
            <w:webHidden/>
            <w:sz w:val="22"/>
            <w:szCs w:val="22"/>
          </w:rPr>
          <w:instrText xml:space="preserve"> PAGEREF _Toc108136401 \h </w:instrText>
        </w:r>
        <w:r w:rsidR="006D0BF3" w:rsidRPr="0006773F">
          <w:rPr>
            <w:rFonts w:ascii="Arial" w:hAnsi="Arial" w:cs="Arial"/>
            <w:b/>
            <w:bCs/>
            <w:noProof/>
            <w:webHidden/>
            <w:sz w:val="22"/>
            <w:szCs w:val="22"/>
          </w:rPr>
        </w:r>
        <w:r w:rsidR="006D0BF3" w:rsidRPr="0006773F">
          <w:rPr>
            <w:rFonts w:ascii="Arial" w:hAnsi="Arial" w:cs="Arial"/>
            <w:b/>
            <w:bCs/>
            <w:noProof/>
            <w:webHidden/>
            <w:sz w:val="22"/>
            <w:szCs w:val="22"/>
          </w:rPr>
          <w:fldChar w:fldCharType="separate"/>
        </w:r>
        <w:r w:rsidR="006D0BF3" w:rsidRPr="0006773F">
          <w:rPr>
            <w:rFonts w:ascii="Arial" w:hAnsi="Arial" w:cs="Arial"/>
            <w:b/>
            <w:bCs/>
            <w:noProof/>
            <w:webHidden/>
            <w:sz w:val="22"/>
            <w:szCs w:val="22"/>
          </w:rPr>
          <w:t>7</w:t>
        </w:r>
        <w:r w:rsidR="006D0BF3" w:rsidRPr="0006773F">
          <w:rPr>
            <w:rFonts w:ascii="Arial" w:hAnsi="Arial" w:cs="Arial"/>
            <w:b/>
            <w:bCs/>
            <w:noProof/>
            <w:webHidden/>
            <w:sz w:val="22"/>
            <w:szCs w:val="22"/>
          </w:rPr>
          <w:fldChar w:fldCharType="end"/>
        </w:r>
      </w:hyperlink>
    </w:p>
    <w:p w14:paraId="1D6AD69A" w14:textId="7C154E0F" w:rsidR="006D0BF3" w:rsidRPr="0006773F" w:rsidRDefault="00000000">
      <w:pPr>
        <w:pStyle w:val="TableofFigures"/>
        <w:tabs>
          <w:tab w:val="right" w:leader="dot" w:pos="9016"/>
        </w:tabs>
        <w:rPr>
          <w:rFonts w:ascii="Arial" w:hAnsi="Arial" w:cs="Arial"/>
          <w:b/>
          <w:bCs/>
          <w:noProof/>
          <w:sz w:val="22"/>
          <w:szCs w:val="22"/>
        </w:rPr>
      </w:pPr>
      <w:hyperlink r:id="rId13" w:anchor="_Toc108136402" w:history="1">
        <w:r w:rsidR="006D0BF3" w:rsidRPr="0006773F">
          <w:rPr>
            <w:rStyle w:val="Hyperlink"/>
            <w:rFonts w:ascii="Arial" w:hAnsi="Arial" w:cs="Arial"/>
            <w:b/>
            <w:bCs/>
            <w:noProof/>
            <w:sz w:val="22"/>
            <w:szCs w:val="22"/>
          </w:rPr>
          <w:t>Figure 3: Male to female ratio of schizophrenic people</w:t>
        </w:r>
        <w:r w:rsidR="006D0BF3" w:rsidRPr="0006773F">
          <w:rPr>
            <w:rFonts w:ascii="Arial" w:hAnsi="Arial" w:cs="Arial"/>
            <w:b/>
            <w:bCs/>
            <w:noProof/>
            <w:webHidden/>
            <w:sz w:val="22"/>
            <w:szCs w:val="22"/>
          </w:rPr>
          <w:tab/>
        </w:r>
        <w:r w:rsidR="006D0BF3" w:rsidRPr="0006773F">
          <w:rPr>
            <w:rFonts w:ascii="Arial" w:hAnsi="Arial" w:cs="Arial"/>
            <w:b/>
            <w:bCs/>
            <w:noProof/>
            <w:webHidden/>
            <w:sz w:val="22"/>
            <w:szCs w:val="22"/>
          </w:rPr>
          <w:fldChar w:fldCharType="begin"/>
        </w:r>
        <w:r w:rsidR="006D0BF3" w:rsidRPr="0006773F">
          <w:rPr>
            <w:rFonts w:ascii="Arial" w:hAnsi="Arial" w:cs="Arial"/>
            <w:b/>
            <w:bCs/>
            <w:noProof/>
            <w:webHidden/>
            <w:sz w:val="22"/>
            <w:szCs w:val="22"/>
          </w:rPr>
          <w:instrText xml:space="preserve"> PAGEREF _Toc108136402 \h </w:instrText>
        </w:r>
        <w:r w:rsidR="006D0BF3" w:rsidRPr="0006773F">
          <w:rPr>
            <w:rFonts w:ascii="Arial" w:hAnsi="Arial" w:cs="Arial"/>
            <w:b/>
            <w:bCs/>
            <w:noProof/>
            <w:webHidden/>
            <w:sz w:val="22"/>
            <w:szCs w:val="22"/>
          </w:rPr>
        </w:r>
        <w:r w:rsidR="006D0BF3" w:rsidRPr="0006773F">
          <w:rPr>
            <w:rFonts w:ascii="Arial" w:hAnsi="Arial" w:cs="Arial"/>
            <w:b/>
            <w:bCs/>
            <w:noProof/>
            <w:webHidden/>
            <w:sz w:val="22"/>
            <w:szCs w:val="22"/>
          </w:rPr>
          <w:fldChar w:fldCharType="separate"/>
        </w:r>
        <w:r w:rsidR="006D0BF3" w:rsidRPr="0006773F">
          <w:rPr>
            <w:rFonts w:ascii="Arial" w:hAnsi="Arial" w:cs="Arial"/>
            <w:b/>
            <w:bCs/>
            <w:noProof/>
            <w:webHidden/>
            <w:sz w:val="22"/>
            <w:szCs w:val="22"/>
          </w:rPr>
          <w:t>9</w:t>
        </w:r>
        <w:r w:rsidR="006D0BF3" w:rsidRPr="0006773F">
          <w:rPr>
            <w:rFonts w:ascii="Arial" w:hAnsi="Arial" w:cs="Arial"/>
            <w:b/>
            <w:bCs/>
            <w:noProof/>
            <w:webHidden/>
            <w:sz w:val="22"/>
            <w:szCs w:val="22"/>
          </w:rPr>
          <w:fldChar w:fldCharType="end"/>
        </w:r>
      </w:hyperlink>
    </w:p>
    <w:p w14:paraId="26B78918" w14:textId="4ED0ED49" w:rsidR="006D0BF3" w:rsidRPr="006D0BF3" w:rsidRDefault="00000000">
      <w:pPr>
        <w:pStyle w:val="TableofFigures"/>
        <w:tabs>
          <w:tab w:val="right" w:leader="dot" w:pos="9016"/>
        </w:tabs>
        <w:rPr>
          <w:b/>
          <w:bCs/>
          <w:noProof/>
        </w:rPr>
      </w:pPr>
      <w:hyperlink w:anchor="_Toc108136403" w:history="1">
        <w:r w:rsidR="006D0BF3" w:rsidRPr="006D0BF3">
          <w:rPr>
            <w:rStyle w:val="Hyperlink"/>
            <w:b/>
            <w:bCs/>
            <w:noProof/>
          </w:rPr>
          <w:t>Figure 4: Current treatment of Schizophrenia</w:t>
        </w:r>
        <w:r w:rsidR="006D0BF3" w:rsidRPr="006D0BF3">
          <w:rPr>
            <w:b/>
            <w:bCs/>
            <w:noProof/>
            <w:webHidden/>
          </w:rPr>
          <w:tab/>
        </w:r>
        <w:r w:rsidR="006D0BF3" w:rsidRPr="006D0BF3">
          <w:rPr>
            <w:b/>
            <w:bCs/>
            <w:noProof/>
            <w:webHidden/>
          </w:rPr>
          <w:fldChar w:fldCharType="begin"/>
        </w:r>
        <w:r w:rsidR="006D0BF3" w:rsidRPr="006D0BF3">
          <w:rPr>
            <w:b/>
            <w:bCs/>
            <w:noProof/>
            <w:webHidden/>
          </w:rPr>
          <w:instrText xml:space="preserve"> PAGEREF _Toc108136403 \h </w:instrText>
        </w:r>
        <w:r w:rsidR="006D0BF3" w:rsidRPr="006D0BF3">
          <w:rPr>
            <w:b/>
            <w:bCs/>
            <w:noProof/>
            <w:webHidden/>
          </w:rPr>
        </w:r>
        <w:r w:rsidR="006D0BF3" w:rsidRPr="006D0BF3">
          <w:rPr>
            <w:b/>
            <w:bCs/>
            <w:noProof/>
            <w:webHidden/>
          </w:rPr>
          <w:fldChar w:fldCharType="separate"/>
        </w:r>
        <w:r w:rsidR="006D0BF3" w:rsidRPr="006D0BF3">
          <w:rPr>
            <w:b/>
            <w:bCs/>
            <w:noProof/>
            <w:webHidden/>
          </w:rPr>
          <w:t>10</w:t>
        </w:r>
        <w:r w:rsidR="006D0BF3" w:rsidRPr="006D0BF3">
          <w:rPr>
            <w:b/>
            <w:bCs/>
            <w:noProof/>
            <w:webHidden/>
          </w:rPr>
          <w:fldChar w:fldCharType="end"/>
        </w:r>
      </w:hyperlink>
    </w:p>
    <w:p w14:paraId="6A132B91" w14:textId="46300905" w:rsidR="006D0BF3" w:rsidRPr="006D0BF3" w:rsidRDefault="00000000">
      <w:pPr>
        <w:pStyle w:val="TableofFigures"/>
        <w:tabs>
          <w:tab w:val="right" w:leader="dot" w:pos="9016"/>
        </w:tabs>
        <w:rPr>
          <w:b/>
          <w:bCs/>
          <w:noProof/>
        </w:rPr>
      </w:pPr>
      <w:hyperlink w:anchor="_Toc108136404" w:history="1">
        <w:r w:rsidR="006D0BF3" w:rsidRPr="006D0BF3">
          <w:rPr>
            <w:rStyle w:val="Hyperlink"/>
            <w:b/>
            <w:bCs/>
            <w:noProof/>
          </w:rPr>
          <w:t>Figure 5: autism disorder number</w:t>
        </w:r>
        <w:r w:rsidR="006D0BF3" w:rsidRPr="006D0BF3">
          <w:rPr>
            <w:b/>
            <w:bCs/>
            <w:noProof/>
            <w:webHidden/>
          </w:rPr>
          <w:tab/>
        </w:r>
        <w:r w:rsidR="006D0BF3" w:rsidRPr="006D0BF3">
          <w:rPr>
            <w:b/>
            <w:bCs/>
            <w:noProof/>
            <w:webHidden/>
          </w:rPr>
          <w:fldChar w:fldCharType="begin"/>
        </w:r>
        <w:r w:rsidR="006D0BF3" w:rsidRPr="006D0BF3">
          <w:rPr>
            <w:b/>
            <w:bCs/>
            <w:noProof/>
            <w:webHidden/>
          </w:rPr>
          <w:instrText xml:space="preserve"> PAGEREF _Toc108136404 \h </w:instrText>
        </w:r>
        <w:r w:rsidR="006D0BF3" w:rsidRPr="006D0BF3">
          <w:rPr>
            <w:b/>
            <w:bCs/>
            <w:noProof/>
            <w:webHidden/>
          </w:rPr>
        </w:r>
        <w:r w:rsidR="006D0BF3" w:rsidRPr="006D0BF3">
          <w:rPr>
            <w:b/>
            <w:bCs/>
            <w:noProof/>
            <w:webHidden/>
          </w:rPr>
          <w:fldChar w:fldCharType="separate"/>
        </w:r>
        <w:r w:rsidR="006D0BF3" w:rsidRPr="006D0BF3">
          <w:rPr>
            <w:b/>
            <w:bCs/>
            <w:noProof/>
            <w:webHidden/>
          </w:rPr>
          <w:t>12</w:t>
        </w:r>
        <w:r w:rsidR="006D0BF3" w:rsidRPr="006D0BF3">
          <w:rPr>
            <w:b/>
            <w:bCs/>
            <w:noProof/>
            <w:webHidden/>
          </w:rPr>
          <w:fldChar w:fldCharType="end"/>
        </w:r>
      </w:hyperlink>
    </w:p>
    <w:p w14:paraId="7C7B4F4F" w14:textId="375FE632" w:rsidR="006D0BF3" w:rsidRPr="006D0BF3" w:rsidRDefault="00000000">
      <w:pPr>
        <w:pStyle w:val="TableofFigures"/>
        <w:tabs>
          <w:tab w:val="right" w:leader="dot" w:pos="9016"/>
        </w:tabs>
        <w:rPr>
          <w:b/>
          <w:bCs/>
          <w:noProof/>
        </w:rPr>
      </w:pPr>
      <w:hyperlink w:anchor="_Toc108136405" w:history="1">
        <w:r w:rsidR="006D0BF3" w:rsidRPr="006D0BF3">
          <w:rPr>
            <w:rStyle w:val="Hyperlink"/>
            <w:b/>
            <w:bCs/>
            <w:noProof/>
          </w:rPr>
          <w:t>Figure 6: Current treatments of Autism</w:t>
        </w:r>
        <w:r w:rsidR="006D0BF3" w:rsidRPr="006D0BF3">
          <w:rPr>
            <w:b/>
            <w:bCs/>
            <w:noProof/>
            <w:webHidden/>
          </w:rPr>
          <w:tab/>
        </w:r>
        <w:r w:rsidR="006D0BF3" w:rsidRPr="006D0BF3">
          <w:rPr>
            <w:b/>
            <w:bCs/>
            <w:noProof/>
            <w:webHidden/>
          </w:rPr>
          <w:fldChar w:fldCharType="begin"/>
        </w:r>
        <w:r w:rsidR="006D0BF3" w:rsidRPr="006D0BF3">
          <w:rPr>
            <w:b/>
            <w:bCs/>
            <w:noProof/>
            <w:webHidden/>
          </w:rPr>
          <w:instrText xml:space="preserve"> PAGEREF _Toc108136405 \h </w:instrText>
        </w:r>
        <w:r w:rsidR="006D0BF3" w:rsidRPr="006D0BF3">
          <w:rPr>
            <w:b/>
            <w:bCs/>
            <w:noProof/>
            <w:webHidden/>
          </w:rPr>
        </w:r>
        <w:r w:rsidR="006D0BF3" w:rsidRPr="006D0BF3">
          <w:rPr>
            <w:b/>
            <w:bCs/>
            <w:noProof/>
            <w:webHidden/>
          </w:rPr>
          <w:fldChar w:fldCharType="separate"/>
        </w:r>
        <w:r w:rsidR="006D0BF3" w:rsidRPr="006D0BF3">
          <w:rPr>
            <w:b/>
            <w:bCs/>
            <w:noProof/>
            <w:webHidden/>
          </w:rPr>
          <w:t>14</w:t>
        </w:r>
        <w:r w:rsidR="006D0BF3" w:rsidRPr="006D0BF3">
          <w:rPr>
            <w:b/>
            <w:bCs/>
            <w:noProof/>
            <w:webHidden/>
          </w:rPr>
          <w:fldChar w:fldCharType="end"/>
        </w:r>
      </w:hyperlink>
    </w:p>
    <w:p w14:paraId="566B8056" w14:textId="1E94013A" w:rsidR="002C6D33" w:rsidRPr="00F85A45" w:rsidRDefault="006D0BF3" w:rsidP="00391DE0">
      <w:pPr>
        <w:rPr>
          <w:rFonts w:ascii="Arial" w:hAnsi="Arial" w:cs="Arial"/>
          <w:b/>
          <w:sz w:val="28"/>
          <w:szCs w:val="28"/>
        </w:rPr>
      </w:pPr>
      <w:r>
        <w:rPr>
          <w:rFonts w:ascii="Arial" w:hAnsi="Arial" w:cs="Arial"/>
          <w:b/>
          <w:sz w:val="28"/>
          <w:szCs w:val="28"/>
        </w:rPr>
        <w:fldChar w:fldCharType="end"/>
      </w:r>
    </w:p>
    <w:p w14:paraId="2635E364" w14:textId="755171D7" w:rsidR="00391DE0" w:rsidRPr="00391DE0" w:rsidRDefault="00391DE0" w:rsidP="00113A4F">
      <w:pPr>
        <w:pStyle w:val="Heading1"/>
      </w:pPr>
      <w:bookmarkStart w:id="0" w:name="_Toc108032431"/>
      <w:r w:rsidRPr="00391DE0">
        <w:lastRenderedPageBreak/>
        <w:t>Introduction</w:t>
      </w:r>
      <w:bookmarkEnd w:id="0"/>
      <w:r w:rsidRPr="00391DE0">
        <w:t xml:space="preserve"> </w:t>
      </w:r>
    </w:p>
    <w:p w14:paraId="344DAC04" w14:textId="3B615D60" w:rsidR="0020078D" w:rsidRPr="0020078D" w:rsidRDefault="0020078D" w:rsidP="0020078D">
      <w:pPr>
        <w:spacing w:line="360" w:lineRule="auto"/>
        <w:jc w:val="both"/>
        <w:rPr>
          <w:rFonts w:ascii="Arial" w:hAnsi="Arial" w:cs="Arial"/>
          <w:sz w:val="22"/>
          <w:szCs w:val="22"/>
        </w:rPr>
      </w:pPr>
      <w:r w:rsidRPr="0020078D">
        <w:rPr>
          <w:rFonts w:ascii="Arial" w:hAnsi="Arial" w:cs="Arial"/>
          <w:sz w:val="22"/>
          <w:szCs w:val="22"/>
        </w:rPr>
        <w:t xml:space="preserve">Mental health and well-being are very important issues in the modern era. A lot of people suffer from mental health disorders every year. According to a statistic, 5.9 people suffer from Generalized anxiety disorder out of 100 people, 3.3 people suffer from depression, 4.4 people suffer from PTSD and 1 person out of every 100 suffer from the psychotic disorder (Ginn and Horder,2012). </w:t>
      </w:r>
    </w:p>
    <w:p w14:paraId="22CCD78B" w14:textId="77777777" w:rsidR="0020078D" w:rsidRPr="0020078D" w:rsidRDefault="0020078D" w:rsidP="0020078D">
      <w:pPr>
        <w:spacing w:line="360" w:lineRule="auto"/>
        <w:jc w:val="both"/>
        <w:rPr>
          <w:rFonts w:ascii="Arial" w:hAnsi="Arial" w:cs="Arial"/>
          <w:sz w:val="22"/>
          <w:szCs w:val="22"/>
        </w:rPr>
      </w:pPr>
      <w:r w:rsidRPr="0020078D">
        <w:rPr>
          <w:rFonts w:ascii="Arial" w:hAnsi="Arial" w:cs="Arial"/>
          <w:sz w:val="22"/>
          <w:szCs w:val="22"/>
        </w:rPr>
        <w:t>Some mental health problems are more severe and require more analysis and attention than other mental health problems. That is why, in this report, a critical examination of the classification, diagnosis, treatment, and measurements of rehabilitation of 3 mental disorders from the ICD-10 (WHO, 2010) will be provided, such as:</w:t>
      </w:r>
    </w:p>
    <w:p w14:paraId="2775AAEB" w14:textId="77777777" w:rsidR="0020078D" w:rsidRPr="0020078D" w:rsidRDefault="0020078D" w:rsidP="0020078D">
      <w:pPr>
        <w:pStyle w:val="ListParagraph"/>
        <w:numPr>
          <w:ilvl w:val="0"/>
          <w:numId w:val="17"/>
        </w:numPr>
        <w:spacing w:line="360" w:lineRule="auto"/>
        <w:jc w:val="both"/>
        <w:rPr>
          <w:rFonts w:ascii="Arial" w:hAnsi="Arial" w:cs="Arial"/>
          <w:sz w:val="22"/>
          <w:szCs w:val="22"/>
        </w:rPr>
      </w:pPr>
      <w:r w:rsidRPr="0020078D">
        <w:rPr>
          <w:rFonts w:ascii="Arial" w:hAnsi="Arial" w:cs="Arial"/>
          <w:sz w:val="22"/>
          <w:szCs w:val="22"/>
        </w:rPr>
        <w:t>General Anxiety Disorder</w:t>
      </w:r>
    </w:p>
    <w:p w14:paraId="682AAE6B" w14:textId="77777777" w:rsidR="0020078D" w:rsidRPr="0020078D" w:rsidRDefault="0020078D" w:rsidP="0020078D">
      <w:pPr>
        <w:pStyle w:val="ListParagraph"/>
        <w:numPr>
          <w:ilvl w:val="0"/>
          <w:numId w:val="17"/>
        </w:numPr>
        <w:spacing w:line="360" w:lineRule="auto"/>
        <w:jc w:val="both"/>
        <w:rPr>
          <w:rFonts w:ascii="Arial" w:hAnsi="Arial" w:cs="Arial"/>
          <w:sz w:val="22"/>
          <w:szCs w:val="22"/>
        </w:rPr>
      </w:pPr>
      <w:r w:rsidRPr="0020078D">
        <w:rPr>
          <w:rFonts w:ascii="Arial" w:hAnsi="Arial" w:cs="Arial"/>
          <w:sz w:val="22"/>
          <w:szCs w:val="22"/>
        </w:rPr>
        <w:t xml:space="preserve">Schizophrenia </w:t>
      </w:r>
    </w:p>
    <w:p w14:paraId="48722FCA" w14:textId="77777777" w:rsidR="0020078D" w:rsidRPr="0020078D" w:rsidRDefault="0020078D" w:rsidP="0020078D">
      <w:pPr>
        <w:pStyle w:val="ListParagraph"/>
        <w:numPr>
          <w:ilvl w:val="0"/>
          <w:numId w:val="17"/>
        </w:numPr>
        <w:spacing w:line="360" w:lineRule="auto"/>
        <w:jc w:val="both"/>
        <w:rPr>
          <w:rFonts w:ascii="Arial" w:hAnsi="Arial" w:cs="Arial"/>
          <w:sz w:val="22"/>
          <w:szCs w:val="22"/>
        </w:rPr>
      </w:pPr>
      <w:r w:rsidRPr="0020078D">
        <w:rPr>
          <w:rFonts w:ascii="Arial" w:hAnsi="Arial" w:cs="Arial"/>
          <w:sz w:val="22"/>
          <w:szCs w:val="22"/>
        </w:rPr>
        <w:t>Autism</w:t>
      </w:r>
    </w:p>
    <w:p w14:paraId="40107DA1" w14:textId="28AED2F0" w:rsidR="00762F16" w:rsidRPr="00F3521E" w:rsidRDefault="0020078D" w:rsidP="0020078D">
      <w:pPr>
        <w:spacing w:line="360" w:lineRule="auto"/>
        <w:jc w:val="both"/>
        <w:rPr>
          <w:rFonts w:ascii="Arial" w:hAnsi="Arial" w:cs="Arial"/>
          <w:sz w:val="22"/>
          <w:szCs w:val="22"/>
        </w:rPr>
      </w:pPr>
      <w:r w:rsidRPr="0020078D">
        <w:rPr>
          <w:rFonts w:ascii="Arial" w:hAnsi="Arial" w:cs="Arial"/>
          <w:sz w:val="22"/>
          <w:szCs w:val="22"/>
        </w:rPr>
        <w:t>An analysis of these three disorders will be discussed in this report.</w:t>
      </w:r>
    </w:p>
    <w:p w14:paraId="046C0F35" w14:textId="25185A87" w:rsidR="00720A1D" w:rsidRDefault="00391DE0" w:rsidP="00113A4F">
      <w:pPr>
        <w:pStyle w:val="Heading1"/>
      </w:pPr>
      <w:bookmarkStart w:id="1" w:name="_Toc108032432"/>
      <w:r w:rsidRPr="55BA0F9C">
        <w:t xml:space="preserve">General Anxiety Disorder </w:t>
      </w:r>
      <w:r w:rsidR="393ED019" w:rsidRPr="55BA0F9C">
        <w:t>(GAD</w:t>
      </w:r>
      <w:r w:rsidR="00113A4F">
        <w:t>)</w:t>
      </w:r>
      <w:bookmarkEnd w:id="1"/>
      <w:r w:rsidR="00113A4F">
        <w:t xml:space="preserve"> </w:t>
      </w:r>
    </w:p>
    <w:p w14:paraId="3982E9F0" w14:textId="24776C1F" w:rsidR="00113A4F" w:rsidRPr="00F3521E" w:rsidRDefault="0020078D" w:rsidP="00184B44">
      <w:pPr>
        <w:spacing w:line="360" w:lineRule="auto"/>
        <w:jc w:val="both"/>
        <w:rPr>
          <w:rFonts w:ascii="Arial" w:hAnsi="Arial" w:cs="Arial"/>
          <w:sz w:val="22"/>
          <w:szCs w:val="22"/>
        </w:rPr>
      </w:pPr>
      <w:r w:rsidRPr="0020078D">
        <w:rPr>
          <w:rFonts w:ascii="Arial" w:hAnsi="Arial" w:cs="Arial"/>
          <w:sz w:val="22"/>
          <w:szCs w:val="22"/>
        </w:rPr>
        <w:t xml:space="preserve">General anxiety disorder is a major problem among mental health patients. A lot of mental health patients suffer from a general anxiety disorder. In this section, the general anxiety order problem will be analysed and discussed in </w:t>
      </w:r>
      <w:r w:rsidR="00F85A45" w:rsidRPr="0020078D">
        <w:rPr>
          <w:rFonts w:ascii="Arial" w:hAnsi="Arial" w:cs="Arial"/>
          <w:sz w:val="22"/>
          <w:szCs w:val="22"/>
        </w:rPr>
        <w:t>detail.</w:t>
      </w:r>
      <w:r w:rsidR="00184B44" w:rsidRPr="00F3521E">
        <w:rPr>
          <w:rFonts w:ascii="Arial" w:hAnsi="Arial" w:cs="Arial"/>
          <w:sz w:val="22"/>
          <w:szCs w:val="22"/>
        </w:rPr>
        <w:t xml:space="preserve"> </w:t>
      </w:r>
    </w:p>
    <w:p w14:paraId="26AA5051" w14:textId="42AB67C3" w:rsidR="7A71D9B5" w:rsidRDefault="7A71D9B5" w:rsidP="00113A4F">
      <w:pPr>
        <w:pStyle w:val="Heading2"/>
      </w:pPr>
      <w:bookmarkStart w:id="2" w:name="_Toc108032433"/>
      <w:r w:rsidRPr="55BA0F9C">
        <w:t>What is general anxiety disorder?</w:t>
      </w:r>
      <w:bookmarkEnd w:id="2"/>
      <w:r w:rsidRPr="55BA0F9C">
        <w:t xml:space="preserve"> </w:t>
      </w:r>
    </w:p>
    <w:p w14:paraId="3E338753" w14:textId="347D31B4" w:rsidR="0020078D" w:rsidRPr="0020078D" w:rsidRDefault="0020078D" w:rsidP="0020078D">
      <w:pPr>
        <w:spacing w:line="360" w:lineRule="auto"/>
        <w:jc w:val="both"/>
        <w:rPr>
          <w:rFonts w:ascii="Arial" w:hAnsi="Arial" w:cs="Arial"/>
          <w:sz w:val="22"/>
          <w:szCs w:val="22"/>
        </w:rPr>
      </w:pPr>
      <w:r>
        <w:rPr>
          <w:rFonts w:ascii="Arial" w:hAnsi="Arial" w:cs="Arial"/>
          <w:sz w:val="22"/>
          <w:szCs w:val="22"/>
        </w:rPr>
        <w:t>G</w:t>
      </w:r>
      <w:r w:rsidRPr="0020078D">
        <w:rPr>
          <w:rFonts w:ascii="Arial" w:hAnsi="Arial" w:cs="Arial"/>
          <w:sz w:val="22"/>
          <w:szCs w:val="22"/>
        </w:rPr>
        <w:t xml:space="preserve">eneral anxiety disorder, according to the NHS (2021) is defined as a constant feeling of stress, extreme panic, and fear which can have a serious detrimental impact on an individual's everyday life, affecting physical and mental health and wellbeing.  </w:t>
      </w:r>
    </w:p>
    <w:p w14:paraId="20B75679" w14:textId="77777777" w:rsidR="0020078D" w:rsidRDefault="0020078D" w:rsidP="0020078D">
      <w:pPr>
        <w:spacing w:line="360" w:lineRule="auto"/>
        <w:jc w:val="both"/>
        <w:rPr>
          <w:rFonts w:ascii="Arial" w:hAnsi="Arial" w:cs="Arial"/>
          <w:sz w:val="22"/>
          <w:szCs w:val="22"/>
        </w:rPr>
      </w:pPr>
      <w:r w:rsidRPr="0020078D">
        <w:rPr>
          <w:rFonts w:ascii="Arial" w:hAnsi="Arial" w:cs="Arial"/>
          <w:sz w:val="22"/>
          <w:szCs w:val="22"/>
        </w:rPr>
        <w:t xml:space="preserve">It is one of the major mental health problems in the entire world. According to a statistic, in every 100 people in the UK, 6 people suffer from a general anxiety disorder. The median age is around 31 years and globally around 4 percent of the entire population has suffered from a general anxiety disorder at one point in their life (Morris et al.,2018). </w:t>
      </w:r>
    </w:p>
    <w:p w14:paraId="4E97FEE1" w14:textId="590205A0" w:rsidR="7209F147" w:rsidRDefault="7209F147" w:rsidP="00184B44">
      <w:pPr>
        <w:pStyle w:val="Heading2"/>
        <w:rPr>
          <w:rFonts w:eastAsia="Calibri"/>
        </w:rPr>
      </w:pPr>
      <w:bookmarkStart w:id="3" w:name="_Toc108032434"/>
      <w:r w:rsidRPr="2C708131">
        <w:rPr>
          <w:rFonts w:eastAsia="Calibri"/>
        </w:rPr>
        <w:t>Classification of GAD</w:t>
      </w:r>
      <w:bookmarkEnd w:id="3"/>
      <w:r w:rsidRPr="2C708131">
        <w:rPr>
          <w:rFonts w:eastAsia="Calibri"/>
        </w:rPr>
        <w:t xml:space="preserve"> </w:t>
      </w:r>
    </w:p>
    <w:p w14:paraId="5A0C6EB5" w14:textId="77777777" w:rsidR="0020078D" w:rsidRPr="0020078D" w:rsidRDefault="0020078D" w:rsidP="0020078D">
      <w:pPr>
        <w:spacing w:line="360" w:lineRule="auto"/>
        <w:jc w:val="both"/>
        <w:rPr>
          <w:rFonts w:ascii="Arial" w:eastAsia="Calibri" w:hAnsi="Arial" w:cs="Arial"/>
          <w:color w:val="212B32"/>
          <w:sz w:val="22"/>
          <w:szCs w:val="22"/>
        </w:rPr>
      </w:pPr>
      <w:r w:rsidRPr="0020078D">
        <w:rPr>
          <w:rFonts w:ascii="Arial" w:eastAsia="Calibri" w:hAnsi="Arial" w:cs="Arial"/>
          <w:color w:val="212B32"/>
          <w:sz w:val="22"/>
          <w:szCs w:val="22"/>
        </w:rPr>
        <w:t xml:space="preserve">In the ICD-10 version of 2016, GAD is classified within 'F40-F48 Neurotic, stress-related and somatoform disorders. Generalized anxiety disorder is under F41.1. </w:t>
      </w:r>
    </w:p>
    <w:p w14:paraId="29FFEEFF" w14:textId="6F1343E3" w:rsidR="0020078D" w:rsidRPr="0020078D" w:rsidRDefault="0020078D" w:rsidP="0020078D">
      <w:pPr>
        <w:spacing w:line="360" w:lineRule="auto"/>
        <w:jc w:val="both"/>
        <w:rPr>
          <w:rFonts w:ascii="Arial" w:eastAsia="Calibri" w:hAnsi="Arial" w:cs="Arial"/>
          <w:color w:val="212B32"/>
          <w:sz w:val="22"/>
          <w:szCs w:val="22"/>
        </w:rPr>
      </w:pPr>
      <w:r w:rsidRPr="0020078D">
        <w:rPr>
          <w:rFonts w:ascii="Arial" w:eastAsia="Calibri" w:hAnsi="Arial" w:cs="Arial"/>
          <w:color w:val="212B32"/>
          <w:sz w:val="22"/>
          <w:szCs w:val="22"/>
        </w:rPr>
        <w:t xml:space="preserve">In this classification, three important things have been pointed out and analysed and those are related to </w:t>
      </w:r>
    </w:p>
    <w:p w14:paraId="5A806CED" w14:textId="77777777" w:rsidR="0020078D" w:rsidRPr="0020078D" w:rsidRDefault="0020078D" w:rsidP="0020078D">
      <w:pPr>
        <w:pStyle w:val="ListParagraph"/>
        <w:numPr>
          <w:ilvl w:val="0"/>
          <w:numId w:val="19"/>
        </w:numPr>
        <w:spacing w:line="360" w:lineRule="auto"/>
        <w:jc w:val="both"/>
        <w:rPr>
          <w:rFonts w:ascii="Arial" w:eastAsia="Calibri" w:hAnsi="Arial" w:cs="Arial"/>
          <w:color w:val="212B32"/>
          <w:sz w:val="22"/>
          <w:szCs w:val="22"/>
        </w:rPr>
      </w:pPr>
      <w:r w:rsidRPr="0020078D">
        <w:rPr>
          <w:rFonts w:ascii="Arial" w:eastAsia="Calibri" w:hAnsi="Arial" w:cs="Arial"/>
          <w:color w:val="212B32"/>
          <w:sz w:val="22"/>
          <w:szCs w:val="22"/>
        </w:rPr>
        <w:lastRenderedPageBreak/>
        <w:t>Neurosis</w:t>
      </w:r>
    </w:p>
    <w:p w14:paraId="0BDF9419" w14:textId="77777777" w:rsidR="0020078D" w:rsidRPr="0020078D" w:rsidRDefault="0020078D" w:rsidP="0020078D">
      <w:pPr>
        <w:pStyle w:val="ListParagraph"/>
        <w:numPr>
          <w:ilvl w:val="0"/>
          <w:numId w:val="19"/>
        </w:numPr>
        <w:spacing w:line="360" w:lineRule="auto"/>
        <w:jc w:val="both"/>
        <w:rPr>
          <w:rFonts w:ascii="Arial" w:eastAsia="Calibri" w:hAnsi="Arial" w:cs="Arial"/>
          <w:color w:val="212B32"/>
          <w:sz w:val="22"/>
          <w:szCs w:val="22"/>
        </w:rPr>
      </w:pPr>
      <w:r w:rsidRPr="0020078D">
        <w:rPr>
          <w:rFonts w:ascii="Arial" w:eastAsia="Calibri" w:hAnsi="Arial" w:cs="Arial"/>
          <w:color w:val="212B32"/>
          <w:sz w:val="22"/>
          <w:szCs w:val="22"/>
        </w:rPr>
        <w:t>The reaction of the patient</w:t>
      </w:r>
    </w:p>
    <w:p w14:paraId="1B4127F3" w14:textId="77777777" w:rsidR="0020078D" w:rsidRPr="0020078D" w:rsidRDefault="0020078D" w:rsidP="0020078D">
      <w:pPr>
        <w:pStyle w:val="ListParagraph"/>
        <w:numPr>
          <w:ilvl w:val="0"/>
          <w:numId w:val="19"/>
        </w:numPr>
        <w:spacing w:line="360" w:lineRule="auto"/>
        <w:jc w:val="both"/>
        <w:rPr>
          <w:rFonts w:ascii="Arial" w:eastAsia="Calibri" w:hAnsi="Arial" w:cs="Arial"/>
          <w:color w:val="212B32"/>
          <w:sz w:val="22"/>
          <w:szCs w:val="22"/>
        </w:rPr>
      </w:pPr>
      <w:r w:rsidRPr="0020078D">
        <w:rPr>
          <w:rFonts w:ascii="Arial" w:eastAsia="Calibri" w:hAnsi="Arial" w:cs="Arial"/>
          <w:color w:val="212B32"/>
          <w:sz w:val="22"/>
          <w:szCs w:val="22"/>
        </w:rPr>
        <w:t xml:space="preserve">State of the patient </w:t>
      </w:r>
    </w:p>
    <w:p w14:paraId="574AD430" w14:textId="21294EB9" w:rsidR="00B566B0" w:rsidRPr="00F3521E" w:rsidRDefault="0020078D" w:rsidP="0020078D">
      <w:pPr>
        <w:spacing w:line="360" w:lineRule="auto"/>
        <w:jc w:val="both"/>
        <w:rPr>
          <w:rFonts w:ascii="Arial" w:eastAsia="Calibri" w:hAnsi="Arial" w:cs="Arial"/>
          <w:color w:val="212B32"/>
          <w:sz w:val="22"/>
          <w:szCs w:val="22"/>
        </w:rPr>
      </w:pPr>
      <w:r w:rsidRPr="0020078D">
        <w:rPr>
          <w:rFonts w:ascii="Arial" w:eastAsia="Calibri" w:hAnsi="Arial" w:cs="Arial"/>
          <w:color w:val="212B32"/>
          <w:sz w:val="22"/>
          <w:szCs w:val="22"/>
        </w:rPr>
        <w:t>F41 in the ICD-10 version 2016 is a description of other anxiety disorders which includes panic disorder, mixed anxiety, depressive disorder, and certainly generalized anxiety disorder. In the next section which is F42 of the ICD-10 version 2016, the description of obsessive-compulsive disorder continues which is again a part of neurotic, stress-related, and somatoform disorders (ICD-10,2016).</w:t>
      </w:r>
    </w:p>
    <w:p w14:paraId="26B3A6B9" w14:textId="3886F195" w:rsidR="00720A1D" w:rsidRPr="00113A4F" w:rsidRDefault="75BC4285" w:rsidP="00113A4F">
      <w:pPr>
        <w:pStyle w:val="Heading2"/>
        <w:rPr>
          <w:color w:val="000000" w:themeColor="text1"/>
        </w:rPr>
      </w:pPr>
      <w:bookmarkStart w:id="4" w:name="_Toc108032435"/>
      <w:r w:rsidRPr="00113A4F">
        <w:rPr>
          <w:color w:val="000000" w:themeColor="text1"/>
        </w:rPr>
        <w:t>People suffering general anxiety disorder in the UK.</w:t>
      </w:r>
      <w:bookmarkEnd w:id="4"/>
      <w:r w:rsidRPr="00113A4F">
        <w:rPr>
          <w:color w:val="000000" w:themeColor="text1"/>
        </w:rPr>
        <w:t xml:space="preserve"> </w:t>
      </w:r>
    </w:p>
    <w:p w14:paraId="4D71A357" w14:textId="6D60486E" w:rsidR="55BA0F9C" w:rsidRDefault="00F3521E" w:rsidP="00AA3A99">
      <w:pPr>
        <w:spacing w:line="360" w:lineRule="auto"/>
        <w:jc w:val="both"/>
        <w:rPr>
          <w:rFonts w:ascii="Times New Roman" w:hAnsi="Times New Roman" w:cs="Times New Roman"/>
          <w:sz w:val="24"/>
          <w:szCs w:val="24"/>
        </w:rPr>
      </w:pPr>
      <w:r w:rsidRPr="00F3521E">
        <w:rPr>
          <w:rFonts w:ascii="Arial" w:hAnsi="Arial" w:cs="Arial"/>
          <w:noProof/>
          <w:sz w:val="18"/>
          <w:szCs w:val="18"/>
        </w:rPr>
        <mc:AlternateContent>
          <mc:Choice Requires="wps">
            <w:drawing>
              <wp:anchor distT="0" distB="0" distL="114300" distR="114300" simplePos="0" relativeHeight="251660288" behindDoc="1" locked="0" layoutInCell="1" allowOverlap="1" wp14:anchorId="3E38F79E" wp14:editId="06B3A5E5">
                <wp:simplePos x="0" y="0"/>
                <wp:positionH relativeFrom="column">
                  <wp:posOffset>276225</wp:posOffset>
                </wp:positionH>
                <wp:positionV relativeFrom="page">
                  <wp:posOffset>7543800</wp:posOffset>
                </wp:positionV>
                <wp:extent cx="5772150" cy="333375"/>
                <wp:effectExtent l="0" t="0" r="0" b="9525"/>
                <wp:wrapTight wrapText="bothSides">
                  <wp:wrapPolygon edited="0">
                    <wp:start x="0" y="0"/>
                    <wp:lineTo x="0" y="20983"/>
                    <wp:lineTo x="21529" y="20983"/>
                    <wp:lineTo x="2152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72150" cy="333375"/>
                        </a:xfrm>
                        <a:prstGeom prst="rect">
                          <a:avLst/>
                        </a:prstGeom>
                        <a:solidFill>
                          <a:prstClr val="white"/>
                        </a:solidFill>
                        <a:ln>
                          <a:noFill/>
                        </a:ln>
                      </wps:spPr>
                      <wps:txbx>
                        <w:txbxContent>
                          <w:p w14:paraId="2B6177A4" w14:textId="4239C5DD" w:rsidR="00AA3A99" w:rsidRPr="00FF5AFA" w:rsidRDefault="00AA3A99" w:rsidP="00AA3A99">
                            <w:pPr>
                              <w:pStyle w:val="Caption"/>
                              <w:rPr>
                                <w:noProof/>
                                <w:sz w:val="20"/>
                                <w:szCs w:val="20"/>
                              </w:rPr>
                            </w:pPr>
                            <w:bookmarkStart w:id="5" w:name="_Toc108136400"/>
                            <w:r>
                              <w:t xml:space="preserve">Figure </w:t>
                            </w:r>
                            <w:fldSimple w:instr=" SEQ Figure \* ARABIC ">
                              <w:r w:rsidR="004C799E">
                                <w:rPr>
                                  <w:noProof/>
                                </w:rPr>
                                <w:t>1</w:t>
                              </w:r>
                            </w:fldSimple>
                            <w:r>
                              <w:t xml:space="preserve">: Numbers of </w:t>
                            </w:r>
                            <w:r w:rsidR="00E72C91">
                              <w:t>GAD,</w:t>
                            </w:r>
                            <w:r>
                              <w:t xml:space="preserve"> Source: </w:t>
                            </w:r>
                            <w:r w:rsidRPr="00AA3A99">
                              <w:t>UK percentage 2020 - Bing images</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E38F79E" id="_x0000_t202" coordsize="21600,21600" o:spt="202" path="m,l,21600r21600,l21600,xe">
                <v:stroke joinstyle="miter"/>
                <v:path gradientshapeok="t" o:connecttype="rect"/>
              </v:shapetype>
              <v:shape id="Text Box 2" o:spid="_x0000_s1026" type="#_x0000_t202" style="position:absolute;left:0;text-align:left;margin-left:21.75pt;margin-top:594pt;width:454.5pt;height:26.25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" stroked="f">
                <v:textbox style="mso-fit-shape-to-text:t" inset="0,0,0,0">
                  <w:txbxContent>
                    <w:p w14:paraId="2B6177A4" w14:textId="4239C5DD" w:rsidR="00AA3A99" w:rsidRPr="00FF5AFA" w:rsidRDefault="00AA3A99" w:rsidP="00AA3A99">
                      <w:pPr>
                        <w:pStyle w:val="Caption"/>
                        <w:rPr>
                          <w:noProof/>
                          <w:sz w:val="20"/>
                          <w:szCs w:val="20"/>
                        </w:rPr>
                      </w:pPr>
                      <w:bookmarkStart w:id="6" w:name="_Toc108136400"/>
                      <w:r>
                        <w:t xml:space="preserve">Figure </w:t>
                      </w:r>
                      <w:fldSimple w:instr=" SEQ Figure \* ARABIC ">
                        <w:r w:rsidR="004C799E">
                          <w:rPr>
                            <w:noProof/>
                          </w:rPr>
                          <w:t>1</w:t>
                        </w:r>
                      </w:fldSimple>
                      <w:r>
                        <w:t xml:space="preserve">: Numbers of </w:t>
                      </w:r>
                      <w:r w:rsidR="00E72C91">
                        <w:t>GAD,</w:t>
                      </w:r>
                      <w:r>
                        <w:t xml:space="preserve"> Source: </w:t>
                      </w:r>
                      <w:r w:rsidRPr="00AA3A99">
                        <w:t>UK percentage 2020 - Bing images</w:t>
                      </w:r>
                      <w:bookmarkEnd w:id="6"/>
                    </w:p>
                  </w:txbxContent>
                </v:textbox>
                <w10:wrap type="tight" anchory="page"/>
              </v:shape>
            </w:pict>
          </mc:Fallback>
        </mc:AlternateContent>
      </w:r>
      <w:r w:rsidR="00E72C91" w:rsidRPr="00F3521E">
        <w:rPr>
          <w:rFonts w:ascii="Arial" w:hAnsi="Arial" w:cs="Arial"/>
          <w:noProof/>
          <w:sz w:val="18"/>
          <w:szCs w:val="18"/>
        </w:rPr>
        <w:drawing>
          <wp:anchor distT="0" distB="0" distL="114300" distR="114300" simplePos="0" relativeHeight="251658240" behindDoc="1" locked="0" layoutInCell="1" allowOverlap="1" wp14:anchorId="19F793D8" wp14:editId="5A4EEE2C">
            <wp:simplePos x="0" y="0"/>
            <wp:positionH relativeFrom="margin">
              <wp:align>center</wp:align>
            </wp:positionH>
            <wp:positionV relativeFrom="page">
              <wp:posOffset>4317365</wp:posOffset>
            </wp:positionV>
            <wp:extent cx="4276725" cy="3067050"/>
            <wp:effectExtent l="76200" t="76200" r="142875" b="133350"/>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76725" cy="3067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0078D" w:rsidRPr="0020078D">
        <w:rPr>
          <w:rFonts w:ascii="Arial" w:hAnsi="Arial" w:cs="Arial"/>
          <w:sz w:val="22"/>
          <w:szCs w:val="22"/>
        </w:rPr>
        <w:t>According to a survey and study done in Great Britain by the government, the number of people suffering from general anxiety disorder exceeds 41 million (Pieh et al.,2021). Around six hundred thousand people suffer from work-related stress, depression, and anxiety.</w:t>
      </w:r>
      <w:r w:rsidR="0020078D">
        <w:rPr>
          <w:rFonts w:ascii="Arial" w:hAnsi="Arial" w:cs="Arial"/>
          <w:sz w:val="22"/>
          <w:szCs w:val="22"/>
        </w:rPr>
        <w:t xml:space="preserve"> </w:t>
      </w:r>
      <w:r w:rsidR="00E72C91" w:rsidRPr="00F3521E">
        <w:rPr>
          <w:rFonts w:ascii="Arial" w:hAnsi="Arial" w:cs="Arial"/>
          <w:sz w:val="22"/>
          <w:szCs w:val="22"/>
        </w:rPr>
        <w:t>T</w:t>
      </w:r>
      <w:r w:rsidR="0020078D" w:rsidRPr="0020078D">
        <w:rPr>
          <w:rFonts w:ascii="Arial" w:hAnsi="Arial" w:cs="Arial"/>
          <w:sz w:val="22"/>
          <w:szCs w:val="22"/>
        </w:rPr>
        <w:t>he survey was done with the help of the labour force. It was found that around 13 million workdays were lost due to work-related depression, anxiety, and stress (Pieh et al.,2021). So, it can be observed that work-related stress and disorder are quite common in Great Britain but that is not the entirety of generalized anxiety disorder. Bullying, family issues, lack of support, and other issues like peer pressure, and financial problems also make up a huge portion of work-related stress and anxiety</w:t>
      </w:r>
      <w:r w:rsidR="00E72C91">
        <w:rPr>
          <w:rFonts w:ascii="Times New Roman" w:hAnsi="Times New Roman" w:cs="Times New Roman"/>
          <w:sz w:val="24"/>
          <w:szCs w:val="24"/>
        </w:rPr>
        <w:t xml:space="preserve">. </w:t>
      </w:r>
    </w:p>
    <w:p w14:paraId="41EB59BF" w14:textId="4EEB89F5" w:rsidR="00720A1D" w:rsidRDefault="00720A1D" w:rsidP="00113A4F">
      <w:pPr>
        <w:pStyle w:val="Heading2"/>
      </w:pPr>
      <w:bookmarkStart w:id="7" w:name="_Toc108032436"/>
      <w:r w:rsidRPr="55BA0F9C">
        <w:lastRenderedPageBreak/>
        <w:t xml:space="preserve">Causes </w:t>
      </w:r>
      <w:r w:rsidR="298829A1" w:rsidRPr="55BA0F9C">
        <w:t xml:space="preserve">of anxiety </w:t>
      </w:r>
      <w:r w:rsidRPr="55BA0F9C">
        <w:t>(Aetiology)</w:t>
      </w:r>
      <w:bookmarkEnd w:id="7"/>
    </w:p>
    <w:p w14:paraId="1D9A6E02" w14:textId="77777777" w:rsidR="0020078D" w:rsidRPr="0020078D" w:rsidRDefault="0020078D" w:rsidP="0020078D">
      <w:pPr>
        <w:spacing w:line="360" w:lineRule="auto"/>
        <w:jc w:val="both"/>
        <w:rPr>
          <w:rFonts w:ascii="Arial" w:hAnsi="Arial" w:cs="Arial"/>
          <w:sz w:val="22"/>
          <w:szCs w:val="22"/>
        </w:rPr>
      </w:pPr>
      <w:r w:rsidRPr="0020078D">
        <w:rPr>
          <w:rFonts w:ascii="Arial" w:hAnsi="Arial" w:cs="Arial"/>
          <w:sz w:val="22"/>
          <w:szCs w:val="22"/>
        </w:rPr>
        <w:t>here can be many reasons for the causation of generalized anxiety disorder. Firstly, anxiety can be caused if a person can't cope with internal stress. Internal stress is the unwell feeling inside a human mind due to external reasons or cognitive dissonance (Ferrallili,2018).</w:t>
      </w:r>
    </w:p>
    <w:p w14:paraId="487B11ED" w14:textId="77777777" w:rsidR="0020078D" w:rsidRPr="0020078D" w:rsidRDefault="0020078D" w:rsidP="0020078D">
      <w:pPr>
        <w:spacing w:line="360" w:lineRule="auto"/>
        <w:jc w:val="both"/>
        <w:rPr>
          <w:rFonts w:ascii="Arial" w:hAnsi="Arial" w:cs="Arial"/>
          <w:sz w:val="22"/>
          <w:szCs w:val="22"/>
        </w:rPr>
      </w:pPr>
      <w:r w:rsidRPr="0020078D">
        <w:rPr>
          <w:rFonts w:ascii="Arial" w:hAnsi="Arial" w:cs="Arial"/>
          <w:sz w:val="22"/>
          <w:szCs w:val="22"/>
        </w:rPr>
        <w:t>Secondly, GAD can be genetically inherited but no formal and prudent research can provide grounds on which it can be said that GAD can be genetically caused but it has been observed that some people get GAD genetically and some people do not (Johnson et al.,2015). Besides that, the following reasons can be some of the causes of generalized anxiety disorder.</w:t>
      </w:r>
    </w:p>
    <w:p w14:paraId="346B8AB7" w14:textId="77777777" w:rsidR="0020078D" w:rsidRPr="0020078D" w:rsidRDefault="0020078D" w:rsidP="0020078D">
      <w:pPr>
        <w:pStyle w:val="ListParagraph"/>
        <w:numPr>
          <w:ilvl w:val="0"/>
          <w:numId w:val="20"/>
        </w:numPr>
        <w:spacing w:line="360" w:lineRule="auto"/>
        <w:jc w:val="both"/>
        <w:rPr>
          <w:rFonts w:ascii="Arial" w:hAnsi="Arial" w:cs="Arial"/>
          <w:sz w:val="22"/>
          <w:szCs w:val="22"/>
        </w:rPr>
      </w:pPr>
      <w:r w:rsidRPr="0020078D">
        <w:rPr>
          <w:rFonts w:ascii="Arial" w:hAnsi="Arial" w:cs="Arial"/>
          <w:sz w:val="22"/>
          <w:szCs w:val="22"/>
        </w:rPr>
        <w:t>Perfectionist mentality</w:t>
      </w:r>
    </w:p>
    <w:p w14:paraId="1CB54B40" w14:textId="77777777" w:rsidR="0020078D" w:rsidRPr="0020078D" w:rsidRDefault="0020078D" w:rsidP="0020078D">
      <w:pPr>
        <w:pStyle w:val="ListParagraph"/>
        <w:numPr>
          <w:ilvl w:val="0"/>
          <w:numId w:val="20"/>
        </w:numPr>
        <w:spacing w:line="360" w:lineRule="auto"/>
        <w:jc w:val="both"/>
        <w:rPr>
          <w:rFonts w:ascii="Arial" w:hAnsi="Arial" w:cs="Arial"/>
          <w:sz w:val="22"/>
          <w:szCs w:val="22"/>
        </w:rPr>
      </w:pPr>
      <w:r w:rsidRPr="0020078D">
        <w:rPr>
          <w:rFonts w:ascii="Arial" w:hAnsi="Arial" w:cs="Arial"/>
          <w:sz w:val="22"/>
          <w:szCs w:val="22"/>
        </w:rPr>
        <w:t>Lack of confidence</w:t>
      </w:r>
    </w:p>
    <w:p w14:paraId="721495A3" w14:textId="77777777" w:rsidR="0020078D" w:rsidRPr="0020078D" w:rsidRDefault="0020078D" w:rsidP="0020078D">
      <w:pPr>
        <w:pStyle w:val="ListParagraph"/>
        <w:numPr>
          <w:ilvl w:val="0"/>
          <w:numId w:val="20"/>
        </w:numPr>
        <w:spacing w:line="360" w:lineRule="auto"/>
        <w:jc w:val="both"/>
        <w:rPr>
          <w:rFonts w:ascii="Arial" w:hAnsi="Arial" w:cs="Arial"/>
          <w:sz w:val="22"/>
          <w:szCs w:val="22"/>
        </w:rPr>
      </w:pPr>
      <w:r w:rsidRPr="0020078D">
        <w:rPr>
          <w:rFonts w:ascii="Arial" w:hAnsi="Arial" w:cs="Arial"/>
          <w:sz w:val="22"/>
          <w:szCs w:val="22"/>
        </w:rPr>
        <w:t xml:space="preserve">Need for approval mentality </w:t>
      </w:r>
    </w:p>
    <w:p w14:paraId="1ABD81AF" w14:textId="77777777" w:rsidR="0020078D" w:rsidRPr="0020078D" w:rsidRDefault="0020078D" w:rsidP="0020078D">
      <w:pPr>
        <w:pStyle w:val="ListParagraph"/>
        <w:numPr>
          <w:ilvl w:val="0"/>
          <w:numId w:val="20"/>
        </w:numPr>
        <w:spacing w:line="360" w:lineRule="auto"/>
        <w:jc w:val="both"/>
        <w:rPr>
          <w:rFonts w:ascii="Arial" w:hAnsi="Arial" w:cs="Arial"/>
          <w:sz w:val="22"/>
          <w:szCs w:val="22"/>
        </w:rPr>
      </w:pPr>
      <w:r w:rsidRPr="0020078D">
        <w:rPr>
          <w:rFonts w:ascii="Arial" w:hAnsi="Arial" w:cs="Arial"/>
          <w:sz w:val="22"/>
          <w:szCs w:val="22"/>
        </w:rPr>
        <w:t>Having frequent performance anxiety</w:t>
      </w:r>
    </w:p>
    <w:p w14:paraId="06F41249" w14:textId="4B99019F" w:rsidR="00113A4F" w:rsidRPr="00F3521E" w:rsidRDefault="0020078D" w:rsidP="0020078D">
      <w:pPr>
        <w:spacing w:line="360" w:lineRule="auto"/>
        <w:jc w:val="both"/>
        <w:rPr>
          <w:rFonts w:ascii="Arial" w:hAnsi="Arial" w:cs="Arial"/>
          <w:sz w:val="22"/>
          <w:szCs w:val="22"/>
        </w:rPr>
      </w:pPr>
      <w:r w:rsidRPr="0020078D">
        <w:rPr>
          <w:rFonts w:ascii="Arial" w:hAnsi="Arial" w:cs="Arial"/>
          <w:sz w:val="22"/>
          <w:szCs w:val="22"/>
        </w:rPr>
        <w:t xml:space="preserve">So, these are the most common causes of generalized anxiety disorder. </w:t>
      </w:r>
    </w:p>
    <w:p w14:paraId="42741BEC" w14:textId="6A74293D" w:rsidR="00720A1D" w:rsidRPr="00113A4F" w:rsidRDefault="00720A1D" w:rsidP="00113A4F">
      <w:pPr>
        <w:pStyle w:val="Heading2"/>
      </w:pPr>
      <w:bookmarkStart w:id="8" w:name="_Toc108032437"/>
      <w:r w:rsidRPr="00113A4F">
        <w:t>Signs</w:t>
      </w:r>
      <w:r w:rsidR="77BA8E02" w:rsidRPr="00113A4F">
        <w:t xml:space="preserve"> and Symptoms</w:t>
      </w:r>
      <w:bookmarkEnd w:id="8"/>
    </w:p>
    <w:p w14:paraId="47300E01" w14:textId="79E64211" w:rsidR="0020078D" w:rsidRPr="0020078D" w:rsidRDefault="0020078D" w:rsidP="0020078D">
      <w:pPr>
        <w:spacing w:line="360" w:lineRule="auto"/>
        <w:jc w:val="both"/>
        <w:rPr>
          <w:rFonts w:ascii="Arial" w:hAnsi="Arial" w:cs="Arial"/>
          <w:color w:val="000000" w:themeColor="text1"/>
          <w:sz w:val="22"/>
          <w:szCs w:val="22"/>
        </w:rPr>
      </w:pPr>
      <w:bookmarkStart w:id="9" w:name="_Toc108032438"/>
      <w:r w:rsidRPr="0020078D">
        <w:rPr>
          <w:rFonts w:ascii="Arial" w:hAnsi="Arial" w:cs="Arial"/>
          <w:color w:val="000000" w:themeColor="text1"/>
          <w:sz w:val="22"/>
          <w:szCs w:val="22"/>
        </w:rPr>
        <w:t xml:space="preserve">The signs and symptoms of generalized anxiety disorder are mentioned below (ICD-10,2016): </w:t>
      </w:r>
    </w:p>
    <w:p w14:paraId="199621D2" w14:textId="77777777" w:rsidR="0020078D" w:rsidRPr="0020078D" w:rsidRDefault="0020078D" w:rsidP="0020078D">
      <w:pPr>
        <w:pStyle w:val="ListParagraph"/>
        <w:numPr>
          <w:ilvl w:val="0"/>
          <w:numId w:val="21"/>
        </w:num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A continuous nervous feeling</w:t>
      </w:r>
    </w:p>
    <w:p w14:paraId="2F9C2685" w14:textId="77777777" w:rsidR="0020078D" w:rsidRPr="0020078D" w:rsidRDefault="0020078D" w:rsidP="0020078D">
      <w:pPr>
        <w:pStyle w:val="ListParagraph"/>
        <w:numPr>
          <w:ilvl w:val="0"/>
          <w:numId w:val="21"/>
        </w:num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Body tremor and trembling</w:t>
      </w:r>
    </w:p>
    <w:p w14:paraId="147E7CC2" w14:textId="77777777" w:rsidR="0020078D" w:rsidRPr="0020078D" w:rsidRDefault="0020078D" w:rsidP="0020078D">
      <w:pPr>
        <w:pStyle w:val="ListParagraph"/>
        <w:numPr>
          <w:ilvl w:val="0"/>
          <w:numId w:val="21"/>
        </w:num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Muscle becoming tense</w:t>
      </w:r>
    </w:p>
    <w:p w14:paraId="5384DA0B" w14:textId="77777777" w:rsidR="0020078D" w:rsidRPr="0020078D" w:rsidRDefault="0020078D" w:rsidP="0020078D">
      <w:pPr>
        <w:pStyle w:val="ListParagraph"/>
        <w:numPr>
          <w:ilvl w:val="0"/>
          <w:numId w:val="21"/>
        </w:num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Excessive sweating</w:t>
      </w:r>
    </w:p>
    <w:p w14:paraId="2AADC159" w14:textId="77777777" w:rsidR="0020078D" w:rsidRPr="0020078D" w:rsidRDefault="0020078D" w:rsidP="0020078D">
      <w:pPr>
        <w:pStyle w:val="ListParagraph"/>
        <w:numPr>
          <w:ilvl w:val="0"/>
          <w:numId w:val="21"/>
        </w:num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Feeling light-headedness</w:t>
      </w:r>
    </w:p>
    <w:p w14:paraId="66DF35A4" w14:textId="77777777" w:rsidR="0020078D" w:rsidRPr="0020078D" w:rsidRDefault="0020078D" w:rsidP="0020078D">
      <w:pPr>
        <w:pStyle w:val="ListParagraph"/>
        <w:numPr>
          <w:ilvl w:val="0"/>
          <w:numId w:val="21"/>
        </w:num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Dizziness and Palpitations</w:t>
      </w:r>
    </w:p>
    <w:p w14:paraId="1C19CB44" w14:textId="77777777" w:rsidR="0020078D" w:rsidRPr="0020078D" w:rsidRDefault="0020078D" w:rsidP="0020078D">
      <w:pPr>
        <w:pStyle w:val="ListParagraph"/>
        <w:numPr>
          <w:ilvl w:val="0"/>
          <w:numId w:val="21"/>
        </w:num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 xml:space="preserve">Discomfort in bowel movement </w:t>
      </w:r>
    </w:p>
    <w:p w14:paraId="6FC387A8" w14:textId="77777777" w:rsidR="0020078D" w:rsidRDefault="0020078D" w:rsidP="0020078D">
      <w:pPr>
        <w:spacing w:line="360" w:lineRule="auto"/>
        <w:jc w:val="both"/>
        <w:rPr>
          <w:rFonts w:ascii="Arial" w:hAnsi="Arial" w:cs="Arial"/>
          <w:color w:val="000000" w:themeColor="text1"/>
          <w:sz w:val="22"/>
          <w:szCs w:val="22"/>
        </w:rPr>
      </w:pPr>
      <w:r w:rsidRPr="0020078D">
        <w:rPr>
          <w:rFonts w:ascii="Arial" w:hAnsi="Arial" w:cs="Arial"/>
          <w:color w:val="000000" w:themeColor="text1"/>
          <w:sz w:val="22"/>
          <w:szCs w:val="22"/>
        </w:rPr>
        <w:t xml:space="preserve">These are the general anxiety symptoms but besides that, any arduous moment a person goes through can be a trigger for the rise of anxiety. </w:t>
      </w:r>
    </w:p>
    <w:p w14:paraId="474D3E99" w14:textId="2952FD13" w:rsidR="00720A1D" w:rsidRPr="00113A4F" w:rsidRDefault="7D86E2DB" w:rsidP="0020078D">
      <w:pPr>
        <w:pStyle w:val="Heading2"/>
      </w:pPr>
      <w:r w:rsidRPr="00113A4F">
        <w:t>When anxiety can be diagnosed</w:t>
      </w:r>
      <w:bookmarkEnd w:id="9"/>
      <w:r w:rsidRPr="00113A4F">
        <w:t xml:space="preserve"> </w:t>
      </w:r>
    </w:p>
    <w:p w14:paraId="3E4E78B8" w14:textId="55A2A04B" w:rsidR="0020078D" w:rsidRPr="0020078D" w:rsidRDefault="00F3521E" w:rsidP="0020078D">
      <w:pPr>
        <w:spacing w:line="360" w:lineRule="auto"/>
        <w:jc w:val="both"/>
        <w:rPr>
          <w:rFonts w:ascii="Arial" w:hAnsi="Arial" w:cs="Arial"/>
          <w:sz w:val="22"/>
          <w:szCs w:val="22"/>
        </w:rPr>
      </w:pPr>
      <w:r w:rsidRPr="00E90150">
        <w:rPr>
          <w:rFonts w:ascii="Arial" w:hAnsi="Arial" w:cs="Arial"/>
          <w:sz w:val="22"/>
          <w:szCs w:val="22"/>
        </w:rPr>
        <w:t>A</w:t>
      </w:r>
      <w:bookmarkStart w:id="10" w:name="_Toc108032439"/>
      <w:r w:rsidR="0020078D" w:rsidRPr="0020078D">
        <w:rPr>
          <w:rFonts w:ascii="Arial" w:hAnsi="Arial" w:cs="Arial"/>
          <w:sz w:val="22"/>
          <w:szCs w:val="22"/>
        </w:rPr>
        <w:t xml:space="preserve">nxiety can be diagnosed in multiple scenarios. One is most likely to be diagnosed with GAD if you have had symptoms for 6 months or more. The reasoning behind this is that anxiety is seen by a huge portion of the mass around the world (Kirmayer,2021). Most difficult situations pass very soon and the general anxiety disorders cure after that. </w:t>
      </w:r>
    </w:p>
    <w:p w14:paraId="6379FFA9" w14:textId="77777777" w:rsidR="0020078D" w:rsidRPr="0020078D" w:rsidRDefault="0020078D" w:rsidP="0020078D">
      <w:pPr>
        <w:spacing w:line="360" w:lineRule="auto"/>
        <w:jc w:val="both"/>
        <w:rPr>
          <w:rFonts w:ascii="Arial" w:hAnsi="Arial" w:cs="Arial"/>
          <w:sz w:val="22"/>
          <w:szCs w:val="22"/>
        </w:rPr>
      </w:pPr>
      <w:r w:rsidRPr="0020078D">
        <w:rPr>
          <w:rFonts w:ascii="Arial" w:hAnsi="Arial" w:cs="Arial"/>
          <w:sz w:val="22"/>
          <w:szCs w:val="22"/>
        </w:rPr>
        <w:t>Besides, finding it difficult to manage one's feelings of anxiety is also an indication that one may have the condition.</w:t>
      </w:r>
    </w:p>
    <w:p w14:paraId="5A51E7E9" w14:textId="77777777" w:rsidR="0020078D" w:rsidRPr="0020078D" w:rsidRDefault="0020078D" w:rsidP="0020078D">
      <w:pPr>
        <w:spacing w:line="360" w:lineRule="auto"/>
        <w:jc w:val="both"/>
        <w:rPr>
          <w:rFonts w:ascii="Arial" w:hAnsi="Arial" w:cs="Arial"/>
          <w:sz w:val="22"/>
          <w:szCs w:val="22"/>
        </w:rPr>
      </w:pPr>
    </w:p>
    <w:p w14:paraId="133AB69B" w14:textId="77777777" w:rsidR="0020078D" w:rsidRPr="0020078D" w:rsidRDefault="0020078D" w:rsidP="0020078D">
      <w:pPr>
        <w:spacing w:line="360" w:lineRule="auto"/>
        <w:jc w:val="both"/>
        <w:rPr>
          <w:rFonts w:ascii="Arial" w:hAnsi="Arial" w:cs="Arial"/>
          <w:sz w:val="22"/>
          <w:szCs w:val="22"/>
        </w:rPr>
      </w:pPr>
      <w:r w:rsidRPr="0020078D">
        <w:rPr>
          <w:rFonts w:ascii="Arial" w:hAnsi="Arial" w:cs="Arial"/>
          <w:sz w:val="22"/>
          <w:szCs w:val="22"/>
        </w:rPr>
        <w:t>To help with the diagnosis, the GP may carry out a physical examination or blood tests to rule out other conditions that may be causing the symptoms (NHS,2022), such as:</w:t>
      </w:r>
    </w:p>
    <w:p w14:paraId="4E7C0D6F" w14:textId="77777777" w:rsidR="0020078D" w:rsidRPr="0020078D" w:rsidRDefault="0020078D" w:rsidP="0020078D">
      <w:pPr>
        <w:pStyle w:val="ListParagraph"/>
        <w:numPr>
          <w:ilvl w:val="0"/>
          <w:numId w:val="22"/>
        </w:numPr>
        <w:spacing w:line="360" w:lineRule="auto"/>
        <w:jc w:val="both"/>
        <w:rPr>
          <w:rFonts w:ascii="Arial" w:hAnsi="Arial" w:cs="Arial"/>
          <w:sz w:val="22"/>
          <w:szCs w:val="22"/>
        </w:rPr>
      </w:pPr>
      <w:proofErr w:type="spellStart"/>
      <w:r w:rsidRPr="0020078D">
        <w:rPr>
          <w:rFonts w:ascii="Arial" w:hAnsi="Arial" w:cs="Arial"/>
          <w:sz w:val="22"/>
          <w:szCs w:val="22"/>
        </w:rPr>
        <w:t>anemia</w:t>
      </w:r>
      <w:proofErr w:type="spellEnd"/>
      <w:r w:rsidRPr="0020078D">
        <w:rPr>
          <w:rFonts w:ascii="Arial" w:hAnsi="Arial" w:cs="Arial"/>
          <w:sz w:val="22"/>
          <w:szCs w:val="22"/>
        </w:rPr>
        <w:t xml:space="preserve"> (a deficiency in iron or vitamin B12 and folate)</w:t>
      </w:r>
    </w:p>
    <w:p w14:paraId="081C2CDA" w14:textId="77777777" w:rsidR="0020078D" w:rsidRPr="0020078D" w:rsidRDefault="0020078D" w:rsidP="0020078D">
      <w:pPr>
        <w:pStyle w:val="ListParagraph"/>
        <w:numPr>
          <w:ilvl w:val="0"/>
          <w:numId w:val="22"/>
        </w:numPr>
        <w:spacing w:line="360" w:lineRule="auto"/>
        <w:jc w:val="both"/>
        <w:rPr>
          <w:rFonts w:ascii="Arial" w:hAnsi="Arial" w:cs="Arial"/>
          <w:sz w:val="22"/>
          <w:szCs w:val="22"/>
        </w:rPr>
      </w:pPr>
      <w:r w:rsidRPr="0020078D">
        <w:rPr>
          <w:rFonts w:ascii="Arial" w:hAnsi="Arial" w:cs="Arial"/>
          <w:sz w:val="22"/>
          <w:szCs w:val="22"/>
        </w:rPr>
        <w:t xml:space="preserve">an overactive thyroid gland hyperthyroidism) </w:t>
      </w:r>
    </w:p>
    <w:p w14:paraId="62951D0D" w14:textId="77777777" w:rsidR="0020078D" w:rsidRDefault="0020078D" w:rsidP="0020078D">
      <w:pPr>
        <w:spacing w:line="360" w:lineRule="auto"/>
        <w:jc w:val="both"/>
        <w:rPr>
          <w:rFonts w:ascii="Arial" w:hAnsi="Arial" w:cs="Arial"/>
          <w:sz w:val="22"/>
          <w:szCs w:val="22"/>
        </w:rPr>
      </w:pPr>
      <w:r w:rsidRPr="0020078D">
        <w:rPr>
          <w:rFonts w:ascii="Arial" w:hAnsi="Arial" w:cs="Arial"/>
          <w:sz w:val="22"/>
          <w:szCs w:val="22"/>
        </w:rPr>
        <w:t>The GP will ask to fill out questionnaires that can be completed by the patients and upon completion, a GP can easily diagnose and find out whether the patient is suffering from anxiety or not.</w:t>
      </w:r>
    </w:p>
    <w:p w14:paraId="23FE3169" w14:textId="7D3E8584" w:rsidR="00391DE0" w:rsidRPr="00113A4F" w:rsidRDefault="0020078D" w:rsidP="0020078D">
      <w:pPr>
        <w:pStyle w:val="Heading2"/>
      </w:pPr>
      <w:r w:rsidRPr="0020078D">
        <w:rPr>
          <w:rFonts w:ascii="Arial" w:hAnsi="Arial" w:cs="Arial"/>
          <w:sz w:val="22"/>
          <w:szCs w:val="22"/>
        </w:rPr>
        <w:t xml:space="preserve"> </w:t>
      </w:r>
      <w:r w:rsidR="126FA7BF" w:rsidRPr="00113A4F">
        <w:t xml:space="preserve">Current treatment </w:t>
      </w:r>
      <w:r w:rsidR="00E90150">
        <w:t>of Generalized anxiety disorder</w:t>
      </w:r>
      <w:bookmarkEnd w:id="10"/>
      <w:r w:rsidR="00E90150">
        <w:t xml:space="preserve"> </w:t>
      </w:r>
      <w:r w:rsidR="126FA7BF" w:rsidRPr="00113A4F">
        <w:t xml:space="preserve"> </w:t>
      </w:r>
    </w:p>
    <w:p w14:paraId="1CFFE94E" w14:textId="77777777" w:rsidR="0020078D" w:rsidRPr="0020078D" w:rsidRDefault="0020078D" w:rsidP="0020078D">
      <w:pPr>
        <w:spacing w:line="360" w:lineRule="auto"/>
        <w:jc w:val="both"/>
        <w:rPr>
          <w:rFonts w:ascii="Arial" w:hAnsi="Arial" w:cs="Arial"/>
          <w:sz w:val="22"/>
          <w:szCs w:val="22"/>
        </w:rPr>
      </w:pPr>
      <w:r w:rsidRPr="0020078D">
        <w:rPr>
          <w:rFonts w:ascii="Arial" w:hAnsi="Arial" w:cs="Arial"/>
          <w:sz w:val="22"/>
          <w:szCs w:val="22"/>
        </w:rPr>
        <w:t xml:space="preserve">There are three alternative ways of treating any generalized anxiety disorder situation. Those are evaluated in this section (Katzman,2018): </w:t>
      </w:r>
    </w:p>
    <w:p w14:paraId="20A619BF" w14:textId="25CED31E" w:rsidR="0020078D" w:rsidRPr="0020078D" w:rsidRDefault="0020078D" w:rsidP="0020078D">
      <w:pPr>
        <w:spacing w:line="360" w:lineRule="auto"/>
        <w:jc w:val="both"/>
        <w:rPr>
          <w:rFonts w:ascii="Arial" w:hAnsi="Arial" w:cs="Arial"/>
          <w:sz w:val="22"/>
          <w:szCs w:val="22"/>
        </w:rPr>
      </w:pPr>
      <w:r w:rsidRPr="0020078D">
        <w:rPr>
          <w:rFonts w:ascii="Arial" w:hAnsi="Arial" w:cs="Arial"/>
          <w:b/>
          <w:bCs/>
          <w:sz w:val="22"/>
          <w:szCs w:val="22"/>
        </w:rPr>
        <w:t>Psychotherapy:</w:t>
      </w:r>
      <w:r w:rsidRPr="0020078D">
        <w:rPr>
          <w:rFonts w:ascii="Arial" w:hAnsi="Arial" w:cs="Arial"/>
          <w:sz w:val="22"/>
          <w:szCs w:val="22"/>
        </w:rPr>
        <w:t xml:space="preserve"> Focusing on the psychological aspect can be very helpful for a patient. There are different methods of psychotherapy like 'talk therapy' 'cognitive behavioural therapy and 'commitment therapy'. These are all mostly related to changing behaviour through different kinds of motivation. </w:t>
      </w:r>
    </w:p>
    <w:p w14:paraId="1F368802" w14:textId="77777777" w:rsidR="0020078D" w:rsidRPr="0020078D" w:rsidRDefault="0020078D" w:rsidP="0020078D">
      <w:pPr>
        <w:spacing w:line="360" w:lineRule="auto"/>
        <w:jc w:val="both"/>
        <w:rPr>
          <w:rFonts w:ascii="Arial" w:hAnsi="Arial" w:cs="Arial"/>
          <w:sz w:val="22"/>
          <w:szCs w:val="22"/>
        </w:rPr>
      </w:pPr>
      <w:r w:rsidRPr="0020078D">
        <w:rPr>
          <w:rFonts w:ascii="Arial" w:hAnsi="Arial" w:cs="Arial"/>
          <w:b/>
          <w:bCs/>
          <w:sz w:val="22"/>
          <w:szCs w:val="22"/>
        </w:rPr>
        <w:t>Medication:</w:t>
      </w:r>
      <w:r w:rsidRPr="0020078D">
        <w:rPr>
          <w:rFonts w:ascii="Arial" w:hAnsi="Arial" w:cs="Arial"/>
          <w:sz w:val="22"/>
          <w:szCs w:val="22"/>
        </w:rPr>
        <w:t xml:space="preserve"> Anxiety medications function by interacting with neurotransmitters, which are substances in the brain. The effect of one or more of these substances may be boosted or blocked by specific drugs.</w:t>
      </w:r>
    </w:p>
    <w:p w14:paraId="716B51E7" w14:textId="77777777" w:rsidR="0020078D" w:rsidRDefault="0020078D" w:rsidP="0020078D">
      <w:pPr>
        <w:spacing w:line="360" w:lineRule="auto"/>
        <w:jc w:val="both"/>
        <w:rPr>
          <w:rFonts w:ascii="Arial" w:hAnsi="Arial" w:cs="Arial"/>
          <w:sz w:val="22"/>
          <w:szCs w:val="22"/>
        </w:rPr>
      </w:pPr>
      <w:r w:rsidRPr="0020078D">
        <w:rPr>
          <w:rFonts w:ascii="Arial" w:hAnsi="Arial" w:cs="Arial"/>
          <w:b/>
          <w:bCs/>
          <w:sz w:val="22"/>
          <w:szCs w:val="22"/>
        </w:rPr>
        <w:t>Self-Help</w:t>
      </w:r>
      <w:r w:rsidRPr="0020078D">
        <w:rPr>
          <w:rFonts w:ascii="Arial" w:hAnsi="Arial" w:cs="Arial"/>
          <w:sz w:val="22"/>
          <w:szCs w:val="22"/>
        </w:rPr>
        <w:t xml:space="preserve">: Self-help is helping oneself by reading books, listening to lectures, or trying to overcome anxiety by using interactive applications. </w:t>
      </w:r>
    </w:p>
    <w:p w14:paraId="292D357D" w14:textId="1D1CB57E" w:rsidR="00B9787F" w:rsidRDefault="00B9787F" w:rsidP="0020078D">
      <w:pPr>
        <w:spacing w:line="360" w:lineRule="auto"/>
        <w:jc w:val="both"/>
        <w:rPr>
          <w:rFonts w:ascii="Arial" w:hAnsi="Arial" w:cs="Arial"/>
          <w:b/>
          <w:bCs/>
          <w:sz w:val="22"/>
          <w:szCs w:val="22"/>
        </w:rPr>
      </w:pPr>
      <w:r>
        <w:rPr>
          <w:rFonts w:ascii="Arial" w:hAnsi="Arial" w:cs="Arial"/>
          <w:b/>
          <w:bCs/>
          <w:sz w:val="22"/>
          <w:szCs w:val="22"/>
        </w:rPr>
        <w:t xml:space="preserve">Evaluation: </w:t>
      </w:r>
    </w:p>
    <w:tbl>
      <w:tblPr>
        <w:tblStyle w:val="GridTable1Light-Accent1"/>
        <w:tblW w:w="9189" w:type="dxa"/>
        <w:tblLook w:val="04A0" w:firstRow="1" w:lastRow="0" w:firstColumn="1" w:lastColumn="0" w:noHBand="0" w:noVBand="1"/>
      </w:tblPr>
      <w:tblGrid>
        <w:gridCol w:w="1885"/>
        <w:gridCol w:w="3690"/>
        <w:gridCol w:w="3614"/>
      </w:tblGrid>
      <w:tr w:rsidR="00B9787F" w14:paraId="5AD21B11" w14:textId="77777777" w:rsidTr="008B00D6">
        <w:trPr>
          <w:cnfStyle w:val="100000000000" w:firstRow="1" w:lastRow="0" w:firstColumn="0" w:lastColumn="0" w:oddVBand="0" w:evenVBand="0" w:oddHBand="0"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1885" w:type="dxa"/>
          </w:tcPr>
          <w:p w14:paraId="1BF2C39C" w14:textId="78BDFB58" w:rsidR="00B9787F" w:rsidRDefault="00B9787F" w:rsidP="00697DD0">
            <w:pPr>
              <w:spacing w:line="360" w:lineRule="auto"/>
              <w:jc w:val="both"/>
              <w:rPr>
                <w:rFonts w:ascii="Arial" w:hAnsi="Arial" w:cs="Arial"/>
                <w:b w:val="0"/>
                <w:bCs w:val="0"/>
                <w:sz w:val="22"/>
                <w:szCs w:val="22"/>
              </w:rPr>
            </w:pPr>
            <w:r>
              <w:rPr>
                <w:rFonts w:ascii="Arial" w:hAnsi="Arial" w:cs="Arial"/>
                <w:b w:val="0"/>
                <w:bCs w:val="0"/>
                <w:sz w:val="22"/>
                <w:szCs w:val="22"/>
              </w:rPr>
              <w:t>Treatment</w:t>
            </w:r>
          </w:p>
        </w:tc>
        <w:tc>
          <w:tcPr>
            <w:tcW w:w="3690" w:type="dxa"/>
          </w:tcPr>
          <w:p w14:paraId="4B470599" w14:textId="08EE0FE7" w:rsidR="00B9787F" w:rsidRDefault="00B9787F" w:rsidP="00697DD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Positive Aspect</w:t>
            </w:r>
          </w:p>
        </w:tc>
        <w:tc>
          <w:tcPr>
            <w:tcW w:w="3614" w:type="dxa"/>
          </w:tcPr>
          <w:p w14:paraId="7EAE94D2" w14:textId="06C7FAC3" w:rsidR="00B9787F" w:rsidRDefault="00B9787F" w:rsidP="00697DD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Negative Aspect</w:t>
            </w:r>
          </w:p>
        </w:tc>
      </w:tr>
      <w:tr w:rsidR="00B9787F" w14:paraId="1F281BC5" w14:textId="77777777" w:rsidTr="008B00D6">
        <w:trPr>
          <w:trHeight w:val="472"/>
        </w:trPr>
        <w:tc>
          <w:tcPr>
            <w:cnfStyle w:val="001000000000" w:firstRow="0" w:lastRow="0" w:firstColumn="1" w:lastColumn="0" w:oddVBand="0" w:evenVBand="0" w:oddHBand="0" w:evenHBand="0" w:firstRowFirstColumn="0" w:firstRowLastColumn="0" w:lastRowFirstColumn="0" w:lastRowLastColumn="0"/>
            <w:tcW w:w="1885" w:type="dxa"/>
          </w:tcPr>
          <w:p w14:paraId="49654BB8" w14:textId="453791D0" w:rsidR="00B9787F" w:rsidRDefault="00B9787F" w:rsidP="00697DD0">
            <w:pPr>
              <w:spacing w:line="360" w:lineRule="auto"/>
              <w:jc w:val="both"/>
              <w:rPr>
                <w:rFonts w:ascii="Arial" w:hAnsi="Arial" w:cs="Arial"/>
                <w:b w:val="0"/>
                <w:bCs w:val="0"/>
                <w:sz w:val="22"/>
                <w:szCs w:val="22"/>
              </w:rPr>
            </w:pPr>
            <w:r>
              <w:rPr>
                <w:rFonts w:ascii="Arial" w:hAnsi="Arial" w:cs="Arial"/>
                <w:b w:val="0"/>
                <w:bCs w:val="0"/>
                <w:sz w:val="22"/>
                <w:szCs w:val="22"/>
              </w:rPr>
              <w:t>Psychotherapy</w:t>
            </w:r>
          </w:p>
        </w:tc>
        <w:tc>
          <w:tcPr>
            <w:tcW w:w="3690" w:type="dxa"/>
          </w:tcPr>
          <w:p w14:paraId="4E16A4F0" w14:textId="53323D5B" w:rsidR="00B9787F" w:rsidRPr="008B00D6" w:rsidRDefault="008B00D6" w:rsidP="00697DD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Talking helps the patient a lot</w:t>
            </w:r>
          </w:p>
        </w:tc>
        <w:tc>
          <w:tcPr>
            <w:tcW w:w="3614" w:type="dxa"/>
          </w:tcPr>
          <w:p w14:paraId="55C275E2" w14:textId="7256219B" w:rsidR="00B9787F" w:rsidRPr="008B00D6" w:rsidRDefault="008B00D6" w:rsidP="00697DD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Introverts face problem to express</w:t>
            </w:r>
          </w:p>
        </w:tc>
      </w:tr>
      <w:tr w:rsidR="00B9787F" w14:paraId="7B597B8C" w14:textId="77777777" w:rsidTr="008B00D6">
        <w:trPr>
          <w:trHeight w:val="472"/>
        </w:trPr>
        <w:tc>
          <w:tcPr>
            <w:cnfStyle w:val="001000000000" w:firstRow="0" w:lastRow="0" w:firstColumn="1" w:lastColumn="0" w:oddVBand="0" w:evenVBand="0" w:oddHBand="0" w:evenHBand="0" w:firstRowFirstColumn="0" w:firstRowLastColumn="0" w:lastRowFirstColumn="0" w:lastRowLastColumn="0"/>
            <w:tcW w:w="1885" w:type="dxa"/>
          </w:tcPr>
          <w:p w14:paraId="60BE2A5C" w14:textId="48C7A33C" w:rsidR="00B9787F" w:rsidRDefault="00B9787F" w:rsidP="00697DD0">
            <w:pPr>
              <w:spacing w:line="360" w:lineRule="auto"/>
              <w:jc w:val="both"/>
              <w:rPr>
                <w:rFonts w:ascii="Arial" w:hAnsi="Arial" w:cs="Arial"/>
                <w:b w:val="0"/>
                <w:bCs w:val="0"/>
                <w:sz w:val="22"/>
                <w:szCs w:val="22"/>
              </w:rPr>
            </w:pPr>
            <w:r>
              <w:rPr>
                <w:rFonts w:ascii="Arial" w:hAnsi="Arial" w:cs="Arial"/>
                <w:b w:val="0"/>
                <w:bCs w:val="0"/>
                <w:sz w:val="22"/>
                <w:szCs w:val="22"/>
              </w:rPr>
              <w:t>Medication</w:t>
            </w:r>
          </w:p>
        </w:tc>
        <w:tc>
          <w:tcPr>
            <w:tcW w:w="3690" w:type="dxa"/>
          </w:tcPr>
          <w:p w14:paraId="7A6BE46F" w14:textId="44E315FA" w:rsidR="00B9787F" w:rsidRPr="008B00D6" w:rsidRDefault="008B00D6" w:rsidP="00697DD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Antidepressant solves the problem faster than other methods</w:t>
            </w:r>
          </w:p>
        </w:tc>
        <w:tc>
          <w:tcPr>
            <w:tcW w:w="3614" w:type="dxa"/>
          </w:tcPr>
          <w:p w14:paraId="18276E70" w14:textId="1FF6F8B5" w:rsidR="00B9787F" w:rsidRPr="008B00D6" w:rsidRDefault="008B00D6" w:rsidP="00697DD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problem is solved temporarily</w:t>
            </w:r>
          </w:p>
        </w:tc>
      </w:tr>
      <w:tr w:rsidR="00B9787F" w14:paraId="3904AC25" w14:textId="77777777" w:rsidTr="008B00D6">
        <w:trPr>
          <w:trHeight w:val="472"/>
        </w:trPr>
        <w:tc>
          <w:tcPr>
            <w:cnfStyle w:val="001000000000" w:firstRow="0" w:lastRow="0" w:firstColumn="1" w:lastColumn="0" w:oddVBand="0" w:evenVBand="0" w:oddHBand="0" w:evenHBand="0" w:firstRowFirstColumn="0" w:firstRowLastColumn="0" w:lastRowFirstColumn="0" w:lastRowLastColumn="0"/>
            <w:tcW w:w="1885" w:type="dxa"/>
          </w:tcPr>
          <w:p w14:paraId="32E5983B" w14:textId="0F7CAD88" w:rsidR="00B9787F" w:rsidRDefault="00B9787F" w:rsidP="00697DD0">
            <w:pPr>
              <w:spacing w:line="360" w:lineRule="auto"/>
              <w:jc w:val="both"/>
              <w:rPr>
                <w:rFonts w:ascii="Arial" w:hAnsi="Arial" w:cs="Arial"/>
                <w:b w:val="0"/>
                <w:bCs w:val="0"/>
                <w:sz w:val="22"/>
                <w:szCs w:val="22"/>
              </w:rPr>
            </w:pPr>
            <w:r>
              <w:rPr>
                <w:rFonts w:ascii="Arial" w:hAnsi="Arial" w:cs="Arial"/>
                <w:b w:val="0"/>
                <w:bCs w:val="0"/>
                <w:sz w:val="22"/>
                <w:szCs w:val="22"/>
              </w:rPr>
              <w:t>Self-Help</w:t>
            </w:r>
          </w:p>
        </w:tc>
        <w:tc>
          <w:tcPr>
            <w:tcW w:w="3690" w:type="dxa"/>
          </w:tcPr>
          <w:p w14:paraId="2D0DD857" w14:textId="5EFE659D" w:rsidR="00B9787F" w:rsidRPr="008B00D6" w:rsidRDefault="00F46C85" w:rsidP="00697DD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Allows for one to take care of it by themself</w:t>
            </w:r>
          </w:p>
        </w:tc>
        <w:tc>
          <w:tcPr>
            <w:tcW w:w="3614" w:type="dxa"/>
          </w:tcPr>
          <w:p w14:paraId="07315155" w14:textId="5AA920A5" w:rsidR="00B9787F" w:rsidRPr="00F46C85" w:rsidRDefault="00F46C85" w:rsidP="008B00D6">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Very difficult and </w:t>
            </w:r>
            <w:r w:rsidR="0015306F">
              <w:rPr>
                <w:rFonts w:ascii="Arial" w:hAnsi="Arial" w:cs="Arial"/>
                <w:sz w:val="22"/>
                <w:szCs w:val="22"/>
              </w:rPr>
              <w:t xml:space="preserve">in completing self-help process. </w:t>
            </w:r>
          </w:p>
        </w:tc>
      </w:tr>
    </w:tbl>
    <w:p w14:paraId="35457947" w14:textId="46EA2A1C" w:rsidR="00B9787F" w:rsidRDefault="008B00D6" w:rsidP="008B00D6">
      <w:pPr>
        <w:pStyle w:val="Caption"/>
        <w:rPr>
          <w:rFonts w:ascii="Arial" w:hAnsi="Arial" w:cs="Arial"/>
          <w:b w:val="0"/>
          <w:bCs w:val="0"/>
          <w:sz w:val="22"/>
          <w:szCs w:val="22"/>
        </w:rPr>
      </w:pPr>
      <w:bookmarkStart w:id="11" w:name="_Toc108136401"/>
      <w:r>
        <w:t xml:space="preserve">Figure </w:t>
      </w:r>
      <w:fldSimple w:instr=" SEQ Figure \* ARABIC ">
        <w:r w:rsidR="004C799E">
          <w:rPr>
            <w:noProof/>
          </w:rPr>
          <w:t>2</w:t>
        </w:r>
      </w:fldSimple>
      <w:r>
        <w:t>: Evaluation of current treatment</w:t>
      </w:r>
      <w:bookmarkEnd w:id="11"/>
    </w:p>
    <w:p w14:paraId="05AE0161" w14:textId="77777777" w:rsidR="00113A4F" w:rsidRDefault="00391DE0" w:rsidP="00113A4F">
      <w:pPr>
        <w:pStyle w:val="Heading2"/>
      </w:pPr>
      <w:r w:rsidRPr="00113A4F">
        <w:t xml:space="preserve"> </w:t>
      </w:r>
      <w:bookmarkStart w:id="12" w:name="_Toc108032440"/>
      <w:r w:rsidRPr="00113A4F">
        <w:t>measurements of rehabilitation</w:t>
      </w:r>
      <w:r w:rsidR="70CCD90F" w:rsidRPr="00113A4F">
        <w:t>.</w:t>
      </w:r>
      <w:bookmarkEnd w:id="12"/>
      <w:r w:rsidR="70CCD90F" w:rsidRPr="00113A4F">
        <w:t xml:space="preserve"> </w:t>
      </w:r>
    </w:p>
    <w:p w14:paraId="63F261C1" w14:textId="6102DA4B" w:rsidR="0015306F" w:rsidRPr="0015306F" w:rsidRDefault="007A7C96" w:rsidP="0015306F">
      <w:pPr>
        <w:spacing w:line="360" w:lineRule="auto"/>
        <w:jc w:val="both"/>
        <w:rPr>
          <w:rFonts w:ascii="Arial" w:hAnsi="Arial" w:cs="Arial"/>
          <w:color w:val="000000" w:themeColor="text1"/>
          <w:sz w:val="22"/>
          <w:szCs w:val="22"/>
        </w:rPr>
      </w:pPr>
      <w:r w:rsidRPr="0015306F">
        <w:rPr>
          <w:rFonts w:ascii="Arial" w:hAnsi="Arial" w:cs="Arial"/>
          <w:color w:val="000000" w:themeColor="text1"/>
          <w:sz w:val="22"/>
          <w:szCs w:val="22"/>
        </w:rPr>
        <w:lastRenderedPageBreak/>
        <w:t>These are all the tools to chart progress during the rehabilitation process/treatments and to check the effectiveness of treatments provided.</w:t>
      </w:r>
      <w:r w:rsidR="0015306F">
        <w:rPr>
          <w:rFonts w:ascii="Arial" w:hAnsi="Arial" w:cs="Arial"/>
          <w:color w:val="000000" w:themeColor="text1"/>
          <w:sz w:val="22"/>
          <w:szCs w:val="22"/>
        </w:rPr>
        <w:t xml:space="preserve"> </w:t>
      </w:r>
      <w:r w:rsidR="0015306F" w:rsidRPr="0015306F">
        <w:rPr>
          <w:rFonts w:ascii="Arial" w:hAnsi="Arial" w:cs="Arial"/>
          <w:sz w:val="22"/>
          <w:szCs w:val="22"/>
        </w:rPr>
        <w:t>To</w:t>
      </w:r>
      <w:r w:rsidR="001C6844" w:rsidRPr="0015306F">
        <w:rPr>
          <w:rFonts w:ascii="Arial" w:hAnsi="Arial" w:cs="Arial"/>
          <w:sz w:val="22"/>
          <w:szCs w:val="22"/>
        </w:rPr>
        <w:t xml:space="preserve"> assess the effectiveness </w:t>
      </w:r>
      <w:r w:rsidR="00BD5CC2" w:rsidRPr="0015306F">
        <w:rPr>
          <w:rFonts w:ascii="Arial" w:hAnsi="Arial" w:cs="Arial"/>
          <w:sz w:val="22"/>
          <w:szCs w:val="22"/>
        </w:rPr>
        <w:t xml:space="preserve">of the treatments, it is important to know the measurements of rehabilitation. This is because if treatment is not effective, it should be changed </w:t>
      </w:r>
    </w:p>
    <w:p w14:paraId="30B10CBF" w14:textId="17A6CAED" w:rsidR="00BD5CC2" w:rsidRDefault="00BD5CC2" w:rsidP="0015306F">
      <w:pPr>
        <w:spacing w:line="360" w:lineRule="auto"/>
        <w:jc w:val="both"/>
        <w:rPr>
          <w:rFonts w:ascii="Arial" w:hAnsi="Arial" w:cs="Arial"/>
          <w:sz w:val="22"/>
          <w:szCs w:val="22"/>
        </w:rPr>
      </w:pPr>
      <w:r w:rsidRPr="0015306F">
        <w:rPr>
          <w:rFonts w:ascii="Arial" w:hAnsi="Arial" w:cs="Arial"/>
          <w:sz w:val="22"/>
          <w:szCs w:val="22"/>
        </w:rPr>
        <w:t xml:space="preserve">One of the measurements of rehabilitation in </w:t>
      </w:r>
      <w:r w:rsidR="0015306F" w:rsidRPr="0015306F">
        <w:rPr>
          <w:rFonts w:ascii="Arial" w:hAnsi="Arial" w:cs="Arial"/>
          <w:sz w:val="22"/>
          <w:szCs w:val="22"/>
        </w:rPr>
        <w:t>GAD is</w:t>
      </w:r>
      <w:r w:rsidRPr="0015306F">
        <w:rPr>
          <w:rFonts w:ascii="Arial" w:hAnsi="Arial" w:cs="Arial"/>
          <w:sz w:val="22"/>
          <w:szCs w:val="22"/>
        </w:rPr>
        <w:t xml:space="preserve"> the </w:t>
      </w:r>
      <w:r w:rsidRPr="0015306F">
        <w:rPr>
          <w:rFonts w:ascii="Arial" w:hAnsi="Arial" w:cs="Arial"/>
          <w:b/>
          <w:bCs/>
          <w:sz w:val="22"/>
          <w:szCs w:val="22"/>
        </w:rPr>
        <w:t>‘</w:t>
      </w:r>
      <w:r w:rsidRPr="0015306F">
        <w:rPr>
          <w:rFonts w:ascii="Arial" w:hAnsi="Arial" w:cs="Arial"/>
          <w:b/>
          <w:bCs/>
          <w:i/>
          <w:iCs/>
          <w:sz w:val="22"/>
          <w:szCs w:val="22"/>
        </w:rPr>
        <w:t>Generalised Anxiety Disorder Questionnaire (GAD-7)</w:t>
      </w:r>
      <w:r w:rsidR="0015306F" w:rsidRPr="0015306F">
        <w:rPr>
          <w:rFonts w:ascii="Arial" w:hAnsi="Arial" w:cs="Arial"/>
          <w:b/>
          <w:bCs/>
          <w:i/>
          <w:iCs/>
          <w:sz w:val="22"/>
          <w:szCs w:val="22"/>
        </w:rPr>
        <w:t>’</w:t>
      </w:r>
      <w:r w:rsidR="0015306F" w:rsidRPr="0015306F">
        <w:rPr>
          <w:rFonts w:ascii="Arial" w:hAnsi="Arial" w:cs="Arial"/>
          <w:b/>
          <w:bCs/>
          <w:sz w:val="22"/>
          <w:szCs w:val="22"/>
        </w:rPr>
        <w:t>.</w:t>
      </w:r>
      <w:r w:rsidRPr="0015306F">
        <w:rPr>
          <w:rFonts w:ascii="Arial" w:hAnsi="Arial" w:cs="Arial"/>
          <w:sz w:val="22"/>
          <w:szCs w:val="22"/>
        </w:rPr>
        <w:t xml:space="preserve">  (</w:t>
      </w:r>
      <w:r w:rsidR="0015306F" w:rsidRPr="0015306F">
        <w:rPr>
          <w:rFonts w:ascii="Arial" w:hAnsi="Arial" w:cs="Arial"/>
          <w:sz w:val="22"/>
          <w:szCs w:val="22"/>
        </w:rPr>
        <w:t>See</w:t>
      </w:r>
      <w:r w:rsidRPr="0015306F">
        <w:rPr>
          <w:rFonts w:ascii="Arial" w:hAnsi="Arial" w:cs="Arial"/>
          <w:sz w:val="22"/>
          <w:szCs w:val="22"/>
        </w:rPr>
        <w:t xml:space="preserve"> appendix A). This questionnaire is a tool to measure the level of anxiety over a period of two weeks. </w:t>
      </w:r>
    </w:p>
    <w:p w14:paraId="13344204" w14:textId="4F209A8D" w:rsidR="001C6844" w:rsidRPr="00E4534E" w:rsidRDefault="00E4534E" w:rsidP="00E4534E">
      <w:pPr>
        <w:spacing w:line="360" w:lineRule="auto"/>
        <w:jc w:val="both"/>
        <w:rPr>
          <w:rFonts w:ascii="Arial" w:hAnsi="Arial" w:cs="Arial"/>
          <w:sz w:val="22"/>
          <w:szCs w:val="22"/>
        </w:rPr>
      </w:pPr>
      <w:r>
        <w:rPr>
          <w:rFonts w:ascii="Arial" w:hAnsi="Arial" w:cs="Arial"/>
          <w:sz w:val="22"/>
          <w:szCs w:val="22"/>
        </w:rPr>
        <w:t xml:space="preserve">Beside that there are performance metrics and process metrics which is shown visually and controlled by a holistic process called </w:t>
      </w:r>
      <w:r w:rsidRPr="00E4534E">
        <w:rPr>
          <w:rFonts w:ascii="Arial" w:hAnsi="Arial" w:cs="Arial"/>
          <w:b/>
          <w:bCs/>
          <w:sz w:val="22"/>
          <w:szCs w:val="22"/>
        </w:rPr>
        <w:t>“Rehabilitation Measure of Outcome</w:t>
      </w:r>
      <w:r>
        <w:rPr>
          <w:rFonts w:ascii="Arial" w:hAnsi="Arial" w:cs="Arial"/>
          <w:b/>
          <w:bCs/>
          <w:sz w:val="22"/>
          <w:szCs w:val="22"/>
        </w:rPr>
        <w:t xml:space="preserve"> (RMO</w:t>
      </w:r>
      <w:r w:rsidRPr="00E4534E">
        <w:rPr>
          <w:rFonts w:ascii="Arial" w:hAnsi="Arial" w:cs="Arial"/>
          <w:b/>
          <w:bCs/>
          <w:sz w:val="22"/>
          <w:szCs w:val="22"/>
        </w:rPr>
        <w:t>”</w:t>
      </w:r>
      <w:r>
        <w:rPr>
          <w:rFonts w:ascii="Arial" w:hAnsi="Arial" w:cs="Arial"/>
          <w:b/>
          <w:bCs/>
          <w:sz w:val="22"/>
          <w:szCs w:val="22"/>
        </w:rPr>
        <w:t xml:space="preserve">. </w:t>
      </w:r>
      <w:r>
        <w:rPr>
          <w:rFonts w:ascii="Arial" w:hAnsi="Arial" w:cs="Arial"/>
          <w:sz w:val="22"/>
          <w:szCs w:val="22"/>
        </w:rPr>
        <w:t xml:space="preserve">The primary attributes of RMO are validity, sensitivity, reliability, generalizability, and communicability. </w:t>
      </w:r>
      <w:r w:rsidR="00BD5CC2" w:rsidRPr="00E4534E">
        <w:rPr>
          <w:sz w:val="44"/>
          <w:szCs w:val="44"/>
        </w:rPr>
        <w:t xml:space="preserve"> </w:t>
      </w:r>
    </w:p>
    <w:p w14:paraId="795C2DD0" w14:textId="078E24E5" w:rsidR="00720A1D" w:rsidRPr="00113A4F" w:rsidRDefault="00720A1D" w:rsidP="00113A4F">
      <w:pPr>
        <w:pStyle w:val="Heading2"/>
      </w:pPr>
      <w:bookmarkStart w:id="13" w:name="_Toc108032441"/>
      <w:r w:rsidRPr="00113A4F">
        <w:t>Recommendations for improvement of anxiety</w:t>
      </w:r>
      <w:r w:rsidR="0005098A" w:rsidRPr="00113A4F">
        <w:t xml:space="preserve"> </w:t>
      </w:r>
      <w:bookmarkEnd w:id="13"/>
    </w:p>
    <w:p w14:paraId="3B408FF1" w14:textId="689DCBA4" w:rsidR="4C75A505" w:rsidRDefault="008F0C78" w:rsidP="008F0C78">
      <w:pPr>
        <w:spacing w:line="360" w:lineRule="auto"/>
        <w:jc w:val="both"/>
        <w:rPr>
          <w:rFonts w:ascii="Arial" w:hAnsi="Arial" w:cs="Arial"/>
          <w:sz w:val="22"/>
          <w:szCs w:val="22"/>
        </w:rPr>
      </w:pPr>
      <w:r>
        <w:rPr>
          <w:rFonts w:ascii="Arial" w:hAnsi="Arial" w:cs="Arial"/>
          <w:sz w:val="22"/>
          <w:szCs w:val="22"/>
        </w:rPr>
        <w:t>Different complementary therapies can be u</w:t>
      </w:r>
      <w:r w:rsidR="4C75A505" w:rsidRPr="008F0C78">
        <w:rPr>
          <w:rFonts w:ascii="Arial" w:hAnsi="Arial" w:cs="Arial"/>
          <w:sz w:val="22"/>
          <w:szCs w:val="22"/>
        </w:rPr>
        <w:t>se</w:t>
      </w:r>
      <w:r>
        <w:rPr>
          <w:rFonts w:ascii="Arial" w:hAnsi="Arial" w:cs="Arial"/>
          <w:sz w:val="22"/>
          <w:szCs w:val="22"/>
        </w:rPr>
        <w:t>ful in case of decreasing anxiety</w:t>
      </w:r>
      <w:r w:rsidR="4C75A505" w:rsidRPr="008F0C78">
        <w:rPr>
          <w:rFonts w:ascii="Arial" w:hAnsi="Arial" w:cs="Arial"/>
          <w:sz w:val="22"/>
          <w:szCs w:val="22"/>
        </w:rPr>
        <w:t xml:space="preserve">. For example, studies, such as </w:t>
      </w:r>
      <w:proofErr w:type="spellStart"/>
      <w:r w:rsidR="4C75A505" w:rsidRPr="008F0C78">
        <w:rPr>
          <w:rFonts w:ascii="Arial" w:hAnsi="Arial" w:cs="Arial"/>
          <w:sz w:val="22"/>
          <w:szCs w:val="22"/>
        </w:rPr>
        <w:t>Shohani</w:t>
      </w:r>
      <w:proofErr w:type="spellEnd"/>
      <w:r w:rsidR="4C75A505" w:rsidRPr="008F0C78">
        <w:rPr>
          <w:rFonts w:ascii="Arial" w:hAnsi="Arial" w:cs="Arial"/>
          <w:sz w:val="22"/>
          <w:szCs w:val="22"/>
        </w:rPr>
        <w:t xml:space="preserve"> et al. (2018) demonstrated the effectiveness of yoga</w:t>
      </w:r>
      <w:r>
        <w:rPr>
          <w:rFonts w:ascii="Arial" w:hAnsi="Arial" w:cs="Arial"/>
          <w:sz w:val="22"/>
          <w:szCs w:val="22"/>
        </w:rPr>
        <w:t xml:space="preserve"> is immense</w:t>
      </w:r>
      <w:r w:rsidR="4C75A505" w:rsidRPr="008F0C78">
        <w:rPr>
          <w:rFonts w:ascii="Arial" w:hAnsi="Arial" w:cs="Arial"/>
          <w:sz w:val="22"/>
          <w:szCs w:val="22"/>
        </w:rPr>
        <w:t xml:space="preserve"> in reducing anxiety in women. This will have a positive impact as it will reduce the use of drugs and their side effects. </w:t>
      </w:r>
    </w:p>
    <w:p w14:paraId="089A3C4E" w14:textId="0A3244FA" w:rsidR="008F0C78" w:rsidRDefault="008F0C78" w:rsidP="008F0C78">
      <w:pPr>
        <w:spacing w:line="360" w:lineRule="auto"/>
        <w:jc w:val="both"/>
        <w:rPr>
          <w:rFonts w:ascii="Arial" w:hAnsi="Arial" w:cs="Arial"/>
          <w:sz w:val="22"/>
          <w:szCs w:val="22"/>
        </w:rPr>
      </w:pPr>
      <w:r>
        <w:rPr>
          <w:rFonts w:ascii="Arial" w:hAnsi="Arial" w:cs="Arial"/>
          <w:sz w:val="22"/>
          <w:szCs w:val="22"/>
        </w:rPr>
        <w:t>Moreover, a review of 19 studies which involved more than 1200 participants confirmed that massage therapy can help removing stress, anxiety and even cancer patients. Another study from 2016 that involved 179 patients concluded that natural products like chamomile help in decreasing generalized anxiety disorder</w:t>
      </w:r>
      <w:r w:rsidR="00EF1271">
        <w:rPr>
          <w:rFonts w:ascii="Arial" w:hAnsi="Arial" w:cs="Arial"/>
          <w:sz w:val="22"/>
          <w:szCs w:val="22"/>
        </w:rPr>
        <w:t xml:space="preserve"> (</w:t>
      </w:r>
      <w:r w:rsidR="00720A94">
        <w:rPr>
          <w:rFonts w:ascii="Arial" w:hAnsi="Arial" w:cs="Arial"/>
          <w:sz w:val="22"/>
          <w:szCs w:val="22"/>
        </w:rPr>
        <w:t xml:space="preserve">de </w:t>
      </w:r>
      <w:proofErr w:type="spellStart"/>
      <w:r w:rsidR="00720A94">
        <w:rPr>
          <w:rFonts w:ascii="Arial" w:hAnsi="Arial" w:cs="Arial"/>
          <w:sz w:val="22"/>
          <w:szCs w:val="22"/>
        </w:rPr>
        <w:t>manincor</w:t>
      </w:r>
      <w:proofErr w:type="spellEnd"/>
      <w:r w:rsidR="00720A94">
        <w:rPr>
          <w:rFonts w:ascii="Arial" w:hAnsi="Arial" w:cs="Arial"/>
          <w:sz w:val="22"/>
          <w:szCs w:val="22"/>
        </w:rPr>
        <w:t xml:space="preserve"> et al.,2019)</w:t>
      </w:r>
      <w:r>
        <w:rPr>
          <w:rFonts w:ascii="Arial" w:hAnsi="Arial" w:cs="Arial"/>
          <w:sz w:val="22"/>
          <w:szCs w:val="22"/>
        </w:rPr>
        <w:t xml:space="preserve">. </w:t>
      </w:r>
    </w:p>
    <w:p w14:paraId="406A45AF" w14:textId="53CE60E2" w:rsidR="4C75A505" w:rsidRPr="008F0C78" w:rsidRDefault="008F0C78" w:rsidP="008F0C78">
      <w:pPr>
        <w:spacing w:line="360" w:lineRule="auto"/>
        <w:jc w:val="both"/>
        <w:rPr>
          <w:rFonts w:ascii="Arial" w:hAnsi="Arial" w:cs="Arial"/>
          <w:color w:val="000000" w:themeColor="text1"/>
          <w:sz w:val="22"/>
          <w:szCs w:val="22"/>
        </w:rPr>
      </w:pPr>
      <w:r>
        <w:rPr>
          <w:rFonts w:ascii="Arial" w:hAnsi="Arial" w:cs="Arial"/>
          <w:sz w:val="22"/>
          <w:szCs w:val="22"/>
        </w:rPr>
        <w:t xml:space="preserve">Thus, it is advised that patients suffering from generalized anxiety disorder take help in relaxing activities and products that help in soothing the body and mind. </w:t>
      </w:r>
    </w:p>
    <w:p w14:paraId="194A6563" w14:textId="48D175C2" w:rsidR="001C6844" w:rsidRPr="00113A4F" w:rsidRDefault="001C6844" w:rsidP="00113A4F">
      <w:pPr>
        <w:pStyle w:val="Heading2"/>
      </w:pPr>
      <w:bookmarkStart w:id="14" w:name="_Toc108032442"/>
      <w:r w:rsidRPr="00113A4F">
        <w:t xml:space="preserve">Principles of care for people with generalised anxiety disorder </w:t>
      </w:r>
      <w:bookmarkEnd w:id="14"/>
    </w:p>
    <w:p w14:paraId="77E47FDF" w14:textId="10A88464" w:rsidR="4C75A505" w:rsidRPr="00146178" w:rsidRDefault="008F0C78" w:rsidP="0014617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The primary value a caregiver should provide is through supporting </w:t>
      </w:r>
      <w:r w:rsidR="00146178">
        <w:rPr>
          <w:rFonts w:ascii="Arial" w:hAnsi="Arial" w:cs="Arial"/>
          <w:color w:val="000000" w:themeColor="text1"/>
          <w:sz w:val="22"/>
          <w:szCs w:val="22"/>
        </w:rPr>
        <w:t xml:space="preserve">the person with anxiety disorder. Secondly, it is very important to increase communication channel and listen. Empathizing with the person will help reducing anxiety a lot. Looking after and caring for the anxiety patient will certainly help them in managing the situation profoundly. </w:t>
      </w:r>
    </w:p>
    <w:p w14:paraId="24115A6D" w14:textId="5B684CD1" w:rsidR="00720A1D" w:rsidRPr="00AF5362" w:rsidRDefault="00391DE0" w:rsidP="00AF5362">
      <w:pPr>
        <w:pStyle w:val="Heading1"/>
      </w:pPr>
      <w:bookmarkStart w:id="15" w:name="_Toc108032443"/>
      <w:r w:rsidRPr="00AF5362">
        <w:t xml:space="preserve">Schizophrenia </w:t>
      </w:r>
      <w:bookmarkEnd w:id="15"/>
      <w:r w:rsidR="45B90693" w:rsidRPr="00AF5362">
        <w:t xml:space="preserve"> </w:t>
      </w:r>
    </w:p>
    <w:p w14:paraId="2A968CAE" w14:textId="21436D8B" w:rsidR="00AF5362" w:rsidRPr="00146178" w:rsidRDefault="00146178" w:rsidP="00146178">
      <w:pPr>
        <w:spacing w:line="360" w:lineRule="auto"/>
        <w:jc w:val="both"/>
        <w:rPr>
          <w:rFonts w:ascii="Arial" w:hAnsi="Arial" w:cs="Arial"/>
          <w:sz w:val="22"/>
          <w:szCs w:val="22"/>
        </w:rPr>
      </w:pPr>
      <w:r w:rsidRPr="00146178">
        <w:rPr>
          <w:rFonts w:ascii="Arial" w:hAnsi="Arial" w:cs="Arial"/>
          <w:sz w:val="22"/>
          <w:szCs w:val="22"/>
        </w:rPr>
        <w:t xml:space="preserve">Schizophrenia is another problem that is common. In this section, a detailed analysis of schizophrenia is given.  </w:t>
      </w:r>
    </w:p>
    <w:p w14:paraId="2C67A349" w14:textId="7FDCC99F" w:rsidR="00720A1D" w:rsidRPr="00AF5362" w:rsidRDefault="00720A1D" w:rsidP="00AF5362">
      <w:pPr>
        <w:pStyle w:val="Heading2"/>
      </w:pPr>
      <w:bookmarkStart w:id="16" w:name="_Toc108032444"/>
      <w:r w:rsidRPr="00AF5362">
        <w:t>Definition</w:t>
      </w:r>
      <w:bookmarkEnd w:id="16"/>
      <w:r w:rsidRPr="00AF5362">
        <w:t xml:space="preserve"> </w:t>
      </w:r>
      <w:r w:rsidR="008660F9">
        <w:t xml:space="preserve">and number of patient </w:t>
      </w:r>
    </w:p>
    <w:p w14:paraId="6792C44B" w14:textId="35B859DC" w:rsidR="008660F9" w:rsidRDefault="008660F9" w:rsidP="00146178">
      <w:pPr>
        <w:spacing w:line="360" w:lineRule="auto"/>
        <w:jc w:val="both"/>
        <w:rPr>
          <w:rFonts w:ascii="Arial" w:hAnsi="Arial" w:cs="Arial"/>
          <w:sz w:val="22"/>
          <w:szCs w:val="22"/>
        </w:rPr>
      </w:pPr>
      <w:bookmarkStart w:id="17" w:name="_Hlk98342505"/>
      <w:r>
        <w:rPr>
          <w:rFonts w:ascii="Arial" w:hAnsi="Arial" w:cs="Arial"/>
          <w:sz w:val="22"/>
          <w:szCs w:val="22"/>
        </w:rPr>
        <w:lastRenderedPageBreak/>
        <w:t>According to ICD-10 version 2016, schizophrenia can be defined as situations and circumstances, and one can’t think properly and some form of distortion in thinking and perception occurs</w:t>
      </w:r>
      <w:r w:rsidR="00720A94">
        <w:rPr>
          <w:rFonts w:ascii="Arial" w:hAnsi="Arial" w:cs="Arial"/>
          <w:sz w:val="22"/>
          <w:szCs w:val="22"/>
        </w:rPr>
        <w:t xml:space="preserve"> (ICD-10,2016). </w:t>
      </w:r>
    </w:p>
    <w:p w14:paraId="19E0E33A" w14:textId="2B25327A" w:rsidR="008660F9" w:rsidRDefault="008660F9" w:rsidP="00146178">
      <w:pPr>
        <w:spacing w:line="360" w:lineRule="auto"/>
        <w:jc w:val="both"/>
        <w:rPr>
          <w:rFonts w:ascii="Arial" w:hAnsi="Arial" w:cs="Arial"/>
          <w:sz w:val="22"/>
          <w:szCs w:val="22"/>
        </w:rPr>
      </w:pPr>
      <w:r>
        <w:rPr>
          <w:rFonts w:ascii="Arial" w:hAnsi="Arial" w:cs="Arial"/>
          <w:sz w:val="22"/>
          <w:szCs w:val="22"/>
        </w:rPr>
        <w:t xml:space="preserve">The patient is conscious throughout the time and the patient </w:t>
      </w:r>
      <w:r w:rsidR="00067674">
        <w:rPr>
          <w:rFonts w:ascii="Arial" w:hAnsi="Arial" w:cs="Arial"/>
          <w:sz w:val="22"/>
          <w:szCs w:val="22"/>
        </w:rPr>
        <w:t>can</w:t>
      </w:r>
      <w:r>
        <w:rPr>
          <w:rFonts w:ascii="Arial" w:hAnsi="Arial" w:cs="Arial"/>
          <w:sz w:val="22"/>
          <w:szCs w:val="22"/>
        </w:rPr>
        <w:t xml:space="preserve"> form basic logical </w:t>
      </w:r>
      <w:r w:rsidR="00067674">
        <w:rPr>
          <w:rFonts w:ascii="Arial" w:hAnsi="Arial" w:cs="Arial"/>
          <w:sz w:val="22"/>
          <w:szCs w:val="22"/>
        </w:rPr>
        <w:t>reasoning,</w:t>
      </w:r>
      <w:r>
        <w:rPr>
          <w:rFonts w:ascii="Arial" w:hAnsi="Arial" w:cs="Arial"/>
          <w:sz w:val="22"/>
          <w:szCs w:val="22"/>
        </w:rPr>
        <w:t xml:space="preserve"> but a huge amount of cognitive deficit can be observed during this time. </w:t>
      </w:r>
    </w:p>
    <w:p w14:paraId="4D0E3B9A" w14:textId="1F851736" w:rsidR="00067674" w:rsidRDefault="00720A94" w:rsidP="00146178">
      <w:pPr>
        <w:spacing w:line="360" w:lineRule="auto"/>
        <w:jc w:val="both"/>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318F26DD" wp14:editId="3E0320F3">
                <wp:simplePos x="0" y="0"/>
                <wp:positionH relativeFrom="margin">
                  <wp:posOffset>246380</wp:posOffset>
                </wp:positionH>
                <wp:positionV relativeFrom="paragraph">
                  <wp:posOffset>4321175</wp:posOffset>
                </wp:positionV>
                <wp:extent cx="5114925" cy="635"/>
                <wp:effectExtent l="0" t="0" r="9525" b="9525"/>
                <wp:wrapTopAndBottom/>
                <wp:docPr id="7" name="Text Box 7"/>
                <wp:cNvGraphicFramePr/>
                <a:graphic xmlns:a="http://schemas.openxmlformats.org/drawingml/2006/main">
                  <a:graphicData uri="http://schemas.microsoft.com/office/word/2010/wordprocessingShape">
                    <wps:wsp>
                      <wps:cNvSpPr txBox="1"/>
                      <wps:spPr>
                        <a:xfrm>
                          <a:off x="0" y="0"/>
                          <a:ext cx="5114925" cy="635"/>
                        </a:xfrm>
                        <a:prstGeom prst="rect">
                          <a:avLst/>
                        </a:prstGeom>
                        <a:solidFill>
                          <a:prstClr val="white"/>
                        </a:solidFill>
                        <a:ln>
                          <a:noFill/>
                        </a:ln>
                      </wps:spPr>
                      <wps:txbx>
                        <w:txbxContent>
                          <w:p w14:paraId="5AA35C26" w14:textId="08B3D819" w:rsidR="00067674" w:rsidRPr="00176D87" w:rsidRDefault="00067674" w:rsidP="00067674">
                            <w:pPr>
                              <w:pStyle w:val="Caption"/>
                              <w:rPr>
                                <w:rFonts w:ascii="Arial" w:hAnsi="Arial" w:cs="Arial"/>
                                <w:noProof/>
                              </w:rPr>
                            </w:pPr>
                            <w:bookmarkStart w:id="18" w:name="_Toc108136402"/>
                            <w:r>
                              <w:t xml:space="preserve">Figure </w:t>
                            </w:r>
                            <w:fldSimple w:instr=" SEQ Figure \* ARABIC ">
                              <w:r w:rsidR="004C799E">
                                <w:rPr>
                                  <w:noProof/>
                                </w:rPr>
                                <w:t>3</w:t>
                              </w:r>
                            </w:fldSimple>
                            <w:r>
                              <w:t>: Male to female ratio of schizophrenic people</w:t>
                            </w:r>
                            <w:bookmarkEnd w:id="1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8F26DD" id="Text Box 7" o:spid="_x0000_s1027" type="#_x0000_t202" style="position:absolute;left:0;text-align:left;margin-left:19.4pt;margin-top:340.25pt;width:402.75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" stroked="f">
                <v:textbox style="mso-fit-shape-to-text:t" inset="0,0,0,0">
                  <w:txbxContent>
                    <w:p w14:paraId="5AA35C26" w14:textId="08B3D819" w:rsidR="00067674" w:rsidRPr="00176D87" w:rsidRDefault="00067674" w:rsidP="00067674">
                      <w:pPr>
                        <w:pStyle w:val="Caption"/>
                        <w:rPr>
                          <w:rFonts w:ascii="Arial" w:hAnsi="Arial" w:cs="Arial"/>
                          <w:noProof/>
                        </w:rPr>
                      </w:pPr>
                      <w:bookmarkStart w:id="19" w:name="_Toc108136402"/>
                      <w:r>
                        <w:t xml:space="preserve">Figure </w:t>
                      </w:r>
                      <w:fldSimple w:instr=" SEQ Figure \* ARABIC ">
                        <w:r w:rsidR="004C799E">
                          <w:rPr>
                            <w:noProof/>
                          </w:rPr>
                          <w:t>3</w:t>
                        </w:r>
                      </w:fldSimple>
                      <w:r>
                        <w:t>: Male to female ratio of schizophrenic people</w:t>
                      </w:r>
                      <w:bookmarkEnd w:id="19"/>
                      <w:r>
                        <w:t xml:space="preserve"> </w:t>
                      </w:r>
                    </w:p>
                  </w:txbxContent>
                </v:textbox>
                <w10:wrap type="topAndBottom" anchorx="margin"/>
              </v:shape>
            </w:pict>
          </mc:Fallback>
        </mc:AlternateContent>
      </w:r>
      <w:r>
        <w:rPr>
          <w:rFonts w:ascii="Arial" w:hAnsi="Arial" w:cs="Arial"/>
          <w:noProof/>
          <w:sz w:val="22"/>
          <w:szCs w:val="22"/>
        </w:rPr>
        <w:drawing>
          <wp:anchor distT="0" distB="0" distL="114300" distR="114300" simplePos="0" relativeHeight="251664384" behindDoc="1" locked="0" layoutInCell="1" allowOverlap="1" wp14:anchorId="16F940C0" wp14:editId="3178DF02">
            <wp:simplePos x="0" y="0"/>
            <wp:positionH relativeFrom="column">
              <wp:posOffset>400050</wp:posOffset>
            </wp:positionH>
            <wp:positionV relativeFrom="paragraph">
              <wp:posOffset>979170</wp:posOffset>
            </wp:positionV>
            <wp:extent cx="4657725" cy="3295650"/>
            <wp:effectExtent l="76200" t="76200" r="142875" b="133350"/>
            <wp:wrapTopAndBottom/>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657725" cy="3295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067674">
        <w:rPr>
          <w:rFonts w:ascii="Arial" w:hAnsi="Arial" w:cs="Arial"/>
          <w:sz w:val="22"/>
          <w:szCs w:val="22"/>
        </w:rPr>
        <w:t>In the UK, the number of schizophrenic people has been increasing over time. The ratio of male to female schizophrenic patient .78. The ratio of male schizophrenic patient is 39.8 per ten thousand and 22.4 per thousand for female</w:t>
      </w:r>
      <w:r>
        <w:rPr>
          <w:rFonts w:ascii="Arial" w:hAnsi="Arial" w:cs="Arial"/>
          <w:sz w:val="22"/>
          <w:szCs w:val="22"/>
        </w:rPr>
        <w:t xml:space="preserve"> (Marwaha et al.,2018)</w:t>
      </w:r>
      <w:r w:rsidR="00067674">
        <w:rPr>
          <w:rFonts w:ascii="Arial" w:hAnsi="Arial" w:cs="Arial"/>
          <w:sz w:val="22"/>
          <w:szCs w:val="22"/>
        </w:rPr>
        <w:t xml:space="preserve">. The difference is not huge. </w:t>
      </w:r>
    </w:p>
    <w:p w14:paraId="56C1F430" w14:textId="2D6BDB51" w:rsidR="00067674" w:rsidRPr="00C71456" w:rsidRDefault="00067674" w:rsidP="00C71456">
      <w:pPr>
        <w:spacing w:line="360" w:lineRule="auto"/>
        <w:jc w:val="both"/>
        <w:rPr>
          <w:rFonts w:ascii="Arial" w:hAnsi="Arial" w:cs="Arial"/>
          <w:sz w:val="22"/>
          <w:szCs w:val="22"/>
        </w:rPr>
      </w:pPr>
      <w:r>
        <w:rPr>
          <w:rFonts w:ascii="Arial" w:hAnsi="Arial" w:cs="Arial"/>
          <w:sz w:val="22"/>
          <w:szCs w:val="22"/>
        </w:rPr>
        <w:t>On the other hand, the most schizophrenic age group is that of age 20-24 in men and lowest in men</w:t>
      </w:r>
      <w:r w:rsidR="00C71456">
        <w:rPr>
          <w:rFonts w:ascii="Arial" w:hAnsi="Arial" w:cs="Arial"/>
          <w:sz w:val="22"/>
          <w:szCs w:val="22"/>
        </w:rPr>
        <w:t xml:space="preserve"> is in 55-59 age group. The highest in female is around age group 25-29. </w:t>
      </w:r>
    </w:p>
    <w:p w14:paraId="4046A7FE" w14:textId="3CAD9398" w:rsidR="00AF5362" w:rsidRDefault="00AF5362" w:rsidP="00AF5362">
      <w:pPr>
        <w:pStyle w:val="Heading2"/>
      </w:pPr>
      <w:bookmarkStart w:id="20" w:name="_Toc108032445"/>
      <w:bookmarkEnd w:id="17"/>
      <w:r w:rsidRPr="00AF5362">
        <w:t>C</w:t>
      </w:r>
      <w:r w:rsidR="00720A1D" w:rsidRPr="00AF5362">
        <w:t>lassification</w:t>
      </w:r>
      <w:bookmarkEnd w:id="20"/>
      <w:r w:rsidR="008660F9">
        <w:t xml:space="preserve"> </w:t>
      </w:r>
    </w:p>
    <w:p w14:paraId="4E92068A" w14:textId="71BD2AAF" w:rsidR="00792223" w:rsidRPr="00AF5362" w:rsidRDefault="00792223" w:rsidP="00C71456">
      <w:pPr>
        <w:spacing w:line="360" w:lineRule="auto"/>
        <w:jc w:val="both"/>
        <w:rPr>
          <w:rFonts w:asciiTheme="minorEastAsia" w:hAnsiTheme="minorEastAsia" w:cstheme="minorEastAsia"/>
          <w:b/>
          <w:bCs/>
          <w:sz w:val="44"/>
          <w:szCs w:val="44"/>
        </w:rPr>
      </w:pPr>
      <w:r w:rsidRPr="00C71456">
        <w:rPr>
          <w:rFonts w:ascii="Arial" w:hAnsi="Arial" w:cs="Arial"/>
          <w:sz w:val="22"/>
          <w:szCs w:val="22"/>
        </w:rPr>
        <w:t>Schizophrenia</w:t>
      </w:r>
      <w:r w:rsidR="00B04679" w:rsidRPr="00C71456">
        <w:rPr>
          <w:rFonts w:ascii="Arial" w:hAnsi="Arial" w:cs="Arial"/>
          <w:sz w:val="22"/>
          <w:szCs w:val="22"/>
        </w:rPr>
        <w:t xml:space="preserve"> within the ICD –</w:t>
      </w:r>
      <w:r w:rsidR="00C71456" w:rsidRPr="00C71456">
        <w:rPr>
          <w:rFonts w:ascii="Arial" w:hAnsi="Arial" w:cs="Arial"/>
          <w:sz w:val="22"/>
          <w:szCs w:val="22"/>
        </w:rPr>
        <w:t>10 is</w:t>
      </w:r>
      <w:r w:rsidR="6BC78195" w:rsidRPr="00C71456">
        <w:rPr>
          <w:rFonts w:ascii="Arial" w:hAnsi="Arial" w:cs="Arial"/>
          <w:sz w:val="22"/>
          <w:szCs w:val="22"/>
        </w:rPr>
        <w:t xml:space="preserve"> classified as </w:t>
      </w:r>
      <w:r w:rsidRPr="00C71456">
        <w:rPr>
          <w:rFonts w:ascii="Arial" w:hAnsi="Arial" w:cs="Arial"/>
          <w:sz w:val="22"/>
          <w:szCs w:val="22"/>
        </w:rPr>
        <w:t>schizotypal and delusional disorders</w:t>
      </w:r>
      <w:r w:rsidR="00C71456">
        <w:rPr>
          <w:rFonts w:ascii="Arial" w:hAnsi="Arial" w:cs="Arial"/>
          <w:sz w:val="22"/>
          <w:szCs w:val="22"/>
        </w:rPr>
        <w:t xml:space="preserve"> from the order F20-F29. The entire range of classification includes schizophrenia, schizotypal disorders, schizoaffective disorders, nonorganic psychosis and induced delusional disorder. </w:t>
      </w:r>
      <w:r w:rsidR="00720A94">
        <w:rPr>
          <w:rFonts w:ascii="Arial" w:hAnsi="Arial" w:cs="Arial"/>
          <w:sz w:val="22"/>
          <w:szCs w:val="22"/>
        </w:rPr>
        <w:t>All</w:t>
      </w:r>
      <w:r w:rsidR="00C71456">
        <w:rPr>
          <w:rFonts w:ascii="Arial" w:hAnsi="Arial" w:cs="Arial"/>
          <w:sz w:val="22"/>
          <w:szCs w:val="22"/>
        </w:rPr>
        <w:t xml:space="preserve"> these major problems belong in the same group of disorders</w:t>
      </w:r>
      <w:r w:rsidR="00720A94">
        <w:rPr>
          <w:rFonts w:ascii="Arial" w:hAnsi="Arial" w:cs="Arial"/>
          <w:sz w:val="22"/>
          <w:szCs w:val="22"/>
        </w:rPr>
        <w:t xml:space="preserve"> (ICD-10,2016)</w:t>
      </w:r>
      <w:r w:rsidR="00C71456">
        <w:rPr>
          <w:rFonts w:ascii="Arial" w:hAnsi="Arial" w:cs="Arial"/>
          <w:sz w:val="22"/>
          <w:szCs w:val="22"/>
        </w:rPr>
        <w:t xml:space="preserve">. </w:t>
      </w:r>
    </w:p>
    <w:p w14:paraId="4B5CF6F5" w14:textId="30E7E4DE" w:rsidR="00972299" w:rsidRPr="00AF5362" w:rsidRDefault="00720A1D" w:rsidP="00AF5362">
      <w:pPr>
        <w:pStyle w:val="Heading2"/>
        <w:rPr>
          <w:rFonts w:asciiTheme="minorEastAsia" w:hAnsiTheme="minorEastAsia" w:cstheme="minorEastAsia"/>
          <w:i/>
          <w:iCs/>
        </w:rPr>
      </w:pPr>
      <w:bookmarkStart w:id="21" w:name="_Toc108032446"/>
      <w:r w:rsidRPr="00AF5362">
        <w:t>Causes (Aetiology)</w:t>
      </w:r>
      <w:bookmarkEnd w:id="21"/>
      <w:r w:rsidR="008660F9">
        <w:t xml:space="preserve"> </w:t>
      </w:r>
    </w:p>
    <w:p w14:paraId="704A1C53" w14:textId="49AC610E" w:rsidR="00C71456" w:rsidRDefault="00C71456" w:rsidP="00C71456">
      <w:pPr>
        <w:spacing w:line="360" w:lineRule="auto"/>
        <w:jc w:val="both"/>
        <w:rPr>
          <w:rFonts w:ascii="Arial" w:hAnsi="Arial" w:cs="Arial"/>
          <w:sz w:val="22"/>
          <w:szCs w:val="22"/>
        </w:rPr>
      </w:pPr>
      <w:r>
        <w:rPr>
          <w:rFonts w:ascii="Arial" w:hAnsi="Arial" w:cs="Arial"/>
          <w:sz w:val="22"/>
          <w:szCs w:val="22"/>
        </w:rPr>
        <w:t xml:space="preserve">The exact cause of schizophrenia is still </w:t>
      </w:r>
      <w:r w:rsidR="00F75AEA">
        <w:rPr>
          <w:rFonts w:ascii="Arial" w:hAnsi="Arial" w:cs="Arial"/>
          <w:sz w:val="22"/>
          <w:szCs w:val="22"/>
        </w:rPr>
        <w:t>unknown,</w:t>
      </w:r>
      <w:r>
        <w:rPr>
          <w:rFonts w:ascii="Arial" w:hAnsi="Arial" w:cs="Arial"/>
          <w:sz w:val="22"/>
          <w:szCs w:val="22"/>
        </w:rPr>
        <w:t xml:space="preserve"> but it can be caused by a combination of things including genetic, environment and affective facet. Research has suggested that there </w:t>
      </w:r>
      <w:r>
        <w:rPr>
          <w:rFonts w:ascii="Arial" w:hAnsi="Arial" w:cs="Arial"/>
          <w:sz w:val="22"/>
          <w:szCs w:val="22"/>
        </w:rPr>
        <w:lastRenderedPageBreak/>
        <w:t xml:space="preserve">are some triggers though which are pregnancy in women, stress related to any aspect, drug abuse and </w:t>
      </w:r>
      <w:r w:rsidR="00F75AEA">
        <w:rPr>
          <w:rFonts w:ascii="Arial" w:hAnsi="Arial" w:cs="Arial"/>
          <w:sz w:val="22"/>
          <w:szCs w:val="22"/>
        </w:rPr>
        <w:t xml:space="preserve">neurotransmitter chemicals. </w:t>
      </w:r>
    </w:p>
    <w:p w14:paraId="751441D4" w14:textId="6308A291" w:rsidR="00F75AEA" w:rsidRDefault="00F75AEA" w:rsidP="00C71456">
      <w:pPr>
        <w:spacing w:line="360" w:lineRule="auto"/>
        <w:jc w:val="both"/>
        <w:rPr>
          <w:rFonts w:ascii="Arial" w:hAnsi="Arial" w:cs="Arial"/>
          <w:sz w:val="22"/>
          <w:szCs w:val="22"/>
        </w:rPr>
      </w:pPr>
      <w:r>
        <w:rPr>
          <w:rFonts w:ascii="Arial" w:hAnsi="Arial" w:cs="Arial"/>
          <w:sz w:val="22"/>
          <w:szCs w:val="22"/>
        </w:rPr>
        <w:t>The signs of the disease can be sporadic or continuous. There can be remission, or it can be cured totally. The signs of schizophrenia mainly are reduced thought processes including thought broadcasting, delusion about taking control, withdrawal etc</w:t>
      </w:r>
      <w:r w:rsidR="00720A94">
        <w:rPr>
          <w:rFonts w:ascii="Arial" w:hAnsi="Arial" w:cs="Arial"/>
          <w:sz w:val="22"/>
          <w:szCs w:val="22"/>
        </w:rPr>
        <w:t xml:space="preserve"> (</w:t>
      </w:r>
      <w:r w:rsidR="00484B9E">
        <w:rPr>
          <w:rFonts w:ascii="Arial" w:hAnsi="Arial" w:cs="Arial"/>
          <w:sz w:val="22"/>
          <w:szCs w:val="22"/>
        </w:rPr>
        <w:t>Harrison,2019)</w:t>
      </w:r>
      <w:r>
        <w:rPr>
          <w:rFonts w:ascii="Arial" w:hAnsi="Arial" w:cs="Arial"/>
          <w:sz w:val="22"/>
          <w:szCs w:val="22"/>
        </w:rPr>
        <w:t xml:space="preserve">. </w:t>
      </w:r>
    </w:p>
    <w:p w14:paraId="6EC95110" w14:textId="3B24823A" w:rsidR="00C71456" w:rsidRPr="00F75AEA" w:rsidRDefault="00F75AEA" w:rsidP="00F75AEA">
      <w:pPr>
        <w:spacing w:line="360" w:lineRule="auto"/>
        <w:jc w:val="both"/>
        <w:rPr>
          <w:rFonts w:ascii="Arial" w:hAnsi="Arial" w:cs="Arial"/>
          <w:sz w:val="22"/>
          <w:szCs w:val="22"/>
        </w:rPr>
      </w:pPr>
      <w:r>
        <w:rPr>
          <w:rFonts w:ascii="Arial" w:hAnsi="Arial" w:cs="Arial"/>
          <w:sz w:val="22"/>
          <w:szCs w:val="22"/>
        </w:rPr>
        <w:t xml:space="preserve">In case of diagnosis, it is important to note that diagnosis should not be continued in case of symptoms that are manic or any other extensive disorder is present which happened before schizophrenia. In case of brain disease, the diagnosis should not be done too. This should be maintained in case of epilepsy and similar conditions. </w:t>
      </w:r>
    </w:p>
    <w:p w14:paraId="1AE5507F" w14:textId="585D1393" w:rsidR="00972299" w:rsidRPr="00972299" w:rsidRDefault="00972299" w:rsidP="00AF5362">
      <w:pPr>
        <w:pStyle w:val="Heading2"/>
        <w:rPr>
          <w:i/>
          <w:iCs/>
        </w:rPr>
      </w:pPr>
      <w:bookmarkStart w:id="22" w:name="_Toc108032447"/>
      <w:r w:rsidRPr="4C75A505">
        <w:t xml:space="preserve">Current </w:t>
      </w:r>
      <w:bookmarkEnd w:id="22"/>
      <w:r w:rsidR="008660F9" w:rsidRPr="4C75A505">
        <w:t xml:space="preserve">TREATMENTS </w:t>
      </w:r>
    </w:p>
    <w:p w14:paraId="0C069EA9" w14:textId="5E090358" w:rsidR="00F75AEA" w:rsidRDefault="00883690" w:rsidP="00883690">
      <w:pPr>
        <w:spacing w:line="360" w:lineRule="auto"/>
        <w:jc w:val="both"/>
        <w:rPr>
          <w:rFonts w:ascii="Arial" w:hAnsi="Arial" w:cs="Arial"/>
          <w:sz w:val="22"/>
          <w:szCs w:val="22"/>
        </w:rPr>
      </w:pPr>
      <w:r>
        <w:rPr>
          <w:rFonts w:ascii="Arial" w:hAnsi="Arial" w:cs="Arial"/>
          <w:sz w:val="22"/>
          <w:szCs w:val="22"/>
        </w:rPr>
        <w:t>Following a table is shown with the positive and negative aspect of the current treatment procedure of schizophrenia</w:t>
      </w:r>
      <w:r w:rsidR="00484B9E">
        <w:rPr>
          <w:rFonts w:ascii="Arial" w:hAnsi="Arial" w:cs="Arial"/>
          <w:sz w:val="22"/>
          <w:szCs w:val="22"/>
        </w:rPr>
        <w:t xml:space="preserve"> (Kane,2019)</w:t>
      </w:r>
      <w:r>
        <w:rPr>
          <w:rFonts w:ascii="Arial" w:hAnsi="Arial" w:cs="Arial"/>
          <w:sz w:val="22"/>
          <w:szCs w:val="22"/>
        </w:rPr>
        <w:t xml:space="preserve">. </w:t>
      </w:r>
    </w:p>
    <w:tbl>
      <w:tblPr>
        <w:tblStyle w:val="GridTable1Light-Accent1"/>
        <w:tblW w:w="9189" w:type="dxa"/>
        <w:tblLook w:val="04A0" w:firstRow="1" w:lastRow="0" w:firstColumn="1" w:lastColumn="0" w:noHBand="0" w:noVBand="1"/>
      </w:tblPr>
      <w:tblGrid>
        <w:gridCol w:w="1885"/>
        <w:gridCol w:w="3690"/>
        <w:gridCol w:w="3614"/>
      </w:tblGrid>
      <w:tr w:rsidR="00883690" w14:paraId="1D2E5453" w14:textId="77777777" w:rsidTr="001B4045">
        <w:trPr>
          <w:cnfStyle w:val="100000000000" w:firstRow="1" w:lastRow="0" w:firstColumn="0" w:lastColumn="0" w:oddVBand="0" w:evenVBand="0" w:oddHBand="0"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1885" w:type="dxa"/>
          </w:tcPr>
          <w:p w14:paraId="582A60D7" w14:textId="77777777" w:rsidR="00883690" w:rsidRDefault="00883690" w:rsidP="001B4045">
            <w:pPr>
              <w:spacing w:line="360" w:lineRule="auto"/>
              <w:jc w:val="both"/>
              <w:rPr>
                <w:rFonts w:ascii="Arial" w:hAnsi="Arial" w:cs="Arial"/>
                <w:b w:val="0"/>
                <w:bCs w:val="0"/>
                <w:sz w:val="22"/>
                <w:szCs w:val="22"/>
              </w:rPr>
            </w:pPr>
            <w:r>
              <w:rPr>
                <w:rFonts w:ascii="Arial" w:hAnsi="Arial" w:cs="Arial"/>
                <w:b w:val="0"/>
                <w:bCs w:val="0"/>
                <w:sz w:val="22"/>
                <w:szCs w:val="22"/>
              </w:rPr>
              <w:t>Treatment</w:t>
            </w:r>
          </w:p>
        </w:tc>
        <w:tc>
          <w:tcPr>
            <w:tcW w:w="3690" w:type="dxa"/>
          </w:tcPr>
          <w:p w14:paraId="6CD1FCA8" w14:textId="77777777" w:rsidR="00883690" w:rsidRDefault="00883690" w:rsidP="001B40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Positive Aspect</w:t>
            </w:r>
          </w:p>
        </w:tc>
        <w:tc>
          <w:tcPr>
            <w:tcW w:w="3614" w:type="dxa"/>
          </w:tcPr>
          <w:p w14:paraId="4ED6B017" w14:textId="77777777" w:rsidR="00883690" w:rsidRDefault="00883690" w:rsidP="001B404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Negative Aspect</w:t>
            </w:r>
          </w:p>
        </w:tc>
      </w:tr>
      <w:tr w:rsidR="00883690" w14:paraId="32DA767C" w14:textId="77777777" w:rsidTr="001B4045">
        <w:trPr>
          <w:trHeight w:val="472"/>
        </w:trPr>
        <w:tc>
          <w:tcPr>
            <w:cnfStyle w:val="001000000000" w:firstRow="0" w:lastRow="0" w:firstColumn="1" w:lastColumn="0" w:oddVBand="0" w:evenVBand="0" w:oddHBand="0" w:evenHBand="0" w:firstRowFirstColumn="0" w:firstRowLastColumn="0" w:lastRowFirstColumn="0" w:lastRowLastColumn="0"/>
            <w:tcW w:w="1885" w:type="dxa"/>
          </w:tcPr>
          <w:p w14:paraId="1565B232" w14:textId="64C6D26F" w:rsidR="00883690" w:rsidRDefault="00883690" w:rsidP="001B4045">
            <w:pPr>
              <w:spacing w:line="360" w:lineRule="auto"/>
              <w:jc w:val="both"/>
              <w:rPr>
                <w:rFonts w:ascii="Arial" w:hAnsi="Arial" w:cs="Arial"/>
                <w:b w:val="0"/>
                <w:bCs w:val="0"/>
                <w:sz w:val="22"/>
                <w:szCs w:val="22"/>
              </w:rPr>
            </w:pPr>
            <w:r>
              <w:rPr>
                <w:rFonts w:ascii="Arial" w:hAnsi="Arial" w:cs="Arial"/>
                <w:b w:val="0"/>
                <w:bCs w:val="0"/>
                <w:sz w:val="22"/>
                <w:szCs w:val="22"/>
              </w:rPr>
              <w:t xml:space="preserve">Psychological Treatment </w:t>
            </w:r>
          </w:p>
        </w:tc>
        <w:tc>
          <w:tcPr>
            <w:tcW w:w="3690" w:type="dxa"/>
          </w:tcPr>
          <w:p w14:paraId="7971EAEC" w14:textId="4F9FA066" w:rsidR="00883690" w:rsidRPr="008B00D6" w:rsidRDefault="00883690" w:rsidP="001B40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Family, art therapy can help the patients multidimensionally. </w:t>
            </w:r>
          </w:p>
        </w:tc>
        <w:tc>
          <w:tcPr>
            <w:tcW w:w="3614" w:type="dxa"/>
          </w:tcPr>
          <w:p w14:paraId="224E59DF" w14:textId="152323E8" w:rsidR="00883690" w:rsidRPr="008B00D6" w:rsidRDefault="00883690" w:rsidP="001B40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It is not 100% effective as suggested by studies. </w:t>
            </w:r>
          </w:p>
        </w:tc>
      </w:tr>
      <w:tr w:rsidR="00883690" w14:paraId="7865A082" w14:textId="77777777" w:rsidTr="001B4045">
        <w:trPr>
          <w:trHeight w:val="472"/>
        </w:trPr>
        <w:tc>
          <w:tcPr>
            <w:cnfStyle w:val="001000000000" w:firstRow="0" w:lastRow="0" w:firstColumn="1" w:lastColumn="0" w:oddVBand="0" w:evenVBand="0" w:oddHBand="0" w:evenHBand="0" w:firstRowFirstColumn="0" w:firstRowLastColumn="0" w:lastRowFirstColumn="0" w:lastRowLastColumn="0"/>
            <w:tcW w:w="1885" w:type="dxa"/>
          </w:tcPr>
          <w:p w14:paraId="02004EEA" w14:textId="77824514" w:rsidR="00883690" w:rsidRDefault="00883690" w:rsidP="001B4045">
            <w:pPr>
              <w:spacing w:line="360" w:lineRule="auto"/>
              <w:jc w:val="both"/>
              <w:rPr>
                <w:rFonts w:ascii="Arial" w:hAnsi="Arial" w:cs="Arial"/>
                <w:b w:val="0"/>
                <w:bCs w:val="0"/>
                <w:sz w:val="22"/>
                <w:szCs w:val="22"/>
              </w:rPr>
            </w:pPr>
            <w:r>
              <w:rPr>
                <w:rFonts w:ascii="Arial" w:hAnsi="Arial" w:cs="Arial"/>
                <w:b w:val="0"/>
                <w:bCs w:val="0"/>
                <w:sz w:val="22"/>
                <w:szCs w:val="22"/>
              </w:rPr>
              <w:t>Antipsychotics</w:t>
            </w:r>
          </w:p>
        </w:tc>
        <w:tc>
          <w:tcPr>
            <w:tcW w:w="3690" w:type="dxa"/>
          </w:tcPr>
          <w:p w14:paraId="60E00EA5" w14:textId="6EBA1915" w:rsidR="00883690" w:rsidRPr="008B00D6" w:rsidRDefault="00883690" w:rsidP="001B40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It only is effective during acute episode of schizophrenia. </w:t>
            </w:r>
          </w:p>
        </w:tc>
        <w:tc>
          <w:tcPr>
            <w:tcW w:w="3614" w:type="dxa"/>
          </w:tcPr>
          <w:p w14:paraId="0E9EAD28" w14:textId="3EA2A165" w:rsidR="00883690" w:rsidRPr="008B00D6" w:rsidRDefault="00883690" w:rsidP="001B40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There are side effects like shaking, trembling etc. </w:t>
            </w:r>
          </w:p>
        </w:tc>
      </w:tr>
      <w:tr w:rsidR="00883690" w14:paraId="340355FF" w14:textId="77777777" w:rsidTr="001B4045">
        <w:trPr>
          <w:trHeight w:val="472"/>
        </w:trPr>
        <w:tc>
          <w:tcPr>
            <w:cnfStyle w:val="001000000000" w:firstRow="0" w:lastRow="0" w:firstColumn="1" w:lastColumn="0" w:oddVBand="0" w:evenVBand="0" w:oddHBand="0" w:evenHBand="0" w:firstRowFirstColumn="0" w:firstRowLastColumn="0" w:lastRowFirstColumn="0" w:lastRowLastColumn="0"/>
            <w:tcW w:w="1885" w:type="dxa"/>
          </w:tcPr>
          <w:p w14:paraId="6DCB9848" w14:textId="2EE2C7A6" w:rsidR="00883690" w:rsidRDefault="00883690" w:rsidP="001B4045">
            <w:pPr>
              <w:spacing w:line="360" w:lineRule="auto"/>
              <w:jc w:val="both"/>
              <w:rPr>
                <w:rFonts w:ascii="Arial" w:hAnsi="Arial" w:cs="Arial"/>
                <w:b w:val="0"/>
                <w:bCs w:val="0"/>
                <w:sz w:val="22"/>
                <w:szCs w:val="22"/>
              </w:rPr>
            </w:pPr>
            <w:r>
              <w:rPr>
                <w:rFonts w:ascii="Arial" w:hAnsi="Arial" w:cs="Arial"/>
                <w:b w:val="0"/>
                <w:bCs w:val="0"/>
                <w:sz w:val="22"/>
                <w:szCs w:val="22"/>
              </w:rPr>
              <w:t>Care Programs</w:t>
            </w:r>
          </w:p>
        </w:tc>
        <w:tc>
          <w:tcPr>
            <w:tcW w:w="3690" w:type="dxa"/>
          </w:tcPr>
          <w:p w14:paraId="369DE224" w14:textId="0B69140D" w:rsidR="00883690" w:rsidRPr="008B00D6" w:rsidRDefault="00883690" w:rsidP="001B404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Allows for professional to take care in an advised method</w:t>
            </w:r>
          </w:p>
        </w:tc>
        <w:tc>
          <w:tcPr>
            <w:tcW w:w="3614" w:type="dxa"/>
          </w:tcPr>
          <w:p w14:paraId="61F94CC7" w14:textId="15B3D3C5" w:rsidR="00883690" w:rsidRPr="00F46C85" w:rsidRDefault="00883690" w:rsidP="00883690">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Takes time, increases </w:t>
            </w:r>
            <w:r w:rsidR="00484B9E">
              <w:rPr>
                <w:rFonts w:ascii="Arial" w:hAnsi="Arial" w:cs="Arial"/>
                <w:sz w:val="22"/>
                <w:szCs w:val="22"/>
              </w:rPr>
              <w:t>cost,</w:t>
            </w:r>
            <w:r>
              <w:rPr>
                <w:rFonts w:ascii="Arial" w:hAnsi="Arial" w:cs="Arial"/>
                <w:sz w:val="22"/>
                <w:szCs w:val="22"/>
              </w:rPr>
              <w:t xml:space="preserve"> and requires attention. </w:t>
            </w:r>
          </w:p>
        </w:tc>
      </w:tr>
    </w:tbl>
    <w:p w14:paraId="745B0792" w14:textId="3D480FEA" w:rsidR="00883690" w:rsidRDefault="00883690" w:rsidP="00883690">
      <w:pPr>
        <w:pStyle w:val="Caption"/>
      </w:pPr>
      <w:bookmarkStart w:id="23" w:name="_Toc108136403"/>
      <w:r>
        <w:t xml:space="preserve">Figure </w:t>
      </w:r>
      <w:fldSimple w:instr=" SEQ Figure \* ARABIC ">
        <w:r w:rsidR="004C799E">
          <w:rPr>
            <w:noProof/>
          </w:rPr>
          <w:t>4</w:t>
        </w:r>
      </w:fldSimple>
      <w:r>
        <w:t>: Current treatment of Schizophrenia</w:t>
      </w:r>
      <w:bookmarkEnd w:id="23"/>
    </w:p>
    <w:p w14:paraId="5B58940C" w14:textId="709AF59A" w:rsidR="00883690" w:rsidRPr="00883690" w:rsidRDefault="00883690" w:rsidP="00883690">
      <w:pPr>
        <w:pStyle w:val="Heading2"/>
      </w:pPr>
      <w:r>
        <w:t>Measurement of rehabilitation</w:t>
      </w:r>
    </w:p>
    <w:p w14:paraId="2B376F32" w14:textId="67FFFEF4" w:rsidR="000C70AF" w:rsidRDefault="00A131B0" w:rsidP="00883690">
      <w:pPr>
        <w:spacing w:line="360" w:lineRule="auto"/>
        <w:jc w:val="both"/>
        <w:rPr>
          <w:rFonts w:ascii="Arial" w:hAnsi="Arial" w:cs="Arial"/>
          <w:i/>
          <w:iCs/>
          <w:sz w:val="22"/>
          <w:szCs w:val="22"/>
        </w:rPr>
      </w:pPr>
      <w:r w:rsidRPr="00883690">
        <w:rPr>
          <w:rFonts w:ascii="Arial" w:hAnsi="Arial" w:cs="Arial"/>
          <w:sz w:val="22"/>
          <w:szCs w:val="22"/>
        </w:rPr>
        <w:t xml:space="preserve">We can measure the quality of life with the indicators that are used for long-term mental disorders. </w:t>
      </w:r>
      <w:r w:rsidR="00972299" w:rsidRPr="00883690">
        <w:rPr>
          <w:rFonts w:ascii="Arial" w:hAnsi="Arial" w:cs="Arial"/>
          <w:b/>
          <w:bCs/>
          <w:sz w:val="22"/>
          <w:szCs w:val="22"/>
        </w:rPr>
        <w:t>‘</w:t>
      </w:r>
      <w:r w:rsidR="00972299" w:rsidRPr="00883690">
        <w:rPr>
          <w:rFonts w:ascii="Arial" w:hAnsi="Arial" w:cs="Arial"/>
          <w:b/>
          <w:bCs/>
          <w:i/>
          <w:iCs/>
          <w:sz w:val="22"/>
          <w:szCs w:val="22"/>
        </w:rPr>
        <w:t xml:space="preserve">Quality Indicator for Rehabilitative </w:t>
      </w:r>
      <w:r w:rsidR="000C70AF" w:rsidRPr="00883690">
        <w:rPr>
          <w:rFonts w:ascii="Arial" w:hAnsi="Arial" w:cs="Arial"/>
          <w:b/>
          <w:bCs/>
          <w:i/>
          <w:iCs/>
          <w:sz w:val="22"/>
          <w:szCs w:val="22"/>
        </w:rPr>
        <w:t>Care (</w:t>
      </w:r>
      <w:proofErr w:type="spellStart"/>
      <w:r w:rsidR="00972299" w:rsidRPr="00883690">
        <w:rPr>
          <w:rFonts w:ascii="Arial" w:hAnsi="Arial" w:cs="Arial"/>
          <w:b/>
          <w:bCs/>
          <w:i/>
          <w:iCs/>
          <w:sz w:val="22"/>
          <w:szCs w:val="22"/>
        </w:rPr>
        <w:t>QuIRC</w:t>
      </w:r>
      <w:proofErr w:type="spellEnd"/>
      <w:r w:rsidR="00972299" w:rsidRPr="00883690">
        <w:rPr>
          <w:rFonts w:ascii="Arial" w:hAnsi="Arial" w:cs="Arial"/>
          <w:b/>
          <w:bCs/>
          <w:i/>
          <w:iCs/>
          <w:sz w:val="22"/>
          <w:szCs w:val="22"/>
        </w:rPr>
        <w:t>-SA)’ (SEE APPENDIX B).</w:t>
      </w:r>
      <w:r w:rsidRPr="00883690">
        <w:rPr>
          <w:rFonts w:ascii="Arial" w:hAnsi="Arial" w:cs="Arial"/>
          <w:i/>
          <w:iCs/>
          <w:sz w:val="22"/>
          <w:szCs w:val="22"/>
        </w:rPr>
        <w:t xml:space="preserve"> </w:t>
      </w:r>
    </w:p>
    <w:p w14:paraId="1CCB0EB2" w14:textId="76ECA1F7" w:rsidR="00972299" w:rsidRPr="000C70AF" w:rsidRDefault="000C70AF" w:rsidP="000C70AF">
      <w:pPr>
        <w:spacing w:line="360" w:lineRule="auto"/>
        <w:jc w:val="both"/>
        <w:rPr>
          <w:rFonts w:ascii="Arial" w:hAnsi="Arial" w:cs="Arial"/>
          <w:sz w:val="22"/>
          <w:szCs w:val="22"/>
        </w:rPr>
      </w:pPr>
      <w:r>
        <w:rPr>
          <w:rFonts w:ascii="Arial" w:hAnsi="Arial" w:cs="Arial"/>
          <w:sz w:val="22"/>
          <w:szCs w:val="22"/>
        </w:rPr>
        <w:t>However, w</w:t>
      </w:r>
      <w:r w:rsidRPr="00883690">
        <w:rPr>
          <w:rFonts w:ascii="Arial" w:hAnsi="Arial" w:cs="Arial"/>
          <w:sz w:val="22"/>
          <w:szCs w:val="22"/>
        </w:rPr>
        <w:t xml:space="preserve">ith this condition, we can only measure the quality of care and treatments provided to effectively control and manage the condition and avoid complications, such as self-harm and suicide, substance misuse, neglect and self-neglect, lack of dignity and violation of human rights. </w:t>
      </w:r>
    </w:p>
    <w:p w14:paraId="59C82AA5" w14:textId="04D4B2A5" w:rsidR="00F2653A" w:rsidRPr="00972299" w:rsidRDefault="48507EAA" w:rsidP="00AF5362">
      <w:pPr>
        <w:pStyle w:val="Heading2"/>
      </w:pPr>
      <w:bookmarkStart w:id="24" w:name="_Toc108032448"/>
      <w:r w:rsidRPr="4C75A505">
        <w:t>Guidance and principle of care</w:t>
      </w:r>
      <w:bookmarkEnd w:id="24"/>
      <w:r w:rsidRPr="4C75A505">
        <w:t xml:space="preserve"> </w:t>
      </w:r>
    </w:p>
    <w:p w14:paraId="7CE48735" w14:textId="7481D8A3" w:rsidR="00AF5362" w:rsidRPr="000C70AF" w:rsidRDefault="000C70AF" w:rsidP="000C70AF">
      <w:pPr>
        <w:spacing w:line="360" w:lineRule="auto"/>
        <w:jc w:val="both"/>
        <w:rPr>
          <w:rFonts w:ascii="Arial" w:hAnsi="Arial" w:cs="Arial"/>
          <w:sz w:val="22"/>
          <w:szCs w:val="22"/>
        </w:rPr>
      </w:pPr>
      <w:r>
        <w:rPr>
          <w:rFonts w:ascii="Arial" w:hAnsi="Arial" w:cs="Arial"/>
          <w:sz w:val="22"/>
          <w:szCs w:val="22"/>
        </w:rPr>
        <w:t xml:space="preserve">The most important guidance for the care professionals is to be sensitive and patient with the schizophrenic patient. Their thought process is dulled, and they can’t properly function with </w:t>
      </w:r>
      <w:r>
        <w:rPr>
          <w:rFonts w:ascii="Arial" w:hAnsi="Arial" w:cs="Arial"/>
          <w:sz w:val="22"/>
          <w:szCs w:val="22"/>
        </w:rPr>
        <w:lastRenderedPageBreak/>
        <w:t xml:space="preserve">full logical reasoning. It is important that care professionals help the patients with the therapies, care programs with affection and sensitively. </w:t>
      </w:r>
    </w:p>
    <w:p w14:paraId="27E48575" w14:textId="3F4343DD" w:rsidR="00720A1D" w:rsidRPr="00AF5362" w:rsidRDefault="00720A1D" w:rsidP="00AF5362">
      <w:pPr>
        <w:pStyle w:val="Heading2"/>
      </w:pPr>
      <w:bookmarkStart w:id="25" w:name="_Toc108032449"/>
      <w:r w:rsidRPr="00AF5362">
        <w:t>Recommendations</w:t>
      </w:r>
      <w:r w:rsidRPr="00AF5362">
        <w:rPr>
          <w:b/>
          <w:bCs/>
        </w:rPr>
        <w:t xml:space="preserve"> </w:t>
      </w:r>
      <w:r w:rsidRPr="00AF5362">
        <w:t>for improvement of Schizophrenia</w:t>
      </w:r>
      <w:bookmarkEnd w:id="25"/>
      <w:r w:rsidR="008660F9">
        <w:t xml:space="preserve"> </w:t>
      </w:r>
    </w:p>
    <w:p w14:paraId="17AD93B2" w14:textId="395A2AE1" w:rsidR="00391DE0" w:rsidRDefault="000C70AF" w:rsidP="000C70AF">
      <w:pPr>
        <w:spacing w:line="360" w:lineRule="auto"/>
        <w:jc w:val="both"/>
        <w:rPr>
          <w:rFonts w:ascii="Arial" w:hAnsi="Arial" w:cs="Arial"/>
          <w:sz w:val="22"/>
          <w:szCs w:val="22"/>
        </w:rPr>
      </w:pPr>
      <w:r>
        <w:rPr>
          <w:rFonts w:ascii="Arial" w:hAnsi="Arial" w:cs="Arial"/>
          <w:sz w:val="22"/>
          <w:szCs w:val="22"/>
        </w:rPr>
        <w:t>There are also some alternative complementary therapies for the treatment of schizophrenia. Those are as follows</w:t>
      </w:r>
      <w:r w:rsidR="00484B9E">
        <w:rPr>
          <w:rFonts w:ascii="Arial" w:hAnsi="Arial" w:cs="Arial"/>
          <w:sz w:val="22"/>
          <w:szCs w:val="22"/>
        </w:rPr>
        <w:t xml:space="preserve"> (Kane,2019)</w:t>
      </w:r>
      <w:r>
        <w:rPr>
          <w:rFonts w:ascii="Arial" w:hAnsi="Arial" w:cs="Arial"/>
          <w:sz w:val="22"/>
          <w:szCs w:val="22"/>
        </w:rPr>
        <w:t xml:space="preserve">: </w:t>
      </w:r>
    </w:p>
    <w:p w14:paraId="0AEC2D6A" w14:textId="5EB7FDE4" w:rsidR="000C70AF" w:rsidRDefault="000C70AF" w:rsidP="000C70AF">
      <w:pPr>
        <w:spacing w:line="360" w:lineRule="auto"/>
        <w:jc w:val="both"/>
        <w:rPr>
          <w:rFonts w:ascii="Arial" w:hAnsi="Arial" w:cs="Arial"/>
          <w:sz w:val="22"/>
          <w:szCs w:val="22"/>
        </w:rPr>
      </w:pPr>
      <w:r w:rsidRPr="000C70AF">
        <w:rPr>
          <w:rFonts w:ascii="Arial" w:hAnsi="Arial" w:cs="Arial"/>
          <w:b/>
          <w:bCs/>
          <w:sz w:val="22"/>
          <w:szCs w:val="22"/>
        </w:rPr>
        <w:t xml:space="preserve">Deep Brain Stimulation: </w:t>
      </w:r>
      <w:r>
        <w:rPr>
          <w:rFonts w:ascii="Arial" w:hAnsi="Arial" w:cs="Arial"/>
          <w:sz w:val="22"/>
          <w:szCs w:val="22"/>
        </w:rPr>
        <w:t xml:space="preserve">It is like the ECT process, but this is more focused, </w:t>
      </w:r>
      <w:r w:rsidR="00B13F52">
        <w:rPr>
          <w:rFonts w:ascii="Arial" w:hAnsi="Arial" w:cs="Arial"/>
          <w:sz w:val="22"/>
          <w:szCs w:val="22"/>
        </w:rPr>
        <w:t>targeted,</w:t>
      </w:r>
      <w:r>
        <w:rPr>
          <w:rFonts w:ascii="Arial" w:hAnsi="Arial" w:cs="Arial"/>
          <w:sz w:val="22"/>
          <w:szCs w:val="22"/>
        </w:rPr>
        <w:t xml:space="preserve"> and present with lower side effects. </w:t>
      </w:r>
    </w:p>
    <w:p w14:paraId="1A7D82FF" w14:textId="21399B0B" w:rsidR="000C70AF" w:rsidRDefault="000C70AF" w:rsidP="000C70AF">
      <w:pPr>
        <w:spacing w:line="360" w:lineRule="auto"/>
        <w:jc w:val="both"/>
        <w:rPr>
          <w:rFonts w:ascii="Arial" w:hAnsi="Arial" w:cs="Arial"/>
          <w:sz w:val="22"/>
          <w:szCs w:val="22"/>
        </w:rPr>
      </w:pPr>
      <w:r w:rsidRPr="000C70AF">
        <w:rPr>
          <w:rFonts w:ascii="Arial" w:hAnsi="Arial" w:cs="Arial"/>
          <w:b/>
          <w:bCs/>
          <w:sz w:val="22"/>
          <w:szCs w:val="22"/>
        </w:rPr>
        <w:t xml:space="preserve">Medicine: </w:t>
      </w:r>
      <w:r>
        <w:rPr>
          <w:rFonts w:ascii="Arial" w:hAnsi="Arial" w:cs="Arial"/>
          <w:sz w:val="22"/>
          <w:szCs w:val="22"/>
        </w:rPr>
        <w:t xml:space="preserve">Taking medicine like vitamin B, </w:t>
      </w:r>
      <w:r w:rsidR="008719DF">
        <w:rPr>
          <w:rFonts w:ascii="Arial" w:hAnsi="Arial" w:cs="Arial"/>
          <w:sz w:val="22"/>
          <w:szCs w:val="22"/>
        </w:rPr>
        <w:t>Omega-3 fatty acids and cannabidiol can help in managing the disorder.</w:t>
      </w:r>
    </w:p>
    <w:p w14:paraId="39FDBF67" w14:textId="65D4EE6D" w:rsidR="008719DF" w:rsidRPr="008719DF" w:rsidRDefault="008719DF" w:rsidP="000C70AF">
      <w:pPr>
        <w:spacing w:line="360" w:lineRule="auto"/>
        <w:jc w:val="both"/>
        <w:rPr>
          <w:rFonts w:ascii="Arial" w:hAnsi="Arial" w:cs="Arial"/>
          <w:sz w:val="22"/>
          <w:szCs w:val="22"/>
        </w:rPr>
      </w:pPr>
      <w:r w:rsidRPr="008719DF">
        <w:rPr>
          <w:rFonts w:ascii="Arial" w:hAnsi="Arial" w:cs="Arial"/>
          <w:b/>
          <w:bCs/>
          <w:sz w:val="22"/>
          <w:szCs w:val="22"/>
        </w:rPr>
        <w:t xml:space="preserve">Diet: </w:t>
      </w:r>
      <w:r>
        <w:rPr>
          <w:rFonts w:ascii="Arial" w:hAnsi="Arial" w:cs="Arial"/>
          <w:sz w:val="22"/>
          <w:szCs w:val="22"/>
        </w:rPr>
        <w:t xml:space="preserve">Finally dieting helps in improving situations of schizophrenia in many people. Changing lifestyle helps a lot. </w:t>
      </w:r>
    </w:p>
    <w:p w14:paraId="047B32F0" w14:textId="34CBB360" w:rsidR="00391DE0" w:rsidRPr="00720A1D" w:rsidRDefault="00391DE0" w:rsidP="00AF5362">
      <w:pPr>
        <w:pStyle w:val="Heading1"/>
        <w:rPr>
          <w:b/>
          <w:bCs/>
        </w:rPr>
      </w:pPr>
      <w:bookmarkStart w:id="26" w:name="_Toc108032450"/>
      <w:r w:rsidRPr="55BA0F9C">
        <w:rPr>
          <w:b/>
          <w:bCs/>
        </w:rPr>
        <w:t xml:space="preserve">Autism </w:t>
      </w:r>
      <w:bookmarkEnd w:id="26"/>
    </w:p>
    <w:p w14:paraId="31F1A7D4" w14:textId="7DACC648" w:rsidR="00AF5362" w:rsidRPr="00B113B1" w:rsidRDefault="00B113B1" w:rsidP="002278B9">
      <w:pPr>
        <w:spacing w:line="360" w:lineRule="auto"/>
        <w:jc w:val="both"/>
        <w:rPr>
          <w:rFonts w:ascii="Arial" w:hAnsi="Arial" w:cs="Arial"/>
          <w:sz w:val="22"/>
          <w:szCs w:val="22"/>
        </w:rPr>
      </w:pPr>
      <w:r>
        <w:rPr>
          <w:rFonts w:ascii="Arial" w:hAnsi="Arial" w:cs="Arial"/>
          <w:sz w:val="22"/>
          <w:szCs w:val="22"/>
        </w:rPr>
        <w:t xml:space="preserve">Autism is another important disorder that is quite common in the UK. In this section, autism will be critically </w:t>
      </w:r>
      <w:r w:rsidR="002278B9">
        <w:rPr>
          <w:rFonts w:ascii="Arial" w:hAnsi="Arial" w:cs="Arial"/>
          <w:sz w:val="22"/>
          <w:szCs w:val="22"/>
        </w:rPr>
        <w:t>analysed and discussed.</w:t>
      </w:r>
    </w:p>
    <w:p w14:paraId="2A056D71" w14:textId="406F9676" w:rsidR="00720A1D" w:rsidRPr="00F46807" w:rsidRDefault="00720A1D" w:rsidP="00AF5362">
      <w:pPr>
        <w:pStyle w:val="Heading2"/>
      </w:pPr>
      <w:bookmarkStart w:id="27" w:name="_Toc108032451"/>
      <w:r w:rsidRPr="4C75A505">
        <w:t>Definition</w:t>
      </w:r>
      <w:bookmarkEnd w:id="27"/>
      <w:r w:rsidRPr="4C75A505">
        <w:t xml:space="preserve"> </w:t>
      </w:r>
    </w:p>
    <w:p w14:paraId="07565AB0" w14:textId="187EC89D" w:rsidR="00AF5362" w:rsidRDefault="00EE26A7" w:rsidP="002278B9">
      <w:pPr>
        <w:spacing w:line="360" w:lineRule="auto"/>
        <w:jc w:val="both"/>
        <w:rPr>
          <w:rFonts w:ascii="Arial" w:hAnsi="Arial" w:cs="Arial"/>
          <w:sz w:val="22"/>
          <w:szCs w:val="22"/>
        </w:rPr>
      </w:pPr>
      <w:r>
        <w:rPr>
          <w:rFonts w:ascii="Arial" w:hAnsi="Arial" w:cs="Arial"/>
          <w:sz w:val="22"/>
          <w:szCs w:val="22"/>
        </w:rPr>
        <w:t xml:space="preserve">Autism which is also called autism spectrum disorder mainly is a disorder which is associated with lower communication and reasoning ability. It can be a problem that is easily </w:t>
      </w:r>
      <w:r w:rsidR="004A45D6">
        <w:rPr>
          <w:rFonts w:ascii="Arial" w:hAnsi="Arial" w:cs="Arial"/>
          <w:sz w:val="22"/>
          <w:szCs w:val="22"/>
        </w:rPr>
        <w:t>solvable,</w:t>
      </w:r>
      <w:r>
        <w:rPr>
          <w:rFonts w:ascii="Arial" w:hAnsi="Arial" w:cs="Arial"/>
          <w:sz w:val="22"/>
          <w:szCs w:val="22"/>
        </w:rPr>
        <w:t xml:space="preserve"> or it can turn out into something major</w:t>
      </w:r>
      <w:r w:rsidR="00484B9E">
        <w:rPr>
          <w:rFonts w:ascii="Arial" w:hAnsi="Arial" w:cs="Arial"/>
          <w:sz w:val="22"/>
          <w:szCs w:val="22"/>
        </w:rPr>
        <w:t xml:space="preserve"> (ICD-10,2016)</w:t>
      </w:r>
      <w:r>
        <w:rPr>
          <w:rFonts w:ascii="Arial" w:hAnsi="Arial" w:cs="Arial"/>
          <w:sz w:val="22"/>
          <w:szCs w:val="22"/>
        </w:rPr>
        <w:t xml:space="preserve">. </w:t>
      </w:r>
    </w:p>
    <w:p w14:paraId="2A275E73" w14:textId="4D03D90D" w:rsidR="004A45D6" w:rsidRPr="002278B9" w:rsidRDefault="004A45D6" w:rsidP="002278B9">
      <w:pPr>
        <w:spacing w:line="360" w:lineRule="auto"/>
        <w:jc w:val="both"/>
        <w:rPr>
          <w:rFonts w:ascii="Arial" w:hAnsi="Arial" w:cs="Arial"/>
          <w:sz w:val="22"/>
          <w:szCs w:val="22"/>
        </w:rPr>
      </w:pPr>
      <w:r>
        <w:rPr>
          <w:rFonts w:ascii="Arial" w:hAnsi="Arial" w:cs="Arial"/>
          <w:sz w:val="22"/>
          <w:szCs w:val="22"/>
        </w:rPr>
        <w:t xml:space="preserve">The major problems of autism are associated with lack of communication, </w:t>
      </w:r>
      <w:r w:rsidR="00B13F52">
        <w:rPr>
          <w:rFonts w:ascii="Arial" w:hAnsi="Arial" w:cs="Arial"/>
          <w:sz w:val="22"/>
          <w:szCs w:val="22"/>
        </w:rPr>
        <w:t xml:space="preserve">lack of proper skill development and lack of reasoning skill. </w:t>
      </w:r>
    </w:p>
    <w:p w14:paraId="51EB2DD5" w14:textId="141019AA" w:rsidR="4C75A505" w:rsidRDefault="4C75A505" w:rsidP="00AF5362">
      <w:pPr>
        <w:pStyle w:val="Heading2"/>
      </w:pPr>
      <w:bookmarkStart w:id="28" w:name="_Toc108032452"/>
      <w:r w:rsidRPr="00AF5362">
        <w:t xml:space="preserve">Classification </w:t>
      </w:r>
      <w:bookmarkEnd w:id="28"/>
      <w:r w:rsidR="00AF43D0">
        <w:t>of Autism</w:t>
      </w:r>
      <w:r w:rsidRPr="00AF5362">
        <w:t xml:space="preserve"> </w:t>
      </w:r>
    </w:p>
    <w:p w14:paraId="626B8E3B" w14:textId="4C930F9F" w:rsidR="00F46807" w:rsidRDefault="00B13F52" w:rsidP="00B13F52">
      <w:pPr>
        <w:spacing w:line="360" w:lineRule="auto"/>
        <w:jc w:val="both"/>
        <w:rPr>
          <w:rFonts w:ascii="Arial" w:hAnsi="Arial" w:cs="Arial"/>
          <w:sz w:val="22"/>
          <w:szCs w:val="22"/>
        </w:rPr>
      </w:pPr>
      <w:r>
        <w:rPr>
          <w:rFonts w:ascii="Arial" w:hAnsi="Arial" w:cs="Arial"/>
          <w:sz w:val="22"/>
          <w:szCs w:val="22"/>
        </w:rPr>
        <w:t xml:space="preserve">The classification of autism falls under </w:t>
      </w:r>
      <w:r w:rsidR="00AF43D0">
        <w:rPr>
          <w:rFonts w:ascii="Arial" w:hAnsi="Arial" w:cs="Arial"/>
          <w:sz w:val="22"/>
          <w:szCs w:val="22"/>
        </w:rPr>
        <w:t xml:space="preserve">F80-F89 of the ICD-10, version of 2016. The major strata </w:t>
      </w:r>
      <w:r w:rsidR="007C29EF">
        <w:rPr>
          <w:rFonts w:ascii="Arial" w:hAnsi="Arial" w:cs="Arial"/>
          <w:sz w:val="22"/>
          <w:szCs w:val="22"/>
        </w:rPr>
        <w:t>include</w:t>
      </w:r>
      <w:r w:rsidR="00AF43D0">
        <w:rPr>
          <w:rFonts w:ascii="Arial" w:hAnsi="Arial" w:cs="Arial"/>
          <w:sz w:val="22"/>
          <w:szCs w:val="22"/>
        </w:rPr>
        <w:t xml:space="preserve"> specific development of disorders associated with speech and language. </w:t>
      </w:r>
      <w:r w:rsidR="007C29EF">
        <w:rPr>
          <w:rFonts w:ascii="Arial" w:hAnsi="Arial" w:cs="Arial"/>
          <w:sz w:val="22"/>
          <w:szCs w:val="22"/>
        </w:rPr>
        <w:t>It relates to language disorder, speech articulation disorder, aphasia, development disorder and other similar problems. All the above belong to the same level of disorder problem</w:t>
      </w:r>
      <w:r w:rsidR="00484B9E">
        <w:rPr>
          <w:rFonts w:ascii="Arial" w:hAnsi="Arial" w:cs="Arial"/>
          <w:sz w:val="22"/>
          <w:szCs w:val="22"/>
        </w:rPr>
        <w:t xml:space="preserve"> (ICD-10,2016)</w:t>
      </w:r>
      <w:r w:rsidR="007C29EF">
        <w:rPr>
          <w:rFonts w:ascii="Arial" w:hAnsi="Arial" w:cs="Arial"/>
          <w:sz w:val="22"/>
          <w:szCs w:val="22"/>
        </w:rPr>
        <w:t xml:space="preserve">. </w:t>
      </w:r>
    </w:p>
    <w:p w14:paraId="487B71D9" w14:textId="111992B3" w:rsidR="002C6D33" w:rsidRDefault="002C6D33" w:rsidP="002C6D33">
      <w:pPr>
        <w:pStyle w:val="Heading2"/>
      </w:pPr>
      <w:r>
        <w:t>number of patients</w:t>
      </w:r>
    </w:p>
    <w:p w14:paraId="3176A0A1" w14:textId="2EAC444E" w:rsidR="002C6D33" w:rsidRDefault="002C6D33" w:rsidP="002C6D33">
      <w:pPr>
        <w:spacing w:line="360" w:lineRule="auto"/>
        <w:jc w:val="both"/>
        <w:rPr>
          <w:rFonts w:ascii="Arial" w:hAnsi="Arial" w:cs="Arial"/>
          <w:sz w:val="22"/>
          <w:szCs w:val="22"/>
        </w:rPr>
      </w:pPr>
      <w:r>
        <w:rPr>
          <w:rFonts w:ascii="Arial" w:hAnsi="Arial" w:cs="Arial"/>
          <w:sz w:val="22"/>
          <w:szCs w:val="22"/>
        </w:rPr>
        <w:t xml:space="preserve">The number of patients suffering from autism are huge in the UK. It has been found that around 1 in every 100 children suffer from autism problem. Another study suggests that around seven </w:t>
      </w:r>
      <w:r>
        <w:rPr>
          <w:rFonts w:ascii="Arial" w:hAnsi="Arial" w:cs="Arial"/>
          <w:sz w:val="22"/>
          <w:szCs w:val="22"/>
        </w:rPr>
        <w:lastRenderedPageBreak/>
        <w:t>hundred thousand people in the UK suffer from autism. The rate of autism is 1.76% in the UK</w:t>
      </w:r>
      <w:r w:rsidR="00484B9E">
        <w:rPr>
          <w:rFonts w:ascii="Arial" w:hAnsi="Arial" w:cs="Arial"/>
          <w:sz w:val="22"/>
          <w:szCs w:val="22"/>
        </w:rPr>
        <w:t xml:space="preserve"> (NHS.gov,2022)</w:t>
      </w:r>
      <w:r>
        <w:rPr>
          <w:rFonts w:ascii="Arial" w:hAnsi="Arial" w:cs="Arial"/>
          <w:sz w:val="22"/>
          <w:szCs w:val="22"/>
        </w:rPr>
        <w:t xml:space="preserve">. Following, a figure is given with the number of patients suffering from autism. </w:t>
      </w:r>
    </w:p>
    <w:p w14:paraId="773AD51F" w14:textId="77777777" w:rsidR="00933E5D" w:rsidRDefault="00933E5D" w:rsidP="00933E5D">
      <w:pPr>
        <w:keepNext/>
        <w:spacing w:line="360" w:lineRule="auto"/>
        <w:jc w:val="both"/>
      </w:pPr>
      <w:r>
        <w:rPr>
          <w:rFonts w:ascii="Arial" w:hAnsi="Arial" w:cs="Arial"/>
          <w:noProof/>
          <w:sz w:val="22"/>
          <w:szCs w:val="22"/>
        </w:rPr>
        <w:drawing>
          <wp:inline distT="0" distB="0" distL="0" distR="0" wp14:anchorId="0B46DAAA" wp14:editId="2BAFA623">
            <wp:extent cx="5486400" cy="3143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86400" cy="3143250"/>
                    </a:xfrm>
                    <a:prstGeom prst="rect">
                      <a:avLst/>
                    </a:prstGeom>
                    <a:noFill/>
                    <a:ln>
                      <a:noFill/>
                    </a:ln>
                  </pic:spPr>
                </pic:pic>
              </a:graphicData>
            </a:graphic>
          </wp:inline>
        </w:drawing>
      </w:r>
    </w:p>
    <w:p w14:paraId="270EF95A" w14:textId="194E03C1" w:rsidR="00933E5D" w:rsidRDefault="00933E5D" w:rsidP="00933E5D">
      <w:pPr>
        <w:pStyle w:val="Caption"/>
        <w:jc w:val="both"/>
      </w:pPr>
      <w:bookmarkStart w:id="29" w:name="_Toc108136404"/>
      <w:r>
        <w:t xml:space="preserve">Figure </w:t>
      </w:r>
      <w:fldSimple w:instr=" SEQ Figure \* ARABIC ">
        <w:r w:rsidR="004C799E">
          <w:rPr>
            <w:noProof/>
          </w:rPr>
          <w:t>5</w:t>
        </w:r>
      </w:fldSimple>
      <w:r>
        <w:t>: autism disorder number</w:t>
      </w:r>
      <w:bookmarkEnd w:id="29"/>
    </w:p>
    <w:p w14:paraId="0F98668D" w14:textId="2D803CDC" w:rsidR="002C6D33" w:rsidRPr="00933E5D" w:rsidRDefault="00933E5D" w:rsidP="00B13F52">
      <w:pPr>
        <w:spacing w:line="360" w:lineRule="auto"/>
        <w:jc w:val="both"/>
        <w:rPr>
          <w:rFonts w:ascii="Arial" w:hAnsi="Arial" w:cs="Arial"/>
          <w:sz w:val="22"/>
          <w:szCs w:val="22"/>
        </w:rPr>
      </w:pPr>
      <w:r w:rsidRPr="00933E5D">
        <w:rPr>
          <w:rFonts w:ascii="Arial" w:hAnsi="Arial" w:cs="Arial"/>
          <w:sz w:val="22"/>
          <w:szCs w:val="22"/>
        </w:rPr>
        <w:t xml:space="preserve">The figure above shows the autism disorder number according to birth number. That means, the more recent a birth date it, the higher the chance of having autism disorder. </w:t>
      </w:r>
    </w:p>
    <w:p w14:paraId="7DA389EA" w14:textId="77777777" w:rsidR="00720A1D" w:rsidRPr="00AF5362" w:rsidRDefault="00720A1D" w:rsidP="00AF5362">
      <w:pPr>
        <w:pStyle w:val="Heading2"/>
      </w:pPr>
      <w:bookmarkStart w:id="30" w:name="_Toc108032453"/>
      <w:r w:rsidRPr="00AF5362">
        <w:t>Causes (Aetiology)</w:t>
      </w:r>
      <w:bookmarkEnd w:id="30"/>
    </w:p>
    <w:p w14:paraId="418A6426" w14:textId="57BC35D8" w:rsidR="00AF5362" w:rsidRPr="007C29EF" w:rsidRDefault="007C29EF" w:rsidP="007C29EF">
      <w:pPr>
        <w:spacing w:line="360" w:lineRule="auto"/>
        <w:jc w:val="both"/>
        <w:rPr>
          <w:rFonts w:ascii="Arial" w:hAnsi="Arial" w:cs="Arial"/>
          <w:sz w:val="22"/>
          <w:szCs w:val="22"/>
        </w:rPr>
      </w:pPr>
      <w:r>
        <w:rPr>
          <w:rFonts w:ascii="Arial" w:hAnsi="Arial" w:cs="Arial"/>
          <w:sz w:val="22"/>
          <w:szCs w:val="22"/>
        </w:rPr>
        <w:t xml:space="preserve">The exact cause and effect could not be finalized by </w:t>
      </w:r>
      <w:r w:rsidR="00933E5D">
        <w:rPr>
          <w:rFonts w:ascii="Arial" w:hAnsi="Arial" w:cs="Arial"/>
          <w:sz w:val="22"/>
          <w:szCs w:val="22"/>
        </w:rPr>
        <w:t>researchers,</w:t>
      </w:r>
      <w:r w:rsidR="002C6D33">
        <w:rPr>
          <w:rFonts w:ascii="Arial" w:hAnsi="Arial" w:cs="Arial"/>
          <w:sz w:val="22"/>
          <w:szCs w:val="22"/>
        </w:rPr>
        <w:t xml:space="preserve"> but studies suggest that any disorder in brain and genetic problems are the main reasons for development of autism. </w:t>
      </w:r>
      <w:r w:rsidR="002C6D33">
        <w:rPr>
          <w:rFonts w:ascii="Arial" w:hAnsi="Arial" w:cs="Arial"/>
          <w:sz w:val="22"/>
          <w:szCs w:val="22"/>
        </w:rPr>
        <w:tab/>
        <w:t>It has been found that autism is four times more common in boys than girls</w:t>
      </w:r>
      <w:r w:rsidR="00B71831">
        <w:rPr>
          <w:rFonts w:ascii="Arial" w:hAnsi="Arial" w:cs="Arial"/>
          <w:sz w:val="22"/>
          <w:szCs w:val="22"/>
        </w:rPr>
        <w:t xml:space="preserve"> (Ferrarilli,2018)</w:t>
      </w:r>
      <w:r w:rsidR="002C6D33">
        <w:rPr>
          <w:rFonts w:ascii="Arial" w:hAnsi="Arial" w:cs="Arial"/>
          <w:sz w:val="22"/>
          <w:szCs w:val="22"/>
        </w:rPr>
        <w:t xml:space="preserve">. </w:t>
      </w:r>
    </w:p>
    <w:p w14:paraId="2FDEAF5E" w14:textId="7AEF1876" w:rsidR="00720A1D" w:rsidRPr="00AF5362" w:rsidRDefault="00720A1D" w:rsidP="00AF5362">
      <w:pPr>
        <w:pStyle w:val="Heading2"/>
      </w:pPr>
      <w:bookmarkStart w:id="31" w:name="_Toc108032454"/>
      <w:r w:rsidRPr="00AF5362">
        <w:t xml:space="preserve">Signs </w:t>
      </w:r>
      <w:r w:rsidR="00F46807" w:rsidRPr="00AF5362">
        <w:t>/symptoms</w:t>
      </w:r>
      <w:bookmarkEnd w:id="31"/>
      <w:r w:rsidR="00F46807" w:rsidRPr="00AF5362">
        <w:t xml:space="preserve"> </w:t>
      </w:r>
    </w:p>
    <w:p w14:paraId="1054F278" w14:textId="3B684CF9" w:rsidR="00AF5362" w:rsidRDefault="00933E5D" w:rsidP="00933E5D">
      <w:pPr>
        <w:spacing w:line="360" w:lineRule="auto"/>
        <w:jc w:val="both"/>
        <w:rPr>
          <w:rFonts w:ascii="Arial" w:hAnsi="Arial" w:cs="Arial"/>
          <w:sz w:val="22"/>
          <w:szCs w:val="22"/>
        </w:rPr>
      </w:pPr>
      <w:r>
        <w:rPr>
          <w:rFonts w:ascii="Arial" w:hAnsi="Arial" w:cs="Arial"/>
          <w:sz w:val="22"/>
          <w:szCs w:val="22"/>
        </w:rPr>
        <w:t>Following some common signs and symptoms are mentioned below:</w:t>
      </w:r>
    </w:p>
    <w:p w14:paraId="2B5DB55D" w14:textId="2B80AF05" w:rsidR="00933E5D" w:rsidRDefault="00933E5D" w:rsidP="00933E5D">
      <w:pPr>
        <w:pStyle w:val="ListParagraph"/>
        <w:numPr>
          <w:ilvl w:val="0"/>
          <w:numId w:val="14"/>
        </w:numPr>
        <w:spacing w:line="360" w:lineRule="auto"/>
        <w:jc w:val="both"/>
        <w:rPr>
          <w:rFonts w:ascii="Arial" w:hAnsi="Arial" w:cs="Arial"/>
          <w:sz w:val="22"/>
          <w:szCs w:val="22"/>
        </w:rPr>
      </w:pPr>
      <w:r>
        <w:rPr>
          <w:rFonts w:ascii="Arial" w:hAnsi="Arial" w:cs="Arial"/>
          <w:sz w:val="22"/>
          <w:szCs w:val="22"/>
        </w:rPr>
        <w:t>Having difficulty in eye contact</w:t>
      </w:r>
    </w:p>
    <w:p w14:paraId="02C70CF7" w14:textId="5302D56B" w:rsidR="00933E5D" w:rsidRDefault="00933E5D" w:rsidP="00933E5D">
      <w:pPr>
        <w:pStyle w:val="ListParagraph"/>
        <w:numPr>
          <w:ilvl w:val="0"/>
          <w:numId w:val="14"/>
        </w:numPr>
        <w:spacing w:line="360" w:lineRule="auto"/>
        <w:jc w:val="both"/>
        <w:rPr>
          <w:rFonts w:ascii="Arial" w:hAnsi="Arial" w:cs="Arial"/>
          <w:sz w:val="22"/>
          <w:szCs w:val="22"/>
        </w:rPr>
      </w:pPr>
      <w:r>
        <w:rPr>
          <w:rFonts w:ascii="Arial" w:hAnsi="Arial" w:cs="Arial"/>
          <w:sz w:val="22"/>
          <w:szCs w:val="22"/>
        </w:rPr>
        <w:t>High sensitivity to senses like sound, touch, smell etc.</w:t>
      </w:r>
    </w:p>
    <w:p w14:paraId="2EC239F9" w14:textId="321D93C8" w:rsidR="00933E5D" w:rsidRDefault="00933E5D" w:rsidP="00933E5D">
      <w:pPr>
        <w:pStyle w:val="ListParagraph"/>
        <w:numPr>
          <w:ilvl w:val="0"/>
          <w:numId w:val="14"/>
        </w:numPr>
        <w:spacing w:line="360" w:lineRule="auto"/>
        <w:jc w:val="both"/>
        <w:rPr>
          <w:rFonts w:ascii="Arial" w:hAnsi="Arial" w:cs="Arial"/>
          <w:sz w:val="22"/>
          <w:szCs w:val="22"/>
        </w:rPr>
      </w:pPr>
      <w:r>
        <w:rPr>
          <w:rFonts w:ascii="Arial" w:hAnsi="Arial" w:cs="Arial"/>
          <w:sz w:val="22"/>
          <w:szCs w:val="22"/>
        </w:rPr>
        <w:t>Difficulty in understanding speech, facial expression, and social cues.</w:t>
      </w:r>
    </w:p>
    <w:p w14:paraId="4D758264" w14:textId="33BB20B2" w:rsidR="00933E5D" w:rsidRDefault="00933E5D" w:rsidP="00933E5D">
      <w:pPr>
        <w:pStyle w:val="ListParagraph"/>
        <w:numPr>
          <w:ilvl w:val="0"/>
          <w:numId w:val="14"/>
        </w:numPr>
        <w:spacing w:line="360" w:lineRule="auto"/>
        <w:jc w:val="both"/>
        <w:rPr>
          <w:rFonts w:ascii="Arial" w:hAnsi="Arial" w:cs="Arial"/>
          <w:sz w:val="22"/>
          <w:szCs w:val="22"/>
        </w:rPr>
      </w:pPr>
      <w:r>
        <w:rPr>
          <w:rFonts w:ascii="Arial" w:hAnsi="Arial" w:cs="Arial"/>
          <w:sz w:val="22"/>
          <w:szCs w:val="22"/>
        </w:rPr>
        <w:t>Trouble in adapting to dynamic situation.</w:t>
      </w:r>
    </w:p>
    <w:p w14:paraId="2CE2199E" w14:textId="2B70067E" w:rsidR="00933E5D" w:rsidRDefault="00933E5D" w:rsidP="00933E5D">
      <w:pPr>
        <w:pStyle w:val="ListParagraph"/>
        <w:numPr>
          <w:ilvl w:val="0"/>
          <w:numId w:val="14"/>
        </w:numPr>
        <w:spacing w:line="360" w:lineRule="auto"/>
        <w:jc w:val="both"/>
        <w:rPr>
          <w:rFonts w:ascii="Arial" w:hAnsi="Arial" w:cs="Arial"/>
          <w:sz w:val="22"/>
          <w:szCs w:val="22"/>
        </w:rPr>
      </w:pPr>
      <w:r>
        <w:rPr>
          <w:rFonts w:ascii="Arial" w:hAnsi="Arial" w:cs="Arial"/>
          <w:sz w:val="22"/>
          <w:szCs w:val="22"/>
        </w:rPr>
        <w:t>Repeating a particular phrase or word</w:t>
      </w:r>
    </w:p>
    <w:p w14:paraId="03B5E353" w14:textId="1A6F88A1" w:rsidR="00933E5D" w:rsidRPr="00933E5D" w:rsidRDefault="00933E5D" w:rsidP="00933E5D">
      <w:pPr>
        <w:spacing w:line="360" w:lineRule="auto"/>
        <w:jc w:val="both"/>
        <w:rPr>
          <w:rFonts w:ascii="Arial" w:hAnsi="Arial" w:cs="Arial"/>
          <w:sz w:val="22"/>
          <w:szCs w:val="22"/>
        </w:rPr>
      </w:pPr>
      <w:r>
        <w:rPr>
          <w:rFonts w:ascii="Arial" w:hAnsi="Arial" w:cs="Arial"/>
          <w:sz w:val="22"/>
          <w:szCs w:val="22"/>
        </w:rPr>
        <w:t xml:space="preserve">One common incident among many people who suffer from autism are that they sometimes are very skilled in one </w:t>
      </w:r>
      <w:r w:rsidR="00484B9E">
        <w:rPr>
          <w:rFonts w:ascii="Arial" w:hAnsi="Arial" w:cs="Arial"/>
          <w:sz w:val="22"/>
          <w:szCs w:val="22"/>
        </w:rPr>
        <w:t>activity</w:t>
      </w:r>
      <w:r>
        <w:rPr>
          <w:rFonts w:ascii="Arial" w:hAnsi="Arial" w:cs="Arial"/>
          <w:sz w:val="22"/>
          <w:szCs w:val="22"/>
        </w:rPr>
        <w:t xml:space="preserve"> be it drawing, music or memorizing. </w:t>
      </w:r>
    </w:p>
    <w:p w14:paraId="7381A65B" w14:textId="33010480" w:rsidR="4C75A505" w:rsidRPr="00AF5362" w:rsidRDefault="4C75A505" w:rsidP="00AF5362">
      <w:pPr>
        <w:pStyle w:val="Heading2"/>
        <w:rPr>
          <w:sz w:val="32"/>
          <w:szCs w:val="32"/>
        </w:rPr>
      </w:pPr>
      <w:bookmarkStart w:id="32" w:name="_Toc108032455"/>
      <w:r w:rsidRPr="00AF5362">
        <w:lastRenderedPageBreak/>
        <w:t>diagnosi</w:t>
      </w:r>
      <w:r w:rsidR="00AF5362">
        <w:t>s</w:t>
      </w:r>
      <w:bookmarkEnd w:id="32"/>
      <w:r w:rsidRPr="00AF5362">
        <w:rPr>
          <w:sz w:val="32"/>
          <w:szCs w:val="32"/>
        </w:rPr>
        <w:t xml:space="preserve">    </w:t>
      </w:r>
    </w:p>
    <w:p w14:paraId="6FE06C1A" w14:textId="2984F3BD" w:rsidR="00A45EEB" w:rsidRPr="00933E5D" w:rsidRDefault="00A45EEB" w:rsidP="00933E5D">
      <w:pPr>
        <w:spacing w:line="360" w:lineRule="auto"/>
        <w:jc w:val="both"/>
        <w:rPr>
          <w:rFonts w:ascii="Arial" w:hAnsi="Arial" w:cs="Arial"/>
          <w:sz w:val="22"/>
          <w:szCs w:val="22"/>
        </w:rPr>
      </w:pPr>
      <w:r w:rsidRPr="00933E5D">
        <w:rPr>
          <w:rFonts w:ascii="Arial" w:hAnsi="Arial" w:cs="Arial"/>
          <w:sz w:val="22"/>
          <w:szCs w:val="22"/>
        </w:rPr>
        <w:t xml:space="preserve">If </w:t>
      </w:r>
      <w:r w:rsidR="00933E5D">
        <w:rPr>
          <w:rFonts w:ascii="Arial" w:hAnsi="Arial" w:cs="Arial"/>
          <w:sz w:val="22"/>
          <w:szCs w:val="22"/>
        </w:rPr>
        <w:t xml:space="preserve">a </w:t>
      </w:r>
      <w:r w:rsidRPr="00933E5D">
        <w:rPr>
          <w:rFonts w:ascii="Arial" w:hAnsi="Arial" w:cs="Arial"/>
          <w:sz w:val="22"/>
          <w:szCs w:val="22"/>
        </w:rPr>
        <w:t xml:space="preserve">child </w:t>
      </w:r>
      <w:r w:rsidR="00933E5D" w:rsidRPr="00933E5D">
        <w:rPr>
          <w:rFonts w:ascii="Arial" w:hAnsi="Arial" w:cs="Arial"/>
          <w:sz w:val="22"/>
          <w:szCs w:val="22"/>
        </w:rPr>
        <w:t>has</w:t>
      </w:r>
      <w:r w:rsidRPr="00933E5D">
        <w:rPr>
          <w:rFonts w:ascii="Arial" w:hAnsi="Arial" w:cs="Arial"/>
          <w:sz w:val="22"/>
          <w:szCs w:val="22"/>
        </w:rPr>
        <w:t xml:space="preserve"> signs of autism, the next step is to talk to someone about it.</w:t>
      </w:r>
      <w:r w:rsidR="00933E5D">
        <w:rPr>
          <w:rFonts w:ascii="Arial" w:hAnsi="Arial" w:cs="Arial"/>
          <w:sz w:val="22"/>
          <w:szCs w:val="22"/>
        </w:rPr>
        <w:t xml:space="preserve"> A health professional can help the child with autism a lot. </w:t>
      </w:r>
    </w:p>
    <w:p w14:paraId="09E1F58A" w14:textId="2E0EEBD6" w:rsidR="00A45EEB" w:rsidRPr="00933E5D" w:rsidRDefault="00933E5D" w:rsidP="00933E5D">
      <w:pPr>
        <w:spacing w:line="360" w:lineRule="auto"/>
        <w:jc w:val="both"/>
        <w:rPr>
          <w:rFonts w:ascii="Arial" w:hAnsi="Arial" w:cs="Arial"/>
          <w:sz w:val="22"/>
          <w:szCs w:val="22"/>
        </w:rPr>
      </w:pPr>
      <w:r>
        <w:rPr>
          <w:rFonts w:ascii="Arial" w:hAnsi="Arial" w:cs="Arial"/>
          <w:sz w:val="22"/>
          <w:szCs w:val="22"/>
        </w:rPr>
        <w:t xml:space="preserve">It is possible to talk with the following persons: </w:t>
      </w:r>
    </w:p>
    <w:p w14:paraId="3D585509" w14:textId="3565AC27" w:rsidR="00A45EEB" w:rsidRPr="00933E5D" w:rsidRDefault="00A45EEB" w:rsidP="00933E5D">
      <w:pPr>
        <w:pStyle w:val="ListParagraph"/>
        <w:numPr>
          <w:ilvl w:val="0"/>
          <w:numId w:val="15"/>
        </w:numPr>
        <w:spacing w:line="360" w:lineRule="auto"/>
        <w:jc w:val="both"/>
        <w:rPr>
          <w:rFonts w:ascii="Arial" w:hAnsi="Arial" w:cs="Arial"/>
          <w:sz w:val="22"/>
          <w:szCs w:val="22"/>
        </w:rPr>
      </w:pPr>
      <w:r w:rsidRPr="00933E5D">
        <w:rPr>
          <w:rFonts w:ascii="Arial" w:hAnsi="Arial" w:cs="Arial"/>
          <w:sz w:val="22"/>
          <w:szCs w:val="22"/>
        </w:rPr>
        <w:t>a GP a health visitor (for children under 5)</w:t>
      </w:r>
    </w:p>
    <w:p w14:paraId="00C31337" w14:textId="77777777" w:rsidR="00A45EEB" w:rsidRPr="00933E5D" w:rsidRDefault="00A45EEB" w:rsidP="00933E5D">
      <w:pPr>
        <w:pStyle w:val="ListParagraph"/>
        <w:numPr>
          <w:ilvl w:val="0"/>
          <w:numId w:val="15"/>
        </w:numPr>
        <w:spacing w:line="360" w:lineRule="auto"/>
        <w:jc w:val="both"/>
        <w:rPr>
          <w:rFonts w:ascii="Arial" w:hAnsi="Arial" w:cs="Arial"/>
          <w:sz w:val="22"/>
          <w:szCs w:val="22"/>
        </w:rPr>
      </w:pPr>
      <w:r w:rsidRPr="00933E5D">
        <w:rPr>
          <w:rFonts w:ascii="Arial" w:hAnsi="Arial" w:cs="Arial"/>
          <w:sz w:val="22"/>
          <w:szCs w:val="22"/>
        </w:rPr>
        <w:t>any other health professional you or your child see, such as another doctor or therapist</w:t>
      </w:r>
    </w:p>
    <w:p w14:paraId="56C4C965" w14:textId="77777777" w:rsidR="00A45EEB" w:rsidRPr="00933E5D" w:rsidRDefault="00A45EEB" w:rsidP="00933E5D">
      <w:pPr>
        <w:pStyle w:val="ListParagraph"/>
        <w:numPr>
          <w:ilvl w:val="0"/>
          <w:numId w:val="15"/>
        </w:numPr>
        <w:spacing w:line="360" w:lineRule="auto"/>
        <w:jc w:val="both"/>
        <w:rPr>
          <w:rFonts w:ascii="Arial" w:hAnsi="Arial" w:cs="Arial"/>
          <w:sz w:val="22"/>
          <w:szCs w:val="22"/>
        </w:rPr>
      </w:pPr>
      <w:r w:rsidRPr="00933E5D">
        <w:rPr>
          <w:rFonts w:ascii="Arial" w:hAnsi="Arial" w:cs="Arial"/>
          <w:sz w:val="22"/>
          <w:szCs w:val="22"/>
        </w:rPr>
        <w:t>special educational needs (SENCO) staff at your child's school</w:t>
      </w:r>
    </w:p>
    <w:p w14:paraId="668C239F" w14:textId="36A8A223" w:rsidR="00A45EEB" w:rsidRPr="00933E5D" w:rsidRDefault="004C799E" w:rsidP="00933E5D">
      <w:pPr>
        <w:spacing w:line="360" w:lineRule="auto"/>
        <w:jc w:val="both"/>
        <w:rPr>
          <w:rFonts w:ascii="Arial" w:hAnsi="Arial" w:cs="Arial"/>
          <w:sz w:val="22"/>
          <w:szCs w:val="22"/>
        </w:rPr>
      </w:pPr>
      <w:r>
        <w:rPr>
          <w:rFonts w:ascii="Arial" w:hAnsi="Arial" w:cs="Arial"/>
          <w:sz w:val="22"/>
          <w:szCs w:val="22"/>
        </w:rPr>
        <w:t xml:space="preserve">It is important to ask </w:t>
      </w:r>
      <w:r w:rsidR="00A45EEB" w:rsidRPr="00933E5D">
        <w:rPr>
          <w:rFonts w:ascii="Arial" w:hAnsi="Arial" w:cs="Arial"/>
          <w:sz w:val="22"/>
          <w:szCs w:val="22"/>
        </w:rPr>
        <w:t xml:space="preserve">them if they think it's a good idea to refer you for an autism </w:t>
      </w:r>
      <w:r w:rsidRPr="00933E5D">
        <w:rPr>
          <w:rFonts w:ascii="Arial" w:hAnsi="Arial" w:cs="Arial"/>
          <w:sz w:val="22"/>
          <w:szCs w:val="22"/>
        </w:rPr>
        <w:t>assessment. An</w:t>
      </w:r>
      <w:r w:rsidR="00A45EEB" w:rsidRPr="00933E5D">
        <w:rPr>
          <w:rFonts w:ascii="Arial" w:hAnsi="Arial" w:cs="Arial"/>
          <w:sz w:val="22"/>
          <w:szCs w:val="22"/>
        </w:rPr>
        <w:t xml:space="preserve"> assessment is done by autism specialists. It's the only way to find out if you or your child are autistic. </w:t>
      </w:r>
    </w:p>
    <w:p w14:paraId="58561165" w14:textId="77777777" w:rsidR="00A45EEB" w:rsidRPr="00A45EEB" w:rsidRDefault="00A45EEB" w:rsidP="00AF5362">
      <w:pPr>
        <w:pStyle w:val="Heading2"/>
      </w:pPr>
      <w:bookmarkStart w:id="33" w:name="_Toc108032456"/>
      <w:r w:rsidRPr="00AF5362">
        <w:t>autism assessment</w:t>
      </w:r>
      <w:bookmarkEnd w:id="33"/>
    </w:p>
    <w:p w14:paraId="0D35B5BC" w14:textId="4C45FF66" w:rsidR="004C799E" w:rsidRDefault="00A45EEB" w:rsidP="004C799E">
      <w:pPr>
        <w:spacing w:line="360" w:lineRule="auto"/>
        <w:jc w:val="both"/>
        <w:rPr>
          <w:rFonts w:ascii="Arial" w:hAnsi="Arial" w:cs="Arial"/>
          <w:sz w:val="22"/>
          <w:szCs w:val="22"/>
        </w:rPr>
      </w:pPr>
      <w:r w:rsidRPr="004C799E">
        <w:rPr>
          <w:rFonts w:ascii="Arial" w:hAnsi="Arial" w:cs="Arial"/>
          <w:sz w:val="22"/>
          <w:szCs w:val="22"/>
        </w:rPr>
        <w:t xml:space="preserve">An autism assessment is where a team of autism specialists check if </w:t>
      </w:r>
      <w:r w:rsidR="004C799E">
        <w:rPr>
          <w:rFonts w:ascii="Arial" w:hAnsi="Arial" w:cs="Arial"/>
          <w:sz w:val="22"/>
          <w:szCs w:val="22"/>
        </w:rPr>
        <w:t>a</w:t>
      </w:r>
      <w:r w:rsidRPr="004C799E">
        <w:rPr>
          <w:rFonts w:ascii="Arial" w:hAnsi="Arial" w:cs="Arial"/>
          <w:sz w:val="22"/>
          <w:szCs w:val="22"/>
        </w:rPr>
        <w:t xml:space="preserve"> child </w:t>
      </w:r>
      <w:r w:rsidR="004C799E">
        <w:rPr>
          <w:rFonts w:ascii="Arial" w:hAnsi="Arial" w:cs="Arial"/>
          <w:sz w:val="22"/>
          <w:szCs w:val="22"/>
        </w:rPr>
        <w:t>is</w:t>
      </w:r>
      <w:r w:rsidRPr="004C799E">
        <w:rPr>
          <w:rFonts w:ascii="Arial" w:hAnsi="Arial" w:cs="Arial"/>
          <w:sz w:val="22"/>
          <w:szCs w:val="22"/>
        </w:rPr>
        <w:t xml:space="preserve"> autistic.</w:t>
      </w:r>
      <w:r w:rsidR="004C799E">
        <w:rPr>
          <w:rFonts w:ascii="Arial" w:hAnsi="Arial" w:cs="Arial"/>
          <w:sz w:val="22"/>
          <w:szCs w:val="22"/>
        </w:rPr>
        <w:t xml:space="preserve"> </w:t>
      </w:r>
      <w:r w:rsidRPr="004C799E">
        <w:rPr>
          <w:rFonts w:ascii="Arial" w:hAnsi="Arial" w:cs="Arial"/>
          <w:sz w:val="22"/>
          <w:szCs w:val="22"/>
        </w:rPr>
        <w:t xml:space="preserve">An assessment team </w:t>
      </w:r>
      <w:r w:rsidR="004C799E" w:rsidRPr="004C799E">
        <w:rPr>
          <w:rFonts w:ascii="Arial" w:hAnsi="Arial" w:cs="Arial"/>
          <w:sz w:val="22"/>
          <w:szCs w:val="22"/>
        </w:rPr>
        <w:t>may: ask</w:t>
      </w:r>
      <w:r w:rsidRPr="004C799E">
        <w:rPr>
          <w:rFonts w:ascii="Arial" w:hAnsi="Arial" w:cs="Arial"/>
          <w:sz w:val="22"/>
          <w:szCs w:val="22"/>
        </w:rPr>
        <w:t xml:space="preserve"> about any problems </w:t>
      </w:r>
      <w:r w:rsidR="004C799E">
        <w:rPr>
          <w:rFonts w:ascii="Arial" w:hAnsi="Arial" w:cs="Arial"/>
          <w:sz w:val="22"/>
          <w:szCs w:val="22"/>
        </w:rPr>
        <w:t>a</w:t>
      </w:r>
      <w:r w:rsidRPr="004C799E">
        <w:rPr>
          <w:rFonts w:ascii="Arial" w:hAnsi="Arial" w:cs="Arial"/>
          <w:sz w:val="22"/>
          <w:szCs w:val="22"/>
        </w:rPr>
        <w:t xml:space="preserve"> child </w:t>
      </w:r>
      <w:r w:rsidR="004C799E">
        <w:rPr>
          <w:rFonts w:ascii="Arial" w:hAnsi="Arial" w:cs="Arial"/>
          <w:sz w:val="22"/>
          <w:szCs w:val="22"/>
        </w:rPr>
        <w:t>is</w:t>
      </w:r>
      <w:r w:rsidRPr="004C799E">
        <w:rPr>
          <w:rFonts w:ascii="Arial" w:hAnsi="Arial" w:cs="Arial"/>
          <w:sz w:val="22"/>
          <w:szCs w:val="22"/>
        </w:rPr>
        <w:t xml:space="preserve"> </w:t>
      </w:r>
      <w:r w:rsidR="004C799E" w:rsidRPr="004C799E">
        <w:rPr>
          <w:rFonts w:ascii="Arial" w:hAnsi="Arial" w:cs="Arial"/>
          <w:sz w:val="22"/>
          <w:szCs w:val="22"/>
        </w:rPr>
        <w:t>having,</w:t>
      </w:r>
      <w:r w:rsidR="004C799E">
        <w:rPr>
          <w:rFonts w:ascii="Arial" w:hAnsi="Arial" w:cs="Arial"/>
          <w:sz w:val="22"/>
          <w:szCs w:val="22"/>
        </w:rPr>
        <w:t xml:space="preserve"> </w:t>
      </w:r>
      <w:r w:rsidRPr="004C799E">
        <w:rPr>
          <w:rFonts w:ascii="Arial" w:hAnsi="Arial" w:cs="Arial"/>
          <w:sz w:val="22"/>
          <w:szCs w:val="22"/>
        </w:rPr>
        <w:t xml:space="preserve">watch how </w:t>
      </w:r>
      <w:r w:rsidR="004C799E">
        <w:rPr>
          <w:rFonts w:ascii="Arial" w:hAnsi="Arial" w:cs="Arial"/>
          <w:sz w:val="22"/>
          <w:szCs w:val="22"/>
        </w:rPr>
        <w:t>a</w:t>
      </w:r>
      <w:r w:rsidRPr="004C799E">
        <w:rPr>
          <w:rFonts w:ascii="Arial" w:hAnsi="Arial" w:cs="Arial"/>
          <w:sz w:val="22"/>
          <w:szCs w:val="22"/>
        </w:rPr>
        <w:t xml:space="preserve"> child interact with other people</w:t>
      </w:r>
      <w:r w:rsidR="004C799E">
        <w:rPr>
          <w:rFonts w:ascii="Arial" w:hAnsi="Arial" w:cs="Arial"/>
          <w:sz w:val="22"/>
          <w:szCs w:val="22"/>
        </w:rPr>
        <w:t>,</w:t>
      </w:r>
      <w:r w:rsidRPr="004C799E">
        <w:rPr>
          <w:rFonts w:ascii="Arial" w:hAnsi="Arial" w:cs="Arial"/>
          <w:sz w:val="22"/>
          <w:szCs w:val="22"/>
        </w:rPr>
        <w:t xml:space="preserve"> speak to people who know</w:t>
      </w:r>
      <w:r w:rsidR="004C799E">
        <w:rPr>
          <w:rFonts w:ascii="Arial" w:hAnsi="Arial" w:cs="Arial"/>
          <w:sz w:val="22"/>
          <w:szCs w:val="22"/>
        </w:rPr>
        <w:t xml:space="preserve"> that</w:t>
      </w:r>
      <w:r w:rsidRPr="004C799E">
        <w:rPr>
          <w:rFonts w:ascii="Arial" w:hAnsi="Arial" w:cs="Arial"/>
          <w:sz w:val="22"/>
          <w:szCs w:val="22"/>
        </w:rPr>
        <w:t xml:space="preserve"> child well such as family, friends, </w:t>
      </w:r>
      <w:r w:rsidR="00B71831" w:rsidRPr="004C799E">
        <w:rPr>
          <w:rFonts w:ascii="Arial" w:hAnsi="Arial" w:cs="Arial"/>
          <w:sz w:val="22"/>
          <w:szCs w:val="22"/>
        </w:rPr>
        <w:t>GP,</w:t>
      </w:r>
      <w:r w:rsidRPr="004C799E">
        <w:rPr>
          <w:rFonts w:ascii="Arial" w:hAnsi="Arial" w:cs="Arial"/>
          <w:sz w:val="22"/>
          <w:szCs w:val="22"/>
        </w:rPr>
        <w:t xml:space="preserve"> or </w:t>
      </w:r>
      <w:r w:rsidR="004C799E">
        <w:rPr>
          <w:rFonts w:ascii="Arial" w:hAnsi="Arial" w:cs="Arial"/>
          <w:sz w:val="22"/>
          <w:szCs w:val="22"/>
        </w:rPr>
        <w:t>the c</w:t>
      </w:r>
      <w:r w:rsidRPr="004C799E">
        <w:rPr>
          <w:rFonts w:ascii="Arial" w:hAnsi="Arial" w:cs="Arial"/>
          <w:sz w:val="22"/>
          <w:szCs w:val="22"/>
        </w:rPr>
        <w:t xml:space="preserve">hild's teachers. </w:t>
      </w:r>
      <w:r w:rsidR="004C799E">
        <w:rPr>
          <w:rFonts w:ascii="Arial" w:hAnsi="Arial" w:cs="Arial"/>
          <w:sz w:val="22"/>
          <w:szCs w:val="22"/>
        </w:rPr>
        <w:t>During autism assessment, it is possible to have one</w:t>
      </w:r>
      <w:r w:rsidRPr="004C799E">
        <w:rPr>
          <w:rFonts w:ascii="Arial" w:hAnsi="Arial" w:cs="Arial"/>
          <w:sz w:val="22"/>
          <w:szCs w:val="22"/>
        </w:rPr>
        <w:t xml:space="preserve"> or more appointments with a team of different professionals.</w:t>
      </w:r>
    </w:p>
    <w:p w14:paraId="3416EF2C" w14:textId="6E6B02FB" w:rsidR="00A45EEB" w:rsidRPr="004C799E" w:rsidRDefault="00A45EEB" w:rsidP="004C799E">
      <w:pPr>
        <w:spacing w:line="360" w:lineRule="auto"/>
        <w:jc w:val="both"/>
        <w:rPr>
          <w:rFonts w:ascii="Arial" w:hAnsi="Arial" w:cs="Arial"/>
          <w:sz w:val="22"/>
          <w:szCs w:val="22"/>
        </w:rPr>
      </w:pPr>
      <w:r w:rsidRPr="004C799E">
        <w:rPr>
          <w:rFonts w:ascii="Arial" w:hAnsi="Arial" w:cs="Arial"/>
          <w:sz w:val="22"/>
          <w:szCs w:val="22"/>
        </w:rPr>
        <w:t>For children</w:t>
      </w:r>
      <w:r w:rsidR="004C799E">
        <w:rPr>
          <w:rFonts w:ascii="Arial" w:hAnsi="Arial" w:cs="Arial"/>
          <w:sz w:val="22"/>
          <w:szCs w:val="22"/>
        </w:rPr>
        <w:t>, t</w:t>
      </w:r>
      <w:r w:rsidRPr="004C799E">
        <w:rPr>
          <w:rFonts w:ascii="Arial" w:hAnsi="Arial" w:cs="Arial"/>
          <w:sz w:val="22"/>
          <w:szCs w:val="22"/>
        </w:rPr>
        <w:t>he assessment team may:</w:t>
      </w:r>
      <w:r w:rsidR="004C799E">
        <w:rPr>
          <w:rFonts w:ascii="Arial" w:hAnsi="Arial" w:cs="Arial"/>
          <w:sz w:val="22"/>
          <w:szCs w:val="22"/>
        </w:rPr>
        <w:t xml:space="preserve"> </w:t>
      </w:r>
      <w:r w:rsidRPr="004C799E">
        <w:rPr>
          <w:rFonts w:ascii="Arial" w:hAnsi="Arial" w:cs="Arial"/>
          <w:sz w:val="22"/>
          <w:szCs w:val="22"/>
        </w:rPr>
        <w:t xml:space="preserve">ask </w:t>
      </w:r>
      <w:r w:rsidR="004C799E">
        <w:rPr>
          <w:rFonts w:ascii="Arial" w:hAnsi="Arial" w:cs="Arial"/>
          <w:sz w:val="22"/>
          <w:szCs w:val="22"/>
        </w:rPr>
        <w:t xml:space="preserve">the parent/guardian </w:t>
      </w:r>
      <w:r w:rsidRPr="004C799E">
        <w:rPr>
          <w:rFonts w:ascii="Arial" w:hAnsi="Arial" w:cs="Arial"/>
          <w:sz w:val="22"/>
          <w:szCs w:val="22"/>
        </w:rPr>
        <w:t xml:space="preserve">about </w:t>
      </w:r>
      <w:r w:rsidR="004C799E">
        <w:rPr>
          <w:rFonts w:ascii="Arial" w:hAnsi="Arial" w:cs="Arial"/>
          <w:sz w:val="22"/>
          <w:szCs w:val="22"/>
        </w:rPr>
        <w:t>the</w:t>
      </w:r>
      <w:r w:rsidRPr="004C799E">
        <w:rPr>
          <w:rFonts w:ascii="Arial" w:hAnsi="Arial" w:cs="Arial"/>
          <w:sz w:val="22"/>
          <w:szCs w:val="22"/>
        </w:rPr>
        <w:t xml:space="preserve"> child's development, such as when they started talking</w:t>
      </w:r>
      <w:r w:rsidR="004C799E">
        <w:rPr>
          <w:rFonts w:ascii="Arial" w:hAnsi="Arial" w:cs="Arial"/>
          <w:sz w:val="22"/>
          <w:szCs w:val="22"/>
        </w:rPr>
        <w:t xml:space="preserve">, </w:t>
      </w:r>
      <w:r w:rsidRPr="004C799E">
        <w:rPr>
          <w:rFonts w:ascii="Arial" w:hAnsi="Arial" w:cs="Arial"/>
          <w:sz w:val="22"/>
          <w:szCs w:val="22"/>
        </w:rPr>
        <w:t xml:space="preserve">watch how </w:t>
      </w:r>
      <w:r w:rsidR="004C799E">
        <w:rPr>
          <w:rFonts w:ascii="Arial" w:hAnsi="Arial" w:cs="Arial"/>
          <w:sz w:val="22"/>
          <w:szCs w:val="22"/>
        </w:rPr>
        <w:t>the guardian</w:t>
      </w:r>
      <w:r w:rsidRPr="004C799E">
        <w:rPr>
          <w:rFonts w:ascii="Arial" w:hAnsi="Arial" w:cs="Arial"/>
          <w:sz w:val="22"/>
          <w:szCs w:val="22"/>
        </w:rPr>
        <w:t xml:space="preserve"> and </w:t>
      </w:r>
      <w:r w:rsidR="004C799E">
        <w:rPr>
          <w:rFonts w:ascii="Arial" w:hAnsi="Arial" w:cs="Arial"/>
          <w:sz w:val="22"/>
          <w:szCs w:val="22"/>
        </w:rPr>
        <w:t>the</w:t>
      </w:r>
      <w:r w:rsidRPr="004C799E">
        <w:rPr>
          <w:rFonts w:ascii="Arial" w:hAnsi="Arial" w:cs="Arial"/>
          <w:sz w:val="22"/>
          <w:szCs w:val="22"/>
        </w:rPr>
        <w:t xml:space="preserve"> child interact, and how </w:t>
      </w:r>
      <w:r w:rsidR="004C799E">
        <w:rPr>
          <w:rFonts w:ascii="Arial" w:hAnsi="Arial" w:cs="Arial"/>
          <w:sz w:val="22"/>
          <w:szCs w:val="22"/>
        </w:rPr>
        <w:t>the</w:t>
      </w:r>
      <w:r w:rsidRPr="004C799E">
        <w:rPr>
          <w:rFonts w:ascii="Arial" w:hAnsi="Arial" w:cs="Arial"/>
          <w:sz w:val="22"/>
          <w:szCs w:val="22"/>
        </w:rPr>
        <w:t xml:space="preserve"> child </w:t>
      </w:r>
      <w:r w:rsidR="004C799E" w:rsidRPr="004C799E">
        <w:rPr>
          <w:rFonts w:ascii="Arial" w:hAnsi="Arial" w:cs="Arial"/>
          <w:sz w:val="22"/>
          <w:szCs w:val="22"/>
        </w:rPr>
        <w:t>plays</w:t>
      </w:r>
      <w:r w:rsidR="004C799E">
        <w:rPr>
          <w:rFonts w:ascii="Arial" w:hAnsi="Arial" w:cs="Arial"/>
          <w:sz w:val="22"/>
          <w:szCs w:val="22"/>
        </w:rPr>
        <w:t>.</w:t>
      </w:r>
      <w:r w:rsidR="004C799E" w:rsidRPr="004C799E">
        <w:rPr>
          <w:rFonts w:ascii="Arial" w:hAnsi="Arial" w:cs="Arial"/>
          <w:sz w:val="22"/>
          <w:szCs w:val="22"/>
        </w:rPr>
        <w:t xml:space="preserve"> A</w:t>
      </w:r>
      <w:r w:rsidRPr="004C799E">
        <w:rPr>
          <w:rFonts w:ascii="Arial" w:hAnsi="Arial" w:cs="Arial"/>
          <w:sz w:val="22"/>
          <w:szCs w:val="22"/>
        </w:rPr>
        <w:t xml:space="preserve"> member of the team may also visit </w:t>
      </w:r>
      <w:r w:rsidR="004C799E">
        <w:rPr>
          <w:rFonts w:ascii="Arial" w:hAnsi="Arial" w:cs="Arial"/>
          <w:sz w:val="22"/>
          <w:szCs w:val="22"/>
        </w:rPr>
        <w:t xml:space="preserve">the </w:t>
      </w:r>
      <w:r w:rsidRPr="004C799E">
        <w:rPr>
          <w:rFonts w:ascii="Arial" w:hAnsi="Arial" w:cs="Arial"/>
          <w:sz w:val="22"/>
          <w:szCs w:val="22"/>
        </w:rPr>
        <w:t>child's school to watch them in class and at break time</w:t>
      </w:r>
      <w:r w:rsidR="00B71831">
        <w:rPr>
          <w:rFonts w:ascii="Arial" w:hAnsi="Arial" w:cs="Arial"/>
          <w:sz w:val="22"/>
          <w:szCs w:val="22"/>
        </w:rPr>
        <w:t xml:space="preserve"> (WHO,2022)</w:t>
      </w:r>
      <w:r w:rsidRPr="004C799E">
        <w:rPr>
          <w:rFonts w:ascii="Arial" w:hAnsi="Arial" w:cs="Arial"/>
          <w:sz w:val="22"/>
          <w:szCs w:val="22"/>
        </w:rPr>
        <w:t>.</w:t>
      </w:r>
    </w:p>
    <w:p w14:paraId="5D1B1009" w14:textId="2DCEBD4E" w:rsidR="004C799E" w:rsidRPr="004C799E" w:rsidRDefault="00A45EEB" w:rsidP="004C799E">
      <w:pPr>
        <w:spacing w:line="360" w:lineRule="auto"/>
        <w:jc w:val="both"/>
        <w:rPr>
          <w:rFonts w:ascii="Arial" w:hAnsi="Arial" w:cs="Arial"/>
          <w:sz w:val="22"/>
          <w:szCs w:val="22"/>
        </w:rPr>
      </w:pPr>
      <w:r w:rsidRPr="004C799E">
        <w:rPr>
          <w:rFonts w:ascii="Arial" w:hAnsi="Arial" w:cs="Arial"/>
          <w:sz w:val="22"/>
          <w:szCs w:val="22"/>
        </w:rPr>
        <w:t xml:space="preserve">At the end of the assessment, </w:t>
      </w:r>
      <w:r w:rsidR="004C799E">
        <w:rPr>
          <w:rFonts w:ascii="Arial" w:hAnsi="Arial" w:cs="Arial"/>
          <w:sz w:val="22"/>
          <w:szCs w:val="22"/>
        </w:rPr>
        <w:t xml:space="preserve">the guardian will </w:t>
      </w:r>
      <w:r w:rsidRPr="004C799E">
        <w:rPr>
          <w:rFonts w:ascii="Arial" w:hAnsi="Arial" w:cs="Arial"/>
          <w:sz w:val="22"/>
          <w:szCs w:val="22"/>
        </w:rPr>
        <w:t xml:space="preserve">be given a report saying </w:t>
      </w:r>
      <w:r w:rsidR="004C799E">
        <w:rPr>
          <w:rFonts w:ascii="Arial" w:hAnsi="Arial" w:cs="Arial"/>
          <w:sz w:val="22"/>
          <w:szCs w:val="22"/>
        </w:rPr>
        <w:t xml:space="preserve">whether the </w:t>
      </w:r>
      <w:r w:rsidRPr="004C799E">
        <w:rPr>
          <w:rFonts w:ascii="Arial" w:hAnsi="Arial" w:cs="Arial"/>
          <w:sz w:val="22"/>
          <w:szCs w:val="22"/>
        </w:rPr>
        <w:t xml:space="preserve">child </w:t>
      </w:r>
      <w:r w:rsidR="004C799E">
        <w:rPr>
          <w:rFonts w:ascii="Arial" w:hAnsi="Arial" w:cs="Arial"/>
          <w:sz w:val="22"/>
          <w:szCs w:val="22"/>
        </w:rPr>
        <w:t>is</w:t>
      </w:r>
      <w:r w:rsidRPr="004C799E">
        <w:rPr>
          <w:rFonts w:ascii="Arial" w:hAnsi="Arial" w:cs="Arial"/>
          <w:sz w:val="22"/>
          <w:szCs w:val="22"/>
        </w:rPr>
        <w:t xml:space="preserve"> autistic</w:t>
      </w:r>
      <w:r w:rsidR="004C799E">
        <w:rPr>
          <w:rFonts w:ascii="Arial" w:hAnsi="Arial" w:cs="Arial"/>
          <w:sz w:val="22"/>
          <w:szCs w:val="22"/>
        </w:rPr>
        <w:t xml:space="preserve"> or not. The d</w:t>
      </w:r>
      <w:r w:rsidR="004C799E" w:rsidRPr="004C799E">
        <w:rPr>
          <w:rFonts w:ascii="Arial" w:hAnsi="Arial" w:cs="Arial"/>
          <w:sz w:val="22"/>
          <w:szCs w:val="22"/>
        </w:rPr>
        <w:t xml:space="preserve">iagnostic measures include The Autism Diagnostic Interview- Revised (ADI-R). </w:t>
      </w:r>
    </w:p>
    <w:p w14:paraId="1B47ED28" w14:textId="06480469" w:rsidR="009B714F" w:rsidRPr="00AF5362" w:rsidRDefault="142FEE1B" w:rsidP="00AF5362">
      <w:pPr>
        <w:pStyle w:val="Heading2"/>
      </w:pPr>
      <w:bookmarkStart w:id="34" w:name="_Toc108032457"/>
      <w:r w:rsidRPr="00AF5362">
        <w:t xml:space="preserve">Current </w:t>
      </w:r>
      <w:r w:rsidR="00720A1D" w:rsidRPr="00AF5362">
        <w:t>treatments</w:t>
      </w:r>
      <w:bookmarkEnd w:id="34"/>
      <w:r w:rsidR="00720A1D" w:rsidRPr="00AF5362">
        <w:t xml:space="preserve"> </w:t>
      </w:r>
    </w:p>
    <w:p w14:paraId="5389BA20" w14:textId="73001EB2" w:rsidR="4C75A505" w:rsidRDefault="004C799E" w:rsidP="004C799E">
      <w:pPr>
        <w:spacing w:line="360" w:lineRule="auto"/>
        <w:jc w:val="both"/>
        <w:rPr>
          <w:rFonts w:ascii="Arial" w:hAnsi="Arial" w:cs="Arial"/>
          <w:sz w:val="22"/>
          <w:szCs w:val="22"/>
        </w:rPr>
      </w:pPr>
      <w:r w:rsidRPr="004C799E">
        <w:rPr>
          <w:rFonts w:ascii="Arial" w:hAnsi="Arial" w:cs="Arial"/>
          <w:sz w:val="22"/>
          <w:szCs w:val="22"/>
        </w:rPr>
        <w:t xml:space="preserve">Following a table is shown with the current treatments: </w:t>
      </w:r>
    </w:p>
    <w:tbl>
      <w:tblPr>
        <w:tblStyle w:val="GridTable1Light-Accent1"/>
        <w:tblW w:w="9189" w:type="dxa"/>
        <w:tblLook w:val="04A0" w:firstRow="1" w:lastRow="0" w:firstColumn="1" w:lastColumn="0" w:noHBand="0" w:noVBand="1"/>
      </w:tblPr>
      <w:tblGrid>
        <w:gridCol w:w="2065"/>
        <w:gridCol w:w="3510"/>
        <w:gridCol w:w="3614"/>
      </w:tblGrid>
      <w:tr w:rsidR="004C799E" w14:paraId="0E29B532" w14:textId="77777777" w:rsidTr="00280D6D">
        <w:trPr>
          <w:cnfStyle w:val="100000000000" w:firstRow="1" w:lastRow="0" w:firstColumn="0" w:lastColumn="0" w:oddVBand="0" w:evenVBand="0" w:oddHBand="0"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2065" w:type="dxa"/>
          </w:tcPr>
          <w:p w14:paraId="62AFD5A3" w14:textId="77777777" w:rsidR="004C799E" w:rsidRDefault="004C799E" w:rsidP="004B6F6A">
            <w:pPr>
              <w:spacing w:line="360" w:lineRule="auto"/>
              <w:jc w:val="both"/>
              <w:rPr>
                <w:rFonts w:ascii="Arial" w:hAnsi="Arial" w:cs="Arial"/>
                <w:b w:val="0"/>
                <w:bCs w:val="0"/>
                <w:sz w:val="22"/>
                <w:szCs w:val="22"/>
              </w:rPr>
            </w:pPr>
            <w:r>
              <w:rPr>
                <w:rFonts w:ascii="Arial" w:hAnsi="Arial" w:cs="Arial"/>
                <w:b w:val="0"/>
                <w:bCs w:val="0"/>
                <w:sz w:val="22"/>
                <w:szCs w:val="22"/>
              </w:rPr>
              <w:t>Treatment</w:t>
            </w:r>
          </w:p>
        </w:tc>
        <w:tc>
          <w:tcPr>
            <w:tcW w:w="3510" w:type="dxa"/>
          </w:tcPr>
          <w:p w14:paraId="0EA3C3EE" w14:textId="77777777" w:rsidR="004C799E" w:rsidRDefault="004C799E" w:rsidP="004B6F6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Positive Aspect</w:t>
            </w:r>
          </w:p>
        </w:tc>
        <w:tc>
          <w:tcPr>
            <w:tcW w:w="3614" w:type="dxa"/>
          </w:tcPr>
          <w:p w14:paraId="3BA042A6" w14:textId="77777777" w:rsidR="004C799E" w:rsidRDefault="004C799E" w:rsidP="004B6F6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b w:val="0"/>
                <w:bCs w:val="0"/>
                <w:sz w:val="22"/>
                <w:szCs w:val="22"/>
              </w:rPr>
              <w:t>Negative Aspect</w:t>
            </w:r>
          </w:p>
        </w:tc>
      </w:tr>
      <w:tr w:rsidR="004C799E" w14:paraId="63C9EAF1" w14:textId="77777777" w:rsidTr="00280D6D">
        <w:trPr>
          <w:trHeight w:val="472"/>
        </w:trPr>
        <w:tc>
          <w:tcPr>
            <w:cnfStyle w:val="001000000000" w:firstRow="0" w:lastRow="0" w:firstColumn="1" w:lastColumn="0" w:oddVBand="0" w:evenVBand="0" w:oddHBand="0" w:evenHBand="0" w:firstRowFirstColumn="0" w:firstRowLastColumn="0" w:lastRowFirstColumn="0" w:lastRowLastColumn="0"/>
            <w:tcW w:w="2065" w:type="dxa"/>
          </w:tcPr>
          <w:p w14:paraId="7118FF4D" w14:textId="0B06EB2F" w:rsidR="004C799E" w:rsidRDefault="00280D6D" w:rsidP="00280D6D">
            <w:pPr>
              <w:spacing w:line="360" w:lineRule="auto"/>
              <w:jc w:val="center"/>
              <w:rPr>
                <w:rFonts w:ascii="Arial" w:hAnsi="Arial" w:cs="Arial"/>
                <w:b w:val="0"/>
                <w:bCs w:val="0"/>
                <w:sz w:val="22"/>
                <w:szCs w:val="22"/>
              </w:rPr>
            </w:pPr>
            <w:r>
              <w:rPr>
                <w:rFonts w:ascii="Arial" w:hAnsi="Arial" w:cs="Arial"/>
                <w:b w:val="0"/>
                <w:bCs w:val="0"/>
                <w:sz w:val="22"/>
                <w:szCs w:val="22"/>
              </w:rPr>
              <w:t>Early Intervention</w:t>
            </w:r>
          </w:p>
        </w:tc>
        <w:tc>
          <w:tcPr>
            <w:tcW w:w="3510" w:type="dxa"/>
          </w:tcPr>
          <w:p w14:paraId="67071964" w14:textId="45929B1B" w:rsidR="004C799E" w:rsidRPr="008B00D6" w:rsidRDefault="00280D6D" w:rsidP="004B6F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More likely to have more positive aspect and long-term effect</w:t>
            </w:r>
          </w:p>
        </w:tc>
        <w:tc>
          <w:tcPr>
            <w:tcW w:w="3614" w:type="dxa"/>
          </w:tcPr>
          <w:p w14:paraId="16660B3D" w14:textId="27C0504A" w:rsidR="004C799E" w:rsidRPr="008B00D6" w:rsidRDefault="00280D6D" w:rsidP="004B6F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Intervention during childhood can be harmful for the child.</w:t>
            </w:r>
          </w:p>
        </w:tc>
      </w:tr>
      <w:tr w:rsidR="004C799E" w14:paraId="3F9C1BC5" w14:textId="77777777" w:rsidTr="00280D6D">
        <w:trPr>
          <w:trHeight w:val="472"/>
        </w:trPr>
        <w:tc>
          <w:tcPr>
            <w:cnfStyle w:val="001000000000" w:firstRow="0" w:lastRow="0" w:firstColumn="1" w:lastColumn="0" w:oddVBand="0" w:evenVBand="0" w:oddHBand="0" w:evenHBand="0" w:firstRowFirstColumn="0" w:firstRowLastColumn="0" w:lastRowFirstColumn="0" w:lastRowLastColumn="0"/>
            <w:tcW w:w="2065" w:type="dxa"/>
          </w:tcPr>
          <w:p w14:paraId="5446F9D7" w14:textId="092E41B2" w:rsidR="004C799E" w:rsidRDefault="00280D6D" w:rsidP="00280D6D">
            <w:pPr>
              <w:spacing w:line="360" w:lineRule="auto"/>
              <w:jc w:val="center"/>
              <w:rPr>
                <w:rFonts w:ascii="Arial" w:hAnsi="Arial" w:cs="Arial"/>
                <w:b w:val="0"/>
                <w:bCs w:val="0"/>
                <w:sz w:val="22"/>
                <w:szCs w:val="22"/>
              </w:rPr>
            </w:pPr>
            <w:r>
              <w:rPr>
                <w:rFonts w:ascii="Arial" w:hAnsi="Arial" w:cs="Arial"/>
                <w:b w:val="0"/>
                <w:bCs w:val="0"/>
                <w:sz w:val="22"/>
                <w:szCs w:val="22"/>
              </w:rPr>
              <w:t>Social Skills Training</w:t>
            </w:r>
          </w:p>
        </w:tc>
        <w:tc>
          <w:tcPr>
            <w:tcW w:w="3510" w:type="dxa"/>
          </w:tcPr>
          <w:p w14:paraId="41EB8239" w14:textId="1F17E4A2" w:rsidR="004C799E" w:rsidRPr="008B00D6" w:rsidRDefault="00280D6D" w:rsidP="004B6F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It teaches by repeating and reinforcing. </w:t>
            </w:r>
          </w:p>
        </w:tc>
        <w:tc>
          <w:tcPr>
            <w:tcW w:w="3614" w:type="dxa"/>
          </w:tcPr>
          <w:p w14:paraId="02EFABBD" w14:textId="6EE2F168" w:rsidR="004C799E" w:rsidRPr="008B00D6" w:rsidRDefault="00280D6D" w:rsidP="004B6F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There are lots of social skills to learn.</w:t>
            </w:r>
          </w:p>
        </w:tc>
      </w:tr>
      <w:tr w:rsidR="004C799E" w14:paraId="61878894" w14:textId="77777777" w:rsidTr="00280D6D">
        <w:trPr>
          <w:trHeight w:val="472"/>
        </w:trPr>
        <w:tc>
          <w:tcPr>
            <w:cnfStyle w:val="001000000000" w:firstRow="0" w:lastRow="0" w:firstColumn="1" w:lastColumn="0" w:oddVBand="0" w:evenVBand="0" w:oddHBand="0" w:evenHBand="0" w:firstRowFirstColumn="0" w:firstRowLastColumn="0" w:lastRowFirstColumn="0" w:lastRowLastColumn="0"/>
            <w:tcW w:w="2065" w:type="dxa"/>
          </w:tcPr>
          <w:p w14:paraId="62E2318E" w14:textId="3175B0A8" w:rsidR="004C799E" w:rsidRDefault="00280D6D" w:rsidP="00280D6D">
            <w:pPr>
              <w:spacing w:line="360" w:lineRule="auto"/>
              <w:jc w:val="center"/>
              <w:rPr>
                <w:rFonts w:ascii="Arial" w:hAnsi="Arial" w:cs="Arial"/>
                <w:b w:val="0"/>
                <w:bCs w:val="0"/>
                <w:sz w:val="22"/>
                <w:szCs w:val="22"/>
              </w:rPr>
            </w:pPr>
            <w:r>
              <w:rPr>
                <w:rFonts w:ascii="Arial" w:hAnsi="Arial" w:cs="Arial"/>
                <w:b w:val="0"/>
                <w:bCs w:val="0"/>
                <w:sz w:val="22"/>
                <w:szCs w:val="22"/>
              </w:rPr>
              <w:lastRenderedPageBreak/>
              <w:t>Medication Treatment</w:t>
            </w:r>
          </w:p>
        </w:tc>
        <w:tc>
          <w:tcPr>
            <w:tcW w:w="3510" w:type="dxa"/>
          </w:tcPr>
          <w:p w14:paraId="1A93EF07" w14:textId="627B78E9" w:rsidR="004C799E" w:rsidRPr="008B00D6" w:rsidRDefault="00280D6D" w:rsidP="004B6F6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cure of medication treatment is not certain.</w:t>
            </w:r>
          </w:p>
        </w:tc>
        <w:tc>
          <w:tcPr>
            <w:tcW w:w="3614" w:type="dxa"/>
          </w:tcPr>
          <w:p w14:paraId="38459C3C" w14:textId="0BA94893" w:rsidR="004C799E" w:rsidRPr="00F46C85" w:rsidRDefault="002274D3" w:rsidP="004C799E">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Drugs can temporarily reduce the effect of autism. </w:t>
            </w:r>
          </w:p>
        </w:tc>
      </w:tr>
    </w:tbl>
    <w:p w14:paraId="73438D84" w14:textId="5BE6578E" w:rsidR="004C799E" w:rsidRPr="002274D3" w:rsidRDefault="004C799E" w:rsidP="002274D3">
      <w:pPr>
        <w:pStyle w:val="Caption"/>
        <w:rPr>
          <w:rFonts w:ascii="Arial" w:hAnsi="Arial" w:cs="Arial"/>
          <w:sz w:val="22"/>
          <w:szCs w:val="22"/>
        </w:rPr>
      </w:pPr>
      <w:bookmarkStart w:id="35" w:name="_Toc108136405"/>
      <w:r>
        <w:t xml:space="preserve">Figure </w:t>
      </w:r>
      <w:fldSimple w:instr=" SEQ Figure \* ARABIC ">
        <w:r>
          <w:rPr>
            <w:noProof/>
          </w:rPr>
          <w:t>6</w:t>
        </w:r>
      </w:fldSimple>
      <w:r>
        <w:t>: Current treatment</w:t>
      </w:r>
      <w:r w:rsidR="00280D6D">
        <w:t>s</w:t>
      </w:r>
      <w:r>
        <w:t xml:space="preserve"> of</w:t>
      </w:r>
      <w:r w:rsidR="00280D6D">
        <w:t xml:space="preserve"> Autis</w:t>
      </w:r>
      <w:r w:rsidR="002274D3">
        <w:t>m</w:t>
      </w:r>
      <w:bookmarkEnd w:id="35"/>
    </w:p>
    <w:p w14:paraId="3A6615C1" w14:textId="03E2FAE5" w:rsidR="002274D3" w:rsidRDefault="00720A1D" w:rsidP="002274D3">
      <w:pPr>
        <w:pStyle w:val="Heading2"/>
      </w:pPr>
      <w:r w:rsidRPr="004C799E">
        <w:t>measurements of rehabilitatio</w:t>
      </w:r>
      <w:r w:rsidR="002274D3">
        <w:t>n</w:t>
      </w:r>
    </w:p>
    <w:p w14:paraId="4986CFC1" w14:textId="4E32521A" w:rsidR="00720A1D" w:rsidRPr="002274D3" w:rsidRDefault="00AD0481" w:rsidP="002274D3">
      <w:pPr>
        <w:spacing w:line="360" w:lineRule="auto"/>
        <w:jc w:val="both"/>
        <w:rPr>
          <w:rFonts w:ascii="Arial" w:hAnsi="Arial" w:cs="Arial"/>
          <w:sz w:val="22"/>
          <w:szCs w:val="22"/>
        </w:rPr>
      </w:pPr>
      <w:r>
        <w:rPr>
          <w:rFonts w:ascii="Arial" w:hAnsi="Arial" w:cs="Arial"/>
          <w:sz w:val="22"/>
          <w:szCs w:val="22"/>
        </w:rPr>
        <w:t xml:space="preserve">The measurement of rehabilitation can be measured by the following measurement: </w:t>
      </w:r>
      <w:r w:rsidR="009B714F" w:rsidRPr="002274D3">
        <w:rPr>
          <w:rFonts w:ascii="Arial" w:hAnsi="Arial" w:cs="Arial"/>
          <w:sz w:val="22"/>
          <w:szCs w:val="22"/>
        </w:rPr>
        <w:t>‘</w:t>
      </w:r>
      <w:r w:rsidR="009B714F" w:rsidRPr="002274D3">
        <w:rPr>
          <w:rFonts w:ascii="Arial" w:hAnsi="Arial" w:cs="Arial"/>
          <w:i/>
          <w:iCs/>
          <w:sz w:val="22"/>
          <w:szCs w:val="22"/>
        </w:rPr>
        <w:t>Childhood Autism Rating Scale (CARS)</w:t>
      </w:r>
      <w:r w:rsidRPr="002274D3">
        <w:rPr>
          <w:rFonts w:ascii="Arial" w:hAnsi="Arial" w:cs="Arial"/>
          <w:i/>
          <w:iCs/>
          <w:sz w:val="22"/>
          <w:szCs w:val="22"/>
        </w:rPr>
        <w:t>’ (</w:t>
      </w:r>
      <w:r w:rsidR="009B714F" w:rsidRPr="002274D3">
        <w:rPr>
          <w:rFonts w:ascii="Arial" w:hAnsi="Arial" w:cs="Arial"/>
          <w:i/>
          <w:iCs/>
          <w:sz w:val="22"/>
          <w:szCs w:val="22"/>
        </w:rPr>
        <w:t>SEE APPENDIX C) and observation</w:t>
      </w:r>
      <w:r w:rsidR="009B714F" w:rsidRPr="002274D3">
        <w:rPr>
          <w:rFonts w:ascii="Arial" w:hAnsi="Arial" w:cs="Arial"/>
          <w:sz w:val="22"/>
          <w:szCs w:val="22"/>
        </w:rPr>
        <w:t xml:space="preserve">, called </w:t>
      </w:r>
      <w:proofErr w:type="gramStart"/>
      <w:r w:rsidR="009B714F" w:rsidRPr="002274D3">
        <w:rPr>
          <w:rFonts w:ascii="Arial" w:hAnsi="Arial" w:cs="Arial"/>
          <w:sz w:val="22"/>
          <w:szCs w:val="22"/>
        </w:rPr>
        <w:t>ADOS  -</w:t>
      </w:r>
      <w:proofErr w:type="gramEnd"/>
      <w:r w:rsidR="009B714F" w:rsidRPr="002274D3">
        <w:rPr>
          <w:rFonts w:ascii="Arial" w:hAnsi="Arial" w:cs="Arial"/>
          <w:sz w:val="22"/>
          <w:szCs w:val="22"/>
        </w:rPr>
        <w:t xml:space="preserve"> ‘Autism Diagnostic Observation Schedule’. </w:t>
      </w:r>
    </w:p>
    <w:p w14:paraId="330133EF" w14:textId="29647B89" w:rsidR="00AD0481" w:rsidRDefault="00720A1D" w:rsidP="000401F5">
      <w:pPr>
        <w:pStyle w:val="Heading2"/>
      </w:pPr>
      <w:r w:rsidRPr="00AD0481">
        <w:t xml:space="preserve">Recommendations for improvement of </w:t>
      </w:r>
      <w:r w:rsidR="00AB6232" w:rsidRPr="00AD0481">
        <w:t xml:space="preserve">AUTISM </w:t>
      </w:r>
    </w:p>
    <w:p w14:paraId="0EE3FFC1" w14:textId="41F9547D" w:rsidR="000401F5" w:rsidRDefault="000401F5" w:rsidP="000401F5">
      <w:pPr>
        <w:spacing w:line="360" w:lineRule="auto"/>
        <w:jc w:val="both"/>
        <w:rPr>
          <w:rFonts w:ascii="Arial" w:hAnsi="Arial" w:cs="Arial"/>
          <w:sz w:val="22"/>
          <w:szCs w:val="22"/>
        </w:rPr>
      </w:pPr>
      <w:r>
        <w:rPr>
          <w:rFonts w:ascii="Arial" w:hAnsi="Arial" w:cs="Arial"/>
          <w:sz w:val="22"/>
          <w:szCs w:val="22"/>
        </w:rPr>
        <w:t xml:space="preserve">It is possible to go through different alternative therapies which can help in the improvement of autism. </w:t>
      </w:r>
      <w:r w:rsidR="00223152">
        <w:rPr>
          <w:rFonts w:ascii="Arial" w:hAnsi="Arial" w:cs="Arial"/>
          <w:sz w:val="22"/>
          <w:szCs w:val="22"/>
        </w:rPr>
        <w:t xml:space="preserve">The following complementary therapies can help in overall improvement which are mentioned below: </w:t>
      </w:r>
    </w:p>
    <w:p w14:paraId="152B04DF" w14:textId="3C2B4E7D" w:rsidR="00D92064" w:rsidRPr="00D92064" w:rsidRDefault="00D92064" w:rsidP="00D92064">
      <w:pPr>
        <w:pStyle w:val="ListParagraph"/>
        <w:numPr>
          <w:ilvl w:val="0"/>
          <w:numId w:val="16"/>
        </w:numPr>
        <w:spacing w:line="360" w:lineRule="auto"/>
        <w:jc w:val="both"/>
        <w:rPr>
          <w:rFonts w:ascii="Arial" w:hAnsi="Arial" w:cs="Arial"/>
          <w:sz w:val="22"/>
          <w:szCs w:val="22"/>
        </w:rPr>
      </w:pPr>
      <w:r w:rsidRPr="00D92064">
        <w:rPr>
          <w:rFonts w:ascii="Arial" w:hAnsi="Arial" w:cs="Arial"/>
          <w:sz w:val="22"/>
          <w:szCs w:val="22"/>
        </w:rPr>
        <w:t>Yoga and Biofeedback therapy</w:t>
      </w:r>
    </w:p>
    <w:p w14:paraId="620A550C" w14:textId="6D85F901" w:rsidR="00D92064" w:rsidRPr="00D92064" w:rsidRDefault="00D92064" w:rsidP="00D92064">
      <w:pPr>
        <w:pStyle w:val="ListParagraph"/>
        <w:numPr>
          <w:ilvl w:val="0"/>
          <w:numId w:val="16"/>
        </w:numPr>
        <w:spacing w:line="360" w:lineRule="auto"/>
        <w:jc w:val="both"/>
        <w:rPr>
          <w:rFonts w:ascii="Arial" w:hAnsi="Arial" w:cs="Arial"/>
          <w:sz w:val="22"/>
          <w:szCs w:val="22"/>
        </w:rPr>
      </w:pPr>
      <w:r w:rsidRPr="00D92064">
        <w:rPr>
          <w:rFonts w:ascii="Arial" w:hAnsi="Arial" w:cs="Arial"/>
          <w:sz w:val="22"/>
          <w:szCs w:val="22"/>
        </w:rPr>
        <w:t>Developmental therapy</w:t>
      </w:r>
    </w:p>
    <w:p w14:paraId="47AE9F63" w14:textId="3C443099" w:rsidR="00D92064" w:rsidRPr="00D92064" w:rsidRDefault="00D92064" w:rsidP="00D92064">
      <w:pPr>
        <w:pStyle w:val="ListParagraph"/>
        <w:numPr>
          <w:ilvl w:val="0"/>
          <w:numId w:val="16"/>
        </w:numPr>
        <w:spacing w:line="360" w:lineRule="auto"/>
        <w:jc w:val="both"/>
        <w:rPr>
          <w:rFonts w:ascii="Arial" w:hAnsi="Arial" w:cs="Arial"/>
          <w:sz w:val="22"/>
          <w:szCs w:val="22"/>
        </w:rPr>
      </w:pPr>
      <w:r w:rsidRPr="00D92064">
        <w:rPr>
          <w:rFonts w:ascii="Arial" w:hAnsi="Arial" w:cs="Arial"/>
          <w:sz w:val="22"/>
          <w:szCs w:val="22"/>
        </w:rPr>
        <w:t xml:space="preserve">Specialized diet </w:t>
      </w:r>
    </w:p>
    <w:p w14:paraId="1F0920A5" w14:textId="38C13119" w:rsidR="00D92064" w:rsidRPr="00D92064" w:rsidRDefault="00D92064" w:rsidP="00D92064">
      <w:pPr>
        <w:pStyle w:val="ListParagraph"/>
        <w:numPr>
          <w:ilvl w:val="0"/>
          <w:numId w:val="16"/>
        </w:numPr>
        <w:spacing w:line="360" w:lineRule="auto"/>
        <w:jc w:val="both"/>
        <w:rPr>
          <w:rFonts w:ascii="Arial" w:hAnsi="Arial" w:cs="Arial"/>
          <w:sz w:val="22"/>
          <w:szCs w:val="22"/>
        </w:rPr>
      </w:pPr>
      <w:r w:rsidRPr="00D92064">
        <w:rPr>
          <w:rFonts w:ascii="Arial" w:hAnsi="Arial" w:cs="Arial"/>
          <w:sz w:val="22"/>
          <w:szCs w:val="22"/>
        </w:rPr>
        <w:t>Sensory therapy</w:t>
      </w:r>
    </w:p>
    <w:p w14:paraId="3957581C" w14:textId="364B1F3C" w:rsidR="000401F5" w:rsidRPr="00C84896" w:rsidRDefault="00D92064" w:rsidP="00C84896">
      <w:pPr>
        <w:spacing w:line="360" w:lineRule="auto"/>
        <w:jc w:val="both"/>
        <w:rPr>
          <w:rFonts w:ascii="Arial" w:hAnsi="Arial" w:cs="Arial"/>
          <w:sz w:val="22"/>
          <w:szCs w:val="22"/>
        </w:rPr>
      </w:pPr>
      <w:r w:rsidRPr="00C84896">
        <w:rPr>
          <w:rFonts w:ascii="Arial" w:hAnsi="Arial" w:cs="Arial"/>
          <w:sz w:val="22"/>
          <w:szCs w:val="22"/>
        </w:rPr>
        <w:t>Research has proved that complementary theories can help in managem</w:t>
      </w:r>
      <w:r w:rsidR="00807F41" w:rsidRPr="00C84896">
        <w:rPr>
          <w:rFonts w:ascii="Arial" w:hAnsi="Arial" w:cs="Arial"/>
          <w:sz w:val="22"/>
          <w:szCs w:val="22"/>
        </w:rPr>
        <w:t xml:space="preserve">ent and improvement </w:t>
      </w:r>
      <w:r w:rsidR="00C84896" w:rsidRPr="00C84896">
        <w:rPr>
          <w:rFonts w:ascii="Arial" w:hAnsi="Arial" w:cs="Arial"/>
          <w:sz w:val="22"/>
          <w:szCs w:val="22"/>
        </w:rPr>
        <w:t xml:space="preserve">of autism. </w:t>
      </w:r>
    </w:p>
    <w:p w14:paraId="2B8376BF" w14:textId="75053978" w:rsidR="00AB6232" w:rsidRPr="00AF5362" w:rsidRDefault="00AB6232" w:rsidP="00AD0481">
      <w:pPr>
        <w:pStyle w:val="Heading2"/>
      </w:pPr>
      <w:r w:rsidRPr="00AF5362">
        <w:t>Guidance and principle of care</w:t>
      </w:r>
      <w:r w:rsidR="00EA05C5" w:rsidRPr="00AF5362">
        <w:t xml:space="preserve">  </w:t>
      </w:r>
    </w:p>
    <w:p w14:paraId="39BBE00F" w14:textId="5E0C9DF3" w:rsidR="00AB6232" w:rsidRPr="00C84896" w:rsidRDefault="00C84896" w:rsidP="00C84896">
      <w:pPr>
        <w:spacing w:line="360" w:lineRule="auto"/>
        <w:jc w:val="both"/>
        <w:rPr>
          <w:rFonts w:ascii="Arial" w:hAnsi="Arial" w:cs="Arial"/>
          <w:b/>
          <w:bCs/>
          <w:sz w:val="22"/>
          <w:szCs w:val="22"/>
        </w:rPr>
      </w:pPr>
      <w:r>
        <w:rPr>
          <w:rFonts w:ascii="Arial" w:hAnsi="Arial" w:cs="Arial"/>
          <w:sz w:val="22"/>
          <w:szCs w:val="22"/>
        </w:rPr>
        <w:t xml:space="preserve">It is important that care professionals take care people with autism with utmost care. The primary value in case of taking </w:t>
      </w:r>
      <w:r w:rsidR="004D57E6">
        <w:rPr>
          <w:rFonts w:ascii="Arial" w:hAnsi="Arial" w:cs="Arial"/>
          <w:sz w:val="22"/>
          <w:szCs w:val="22"/>
        </w:rPr>
        <w:t xml:space="preserve">care of people with autism is patience. It is important that health professionals pay utmost heed to the development of child with autism and manage it properly. </w:t>
      </w:r>
    </w:p>
    <w:p w14:paraId="5023141B" w14:textId="3C80F175" w:rsidR="00720A1D" w:rsidRDefault="00391DE0" w:rsidP="00AF5362">
      <w:pPr>
        <w:pStyle w:val="Heading1"/>
      </w:pPr>
      <w:bookmarkStart w:id="36" w:name="_Toc108032458"/>
      <w:r w:rsidRPr="764DB60B">
        <w:t>Conclusion</w:t>
      </w:r>
      <w:bookmarkEnd w:id="36"/>
      <w:r w:rsidRPr="764DB60B">
        <w:t xml:space="preserve"> </w:t>
      </w:r>
    </w:p>
    <w:p w14:paraId="60204CFB" w14:textId="2DF5619A" w:rsidR="00AB6232" w:rsidRDefault="006D6D24" w:rsidP="006D6D24">
      <w:pPr>
        <w:spacing w:line="360" w:lineRule="auto"/>
        <w:jc w:val="both"/>
        <w:rPr>
          <w:rFonts w:ascii="Arial" w:hAnsi="Arial" w:cs="Arial"/>
          <w:sz w:val="22"/>
          <w:szCs w:val="22"/>
        </w:rPr>
      </w:pPr>
      <w:r>
        <w:rPr>
          <w:rFonts w:ascii="Arial" w:hAnsi="Arial" w:cs="Arial"/>
          <w:sz w:val="22"/>
          <w:szCs w:val="22"/>
        </w:rPr>
        <w:t xml:space="preserve">The </w:t>
      </w:r>
      <w:r w:rsidR="621B06B3" w:rsidRPr="006D6D24">
        <w:rPr>
          <w:rFonts w:ascii="Arial" w:hAnsi="Arial" w:cs="Arial"/>
          <w:sz w:val="22"/>
          <w:szCs w:val="22"/>
        </w:rPr>
        <w:t>person-centred approach</w:t>
      </w:r>
      <w:r>
        <w:rPr>
          <w:rFonts w:ascii="Arial" w:hAnsi="Arial" w:cs="Arial"/>
          <w:sz w:val="22"/>
          <w:szCs w:val="22"/>
        </w:rPr>
        <w:t xml:space="preserve"> which is</w:t>
      </w:r>
      <w:r w:rsidR="02C8941B" w:rsidRPr="006D6D24">
        <w:rPr>
          <w:rFonts w:ascii="Arial" w:hAnsi="Arial" w:cs="Arial"/>
          <w:sz w:val="22"/>
          <w:szCs w:val="22"/>
        </w:rPr>
        <w:t xml:space="preserve"> base</w:t>
      </w:r>
      <w:r w:rsidR="007A7C96" w:rsidRPr="006D6D24">
        <w:rPr>
          <w:rFonts w:ascii="Arial" w:hAnsi="Arial" w:cs="Arial"/>
          <w:sz w:val="22"/>
          <w:szCs w:val="22"/>
        </w:rPr>
        <w:t>d</w:t>
      </w:r>
      <w:r w:rsidR="02C8941B" w:rsidRPr="006D6D24">
        <w:rPr>
          <w:rFonts w:ascii="Arial" w:hAnsi="Arial" w:cs="Arial"/>
          <w:sz w:val="22"/>
          <w:szCs w:val="22"/>
        </w:rPr>
        <w:t xml:space="preserve"> on Human </w:t>
      </w:r>
      <w:r>
        <w:rPr>
          <w:rFonts w:ascii="Arial" w:hAnsi="Arial" w:cs="Arial"/>
          <w:sz w:val="22"/>
          <w:szCs w:val="22"/>
        </w:rPr>
        <w:t>r</w:t>
      </w:r>
      <w:r w:rsidR="02C8941B" w:rsidRPr="006D6D24">
        <w:rPr>
          <w:rFonts w:ascii="Arial" w:hAnsi="Arial" w:cs="Arial"/>
          <w:sz w:val="22"/>
          <w:szCs w:val="22"/>
        </w:rPr>
        <w:t xml:space="preserve">ights </w:t>
      </w:r>
      <w:r>
        <w:rPr>
          <w:rFonts w:ascii="Arial" w:hAnsi="Arial" w:cs="Arial"/>
          <w:sz w:val="22"/>
          <w:szCs w:val="22"/>
        </w:rPr>
        <w:t>a</w:t>
      </w:r>
      <w:r w:rsidRPr="006D6D24">
        <w:rPr>
          <w:rFonts w:ascii="Arial" w:hAnsi="Arial" w:cs="Arial"/>
          <w:sz w:val="22"/>
          <w:szCs w:val="22"/>
        </w:rPr>
        <w:t>ct</w:t>
      </w:r>
      <w:r>
        <w:rPr>
          <w:rFonts w:ascii="Arial" w:hAnsi="Arial" w:cs="Arial"/>
          <w:sz w:val="22"/>
          <w:szCs w:val="22"/>
        </w:rPr>
        <w:t xml:space="preserve"> of</w:t>
      </w:r>
      <w:r w:rsidRPr="006D6D24">
        <w:rPr>
          <w:rFonts w:ascii="Arial" w:hAnsi="Arial" w:cs="Arial"/>
          <w:sz w:val="22"/>
          <w:szCs w:val="22"/>
        </w:rPr>
        <w:t xml:space="preserve"> non</w:t>
      </w:r>
      <w:r w:rsidR="02C8941B" w:rsidRPr="006D6D24">
        <w:rPr>
          <w:rFonts w:ascii="Arial" w:hAnsi="Arial" w:cs="Arial"/>
          <w:sz w:val="22"/>
          <w:szCs w:val="22"/>
        </w:rPr>
        <w:t>-discriminatory practice based on Equality Act 2010</w:t>
      </w:r>
      <w:r>
        <w:rPr>
          <w:rFonts w:ascii="Arial" w:hAnsi="Arial" w:cs="Arial"/>
          <w:sz w:val="22"/>
          <w:szCs w:val="22"/>
        </w:rPr>
        <w:t xml:space="preserve"> is very important in case of health professionals</w:t>
      </w:r>
      <w:r w:rsidR="00803537">
        <w:rPr>
          <w:rFonts w:ascii="Arial" w:hAnsi="Arial" w:cs="Arial"/>
          <w:sz w:val="22"/>
          <w:szCs w:val="22"/>
        </w:rPr>
        <w:t>. Managing patients with disorder can be maintained by the act mentioned above.</w:t>
      </w:r>
    </w:p>
    <w:p w14:paraId="39AE0B2A" w14:textId="26C01CFD" w:rsidR="00803537" w:rsidRDefault="00803537" w:rsidP="006D6D24">
      <w:pPr>
        <w:spacing w:line="360" w:lineRule="auto"/>
        <w:jc w:val="both"/>
        <w:rPr>
          <w:rFonts w:ascii="Arial" w:hAnsi="Arial" w:cs="Arial"/>
          <w:sz w:val="22"/>
          <w:szCs w:val="22"/>
        </w:rPr>
      </w:pPr>
      <w:r>
        <w:rPr>
          <w:rFonts w:ascii="Arial" w:hAnsi="Arial" w:cs="Arial"/>
          <w:sz w:val="22"/>
          <w:szCs w:val="22"/>
        </w:rPr>
        <w:t xml:space="preserve">The three most common type of disorder and mental health challenge is discussed, analysed, and critically evaluated from different perspective. Each has its own negative and positive aspect, and each has its own style of coping. </w:t>
      </w:r>
    </w:p>
    <w:p w14:paraId="1F3B1409" w14:textId="404BC43B" w:rsidR="00391DE0" w:rsidRPr="00B71831" w:rsidRDefault="00803537" w:rsidP="00B71831">
      <w:pPr>
        <w:spacing w:line="360" w:lineRule="auto"/>
        <w:jc w:val="both"/>
        <w:rPr>
          <w:rFonts w:ascii="Arial" w:hAnsi="Arial" w:cs="Arial"/>
          <w:sz w:val="22"/>
          <w:szCs w:val="22"/>
        </w:rPr>
      </w:pPr>
      <w:r>
        <w:rPr>
          <w:rFonts w:ascii="Arial" w:hAnsi="Arial" w:cs="Arial"/>
          <w:sz w:val="22"/>
          <w:szCs w:val="22"/>
        </w:rPr>
        <w:t xml:space="preserve">It is important for care professionals to look at the </w:t>
      </w:r>
      <w:r w:rsidR="00E77A97">
        <w:rPr>
          <w:rFonts w:ascii="Arial" w:hAnsi="Arial" w:cs="Arial"/>
          <w:sz w:val="22"/>
          <w:szCs w:val="22"/>
        </w:rPr>
        <w:t>disorders and take detailed information. Afterwards, it will be possible to easily provide the best care guide</w:t>
      </w:r>
    </w:p>
    <w:sdt>
      <w:sdtPr>
        <w:rPr>
          <w:caps w:val="0"/>
          <w:color w:val="auto"/>
          <w:spacing w:val="0"/>
          <w:sz w:val="20"/>
          <w:szCs w:val="20"/>
        </w:rPr>
        <w:id w:val="-1538187336"/>
        <w:docPartObj>
          <w:docPartGallery w:val="Bibliographies"/>
          <w:docPartUnique/>
        </w:docPartObj>
      </w:sdtPr>
      <w:sdtEndPr>
        <w:rPr>
          <w:rFonts w:ascii="Arial" w:hAnsi="Arial" w:cs="Arial"/>
          <w:sz w:val="22"/>
          <w:szCs w:val="22"/>
        </w:rPr>
      </w:sdtEndPr>
      <w:sdtContent>
        <w:p w14:paraId="26EE43B1" w14:textId="253960F9" w:rsidR="00C24680" w:rsidRDefault="00C24680">
          <w:pPr>
            <w:pStyle w:val="Heading1"/>
          </w:pPr>
          <w:r>
            <w:t>References</w:t>
          </w:r>
        </w:p>
        <w:p w14:paraId="4A04C697" w14:textId="4AACF413" w:rsidR="00720A94" w:rsidRDefault="00720A94">
          <w:r w:rsidRPr="00D53B90">
            <w:rPr>
              <w:rFonts w:ascii="Arial" w:hAnsi="Arial" w:cs="Arial"/>
              <w:sz w:val="22"/>
              <w:szCs w:val="22"/>
            </w:rPr>
            <w:t xml:space="preserve">de </w:t>
          </w:r>
          <w:proofErr w:type="spellStart"/>
          <w:r w:rsidRPr="00D53B90">
            <w:rPr>
              <w:rFonts w:ascii="Arial" w:hAnsi="Arial" w:cs="Arial"/>
              <w:sz w:val="22"/>
              <w:szCs w:val="22"/>
            </w:rPr>
            <w:t>Manincor</w:t>
          </w:r>
          <w:proofErr w:type="spellEnd"/>
          <w:r w:rsidRPr="00D53B90">
            <w:rPr>
              <w:rFonts w:ascii="Arial" w:hAnsi="Arial" w:cs="Arial"/>
              <w:sz w:val="22"/>
              <w:szCs w:val="22"/>
            </w:rPr>
            <w:t xml:space="preserve">, M., Bensoussan, A., Smith, C., Barr, K., </w:t>
          </w:r>
          <w:proofErr w:type="spellStart"/>
          <w:r w:rsidRPr="00D53B90">
            <w:rPr>
              <w:rFonts w:ascii="Arial" w:hAnsi="Arial" w:cs="Arial"/>
              <w:sz w:val="22"/>
              <w:szCs w:val="22"/>
            </w:rPr>
            <w:t>Schweickle</w:t>
          </w:r>
          <w:proofErr w:type="spellEnd"/>
          <w:r w:rsidRPr="00D53B90">
            <w:rPr>
              <w:rFonts w:ascii="Arial" w:hAnsi="Arial" w:cs="Arial"/>
              <w:sz w:val="22"/>
              <w:szCs w:val="22"/>
            </w:rPr>
            <w:t xml:space="preserve">, M., </w:t>
          </w:r>
          <w:proofErr w:type="spellStart"/>
          <w:r w:rsidRPr="00D53B90">
            <w:rPr>
              <w:rFonts w:ascii="Arial" w:hAnsi="Arial" w:cs="Arial"/>
              <w:sz w:val="22"/>
              <w:szCs w:val="22"/>
            </w:rPr>
            <w:t>Donoghoe</w:t>
          </w:r>
          <w:proofErr w:type="spellEnd"/>
          <w:r w:rsidRPr="00D53B90">
            <w:rPr>
              <w:rFonts w:ascii="Arial" w:hAnsi="Arial" w:cs="Arial"/>
              <w:sz w:val="22"/>
              <w:szCs w:val="22"/>
            </w:rPr>
            <w:t xml:space="preserve">, L., </w:t>
          </w:r>
          <w:proofErr w:type="spellStart"/>
          <w:r w:rsidRPr="00D53B90">
            <w:rPr>
              <w:rFonts w:ascii="Arial" w:hAnsi="Arial" w:cs="Arial"/>
              <w:sz w:val="22"/>
              <w:szCs w:val="22"/>
            </w:rPr>
            <w:t>Bourchier</w:t>
          </w:r>
          <w:proofErr w:type="spellEnd"/>
          <w:r w:rsidRPr="00D53B90">
            <w:rPr>
              <w:rFonts w:ascii="Arial" w:hAnsi="Arial" w:cs="Arial"/>
              <w:sz w:val="22"/>
              <w:szCs w:val="22"/>
            </w:rPr>
            <w:t>, S. and Fahey, P., 2019. Individualized yoga for reducing depression and anxiety and improving well-being: a randomized controlled trial. Depression and Anxiety, 33(9), pp.816-828</w:t>
          </w:r>
          <w:r w:rsidRPr="00720A94">
            <w:t>.</w:t>
          </w:r>
        </w:p>
        <w:p w14:paraId="681C5970" w14:textId="7BBBDB18" w:rsidR="00720A94" w:rsidRPr="00D53B90" w:rsidRDefault="00720A94">
          <w:pPr>
            <w:rPr>
              <w:rFonts w:ascii="Arial" w:hAnsi="Arial" w:cs="Arial"/>
              <w:sz w:val="22"/>
              <w:szCs w:val="22"/>
            </w:rPr>
          </w:pPr>
          <w:r w:rsidRPr="00D53B90">
            <w:rPr>
              <w:rFonts w:ascii="Arial" w:hAnsi="Arial" w:cs="Arial"/>
              <w:sz w:val="22"/>
              <w:szCs w:val="22"/>
            </w:rPr>
            <w:t>Ferrarelli, L., 2018. How stress causes anxiety. Science Signalling, 8(369).</w:t>
          </w:r>
        </w:p>
        <w:p w14:paraId="57D52550" w14:textId="7AA17BAC" w:rsidR="006D0BF3" w:rsidRPr="00D53B90" w:rsidRDefault="006D0BF3">
          <w:pPr>
            <w:rPr>
              <w:rFonts w:ascii="Arial" w:hAnsi="Arial" w:cs="Arial"/>
              <w:sz w:val="22"/>
              <w:szCs w:val="22"/>
            </w:rPr>
          </w:pPr>
          <w:r w:rsidRPr="00D53B90">
            <w:rPr>
              <w:rFonts w:ascii="Arial" w:hAnsi="Arial" w:cs="Arial"/>
              <w:sz w:val="22"/>
              <w:szCs w:val="22"/>
            </w:rPr>
            <w:t xml:space="preserve">Ginn, S. and </w:t>
          </w:r>
          <w:proofErr w:type="spellStart"/>
          <w:r w:rsidRPr="00D53B90">
            <w:rPr>
              <w:rFonts w:ascii="Arial" w:hAnsi="Arial" w:cs="Arial"/>
              <w:sz w:val="22"/>
              <w:szCs w:val="22"/>
            </w:rPr>
            <w:t>Horder</w:t>
          </w:r>
          <w:proofErr w:type="spellEnd"/>
          <w:r w:rsidRPr="00D53B90">
            <w:rPr>
              <w:rFonts w:ascii="Arial" w:hAnsi="Arial" w:cs="Arial"/>
              <w:sz w:val="22"/>
              <w:szCs w:val="22"/>
            </w:rPr>
            <w:t xml:space="preserve">, J., 2012. "One in four" with a mental health problem: the anatomy of a statistic. BMJ, 344(feb22 2), </w:t>
          </w:r>
          <w:r w:rsidR="00484B9E" w:rsidRPr="00D53B90">
            <w:rPr>
              <w:rFonts w:ascii="Arial" w:hAnsi="Arial" w:cs="Arial"/>
              <w:sz w:val="22"/>
              <w:szCs w:val="22"/>
            </w:rPr>
            <w:t>pp. e</w:t>
          </w:r>
          <w:r w:rsidRPr="00D53B90">
            <w:rPr>
              <w:rFonts w:ascii="Arial" w:hAnsi="Arial" w:cs="Arial"/>
              <w:sz w:val="22"/>
              <w:szCs w:val="22"/>
            </w:rPr>
            <w:t>1302-e1302.</w:t>
          </w:r>
        </w:p>
        <w:p w14:paraId="7703E0FA" w14:textId="6B7A7ACA" w:rsidR="00484B9E" w:rsidRPr="00D53B90" w:rsidRDefault="00484B9E">
          <w:pPr>
            <w:rPr>
              <w:rFonts w:ascii="Arial" w:hAnsi="Arial" w:cs="Arial"/>
              <w:sz w:val="22"/>
              <w:szCs w:val="22"/>
            </w:rPr>
          </w:pPr>
          <w:r w:rsidRPr="00D53B90">
            <w:rPr>
              <w:rFonts w:ascii="Arial" w:hAnsi="Arial" w:cs="Arial"/>
              <w:sz w:val="22"/>
              <w:szCs w:val="22"/>
            </w:rPr>
            <w:t>Harrison, G., 2019. Searching for the Causes of Schizophrenia: The Role of Migrant Studies. Journal of Mental Health, 16(4), pp.220-225.</w:t>
          </w:r>
        </w:p>
        <w:p w14:paraId="2BD5C4F4" w14:textId="617A8B16" w:rsidR="006D0BF3" w:rsidRPr="00D53B90" w:rsidRDefault="006D0BF3">
          <w:pPr>
            <w:rPr>
              <w:rFonts w:ascii="Arial" w:hAnsi="Arial" w:cs="Arial"/>
              <w:sz w:val="22"/>
              <w:szCs w:val="22"/>
            </w:rPr>
          </w:pPr>
          <w:r w:rsidRPr="00D53B90">
            <w:rPr>
              <w:rFonts w:ascii="Arial" w:hAnsi="Arial" w:cs="Arial"/>
              <w:sz w:val="22"/>
              <w:szCs w:val="22"/>
            </w:rPr>
            <w:t>Icd.who.int. 2022. ICD-10 Version:2016. [online] Available at: &lt;https://icd.who.int/browse10/2016/en#/F41.1&gt; [Accessed 7 July 2022].</w:t>
          </w:r>
        </w:p>
        <w:p w14:paraId="3536A6C8" w14:textId="598EBC51" w:rsidR="00771A9B" w:rsidRPr="00D53B90" w:rsidRDefault="00771A9B">
          <w:pPr>
            <w:rPr>
              <w:rFonts w:ascii="Arial" w:hAnsi="Arial" w:cs="Arial"/>
              <w:sz w:val="22"/>
              <w:szCs w:val="22"/>
            </w:rPr>
          </w:pPr>
          <w:r w:rsidRPr="00D53B90">
            <w:rPr>
              <w:rFonts w:ascii="Arial" w:hAnsi="Arial" w:cs="Arial"/>
              <w:sz w:val="22"/>
              <w:szCs w:val="22"/>
            </w:rPr>
            <w:t>Johnsson, M., Williams, M., Jensen, P. and Wright, D., 2015. Genetical Genomics of Behaviour: A Novel Chicken Genomic Model for Anxiety Behaviour. Genetics, 202(1), pp.327-340.</w:t>
          </w:r>
        </w:p>
        <w:p w14:paraId="53DB5C12" w14:textId="4069B24C" w:rsidR="00484B9E" w:rsidRPr="00D53B90" w:rsidRDefault="00484B9E">
          <w:pPr>
            <w:rPr>
              <w:rFonts w:ascii="Arial" w:hAnsi="Arial" w:cs="Arial"/>
              <w:sz w:val="22"/>
              <w:szCs w:val="22"/>
            </w:rPr>
          </w:pPr>
          <w:r w:rsidRPr="00D53B90">
            <w:rPr>
              <w:rFonts w:ascii="Arial" w:hAnsi="Arial" w:cs="Arial"/>
              <w:sz w:val="22"/>
              <w:szCs w:val="22"/>
            </w:rPr>
            <w:t>Kane, J., 2019. Treatment of Schizophrenia. Journal of Mental Health, 13(01), pp.15-22.</w:t>
          </w:r>
        </w:p>
        <w:p w14:paraId="19EC21BC" w14:textId="365BD25D" w:rsidR="00EF1271" w:rsidRPr="00D53B90" w:rsidRDefault="00EF1271">
          <w:pPr>
            <w:rPr>
              <w:rFonts w:ascii="Arial" w:hAnsi="Arial" w:cs="Arial"/>
              <w:sz w:val="22"/>
              <w:szCs w:val="22"/>
            </w:rPr>
          </w:pPr>
          <w:r w:rsidRPr="00D53B90">
            <w:rPr>
              <w:rFonts w:ascii="Arial" w:hAnsi="Arial" w:cs="Arial"/>
              <w:sz w:val="22"/>
              <w:szCs w:val="22"/>
            </w:rPr>
            <w:t>Katzman, M., 2018. Current Considerations in the Treatment of Generalized Anxiety Disorder. CNS Drugs, 23(2), pp.103-120.</w:t>
          </w:r>
        </w:p>
        <w:p w14:paraId="111F867E" w14:textId="32A1307E" w:rsidR="00771A9B" w:rsidRPr="00D53B90" w:rsidRDefault="00771A9B">
          <w:pPr>
            <w:rPr>
              <w:rFonts w:ascii="Arial" w:hAnsi="Arial" w:cs="Arial"/>
              <w:sz w:val="22"/>
              <w:szCs w:val="22"/>
            </w:rPr>
          </w:pPr>
          <w:proofErr w:type="spellStart"/>
          <w:r w:rsidRPr="00D53B90">
            <w:rPr>
              <w:rFonts w:ascii="Arial" w:hAnsi="Arial" w:cs="Arial"/>
              <w:sz w:val="22"/>
              <w:szCs w:val="22"/>
            </w:rPr>
            <w:t>Kirmayer</w:t>
          </w:r>
          <w:proofErr w:type="spellEnd"/>
          <w:r w:rsidRPr="00D53B90">
            <w:rPr>
              <w:rFonts w:ascii="Arial" w:hAnsi="Arial" w:cs="Arial"/>
              <w:sz w:val="22"/>
              <w:szCs w:val="22"/>
            </w:rPr>
            <w:t>, L., 2020. Cultural Variations in the Clinical Presentation of Depression and Anxiety: Implications for Diagnosis and Treatment. Clinical Psychiatry, 62(13), pp.22–28.</w:t>
          </w:r>
        </w:p>
        <w:p w14:paraId="30E2E703" w14:textId="7792F04A" w:rsidR="00720A94" w:rsidRPr="00D53B90" w:rsidRDefault="00720A94">
          <w:pPr>
            <w:rPr>
              <w:rFonts w:ascii="Arial" w:hAnsi="Arial" w:cs="Arial"/>
              <w:sz w:val="22"/>
              <w:szCs w:val="22"/>
            </w:rPr>
          </w:pPr>
          <w:r w:rsidRPr="00D53B90">
            <w:rPr>
              <w:rFonts w:ascii="Arial" w:hAnsi="Arial" w:cs="Arial"/>
              <w:sz w:val="22"/>
              <w:szCs w:val="22"/>
            </w:rPr>
            <w:t xml:space="preserve">Marwaha, S., Johnson, S., Bebbington, P., Stafford, M., </w:t>
          </w:r>
          <w:proofErr w:type="spellStart"/>
          <w:r w:rsidRPr="00D53B90">
            <w:rPr>
              <w:rFonts w:ascii="Arial" w:hAnsi="Arial" w:cs="Arial"/>
              <w:sz w:val="22"/>
              <w:szCs w:val="22"/>
            </w:rPr>
            <w:t>Angermeyer</w:t>
          </w:r>
          <w:proofErr w:type="spellEnd"/>
          <w:r w:rsidRPr="00D53B90">
            <w:rPr>
              <w:rFonts w:ascii="Arial" w:hAnsi="Arial" w:cs="Arial"/>
              <w:sz w:val="22"/>
              <w:szCs w:val="22"/>
            </w:rPr>
            <w:t xml:space="preserve">, M., </w:t>
          </w:r>
          <w:proofErr w:type="spellStart"/>
          <w:r w:rsidRPr="00D53B90">
            <w:rPr>
              <w:rFonts w:ascii="Arial" w:hAnsi="Arial" w:cs="Arial"/>
              <w:sz w:val="22"/>
              <w:szCs w:val="22"/>
            </w:rPr>
            <w:t>Brugha</w:t>
          </w:r>
          <w:proofErr w:type="spellEnd"/>
          <w:r w:rsidRPr="00D53B90">
            <w:rPr>
              <w:rFonts w:ascii="Arial" w:hAnsi="Arial" w:cs="Arial"/>
              <w:sz w:val="22"/>
              <w:szCs w:val="22"/>
            </w:rPr>
            <w:t xml:space="preserve">, T., </w:t>
          </w:r>
          <w:proofErr w:type="spellStart"/>
          <w:r w:rsidRPr="00D53B90">
            <w:rPr>
              <w:rFonts w:ascii="Arial" w:hAnsi="Arial" w:cs="Arial"/>
              <w:sz w:val="22"/>
              <w:szCs w:val="22"/>
            </w:rPr>
            <w:t>Azorin</w:t>
          </w:r>
          <w:proofErr w:type="spellEnd"/>
          <w:r w:rsidRPr="00D53B90">
            <w:rPr>
              <w:rFonts w:ascii="Arial" w:hAnsi="Arial" w:cs="Arial"/>
              <w:sz w:val="22"/>
              <w:szCs w:val="22"/>
            </w:rPr>
            <w:t xml:space="preserve">, J., Kilian, R., Hansen, K. and Toumi, M., 2018. Rates and correlates of employment in people with schizophrenia in the UK, </w:t>
          </w:r>
          <w:proofErr w:type="gramStart"/>
          <w:r w:rsidRPr="00D53B90">
            <w:rPr>
              <w:rFonts w:ascii="Arial" w:hAnsi="Arial" w:cs="Arial"/>
              <w:sz w:val="22"/>
              <w:szCs w:val="22"/>
            </w:rPr>
            <w:t>France</w:t>
          </w:r>
          <w:proofErr w:type="gramEnd"/>
          <w:r w:rsidRPr="00D53B90">
            <w:rPr>
              <w:rFonts w:ascii="Arial" w:hAnsi="Arial" w:cs="Arial"/>
              <w:sz w:val="22"/>
              <w:szCs w:val="22"/>
            </w:rPr>
            <w:t xml:space="preserve"> and Germany. British Journal of Psychiatry, 191(1), pp.30-37.</w:t>
          </w:r>
        </w:p>
        <w:sdt>
          <w:sdtPr>
            <w:rPr>
              <w:rFonts w:ascii="Arial" w:hAnsi="Arial" w:cs="Arial"/>
              <w:sz w:val="22"/>
              <w:szCs w:val="22"/>
            </w:rPr>
            <w:id w:val="-573587230"/>
            <w:bibliography/>
          </w:sdtPr>
          <w:sdtContent>
            <w:p w14:paraId="44017EBE" w14:textId="2E598766" w:rsidR="006D0BF3" w:rsidRPr="00D53B90" w:rsidRDefault="00C24680">
              <w:pPr>
                <w:rPr>
                  <w:rFonts w:ascii="Arial" w:hAnsi="Arial" w:cs="Arial"/>
                  <w:noProof/>
                  <w:sz w:val="22"/>
                  <w:szCs w:val="22"/>
                </w:rPr>
              </w:pPr>
              <w:r w:rsidRPr="00D53B90">
                <w:rPr>
                  <w:rFonts w:ascii="Arial" w:hAnsi="Arial" w:cs="Arial"/>
                  <w:sz w:val="22"/>
                  <w:szCs w:val="22"/>
                </w:rPr>
                <w:fldChar w:fldCharType="begin"/>
              </w:r>
              <w:r w:rsidRPr="00D53B90">
                <w:rPr>
                  <w:rFonts w:ascii="Arial" w:hAnsi="Arial" w:cs="Arial"/>
                  <w:sz w:val="22"/>
                  <w:szCs w:val="22"/>
                </w:rPr>
                <w:instrText xml:space="preserve"> BIBLIOGRAPHY </w:instrText>
              </w:r>
              <w:r w:rsidR="00000000" w:rsidRPr="00D53B90">
                <w:rPr>
                  <w:rFonts w:ascii="Arial" w:hAnsi="Arial" w:cs="Arial"/>
                  <w:sz w:val="22"/>
                  <w:szCs w:val="22"/>
                </w:rPr>
                <w:fldChar w:fldCharType="separate"/>
              </w:r>
              <w:r w:rsidRPr="00D53B90">
                <w:rPr>
                  <w:rFonts w:ascii="Arial" w:hAnsi="Arial" w:cs="Arial"/>
                  <w:noProof/>
                  <w:sz w:val="22"/>
                  <w:szCs w:val="22"/>
                </w:rPr>
                <w:fldChar w:fldCharType="end"/>
              </w:r>
              <w:r w:rsidR="006D0BF3" w:rsidRPr="00D53B90">
                <w:rPr>
                  <w:rFonts w:ascii="Arial" w:hAnsi="Arial" w:cs="Arial"/>
                  <w:noProof/>
                  <w:sz w:val="22"/>
                  <w:szCs w:val="22"/>
                </w:rPr>
                <w:t>Mind.org.uk. 2022. [online] Available at: &lt;https://www.mind.org.uk/media-a/2958/statistics-facts-2017.pdf&gt; [Accessed 7 July 2022].</w:t>
              </w:r>
            </w:p>
            <w:p w14:paraId="3BAC29D9" w14:textId="3BB788E6" w:rsidR="00B01FE8" w:rsidRPr="00D53B90" w:rsidRDefault="00B01FE8">
              <w:pPr>
                <w:rPr>
                  <w:rFonts w:ascii="Arial" w:hAnsi="Arial" w:cs="Arial"/>
                  <w:noProof/>
                  <w:sz w:val="22"/>
                  <w:szCs w:val="22"/>
                </w:rPr>
              </w:pPr>
              <w:r w:rsidRPr="00D53B90">
                <w:rPr>
                  <w:rFonts w:ascii="Arial" w:hAnsi="Arial" w:cs="Arial"/>
                  <w:noProof/>
                  <w:sz w:val="22"/>
                  <w:szCs w:val="22"/>
                </w:rPr>
                <w:t>Morris, R., MacNeela, P., Scott, A., Treacy, P., Hyde, A., O’Brien, J., Lehwaldt, D., Byrne, A. and Drennan, J., 2008. Ambiguities and conflicting results: The limitations of the kappa statistic in establishing the interrater reliability of the Irish nursing minimum data set for mental health: A discussion paper. International Journal of Nursing Studies, 45(4), pp.645-647.</w:t>
              </w:r>
            </w:p>
            <w:p w14:paraId="76B50C67" w14:textId="355634AE" w:rsidR="006D0BF3" w:rsidRPr="00D53B90" w:rsidRDefault="006D0BF3" w:rsidP="006D0BF3">
              <w:pPr>
                <w:jc w:val="both"/>
                <w:rPr>
                  <w:rFonts w:ascii="Arial" w:eastAsia="Calibri" w:hAnsi="Arial" w:cs="Arial"/>
                  <w:color w:val="000000" w:themeColor="text1"/>
                  <w:sz w:val="22"/>
                  <w:szCs w:val="22"/>
                </w:rPr>
              </w:pPr>
              <w:r w:rsidRPr="00D53B90">
                <w:rPr>
                  <w:rFonts w:ascii="Arial" w:hAnsi="Arial" w:cs="Arial"/>
                  <w:color w:val="000000" w:themeColor="text1"/>
                  <w:sz w:val="22"/>
                  <w:szCs w:val="22"/>
                </w:rPr>
                <w:t xml:space="preserve">NHS (2021) </w:t>
              </w:r>
              <w:r w:rsidRPr="00D53B90">
                <w:rPr>
                  <w:rFonts w:ascii="Arial" w:eastAsia="Calibri" w:hAnsi="Arial" w:cs="Arial"/>
                  <w:i/>
                  <w:iCs/>
                  <w:color w:val="000000" w:themeColor="text1"/>
                  <w:sz w:val="22"/>
                  <w:szCs w:val="22"/>
                </w:rPr>
                <w:t>Anxiety and panic attacks</w:t>
              </w:r>
              <w:r w:rsidRPr="00D53B90">
                <w:rPr>
                  <w:rFonts w:ascii="Arial" w:eastAsia="Calibri" w:hAnsi="Arial" w:cs="Arial"/>
                  <w:color w:val="000000" w:themeColor="text1"/>
                  <w:sz w:val="22"/>
                  <w:szCs w:val="22"/>
                </w:rPr>
                <w:t xml:space="preserve"> (Online). Available at: </w:t>
              </w:r>
              <w:hyperlink r:id="rId17">
                <w:r w:rsidRPr="00D53B90">
                  <w:rPr>
                    <w:rStyle w:val="Hyperlink"/>
                    <w:rFonts w:ascii="Arial" w:eastAsia="Calibri" w:hAnsi="Arial" w:cs="Arial"/>
                    <w:sz w:val="22"/>
                    <w:szCs w:val="22"/>
                  </w:rPr>
                  <w:t>Anxiety and panic attacks - NHS (www.nhs.uk)</w:t>
                </w:r>
              </w:hyperlink>
              <w:r w:rsidRPr="00D53B90">
                <w:rPr>
                  <w:rFonts w:ascii="Arial" w:eastAsia="Calibri" w:hAnsi="Arial" w:cs="Arial"/>
                  <w:color w:val="000000" w:themeColor="text1"/>
                  <w:sz w:val="22"/>
                  <w:szCs w:val="22"/>
                </w:rPr>
                <w:t xml:space="preserve"> (Accessed: 08 July 2022). </w:t>
              </w:r>
            </w:p>
            <w:p w14:paraId="472FC4FD" w14:textId="1DC471D4" w:rsidR="00B01FE8" w:rsidRPr="00D53B90" w:rsidRDefault="00B01FE8" w:rsidP="006D0BF3">
              <w:pPr>
                <w:jc w:val="both"/>
                <w:rPr>
                  <w:rFonts w:ascii="Arial" w:hAnsi="Arial" w:cs="Arial"/>
                  <w:sz w:val="22"/>
                  <w:szCs w:val="22"/>
                </w:rPr>
              </w:pPr>
              <w:r w:rsidRPr="00D53B90">
                <w:rPr>
                  <w:rFonts w:ascii="Arial" w:hAnsi="Arial" w:cs="Arial"/>
                  <w:sz w:val="22"/>
                  <w:szCs w:val="22"/>
                </w:rPr>
                <w:t>Pieh, C., Budimir, S., Delgadillo, J. orcid.org/0000-0001-5349-230X et al. (3 more authors) (2021) Mental health during COVID-19 lockdown in the United Kingdom. Psychosomatic Medicine, 83 (4). pp. 328-337. ISSN 0033-3174</w:t>
              </w:r>
            </w:p>
            <w:p w14:paraId="144F99F3" w14:textId="67FEB01D" w:rsidR="00EF1271" w:rsidRPr="00D53B90" w:rsidRDefault="00EF1271" w:rsidP="006D0BF3">
              <w:pPr>
                <w:jc w:val="both"/>
                <w:rPr>
                  <w:rFonts w:ascii="Arial" w:eastAsia="Calibri" w:hAnsi="Arial" w:cs="Arial"/>
                  <w:color w:val="000000" w:themeColor="text1"/>
                  <w:sz w:val="22"/>
                  <w:szCs w:val="22"/>
                </w:rPr>
              </w:pPr>
              <w:proofErr w:type="spellStart"/>
              <w:r w:rsidRPr="00D53B90">
                <w:rPr>
                  <w:rFonts w:ascii="Arial" w:eastAsia="Calibri" w:hAnsi="Arial" w:cs="Arial"/>
                  <w:color w:val="000000" w:themeColor="text1"/>
                  <w:sz w:val="22"/>
                  <w:szCs w:val="22"/>
                </w:rPr>
                <w:lastRenderedPageBreak/>
                <w:t>Shohani</w:t>
              </w:r>
              <w:proofErr w:type="spellEnd"/>
              <w:r w:rsidRPr="00D53B90">
                <w:rPr>
                  <w:rFonts w:ascii="Arial" w:eastAsia="Calibri" w:hAnsi="Arial" w:cs="Arial"/>
                  <w:color w:val="000000" w:themeColor="text1"/>
                  <w:sz w:val="22"/>
                  <w:szCs w:val="22"/>
                </w:rPr>
                <w:t xml:space="preserve">, M., Rahmati, S., Soleymani, A., Azami, M. and </w:t>
              </w:r>
              <w:proofErr w:type="spellStart"/>
              <w:r w:rsidRPr="00D53B90">
                <w:rPr>
                  <w:rFonts w:ascii="Arial" w:eastAsia="Calibri" w:hAnsi="Arial" w:cs="Arial"/>
                  <w:color w:val="000000" w:themeColor="text1"/>
                  <w:sz w:val="22"/>
                  <w:szCs w:val="22"/>
                </w:rPr>
                <w:t>Badfar</w:t>
              </w:r>
              <w:proofErr w:type="spellEnd"/>
              <w:r w:rsidRPr="00D53B90">
                <w:rPr>
                  <w:rFonts w:ascii="Arial" w:eastAsia="Calibri" w:hAnsi="Arial" w:cs="Arial"/>
                  <w:color w:val="000000" w:themeColor="text1"/>
                  <w:sz w:val="22"/>
                  <w:szCs w:val="22"/>
                </w:rPr>
                <w:t>, G., 2018. The Effect of Yoga on Stress, Anxiety, and Depression in Women. Int J Prev Med, 9(21), pp.56-60.</w:t>
              </w:r>
            </w:p>
            <w:p w14:paraId="6525DAFB" w14:textId="77777777" w:rsidR="00B01FE8" w:rsidRPr="00D53B90" w:rsidRDefault="006D0BF3" w:rsidP="006D0BF3">
              <w:pPr>
                <w:jc w:val="both"/>
                <w:rPr>
                  <w:rFonts w:ascii="Arial" w:eastAsia="Calibri" w:hAnsi="Arial" w:cs="Arial"/>
                  <w:sz w:val="22"/>
                  <w:szCs w:val="22"/>
                </w:rPr>
              </w:pPr>
              <w:r w:rsidRPr="00D53B90">
                <w:rPr>
                  <w:rFonts w:ascii="Arial" w:eastAsia="Calibri" w:hAnsi="Arial" w:cs="Arial"/>
                  <w:sz w:val="22"/>
                  <w:szCs w:val="22"/>
                </w:rPr>
                <w:t xml:space="preserve">World Health Organisation, WHO (2010) </w:t>
              </w:r>
              <w:r w:rsidRPr="00D53B90">
                <w:rPr>
                  <w:rFonts w:ascii="Arial" w:eastAsia="Calibri" w:hAnsi="Arial" w:cs="Arial"/>
                  <w:i/>
                  <w:iCs/>
                  <w:sz w:val="22"/>
                  <w:szCs w:val="22"/>
                </w:rPr>
                <w:t>ICD-10 VERSION</w:t>
              </w:r>
              <w:r w:rsidRPr="00D53B90">
                <w:rPr>
                  <w:rFonts w:ascii="Arial" w:eastAsia="Calibri" w:hAnsi="Arial" w:cs="Arial"/>
                  <w:sz w:val="22"/>
                  <w:szCs w:val="22"/>
                </w:rPr>
                <w:t xml:space="preserve"> (Online). Available at: HTTPs (Accessed: 08 July 2022).</w:t>
              </w:r>
            </w:p>
            <w:p w14:paraId="4ABFB796" w14:textId="51D41B93" w:rsidR="00720A94" w:rsidRPr="00D53B90" w:rsidRDefault="00000000" w:rsidP="00B71831">
              <w:pPr>
                <w:jc w:val="both"/>
                <w:rPr>
                  <w:rFonts w:ascii="Arial" w:eastAsia="Calibri" w:hAnsi="Arial" w:cs="Arial"/>
                  <w:sz w:val="22"/>
                  <w:szCs w:val="22"/>
                </w:rPr>
              </w:pPr>
            </w:p>
          </w:sdtContent>
        </w:sdt>
      </w:sdtContent>
    </w:sdt>
    <w:p w14:paraId="565EB5CB" w14:textId="3A8D2DDF" w:rsidR="00803673" w:rsidRDefault="00803673" w:rsidP="00803673">
      <w:pPr>
        <w:pStyle w:val="Heading1"/>
        <w:rPr>
          <w:rFonts w:eastAsia="Calibri"/>
        </w:rPr>
      </w:pPr>
      <w:r>
        <w:rPr>
          <w:rFonts w:eastAsia="Calibri"/>
        </w:rPr>
        <w:t>Appendix</w:t>
      </w:r>
    </w:p>
    <w:p w14:paraId="1AF703D2" w14:textId="6CAD7B43" w:rsidR="001C6844" w:rsidRDefault="001C6844" w:rsidP="00803673">
      <w:pPr>
        <w:pStyle w:val="Heading2"/>
        <w:rPr>
          <w:rFonts w:eastAsia="Calibri"/>
        </w:rPr>
      </w:pPr>
      <w:r w:rsidRPr="5308A7B7">
        <w:rPr>
          <w:rFonts w:eastAsia="Calibri"/>
        </w:rPr>
        <w:t xml:space="preserve">Appendix A: Generalised Anxiety Disorder Questionnaire GAD –7. </w:t>
      </w:r>
    </w:p>
    <w:p w14:paraId="0E4510B3" w14:textId="7D879E69" w:rsidR="001C6844" w:rsidRDefault="001C6844" w:rsidP="2C708131">
      <w:pPr>
        <w:rPr>
          <w:rFonts w:ascii="Calibri" w:eastAsia="Calibri" w:hAnsi="Calibri" w:cs="Calibri"/>
          <w:color w:val="000000" w:themeColor="text1"/>
        </w:rPr>
      </w:pPr>
    </w:p>
    <w:p w14:paraId="691C1977" w14:textId="4FC2C4F1" w:rsidR="001C6844" w:rsidRDefault="001C6844" w:rsidP="5308A7B7">
      <w:r>
        <w:rPr>
          <w:noProof/>
        </w:rPr>
        <w:lastRenderedPageBreak/>
        <w:drawing>
          <wp:inline distT="0" distB="0" distL="0" distR="0" wp14:anchorId="392AB819" wp14:editId="4D0079ED">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8">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a:blip>
                    <a:srcRect l="11502" t="18605" r="37220" b="5149"/>
                    <a:stretch>
                      <a:fillRect/>
                    </a:stretch>
                  </pic:blipFill>
                  <pic:spPr bwMode="auto">
                    <a:xfrm>
                      <a:off x="0" y="0"/>
                      <a:ext cx="5189517" cy="434034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BAD570D" wp14:editId="44DBF559">
            <wp:extent cx="5378452" cy="3188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9">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3F51D19B" w14:textId="77777777" w:rsidR="00803673" w:rsidRDefault="00803673" w:rsidP="5308A7B7">
      <w:pPr>
        <w:rPr>
          <w:rFonts w:ascii="Calibri" w:eastAsia="Calibri" w:hAnsi="Calibri" w:cs="Calibri"/>
          <w:color w:val="000000" w:themeColor="text1"/>
        </w:rPr>
      </w:pPr>
    </w:p>
    <w:p w14:paraId="10FD425A" w14:textId="50F76E5D" w:rsidR="00A131B0" w:rsidRDefault="00A131B0" w:rsidP="00803673">
      <w:pPr>
        <w:pStyle w:val="Heading2"/>
        <w:rPr>
          <w:rFonts w:eastAsia="Calibri"/>
        </w:rPr>
      </w:pPr>
      <w:r w:rsidRPr="5308A7B7">
        <w:rPr>
          <w:rFonts w:eastAsia="Calibri"/>
        </w:rPr>
        <w:t xml:space="preserve">Appendix B: Indicators for rehabilitative care: </w:t>
      </w:r>
    </w:p>
    <w:p w14:paraId="03AE9F19" w14:textId="56FFCF05" w:rsidR="00A131B0" w:rsidRDefault="00A131B0" w:rsidP="5308A7B7">
      <w:pPr>
        <w:rPr>
          <w:rFonts w:ascii="Calibri" w:eastAsia="Calibri" w:hAnsi="Calibri" w:cs="Calibri"/>
          <w:color w:val="000000" w:themeColor="text1"/>
        </w:rPr>
      </w:pPr>
    </w:p>
    <w:p w14:paraId="38EF696B" w14:textId="5B1E525F" w:rsidR="00A131B0" w:rsidRPr="00803673" w:rsidRDefault="00A131B0" w:rsidP="00803673">
      <w:pPr>
        <w:spacing w:line="360" w:lineRule="auto"/>
        <w:jc w:val="both"/>
        <w:rPr>
          <w:rFonts w:ascii="Arial" w:eastAsia="Calibri" w:hAnsi="Arial" w:cs="Arial"/>
          <w:color w:val="000000" w:themeColor="text1"/>
          <w:sz w:val="22"/>
          <w:szCs w:val="22"/>
        </w:rPr>
      </w:pPr>
      <w:r w:rsidRPr="5308A7B7">
        <w:rPr>
          <w:rFonts w:ascii="Calibri" w:eastAsia="Calibri" w:hAnsi="Calibri" w:cs="Calibri"/>
          <w:color w:val="000000" w:themeColor="text1"/>
        </w:rPr>
        <w:t>‘</w:t>
      </w:r>
      <w:r w:rsidRPr="00803673">
        <w:rPr>
          <w:rFonts w:ascii="Arial" w:eastAsia="Calibri" w:hAnsi="Arial" w:cs="Arial"/>
          <w:b/>
          <w:bCs/>
          <w:i/>
          <w:iCs/>
          <w:color w:val="000000" w:themeColor="text1"/>
          <w:sz w:val="22"/>
          <w:szCs w:val="22"/>
        </w:rPr>
        <w:t>Quality Indicator for Rehabilitative Care (</w:t>
      </w:r>
      <w:proofErr w:type="spellStart"/>
      <w:r w:rsidRPr="00803673">
        <w:rPr>
          <w:rFonts w:ascii="Arial" w:eastAsia="Calibri" w:hAnsi="Arial" w:cs="Arial"/>
          <w:b/>
          <w:bCs/>
          <w:i/>
          <w:iCs/>
          <w:color w:val="000000" w:themeColor="text1"/>
          <w:sz w:val="22"/>
          <w:szCs w:val="22"/>
        </w:rPr>
        <w:t>QuIRC</w:t>
      </w:r>
      <w:proofErr w:type="spellEnd"/>
      <w:r w:rsidRPr="00803673">
        <w:rPr>
          <w:rFonts w:ascii="Arial" w:eastAsia="Calibri" w:hAnsi="Arial" w:cs="Arial"/>
          <w:b/>
          <w:bCs/>
          <w:i/>
          <w:iCs/>
          <w:color w:val="000000" w:themeColor="text1"/>
          <w:sz w:val="22"/>
          <w:szCs w:val="22"/>
        </w:rPr>
        <w:t>-SA)</w:t>
      </w:r>
      <w:r w:rsidRPr="00803673">
        <w:rPr>
          <w:rFonts w:ascii="Arial" w:eastAsia="Calibri" w:hAnsi="Arial" w:cs="Arial"/>
          <w:b/>
          <w:bCs/>
          <w:color w:val="000000" w:themeColor="text1"/>
          <w:sz w:val="22"/>
          <w:szCs w:val="22"/>
        </w:rPr>
        <w:t>’</w:t>
      </w:r>
      <w:r w:rsidRPr="00803673">
        <w:rPr>
          <w:rFonts w:ascii="Arial" w:eastAsia="Calibri" w:hAnsi="Arial" w:cs="Arial"/>
          <w:color w:val="000000" w:themeColor="text1"/>
          <w:sz w:val="22"/>
          <w:szCs w:val="22"/>
        </w:rPr>
        <w:t xml:space="preserve"> </w:t>
      </w:r>
    </w:p>
    <w:p w14:paraId="32F6E081" w14:textId="4FFD2B90" w:rsidR="00A131B0" w:rsidRPr="00803673" w:rsidRDefault="00A131B0" w:rsidP="00803673">
      <w:pPr>
        <w:spacing w:line="360" w:lineRule="auto"/>
        <w:jc w:val="both"/>
        <w:rPr>
          <w:rFonts w:ascii="Arial" w:eastAsia="Calibri" w:hAnsi="Arial" w:cs="Arial"/>
          <w:color w:val="000000" w:themeColor="text1"/>
          <w:sz w:val="22"/>
          <w:szCs w:val="22"/>
        </w:rPr>
      </w:pPr>
      <w:r w:rsidRPr="00803673">
        <w:rPr>
          <w:rFonts w:ascii="Arial" w:eastAsia="Calibri" w:hAnsi="Arial" w:cs="Arial"/>
          <w:color w:val="000000" w:themeColor="text1"/>
          <w:sz w:val="22"/>
          <w:szCs w:val="22"/>
        </w:rPr>
        <w:lastRenderedPageBreak/>
        <w:t xml:space="preserve">The indicators to be considered are the these: </w:t>
      </w:r>
    </w:p>
    <w:p w14:paraId="60DE26C6" w14:textId="18538D78" w:rsidR="00A131B0" w:rsidRPr="00803673" w:rsidRDefault="00F2653A" w:rsidP="00803673">
      <w:pPr>
        <w:spacing w:line="360" w:lineRule="auto"/>
        <w:jc w:val="both"/>
        <w:rPr>
          <w:rFonts w:ascii="Arial" w:eastAsia="Calibri" w:hAnsi="Arial" w:cs="Arial"/>
          <w:b/>
          <w:i/>
          <w:color w:val="000000" w:themeColor="text1"/>
          <w:sz w:val="22"/>
          <w:szCs w:val="22"/>
        </w:rPr>
      </w:pPr>
      <w:r w:rsidRPr="00803673">
        <w:rPr>
          <w:rFonts w:ascii="Arial" w:eastAsia="Calibri" w:hAnsi="Arial" w:cs="Arial"/>
          <w:b/>
          <w:color w:val="000000" w:themeColor="text1"/>
          <w:sz w:val="22"/>
          <w:szCs w:val="22"/>
        </w:rPr>
        <w:t>‘</w:t>
      </w:r>
      <w:r w:rsidR="00A131B0" w:rsidRPr="00803673">
        <w:rPr>
          <w:rFonts w:ascii="Arial" w:eastAsia="Calibri" w:hAnsi="Arial" w:cs="Arial"/>
          <w:b/>
          <w:i/>
          <w:color w:val="000000" w:themeColor="text1"/>
          <w:sz w:val="22"/>
          <w:szCs w:val="22"/>
        </w:rPr>
        <w:t>Living Environment</w:t>
      </w:r>
      <w:r w:rsidRPr="00803673">
        <w:rPr>
          <w:rFonts w:ascii="Arial" w:eastAsia="Calibri" w:hAnsi="Arial" w:cs="Arial"/>
          <w:b/>
          <w:i/>
          <w:color w:val="000000" w:themeColor="text1"/>
          <w:sz w:val="22"/>
          <w:szCs w:val="22"/>
        </w:rPr>
        <w:t>’</w:t>
      </w:r>
      <w:r w:rsidR="00A131B0" w:rsidRPr="00803673">
        <w:rPr>
          <w:rFonts w:ascii="Arial" w:eastAsia="Calibri" w:hAnsi="Arial" w:cs="Arial"/>
          <w:b/>
          <w:i/>
          <w:color w:val="000000" w:themeColor="text1"/>
          <w:sz w:val="22"/>
          <w:szCs w:val="22"/>
        </w:rPr>
        <w:t xml:space="preserve">, </w:t>
      </w:r>
    </w:p>
    <w:p w14:paraId="37B9F15D" w14:textId="16BCFB12" w:rsidR="00A131B0" w:rsidRPr="00803673" w:rsidRDefault="00F2653A" w:rsidP="00803673">
      <w:pPr>
        <w:spacing w:line="360" w:lineRule="auto"/>
        <w:jc w:val="both"/>
        <w:rPr>
          <w:rFonts w:ascii="Arial" w:eastAsia="Calibri" w:hAnsi="Arial" w:cs="Arial"/>
          <w:b/>
          <w:i/>
          <w:color w:val="000000" w:themeColor="text1"/>
          <w:sz w:val="22"/>
          <w:szCs w:val="22"/>
        </w:rPr>
      </w:pPr>
      <w:r w:rsidRPr="00803673">
        <w:rPr>
          <w:rFonts w:ascii="Arial" w:eastAsia="Calibri" w:hAnsi="Arial" w:cs="Arial"/>
          <w:b/>
          <w:i/>
          <w:color w:val="000000" w:themeColor="text1"/>
          <w:sz w:val="22"/>
          <w:szCs w:val="22"/>
        </w:rPr>
        <w:t>‘</w:t>
      </w:r>
      <w:r w:rsidR="00A131B0" w:rsidRPr="00803673">
        <w:rPr>
          <w:rFonts w:ascii="Arial" w:eastAsia="Calibri" w:hAnsi="Arial" w:cs="Arial"/>
          <w:b/>
          <w:i/>
          <w:color w:val="000000" w:themeColor="text1"/>
          <w:sz w:val="22"/>
          <w:szCs w:val="22"/>
        </w:rPr>
        <w:t>Therapeutic Environment</w:t>
      </w:r>
      <w:r w:rsidRPr="00803673">
        <w:rPr>
          <w:rFonts w:ascii="Arial" w:eastAsia="Calibri" w:hAnsi="Arial" w:cs="Arial"/>
          <w:b/>
          <w:i/>
          <w:color w:val="000000" w:themeColor="text1"/>
          <w:sz w:val="22"/>
          <w:szCs w:val="22"/>
        </w:rPr>
        <w:t>’</w:t>
      </w:r>
      <w:r w:rsidR="00A131B0" w:rsidRPr="00803673">
        <w:rPr>
          <w:rFonts w:ascii="Arial" w:eastAsia="Calibri" w:hAnsi="Arial" w:cs="Arial"/>
          <w:b/>
          <w:i/>
          <w:color w:val="000000" w:themeColor="text1"/>
          <w:sz w:val="22"/>
          <w:szCs w:val="22"/>
        </w:rPr>
        <w:t xml:space="preserve">, </w:t>
      </w:r>
    </w:p>
    <w:p w14:paraId="42FA7CCF" w14:textId="77777777" w:rsidR="00A131B0" w:rsidRPr="00803673" w:rsidRDefault="00A131B0" w:rsidP="00803673">
      <w:pPr>
        <w:spacing w:line="360" w:lineRule="auto"/>
        <w:jc w:val="both"/>
        <w:rPr>
          <w:rFonts w:ascii="Arial" w:eastAsia="Calibri" w:hAnsi="Arial" w:cs="Arial"/>
          <w:b/>
          <w:i/>
          <w:color w:val="000000" w:themeColor="text1"/>
          <w:sz w:val="22"/>
          <w:szCs w:val="22"/>
        </w:rPr>
      </w:pPr>
      <w:r w:rsidRPr="00803673">
        <w:rPr>
          <w:rFonts w:ascii="Arial" w:eastAsia="Calibri" w:hAnsi="Arial" w:cs="Arial"/>
          <w:b/>
          <w:i/>
          <w:color w:val="000000" w:themeColor="text1"/>
          <w:sz w:val="22"/>
          <w:szCs w:val="22"/>
        </w:rPr>
        <w:t xml:space="preserve">Treatments and Interventions, </w:t>
      </w:r>
    </w:p>
    <w:p w14:paraId="040DBECB" w14:textId="77777777" w:rsidR="00A131B0" w:rsidRPr="00803673" w:rsidRDefault="00A131B0" w:rsidP="00803673">
      <w:pPr>
        <w:spacing w:line="360" w:lineRule="auto"/>
        <w:jc w:val="both"/>
        <w:rPr>
          <w:rFonts w:ascii="Arial" w:eastAsia="Calibri" w:hAnsi="Arial" w:cs="Arial"/>
          <w:b/>
          <w:i/>
          <w:color w:val="000000" w:themeColor="text1"/>
          <w:sz w:val="22"/>
          <w:szCs w:val="22"/>
        </w:rPr>
      </w:pPr>
      <w:r w:rsidRPr="00803673">
        <w:rPr>
          <w:rFonts w:ascii="Arial" w:eastAsia="Calibri" w:hAnsi="Arial" w:cs="Arial"/>
          <w:b/>
          <w:i/>
          <w:color w:val="000000" w:themeColor="text1"/>
          <w:sz w:val="22"/>
          <w:szCs w:val="22"/>
        </w:rPr>
        <w:t xml:space="preserve">Self-Management and Autonomy, </w:t>
      </w:r>
    </w:p>
    <w:p w14:paraId="76868C15" w14:textId="77777777" w:rsidR="00A131B0" w:rsidRPr="00803673" w:rsidRDefault="00A131B0" w:rsidP="00803673">
      <w:pPr>
        <w:spacing w:line="360" w:lineRule="auto"/>
        <w:jc w:val="both"/>
        <w:rPr>
          <w:rFonts w:ascii="Arial" w:eastAsia="Calibri" w:hAnsi="Arial" w:cs="Arial"/>
          <w:b/>
          <w:i/>
          <w:color w:val="000000" w:themeColor="text1"/>
          <w:sz w:val="22"/>
          <w:szCs w:val="22"/>
        </w:rPr>
      </w:pPr>
      <w:r w:rsidRPr="00803673">
        <w:rPr>
          <w:rFonts w:ascii="Arial" w:eastAsia="Calibri" w:hAnsi="Arial" w:cs="Arial"/>
          <w:b/>
          <w:i/>
          <w:color w:val="000000" w:themeColor="text1"/>
          <w:sz w:val="22"/>
          <w:szCs w:val="22"/>
        </w:rPr>
        <w:t xml:space="preserve">Social Interface, </w:t>
      </w:r>
    </w:p>
    <w:p w14:paraId="2E099FD1" w14:textId="77777777" w:rsidR="00A131B0" w:rsidRPr="00803673" w:rsidRDefault="00A131B0" w:rsidP="00803673">
      <w:pPr>
        <w:spacing w:line="360" w:lineRule="auto"/>
        <w:jc w:val="both"/>
        <w:rPr>
          <w:rFonts w:ascii="Arial" w:eastAsia="Calibri" w:hAnsi="Arial" w:cs="Arial"/>
          <w:b/>
          <w:i/>
          <w:color w:val="000000" w:themeColor="text1"/>
          <w:sz w:val="22"/>
          <w:szCs w:val="22"/>
        </w:rPr>
      </w:pPr>
      <w:r w:rsidRPr="00803673">
        <w:rPr>
          <w:rFonts w:ascii="Arial" w:eastAsia="Calibri" w:hAnsi="Arial" w:cs="Arial"/>
          <w:b/>
          <w:i/>
          <w:color w:val="000000" w:themeColor="text1"/>
          <w:sz w:val="22"/>
          <w:szCs w:val="22"/>
        </w:rPr>
        <w:t xml:space="preserve">Human Rights </w:t>
      </w:r>
    </w:p>
    <w:p w14:paraId="2CD47E68" w14:textId="48CE6AAE" w:rsidR="00A131B0" w:rsidRPr="00803673" w:rsidRDefault="00A131B0" w:rsidP="00803673">
      <w:pPr>
        <w:spacing w:line="360" w:lineRule="auto"/>
        <w:jc w:val="both"/>
        <w:rPr>
          <w:rFonts w:ascii="Arial" w:eastAsia="Calibri" w:hAnsi="Arial" w:cs="Arial"/>
          <w:b/>
          <w:i/>
          <w:color w:val="000000" w:themeColor="text1"/>
          <w:sz w:val="22"/>
          <w:szCs w:val="22"/>
        </w:rPr>
      </w:pPr>
      <w:r w:rsidRPr="00803673">
        <w:rPr>
          <w:rFonts w:ascii="Arial" w:eastAsia="Calibri" w:hAnsi="Arial" w:cs="Arial"/>
          <w:b/>
          <w:i/>
          <w:color w:val="000000" w:themeColor="text1"/>
          <w:sz w:val="22"/>
          <w:szCs w:val="22"/>
        </w:rPr>
        <w:t xml:space="preserve">Recovery Based Practice. </w:t>
      </w:r>
    </w:p>
    <w:p w14:paraId="40DE9CCF" w14:textId="77777777" w:rsidR="00A131B0" w:rsidRDefault="00A131B0" w:rsidP="2C708131">
      <w:pPr>
        <w:rPr>
          <w:rFonts w:ascii="Calibri" w:eastAsia="Calibri" w:hAnsi="Calibri" w:cs="Calibri"/>
          <w:color w:val="000000" w:themeColor="text1"/>
        </w:rPr>
      </w:pPr>
    </w:p>
    <w:p w14:paraId="3A27303D" w14:textId="0141CF0C" w:rsidR="5308A7B7" w:rsidRDefault="5308A7B7" w:rsidP="5308A7B7">
      <w:pPr>
        <w:rPr>
          <w:rFonts w:ascii="Calibri" w:eastAsia="Calibri" w:hAnsi="Calibri" w:cs="Calibri"/>
          <w:color w:val="000000" w:themeColor="text1"/>
        </w:rPr>
      </w:pPr>
    </w:p>
    <w:p w14:paraId="089CCAEB" w14:textId="548090B0" w:rsidR="5308A7B7" w:rsidRDefault="5308A7B7" w:rsidP="5308A7B7">
      <w:pPr>
        <w:rPr>
          <w:rFonts w:ascii="Calibri" w:eastAsia="Calibri" w:hAnsi="Calibri" w:cs="Calibri"/>
          <w:color w:val="000000" w:themeColor="text1"/>
        </w:rPr>
      </w:pPr>
    </w:p>
    <w:p w14:paraId="3CA1D7F8" w14:textId="3B3987B1" w:rsidR="5308A7B7" w:rsidRDefault="5308A7B7" w:rsidP="5308A7B7">
      <w:pPr>
        <w:rPr>
          <w:rFonts w:ascii="Calibri" w:eastAsia="Calibri" w:hAnsi="Calibri" w:cs="Calibri"/>
          <w:color w:val="000000" w:themeColor="text1"/>
        </w:rPr>
      </w:pPr>
    </w:p>
    <w:p w14:paraId="1EB0290A" w14:textId="2EEBADCF" w:rsidR="5308A7B7" w:rsidRDefault="5308A7B7" w:rsidP="5308A7B7">
      <w:pPr>
        <w:rPr>
          <w:rFonts w:ascii="Calibri" w:eastAsia="Calibri" w:hAnsi="Calibri" w:cs="Calibri"/>
          <w:color w:val="000000" w:themeColor="text1"/>
        </w:rPr>
      </w:pPr>
    </w:p>
    <w:p w14:paraId="688EAE12" w14:textId="70E01C8F" w:rsidR="5308A7B7" w:rsidRDefault="5308A7B7" w:rsidP="5308A7B7">
      <w:pPr>
        <w:rPr>
          <w:rFonts w:ascii="Calibri" w:eastAsia="Calibri" w:hAnsi="Calibri" w:cs="Calibri"/>
          <w:color w:val="000000" w:themeColor="text1"/>
        </w:rPr>
      </w:pPr>
    </w:p>
    <w:p w14:paraId="34423A32" w14:textId="6A890ADD" w:rsidR="5308A7B7" w:rsidRDefault="5308A7B7" w:rsidP="5308A7B7"/>
    <w:p w14:paraId="0081B12B" w14:textId="5365C594" w:rsidR="5308A7B7" w:rsidRDefault="5308A7B7" w:rsidP="5308A7B7">
      <w:pPr>
        <w:rPr>
          <w:rFonts w:ascii="Calibri" w:eastAsia="Calibri" w:hAnsi="Calibri" w:cs="Calibri"/>
          <w:color w:val="000000" w:themeColor="text1"/>
        </w:rPr>
      </w:pPr>
    </w:p>
    <w:p w14:paraId="01EDB7C9" w14:textId="04B42294" w:rsidR="5308A7B7" w:rsidRDefault="5308A7B7" w:rsidP="5308A7B7">
      <w:pPr>
        <w:rPr>
          <w:rFonts w:ascii="Calibri" w:eastAsia="Calibri" w:hAnsi="Calibri" w:cs="Calibri"/>
          <w:color w:val="000000" w:themeColor="text1"/>
        </w:rPr>
      </w:pPr>
    </w:p>
    <w:p w14:paraId="469862E4" w14:textId="3A5A2EDB" w:rsidR="5308A7B7" w:rsidRDefault="5308A7B7" w:rsidP="5308A7B7">
      <w:pPr>
        <w:rPr>
          <w:rFonts w:ascii="Calibri" w:eastAsia="Calibri" w:hAnsi="Calibri" w:cs="Calibri"/>
          <w:color w:val="000000" w:themeColor="text1"/>
        </w:rPr>
      </w:pPr>
    </w:p>
    <w:p w14:paraId="3065ED13" w14:textId="6205208D" w:rsidR="5308A7B7" w:rsidRDefault="5308A7B7" w:rsidP="5308A7B7">
      <w:pPr>
        <w:rPr>
          <w:rFonts w:ascii="Calibri" w:eastAsia="Calibri" w:hAnsi="Calibri" w:cs="Calibri"/>
          <w:color w:val="000000" w:themeColor="text1"/>
        </w:rPr>
      </w:pPr>
    </w:p>
    <w:p w14:paraId="49FA5E49" w14:textId="2022E2A5" w:rsidR="5308A7B7" w:rsidRDefault="5308A7B7" w:rsidP="5308A7B7">
      <w:pPr>
        <w:rPr>
          <w:rFonts w:ascii="Calibri" w:eastAsia="Calibri" w:hAnsi="Calibri" w:cs="Calibri"/>
          <w:color w:val="000000" w:themeColor="text1"/>
        </w:rPr>
      </w:pPr>
    </w:p>
    <w:p w14:paraId="73371DE0" w14:textId="62D7F166" w:rsidR="5308A7B7" w:rsidRDefault="5308A7B7" w:rsidP="5308A7B7">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C45F2" w14:textId="77777777" w:rsidR="00010C83" w:rsidRDefault="00010C83" w:rsidP="00391DE0">
      <w:pPr>
        <w:spacing w:after="0" w:line="240" w:lineRule="auto"/>
      </w:pPr>
      <w:r>
        <w:separator/>
      </w:r>
    </w:p>
  </w:endnote>
  <w:endnote w:type="continuationSeparator" w:id="0">
    <w:p w14:paraId="0A69309D" w14:textId="77777777" w:rsidR="00010C83" w:rsidRDefault="00010C83"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2500A" w14:textId="77777777" w:rsidR="00010C83" w:rsidRDefault="00010C83" w:rsidP="00391DE0">
      <w:pPr>
        <w:spacing w:after="0" w:line="240" w:lineRule="auto"/>
      </w:pPr>
      <w:r>
        <w:separator/>
      </w:r>
    </w:p>
  </w:footnote>
  <w:footnote w:type="continuationSeparator" w:id="0">
    <w:p w14:paraId="162DF558" w14:textId="77777777" w:rsidR="00010C83" w:rsidRDefault="00010C83"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09CE"/>
    <w:multiLevelType w:val="hybridMultilevel"/>
    <w:tmpl w:val="88C6B03C"/>
    <w:lvl w:ilvl="0" w:tplc="F086E0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66E74"/>
    <w:multiLevelType w:val="hybridMultilevel"/>
    <w:tmpl w:val="4D228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E565D"/>
    <w:multiLevelType w:val="hybridMultilevel"/>
    <w:tmpl w:val="03A2C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4" w15:restartNumberingAfterBreak="0">
    <w:nsid w:val="14EB1F5E"/>
    <w:multiLevelType w:val="hybridMultilevel"/>
    <w:tmpl w:val="21A88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2E176D"/>
    <w:multiLevelType w:val="hybridMultilevel"/>
    <w:tmpl w:val="6584DEC0"/>
    <w:lvl w:ilvl="0" w:tplc="8B9EA8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7"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1975C6"/>
    <w:multiLevelType w:val="hybridMultilevel"/>
    <w:tmpl w:val="DCF8D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763B0A"/>
    <w:multiLevelType w:val="hybridMultilevel"/>
    <w:tmpl w:val="56FA1AD6"/>
    <w:lvl w:ilvl="0" w:tplc="BD2CD2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B05C40"/>
    <w:multiLevelType w:val="hybridMultilevel"/>
    <w:tmpl w:val="91F6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C75132"/>
    <w:multiLevelType w:val="hybridMultilevel"/>
    <w:tmpl w:val="84AA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13" w15:restartNumberingAfterBreak="0">
    <w:nsid w:val="5262457C"/>
    <w:multiLevelType w:val="hybridMultilevel"/>
    <w:tmpl w:val="647EB5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3C5772F"/>
    <w:multiLevelType w:val="hybridMultilevel"/>
    <w:tmpl w:val="3CEE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A936E7"/>
    <w:multiLevelType w:val="hybridMultilevel"/>
    <w:tmpl w:val="07BE6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7E2EE4"/>
    <w:multiLevelType w:val="hybridMultilevel"/>
    <w:tmpl w:val="CC10FAE8"/>
    <w:lvl w:ilvl="0" w:tplc="08090001">
      <w:start w:val="1"/>
      <w:numFmt w:val="bullet"/>
      <w:lvlText w:val=""/>
      <w:lvlJc w:val="left"/>
      <w:pPr>
        <w:ind w:left="720" w:hanging="360"/>
      </w:pPr>
      <w:rPr>
        <w:rFonts w:ascii="Symbol" w:hAnsi="Symbol" w:hint="default"/>
      </w:rPr>
    </w:lvl>
    <w:lvl w:ilvl="1" w:tplc="1910D594">
      <w:numFmt w:val="bullet"/>
      <w:lvlText w:val="•"/>
      <w:lvlJc w:val="left"/>
      <w:pPr>
        <w:ind w:left="1440" w:hanging="360"/>
      </w:pPr>
      <w:rPr>
        <w:rFonts w:ascii="Times New Roman" w:eastAsiaTheme="minorEastAsia"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B95275"/>
    <w:multiLevelType w:val="hybridMultilevel"/>
    <w:tmpl w:val="10D87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C00FD4"/>
    <w:multiLevelType w:val="hybridMultilevel"/>
    <w:tmpl w:val="B20E49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30460220">
    <w:abstractNumId w:val="6"/>
  </w:num>
  <w:num w:numId="2" w16cid:durableId="89543098">
    <w:abstractNumId w:val="12"/>
  </w:num>
  <w:num w:numId="3" w16cid:durableId="360984717">
    <w:abstractNumId w:val="3"/>
  </w:num>
  <w:num w:numId="4" w16cid:durableId="1674919104">
    <w:abstractNumId w:val="17"/>
  </w:num>
  <w:num w:numId="5" w16cid:durableId="1447386574">
    <w:abstractNumId w:val="20"/>
  </w:num>
  <w:num w:numId="6" w16cid:durableId="1639798674">
    <w:abstractNumId w:val="7"/>
  </w:num>
  <w:num w:numId="7" w16cid:durableId="1699887311">
    <w:abstractNumId w:val="18"/>
  </w:num>
  <w:num w:numId="8" w16cid:durableId="547766638">
    <w:abstractNumId w:val="16"/>
  </w:num>
  <w:num w:numId="9" w16cid:durableId="783042166">
    <w:abstractNumId w:val="15"/>
  </w:num>
  <w:num w:numId="10" w16cid:durableId="894895088">
    <w:abstractNumId w:val="5"/>
  </w:num>
  <w:num w:numId="11" w16cid:durableId="839464809">
    <w:abstractNumId w:val="0"/>
  </w:num>
  <w:num w:numId="12" w16cid:durableId="501120294">
    <w:abstractNumId w:val="9"/>
  </w:num>
  <w:num w:numId="13" w16cid:durableId="552228485">
    <w:abstractNumId w:val="21"/>
  </w:num>
  <w:num w:numId="14" w16cid:durableId="1264457383">
    <w:abstractNumId w:val="11"/>
  </w:num>
  <w:num w:numId="15" w16cid:durableId="1634870640">
    <w:abstractNumId w:val="19"/>
  </w:num>
  <w:num w:numId="16" w16cid:durableId="1973899682">
    <w:abstractNumId w:val="1"/>
  </w:num>
  <w:num w:numId="17" w16cid:durableId="1150293593">
    <w:abstractNumId w:val="4"/>
  </w:num>
  <w:num w:numId="18" w16cid:durableId="112527573">
    <w:abstractNumId w:val="2"/>
  </w:num>
  <w:num w:numId="19" w16cid:durableId="1467121126">
    <w:abstractNumId w:val="13"/>
  </w:num>
  <w:num w:numId="20" w16cid:durableId="1849558941">
    <w:abstractNumId w:val="10"/>
  </w:num>
  <w:num w:numId="21" w16cid:durableId="757482695">
    <w:abstractNumId w:val="14"/>
  </w:num>
  <w:num w:numId="22" w16cid:durableId="15410851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10C83"/>
    <w:rsid w:val="000401F5"/>
    <w:rsid w:val="0005098A"/>
    <w:rsid w:val="00067674"/>
    <w:rsid w:val="0006773F"/>
    <w:rsid w:val="00090143"/>
    <w:rsid w:val="000C70AF"/>
    <w:rsid w:val="000F53E9"/>
    <w:rsid w:val="00113A4F"/>
    <w:rsid w:val="001271B5"/>
    <w:rsid w:val="00146178"/>
    <w:rsid w:val="0015306F"/>
    <w:rsid w:val="00184B44"/>
    <w:rsid w:val="001C6844"/>
    <w:rsid w:val="0020078D"/>
    <w:rsid w:val="00204CC1"/>
    <w:rsid w:val="00223152"/>
    <w:rsid w:val="002274D3"/>
    <w:rsid w:val="002278B9"/>
    <w:rsid w:val="00280D6D"/>
    <w:rsid w:val="00295F01"/>
    <w:rsid w:val="002C200B"/>
    <w:rsid w:val="002C6D33"/>
    <w:rsid w:val="002E5985"/>
    <w:rsid w:val="00391DE0"/>
    <w:rsid w:val="004216E1"/>
    <w:rsid w:val="00447B86"/>
    <w:rsid w:val="00484B9E"/>
    <w:rsid w:val="004A45D6"/>
    <w:rsid w:val="004C5072"/>
    <w:rsid w:val="004C799E"/>
    <w:rsid w:val="004D57E6"/>
    <w:rsid w:val="00515A1E"/>
    <w:rsid w:val="00555531"/>
    <w:rsid w:val="00574AF5"/>
    <w:rsid w:val="005E1C56"/>
    <w:rsid w:val="005E7998"/>
    <w:rsid w:val="00664164"/>
    <w:rsid w:val="00667DC3"/>
    <w:rsid w:val="00683B26"/>
    <w:rsid w:val="00697DD0"/>
    <w:rsid w:val="006C7471"/>
    <w:rsid w:val="006D0BF3"/>
    <w:rsid w:val="006D6D24"/>
    <w:rsid w:val="00720A1D"/>
    <w:rsid w:val="00720A94"/>
    <w:rsid w:val="00762F16"/>
    <w:rsid w:val="00771A9B"/>
    <w:rsid w:val="00792223"/>
    <w:rsid w:val="007A7C96"/>
    <w:rsid w:val="007C29EF"/>
    <w:rsid w:val="007C71EF"/>
    <w:rsid w:val="007D3292"/>
    <w:rsid w:val="007D33A7"/>
    <w:rsid w:val="007E6903"/>
    <w:rsid w:val="00803537"/>
    <w:rsid w:val="00803673"/>
    <w:rsid w:val="00807F41"/>
    <w:rsid w:val="008660F9"/>
    <w:rsid w:val="008719DF"/>
    <w:rsid w:val="00883690"/>
    <w:rsid w:val="008B00D6"/>
    <w:rsid w:val="008E2A7C"/>
    <w:rsid w:val="008F0C78"/>
    <w:rsid w:val="00924F77"/>
    <w:rsid w:val="00933E5D"/>
    <w:rsid w:val="00972299"/>
    <w:rsid w:val="0099690B"/>
    <w:rsid w:val="009B714F"/>
    <w:rsid w:val="009C4A8B"/>
    <w:rsid w:val="00A0594D"/>
    <w:rsid w:val="00A131B0"/>
    <w:rsid w:val="00A45EEB"/>
    <w:rsid w:val="00AA3A99"/>
    <w:rsid w:val="00AB6232"/>
    <w:rsid w:val="00AD0481"/>
    <w:rsid w:val="00AF43D0"/>
    <w:rsid w:val="00AF5362"/>
    <w:rsid w:val="00B01FE8"/>
    <w:rsid w:val="00B04679"/>
    <w:rsid w:val="00B113B1"/>
    <w:rsid w:val="00B13F52"/>
    <w:rsid w:val="00B22E82"/>
    <w:rsid w:val="00B35CAF"/>
    <w:rsid w:val="00B566B0"/>
    <w:rsid w:val="00B71831"/>
    <w:rsid w:val="00B9787F"/>
    <w:rsid w:val="00BD5CC2"/>
    <w:rsid w:val="00BF5FB5"/>
    <w:rsid w:val="00C24680"/>
    <w:rsid w:val="00C44E4B"/>
    <w:rsid w:val="00C71456"/>
    <w:rsid w:val="00C84896"/>
    <w:rsid w:val="00D478AC"/>
    <w:rsid w:val="00D53B90"/>
    <w:rsid w:val="00D92064"/>
    <w:rsid w:val="00E4534E"/>
    <w:rsid w:val="00E72C91"/>
    <w:rsid w:val="00E77A97"/>
    <w:rsid w:val="00E861DA"/>
    <w:rsid w:val="00E90150"/>
    <w:rsid w:val="00EA05C5"/>
    <w:rsid w:val="00EE26A7"/>
    <w:rsid w:val="00EF1271"/>
    <w:rsid w:val="00F147DC"/>
    <w:rsid w:val="00F2653A"/>
    <w:rsid w:val="00F3521E"/>
    <w:rsid w:val="00F46807"/>
    <w:rsid w:val="00F46C85"/>
    <w:rsid w:val="00F75AEA"/>
    <w:rsid w:val="00F85A45"/>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3910BB9"/>
    <w:rsid w:val="75BC4285"/>
    <w:rsid w:val="764692CE"/>
    <w:rsid w:val="764DB60B"/>
    <w:rsid w:val="77BA8E02"/>
    <w:rsid w:val="77C84302"/>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A4F"/>
  </w:style>
  <w:style w:type="paragraph" w:styleId="Heading1">
    <w:name w:val="heading 1"/>
    <w:basedOn w:val="Normal"/>
    <w:next w:val="Normal"/>
    <w:link w:val="Heading1Char"/>
    <w:uiPriority w:val="9"/>
    <w:qFormat/>
    <w:rsid w:val="00113A4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13A4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13A4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13A4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13A4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13A4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13A4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13A4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13A4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A4F"/>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113A4F"/>
    <w:pPr>
      <w:outlineLvl w:val="9"/>
    </w:pPr>
  </w:style>
  <w:style w:type="paragraph" w:styleId="TOC2">
    <w:name w:val="toc 2"/>
    <w:basedOn w:val="Normal"/>
    <w:next w:val="Normal"/>
    <w:autoRedefine/>
    <w:uiPriority w:val="39"/>
    <w:unhideWhenUsed/>
    <w:rsid w:val="00391DE0"/>
    <w:pPr>
      <w:spacing w:after="100"/>
      <w:ind w:left="220"/>
    </w:pPr>
    <w:rPr>
      <w:rFonts w:cs="Times New Roman"/>
      <w:lang w:val="en-US"/>
    </w:rPr>
  </w:style>
  <w:style w:type="paragraph" w:styleId="TOC1">
    <w:name w:val="toc 1"/>
    <w:basedOn w:val="Normal"/>
    <w:next w:val="Normal"/>
    <w:autoRedefine/>
    <w:uiPriority w:val="39"/>
    <w:unhideWhenUsed/>
    <w:rsid w:val="0006773F"/>
    <w:pPr>
      <w:tabs>
        <w:tab w:val="right" w:leader="dot" w:pos="9016"/>
      </w:tabs>
      <w:spacing w:after="100"/>
    </w:pPr>
    <w:rPr>
      <w:rFonts w:ascii="Arial" w:hAnsi="Arial" w:cs="Arial"/>
      <w:b/>
      <w:bCs/>
      <w:noProof/>
      <w:sz w:val="22"/>
      <w:szCs w:val="22"/>
      <w:lang w:val="en-US"/>
    </w:rPr>
  </w:style>
  <w:style w:type="paragraph" w:styleId="TOC3">
    <w:name w:val="toc 3"/>
    <w:basedOn w:val="Normal"/>
    <w:next w:val="Normal"/>
    <w:autoRedefine/>
    <w:uiPriority w:val="39"/>
    <w:unhideWhenUsed/>
    <w:rsid w:val="00391DE0"/>
    <w:pPr>
      <w:spacing w:after="100"/>
      <w:ind w:left="440"/>
    </w:pPr>
    <w:rPr>
      <w:rFonts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2Char">
    <w:name w:val="Heading 2 Char"/>
    <w:basedOn w:val="DefaultParagraphFont"/>
    <w:link w:val="Heading2"/>
    <w:uiPriority w:val="9"/>
    <w:rsid w:val="00113A4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113A4F"/>
    <w:rPr>
      <w:caps/>
      <w:color w:val="1F3763" w:themeColor="accent1" w:themeShade="7F"/>
      <w:spacing w:val="15"/>
    </w:rPr>
  </w:style>
  <w:style w:type="character" w:customStyle="1" w:styleId="Heading4Char">
    <w:name w:val="Heading 4 Char"/>
    <w:basedOn w:val="DefaultParagraphFont"/>
    <w:link w:val="Heading4"/>
    <w:uiPriority w:val="9"/>
    <w:semiHidden/>
    <w:rsid w:val="00113A4F"/>
    <w:rPr>
      <w:caps/>
      <w:color w:val="2F5496" w:themeColor="accent1" w:themeShade="BF"/>
      <w:spacing w:val="10"/>
    </w:rPr>
  </w:style>
  <w:style w:type="character" w:customStyle="1" w:styleId="Heading5Char">
    <w:name w:val="Heading 5 Char"/>
    <w:basedOn w:val="DefaultParagraphFont"/>
    <w:link w:val="Heading5"/>
    <w:uiPriority w:val="9"/>
    <w:semiHidden/>
    <w:rsid w:val="00113A4F"/>
    <w:rPr>
      <w:caps/>
      <w:color w:val="2F5496" w:themeColor="accent1" w:themeShade="BF"/>
      <w:spacing w:val="10"/>
    </w:rPr>
  </w:style>
  <w:style w:type="character" w:customStyle="1" w:styleId="Heading6Char">
    <w:name w:val="Heading 6 Char"/>
    <w:basedOn w:val="DefaultParagraphFont"/>
    <w:link w:val="Heading6"/>
    <w:uiPriority w:val="9"/>
    <w:semiHidden/>
    <w:rsid w:val="00113A4F"/>
    <w:rPr>
      <w:caps/>
      <w:color w:val="2F5496" w:themeColor="accent1" w:themeShade="BF"/>
      <w:spacing w:val="10"/>
    </w:rPr>
  </w:style>
  <w:style w:type="character" w:customStyle="1" w:styleId="Heading7Char">
    <w:name w:val="Heading 7 Char"/>
    <w:basedOn w:val="DefaultParagraphFont"/>
    <w:link w:val="Heading7"/>
    <w:uiPriority w:val="9"/>
    <w:semiHidden/>
    <w:rsid w:val="00113A4F"/>
    <w:rPr>
      <w:caps/>
      <w:color w:val="2F5496" w:themeColor="accent1" w:themeShade="BF"/>
      <w:spacing w:val="10"/>
    </w:rPr>
  </w:style>
  <w:style w:type="character" w:customStyle="1" w:styleId="Heading8Char">
    <w:name w:val="Heading 8 Char"/>
    <w:basedOn w:val="DefaultParagraphFont"/>
    <w:link w:val="Heading8"/>
    <w:uiPriority w:val="9"/>
    <w:semiHidden/>
    <w:rsid w:val="00113A4F"/>
    <w:rPr>
      <w:caps/>
      <w:spacing w:val="10"/>
      <w:sz w:val="18"/>
      <w:szCs w:val="18"/>
    </w:rPr>
  </w:style>
  <w:style w:type="character" w:customStyle="1" w:styleId="Heading9Char">
    <w:name w:val="Heading 9 Char"/>
    <w:basedOn w:val="DefaultParagraphFont"/>
    <w:link w:val="Heading9"/>
    <w:uiPriority w:val="9"/>
    <w:semiHidden/>
    <w:rsid w:val="00113A4F"/>
    <w:rPr>
      <w:i/>
      <w:iCs/>
      <w:caps/>
      <w:spacing w:val="10"/>
      <w:sz w:val="18"/>
      <w:szCs w:val="18"/>
    </w:rPr>
  </w:style>
  <w:style w:type="paragraph" w:styleId="Caption">
    <w:name w:val="caption"/>
    <w:basedOn w:val="Normal"/>
    <w:next w:val="Normal"/>
    <w:uiPriority w:val="35"/>
    <w:unhideWhenUsed/>
    <w:qFormat/>
    <w:rsid w:val="00113A4F"/>
    <w:rPr>
      <w:b/>
      <w:bCs/>
      <w:color w:val="2F5496" w:themeColor="accent1" w:themeShade="BF"/>
      <w:sz w:val="16"/>
      <w:szCs w:val="16"/>
    </w:rPr>
  </w:style>
  <w:style w:type="paragraph" w:styleId="Title">
    <w:name w:val="Title"/>
    <w:basedOn w:val="Normal"/>
    <w:next w:val="Normal"/>
    <w:link w:val="TitleChar"/>
    <w:uiPriority w:val="10"/>
    <w:qFormat/>
    <w:rsid w:val="00113A4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13A4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13A4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13A4F"/>
    <w:rPr>
      <w:caps/>
      <w:color w:val="595959" w:themeColor="text1" w:themeTint="A6"/>
      <w:spacing w:val="10"/>
      <w:sz w:val="21"/>
      <w:szCs w:val="21"/>
    </w:rPr>
  </w:style>
  <w:style w:type="character" w:styleId="Strong">
    <w:name w:val="Strong"/>
    <w:uiPriority w:val="22"/>
    <w:qFormat/>
    <w:rsid w:val="00113A4F"/>
    <w:rPr>
      <w:b/>
      <w:bCs/>
    </w:rPr>
  </w:style>
  <w:style w:type="character" w:styleId="Emphasis">
    <w:name w:val="Emphasis"/>
    <w:uiPriority w:val="20"/>
    <w:qFormat/>
    <w:rsid w:val="00113A4F"/>
    <w:rPr>
      <w:caps/>
      <w:color w:val="1F3763" w:themeColor="accent1" w:themeShade="7F"/>
      <w:spacing w:val="5"/>
    </w:rPr>
  </w:style>
  <w:style w:type="paragraph" w:styleId="NoSpacing">
    <w:name w:val="No Spacing"/>
    <w:uiPriority w:val="1"/>
    <w:qFormat/>
    <w:rsid w:val="00113A4F"/>
    <w:pPr>
      <w:spacing w:after="0" w:line="240" w:lineRule="auto"/>
    </w:pPr>
  </w:style>
  <w:style w:type="paragraph" w:styleId="Quote">
    <w:name w:val="Quote"/>
    <w:basedOn w:val="Normal"/>
    <w:next w:val="Normal"/>
    <w:link w:val="QuoteChar"/>
    <w:uiPriority w:val="29"/>
    <w:qFormat/>
    <w:rsid w:val="00113A4F"/>
    <w:rPr>
      <w:i/>
      <w:iCs/>
      <w:sz w:val="24"/>
      <w:szCs w:val="24"/>
    </w:rPr>
  </w:style>
  <w:style w:type="character" w:customStyle="1" w:styleId="QuoteChar">
    <w:name w:val="Quote Char"/>
    <w:basedOn w:val="DefaultParagraphFont"/>
    <w:link w:val="Quote"/>
    <w:uiPriority w:val="29"/>
    <w:rsid w:val="00113A4F"/>
    <w:rPr>
      <w:i/>
      <w:iCs/>
      <w:sz w:val="24"/>
      <w:szCs w:val="24"/>
    </w:rPr>
  </w:style>
  <w:style w:type="paragraph" w:styleId="IntenseQuote">
    <w:name w:val="Intense Quote"/>
    <w:basedOn w:val="Normal"/>
    <w:next w:val="Normal"/>
    <w:link w:val="IntenseQuoteChar"/>
    <w:uiPriority w:val="30"/>
    <w:qFormat/>
    <w:rsid w:val="00113A4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13A4F"/>
    <w:rPr>
      <w:color w:val="4472C4" w:themeColor="accent1"/>
      <w:sz w:val="24"/>
      <w:szCs w:val="24"/>
    </w:rPr>
  </w:style>
  <w:style w:type="character" w:styleId="SubtleEmphasis">
    <w:name w:val="Subtle Emphasis"/>
    <w:uiPriority w:val="19"/>
    <w:qFormat/>
    <w:rsid w:val="00113A4F"/>
    <w:rPr>
      <w:i/>
      <w:iCs/>
      <w:color w:val="1F3763" w:themeColor="accent1" w:themeShade="7F"/>
    </w:rPr>
  </w:style>
  <w:style w:type="character" w:styleId="IntenseEmphasis">
    <w:name w:val="Intense Emphasis"/>
    <w:uiPriority w:val="21"/>
    <w:qFormat/>
    <w:rsid w:val="00113A4F"/>
    <w:rPr>
      <w:b/>
      <w:bCs/>
      <w:caps/>
      <w:color w:val="1F3763" w:themeColor="accent1" w:themeShade="7F"/>
      <w:spacing w:val="10"/>
    </w:rPr>
  </w:style>
  <w:style w:type="character" w:styleId="SubtleReference">
    <w:name w:val="Subtle Reference"/>
    <w:uiPriority w:val="31"/>
    <w:qFormat/>
    <w:rsid w:val="00113A4F"/>
    <w:rPr>
      <w:b/>
      <w:bCs/>
      <w:color w:val="4472C4" w:themeColor="accent1"/>
    </w:rPr>
  </w:style>
  <w:style w:type="character" w:styleId="IntenseReference">
    <w:name w:val="Intense Reference"/>
    <w:uiPriority w:val="32"/>
    <w:qFormat/>
    <w:rsid w:val="00113A4F"/>
    <w:rPr>
      <w:b/>
      <w:bCs/>
      <w:i/>
      <w:iCs/>
      <w:caps/>
      <w:color w:val="4472C4" w:themeColor="accent1"/>
    </w:rPr>
  </w:style>
  <w:style w:type="character" w:styleId="BookTitle">
    <w:name w:val="Book Title"/>
    <w:uiPriority w:val="33"/>
    <w:qFormat/>
    <w:rsid w:val="00113A4F"/>
    <w:rPr>
      <w:b/>
      <w:bCs/>
      <w:i/>
      <w:iCs/>
      <w:spacing w:val="0"/>
    </w:rPr>
  </w:style>
  <w:style w:type="table" w:styleId="TableGrid">
    <w:name w:val="Table Grid"/>
    <w:basedOn w:val="TableNormal"/>
    <w:uiPriority w:val="39"/>
    <w:rsid w:val="00B9787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8B00D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8F0C78"/>
    <w:rPr>
      <w:color w:val="954F72" w:themeColor="followedHyperlink"/>
      <w:u w:val="single"/>
    </w:rPr>
  </w:style>
  <w:style w:type="paragraph" w:styleId="TableofFigures">
    <w:name w:val="table of figures"/>
    <w:basedOn w:val="Normal"/>
    <w:next w:val="Normal"/>
    <w:uiPriority w:val="99"/>
    <w:unhideWhenUsed/>
    <w:rsid w:val="006D0BF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moinu\Downloads\Assessment%202%20UPDATED.docx"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moinu\Downloads\Assessment%202%20UPDATED.docx" TargetMode="External"/><Relationship Id="rId17" Type="http://schemas.openxmlformats.org/officeDocument/2006/relationships/hyperlink" Target="https://www.nhs.uk/mental-health/conditions/anxiety/"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2.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4.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3962</Words>
  <Characters>22590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Joseph Bangura (1818368)</cp:lastModifiedBy>
  <cp:revision>2</cp:revision>
  <dcterms:created xsi:type="dcterms:W3CDTF">2022-08-04T16:13:00Z</dcterms:created>
  <dcterms:modified xsi:type="dcterms:W3CDTF">2022-08-04T16:13:00Z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