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3BF7" w:rsidRDefault="00083962" w:rsidP="00083962">
      <w:pPr>
        <w:spacing w:line="360" w:lineRule="auto"/>
        <w:jc w:val="center"/>
        <w:rPr>
          <w:rStyle w:val="Nzevknihy"/>
          <w:i w:val="0"/>
          <w:iCs w:val="0"/>
          <w:sz w:val="32"/>
          <w:szCs w:val="32"/>
        </w:rPr>
      </w:pPr>
      <w:r>
        <w:rPr>
          <w:noProof/>
          <w:lang w:val="cs-CZ" w:eastAsia="cs-CZ"/>
        </w:rPr>
        <w:drawing>
          <wp:inline distT="0" distB="0" distL="0" distR="0">
            <wp:extent cx="2137410" cy="15925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137410" cy="1592580"/>
                    </a:xfrm>
                    <a:prstGeom prst="rect">
                      <a:avLst/>
                    </a:prstGeom>
                    <a:noFill/>
                    <a:ln>
                      <a:noFill/>
                    </a:ln>
                  </pic:spPr>
                </pic:pic>
              </a:graphicData>
            </a:graphic>
          </wp:inline>
        </w:drawing>
      </w:r>
    </w:p>
    <w:p w:rsidR="00083962" w:rsidRPr="00094146" w:rsidRDefault="00083962" w:rsidP="00083962">
      <w:pPr>
        <w:spacing w:line="360" w:lineRule="auto"/>
        <w:jc w:val="center"/>
        <w:rPr>
          <w:rStyle w:val="Nzevknihy"/>
          <w:i w:val="0"/>
          <w:iCs w:val="0"/>
          <w:sz w:val="36"/>
          <w:szCs w:val="36"/>
        </w:rPr>
      </w:pPr>
      <w:r w:rsidRPr="00094146">
        <w:rPr>
          <w:rStyle w:val="Nzevknihy"/>
          <w:i w:val="0"/>
          <w:iCs w:val="0"/>
          <w:sz w:val="36"/>
          <w:szCs w:val="36"/>
        </w:rPr>
        <w:t>BA International Hotel Management</w:t>
      </w:r>
    </w:p>
    <w:p w:rsidR="00083962" w:rsidRDefault="00083962" w:rsidP="00083962">
      <w:pPr>
        <w:spacing w:line="360" w:lineRule="auto"/>
        <w:jc w:val="center"/>
        <w:rPr>
          <w:rStyle w:val="Nzevknihy"/>
          <w:i w:val="0"/>
          <w:iCs w:val="0"/>
          <w:sz w:val="32"/>
          <w:szCs w:val="32"/>
        </w:rPr>
      </w:pPr>
      <w:r>
        <w:rPr>
          <w:rStyle w:val="Nzevknihy"/>
          <w:i w:val="0"/>
          <w:iCs w:val="0"/>
          <w:sz w:val="32"/>
          <w:szCs w:val="32"/>
        </w:rPr>
        <w:t>BMIH500</w:t>
      </w:r>
      <w:r w:rsidR="00094146">
        <w:rPr>
          <w:rStyle w:val="Nzevknihy"/>
          <w:i w:val="0"/>
          <w:iCs w:val="0"/>
          <w:sz w:val="32"/>
          <w:szCs w:val="32"/>
        </w:rPr>
        <w:t>5</w:t>
      </w:r>
    </w:p>
    <w:p w:rsidR="00D73BF7" w:rsidRDefault="00094146" w:rsidP="00094146">
      <w:pPr>
        <w:spacing w:line="360" w:lineRule="auto"/>
        <w:jc w:val="center"/>
        <w:rPr>
          <w:rStyle w:val="Nzevknihy"/>
          <w:i w:val="0"/>
          <w:iCs w:val="0"/>
          <w:sz w:val="32"/>
          <w:szCs w:val="32"/>
        </w:rPr>
      </w:pPr>
      <w:r>
        <w:rPr>
          <w:rStyle w:val="Nzevknihy"/>
          <w:i w:val="0"/>
          <w:iCs w:val="0"/>
          <w:sz w:val="32"/>
          <w:szCs w:val="32"/>
        </w:rPr>
        <w:t>Personal Resourcing and Development</w:t>
      </w:r>
    </w:p>
    <w:p w:rsidR="00D73BF7" w:rsidRDefault="00D73BF7">
      <w:pPr>
        <w:spacing w:line="360" w:lineRule="auto"/>
        <w:jc w:val="both"/>
        <w:rPr>
          <w:rStyle w:val="Nzevknihy"/>
          <w:i w:val="0"/>
          <w:iCs w:val="0"/>
          <w:sz w:val="32"/>
          <w:szCs w:val="32"/>
        </w:rPr>
      </w:pPr>
    </w:p>
    <w:p w:rsidR="00D73BF7" w:rsidRDefault="00D73BF7">
      <w:pPr>
        <w:spacing w:line="360" w:lineRule="auto"/>
        <w:jc w:val="both"/>
        <w:rPr>
          <w:rStyle w:val="Nzevknihy"/>
          <w:i w:val="0"/>
          <w:iCs w:val="0"/>
          <w:sz w:val="32"/>
          <w:szCs w:val="32"/>
        </w:rPr>
      </w:pPr>
    </w:p>
    <w:p w:rsidR="00094146" w:rsidRPr="00094146" w:rsidRDefault="00357A7F">
      <w:pPr>
        <w:spacing w:line="360" w:lineRule="auto"/>
        <w:jc w:val="both"/>
        <w:rPr>
          <w:rStyle w:val="Nzevknihy"/>
          <w:i w:val="0"/>
          <w:iCs w:val="0"/>
          <w:sz w:val="24"/>
          <w:szCs w:val="24"/>
        </w:rPr>
      </w:pPr>
      <w:r w:rsidRPr="00094146">
        <w:rPr>
          <w:rStyle w:val="Nzevknihy"/>
          <w:i w:val="0"/>
          <w:iCs w:val="0"/>
          <w:sz w:val="24"/>
          <w:szCs w:val="24"/>
        </w:rPr>
        <w:t>Project Proposal Title - Is the external challenge a good or bad? Analyze the impacts of external environment on employee recruitment and retention</w:t>
      </w:r>
      <w:r w:rsidRPr="00094146">
        <w:rPr>
          <w:rStyle w:val="Nzevknihy"/>
          <w:i w:val="0"/>
          <w:iCs w:val="0"/>
          <w:sz w:val="24"/>
          <w:szCs w:val="24"/>
        </w:rPr>
        <w:br/>
      </w:r>
    </w:p>
    <w:p w:rsidR="00094146" w:rsidRDefault="00357A7F" w:rsidP="00094146">
      <w:pPr>
        <w:spacing w:line="360" w:lineRule="auto"/>
        <w:ind w:left="2160"/>
        <w:jc w:val="both"/>
        <w:rPr>
          <w:rStyle w:val="Nzevknihy"/>
          <w:b w:val="0"/>
          <w:bCs w:val="0"/>
          <w:i w:val="0"/>
          <w:iCs w:val="0"/>
          <w:sz w:val="28"/>
          <w:szCs w:val="28"/>
        </w:rPr>
      </w:pPr>
      <w:r w:rsidRPr="007C449F">
        <w:rPr>
          <w:rStyle w:val="Nzevknihy"/>
          <w:i w:val="0"/>
          <w:iCs w:val="0"/>
          <w:sz w:val="32"/>
          <w:szCs w:val="32"/>
        </w:rPr>
        <w:br/>
      </w:r>
      <w:r w:rsidRPr="00094146">
        <w:rPr>
          <w:rStyle w:val="Nzevknihy"/>
          <w:b w:val="0"/>
          <w:bCs w:val="0"/>
          <w:i w:val="0"/>
          <w:iCs w:val="0"/>
          <w:sz w:val="28"/>
          <w:szCs w:val="28"/>
        </w:rPr>
        <w:t>Student Name</w:t>
      </w:r>
      <w:r w:rsidR="00094146">
        <w:rPr>
          <w:rStyle w:val="Nzevknihy"/>
          <w:b w:val="0"/>
          <w:bCs w:val="0"/>
          <w:i w:val="0"/>
          <w:iCs w:val="0"/>
          <w:sz w:val="28"/>
          <w:szCs w:val="28"/>
        </w:rPr>
        <w:tab/>
      </w:r>
      <w:r w:rsidRPr="00094146">
        <w:rPr>
          <w:rStyle w:val="Nzevknihy"/>
          <w:b w:val="0"/>
          <w:bCs w:val="0"/>
          <w:i w:val="0"/>
          <w:iCs w:val="0"/>
          <w:sz w:val="28"/>
          <w:szCs w:val="28"/>
        </w:rPr>
        <w:t>:</w:t>
      </w:r>
      <w:r w:rsidR="001F0627">
        <w:rPr>
          <w:rStyle w:val="Nzevknihy"/>
          <w:b w:val="0"/>
          <w:bCs w:val="0"/>
          <w:i w:val="0"/>
          <w:iCs w:val="0"/>
          <w:sz w:val="28"/>
          <w:szCs w:val="28"/>
        </w:rPr>
        <w:t xml:space="preserve"> Anna Dunova</w:t>
      </w:r>
      <w:r w:rsidRPr="00094146">
        <w:rPr>
          <w:rStyle w:val="Nzevknihy"/>
          <w:b w:val="0"/>
          <w:bCs w:val="0"/>
          <w:i w:val="0"/>
          <w:iCs w:val="0"/>
          <w:sz w:val="28"/>
          <w:szCs w:val="28"/>
        </w:rPr>
        <w:br/>
      </w:r>
      <w:r w:rsidR="00094146" w:rsidRPr="00094146">
        <w:rPr>
          <w:rStyle w:val="Nzevknihy"/>
          <w:b w:val="0"/>
          <w:bCs w:val="0"/>
          <w:i w:val="0"/>
          <w:iCs w:val="0"/>
          <w:sz w:val="28"/>
          <w:szCs w:val="28"/>
        </w:rPr>
        <w:t>Student Id</w:t>
      </w:r>
      <w:r w:rsidR="00094146">
        <w:rPr>
          <w:rStyle w:val="Nzevknihy"/>
          <w:b w:val="0"/>
          <w:bCs w:val="0"/>
          <w:i w:val="0"/>
          <w:iCs w:val="0"/>
          <w:sz w:val="28"/>
          <w:szCs w:val="28"/>
        </w:rPr>
        <w:tab/>
      </w:r>
      <w:r w:rsidR="00094146">
        <w:rPr>
          <w:rStyle w:val="Nzevknihy"/>
          <w:b w:val="0"/>
          <w:bCs w:val="0"/>
          <w:i w:val="0"/>
          <w:iCs w:val="0"/>
          <w:sz w:val="28"/>
          <w:szCs w:val="28"/>
        </w:rPr>
        <w:tab/>
      </w:r>
      <w:r w:rsidRPr="00094146">
        <w:rPr>
          <w:rStyle w:val="Nzevknihy"/>
          <w:b w:val="0"/>
          <w:bCs w:val="0"/>
          <w:i w:val="0"/>
          <w:iCs w:val="0"/>
          <w:sz w:val="28"/>
          <w:szCs w:val="28"/>
        </w:rPr>
        <w:t>:</w:t>
      </w:r>
      <w:r w:rsidR="001F0627">
        <w:rPr>
          <w:rStyle w:val="Nzevknihy"/>
          <w:b w:val="0"/>
          <w:bCs w:val="0"/>
          <w:i w:val="0"/>
          <w:iCs w:val="0"/>
          <w:sz w:val="28"/>
          <w:szCs w:val="28"/>
        </w:rPr>
        <w:t>2207348</w:t>
      </w:r>
      <w:r w:rsidRPr="00094146">
        <w:rPr>
          <w:rStyle w:val="Nzevknihy"/>
          <w:b w:val="0"/>
          <w:bCs w:val="0"/>
          <w:i w:val="0"/>
          <w:iCs w:val="0"/>
          <w:sz w:val="28"/>
          <w:szCs w:val="28"/>
        </w:rPr>
        <w:br/>
        <w:t>Lecturers name</w:t>
      </w:r>
      <w:r w:rsidR="00094146">
        <w:rPr>
          <w:rStyle w:val="Nzevknihy"/>
          <w:b w:val="0"/>
          <w:bCs w:val="0"/>
          <w:i w:val="0"/>
          <w:iCs w:val="0"/>
          <w:sz w:val="28"/>
          <w:szCs w:val="28"/>
        </w:rPr>
        <w:tab/>
      </w:r>
      <w:r w:rsidRPr="00094146">
        <w:rPr>
          <w:rStyle w:val="Nzevknihy"/>
          <w:b w:val="0"/>
          <w:bCs w:val="0"/>
          <w:i w:val="0"/>
          <w:iCs w:val="0"/>
          <w:sz w:val="28"/>
          <w:szCs w:val="28"/>
        </w:rPr>
        <w:t xml:space="preserve">: </w:t>
      </w:r>
      <w:r w:rsidR="001F0627">
        <w:rPr>
          <w:rStyle w:val="Nzevknihy"/>
          <w:b w:val="0"/>
          <w:bCs w:val="0"/>
          <w:i w:val="0"/>
          <w:iCs w:val="0"/>
          <w:sz w:val="28"/>
          <w:szCs w:val="28"/>
        </w:rPr>
        <w:t>Helen Lee</w:t>
      </w:r>
    </w:p>
    <w:p w:rsidR="00B36F1F" w:rsidRDefault="00094146" w:rsidP="00094146">
      <w:pPr>
        <w:spacing w:line="360" w:lineRule="auto"/>
        <w:ind w:left="1440" w:firstLine="720"/>
        <w:jc w:val="both"/>
        <w:rPr>
          <w:sz w:val="24"/>
          <w:szCs w:val="24"/>
        </w:rPr>
      </w:pPr>
      <w:r>
        <w:rPr>
          <w:rStyle w:val="Nzevknihy"/>
          <w:b w:val="0"/>
          <w:bCs w:val="0"/>
          <w:i w:val="0"/>
          <w:iCs w:val="0"/>
          <w:sz w:val="28"/>
          <w:szCs w:val="28"/>
        </w:rPr>
        <w:t>Word Counts</w:t>
      </w:r>
      <w:r>
        <w:rPr>
          <w:rStyle w:val="Nzevknihy"/>
          <w:b w:val="0"/>
          <w:bCs w:val="0"/>
          <w:i w:val="0"/>
          <w:iCs w:val="0"/>
          <w:sz w:val="28"/>
          <w:szCs w:val="28"/>
        </w:rPr>
        <w:tab/>
        <w:t>:2178</w:t>
      </w:r>
      <w:r w:rsidR="00357A7F" w:rsidRPr="007C449F">
        <w:rPr>
          <w:rStyle w:val="Nzevknihy"/>
          <w:i w:val="0"/>
          <w:iCs w:val="0"/>
        </w:rPr>
        <w:br/>
      </w:r>
      <w:r w:rsidR="00357A7F">
        <w:rPr>
          <w:sz w:val="24"/>
          <w:szCs w:val="24"/>
        </w:rPr>
        <w:br/>
      </w:r>
      <w:r w:rsidR="00357A7F">
        <w:rPr>
          <w:sz w:val="24"/>
          <w:szCs w:val="24"/>
        </w:rPr>
        <w:br/>
      </w:r>
      <w:r w:rsidR="00357A7F">
        <w:rPr>
          <w:sz w:val="24"/>
          <w:szCs w:val="24"/>
        </w:rPr>
        <w:br/>
      </w:r>
      <w:r w:rsidR="00357A7F">
        <w:rPr>
          <w:sz w:val="24"/>
          <w:szCs w:val="24"/>
        </w:rPr>
        <w:br/>
      </w:r>
      <w:r w:rsidR="00357A7F">
        <w:rPr>
          <w:sz w:val="24"/>
          <w:szCs w:val="24"/>
        </w:rPr>
        <w:br/>
      </w:r>
      <w:r w:rsidR="00357A7F">
        <w:rPr>
          <w:sz w:val="24"/>
          <w:szCs w:val="24"/>
        </w:rPr>
        <w:br/>
      </w:r>
      <w:r w:rsidR="00357A7F">
        <w:rPr>
          <w:sz w:val="24"/>
          <w:szCs w:val="24"/>
        </w:rPr>
        <w:br/>
      </w:r>
      <w:r w:rsidR="00357A7F">
        <w:rPr>
          <w:sz w:val="24"/>
          <w:szCs w:val="24"/>
        </w:rPr>
        <w:br/>
      </w:r>
      <w:r w:rsidR="00357A7F">
        <w:rPr>
          <w:sz w:val="24"/>
          <w:szCs w:val="24"/>
        </w:rPr>
        <w:br/>
      </w:r>
      <w:r w:rsidR="00357A7F">
        <w:rPr>
          <w:sz w:val="24"/>
          <w:szCs w:val="24"/>
        </w:rPr>
        <w:lastRenderedPageBreak/>
        <w:br/>
      </w:r>
      <w:r w:rsidR="00357A7F">
        <w:rPr>
          <w:sz w:val="24"/>
          <w:szCs w:val="24"/>
        </w:rPr>
        <w:br/>
      </w:r>
      <w:r w:rsidR="00357A7F" w:rsidRPr="00357A7F">
        <w:rPr>
          <w:b/>
          <w:color w:val="4F81BD" w:themeColor="accent1"/>
          <w:sz w:val="24"/>
          <w:szCs w:val="24"/>
        </w:rPr>
        <w:t>Table of Contents</w:t>
      </w:r>
      <w:r w:rsidR="00357A7F">
        <w:rPr>
          <w:sz w:val="24"/>
          <w:szCs w:val="24"/>
        </w:rPr>
        <w:br/>
      </w:r>
    </w:p>
    <w:sdt>
      <w:sdtPr>
        <w:id w:val="-1578128859"/>
        <w:docPartObj>
          <w:docPartGallery w:val="Table of Contents"/>
          <w:docPartUnique/>
        </w:docPartObj>
      </w:sdtPr>
      <w:sdtContent>
        <w:p w:rsidR="00B36F1F" w:rsidRDefault="002952D3">
          <w:pPr>
            <w:widowControl w:val="0"/>
            <w:tabs>
              <w:tab w:val="right" w:leader="dot" w:pos="12000"/>
            </w:tabs>
            <w:spacing w:before="60" w:line="240" w:lineRule="auto"/>
            <w:rPr>
              <w:b/>
              <w:color w:val="000000"/>
            </w:rPr>
          </w:pPr>
          <w:r>
            <w:fldChar w:fldCharType="begin"/>
          </w:r>
          <w:r w:rsidR="00357A7F">
            <w:instrText xml:space="preserve"> TOC \h \u \z \t "Heading 1,1,Heading 2,2,Heading 3,3,Heading 4,4,Heading 5,5,Heading 6,6,"</w:instrText>
          </w:r>
          <w:r>
            <w:fldChar w:fldCharType="separate"/>
          </w:r>
          <w:hyperlink w:anchor="_l7v6enoes3o1">
            <w:r w:rsidR="00357A7F">
              <w:rPr>
                <w:b/>
                <w:color w:val="000000"/>
                <w:sz w:val="24"/>
                <w:szCs w:val="24"/>
              </w:rPr>
              <w:t>1. Introduction</w:t>
            </w:r>
            <w:r w:rsidR="00357A7F">
              <w:rPr>
                <w:b/>
                <w:color w:val="000000"/>
                <w:sz w:val="24"/>
                <w:szCs w:val="24"/>
              </w:rPr>
              <w:tab/>
              <w:t>3</w:t>
            </w:r>
          </w:hyperlink>
        </w:p>
        <w:p w:rsidR="00B36F1F" w:rsidRDefault="002952D3">
          <w:pPr>
            <w:widowControl w:val="0"/>
            <w:tabs>
              <w:tab w:val="right" w:leader="dot" w:pos="12000"/>
            </w:tabs>
            <w:spacing w:before="60" w:line="240" w:lineRule="auto"/>
            <w:rPr>
              <w:b/>
              <w:color w:val="000000"/>
            </w:rPr>
          </w:pPr>
          <w:hyperlink w:anchor="_qy0jwlhqc58p">
            <w:r w:rsidR="00357A7F">
              <w:rPr>
                <w:b/>
                <w:color w:val="000000"/>
                <w:sz w:val="24"/>
                <w:szCs w:val="24"/>
              </w:rPr>
              <w:t>2. Discussion/ Literature</w:t>
            </w:r>
            <w:r w:rsidR="00357A7F">
              <w:rPr>
                <w:b/>
                <w:color w:val="000000"/>
                <w:sz w:val="24"/>
                <w:szCs w:val="24"/>
              </w:rPr>
              <w:tab/>
              <w:t>4</w:t>
            </w:r>
          </w:hyperlink>
        </w:p>
        <w:p w:rsidR="00B36F1F" w:rsidRDefault="002952D3">
          <w:pPr>
            <w:widowControl w:val="0"/>
            <w:tabs>
              <w:tab w:val="right" w:leader="dot" w:pos="12000"/>
            </w:tabs>
            <w:spacing w:before="60" w:line="240" w:lineRule="auto"/>
            <w:ind w:left="360"/>
            <w:rPr>
              <w:color w:val="000000"/>
            </w:rPr>
          </w:pPr>
          <w:hyperlink w:anchor="_2gucds6g0v2v">
            <w:r w:rsidR="00357A7F">
              <w:rPr>
                <w:b/>
                <w:color w:val="000000"/>
                <w:sz w:val="24"/>
                <w:szCs w:val="24"/>
              </w:rPr>
              <w:t>2.1 Necessity of secondary research</w:t>
            </w:r>
            <w:r w:rsidR="00357A7F">
              <w:rPr>
                <w:b/>
                <w:color w:val="000000"/>
                <w:sz w:val="24"/>
                <w:szCs w:val="24"/>
              </w:rPr>
              <w:tab/>
              <w:t>4</w:t>
            </w:r>
          </w:hyperlink>
        </w:p>
        <w:p w:rsidR="00B36F1F" w:rsidRDefault="002952D3">
          <w:pPr>
            <w:widowControl w:val="0"/>
            <w:tabs>
              <w:tab w:val="right" w:leader="dot" w:pos="12000"/>
            </w:tabs>
            <w:spacing w:before="60" w:line="240" w:lineRule="auto"/>
            <w:ind w:left="360"/>
            <w:rPr>
              <w:color w:val="000000"/>
            </w:rPr>
          </w:pPr>
          <w:hyperlink w:anchor="_5mpqe1doyuzd">
            <w:r w:rsidR="00357A7F">
              <w:rPr>
                <w:b/>
                <w:color w:val="000000"/>
                <w:sz w:val="24"/>
                <w:szCs w:val="24"/>
              </w:rPr>
              <w:t>2.2 Previous studies on how external challenges influence employee recruitment and retainment process</w:t>
            </w:r>
            <w:r w:rsidR="00357A7F">
              <w:rPr>
                <w:b/>
                <w:color w:val="000000"/>
                <w:sz w:val="24"/>
                <w:szCs w:val="24"/>
              </w:rPr>
              <w:tab/>
              <w:t>4</w:t>
            </w:r>
          </w:hyperlink>
        </w:p>
        <w:p w:rsidR="00B36F1F" w:rsidRDefault="002952D3">
          <w:pPr>
            <w:widowControl w:val="0"/>
            <w:tabs>
              <w:tab w:val="right" w:leader="dot" w:pos="12000"/>
            </w:tabs>
            <w:spacing w:before="60" w:line="240" w:lineRule="auto"/>
            <w:ind w:left="720"/>
            <w:rPr>
              <w:color w:val="000000"/>
            </w:rPr>
          </w:pPr>
          <w:hyperlink w:anchor="_r5yvkp93ug9g">
            <w:r w:rsidR="00357A7F">
              <w:rPr>
                <w:color w:val="000000"/>
                <w:sz w:val="24"/>
                <w:szCs w:val="24"/>
              </w:rPr>
              <w:t>Recession</w:t>
            </w:r>
            <w:r w:rsidR="00357A7F">
              <w:rPr>
                <w:color w:val="000000"/>
                <w:sz w:val="24"/>
                <w:szCs w:val="24"/>
              </w:rPr>
              <w:tab/>
              <w:t>4</w:t>
            </w:r>
          </w:hyperlink>
        </w:p>
        <w:p w:rsidR="00B36F1F" w:rsidRDefault="002952D3">
          <w:pPr>
            <w:widowControl w:val="0"/>
            <w:tabs>
              <w:tab w:val="right" w:leader="dot" w:pos="12000"/>
            </w:tabs>
            <w:spacing w:before="60" w:line="240" w:lineRule="auto"/>
            <w:ind w:left="720"/>
            <w:rPr>
              <w:color w:val="000000"/>
            </w:rPr>
          </w:pPr>
          <w:hyperlink w:anchor="_hzztu54qg31b">
            <w:r w:rsidR="00357A7F">
              <w:rPr>
                <w:color w:val="000000"/>
                <w:sz w:val="24"/>
                <w:szCs w:val="24"/>
              </w:rPr>
              <w:t>Emergence of AI</w:t>
            </w:r>
            <w:r w:rsidR="00357A7F">
              <w:rPr>
                <w:color w:val="000000"/>
                <w:sz w:val="24"/>
                <w:szCs w:val="24"/>
              </w:rPr>
              <w:tab/>
              <w:t>5</w:t>
            </w:r>
          </w:hyperlink>
        </w:p>
        <w:p w:rsidR="00B36F1F" w:rsidRDefault="002952D3">
          <w:pPr>
            <w:widowControl w:val="0"/>
            <w:tabs>
              <w:tab w:val="right" w:leader="dot" w:pos="12000"/>
            </w:tabs>
            <w:spacing w:before="60" w:line="240" w:lineRule="auto"/>
            <w:ind w:left="720"/>
            <w:rPr>
              <w:color w:val="000000"/>
            </w:rPr>
          </w:pPr>
          <w:hyperlink w:anchor="_jbjamdgt0dp">
            <w:r w:rsidR="00357A7F">
              <w:rPr>
                <w:color w:val="000000"/>
                <w:sz w:val="24"/>
                <w:szCs w:val="24"/>
              </w:rPr>
              <w:t>Brexit/ Political instability</w:t>
            </w:r>
            <w:r w:rsidR="00357A7F">
              <w:rPr>
                <w:color w:val="000000"/>
                <w:sz w:val="24"/>
                <w:szCs w:val="24"/>
              </w:rPr>
              <w:tab/>
              <w:t>5</w:t>
            </w:r>
          </w:hyperlink>
        </w:p>
        <w:p w:rsidR="00B36F1F" w:rsidRDefault="002952D3">
          <w:pPr>
            <w:widowControl w:val="0"/>
            <w:tabs>
              <w:tab w:val="right" w:leader="dot" w:pos="12000"/>
            </w:tabs>
            <w:spacing w:before="60" w:line="240" w:lineRule="auto"/>
            <w:ind w:left="720"/>
            <w:rPr>
              <w:color w:val="000000"/>
            </w:rPr>
          </w:pPr>
          <w:hyperlink w:anchor="_2b7kfg91js82">
            <w:r w:rsidR="00357A7F">
              <w:rPr>
                <w:color w:val="000000"/>
                <w:sz w:val="24"/>
                <w:szCs w:val="24"/>
              </w:rPr>
              <w:t>Covid 19</w:t>
            </w:r>
            <w:r w:rsidR="00357A7F">
              <w:rPr>
                <w:color w:val="000000"/>
                <w:sz w:val="24"/>
                <w:szCs w:val="24"/>
              </w:rPr>
              <w:tab/>
              <w:t>6</w:t>
            </w:r>
          </w:hyperlink>
        </w:p>
        <w:p w:rsidR="00B36F1F" w:rsidRDefault="002952D3">
          <w:pPr>
            <w:widowControl w:val="0"/>
            <w:tabs>
              <w:tab w:val="right" w:leader="dot" w:pos="12000"/>
            </w:tabs>
            <w:spacing w:before="60" w:line="240" w:lineRule="auto"/>
            <w:ind w:left="720"/>
            <w:rPr>
              <w:color w:val="000000"/>
            </w:rPr>
          </w:pPr>
          <w:hyperlink w:anchor="_a35ppikffwl">
            <w:r w:rsidR="00357A7F">
              <w:rPr>
                <w:color w:val="000000"/>
                <w:sz w:val="24"/>
                <w:szCs w:val="24"/>
              </w:rPr>
              <w:t>Economical Instability/ Inflation</w:t>
            </w:r>
            <w:r w:rsidR="00357A7F">
              <w:rPr>
                <w:color w:val="000000"/>
                <w:sz w:val="24"/>
                <w:szCs w:val="24"/>
              </w:rPr>
              <w:tab/>
              <w:t>6</w:t>
            </w:r>
          </w:hyperlink>
        </w:p>
        <w:p w:rsidR="00B36F1F" w:rsidRDefault="002952D3">
          <w:pPr>
            <w:widowControl w:val="0"/>
            <w:tabs>
              <w:tab w:val="right" w:leader="dot" w:pos="12000"/>
            </w:tabs>
            <w:spacing w:before="60" w:line="240" w:lineRule="auto"/>
            <w:ind w:left="720"/>
            <w:rPr>
              <w:color w:val="000000"/>
            </w:rPr>
          </w:pPr>
          <w:hyperlink w:anchor="_5kp0k89vaurm">
            <w:r w:rsidR="00357A7F">
              <w:rPr>
                <w:color w:val="000000"/>
                <w:sz w:val="24"/>
                <w:szCs w:val="24"/>
              </w:rPr>
              <w:t>Loss of skilled employees due to Retirement</w:t>
            </w:r>
            <w:r w:rsidR="00357A7F">
              <w:rPr>
                <w:color w:val="000000"/>
                <w:sz w:val="24"/>
                <w:szCs w:val="24"/>
              </w:rPr>
              <w:tab/>
              <w:t>6</w:t>
            </w:r>
          </w:hyperlink>
        </w:p>
        <w:p w:rsidR="00B36F1F" w:rsidRDefault="002952D3">
          <w:pPr>
            <w:widowControl w:val="0"/>
            <w:tabs>
              <w:tab w:val="right" w:leader="dot" w:pos="12000"/>
            </w:tabs>
            <w:spacing w:before="60" w:line="240" w:lineRule="auto"/>
            <w:rPr>
              <w:b/>
              <w:color w:val="000000"/>
            </w:rPr>
          </w:pPr>
          <w:hyperlink w:anchor="_ohor31hcucty">
            <w:r w:rsidR="00357A7F">
              <w:rPr>
                <w:b/>
                <w:color w:val="000000"/>
                <w:sz w:val="24"/>
                <w:szCs w:val="24"/>
              </w:rPr>
              <w:t>2.3a. PESTLE</w:t>
            </w:r>
            <w:r w:rsidR="00357A7F">
              <w:rPr>
                <w:b/>
                <w:color w:val="000000"/>
                <w:sz w:val="24"/>
                <w:szCs w:val="24"/>
              </w:rPr>
              <w:tab/>
              <w:t>7</w:t>
            </w:r>
          </w:hyperlink>
        </w:p>
        <w:p w:rsidR="00B36F1F" w:rsidRDefault="002952D3">
          <w:pPr>
            <w:widowControl w:val="0"/>
            <w:tabs>
              <w:tab w:val="right" w:leader="dot" w:pos="12000"/>
            </w:tabs>
            <w:spacing w:before="60" w:line="240" w:lineRule="auto"/>
            <w:rPr>
              <w:b/>
              <w:color w:val="000000"/>
            </w:rPr>
          </w:pPr>
          <w:hyperlink w:anchor="_b1qu2d5qkbfw">
            <w:r w:rsidR="00357A7F">
              <w:rPr>
                <w:b/>
                <w:color w:val="000000"/>
                <w:sz w:val="24"/>
                <w:szCs w:val="24"/>
              </w:rPr>
              <w:t>2.3b SWOT</w:t>
            </w:r>
            <w:r w:rsidR="00357A7F">
              <w:rPr>
                <w:b/>
                <w:color w:val="000000"/>
                <w:sz w:val="24"/>
                <w:szCs w:val="24"/>
              </w:rPr>
              <w:tab/>
              <w:t>7</w:t>
            </w:r>
          </w:hyperlink>
        </w:p>
        <w:p w:rsidR="00B36F1F" w:rsidRDefault="002952D3">
          <w:pPr>
            <w:widowControl w:val="0"/>
            <w:tabs>
              <w:tab w:val="right" w:leader="dot" w:pos="12000"/>
            </w:tabs>
            <w:spacing w:before="60" w:line="240" w:lineRule="auto"/>
            <w:rPr>
              <w:b/>
              <w:color w:val="000000"/>
            </w:rPr>
          </w:pPr>
          <w:hyperlink w:anchor="_jcmyyvwfc8kg">
            <w:r w:rsidR="00357A7F">
              <w:rPr>
                <w:b/>
                <w:color w:val="000000"/>
                <w:sz w:val="24"/>
                <w:szCs w:val="24"/>
              </w:rPr>
              <w:t>2.3c Retention Rates</w:t>
            </w:r>
            <w:r w:rsidR="00357A7F">
              <w:rPr>
                <w:b/>
                <w:color w:val="000000"/>
                <w:sz w:val="24"/>
                <w:szCs w:val="24"/>
              </w:rPr>
              <w:tab/>
              <w:t>8</w:t>
            </w:r>
          </w:hyperlink>
        </w:p>
        <w:p w:rsidR="00B36F1F" w:rsidRDefault="002952D3">
          <w:pPr>
            <w:widowControl w:val="0"/>
            <w:tabs>
              <w:tab w:val="right" w:leader="dot" w:pos="12000"/>
            </w:tabs>
            <w:spacing w:before="60" w:line="240" w:lineRule="auto"/>
            <w:rPr>
              <w:b/>
              <w:color w:val="000000"/>
            </w:rPr>
          </w:pPr>
          <w:hyperlink w:anchor="_p3mb3ikhb0kj">
            <w:r w:rsidR="00357A7F">
              <w:rPr>
                <w:b/>
                <w:color w:val="000000"/>
                <w:sz w:val="24"/>
                <w:szCs w:val="24"/>
              </w:rPr>
              <w:t>2.4 How established Hotels in the UK have tackled external challenges in the past</w:t>
            </w:r>
            <w:r w:rsidR="00357A7F">
              <w:rPr>
                <w:b/>
                <w:color w:val="000000"/>
                <w:sz w:val="24"/>
                <w:szCs w:val="24"/>
              </w:rPr>
              <w:tab/>
              <w:t>8</w:t>
            </w:r>
          </w:hyperlink>
        </w:p>
        <w:p w:rsidR="00B36F1F" w:rsidRDefault="002952D3">
          <w:pPr>
            <w:widowControl w:val="0"/>
            <w:tabs>
              <w:tab w:val="right" w:leader="dot" w:pos="12000"/>
            </w:tabs>
            <w:spacing w:before="60" w:line="240" w:lineRule="auto"/>
            <w:ind w:left="720"/>
            <w:rPr>
              <w:color w:val="000000"/>
            </w:rPr>
          </w:pPr>
          <w:hyperlink w:anchor="_kcl3o34d6p76">
            <w:r w:rsidR="00357A7F">
              <w:rPr>
                <w:color w:val="000000"/>
                <w:sz w:val="24"/>
                <w:szCs w:val="24"/>
              </w:rPr>
              <w:t>Marriott International</w:t>
            </w:r>
            <w:r w:rsidR="00357A7F">
              <w:rPr>
                <w:color w:val="000000"/>
                <w:sz w:val="24"/>
                <w:szCs w:val="24"/>
              </w:rPr>
              <w:tab/>
              <w:t>8</w:t>
            </w:r>
          </w:hyperlink>
        </w:p>
        <w:p w:rsidR="00B36F1F" w:rsidRDefault="002952D3">
          <w:pPr>
            <w:widowControl w:val="0"/>
            <w:tabs>
              <w:tab w:val="right" w:leader="dot" w:pos="12000"/>
            </w:tabs>
            <w:spacing w:before="60" w:line="240" w:lineRule="auto"/>
            <w:ind w:left="720"/>
            <w:rPr>
              <w:color w:val="000000"/>
            </w:rPr>
          </w:pPr>
          <w:hyperlink w:anchor="_uqmtra8gkf2o">
            <w:r w:rsidR="00357A7F">
              <w:rPr>
                <w:color w:val="000000"/>
                <w:sz w:val="24"/>
                <w:szCs w:val="24"/>
              </w:rPr>
              <w:t>InterContinental Hotels Group</w:t>
            </w:r>
            <w:r w:rsidR="00357A7F">
              <w:rPr>
                <w:color w:val="000000"/>
                <w:sz w:val="24"/>
                <w:szCs w:val="24"/>
              </w:rPr>
              <w:tab/>
              <w:t>8</w:t>
            </w:r>
          </w:hyperlink>
        </w:p>
        <w:p w:rsidR="00B36F1F" w:rsidRDefault="002952D3">
          <w:pPr>
            <w:widowControl w:val="0"/>
            <w:tabs>
              <w:tab w:val="right" w:leader="dot" w:pos="12000"/>
            </w:tabs>
            <w:spacing w:before="60" w:line="240" w:lineRule="auto"/>
            <w:ind w:left="720"/>
            <w:rPr>
              <w:color w:val="000000"/>
            </w:rPr>
          </w:pPr>
          <w:hyperlink w:anchor="_1h61mcormmil">
            <w:r w:rsidR="00357A7F">
              <w:rPr>
                <w:color w:val="000000"/>
                <w:sz w:val="24"/>
                <w:szCs w:val="24"/>
              </w:rPr>
              <w:t>Radisson</w:t>
            </w:r>
            <w:r w:rsidR="00357A7F">
              <w:rPr>
                <w:color w:val="000000"/>
                <w:sz w:val="24"/>
                <w:szCs w:val="24"/>
              </w:rPr>
              <w:tab/>
              <w:t>9</w:t>
            </w:r>
          </w:hyperlink>
        </w:p>
        <w:p w:rsidR="00B36F1F" w:rsidRDefault="002952D3">
          <w:pPr>
            <w:widowControl w:val="0"/>
            <w:tabs>
              <w:tab w:val="right" w:leader="dot" w:pos="12000"/>
            </w:tabs>
            <w:spacing w:before="60" w:line="240" w:lineRule="auto"/>
            <w:rPr>
              <w:b/>
              <w:color w:val="000000"/>
            </w:rPr>
          </w:pPr>
          <w:hyperlink w:anchor="_d8487c7tpjwv">
            <w:r w:rsidR="00357A7F">
              <w:rPr>
                <w:b/>
                <w:color w:val="000000"/>
                <w:sz w:val="24"/>
                <w:szCs w:val="24"/>
              </w:rPr>
              <w:t>3. Evaluation and Conclusion</w:t>
            </w:r>
            <w:r w:rsidR="00357A7F">
              <w:rPr>
                <w:b/>
                <w:color w:val="000000"/>
                <w:sz w:val="24"/>
                <w:szCs w:val="24"/>
              </w:rPr>
              <w:tab/>
              <w:t>10</w:t>
            </w:r>
          </w:hyperlink>
        </w:p>
        <w:p w:rsidR="00B36F1F" w:rsidRDefault="002952D3">
          <w:pPr>
            <w:widowControl w:val="0"/>
            <w:tabs>
              <w:tab w:val="right" w:leader="dot" w:pos="12000"/>
            </w:tabs>
            <w:spacing w:before="60" w:line="240" w:lineRule="auto"/>
            <w:rPr>
              <w:b/>
              <w:color w:val="000000"/>
            </w:rPr>
          </w:pPr>
          <w:hyperlink w:anchor="_xnfoxk8gzg7k">
            <w:r w:rsidR="00357A7F">
              <w:rPr>
                <w:b/>
                <w:color w:val="000000"/>
                <w:sz w:val="24"/>
                <w:szCs w:val="24"/>
              </w:rPr>
              <w:t>Reference List</w:t>
            </w:r>
            <w:r w:rsidR="00357A7F">
              <w:rPr>
                <w:b/>
                <w:color w:val="000000"/>
                <w:sz w:val="24"/>
                <w:szCs w:val="24"/>
              </w:rPr>
              <w:tab/>
              <w:t>11</w:t>
            </w:r>
          </w:hyperlink>
          <w:r>
            <w:fldChar w:fldCharType="end"/>
          </w:r>
        </w:p>
      </w:sdtContent>
    </w:sdt>
    <w:p w:rsidR="00B36F1F" w:rsidRDefault="00357A7F">
      <w:pPr>
        <w:spacing w:line="360" w:lineRule="auto"/>
        <w:jc w:val="both"/>
        <w:rPr>
          <w:sz w:val="24"/>
          <w:szCs w:val="24"/>
        </w:rPr>
        <w:sectPr w:rsidR="00B36F1F">
          <w:pgSz w:w="12240" w:h="15840"/>
          <w:pgMar w:top="1440" w:right="1440" w:bottom="1440" w:left="1440" w:header="720" w:footer="720" w:gutter="0"/>
          <w:pgNumType w:start="1"/>
          <w:cols w:space="720"/>
        </w:sectPr>
      </w:pPr>
      <w:r>
        <w:rPr>
          <w:sz w:val="24"/>
          <w:szCs w:val="24"/>
        </w:rPr>
        <w:br/>
      </w:r>
      <w:r>
        <w:rPr>
          <w:sz w:val="24"/>
          <w:szCs w:val="24"/>
        </w:rPr>
        <w:br/>
      </w:r>
      <w:r>
        <w:rPr>
          <w:sz w:val="24"/>
          <w:szCs w:val="24"/>
        </w:rPr>
        <w:br/>
      </w:r>
      <w:r>
        <w:rPr>
          <w:sz w:val="24"/>
          <w:szCs w:val="24"/>
        </w:rPr>
        <w:br/>
      </w:r>
      <w:r>
        <w:rPr>
          <w:sz w:val="24"/>
          <w:szCs w:val="24"/>
        </w:rPr>
        <w:br/>
      </w:r>
      <w:r>
        <w:rPr>
          <w:sz w:val="24"/>
          <w:szCs w:val="24"/>
        </w:rPr>
        <w:br/>
      </w:r>
    </w:p>
    <w:p w:rsidR="00B36F1F" w:rsidRPr="00357A7F" w:rsidRDefault="00357A7F">
      <w:pPr>
        <w:pStyle w:val="Nadpis2"/>
        <w:spacing w:line="360" w:lineRule="auto"/>
        <w:jc w:val="both"/>
        <w:rPr>
          <w:b/>
          <w:color w:val="4F81BD" w:themeColor="accent1"/>
          <w:sz w:val="24"/>
          <w:szCs w:val="24"/>
        </w:rPr>
        <w:sectPr w:rsidR="00B36F1F" w:rsidRPr="00357A7F">
          <w:pgSz w:w="12240" w:h="15840"/>
          <w:pgMar w:top="1440" w:right="1440" w:bottom="1440" w:left="1440" w:header="720" w:footer="720" w:gutter="0"/>
          <w:cols w:space="720"/>
        </w:sectPr>
      </w:pPr>
      <w:bookmarkStart w:id="0" w:name="_l7v6enoes3o1" w:colFirst="0" w:colLast="0"/>
      <w:bookmarkEnd w:id="0"/>
      <w:r w:rsidRPr="00357A7F">
        <w:rPr>
          <w:b/>
          <w:color w:val="4F81BD" w:themeColor="accent1"/>
          <w:sz w:val="24"/>
          <w:szCs w:val="24"/>
        </w:rPr>
        <w:lastRenderedPageBreak/>
        <w:t>1. Introduction</w:t>
      </w:r>
    </w:p>
    <w:p w:rsidR="00B36F1F" w:rsidRDefault="00357A7F">
      <w:pPr>
        <w:spacing w:line="360" w:lineRule="auto"/>
        <w:jc w:val="both"/>
        <w:rPr>
          <w:sz w:val="24"/>
          <w:szCs w:val="24"/>
        </w:rPr>
      </w:pPr>
      <w:r>
        <w:rPr>
          <w:sz w:val="24"/>
          <w:szCs w:val="24"/>
        </w:rPr>
        <w:lastRenderedPageBreak/>
        <w:br/>
        <w:t>There are always external factors and challenges that can determine the failure and success of any business operation, the same of true for the recruitment and retainment process of the hotel industry in the UK. The Trinity Hotel  is regarded as one of the most prestigious establishments in that country and it has earned a great deal of attention for the rich and exquisite facilities and services that it provides to all the visitors and customers.  As is the case with a great number of other businesses in any other part of the world, Trinity Hotel has a number of external issues that challenges their operations in multiple ways (Friedman, 2012).</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 xml:space="preserve">The world of hotel and tourism business is more competitive today than it was a few years ago and within this contemporary and ever-changing terrain of the modern business world, the recruitment and retention of personnel have emerged as vital considerations in order to preserve a competitive advantage (Gallagher, 2016). The capacity to recruit and keep highly skilled employees is essential to the long-term viability of a business's operation and in  the hospitality business, the ability to successfully recruit new workers and retain existing staff members poses a direct threat due to a number of external challenges which are mainly understaffing an organization, lack of proper training, and efficiency and lack of competence in the management. </w:t>
      </w:r>
      <w:r>
        <w:rPr>
          <w:sz w:val="24"/>
          <w:szCs w:val="24"/>
        </w:rPr>
        <w:br/>
      </w:r>
    </w:p>
    <w:p w:rsidR="00B36F1F" w:rsidRDefault="00357A7F">
      <w:pPr>
        <w:spacing w:line="360" w:lineRule="auto"/>
        <w:jc w:val="both"/>
        <w:rPr>
          <w:sz w:val="24"/>
          <w:szCs w:val="24"/>
        </w:rPr>
        <w:sectPr w:rsidR="00B36F1F">
          <w:type w:val="continuous"/>
          <w:pgSz w:w="12240" w:h="15840"/>
          <w:pgMar w:top="1440" w:right="1440" w:bottom="1440" w:left="1440" w:header="720" w:footer="720" w:gutter="0"/>
          <w:cols w:space="720"/>
        </w:sectPr>
      </w:pPr>
      <w:r>
        <w:rPr>
          <w:sz w:val="24"/>
          <w:szCs w:val="24"/>
        </w:rPr>
        <w:t>The major purpose of this research is to explore the impact of external factors on the recruitment and retention process of employees in the hotel industry like the Trinity Hotel in the UK, with a specific focus on artificial intelligence (AI), the aging workforce, and other factors like high competition in the industry. In addition, this research endeavor has another objective, which is to investigate the impact of internal factors on the recruitment and retention of individuals within the hotel industry. This study intends to provide advice and solutions to the General Manager of Trinity Hotel by acquiring a full understanding of the implications connected with these issues. This will enable the General Manager to effectively address and overcome these hurdles.</w:t>
      </w:r>
      <w:r>
        <w:rPr>
          <w:sz w:val="24"/>
          <w:szCs w:val="24"/>
        </w:rPr>
        <w:br/>
      </w:r>
    </w:p>
    <w:p w:rsidR="00B36F1F" w:rsidRPr="00357A7F" w:rsidRDefault="00357A7F">
      <w:pPr>
        <w:pStyle w:val="Nadpis2"/>
        <w:spacing w:line="360" w:lineRule="auto"/>
        <w:jc w:val="both"/>
        <w:rPr>
          <w:b/>
          <w:color w:val="4F81BD" w:themeColor="accent1"/>
          <w:sz w:val="24"/>
          <w:szCs w:val="24"/>
        </w:rPr>
        <w:sectPr w:rsidR="00B36F1F" w:rsidRPr="00357A7F">
          <w:type w:val="continuous"/>
          <w:pgSz w:w="12240" w:h="15840"/>
          <w:pgMar w:top="1440" w:right="1440" w:bottom="1440" w:left="1440" w:header="720" w:footer="720" w:gutter="0"/>
          <w:cols w:space="720"/>
        </w:sectPr>
      </w:pPr>
      <w:bookmarkStart w:id="1" w:name="_qy0jwlhqc58p" w:colFirst="0" w:colLast="0"/>
      <w:bookmarkEnd w:id="1"/>
      <w:r w:rsidRPr="00357A7F">
        <w:rPr>
          <w:b/>
          <w:color w:val="4F81BD" w:themeColor="accent1"/>
          <w:sz w:val="24"/>
          <w:szCs w:val="24"/>
        </w:rPr>
        <w:lastRenderedPageBreak/>
        <w:t>2. Discussion/ Literature</w:t>
      </w:r>
    </w:p>
    <w:p w:rsidR="00B36F1F" w:rsidRDefault="00357A7F">
      <w:pPr>
        <w:pStyle w:val="Nadpis3"/>
        <w:spacing w:line="360" w:lineRule="auto"/>
        <w:jc w:val="both"/>
        <w:rPr>
          <w:b/>
          <w:sz w:val="24"/>
          <w:szCs w:val="24"/>
        </w:rPr>
        <w:sectPr w:rsidR="00B36F1F">
          <w:type w:val="continuous"/>
          <w:pgSz w:w="12240" w:h="15840"/>
          <w:pgMar w:top="1440" w:right="1440" w:bottom="1440" w:left="1440" w:header="720" w:footer="720" w:gutter="0"/>
          <w:cols w:space="720"/>
        </w:sectPr>
      </w:pPr>
      <w:bookmarkStart w:id="2" w:name="_2gucds6g0v2v" w:colFirst="0" w:colLast="0"/>
      <w:bookmarkEnd w:id="2"/>
      <w:r>
        <w:rPr>
          <w:b/>
          <w:sz w:val="24"/>
          <w:szCs w:val="24"/>
        </w:rPr>
        <w:lastRenderedPageBreak/>
        <w:t>2.1 Necessity of secondary research</w:t>
      </w:r>
    </w:p>
    <w:p w:rsidR="00B36F1F" w:rsidRDefault="00357A7F">
      <w:pPr>
        <w:spacing w:line="360" w:lineRule="auto"/>
        <w:jc w:val="both"/>
        <w:rPr>
          <w:sz w:val="24"/>
          <w:szCs w:val="24"/>
        </w:rPr>
        <w:sectPr w:rsidR="00B36F1F">
          <w:type w:val="continuous"/>
          <w:pgSz w:w="12240" w:h="15840"/>
          <w:pgMar w:top="1440" w:right="1440" w:bottom="1440" w:left="1440" w:header="720" w:footer="720" w:gutter="0"/>
          <w:cols w:space="720"/>
        </w:sectPr>
      </w:pPr>
      <w:r>
        <w:rPr>
          <w:sz w:val="24"/>
          <w:szCs w:val="24"/>
        </w:rPr>
        <w:lastRenderedPageBreak/>
        <w:t>While researching on any topic, it is very important to skim through all notable and credible research papers available on the particular topic because researchers from different sectors of life and time have invested a lot of their valuable time and minds into researching these topics and more often than not, going through their work will often bring up points and statistical data that is still relevant and important to this day (Johnston &amp;Shulver, 2012). This is why secondary research is also important when understanding what external factors can impact the recruitment and retention process of employees in Hotel industries like Trinity Hotel in the UK. Finding reliable sources of secondary data is also very important to establish the credibility of the work and therefore most of these papers are from recent times and are published on online platforms that are reliable and credible (Example: Google Scholars).</w:t>
      </w:r>
    </w:p>
    <w:p w:rsidR="00B36F1F" w:rsidRDefault="00357A7F">
      <w:pPr>
        <w:pStyle w:val="Nadpis3"/>
        <w:spacing w:line="360" w:lineRule="auto"/>
        <w:jc w:val="both"/>
        <w:rPr>
          <w:b/>
          <w:sz w:val="24"/>
          <w:szCs w:val="24"/>
        </w:rPr>
        <w:sectPr w:rsidR="00B36F1F">
          <w:type w:val="continuous"/>
          <w:pgSz w:w="12240" w:h="15840"/>
          <w:pgMar w:top="1440" w:right="1440" w:bottom="1440" w:left="1440" w:header="720" w:footer="720" w:gutter="0"/>
          <w:cols w:space="720"/>
        </w:sectPr>
      </w:pPr>
      <w:bookmarkStart w:id="3" w:name="_5mpqe1doyuzd" w:colFirst="0" w:colLast="0"/>
      <w:bookmarkEnd w:id="3"/>
      <w:r>
        <w:rPr>
          <w:b/>
          <w:sz w:val="24"/>
          <w:szCs w:val="24"/>
        </w:rPr>
        <w:lastRenderedPageBreak/>
        <w:t>2.2 Previous studies on how external challenges influence employee recruitment and retainment process</w:t>
      </w:r>
    </w:p>
    <w:p w:rsidR="00B36F1F" w:rsidRDefault="00357A7F">
      <w:pPr>
        <w:pStyle w:val="Nadpis4"/>
        <w:spacing w:line="360" w:lineRule="auto"/>
        <w:jc w:val="both"/>
        <w:rPr>
          <w:b/>
        </w:rPr>
      </w:pPr>
      <w:bookmarkStart w:id="4" w:name="_r5yvkp93ug9g" w:colFirst="0" w:colLast="0"/>
      <w:bookmarkEnd w:id="4"/>
      <w:r>
        <w:lastRenderedPageBreak/>
        <w:br/>
      </w:r>
      <w:r>
        <w:rPr>
          <w:b/>
        </w:rPr>
        <w:t xml:space="preserve">Recession </w:t>
      </w:r>
    </w:p>
    <w:p w:rsidR="00B36F1F" w:rsidRDefault="00357A7F">
      <w:pPr>
        <w:spacing w:line="360" w:lineRule="auto"/>
        <w:jc w:val="both"/>
        <w:rPr>
          <w:sz w:val="24"/>
          <w:szCs w:val="24"/>
        </w:rPr>
      </w:pPr>
      <w:r>
        <w:rPr>
          <w:sz w:val="24"/>
          <w:szCs w:val="24"/>
        </w:rPr>
        <w:t xml:space="preserve">Studies on the influence that external barriers have on the recruitment and retention of individuals in the hospitality sector have been carried out by a great number of researchers and the findings highlight how important it is to take into consideration various external elements while developing policies pertaining to human resources. For example, Pecoraro and Breslin (2016) carried out research that sheds insight on the dual nature of external challenges in respect to the recruitment and retention of workers and their findings for the research stated that recessions may result in budget cuts and workforce reductions even if they also serve as a spur for businesses to spend resources towards personnel development efforts. This is why any hotel establishment like the Trinity Hotel in the UK must invest in incentives that help to increase employee loyalty, so that, even if recessions happen in the economy, loyal employees still have </w:t>
      </w:r>
      <w:r>
        <w:rPr>
          <w:sz w:val="24"/>
          <w:szCs w:val="24"/>
        </w:rPr>
        <w:lastRenderedPageBreak/>
        <w:t>the motivations and incentives to stay committed to their work. In a way,recessions can act as a catalyst for organizations to allocate resources towards personnel development projects for employees.</w:t>
      </w:r>
    </w:p>
    <w:p w:rsidR="00B36F1F" w:rsidRDefault="00B36F1F">
      <w:pPr>
        <w:spacing w:line="360" w:lineRule="auto"/>
        <w:jc w:val="both"/>
        <w:rPr>
          <w:sz w:val="24"/>
          <w:szCs w:val="24"/>
        </w:rPr>
      </w:pPr>
    </w:p>
    <w:p w:rsidR="00B36F1F" w:rsidRDefault="00357A7F">
      <w:pPr>
        <w:pStyle w:val="Nadpis4"/>
        <w:spacing w:line="360" w:lineRule="auto"/>
        <w:jc w:val="both"/>
        <w:rPr>
          <w:b/>
        </w:rPr>
      </w:pPr>
      <w:bookmarkStart w:id="5" w:name="_hzztu54qg31b" w:colFirst="0" w:colLast="0"/>
      <w:bookmarkEnd w:id="5"/>
      <w:r>
        <w:rPr>
          <w:b/>
        </w:rPr>
        <w:t>Emergence of AI</w:t>
      </w:r>
    </w:p>
    <w:p w:rsidR="00B36F1F" w:rsidRDefault="00357A7F">
      <w:pPr>
        <w:spacing w:line="360" w:lineRule="auto"/>
        <w:jc w:val="both"/>
        <w:rPr>
          <w:sz w:val="24"/>
          <w:szCs w:val="24"/>
        </w:rPr>
      </w:pPr>
      <w:r>
        <w:rPr>
          <w:sz w:val="24"/>
          <w:szCs w:val="24"/>
        </w:rPr>
        <w:t>Concerns have been raised about the possibility of job losses in the hospitality industry as a result of the rise of technologies such as automation and artificial intelligence (AI) and according to the findings of a study that was carried out by Khatami et al. (2018), hotels that have implemented artificial intelligence (AI) for tasks that are of a repetitive nature have discovered that it is necessary to emphasize the importance of staff development in order to maintain a workforce that possesses a high level of expertise. This is important because employees need to feel motivated for their work and they should understand that their work is not being replaced by the AI and that is why development sessions and training will keep them updated and help them adjust to the implementation of AI technologies better.</w:t>
      </w:r>
    </w:p>
    <w:p w:rsidR="00B36F1F" w:rsidRDefault="00B36F1F">
      <w:pPr>
        <w:spacing w:line="360" w:lineRule="auto"/>
        <w:jc w:val="both"/>
        <w:rPr>
          <w:sz w:val="24"/>
          <w:szCs w:val="24"/>
        </w:rPr>
      </w:pPr>
    </w:p>
    <w:p w:rsidR="00B36F1F" w:rsidRDefault="00357A7F">
      <w:pPr>
        <w:pStyle w:val="Nadpis4"/>
        <w:spacing w:line="360" w:lineRule="auto"/>
        <w:jc w:val="both"/>
        <w:rPr>
          <w:b/>
        </w:rPr>
      </w:pPr>
      <w:bookmarkStart w:id="6" w:name="_jbjamdgt0dp" w:colFirst="0" w:colLast="0"/>
      <w:bookmarkEnd w:id="6"/>
      <w:r>
        <w:rPr>
          <w:b/>
        </w:rPr>
        <w:t>Brexit/ Political instability</w:t>
      </w:r>
    </w:p>
    <w:p w:rsidR="00B36F1F" w:rsidRDefault="00357A7F">
      <w:pPr>
        <w:spacing w:line="360" w:lineRule="auto"/>
        <w:jc w:val="both"/>
        <w:rPr>
          <w:sz w:val="24"/>
          <w:szCs w:val="24"/>
        </w:rPr>
      </w:pPr>
      <w:r>
        <w:rPr>
          <w:sz w:val="24"/>
          <w:szCs w:val="24"/>
        </w:rPr>
        <w:t>According to the findings of a study that was carried out by Chen et al. (2020), it is very important to develop flexible human resource strategies that are able to react to global occurrences such as Brexit, pandemics (such as COVID-19), and fluctuations in the economy as there is a strong emphasis placed on the significance of adaptation in the context of attracting and retaining talented individuals despite the difficult conditions and this is because flexibility brings ease at a time of confusion and uncertainty. Political instability is difficult for the working class and having a workplace that understands these problems keeps the employees satisfied and motivated, hence retaining experiences and skilled employees in the process.</w:t>
      </w:r>
      <w:r>
        <w:rPr>
          <w:sz w:val="24"/>
          <w:szCs w:val="24"/>
        </w:rPr>
        <w:br/>
      </w:r>
    </w:p>
    <w:p w:rsidR="00B36F1F" w:rsidRDefault="00357A7F">
      <w:pPr>
        <w:spacing w:line="360" w:lineRule="auto"/>
        <w:jc w:val="both"/>
        <w:rPr>
          <w:sz w:val="24"/>
          <w:szCs w:val="24"/>
        </w:rPr>
        <w:sectPr w:rsidR="00B36F1F">
          <w:type w:val="continuous"/>
          <w:pgSz w:w="12240" w:h="15840"/>
          <w:pgMar w:top="1440" w:right="1440" w:bottom="1440" w:left="1440" w:header="720" w:footer="720" w:gutter="0"/>
          <w:cols w:space="720"/>
        </w:sectPr>
      </w:pPr>
      <w:r>
        <w:rPr>
          <w:sz w:val="24"/>
          <w:szCs w:val="24"/>
        </w:rPr>
        <w:br/>
      </w:r>
    </w:p>
    <w:p w:rsidR="00B36F1F" w:rsidRDefault="00357A7F">
      <w:pPr>
        <w:pStyle w:val="Nadpis4"/>
        <w:spacing w:line="360" w:lineRule="auto"/>
        <w:jc w:val="both"/>
        <w:rPr>
          <w:b/>
        </w:rPr>
        <w:sectPr w:rsidR="00B36F1F">
          <w:type w:val="continuous"/>
          <w:pgSz w:w="12240" w:h="15840"/>
          <w:pgMar w:top="1440" w:right="1440" w:bottom="1440" w:left="1440" w:header="720" w:footer="720" w:gutter="0"/>
          <w:cols w:space="720"/>
        </w:sectPr>
      </w:pPr>
      <w:bookmarkStart w:id="7" w:name="_2b7kfg91js82" w:colFirst="0" w:colLast="0"/>
      <w:bookmarkEnd w:id="7"/>
      <w:r>
        <w:rPr>
          <w:b/>
        </w:rPr>
        <w:lastRenderedPageBreak/>
        <w:t>Covid 19</w:t>
      </w:r>
    </w:p>
    <w:p w:rsidR="00B36F1F" w:rsidRDefault="00357A7F">
      <w:pPr>
        <w:spacing w:line="360" w:lineRule="auto"/>
        <w:jc w:val="both"/>
        <w:rPr>
          <w:sz w:val="24"/>
          <w:szCs w:val="24"/>
        </w:rPr>
        <w:sectPr w:rsidR="00B36F1F">
          <w:type w:val="continuous"/>
          <w:pgSz w:w="12240" w:h="15840"/>
          <w:pgMar w:top="1440" w:right="1440" w:bottom="1440" w:left="1440" w:header="720" w:footer="720" w:gutter="0"/>
          <w:cols w:space="720"/>
        </w:sectPr>
      </w:pPr>
      <w:r>
        <w:rPr>
          <w:sz w:val="24"/>
          <w:szCs w:val="24"/>
        </w:rPr>
        <w:lastRenderedPageBreak/>
        <w:t xml:space="preserve">As discussed before, the recent changes due to Covid-19 have heavily impacted the Hotel industry in the UK because as a direct consequence of the COVID-19 pandemic, travel restrictions have been put into place and tourism-related activities have significantly decreased. At a number of different hotels, it was determined that it was necessary to impose layoffs and enforce staff furloughs and according to Chien and Law (2020), even after businesses have reopened, there is still a need for ongoing retraining and adaptation and this is mostly due to concerns regarding health as well as increasing expectations held by customers (Yin, 2018). </w:t>
      </w:r>
    </w:p>
    <w:p w:rsidR="00B36F1F" w:rsidRDefault="00357A7F">
      <w:pPr>
        <w:pStyle w:val="Nadpis4"/>
        <w:spacing w:line="360" w:lineRule="auto"/>
        <w:jc w:val="both"/>
        <w:rPr>
          <w:b/>
        </w:rPr>
        <w:sectPr w:rsidR="00B36F1F">
          <w:type w:val="continuous"/>
          <w:pgSz w:w="12240" w:h="15840"/>
          <w:pgMar w:top="1440" w:right="1440" w:bottom="1440" w:left="1440" w:header="720" w:footer="720" w:gutter="0"/>
          <w:cols w:space="720"/>
        </w:sectPr>
      </w:pPr>
      <w:bookmarkStart w:id="8" w:name="_a35ppikffwl" w:colFirst="0" w:colLast="0"/>
      <w:bookmarkEnd w:id="8"/>
      <w:r>
        <w:rPr>
          <w:b/>
        </w:rPr>
        <w:lastRenderedPageBreak/>
        <w:t>Economical Instability/ Inflation</w:t>
      </w:r>
    </w:p>
    <w:p w:rsidR="00B36F1F" w:rsidRDefault="00357A7F">
      <w:pPr>
        <w:spacing w:line="360" w:lineRule="auto"/>
        <w:jc w:val="both"/>
        <w:rPr>
          <w:sz w:val="24"/>
          <w:szCs w:val="24"/>
        </w:rPr>
      </w:pPr>
      <w:r>
        <w:rPr>
          <w:sz w:val="24"/>
          <w:szCs w:val="24"/>
        </w:rPr>
        <w:lastRenderedPageBreak/>
        <w:t>The present state of the economy as well as the pressures of inflation have put a strain on the employee benefits and remuneration that are available and several hotels are currently reevaluating their benefits packages and adopting unique techniques to recruit and retain skilled individuals within their workforce (Jones &amp; Brown, 2021). It is important to note that some of these novel ideas include compensation increments and the inclusion of non-monetary incentives and these benefits are in place specifically to help retain skilled employees during a difficult financially straining time for the economy (Creswell &amp; Creswell, 2017).</w:t>
      </w:r>
    </w:p>
    <w:p w:rsidR="00B36F1F" w:rsidRDefault="00357A7F">
      <w:pPr>
        <w:pStyle w:val="Nadpis4"/>
        <w:spacing w:line="360" w:lineRule="auto"/>
        <w:jc w:val="both"/>
        <w:rPr>
          <w:b/>
        </w:rPr>
        <w:sectPr w:rsidR="00B36F1F">
          <w:type w:val="continuous"/>
          <w:pgSz w:w="12240" w:h="15840"/>
          <w:pgMar w:top="1440" w:right="1440" w:bottom="1440" w:left="1440" w:header="720" w:footer="720" w:gutter="0"/>
          <w:cols w:space="720"/>
        </w:sectPr>
      </w:pPr>
      <w:bookmarkStart w:id="9" w:name="_5kp0k89vaurm" w:colFirst="0" w:colLast="0"/>
      <w:bookmarkEnd w:id="9"/>
      <w:r>
        <w:rPr>
          <w:b/>
        </w:rPr>
        <w:t>Loss of skilled employees due to Retirement</w:t>
      </w:r>
    </w:p>
    <w:p w:rsidR="00B36F1F" w:rsidRDefault="00357A7F">
      <w:pPr>
        <w:spacing w:line="360" w:lineRule="auto"/>
        <w:jc w:val="both"/>
        <w:rPr>
          <w:sz w:val="24"/>
          <w:szCs w:val="24"/>
        </w:rPr>
      </w:pPr>
      <w:r>
        <w:rPr>
          <w:sz w:val="24"/>
          <w:szCs w:val="24"/>
        </w:rPr>
        <w:lastRenderedPageBreak/>
        <w:t>Recently, the hospitality industry is confronted with huge external challenges because of the increasing average age of its personnel as well as a substantial wave of retirements, which has led to a shortage of qualified specialists and according to Gong and Kim (2017), hotels are increasingly placing an emphasis on mentorship and knowledge-sharing efforts, in an effort to promote the transfer of knowledge and skills from retiring staff to newly hired personnel. This is important because losing employees to retirement is a natural process of any business and should not be a difficult task to sustain. Creating a safe and learning atmosphere between new and experienced workers is necessary so that there is a smooth transfer of knowledge and skills (Weiss, 2019).</w:t>
      </w:r>
    </w:p>
    <w:p w:rsidR="00B36F1F" w:rsidRDefault="00B36F1F">
      <w:pPr>
        <w:spacing w:line="360" w:lineRule="auto"/>
        <w:jc w:val="both"/>
        <w:rPr>
          <w:sz w:val="24"/>
          <w:szCs w:val="24"/>
        </w:rPr>
      </w:pPr>
    </w:p>
    <w:p w:rsidR="00B36F1F" w:rsidRPr="00357A7F" w:rsidRDefault="00357A7F">
      <w:pPr>
        <w:pStyle w:val="Nadpis2"/>
        <w:spacing w:line="360" w:lineRule="auto"/>
        <w:jc w:val="both"/>
        <w:rPr>
          <w:b/>
          <w:color w:val="4F81BD" w:themeColor="accent1"/>
          <w:sz w:val="24"/>
          <w:szCs w:val="24"/>
        </w:rPr>
        <w:sectPr w:rsidR="00B36F1F" w:rsidRPr="00357A7F">
          <w:type w:val="continuous"/>
          <w:pgSz w:w="12240" w:h="15840"/>
          <w:pgMar w:top="1440" w:right="1440" w:bottom="1440" w:left="1440" w:header="720" w:footer="720" w:gutter="0"/>
          <w:cols w:space="720"/>
        </w:sectPr>
      </w:pPr>
      <w:bookmarkStart w:id="10" w:name="_ohor31hcucty" w:colFirst="0" w:colLast="0"/>
      <w:bookmarkEnd w:id="10"/>
      <w:r w:rsidRPr="00357A7F">
        <w:rPr>
          <w:b/>
          <w:color w:val="4F81BD" w:themeColor="accent1"/>
          <w:sz w:val="24"/>
          <w:szCs w:val="24"/>
        </w:rPr>
        <w:t xml:space="preserve">2.3a. PESTLE </w:t>
      </w:r>
    </w:p>
    <w:p w:rsidR="00B36F1F" w:rsidRDefault="00357A7F">
      <w:pPr>
        <w:spacing w:line="360" w:lineRule="auto"/>
        <w:jc w:val="both"/>
        <w:rPr>
          <w:sz w:val="24"/>
          <w:szCs w:val="24"/>
        </w:rPr>
        <w:sectPr w:rsidR="00B36F1F">
          <w:type w:val="continuous"/>
          <w:pgSz w:w="12240" w:h="15840"/>
          <w:pgMar w:top="1440" w:right="1440" w:bottom="1440" w:left="1440" w:header="720" w:footer="720" w:gutter="0"/>
          <w:cols w:space="720"/>
        </w:sectPr>
      </w:pPr>
      <w:r>
        <w:rPr>
          <w:sz w:val="24"/>
          <w:szCs w:val="24"/>
        </w:rPr>
        <w:lastRenderedPageBreak/>
        <w:br/>
      </w:r>
      <w:r>
        <w:rPr>
          <w:b/>
          <w:sz w:val="24"/>
          <w:szCs w:val="24"/>
        </w:rPr>
        <w:t>Political developments</w:t>
      </w:r>
      <w:r>
        <w:rPr>
          <w:sz w:val="24"/>
          <w:szCs w:val="24"/>
        </w:rPr>
        <w:t xml:space="preserve">, such as Brexit, may have an impact on workforce availability and the overall state of the </w:t>
      </w:r>
      <w:r>
        <w:rPr>
          <w:b/>
          <w:sz w:val="24"/>
          <w:szCs w:val="24"/>
        </w:rPr>
        <w:t>economy</w:t>
      </w:r>
      <w:r>
        <w:rPr>
          <w:sz w:val="24"/>
          <w:szCs w:val="24"/>
        </w:rPr>
        <w:t xml:space="preserve"> significantly affects any aspect of the tourism industry as customers and vistors are directly affected by such changes due to budgeting and expenses. Shifting </w:t>
      </w:r>
      <w:r>
        <w:rPr>
          <w:b/>
          <w:sz w:val="24"/>
          <w:szCs w:val="24"/>
        </w:rPr>
        <w:t xml:space="preserve">social </w:t>
      </w:r>
      <w:r>
        <w:rPr>
          <w:sz w:val="24"/>
          <w:szCs w:val="24"/>
        </w:rPr>
        <w:t xml:space="preserve">dynamics and demographics have the potential to impact consumer preferences as customers in the sector now have expectations that include sustainability and the use of innovative technologies. </w:t>
      </w:r>
      <w:r>
        <w:rPr>
          <w:b/>
          <w:sz w:val="24"/>
          <w:szCs w:val="24"/>
        </w:rPr>
        <w:t>Technological</w:t>
      </w:r>
      <w:r>
        <w:rPr>
          <w:sz w:val="24"/>
          <w:szCs w:val="24"/>
        </w:rPr>
        <w:t xml:space="preserve"> advancements like Artificial intelligence (AI) and online booking systems have greatly improved the hospitality industry and hotels must invest in upgrading to maintain their relevance and efficiency for the customers against all their competitors. Environmental</w:t>
      </w:r>
      <w:r>
        <w:rPr>
          <w:b/>
          <w:sz w:val="24"/>
          <w:szCs w:val="24"/>
        </w:rPr>
        <w:t xml:space="preserve"> laws</w:t>
      </w:r>
      <w:r>
        <w:rPr>
          <w:sz w:val="24"/>
          <w:szCs w:val="24"/>
        </w:rPr>
        <w:t xml:space="preserve"> should be given a lot of importance when making any changes in the Hotel industry as more people are becoming environmentally concious and they might boycott an organization if they lack in following sustainable and environmental laws. The hotel industry is making efforts to become more </w:t>
      </w:r>
      <w:r>
        <w:rPr>
          <w:b/>
          <w:sz w:val="24"/>
          <w:szCs w:val="24"/>
        </w:rPr>
        <w:t>environmentally</w:t>
      </w:r>
      <w:r>
        <w:rPr>
          <w:sz w:val="24"/>
          <w:szCs w:val="24"/>
        </w:rPr>
        <w:t xml:space="preserve"> conscious as they have to adhere to various regulatory demands, including health and safety legislation and privacy constraints.(Smith &amp; Wilson, 2019).</w:t>
      </w:r>
    </w:p>
    <w:p w:rsidR="00B36F1F" w:rsidRPr="00357A7F" w:rsidRDefault="00357A7F">
      <w:pPr>
        <w:pStyle w:val="Nadpis2"/>
        <w:spacing w:line="360" w:lineRule="auto"/>
        <w:jc w:val="both"/>
        <w:rPr>
          <w:b/>
          <w:color w:val="4F81BD" w:themeColor="accent1"/>
          <w:sz w:val="24"/>
          <w:szCs w:val="24"/>
        </w:rPr>
        <w:sectPr w:rsidR="00B36F1F" w:rsidRPr="00357A7F">
          <w:type w:val="continuous"/>
          <w:pgSz w:w="12240" w:h="15840"/>
          <w:pgMar w:top="1440" w:right="1440" w:bottom="1440" w:left="1440" w:header="720" w:footer="720" w:gutter="0"/>
          <w:cols w:space="720"/>
        </w:sectPr>
      </w:pPr>
      <w:bookmarkStart w:id="11" w:name="_b1qu2d5qkbfw" w:colFirst="0" w:colLast="0"/>
      <w:bookmarkEnd w:id="11"/>
      <w:r w:rsidRPr="00357A7F">
        <w:rPr>
          <w:b/>
          <w:color w:val="4F81BD" w:themeColor="accent1"/>
          <w:sz w:val="24"/>
          <w:szCs w:val="24"/>
        </w:rPr>
        <w:lastRenderedPageBreak/>
        <w:t>2.3b SWOT</w:t>
      </w:r>
    </w:p>
    <w:p w:rsidR="00B36F1F" w:rsidRDefault="00357A7F">
      <w:pPr>
        <w:spacing w:line="360" w:lineRule="auto"/>
        <w:jc w:val="both"/>
        <w:rPr>
          <w:sz w:val="24"/>
          <w:szCs w:val="24"/>
        </w:rPr>
        <w:sectPr w:rsidR="00B36F1F">
          <w:type w:val="continuous"/>
          <w:pgSz w:w="12240" w:h="15840"/>
          <w:pgMar w:top="1440" w:right="1440" w:bottom="1440" w:left="1440" w:header="720" w:footer="720" w:gutter="0"/>
          <w:cols w:space="720"/>
        </w:sectPr>
      </w:pPr>
      <w:r>
        <w:rPr>
          <w:sz w:val="24"/>
          <w:szCs w:val="24"/>
        </w:rPr>
        <w:lastRenderedPageBreak/>
        <w:br/>
        <w:t>Strength: The United Kingdom offers a diverse range of tourist attractions with high end facilities for visitors, which attracts tourism in the country</w:t>
      </w:r>
      <w:r>
        <w:rPr>
          <w:sz w:val="24"/>
          <w:szCs w:val="24"/>
        </w:rPr>
        <w:br/>
      </w:r>
      <w:r>
        <w:rPr>
          <w:sz w:val="24"/>
          <w:szCs w:val="24"/>
        </w:rPr>
        <w:br/>
        <w:t>Weakness:  Potential flaws in the business include high operating costs and the impact of external events such as Brexit because political instability might cause tourists to stay away from a particular destination</w:t>
      </w:r>
      <w:r>
        <w:rPr>
          <w:sz w:val="24"/>
          <w:szCs w:val="24"/>
        </w:rPr>
        <w:br/>
      </w:r>
      <w:r>
        <w:rPr>
          <w:sz w:val="24"/>
          <w:szCs w:val="24"/>
        </w:rPr>
        <w:br/>
        <w:t>Oppotunity: Hotels are highly benefited by sustainable developments, international tourism and growing GDP of the country.</w:t>
      </w:r>
      <w:r>
        <w:rPr>
          <w:sz w:val="24"/>
          <w:szCs w:val="24"/>
        </w:rPr>
        <w:br/>
      </w:r>
      <w:r>
        <w:rPr>
          <w:sz w:val="24"/>
          <w:szCs w:val="24"/>
        </w:rPr>
        <w:br/>
        <w:t>Threats: Tourist numbers may decline due to inflation caused by wars, another pandemic, or a political turmoil like Brexit.</w:t>
      </w:r>
    </w:p>
    <w:p w:rsidR="00B36F1F" w:rsidRPr="00357A7F" w:rsidRDefault="00357A7F">
      <w:pPr>
        <w:pStyle w:val="Nadpis2"/>
        <w:spacing w:line="360" w:lineRule="auto"/>
        <w:jc w:val="both"/>
        <w:rPr>
          <w:b/>
          <w:color w:val="4F81BD" w:themeColor="accent1"/>
          <w:sz w:val="24"/>
          <w:szCs w:val="24"/>
        </w:rPr>
        <w:sectPr w:rsidR="00B36F1F" w:rsidRPr="00357A7F">
          <w:type w:val="continuous"/>
          <w:pgSz w:w="12240" w:h="15840"/>
          <w:pgMar w:top="1440" w:right="1440" w:bottom="1440" w:left="1440" w:header="720" w:footer="720" w:gutter="0"/>
          <w:cols w:space="720"/>
        </w:sectPr>
      </w:pPr>
      <w:bookmarkStart w:id="12" w:name="_jcmyyvwfc8kg" w:colFirst="0" w:colLast="0"/>
      <w:bookmarkEnd w:id="12"/>
      <w:r w:rsidRPr="00357A7F">
        <w:rPr>
          <w:b/>
          <w:color w:val="4F81BD" w:themeColor="accent1"/>
          <w:sz w:val="24"/>
          <w:szCs w:val="24"/>
        </w:rPr>
        <w:lastRenderedPageBreak/>
        <w:t>2.3c Retention Rates</w:t>
      </w:r>
    </w:p>
    <w:p w:rsidR="00B36F1F" w:rsidRDefault="00B36F1F">
      <w:pPr>
        <w:spacing w:line="360" w:lineRule="auto"/>
        <w:jc w:val="both"/>
        <w:rPr>
          <w:sz w:val="24"/>
          <w:szCs w:val="24"/>
        </w:rPr>
        <w:sectPr w:rsidR="00B36F1F">
          <w:type w:val="continuous"/>
          <w:pgSz w:w="12240" w:h="15840"/>
          <w:pgMar w:top="1440" w:right="1440" w:bottom="1440" w:left="1440" w:header="720" w:footer="720" w:gutter="0"/>
          <w:cols w:space="720"/>
        </w:sectPr>
      </w:pPr>
    </w:p>
    <w:p w:rsidR="00B36F1F" w:rsidRDefault="00357A7F">
      <w:pPr>
        <w:spacing w:line="360" w:lineRule="auto"/>
        <w:jc w:val="both"/>
        <w:rPr>
          <w:sz w:val="24"/>
          <w:szCs w:val="24"/>
        </w:rPr>
      </w:pPr>
      <w:r>
        <w:rPr>
          <w:sz w:val="24"/>
          <w:szCs w:val="24"/>
        </w:rPr>
        <w:lastRenderedPageBreak/>
        <w:t xml:space="preserve">The UK hotel industry has an employee retention rate of 70% in 2022, which means 70% of the employees stayed an entire term at their jobs at hotel industries while 30% of the employees did not stay an entire term at their jobs in the industry (YouGov, 2023). </w:t>
      </w:r>
    </w:p>
    <w:p w:rsidR="00B36F1F" w:rsidRDefault="00B36F1F">
      <w:pPr>
        <w:spacing w:line="360" w:lineRule="auto"/>
        <w:jc w:val="both"/>
        <w:rPr>
          <w:sz w:val="24"/>
          <w:szCs w:val="24"/>
        </w:rPr>
      </w:pPr>
    </w:p>
    <w:p w:rsidR="00B36F1F" w:rsidRPr="00357A7F" w:rsidRDefault="00357A7F">
      <w:pPr>
        <w:pStyle w:val="Nadpis2"/>
        <w:spacing w:line="360" w:lineRule="auto"/>
        <w:jc w:val="both"/>
        <w:rPr>
          <w:b/>
          <w:color w:val="4F81BD" w:themeColor="accent1"/>
          <w:sz w:val="24"/>
          <w:szCs w:val="24"/>
        </w:rPr>
      </w:pPr>
      <w:bookmarkStart w:id="13" w:name="_p3mb3ikhb0kj" w:colFirst="0" w:colLast="0"/>
      <w:bookmarkEnd w:id="13"/>
      <w:r w:rsidRPr="00357A7F">
        <w:rPr>
          <w:b/>
          <w:color w:val="4F81BD" w:themeColor="accent1"/>
          <w:sz w:val="24"/>
          <w:szCs w:val="24"/>
        </w:rPr>
        <w:t>2.4 How established Hotels in the UK have tackled external challenges in the past</w:t>
      </w:r>
    </w:p>
    <w:p w:rsidR="00B36F1F" w:rsidRDefault="00357A7F">
      <w:pPr>
        <w:pStyle w:val="Nadpis4"/>
        <w:spacing w:line="360" w:lineRule="auto"/>
        <w:jc w:val="both"/>
        <w:rPr>
          <w:b/>
        </w:rPr>
      </w:pPr>
      <w:bookmarkStart w:id="14" w:name="_kcl3o34d6p76" w:colFirst="0" w:colLast="0"/>
      <w:bookmarkEnd w:id="14"/>
      <w:r>
        <w:rPr>
          <w:b/>
        </w:rPr>
        <w:t xml:space="preserve"> Marriott International</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An example of how hotels have previously tackled external challenges can help understand how Trinity hotel can survive such challenges as well. Marriott has incorporated artificial intelligence (AI) into its human resources (HR) processes in order to improve training and streamline the process of employment and according to Marriott International (2021), this strategy makes it easier to find people with the necessary talents and improves the capabilities of already existing staff members (Gong, &amp; Kim, 2017).</w:t>
      </w:r>
    </w:p>
    <w:p w:rsidR="00B36F1F" w:rsidRDefault="00357A7F">
      <w:pPr>
        <w:pStyle w:val="Nadpis4"/>
        <w:spacing w:line="360" w:lineRule="auto"/>
        <w:jc w:val="both"/>
      </w:pPr>
      <w:bookmarkStart w:id="15" w:name="_uqmtra8gkf2o" w:colFirst="0" w:colLast="0"/>
      <w:bookmarkEnd w:id="15"/>
      <w:r>
        <w:br/>
      </w:r>
      <w:r>
        <w:rPr>
          <w:b/>
        </w:rPr>
        <w:t>InterContinental Hotels Group</w:t>
      </w:r>
      <w:r>
        <w:br/>
      </w:r>
    </w:p>
    <w:p w:rsidR="00B36F1F" w:rsidRDefault="00357A7F">
      <w:pPr>
        <w:spacing w:line="360" w:lineRule="auto"/>
        <w:jc w:val="both"/>
        <w:rPr>
          <w:sz w:val="24"/>
          <w:szCs w:val="24"/>
        </w:rPr>
      </w:pPr>
      <w:r>
        <w:rPr>
          <w:sz w:val="24"/>
          <w:szCs w:val="24"/>
        </w:rPr>
        <w:t>IHG's employment model exemplifies a flexible approach by utilizing a hybrid workforce that includes both part-time and gig workers in addition to full-time staff members and according to InterContinental Hotels Group (2020), this strategy helps them to efficiently adjust to fluctuations in demand in a timely manner which is important as timely responses can help prevent further complications of any issues and helps to retains employees as it is more flexible for them to work as they have abundance of help in the workplace (Jones &amp; Brown, 2021).</w:t>
      </w:r>
    </w:p>
    <w:p w:rsidR="00B36F1F" w:rsidRDefault="00357A7F">
      <w:pPr>
        <w:pStyle w:val="Nadpis4"/>
        <w:spacing w:line="360" w:lineRule="auto"/>
        <w:jc w:val="both"/>
      </w:pPr>
      <w:bookmarkStart w:id="16" w:name="_1h61mcormmil" w:colFirst="0" w:colLast="0"/>
      <w:bookmarkEnd w:id="16"/>
      <w:r>
        <w:lastRenderedPageBreak/>
        <w:br/>
      </w:r>
      <w:r>
        <w:rPr>
          <w:b/>
        </w:rPr>
        <w:t>Radisson</w:t>
      </w:r>
      <w:r>
        <w:br/>
      </w:r>
    </w:p>
    <w:p w:rsidR="00B36F1F" w:rsidRDefault="00357A7F">
      <w:pPr>
        <w:spacing w:line="360" w:lineRule="auto"/>
        <w:jc w:val="both"/>
        <w:rPr>
          <w:sz w:val="24"/>
          <w:szCs w:val="24"/>
        </w:rPr>
      </w:pPr>
      <w:r>
        <w:rPr>
          <w:sz w:val="24"/>
          <w:szCs w:val="24"/>
        </w:rPr>
        <w:t>Radisson has launched extensive initiatives to encourage diversity and inclusion of all backgrounds and perspectives in their hotel and by establishing an inclusive environment, the Radisson Hotel Group (2020) has been able to successfully maintain a diverse workforce consisting of individuals who come from a wide variety of backgrounds and opinions. This is helpful because a diverse workplace is more tolerant and unified which helps to keep employee loyalty in the long run and this eventually leads to a low turnover rate.</w:t>
      </w:r>
    </w:p>
    <w:p w:rsidR="00B36F1F" w:rsidRDefault="00B36F1F">
      <w:pPr>
        <w:spacing w:line="360" w:lineRule="auto"/>
        <w:jc w:val="both"/>
        <w:rPr>
          <w:sz w:val="24"/>
          <w:szCs w:val="24"/>
        </w:rPr>
      </w:pPr>
    </w:p>
    <w:p w:rsidR="00B36F1F" w:rsidRDefault="00357A7F">
      <w:pPr>
        <w:spacing w:line="360" w:lineRule="auto"/>
        <w:jc w:val="both"/>
        <w:rPr>
          <w:sz w:val="24"/>
          <w:szCs w:val="24"/>
        </w:rPr>
        <w:sectPr w:rsidR="00B36F1F">
          <w:type w:val="continuous"/>
          <w:pgSz w:w="12240" w:h="15840"/>
          <w:pgMar w:top="1440" w:right="1440" w:bottom="1440" w:left="1440" w:header="720" w:footer="720" w:gutter="0"/>
          <w:cols w:space="720"/>
        </w:sectPr>
      </w:pPr>
      <w:r>
        <w:rPr>
          <w:sz w:val="24"/>
          <w:szCs w:val="24"/>
        </w:rPr>
        <w:t>Hotels need to demonstrate adaptability, direct resources towards training and technical developments, and adopt new human resource initiatives in order to successfully navigate external challenges and factors that impact the recruitment and retainment process of employees and established hotels such as Marriott, IHG, and Radisson have developed several strategies that can also help Trinity Hotel to navigate and use external factors to develop the workplace for its employees.</w:t>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p>
    <w:p w:rsidR="00B36F1F" w:rsidRPr="00357A7F" w:rsidRDefault="00357A7F">
      <w:pPr>
        <w:pStyle w:val="Nadpis2"/>
        <w:spacing w:line="360" w:lineRule="auto"/>
        <w:jc w:val="both"/>
        <w:rPr>
          <w:b/>
          <w:color w:val="4F81BD" w:themeColor="accent1"/>
          <w:sz w:val="24"/>
          <w:szCs w:val="24"/>
        </w:rPr>
        <w:sectPr w:rsidR="00B36F1F" w:rsidRPr="00357A7F">
          <w:type w:val="continuous"/>
          <w:pgSz w:w="12240" w:h="15840"/>
          <w:pgMar w:top="1440" w:right="1440" w:bottom="1440" w:left="1440" w:header="720" w:footer="720" w:gutter="0"/>
          <w:cols w:space="720"/>
        </w:sectPr>
      </w:pPr>
      <w:bookmarkStart w:id="17" w:name="_d8487c7tpjwv" w:colFirst="0" w:colLast="0"/>
      <w:bookmarkEnd w:id="17"/>
      <w:r w:rsidRPr="00357A7F">
        <w:rPr>
          <w:b/>
          <w:color w:val="4F81BD" w:themeColor="accent1"/>
          <w:sz w:val="24"/>
          <w:szCs w:val="24"/>
        </w:rPr>
        <w:lastRenderedPageBreak/>
        <w:t>3. Evaluation and Conclusion</w:t>
      </w:r>
    </w:p>
    <w:p w:rsidR="00B36F1F" w:rsidRDefault="00B36F1F">
      <w:pPr>
        <w:spacing w:line="360" w:lineRule="auto"/>
        <w:jc w:val="both"/>
        <w:rPr>
          <w:sz w:val="24"/>
          <w:szCs w:val="24"/>
        </w:rPr>
        <w:sectPr w:rsidR="00B36F1F">
          <w:type w:val="continuous"/>
          <w:pgSz w:w="12240" w:h="15840"/>
          <w:pgMar w:top="1440" w:right="1440" w:bottom="1440" w:left="1440" w:header="720" w:footer="720" w:gutter="0"/>
          <w:cols w:space="720"/>
        </w:sectPr>
      </w:pPr>
    </w:p>
    <w:p w:rsidR="00B36F1F" w:rsidRDefault="00357A7F">
      <w:pPr>
        <w:spacing w:line="360" w:lineRule="auto"/>
        <w:jc w:val="both"/>
        <w:rPr>
          <w:sz w:val="24"/>
          <w:szCs w:val="24"/>
        </w:rPr>
      </w:pPr>
      <w:r>
        <w:rPr>
          <w:sz w:val="24"/>
          <w:szCs w:val="24"/>
        </w:rPr>
        <w:lastRenderedPageBreak/>
        <w:t>The findings of this study highlights how important it is for Trinity Hotel to alter and improve its recruitment and retention strategies in order to provide an adequate response to the external challenges that are faced by its biggest competitors in the industry, such as Marriott and IHG. The recommendations presented in this research proposal have been produced with the intention of delivering helpful direction to the general manager of the Trinity Hotel so that the manager is able to make well-informed decisions and put into action effective solutions that can help it navigate through the impacts of external challenges (Friedman, 2012). According to the findings, Trinity Hotel should develop training sessions for its employees, offer various promotions to the skill employees so that they may remain loyal to Trinity Hotel, create a safe space for learning between the new and experienced employees so that skills are transferred smoothly before experienced employees retire from the business.</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 xml:space="preserve">The success of the hotel is dependent on a variety of different aspects, but two of the most important are the caliber of its employees and the percentage of its current workforce that is retained and It is possible to produce actionable solutions for overcoming obstacles and making the most of possibilities in today's fast-paced business climate by investigating the ways in which the external environment influences the foundations of human resources management (Weiss, 2019). </w:t>
      </w:r>
    </w:p>
    <w:p w:rsidR="00B36F1F" w:rsidRDefault="00B36F1F">
      <w:pPr>
        <w:spacing w:line="360" w:lineRule="auto"/>
        <w:jc w:val="both"/>
        <w:rPr>
          <w:sz w:val="24"/>
          <w:szCs w:val="24"/>
        </w:rPr>
        <w:sectPr w:rsidR="00B36F1F">
          <w:type w:val="continuous"/>
          <w:pgSz w:w="12240" w:h="15840"/>
          <w:pgMar w:top="1440" w:right="1440" w:bottom="1440" w:left="1440" w:header="720" w:footer="720" w:gutter="0"/>
          <w:cols w:space="720"/>
        </w:sectPr>
      </w:pPr>
    </w:p>
    <w:p w:rsidR="00B36F1F" w:rsidRDefault="00357A7F">
      <w:pPr>
        <w:pStyle w:val="Nadpis2"/>
        <w:spacing w:line="360" w:lineRule="auto"/>
        <w:jc w:val="both"/>
        <w:rPr>
          <w:sz w:val="24"/>
          <w:szCs w:val="24"/>
        </w:rPr>
        <w:sectPr w:rsidR="00B36F1F">
          <w:pgSz w:w="12240" w:h="15840"/>
          <w:pgMar w:top="1440" w:right="1440" w:bottom="1440" w:left="1440" w:header="720" w:footer="720" w:gutter="0"/>
          <w:cols w:space="720"/>
        </w:sectPr>
      </w:pPr>
      <w:bookmarkStart w:id="18" w:name="_xnfoxk8gzg7k" w:colFirst="0" w:colLast="0"/>
      <w:bookmarkEnd w:id="18"/>
      <w:r>
        <w:rPr>
          <w:sz w:val="24"/>
          <w:szCs w:val="24"/>
        </w:rPr>
        <w:lastRenderedPageBreak/>
        <w:t>Reference List</w:t>
      </w:r>
    </w:p>
    <w:p w:rsidR="00B36F1F" w:rsidRDefault="00357A7F">
      <w:pPr>
        <w:spacing w:line="360" w:lineRule="auto"/>
        <w:jc w:val="both"/>
        <w:rPr>
          <w:sz w:val="24"/>
          <w:szCs w:val="24"/>
        </w:rPr>
      </w:pPr>
      <w:r>
        <w:rPr>
          <w:sz w:val="24"/>
          <w:szCs w:val="24"/>
        </w:rPr>
        <w:lastRenderedPageBreak/>
        <w:br/>
        <w:t>Chen, J., Wu, A., &amp; Chen, Y. (2020). HRM and external environmental factors in the hotel industry: Evidence from Taiwan. Sustainability, 12(10), 4140.</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Chien, G., &amp; Law, R. (2020). The impact of the COVID-19 pandemic on the hotel industry: A global research review. Journal of Travel Research, 0047287520961314.</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Friedman, A. (2012) Continuing professional development: lifelong learning of millions. London: Routledge.</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Gallagher, K. (2016) Essential study and employment skills for business and management students. Oxford: Oxford University Press.</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Gong, Y., &amp; Kim, T. T. (2017). Hotel employees' self-efficacy and job performance: The moderating role of employee age. International Journal of Hospitality Management, 65, 82-89.</w:t>
      </w:r>
    </w:p>
    <w:p w:rsidR="00B36F1F" w:rsidRDefault="00357A7F">
      <w:pPr>
        <w:spacing w:line="360" w:lineRule="auto"/>
        <w:jc w:val="both"/>
        <w:rPr>
          <w:sz w:val="24"/>
          <w:szCs w:val="24"/>
        </w:rPr>
      </w:pPr>
      <w:r>
        <w:rPr>
          <w:sz w:val="24"/>
          <w:szCs w:val="24"/>
        </w:rPr>
        <w:t>InterContinental Hotels Group. (2020). IHG delivers an industry-leading hybrid employment model in response to COVID-19.</w:t>
      </w:r>
      <w:hyperlink r:id="rId7"/>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Johnston, R. Clark, G. Shulver, M (2012). Service Operations Management ,Pearson, London</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Jones, P., &amp; Brown, S. (2021). Inflation and its effects on compensation strategies in the hospitality industry. Compensation &amp; Benefits Review, 53(2), 90-97.</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Khatami, M., Turel, O., &amp; Johnson, J. (2018). An exploratory study of artificial intelligence in hotels. International Journal of Contemporary Hospitality Management, 30(2), 1325-1340.</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lastRenderedPageBreak/>
        <w:t>Marriott International. (2021). How Marriott is using AI in human resources.</w:t>
      </w:r>
      <w:hyperlink r:id="rId8">
        <w:r>
          <w:rPr>
            <w:color w:val="1155CC"/>
            <w:sz w:val="24"/>
            <w:szCs w:val="24"/>
            <w:u w:val="single"/>
          </w:rPr>
          <w:t xml:space="preserve"> https://www.marriott.com/about/careers/work-at-marriott/marriott-human-resources-ai.mi</w:t>
        </w:r>
      </w:hyperlink>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Pecoraro, M., &amp; Breslin, D. (2016). Employee recruitment, selection, and assessment: Contemporary issues for theory and practice. Psychology Press.</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Radisson Hotel Group. (2020). Diversity and Inclusion.</w:t>
      </w:r>
      <w:hyperlink r:id="rId9">
        <w:r>
          <w:rPr>
            <w:color w:val="1155CC"/>
            <w:sz w:val="24"/>
            <w:szCs w:val="24"/>
            <w:u w:val="single"/>
          </w:rPr>
          <w:t xml:space="preserve"> https://www.radissonhotels.com/en-us/company/csr/diversity-inclusion</w:t>
        </w:r>
      </w:hyperlink>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Smith, A., &amp; Wilson, R. (2019). Brexit and the potential impact on labor markets in the UK hotel sector. Tourism Economics, 25(5), 731-737.</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Sheraton Hotels. (2019). Sheraton announces a succession planning program to develop the next generation of hotel leaders.</w:t>
      </w:r>
      <w:hyperlink r:id="rId10"/>
    </w:p>
    <w:p w:rsidR="00B36F1F" w:rsidRDefault="00357A7F">
      <w:pPr>
        <w:spacing w:line="360" w:lineRule="auto"/>
        <w:jc w:val="both"/>
        <w:rPr>
          <w:sz w:val="24"/>
          <w:szCs w:val="24"/>
        </w:rPr>
      </w:pPr>
      <w:r>
        <w:rPr>
          <w:sz w:val="24"/>
          <w:szCs w:val="24"/>
        </w:rPr>
        <w:t>Weiss, R. E. (2019). Learning from strangers: The art and method of qualitative interview studies. Simon and Schuster.</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Creswell, J. W., &amp; Creswell, J. D. (2017). Research design: Qualitative, quantitative, and mixed methods approaches. Sage publications.</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Saunders, M., Lewis, P., &amp; Thornhill, A. (2019). Research methods for business students. Pearson.</w:t>
      </w:r>
    </w:p>
    <w:p w:rsidR="00B36F1F" w:rsidRDefault="00B36F1F">
      <w:pPr>
        <w:spacing w:line="360" w:lineRule="auto"/>
        <w:jc w:val="both"/>
        <w:rPr>
          <w:sz w:val="24"/>
          <w:szCs w:val="24"/>
        </w:rPr>
      </w:pPr>
    </w:p>
    <w:p w:rsidR="00B36F1F" w:rsidRDefault="00357A7F">
      <w:pPr>
        <w:spacing w:line="360" w:lineRule="auto"/>
        <w:jc w:val="both"/>
        <w:rPr>
          <w:sz w:val="24"/>
          <w:szCs w:val="24"/>
        </w:rPr>
      </w:pPr>
      <w:r>
        <w:rPr>
          <w:sz w:val="24"/>
          <w:szCs w:val="24"/>
        </w:rPr>
        <w:t>Yin, R. K. (2018). Case study research and applications: Design and methods. Sage publications.</w:t>
      </w:r>
    </w:p>
    <w:p w:rsidR="00B36F1F" w:rsidRDefault="00B36F1F">
      <w:pPr>
        <w:spacing w:line="360" w:lineRule="auto"/>
        <w:jc w:val="both"/>
        <w:rPr>
          <w:sz w:val="24"/>
          <w:szCs w:val="24"/>
        </w:rPr>
      </w:pPr>
    </w:p>
    <w:p w:rsidR="00B36F1F" w:rsidRDefault="00357A7F">
      <w:pPr>
        <w:spacing w:line="360" w:lineRule="auto"/>
        <w:jc w:val="both"/>
        <w:rPr>
          <w:color w:val="1F1F1F"/>
          <w:sz w:val="24"/>
          <w:szCs w:val="24"/>
          <w:highlight w:val="white"/>
        </w:rPr>
      </w:pPr>
      <w:r>
        <w:rPr>
          <w:sz w:val="24"/>
          <w:szCs w:val="24"/>
        </w:rPr>
        <w:t>YouGov. (2023, October 25). Retention rate in the hotel industry in the UK. Retrieved from https://www.deputy.com/gb/insights/uk-retention-report</w:t>
      </w:r>
    </w:p>
    <w:p w:rsidR="00B36F1F" w:rsidRDefault="00B36F1F">
      <w:pPr>
        <w:spacing w:line="360" w:lineRule="auto"/>
        <w:jc w:val="both"/>
        <w:rPr>
          <w:sz w:val="24"/>
          <w:szCs w:val="24"/>
        </w:rPr>
      </w:pPr>
    </w:p>
    <w:p w:rsidR="00B36F1F" w:rsidRDefault="00B36F1F">
      <w:pPr>
        <w:spacing w:line="360" w:lineRule="auto"/>
        <w:jc w:val="both"/>
        <w:rPr>
          <w:sz w:val="24"/>
          <w:szCs w:val="24"/>
        </w:rPr>
      </w:pPr>
    </w:p>
    <w:sectPr w:rsidR="00B36F1F" w:rsidSect="002952D3">
      <w:type w:val="continuous"/>
      <w:pgSz w:w="12240" w:h="15840"/>
      <w:pgMar w:top="1440" w:right="1440" w:bottom="1440"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F4EF2" w:rsidRDefault="004F4EF2" w:rsidP="00597E47">
      <w:pPr>
        <w:spacing w:line="240" w:lineRule="auto"/>
      </w:pPr>
      <w:r>
        <w:separator/>
      </w:r>
    </w:p>
  </w:endnote>
  <w:endnote w:type="continuationSeparator" w:id="1">
    <w:p w:rsidR="004F4EF2" w:rsidRDefault="004F4EF2" w:rsidP="00597E4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mbria">
    <w:panose1 w:val="02040503050406030204"/>
    <w:charset w:val="EE"/>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F4EF2" w:rsidRDefault="004F4EF2" w:rsidP="00597E47">
      <w:pPr>
        <w:spacing w:line="240" w:lineRule="auto"/>
      </w:pPr>
      <w:r>
        <w:separator/>
      </w:r>
    </w:p>
  </w:footnote>
  <w:footnote w:type="continuationSeparator" w:id="1">
    <w:p w:rsidR="004F4EF2" w:rsidRDefault="004F4EF2" w:rsidP="00597E47">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hyphenationZone w:val="425"/>
  <w:characterSpacingControl w:val="doNotCompress"/>
  <w:hdrShapeDefaults>
    <o:shapedefaults v:ext="edit" spidmax="4098"/>
  </w:hdrShapeDefaults>
  <w:footnotePr>
    <w:footnote w:id="0"/>
    <w:footnote w:id="1"/>
  </w:footnotePr>
  <w:endnotePr>
    <w:endnote w:id="0"/>
    <w:endnote w:id="1"/>
  </w:endnotePr>
  <w:compat>
    <w:doNotExpandShiftReturn/>
  </w:compat>
  <w:rsids>
    <w:rsidRoot w:val="00B36F1F"/>
    <w:rsid w:val="00083962"/>
    <w:rsid w:val="00094146"/>
    <w:rsid w:val="001F0627"/>
    <w:rsid w:val="002952D3"/>
    <w:rsid w:val="00357A7F"/>
    <w:rsid w:val="00430D54"/>
    <w:rsid w:val="004F4EF2"/>
    <w:rsid w:val="00554776"/>
    <w:rsid w:val="00597E47"/>
    <w:rsid w:val="007A3F39"/>
    <w:rsid w:val="007C449F"/>
    <w:rsid w:val="00B36F1F"/>
    <w:rsid w:val="00BE33AB"/>
    <w:rsid w:val="00D73BF7"/>
    <w:rsid w:val="00FB49F4"/>
  </w:rsids>
  <m:mathPr>
    <m:mathFont m:val="Cambria Math"/>
    <m:brkBin m:val="before"/>
    <m:brkBinSub m:val="--"/>
    <m:smallFrac/>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n">
    <w:name w:val="Normal"/>
    <w:rsid w:val="002952D3"/>
  </w:style>
  <w:style w:type="paragraph" w:styleId="Nadpis1">
    <w:name w:val="heading 1"/>
    <w:basedOn w:val="Normln"/>
    <w:next w:val="Normln"/>
    <w:rsid w:val="002952D3"/>
    <w:pPr>
      <w:keepNext/>
      <w:keepLines/>
      <w:spacing w:before="400" w:after="120"/>
      <w:outlineLvl w:val="0"/>
    </w:pPr>
    <w:rPr>
      <w:sz w:val="40"/>
      <w:szCs w:val="40"/>
    </w:rPr>
  </w:style>
  <w:style w:type="paragraph" w:styleId="Nadpis2">
    <w:name w:val="heading 2"/>
    <w:basedOn w:val="Normln"/>
    <w:next w:val="Normln"/>
    <w:rsid w:val="002952D3"/>
    <w:pPr>
      <w:keepNext/>
      <w:keepLines/>
      <w:spacing w:before="360" w:after="120"/>
      <w:outlineLvl w:val="1"/>
    </w:pPr>
    <w:rPr>
      <w:sz w:val="32"/>
      <w:szCs w:val="32"/>
    </w:rPr>
  </w:style>
  <w:style w:type="paragraph" w:styleId="Nadpis3">
    <w:name w:val="heading 3"/>
    <w:basedOn w:val="Normln"/>
    <w:next w:val="Normln"/>
    <w:rsid w:val="002952D3"/>
    <w:pPr>
      <w:keepNext/>
      <w:keepLines/>
      <w:spacing w:before="320" w:after="80"/>
      <w:outlineLvl w:val="2"/>
    </w:pPr>
    <w:rPr>
      <w:color w:val="434343"/>
      <w:sz w:val="28"/>
      <w:szCs w:val="28"/>
    </w:rPr>
  </w:style>
  <w:style w:type="paragraph" w:styleId="Nadpis4">
    <w:name w:val="heading 4"/>
    <w:basedOn w:val="Normln"/>
    <w:next w:val="Normln"/>
    <w:rsid w:val="002952D3"/>
    <w:pPr>
      <w:keepNext/>
      <w:keepLines/>
      <w:spacing w:before="280" w:after="80"/>
      <w:outlineLvl w:val="3"/>
    </w:pPr>
    <w:rPr>
      <w:color w:val="666666"/>
      <w:sz w:val="24"/>
      <w:szCs w:val="24"/>
    </w:rPr>
  </w:style>
  <w:style w:type="paragraph" w:styleId="Nadpis5">
    <w:name w:val="heading 5"/>
    <w:basedOn w:val="Normln"/>
    <w:next w:val="Normln"/>
    <w:rsid w:val="002952D3"/>
    <w:pPr>
      <w:keepNext/>
      <w:keepLines/>
      <w:spacing w:before="240" w:after="80"/>
      <w:outlineLvl w:val="4"/>
    </w:pPr>
    <w:rPr>
      <w:color w:val="666666"/>
    </w:rPr>
  </w:style>
  <w:style w:type="paragraph" w:styleId="Nadpis6">
    <w:name w:val="heading 6"/>
    <w:basedOn w:val="Normln"/>
    <w:next w:val="Normln"/>
    <w:rsid w:val="002952D3"/>
    <w:pPr>
      <w:keepNext/>
      <w:keepLines/>
      <w:spacing w:before="240" w:after="80"/>
      <w:outlineLvl w:val="5"/>
    </w:pPr>
    <w:rPr>
      <w:i/>
      <w:color w:val="666666"/>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qFormat/>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paragraph" w:styleId="Nzev">
    <w:name w:val="Title"/>
    <w:basedOn w:val="Normln"/>
    <w:next w:val="Normln"/>
    <w:rsid w:val="002952D3"/>
    <w:pPr>
      <w:keepNext/>
      <w:keepLines/>
      <w:spacing w:after="60"/>
    </w:pPr>
    <w:rPr>
      <w:sz w:val="52"/>
      <w:szCs w:val="52"/>
    </w:rPr>
  </w:style>
  <w:style w:type="paragraph" w:styleId="Podtitul">
    <w:name w:val="Subtitle"/>
    <w:basedOn w:val="Normln"/>
    <w:next w:val="Normln"/>
    <w:rsid w:val="002952D3"/>
    <w:pPr>
      <w:keepNext/>
      <w:keepLines/>
      <w:spacing w:after="320"/>
    </w:pPr>
    <w:rPr>
      <w:color w:val="666666"/>
      <w:sz w:val="30"/>
      <w:szCs w:val="30"/>
    </w:rPr>
  </w:style>
  <w:style w:type="character" w:styleId="Nzevknihy">
    <w:name w:val="Book Title"/>
    <w:basedOn w:val="Standardnpsmoodstavce"/>
    <w:uiPriority w:val="33"/>
    <w:qFormat/>
    <w:rsid w:val="007C449F"/>
    <w:rPr>
      <w:b/>
      <w:bCs/>
      <w:i/>
      <w:iCs/>
      <w:spacing w:val="5"/>
    </w:rPr>
  </w:style>
  <w:style w:type="paragraph" w:styleId="Zhlav">
    <w:name w:val="header"/>
    <w:basedOn w:val="Normln"/>
    <w:link w:val="ZhlavChar"/>
    <w:uiPriority w:val="99"/>
    <w:unhideWhenUsed/>
    <w:rsid w:val="00597E47"/>
    <w:pPr>
      <w:tabs>
        <w:tab w:val="center" w:pos="4680"/>
        <w:tab w:val="right" w:pos="9360"/>
      </w:tabs>
      <w:spacing w:line="240" w:lineRule="auto"/>
    </w:pPr>
  </w:style>
  <w:style w:type="character" w:customStyle="1" w:styleId="ZhlavChar">
    <w:name w:val="Záhlaví Char"/>
    <w:basedOn w:val="Standardnpsmoodstavce"/>
    <w:link w:val="Zhlav"/>
    <w:uiPriority w:val="99"/>
    <w:rsid w:val="00597E47"/>
  </w:style>
  <w:style w:type="paragraph" w:styleId="Zpat">
    <w:name w:val="footer"/>
    <w:basedOn w:val="Normln"/>
    <w:link w:val="ZpatChar"/>
    <w:uiPriority w:val="99"/>
    <w:unhideWhenUsed/>
    <w:rsid w:val="00597E47"/>
    <w:pPr>
      <w:tabs>
        <w:tab w:val="center" w:pos="4680"/>
        <w:tab w:val="right" w:pos="9360"/>
      </w:tabs>
      <w:spacing w:line="240" w:lineRule="auto"/>
    </w:pPr>
  </w:style>
  <w:style w:type="character" w:customStyle="1" w:styleId="ZpatChar">
    <w:name w:val="Zápatí Char"/>
    <w:basedOn w:val="Standardnpsmoodstavce"/>
    <w:link w:val="Zpat"/>
    <w:uiPriority w:val="99"/>
    <w:rsid w:val="00597E47"/>
  </w:style>
  <w:style w:type="paragraph" w:styleId="Textbubliny">
    <w:name w:val="Balloon Text"/>
    <w:basedOn w:val="Normln"/>
    <w:link w:val="TextbublinyChar"/>
    <w:uiPriority w:val="99"/>
    <w:semiHidden/>
    <w:unhideWhenUsed/>
    <w:rsid w:val="001F0627"/>
    <w:pPr>
      <w:spacing w:line="240" w:lineRule="auto"/>
    </w:pPr>
    <w:rPr>
      <w:rFonts w:ascii="Tahoma" w:hAnsi="Tahoma" w:cs="Tahoma"/>
      <w:sz w:val="16"/>
      <w:szCs w:val="16"/>
    </w:rPr>
  </w:style>
  <w:style w:type="character" w:customStyle="1" w:styleId="TextbublinyChar">
    <w:name w:val="Text bubliny Char"/>
    <w:basedOn w:val="Standardnpsmoodstavce"/>
    <w:link w:val="Textbubliny"/>
    <w:uiPriority w:val="99"/>
    <w:semiHidden/>
    <w:rsid w:val="001F062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about/careers/work-at-marriott/marriott-human-resources-ai.mi" TargetMode="External"/><Relationship Id="rId3" Type="http://schemas.openxmlformats.org/officeDocument/2006/relationships/webSettings" Target="webSettings.xml"/><Relationship Id="rId7" Type="http://schemas.openxmlformats.org/officeDocument/2006/relationships/hyperlink" Target="https://www.ihgplc.com/en/news-and-media/news-releases/2020/ihg-delivers-industry-leading-hybrid-employment-model-in-response-to-covid-1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news.marriott.com/news/2019/04/25/sheraton-announces-succession-planning-program-to-develop-next-generation-of-hotel-leaders" TargetMode="External"/><Relationship Id="rId4" Type="http://schemas.openxmlformats.org/officeDocument/2006/relationships/footnotes" Target="footnotes.xml"/><Relationship Id="rId9" Type="http://schemas.openxmlformats.org/officeDocument/2006/relationships/hyperlink" Target="https://www.radissonhotels.com/en-us/company/csr/diversity-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2742</Words>
  <Characters>16182</Characters>
  <Application>Microsoft Office Word</Application>
  <DocSecurity>0</DocSecurity>
  <Lines>134</Lines>
  <Paragraphs>37</Paragraphs>
  <ScaleCrop>false</ScaleCrop>
  <Company/>
  <LinksUpToDate>false</LinksUpToDate>
  <CharactersWithSpaces>18887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2023-10-26T11:08:00Z</dcterms:created>
  <dcterms:modified xsi:type="dcterms:W3CDTF">2023-10-26T13:13:00Z</dcterms:modified>
</cp:coreProperties>
</file>