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F8A90B" w14:textId="77777777" w:rsidR="0019546D" w:rsidRDefault="0019546D" w:rsidP="00FF3BC0">
      <w:pPr>
        <w:spacing w:after="0" w:line="360" w:lineRule="auto"/>
        <w:contextualSpacing/>
        <w:jc w:val="center"/>
        <w:rPr>
          <w:b/>
        </w:rPr>
      </w:pPr>
    </w:p>
    <w:p w14:paraId="197A0522" w14:textId="77777777" w:rsidR="0019546D" w:rsidRDefault="0019546D" w:rsidP="00FF3BC0">
      <w:pPr>
        <w:spacing w:after="0" w:line="360" w:lineRule="auto"/>
        <w:contextualSpacing/>
        <w:jc w:val="center"/>
        <w:rPr>
          <w:b/>
        </w:rPr>
      </w:pPr>
    </w:p>
    <w:p w14:paraId="79239FD2" w14:textId="77777777" w:rsidR="0019546D" w:rsidRDefault="0019546D" w:rsidP="00FF3BC0">
      <w:pPr>
        <w:spacing w:after="0" w:line="360" w:lineRule="auto"/>
        <w:contextualSpacing/>
        <w:jc w:val="center"/>
        <w:rPr>
          <w:b/>
        </w:rPr>
      </w:pPr>
    </w:p>
    <w:p w14:paraId="66B73D83" w14:textId="77777777" w:rsidR="0019546D" w:rsidRDefault="0019546D" w:rsidP="00FF3BC0">
      <w:pPr>
        <w:spacing w:after="0" w:line="360" w:lineRule="auto"/>
        <w:contextualSpacing/>
        <w:jc w:val="center"/>
        <w:rPr>
          <w:b/>
        </w:rPr>
      </w:pPr>
    </w:p>
    <w:p w14:paraId="1EBFBF1B" w14:textId="77777777" w:rsidR="0019546D" w:rsidRPr="008B60A6" w:rsidRDefault="0019546D" w:rsidP="00FF3BC0">
      <w:pPr>
        <w:spacing w:after="0" w:line="360" w:lineRule="auto"/>
        <w:contextualSpacing/>
        <w:jc w:val="center"/>
        <w:rPr>
          <w:b/>
          <w:sz w:val="28"/>
          <w:szCs w:val="28"/>
        </w:rPr>
      </w:pPr>
    </w:p>
    <w:p w14:paraId="3D133398" w14:textId="77777777" w:rsidR="008032AE" w:rsidRPr="008B60A6" w:rsidRDefault="0019546D" w:rsidP="00FF3BC0">
      <w:pPr>
        <w:spacing w:after="0" w:line="360" w:lineRule="auto"/>
        <w:contextualSpacing/>
        <w:jc w:val="center"/>
        <w:rPr>
          <w:b/>
          <w:sz w:val="28"/>
          <w:szCs w:val="28"/>
        </w:rPr>
      </w:pPr>
      <w:r w:rsidRPr="008B60A6">
        <w:rPr>
          <w:b/>
          <w:sz w:val="28"/>
          <w:szCs w:val="28"/>
        </w:rPr>
        <w:t xml:space="preserve">DOES THE REQUIRED SKILL SET OF </w:t>
      </w:r>
      <w:proofErr w:type="gramStart"/>
      <w:r w:rsidRPr="008B60A6">
        <w:rPr>
          <w:b/>
          <w:sz w:val="28"/>
          <w:szCs w:val="28"/>
        </w:rPr>
        <w:t>A FOOD</w:t>
      </w:r>
      <w:proofErr w:type="gramEnd"/>
      <w:r w:rsidRPr="008B60A6">
        <w:rPr>
          <w:b/>
          <w:sz w:val="28"/>
          <w:szCs w:val="28"/>
        </w:rPr>
        <w:t xml:space="preserve"> AND BEVERAGE EMPLOYEE CHANGE, BASED ON THE TYPE OF BUSINESS AND THE TYPE OF SERVICE THAT IS OFFERED?</w:t>
      </w:r>
    </w:p>
    <w:p w14:paraId="24AF1E52" w14:textId="77777777" w:rsidR="005F795D" w:rsidRDefault="005F795D" w:rsidP="00FF3BC0">
      <w:pPr>
        <w:spacing w:after="0" w:line="360" w:lineRule="auto"/>
        <w:contextualSpacing/>
        <w:jc w:val="center"/>
        <w:rPr>
          <w:b/>
          <w:sz w:val="28"/>
          <w:szCs w:val="28"/>
        </w:rPr>
      </w:pPr>
    </w:p>
    <w:p w14:paraId="61FCEFF8" w14:textId="77777777" w:rsidR="008B60A6" w:rsidRPr="008B60A6" w:rsidRDefault="008B60A6" w:rsidP="00FF3BC0">
      <w:pPr>
        <w:spacing w:after="0" w:line="360" w:lineRule="auto"/>
        <w:contextualSpacing/>
        <w:jc w:val="center"/>
        <w:rPr>
          <w:b/>
          <w:sz w:val="28"/>
          <w:szCs w:val="28"/>
        </w:rPr>
      </w:pPr>
    </w:p>
    <w:p w14:paraId="7081019B" w14:textId="77777777" w:rsidR="005F795D" w:rsidRDefault="005F795D" w:rsidP="008B60A6">
      <w:pPr>
        <w:spacing w:after="0" w:line="360" w:lineRule="auto"/>
        <w:contextualSpacing/>
      </w:pPr>
    </w:p>
    <w:p w14:paraId="694DB8A9" w14:textId="77777777" w:rsidR="008B60A6" w:rsidRDefault="008B60A6" w:rsidP="00FF3BC0">
      <w:pPr>
        <w:spacing w:after="0" w:line="360" w:lineRule="auto"/>
        <w:contextualSpacing/>
        <w:jc w:val="left"/>
      </w:pPr>
    </w:p>
    <w:p w14:paraId="7EAFA4B7" w14:textId="77777777" w:rsidR="008B60A6" w:rsidRDefault="008B60A6" w:rsidP="00FF3BC0">
      <w:pPr>
        <w:spacing w:after="0" w:line="360" w:lineRule="auto"/>
        <w:contextualSpacing/>
        <w:jc w:val="left"/>
      </w:pPr>
    </w:p>
    <w:p w14:paraId="7AEAF386" w14:textId="77777777" w:rsidR="008B60A6" w:rsidRDefault="008B60A6" w:rsidP="00FF3BC0">
      <w:pPr>
        <w:spacing w:after="0" w:line="360" w:lineRule="auto"/>
        <w:contextualSpacing/>
        <w:jc w:val="left"/>
      </w:pPr>
    </w:p>
    <w:p w14:paraId="209E065F" w14:textId="77777777" w:rsidR="008B60A6" w:rsidRDefault="008B60A6" w:rsidP="00FF3BC0">
      <w:pPr>
        <w:spacing w:after="0" w:line="360" w:lineRule="auto"/>
        <w:contextualSpacing/>
        <w:jc w:val="left"/>
      </w:pPr>
    </w:p>
    <w:p w14:paraId="349FDCF4" w14:textId="77777777" w:rsidR="008B60A6" w:rsidRDefault="008B60A6" w:rsidP="00FF3BC0">
      <w:pPr>
        <w:spacing w:after="0" w:line="360" w:lineRule="auto"/>
        <w:contextualSpacing/>
        <w:jc w:val="left"/>
      </w:pPr>
    </w:p>
    <w:p w14:paraId="4ABBF581" w14:textId="77777777" w:rsidR="008B60A6" w:rsidRDefault="008B60A6" w:rsidP="00FF3BC0">
      <w:pPr>
        <w:spacing w:after="0" w:line="360" w:lineRule="auto"/>
        <w:contextualSpacing/>
        <w:jc w:val="left"/>
      </w:pPr>
    </w:p>
    <w:p w14:paraId="7A62CF93" w14:textId="77777777" w:rsidR="008B60A6" w:rsidRDefault="008B60A6" w:rsidP="00FF3BC0">
      <w:pPr>
        <w:spacing w:after="0" w:line="360" w:lineRule="auto"/>
        <w:contextualSpacing/>
        <w:jc w:val="left"/>
      </w:pPr>
    </w:p>
    <w:p w14:paraId="250FE0E7" w14:textId="77777777" w:rsidR="008B60A6" w:rsidRDefault="008B60A6" w:rsidP="00FF3BC0">
      <w:pPr>
        <w:spacing w:after="0" w:line="360" w:lineRule="auto"/>
        <w:contextualSpacing/>
        <w:jc w:val="left"/>
      </w:pPr>
    </w:p>
    <w:p w14:paraId="7639FE0E" w14:textId="77777777" w:rsidR="008B60A6" w:rsidRDefault="008B60A6" w:rsidP="00FF3BC0">
      <w:pPr>
        <w:spacing w:after="0" w:line="360" w:lineRule="auto"/>
        <w:contextualSpacing/>
        <w:jc w:val="left"/>
      </w:pPr>
    </w:p>
    <w:p w14:paraId="516A01DF" w14:textId="77777777" w:rsidR="008B60A6" w:rsidRDefault="008B60A6" w:rsidP="00FF3BC0">
      <w:pPr>
        <w:spacing w:after="0" w:line="360" w:lineRule="auto"/>
        <w:contextualSpacing/>
        <w:jc w:val="left"/>
      </w:pPr>
    </w:p>
    <w:p w14:paraId="4AC36F0F" w14:textId="77777777" w:rsidR="008B60A6" w:rsidRDefault="008B60A6" w:rsidP="00FF3BC0">
      <w:pPr>
        <w:spacing w:after="0" w:line="360" w:lineRule="auto"/>
        <w:contextualSpacing/>
        <w:jc w:val="left"/>
      </w:pPr>
    </w:p>
    <w:p w14:paraId="7D2D47D7" w14:textId="77777777" w:rsidR="008B60A6" w:rsidRDefault="008B60A6" w:rsidP="00FF3BC0">
      <w:pPr>
        <w:spacing w:after="0" w:line="360" w:lineRule="auto"/>
        <w:contextualSpacing/>
        <w:jc w:val="left"/>
      </w:pPr>
    </w:p>
    <w:p w14:paraId="609CB622" w14:textId="77777777" w:rsidR="008B60A6" w:rsidRDefault="008B60A6" w:rsidP="008B60A6">
      <w:pPr>
        <w:spacing w:after="0" w:line="360" w:lineRule="auto"/>
        <w:contextualSpacing/>
        <w:jc w:val="left"/>
      </w:pPr>
    </w:p>
    <w:p w14:paraId="66903406" w14:textId="77777777" w:rsidR="008B60A6" w:rsidRDefault="008B60A6" w:rsidP="008B60A6">
      <w:pPr>
        <w:spacing w:after="0" w:line="360" w:lineRule="auto"/>
        <w:contextualSpacing/>
        <w:jc w:val="left"/>
      </w:pPr>
      <w:r>
        <w:t>Student name: Nicu Lazar</w:t>
      </w:r>
    </w:p>
    <w:p w14:paraId="2F8A9A4D" w14:textId="77777777" w:rsidR="008B60A6" w:rsidRDefault="008B60A6" w:rsidP="008B60A6">
      <w:pPr>
        <w:spacing w:after="0" w:line="360" w:lineRule="auto"/>
        <w:contextualSpacing/>
        <w:jc w:val="left"/>
      </w:pPr>
      <w:r>
        <w:t>Student id: 2235532</w:t>
      </w:r>
    </w:p>
    <w:p w14:paraId="46DD5F6B" w14:textId="75C9C434" w:rsidR="008B60A6" w:rsidRDefault="008B60A6" w:rsidP="008B60A6">
      <w:pPr>
        <w:spacing w:after="0" w:line="360" w:lineRule="auto"/>
        <w:contextualSpacing/>
        <w:jc w:val="left"/>
      </w:pPr>
      <w:r>
        <w:t xml:space="preserve">Word </w:t>
      </w:r>
      <w:proofErr w:type="gramStart"/>
      <w:r>
        <w:t>count :</w:t>
      </w:r>
      <w:proofErr w:type="gramEnd"/>
      <w:r>
        <w:t xml:space="preserve"> 696</w:t>
      </w:r>
    </w:p>
    <w:p w14:paraId="44BD9B3F" w14:textId="16AF5D00" w:rsidR="008B60A6" w:rsidRDefault="008B60A6" w:rsidP="008B60A6">
      <w:pPr>
        <w:spacing w:after="0" w:line="360" w:lineRule="auto"/>
        <w:contextualSpacing/>
        <w:jc w:val="left"/>
      </w:pPr>
      <w:r>
        <w:t xml:space="preserve">Module </w:t>
      </w:r>
      <w:proofErr w:type="gramStart"/>
      <w:r>
        <w:t>lead :</w:t>
      </w:r>
      <w:proofErr w:type="gramEnd"/>
      <w:r>
        <w:t xml:space="preserve"> Ffion </w:t>
      </w:r>
      <w:proofErr w:type="spellStart"/>
      <w:r>
        <w:t>Cumberpatch</w:t>
      </w:r>
      <w:proofErr w:type="spellEnd"/>
    </w:p>
    <w:p w14:paraId="7F981898" w14:textId="77777777" w:rsidR="008B60A6" w:rsidRDefault="008B60A6" w:rsidP="008B60A6">
      <w:pPr>
        <w:spacing w:after="0" w:line="360" w:lineRule="auto"/>
        <w:contextualSpacing/>
        <w:jc w:val="left"/>
      </w:pPr>
    </w:p>
    <w:p w14:paraId="28797F19" w14:textId="2B888608" w:rsidR="00D3354C" w:rsidRDefault="00D3354C" w:rsidP="00FF3BC0">
      <w:pPr>
        <w:spacing w:after="0" w:line="360" w:lineRule="auto"/>
        <w:contextualSpacing/>
        <w:jc w:val="left"/>
      </w:pPr>
      <w:r>
        <w:br w:type="page"/>
      </w:r>
    </w:p>
    <w:p w14:paraId="580D9D93" w14:textId="323CEFF0" w:rsidR="00B01D90" w:rsidRPr="008B60A6" w:rsidRDefault="00B01D90" w:rsidP="00FF3BC0">
      <w:pPr>
        <w:pStyle w:val="Heading1"/>
        <w:spacing w:before="0" w:line="360" w:lineRule="auto"/>
        <w:contextualSpacing/>
        <w:rPr>
          <w:b w:val="0"/>
          <w:i w:val="0"/>
        </w:rPr>
      </w:pPr>
      <w:r w:rsidRPr="008B60A6">
        <w:rPr>
          <w:b w:val="0"/>
          <w:i w:val="0"/>
        </w:rPr>
        <w:lastRenderedPageBreak/>
        <w:t>Italian Restaurant</w:t>
      </w:r>
    </w:p>
    <w:p w14:paraId="1D62F2C9" w14:textId="77777777" w:rsidR="00B01D90" w:rsidRPr="008B60A6" w:rsidRDefault="00B01D90" w:rsidP="008B60A6">
      <w:pPr>
        <w:pStyle w:val="Heading2"/>
        <w:spacing w:before="0" w:line="360" w:lineRule="auto"/>
        <w:contextualSpacing/>
        <w:rPr>
          <w:i w:val="0"/>
        </w:rPr>
      </w:pPr>
      <w:r w:rsidRPr="008B60A6">
        <w:rPr>
          <w:i w:val="0"/>
        </w:rPr>
        <w:t>Job Role: Head Chef</w:t>
      </w:r>
    </w:p>
    <w:p w14:paraId="7808CF73" w14:textId="77777777" w:rsidR="000751E9" w:rsidRDefault="0049429B" w:rsidP="008B60A6">
      <w:pPr>
        <w:spacing w:after="0" w:line="360" w:lineRule="auto"/>
        <w:ind w:firstLine="720"/>
        <w:contextualSpacing/>
      </w:pPr>
      <w:r w:rsidRPr="0049429B">
        <w:t>The pasta dishes, pizzas, and other mouthwatering Italian specialties served at Italian restaurants have earned them a well-deserved reputation for excellence. The executive chef is responsible for overseeing the daily operations of the kitchen and ensuring that the cuisine is of high quality and has not been altered in any way</w:t>
      </w:r>
      <w:r w:rsidR="00A81298">
        <w:t xml:space="preserve"> (</w:t>
      </w:r>
      <w:r w:rsidR="00A81298">
        <w:rPr>
          <w:shd w:val="clear" w:color="auto" w:fill="FFFFFF"/>
        </w:rPr>
        <w:t>Baldwin, 2018)</w:t>
      </w:r>
      <w:r w:rsidRPr="0049429B">
        <w:t>. They are accountable for coming up with the menu, coming up with recipes, overseeing the staff working in the kitchen, and maintaining high standards for the way food is prepared and presented. The executive chef has a profound understanding of Italian cuisine, which encompasses a broad range of topics, such as flavor profiles, culinary techniques, and the use of classic components.</w:t>
      </w:r>
      <w:r w:rsidR="0071487D">
        <w:t xml:space="preserve"> While, the skills required for a head chef are listed below; </w:t>
      </w:r>
    </w:p>
    <w:p w14:paraId="050B6518" w14:textId="77777777" w:rsidR="000751E9" w:rsidRDefault="000751E9" w:rsidP="008B60A6">
      <w:pPr>
        <w:pStyle w:val="ListParagraph"/>
        <w:spacing w:after="0" w:line="360" w:lineRule="auto"/>
        <w:ind w:left="0"/>
      </w:pPr>
      <w:r>
        <w:t xml:space="preserve">Culinary Expertise: </w:t>
      </w:r>
      <w:r w:rsidR="00496AFC" w:rsidRPr="00496AFC">
        <w:t xml:space="preserve">It is essential to have </w:t>
      </w:r>
      <w:r w:rsidR="00F61E66">
        <w:t xml:space="preserve">a thorough understanding of </w:t>
      </w:r>
      <w:r w:rsidR="00496AFC" w:rsidRPr="00496AFC">
        <w:t>different cooking techniques, ingredient combinations, and flavor profiles. A Head Chef needs to be able to establish unique menus, put those menus into action, come up with recipes, and monitor the level of quality in the food preparation</w:t>
      </w:r>
      <w:r w:rsidR="005C4ABD">
        <w:t xml:space="preserve"> (</w:t>
      </w:r>
      <w:r w:rsidR="005C4ABD">
        <w:rPr>
          <w:shd w:val="clear" w:color="auto" w:fill="FFFFFF"/>
        </w:rPr>
        <w:t>Leschziner, 2015)</w:t>
      </w:r>
      <w:r w:rsidR="00496AFC" w:rsidRPr="00496AFC">
        <w:t>.</w:t>
      </w:r>
    </w:p>
    <w:p w14:paraId="2131F601" w14:textId="77777777" w:rsidR="000751E9" w:rsidRDefault="000751E9" w:rsidP="008B60A6">
      <w:pPr>
        <w:pStyle w:val="ListParagraph"/>
        <w:spacing w:after="0" w:line="360" w:lineRule="auto"/>
        <w:ind w:left="0"/>
      </w:pPr>
      <w:r>
        <w:t xml:space="preserve">Leadership and Management: </w:t>
      </w:r>
      <w:r w:rsidR="00B5179B" w:rsidRPr="00B5179B">
        <w:t xml:space="preserve">The Head Chef is the person in charge of the </w:t>
      </w:r>
      <w:r w:rsidR="00954CED" w:rsidRPr="00B5179B">
        <w:t>kitchen;</w:t>
      </w:r>
      <w:r w:rsidR="00B5179B" w:rsidRPr="00B5179B">
        <w:t xml:space="preserve"> hence they need to have great leadership talents. They need to be able to maintain a positive work atmosphere, manage a team, assign duties, and provide direction. Additionally, they need to be able to provide </w:t>
      </w:r>
      <w:proofErr w:type="gramStart"/>
      <w:r w:rsidR="00B5179B" w:rsidRPr="00B5179B">
        <w:t>direction</w:t>
      </w:r>
      <w:proofErr w:type="gramEnd"/>
      <w:r w:rsidR="00BD5257">
        <w:t xml:space="preserve"> (</w:t>
      </w:r>
      <w:r w:rsidR="00BD5257">
        <w:rPr>
          <w:shd w:val="clear" w:color="auto" w:fill="FFFFFF"/>
        </w:rPr>
        <w:t>Mason</w:t>
      </w:r>
      <w:r w:rsidR="00D51089">
        <w:rPr>
          <w:shd w:val="clear" w:color="auto" w:fill="FFFFFF"/>
        </w:rPr>
        <w:t>, 2014</w:t>
      </w:r>
      <w:r w:rsidR="00BD5257">
        <w:rPr>
          <w:shd w:val="clear" w:color="auto" w:fill="FFFFFF"/>
        </w:rPr>
        <w:t>)</w:t>
      </w:r>
      <w:r w:rsidR="00B5179B" w:rsidRPr="00B5179B">
        <w:t xml:space="preserve">. Capabilities in both communication and organization are </w:t>
      </w:r>
      <w:proofErr w:type="gramStart"/>
      <w:r w:rsidR="00B5179B" w:rsidRPr="00B5179B">
        <w:t>absolutely necessary</w:t>
      </w:r>
      <w:proofErr w:type="gramEnd"/>
      <w:r w:rsidR="00B5179B" w:rsidRPr="00B5179B">
        <w:t>.</w:t>
      </w:r>
    </w:p>
    <w:p w14:paraId="14B74541" w14:textId="77777777" w:rsidR="000751E9" w:rsidRDefault="000751E9" w:rsidP="008B60A6">
      <w:pPr>
        <w:pStyle w:val="ListParagraph"/>
        <w:spacing w:after="0" w:line="360" w:lineRule="auto"/>
        <w:ind w:left="0"/>
      </w:pPr>
      <w:r>
        <w:t xml:space="preserve">Time Management: </w:t>
      </w:r>
      <w:r w:rsidR="0079428F" w:rsidRPr="0079428F">
        <w:t xml:space="preserve">The ability to effectively manage time is </w:t>
      </w:r>
      <w:proofErr w:type="gramStart"/>
      <w:r w:rsidR="0079428F" w:rsidRPr="0079428F">
        <w:t>absolutely necessary</w:t>
      </w:r>
      <w:proofErr w:type="gramEnd"/>
      <w:r w:rsidR="0079428F" w:rsidRPr="0079428F">
        <w:t xml:space="preserve"> in a busy kitchen. In order to meet deadlines for food delivery, a Head Chef has the organizational skills to prioritize jobs, communicate effectively with their team, and maintain a smooth workflow.</w:t>
      </w:r>
    </w:p>
    <w:p w14:paraId="7E908E7C" w14:textId="77777777" w:rsidR="008B60A6" w:rsidRDefault="008B60A6" w:rsidP="008B60A6">
      <w:pPr>
        <w:pStyle w:val="Heading1"/>
        <w:spacing w:before="0" w:line="360" w:lineRule="auto"/>
        <w:contextualSpacing/>
      </w:pPr>
    </w:p>
    <w:p w14:paraId="42A11F1F" w14:textId="77777777" w:rsidR="008B60A6" w:rsidRDefault="008B60A6" w:rsidP="008B60A6"/>
    <w:p w14:paraId="7108B5D4" w14:textId="77777777" w:rsidR="008B60A6" w:rsidRPr="008B60A6" w:rsidRDefault="008B60A6" w:rsidP="008B60A6"/>
    <w:p w14:paraId="558E2A1C" w14:textId="6742890C" w:rsidR="00B01D90" w:rsidRPr="008B60A6" w:rsidRDefault="00B01D90" w:rsidP="008B60A6">
      <w:pPr>
        <w:pStyle w:val="Heading1"/>
        <w:spacing w:before="0" w:line="360" w:lineRule="auto"/>
        <w:contextualSpacing/>
        <w:rPr>
          <w:b w:val="0"/>
          <w:i w:val="0"/>
        </w:rPr>
      </w:pPr>
      <w:r w:rsidRPr="008B60A6">
        <w:rPr>
          <w:b w:val="0"/>
          <w:i w:val="0"/>
        </w:rPr>
        <w:lastRenderedPageBreak/>
        <w:t>Sushi Bar</w:t>
      </w:r>
    </w:p>
    <w:p w14:paraId="49F25F18" w14:textId="77777777" w:rsidR="00B01D90" w:rsidRPr="008B60A6" w:rsidRDefault="00B01D90" w:rsidP="008B60A6">
      <w:pPr>
        <w:pStyle w:val="Heading2"/>
        <w:spacing w:before="0" w:line="360" w:lineRule="auto"/>
        <w:contextualSpacing/>
        <w:rPr>
          <w:i w:val="0"/>
        </w:rPr>
      </w:pPr>
      <w:r w:rsidRPr="008B60A6">
        <w:rPr>
          <w:i w:val="0"/>
        </w:rPr>
        <w:t>Job Role: Sushi Chef</w:t>
      </w:r>
    </w:p>
    <w:p w14:paraId="7236FD46" w14:textId="77777777" w:rsidR="007A0174" w:rsidRPr="00DF1C15" w:rsidRDefault="00447AAA" w:rsidP="008B60A6">
      <w:pPr>
        <w:spacing w:after="0" w:line="360" w:lineRule="auto"/>
        <w:ind w:firstLine="720"/>
        <w:contextualSpacing/>
      </w:pPr>
      <w:r w:rsidRPr="00447AAA">
        <w:t>The term "sushi bar" refers to a type of restaurant that specializes in selling sushi and sashimi that has been freshly cooked and is expertly prepared. Sushi bars are very popular eateries. The sushi chef, who is often referred to as an itamae, is an extremely important member of the crew at the sushi bar</w:t>
      </w:r>
      <w:r w:rsidR="008D1B48">
        <w:t xml:space="preserve"> (</w:t>
      </w:r>
      <w:r w:rsidR="008D1B48">
        <w:rPr>
          <w:shd w:val="clear" w:color="auto" w:fill="FFFFFF"/>
        </w:rPr>
        <w:t>Jones, 2005)</w:t>
      </w:r>
      <w:r w:rsidRPr="00447AAA">
        <w:t>. In-depth familiarity with Japanese culinary customs, particularly the art of sushi-making, is required for this role in order to be considered. The sushi chef is in charge of selecting the items that are at their peak of freshness, preparing the sushi rice, slicing the seafood, and artistically constructing the sushi rolls. They have mastered the art of enhancing the flavor of each piece of sushi by refining knife skills, selecting the most flavorful seafood, and skillfully applying condiments</w:t>
      </w:r>
      <w:r w:rsidR="009859EE">
        <w:t xml:space="preserve"> (</w:t>
      </w:r>
      <w:r w:rsidR="009859EE">
        <w:rPr>
          <w:shd w:val="clear" w:color="auto" w:fill="FFFFFF"/>
        </w:rPr>
        <w:t>Hu, 2010)</w:t>
      </w:r>
      <w:r w:rsidRPr="00447AAA">
        <w:t>.</w:t>
      </w:r>
      <w:r w:rsidR="00FC54D8">
        <w:t xml:space="preserve"> Following </w:t>
      </w:r>
      <w:r w:rsidR="004672C3">
        <w:t xml:space="preserve">are the skills required </w:t>
      </w:r>
      <w:r w:rsidR="005B79A3">
        <w:t>for a sushi chef:</w:t>
      </w:r>
    </w:p>
    <w:p w14:paraId="429F534D" w14:textId="77777777" w:rsidR="007A0174" w:rsidRPr="00277728" w:rsidRDefault="007A0174" w:rsidP="008B60A6">
      <w:pPr>
        <w:pStyle w:val="ListParagraph"/>
        <w:spacing w:after="0" w:line="360" w:lineRule="auto"/>
        <w:ind w:left="0"/>
      </w:pPr>
      <w:r w:rsidRPr="001F6A5C">
        <w:t xml:space="preserve">Sushi Preparation Expertise: </w:t>
      </w:r>
      <w:r w:rsidR="00AE3EE4" w:rsidRPr="001F6A5C">
        <w:t xml:space="preserve">Comprehensive insight </w:t>
      </w:r>
      <w:r w:rsidR="009B1CDD" w:rsidRPr="001F6A5C">
        <w:t xml:space="preserve">and skills are </w:t>
      </w:r>
      <w:r w:rsidR="00EC6F9B" w:rsidRPr="001F6A5C">
        <w:t xml:space="preserve">required </w:t>
      </w:r>
      <w:r w:rsidR="00A12352" w:rsidRPr="001F6A5C">
        <w:t xml:space="preserve">particularly in the </w:t>
      </w:r>
      <w:r w:rsidR="0098433E" w:rsidRPr="001F6A5C">
        <w:t xml:space="preserve">presentation of sushi dishes. </w:t>
      </w:r>
      <w:r w:rsidR="00DD3058" w:rsidRPr="001F6A5C">
        <w:t xml:space="preserve">However, creating several sushi </w:t>
      </w:r>
      <w:r w:rsidR="005B7125" w:rsidRPr="001F6A5C">
        <w:t>rolls wit</w:t>
      </w:r>
      <w:r w:rsidR="00565AF7" w:rsidRPr="001F6A5C">
        <w:t>h precision, cutting fish, and preparation of</w:t>
      </w:r>
      <w:r w:rsidR="005B7125" w:rsidRPr="001F6A5C">
        <w:t xml:space="preserve"> sushi </w:t>
      </w:r>
      <w:r w:rsidR="003852F7" w:rsidRPr="001F6A5C">
        <w:t xml:space="preserve">rice </w:t>
      </w:r>
      <w:r w:rsidR="00C95AC8" w:rsidRPr="001F6A5C">
        <w:t xml:space="preserve">are </w:t>
      </w:r>
      <w:r w:rsidR="0089656E" w:rsidRPr="001F6A5C">
        <w:t>included</w:t>
      </w:r>
      <w:r w:rsidR="00640BA5" w:rsidRPr="001F6A5C">
        <w:t>.</w:t>
      </w:r>
    </w:p>
    <w:p w14:paraId="754B87F6" w14:textId="77777777" w:rsidR="00CA263A" w:rsidRDefault="007A0174" w:rsidP="008B60A6">
      <w:pPr>
        <w:pStyle w:val="ListParagraph"/>
        <w:spacing w:after="0" w:line="360" w:lineRule="auto"/>
        <w:ind w:left="0"/>
      </w:pPr>
      <w:r w:rsidRPr="00B062E9">
        <w:t xml:space="preserve">Knife Skills: </w:t>
      </w:r>
      <w:r w:rsidR="00D34613" w:rsidRPr="00B062E9">
        <w:t>Knife skills are a necessity for a career as a sushi chef. They must be skilled in the use of traditional Japanese knives in order to cut seafood and other ingredients with the utmost precision</w:t>
      </w:r>
      <w:r w:rsidR="00773D5A">
        <w:t xml:space="preserve"> (</w:t>
      </w:r>
      <w:r w:rsidR="00773D5A">
        <w:rPr>
          <w:shd w:val="clear" w:color="auto" w:fill="FFFFFF"/>
        </w:rPr>
        <w:t>Slavich et al., 2014)</w:t>
      </w:r>
      <w:r w:rsidR="00D34613" w:rsidRPr="00B062E9">
        <w:t>.</w:t>
      </w:r>
    </w:p>
    <w:p w14:paraId="6DABE425" w14:textId="77777777" w:rsidR="004524CB" w:rsidRDefault="007A0174" w:rsidP="008B60A6">
      <w:pPr>
        <w:pStyle w:val="ListParagraph"/>
        <w:spacing w:after="0" w:line="360" w:lineRule="auto"/>
        <w:ind w:left="0"/>
      </w:pPr>
      <w:r w:rsidRPr="00D76CDC">
        <w:t xml:space="preserve">Fish and Seafood Knowledge: </w:t>
      </w:r>
      <w:r w:rsidR="00CA263A" w:rsidRPr="00D76CDC">
        <w:t>C</w:t>
      </w:r>
      <w:r w:rsidR="004524CB" w:rsidRPr="00D76CDC">
        <w:t xml:space="preserve">hefs must have </w:t>
      </w:r>
      <w:r w:rsidR="00FB73BE" w:rsidRPr="00D76CDC">
        <w:t xml:space="preserve">a precise and comprehensive </w:t>
      </w:r>
      <w:r w:rsidR="00FF73B4" w:rsidRPr="00D76CDC">
        <w:t>knowledge</w:t>
      </w:r>
      <w:r w:rsidR="005440F4" w:rsidRPr="00D76CDC">
        <w:t xml:space="preserve"> </w:t>
      </w:r>
      <w:r w:rsidR="00E227A6" w:rsidRPr="00D76CDC">
        <w:t xml:space="preserve">of </w:t>
      </w:r>
      <w:r w:rsidR="00B90A0A" w:rsidRPr="00D76CDC">
        <w:t xml:space="preserve">seafood and </w:t>
      </w:r>
      <w:r w:rsidR="002930DF" w:rsidRPr="00D76CDC">
        <w:t xml:space="preserve">different </w:t>
      </w:r>
      <w:proofErr w:type="gramStart"/>
      <w:r w:rsidR="002930DF" w:rsidRPr="00D76CDC">
        <w:t>type</w:t>
      </w:r>
      <w:proofErr w:type="gramEnd"/>
      <w:r w:rsidR="002930DF" w:rsidRPr="00D76CDC">
        <w:t xml:space="preserve"> of fishes, comprising quality, </w:t>
      </w:r>
      <w:r w:rsidR="005E56DF" w:rsidRPr="00D76CDC">
        <w:t xml:space="preserve">freshness and flavour profiles. </w:t>
      </w:r>
    </w:p>
    <w:p w14:paraId="765C6257" w14:textId="77777777" w:rsidR="00540D27" w:rsidRPr="00D76CDC" w:rsidRDefault="0061539F" w:rsidP="008B60A6">
      <w:pPr>
        <w:pStyle w:val="ListParagraph"/>
        <w:spacing w:after="0" w:line="360" w:lineRule="auto"/>
        <w:ind w:left="0"/>
      </w:pPr>
      <w:r>
        <w:t xml:space="preserve">Attention to Detail: </w:t>
      </w:r>
      <w:r w:rsidR="00CD6F80">
        <w:t xml:space="preserve">consistency </w:t>
      </w:r>
      <w:r w:rsidR="006B5B0E">
        <w:t xml:space="preserve">and precision </w:t>
      </w:r>
      <w:proofErr w:type="gramStart"/>
      <w:r w:rsidR="006B5B0E">
        <w:t>is</w:t>
      </w:r>
      <w:proofErr w:type="gramEnd"/>
      <w:r w:rsidR="006B5B0E">
        <w:t xml:space="preserve"> recognised as the major </w:t>
      </w:r>
      <w:r w:rsidR="003E3193">
        <w:t>aspect. Thus</w:t>
      </w:r>
      <w:r w:rsidR="006F2116">
        <w:t xml:space="preserve">, </w:t>
      </w:r>
      <w:r w:rsidR="00DC13B1">
        <w:t>chefs</w:t>
      </w:r>
      <w:r w:rsidR="0063176B">
        <w:t xml:space="preserve"> must be responsive enough from </w:t>
      </w:r>
      <w:r w:rsidR="00D31699">
        <w:t xml:space="preserve">arrangement of ingredients </w:t>
      </w:r>
      <w:r w:rsidR="006060B5">
        <w:t xml:space="preserve">to </w:t>
      </w:r>
      <w:r w:rsidR="00020C78">
        <w:t xml:space="preserve">the </w:t>
      </w:r>
      <w:r w:rsidR="00036795">
        <w:t>aura of final dish</w:t>
      </w:r>
      <w:r w:rsidR="00943A11">
        <w:t xml:space="preserve"> (</w:t>
      </w:r>
      <w:r w:rsidR="00943A11">
        <w:rPr>
          <w:shd w:val="clear" w:color="auto" w:fill="FFFFFF"/>
        </w:rPr>
        <w:t>Graham et al., 2020)</w:t>
      </w:r>
      <w:r w:rsidR="00036795">
        <w:t xml:space="preserve">. </w:t>
      </w:r>
    </w:p>
    <w:p w14:paraId="51358A08" w14:textId="77777777" w:rsidR="009942C8" w:rsidRDefault="009942C8" w:rsidP="008B60A6">
      <w:pPr>
        <w:spacing w:after="0" w:line="360" w:lineRule="auto"/>
        <w:contextualSpacing/>
      </w:pPr>
    </w:p>
    <w:p w14:paraId="46B792E2" w14:textId="7232BAFC" w:rsidR="00F541F2" w:rsidRPr="008B60A6" w:rsidRDefault="004C4BCA" w:rsidP="008B60A6">
      <w:pPr>
        <w:spacing w:after="0" w:line="360" w:lineRule="auto"/>
        <w:rPr>
          <w:rFonts w:eastAsiaTheme="majorEastAsia" w:cstheme="majorBidi"/>
          <w:i/>
          <w:szCs w:val="26"/>
        </w:rPr>
      </w:pPr>
      <w:r>
        <w:br w:type="page"/>
      </w:r>
    </w:p>
    <w:p w14:paraId="0B8ACAC9" w14:textId="77777777" w:rsidR="00F541F2" w:rsidRDefault="00B312E2" w:rsidP="008B60A6">
      <w:pPr>
        <w:spacing w:after="0" w:line="360" w:lineRule="auto"/>
        <w:ind w:firstLine="720"/>
        <w:contextualSpacing/>
      </w:pPr>
      <w:r>
        <w:lastRenderedPageBreak/>
        <w:t xml:space="preserve">There </w:t>
      </w:r>
      <w:r w:rsidR="00517A98">
        <w:t xml:space="preserve">are predominant similarities and </w:t>
      </w:r>
      <w:r w:rsidR="00E554E4">
        <w:t xml:space="preserve">differences </w:t>
      </w:r>
      <w:r w:rsidR="009D69CD">
        <w:t xml:space="preserve">associated with the head chef in Italian restaurant and sushi </w:t>
      </w:r>
      <w:r w:rsidR="00A10EF2">
        <w:t>chef in a sushi bar</w:t>
      </w:r>
      <w:r w:rsidR="00095F99">
        <w:t xml:space="preserve"> (</w:t>
      </w:r>
      <w:r w:rsidR="00095F99">
        <w:rPr>
          <w:shd w:val="clear" w:color="auto" w:fill="FFFFFF"/>
        </w:rPr>
        <w:t>Bouty</w:t>
      </w:r>
      <w:r w:rsidR="0006115C">
        <w:rPr>
          <w:shd w:val="clear" w:color="auto" w:fill="FFFFFF"/>
        </w:rPr>
        <w:t xml:space="preserve"> </w:t>
      </w:r>
      <w:r w:rsidR="00095F99">
        <w:rPr>
          <w:shd w:val="clear" w:color="auto" w:fill="FFFFFF"/>
        </w:rPr>
        <w:t>and Gomez</w:t>
      </w:r>
      <w:r w:rsidR="004C1586">
        <w:rPr>
          <w:shd w:val="clear" w:color="auto" w:fill="FFFFFF"/>
        </w:rPr>
        <w:t>, 2013</w:t>
      </w:r>
      <w:r w:rsidR="00095F99">
        <w:rPr>
          <w:shd w:val="clear" w:color="auto" w:fill="FFFFFF"/>
        </w:rPr>
        <w:t>)</w:t>
      </w:r>
      <w:r w:rsidR="00A10EF2">
        <w:t xml:space="preserve">. </w:t>
      </w:r>
    </w:p>
    <w:p w14:paraId="66923CF6" w14:textId="77777777" w:rsidR="00F541F2" w:rsidRDefault="00F541F2" w:rsidP="008B60A6">
      <w:pPr>
        <w:spacing w:after="0" w:line="360" w:lineRule="auto"/>
        <w:contextualSpacing/>
        <w:rPr>
          <w:highlight w:val="yellow"/>
        </w:rPr>
      </w:pPr>
    </w:p>
    <w:tbl>
      <w:tblPr>
        <w:tblStyle w:val="TableGrid"/>
        <w:tblW w:w="0" w:type="auto"/>
        <w:tblLook w:val="04A0" w:firstRow="1" w:lastRow="0" w:firstColumn="1" w:lastColumn="0" w:noHBand="0" w:noVBand="1"/>
      </w:tblPr>
      <w:tblGrid>
        <w:gridCol w:w="4788"/>
        <w:gridCol w:w="4788"/>
      </w:tblGrid>
      <w:tr w:rsidR="002B5D90" w14:paraId="3D67E0FE" w14:textId="77777777" w:rsidTr="002B5D90">
        <w:tc>
          <w:tcPr>
            <w:tcW w:w="4788" w:type="dxa"/>
          </w:tcPr>
          <w:p w14:paraId="13398F33" w14:textId="77777777" w:rsidR="002B5D90" w:rsidRPr="00C66134" w:rsidRDefault="002B5D90" w:rsidP="008B60A6">
            <w:pPr>
              <w:spacing w:after="0" w:line="360" w:lineRule="auto"/>
              <w:contextualSpacing/>
              <w:rPr>
                <w:b/>
              </w:rPr>
            </w:pPr>
            <w:r w:rsidRPr="00C66134">
              <w:rPr>
                <w:b/>
              </w:rPr>
              <w:t>Similarities</w:t>
            </w:r>
          </w:p>
        </w:tc>
        <w:tc>
          <w:tcPr>
            <w:tcW w:w="4788" w:type="dxa"/>
          </w:tcPr>
          <w:p w14:paraId="2237453C" w14:textId="77777777" w:rsidR="002B5D90" w:rsidRPr="00C66134" w:rsidRDefault="004D1BC7" w:rsidP="008B60A6">
            <w:pPr>
              <w:spacing w:after="0" w:line="360" w:lineRule="auto"/>
              <w:contextualSpacing/>
              <w:rPr>
                <w:b/>
              </w:rPr>
            </w:pPr>
            <w:r w:rsidRPr="00C66134">
              <w:rPr>
                <w:b/>
              </w:rPr>
              <w:t>Differences</w:t>
            </w:r>
          </w:p>
        </w:tc>
      </w:tr>
      <w:tr w:rsidR="002B5D90" w14:paraId="48E52A1A" w14:textId="77777777" w:rsidTr="002B5D90">
        <w:tc>
          <w:tcPr>
            <w:tcW w:w="4788" w:type="dxa"/>
          </w:tcPr>
          <w:p w14:paraId="552F5414" w14:textId="77777777" w:rsidR="002B5D90" w:rsidRDefault="00B17D9D" w:rsidP="008B60A6">
            <w:pPr>
              <w:spacing w:after="0" w:line="360" w:lineRule="auto"/>
              <w:contextualSpacing/>
              <w:rPr>
                <w:highlight w:val="yellow"/>
              </w:rPr>
            </w:pPr>
            <w:r w:rsidRPr="00A86374">
              <w:t>Culinary expertise</w:t>
            </w:r>
            <w:r w:rsidR="00CB02AA" w:rsidRPr="00A86374">
              <w:t>: Head Chefs and Sushi Chefs need strong culinary skills to succeed.</w:t>
            </w:r>
          </w:p>
        </w:tc>
        <w:tc>
          <w:tcPr>
            <w:tcW w:w="4788" w:type="dxa"/>
          </w:tcPr>
          <w:p w14:paraId="13B95B02" w14:textId="77777777" w:rsidR="002B5D90" w:rsidRDefault="007D43BB" w:rsidP="008B60A6">
            <w:pPr>
              <w:spacing w:after="0" w:line="360" w:lineRule="auto"/>
              <w:contextualSpacing/>
              <w:rPr>
                <w:highlight w:val="yellow"/>
              </w:rPr>
            </w:pPr>
            <w:r w:rsidRPr="00A86374">
              <w:t>Menu Planning: The Head Chef of an Italian restaurant creates a varied menu. Sushi chefs prioritize rolls, sashimi, and nigiri.</w:t>
            </w:r>
          </w:p>
        </w:tc>
      </w:tr>
      <w:tr w:rsidR="002B5D90" w14:paraId="4E67A069" w14:textId="77777777" w:rsidTr="002B5D90">
        <w:tc>
          <w:tcPr>
            <w:tcW w:w="4788" w:type="dxa"/>
          </w:tcPr>
          <w:p w14:paraId="1A8D0123" w14:textId="77777777" w:rsidR="002B5D90" w:rsidRDefault="000A7823" w:rsidP="008B60A6">
            <w:pPr>
              <w:spacing w:after="0" w:line="360" w:lineRule="auto"/>
              <w:contextualSpacing/>
              <w:rPr>
                <w:highlight w:val="yellow"/>
              </w:rPr>
            </w:pPr>
            <w:r w:rsidRPr="00AE013C">
              <w:t>Leadership and Management: Leadership and management skills are needed to oversee culinary operations and workers.</w:t>
            </w:r>
          </w:p>
        </w:tc>
        <w:tc>
          <w:tcPr>
            <w:tcW w:w="4788" w:type="dxa"/>
          </w:tcPr>
          <w:p w14:paraId="2E715F74" w14:textId="77777777" w:rsidR="002B5D90" w:rsidRDefault="00C30CB6" w:rsidP="008B60A6">
            <w:pPr>
              <w:spacing w:after="0" w:line="360" w:lineRule="auto"/>
              <w:contextualSpacing/>
              <w:rPr>
                <w:highlight w:val="yellow"/>
              </w:rPr>
            </w:pPr>
            <w:r w:rsidRPr="00AE013C">
              <w:t>Knife Skills: Sushi chefs must be adept with a knife, but their technique is more precise than that of Italian cooks.</w:t>
            </w:r>
          </w:p>
        </w:tc>
      </w:tr>
      <w:tr w:rsidR="002B5D90" w14:paraId="56A93BD9" w14:textId="77777777" w:rsidTr="002B5D90">
        <w:tc>
          <w:tcPr>
            <w:tcW w:w="4788" w:type="dxa"/>
          </w:tcPr>
          <w:p w14:paraId="7881A99E" w14:textId="77777777" w:rsidR="002B5D90" w:rsidRDefault="002B5D90" w:rsidP="008B60A6">
            <w:pPr>
              <w:spacing w:after="0" w:line="360" w:lineRule="auto"/>
              <w:contextualSpacing/>
              <w:rPr>
                <w:highlight w:val="yellow"/>
              </w:rPr>
            </w:pPr>
          </w:p>
        </w:tc>
        <w:tc>
          <w:tcPr>
            <w:tcW w:w="4788" w:type="dxa"/>
          </w:tcPr>
          <w:p w14:paraId="21550B8F" w14:textId="77777777" w:rsidR="002B5D90" w:rsidRDefault="00493480" w:rsidP="008B60A6">
            <w:pPr>
              <w:spacing w:after="0" w:line="360" w:lineRule="auto"/>
              <w:contextualSpacing/>
              <w:rPr>
                <w:highlight w:val="yellow"/>
              </w:rPr>
            </w:pPr>
            <w:r w:rsidRPr="00705515">
              <w:t>Presentation Styles:</w:t>
            </w:r>
            <w:r w:rsidR="00020F6F" w:rsidRPr="00705515">
              <w:t xml:space="preserve"> Sushi chefs focus on appearance and aesthetics.</w:t>
            </w:r>
          </w:p>
        </w:tc>
      </w:tr>
      <w:tr w:rsidR="002B5D90" w14:paraId="35C1AFF1" w14:textId="77777777" w:rsidTr="002B5D90">
        <w:tc>
          <w:tcPr>
            <w:tcW w:w="4788" w:type="dxa"/>
          </w:tcPr>
          <w:p w14:paraId="3569D7F0" w14:textId="77777777" w:rsidR="002B5D90" w:rsidRDefault="002B5D90" w:rsidP="008B60A6">
            <w:pPr>
              <w:spacing w:after="0" w:line="360" w:lineRule="auto"/>
              <w:contextualSpacing/>
              <w:rPr>
                <w:highlight w:val="yellow"/>
              </w:rPr>
            </w:pPr>
          </w:p>
        </w:tc>
        <w:tc>
          <w:tcPr>
            <w:tcW w:w="4788" w:type="dxa"/>
          </w:tcPr>
          <w:p w14:paraId="388DDF70" w14:textId="77777777" w:rsidR="002B5D90" w:rsidRDefault="00A935E7" w:rsidP="008B60A6">
            <w:pPr>
              <w:spacing w:after="0" w:line="360" w:lineRule="auto"/>
              <w:contextualSpacing/>
              <w:rPr>
                <w:highlight w:val="yellow"/>
              </w:rPr>
            </w:pPr>
            <w:r w:rsidRPr="00975777">
              <w:t>Specialised Knowledge:</w:t>
            </w:r>
            <w:r w:rsidR="00705515" w:rsidRPr="00975777">
              <w:t xml:space="preserve"> Italian chefs must know pasta, sauces, and traditional recipes. A sushi chef must know sushi preparation, fish selection, and rice preparation.</w:t>
            </w:r>
          </w:p>
        </w:tc>
      </w:tr>
    </w:tbl>
    <w:p w14:paraId="62878BBD" w14:textId="77777777" w:rsidR="00375F65" w:rsidRPr="0069535C" w:rsidRDefault="00375F65" w:rsidP="008B60A6">
      <w:pPr>
        <w:spacing w:after="0" w:line="360" w:lineRule="auto"/>
        <w:contextualSpacing/>
        <w:rPr>
          <w:highlight w:val="yellow"/>
        </w:rPr>
      </w:pPr>
    </w:p>
    <w:p w14:paraId="0508ADAD" w14:textId="77777777" w:rsidR="00127E5E" w:rsidRDefault="00F541F2" w:rsidP="008B60A6">
      <w:pPr>
        <w:spacing w:after="0" w:line="360" w:lineRule="auto"/>
        <w:contextualSpacing/>
        <w:rPr>
          <w:highlight w:val="yellow"/>
        </w:rPr>
      </w:pPr>
      <w:r w:rsidRPr="0069535C">
        <w:rPr>
          <w:highlight w:val="yellow"/>
        </w:rPr>
        <w:t xml:space="preserve"> </w:t>
      </w:r>
    </w:p>
    <w:p w14:paraId="38FB7B6C" w14:textId="77777777" w:rsidR="00127E5E" w:rsidRDefault="00127E5E" w:rsidP="00FF3BC0">
      <w:pPr>
        <w:spacing w:after="0" w:line="360" w:lineRule="auto"/>
        <w:contextualSpacing/>
        <w:jc w:val="left"/>
        <w:rPr>
          <w:highlight w:val="yellow"/>
        </w:rPr>
      </w:pPr>
      <w:r>
        <w:rPr>
          <w:highlight w:val="yellow"/>
        </w:rPr>
        <w:br w:type="page"/>
      </w:r>
    </w:p>
    <w:p w14:paraId="22BAB335" w14:textId="77777777" w:rsidR="009942C8" w:rsidRDefault="00127E5E" w:rsidP="00FF3BC0">
      <w:pPr>
        <w:pStyle w:val="Heading1"/>
        <w:spacing w:before="0" w:line="360" w:lineRule="auto"/>
        <w:contextualSpacing/>
        <w:jc w:val="center"/>
        <w:rPr>
          <w:i w:val="0"/>
        </w:rPr>
      </w:pPr>
      <w:r>
        <w:rPr>
          <w:i w:val="0"/>
        </w:rPr>
        <w:lastRenderedPageBreak/>
        <w:t>References</w:t>
      </w:r>
    </w:p>
    <w:p w14:paraId="6F79AAFA" w14:textId="77777777" w:rsidR="00AE30B2" w:rsidRDefault="00AE30B2" w:rsidP="00FF3BC0">
      <w:pPr>
        <w:spacing w:after="0" w:line="360" w:lineRule="auto"/>
        <w:ind w:left="720" w:hanging="720"/>
        <w:contextualSpacing/>
        <w:jc w:val="left"/>
        <w:rPr>
          <w:shd w:val="clear" w:color="auto" w:fill="FFFFFF"/>
        </w:rPr>
      </w:pPr>
      <w:r>
        <w:rPr>
          <w:shd w:val="clear" w:color="auto" w:fill="FFFFFF"/>
        </w:rPr>
        <w:t>Baldwin, W., 2018. Chef's sabbatical: An analysis of chef's gastronomic research through culinary tourism. </w:t>
      </w:r>
      <w:r>
        <w:rPr>
          <w:i/>
          <w:iCs/>
          <w:shd w:val="clear" w:color="auto" w:fill="FFFFFF"/>
        </w:rPr>
        <w:t>International Journal of Gastronomy and Food Science</w:t>
      </w:r>
      <w:r>
        <w:rPr>
          <w:shd w:val="clear" w:color="auto" w:fill="FFFFFF"/>
        </w:rPr>
        <w:t>, </w:t>
      </w:r>
      <w:r>
        <w:rPr>
          <w:i/>
          <w:iCs/>
          <w:shd w:val="clear" w:color="auto" w:fill="FFFFFF"/>
        </w:rPr>
        <w:t>13</w:t>
      </w:r>
      <w:r>
        <w:rPr>
          <w:shd w:val="clear" w:color="auto" w:fill="FFFFFF"/>
        </w:rPr>
        <w:t>, pp.65-72.</w:t>
      </w:r>
    </w:p>
    <w:p w14:paraId="29A137E6" w14:textId="77777777" w:rsidR="00AE30B2" w:rsidRDefault="00AE30B2" w:rsidP="00FF3BC0">
      <w:pPr>
        <w:spacing w:after="0" w:line="360" w:lineRule="auto"/>
        <w:ind w:left="720" w:hanging="720"/>
        <w:contextualSpacing/>
        <w:jc w:val="left"/>
        <w:rPr>
          <w:shd w:val="clear" w:color="auto" w:fill="FFFFFF"/>
        </w:rPr>
      </w:pPr>
      <w:r>
        <w:rPr>
          <w:shd w:val="clear" w:color="auto" w:fill="FFFFFF"/>
        </w:rPr>
        <w:t>Bouty, I. and Gomez, M.L., 2013. Creativity in haute cuisine: Strategic knowledge and practice in gourmet kitchens. Journal of culinary science &amp; technology, 11(1), pp.80-95.</w:t>
      </w:r>
    </w:p>
    <w:p w14:paraId="28EA4ECB" w14:textId="77777777" w:rsidR="00AE30B2" w:rsidRDefault="00AE30B2" w:rsidP="00FF3BC0">
      <w:pPr>
        <w:spacing w:after="0" w:line="360" w:lineRule="auto"/>
        <w:ind w:left="720" w:hanging="720"/>
        <w:contextualSpacing/>
        <w:jc w:val="left"/>
        <w:rPr>
          <w:shd w:val="clear" w:color="auto" w:fill="FFFFFF"/>
        </w:rPr>
      </w:pPr>
      <w:r>
        <w:rPr>
          <w:shd w:val="clear" w:color="auto" w:fill="FFFFFF"/>
        </w:rPr>
        <w:t>Graham, D., Ali, A. and Tajeddini, K., 2020. Open kitchens: Customers' influence on chefs' working practices. Journal of Hospitality and Tourism Management, 45, pp.27-36.</w:t>
      </w:r>
    </w:p>
    <w:p w14:paraId="3FDD8C3A" w14:textId="77777777" w:rsidR="00AE30B2" w:rsidRPr="00127E5E" w:rsidRDefault="00AE30B2" w:rsidP="00FF3BC0">
      <w:pPr>
        <w:spacing w:after="0" w:line="360" w:lineRule="auto"/>
        <w:ind w:left="720" w:hanging="720"/>
        <w:contextualSpacing/>
        <w:jc w:val="left"/>
      </w:pPr>
      <w:r>
        <w:rPr>
          <w:shd w:val="clear" w:color="auto" w:fill="FFFFFF"/>
        </w:rPr>
        <w:t>Hu, M.L.M., 2010. Developing a core competency model of innovative culinary development. </w:t>
      </w:r>
      <w:r>
        <w:rPr>
          <w:i/>
          <w:iCs/>
          <w:shd w:val="clear" w:color="auto" w:fill="FFFFFF"/>
        </w:rPr>
        <w:t>International journal of hospitality management</w:t>
      </w:r>
      <w:r>
        <w:rPr>
          <w:shd w:val="clear" w:color="auto" w:fill="FFFFFF"/>
        </w:rPr>
        <w:t>, </w:t>
      </w:r>
      <w:r>
        <w:rPr>
          <w:i/>
          <w:iCs/>
          <w:shd w:val="clear" w:color="auto" w:fill="FFFFFF"/>
        </w:rPr>
        <w:t>29</w:t>
      </w:r>
      <w:r>
        <w:rPr>
          <w:shd w:val="clear" w:color="auto" w:fill="FFFFFF"/>
        </w:rPr>
        <w:t>(4), pp.582-590.</w:t>
      </w:r>
    </w:p>
    <w:p w14:paraId="315955AD" w14:textId="77777777" w:rsidR="00AE30B2" w:rsidRDefault="00AE30B2" w:rsidP="00FF3BC0">
      <w:pPr>
        <w:spacing w:after="0" w:line="360" w:lineRule="auto"/>
        <w:ind w:left="720" w:hanging="720"/>
        <w:contextualSpacing/>
        <w:jc w:val="left"/>
        <w:rPr>
          <w:shd w:val="clear" w:color="auto" w:fill="FFFFFF"/>
        </w:rPr>
      </w:pPr>
      <w:r>
        <w:rPr>
          <w:shd w:val="clear" w:color="auto" w:fill="FFFFFF"/>
        </w:rPr>
        <w:t>Jones, P., 2005. The role of the chef in flight catering. </w:t>
      </w:r>
      <w:r>
        <w:rPr>
          <w:i/>
          <w:iCs/>
          <w:shd w:val="clear" w:color="auto" w:fill="FFFFFF"/>
        </w:rPr>
        <w:t>Tourism and Hospitality Research</w:t>
      </w:r>
      <w:r>
        <w:rPr>
          <w:shd w:val="clear" w:color="auto" w:fill="FFFFFF"/>
        </w:rPr>
        <w:t>, </w:t>
      </w:r>
      <w:r>
        <w:rPr>
          <w:i/>
          <w:iCs/>
          <w:shd w:val="clear" w:color="auto" w:fill="FFFFFF"/>
        </w:rPr>
        <w:t>5</w:t>
      </w:r>
      <w:r>
        <w:rPr>
          <w:shd w:val="clear" w:color="auto" w:fill="FFFFFF"/>
        </w:rPr>
        <w:t>(3), pp.269-271.</w:t>
      </w:r>
    </w:p>
    <w:p w14:paraId="4B38A810" w14:textId="77777777" w:rsidR="00AE30B2" w:rsidRDefault="00AE30B2" w:rsidP="00FF3BC0">
      <w:pPr>
        <w:spacing w:after="0" w:line="360" w:lineRule="auto"/>
        <w:ind w:left="720" w:hanging="720"/>
        <w:contextualSpacing/>
        <w:jc w:val="left"/>
        <w:rPr>
          <w:shd w:val="clear" w:color="auto" w:fill="FFFFFF"/>
        </w:rPr>
      </w:pPr>
      <w:r>
        <w:rPr>
          <w:shd w:val="clear" w:color="auto" w:fill="FFFFFF"/>
        </w:rPr>
        <w:t>Leschziner, V., 2015. At the chef's table: Culinary creativity in elite restaurants. Stanford University Press.</w:t>
      </w:r>
    </w:p>
    <w:p w14:paraId="57943BF6" w14:textId="77777777" w:rsidR="00AE30B2" w:rsidRDefault="00AE30B2" w:rsidP="00FF3BC0">
      <w:pPr>
        <w:spacing w:after="0" w:line="360" w:lineRule="auto"/>
        <w:ind w:left="720" w:hanging="720"/>
        <w:contextualSpacing/>
        <w:jc w:val="left"/>
        <w:rPr>
          <w:shd w:val="clear" w:color="auto" w:fill="FFFFFF"/>
        </w:rPr>
      </w:pPr>
      <w:r>
        <w:rPr>
          <w:shd w:val="clear" w:color="auto" w:fill="FFFFFF"/>
        </w:rPr>
        <w:t>Mason, H., 2014. </w:t>
      </w:r>
      <w:r>
        <w:rPr>
          <w:i/>
          <w:iCs/>
          <w:shd w:val="clear" w:color="auto" w:fill="FFFFFF"/>
        </w:rPr>
        <w:t>Chef</w:t>
      </w:r>
      <w:r>
        <w:rPr>
          <w:shd w:val="clear" w:color="auto" w:fill="FFFFFF"/>
        </w:rPr>
        <w:t>. Gareth Stevens Publishing LLLP.</w:t>
      </w:r>
    </w:p>
    <w:p w14:paraId="6CCD3783" w14:textId="77777777" w:rsidR="00AE30B2" w:rsidRDefault="00AE30B2" w:rsidP="00FF3BC0">
      <w:pPr>
        <w:spacing w:after="0" w:line="360" w:lineRule="auto"/>
        <w:ind w:left="720" w:hanging="720"/>
        <w:contextualSpacing/>
        <w:jc w:val="left"/>
        <w:rPr>
          <w:shd w:val="clear" w:color="auto" w:fill="FFFFFF"/>
        </w:rPr>
      </w:pPr>
      <w:r>
        <w:rPr>
          <w:shd w:val="clear" w:color="auto" w:fill="FFFFFF"/>
        </w:rPr>
        <w:t>Slavich, B., Cappetta, R. and Salvemini, S., 2014. Creativity and the reproduction of cultural products: The experience of Italian haute cuisine chefs. </w:t>
      </w:r>
      <w:r>
        <w:rPr>
          <w:i/>
          <w:iCs/>
          <w:shd w:val="clear" w:color="auto" w:fill="FFFFFF"/>
        </w:rPr>
        <w:t>International Journal of Arts Management</w:t>
      </w:r>
      <w:r>
        <w:rPr>
          <w:shd w:val="clear" w:color="auto" w:fill="FFFFFF"/>
        </w:rPr>
        <w:t>, </w:t>
      </w:r>
      <w:r>
        <w:rPr>
          <w:i/>
          <w:iCs/>
          <w:shd w:val="clear" w:color="auto" w:fill="FFFFFF"/>
        </w:rPr>
        <w:t>16</w:t>
      </w:r>
      <w:r>
        <w:rPr>
          <w:shd w:val="clear" w:color="auto" w:fill="FFFFFF"/>
        </w:rPr>
        <w:t>(2), p.29.</w:t>
      </w:r>
    </w:p>
    <w:sectPr w:rsidR="00AE30B2" w:rsidSect="002707B5">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C34DBA" w14:textId="77777777" w:rsidR="00415E77" w:rsidRDefault="00415E77" w:rsidP="002707B5">
      <w:pPr>
        <w:spacing w:after="0" w:line="240" w:lineRule="auto"/>
      </w:pPr>
      <w:r>
        <w:separator/>
      </w:r>
    </w:p>
  </w:endnote>
  <w:endnote w:type="continuationSeparator" w:id="0">
    <w:p w14:paraId="24E41CEB" w14:textId="77777777" w:rsidR="00415E77" w:rsidRDefault="00415E77" w:rsidP="00270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885B3" w14:textId="77777777" w:rsidR="00415E77" w:rsidRDefault="00415E77" w:rsidP="002707B5">
      <w:pPr>
        <w:spacing w:after="0" w:line="240" w:lineRule="auto"/>
      </w:pPr>
      <w:r>
        <w:separator/>
      </w:r>
    </w:p>
  </w:footnote>
  <w:footnote w:type="continuationSeparator" w:id="0">
    <w:p w14:paraId="47EFB5B2" w14:textId="77777777" w:rsidR="00415E77" w:rsidRDefault="00415E77" w:rsidP="002707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6101557"/>
      <w:docPartObj>
        <w:docPartGallery w:val="Page Numbers (Top of Page)"/>
        <w:docPartUnique/>
      </w:docPartObj>
    </w:sdtPr>
    <w:sdtEndPr>
      <w:rPr>
        <w:noProof/>
      </w:rPr>
    </w:sdtEndPr>
    <w:sdtContent>
      <w:p w14:paraId="5C65A34C" w14:textId="77777777" w:rsidR="002707B5" w:rsidRDefault="002707B5">
        <w:pPr>
          <w:pStyle w:val="Header"/>
          <w:jc w:val="right"/>
        </w:pPr>
        <w:r>
          <w:fldChar w:fldCharType="begin"/>
        </w:r>
        <w:r>
          <w:instrText xml:space="preserve"> PAGE   \* MERGEFORMAT </w:instrText>
        </w:r>
        <w:r>
          <w:fldChar w:fldCharType="separate"/>
        </w:r>
        <w:r w:rsidR="004C4BCA">
          <w:rPr>
            <w:noProof/>
          </w:rPr>
          <w:t>4</w:t>
        </w:r>
        <w:r>
          <w:rPr>
            <w:noProof/>
          </w:rPr>
          <w:fldChar w:fldCharType="end"/>
        </w:r>
      </w:p>
    </w:sdtContent>
  </w:sdt>
  <w:p w14:paraId="42367BCB" w14:textId="77777777" w:rsidR="002707B5" w:rsidRDefault="002707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A7B51"/>
    <w:multiLevelType w:val="hybridMultilevel"/>
    <w:tmpl w:val="6584D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221CE7"/>
    <w:multiLevelType w:val="multilevel"/>
    <w:tmpl w:val="2E221CE7"/>
    <w:lvl w:ilvl="0">
      <w:start w:val="1"/>
      <w:numFmt w:val="decimal"/>
      <w:lvlText w:val="%1."/>
      <w:lvlJc w:val="left"/>
      <w:pPr>
        <w:ind w:left="420" w:hanging="360"/>
      </w:pPr>
      <w:rPr>
        <w:rFonts w:hint="default"/>
        <w:color w:val="000000"/>
      </w:rPr>
    </w:lvl>
    <w:lvl w:ilvl="1">
      <w:start w:val="1"/>
      <w:numFmt w:val="decimal"/>
      <w:isLgl/>
      <w:lvlText w:val="%1.%2"/>
      <w:lvlJc w:val="left"/>
      <w:pPr>
        <w:ind w:left="480" w:hanging="420"/>
      </w:pPr>
      <w:rPr>
        <w:rFonts w:hint="default"/>
      </w:rPr>
    </w:lvl>
    <w:lvl w:ilvl="2">
      <w:start w:val="1"/>
      <w:numFmt w:val="decimal"/>
      <w:isLgl/>
      <w:lvlText w:val="%1.%2.%3"/>
      <w:lvlJc w:val="left"/>
      <w:pPr>
        <w:ind w:left="780" w:hanging="720"/>
      </w:pPr>
      <w:rPr>
        <w:rFonts w:hint="default"/>
      </w:rPr>
    </w:lvl>
    <w:lvl w:ilvl="3">
      <w:start w:val="1"/>
      <w:numFmt w:val="decimal"/>
      <w:isLgl/>
      <w:lvlText w:val="%1.%2.%3.%4"/>
      <w:lvlJc w:val="left"/>
      <w:pPr>
        <w:ind w:left="780" w:hanging="72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140" w:hanging="108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60" w:hanging="1800"/>
      </w:pPr>
      <w:rPr>
        <w:rFonts w:hint="default"/>
      </w:rPr>
    </w:lvl>
  </w:abstractNum>
  <w:abstractNum w:abstractNumId="2" w15:restartNumberingAfterBreak="0">
    <w:nsid w:val="69134FE7"/>
    <w:multiLevelType w:val="hybridMultilevel"/>
    <w:tmpl w:val="28D02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A316AD4"/>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7AC35ABE"/>
    <w:multiLevelType w:val="multilevel"/>
    <w:tmpl w:val="B3A8C1B2"/>
    <w:lvl w:ilvl="0">
      <w:start w:val="1"/>
      <w:numFmt w:val="decimal"/>
      <w:lvlText w:val="%1."/>
      <w:lvlJc w:val="left"/>
      <w:pPr>
        <w:ind w:left="72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103572380">
    <w:abstractNumId w:val="4"/>
  </w:num>
  <w:num w:numId="2" w16cid:durableId="474220298">
    <w:abstractNumId w:val="1"/>
  </w:num>
  <w:num w:numId="3" w16cid:durableId="857698841">
    <w:abstractNumId w:val="1"/>
  </w:num>
  <w:num w:numId="4" w16cid:durableId="622031253">
    <w:abstractNumId w:val="3"/>
  </w:num>
  <w:num w:numId="5" w16cid:durableId="359280327">
    <w:abstractNumId w:val="3"/>
  </w:num>
  <w:num w:numId="6" w16cid:durableId="1464150029">
    <w:abstractNumId w:val="3"/>
  </w:num>
  <w:num w:numId="7" w16cid:durableId="528688335">
    <w:abstractNumId w:val="3"/>
  </w:num>
  <w:num w:numId="8" w16cid:durableId="1319771605">
    <w:abstractNumId w:val="4"/>
  </w:num>
  <w:num w:numId="9" w16cid:durableId="1954245118">
    <w:abstractNumId w:val="3"/>
  </w:num>
  <w:num w:numId="10" w16cid:durableId="1036080907">
    <w:abstractNumId w:val="3"/>
  </w:num>
  <w:num w:numId="11" w16cid:durableId="205989176">
    <w:abstractNumId w:val="4"/>
  </w:num>
  <w:num w:numId="12" w16cid:durableId="2086878486">
    <w:abstractNumId w:val="4"/>
  </w:num>
  <w:num w:numId="13" w16cid:durableId="45185506">
    <w:abstractNumId w:val="4"/>
  </w:num>
  <w:num w:numId="14" w16cid:durableId="2105414283">
    <w:abstractNumId w:val="4"/>
  </w:num>
  <w:num w:numId="15" w16cid:durableId="1535578778">
    <w:abstractNumId w:val="3"/>
  </w:num>
  <w:num w:numId="16" w16cid:durableId="1222060335">
    <w:abstractNumId w:val="3"/>
  </w:num>
  <w:num w:numId="17" w16cid:durableId="2116368542">
    <w:abstractNumId w:val="4"/>
  </w:num>
  <w:num w:numId="18" w16cid:durableId="2041590773">
    <w:abstractNumId w:val="3"/>
  </w:num>
  <w:num w:numId="19" w16cid:durableId="1989550757">
    <w:abstractNumId w:val="0"/>
  </w:num>
  <w:num w:numId="20" w16cid:durableId="1965501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B4EA0"/>
    <w:rsid w:val="00020C78"/>
    <w:rsid w:val="00020F6F"/>
    <w:rsid w:val="0002488B"/>
    <w:rsid w:val="00024DDB"/>
    <w:rsid w:val="00026BCC"/>
    <w:rsid w:val="000355A2"/>
    <w:rsid w:val="00036795"/>
    <w:rsid w:val="0005074C"/>
    <w:rsid w:val="0006115C"/>
    <w:rsid w:val="000745C0"/>
    <w:rsid w:val="000751E9"/>
    <w:rsid w:val="000835D2"/>
    <w:rsid w:val="00095F99"/>
    <w:rsid w:val="00097557"/>
    <w:rsid w:val="000A7823"/>
    <w:rsid w:val="001060EB"/>
    <w:rsid w:val="00127E5E"/>
    <w:rsid w:val="001348D4"/>
    <w:rsid w:val="00151933"/>
    <w:rsid w:val="00165AB8"/>
    <w:rsid w:val="00165F32"/>
    <w:rsid w:val="00175165"/>
    <w:rsid w:val="00176584"/>
    <w:rsid w:val="00180C9A"/>
    <w:rsid w:val="00186985"/>
    <w:rsid w:val="0018764C"/>
    <w:rsid w:val="001910D8"/>
    <w:rsid w:val="0019546D"/>
    <w:rsid w:val="00197B24"/>
    <w:rsid w:val="001A1762"/>
    <w:rsid w:val="001A4EA2"/>
    <w:rsid w:val="001A7DA2"/>
    <w:rsid w:val="001D0C20"/>
    <w:rsid w:val="001F6A5C"/>
    <w:rsid w:val="00200340"/>
    <w:rsid w:val="00242819"/>
    <w:rsid w:val="0026504A"/>
    <w:rsid w:val="002707B5"/>
    <w:rsid w:val="00277728"/>
    <w:rsid w:val="002930DF"/>
    <w:rsid w:val="002B5D90"/>
    <w:rsid w:val="002E53E9"/>
    <w:rsid w:val="00375F65"/>
    <w:rsid w:val="003852F7"/>
    <w:rsid w:val="00395578"/>
    <w:rsid w:val="003A218B"/>
    <w:rsid w:val="003A65C2"/>
    <w:rsid w:val="003B71EF"/>
    <w:rsid w:val="003D6B22"/>
    <w:rsid w:val="003D7E8B"/>
    <w:rsid w:val="003E3193"/>
    <w:rsid w:val="00415936"/>
    <w:rsid w:val="00415E77"/>
    <w:rsid w:val="004333F7"/>
    <w:rsid w:val="00447AAA"/>
    <w:rsid w:val="004524CB"/>
    <w:rsid w:val="0045282D"/>
    <w:rsid w:val="004672C3"/>
    <w:rsid w:val="00467B1C"/>
    <w:rsid w:val="00493480"/>
    <w:rsid w:val="00493E2C"/>
    <w:rsid w:val="0049429B"/>
    <w:rsid w:val="00496AFC"/>
    <w:rsid w:val="004A4566"/>
    <w:rsid w:val="004B4B0B"/>
    <w:rsid w:val="004C1586"/>
    <w:rsid w:val="004C4BCA"/>
    <w:rsid w:val="004D1BC7"/>
    <w:rsid w:val="004D5506"/>
    <w:rsid w:val="004F6335"/>
    <w:rsid w:val="00517A98"/>
    <w:rsid w:val="00540D27"/>
    <w:rsid w:val="005440F4"/>
    <w:rsid w:val="00557F41"/>
    <w:rsid w:val="00565AF7"/>
    <w:rsid w:val="005B4D10"/>
    <w:rsid w:val="005B7125"/>
    <w:rsid w:val="005B79A3"/>
    <w:rsid w:val="005C141C"/>
    <w:rsid w:val="005C4ABD"/>
    <w:rsid w:val="005E56DF"/>
    <w:rsid w:val="005F795D"/>
    <w:rsid w:val="0060219B"/>
    <w:rsid w:val="006060B5"/>
    <w:rsid w:val="00611474"/>
    <w:rsid w:val="0061539F"/>
    <w:rsid w:val="0063129A"/>
    <w:rsid w:val="0063176B"/>
    <w:rsid w:val="0063202A"/>
    <w:rsid w:val="00640BA5"/>
    <w:rsid w:val="00641012"/>
    <w:rsid w:val="0069535C"/>
    <w:rsid w:val="006B5B0E"/>
    <w:rsid w:val="006D1E51"/>
    <w:rsid w:val="006D5796"/>
    <w:rsid w:val="006E13CD"/>
    <w:rsid w:val="006F2116"/>
    <w:rsid w:val="00705515"/>
    <w:rsid w:val="0071487D"/>
    <w:rsid w:val="00732268"/>
    <w:rsid w:val="00736D65"/>
    <w:rsid w:val="00755F78"/>
    <w:rsid w:val="00762425"/>
    <w:rsid w:val="00773D5A"/>
    <w:rsid w:val="0079428F"/>
    <w:rsid w:val="007A0174"/>
    <w:rsid w:val="007A1D1D"/>
    <w:rsid w:val="007A3B3E"/>
    <w:rsid w:val="007C12CE"/>
    <w:rsid w:val="007D43BB"/>
    <w:rsid w:val="007D4DE3"/>
    <w:rsid w:val="00802848"/>
    <w:rsid w:val="008032AE"/>
    <w:rsid w:val="00832115"/>
    <w:rsid w:val="00847D61"/>
    <w:rsid w:val="00854C33"/>
    <w:rsid w:val="00890B0B"/>
    <w:rsid w:val="0089505F"/>
    <w:rsid w:val="0089656E"/>
    <w:rsid w:val="008B60A6"/>
    <w:rsid w:val="008D1B48"/>
    <w:rsid w:val="008D40CD"/>
    <w:rsid w:val="008E2F37"/>
    <w:rsid w:val="008E73E4"/>
    <w:rsid w:val="009274D8"/>
    <w:rsid w:val="00943A11"/>
    <w:rsid w:val="00945493"/>
    <w:rsid w:val="00954CED"/>
    <w:rsid w:val="00975777"/>
    <w:rsid w:val="0098433E"/>
    <w:rsid w:val="009859EE"/>
    <w:rsid w:val="009942C8"/>
    <w:rsid w:val="0099549D"/>
    <w:rsid w:val="009B1CDD"/>
    <w:rsid w:val="009C1122"/>
    <w:rsid w:val="009C69D2"/>
    <w:rsid w:val="009D69CD"/>
    <w:rsid w:val="009E1CF3"/>
    <w:rsid w:val="009E31B7"/>
    <w:rsid w:val="009E581A"/>
    <w:rsid w:val="00A10EF2"/>
    <w:rsid w:val="00A12352"/>
    <w:rsid w:val="00A21C7C"/>
    <w:rsid w:val="00A22DF9"/>
    <w:rsid w:val="00A27C07"/>
    <w:rsid w:val="00A30E39"/>
    <w:rsid w:val="00A32B59"/>
    <w:rsid w:val="00A333F4"/>
    <w:rsid w:val="00A434E0"/>
    <w:rsid w:val="00A50054"/>
    <w:rsid w:val="00A574CF"/>
    <w:rsid w:val="00A81298"/>
    <w:rsid w:val="00A86374"/>
    <w:rsid w:val="00A935E7"/>
    <w:rsid w:val="00AA2BE6"/>
    <w:rsid w:val="00AA36DE"/>
    <w:rsid w:val="00AB4EA0"/>
    <w:rsid w:val="00AC144E"/>
    <w:rsid w:val="00AE013C"/>
    <w:rsid w:val="00AE27E3"/>
    <w:rsid w:val="00AE30B2"/>
    <w:rsid w:val="00AE3EE4"/>
    <w:rsid w:val="00AE62C5"/>
    <w:rsid w:val="00AE7295"/>
    <w:rsid w:val="00AF2AAA"/>
    <w:rsid w:val="00B01D90"/>
    <w:rsid w:val="00B062E9"/>
    <w:rsid w:val="00B06F4D"/>
    <w:rsid w:val="00B128E4"/>
    <w:rsid w:val="00B17D9D"/>
    <w:rsid w:val="00B2122A"/>
    <w:rsid w:val="00B26BE6"/>
    <w:rsid w:val="00B27F87"/>
    <w:rsid w:val="00B312E2"/>
    <w:rsid w:val="00B5179B"/>
    <w:rsid w:val="00B607BE"/>
    <w:rsid w:val="00B74E3E"/>
    <w:rsid w:val="00B83BD3"/>
    <w:rsid w:val="00B90A0A"/>
    <w:rsid w:val="00B917B6"/>
    <w:rsid w:val="00BA5888"/>
    <w:rsid w:val="00BB3E50"/>
    <w:rsid w:val="00BC28D7"/>
    <w:rsid w:val="00BD5257"/>
    <w:rsid w:val="00C26479"/>
    <w:rsid w:val="00C30CB6"/>
    <w:rsid w:val="00C530A1"/>
    <w:rsid w:val="00C65D26"/>
    <w:rsid w:val="00C66134"/>
    <w:rsid w:val="00C957BA"/>
    <w:rsid w:val="00C95AC8"/>
    <w:rsid w:val="00CA263A"/>
    <w:rsid w:val="00CB02AA"/>
    <w:rsid w:val="00CB5154"/>
    <w:rsid w:val="00CB60A8"/>
    <w:rsid w:val="00CC7A18"/>
    <w:rsid w:val="00CD6F80"/>
    <w:rsid w:val="00D07BCD"/>
    <w:rsid w:val="00D21B23"/>
    <w:rsid w:val="00D31699"/>
    <w:rsid w:val="00D3201C"/>
    <w:rsid w:val="00D3354C"/>
    <w:rsid w:val="00D34613"/>
    <w:rsid w:val="00D364E8"/>
    <w:rsid w:val="00D47029"/>
    <w:rsid w:val="00D51089"/>
    <w:rsid w:val="00D75B2F"/>
    <w:rsid w:val="00D76CDC"/>
    <w:rsid w:val="00D86807"/>
    <w:rsid w:val="00DC13B1"/>
    <w:rsid w:val="00DD3058"/>
    <w:rsid w:val="00DD6280"/>
    <w:rsid w:val="00DE5A45"/>
    <w:rsid w:val="00DF1C15"/>
    <w:rsid w:val="00E2017E"/>
    <w:rsid w:val="00E227A6"/>
    <w:rsid w:val="00E536E7"/>
    <w:rsid w:val="00E554E4"/>
    <w:rsid w:val="00E70931"/>
    <w:rsid w:val="00E824DC"/>
    <w:rsid w:val="00E900DC"/>
    <w:rsid w:val="00EC1D43"/>
    <w:rsid w:val="00EC6F9B"/>
    <w:rsid w:val="00EE6DC7"/>
    <w:rsid w:val="00EF2AF7"/>
    <w:rsid w:val="00EF4134"/>
    <w:rsid w:val="00F541F2"/>
    <w:rsid w:val="00F61E66"/>
    <w:rsid w:val="00F76AB7"/>
    <w:rsid w:val="00F86638"/>
    <w:rsid w:val="00FA7543"/>
    <w:rsid w:val="00FB73BE"/>
    <w:rsid w:val="00FC0448"/>
    <w:rsid w:val="00FC54D8"/>
    <w:rsid w:val="00FD2F12"/>
    <w:rsid w:val="00FE1536"/>
    <w:rsid w:val="00FF3BC0"/>
    <w:rsid w:val="00FF73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617BF"/>
  <w15:docId w15:val="{5C717C3E-39B9-DE48-AD46-79E8DF942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10D8"/>
    <w:pPr>
      <w:spacing w:after="160" w:line="259" w:lineRule="auto"/>
      <w:jc w:val="both"/>
    </w:pPr>
    <w:rPr>
      <w:rFonts w:ascii="Arial" w:hAnsi="Arial"/>
      <w:sz w:val="24"/>
    </w:rPr>
  </w:style>
  <w:style w:type="paragraph" w:styleId="Heading1">
    <w:name w:val="heading 1"/>
    <w:basedOn w:val="Normal"/>
    <w:next w:val="Normal"/>
    <w:link w:val="Heading1Char"/>
    <w:uiPriority w:val="9"/>
    <w:qFormat/>
    <w:rsid w:val="00A30E39"/>
    <w:pPr>
      <w:keepNext/>
      <w:keepLines/>
      <w:spacing w:before="240" w:after="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FC0448"/>
    <w:pPr>
      <w:keepNext/>
      <w:keepLines/>
      <w:spacing w:before="40" w:after="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395578"/>
    <w:pPr>
      <w:keepNext/>
      <w:keepLines/>
      <w:spacing w:before="200" w:after="0"/>
      <w:outlineLvl w:val="2"/>
    </w:pPr>
    <w:rPr>
      <w:rFonts w:eastAsiaTheme="majorEastAsia" w:cstheme="majorBidi"/>
      <w:bCs/>
    </w:rPr>
  </w:style>
  <w:style w:type="paragraph" w:styleId="Heading4">
    <w:name w:val="heading 4"/>
    <w:basedOn w:val="Normal"/>
    <w:next w:val="Normal"/>
    <w:link w:val="Heading4Char"/>
    <w:uiPriority w:val="9"/>
    <w:unhideWhenUsed/>
    <w:qFormat/>
    <w:rsid w:val="00AE62C5"/>
    <w:pPr>
      <w:keepNext/>
      <w:keepLines/>
      <w:spacing w:before="200"/>
      <w:ind w:left="864" w:hanging="864"/>
      <w:outlineLvl w:val="3"/>
    </w:pPr>
    <w:rPr>
      <w:rFonts w:eastAsiaTheme="majorEastAsia" w:cstheme="majorBidi"/>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0E39"/>
    <w:rPr>
      <w:rFonts w:ascii="Arial" w:eastAsiaTheme="majorEastAsia" w:hAnsi="Arial" w:cstheme="majorBidi"/>
      <w:b/>
      <w:i/>
      <w:sz w:val="24"/>
      <w:szCs w:val="32"/>
    </w:rPr>
  </w:style>
  <w:style w:type="character" w:customStyle="1" w:styleId="Heading2Char">
    <w:name w:val="Heading 2 Char"/>
    <w:basedOn w:val="DefaultParagraphFont"/>
    <w:link w:val="Heading2"/>
    <w:uiPriority w:val="9"/>
    <w:rsid w:val="00FC0448"/>
    <w:rPr>
      <w:rFonts w:ascii="Arial" w:eastAsiaTheme="majorEastAsia" w:hAnsi="Arial" w:cstheme="majorBidi"/>
      <w:i/>
      <w:sz w:val="24"/>
      <w:szCs w:val="26"/>
    </w:rPr>
  </w:style>
  <w:style w:type="character" w:customStyle="1" w:styleId="Heading3Char">
    <w:name w:val="Heading 3 Char"/>
    <w:basedOn w:val="DefaultParagraphFont"/>
    <w:link w:val="Heading3"/>
    <w:uiPriority w:val="9"/>
    <w:rsid w:val="00395578"/>
    <w:rPr>
      <w:rFonts w:ascii="Arial" w:eastAsiaTheme="majorEastAsia" w:hAnsi="Arial" w:cstheme="majorBidi"/>
      <w:bCs/>
      <w:sz w:val="24"/>
      <w:lang w:val="en-GB"/>
    </w:rPr>
  </w:style>
  <w:style w:type="character" w:customStyle="1" w:styleId="Heading4Char">
    <w:name w:val="Heading 4 Char"/>
    <w:basedOn w:val="DefaultParagraphFont"/>
    <w:link w:val="Heading4"/>
    <w:uiPriority w:val="9"/>
    <w:rsid w:val="00AE62C5"/>
    <w:rPr>
      <w:rFonts w:ascii="Arial" w:eastAsiaTheme="majorEastAsia" w:hAnsi="Arial" w:cstheme="majorBidi"/>
      <w:b/>
      <w:bCs/>
      <w:iCs/>
      <w:sz w:val="24"/>
    </w:rPr>
  </w:style>
  <w:style w:type="paragraph" w:styleId="Header">
    <w:name w:val="header"/>
    <w:basedOn w:val="Normal"/>
    <w:link w:val="HeaderChar"/>
    <w:uiPriority w:val="99"/>
    <w:unhideWhenUsed/>
    <w:rsid w:val="002707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07B5"/>
    <w:rPr>
      <w:rFonts w:ascii="Arial" w:hAnsi="Arial"/>
      <w:sz w:val="24"/>
    </w:rPr>
  </w:style>
  <w:style w:type="paragraph" w:styleId="Footer">
    <w:name w:val="footer"/>
    <w:basedOn w:val="Normal"/>
    <w:link w:val="FooterChar"/>
    <w:uiPriority w:val="99"/>
    <w:unhideWhenUsed/>
    <w:rsid w:val="002707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07B5"/>
    <w:rPr>
      <w:rFonts w:ascii="Arial" w:hAnsi="Arial"/>
      <w:sz w:val="24"/>
    </w:rPr>
  </w:style>
  <w:style w:type="paragraph" w:styleId="ListParagraph">
    <w:name w:val="List Paragraph"/>
    <w:basedOn w:val="Normal"/>
    <w:uiPriority w:val="34"/>
    <w:qFormat/>
    <w:rsid w:val="007A1D1D"/>
    <w:pPr>
      <w:ind w:left="720"/>
      <w:contextualSpacing/>
    </w:pPr>
  </w:style>
  <w:style w:type="table" w:styleId="TableGrid">
    <w:name w:val="Table Grid"/>
    <w:basedOn w:val="TableNormal"/>
    <w:uiPriority w:val="59"/>
    <w:rsid w:val="002B5D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9715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883</Words>
  <Characters>5038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CSC</dc:creator>
  <cp:lastModifiedBy>Nicu Lazar</cp:lastModifiedBy>
  <cp:revision>4</cp:revision>
  <dcterms:created xsi:type="dcterms:W3CDTF">2023-05-16T18:51:00Z</dcterms:created>
  <dcterms:modified xsi:type="dcterms:W3CDTF">2023-05-18T21:46:00Z</dcterms:modified>
</cp:coreProperties>
</file>