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DFC53" w14:textId="77777777" w:rsidR="00365D43" w:rsidRDefault="00365D43" w:rsidP="00933E6B">
      <w:pPr>
        <w:jc w:val="center"/>
        <w:rPr>
          <w:rFonts w:cs="Times New Roman"/>
        </w:rPr>
      </w:pPr>
    </w:p>
    <w:p w14:paraId="2E3DFC54" w14:textId="77777777" w:rsidR="002852A3" w:rsidRDefault="002852A3" w:rsidP="002852A3">
      <w:pPr>
        <w:autoSpaceDE w:val="0"/>
        <w:autoSpaceDN w:val="0"/>
        <w:adjustRightInd w:val="0"/>
        <w:spacing w:after="0" w:line="240" w:lineRule="auto"/>
        <w:jc w:val="left"/>
        <w:rPr>
          <w:rFonts w:cs="Times New Roman"/>
          <w:color w:val="000000"/>
          <w:szCs w:val="24"/>
          <w:lang w:val="en-US"/>
        </w:rPr>
      </w:pPr>
    </w:p>
    <w:p w14:paraId="2E3DFC55" w14:textId="77777777" w:rsidR="00630037" w:rsidRDefault="00630037" w:rsidP="002852A3">
      <w:pPr>
        <w:autoSpaceDE w:val="0"/>
        <w:autoSpaceDN w:val="0"/>
        <w:adjustRightInd w:val="0"/>
        <w:spacing w:after="0" w:line="240" w:lineRule="auto"/>
        <w:jc w:val="left"/>
        <w:rPr>
          <w:rFonts w:cs="Times New Roman"/>
          <w:color w:val="000000"/>
          <w:szCs w:val="24"/>
          <w:lang w:val="en-US"/>
        </w:rPr>
      </w:pPr>
    </w:p>
    <w:p w14:paraId="2E3DFC56" w14:textId="77777777" w:rsidR="00630037" w:rsidRDefault="00630037" w:rsidP="002852A3">
      <w:pPr>
        <w:autoSpaceDE w:val="0"/>
        <w:autoSpaceDN w:val="0"/>
        <w:adjustRightInd w:val="0"/>
        <w:spacing w:after="0" w:line="240" w:lineRule="auto"/>
        <w:jc w:val="left"/>
        <w:rPr>
          <w:rFonts w:cs="Times New Roman"/>
          <w:color w:val="000000"/>
          <w:szCs w:val="24"/>
          <w:lang w:val="en-US"/>
        </w:rPr>
      </w:pPr>
    </w:p>
    <w:p w14:paraId="2E3DFC57" w14:textId="77777777" w:rsidR="00630037" w:rsidRDefault="00630037" w:rsidP="002852A3">
      <w:pPr>
        <w:autoSpaceDE w:val="0"/>
        <w:autoSpaceDN w:val="0"/>
        <w:adjustRightInd w:val="0"/>
        <w:spacing w:after="0" w:line="240" w:lineRule="auto"/>
        <w:jc w:val="left"/>
        <w:rPr>
          <w:rFonts w:cs="Times New Roman"/>
          <w:color w:val="000000"/>
          <w:szCs w:val="24"/>
          <w:lang w:val="en-US"/>
        </w:rPr>
      </w:pPr>
    </w:p>
    <w:p w14:paraId="2E3DFC58" w14:textId="77777777" w:rsidR="00630037" w:rsidRDefault="00630037" w:rsidP="002852A3">
      <w:pPr>
        <w:autoSpaceDE w:val="0"/>
        <w:autoSpaceDN w:val="0"/>
        <w:adjustRightInd w:val="0"/>
        <w:spacing w:after="0" w:line="240" w:lineRule="auto"/>
        <w:jc w:val="left"/>
        <w:rPr>
          <w:rFonts w:cs="Times New Roman"/>
          <w:color w:val="000000"/>
          <w:szCs w:val="24"/>
          <w:lang w:val="en-US"/>
        </w:rPr>
      </w:pPr>
    </w:p>
    <w:p w14:paraId="2E3DFC59" w14:textId="77777777" w:rsidR="00630037" w:rsidRPr="002852A3" w:rsidRDefault="00630037" w:rsidP="002852A3">
      <w:pPr>
        <w:autoSpaceDE w:val="0"/>
        <w:autoSpaceDN w:val="0"/>
        <w:adjustRightInd w:val="0"/>
        <w:spacing w:after="0" w:line="240" w:lineRule="auto"/>
        <w:jc w:val="left"/>
        <w:rPr>
          <w:rFonts w:cs="Times New Roman"/>
          <w:color w:val="000000"/>
          <w:szCs w:val="24"/>
          <w:lang w:val="en-US"/>
        </w:rPr>
      </w:pPr>
    </w:p>
    <w:p w14:paraId="2E3DFC5A" w14:textId="77777777" w:rsidR="00A64138" w:rsidRDefault="00A64138" w:rsidP="002852A3">
      <w:pPr>
        <w:jc w:val="center"/>
        <w:rPr>
          <w:b/>
          <w:sz w:val="32"/>
          <w:szCs w:val="24"/>
          <w:lang w:val="en-US"/>
        </w:rPr>
      </w:pPr>
    </w:p>
    <w:p w14:paraId="2E3DFC5B" w14:textId="1A0E1FC6" w:rsidR="002852A3" w:rsidRPr="002852A3" w:rsidRDefault="002852A3" w:rsidP="002852A3">
      <w:pPr>
        <w:jc w:val="center"/>
        <w:rPr>
          <w:b/>
          <w:sz w:val="32"/>
          <w:szCs w:val="24"/>
          <w:lang w:val="en-US"/>
        </w:rPr>
      </w:pPr>
      <w:r w:rsidRPr="002852A3">
        <w:rPr>
          <w:b/>
          <w:sz w:val="32"/>
          <w:szCs w:val="24"/>
          <w:lang w:val="en-US"/>
        </w:rPr>
        <w:t>BMSK5006</w:t>
      </w:r>
    </w:p>
    <w:p w14:paraId="2E3DFC5C" w14:textId="2AE59C1D" w:rsidR="00EA7F9A" w:rsidRDefault="002852A3" w:rsidP="002852A3">
      <w:pPr>
        <w:jc w:val="center"/>
        <w:rPr>
          <w:b/>
          <w:bCs/>
          <w:sz w:val="32"/>
          <w:szCs w:val="24"/>
          <w:lang w:val="en-US"/>
        </w:rPr>
      </w:pPr>
      <w:r w:rsidRPr="002852A3">
        <w:rPr>
          <w:b/>
          <w:bCs/>
          <w:sz w:val="32"/>
          <w:szCs w:val="24"/>
          <w:lang w:val="en-US"/>
        </w:rPr>
        <w:t>Knowledge and Information Management Skills</w:t>
      </w:r>
      <w:r w:rsidRPr="002852A3">
        <w:rPr>
          <w:b/>
          <w:sz w:val="32"/>
          <w:szCs w:val="24"/>
          <w:lang w:val="en-US"/>
        </w:rPr>
        <w:t xml:space="preserve"> </w:t>
      </w:r>
      <w:r w:rsidRPr="002852A3">
        <w:rPr>
          <w:b/>
          <w:bCs/>
          <w:sz w:val="32"/>
          <w:szCs w:val="24"/>
          <w:lang w:val="en-US"/>
        </w:rPr>
        <w:t>for the Workplace</w:t>
      </w:r>
    </w:p>
    <w:p w14:paraId="3A750BD4" w14:textId="77777777" w:rsidR="00D02D9F" w:rsidRPr="00D02D9F" w:rsidRDefault="00D02D9F" w:rsidP="00D02D9F">
      <w:pPr>
        <w:jc w:val="center"/>
        <w:rPr>
          <w:b/>
          <w:sz w:val="32"/>
          <w:szCs w:val="24"/>
          <w:lang w:val="en-US"/>
        </w:rPr>
      </w:pPr>
      <w:r w:rsidRPr="00D02D9F">
        <w:rPr>
          <w:b/>
          <w:sz w:val="32"/>
          <w:szCs w:val="24"/>
          <w:lang w:val="en-US"/>
        </w:rPr>
        <w:t xml:space="preserve">Submitted by </w:t>
      </w:r>
      <w:proofErr w:type="spellStart"/>
      <w:r w:rsidRPr="00D02D9F">
        <w:rPr>
          <w:b/>
          <w:sz w:val="32"/>
          <w:szCs w:val="24"/>
          <w:lang w:val="en-US"/>
        </w:rPr>
        <w:t>Shekul</w:t>
      </w:r>
      <w:proofErr w:type="spellEnd"/>
      <w:r w:rsidRPr="00D02D9F">
        <w:rPr>
          <w:b/>
          <w:sz w:val="32"/>
          <w:szCs w:val="24"/>
          <w:lang w:val="en-US"/>
        </w:rPr>
        <w:t xml:space="preserve"> Islam</w:t>
      </w:r>
    </w:p>
    <w:p w14:paraId="37539ED4" w14:textId="77777777" w:rsidR="00D02D9F" w:rsidRPr="00D02D9F" w:rsidRDefault="00D02D9F" w:rsidP="00D02D9F">
      <w:pPr>
        <w:jc w:val="center"/>
        <w:rPr>
          <w:b/>
          <w:sz w:val="32"/>
          <w:szCs w:val="24"/>
          <w:lang w:val="en-US"/>
        </w:rPr>
      </w:pPr>
      <w:r w:rsidRPr="00D02D9F">
        <w:rPr>
          <w:b/>
          <w:sz w:val="32"/>
          <w:szCs w:val="24"/>
          <w:lang w:val="en-US"/>
        </w:rPr>
        <w:t>ID: 1710629</w:t>
      </w:r>
    </w:p>
    <w:p w14:paraId="45A2CC51" w14:textId="1E010A8D" w:rsidR="00186612" w:rsidRPr="002852A3" w:rsidRDefault="00D02D9F" w:rsidP="00D02D9F">
      <w:pPr>
        <w:jc w:val="center"/>
        <w:rPr>
          <w:b/>
          <w:sz w:val="32"/>
          <w:szCs w:val="24"/>
          <w:lang w:val="en-US"/>
        </w:rPr>
      </w:pPr>
      <w:r w:rsidRPr="00D02D9F">
        <w:rPr>
          <w:b/>
          <w:sz w:val="32"/>
          <w:szCs w:val="24"/>
          <w:lang w:val="en-US"/>
        </w:rPr>
        <w:t>Date:26/08/2019</w:t>
      </w:r>
      <w:bookmarkStart w:id="0" w:name="_GoBack"/>
      <w:bookmarkEnd w:id="0"/>
    </w:p>
    <w:p w14:paraId="2E3DFC5D" w14:textId="77777777" w:rsidR="00EA7F9A" w:rsidRPr="005A04D8" w:rsidRDefault="00EA7F9A" w:rsidP="00D12CDB">
      <w:pPr>
        <w:rPr>
          <w:rFonts w:cs="Times New Roman"/>
          <w:b/>
          <w:szCs w:val="24"/>
        </w:rPr>
      </w:pPr>
    </w:p>
    <w:p w14:paraId="2E3DFC5E" w14:textId="77777777" w:rsidR="00EA7F9A" w:rsidRPr="005A04D8" w:rsidRDefault="00EA7F9A" w:rsidP="00D12CDB">
      <w:pPr>
        <w:rPr>
          <w:rFonts w:cs="Times New Roman"/>
          <w:b/>
          <w:szCs w:val="24"/>
        </w:rPr>
      </w:pPr>
    </w:p>
    <w:p w14:paraId="2E3DFC5F" w14:textId="77777777" w:rsidR="00EA7F9A" w:rsidRDefault="00EA7F9A" w:rsidP="00D12CDB">
      <w:pPr>
        <w:rPr>
          <w:b/>
          <w:szCs w:val="24"/>
        </w:rPr>
      </w:pPr>
    </w:p>
    <w:p w14:paraId="2E3DFC60" w14:textId="77777777" w:rsidR="00EA7F9A" w:rsidRDefault="00EA7F9A" w:rsidP="00D12CDB">
      <w:pPr>
        <w:rPr>
          <w:b/>
          <w:szCs w:val="24"/>
        </w:rPr>
      </w:pPr>
    </w:p>
    <w:p w14:paraId="2E3DFC61" w14:textId="77777777" w:rsidR="00940A76" w:rsidRDefault="00940A76" w:rsidP="00D12CDB">
      <w:pPr>
        <w:jc w:val="center"/>
        <w:rPr>
          <w:b/>
          <w:szCs w:val="24"/>
        </w:rPr>
      </w:pPr>
    </w:p>
    <w:p w14:paraId="2E3DFC62" w14:textId="77777777" w:rsidR="00940A76" w:rsidRDefault="00940A76" w:rsidP="00D12CDB">
      <w:pPr>
        <w:spacing w:after="0"/>
        <w:jc w:val="left"/>
        <w:rPr>
          <w:b/>
          <w:szCs w:val="24"/>
        </w:rPr>
      </w:pPr>
      <w:r>
        <w:rPr>
          <w:b/>
          <w:szCs w:val="24"/>
        </w:rPr>
        <w:br w:type="page"/>
      </w:r>
    </w:p>
    <w:sdt>
      <w:sdtPr>
        <w:rPr>
          <w:rFonts w:ascii="Times New Roman" w:eastAsia="Calibri" w:hAnsi="Times New Roman"/>
          <w:b w:val="0"/>
          <w:bCs w:val="0"/>
          <w:color w:val="auto"/>
          <w:sz w:val="24"/>
          <w:szCs w:val="22"/>
          <w:lang w:val="en-GB"/>
        </w:rPr>
        <w:id w:val="-2076964504"/>
        <w:docPartObj>
          <w:docPartGallery w:val="Table of Contents"/>
          <w:docPartUnique/>
        </w:docPartObj>
      </w:sdtPr>
      <w:sdtEndPr>
        <w:rPr>
          <w:noProof/>
        </w:rPr>
      </w:sdtEndPr>
      <w:sdtContent>
        <w:p w14:paraId="2E3DFC63" w14:textId="77777777" w:rsidR="00940A76" w:rsidRDefault="00D33339" w:rsidP="00D33339">
          <w:pPr>
            <w:pStyle w:val="TOCHeading"/>
          </w:pPr>
          <w:r>
            <w:rPr>
              <w:rFonts w:ascii="Times New Roman" w:eastAsia="Calibri" w:hAnsi="Times New Roman"/>
              <w:b w:val="0"/>
              <w:bCs w:val="0"/>
              <w:color w:val="auto"/>
              <w:sz w:val="24"/>
              <w:szCs w:val="22"/>
              <w:lang w:val="en-GB"/>
            </w:rPr>
            <w:t xml:space="preserve">                                                            </w:t>
          </w:r>
          <w:r w:rsidR="00940A76" w:rsidRPr="0073361E">
            <w:rPr>
              <w:rFonts w:ascii="Times New Roman" w:hAnsi="Times New Roman" w:cs="Times New Roman"/>
              <w:sz w:val="32"/>
            </w:rPr>
            <w:t>Contents</w:t>
          </w:r>
        </w:p>
        <w:p w14:paraId="2E3DFC64" w14:textId="77777777" w:rsidR="00DE48D3" w:rsidRDefault="005B195D">
          <w:pPr>
            <w:pStyle w:val="TOC1"/>
            <w:tabs>
              <w:tab w:val="right" w:leader="dot" w:pos="9017"/>
            </w:tabs>
            <w:rPr>
              <w:rFonts w:asciiTheme="minorHAnsi" w:eastAsiaTheme="minorEastAsia" w:hAnsiTheme="minorHAnsi" w:cstheme="minorBidi"/>
              <w:noProof/>
              <w:sz w:val="22"/>
              <w:lang w:val="en-US"/>
            </w:rPr>
          </w:pPr>
          <w:r>
            <w:fldChar w:fldCharType="begin"/>
          </w:r>
          <w:r w:rsidR="00940A76">
            <w:instrText xml:space="preserve"> TOC \o "1-3" \h \z \u </w:instrText>
          </w:r>
          <w:r>
            <w:fldChar w:fldCharType="separate"/>
          </w:r>
          <w:hyperlink w:anchor="_Toc16076992" w:history="1">
            <w:r w:rsidR="00DE48D3" w:rsidRPr="00005006">
              <w:rPr>
                <w:rStyle w:val="Hyperlink"/>
                <w:noProof/>
              </w:rPr>
              <w:t>Introduction</w:t>
            </w:r>
            <w:r w:rsidR="00DE48D3">
              <w:rPr>
                <w:noProof/>
                <w:webHidden/>
              </w:rPr>
              <w:tab/>
            </w:r>
            <w:r w:rsidR="00DE48D3">
              <w:rPr>
                <w:noProof/>
                <w:webHidden/>
              </w:rPr>
              <w:fldChar w:fldCharType="begin"/>
            </w:r>
            <w:r w:rsidR="00DE48D3">
              <w:rPr>
                <w:noProof/>
                <w:webHidden/>
              </w:rPr>
              <w:instrText xml:space="preserve"> PAGEREF _Toc16076992 \h </w:instrText>
            </w:r>
            <w:r w:rsidR="00DE48D3">
              <w:rPr>
                <w:noProof/>
                <w:webHidden/>
              </w:rPr>
            </w:r>
            <w:r w:rsidR="00DE48D3">
              <w:rPr>
                <w:noProof/>
                <w:webHidden/>
              </w:rPr>
              <w:fldChar w:fldCharType="separate"/>
            </w:r>
            <w:r w:rsidR="00DE48D3">
              <w:rPr>
                <w:noProof/>
                <w:webHidden/>
              </w:rPr>
              <w:t>1</w:t>
            </w:r>
            <w:r w:rsidR="00DE48D3">
              <w:rPr>
                <w:noProof/>
                <w:webHidden/>
              </w:rPr>
              <w:fldChar w:fldCharType="end"/>
            </w:r>
          </w:hyperlink>
        </w:p>
        <w:p w14:paraId="2E3DFC65" w14:textId="77777777" w:rsidR="00DE48D3" w:rsidRDefault="00D02D9F">
          <w:pPr>
            <w:pStyle w:val="TOC1"/>
            <w:tabs>
              <w:tab w:val="right" w:leader="dot" w:pos="9017"/>
            </w:tabs>
            <w:rPr>
              <w:rFonts w:asciiTheme="minorHAnsi" w:eastAsiaTheme="minorEastAsia" w:hAnsiTheme="minorHAnsi" w:cstheme="minorBidi"/>
              <w:noProof/>
              <w:sz w:val="22"/>
              <w:lang w:val="en-US"/>
            </w:rPr>
          </w:pPr>
          <w:hyperlink w:anchor="_Toc16076993" w:history="1">
            <w:r w:rsidR="00DE48D3" w:rsidRPr="00005006">
              <w:rPr>
                <w:rStyle w:val="Hyperlink"/>
                <w:noProof/>
                <w:lang w:val="en-US"/>
              </w:rPr>
              <w:t>LO 1:</w:t>
            </w:r>
            <w:r w:rsidR="00DE48D3">
              <w:rPr>
                <w:noProof/>
                <w:webHidden/>
              </w:rPr>
              <w:tab/>
            </w:r>
            <w:r w:rsidR="00DE48D3">
              <w:rPr>
                <w:noProof/>
                <w:webHidden/>
              </w:rPr>
              <w:fldChar w:fldCharType="begin"/>
            </w:r>
            <w:r w:rsidR="00DE48D3">
              <w:rPr>
                <w:noProof/>
                <w:webHidden/>
              </w:rPr>
              <w:instrText xml:space="preserve"> PAGEREF _Toc16076993 \h </w:instrText>
            </w:r>
            <w:r w:rsidR="00DE48D3">
              <w:rPr>
                <w:noProof/>
                <w:webHidden/>
              </w:rPr>
            </w:r>
            <w:r w:rsidR="00DE48D3">
              <w:rPr>
                <w:noProof/>
                <w:webHidden/>
              </w:rPr>
              <w:fldChar w:fldCharType="separate"/>
            </w:r>
            <w:r w:rsidR="00DE48D3">
              <w:rPr>
                <w:noProof/>
                <w:webHidden/>
              </w:rPr>
              <w:t>2</w:t>
            </w:r>
            <w:r w:rsidR="00DE48D3">
              <w:rPr>
                <w:noProof/>
                <w:webHidden/>
              </w:rPr>
              <w:fldChar w:fldCharType="end"/>
            </w:r>
          </w:hyperlink>
        </w:p>
        <w:p w14:paraId="2E3DFC66" w14:textId="77777777" w:rsidR="00DE48D3" w:rsidRDefault="00D02D9F">
          <w:pPr>
            <w:pStyle w:val="TOC2"/>
            <w:tabs>
              <w:tab w:val="right" w:leader="dot" w:pos="9017"/>
            </w:tabs>
            <w:rPr>
              <w:rFonts w:asciiTheme="minorHAnsi" w:eastAsiaTheme="minorEastAsia" w:hAnsiTheme="minorHAnsi" w:cstheme="minorBidi"/>
              <w:noProof/>
              <w:sz w:val="22"/>
              <w:lang w:val="en-US"/>
            </w:rPr>
          </w:pPr>
          <w:hyperlink w:anchor="_Toc16076994" w:history="1">
            <w:r w:rsidR="00DE48D3" w:rsidRPr="00005006">
              <w:rPr>
                <w:rStyle w:val="Hyperlink"/>
                <w:noProof/>
                <w:lang w:val="en-US"/>
              </w:rPr>
              <w:t>1.1 The ways data, information, and knowledge are related</w:t>
            </w:r>
            <w:r w:rsidR="00DE48D3">
              <w:rPr>
                <w:noProof/>
                <w:webHidden/>
              </w:rPr>
              <w:tab/>
            </w:r>
            <w:r w:rsidR="00DE48D3">
              <w:rPr>
                <w:noProof/>
                <w:webHidden/>
              </w:rPr>
              <w:fldChar w:fldCharType="begin"/>
            </w:r>
            <w:r w:rsidR="00DE48D3">
              <w:rPr>
                <w:noProof/>
                <w:webHidden/>
              </w:rPr>
              <w:instrText xml:space="preserve"> PAGEREF _Toc16076994 \h </w:instrText>
            </w:r>
            <w:r w:rsidR="00DE48D3">
              <w:rPr>
                <w:noProof/>
                <w:webHidden/>
              </w:rPr>
            </w:r>
            <w:r w:rsidR="00DE48D3">
              <w:rPr>
                <w:noProof/>
                <w:webHidden/>
              </w:rPr>
              <w:fldChar w:fldCharType="separate"/>
            </w:r>
            <w:r w:rsidR="00DE48D3">
              <w:rPr>
                <w:noProof/>
                <w:webHidden/>
              </w:rPr>
              <w:t>2</w:t>
            </w:r>
            <w:r w:rsidR="00DE48D3">
              <w:rPr>
                <w:noProof/>
                <w:webHidden/>
              </w:rPr>
              <w:fldChar w:fldCharType="end"/>
            </w:r>
          </w:hyperlink>
        </w:p>
        <w:p w14:paraId="2E3DFC67" w14:textId="77777777" w:rsidR="00DE48D3" w:rsidRDefault="00D02D9F">
          <w:pPr>
            <w:pStyle w:val="TOC2"/>
            <w:tabs>
              <w:tab w:val="right" w:leader="dot" w:pos="9017"/>
            </w:tabs>
            <w:rPr>
              <w:rFonts w:asciiTheme="minorHAnsi" w:eastAsiaTheme="minorEastAsia" w:hAnsiTheme="minorHAnsi" w:cstheme="minorBidi"/>
              <w:noProof/>
              <w:sz w:val="22"/>
              <w:lang w:val="en-US"/>
            </w:rPr>
          </w:pPr>
          <w:hyperlink w:anchor="_Toc16076995" w:history="1">
            <w:r w:rsidR="00DE48D3" w:rsidRPr="00005006">
              <w:rPr>
                <w:rStyle w:val="Hyperlink"/>
                <w:noProof/>
                <w:lang w:val="en-US"/>
              </w:rPr>
              <w:t>1.2 The way individual knowledge and organisational knowledge are related</w:t>
            </w:r>
            <w:r w:rsidR="00DE48D3">
              <w:rPr>
                <w:noProof/>
                <w:webHidden/>
              </w:rPr>
              <w:tab/>
            </w:r>
            <w:r w:rsidR="00DE48D3">
              <w:rPr>
                <w:noProof/>
                <w:webHidden/>
              </w:rPr>
              <w:fldChar w:fldCharType="begin"/>
            </w:r>
            <w:r w:rsidR="00DE48D3">
              <w:rPr>
                <w:noProof/>
                <w:webHidden/>
              </w:rPr>
              <w:instrText xml:space="preserve"> PAGEREF _Toc16076995 \h </w:instrText>
            </w:r>
            <w:r w:rsidR="00DE48D3">
              <w:rPr>
                <w:noProof/>
                <w:webHidden/>
              </w:rPr>
            </w:r>
            <w:r w:rsidR="00DE48D3">
              <w:rPr>
                <w:noProof/>
                <w:webHidden/>
              </w:rPr>
              <w:fldChar w:fldCharType="separate"/>
            </w:r>
            <w:r w:rsidR="00DE48D3">
              <w:rPr>
                <w:noProof/>
                <w:webHidden/>
              </w:rPr>
              <w:t>3</w:t>
            </w:r>
            <w:r w:rsidR="00DE48D3">
              <w:rPr>
                <w:noProof/>
                <w:webHidden/>
              </w:rPr>
              <w:fldChar w:fldCharType="end"/>
            </w:r>
          </w:hyperlink>
        </w:p>
        <w:p w14:paraId="2E3DFC68" w14:textId="77777777" w:rsidR="00DE48D3" w:rsidRDefault="00D02D9F">
          <w:pPr>
            <w:pStyle w:val="TOC2"/>
            <w:tabs>
              <w:tab w:val="right" w:leader="dot" w:pos="9017"/>
            </w:tabs>
            <w:rPr>
              <w:rFonts w:asciiTheme="minorHAnsi" w:eastAsiaTheme="minorEastAsia" w:hAnsiTheme="minorHAnsi" w:cstheme="minorBidi"/>
              <w:noProof/>
              <w:sz w:val="22"/>
              <w:lang w:val="en-US"/>
            </w:rPr>
          </w:pPr>
          <w:hyperlink w:anchor="_Toc16076996" w:history="1">
            <w:r w:rsidR="00DE48D3" w:rsidRPr="00005006">
              <w:rPr>
                <w:rStyle w:val="Hyperlink"/>
                <w:noProof/>
                <w:lang w:eastAsia="en-GB"/>
              </w:rPr>
              <w:t xml:space="preserve">1.3 </w:t>
            </w:r>
            <w:r w:rsidR="00DE48D3" w:rsidRPr="00005006">
              <w:rPr>
                <w:rStyle w:val="Hyperlink"/>
                <w:noProof/>
              </w:rPr>
              <w:t>The techniques to identify knowledge assets</w:t>
            </w:r>
            <w:r w:rsidR="00DE48D3">
              <w:rPr>
                <w:noProof/>
                <w:webHidden/>
              </w:rPr>
              <w:tab/>
            </w:r>
            <w:r w:rsidR="00DE48D3">
              <w:rPr>
                <w:noProof/>
                <w:webHidden/>
              </w:rPr>
              <w:fldChar w:fldCharType="begin"/>
            </w:r>
            <w:r w:rsidR="00DE48D3">
              <w:rPr>
                <w:noProof/>
                <w:webHidden/>
              </w:rPr>
              <w:instrText xml:space="preserve"> PAGEREF _Toc16076996 \h </w:instrText>
            </w:r>
            <w:r w:rsidR="00DE48D3">
              <w:rPr>
                <w:noProof/>
                <w:webHidden/>
              </w:rPr>
            </w:r>
            <w:r w:rsidR="00DE48D3">
              <w:rPr>
                <w:noProof/>
                <w:webHidden/>
              </w:rPr>
              <w:fldChar w:fldCharType="separate"/>
            </w:r>
            <w:r w:rsidR="00DE48D3">
              <w:rPr>
                <w:noProof/>
                <w:webHidden/>
              </w:rPr>
              <w:t>5</w:t>
            </w:r>
            <w:r w:rsidR="00DE48D3">
              <w:rPr>
                <w:noProof/>
                <w:webHidden/>
              </w:rPr>
              <w:fldChar w:fldCharType="end"/>
            </w:r>
          </w:hyperlink>
        </w:p>
        <w:p w14:paraId="2E3DFC69" w14:textId="77777777" w:rsidR="00DE48D3" w:rsidRDefault="00D02D9F">
          <w:pPr>
            <w:pStyle w:val="TOC2"/>
            <w:tabs>
              <w:tab w:val="right" w:leader="dot" w:pos="9017"/>
            </w:tabs>
            <w:rPr>
              <w:rFonts w:asciiTheme="minorHAnsi" w:eastAsiaTheme="minorEastAsia" w:hAnsiTheme="minorHAnsi" w:cstheme="minorBidi"/>
              <w:noProof/>
              <w:sz w:val="22"/>
              <w:lang w:val="en-US"/>
            </w:rPr>
          </w:pPr>
          <w:hyperlink w:anchor="_Toc16076997" w:history="1">
            <w:r w:rsidR="00DE48D3" w:rsidRPr="00005006">
              <w:rPr>
                <w:rStyle w:val="Hyperlink"/>
                <w:noProof/>
                <w:lang w:val="en-US"/>
              </w:rPr>
              <w:t>1.4 Evaluating the actual and potential knowledge assets of Barclays Plc</w:t>
            </w:r>
            <w:r w:rsidR="00DE48D3">
              <w:rPr>
                <w:noProof/>
                <w:webHidden/>
              </w:rPr>
              <w:tab/>
            </w:r>
            <w:r w:rsidR="00DE48D3">
              <w:rPr>
                <w:noProof/>
                <w:webHidden/>
              </w:rPr>
              <w:fldChar w:fldCharType="begin"/>
            </w:r>
            <w:r w:rsidR="00DE48D3">
              <w:rPr>
                <w:noProof/>
                <w:webHidden/>
              </w:rPr>
              <w:instrText xml:space="preserve"> PAGEREF _Toc16076997 \h </w:instrText>
            </w:r>
            <w:r w:rsidR="00DE48D3">
              <w:rPr>
                <w:noProof/>
                <w:webHidden/>
              </w:rPr>
            </w:r>
            <w:r w:rsidR="00DE48D3">
              <w:rPr>
                <w:noProof/>
                <w:webHidden/>
              </w:rPr>
              <w:fldChar w:fldCharType="separate"/>
            </w:r>
            <w:r w:rsidR="00DE48D3">
              <w:rPr>
                <w:noProof/>
                <w:webHidden/>
              </w:rPr>
              <w:t>6</w:t>
            </w:r>
            <w:r w:rsidR="00DE48D3">
              <w:rPr>
                <w:noProof/>
                <w:webHidden/>
              </w:rPr>
              <w:fldChar w:fldCharType="end"/>
            </w:r>
          </w:hyperlink>
        </w:p>
        <w:p w14:paraId="2E3DFC6A" w14:textId="77777777" w:rsidR="00DE48D3" w:rsidRDefault="00D02D9F">
          <w:pPr>
            <w:pStyle w:val="TOC1"/>
            <w:tabs>
              <w:tab w:val="right" w:leader="dot" w:pos="9017"/>
            </w:tabs>
            <w:rPr>
              <w:rFonts w:asciiTheme="minorHAnsi" w:eastAsiaTheme="minorEastAsia" w:hAnsiTheme="minorHAnsi" w:cstheme="minorBidi"/>
              <w:noProof/>
              <w:sz w:val="22"/>
              <w:lang w:val="en-US"/>
            </w:rPr>
          </w:pPr>
          <w:hyperlink w:anchor="_Toc16076998" w:history="1">
            <w:r w:rsidR="00DE48D3" w:rsidRPr="00005006">
              <w:rPr>
                <w:rStyle w:val="Hyperlink"/>
                <w:noProof/>
                <w:lang w:val="en-US"/>
              </w:rPr>
              <w:t>LO 2:</w:t>
            </w:r>
            <w:r w:rsidR="00DE48D3">
              <w:rPr>
                <w:noProof/>
                <w:webHidden/>
              </w:rPr>
              <w:tab/>
            </w:r>
            <w:r w:rsidR="00DE48D3">
              <w:rPr>
                <w:noProof/>
                <w:webHidden/>
              </w:rPr>
              <w:fldChar w:fldCharType="begin"/>
            </w:r>
            <w:r w:rsidR="00DE48D3">
              <w:rPr>
                <w:noProof/>
                <w:webHidden/>
              </w:rPr>
              <w:instrText xml:space="preserve"> PAGEREF _Toc16076998 \h </w:instrText>
            </w:r>
            <w:r w:rsidR="00DE48D3">
              <w:rPr>
                <w:noProof/>
                <w:webHidden/>
              </w:rPr>
            </w:r>
            <w:r w:rsidR="00DE48D3">
              <w:rPr>
                <w:noProof/>
                <w:webHidden/>
              </w:rPr>
              <w:fldChar w:fldCharType="separate"/>
            </w:r>
            <w:r w:rsidR="00DE48D3">
              <w:rPr>
                <w:noProof/>
                <w:webHidden/>
              </w:rPr>
              <w:t>7</w:t>
            </w:r>
            <w:r w:rsidR="00DE48D3">
              <w:rPr>
                <w:noProof/>
                <w:webHidden/>
              </w:rPr>
              <w:fldChar w:fldCharType="end"/>
            </w:r>
          </w:hyperlink>
        </w:p>
        <w:p w14:paraId="2E3DFC6B" w14:textId="77777777" w:rsidR="00DE48D3" w:rsidRDefault="00D02D9F">
          <w:pPr>
            <w:pStyle w:val="TOC2"/>
            <w:tabs>
              <w:tab w:val="right" w:leader="dot" w:pos="9017"/>
            </w:tabs>
            <w:rPr>
              <w:rFonts w:asciiTheme="minorHAnsi" w:eastAsiaTheme="minorEastAsia" w:hAnsiTheme="minorHAnsi" w:cstheme="minorBidi"/>
              <w:noProof/>
              <w:sz w:val="22"/>
              <w:lang w:val="en-US"/>
            </w:rPr>
          </w:pPr>
          <w:hyperlink w:anchor="_Toc16076999" w:history="1">
            <w:r w:rsidR="00DE48D3" w:rsidRPr="00005006">
              <w:rPr>
                <w:rStyle w:val="Hyperlink"/>
                <w:noProof/>
                <w:lang w:val="en-US"/>
              </w:rPr>
              <w:t>2.1 The requirement for creating, storing, applying and integrating knowledge</w:t>
            </w:r>
            <w:r w:rsidR="00DE48D3">
              <w:rPr>
                <w:noProof/>
                <w:webHidden/>
              </w:rPr>
              <w:tab/>
            </w:r>
            <w:r w:rsidR="00DE48D3">
              <w:rPr>
                <w:noProof/>
                <w:webHidden/>
              </w:rPr>
              <w:fldChar w:fldCharType="begin"/>
            </w:r>
            <w:r w:rsidR="00DE48D3">
              <w:rPr>
                <w:noProof/>
                <w:webHidden/>
              </w:rPr>
              <w:instrText xml:space="preserve"> PAGEREF _Toc16076999 \h </w:instrText>
            </w:r>
            <w:r w:rsidR="00DE48D3">
              <w:rPr>
                <w:noProof/>
                <w:webHidden/>
              </w:rPr>
            </w:r>
            <w:r w:rsidR="00DE48D3">
              <w:rPr>
                <w:noProof/>
                <w:webHidden/>
              </w:rPr>
              <w:fldChar w:fldCharType="separate"/>
            </w:r>
            <w:r w:rsidR="00DE48D3">
              <w:rPr>
                <w:noProof/>
                <w:webHidden/>
              </w:rPr>
              <w:t>7</w:t>
            </w:r>
            <w:r w:rsidR="00DE48D3">
              <w:rPr>
                <w:noProof/>
                <w:webHidden/>
              </w:rPr>
              <w:fldChar w:fldCharType="end"/>
            </w:r>
          </w:hyperlink>
        </w:p>
        <w:p w14:paraId="2E3DFC6C" w14:textId="77777777" w:rsidR="00DE48D3" w:rsidRDefault="00D02D9F">
          <w:pPr>
            <w:pStyle w:val="TOC2"/>
            <w:tabs>
              <w:tab w:val="right" w:leader="dot" w:pos="9017"/>
            </w:tabs>
            <w:rPr>
              <w:rFonts w:asciiTheme="minorHAnsi" w:eastAsiaTheme="minorEastAsia" w:hAnsiTheme="minorHAnsi" w:cstheme="minorBidi"/>
              <w:noProof/>
              <w:sz w:val="22"/>
              <w:lang w:val="en-US"/>
            </w:rPr>
          </w:pPr>
          <w:hyperlink w:anchor="_Toc16077000" w:history="1">
            <w:r w:rsidR="00DE48D3" w:rsidRPr="00005006">
              <w:rPr>
                <w:rStyle w:val="Hyperlink"/>
                <w:noProof/>
                <w:lang w:val="en-US"/>
              </w:rPr>
              <w:t>2.2 Intellectual Property rights and its importance to Barclays plc</w:t>
            </w:r>
            <w:r w:rsidR="00DE48D3">
              <w:rPr>
                <w:noProof/>
                <w:webHidden/>
              </w:rPr>
              <w:tab/>
            </w:r>
            <w:r w:rsidR="00DE48D3">
              <w:rPr>
                <w:noProof/>
                <w:webHidden/>
              </w:rPr>
              <w:fldChar w:fldCharType="begin"/>
            </w:r>
            <w:r w:rsidR="00DE48D3">
              <w:rPr>
                <w:noProof/>
                <w:webHidden/>
              </w:rPr>
              <w:instrText xml:space="preserve"> PAGEREF _Toc16077000 \h </w:instrText>
            </w:r>
            <w:r w:rsidR="00DE48D3">
              <w:rPr>
                <w:noProof/>
                <w:webHidden/>
              </w:rPr>
            </w:r>
            <w:r w:rsidR="00DE48D3">
              <w:rPr>
                <w:noProof/>
                <w:webHidden/>
              </w:rPr>
              <w:fldChar w:fldCharType="separate"/>
            </w:r>
            <w:r w:rsidR="00DE48D3">
              <w:rPr>
                <w:noProof/>
                <w:webHidden/>
              </w:rPr>
              <w:t>10</w:t>
            </w:r>
            <w:r w:rsidR="00DE48D3">
              <w:rPr>
                <w:noProof/>
                <w:webHidden/>
              </w:rPr>
              <w:fldChar w:fldCharType="end"/>
            </w:r>
          </w:hyperlink>
        </w:p>
        <w:p w14:paraId="2E3DFC6D" w14:textId="77777777" w:rsidR="00DE48D3" w:rsidRDefault="00D02D9F">
          <w:pPr>
            <w:pStyle w:val="TOC1"/>
            <w:tabs>
              <w:tab w:val="right" w:leader="dot" w:pos="9017"/>
            </w:tabs>
            <w:rPr>
              <w:rFonts w:asciiTheme="minorHAnsi" w:eastAsiaTheme="minorEastAsia" w:hAnsiTheme="minorHAnsi" w:cstheme="minorBidi"/>
              <w:noProof/>
              <w:sz w:val="22"/>
              <w:lang w:val="en-US"/>
            </w:rPr>
          </w:pPr>
          <w:hyperlink w:anchor="_Toc16077001" w:history="1">
            <w:r w:rsidR="00DE48D3" w:rsidRPr="00005006">
              <w:rPr>
                <w:rStyle w:val="Hyperlink"/>
                <w:noProof/>
              </w:rPr>
              <w:t>LO 3:</w:t>
            </w:r>
            <w:r w:rsidR="00DE48D3">
              <w:rPr>
                <w:noProof/>
                <w:webHidden/>
              </w:rPr>
              <w:tab/>
            </w:r>
            <w:r w:rsidR="00DE48D3">
              <w:rPr>
                <w:noProof/>
                <w:webHidden/>
              </w:rPr>
              <w:fldChar w:fldCharType="begin"/>
            </w:r>
            <w:r w:rsidR="00DE48D3">
              <w:rPr>
                <w:noProof/>
                <w:webHidden/>
              </w:rPr>
              <w:instrText xml:space="preserve"> PAGEREF _Toc16077001 \h </w:instrText>
            </w:r>
            <w:r w:rsidR="00DE48D3">
              <w:rPr>
                <w:noProof/>
                <w:webHidden/>
              </w:rPr>
            </w:r>
            <w:r w:rsidR="00DE48D3">
              <w:rPr>
                <w:noProof/>
                <w:webHidden/>
              </w:rPr>
              <w:fldChar w:fldCharType="separate"/>
            </w:r>
            <w:r w:rsidR="00DE48D3">
              <w:rPr>
                <w:noProof/>
                <w:webHidden/>
              </w:rPr>
              <w:t>11</w:t>
            </w:r>
            <w:r w:rsidR="00DE48D3">
              <w:rPr>
                <w:noProof/>
                <w:webHidden/>
              </w:rPr>
              <w:fldChar w:fldCharType="end"/>
            </w:r>
          </w:hyperlink>
        </w:p>
        <w:p w14:paraId="2E3DFC6E" w14:textId="77777777" w:rsidR="00DE48D3" w:rsidRDefault="00D02D9F">
          <w:pPr>
            <w:pStyle w:val="TOC2"/>
            <w:tabs>
              <w:tab w:val="right" w:leader="dot" w:pos="9017"/>
            </w:tabs>
            <w:rPr>
              <w:rFonts w:asciiTheme="minorHAnsi" w:eastAsiaTheme="minorEastAsia" w:hAnsiTheme="minorHAnsi" w:cstheme="minorBidi"/>
              <w:noProof/>
              <w:sz w:val="22"/>
              <w:lang w:val="en-US"/>
            </w:rPr>
          </w:pPr>
          <w:hyperlink w:anchor="_Toc16077002" w:history="1">
            <w:r w:rsidR="00DE48D3" w:rsidRPr="00005006">
              <w:rPr>
                <w:rStyle w:val="Hyperlink"/>
                <w:noProof/>
                <w:lang w:eastAsia="en-GB"/>
              </w:rPr>
              <w:t xml:space="preserve">3.1 </w:t>
            </w:r>
            <w:r w:rsidR="00DE48D3" w:rsidRPr="00005006">
              <w:rPr>
                <w:rStyle w:val="Hyperlink"/>
                <w:noProof/>
              </w:rPr>
              <w:t>Knowledge assets and their contribution on Barclays plc</w:t>
            </w:r>
            <w:r w:rsidR="00DE48D3">
              <w:rPr>
                <w:noProof/>
                <w:webHidden/>
              </w:rPr>
              <w:tab/>
            </w:r>
            <w:r w:rsidR="00DE48D3">
              <w:rPr>
                <w:noProof/>
                <w:webHidden/>
              </w:rPr>
              <w:fldChar w:fldCharType="begin"/>
            </w:r>
            <w:r w:rsidR="00DE48D3">
              <w:rPr>
                <w:noProof/>
                <w:webHidden/>
              </w:rPr>
              <w:instrText xml:space="preserve"> PAGEREF _Toc16077002 \h </w:instrText>
            </w:r>
            <w:r w:rsidR="00DE48D3">
              <w:rPr>
                <w:noProof/>
                <w:webHidden/>
              </w:rPr>
            </w:r>
            <w:r w:rsidR="00DE48D3">
              <w:rPr>
                <w:noProof/>
                <w:webHidden/>
              </w:rPr>
              <w:fldChar w:fldCharType="separate"/>
            </w:r>
            <w:r w:rsidR="00DE48D3">
              <w:rPr>
                <w:noProof/>
                <w:webHidden/>
              </w:rPr>
              <w:t>11</w:t>
            </w:r>
            <w:r w:rsidR="00DE48D3">
              <w:rPr>
                <w:noProof/>
                <w:webHidden/>
              </w:rPr>
              <w:fldChar w:fldCharType="end"/>
            </w:r>
          </w:hyperlink>
        </w:p>
        <w:p w14:paraId="2E3DFC6F" w14:textId="77777777" w:rsidR="00DE48D3" w:rsidRDefault="00D02D9F">
          <w:pPr>
            <w:pStyle w:val="TOC2"/>
            <w:tabs>
              <w:tab w:val="right" w:leader="dot" w:pos="9017"/>
            </w:tabs>
            <w:rPr>
              <w:rFonts w:asciiTheme="minorHAnsi" w:eastAsiaTheme="minorEastAsia" w:hAnsiTheme="minorHAnsi" w:cstheme="minorBidi"/>
              <w:noProof/>
              <w:sz w:val="22"/>
              <w:lang w:val="en-US"/>
            </w:rPr>
          </w:pPr>
          <w:hyperlink w:anchor="_Toc16077003" w:history="1">
            <w:r w:rsidR="00DE48D3" w:rsidRPr="00005006">
              <w:rPr>
                <w:rStyle w:val="Hyperlink"/>
                <w:noProof/>
                <w:lang w:val="en-US"/>
              </w:rPr>
              <w:t>3.2 Evaluating the knowledge requirements for Barclays plc.</w:t>
            </w:r>
            <w:r w:rsidR="00DE48D3">
              <w:rPr>
                <w:noProof/>
                <w:webHidden/>
              </w:rPr>
              <w:tab/>
            </w:r>
            <w:r w:rsidR="00DE48D3">
              <w:rPr>
                <w:noProof/>
                <w:webHidden/>
              </w:rPr>
              <w:fldChar w:fldCharType="begin"/>
            </w:r>
            <w:r w:rsidR="00DE48D3">
              <w:rPr>
                <w:noProof/>
                <w:webHidden/>
              </w:rPr>
              <w:instrText xml:space="preserve"> PAGEREF _Toc16077003 \h </w:instrText>
            </w:r>
            <w:r w:rsidR="00DE48D3">
              <w:rPr>
                <w:noProof/>
                <w:webHidden/>
              </w:rPr>
            </w:r>
            <w:r w:rsidR="00DE48D3">
              <w:rPr>
                <w:noProof/>
                <w:webHidden/>
              </w:rPr>
              <w:fldChar w:fldCharType="separate"/>
            </w:r>
            <w:r w:rsidR="00DE48D3">
              <w:rPr>
                <w:noProof/>
                <w:webHidden/>
              </w:rPr>
              <w:t>12</w:t>
            </w:r>
            <w:r w:rsidR="00DE48D3">
              <w:rPr>
                <w:noProof/>
                <w:webHidden/>
              </w:rPr>
              <w:fldChar w:fldCharType="end"/>
            </w:r>
          </w:hyperlink>
        </w:p>
        <w:p w14:paraId="2E3DFC70" w14:textId="77777777" w:rsidR="00DE48D3" w:rsidRDefault="00D02D9F">
          <w:pPr>
            <w:pStyle w:val="TOC2"/>
            <w:tabs>
              <w:tab w:val="right" w:leader="dot" w:pos="9017"/>
            </w:tabs>
            <w:rPr>
              <w:rFonts w:asciiTheme="minorHAnsi" w:eastAsiaTheme="minorEastAsia" w:hAnsiTheme="minorHAnsi" w:cstheme="minorBidi"/>
              <w:noProof/>
              <w:sz w:val="22"/>
              <w:lang w:val="en-US"/>
            </w:rPr>
          </w:pPr>
          <w:hyperlink w:anchor="_Toc16077004" w:history="1">
            <w:r w:rsidR="00DE48D3" w:rsidRPr="00005006">
              <w:rPr>
                <w:rStyle w:val="Hyperlink"/>
                <w:noProof/>
                <w:lang w:val="en-US"/>
              </w:rPr>
              <w:t>3.3 The knowledge sharing framework within Barclays plc</w:t>
            </w:r>
            <w:r w:rsidR="00DE48D3">
              <w:rPr>
                <w:noProof/>
                <w:webHidden/>
              </w:rPr>
              <w:tab/>
            </w:r>
            <w:r w:rsidR="00DE48D3">
              <w:rPr>
                <w:noProof/>
                <w:webHidden/>
              </w:rPr>
              <w:fldChar w:fldCharType="begin"/>
            </w:r>
            <w:r w:rsidR="00DE48D3">
              <w:rPr>
                <w:noProof/>
                <w:webHidden/>
              </w:rPr>
              <w:instrText xml:space="preserve"> PAGEREF _Toc16077004 \h </w:instrText>
            </w:r>
            <w:r w:rsidR="00DE48D3">
              <w:rPr>
                <w:noProof/>
                <w:webHidden/>
              </w:rPr>
            </w:r>
            <w:r w:rsidR="00DE48D3">
              <w:rPr>
                <w:noProof/>
                <w:webHidden/>
              </w:rPr>
              <w:fldChar w:fldCharType="separate"/>
            </w:r>
            <w:r w:rsidR="00DE48D3">
              <w:rPr>
                <w:noProof/>
                <w:webHidden/>
              </w:rPr>
              <w:t>13</w:t>
            </w:r>
            <w:r w:rsidR="00DE48D3">
              <w:rPr>
                <w:noProof/>
                <w:webHidden/>
              </w:rPr>
              <w:fldChar w:fldCharType="end"/>
            </w:r>
          </w:hyperlink>
        </w:p>
        <w:p w14:paraId="2E3DFC71" w14:textId="77777777" w:rsidR="00DE48D3" w:rsidRDefault="00D02D9F">
          <w:pPr>
            <w:pStyle w:val="TOC2"/>
            <w:tabs>
              <w:tab w:val="right" w:leader="dot" w:pos="9017"/>
            </w:tabs>
            <w:rPr>
              <w:rFonts w:asciiTheme="minorHAnsi" w:eastAsiaTheme="minorEastAsia" w:hAnsiTheme="minorHAnsi" w:cstheme="minorBidi"/>
              <w:noProof/>
              <w:sz w:val="22"/>
              <w:lang w:val="en-US"/>
            </w:rPr>
          </w:pPr>
          <w:hyperlink w:anchor="_Toc16077005" w:history="1">
            <w:r w:rsidR="00DE48D3" w:rsidRPr="00005006">
              <w:rPr>
                <w:rStyle w:val="Hyperlink"/>
                <w:noProof/>
                <w:lang w:val="en-US"/>
              </w:rPr>
              <w:t>3.4 Recommendations to improve the framework</w:t>
            </w:r>
            <w:r w:rsidR="00DE48D3">
              <w:rPr>
                <w:noProof/>
                <w:webHidden/>
              </w:rPr>
              <w:tab/>
            </w:r>
            <w:r w:rsidR="00DE48D3">
              <w:rPr>
                <w:noProof/>
                <w:webHidden/>
              </w:rPr>
              <w:fldChar w:fldCharType="begin"/>
            </w:r>
            <w:r w:rsidR="00DE48D3">
              <w:rPr>
                <w:noProof/>
                <w:webHidden/>
              </w:rPr>
              <w:instrText xml:space="preserve"> PAGEREF _Toc16077005 \h </w:instrText>
            </w:r>
            <w:r w:rsidR="00DE48D3">
              <w:rPr>
                <w:noProof/>
                <w:webHidden/>
              </w:rPr>
            </w:r>
            <w:r w:rsidR="00DE48D3">
              <w:rPr>
                <w:noProof/>
                <w:webHidden/>
              </w:rPr>
              <w:fldChar w:fldCharType="separate"/>
            </w:r>
            <w:r w:rsidR="00DE48D3">
              <w:rPr>
                <w:noProof/>
                <w:webHidden/>
              </w:rPr>
              <w:t>14</w:t>
            </w:r>
            <w:r w:rsidR="00DE48D3">
              <w:rPr>
                <w:noProof/>
                <w:webHidden/>
              </w:rPr>
              <w:fldChar w:fldCharType="end"/>
            </w:r>
          </w:hyperlink>
        </w:p>
        <w:p w14:paraId="2E3DFC72" w14:textId="77777777" w:rsidR="00DE48D3" w:rsidRDefault="00D02D9F">
          <w:pPr>
            <w:pStyle w:val="TOC1"/>
            <w:tabs>
              <w:tab w:val="right" w:leader="dot" w:pos="9017"/>
            </w:tabs>
            <w:rPr>
              <w:rFonts w:asciiTheme="minorHAnsi" w:eastAsiaTheme="minorEastAsia" w:hAnsiTheme="minorHAnsi" w:cstheme="minorBidi"/>
              <w:noProof/>
              <w:sz w:val="22"/>
              <w:lang w:val="en-US"/>
            </w:rPr>
          </w:pPr>
          <w:hyperlink w:anchor="_Toc16077006" w:history="1">
            <w:r w:rsidR="00DE48D3" w:rsidRPr="00005006">
              <w:rPr>
                <w:rStyle w:val="Hyperlink"/>
                <w:noProof/>
              </w:rPr>
              <w:t>Conclusion</w:t>
            </w:r>
            <w:r w:rsidR="00DE48D3">
              <w:rPr>
                <w:noProof/>
                <w:webHidden/>
              </w:rPr>
              <w:tab/>
            </w:r>
            <w:r w:rsidR="00DE48D3">
              <w:rPr>
                <w:noProof/>
                <w:webHidden/>
              </w:rPr>
              <w:fldChar w:fldCharType="begin"/>
            </w:r>
            <w:r w:rsidR="00DE48D3">
              <w:rPr>
                <w:noProof/>
                <w:webHidden/>
              </w:rPr>
              <w:instrText xml:space="preserve"> PAGEREF _Toc16077006 \h </w:instrText>
            </w:r>
            <w:r w:rsidR="00DE48D3">
              <w:rPr>
                <w:noProof/>
                <w:webHidden/>
              </w:rPr>
            </w:r>
            <w:r w:rsidR="00DE48D3">
              <w:rPr>
                <w:noProof/>
                <w:webHidden/>
              </w:rPr>
              <w:fldChar w:fldCharType="separate"/>
            </w:r>
            <w:r w:rsidR="00DE48D3">
              <w:rPr>
                <w:noProof/>
                <w:webHidden/>
              </w:rPr>
              <w:t>15</w:t>
            </w:r>
            <w:r w:rsidR="00DE48D3">
              <w:rPr>
                <w:noProof/>
                <w:webHidden/>
              </w:rPr>
              <w:fldChar w:fldCharType="end"/>
            </w:r>
          </w:hyperlink>
        </w:p>
        <w:p w14:paraId="2E3DFC73" w14:textId="77777777" w:rsidR="00DE48D3" w:rsidRDefault="00D02D9F">
          <w:pPr>
            <w:pStyle w:val="TOC1"/>
            <w:tabs>
              <w:tab w:val="right" w:leader="dot" w:pos="9017"/>
            </w:tabs>
            <w:rPr>
              <w:rFonts w:asciiTheme="minorHAnsi" w:eastAsiaTheme="minorEastAsia" w:hAnsiTheme="minorHAnsi" w:cstheme="minorBidi"/>
              <w:noProof/>
              <w:sz w:val="22"/>
              <w:lang w:val="en-US"/>
            </w:rPr>
          </w:pPr>
          <w:hyperlink w:anchor="_Toc16077007" w:history="1">
            <w:r w:rsidR="00DE48D3" w:rsidRPr="00005006">
              <w:rPr>
                <w:rStyle w:val="Hyperlink"/>
                <w:noProof/>
              </w:rPr>
              <w:t>References</w:t>
            </w:r>
            <w:r w:rsidR="00DE48D3">
              <w:rPr>
                <w:noProof/>
                <w:webHidden/>
              </w:rPr>
              <w:tab/>
            </w:r>
            <w:r w:rsidR="00DE48D3">
              <w:rPr>
                <w:noProof/>
                <w:webHidden/>
              </w:rPr>
              <w:fldChar w:fldCharType="begin"/>
            </w:r>
            <w:r w:rsidR="00DE48D3">
              <w:rPr>
                <w:noProof/>
                <w:webHidden/>
              </w:rPr>
              <w:instrText xml:space="preserve"> PAGEREF _Toc16077007 \h </w:instrText>
            </w:r>
            <w:r w:rsidR="00DE48D3">
              <w:rPr>
                <w:noProof/>
                <w:webHidden/>
              </w:rPr>
            </w:r>
            <w:r w:rsidR="00DE48D3">
              <w:rPr>
                <w:noProof/>
                <w:webHidden/>
              </w:rPr>
              <w:fldChar w:fldCharType="separate"/>
            </w:r>
            <w:r w:rsidR="00DE48D3">
              <w:rPr>
                <w:noProof/>
                <w:webHidden/>
              </w:rPr>
              <w:t>16</w:t>
            </w:r>
            <w:r w:rsidR="00DE48D3">
              <w:rPr>
                <w:noProof/>
                <w:webHidden/>
              </w:rPr>
              <w:fldChar w:fldCharType="end"/>
            </w:r>
          </w:hyperlink>
        </w:p>
        <w:p w14:paraId="2E3DFC74" w14:textId="77777777" w:rsidR="00940A76" w:rsidRDefault="005B195D" w:rsidP="00D12CDB">
          <w:r>
            <w:rPr>
              <w:b/>
              <w:bCs/>
              <w:noProof/>
            </w:rPr>
            <w:fldChar w:fldCharType="end"/>
          </w:r>
        </w:p>
      </w:sdtContent>
    </w:sdt>
    <w:p w14:paraId="2E3DFC75" w14:textId="77777777" w:rsidR="00710D0D" w:rsidRDefault="00710D0D" w:rsidP="00D12CDB">
      <w:pPr>
        <w:spacing w:after="0"/>
        <w:jc w:val="left"/>
        <w:rPr>
          <w:b/>
          <w:szCs w:val="24"/>
        </w:rPr>
      </w:pPr>
    </w:p>
    <w:p w14:paraId="2E3DFC76" w14:textId="77777777" w:rsidR="002852A3" w:rsidRDefault="002852A3" w:rsidP="00D12CDB">
      <w:pPr>
        <w:spacing w:after="0"/>
        <w:jc w:val="left"/>
        <w:rPr>
          <w:b/>
          <w:szCs w:val="24"/>
        </w:rPr>
      </w:pPr>
    </w:p>
    <w:p w14:paraId="2E3DFC77" w14:textId="77777777" w:rsidR="002852A3" w:rsidRDefault="002852A3" w:rsidP="00D12CDB">
      <w:pPr>
        <w:spacing w:after="0"/>
        <w:jc w:val="left"/>
        <w:rPr>
          <w:b/>
          <w:szCs w:val="24"/>
        </w:rPr>
      </w:pPr>
    </w:p>
    <w:p w14:paraId="2E3DFC78" w14:textId="77777777" w:rsidR="002852A3" w:rsidRDefault="002852A3" w:rsidP="00D12CDB">
      <w:pPr>
        <w:spacing w:after="0"/>
        <w:jc w:val="left"/>
        <w:rPr>
          <w:b/>
          <w:szCs w:val="24"/>
        </w:rPr>
      </w:pPr>
    </w:p>
    <w:p w14:paraId="2E3DFC79" w14:textId="77777777" w:rsidR="002852A3" w:rsidRDefault="002852A3" w:rsidP="00D12CDB">
      <w:pPr>
        <w:spacing w:after="0"/>
        <w:jc w:val="left"/>
        <w:rPr>
          <w:b/>
          <w:szCs w:val="24"/>
        </w:rPr>
      </w:pPr>
    </w:p>
    <w:p w14:paraId="2E3DFC7A" w14:textId="77777777" w:rsidR="002852A3" w:rsidRDefault="002852A3" w:rsidP="00D12CDB">
      <w:pPr>
        <w:spacing w:after="0"/>
        <w:jc w:val="left"/>
        <w:rPr>
          <w:b/>
          <w:szCs w:val="24"/>
        </w:rPr>
      </w:pPr>
    </w:p>
    <w:p w14:paraId="2E3DFC7B" w14:textId="77777777" w:rsidR="002852A3" w:rsidRDefault="002852A3" w:rsidP="00D12CDB">
      <w:pPr>
        <w:spacing w:after="0"/>
        <w:jc w:val="left"/>
        <w:rPr>
          <w:b/>
          <w:szCs w:val="24"/>
        </w:rPr>
      </w:pPr>
    </w:p>
    <w:p w14:paraId="2E3DFC7C" w14:textId="77777777" w:rsidR="002852A3" w:rsidRDefault="002852A3" w:rsidP="00D12CDB">
      <w:pPr>
        <w:spacing w:after="0"/>
        <w:jc w:val="left"/>
        <w:rPr>
          <w:b/>
          <w:szCs w:val="24"/>
        </w:rPr>
      </w:pPr>
    </w:p>
    <w:p w14:paraId="2E3DFC7D" w14:textId="77777777" w:rsidR="002852A3" w:rsidRDefault="002852A3" w:rsidP="00D12CDB">
      <w:pPr>
        <w:spacing w:after="0"/>
        <w:jc w:val="left"/>
        <w:rPr>
          <w:b/>
          <w:szCs w:val="24"/>
        </w:rPr>
      </w:pPr>
    </w:p>
    <w:p w14:paraId="2E3DFC7E" w14:textId="77777777" w:rsidR="002852A3" w:rsidRDefault="002852A3" w:rsidP="00D12CDB">
      <w:pPr>
        <w:spacing w:after="0"/>
        <w:jc w:val="left"/>
        <w:rPr>
          <w:b/>
          <w:szCs w:val="24"/>
        </w:rPr>
      </w:pPr>
    </w:p>
    <w:p w14:paraId="2E3DFC7F" w14:textId="77777777" w:rsidR="002852A3" w:rsidRDefault="002852A3" w:rsidP="00D12CDB">
      <w:pPr>
        <w:spacing w:after="0"/>
        <w:jc w:val="left"/>
        <w:rPr>
          <w:b/>
          <w:szCs w:val="24"/>
        </w:rPr>
      </w:pPr>
    </w:p>
    <w:p w14:paraId="2E3DFC80" w14:textId="77777777" w:rsidR="002852A3" w:rsidRPr="00940A76" w:rsidRDefault="002852A3" w:rsidP="00D12CDB">
      <w:pPr>
        <w:spacing w:after="0"/>
        <w:jc w:val="left"/>
        <w:rPr>
          <w:b/>
          <w:szCs w:val="24"/>
        </w:rPr>
        <w:sectPr w:rsidR="002852A3" w:rsidRPr="00940A76" w:rsidSect="00565A4B">
          <w:headerReference w:type="default" r:id="rId9"/>
          <w:pgSz w:w="11907" w:h="16839" w:code="9"/>
          <w:pgMar w:top="1440" w:right="1440" w:bottom="1440" w:left="144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docGrid w:linePitch="360"/>
        </w:sectPr>
      </w:pPr>
    </w:p>
    <w:p w14:paraId="2E3DFC81" w14:textId="77777777" w:rsidR="00A274EF" w:rsidRDefault="002852A3" w:rsidP="00AD24A3">
      <w:pPr>
        <w:pStyle w:val="Heading1"/>
      </w:pPr>
      <w:bookmarkStart w:id="1" w:name="_Toc16076992"/>
      <w:r>
        <w:lastRenderedPageBreak/>
        <w:t>Introduction</w:t>
      </w:r>
      <w:bookmarkEnd w:id="1"/>
      <w:r>
        <w:t xml:space="preserve"> </w:t>
      </w:r>
    </w:p>
    <w:p w14:paraId="2E3DFC82" w14:textId="77777777" w:rsidR="009642DD" w:rsidRDefault="00C648AD" w:rsidP="009642DD">
      <w:r>
        <w:rPr>
          <w:lang w:eastAsia="en-GB"/>
        </w:rPr>
        <w:t>Today,</w:t>
      </w:r>
      <w:r w:rsidR="005E1FB0">
        <w:rPr>
          <w:lang w:eastAsia="en-GB"/>
        </w:rPr>
        <w:t xml:space="preserve"> knowledge assets are conside</w:t>
      </w:r>
      <w:r w:rsidR="00E87DAF">
        <w:rPr>
          <w:lang w:eastAsia="en-GB"/>
        </w:rPr>
        <w:t xml:space="preserve">red as vital </w:t>
      </w:r>
      <w:r w:rsidR="005E1FB0">
        <w:rPr>
          <w:lang w:eastAsia="en-GB"/>
        </w:rPr>
        <w:t>strategic res</w:t>
      </w:r>
      <w:r>
        <w:rPr>
          <w:lang w:eastAsia="en-GB"/>
        </w:rPr>
        <w:t>ources which are crucial for an organisation’s</w:t>
      </w:r>
      <w:r w:rsidR="005E1FB0">
        <w:rPr>
          <w:lang w:eastAsia="en-GB"/>
        </w:rPr>
        <w:t xml:space="preserve"> overall operation and success.</w:t>
      </w:r>
      <w:r w:rsidR="007C608E" w:rsidRPr="007C608E">
        <w:rPr>
          <w:lang w:eastAsia="en-GB"/>
        </w:rPr>
        <w:t xml:space="preserve"> </w:t>
      </w:r>
      <w:r w:rsidR="007C608E">
        <w:rPr>
          <w:lang w:eastAsia="en-GB"/>
        </w:rPr>
        <w:t xml:space="preserve">The </w:t>
      </w:r>
      <w:r w:rsidR="007C608E">
        <w:t xml:space="preserve">knowledge assets basically </w:t>
      </w:r>
      <w:r w:rsidR="007C608E" w:rsidRPr="00BC399B">
        <w:rPr>
          <w:noProof/>
        </w:rPr>
        <w:t>refer</w:t>
      </w:r>
      <w:r w:rsidR="007C608E">
        <w:t xml:space="preserve"> to the ideas, </w:t>
      </w:r>
      <w:r w:rsidR="007C608E" w:rsidRPr="009D120B">
        <w:t>information, insights, understanding,</w:t>
      </w:r>
      <w:r>
        <w:t xml:space="preserve"> </w:t>
      </w:r>
      <w:r w:rsidRPr="009D120B">
        <w:t>learning,</w:t>
      </w:r>
      <w:r w:rsidR="007C608E" w:rsidRPr="009D120B">
        <w:t xml:space="preserve"> </w:t>
      </w:r>
      <w:r>
        <w:t xml:space="preserve">and </w:t>
      </w:r>
      <w:r w:rsidR="007C608E" w:rsidRPr="009D120B">
        <w:t>skills and capabilities</w:t>
      </w:r>
      <w:r>
        <w:t xml:space="preserve"> which are possessed by an organisation and its employees</w:t>
      </w:r>
      <w:r w:rsidR="009D120B" w:rsidRPr="009D120B">
        <w:t xml:space="preserve"> (Harman, 2009)</w:t>
      </w:r>
      <w:r w:rsidR="007C608E" w:rsidRPr="009D120B">
        <w:t>.</w:t>
      </w:r>
      <w:r>
        <w:t xml:space="preserve"> The knowledge possessed by the employees can be defined as individual knowledge whereas the knowledge possessed by an organisation is defined as</w:t>
      </w:r>
      <w:r w:rsidR="003954C5" w:rsidRPr="009D120B">
        <w:t xml:space="preserve"> organisational knowledge</w:t>
      </w:r>
      <w:r>
        <w:t>. T</w:t>
      </w:r>
      <w:r w:rsidR="003954C5" w:rsidRPr="009D120B">
        <w:t>he combination</w:t>
      </w:r>
      <w:r w:rsidR="003954C5">
        <w:rPr>
          <w:lang w:eastAsia="en-GB"/>
        </w:rPr>
        <w:t xml:space="preserve"> of both knowledge largely help an </w:t>
      </w:r>
      <w:r w:rsidR="003954C5" w:rsidRPr="00BC399B">
        <w:rPr>
          <w:noProof/>
          <w:lang w:eastAsia="en-GB"/>
        </w:rPr>
        <w:t>organisation</w:t>
      </w:r>
      <w:r>
        <w:rPr>
          <w:lang w:eastAsia="en-GB"/>
        </w:rPr>
        <w:t xml:space="preserve"> build a competitive advantage by ensuring</w:t>
      </w:r>
      <w:r w:rsidR="003954C5">
        <w:rPr>
          <w:lang w:eastAsia="en-GB"/>
        </w:rPr>
        <w:t xml:space="preserve"> superior </w:t>
      </w:r>
      <w:r w:rsidR="00A11E6A">
        <w:rPr>
          <w:lang w:eastAsia="en-GB"/>
        </w:rPr>
        <w:t>performance with respect to both routine and non-routine tasks</w:t>
      </w:r>
      <w:r w:rsidR="009642DD">
        <w:rPr>
          <w:lang w:eastAsia="en-GB"/>
        </w:rPr>
        <w:t xml:space="preserve">. The knowledge assets can be </w:t>
      </w:r>
      <w:r w:rsidR="009642DD" w:rsidRPr="00BC399B">
        <w:rPr>
          <w:noProof/>
          <w:lang w:eastAsia="en-GB"/>
        </w:rPr>
        <w:t>categorised</w:t>
      </w:r>
      <w:r w:rsidR="009642DD">
        <w:rPr>
          <w:lang w:eastAsia="en-GB"/>
        </w:rPr>
        <w:t xml:space="preserve"> into actual and potential knowledge assets. The </w:t>
      </w:r>
      <w:r>
        <w:rPr>
          <w:lang w:eastAsia="en-GB"/>
        </w:rPr>
        <w:t>former ones</w:t>
      </w:r>
      <w:r w:rsidR="009642DD">
        <w:rPr>
          <w:lang w:eastAsia="en-GB"/>
        </w:rPr>
        <w:t xml:space="preserve"> </w:t>
      </w:r>
      <w:r w:rsidR="009642DD" w:rsidRPr="00BC399B">
        <w:rPr>
          <w:noProof/>
          <w:lang w:eastAsia="en-GB"/>
        </w:rPr>
        <w:t>refer</w:t>
      </w:r>
      <w:r w:rsidR="009642DD">
        <w:rPr>
          <w:lang w:eastAsia="en-GB"/>
        </w:rPr>
        <w:t xml:space="preserve"> to the already existing knowledge assets. On the other hand, the </w:t>
      </w:r>
      <w:r>
        <w:rPr>
          <w:lang w:eastAsia="en-GB"/>
        </w:rPr>
        <w:t>later ones</w:t>
      </w:r>
      <w:r w:rsidR="009642DD">
        <w:rPr>
          <w:lang w:eastAsia="en-GB"/>
        </w:rPr>
        <w:t xml:space="preserve"> are not currently included in the portfolio of existing knowledge assets but can be included in that portfolio soon</w:t>
      </w:r>
      <w:r w:rsidR="00A11E6A">
        <w:rPr>
          <w:lang w:eastAsia="en-GB"/>
        </w:rPr>
        <w:t xml:space="preserve">. To create, store, share, integrate and apply knowledge, an </w:t>
      </w:r>
      <w:r w:rsidR="00A11E6A" w:rsidRPr="00BC399B">
        <w:rPr>
          <w:noProof/>
          <w:lang w:eastAsia="en-GB"/>
        </w:rPr>
        <w:t>organisation</w:t>
      </w:r>
      <w:r w:rsidR="00A11E6A">
        <w:rPr>
          <w:lang w:eastAsia="en-GB"/>
        </w:rPr>
        <w:t xml:space="preserve"> needs to take into account the knowledge management process.</w:t>
      </w:r>
      <w:r w:rsidR="00CB61DE">
        <w:rPr>
          <w:lang w:eastAsia="en-GB"/>
        </w:rPr>
        <w:t xml:space="preserve"> The</w:t>
      </w:r>
      <w:r w:rsidR="00F8441D">
        <w:rPr>
          <w:lang w:eastAsia="en-GB"/>
        </w:rPr>
        <w:t>refore, the</w:t>
      </w:r>
      <w:r w:rsidR="00CB61DE">
        <w:rPr>
          <w:lang w:eastAsia="en-GB"/>
        </w:rPr>
        <w:t xml:space="preserve"> knowledge management process </w:t>
      </w:r>
      <w:r w:rsidR="00F8441D">
        <w:rPr>
          <w:lang w:eastAsia="en-GB"/>
        </w:rPr>
        <w:t xml:space="preserve">has </w:t>
      </w:r>
      <w:r w:rsidR="00BC399B">
        <w:rPr>
          <w:lang w:eastAsia="en-GB"/>
        </w:rPr>
        <w:t xml:space="preserve">a </w:t>
      </w:r>
      <w:r w:rsidR="00F8441D" w:rsidRPr="00BC399B">
        <w:rPr>
          <w:noProof/>
          <w:lang w:eastAsia="en-GB"/>
        </w:rPr>
        <w:t>significant</w:t>
      </w:r>
      <w:r w:rsidR="00F8441D">
        <w:rPr>
          <w:lang w:eastAsia="en-GB"/>
        </w:rPr>
        <w:t xml:space="preserve"> impact on the creation and application of knowledge by a particular </w:t>
      </w:r>
      <w:r w:rsidR="00F8441D" w:rsidRPr="00BC399B">
        <w:rPr>
          <w:noProof/>
          <w:lang w:eastAsia="en-GB"/>
        </w:rPr>
        <w:t>organisation</w:t>
      </w:r>
      <w:r w:rsidR="00F8441D">
        <w:rPr>
          <w:lang w:eastAsia="en-GB"/>
        </w:rPr>
        <w:t xml:space="preserve">. To learn and understand more about the knowledge assets, knowledge management process, culture, and framework, this report will be prepared based on </w:t>
      </w:r>
      <w:r w:rsidR="00CB64CC">
        <w:rPr>
          <w:lang w:eastAsia="en-GB"/>
        </w:rPr>
        <w:t>Barclays plc which is one of the British multinational investment banks headquartered in London, UK.</w:t>
      </w:r>
      <w:r w:rsidR="008F5D61">
        <w:rPr>
          <w:lang w:eastAsia="en-GB"/>
        </w:rPr>
        <w:t xml:space="preserve"> </w:t>
      </w:r>
      <w:r>
        <w:rPr>
          <w:lang w:eastAsia="en-GB"/>
        </w:rPr>
        <w:t>It</w:t>
      </w:r>
      <w:r w:rsidR="008F5D61">
        <w:rPr>
          <w:lang w:eastAsia="en-GB"/>
        </w:rPr>
        <w:t xml:space="preserve"> provides </w:t>
      </w:r>
      <w:r>
        <w:rPr>
          <w:lang w:eastAsia="en-GB"/>
        </w:rPr>
        <w:t>a number of</w:t>
      </w:r>
      <w:r w:rsidR="008F5D61">
        <w:rPr>
          <w:lang w:eastAsia="en-GB"/>
        </w:rPr>
        <w:t xml:space="preserve"> financial services to the customers and clients across the world </w:t>
      </w:r>
      <w:r w:rsidR="008F5D61" w:rsidRPr="00BC399B">
        <w:rPr>
          <w:noProof/>
          <w:lang w:eastAsia="en-GB"/>
        </w:rPr>
        <w:t>th</w:t>
      </w:r>
      <w:r w:rsidR="00BC399B">
        <w:rPr>
          <w:noProof/>
          <w:lang w:eastAsia="en-GB"/>
        </w:rPr>
        <w:t>r</w:t>
      </w:r>
      <w:r w:rsidR="008F5D61" w:rsidRPr="00BC399B">
        <w:rPr>
          <w:noProof/>
          <w:lang w:eastAsia="en-GB"/>
        </w:rPr>
        <w:t>ough</w:t>
      </w:r>
      <w:r w:rsidR="008F5D61">
        <w:rPr>
          <w:lang w:eastAsia="en-GB"/>
        </w:rPr>
        <w:t xml:space="preserve"> its national and international branches. </w:t>
      </w:r>
    </w:p>
    <w:p w14:paraId="2E3DFC83" w14:textId="77777777" w:rsidR="005E1FB0" w:rsidRPr="005E1FB0" w:rsidRDefault="005E1FB0" w:rsidP="005E1FB0">
      <w:pPr>
        <w:rPr>
          <w:lang w:eastAsia="en-GB"/>
        </w:rPr>
      </w:pPr>
    </w:p>
    <w:p w14:paraId="2E3DFC84" w14:textId="77777777" w:rsidR="005E1FB0" w:rsidRPr="005E1FB0" w:rsidRDefault="005E1FB0" w:rsidP="005E1FB0">
      <w:pPr>
        <w:rPr>
          <w:lang w:eastAsia="en-GB"/>
        </w:rPr>
      </w:pPr>
    </w:p>
    <w:p w14:paraId="2E3DFC85" w14:textId="77777777" w:rsidR="002852A3" w:rsidRDefault="002852A3" w:rsidP="002852A3">
      <w:pPr>
        <w:rPr>
          <w:lang w:eastAsia="en-GB"/>
        </w:rPr>
      </w:pPr>
    </w:p>
    <w:p w14:paraId="2E3DFC86" w14:textId="77777777" w:rsidR="002852A3" w:rsidRDefault="002852A3" w:rsidP="002852A3">
      <w:pPr>
        <w:rPr>
          <w:lang w:eastAsia="en-GB"/>
        </w:rPr>
      </w:pPr>
    </w:p>
    <w:p w14:paraId="2E3DFC87" w14:textId="77777777" w:rsidR="002852A3" w:rsidRDefault="002852A3" w:rsidP="002852A3">
      <w:pPr>
        <w:rPr>
          <w:lang w:eastAsia="en-GB"/>
        </w:rPr>
      </w:pPr>
    </w:p>
    <w:p w14:paraId="2E3DFC88" w14:textId="77777777" w:rsidR="002852A3" w:rsidRDefault="002852A3" w:rsidP="002852A3">
      <w:pPr>
        <w:rPr>
          <w:lang w:eastAsia="en-GB"/>
        </w:rPr>
      </w:pPr>
    </w:p>
    <w:p w14:paraId="2E3DFC89" w14:textId="77777777" w:rsidR="002852A3" w:rsidRDefault="002852A3" w:rsidP="002852A3">
      <w:pPr>
        <w:rPr>
          <w:lang w:eastAsia="en-GB"/>
        </w:rPr>
      </w:pPr>
    </w:p>
    <w:p w14:paraId="2E3DFC8A" w14:textId="77777777" w:rsidR="002852A3" w:rsidRDefault="003F47B1" w:rsidP="002852A3">
      <w:pPr>
        <w:pStyle w:val="Heading1"/>
        <w:rPr>
          <w:lang w:val="en-US"/>
        </w:rPr>
      </w:pPr>
      <w:bookmarkStart w:id="2" w:name="_Toc16076993"/>
      <w:r>
        <w:rPr>
          <w:lang w:val="en-US"/>
        </w:rPr>
        <w:lastRenderedPageBreak/>
        <w:t>LO</w:t>
      </w:r>
      <w:r w:rsidR="002852A3">
        <w:rPr>
          <w:lang w:val="en-US"/>
        </w:rPr>
        <w:t xml:space="preserve"> 1:</w:t>
      </w:r>
      <w:bookmarkEnd w:id="2"/>
    </w:p>
    <w:p w14:paraId="2E3DFC8B" w14:textId="77777777" w:rsidR="002852A3" w:rsidRPr="002852A3" w:rsidRDefault="002852A3" w:rsidP="002852A3">
      <w:pPr>
        <w:pStyle w:val="Heading2"/>
        <w:rPr>
          <w:lang w:val="en-US"/>
        </w:rPr>
      </w:pPr>
      <w:bookmarkStart w:id="3" w:name="_Toc16076994"/>
      <w:r>
        <w:rPr>
          <w:lang w:val="en-US"/>
        </w:rPr>
        <w:t>1.1 T</w:t>
      </w:r>
      <w:r w:rsidRPr="002852A3">
        <w:rPr>
          <w:lang w:val="en-US"/>
        </w:rPr>
        <w:t xml:space="preserve">he </w:t>
      </w:r>
      <w:r w:rsidR="009E4568">
        <w:rPr>
          <w:lang w:val="en-US"/>
        </w:rPr>
        <w:t>ways</w:t>
      </w:r>
      <w:r w:rsidRPr="002852A3">
        <w:rPr>
          <w:lang w:val="en-US"/>
        </w:rPr>
        <w:t xml:space="preserve"> d</w:t>
      </w:r>
      <w:r>
        <w:rPr>
          <w:lang w:val="en-US"/>
        </w:rPr>
        <w:t>ata, information</w:t>
      </w:r>
      <w:r w:rsidR="00BC399B">
        <w:rPr>
          <w:lang w:val="en-US"/>
        </w:rPr>
        <w:t>,</w:t>
      </w:r>
      <w:r>
        <w:rPr>
          <w:lang w:val="en-US"/>
        </w:rPr>
        <w:t xml:space="preserve"> </w:t>
      </w:r>
      <w:r w:rsidRPr="00BC399B">
        <w:rPr>
          <w:noProof/>
          <w:lang w:val="en-US"/>
        </w:rPr>
        <w:t>and</w:t>
      </w:r>
      <w:r>
        <w:rPr>
          <w:lang w:val="en-US"/>
        </w:rPr>
        <w:t xml:space="preserve"> knowledge </w:t>
      </w:r>
      <w:r w:rsidR="009E4568">
        <w:rPr>
          <w:lang w:val="en-US"/>
        </w:rPr>
        <w:t>are related</w:t>
      </w:r>
      <w:bookmarkEnd w:id="3"/>
      <w:r w:rsidR="009E4568">
        <w:rPr>
          <w:lang w:val="en-US"/>
        </w:rPr>
        <w:t xml:space="preserve"> </w:t>
      </w:r>
    </w:p>
    <w:p w14:paraId="2E3DFC8C" w14:textId="77777777" w:rsidR="009D120B" w:rsidRDefault="005D0EC9" w:rsidP="002852A3">
      <w:r>
        <w:rPr>
          <w:lang w:eastAsia="en-GB"/>
        </w:rPr>
        <w:t xml:space="preserve">The </w:t>
      </w:r>
      <w:r w:rsidRPr="00DA4386">
        <w:rPr>
          <w:b/>
          <w:lang w:eastAsia="en-GB"/>
        </w:rPr>
        <w:t>data</w:t>
      </w:r>
      <w:r>
        <w:rPr>
          <w:lang w:eastAsia="en-GB"/>
        </w:rPr>
        <w:t xml:space="preserve"> refers to the observations or facts that have no or little meaning or value until they are processed into information.</w:t>
      </w:r>
      <w:r w:rsidR="00990D20">
        <w:rPr>
          <w:lang w:eastAsia="en-GB"/>
        </w:rPr>
        <w:t xml:space="preserve"> This indicates that the data is </w:t>
      </w:r>
      <w:r w:rsidR="00863E7F">
        <w:rPr>
          <w:lang w:eastAsia="en-GB"/>
        </w:rPr>
        <w:t>devoid</w:t>
      </w:r>
      <w:r w:rsidR="00990D20">
        <w:rPr>
          <w:lang w:eastAsia="en-GB"/>
        </w:rPr>
        <w:t xml:space="preserve"> of context, meaning, or intent.</w:t>
      </w:r>
      <w:r w:rsidR="00863E7F">
        <w:rPr>
          <w:lang w:eastAsia="en-GB"/>
        </w:rPr>
        <w:t xml:space="preserve"> As an example of </w:t>
      </w:r>
      <w:r w:rsidR="00863E7F" w:rsidRPr="00BC399B">
        <w:rPr>
          <w:noProof/>
          <w:lang w:eastAsia="en-GB"/>
        </w:rPr>
        <w:t>data</w:t>
      </w:r>
      <w:r w:rsidR="00BC399B">
        <w:rPr>
          <w:noProof/>
          <w:lang w:eastAsia="en-GB"/>
        </w:rPr>
        <w:t>,</w:t>
      </w:r>
      <w:r w:rsidR="00863E7F">
        <w:rPr>
          <w:lang w:eastAsia="en-GB"/>
        </w:rPr>
        <w:t xml:space="preserve"> we can consider the </w:t>
      </w:r>
      <w:r w:rsidR="007D7629">
        <w:rPr>
          <w:lang w:eastAsia="en-GB"/>
        </w:rPr>
        <w:t>facts and figures presented in the financial statements of</w:t>
      </w:r>
      <w:r w:rsidR="00863E7F" w:rsidRPr="00863E7F">
        <w:t xml:space="preserve"> Barclays </w:t>
      </w:r>
      <w:r w:rsidR="00863E7F" w:rsidRPr="009D120B">
        <w:t xml:space="preserve">plc. </w:t>
      </w:r>
      <w:r w:rsidR="009E4568">
        <w:t>In contrast</w:t>
      </w:r>
      <w:r w:rsidR="00863E7F" w:rsidRPr="009D120B">
        <w:t>, the information refers to the processed data that is meaningful to the people</w:t>
      </w:r>
      <w:r w:rsidR="009D120B" w:rsidRPr="009D120B">
        <w:t xml:space="preserve"> (Maier, 2010)</w:t>
      </w:r>
      <w:r w:rsidR="00863E7F" w:rsidRPr="009D120B">
        <w:t>. In other words, the i</w:t>
      </w:r>
      <w:r w:rsidR="00A746DB" w:rsidRPr="009D120B">
        <w:t>nformation can be defined as a</w:t>
      </w:r>
      <w:r w:rsidR="00863E7F" w:rsidRPr="009D120B">
        <w:t xml:space="preserve"> subset </w:t>
      </w:r>
      <w:r w:rsidR="00A746DB" w:rsidRPr="009D120B">
        <w:t>of data that is meaningful.</w:t>
      </w:r>
      <w:r w:rsidR="007D7629" w:rsidRPr="009D120B">
        <w:t xml:space="preserve"> For example, the</w:t>
      </w:r>
      <w:r w:rsidR="007D7629">
        <w:t xml:space="preserve"> income statement and balance sheet of</w:t>
      </w:r>
      <w:r w:rsidR="007D7629" w:rsidRPr="00863E7F">
        <w:t xml:space="preserve"> Barclays plc</w:t>
      </w:r>
      <w:r w:rsidR="007D7629">
        <w:t xml:space="preserve"> can be considered as information which is provided to the stakeholders of the company to help them make decisions.</w:t>
      </w:r>
      <w:r w:rsidR="0030075A">
        <w:t xml:space="preserve"> The information helps to make decisions or take an action is called </w:t>
      </w:r>
      <w:r w:rsidR="0030075A" w:rsidRPr="00DA4386">
        <w:rPr>
          <w:b/>
        </w:rPr>
        <w:t>knowledge</w:t>
      </w:r>
      <w:r w:rsidR="0030075A">
        <w:t xml:space="preserve"> which indicates that </w:t>
      </w:r>
      <w:r w:rsidR="00EA2A2F">
        <w:t>the most valuable information generates knowledge.</w:t>
      </w:r>
      <w:r w:rsidR="00277BC7">
        <w:t xml:space="preserve"> </w:t>
      </w:r>
      <w:r w:rsidR="008B2C0F">
        <w:t xml:space="preserve">In other words, </w:t>
      </w:r>
      <w:r w:rsidR="008B2C0F" w:rsidRPr="00BC399B">
        <w:rPr>
          <w:noProof/>
        </w:rPr>
        <w:t>knowledge</w:t>
      </w:r>
      <w:r w:rsidR="008B2C0F">
        <w:t xml:space="preserve"> is defined as the </w:t>
      </w:r>
      <w:r w:rsidR="008B2C0F" w:rsidRPr="00BC399B">
        <w:rPr>
          <w:noProof/>
        </w:rPr>
        <w:t>internalisation</w:t>
      </w:r>
      <w:r w:rsidR="008B2C0F">
        <w:t xml:space="preserve"> of experience, information, and data</w:t>
      </w:r>
      <w:r w:rsidR="009D120B">
        <w:t xml:space="preserve"> </w:t>
      </w:r>
      <w:r w:rsidR="009D120B">
        <w:rPr>
          <w:lang w:val="en-US"/>
        </w:rPr>
        <w:t xml:space="preserve">(Collinson, and </w:t>
      </w:r>
      <w:proofErr w:type="spellStart"/>
      <w:r w:rsidR="009D120B">
        <w:rPr>
          <w:lang w:val="en-US"/>
        </w:rPr>
        <w:t>Parcell</w:t>
      </w:r>
      <w:proofErr w:type="spellEnd"/>
      <w:r w:rsidR="009D120B">
        <w:rPr>
          <w:lang w:val="en-US"/>
        </w:rPr>
        <w:t xml:space="preserve">, </w:t>
      </w:r>
      <w:r w:rsidR="009D120B" w:rsidRPr="009D120B">
        <w:rPr>
          <w:lang w:val="en-US"/>
        </w:rPr>
        <w:t>2004)</w:t>
      </w:r>
      <w:r w:rsidR="008B2C0F">
        <w:t>.</w:t>
      </w:r>
      <w:r w:rsidR="00542E39">
        <w:t xml:space="preserve"> For example, the technical know-how and abilities</w:t>
      </w:r>
      <w:r w:rsidR="00FE0D0C">
        <w:t xml:space="preserve"> of the employees at </w:t>
      </w:r>
      <w:r w:rsidR="00FE0D0C" w:rsidRPr="00863E7F">
        <w:t>Barclays plc</w:t>
      </w:r>
      <w:r w:rsidR="00FE0D0C">
        <w:t xml:space="preserve"> to perform</w:t>
      </w:r>
      <w:r w:rsidR="00542E39">
        <w:t xml:space="preserve"> </w:t>
      </w:r>
      <w:r w:rsidR="00FE0D0C">
        <w:t xml:space="preserve">their assigned responsibilities can be considered as part of the </w:t>
      </w:r>
      <w:r w:rsidR="00FE0D0C" w:rsidRPr="00BC399B">
        <w:rPr>
          <w:noProof/>
        </w:rPr>
        <w:t>organisational</w:t>
      </w:r>
      <w:r w:rsidR="00FE0D0C">
        <w:t xml:space="preserve"> knowledge of the company.</w:t>
      </w:r>
      <w:r w:rsidR="00E65CD6">
        <w:t xml:space="preserve"> </w:t>
      </w:r>
    </w:p>
    <w:p w14:paraId="2E3DFC8D" w14:textId="77777777" w:rsidR="002852A3" w:rsidRDefault="00E65CD6" w:rsidP="002852A3">
      <w:r>
        <w:t xml:space="preserve">The above discussion clearly indicates that there is </w:t>
      </w:r>
      <w:r w:rsidR="00BC399B">
        <w:t xml:space="preserve">a </w:t>
      </w:r>
      <w:r w:rsidRPr="00BC399B">
        <w:rPr>
          <w:noProof/>
        </w:rPr>
        <w:t>relationship</w:t>
      </w:r>
      <w:r>
        <w:t xml:space="preserve"> between the data, information, and knowledge.</w:t>
      </w:r>
      <w:r w:rsidR="00B679D2">
        <w:t xml:space="preserve"> In fact, they can be arranged in a hierarchy where the data lies in the bottom level, the information lies in the mid-level, and the knowledge lies </w:t>
      </w:r>
      <w:r w:rsidR="00BC399B">
        <w:rPr>
          <w:noProof/>
        </w:rPr>
        <w:t>at</w:t>
      </w:r>
      <w:r w:rsidR="00B679D2">
        <w:t xml:space="preserve"> the top level.</w:t>
      </w:r>
      <w:r w:rsidR="00FA0973">
        <w:t xml:space="preserve"> In this hierarchy, the knowledge is generated based on information, experience, and </w:t>
      </w:r>
      <w:r w:rsidR="00FA0973" w:rsidRPr="00BC399B">
        <w:rPr>
          <w:noProof/>
        </w:rPr>
        <w:t>judgment</w:t>
      </w:r>
      <w:r w:rsidR="00FA0973">
        <w:t xml:space="preserve"> or jurisdiction.</w:t>
      </w:r>
      <w:r w:rsidR="00E74C2C">
        <w:t xml:space="preserve"> Besides, the knowledge helps to make decisions by producing more valuable </w:t>
      </w:r>
      <w:r w:rsidR="00E74C2C" w:rsidRPr="009D120B">
        <w:t>information from less valuable information or by producing useful and logical information from data</w:t>
      </w:r>
      <w:r w:rsidR="009D120B" w:rsidRPr="009D120B">
        <w:t xml:space="preserve"> (Reddy, 2011)</w:t>
      </w:r>
      <w:r w:rsidR="00E74C2C" w:rsidRPr="009D120B">
        <w:t>.</w:t>
      </w:r>
      <w:r w:rsidR="00C35383" w:rsidRPr="009D120B">
        <w:t xml:space="preserve"> </w:t>
      </w:r>
      <w:r w:rsidR="00C718EA" w:rsidRPr="009D120B">
        <w:t>This indicates that the information is produced based on data which actually refers to the facts, figures, or observations</w:t>
      </w:r>
      <w:r w:rsidR="00C718EA">
        <w:t>.</w:t>
      </w:r>
      <w:r w:rsidR="00B42057">
        <w:t xml:space="preserve"> </w:t>
      </w:r>
      <w:r w:rsidR="008815E2">
        <w:t xml:space="preserve">In </w:t>
      </w:r>
      <w:r w:rsidR="008815E2" w:rsidRPr="00863E7F">
        <w:t>Barclays plc</w:t>
      </w:r>
      <w:r w:rsidR="008815E2">
        <w:t xml:space="preserve">, to generate and improve </w:t>
      </w:r>
      <w:r w:rsidR="008815E2" w:rsidRPr="00BC399B">
        <w:rPr>
          <w:noProof/>
        </w:rPr>
        <w:t>organisational</w:t>
      </w:r>
      <w:r w:rsidR="008815E2">
        <w:t xml:space="preserve"> knowledge, both tacit and explicit knowledge, relevant, useful, and logical information is used </w:t>
      </w:r>
      <w:r w:rsidR="00EB27EA">
        <w:t>by the management of the company</w:t>
      </w:r>
      <w:r w:rsidR="00FB4CF5">
        <w:t xml:space="preserve">. On the other hand, the company generates the necessary information based on </w:t>
      </w:r>
      <w:r w:rsidR="00516071">
        <w:t>raw data derived from observations and records of the company.</w:t>
      </w:r>
      <w:r w:rsidR="00803B5D">
        <w:t xml:space="preserve"> So, this is how the knowledge</w:t>
      </w:r>
      <w:r w:rsidR="009E4568">
        <w:t>, information, and data</w:t>
      </w:r>
      <w:r w:rsidR="00803B5D">
        <w:t xml:space="preserve"> </w:t>
      </w:r>
      <w:r w:rsidR="009E4568">
        <w:t>are related to each other.</w:t>
      </w:r>
    </w:p>
    <w:p w14:paraId="2E3DFC8E" w14:textId="77777777" w:rsidR="00A7358F" w:rsidRDefault="00A7358F" w:rsidP="002852A3"/>
    <w:p w14:paraId="2E3DFC8F" w14:textId="77777777" w:rsidR="00A7358F" w:rsidRDefault="00A7358F" w:rsidP="002852A3"/>
    <w:p w14:paraId="2E3DFC90" w14:textId="77777777" w:rsidR="00EE39E8" w:rsidRPr="00EE39E8" w:rsidRDefault="00EE39E8" w:rsidP="00EE39E8">
      <w:pPr>
        <w:pStyle w:val="Heading2"/>
        <w:rPr>
          <w:lang w:val="en-US"/>
        </w:rPr>
      </w:pPr>
      <w:bookmarkStart w:id="4" w:name="_Toc16076995"/>
      <w:r>
        <w:rPr>
          <w:lang w:val="en-US"/>
        </w:rPr>
        <w:lastRenderedPageBreak/>
        <w:t>1.2 The</w:t>
      </w:r>
      <w:r w:rsidRPr="00EE39E8">
        <w:rPr>
          <w:lang w:val="en-US"/>
        </w:rPr>
        <w:t xml:space="preserve"> </w:t>
      </w:r>
      <w:r w:rsidR="00965194">
        <w:rPr>
          <w:lang w:val="en-US"/>
        </w:rPr>
        <w:t>way</w:t>
      </w:r>
      <w:r w:rsidRPr="00EE39E8">
        <w:rPr>
          <w:lang w:val="en-US"/>
        </w:rPr>
        <w:t xml:space="preserve"> individual knowledge and </w:t>
      </w:r>
      <w:r w:rsidRPr="00BC399B">
        <w:rPr>
          <w:noProof/>
          <w:lang w:val="en-US"/>
        </w:rPr>
        <w:t>organisational</w:t>
      </w:r>
      <w:r w:rsidRPr="00EE39E8">
        <w:rPr>
          <w:lang w:val="en-US"/>
        </w:rPr>
        <w:t xml:space="preserve"> knowledge</w:t>
      </w:r>
      <w:r w:rsidR="00965194">
        <w:rPr>
          <w:lang w:val="en-US"/>
        </w:rPr>
        <w:t xml:space="preserve"> are related</w:t>
      </w:r>
      <w:bookmarkEnd w:id="4"/>
      <w:r w:rsidRPr="00EE39E8">
        <w:rPr>
          <w:lang w:val="en-US"/>
        </w:rPr>
        <w:t xml:space="preserve"> </w:t>
      </w:r>
    </w:p>
    <w:p w14:paraId="2E3DFC91" w14:textId="77777777" w:rsidR="00BD5485" w:rsidRDefault="00274D15" w:rsidP="00BD5485">
      <w:r>
        <w:t xml:space="preserve">In general, </w:t>
      </w:r>
      <w:r w:rsidRPr="00BC399B">
        <w:rPr>
          <w:noProof/>
        </w:rPr>
        <w:t>individual</w:t>
      </w:r>
      <w:r>
        <w:t xml:space="preserve"> knowledge </w:t>
      </w:r>
      <w:r w:rsidR="00965194">
        <w:t>can be defied as</w:t>
      </w:r>
      <w:r>
        <w:t xml:space="preserve"> the knowledge held by the </w:t>
      </w:r>
      <w:r w:rsidR="00965194">
        <w:t>by the people involved in</w:t>
      </w:r>
      <w:r w:rsidR="00B70910">
        <w:t xml:space="preserve"> an </w:t>
      </w:r>
      <w:r w:rsidR="00B70910" w:rsidRPr="00BC399B">
        <w:rPr>
          <w:noProof/>
        </w:rPr>
        <w:t>organisation</w:t>
      </w:r>
      <w:r w:rsidR="00965194">
        <w:rPr>
          <w:noProof/>
        </w:rPr>
        <w:t>, such as the employess and staffs</w:t>
      </w:r>
      <w:r w:rsidR="00B70910">
        <w:t>.</w:t>
      </w:r>
      <w:r>
        <w:t xml:space="preserve"> </w:t>
      </w:r>
      <w:r w:rsidR="00B70910">
        <w:t>A major part of this</w:t>
      </w:r>
      <w:r>
        <w:t xml:space="preserve"> knowledge</w:t>
      </w:r>
      <w:r w:rsidR="00B70910">
        <w:t xml:space="preserve"> is basically gathered by first-hand observations and experience. The individual knowledge is crucial for the successful operation of an </w:t>
      </w:r>
      <w:r w:rsidR="00B70910" w:rsidRPr="00BC399B">
        <w:rPr>
          <w:noProof/>
        </w:rPr>
        <w:t>organisation</w:t>
      </w:r>
      <w:r w:rsidR="00B70910">
        <w:t xml:space="preserve">. On the other hand, </w:t>
      </w:r>
      <w:r w:rsidR="00B70910" w:rsidRPr="00BC399B">
        <w:rPr>
          <w:noProof/>
        </w:rPr>
        <w:t>organisational</w:t>
      </w:r>
      <w:r w:rsidR="00B70910">
        <w:t xml:space="preserve"> knowledge refers to the collective abilities and knowledge possessed by the people who belong to a </w:t>
      </w:r>
      <w:r w:rsidR="00B70910" w:rsidRPr="00173DED">
        <w:t xml:space="preserve">particular organisation. </w:t>
      </w:r>
      <w:r w:rsidR="00A020E7" w:rsidRPr="00173DED">
        <w:t>In general, organisational knowledge is prone to waste and difficult to retain and transfer</w:t>
      </w:r>
      <w:r w:rsidR="00173DED" w:rsidRPr="00173DED">
        <w:t xml:space="preserve"> (</w:t>
      </w:r>
      <w:proofErr w:type="spellStart"/>
      <w:r w:rsidR="00173DED" w:rsidRPr="00173DED">
        <w:t>Kurz</w:t>
      </w:r>
      <w:proofErr w:type="spellEnd"/>
      <w:r w:rsidR="00173DED" w:rsidRPr="00173DED">
        <w:t>, 2010)</w:t>
      </w:r>
      <w:r w:rsidR="00A020E7" w:rsidRPr="00173DED">
        <w:t>.</w:t>
      </w:r>
      <w:r w:rsidR="00F35B19" w:rsidRPr="00173DED">
        <w:t xml:space="preserve"> Though the individual knowledge and organisational knowledge are distinct, they</w:t>
      </w:r>
      <w:r w:rsidR="00F35B19">
        <w:t xml:space="preserve"> are interdependent which indicates that there is a relationship between </w:t>
      </w:r>
      <w:r w:rsidR="00965194">
        <w:t>them</w:t>
      </w:r>
      <w:r w:rsidR="00F35B19">
        <w:t>.</w:t>
      </w:r>
      <w:r w:rsidR="00C82CF3">
        <w:t xml:space="preserve"> However, the relationship</w:t>
      </w:r>
      <w:r w:rsidR="00965194">
        <w:t xml:space="preserve"> between them</w:t>
      </w:r>
      <w:r w:rsidR="00C82CF3">
        <w:t xml:space="preserve"> can </w:t>
      </w:r>
      <w:r w:rsidR="00BC399B" w:rsidRPr="00BC399B">
        <w:rPr>
          <w:noProof/>
        </w:rPr>
        <w:t xml:space="preserve">be </w:t>
      </w:r>
      <w:r w:rsidR="00C82CF3" w:rsidRPr="00BC399B">
        <w:rPr>
          <w:noProof/>
        </w:rPr>
        <w:t>identif</w:t>
      </w:r>
      <w:r w:rsidR="00BC399B" w:rsidRPr="00BC399B">
        <w:rPr>
          <w:noProof/>
        </w:rPr>
        <w:t>ied</w:t>
      </w:r>
      <w:r w:rsidR="00C82CF3">
        <w:t xml:space="preserve"> based on the </w:t>
      </w:r>
      <w:r w:rsidR="00BC2A94">
        <w:t>nature of tasks and interactions that take place in</w:t>
      </w:r>
      <w:r w:rsidR="00C82CF3">
        <w:t xml:space="preserve"> an </w:t>
      </w:r>
      <w:r w:rsidR="00C82CF3" w:rsidRPr="00BC399B">
        <w:rPr>
          <w:noProof/>
        </w:rPr>
        <w:t>organisation</w:t>
      </w:r>
      <w:r w:rsidR="00C82CF3">
        <w:t>.</w:t>
      </w:r>
      <w:r w:rsidR="00BC2A94">
        <w:t xml:space="preserve"> </w:t>
      </w:r>
      <w:r w:rsidR="00965194">
        <w:t>So, t</w:t>
      </w:r>
      <w:r w:rsidR="00290CD2">
        <w:t xml:space="preserve">he relationship </w:t>
      </w:r>
      <w:r w:rsidR="00965194">
        <w:t xml:space="preserve">between them </w:t>
      </w:r>
      <w:r w:rsidR="00290CD2">
        <w:t xml:space="preserve">is explained below from the perspectives of the nature of tasks and interactions that take place in </w:t>
      </w:r>
      <w:r w:rsidR="00290CD2" w:rsidRPr="00863E7F">
        <w:t>Barclays plc</w:t>
      </w:r>
      <w:r w:rsidR="00290CD2">
        <w:t>:</w:t>
      </w:r>
    </w:p>
    <w:p w14:paraId="2E3DFC92" w14:textId="77777777" w:rsidR="001D23B5" w:rsidRDefault="00BD5485" w:rsidP="00BD5485">
      <w:pPr>
        <w:rPr>
          <w:lang w:eastAsia="en-GB"/>
        </w:rPr>
      </w:pPr>
      <w:r>
        <w:rPr>
          <w:noProof/>
          <w:lang w:val="en-US"/>
        </w:rPr>
        <w:drawing>
          <wp:inline distT="0" distB="0" distL="0" distR="0" wp14:anchorId="2E3DFD0A" wp14:editId="2E3DFD0B">
            <wp:extent cx="5732145" cy="4133088"/>
            <wp:effectExtent l="0" t="0" r="190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9850FC.tmp"/>
                    <pic:cNvPicPr/>
                  </pic:nvPicPr>
                  <pic:blipFill>
                    <a:blip r:embed="rId10">
                      <a:extLst>
                        <a:ext uri="{28A0092B-C50C-407E-A947-70E740481C1C}">
                          <a14:useLocalDpi xmlns:a14="http://schemas.microsoft.com/office/drawing/2010/main" val="0"/>
                        </a:ext>
                      </a:extLst>
                    </a:blip>
                    <a:stretch>
                      <a:fillRect/>
                    </a:stretch>
                  </pic:blipFill>
                  <pic:spPr>
                    <a:xfrm>
                      <a:off x="0" y="0"/>
                      <a:ext cx="5735905" cy="4135799"/>
                    </a:xfrm>
                    <a:prstGeom prst="rect">
                      <a:avLst/>
                    </a:prstGeom>
                  </pic:spPr>
                </pic:pic>
              </a:graphicData>
            </a:graphic>
          </wp:inline>
        </w:drawing>
      </w:r>
      <w:r w:rsidR="005867EB">
        <w:rPr>
          <w:lang w:eastAsia="en-GB"/>
        </w:rPr>
        <w:t xml:space="preserve"> </w:t>
      </w:r>
    </w:p>
    <w:p w14:paraId="2E3DFC93" w14:textId="77777777" w:rsidR="00BA2402" w:rsidRPr="00173DED" w:rsidRDefault="00BA2402" w:rsidP="00BA2402">
      <w:pPr>
        <w:jc w:val="center"/>
      </w:pPr>
      <w:r w:rsidRPr="00BA2402">
        <w:rPr>
          <w:b/>
          <w:lang w:eastAsia="en-GB"/>
        </w:rPr>
        <w:t>Figure 1:</w:t>
      </w:r>
      <w:r>
        <w:rPr>
          <w:lang w:eastAsia="en-GB"/>
        </w:rPr>
        <w:t xml:space="preserve"> </w:t>
      </w:r>
      <w:r w:rsidR="00BD5485">
        <w:rPr>
          <w:lang w:eastAsia="en-GB"/>
        </w:rPr>
        <w:t xml:space="preserve">The way organisational knowledge is related to individual knowledge </w:t>
      </w:r>
      <w:r w:rsidR="00173DED" w:rsidRPr="00173DED">
        <w:t>(</w:t>
      </w:r>
      <w:proofErr w:type="spellStart"/>
      <w:r w:rsidR="00173DED" w:rsidRPr="00173DED">
        <w:t>Schopflin</w:t>
      </w:r>
      <w:proofErr w:type="spellEnd"/>
      <w:r w:rsidR="00173DED" w:rsidRPr="00173DED">
        <w:t xml:space="preserve"> and Walsh, 2016).</w:t>
      </w:r>
    </w:p>
    <w:p w14:paraId="2E3DFC94" w14:textId="77777777" w:rsidR="005867EB" w:rsidRDefault="001D23B5" w:rsidP="002852A3">
      <w:pPr>
        <w:rPr>
          <w:lang w:eastAsia="en-GB"/>
        </w:rPr>
      </w:pPr>
      <w:r>
        <w:rPr>
          <w:lang w:eastAsia="en-GB"/>
        </w:rPr>
        <w:lastRenderedPageBreak/>
        <w:t xml:space="preserve">The above table shows the extent to which the individual knowledge and organisational knowledge are </w:t>
      </w:r>
      <w:r w:rsidR="008E1F23">
        <w:rPr>
          <w:lang w:eastAsia="en-GB"/>
        </w:rPr>
        <w:t>related to each other</w:t>
      </w:r>
      <w:r>
        <w:rPr>
          <w:lang w:eastAsia="en-GB"/>
        </w:rPr>
        <w:t>.</w:t>
      </w:r>
      <w:r w:rsidR="008E1F23">
        <w:rPr>
          <w:lang w:eastAsia="en-GB"/>
        </w:rPr>
        <w:t xml:space="preserve"> In </w:t>
      </w:r>
      <w:r w:rsidR="008E1F23">
        <w:rPr>
          <w:b/>
          <w:lang w:eastAsia="en-GB"/>
        </w:rPr>
        <w:t>C</w:t>
      </w:r>
      <w:r w:rsidR="008E1F23" w:rsidRPr="008E1F23">
        <w:rPr>
          <w:b/>
          <w:lang w:eastAsia="en-GB"/>
        </w:rPr>
        <w:t>ell 1</w:t>
      </w:r>
      <w:r w:rsidR="008E1F23">
        <w:rPr>
          <w:b/>
          <w:lang w:eastAsia="en-GB"/>
        </w:rPr>
        <w:t xml:space="preserve">, </w:t>
      </w:r>
      <w:r w:rsidR="00290CD2">
        <w:rPr>
          <w:lang w:eastAsia="en-GB"/>
        </w:rPr>
        <w:t xml:space="preserve">the relationship between </w:t>
      </w:r>
      <w:r w:rsidR="008E1F23">
        <w:rPr>
          <w:lang w:eastAsia="en-GB"/>
        </w:rPr>
        <w:t xml:space="preserve">the individual and organisational knowledge is not that much strong because the nature of task and interaction suggest that the employees are empowered to use their expertise and knowledge to solve the problems they encounter. In </w:t>
      </w:r>
      <w:r w:rsidR="008E1F23" w:rsidRPr="008E1F23">
        <w:rPr>
          <w:b/>
          <w:lang w:eastAsia="en-GB"/>
        </w:rPr>
        <w:t>Cell 2</w:t>
      </w:r>
      <w:r w:rsidR="008E1F23">
        <w:rPr>
          <w:b/>
          <w:lang w:eastAsia="en-GB"/>
        </w:rPr>
        <w:t>,</w:t>
      </w:r>
      <w:r w:rsidR="000E19C7">
        <w:rPr>
          <w:b/>
          <w:lang w:eastAsia="en-GB"/>
        </w:rPr>
        <w:t xml:space="preserve"> </w:t>
      </w:r>
      <w:r w:rsidR="000E19C7">
        <w:rPr>
          <w:lang w:eastAsia="en-GB"/>
        </w:rPr>
        <w:t xml:space="preserve">the nature of task and interaction require the frontline employees to share the non-routine and non-specifiable tasks with the people in the </w:t>
      </w:r>
      <w:r w:rsidR="000E19C7" w:rsidRPr="00BC399B">
        <w:rPr>
          <w:noProof/>
          <w:lang w:eastAsia="en-GB"/>
        </w:rPr>
        <w:t>organisation</w:t>
      </w:r>
      <w:r w:rsidR="000E19C7">
        <w:rPr>
          <w:lang w:eastAsia="en-GB"/>
        </w:rPr>
        <w:t xml:space="preserve"> who are expert in those tasks.</w:t>
      </w:r>
      <w:r w:rsidR="004A0ED1">
        <w:rPr>
          <w:lang w:eastAsia="en-GB"/>
        </w:rPr>
        <w:t xml:space="preserve"> Therefore,</w:t>
      </w:r>
      <w:r w:rsidR="008B47DE">
        <w:rPr>
          <w:lang w:eastAsia="en-GB"/>
        </w:rPr>
        <w:t xml:space="preserve"> the type of execution of the tasks involved in this cell requires the use of both </w:t>
      </w:r>
      <w:r w:rsidR="008B47DE" w:rsidRPr="00BC399B">
        <w:rPr>
          <w:noProof/>
          <w:lang w:eastAsia="en-GB"/>
        </w:rPr>
        <w:t>individual</w:t>
      </w:r>
      <w:r w:rsidR="00BC399B">
        <w:rPr>
          <w:noProof/>
          <w:lang w:eastAsia="en-GB"/>
        </w:rPr>
        <w:t>s</w:t>
      </w:r>
      <w:r w:rsidR="008B47DE">
        <w:rPr>
          <w:lang w:eastAsia="en-GB"/>
        </w:rPr>
        <w:t xml:space="preserve"> as well as </w:t>
      </w:r>
      <w:r w:rsidR="008B47DE" w:rsidRPr="00BC399B">
        <w:rPr>
          <w:noProof/>
          <w:lang w:eastAsia="en-GB"/>
        </w:rPr>
        <w:t>organisational</w:t>
      </w:r>
      <w:r w:rsidR="008B47DE">
        <w:rPr>
          <w:lang w:eastAsia="en-GB"/>
        </w:rPr>
        <w:t xml:space="preserve"> knowledge.</w:t>
      </w:r>
      <w:r w:rsidR="000A6E1A">
        <w:rPr>
          <w:lang w:eastAsia="en-GB"/>
        </w:rPr>
        <w:t xml:space="preserve"> In </w:t>
      </w:r>
      <w:r w:rsidR="000A6E1A" w:rsidRPr="000A6E1A">
        <w:rPr>
          <w:b/>
          <w:lang w:eastAsia="en-GB"/>
        </w:rPr>
        <w:t>Cell 3</w:t>
      </w:r>
      <w:r w:rsidR="000A6E1A">
        <w:rPr>
          <w:b/>
          <w:lang w:eastAsia="en-GB"/>
        </w:rPr>
        <w:t xml:space="preserve">, </w:t>
      </w:r>
      <w:r w:rsidR="000A6E1A">
        <w:rPr>
          <w:lang w:eastAsia="en-GB"/>
        </w:rPr>
        <w:t xml:space="preserve">the nature of tasks and degree of interaction requires the employees to continually share their knowledge and expertise to coordinate </w:t>
      </w:r>
      <w:r w:rsidR="000A6E1A" w:rsidRPr="00BC399B">
        <w:rPr>
          <w:noProof/>
          <w:lang w:eastAsia="en-GB"/>
        </w:rPr>
        <w:t>their</w:t>
      </w:r>
      <w:r w:rsidR="000A6E1A">
        <w:rPr>
          <w:lang w:eastAsia="en-GB"/>
        </w:rPr>
        <w:t xml:space="preserve"> tasks in unison</w:t>
      </w:r>
      <w:r w:rsidR="00F75AD6">
        <w:rPr>
          <w:lang w:eastAsia="en-GB"/>
        </w:rPr>
        <w:t>.</w:t>
      </w:r>
      <w:r w:rsidR="00816E4A">
        <w:rPr>
          <w:lang w:eastAsia="en-GB"/>
        </w:rPr>
        <w:t xml:space="preserve"> As the </w:t>
      </w:r>
      <w:r w:rsidR="00816E4A" w:rsidRPr="00BC399B">
        <w:rPr>
          <w:noProof/>
          <w:lang w:eastAsia="en-GB"/>
        </w:rPr>
        <w:t>organisation</w:t>
      </w:r>
      <w:r w:rsidR="00816E4A">
        <w:rPr>
          <w:lang w:eastAsia="en-GB"/>
        </w:rPr>
        <w:t xml:space="preserve"> tends to </w:t>
      </w:r>
      <w:r w:rsidR="00816E4A" w:rsidRPr="00BC399B">
        <w:rPr>
          <w:noProof/>
          <w:lang w:eastAsia="en-GB"/>
        </w:rPr>
        <w:t>internalise</w:t>
      </w:r>
      <w:r w:rsidR="00816E4A">
        <w:rPr>
          <w:lang w:eastAsia="en-GB"/>
        </w:rPr>
        <w:t xml:space="preserve"> only a part of the tacit knowledge and the employees </w:t>
      </w:r>
      <w:r w:rsidR="00816E4A" w:rsidRPr="00BC399B">
        <w:rPr>
          <w:noProof/>
          <w:lang w:eastAsia="en-GB"/>
        </w:rPr>
        <w:t>internalise</w:t>
      </w:r>
      <w:r w:rsidR="00816E4A">
        <w:rPr>
          <w:lang w:eastAsia="en-GB"/>
        </w:rPr>
        <w:t xml:space="preserve"> the other part, the management needs to find a link between the individual knowledge and </w:t>
      </w:r>
      <w:r w:rsidR="00816E4A" w:rsidRPr="00BC399B">
        <w:rPr>
          <w:noProof/>
          <w:lang w:eastAsia="en-GB"/>
        </w:rPr>
        <w:t>organisational</w:t>
      </w:r>
      <w:r w:rsidR="00816E4A">
        <w:rPr>
          <w:lang w:eastAsia="en-GB"/>
        </w:rPr>
        <w:t xml:space="preserve"> knowledge while solving difficult and complex tasks.</w:t>
      </w:r>
      <w:r w:rsidR="00BD464E">
        <w:rPr>
          <w:lang w:eastAsia="en-GB"/>
        </w:rPr>
        <w:t xml:space="preserve"> Finally, in </w:t>
      </w:r>
      <w:r w:rsidR="00BD464E" w:rsidRPr="00BD464E">
        <w:rPr>
          <w:b/>
          <w:lang w:eastAsia="en-GB"/>
        </w:rPr>
        <w:t>Cell 4</w:t>
      </w:r>
      <w:r w:rsidR="00BD464E">
        <w:rPr>
          <w:b/>
          <w:lang w:eastAsia="en-GB"/>
        </w:rPr>
        <w:t xml:space="preserve">, </w:t>
      </w:r>
      <w:r w:rsidR="00BD464E">
        <w:rPr>
          <w:lang w:eastAsia="en-GB"/>
        </w:rPr>
        <w:t xml:space="preserve">the tasks are routine and specifiable but they are interdependent which requires an </w:t>
      </w:r>
      <w:r w:rsidR="00BD464E" w:rsidRPr="00BC399B">
        <w:rPr>
          <w:noProof/>
          <w:lang w:eastAsia="en-GB"/>
        </w:rPr>
        <w:t>organisation</w:t>
      </w:r>
      <w:r w:rsidR="00BD464E">
        <w:rPr>
          <w:lang w:eastAsia="en-GB"/>
        </w:rPr>
        <w:t xml:space="preserve"> to devise and implement rules and procedures to align the individual knowledge with the </w:t>
      </w:r>
      <w:r w:rsidR="00BD464E" w:rsidRPr="00BC399B">
        <w:rPr>
          <w:noProof/>
          <w:lang w:eastAsia="en-GB"/>
        </w:rPr>
        <w:t>organisational</w:t>
      </w:r>
      <w:r w:rsidR="00BD464E">
        <w:rPr>
          <w:lang w:eastAsia="en-GB"/>
        </w:rPr>
        <w:t xml:space="preserve"> knowledge within a formal organisational structure.</w:t>
      </w:r>
      <w:r w:rsidR="00F5488F">
        <w:rPr>
          <w:lang w:eastAsia="en-GB"/>
        </w:rPr>
        <w:t xml:space="preserve"> So, in all cases, an </w:t>
      </w:r>
      <w:r w:rsidR="00F5488F" w:rsidRPr="00BC399B">
        <w:rPr>
          <w:noProof/>
          <w:lang w:eastAsia="en-GB"/>
        </w:rPr>
        <w:t>organisation</w:t>
      </w:r>
      <w:r w:rsidR="00F5488F">
        <w:rPr>
          <w:lang w:eastAsia="en-GB"/>
        </w:rPr>
        <w:t xml:space="preserve"> needs to </w:t>
      </w:r>
      <w:r w:rsidR="00F5488F" w:rsidRPr="00BC399B">
        <w:rPr>
          <w:noProof/>
          <w:lang w:eastAsia="en-GB"/>
        </w:rPr>
        <w:t>utilise</w:t>
      </w:r>
      <w:r w:rsidR="00F5488F">
        <w:rPr>
          <w:lang w:eastAsia="en-GB"/>
        </w:rPr>
        <w:t xml:space="preserve"> both the individual knowledge and organisational knowledge to execute its function.</w:t>
      </w:r>
    </w:p>
    <w:p w14:paraId="2E3DFC95" w14:textId="77777777" w:rsidR="00E9765B" w:rsidRDefault="00E9765B" w:rsidP="002852A3">
      <w:pPr>
        <w:rPr>
          <w:lang w:eastAsia="en-GB"/>
        </w:rPr>
      </w:pPr>
    </w:p>
    <w:p w14:paraId="2E3DFC96" w14:textId="77777777" w:rsidR="00E9765B" w:rsidRDefault="00E9765B" w:rsidP="002852A3">
      <w:pPr>
        <w:rPr>
          <w:lang w:eastAsia="en-GB"/>
        </w:rPr>
      </w:pPr>
    </w:p>
    <w:p w14:paraId="2E3DFC97" w14:textId="77777777" w:rsidR="00E9765B" w:rsidRDefault="00E9765B" w:rsidP="002852A3">
      <w:pPr>
        <w:rPr>
          <w:lang w:eastAsia="en-GB"/>
        </w:rPr>
      </w:pPr>
    </w:p>
    <w:p w14:paraId="2E3DFC98" w14:textId="77777777" w:rsidR="00E9765B" w:rsidRDefault="00E9765B" w:rsidP="002852A3">
      <w:pPr>
        <w:rPr>
          <w:lang w:eastAsia="en-GB"/>
        </w:rPr>
      </w:pPr>
    </w:p>
    <w:p w14:paraId="2E3DFC99" w14:textId="77777777" w:rsidR="00E9765B" w:rsidRDefault="00E9765B" w:rsidP="002852A3">
      <w:pPr>
        <w:rPr>
          <w:lang w:eastAsia="en-GB"/>
        </w:rPr>
      </w:pPr>
    </w:p>
    <w:p w14:paraId="2E3DFC9A" w14:textId="77777777" w:rsidR="00E9765B" w:rsidRDefault="00E9765B" w:rsidP="002852A3">
      <w:pPr>
        <w:rPr>
          <w:lang w:eastAsia="en-GB"/>
        </w:rPr>
      </w:pPr>
    </w:p>
    <w:p w14:paraId="2E3DFC9B" w14:textId="77777777" w:rsidR="00E9765B" w:rsidRDefault="00E9765B" w:rsidP="002852A3">
      <w:pPr>
        <w:rPr>
          <w:lang w:eastAsia="en-GB"/>
        </w:rPr>
      </w:pPr>
    </w:p>
    <w:p w14:paraId="2E3DFC9C" w14:textId="77777777" w:rsidR="00E9765B" w:rsidRDefault="00E9765B" w:rsidP="002852A3">
      <w:pPr>
        <w:rPr>
          <w:lang w:eastAsia="en-GB"/>
        </w:rPr>
      </w:pPr>
    </w:p>
    <w:p w14:paraId="2E3DFC9D" w14:textId="77777777" w:rsidR="00E9765B" w:rsidRDefault="00E9765B" w:rsidP="002852A3">
      <w:pPr>
        <w:rPr>
          <w:lang w:eastAsia="en-GB"/>
        </w:rPr>
      </w:pPr>
    </w:p>
    <w:p w14:paraId="2E3DFC9E" w14:textId="77777777" w:rsidR="00E9765B" w:rsidRDefault="00E9765B" w:rsidP="002852A3">
      <w:pPr>
        <w:rPr>
          <w:lang w:eastAsia="en-GB"/>
        </w:rPr>
      </w:pPr>
    </w:p>
    <w:p w14:paraId="2E3DFC9F" w14:textId="77777777" w:rsidR="00BA2402" w:rsidRPr="00BA2402" w:rsidRDefault="00BA2402" w:rsidP="00BA2402">
      <w:pPr>
        <w:pStyle w:val="Heading2"/>
      </w:pPr>
      <w:bookmarkStart w:id="5" w:name="_Toc16076996"/>
      <w:r>
        <w:rPr>
          <w:lang w:eastAsia="en-GB"/>
        </w:rPr>
        <w:lastRenderedPageBreak/>
        <w:t xml:space="preserve">1.3 </w:t>
      </w:r>
      <w:r w:rsidR="00BD5485">
        <w:t>The</w:t>
      </w:r>
      <w:r w:rsidRPr="00BA2402">
        <w:t xml:space="preserve"> technique</w:t>
      </w:r>
      <w:r>
        <w:t>s to identify knowledge assets</w:t>
      </w:r>
      <w:bookmarkEnd w:id="5"/>
      <w:r w:rsidR="00830E48">
        <w:t xml:space="preserve"> </w:t>
      </w:r>
    </w:p>
    <w:p w14:paraId="2E3DFCA0" w14:textId="77777777" w:rsidR="00A56AD8" w:rsidRPr="00A56AD8" w:rsidRDefault="00BD5485" w:rsidP="002852A3">
      <w:pPr>
        <w:rPr>
          <w:lang w:val="en-US"/>
        </w:rPr>
      </w:pPr>
      <w:r>
        <w:rPr>
          <w:lang w:eastAsia="en-GB"/>
        </w:rPr>
        <w:t>T</w:t>
      </w:r>
      <w:r w:rsidR="00093F66">
        <w:rPr>
          <w:lang w:eastAsia="en-GB"/>
        </w:rPr>
        <w:t>he knowledge assets tend to waste or destroy over time, if they are not properly managed and monitored</w:t>
      </w:r>
      <w:r w:rsidR="00A56AD8">
        <w:rPr>
          <w:lang w:eastAsia="en-GB"/>
        </w:rPr>
        <w:t xml:space="preserve"> </w:t>
      </w:r>
      <w:r w:rsidR="00A56AD8">
        <w:rPr>
          <w:lang w:val="en-US"/>
        </w:rPr>
        <w:t>(</w:t>
      </w:r>
      <w:proofErr w:type="spellStart"/>
      <w:r w:rsidR="00A56AD8">
        <w:rPr>
          <w:lang w:val="en-US"/>
        </w:rPr>
        <w:t>Ichijō</w:t>
      </w:r>
      <w:proofErr w:type="spellEnd"/>
      <w:r w:rsidR="00A56AD8">
        <w:rPr>
          <w:lang w:val="en-US"/>
        </w:rPr>
        <w:t>, K. and Nonaka, 2007)</w:t>
      </w:r>
      <w:r w:rsidR="00093F66">
        <w:rPr>
          <w:lang w:eastAsia="en-GB"/>
        </w:rPr>
        <w:t xml:space="preserve">. To monitor and manage the knowledge assets of an </w:t>
      </w:r>
      <w:r w:rsidR="00093F66" w:rsidRPr="00BC399B">
        <w:rPr>
          <w:noProof/>
          <w:lang w:eastAsia="en-GB"/>
        </w:rPr>
        <w:t>organisation</w:t>
      </w:r>
      <w:r w:rsidR="00093F66">
        <w:rPr>
          <w:lang w:eastAsia="en-GB"/>
        </w:rPr>
        <w:t xml:space="preserve"> properly, the management needs to identify them first which requires adopting </w:t>
      </w:r>
      <w:r w:rsidR="0040600B">
        <w:rPr>
          <w:lang w:eastAsia="en-GB"/>
        </w:rPr>
        <w:t xml:space="preserve">several appropriate </w:t>
      </w:r>
      <w:r w:rsidR="00093F66">
        <w:rPr>
          <w:lang w:eastAsia="en-GB"/>
        </w:rPr>
        <w:t>techniques.</w:t>
      </w:r>
      <w:r w:rsidR="0040600B">
        <w:rPr>
          <w:lang w:eastAsia="en-GB"/>
        </w:rPr>
        <w:t xml:space="preserve"> At </w:t>
      </w:r>
      <w:r w:rsidR="0040600B" w:rsidRPr="00863E7F">
        <w:t>Barclays plc</w:t>
      </w:r>
      <w:r w:rsidR="0040600B">
        <w:t>, the following technique is considered to identify knowledge assets:</w:t>
      </w:r>
    </w:p>
    <w:p w14:paraId="2E3DFCA1" w14:textId="77777777" w:rsidR="00E9765B" w:rsidRDefault="00E50C80" w:rsidP="00E50C80">
      <w:pPr>
        <w:jc w:val="center"/>
        <w:rPr>
          <w:lang w:eastAsia="en-GB"/>
        </w:rPr>
      </w:pPr>
      <w:r>
        <w:rPr>
          <w:noProof/>
          <w:lang w:val="en-US"/>
        </w:rPr>
        <w:drawing>
          <wp:inline distT="0" distB="0" distL="0" distR="0" wp14:anchorId="2E3DFD0C" wp14:editId="2E3DFD0D">
            <wp:extent cx="4627659" cy="149077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787E10.tmp"/>
                    <pic:cNvPicPr/>
                  </pic:nvPicPr>
                  <pic:blipFill>
                    <a:blip r:embed="rId11">
                      <a:extLst>
                        <a:ext uri="{28A0092B-C50C-407E-A947-70E740481C1C}">
                          <a14:useLocalDpi xmlns:a14="http://schemas.microsoft.com/office/drawing/2010/main" val="0"/>
                        </a:ext>
                      </a:extLst>
                    </a:blip>
                    <a:stretch>
                      <a:fillRect/>
                    </a:stretch>
                  </pic:blipFill>
                  <pic:spPr>
                    <a:xfrm>
                      <a:off x="0" y="0"/>
                      <a:ext cx="4667358" cy="1503564"/>
                    </a:xfrm>
                    <a:prstGeom prst="rect">
                      <a:avLst/>
                    </a:prstGeom>
                  </pic:spPr>
                </pic:pic>
              </a:graphicData>
            </a:graphic>
          </wp:inline>
        </w:drawing>
      </w:r>
    </w:p>
    <w:p w14:paraId="2E3DFCA2" w14:textId="77777777" w:rsidR="00E50C80" w:rsidRPr="00173DED" w:rsidRDefault="00E50C80" w:rsidP="00E50C80">
      <w:pPr>
        <w:jc w:val="center"/>
      </w:pPr>
      <w:r w:rsidRPr="00E9765B">
        <w:rPr>
          <w:b/>
          <w:color w:val="000000" w:themeColor="text1"/>
          <w:lang w:eastAsia="en-GB"/>
        </w:rPr>
        <w:t>Figure 2:</w:t>
      </w:r>
      <w:r w:rsidRPr="00E9765B">
        <w:rPr>
          <w:color w:val="000000" w:themeColor="text1"/>
          <w:lang w:eastAsia="en-GB"/>
        </w:rPr>
        <w:t xml:space="preserve"> Modelling technique to identify knowledge at </w:t>
      </w:r>
      <w:r w:rsidRPr="00173DED">
        <w:t>Barclays plc</w:t>
      </w:r>
      <w:r w:rsidR="00173DED" w:rsidRPr="00173DED">
        <w:t xml:space="preserve"> (Banksdaily.com, 2019).</w:t>
      </w:r>
    </w:p>
    <w:p w14:paraId="2E3DFCA3" w14:textId="77777777" w:rsidR="00E9765B" w:rsidRDefault="00E9765B" w:rsidP="00E50C80">
      <w:pPr>
        <w:pStyle w:val="ListParagraph"/>
        <w:numPr>
          <w:ilvl w:val="0"/>
          <w:numId w:val="11"/>
        </w:numPr>
        <w:rPr>
          <w:lang w:eastAsia="en-GB"/>
        </w:rPr>
      </w:pPr>
      <w:r w:rsidRPr="00E50C80">
        <w:rPr>
          <w:b/>
          <w:lang w:eastAsia="en-GB"/>
        </w:rPr>
        <w:t xml:space="preserve">Evaluating the previous Year: </w:t>
      </w:r>
      <w:r>
        <w:rPr>
          <w:lang w:eastAsia="en-GB"/>
        </w:rPr>
        <w:t xml:space="preserve">In the first phase of the knowledge identification technique, the management of the </w:t>
      </w:r>
      <w:r w:rsidRPr="00BC399B">
        <w:rPr>
          <w:noProof/>
          <w:lang w:eastAsia="en-GB"/>
        </w:rPr>
        <w:t>organisation</w:t>
      </w:r>
      <w:r>
        <w:rPr>
          <w:lang w:eastAsia="en-GB"/>
        </w:rPr>
        <w:t xml:space="preserve"> evaluates the target set in the previous year for various field of knowledge. The idea is to compare the target set by the board of the company with the actual results achieved in the various field of knowledge.</w:t>
      </w:r>
      <w:r w:rsidR="00885D73">
        <w:rPr>
          <w:lang w:eastAsia="en-GB"/>
        </w:rPr>
        <w:t xml:space="preserve"> </w:t>
      </w:r>
    </w:p>
    <w:p w14:paraId="2E3DFCA4" w14:textId="77777777" w:rsidR="00885D73" w:rsidRDefault="00885D73" w:rsidP="00E50C80">
      <w:pPr>
        <w:pStyle w:val="ListParagraph"/>
        <w:numPr>
          <w:ilvl w:val="0"/>
          <w:numId w:val="11"/>
        </w:numPr>
        <w:rPr>
          <w:lang w:eastAsia="en-GB"/>
        </w:rPr>
      </w:pPr>
      <w:r w:rsidRPr="00E50C80">
        <w:rPr>
          <w:b/>
          <w:lang w:eastAsia="en-GB"/>
        </w:rPr>
        <w:t xml:space="preserve">Setting goals for Next Year: </w:t>
      </w:r>
      <w:r>
        <w:rPr>
          <w:lang w:eastAsia="en-GB"/>
        </w:rPr>
        <w:t xml:space="preserve">Once the first step is complete, the top management of the </w:t>
      </w:r>
      <w:r w:rsidRPr="00BC399B">
        <w:rPr>
          <w:noProof/>
          <w:lang w:eastAsia="en-GB"/>
        </w:rPr>
        <w:t>organisation</w:t>
      </w:r>
      <w:r>
        <w:rPr>
          <w:lang w:eastAsia="en-GB"/>
        </w:rPr>
        <w:t xml:space="preserve"> attempts to determine what their </w:t>
      </w:r>
      <w:r w:rsidRPr="00BC399B">
        <w:rPr>
          <w:noProof/>
          <w:lang w:eastAsia="en-GB"/>
        </w:rPr>
        <w:t>organisation</w:t>
      </w:r>
      <w:r>
        <w:rPr>
          <w:lang w:eastAsia="en-GB"/>
        </w:rPr>
        <w:t xml:space="preserve"> wants to achieve in the coming year in terms of short-term and long-term goals. The idea is to identify and evaluate the various type of knowledge</w:t>
      </w:r>
      <w:r w:rsidR="00FE0ADF">
        <w:rPr>
          <w:lang w:eastAsia="en-GB"/>
        </w:rPr>
        <w:t xml:space="preserve"> assets</w:t>
      </w:r>
      <w:r>
        <w:rPr>
          <w:lang w:eastAsia="en-GB"/>
        </w:rPr>
        <w:t xml:space="preserve"> the </w:t>
      </w:r>
      <w:r w:rsidRPr="00BC399B">
        <w:rPr>
          <w:noProof/>
          <w:lang w:eastAsia="en-GB"/>
        </w:rPr>
        <w:t>organisation</w:t>
      </w:r>
      <w:r>
        <w:rPr>
          <w:lang w:eastAsia="en-GB"/>
        </w:rPr>
        <w:t xml:space="preserve"> needs to achieve its goals.</w:t>
      </w:r>
      <w:r w:rsidR="009C41AF">
        <w:rPr>
          <w:lang w:eastAsia="en-GB"/>
        </w:rPr>
        <w:t xml:space="preserve"> In this phase, the management of the company also </w:t>
      </w:r>
      <w:r w:rsidR="009C41AF" w:rsidRPr="00BC399B">
        <w:rPr>
          <w:noProof/>
          <w:lang w:eastAsia="en-GB"/>
        </w:rPr>
        <w:t>evaluate</w:t>
      </w:r>
      <w:r w:rsidR="00BC399B">
        <w:rPr>
          <w:noProof/>
          <w:lang w:eastAsia="en-GB"/>
        </w:rPr>
        <w:t>s</w:t>
      </w:r>
      <w:r w:rsidR="009C41AF">
        <w:rPr>
          <w:lang w:eastAsia="en-GB"/>
        </w:rPr>
        <w:t xml:space="preserve"> the knowledge with respect to </w:t>
      </w:r>
      <w:r w:rsidR="00FE0ADF">
        <w:rPr>
          <w:lang w:eastAsia="en-GB"/>
        </w:rPr>
        <w:t xml:space="preserve">the </w:t>
      </w:r>
      <w:r w:rsidR="009C41AF">
        <w:rPr>
          <w:lang w:eastAsia="en-GB"/>
        </w:rPr>
        <w:t xml:space="preserve">knowledge </w:t>
      </w:r>
      <w:r w:rsidR="00FE0ADF">
        <w:rPr>
          <w:lang w:eastAsia="en-GB"/>
        </w:rPr>
        <w:t xml:space="preserve">assets </w:t>
      </w:r>
      <w:r w:rsidR="009C41AF">
        <w:rPr>
          <w:lang w:eastAsia="en-GB"/>
        </w:rPr>
        <w:t>possessed by the competitors to determine the competitive advantage.</w:t>
      </w:r>
    </w:p>
    <w:p w14:paraId="2E3DFCA5" w14:textId="77777777" w:rsidR="003D2E4A" w:rsidRPr="00FE0ADF" w:rsidRDefault="003D2E4A" w:rsidP="00E50C80">
      <w:pPr>
        <w:pStyle w:val="ListParagraph"/>
        <w:numPr>
          <w:ilvl w:val="0"/>
          <w:numId w:val="11"/>
        </w:numPr>
        <w:rPr>
          <w:lang w:eastAsia="en-GB"/>
        </w:rPr>
      </w:pPr>
      <w:r w:rsidRPr="00E50C80">
        <w:rPr>
          <w:b/>
          <w:lang w:eastAsia="en-GB"/>
        </w:rPr>
        <w:t>Comparing the results of Two Focus Group:</w:t>
      </w:r>
      <w:r w:rsidR="00FE0ADF" w:rsidRPr="00E50C80">
        <w:rPr>
          <w:b/>
          <w:lang w:eastAsia="en-GB"/>
        </w:rPr>
        <w:t xml:space="preserve"> </w:t>
      </w:r>
      <w:r w:rsidR="00FE0ADF">
        <w:rPr>
          <w:lang w:eastAsia="en-GB"/>
        </w:rPr>
        <w:t xml:space="preserve">In the third phase, the management of the </w:t>
      </w:r>
      <w:r w:rsidR="00FE0ADF" w:rsidRPr="00BC399B">
        <w:rPr>
          <w:noProof/>
          <w:lang w:eastAsia="en-GB"/>
        </w:rPr>
        <w:t>organisation</w:t>
      </w:r>
      <w:r w:rsidR="00FE0ADF">
        <w:rPr>
          <w:lang w:eastAsia="en-GB"/>
        </w:rPr>
        <w:t xml:space="preserve"> forms two focus group to practically evaluate the viability of the knowledge </w:t>
      </w:r>
      <w:r w:rsidR="00006195">
        <w:rPr>
          <w:lang w:eastAsia="en-GB"/>
        </w:rPr>
        <w:t>assets</w:t>
      </w:r>
      <w:r w:rsidR="00FE0ADF">
        <w:rPr>
          <w:lang w:eastAsia="en-GB"/>
        </w:rPr>
        <w:t xml:space="preserve"> identified in the previous phase to achieve the </w:t>
      </w:r>
      <w:r w:rsidR="00FE0ADF" w:rsidRPr="00BC399B">
        <w:rPr>
          <w:noProof/>
          <w:lang w:eastAsia="en-GB"/>
        </w:rPr>
        <w:t>organisational</w:t>
      </w:r>
      <w:r w:rsidR="00FE0ADF">
        <w:rPr>
          <w:lang w:eastAsia="en-GB"/>
        </w:rPr>
        <w:t xml:space="preserve"> goals.</w:t>
      </w:r>
      <w:r w:rsidR="00006195">
        <w:rPr>
          <w:lang w:eastAsia="en-GB"/>
        </w:rPr>
        <w:t xml:space="preserve"> The idea is to identify the most effective knowledge assets to reach the goals and beat the competitors in the most effective and efficient manner.</w:t>
      </w:r>
    </w:p>
    <w:p w14:paraId="2E3DFCA6" w14:textId="77777777" w:rsidR="005737FB" w:rsidRDefault="00E50C80" w:rsidP="002852A3">
      <w:r>
        <w:rPr>
          <w:lang w:eastAsia="en-GB"/>
        </w:rPr>
        <w:lastRenderedPageBreak/>
        <w:t xml:space="preserve">The above technique largely helps </w:t>
      </w:r>
      <w:r w:rsidRPr="00863E7F">
        <w:t>Barclays plc</w:t>
      </w:r>
      <w:r>
        <w:t xml:space="preserve"> to </w:t>
      </w:r>
      <w:r w:rsidRPr="00BC399B">
        <w:rPr>
          <w:noProof/>
        </w:rPr>
        <w:t>analyse</w:t>
      </w:r>
      <w:r>
        <w:t xml:space="preserve"> and identify the knowledge assets that it requires to improve its competitive advantages and beat the competitors in the market.</w:t>
      </w:r>
    </w:p>
    <w:p w14:paraId="2E3DFCA7" w14:textId="77777777" w:rsidR="005737FB" w:rsidRDefault="005737FB" w:rsidP="005737FB">
      <w:pPr>
        <w:pStyle w:val="Heading2"/>
        <w:rPr>
          <w:lang w:val="en-US"/>
        </w:rPr>
      </w:pPr>
      <w:bookmarkStart w:id="6" w:name="_Toc16076997"/>
      <w:r>
        <w:rPr>
          <w:lang w:val="en-US"/>
        </w:rPr>
        <w:t>1.4 Evaluating</w:t>
      </w:r>
      <w:r w:rsidRPr="005737FB">
        <w:rPr>
          <w:lang w:val="en-US"/>
        </w:rPr>
        <w:t xml:space="preserve"> </w:t>
      </w:r>
      <w:r w:rsidR="00DB2F32">
        <w:rPr>
          <w:lang w:val="en-US"/>
        </w:rPr>
        <w:t xml:space="preserve">the </w:t>
      </w:r>
      <w:r w:rsidRPr="005737FB">
        <w:rPr>
          <w:lang w:val="en-US"/>
        </w:rPr>
        <w:t xml:space="preserve">actual </w:t>
      </w:r>
      <w:r>
        <w:rPr>
          <w:lang w:val="en-US"/>
        </w:rPr>
        <w:t>and potential knowledge assets</w:t>
      </w:r>
      <w:r w:rsidR="00FB1BD9">
        <w:rPr>
          <w:lang w:val="en-US"/>
        </w:rPr>
        <w:t xml:space="preserve"> of Barclays Plc</w:t>
      </w:r>
      <w:bookmarkEnd w:id="6"/>
    </w:p>
    <w:p w14:paraId="2E3DFCA8" w14:textId="77777777" w:rsidR="003504E6" w:rsidRDefault="00E31FE4" w:rsidP="002852A3">
      <w:pPr>
        <w:rPr>
          <w:lang w:eastAsia="en-GB"/>
        </w:rPr>
      </w:pPr>
      <w:r>
        <w:rPr>
          <w:lang w:eastAsia="en-GB"/>
        </w:rPr>
        <w:t xml:space="preserve">In general, the </w:t>
      </w:r>
      <w:r w:rsidR="001A4124">
        <w:rPr>
          <w:lang w:eastAsia="en-GB"/>
        </w:rPr>
        <w:t xml:space="preserve">knowledge assets </w:t>
      </w:r>
      <w:r>
        <w:rPr>
          <w:lang w:eastAsia="en-GB"/>
        </w:rPr>
        <w:t xml:space="preserve">are crucial for </w:t>
      </w:r>
      <w:r w:rsidR="001A4124">
        <w:rPr>
          <w:lang w:eastAsia="en-GB"/>
        </w:rPr>
        <w:t xml:space="preserve">an </w:t>
      </w:r>
      <w:r w:rsidR="001A4124" w:rsidRPr="00BC399B">
        <w:rPr>
          <w:noProof/>
          <w:lang w:eastAsia="en-GB"/>
        </w:rPr>
        <w:t>organisation</w:t>
      </w:r>
      <w:r w:rsidR="001A4124">
        <w:rPr>
          <w:lang w:eastAsia="en-GB"/>
        </w:rPr>
        <w:t xml:space="preserve"> </w:t>
      </w:r>
      <w:r>
        <w:rPr>
          <w:lang w:eastAsia="en-GB"/>
        </w:rPr>
        <w:t xml:space="preserve">because they can help </w:t>
      </w:r>
      <w:r w:rsidR="001A4124">
        <w:rPr>
          <w:lang w:eastAsia="en-GB"/>
        </w:rPr>
        <w:t>to deal with both routine and routine tasks.</w:t>
      </w:r>
      <w:r w:rsidR="00C7734A">
        <w:rPr>
          <w:lang w:eastAsia="en-GB"/>
        </w:rPr>
        <w:t xml:space="preserve"> The </w:t>
      </w:r>
      <w:r w:rsidR="00C7734A" w:rsidRPr="00173DED">
        <w:t>knowledge assets can be categorised into actual knowledge assets and potential knowledge assets</w:t>
      </w:r>
      <w:r w:rsidR="00173DED" w:rsidRPr="00173DED">
        <w:t xml:space="preserve"> (Harman, 2009)</w:t>
      </w:r>
      <w:r w:rsidR="00C7734A" w:rsidRPr="00173DED">
        <w:t>. The actual knowledge assets refer to the already existing knowledge assets. On the other hand</w:t>
      </w:r>
      <w:r w:rsidR="00C7734A">
        <w:rPr>
          <w:lang w:eastAsia="en-GB"/>
        </w:rPr>
        <w:t xml:space="preserve">, the potential knowledge assets </w:t>
      </w:r>
      <w:r w:rsidR="00C7734A" w:rsidRPr="00BC399B">
        <w:rPr>
          <w:noProof/>
          <w:lang w:eastAsia="en-GB"/>
        </w:rPr>
        <w:t>refer</w:t>
      </w:r>
      <w:r w:rsidR="00C7734A">
        <w:rPr>
          <w:lang w:eastAsia="en-GB"/>
        </w:rPr>
        <w:t xml:space="preserve"> to the knowledge assets that are not currently included in the portfolio of existing knowledge assets but can be included in that portfolio soon.</w:t>
      </w:r>
      <w:r w:rsidR="008B7952">
        <w:rPr>
          <w:lang w:eastAsia="en-GB"/>
        </w:rPr>
        <w:t xml:space="preserve"> </w:t>
      </w:r>
      <w:r w:rsidR="003504E6">
        <w:rPr>
          <w:lang w:eastAsia="en-GB"/>
        </w:rPr>
        <w:t>The actual</w:t>
      </w:r>
      <w:r w:rsidR="000616DF">
        <w:rPr>
          <w:lang w:eastAsia="en-GB"/>
        </w:rPr>
        <w:t xml:space="preserve"> and potential</w:t>
      </w:r>
      <w:r w:rsidR="003504E6">
        <w:rPr>
          <w:lang w:eastAsia="en-GB"/>
        </w:rPr>
        <w:t xml:space="preserve"> knowledge assets of the </w:t>
      </w:r>
      <w:r>
        <w:rPr>
          <w:noProof/>
          <w:lang w:eastAsia="en-GB"/>
        </w:rPr>
        <w:t>company</w:t>
      </w:r>
      <w:r w:rsidR="003504E6">
        <w:rPr>
          <w:lang w:eastAsia="en-GB"/>
        </w:rPr>
        <w:t xml:space="preserve"> can be categorized into four types which are </w:t>
      </w:r>
      <w:r>
        <w:rPr>
          <w:lang w:eastAsia="en-GB"/>
        </w:rPr>
        <w:t>which are evaluated below:</w:t>
      </w:r>
    </w:p>
    <w:p w14:paraId="2E3DFCA9" w14:textId="77777777" w:rsidR="003504E6" w:rsidRPr="00333638" w:rsidRDefault="003504E6" w:rsidP="003504E6">
      <w:pPr>
        <w:pStyle w:val="ListParagraph"/>
        <w:numPr>
          <w:ilvl w:val="0"/>
          <w:numId w:val="12"/>
        </w:numPr>
        <w:rPr>
          <w:b/>
          <w:lang w:eastAsia="en-GB"/>
        </w:rPr>
      </w:pPr>
      <w:r w:rsidRPr="003504E6">
        <w:rPr>
          <w:b/>
          <w:lang w:eastAsia="en-GB"/>
        </w:rPr>
        <w:t>Experiential knowledge assets:</w:t>
      </w:r>
      <w:r>
        <w:rPr>
          <w:b/>
          <w:lang w:eastAsia="en-GB"/>
        </w:rPr>
        <w:t xml:space="preserve"> </w:t>
      </w:r>
      <w:r w:rsidR="001E54C7">
        <w:rPr>
          <w:lang w:eastAsia="en-GB"/>
        </w:rPr>
        <w:t xml:space="preserve">These </w:t>
      </w:r>
      <w:r>
        <w:rPr>
          <w:lang w:eastAsia="en-GB"/>
        </w:rPr>
        <w:t xml:space="preserve">knowledge </w:t>
      </w:r>
      <w:r w:rsidR="00333638">
        <w:rPr>
          <w:lang w:eastAsia="en-GB"/>
        </w:rPr>
        <w:t xml:space="preserve">assets </w:t>
      </w:r>
      <w:r w:rsidR="00A22B31">
        <w:rPr>
          <w:lang w:eastAsia="en-GB"/>
        </w:rPr>
        <w:t xml:space="preserve">can be defined as the tacit knowledge which is shared </w:t>
      </w:r>
      <w:r w:rsidR="00333638">
        <w:rPr>
          <w:lang w:eastAsia="en-GB"/>
        </w:rPr>
        <w:t>by the employees of an</w:t>
      </w:r>
      <w:r w:rsidR="00A22B31">
        <w:rPr>
          <w:lang w:eastAsia="en-GB"/>
        </w:rPr>
        <w:t xml:space="preserve"> </w:t>
      </w:r>
      <w:r w:rsidR="00A22B31" w:rsidRPr="00BC399B">
        <w:rPr>
          <w:noProof/>
          <w:lang w:eastAsia="en-GB"/>
        </w:rPr>
        <w:t>organisation</w:t>
      </w:r>
      <w:r w:rsidR="00A22B31">
        <w:rPr>
          <w:lang w:eastAsia="en-GB"/>
        </w:rPr>
        <w:t xml:space="preserve"> through common </w:t>
      </w:r>
      <w:r w:rsidR="00A22B31" w:rsidRPr="00173DED">
        <w:t>experiences</w:t>
      </w:r>
      <w:r w:rsidR="00173DED" w:rsidRPr="00173DED">
        <w:t xml:space="preserve"> (Cokins, 2013)</w:t>
      </w:r>
      <w:r w:rsidR="00A22B31" w:rsidRPr="00173DED">
        <w:t>. The experiential</w:t>
      </w:r>
      <w:r w:rsidR="00A22B31">
        <w:rPr>
          <w:lang w:eastAsia="en-GB"/>
        </w:rPr>
        <w:t xml:space="preserve"> knowledge</w:t>
      </w:r>
      <w:r w:rsidR="00333638">
        <w:rPr>
          <w:lang w:eastAsia="en-GB"/>
        </w:rPr>
        <w:t xml:space="preserve"> in Barclays plc</w:t>
      </w:r>
      <w:r w:rsidR="00A22B31">
        <w:rPr>
          <w:lang w:eastAsia="en-GB"/>
        </w:rPr>
        <w:t xml:space="preserve"> include</w:t>
      </w:r>
      <w:r w:rsidR="00333638">
        <w:rPr>
          <w:lang w:eastAsia="en-GB"/>
        </w:rPr>
        <w:t>s</w:t>
      </w:r>
      <w:r w:rsidR="00A22B31">
        <w:rPr>
          <w:lang w:eastAsia="en-GB"/>
        </w:rPr>
        <w:t xml:space="preserve"> know-how and skills of the employees, care and trust among them, and </w:t>
      </w:r>
      <w:r w:rsidR="00BC399B">
        <w:rPr>
          <w:lang w:eastAsia="en-GB"/>
        </w:rPr>
        <w:t xml:space="preserve">the </w:t>
      </w:r>
      <w:r w:rsidR="00A22B31" w:rsidRPr="00BC399B">
        <w:rPr>
          <w:noProof/>
          <w:lang w:eastAsia="en-GB"/>
        </w:rPr>
        <w:t>energy</w:t>
      </w:r>
      <w:r w:rsidR="00A22B31">
        <w:rPr>
          <w:lang w:eastAsia="en-GB"/>
        </w:rPr>
        <w:t xml:space="preserve"> and passion of the employees.</w:t>
      </w:r>
      <w:r w:rsidR="00333638">
        <w:rPr>
          <w:lang w:eastAsia="en-GB"/>
        </w:rPr>
        <w:t xml:space="preserve"> </w:t>
      </w:r>
    </w:p>
    <w:p w14:paraId="2E3DFCAA" w14:textId="77777777" w:rsidR="00333638" w:rsidRPr="009407F5" w:rsidRDefault="00333638" w:rsidP="003504E6">
      <w:pPr>
        <w:pStyle w:val="ListParagraph"/>
        <w:numPr>
          <w:ilvl w:val="0"/>
          <w:numId w:val="12"/>
        </w:numPr>
        <w:rPr>
          <w:b/>
          <w:lang w:eastAsia="en-GB"/>
        </w:rPr>
      </w:pPr>
      <w:r w:rsidRPr="00333638">
        <w:rPr>
          <w:b/>
          <w:lang w:eastAsia="en-GB"/>
        </w:rPr>
        <w:t>Conceptual knowledge assets</w:t>
      </w:r>
      <w:r>
        <w:rPr>
          <w:b/>
          <w:lang w:eastAsia="en-GB"/>
        </w:rPr>
        <w:t xml:space="preserve">: </w:t>
      </w:r>
      <w:r w:rsidR="001E54C7">
        <w:rPr>
          <w:lang w:eastAsia="en-GB"/>
        </w:rPr>
        <w:t xml:space="preserve">These knowledge </w:t>
      </w:r>
      <w:r>
        <w:rPr>
          <w:lang w:eastAsia="en-GB"/>
        </w:rPr>
        <w:t xml:space="preserve">assets are basically explicit knowledge which </w:t>
      </w:r>
      <w:r w:rsidR="00BC399B">
        <w:rPr>
          <w:noProof/>
          <w:lang w:eastAsia="en-GB"/>
        </w:rPr>
        <w:t>is</w:t>
      </w:r>
      <w:r>
        <w:rPr>
          <w:lang w:eastAsia="en-GB"/>
        </w:rPr>
        <w:t xml:space="preserve"> transmitted through symbols, language, and images.</w:t>
      </w:r>
      <w:r w:rsidR="009F7A6A">
        <w:rPr>
          <w:lang w:eastAsia="en-GB"/>
        </w:rPr>
        <w:t xml:space="preserve"> The conceptual knowledge in Barclays plc includes products concepts</w:t>
      </w:r>
      <w:r w:rsidR="009407F5">
        <w:rPr>
          <w:lang w:eastAsia="en-GB"/>
        </w:rPr>
        <w:t>, design, and brand equity</w:t>
      </w:r>
      <w:r w:rsidR="009F7A6A">
        <w:rPr>
          <w:lang w:eastAsia="en-GB"/>
        </w:rPr>
        <w:t>.</w:t>
      </w:r>
    </w:p>
    <w:p w14:paraId="2E3DFCAB" w14:textId="77777777" w:rsidR="009460CC" w:rsidRPr="009460CC" w:rsidRDefault="009407F5" w:rsidP="009460CC">
      <w:pPr>
        <w:pStyle w:val="ListParagraph"/>
        <w:numPr>
          <w:ilvl w:val="0"/>
          <w:numId w:val="12"/>
        </w:numPr>
        <w:rPr>
          <w:rFonts w:ascii="TimesNewRomanPSMT" w:hAnsi="TimesNewRomanPSMT" w:cs="TimesNewRomanPSMT"/>
          <w:sz w:val="20"/>
          <w:szCs w:val="20"/>
          <w:lang w:val="en-US"/>
        </w:rPr>
      </w:pPr>
      <w:r w:rsidRPr="009460CC">
        <w:rPr>
          <w:b/>
          <w:lang w:eastAsia="en-GB"/>
        </w:rPr>
        <w:t xml:space="preserve">Routine knowledge assets: </w:t>
      </w:r>
      <w:r w:rsidR="001E54C7">
        <w:rPr>
          <w:lang w:eastAsia="en-GB"/>
        </w:rPr>
        <w:t xml:space="preserve">These </w:t>
      </w:r>
      <w:r>
        <w:rPr>
          <w:lang w:eastAsia="en-GB"/>
        </w:rPr>
        <w:t xml:space="preserve">knowledge assets are also tacit knowledge which </w:t>
      </w:r>
      <w:r w:rsidR="00BC399B">
        <w:rPr>
          <w:noProof/>
          <w:lang w:eastAsia="en-GB"/>
        </w:rPr>
        <w:t>is</w:t>
      </w:r>
      <w:r>
        <w:rPr>
          <w:lang w:eastAsia="en-GB"/>
        </w:rPr>
        <w:t xml:space="preserve"> reflected through routine, practices, and actions of an </w:t>
      </w:r>
      <w:r w:rsidRPr="00173DED">
        <w:t>organisation</w:t>
      </w:r>
      <w:r w:rsidR="00173DED" w:rsidRPr="00173DED">
        <w:t xml:space="preserve"> (Harman, 2009)</w:t>
      </w:r>
      <w:r w:rsidRPr="00173DED">
        <w:t>.</w:t>
      </w:r>
      <w:r w:rsidR="009460CC" w:rsidRPr="00173DED">
        <w:t xml:space="preserve"> The routine knowledge assets in Barclays plc include the organisational</w:t>
      </w:r>
      <w:r w:rsidR="009460CC">
        <w:rPr>
          <w:lang w:eastAsia="en-GB"/>
        </w:rPr>
        <w:t xml:space="preserve"> routine, know-how in daily operation, and organisational culture.</w:t>
      </w:r>
    </w:p>
    <w:p w14:paraId="2E3DFCAC" w14:textId="77777777" w:rsidR="009460CC" w:rsidRPr="00411CF1" w:rsidRDefault="009460CC" w:rsidP="009460CC">
      <w:pPr>
        <w:pStyle w:val="ListParagraph"/>
        <w:numPr>
          <w:ilvl w:val="0"/>
          <w:numId w:val="12"/>
        </w:numPr>
        <w:rPr>
          <w:rFonts w:ascii="TimesNewRomanPSMT" w:hAnsi="TimesNewRomanPSMT" w:cs="TimesNewRomanPSMT"/>
          <w:b/>
          <w:sz w:val="20"/>
          <w:szCs w:val="20"/>
          <w:lang w:val="en-US"/>
        </w:rPr>
      </w:pPr>
      <w:r w:rsidRPr="009460CC">
        <w:rPr>
          <w:b/>
          <w:lang w:eastAsia="en-GB"/>
        </w:rPr>
        <w:t>Systematic knowledge assets:</w:t>
      </w:r>
      <w:r w:rsidRPr="009460CC">
        <w:rPr>
          <w:rFonts w:ascii="TimesNewRomanPSMT" w:hAnsi="TimesNewRomanPSMT" w:cs="TimesNewRomanPSMT"/>
          <w:b/>
          <w:sz w:val="20"/>
          <w:szCs w:val="20"/>
          <w:lang w:val="en-US"/>
        </w:rPr>
        <w:t xml:space="preserve"> </w:t>
      </w:r>
      <w:r w:rsidR="001E54C7">
        <w:rPr>
          <w:rFonts w:ascii="TimesNewRomanPSMT" w:hAnsi="TimesNewRomanPSMT" w:cs="TimesNewRomanPSMT"/>
          <w:szCs w:val="20"/>
          <w:lang w:val="en-US"/>
        </w:rPr>
        <w:t xml:space="preserve">These </w:t>
      </w:r>
      <w:r>
        <w:rPr>
          <w:rFonts w:ascii="TimesNewRomanPSMT" w:hAnsi="TimesNewRomanPSMT" w:cs="TimesNewRomanPSMT"/>
          <w:szCs w:val="20"/>
          <w:lang w:val="en-US"/>
        </w:rPr>
        <w:t xml:space="preserve">knowledge assets are explicit knowledge which </w:t>
      </w:r>
      <w:r w:rsidR="00BC399B">
        <w:rPr>
          <w:rFonts w:ascii="TimesNewRomanPSMT" w:hAnsi="TimesNewRomanPSMT" w:cs="TimesNewRomanPSMT"/>
          <w:noProof/>
          <w:szCs w:val="20"/>
          <w:lang w:val="en-US"/>
        </w:rPr>
        <w:t>is</w:t>
      </w:r>
      <w:r>
        <w:rPr>
          <w:rFonts w:ascii="TimesNewRomanPSMT" w:hAnsi="TimesNewRomanPSMT" w:cs="TimesNewRomanPSMT"/>
          <w:szCs w:val="20"/>
          <w:lang w:val="en-US"/>
        </w:rPr>
        <w:t xml:space="preserve"> systemized and </w:t>
      </w:r>
      <w:r w:rsidR="00C931BF">
        <w:rPr>
          <w:rFonts w:ascii="TimesNewRomanPSMT" w:hAnsi="TimesNewRomanPSMT" w:cs="TimesNewRomanPSMT"/>
          <w:szCs w:val="20"/>
          <w:lang w:val="en-US"/>
        </w:rPr>
        <w:t xml:space="preserve">arranged into </w:t>
      </w:r>
      <w:r w:rsidR="009B557B">
        <w:rPr>
          <w:rFonts w:ascii="TimesNewRomanPSMT" w:hAnsi="TimesNewRomanPSMT" w:cs="TimesNewRomanPSMT"/>
          <w:szCs w:val="20"/>
          <w:lang w:val="en-US"/>
        </w:rPr>
        <w:t>specifi</w:t>
      </w:r>
      <w:r w:rsidR="00795443">
        <w:rPr>
          <w:rFonts w:ascii="TimesNewRomanPSMT" w:hAnsi="TimesNewRomanPSMT" w:cs="TimesNewRomanPSMT"/>
          <w:szCs w:val="20"/>
          <w:lang w:val="en-US"/>
        </w:rPr>
        <w:t xml:space="preserve">c </w:t>
      </w:r>
      <w:r w:rsidR="00795443" w:rsidRPr="00173DED">
        <w:t>forms</w:t>
      </w:r>
      <w:r w:rsidR="00173DED" w:rsidRPr="00173DED">
        <w:t xml:space="preserve"> (Kan, 2012)</w:t>
      </w:r>
      <w:r w:rsidR="00795443" w:rsidRPr="00173DED">
        <w:t>. The systematic knowledge assets in Barclays plc include the specification, documents</w:t>
      </w:r>
      <w:r w:rsidR="00795443">
        <w:rPr>
          <w:lang w:eastAsia="en-GB"/>
        </w:rPr>
        <w:t xml:space="preserve">, </w:t>
      </w:r>
      <w:r w:rsidR="00795443" w:rsidRPr="00BC399B">
        <w:rPr>
          <w:noProof/>
          <w:lang w:eastAsia="en-GB"/>
        </w:rPr>
        <w:t>manual</w:t>
      </w:r>
      <w:r w:rsidR="00BC399B">
        <w:rPr>
          <w:noProof/>
          <w:lang w:eastAsia="en-GB"/>
        </w:rPr>
        <w:t>s</w:t>
      </w:r>
      <w:r w:rsidR="00795443">
        <w:rPr>
          <w:lang w:eastAsia="en-GB"/>
        </w:rPr>
        <w:t xml:space="preserve">, database, patent, and </w:t>
      </w:r>
      <w:r w:rsidR="00795443" w:rsidRPr="00BC399B">
        <w:rPr>
          <w:noProof/>
          <w:lang w:eastAsia="en-GB"/>
        </w:rPr>
        <w:t>licen</w:t>
      </w:r>
      <w:r w:rsidR="00BC399B">
        <w:rPr>
          <w:noProof/>
          <w:lang w:eastAsia="en-GB"/>
        </w:rPr>
        <w:t>s</w:t>
      </w:r>
      <w:r w:rsidR="00795443" w:rsidRPr="00BC399B">
        <w:rPr>
          <w:noProof/>
          <w:lang w:eastAsia="en-GB"/>
        </w:rPr>
        <w:t>e</w:t>
      </w:r>
      <w:r w:rsidR="00795443">
        <w:rPr>
          <w:lang w:eastAsia="en-GB"/>
        </w:rPr>
        <w:t>.</w:t>
      </w:r>
    </w:p>
    <w:p w14:paraId="2E3DFCAD" w14:textId="77777777" w:rsidR="00411CF1" w:rsidRDefault="00411CF1" w:rsidP="00411CF1">
      <w:pPr>
        <w:rPr>
          <w:lang w:val="en-US"/>
        </w:rPr>
      </w:pPr>
      <w:r>
        <w:rPr>
          <w:lang w:val="en-US"/>
        </w:rPr>
        <w:t xml:space="preserve">These four types of knowledge assets can be considered as the actual knowledge assets of Barclays plc. These knowledge assets help the employees to perform all the tasks of the </w:t>
      </w:r>
      <w:r w:rsidRPr="00BC399B">
        <w:rPr>
          <w:noProof/>
          <w:lang w:val="en-US"/>
        </w:rPr>
        <w:t>organisation</w:t>
      </w:r>
      <w:r>
        <w:rPr>
          <w:lang w:val="en-US"/>
        </w:rPr>
        <w:t xml:space="preserve"> ranging from </w:t>
      </w:r>
      <w:r w:rsidR="00BC399B">
        <w:rPr>
          <w:lang w:val="en-US"/>
        </w:rPr>
        <w:t xml:space="preserve">a </w:t>
      </w:r>
      <w:r w:rsidRPr="00BC399B">
        <w:rPr>
          <w:noProof/>
          <w:lang w:val="en-US"/>
        </w:rPr>
        <w:t>day</w:t>
      </w:r>
      <w:r>
        <w:rPr>
          <w:lang w:val="en-US"/>
        </w:rPr>
        <w:t xml:space="preserve"> to day routine tasks to the complex and non-routine tasks. </w:t>
      </w:r>
      <w:r w:rsidR="00945B27">
        <w:rPr>
          <w:lang w:val="en-US"/>
        </w:rPr>
        <w:t xml:space="preserve">The experiential knowledge assets of Barclays largely help it to create a competitive </w:t>
      </w:r>
      <w:r w:rsidR="00945B27">
        <w:rPr>
          <w:lang w:val="en-US"/>
        </w:rPr>
        <w:lastRenderedPageBreak/>
        <w:t xml:space="preserve">advantage in the market in terms of the performance. This is because the experiential knowledge assets </w:t>
      </w:r>
      <w:r w:rsidR="00945B27" w:rsidRPr="00BC399B">
        <w:rPr>
          <w:noProof/>
          <w:lang w:val="en-US"/>
        </w:rPr>
        <w:t>help</w:t>
      </w:r>
      <w:r w:rsidR="00945B27">
        <w:rPr>
          <w:lang w:val="en-US"/>
        </w:rPr>
        <w:t xml:space="preserve"> the </w:t>
      </w:r>
      <w:r w:rsidR="00945B27" w:rsidRPr="00BC399B">
        <w:rPr>
          <w:noProof/>
          <w:lang w:val="en-US"/>
        </w:rPr>
        <w:t>organisation</w:t>
      </w:r>
      <w:r w:rsidR="00945B27">
        <w:rPr>
          <w:lang w:val="en-US"/>
        </w:rPr>
        <w:t xml:space="preserve"> to improve its performance over time by improving the know-how, skills, trust, and passion of the employees through sharing and exchange of </w:t>
      </w:r>
      <w:r w:rsidR="003F638E" w:rsidRPr="00BC399B">
        <w:rPr>
          <w:noProof/>
          <w:lang w:val="en-US"/>
        </w:rPr>
        <w:t>these</w:t>
      </w:r>
      <w:r w:rsidR="00945B27" w:rsidRPr="00BC399B">
        <w:rPr>
          <w:noProof/>
          <w:lang w:val="en-US"/>
        </w:rPr>
        <w:t xml:space="preserve"> </w:t>
      </w:r>
      <w:r w:rsidR="00945B27" w:rsidRPr="00173DED">
        <w:t>knowledge</w:t>
      </w:r>
      <w:r w:rsidR="00173DED" w:rsidRPr="00173DED">
        <w:t xml:space="preserve"> (Harman, 2009)</w:t>
      </w:r>
      <w:r w:rsidR="00945B27" w:rsidRPr="00173DED">
        <w:t>.</w:t>
      </w:r>
      <w:r w:rsidR="003F638E" w:rsidRPr="00173DED">
        <w:t xml:space="preserve"> The conceptual</w:t>
      </w:r>
      <w:r w:rsidR="003F638E">
        <w:rPr>
          <w:lang w:val="en-US"/>
        </w:rPr>
        <w:t xml:space="preserve"> knowledge assets </w:t>
      </w:r>
      <w:r w:rsidR="003F638E" w:rsidRPr="00BC399B">
        <w:rPr>
          <w:noProof/>
          <w:lang w:val="en-US"/>
        </w:rPr>
        <w:t>help</w:t>
      </w:r>
      <w:r w:rsidR="003F638E">
        <w:rPr>
          <w:lang w:val="en-US"/>
        </w:rPr>
        <w:t xml:space="preserve"> the </w:t>
      </w:r>
      <w:r w:rsidR="003F638E" w:rsidRPr="00BC399B">
        <w:rPr>
          <w:noProof/>
          <w:lang w:val="en-US"/>
        </w:rPr>
        <w:t>organisation</w:t>
      </w:r>
      <w:r w:rsidR="003F638E">
        <w:rPr>
          <w:lang w:val="en-US"/>
        </w:rPr>
        <w:t xml:space="preserve"> to differentiate itself from the competitors in the market through developing and implementing unique products and services. </w:t>
      </w:r>
      <w:r w:rsidR="007A0BE1">
        <w:rPr>
          <w:lang w:val="en-US"/>
        </w:rPr>
        <w:t xml:space="preserve">So, the conceptual knowledge assets have also </w:t>
      </w:r>
      <w:r w:rsidR="00BC399B">
        <w:rPr>
          <w:lang w:val="en-US"/>
        </w:rPr>
        <w:t xml:space="preserve">an </w:t>
      </w:r>
      <w:r w:rsidR="007A0BE1" w:rsidRPr="00BC399B">
        <w:rPr>
          <w:noProof/>
          <w:lang w:val="en-US"/>
        </w:rPr>
        <w:t>important</w:t>
      </w:r>
      <w:r w:rsidR="007A0BE1">
        <w:rPr>
          <w:lang w:val="en-US"/>
        </w:rPr>
        <w:t xml:space="preserve"> role to play in helping the </w:t>
      </w:r>
      <w:r w:rsidR="007A0BE1" w:rsidRPr="00BC399B">
        <w:rPr>
          <w:noProof/>
          <w:lang w:val="en-US"/>
        </w:rPr>
        <w:t>organisation</w:t>
      </w:r>
      <w:r w:rsidR="007A0BE1">
        <w:rPr>
          <w:lang w:val="en-US"/>
        </w:rPr>
        <w:t xml:space="preserve"> </w:t>
      </w:r>
      <w:r w:rsidR="0033679C">
        <w:rPr>
          <w:lang w:val="en-US"/>
        </w:rPr>
        <w:t>to strengthen its presence in the market.</w:t>
      </w:r>
      <w:r w:rsidR="007A0BE1">
        <w:rPr>
          <w:lang w:val="en-US"/>
        </w:rPr>
        <w:t xml:space="preserve"> </w:t>
      </w:r>
      <w:r w:rsidR="00E347D6">
        <w:rPr>
          <w:lang w:val="en-US"/>
        </w:rPr>
        <w:t xml:space="preserve">On the other hand, the systematic and routine knowledge assets of the </w:t>
      </w:r>
      <w:r w:rsidR="00E347D6" w:rsidRPr="00BC399B">
        <w:rPr>
          <w:noProof/>
          <w:lang w:val="en-US"/>
        </w:rPr>
        <w:t>organisation</w:t>
      </w:r>
      <w:r w:rsidR="00E347D6">
        <w:rPr>
          <w:lang w:val="en-US"/>
        </w:rPr>
        <w:t xml:space="preserve"> </w:t>
      </w:r>
      <w:r w:rsidR="00E347D6" w:rsidRPr="00BC399B">
        <w:rPr>
          <w:noProof/>
          <w:lang w:val="en-US"/>
        </w:rPr>
        <w:t>help</w:t>
      </w:r>
      <w:r w:rsidR="00E347D6">
        <w:rPr>
          <w:lang w:val="en-US"/>
        </w:rPr>
        <w:t xml:space="preserve"> to carry out its routine tasks and activities and facilitate the control and monitoring of the activities. </w:t>
      </w:r>
      <w:r w:rsidR="000203F5">
        <w:rPr>
          <w:lang w:val="en-US"/>
        </w:rPr>
        <w:t xml:space="preserve">Therefore, it can be said that all the actual and potential knowledge assets of the </w:t>
      </w:r>
      <w:r w:rsidR="000203F5" w:rsidRPr="00BC399B">
        <w:rPr>
          <w:noProof/>
          <w:lang w:val="en-US"/>
        </w:rPr>
        <w:t>organisation</w:t>
      </w:r>
      <w:r w:rsidR="000203F5">
        <w:rPr>
          <w:lang w:val="en-US"/>
        </w:rPr>
        <w:t xml:space="preserve"> have </w:t>
      </w:r>
      <w:r w:rsidR="00BC399B">
        <w:rPr>
          <w:lang w:val="en-US"/>
        </w:rPr>
        <w:t xml:space="preserve">a </w:t>
      </w:r>
      <w:r w:rsidR="000203F5" w:rsidRPr="00BC399B">
        <w:rPr>
          <w:noProof/>
          <w:lang w:val="en-US"/>
        </w:rPr>
        <w:t>distinct</w:t>
      </w:r>
      <w:r w:rsidR="000203F5">
        <w:rPr>
          <w:lang w:val="en-US"/>
        </w:rPr>
        <w:t xml:space="preserve"> but crucial role to play in helping it to achieve its goals and generate competitive advantage.</w:t>
      </w:r>
    </w:p>
    <w:p w14:paraId="2E3DFCAE" w14:textId="77777777" w:rsidR="00DA4386" w:rsidRDefault="00DA4386" w:rsidP="00DA4386">
      <w:pPr>
        <w:pStyle w:val="Heading1"/>
        <w:rPr>
          <w:lang w:val="en-US"/>
        </w:rPr>
      </w:pPr>
      <w:bookmarkStart w:id="7" w:name="_Toc16076998"/>
      <w:r>
        <w:rPr>
          <w:lang w:val="en-US"/>
        </w:rPr>
        <w:t>LO 2:</w:t>
      </w:r>
      <w:bookmarkEnd w:id="7"/>
    </w:p>
    <w:p w14:paraId="2E3DFCAF" w14:textId="77777777" w:rsidR="00DA4386" w:rsidRDefault="00DA4386" w:rsidP="00DA4386">
      <w:pPr>
        <w:pStyle w:val="Heading2"/>
        <w:rPr>
          <w:lang w:val="en-US"/>
        </w:rPr>
      </w:pPr>
      <w:bookmarkStart w:id="8" w:name="_Toc16076999"/>
      <w:r>
        <w:rPr>
          <w:lang w:val="en-US"/>
        </w:rPr>
        <w:t xml:space="preserve">2.1 </w:t>
      </w:r>
      <w:r w:rsidR="00FB1BD9">
        <w:rPr>
          <w:lang w:val="en-US"/>
        </w:rPr>
        <w:t>The requirement for creating, storing</w:t>
      </w:r>
      <w:r w:rsidRPr="00DA4386">
        <w:rPr>
          <w:lang w:val="en-US"/>
        </w:rPr>
        <w:t>,</w:t>
      </w:r>
      <w:r w:rsidR="00FB1BD9">
        <w:rPr>
          <w:lang w:val="en-US"/>
        </w:rPr>
        <w:t xml:space="preserve"> applying and integrating</w:t>
      </w:r>
      <w:r>
        <w:rPr>
          <w:lang w:val="en-US"/>
        </w:rPr>
        <w:t xml:space="preserve"> knowledge</w:t>
      </w:r>
      <w:bookmarkEnd w:id="8"/>
    </w:p>
    <w:p w14:paraId="2E3DFCB0" w14:textId="77777777" w:rsidR="00CB774F" w:rsidRDefault="00FB1BD9" w:rsidP="00DA4386">
      <w:pPr>
        <w:rPr>
          <w:lang w:val="en-US"/>
        </w:rPr>
      </w:pPr>
      <w:r>
        <w:rPr>
          <w:lang w:val="en-US"/>
        </w:rPr>
        <w:t xml:space="preserve">As </w:t>
      </w:r>
      <w:r w:rsidRPr="00BC399B">
        <w:rPr>
          <w:noProof/>
          <w:lang w:val="en-US"/>
        </w:rPr>
        <w:t>individual</w:t>
      </w:r>
      <w:r>
        <w:rPr>
          <w:lang w:val="en-US"/>
        </w:rPr>
        <w:t xml:space="preserve"> knowledge and </w:t>
      </w:r>
      <w:r w:rsidRPr="00BC399B">
        <w:rPr>
          <w:noProof/>
          <w:lang w:val="en-US"/>
        </w:rPr>
        <w:t>organisational</w:t>
      </w:r>
      <w:r>
        <w:rPr>
          <w:lang w:val="en-US"/>
        </w:rPr>
        <w:t xml:space="preserve"> knowledge play an important role in creating competitive advantages, almost all the </w:t>
      </w:r>
      <w:r w:rsidRPr="00BC399B">
        <w:rPr>
          <w:noProof/>
          <w:lang w:val="en-US"/>
        </w:rPr>
        <w:t>organisations</w:t>
      </w:r>
      <w:r>
        <w:rPr>
          <w:lang w:val="en-US"/>
        </w:rPr>
        <w:t xml:space="preserve"> pay a great deal of attention on creating knowledge</w:t>
      </w:r>
      <w:r w:rsidR="00A56AD8">
        <w:rPr>
          <w:lang w:val="en-US"/>
        </w:rPr>
        <w:t xml:space="preserve"> (</w:t>
      </w:r>
      <w:proofErr w:type="spellStart"/>
      <w:r w:rsidR="00A56AD8">
        <w:rPr>
          <w:lang w:val="en-US"/>
        </w:rPr>
        <w:t>Ichijō</w:t>
      </w:r>
      <w:proofErr w:type="spellEnd"/>
      <w:r w:rsidR="00A56AD8">
        <w:rPr>
          <w:lang w:val="en-US"/>
        </w:rPr>
        <w:t>, K. and Nonaka, 2007)</w:t>
      </w:r>
      <w:r>
        <w:rPr>
          <w:lang w:val="en-US"/>
        </w:rPr>
        <w:t>.</w:t>
      </w:r>
      <w:r w:rsidR="00294A2C">
        <w:rPr>
          <w:lang w:val="en-US"/>
        </w:rPr>
        <w:t xml:space="preserve"> </w:t>
      </w:r>
      <w:r w:rsidR="00702451">
        <w:rPr>
          <w:lang w:val="en-US"/>
        </w:rPr>
        <w:t>Their effort is not limited to the creation of knowledge only, they also take the necessary steps to store the knowledge so that it can be applied and integrated with other knowledge or information conveniently.</w:t>
      </w:r>
      <w:r w:rsidR="00C20FF7">
        <w:rPr>
          <w:lang w:val="en-US"/>
        </w:rPr>
        <w:t xml:space="preserve"> To create, store, apply and integrate knowledge within Barclays plc, the management </w:t>
      </w:r>
      <w:r w:rsidR="00AD3F69">
        <w:rPr>
          <w:lang w:val="en-US"/>
        </w:rPr>
        <w:t xml:space="preserve">of the </w:t>
      </w:r>
      <w:r w:rsidR="00AD3F69" w:rsidRPr="00BC399B">
        <w:rPr>
          <w:noProof/>
          <w:lang w:val="en-US"/>
        </w:rPr>
        <w:t>organisation</w:t>
      </w:r>
      <w:r w:rsidR="00C20FF7">
        <w:rPr>
          <w:lang w:val="en-US"/>
        </w:rPr>
        <w:t xml:space="preserve"> consider</w:t>
      </w:r>
      <w:r w:rsidR="00AD3F69">
        <w:rPr>
          <w:lang w:val="en-US"/>
        </w:rPr>
        <w:t>s</w:t>
      </w:r>
      <w:r w:rsidR="00C20FF7">
        <w:rPr>
          <w:lang w:val="en-US"/>
        </w:rPr>
        <w:t xml:space="preserve"> </w:t>
      </w:r>
      <w:r w:rsidR="00905FF1">
        <w:rPr>
          <w:lang w:val="en-US"/>
        </w:rPr>
        <w:t>the following</w:t>
      </w:r>
      <w:r w:rsidR="00AD3F69">
        <w:rPr>
          <w:lang w:val="en-US"/>
        </w:rPr>
        <w:t xml:space="preserve"> knowledge management process</w:t>
      </w:r>
      <w:r w:rsidR="00905FF1">
        <w:rPr>
          <w:lang w:val="en-US"/>
        </w:rPr>
        <w:t>:</w:t>
      </w:r>
    </w:p>
    <w:p w14:paraId="2E3DFCB1" w14:textId="77777777" w:rsidR="00905FF1" w:rsidRDefault="00790CD0" w:rsidP="00DA4386">
      <w:pPr>
        <w:rPr>
          <w:lang w:val="en-US"/>
        </w:rPr>
      </w:pPr>
      <w:r>
        <w:rPr>
          <w:noProof/>
          <w:lang w:val="en-US"/>
        </w:rPr>
        <w:drawing>
          <wp:inline distT="0" distB="0" distL="0" distR="0" wp14:anchorId="2E3DFD0E" wp14:editId="2E3DFD0F">
            <wp:extent cx="5732145" cy="93408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9852F0.tmp"/>
                    <pic:cNvPicPr/>
                  </pic:nvPicPr>
                  <pic:blipFill>
                    <a:blip r:embed="rId12">
                      <a:extLst>
                        <a:ext uri="{28A0092B-C50C-407E-A947-70E740481C1C}">
                          <a14:useLocalDpi xmlns:a14="http://schemas.microsoft.com/office/drawing/2010/main" val="0"/>
                        </a:ext>
                      </a:extLst>
                    </a:blip>
                    <a:stretch>
                      <a:fillRect/>
                    </a:stretch>
                  </pic:blipFill>
                  <pic:spPr>
                    <a:xfrm>
                      <a:off x="0" y="0"/>
                      <a:ext cx="5732145" cy="934085"/>
                    </a:xfrm>
                    <a:prstGeom prst="rect">
                      <a:avLst/>
                    </a:prstGeom>
                  </pic:spPr>
                </pic:pic>
              </a:graphicData>
            </a:graphic>
          </wp:inline>
        </w:drawing>
      </w:r>
    </w:p>
    <w:p w14:paraId="2E3DFCB2" w14:textId="77777777" w:rsidR="00905FF1" w:rsidRPr="00173DED" w:rsidRDefault="00905FF1" w:rsidP="00905FF1">
      <w:pPr>
        <w:jc w:val="center"/>
      </w:pPr>
      <w:r w:rsidRPr="00905FF1">
        <w:rPr>
          <w:b/>
          <w:lang w:val="en-US"/>
        </w:rPr>
        <w:t>Figure 3:</w:t>
      </w:r>
      <w:r>
        <w:rPr>
          <w:lang w:val="en-US"/>
        </w:rPr>
        <w:t xml:space="preserve"> Knowledge management </w:t>
      </w:r>
      <w:r w:rsidRPr="00173DED">
        <w:t>process</w:t>
      </w:r>
      <w:r w:rsidR="00173DED" w:rsidRPr="00173DED">
        <w:t xml:space="preserve"> (Kan, 2012).</w:t>
      </w:r>
    </w:p>
    <w:p w14:paraId="2E3DFCB3" w14:textId="77777777" w:rsidR="00DA4386" w:rsidRDefault="00905FF1" w:rsidP="00DA4386">
      <w:pPr>
        <w:rPr>
          <w:lang w:val="en-US"/>
        </w:rPr>
      </w:pPr>
      <w:r>
        <w:rPr>
          <w:b/>
          <w:lang w:val="en-US"/>
        </w:rPr>
        <w:t>K</w:t>
      </w:r>
      <w:r w:rsidR="00CB774F" w:rsidRPr="00CB774F">
        <w:rPr>
          <w:b/>
          <w:lang w:val="en-US"/>
        </w:rPr>
        <w:t>nowledge</w:t>
      </w:r>
      <w:r w:rsidR="00EB3BB0">
        <w:rPr>
          <w:b/>
          <w:lang w:val="en-US"/>
        </w:rPr>
        <w:t xml:space="preserve"> A</w:t>
      </w:r>
      <w:r>
        <w:rPr>
          <w:b/>
          <w:lang w:val="en-US"/>
        </w:rPr>
        <w:t>cquisition</w:t>
      </w:r>
      <w:r w:rsidR="00CB774F" w:rsidRPr="00CB774F">
        <w:rPr>
          <w:b/>
          <w:lang w:val="en-US"/>
        </w:rPr>
        <w:t>:</w:t>
      </w:r>
      <w:r w:rsidR="00CB774F">
        <w:rPr>
          <w:b/>
          <w:lang w:val="en-US"/>
        </w:rPr>
        <w:t xml:space="preserve"> </w:t>
      </w:r>
      <w:r>
        <w:rPr>
          <w:lang w:val="en-US"/>
        </w:rPr>
        <w:t>The management of Barclays consider the following ways to acquire or create knowledge:</w:t>
      </w:r>
    </w:p>
    <w:p w14:paraId="2E3DFCB4" w14:textId="77777777" w:rsidR="005C6728" w:rsidRPr="00146AC2" w:rsidRDefault="005C6728" w:rsidP="005C6728">
      <w:pPr>
        <w:pStyle w:val="ListParagraph"/>
        <w:numPr>
          <w:ilvl w:val="0"/>
          <w:numId w:val="13"/>
        </w:numPr>
        <w:rPr>
          <w:b/>
          <w:lang w:val="en-US"/>
        </w:rPr>
      </w:pPr>
      <w:r w:rsidRPr="005C6728">
        <w:rPr>
          <w:b/>
          <w:lang w:val="en-US"/>
        </w:rPr>
        <w:t>Creativity and innovation:</w:t>
      </w:r>
      <w:r>
        <w:rPr>
          <w:b/>
          <w:lang w:val="en-US"/>
        </w:rPr>
        <w:t xml:space="preserve"> </w:t>
      </w:r>
      <w:r w:rsidR="00146AC2">
        <w:rPr>
          <w:lang w:val="en-US"/>
        </w:rPr>
        <w:t xml:space="preserve">The first and foremost things to create knowledge are </w:t>
      </w:r>
      <w:r w:rsidR="00146AC2" w:rsidRPr="00BC399B">
        <w:rPr>
          <w:noProof/>
          <w:lang w:val="en-US"/>
        </w:rPr>
        <w:t>creativity</w:t>
      </w:r>
      <w:r w:rsidR="00146AC2">
        <w:rPr>
          <w:lang w:val="en-US"/>
        </w:rPr>
        <w:t xml:space="preserve"> and </w:t>
      </w:r>
      <w:r w:rsidR="00146AC2" w:rsidRPr="00173DED">
        <w:t>innovation</w:t>
      </w:r>
      <w:r w:rsidR="00173DED" w:rsidRPr="00173DED">
        <w:t xml:space="preserve"> (</w:t>
      </w:r>
      <w:proofErr w:type="spellStart"/>
      <w:r w:rsidR="00173DED" w:rsidRPr="00173DED">
        <w:t>Kurz</w:t>
      </w:r>
      <w:proofErr w:type="spellEnd"/>
      <w:r w:rsidR="00173DED" w:rsidRPr="00173DED">
        <w:t>, 2010)</w:t>
      </w:r>
      <w:r w:rsidR="00146AC2" w:rsidRPr="00173DED">
        <w:t xml:space="preserve">. The creative and innovative efforts of the </w:t>
      </w:r>
      <w:r w:rsidR="00146AC2" w:rsidRPr="00173DED">
        <w:lastRenderedPageBreak/>
        <w:t>management and employees of the organisation</w:t>
      </w:r>
      <w:r w:rsidR="00146AC2">
        <w:rPr>
          <w:lang w:val="en-US"/>
        </w:rPr>
        <w:t xml:space="preserve"> play a vital role in recognizing and developing new knowledge.</w:t>
      </w:r>
    </w:p>
    <w:p w14:paraId="2E3DFCB5" w14:textId="77777777" w:rsidR="00146AC2" w:rsidRPr="00407877" w:rsidRDefault="00146AC2" w:rsidP="005C6728">
      <w:pPr>
        <w:pStyle w:val="ListParagraph"/>
        <w:numPr>
          <w:ilvl w:val="0"/>
          <w:numId w:val="13"/>
        </w:numPr>
        <w:rPr>
          <w:b/>
          <w:lang w:val="en-US"/>
        </w:rPr>
      </w:pPr>
      <w:r>
        <w:rPr>
          <w:b/>
          <w:lang w:val="en-US"/>
        </w:rPr>
        <w:t xml:space="preserve">New employees: </w:t>
      </w:r>
      <w:r>
        <w:rPr>
          <w:lang w:val="en-US"/>
        </w:rPr>
        <w:t xml:space="preserve">In many cases, the management of Barclays plc recruits new employees with the necessary skills and ability to gather new knowledge </w:t>
      </w:r>
      <w:r w:rsidRPr="00BC399B">
        <w:rPr>
          <w:noProof/>
          <w:lang w:val="en-US"/>
        </w:rPr>
        <w:t>f</w:t>
      </w:r>
      <w:r w:rsidR="00BC399B">
        <w:rPr>
          <w:noProof/>
          <w:lang w:val="en-US"/>
        </w:rPr>
        <w:t>ro</w:t>
      </w:r>
      <w:r w:rsidRPr="00BC399B">
        <w:rPr>
          <w:noProof/>
          <w:lang w:val="en-US"/>
        </w:rPr>
        <w:t>m</w:t>
      </w:r>
      <w:r>
        <w:rPr>
          <w:lang w:val="en-US"/>
        </w:rPr>
        <w:t xml:space="preserve"> them.</w:t>
      </w:r>
    </w:p>
    <w:p w14:paraId="2E3DFCB6" w14:textId="77777777" w:rsidR="00407877" w:rsidRPr="00173DED" w:rsidRDefault="00407877" w:rsidP="005C6728">
      <w:pPr>
        <w:pStyle w:val="ListParagraph"/>
        <w:numPr>
          <w:ilvl w:val="0"/>
          <w:numId w:val="13"/>
        </w:numPr>
      </w:pPr>
      <w:r>
        <w:rPr>
          <w:b/>
          <w:lang w:val="en-US"/>
        </w:rPr>
        <w:t xml:space="preserve">Analysis of external environment: </w:t>
      </w:r>
      <w:r>
        <w:rPr>
          <w:lang w:val="en-US"/>
        </w:rPr>
        <w:t xml:space="preserve">The existing employees of the </w:t>
      </w:r>
      <w:r w:rsidRPr="00BC399B">
        <w:rPr>
          <w:noProof/>
          <w:lang w:val="en-US"/>
        </w:rPr>
        <w:t>organisation</w:t>
      </w:r>
      <w:r>
        <w:rPr>
          <w:lang w:val="en-US"/>
        </w:rPr>
        <w:t xml:space="preserve"> in many cases identify and create new knowledge by </w:t>
      </w:r>
      <w:r w:rsidRPr="00BC399B">
        <w:rPr>
          <w:noProof/>
          <w:lang w:val="en-US"/>
        </w:rPr>
        <w:t>analysing</w:t>
      </w:r>
      <w:r>
        <w:rPr>
          <w:lang w:val="en-US"/>
        </w:rPr>
        <w:t xml:space="preserve"> of the external environment of their </w:t>
      </w:r>
      <w:r w:rsidRPr="00173DED">
        <w:t>organisation</w:t>
      </w:r>
      <w:r w:rsidR="00173DED" w:rsidRPr="00173DED">
        <w:t xml:space="preserve"> (Maier, 2010)</w:t>
      </w:r>
      <w:r w:rsidRPr="00173DED">
        <w:t>.</w:t>
      </w:r>
    </w:p>
    <w:p w14:paraId="2E3DFCB7" w14:textId="77777777" w:rsidR="00A341BC" w:rsidRPr="001C47B5" w:rsidRDefault="00A341BC" w:rsidP="005C6728">
      <w:pPr>
        <w:pStyle w:val="ListParagraph"/>
        <w:numPr>
          <w:ilvl w:val="0"/>
          <w:numId w:val="13"/>
        </w:numPr>
        <w:rPr>
          <w:b/>
          <w:lang w:val="en-US"/>
        </w:rPr>
      </w:pPr>
      <w:r>
        <w:rPr>
          <w:b/>
          <w:lang w:val="en-US"/>
        </w:rPr>
        <w:t xml:space="preserve">Merger and acquisition: </w:t>
      </w:r>
      <w:r>
        <w:rPr>
          <w:lang w:val="en-US"/>
        </w:rPr>
        <w:t xml:space="preserve">The management of Barclays plc also create and develop new knowledge through activities merger and acquisition. </w:t>
      </w:r>
      <w:r w:rsidR="00D2592F">
        <w:rPr>
          <w:lang w:val="en-US"/>
        </w:rPr>
        <w:t xml:space="preserve">Over time, the </w:t>
      </w:r>
      <w:r w:rsidR="00D2592F" w:rsidRPr="00BC399B">
        <w:rPr>
          <w:noProof/>
          <w:lang w:val="en-US"/>
        </w:rPr>
        <w:t>organisation</w:t>
      </w:r>
      <w:r w:rsidR="00D2592F">
        <w:rPr>
          <w:lang w:val="en-US"/>
        </w:rPr>
        <w:t xml:space="preserve"> has merged with other </w:t>
      </w:r>
      <w:r w:rsidR="00D2592F" w:rsidRPr="00BC399B">
        <w:rPr>
          <w:noProof/>
          <w:lang w:val="en-US"/>
        </w:rPr>
        <w:t>organisations</w:t>
      </w:r>
      <w:r w:rsidR="00D2592F">
        <w:rPr>
          <w:lang w:val="en-US"/>
        </w:rPr>
        <w:t xml:space="preserve"> and acquired </w:t>
      </w:r>
      <w:r w:rsidR="00D2592F" w:rsidRPr="00BC399B">
        <w:rPr>
          <w:noProof/>
          <w:lang w:val="en-US"/>
        </w:rPr>
        <w:t>m</w:t>
      </w:r>
      <w:r w:rsidR="00BC399B">
        <w:rPr>
          <w:noProof/>
          <w:lang w:val="en-US"/>
        </w:rPr>
        <w:t>uch</w:t>
      </w:r>
      <w:r w:rsidR="00D2592F">
        <w:rPr>
          <w:lang w:val="en-US"/>
        </w:rPr>
        <w:t xml:space="preserve"> </w:t>
      </w:r>
      <w:r w:rsidR="00D2592F" w:rsidRPr="00BC399B">
        <w:rPr>
          <w:noProof/>
          <w:lang w:val="en-US"/>
        </w:rPr>
        <w:t>organisation</w:t>
      </w:r>
      <w:r w:rsidR="00D2592F">
        <w:rPr>
          <w:lang w:val="en-US"/>
        </w:rPr>
        <w:t xml:space="preserve"> with an effort to create new knowledge so that it can generate </w:t>
      </w:r>
      <w:r w:rsidR="00D2592F" w:rsidRPr="00BC399B">
        <w:rPr>
          <w:noProof/>
          <w:lang w:val="en-US"/>
        </w:rPr>
        <w:t>a competitive advantage</w:t>
      </w:r>
      <w:r w:rsidR="00D2592F">
        <w:rPr>
          <w:lang w:val="en-US"/>
        </w:rPr>
        <w:t>.</w:t>
      </w:r>
    </w:p>
    <w:p w14:paraId="2E3DFCB8" w14:textId="77777777" w:rsidR="006E5F94" w:rsidRPr="006E5F94" w:rsidRDefault="006E5F94" w:rsidP="006E5F94">
      <w:pPr>
        <w:rPr>
          <w:lang w:val="en-US"/>
        </w:rPr>
      </w:pPr>
      <w:r w:rsidRPr="006E5F94">
        <w:rPr>
          <w:b/>
          <w:lang w:val="en-US"/>
        </w:rPr>
        <w:t xml:space="preserve">Knowledge </w:t>
      </w:r>
      <w:r w:rsidR="00EB3BB0">
        <w:rPr>
          <w:b/>
          <w:lang w:val="en-US"/>
        </w:rPr>
        <w:t>R</w:t>
      </w:r>
      <w:r>
        <w:rPr>
          <w:b/>
          <w:lang w:val="en-US"/>
        </w:rPr>
        <w:t>etention</w:t>
      </w:r>
      <w:r w:rsidRPr="006E5F94">
        <w:rPr>
          <w:b/>
          <w:lang w:val="en-US"/>
        </w:rPr>
        <w:t xml:space="preserve">: </w:t>
      </w:r>
      <w:r w:rsidRPr="006E5F94">
        <w:rPr>
          <w:lang w:val="en-US"/>
        </w:rPr>
        <w:t>The management of Barclays consider</w:t>
      </w:r>
      <w:r>
        <w:rPr>
          <w:lang w:val="en-US"/>
        </w:rPr>
        <w:t>s</w:t>
      </w:r>
      <w:r w:rsidRPr="006E5F94">
        <w:rPr>
          <w:lang w:val="en-US"/>
        </w:rPr>
        <w:t xml:space="preserve"> the following ways to </w:t>
      </w:r>
      <w:r>
        <w:rPr>
          <w:lang w:val="en-US"/>
        </w:rPr>
        <w:t xml:space="preserve">retain or store </w:t>
      </w:r>
      <w:r w:rsidRPr="006E5F94">
        <w:rPr>
          <w:lang w:val="en-US"/>
        </w:rPr>
        <w:t>knowledge:</w:t>
      </w:r>
    </w:p>
    <w:p w14:paraId="2E3DFCB9" w14:textId="77777777" w:rsidR="003C6BB4" w:rsidRPr="00E25EAD" w:rsidRDefault="00DA4E6B" w:rsidP="003C6BB4">
      <w:pPr>
        <w:pStyle w:val="ListParagraph"/>
        <w:numPr>
          <w:ilvl w:val="0"/>
          <w:numId w:val="14"/>
        </w:numPr>
        <w:rPr>
          <w:b/>
          <w:lang w:val="en-US"/>
        </w:rPr>
      </w:pPr>
      <w:r w:rsidRPr="00DA4E6B">
        <w:rPr>
          <w:b/>
          <w:lang w:val="en-US"/>
        </w:rPr>
        <w:t>Written documents:</w:t>
      </w:r>
      <w:r>
        <w:rPr>
          <w:b/>
          <w:lang w:val="en-US"/>
        </w:rPr>
        <w:t xml:space="preserve"> </w:t>
      </w:r>
      <w:r w:rsidR="00E25EAD">
        <w:rPr>
          <w:lang w:val="en-US"/>
        </w:rPr>
        <w:t xml:space="preserve">Many of the knowledge assets developed or created by Barclays plc are retained or stored in different types of written documents which can be easily </w:t>
      </w:r>
      <w:r w:rsidR="00E25EAD" w:rsidRPr="00BC399B">
        <w:rPr>
          <w:noProof/>
          <w:lang w:val="en-US"/>
        </w:rPr>
        <w:t>utilised</w:t>
      </w:r>
      <w:r w:rsidR="00E25EAD">
        <w:rPr>
          <w:lang w:val="en-US"/>
        </w:rPr>
        <w:t xml:space="preserve"> to get the benefits of those knowledge assets when needed.</w:t>
      </w:r>
    </w:p>
    <w:p w14:paraId="2E3DFCBA" w14:textId="77777777" w:rsidR="00E25EAD" w:rsidRPr="0086274E" w:rsidRDefault="00E25EAD" w:rsidP="003C6BB4">
      <w:pPr>
        <w:pStyle w:val="ListParagraph"/>
        <w:numPr>
          <w:ilvl w:val="0"/>
          <w:numId w:val="14"/>
        </w:numPr>
        <w:rPr>
          <w:b/>
          <w:lang w:val="en-US"/>
        </w:rPr>
      </w:pPr>
      <w:r>
        <w:rPr>
          <w:b/>
          <w:lang w:val="en-US"/>
        </w:rPr>
        <w:t xml:space="preserve">Database: </w:t>
      </w:r>
      <w:r>
        <w:rPr>
          <w:lang w:val="en-US"/>
        </w:rPr>
        <w:t>The development in the new technologies has made it very easy for Barclays plc to store the knowledge assets in digital storage based databases.</w:t>
      </w:r>
      <w:r w:rsidR="003E41E2">
        <w:rPr>
          <w:lang w:val="en-US"/>
        </w:rPr>
        <w:t xml:space="preserve"> </w:t>
      </w:r>
      <w:r w:rsidR="007831B4">
        <w:rPr>
          <w:lang w:val="en-US"/>
        </w:rPr>
        <w:t xml:space="preserve">However, in some cases, </w:t>
      </w:r>
      <w:r w:rsidR="007831B4" w:rsidRPr="00BC399B">
        <w:rPr>
          <w:noProof/>
          <w:lang w:val="en-US"/>
        </w:rPr>
        <w:t>knowledge</w:t>
      </w:r>
      <w:r w:rsidR="007831B4">
        <w:rPr>
          <w:lang w:val="en-US"/>
        </w:rPr>
        <w:t xml:space="preserve"> is also stored in traditional databases.</w:t>
      </w:r>
    </w:p>
    <w:p w14:paraId="2E3DFCBB" w14:textId="77777777" w:rsidR="001C47B5" w:rsidRDefault="00EB3BB0" w:rsidP="001C47B5">
      <w:pPr>
        <w:rPr>
          <w:lang w:val="en-US"/>
        </w:rPr>
      </w:pPr>
      <w:r>
        <w:rPr>
          <w:b/>
          <w:lang w:val="en-US"/>
        </w:rPr>
        <w:t>Knowledge T</w:t>
      </w:r>
      <w:r w:rsidR="0086274E">
        <w:rPr>
          <w:b/>
          <w:lang w:val="en-US"/>
        </w:rPr>
        <w:t xml:space="preserve">ransfer: </w:t>
      </w:r>
      <w:r w:rsidR="00617957">
        <w:rPr>
          <w:lang w:val="en-US"/>
        </w:rPr>
        <w:t xml:space="preserve">The knowledge transfer refers to the share or exchange of knowledge from an individual or a group of </w:t>
      </w:r>
      <w:r w:rsidR="00617957" w:rsidRPr="00BC399B">
        <w:rPr>
          <w:noProof/>
          <w:lang w:val="en-US"/>
        </w:rPr>
        <w:t>individual</w:t>
      </w:r>
      <w:r w:rsidR="00BC399B">
        <w:rPr>
          <w:noProof/>
          <w:lang w:val="en-US"/>
        </w:rPr>
        <w:t>s</w:t>
      </w:r>
      <w:r w:rsidR="00617957">
        <w:rPr>
          <w:lang w:val="en-US"/>
        </w:rPr>
        <w:t xml:space="preserve"> to others within an </w:t>
      </w:r>
      <w:r w:rsidR="00617957" w:rsidRPr="00BC399B">
        <w:rPr>
          <w:noProof/>
          <w:lang w:val="en-US"/>
        </w:rPr>
        <w:t>organisation</w:t>
      </w:r>
      <w:r w:rsidR="009D120B">
        <w:rPr>
          <w:noProof/>
          <w:lang w:val="en-US"/>
        </w:rPr>
        <w:t xml:space="preserve"> </w:t>
      </w:r>
      <w:r w:rsidR="009D120B">
        <w:rPr>
          <w:lang w:val="en-US"/>
        </w:rPr>
        <w:t xml:space="preserve">(Collinson, and </w:t>
      </w:r>
      <w:proofErr w:type="spellStart"/>
      <w:r w:rsidR="009D120B">
        <w:rPr>
          <w:lang w:val="en-US"/>
        </w:rPr>
        <w:t>Parcell</w:t>
      </w:r>
      <w:proofErr w:type="spellEnd"/>
      <w:r w:rsidR="009D120B">
        <w:rPr>
          <w:lang w:val="en-US"/>
        </w:rPr>
        <w:t xml:space="preserve">, </w:t>
      </w:r>
      <w:r w:rsidR="009D120B" w:rsidRPr="009D120B">
        <w:rPr>
          <w:lang w:val="en-US"/>
        </w:rPr>
        <w:t>2004)</w:t>
      </w:r>
      <w:r w:rsidR="00617957">
        <w:rPr>
          <w:lang w:val="en-US"/>
        </w:rPr>
        <w:t>. In order to transfer the knowledge,</w:t>
      </w:r>
      <w:r w:rsidR="001C2314">
        <w:rPr>
          <w:lang w:val="en-US"/>
        </w:rPr>
        <w:t xml:space="preserve"> the management of Barclays plc considers a number of ways such as socialization, education, and learning.</w:t>
      </w:r>
      <w:r w:rsidR="003858DA">
        <w:rPr>
          <w:lang w:val="en-US"/>
        </w:rPr>
        <w:t xml:space="preserve"> The rapid development in the field of technology has allowed Barclays to take </w:t>
      </w:r>
      <w:r w:rsidR="003858DA" w:rsidRPr="00BC399B">
        <w:rPr>
          <w:noProof/>
          <w:lang w:val="en-US"/>
        </w:rPr>
        <w:t>advantage</w:t>
      </w:r>
      <w:r w:rsidR="003858DA">
        <w:rPr>
          <w:lang w:val="en-US"/>
        </w:rPr>
        <w:t xml:space="preserve"> of IT to transfer knowledge, especially </w:t>
      </w:r>
      <w:r w:rsidR="003858DA" w:rsidRPr="00BC399B">
        <w:rPr>
          <w:noProof/>
          <w:lang w:val="en-US"/>
        </w:rPr>
        <w:t>tacit</w:t>
      </w:r>
      <w:r w:rsidR="003858DA">
        <w:rPr>
          <w:lang w:val="en-US"/>
        </w:rPr>
        <w:t xml:space="preserve"> knowledge.</w:t>
      </w:r>
      <w:r w:rsidR="00815A23">
        <w:rPr>
          <w:lang w:val="en-US"/>
        </w:rPr>
        <w:t xml:space="preserve"> In this case, the </w:t>
      </w:r>
      <w:r w:rsidR="00815A23" w:rsidRPr="00BC399B">
        <w:rPr>
          <w:noProof/>
          <w:lang w:val="en-US"/>
        </w:rPr>
        <w:t>organisation</w:t>
      </w:r>
      <w:r w:rsidR="00815A23">
        <w:rPr>
          <w:lang w:val="en-US"/>
        </w:rPr>
        <w:t xml:space="preserve"> uses the teleconferencing, videoconferencing, blogs, information, wikis, social media, </w:t>
      </w:r>
      <w:r w:rsidR="00265F27">
        <w:rPr>
          <w:lang w:val="en-US"/>
        </w:rPr>
        <w:t>and web</w:t>
      </w:r>
      <w:r w:rsidR="00815A23">
        <w:rPr>
          <w:lang w:val="en-US"/>
        </w:rPr>
        <w:t xml:space="preserve"> hosting FAQ</w:t>
      </w:r>
      <w:r w:rsidR="00265F27">
        <w:rPr>
          <w:lang w:val="en-US"/>
        </w:rPr>
        <w:t xml:space="preserve"> pages</w:t>
      </w:r>
      <w:r w:rsidR="00BC399B">
        <w:rPr>
          <w:lang w:val="en-US"/>
        </w:rPr>
        <w:t>,</w:t>
      </w:r>
      <w:r w:rsidR="00815A23">
        <w:rPr>
          <w:lang w:val="en-US"/>
        </w:rPr>
        <w:t xml:space="preserve"> </w:t>
      </w:r>
      <w:r w:rsidR="00265F27" w:rsidRPr="00BC399B">
        <w:rPr>
          <w:noProof/>
          <w:lang w:val="en-US"/>
        </w:rPr>
        <w:t>etc</w:t>
      </w:r>
      <w:r w:rsidR="00265F27">
        <w:rPr>
          <w:lang w:val="en-US"/>
        </w:rPr>
        <w:t xml:space="preserve">. </w:t>
      </w:r>
      <w:r w:rsidR="00815A23">
        <w:rPr>
          <w:lang w:val="en-US"/>
        </w:rPr>
        <w:t>to transfer knowledge.</w:t>
      </w:r>
      <w:r w:rsidR="003858DA">
        <w:rPr>
          <w:lang w:val="en-US"/>
        </w:rPr>
        <w:t xml:space="preserve">  </w:t>
      </w:r>
      <w:r w:rsidR="00780F30">
        <w:rPr>
          <w:lang w:val="en-US"/>
        </w:rPr>
        <w:t xml:space="preserve"> The management of the </w:t>
      </w:r>
      <w:r w:rsidR="00780F30" w:rsidRPr="00BC399B">
        <w:rPr>
          <w:noProof/>
          <w:lang w:val="en-US"/>
        </w:rPr>
        <w:t>organisation</w:t>
      </w:r>
      <w:r w:rsidR="00780F30">
        <w:rPr>
          <w:lang w:val="en-US"/>
        </w:rPr>
        <w:t xml:space="preserve"> thinks that the transfer of knowledge is not a </w:t>
      </w:r>
      <w:r w:rsidR="00780F30" w:rsidRPr="00BC399B">
        <w:rPr>
          <w:noProof/>
          <w:lang w:val="en-US"/>
        </w:rPr>
        <w:t>one</w:t>
      </w:r>
      <w:r w:rsidR="00BC399B">
        <w:rPr>
          <w:noProof/>
          <w:lang w:val="en-US"/>
        </w:rPr>
        <w:t>-</w:t>
      </w:r>
      <w:r w:rsidR="00780F30" w:rsidRPr="00BC399B">
        <w:rPr>
          <w:noProof/>
          <w:lang w:val="en-US"/>
        </w:rPr>
        <w:t>way</w:t>
      </w:r>
      <w:r w:rsidR="00780F30">
        <w:rPr>
          <w:lang w:val="en-US"/>
        </w:rPr>
        <w:t xml:space="preserve"> process rather it is a sharing process that requires sharing and feedback, trial and error, and mutual adjustments.</w:t>
      </w:r>
    </w:p>
    <w:p w14:paraId="2E3DFCBC" w14:textId="77777777" w:rsidR="009D120B" w:rsidRDefault="00780F30" w:rsidP="001C47B5">
      <w:pPr>
        <w:rPr>
          <w:lang w:val="en-US"/>
        </w:rPr>
      </w:pPr>
      <w:r w:rsidRPr="00780F30">
        <w:rPr>
          <w:b/>
          <w:lang w:val="en-US"/>
        </w:rPr>
        <w:t>Knowledge Application:</w:t>
      </w:r>
      <w:r>
        <w:rPr>
          <w:b/>
          <w:lang w:val="en-US"/>
        </w:rPr>
        <w:t xml:space="preserve"> </w:t>
      </w:r>
      <w:r>
        <w:rPr>
          <w:lang w:val="en-US"/>
        </w:rPr>
        <w:t xml:space="preserve">The final phase in the knowledge management process involves the application of the knowledge to make decisions to perform </w:t>
      </w:r>
      <w:r w:rsidR="003858DA">
        <w:rPr>
          <w:lang w:val="en-US"/>
        </w:rPr>
        <w:t>tasks</w:t>
      </w:r>
      <w:r w:rsidR="009D120B">
        <w:rPr>
          <w:lang w:val="en-US"/>
        </w:rPr>
        <w:t xml:space="preserve"> (</w:t>
      </w:r>
      <w:proofErr w:type="spellStart"/>
      <w:r w:rsidR="009D120B">
        <w:rPr>
          <w:lang w:val="en-US"/>
        </w:rPr>
        <w:t>Griseri</w:t>
      </w:r>
      <w:proofErr w:type="spellEnd"/>
      <w:r w:rsidR="009D120B">
        <w:rPr>
          <w:lang w:val="en-US"/>
        </w:rPr>
        <w:t>, 2002)</w:t>
      </w:r>
      <w:r w:rsidR="00265F27">
        <w:rPr>
          <w:lang w:val="en-US"/>
        </w:rPr>
        <w:t xml:space="preserve">. This is </w:t>
      </w:r>
      <w:r w:rsidR="00265F27">
        <w:rPr>
          <w:lang w:val="en-US"/>
        </w:rPr>
        <w:lastRenderedPageBreak/>
        <w:t>the last stage in the knowledge management process where the newly developed knowledge is applied to generate values from the knowledge.</w:t>
      </w:r>
      <w:r w:rsidR="00E31716">
        <w:rPr>
          <w:lang w:val="en-US"/>
        </w:rPr>
        <w:t xml:space="preserve"> In this stage, the knowledge is also integrated with other information and </w:t>
      </w:r>
      <w:r w:rsidR="00CE046F">
        <w:rPr>
          <w:lang w:val="en-US"/>
        </w:rPr>
        <w:t>knowledge to improve the existing knowledge.</w:t>
      </w:r>
      <w:r w:rsidR="00E662A2">
        <w:rPr>
          <w:lang w:val="en-US"/>
        </w:rPr>
        <w:t xml:space="preserve"> In order to apply and integrate the knowledge, the management of Barclays plc considers the following systems:</w:t>
      </w:r>
    </w:p>
    <w:p w14:paraId="2E3DFCBD" w14:textId="77777777" w:rsidR="00EF4938" w:rsidRDefault="00E662A2" w:rsidP="0073361E">
      <w:pPr>
        <w:pStyle w:val="ListParagraph"/>
        <w:numPr>
          <w:ilvl w:val="0"/>
          <w:numId w:val="15"/>
        </w:numPr>
        <w:rPr>
          <w:b/>
          <w:lang w:val="en-US"/>
        </w:rPr>
      </w:pPr>
      <w:r w:rsidRPr="00EF4938">
        <w:rPr>
          <w:b/>
          <w:lang w:val="en-US"/>
        </w:rPr>
        <w:t>Decision support system (DSS):</w:t>
      </w:r>
      <w:r w:rsidR="00B665AB" w:rsidRPr="00EF4938">
        <w:rPr>
          <w:b/>
          <w:lang w:val="en-US"/>
        </w:rPr>
        <w:t xml:space="preserve"> </w:t>
      </w:r>
      <w:r w:rsidR="00EF4938">
        <w:rPr>
          <w:lang w:val="en-US"/>
        </w:rPr>
        <w:t xml:space="preserve">The DDS can be considered as a flexible and adaptive information system which is developed to make the management </w:t>
      </w:r>
      <w:r w:rsidR="00EF4938" w:rsidRPr="00BC399B">
        <w:rPr>
          <w:noProof/>
          <w:lang w:val="en-US"/>
        </w:rPr>
        <w:t>decision</w:t>
      </w:r>
      <w:r w:rsidR="00BC399B">
        <w:rPr>
          <w:noProof/>
          <w:lang w:val="en-US"/>
        </w:rPr>
        <w:t>-</w:t>
      </w:r>
      <w:r w:rsidR="00EF4938" w:rsidRPr="00BC399B">
        <w:rPr>
          <w:noProof/>
          <w:lang w:val="en-US"/>
        </w:rPr>
        <w:t>making</w:t>
      </w:r>
      <w:r w:rsidR="00EF4938">
        <w:rPr>
          <w:lang w:val="en-US"/>
        </w:rPr>
        <w:t xml:space="preserve"> process more effective and </w:t>
      </w:r>
      <w:r w:rsidR="00EF4938" w:rsidRPr="00173DED">
        <w:t>efficient</w:t>
      </w:r>
      <w:r w:rsidR="00173DED" w:rsidRPr="00173DED">
        <w:t xml:space="preserve"> (Wal, 2017)</w:t>
      </w:r>
      <w:r w:rsidR="00EF4938" w:rsidRPr="00173DED">
        <w:t>. The DDS</w:t>
      </w:r>
      <w:r w:rsidR="00EF4938">
        <w:rPr>
          <w:lang w:val="en-US"/>
        </w:rPr>
        <w:t xml:space="preserve"> of Barclays plc combines useful raw data, information, personal and </w:t>
      </w:r>
      <w:r w:rsidR="00EF4938" w:rsidRPr="00BC399B">
        <w:rPr>
          <w:noProof/>
          <w:lang w:val="en-US"/>
        </w:rPr>
        <w:t>organisational</w:t>
      </w:r>
      <w:r w:rsidR="00EF4938">
        <w:rPr>
          <w:lang w:val="en-US"/>
        </w:rPr>
        <w:t xml:space="preserve"> knowledge, as well as the business model in order to find solutions for complex problems.</w:t>
      </w:r>
    </w:p>
    <w:p w14:paraId="2E3DFCBE" w14:textId="77777777" w:rsidR="00C07425" w:rsidRPr="00EF4938" w:rsidRDefault="00C07425" w:rsidP="00EF4938">
      <w:pPr>
        <w:pStyle w:val="ListParagraph"/>
        <w:numPr>
          <w:ilvl w:val="0"/>
          <w:numId w:val="15"/>
        </w:numPr>
        <w:rPr>
          <w:b/>
          <w:lang w:val="en-US"/>
        </w:rPr>
      </w:pPr>
      <w:r w:rsidRPr="00EF4938">
        <w:rPr>
          <w:b/>
          <w:lang w:val="en-US"/>
        </w:rPr>
        <w:t>Help desk system (HDS):</w:t>
      </w:r>
      <w:r w:rsidR="005559CF" w:rsidRPr="00EF4938">
        <w:rPr>
          <w:b/>
          <w:lang w:val="en-US"/>
        </w:rPr>
        <w:t xml:space="preserve"> </w:t>
      </w:r>
      <w:r w:rsidR="005559CF" w:rsidRPr="00EF4938">
        <w:rPr>
          <w:lang w:val="en-US"/>
        </w:rPr>
        <w:t xml:space="preserve">The management of Barclays uses the HDS to apply the knowledge which is particularly created to enhance the customer services. The HDS basically helps the employees of the </w:t>
      </w:r>
      <w:r w:rsidR="005559CF" w:rsidRPr="00BC399B">
        <w:rPr>
          <w:noProof/>
          <w:lang w:val="en-US"/>
        </w:rPr>
        <w:t>organisation</w:t>
      </w:r>
      <w:r w:rsidR="005559CF" w:rsidRPr="00EF4938">
        <w:rPr>
          <w:lang w:val="en-US"/>
        </w:rPr>
        <w:t xml:space="preserve"> to provide customer services in a better way by applying </w:t>
      </w:r>
      <w:r w:rsidR="00C31DCA" w:rsidRPr="00EF4938">
        <w:rPr>
          <w:lang w:val="en-US"/>
        </w:rPr>
        <w:t xml:space="preserve">appropriate knowledge assets of the </w:t>
      </w:r>
      <w:r w:rsidR="00EF4938" w:rsidRPr="00BC399B">
        <w:rPr>
          <w:noProof/>
          <w:lang w:val="en-US"/>
        </w:rPr>
        <w:t>organisation</w:t>
      </w:r>
      <w:r w:rsidR="00C31DCA" w:rsidRPr="00EF4938">
        <w:rPr>
          <w:lang w:val="en-US"/>
        </w:rPr>
        <w:t>.</w:t>
      </w:r>
    </w:p>
    <w:p w14:paraId="2E3DFCBF" w14:textId="77777777" w:rsidR="00790CD0" w:rsidRDefault="00C07425" w:rsidP="00173DED">
      <w:pPr>
        <w:pStyle w:val="ListParagraph"/>
        <w:numPr>
          <w:ilvl w:val="0"/>
          <w:numId w:val="15"/>
        </w:numPr>
      </w:pPr>
      <w:r>
        <w:rPr>
          <w:b/>
          <w:lang w:val="en-US"/>
        </w:rPr>
        <w:t>Expert system (ES):</w:t>
      </w:r>
      <w:r w:rsidR="00EF4938">
        <w:rPr>
          <w:b/>
          <w:lang w:val="en-US"/>
        </w:rPr>
        <w:t xml:space="preserve"> </w:t>
      </w:r>
      <w:r w:rsidR="00EF4938">
        <w:rPr>
          <w:lang w:val="en-US"/>
        </w:rPr>
        <w:t xml:space="preserve">The ES is considered as an artificial intelligence software which operates on the basis of the inference engine and the knowledge base. The inference systems </w:t>
      </w:r>
      <w:r w:rsidR="00EF4938" w:rsidRPr="00BC399B">
        <w:rPr>
          <w:noProof/>
          <w:lang w:val="en-US"/>
        </w:rPr>
        <w:t>use</w:t>
      </w:r>
      <w:r w:rsidR="00EF4938">
        <w:rPr>
          <w:lang w:val="en-US"/>
        </w:rPr>
        <w:t xml:space="preserve"> the knowledge base and </w:t>
      </w:r>
      <w:r w:rsidR="00EF4938" w:rsidRPr="00BC399B">
        <w:rPr>
          <w:noProof/>
          <w:lang w:val="en-US"/>
        </w:rPr>
        <w:t>support</w:t>
      </w:r>
      <w:r w:rsidR="00EF4938">
        <w:rPr>
          <w:lang w:val="en-US"/>
        </w:rPr>
        <w:t xml:space="preserve"> the </w:t>
      </w:r>
      <w:r w:rsidR="00EF4938" w:rsidRPr="00BC399B">
        <w:rPr>
          <w:noProof/>
          <w:lang w:val="en-US"/>
        </w:rPr>
        <w:t>decision</w:t>
      </w:r>
      <w:r w:rsidR="00BC399B">
        <w:rPr>
          <w:noProof/>
          <w:lang w:val="en-US"/>
        </w:rPr>
        <w:t>-</w:t>
      </w:r>
      <w:r w:rsidR="00EF4938" w:rsidRPr="00BC399B">
        <w:rPr>
          <w:noProof/>
          <w:lang w:val="en-US"/>
        </w:rPr>
        <w:t>making</w:t>
      </w:r>
      <w:r w:rsidR="00EF4938">
        <w:rPr>
          <w:lang w:val="en-US"/>
        </w:rPr>
        <w:t xml:space="preserve"> process of the </w:t>
      </w:r>
      <w:r w:rsidR="00EF4938" w:rsidRPr="00BC399B">
        <w:rPr>
          <w:noProof/>
          <w:lang w:val="en-US"/>
        </w:rPr>
        <w:t>organisation</w:t>
      </w:r>
      <w:r w:rsidR="00EF4938">
        <w:rPr>
          <w:lang w:val="en-US"/>
        </w:rPr>
        <w:t xml:space="preserve">, especially when it deals with non-structured and complex management </w:t>
      </w:r>
      <w:r w:rsidR="00EF4938" w:rsidRPr="00173DED">
        <w:t>problems</w:t>
      </w:r>
      <w:r w:rsidR="00173DED" w:rsidRPr="00173DED">
        <w:t xml:space="preserve"> (</w:t>
      </w:r>
      <w:proofErr w:type="spellStart"/>
      <w:r w:rsidR="00173DED" w:rsidRPr="00173DED">
        <w:t>Swart</w:t>
      </w:r>
      <w:proofErr w:type="spellEnd"/>
      <w:r w:rsidR="00173DED" w:rsidRPr="00173DED">
        <w:t xml:space="preserve"> and </w:t>
      </w:r>
      <w:proofErr w:type="spellStart"/>
      <w:r w:rsidR="00173DED" w:rsidRPr="00173DED">
        <w:t>Kinnie</w:t>
      </w:r>
      <w:proofErr w:type="spellEnd"/>
      <w:r w:rsidR="00173DED" w:rsidRPr="00173DED">
        <w:t>, 2012)</w:t>
      </w:r>
      <w:r w:rsidR="00EF4938" w:rsidRPr="00173DED">
        <w:t>.</w:t>
      </w:r>
    </w:p>
    <w:p w14:paraId="2E3DFCC0" w14:textId="77777777" w:rsidR="00790CD0" w:rsidRDefault="00790CD0" w:rsidP="00790CD0"/>
    <w:p w14:paraId="2E3DFCC1" w14:textId="77777777" w:rsidR="00790CD0" w:rsidRDefault="00790CD0" w:rsidP="00790CD0"/>
    <w:p w14:paraId="2E3DFCC2" w14:textId="77777777" w:rsidR="00790CD0" w:rsidRDefault="00790CD0" w:rsidP="00790CD0"/>
    <w:p w14:paraId="2E3DFCC3" w14:textId="77777777" w:rsidR="00790CD0" w:rsidRDefault="00790CD0" w:rsidP="00790CD0"/>
    <w:p w14:paraId="2E3DFCC4" w14:textId="77777777" w:rsidR="00790CD0" w:rsidRDefault="00790CD0" w:rsidP="00790CD0"/>
    <w:p w14:paraId="2E3DFCC5" w14:textId="77777777" w:rsidR="00790CD0" w:rsidRDefault="00790CD0" w:rsidP="00790CD0"/>
    <w:p w14:paraId="2E3DFCC6" w14:textId="77777777" w:rsidR="00790CD0" w:rsidRDefault="00790CD0" w:rsidP="00790CD0"/>
    <w:p w14:paraId="2E3DFCC7" w14:textId="77777777" w:rsidR="00790CD0" w:rsidRDefault="00790CD0" w:rsidP="00790CD0"/>
    <w:p w14:paraId="2E3DFCC8" w14:textId="77777777" w:rsidR="00790CD0" w:rsidRPr="00173DED" w:rsidRDefault="00790CD0" w:rsidP="00790CD0"/>
    <w:p w14:paraId="2E3DFCC9" w14:textId="77777777" w:rsidR="00780F30" w:rsidRPr="00F92919" w:rsidRDefault="00F92919" w:rsidP="00F92919">
      <w:pPr>
        <w:pStyle w:val="Heading2"/>
        <w:rPr>
          <w:lang w:val="en-US"/>
        </w:rPr>
      </w:pPr>
      <w:bookmarkStart w:id="9" w:name="_Toc16077000"/>
      <w:r>
        <w:rPr>
          <w:lang w:val="en-US"/>
        </w:rPr>
        <w:lastRenderedPageBreak/>
        <w:t xml:space="preserve">2.2 </w:t>
      </w:r>
      <w:r w:rsidRPr="00F92919">
        <w:rPr>
          <w:lang w:val="en-US"/>
        </w:rPr>
        <w:t>Intellectual Property rights</w:t>
      </w:r>
      <w:r w:rsidR="00790CD0">
        <w:rPr>
          <w:lang w:val="en-US"/>
        </w:rPr>
        <w:t xml:space="preserve"> and its importance</w:t>
      </w:r>
      <w:r w:rsidRPr="00F92919">
        <w:rPr>
          <w:lang w:val="en-US"/>
        </w:rPr>
        <w:t xml:space="preserve"> </w:t>
      </w:r>
      <w:r w:rsidR="00757FD3">
        <w:rPr>
          <w:lang w:val="en-US"/>
        </w:rPr>
        <w:t>to Barclays plc</w:t>
      </w:r>
      <w:bookmarkEnd w:id="9"/>
    </w:p>
    <w:p w14:paraId="2E3DFCCA" w14:textId="77777777" w:rsidR="00AC3161" w:rsidRDefault="004B77C5" w:rsidP="004B77C5">
      <w:r>
        <w:rPr>
          <w:lang w:val="en-US"/>
        </w:rPr>
        <w:t xml:space="preserve">In general, </w:t>
      </w:r>
      <w:r w:rsidRPr="00BC399B">
        <w:rPr>
          <w:noProof/>
          <w:lang w:val="en-US"/>
        </w:rPr>
        <w:t>intellectual</w:t>
      </w:r>
      <w:r>
        <w:rPr>
          <w:lang w:val="en-US"/>
        </w:rPr>
        <w:t xml:space="preserve"> property refers to a category of property which is created by human intellect.</w:t>
      </w:r>
      <w:r w:rsidR="00051B4C">
        <w:rPr>
          <w:lang w:val="en-US"/>
        </w:rPr>
        <w:t xml:space="preserve"> The intellectual property has both moral and commercial values that is why it needs to be protected from being stolen or copied by the </w:t>
      </w:r>
      <w:r w:rsidR="00051B4C" w:rsidRPr="00173DED">
        <w:t>competitors</w:t>
      </w:r>
      <w:r w:rsidR="00173DED" w:rsidRPr="00173DED">
        <w:t xml:space="preserve"> (</w:t>
      </w:r>
      <w:proofErr w:type="spellStart"/>
      <w:r w:rsidR="00173DED" w:rsidRPr="00173DED">
        <w:t>Kurz</w:t>
      </w:r>
      <w:proofErr w:type="spellEnd"/>
      <w:r w:rsidR="00173DED" w:rsidRPr="00173DED">
        <w:t>, 2010)</w:t>
      </w:r>
      <w:r w:rsidR="00051B4C" w:rsidRPr="00173DED">
        <w:t>.</w:t>
      </w:r>
      <w:r w:rsidR="00EC305A" w:rsidRPr="00173DED">
        <w:t xml:space="preserve"> The intellectual</w:t>
      </w:r>
      <w:r w:rsidR="00EC305A">
        <w:rPr>
          <w:lang w:val="en-US"/>
        </w:rPr>
        <w:t xml:space="preserve"> property basically involves innovation, creative or artistic works, name, symbol, images, trade secrets, and so on.</w:t>
      </w:r>
      <w:r w:rsidR="001C0BB0">
        <w:rPr>
          <w:lang w:val="en-US"/>
        </w:rPr>
        <w:t xml:space="preserve"> The </w:t>
      </w:r>
      <w:r w:rsidR="00146AA0">
        <w:rPr>
          <w:lang w:val="en-US"/>
        </w:rPr>
        <w:t xml:space="preserve">innovative trade secrets, symbol, and images used by Barclays plc to distinguish itself from the competitors can be considered as the intellectual property of this particular </w:t>
      </w:r>
      <w:r w:rsidR="00146AA0" w:rsidRPr="00BC399B">
        <w:rPr>
          <w:noProof/>
          <w:lang w:val="en-US"/>
        </w:rPr>
        <w:t>organisation</w:t>
      </w:r>
      <w:r w:rsidR="00146AA0">
        <w:rPr>
          <w:lang w:val="en-US"/>
        </w:rPr>
        <w:t>.</w:t>
      </w:r>
      <w:r w:rsidR="005C2D16">
        <w:t xml:space="preserve"> </w:t>
      </w:r>
    </w:p>
    <w:p w14:paraId="2E3DFCCB" w14:textId="77777777" w:rsidR="000203F5" w:rsidRDefault="005C2D16" w:rsidP="000B07FE">
      <w:r>
        <w:t xml:space="preserve">As the financial market in the UK as well as all over the world is very competitive, each and every financial institution </w:t>
      </w:r>
      <w:r w:rsidR="001F352D" w:rsidRPr="00BC399B">
        <w:rPr>
          <w:noProof/>
        </w:rPr>
        <w:t>emphasize</w:t>
      </w:r>
      <w:r w:rsidR="00BC399B">
        <w:rPr>
          <w:noProof/>
        </w:rPr>
        <w:t>s</w:t>
      </w:r>
      <w:r w:rsidR="001F352D">
        <w:t xml:space="preserve"> more and more on developing </w:t>
      </w:r>
      <w:r w:rsidR="00BC399B">
        <w:t xml:space="preserve">the </w:t>
      </w:r>
      <w:r w:rsidR="001F352D" w:rsidRPr="00BC399B">
        <w:rPr>
          <w:noProof/>
        </w:rPr>
        <w:t>intellectual</w:t>
      </w:r>
      <w:r w:rsidR="001F352D">
        <w:t xml:space="preserve"> property so that they can get one step ahead of the competition.</w:t>
      </w:r>
      <w:r w:rsidR="00062B69">
        <w:t xml:space="preserve"> </w:t>
      </w:r>
      <w:r w:rsidR="001A687B">
        <w:t xml:space="preserve">That is why the Barclays plc has also developed a number of intellectual properties over time to outperform the competitors. </w:t>
      </w:r>
      <w:r w:rsidR="00AC3161">
        <w:t xml:space="preserve">Once the intellectual property is developed, it </w:t>
      </w:r>
      <w:r w:rsidR="00AC3161" w:rsidRPr="00A66718">
        <w:t xml:space="preserve">needs to be protected from the competitors </w:t>
      </w:r>
      <w:r w:rsidR="000B07FE" w:rsidRPr="00A66718">
        <w:t xml:space="preserve">so that </w:t>
      </w:r>
      <w:r w:rsidR="00F60C64" w:rsidRPr="00A66718">
        <w:t>the full benefits of that property can be absorbed</w:t>
      </w:r>
      <w:r w:rsidR="00A66718" w:rsidRPr="00A66718">
        <w:t xml:space="preserve"> (Cokins, 2013)</w:t>
      </w:r>
      <w:r w:rsidR="00F60C64" w:rsidRPr="00A66718">
        <w:t>.</w:t>
      </w:r>
      <w:r w:rsidR="008926FA" w:rsidRPr="00A66718">
        <w:t xml:space="preserve"> As a result</w:t>
      </w:r>
      <w:r w:rsidR="00BC399B" w:rsidRPr="00A66718">
        <w:t>,</w:t>
      </w:r>
      <w:r w:rsidR="008926FA" w:rsidRPr="00A66718">
        <w:t xml:space="preserve"> an organisation needs to have intellectual property rights which give the creator of the intellectual property the exclusive right to reap the benefits of the property.</w:t>
      </w:r>
      <w:r w:rsidR="00E75CED" w:rsidRPr="00A66718">
        <w:t xml:space="preserve"> That is why Barclays </w:t>
      </w:r>
      <w:r w:rsidR="006D2340" w:rsidRPr="00A66718">
        <w:t>plc always ensures rights for the intellectual property which have the potential to provide a competitive edge in the market.</w:t>
      </w:r>
      <w:r w:rsidR="006A6193" w:rsidRPr="00A66718">
        <w:t xml:space="preserve"> The protection of the intellectual property also motivates the organisation to focus more and more on innovation and creation of innovative products</w:t>
      </w:r>
      <w:r w:rsidR="006A6193">
        <w:t xml:space="preserve"> and processes.</w:t>
      </w:r>
      <w:r w:rsidR="005C3624">
        <w:t xml:space="preserve"> Therefore, it can be said that </w:t>
      </w:r>
      <w:r w:rsidR="005C3624" w:rsidRPr="00BC399B">
        <w:rPr>
          <w:noProof/>
        </w:rPr>
        <w:t>intellectual</w:t>
      </w:r>
      <w:r w:rsidR="005C3624">
        <w:t xml:space="preserve"> property rights have </w:t>
      </w:r>
      <w:r w:rsidR="00BC399B">
        <w:t xml:space="preserve">a </w:t>
      </w:r>
      <w:r w:rsidR="005C3624" w:rsidRPr="00BC399B">
        <w:rPr>
          <w:noProof/>
        </w:rPr>
        <w:t>significant</w:t>
      </w:r>
      <w:r w:rsidR="005C3624">
        <w:t xml:space="preserve"> positive impact on Barclays plc.</w:t>
      </w:r>
    </w:p>
    <w:p w14:paraId="2E3DFCCC" w14:textId="77777777" w:rsidR="00A66718" w:rsidRDefault="00A66718" w:rsidP="000B07FE"/>
    <w:p w14:paraId="2E3DFCCD" w14:textId="77777777" w:rsidR="00A66718" w:rsidRDefault="00A66718" w:rsidP="000B07FE"/>
    <w:p w14:paraId="2E3DFCCE" w14:textId="77777777" w:rsidR="00A66718" w:rsidRDefault="00A66718" w:rsidP="000B07FE"/>
    <w:p w14:paraId="2E3DFCCF" w14:textId="77777777" w:rsidR="00A66718" w:rsidRDefault="00A66718" w:rsidP="000B07FE"/>
    <w:p w14:paraId="2E3DFCD0" w14:textId="77777777" w:rsidR="00A66718" w:rsidRDefault="00A66718" w:rsidP="000B07FE"/>
    <w:p w14:paraId="2E3DFCD1" w14:textId="77777777" w:rsidR="00A66718" w:rsidRDefault="00A66718" w:rsidP="000B07FE"/>
    <w:p w14:paraId="2E3DFCD2" w14:textId="77777777" w:rsidR="005912F1" w:rsidRDefault="005912F1" w:rsidP="005912F1">
      <w:pPr>
        <w:pStyle w:val="Heading1"/>
      </w:pPr>
      <w:bookmarkStart w:id="10" w:name="_Toc16077001"/>
      <w:r>
        <w:lastRenderedPageBreak/>
        <w:t>LO 3:</w:t>
      </w:r>
      <w:bookmarkEnd w:id="10"/>
    </w:p>
    <w:p w14:paraId="2E3DFCD3" w14:textId="77777777" w:rsidR="005912F1" w:rsidRDefault="005912F1" w:rsidP="005912F1">
      <w:pPr>
        <w:pStyle w:val="Heading2"/>
      </w:pPr>
      <w:bookmarkStart w:id="11" w:name="_Toc16077002"/>
      <w:r>
        <w:rPr>
          <w:lang w:eastAsia="en-GB"/>
        </w:rPr>
        <w:t xml:space="preserve">3.1 </w:t>
      </w:r>
      <w:r w:rsidR="00790CD0">
        <w:t>K</w:t>
      </w:r>
      <w:r w:rsidRPr="005912F1">
        <w:t>nowledge</w:t>
      </w:r>
      <w:r>
        <w:t xml:space="preserve"> assets</w:t>
      </w:r>
      <w:r w:rsidR="00790CD0">
        <w:t xml:space="preserve"> and their contribution</w:t>
      </w:r>
      <w:r w:rsidR="00B94E1D">
        <w:t xml:space="preserve"> on</w:t>
      </w:r>
      <w:r>
        <w:t xml:space="preserve"> Barclays plc</w:t>
      </w:r>
      <w:bookmarkEnd w:id="11"/>
    </w:p>
    <w:p w14:paraId="2E3DFCD4" w14:textId="77777777" w:rsidR="00415E0E" w:rsidRDefault="00AA61F9" w:rsidP="00415E0E">
      <w:r>
        <w:t>The knowledge assets</w:t>
      </w:r>
      <w:r w:rsidR="00C70FBD">
        <w:t xml:space="preserve"> </w:t>
      </w:r>
      <w:r w:rsidR="00A33794">
        <w:t>with</w:t>
      </w:r>
      <w:r w:rsidR="00C70FBD">
        <w:t>in Barclays plc</w:t>
      </w:r>
      <w:r>
        <w:t xml:space="preserve"> </w:t>
      </w:r>
      <w:r w:rsidR="00A33794">
        <w:t>can be considered as</w:t>
      </w:r>
      <w:r w:rsidR="00C70FBD">
        <w:t xml:space="preserve"> the </w:t>
      </w:r>
      <w:r>
        <w:t xml:space="preserve">accumulated intellectual resources which </w:t>
      </w:r>
      <w:r w:rsidRPr="00BC399B">
        <w:rPr>
          <w:noProof/>
        </w:rPr>
        <w:t>involve</w:t>
      </w:r>
      <w:r>
        <w:t xml:space="preserve"> the knowledge</w:t>
      </w:r>
      <w:r w:rsidR="00A33794">
        <w:t xml:space="preserve"> possessed by the company itself</w:t>
      </w:r>
      <w:r w:rsidR="00C70FBD">
        <w:t xml:space="preserve"> </w:t>
      </w:r>
      <w:r w:rsidR="00A33794">
        <w:t>and</w:t>
      </w:r>
      <w:r>
        <w:t xml:space="preserve"> its employees in the form of ideas, information, learning, </w:t>
      </w:r>
      <w:r w:rsidR="00A33794">
        <w:t>insights, understanding,</w:t>
      </w:r>
      <w:r>
        <w:t xml:space="preserve"> skills</w:t>
      </w:r>
      <w:r w:rsidR="00A33794">
        <w:t>,</w:t>
      </w:r>
      <w:r>
        <w:t xml:space="preserve"> and capabilities.</w:t>
      </w:r>
      <w:r w:rsidR="00DB6A34">
        <w:t xml:space="preserve"> Barclays plc is an investment bank which provides a range of financial services across many countries.</w:t>
      </w:r>
      <w:r w:rsidR="006302BB">
        <w:t xml:space="preserve"> To provide the financial services in a </w:t>
      </w:r>
      <w:r w:rsidR="00080194">
        <w:t xml:space="preserve">better and a more </w:t>
      </w:r>
      <w:r w:rsidR="006302BB">
        <w:t>competitive way</w:t>
      </w:r>
      <w:r w:rsidR="00080194">
        <w:t xml:space="preserve"> than the competitors,</w:t>
      </w:r>
      <w:r w:rsidR="00501901">
        <w:t xml:space="preserve"> the knowledge assets of the company play a vital role.</w:t>
      </w:r>
      <w:r w:rsidR="00F450D1">
        <w:t xml:space="preserve"> The contribution of the knowledge assets on the company is explained below:</w:t>
      </w:r>
    </w:p>
    <w:p w14:paraId="2E3DFCD5" w14:textId="77777777" w:rsidR="005912F1" w:rsidRDefault="00812B07" w:rsidP="0073361E">
      <w:pPr>
        <w:pStyle w:val="ListParagraph"/>
        <w:numPr>
          <w:ilvl w:val="0"/>
          <w:numId w:val="17"/>
        </w:numPr>
      </w:pPr>
      <w:r w:rsidRPr="00CD2167">
        <w:rPr>
          <w:b/>
        </w:rPr>
        <w:t>Develop core competencies:</w:t>
      </w:r>
      <w:r w:rsidR="00107B5A" w:rsidRPr="00CD2167">
        <w:rPr>
          <w:b/>
        </w:rPr>
        <w:t xml:space="preserve"> </w:t>
      </w:r>
      <w:r w:rsidR="004D3C7E">
        <w:t xml:space="preserve">The knowledge assets </w:t>
      </w:r>
      <w:r w:rsidR="004D3C7E" w:rsidRPr="00BC399B">
        <w:rPr>
          <w:noProof/>
        </w:rPr>
        <w:t>ha</w:t>
      </w:r>
      <w:r w:rsidR="00BC399B">
        <w:rPr>
          <w:noProof/>
        </w:rPr>
        <w:t>ve</w:t>
      </w:r>
      <w:r w:rsidR="004D3C7E">
        <w:t xml:space="preserve"> played a vital role in creating and developing the core competencies of the </w:t>
      </w:r>
      <w:r w:rsidR="004D3C7E" w:rsidRPr="00A66718">
        <w:t>company</w:t>
      </w:r>
      <w:r w:rsidR="00A66718" w:rsidRPr="00A66718">
        <w:t xml:space="preserve"> (Kan, 2012)</w:t>
      </w:r>
      <w:r w:rsidR="004D3C7E" w:rsidRPr="00A66718">
        <w:t>.</w:t>
      </w:r>
      <w:r w:rsidR="007C19D7">
        <w:t xml:space="preserve"> The core competencies of an </w:t>
      </w:r>
      <w:r w:rsidR="007C19D7" w:rsidRPr="00BC399B">
        <w:rPr>
          <w:noProof/>
        </w:rPr>
        <w:t>organisation</w:t>
      </w:r>
      <w:r w:rsidR="007C19D7">
        <w:t xml:space="preserve"> can be considered as the </w:t>
      </w:r>
      <w:r w:rsidR="00CD2167">
        <w:t xml:space="preserve">major means of competitive advantages which means they help to form competitive advantages in the market. Therefore, a part of the competitive advantage of Barclays plc can </w:t>
      </w:r>
      <w:r w:rsidR="00CD2167" w:rsidRPr="00BC399B">
        <w:rPr>
          <w:noProof/>
        </w:rPr>
        <w:t>be attribute</w:t>
      </w:r>
      <w:r w:rsidR="00BC399B">
        <w:rPr>
          <w:noProof/>
        </w:rPr>
        <w:t>d</w:t>
      </w:r>
      <w:r w:rsidR="00CD2167">
        <w:t xml:space="preserve"> to its core competencies which </w:t>
      </w:r>
      <w:r w:rsidR="00CD2167" w:rsidRPr="00BC399B">
        <w:rPr>
          <w:noProof/>
        </w:rPr>
        <w:t>has</w:t>
      </w:r>
      <w:r w:rsidR="00CD2167">
        <w:t xml:space="preserve"> been formed based on the combination of pooled knowledge and </w:t>
      </w:r>
      <w:r w:rsidR="00B34919">
        <w:t>technical</w:t>
      </w:r>
      <w:r w:rsidR="00CD2167">
        <w:t xml:space="preserve"> skills.</w:t>
      </w:r>
    </w:p>
    <w:p w14:paraId="2E3DFCD6" w14:textId="77777777" w:rsidR="00B34919" w:rsidRPr="00812B07" w:rsidRDefault="00B34919" w:rsidP="00B34919">
      <w:pPr>
        <w:pStyle w:val="ListParagraph"/>
        <w:numPr>
          <w:ilvl w:val="0"/>
          <w:numId w:val="17"/>
        </w:numPr>
        <w:rPr>
          <w:b/>
        </w:rPr>
      </w:pPr>
      <w:r w:rsidRPr="00423EDE">
        <w:rPr>
          <w:b/>
        </w:rPr>
        <w:t>Enhance operational effectiveness:</w:t>
      </w:r>
      <w:r>
        <w:rPr>
          <w:b/>
        </w:rPr>
        <w:t xml:space="preserve"> </w:t>
      </w:r>
      <w:r>
        <w:t>The knowledge assets of the company such as skills and abilities of the employees, care and trust among them, and the passion of the employees largely helps it to increase the overall operational efficiency and productivity. The increased operational efficiency, in turn, has an important contribution to the growth and profitability of the company over time.</w:t>
      </w:r>
    </w:p>
    <w:p w14:paraId="2E3DFCD7" w14:textId="77777777" w:rsidR="00B34919" w:rsidRPr="000438B2" w:rsidRDefault="00B34919" w:rsidP="0073361E">
      <w:pPr>
        <w:pStyle w:val="ListParagraph"/>
        <w:numPr>
          <w:ilvl w:val="0"/>
          <w:numId w:val="17"/>
        </w:numPr>
        <w:rPr>
          <w:b/>
        </w:rPr>
      </w:pPr>
      <w:r w:rsidRPr="00B34919">
        <w:rPr>
          <w:b/>
        </w:rPr>
        <w:t>Strengthen competitive advantage:</w:t>
      </w:r>
      <w:r>
        <w:rPr>
          <w:b/>
        </w:rPr>
        <w:t xml:space="preserve"> </w:t>
      </w:r>
      <w:r>
        <w:t xml:space="preserve">An </w:t>
      </w:r>
      <w:r w:rsidRPr="00BC399B">
        <w:rPr>
          <w:noProof/>
        </w:rPr>
        <w:t>organisation</w:t>
      </w:r>
      <w:r>
        <w:t xml:space="preserve"> is said to have </w:t>
      </w:r>
      <w:r w:rsidR="00BC399B">
        <w:t xml:space="preserve">a </w:t>
      </w:r>
      <w:r w:rsidRPr="00BC399B">
        <w:rPr>
          <w:noProof/>
        </w:rPr>
        <w:t>competitive</w:t>
      </w:r>
      <w:r>
        <w:t xml:space="preserve"> advantage when it </w:t>
      </w:r>
      <w:r w:rsidR="0057616E">
        <w:t xml:space="preserve">can provide better and superior products and services to the customers than its </w:t>
      </w:r>
      <w:r w:rsidR="0057616E" w:rsidRPr="00A66718">
        <w:t>competitors</w:t>
      </w:r>
      <w:r w:rsidR="00A66718" w:rsidRPr="00A66718">
        <w:t xml:space="preserve"> (</w:t>
      </w:r>
      <w:proofErr w:type="spellStart"/>
      <w:r w:rsidR="00A66718" w:rsidRPr="00A66718">
        <w:t>Kurz</w:t>
      </w:r>
      <w:proofErr w:type="spellEnd"/>
      <w:r w:rsidR="00A66718" w:rsidRPr="00A66718">
        <w:t>, 2010)</w:t>
      </w:r>
      <w:r w:rsidR="0057616E" w:rsidRPr="00A66718">
        <w:t>.</w:t>
      </w:r>
      <w:r w:rsidR="00591A0D" w:rsidRPr="00A66718">
        <w:t xml:space="preserve"> Based on this definition</w:t>
      </w:r>
      <w:r w:rsidR="00591A0D">
        <w:t xml:space="preserve"> of competitive advantage, Barclays plc can be said to have </w:t>
      </w:r>
      <w:r w:rsidR="00BC399B">
        <w:t xml:space="preserve">a </w:t>
      </w:r>
      <w:r w:rsidR="00591A0D" w:rsidRPr="00BC399B">
        <w:rPr>
          <w:noProof/>
        </w:rPr>
        <w:t>competitive</w:t>
      </w:r>
      <w:r w:rsidR="00591A0D">
        <w:t xml:space="preserve"> advantage in the market compared to most other companies in the industry.</w:t>
      </w:r>
      <w:r w:rsidR="004E7E4E">
        <w:t xml:space="preserve"> Behind this competitive advantage, the innovative </w:t>
      </w:r>
      <w:r w:rsidR="004E7E4E">
        <w:rPr>
          <w:lang w:eastAsia="en-GB"/>
        </w:rPr>
        <w:t xml:space="preserve">products concepts, design, brand equity, and the skills and abilities of the employees play a vital role which </w:t>
      </w:r>
      <w:r w:rsidR="00BC399B">
        <w:rPr>
          <w:noProof/>
          <w:lang w:eastAsia="en-GB"/>
        </w:rPr>
        <w:t>is</w:t>
      </w:r>
      <w:r w:rsidR="004E7E4E">
        <w:rPr>
          <w:lang w:eastAsia="en-GB"/>
        </w:rPr>
        <w:t xml:space="preserve"> considered as knowledge assets. Besides, the knowledge assets also </w:t>
      </w:r>
      <w:r w:rsidR="004E7E4E" w:rsidRPr="00BC399B">
        <w:rPr>
          <w:noProof/>
          <w:lang w:eastAsia="en-GB"/>
        </w:rPr>
        <w:t>help</w:t>
      </w:r>
      <w:r w:rsidR="004E7E4E">
        <w:rPr>
          <w:lang w:eastAsia="en-GB"/>
        </w:rPr>
        <w:t xml:space="preserve"> to improve the core competencies of the company which also strengthen the competitive advantage of the company.</w:t>
      </w:r>
    </w:p>
    <w:p w14:paraId="2E3DFCD8" w14:textId="77777777" w:rsidR="000438B2" w:rsidRPr="00244B39" w:rsidRDefault="00734821" w:rsidP="0073361E">
      <w:pPr>
        <w:pStyle w:val="ListParagraph"/>
        <w:numPr>
          <w:ilvl w:val="0"/>
          <w:numId w:val="17"/>
        </w:numPr>
        <w:rPr>
          <w:b/>
        </w:rPr>
      </w:pPr>
      <w:r>
        <w:rPr>
          <w:b/>
        </w:rPr>
        <w:t>Facilitate</w:t>
      </w:r>
      <w:r w:rsidR="000438B2">
        <w:rPr>
          <w:b/>
        </w:rPr>
        <w:t xml:space="preserve"> innovation:</w:t>
      </w:r>
      <w:r>
        <w:rPr>
          <w:b/>
        </w:rPr>
        <w:t xml:space="preserve"> </w:t>
      </w:r>
      <w:r>
        <w:t>The innovation basically refers to the creation of new ideas</w:t>
      </w:r>
      <w:r w:rsidR="00AE0838">
        <w:t xml:space="preserve"> and</w:t>
      </w:r>
      <w:r>
        <w:t xml:space="preserve"> creative thoughts</w:t>
      </w:r>
      <w:r w:rsidR="00AE0838">
        <w:t xml:space="preserve"> that helps to develop new products or processes that can meet </w:t>
      </w:r>
      <w:r w:rsidR="00AE0838">
        <w:lastRenderedPageBreak/>
        <w:t>the market needs in a better way.</w:t>
      </w:r>
      <w:r w:rsidR="002454E1">
        <w:t xml:space="preserve"> In this case, to innovate new products and processes</w:t>
      </w:r>
      <w:r w:rsidR="009F0329">
        <w:t xml:space="preserve"> both individual knowledge and </w:t>
      </w:r>
      <w:r w:rsidR="009F0329" w:rsidRPr="00BC399B">
        <w:rPr>
          <w:noProof/>
        </w:rPr>
        <w:t>organisational</w:t>
      </w:r>
      <w:r w:rsidR="009F0329">
        <w:t xml:space="preserve"> knowledge play a vital role</w:t>
      </w:r>
      <w:r w:rsidR="00244B39">
        <w:t xml:space="preserve"> within Barclays plc</w:t>
      </w:r>
      <w:r w:rsidR="009F0329">
        <w:t>.</w:t>
      </w:r>
      <w:r w:rsidR="0063191B">
        <w:t xml:space="preserve"> Basically, </w:t>
      </w:r>
      <w:r w:rsidR="00244B39">
        <w:t xml:space="preserve">without the help of the knowledge assets, innovation cannot take place within an </w:t>
      </w:r>
      <w:r w:rsidR="00244B39" w:rsidRPr="00BC399B">
        <w:rPr>
          <w:noProof/>
        </w:rPr>
        <w:t>organisation</w:t>
      </w:r>
      <w:r w:rsidR="00244B39">
        <w:t xml:space="preserve">. </w:t>
      </w:r>
    </w:p>
    <w:p w14:paraId="2E3DFCD9" w14:textId="77777777" w:rsidR="00244B39" w:rsidRDefault="00244B39" w:rsidP="00244B39">
      <w:r>
        <w:t xml:space="preserve">The overall discussion made above clearly reveals that the knowledge assets of the Barclays plc have </w:t>
      </w:r>
      <w:r w:rsidR="00BC399B">
        <w:t xml:space="preserve">a </w:t>
      </w:r>
      <w:r w:rsidRPr="00BC399B">
        <w:rPr>
          <w:noProof/>
        </w:rPr>
        <w:t>significant</w:t>
      </w:r>
      <w:r>
        <w:t xml:space="preserve"> contribution </w:t>
      </w:r>
      <w:r w:rsidR="00BC399B">
        <w:rPr>
          <w:noProof/>
        </w:rPr>
        <w:t>to</w:t>
      </w:r>
      <w:r>
        <w:t xml:space="preserve"> its overall operation and competitive position in the market.</w:t>
      </w:r>
    </w:p>
    <w:p w14:paraId="2E3DFCDA" w14:textId="77777777" w:rsidR="00101F60" w:rsidRPr="00101F60" w:rsidRDefault="00101F60" w:rsidP="00101F60">
      <w:pPr>
        <w:pStyle w:val="Heading2"/>
        <w:rPr>
          <w:lang w:val="en-US"/>
        </w:rPr>
      </w:pPr>
      <w:bookmarkStart w:id="12" w:name="_Toc16077003"/>
      <w:r>
        <w:rPr>
          <w:szCs w:val="24"/>
          <w:lang w:val="en-US"/>
        </w:rPr>
        <w:t xml:space="preserve">3.2 </w:t>
      </w:r>
      <w:r>
        <w:rPr>
          <w:lang w:val="en-US"/>
        </w:rPr>
        <w:t>Evaluating</w:t>
      </w:r>
      <w:r w:rsidRPr="00101F60">
        <w:rPr>
          <w:lang w:val="en-US"/>
        </w:rPr>
        <w:t xml:space="preserve"> the knowledge requirements for </w:t>
      </w:r>
      <w:r>
        <w:rPr>
          <w:lang w:val="en-US"/>
        </w:rPr>
        <w:t>Barclays plc</w:t>
      </w:r>
      <w:r w:rsidR="009B793F">
        <w:rPr>
          <w:lang w:val="en-US"/>
        </w:rPr>
        <w:t>.</w:t>
      </w:r>
      <w:bookmarkEnd w:id="12"/>
    </w:p>
    <w:p w14:paraId="2E3DFCDB" w14:textId="77777777" w:rsidR="00CA78CE" w:rsidRPr="009D120B" w:rsidRDefault="00E64267" w:rsidP="005912F1">
      <w:pPr>
        <w:rPr>
          <w:lang w:val="en-US"/>
        </w:rPr>
      </w:pPr>
      <w:r>
        <w:t xml:space="preserve">Today’s competitive business environment requires an </w:t>
      </w:r>
      <w:r w:rsidRPr="00BC399B">
        <w:rPr>
          <w:noProof/>
        </w:rPr>
        <w:t>organisation</w:t>
      </w:r>
      <w:r>
        <w:t xml:space="preserve"> to have adequate knowledge assets to successfully compete in the market</w:t>
      </w:r>
      <w:r w:rsidR="009D120B">
        <w:t xml:space="preserve"> </w:t>
      </w:r>
      <w:r w:rsidR="009D120B">
        <w:rPr>
          <w:lang w:val="en-US"/>
        </w:rPr>
        <w:t>(</w:t>
      </w:r>
      <w:proofErr w:type="spellStart"/>
      <w:r w:rsidR="009D120B">
        <w:rPr>
          <w:lang w:val="en-US"/>
        </w:rPr>
        <w:t>Griseri</w:t>
      </w:r>
      <w:proofErr w:type="spellEnd"/>
      <w:r w:rsidR="009D120B">
        <w:rPr>
          <w:lang w:val="en-US"/>
        </w:rPr>
        <w:t>, 2002)</w:t>
      </w:r>
      <w:r>
        <w:t>.</w:t>
      </w:r>
      <w:r w:rsidR="00370C3D">
        <w:t xml:space="preserve"> Earlier it has been mentioned that the knowledge assets of Barclays plc can be divided into four categories which are experiential knowledge assets, conceptual knowledge assets, routine knowledge assets, and systematic knowledge assets.</w:t>
      </w:r>
      <w:r w:rsidR="00EE1918">
        <w:t xml:space="preserve"> Almost all type of knowledge can be categorized under these four categories. However, not all type of knowledge is equally important for an </w:t>
      </w:r>
      <w:r w:rsidR="00EE1918" w:rsidRPr="00BC399B">
        <w:rPr>
          <w:noProof/>
        </w:rPr>
        <w:t>organisation</w:t>
      </w:r>
      <w:r w:rsidR="00EE1918">
        <w:t xml:space="preserve">. This indicates that an </w:t>
      </w:r>
      <w:r w:rsidR="00EE1918" w:rsidRPr="00BC399B">
        <w:rPr>
          <w:noProof/>
        </w:rPr>
        <w:t>organisation</w:t>
      </w:r>
      <w:r w:rsidR="00EE1918">
        <w:t xml:space="preserve"> tends to prioritize some type of knowledge more than others while recruiting or developing employees. Besides, the knowledge requirements tend to vary from </w:t>
      </w:r>
      <w:r w:rsidR="00EE1918" w:rsidRPr="00BC399B">
        <w:rPr>
          <w:noProof/>
        </w:rPr>
        <w:t>organisations</w:t>
      </w:r>
      <w:r w:rsidR="00EE1918">
        <w:t xml:space="preserve"> to originations as they vary to a large extent with respect to their operations. The knowledge requirements for Barclays plc include the following ones:</w:t>
      </w:r>
    </w:p>
    <w:p w14:paraId="2E3DFCDC" w14:textId="77777777" w:rsidR="00291E02" w:rsidRPr="00291E02" w:rsidRDefault="00CA78CE" w:rsidP="00CA78CE">
      <w:pPr>
        <w:pStyle w:val="ListParagraph"/>
        <w:numPr>
          <w:ilvl w:val="0"/>
          <w:numId w:val="19"/>
        </w:numPr>
        <w:rPr>
          <w:b/>
        </w:rPr>
      </w:pPr>
      <w:r w:rsidRPr="00CA78CE">
        <w:rPr>
          <w:b/>
        </w:rPr>
        <w:t>Know-how and skills:</w:t>
      </w:r>
      <w:r>
        <w:rPr>
          <w:b/>
        </w:rPr>
        <w:t xml:space="preserve"> </w:t>
      </w:r>
      <w:r>
        <w:t xml:space="preserve">To perform </w:t>
      </w:r>
      <w:r w:rsidRPr="00BC399B">
        <w:rPr>
          <w:noProof/>
        </w:rPr>
        <w:t>regular</w:t>
      </w:r>
      <w:r>
        <w:t xml:space="preserve"> tasks and functions, Barclays requires the employees to have adequate knowledge and skills </w:t>
      </w:r>
      <w:r w:rsidR="00C43E06">
        <w:t xml:space="preserve">in their respective duties and responsibilities. </w:t>
      </w:r>
      <w:r w:rsidR="0044563A">
        <w:t xml:space="preserve">Therefore, the first and foremost knowledge requirement for Barclays plc </w:t>
      </w:r>
      <w:r w:rsidR="0044563A" w:rsidRPr="00BC399B">
        <w:rPr>
          <w:noProof/>
        </w:rPr>
        <w:t>include</w:t>
      </w:r>
      <w:r w:rsidR="00BC399B">
        <w:rPr>
          <w:noProof/>
        </w:rPr>
        <w:t>s</w:t>
      </w:r>
      <w:r w:rsidR="0044563A">
        <w:t xml:space="preserve"> </w:t>
      </w:r>
      <w:r w:rsidR="0044563A" w:rsidRPr="00BC399B">
        <w:rPr>
          <w:noProof/>
        </w:rPr>
        <w:t>know-how</w:t>
      </w:r>
      <w:r w:rsidR="0044563A">
        <w:t xml:space="preserve"> and skills.</w:t>
      </w:r>
    </w:p>
    <w:p w14:paraId="2E3DFCDD" w14:textId="77777777" w:rsidR="00CA78CE" w:rsidRPr="00A66718" w:rsidRDefault="00291E02" w:rsidP="00CA78CE">
      <w:pPr>
        <w:pStyle w:val="ListParagraph"/>
        <w:numPr>
          <w:ilvl w:val="0"/>
          <w:numId w:val="19"/>
        </w:numPr>
      </w:pPr>
      <w:r w:rsidRPr="00BC399B">
        <w:rPr>
          <w:b/>
          <w:noProof/>
        </w:rPr>
        <w:t>Organisational</w:t>
      </w:r>
      <w:r>
        <w:rPr>
          <w:b/>
        </w:rPr>
        <w:t xml:space="preserve"> culture: </w:t>
      </w:r>
      <w:r>
        <w:t xml:space="preserve">The employees of Barclays plc also needs to have adequate about the organisational culture </w:t>
      </w:r>
      <w:r w:rsidR="00143337">
        <w:t>because it</w:t>
      </w:r>
      <w:r>
        <w:t xml:space="preserve"> largely shapes the actions and </w:t>
      </w:r>
      <w:proofErr w:type="spellStart"/>
      <w:r>
        <w:t>behaviors</w:t>
      </w:r>
      <w:proofErr w:type="spellEnd"/>
      <w:r>
        <w:t xml:space="preserve"> of the employees.</w:t>
      </w:r>
      <w:r w:rsidR="0018798F">
        <w:t xml:space="preserve"> As the actions and </w:t>
      </w:r>
      <w:proofErr w:type="spellStart"/>
      <w:r w:rsidR="0018798F">
        <w:t>behaviors</w:t>
      </w:r>
      <w:proofErr w:type="spellEnd"/>
      <w:r w:rsidR="0018798F">
        <w:t xml:space="preserve"> of employees can largely affect the success of an </w:t>
      </w:r>
      <w:r w:rsidR="0018798F" w:rsidRPr="00BC399B">
        <w:rPr>
          <w:noProof/>
        </w:rPr>
        <w:t>organisation</w:t>
      </w:r>
      <w:r w:rsidR="0018798F">
        <w:t xml:space="preserve">, having knowledge about the </w:t>
      </w:r>
      <w:r w:rsidR="0018798F" w:rsidRPr="00BC399B">
        <w:rPr>
          <w:noProof/>
        </w:rPr>
        <w:t>organisational</w:t>
      </w:r>
      <w:r w:rsidR="0018798F">
        <w:t xml:space="preserve"> culture is also an important knowledge requirement for Barclays </w:t>
      </w:r>
      <w:r w:rsidR="0018798F" w:rsidRPr="00A66718">
        <w:t>plc</w:t>
      </w:r>
      <w:r w:rsidR="00A66718" w:rsidRPr="00A66718">
        <w:t xml:space="preserve"> (Maier, 2010)</w:t>
      </w:r>
      <w:r w:rsidR="0018798F" w:rsidRPr="00A66718">
        <w:t>.</w:t>
      </w:r>
    </w:p>
    <w:p w14:paraId="2E3DFCDE" w14:textId="77777777" w:rsidR="006E28E4" w:rsidRPr="00843C2C" w:rsidRDefault="00CA78CE" w:rsidP="00843C2C">
      <w:pPr>
        <w:pStyle w:val="ListParagraph"/>
        <w:numPr>
          <w:ilvl w:val="0"/>
          <w:numId w:val="12"/>
        </w:numPr>
        <w:rPr>
          <w:b/>
          <w:lang w:eastAsia="en-GB"/>
        </w:rPr>
      </w:pPr>
      <w:r w:rsidRPr="00333638">
        <w:rPr>
          <w:b/>
          <w:lang w:eastAsia="en-GB"/>
        </w:rPr>
        <w:t>Conceptual knowledge</w:t>
      </w:r>
      <w:r w:rsidR="004D3E48">
        <w:rPr>
          <w:b/>
          <w:lang w:eastAsia="en-GB"/>
        </w:rPr>
        <w:t xml:space="preserve">: </w:t>
      </w:r>
      <w:r>
        <w:rPr>
          <w:lang w:eastAsia="en-GB"/>
        </w:rPr>
        <w:t>The knowledge</w:t>
      </w:r>
      <w:r w:rsidR="004D3E48">
        <w:rPr>
          <w:lang w:eastAsia="en-GB"/>
        </w:rPr>
        <w:t xml:space="preserve"> requirements for</w:t>
      </w:r>
      <w:r>
        <w:rPr>
          <w:lang w:eastAsia="en-GB"/>
        </w:rPr>
        <w:t xml:space="preserve"> Barclays plc</w:t>
      </w:r>
      <w:r w:rsidR="004D3E48">
        <w:rPr>
          <w:lang w:eastAsia="en-GB"/>
        </w:rPr>
        <w:t xml:space="preserve"> also include</w:t>
      </w:r>
      <w:r>
        <w:rPr>
          <w:lang w:eastAsia="en-GB"/>
        </w:rPr>
        <w:t xml:space="preserve"> </w:t>
      </w:r>
      <w:r w:rsidR="004D3E48">
        <w:rPr>
          <w:lang w:eastAsia="en-GB"/>
        </w:rPr>
        <w:t xml:space="preserve">conceptual knowledge such as </w:t>
      </w:r>
      <w:r>
        <w:rPr>
          <w:lang w:eastAsia="en-GB"/>
        </w:rPr>
        <w:t>products concepts, design, and brand equity.</w:t>
      </w:r>
      <w:r w:rsidR="004D3E48">
        <w:rPr>
          <w:lang w:eastAsia="en-GB"/>
        </w:rPr>
        <w:t xml:space="preserve"> The conceptual knowledge is important for an </w:t>
      </w:r>
      <w:r w:rsidR="004D3E48" w:rsidRPr="00BC399B">
        <w:rPr>
          <w:noProof/>
          <w:lang w:eastAsia="en-GB"/>
        </w:rPr>
        <w:t>organisation</w:t>
      </w:r>
      <w:r w:rsidR="004D3E48">
        <w:rPr>
          <w:lang w:eastAsia="en-GB"/>
        </w:rPr>
        <w:t xml:space="preserve"> to generate competitive </w:t>
      </w:r>
      <w:r w:rsidR="004D3E48">
        <w:rPr>
          <w:lang w:eastAsia="en-GB"/>
        </w:rPr>
        <w:lastRenderedPageBreak/>
        <w:t>advantage developing new concepts, product or process design, and brand equity that is why Barclays plc also requires the employees to have conceptual knowledge.</w:t>
      </w:r>
    </w:p>
    <w:p w14:paraId="2E3DFCDF" w14:textId="77777777" w:rsidR="00AC0D49" w:rsidRDefault="006E28E4" w:rsidP="006E28E4">
      <w:pPr>
        <w:pStyle w:val="Heading2"/>
        <w:rPr>
          <w:lang w:val="en-US"/>
        </w:rPr>
      </w:pPr>
      <w:bookmarkStart w:id="13" w:name="_Toc16077004"/>
      <w:r>
        <w:rPr>
          <w:lang w:val="en-US"/>
        </w:rPr>
        <w:t xml:space="preserve">3.3 </w:t>
      </w:r>
      <w:r w:rsidR="00AC0D49">
        <w:rPr>
          <w:lang w:val="en-US"/>
        </w:rPr>
        <w:t xml:space="preserve">The knowledge sharing </w:t>
      </w:r>
      <w:r w:rsidR="002818D8">
        <w:rPr>
          <w:lang w:val="en-US"/>
        </w:rPr>
        <w:t xml:space="preserve">framework </w:t>
      </w:r>
      <w:r w:rsidR="00AC0D49">
        <w:rPr>
          <w:lang w:val="en-US"/>
        </w:rPr>
        <w:t>within Barclays plc</w:t>
      </w:r>
      <w:bookmarkEnd w:id="13"/>
    </w:p>
    <w:p w14:paraId="2E3DFCE0" w14:textId="77777777" w:rsidR="001B40DF" w:rsidRPr="001B40DF" w:rsidRDefault="001B40DF" w:rsidP="001B40DF">
      <w:pPr>
        <w:rPr>
          <w:lang w:val="en-US"/>
        </w:rPr>
      </w:pPr>
      <w:r>
        <w:rPr>
          <w:lang w:val="en-US"/>
        </w:rPr>
        <w:t xml:space="preserve">Knowledge is now considered as one of the most important strategic resources that can help an </w:t>
      </w:r>
      <w:r w:rsidRPr="00BC399B">
        <w:rPr>
          <w:noProof/>
          <w:lang w:val="en-US"/>
        </w:rPr>
        <w:t>organisation</w:t>
      </w:r>
      <w:r>
        <w:rPr>
          <w:lang w:val="en-US"/>
        </w:rPr>
        <w:t xml:space="preserve"> generate a competitive advantage in the market by outperforming the competitors.</w:t>
      </w:r>
      <w:r w:rsidR="00424CB8">
        <w:rPr>
          <w:lang w:val="en-US"/>
        </w:rPr>
        <w:t xml:space="preserve"> That is why the management of knowledge is a crucial task for an </w:t>
      </w:r>
      <w:r w:rsidR="00424CB8" w:rsidRPr="00BC399B">
        <w:rPr>
          <w:noProof/>
          <w:lang w:val="en-US"/>
        </w:rPr>
        <w:t>organisation</w:t>
      </w:r>
      <w:r w:rsidR="00A66718">
        <w:rPr>
          <w:noProof/>
          <w:lang w:val="en-US"/>
        </w:rPr>
        <w:t xml:space="preserve"> </w:t>
      </w:r>
      <w:r w:rsidR="00A66718" w:rsidRPr="00A66718">
        <w:t>(Reddy, 2011)</w:t>
      </w:r>
      <w:r w:rsidR="00424CB8" w:rsidRPr="00A66718">
        <w:t>. As part of the knowledge management process</w:t>
      </w:r>
      <w:r w:rsidR="00BC399B" w:rsidRPr="00A66718">
        <w:t>,</w:t>
      </w:r>
      <w:r w:rsidR="00424CB8" w:rsidRPr="00A66718">
        <w:t xml:space="preserve"> an organisation needs to develop a framework</w:t>
      </w:r>
      <w:r w:rsidR="00424CB8">
        <w:rPr>
          <w:lang w:val="en-US"/>
        </w:rPr>
        <w:t xml:space="preserve"> that can enable knowledge sharing within the </w:t>
      </w:r>
      <w:r w:rsidR="00424CB8" w:rsidRPr="00BC399B">
        <w:rPr>
          <w:noProof/>
          <w:lang w:val="en-US"/>
        </w:rPr>
        <w:t>organisation</w:t>
      </w:r>
      <w:r w:rsidR="00424CB8">
        <w:rPr>
          <w:lang w:val="en-US"/>
        </w:rPr>
        <w:t>. The framework that Barclays plc has developed to enable knowledge sharing is evaluated below:</w:t>
      </w:r>
    </w:p>
    <w:p w14:paraId="2E3DFCE1" w14:textId="77777777" w:rsidR="006E28E4" w:rsidRDefault="001B40DF" w:rsidP="001B40DF">
      <w:pPr>
        <w:jc w:val="center"/>
        <w:rPr>
          <w:b/>
          <w:lang w:eastAsia="en-GB"/>
        </w:rPr>
      </w:pPr>
      <w:r>
        <w:rPr>
          <w:b/>
          <w:noProof/>
          <w:lang w:val="en-US"/>
        </w:rPr>
        <w:drawing>
          <wp:inline distT="0" distB="0" distL="0" distR="0" wp14:anchorId="2E3DFD10" wp14:editId="2E3DFD11">
            <wp:extent cx="5244860" cy="36424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7-Figure2-1.png"/>
                    <pic:cNvPicPr/>
                  </pic:nvPicPr>
                  <pic:blipFill>
                    <a:blip r:embed="rId13">
                      <a:extLst>
                        <a:ext uri="{28A0092B-C50C-407E-A947-70E740481C1C}">
                          <a14:useLocalDpi xmlns:a14="http://schemas.microsoft.com/office/drawing/2010/main" val="0"/>
                        </a:ext>
                      </a:extLst>
                    </a:blip>
                    <a:stretch>
                      <a:fillRect/>
                    </a:stretch>
                  </pic:blipFill>
                  <pic:spPr>
                    <a:xfrm>
                      <a:off x="0" y="0"/>
                      <a:ext cx="5267959" cy="3658450"/>
                    </a:xfrm>
                    <a:prstGeom prst="rect">
                      <a:avLst/>
                    </a:prstGeom>
                  </pic:spPr>
                </pic:pic>
              </a:graphicData>
            </a:graphic>
          </wp:inline>
        </w:drawing>
      </w:r>
    </w:p>
    <w:p w14:paraId="2E3DFCE2" w14:textId="77777777" w:rsidR="001B40DF" w:rsidRPr="00A66718" w:rsidRDefault="001B40DF" w:rsidP="001B40DF">
      <w:pPr>
        <w:jc w:val="center"/>
      </w:pPr>
      <w:r w:rsidRPr="001B40DF">
        <w:rPr>
          <w:b/>
          <w:lang w:eastAsia="en-GB"/>
        </w:rPr>
        <w:t>Figure 4:</w:t>
      </w:r>
      <w:r>
        <w:rPr>
          <w:lang w:eastAsia="en-GB"/>
        </w:rPr>
        <w:t xml:space="preserve"> </w:t>
      </w:r>
      <w:r>
        <w:rPr>
          <w:lang w:val="en-US"/>
        </w:rPr>
        <w:t>T</w:t>
      </w:r>
      <w:r w:rsidRPr="001B40DF">
        <w:rPr>
          <w:lang w:val="en-US"/>
        </w:rPr>
        <w:t xml:space="preserve">he framework for enabling knowledge sharing within </w:t>
      </w:r>
      <w:r w:rsidRPr="00A66718">
        <w:t>Barclays plc</w:t>
      </w:r>
      <w:r w:rsidR="00A66718" w:rsidRPr="00A66718">
        <w:t xml:space="preserve"> (</w:t>
      </w:r>
      <w:proofErr w:type="spellStart"/>
      <w:r w:rsidR="00A66718" w:rsidRPr="00A66718">
        <w:t>Schopflin</w:t>
      </w:r>
      <w:proofErr w:type="spellEnd"/>
      <w:r w:rsidR="00A66718" w:rsidRPr="00A66718">
        <w:t xml:space="preserve"> and Walsh, 2016).</w:t>
      </w:r>
    </w:p>
    <w:p w14:paraId="2E3DFCE3" w14:textId="77777777" w:rsidR="00A11FA0" w:rsidRPr="00A11FA0" w:rsidRDefault="001A0C50" w:rsidP="00A11FA0">
      <w:pPr>
        <w:rPr>
          <w:lang w:eastAsia="en-GB"/>
        </w:rPr>
      </w:pPr>
      <w:r>
        <w:rPr>
          <w:lang w:eastAsia="en-GB"/>
        </w:rPr>
        <w:t>The above figure shows that the framework that enables knowledge sharing within Barclays plc depends on a few factors such as the nature of knowledge, opportunity to share knowledge, motivation to share knowledge, culture, and individual.</w:t>
      </w:r>
      <w:r w:rsidR="00DF61D5">
        <w:rPr>
          <w:lang w:eastAsia="en-GB"/>
        </w:rPr>
        <w:t xml:space="preserve"> In this framework, the individual refers to the people </w:t>
      </w:r>
      <w:r w:rsidR="00DF61D5" w:rsidRPr="00BC399B">
        <w:rPr>
          <w:noProof/>
          <w:lang w:eastAsia="en-GB"/>
        </w:rPr>
        <w:t>work</w:t>
      </w:r>
      <w:r w:rsidR="00BC399B">
        <w:rPr>
          <w:noProof/>
          <w:lang w:eastAsia="en-GB"/>
        </w:rPr>
        <w:t>ing</w:t>
      </w:r>
      <w:r w:rsidR="00DF61D5">
        <w:rPr>
          <w:lang w:eastAsia="en-GB"/>
        </w:rPr>
        <w:t xml:space="preserve"> within Barclays plc and the culture refers to the </w:t>
      </w:r>
      <w:r w:rsidR="00DF61D5" w:rsidRPr="00BC399B">
        <w:rPr>
          <w:noProof/>
          <w:lang w:eastAsia="en-GB"/>
        </w:rPr>
        <w:t>organisational</w:t>
      </w:r>
      <w:r w:rsidR="00DF61D5">
        <w:rPr>
          <w:lang w:eastAsia="en-GB"/>
        </w:rPr>
        <w:t xml:space="preserve"> culture. </w:t>
      </w:r>
      <w:r w:rsidR="00D634C8">
        <w:rPr>
          <w:lang w:eastAsia="en-GB"/>
        </w:rPr>
        <w:t xml:space="preserve">The individuals in the framework share knowledge with each other within the </w:t>
      </w:r>
      <w:r w:rsidR="00D634C8" w:rsidRPr="00BC399B">
        <w:rPr>
          <w:noProof/>
          <w:lang w:eastAsia="en-GB"/>
        </w:rPr>
        <w:t>organisation</w:t>
      </w:r>
      <w:r w:rsidR="00D634C8">
        <w:rPr>
          <w:lang w:eastAsia="en-GB"/>
        </w:rPr>
        <w:t xml:space="preserve"> where the knowledge sharing process is largely affected by </w:t>
      </w:r>
      <w:r w:rsidR="00E9019F">
        <w:rPr>
          <w:lang w:eastAsia="en-GB"/>
        </w:rPr>
        <w:t xml:space="preserve">the </w:t>
      </w:r>
      <w:r w:rsidR="00E9019F">
        <w:rPr>
          <w:lang w:eastAsia="en-GB"/>
        </w:rPr>
        <w:lastRenderedPageBreak/>
        <w:t xml:space="preserve">culture of the </w:t>
      </w:r>
      <w:r w:rsidR="00E9019F" w:rsidRPr="00BC399B">
        <w:rPr>
          <w:noProof/>
          <w:lang w:eastAsia="en-GB"/>
        </w:rPr>
        <w:t>organisation</w:t>
      </w:r>
      <w:r w:rsidR="00E9019F">
        <w:rPr>
          <w:lang w:eastAsia="en-GB"/>
        </w:rPr>
        <w:t>.</w:t>
      </w:r>
      <w:r w:rsidR="00033FB0">
        <w:rPr>
          <w:lang w:eastAsia="en-GB"/>
        </w:rPr>
        <w:t xml:space="preserve"> The culture of the </w:t>
      </w:r>
      <w:r w:rsidR="00033FB0" w:rsidRPr="00BC399B">
        <w:rPr>
          <w:noProof/>
          <w:lang w:eastAsia="en-GB"/>
        </w:rPr>
        <w:t>organisation</w:t>
      </w:r>
      <w:r w:rsidR="00033FB0">
        <w:rPr>
          <w:lang w:eastAsia="en-GB"/>
        </w:rPr>
        <w:t xml:space="preserve"> motivates the employees to share knowledge with each other to better coordinate their tasks and provides them with the opportunity to share </w:t>
      </w:r>
      <w:r w:rsidR="00033FB0" w:rsidRPr="00BC399B">
        <w:rPr>
          <w:noProof/>
          <w:lang w:eastAsia="en-GB"/>
        </w:rPr>
        <w:t>knowledge</w:t>
      </w:r>
      <w:r w:rsidR="00033FB0">
        <w:rPr>
          <w:lang w:eastAsia="en-GB"/>
        </w:rPr>
        <w:t xml:space="preserve"> among themselves. </w:t>
      </w:r>
      <w:r w:rsidR="006E151A">
        <w:rPr>
          <w:lang w:eastAsia="en-GB"/>
        </w:rPr>
        <w:t xml:space="preserve">However, the nature of the knowledge sometimes </w:t>
      </w:r>
      <w:r w:rsidR="006E151A" w:rsidRPr="00BC399B">
        <w:rPr>
          <w:noProof/>
          <w:lang w:eastAsia="en-GB"/>
        </w:rPr>
        <w:t>hinder</w:t>
      </w:r>
      <w:r w:rsidR="006E151A">
        <w:rPr>
          <w:lang w:eastAsia="en-GB"/>
        </w:rPr>
        <w:t xml:space="preserve"> the knowledge sharing process because not all type of knowledge can be shared easily. Therefor</w:t>
      </w:r>
      <w:r w:rsidR="00F13CB2">
        <w:rPr>
          <w:lang w:eastAsia="en-GB"/>
        </w:rPr>
        <w:t xml:space="preserve">e, the nature of the knowledge and </w:t>
      </w:r>
      <w:r w:rsidR="006E151A">
        <w:rPr>
          <w:lang w:eastAsia="en-GB"/>
        </w:rPr>
        <w:t xml:space="preserve">motivation </w:t>
      </w:r>
      <w:r w:rsidR="00F13CB2">
        <w:rPr>
          <w:lang w:eastAsia="en-GB"/>
        </w:rPr>
        <w:t xml:space="preserve">opportunities to share knowledge </w:t>
      </w:r>
      <w:r w:rsidR="006E151A">
        <w:rPr>
          <w:lang w:eastAsia="en-GB"/>
        </w:rPr>
        <w:t xml:space="preserve">largely affects the knowledge sharing framework of the </w:t>
      </w:r>
      <w:r w:rsidR="006E151A" w:rsidRPr="00BC399B">
        <w:rPr>
          <w:noProof/>
          <w:lang w:eastAsia="en-GB"/>
        </w:rPr>
        <w:t>organisation</w:t>
      </w:r>
      <w:r w:rsidR="006E151A">
        <w:rPr>
          <w:lang w:eastAsia="en-GB"/>
        </w:rPr>
        <w:t>.</w:t>
      </w:r>
      <w:r w:rsidR="00EC1375">
        <w:rPr>
          <w:lang w:eastAsia="en-GB"/>
        </w:rPr>
        <w:t xml:space="preserve"> On the other hand, the culture of the </w:t>
      </w:r>
      <w:r w:rsidR="00EC1375" w:rsidRPr="00BC399B">
        <w:rPr>
          <w:noProof/>
          <w:lang w:eastAsia="en-GB"/>
        </w:rPr>
        <w:t>organisation</w:t>
      </w:r>
      <w:r w:rsidR="00EC1375">
        <w:rPr>
          <w:lang w:eastAsia="en-GB"/>
        </w:rPr>
        <w:t xml:space="preserve"> largely determines the type of knowledge that can be shared as well as provides motivation and opportunities to the people of the </w:t>
      </w:r>
      <w:r w:rsidR="00EC1375" w:rsidRPr="00BC399B">
        <w:rPr>
          <w:noProof/>
          <w:lang w:eastAsia="en-GB"/>
        </w:rPr>
        <w:t>organisation</w:t>
      </w:r>
      <w:r w:rsidR="00EC1375">
        <w:rPr>
          <w:lang w:eastAsia="en-GB"/>
        </w:rPr>
        <w:t xml:space="preserve"> to share knowledge among them.</w:t>
      </w:r>
      <w:r w:rsidR="007A421E">
        <w:rPr>
          <w:lang w:eastAsia="en-GB"/>
        </w:rPr>
        <w:t xml:space="preserve"> </w:t>
      </w:r>
    </w:p>
    <w:p w14:paraId="2E3DFCE4" w14:textId="77777777" w:rsidR="002818D8" w:rsidRDefault="00A11FA0" w:rsidP="00A11FA0">
      <w:pPr>
        <w:pStyle w:val="Heading2"/>
        <w:rPr>
          <w:lang w:val="en-US"/>
        </w:rPr>
      </w:pPr>
      <w:bookmarkStart w:id="14" w:name="_Toc16077005"/>
      <w:r>
        <w:rPr>
          <w:lang w:val="en-US"/>
        </w:rPr>
        <w:t xml:space="preserve">3.4 </w:t>
      </w:r>
      <w:r w:rsidR="002818D8">
        <w:rPr>
          <w:lang w:val="en-US"/>
        </w:rPr>
        <w:t>Recommendations to improve the framework</w:t>
      </w:r>
      <w:bookmarkEnd w:id="14"/>
    </w:p>
    <w:p w14:paraId="2E3DFCE5" w14:textId="77777777" w:rsidR="00A11FA0" w:rsidRDefault="00AC41A8" w:rsidP="001A0C50">
      <w:pPr>
        <w:rPr>
          <w:lang w:eastAsia="en-GB"/>
        </w:rPr>
      </w:pPr>
      <w:r>
        <w:rPr>
          <w:lang w:eastAsia="en-GB"/>
        </w:rPr>
        <w:t xml:space="preserve">In the prior section, the framework that </w:t>
      </w:r>
      <w:r w:rsidRPr="00BC399B">
        <w:rPr>
          <w:noProof/>
          <w:lang w:eastAsia="en-GB"/>
        </w:rPr>
        <w:t>enable</w:t>
      </w:r>
      <w:r w:rsidR="00BC399B">
        <w:rPr>
          <w:noProof/>
          <w:lang w:eastAsia="en-GB"/>
        </w:rPr>
        <w:t>s</w:t>
      </w:r>
      <w:r>
        <w:rPr>
          <w:lang w:eastAsia="en-GB"/>
        </w:rPr>
        <w:t xml:space="preserve"> knowledge sharing within Barclays plc has been evaluated. It has revealed that the </w:t>
      </w:r>
      <w:r w:rsidRPr="00BC399B">
        <w:rPr>
          <w:noProof/>
          <w:lang w:eastAsia="en-GB"/>
        </w:rPr>
        <w:t>organisation</w:t>
      </w:r>
      <w:r>
        <w:rPr>
          <w:lang w:eastAsia="en-GB"/>
        </w:rPr>
        <w:t xml:space="preserve"> has a good framework for sharing knowledge among the employees as well as among the departments.</w:t>
      </w:r>
      <w:r w:rsidR="00B628FD">
        <w:rPr>
          <w:lang w:eastAsia="en-GB"/>
        </w:rPr>
        <w:t xml:space="preserve"> However, the framework of the </w:t>
      </w:r>
      <w:r w:rsidR="00B628FD" w:rsidRPr="00BC399B">
        <w:rPr>
          <w:noProof/>
          <w:lang w:eastAsia="en-GB"/>
        </w:rPr>
        <w:t>organisation</w:t>
      </w:r>
      <w:r w:rsidR="00B628FD">
        <w:rPr>
          <w:lang w:eastAsia="en-GB"/>
        </w:rPr>
        <w:t xml:space="preserve"> can be improved to some extent to make more effective and successful than it is now.</w:t>
      </w:r>
      <w:r w:rsidR="00134B73">
        <w:rPr>
          <w:lang w:eastAsia="en-GB"/>
        </w:rPr>
        <w:t xml:space="preserve"> The improvements can be made in the following areas of the framework:</w:t>
      </w:r>
    </w:p>
    <w:p w14:paraId="2E3DFCE6" w14:textId="77777777" w:rsidR="00134B73" w:rsidRDefault="00134B73" w:rsidP="00134B73">
      <w:pPr>
        <w:pStyle w:val="ListParagraph"/>
        <w:numPr>
          <w:ilvl w:val="0"/>
          <w:numId w:val="12"/>
        </w:numPr>
        <w:rPr>
          <w:lang w:eastAsia="en-GB"/>
        </w:rPr>
      </w:pPr>
      <w:r>
        <w:rPr>
          <w:lang w:eastAsia="en-GB"/>
        </w:rPr>
        <w:t xml:space="preserve">The framework does not take into account the impact of the </w:t>
      </w:r>
      <w:r w:rsidRPr="00BC399B">
        <w:rPr>
          <w:noProof/>
          <w:lang w:eastAsia="en-GB"/>
        </w:rPr>
        <w:t>organisational</w:t>
      </w:r>
      <w:r>
        <w:rPr>
          <w:lang w:eastAsia="en-GB"/>
        </w:rPr>
        <w:t xml:space="preserve"> structure. As the organisational structure can vary from </w:t>
      </w:r>
      <w:r w:rsidRPr="00BC399B">
        <w:rPr>
          <w:noProof/>
          <w:lang w:eastAsia="en-GB"/>
        </w:rPr>
        <w:t>organisations</w:t>
      </w:r>
      <w:r>
        <w:rPr>
          <w:lang w:eastAsia="en-GB"/>
        </w:rPr>
        <w:t xml:space="preserve"> to </w:t>
      </w:r>
      <w:r w:rsidRPr="00BC399B">
        <w:rPr>
          <w:noProof/>
          <w:lang w:eastAsia="en-GB"/>
        </w:rPr>
        <w:t>organisations</w:t>
      </w:r>
      <w:r>
        <w:rPr>
          <w:lang w:eastAsia="en-GB"/>
        </w:rPr>
        <w:t>, it can have different impacts on the knowledge sharing process</w:t>
      </w:r>
      <w:r w:rsidR="00A66718">
        <w:rPr>
          <w:lang w:eastAsia="en-GB"/>
        </w:rPr>
        <w:t xml:space="preserve"> </w:t>
      </w:r>
      <w:r w:rsidR="00A66718" w:rsidRPr="00A66718">
        <w:t>(Welbourne, 2014)</w:t>
      </w:r>
      <w:r w:rsidRPr="00A66718">
        <w:t xml:space="preserve">. </w:t>
      </w:r>
      <w:r>
        <w:rPr>
          <w:lang w:eastAsia="en-GB"/>
        </w:rPr>
        <w:t>That is why the organisational structure of Barclays plc needs to be added to the framework in an appropriate manner.</w:t>
      </w:r>
    </w:p>
    <w:p w14:paraId="2E3DFCE7" w14:textId="77777777" w:rsidR="00E63509" w:rsidRDefault="00E63509" w:rsidP="00134B73">
      <w:pPr>
        <w:pStyle w:val="ListParagraph"/>
        <w:numPr>
          <w:ilvl w:val="0"/>
          <w:numId w:val="12"/>
        </w:numPr>
        <w:rPr>
          <w:lang w:eastAsia="en-GB"/>
        </w:rPr>
      </w:pPr>
      <w:r>
        <w:rPr>
          <w:lang w:eastAsia="en-GB"/>
        </w:rPr>
        <w:t xml:space="preserve">The framework does not clearly specify how the internal factors such as power and reciprocity can impact the knowledge sharing process within the </w:t>
      </w:r>
      <w:r w:rsidRPr="00BC399B">
        <w:rPr>
          <w:noProof/>
          <w:lang w:eastAsia="en-GB"/>
        </w:rPr>
        <w:t>organisation</w:t>
      </w:r>
      <w:r>
        <w:rPr>
          <w:lang w:eastAsia="en-GB"/>
        </w:rPr>
        <w:t>. Therefore, Barclays should incorporate such internal factors clearly in the framework.</w:t>
      </w:r>
    </w:p>
    <w:p w14:paraId="2E3DFCE8" w14:textId="77777777" w:rsidR="00E63509" w:rsidRDefault="00E63509" w:rsidP="00134B73">
      <w:pPr>
        <w:pStyle w:val="ListParagraph"/>
        <w:numPr>
          <w:ilvl w:val="0"/>
          <w:numId w:val="12"/>
        </w:numPr>
        <w:rPr>
          <w:lang w:eastAsia="en-GB"/>
        </w:rPr>
      </w:pPr>
      <w:r>
        <w:rPr>
          <w:lang w:eastAsia="en-GB"/>
        </w:rPr>
        <w:t>Besides</w:t>
      </w:r>
      <w:r w:rsidR="005E6119">
        <w:rPr>
          <w:lang w:eastAsia="en-GB"/>
        </w:rPr>
        <w:t xml:space="preserve"> the internal factors, external factors such as the relationship between the employees and rewards for sharing can also significantly affect the knowledge sharing framework of the </w:t>
      </w:r>
      <w:r w:rsidR="005E6119" w:rsidRPr="00BC399B">
        <w:rPr>
          <w:noProof/>
          <w:lang w:eastAsia="en-GB"/>
        </w:rPr>
        <w:t>organisation</w:t>
      </w:r>
      <w:r w:rsidR="005E6119">
        <w:rPr>
          <w:lang w:eastAsia="en-GB"/>
        </w:rPr>
        <w:t>. That is why these factors should be clearly defined in the knowledge sharing framework of Barclays plc.</w:t>
      </w:r>
    </w:p>
    <w:p w14:paraId="2E3DFCE9" w14:textId="77777777" w:rsidR="0073361E" w:rsidRDefault="005E6119" w:rsidP="005E6119">
      <w:pPr>
        <w:rPr>
          <w:lang w:eastAsia="en-GB"/>
        </w:rPr>
      </w:pPr>
      <w:r>
        <w:rPr>
          <w:lang w:eastAsia="en-GB"/>
        </w:rPr>
        <w:t>These recommended improvements can make the knowledge sharing framework of Barclays plc more effective and successful in sharing knowledge among its different departments and employees.</w:t>
      </w:r>
    </w:p>
    <w:p w14:paraId="2E3DFCEA" w14:textId="77777777" w:rsidR="00FD354C" w:rsidRDefault="0080089E" w:rsidP="0073361E">
      <w:pPr>
        <w:pStyle w:val="Heading1"/>
      </w:pPr>
      <w:bookmarkStart w:id="15" w:name="_Toc16077006"/>
      <w:r>
        <w:lastRenderedPageBreak/>
        <w:t>Conclusion</w:t>
      </w:r>
      <w:bookmarkEnd w:id="15"/>
    </w:p>
    <w:p w14:paraId="2E3DFCEB" w14:textId="77777777" w:rsidR="00FD354C" w:rsidRDefault="0073361E" w:rsidP="00FD354C">
      <w:pPr>
        <w:rPr>
          <w:lang w:eastAsia="en-GB"/>
        </w:rPr>
      </w:pPr>
      <w:r>
        <w:t xml:space="preserve">The overall discussion leads to </w:t>
      </w:r>
      <w:r w:rsidR="00BC399B" w:rsidRPr="00BC399B">
        <w:rPr>
          <w:noProof/>
        </w:rPr>
        <w:t>the</w:t>
      </w:r>
      <w:r w:rsidRPr="00BC399B">
        <w:rPr>
          <w:noProof/>
        </w:rPr>
        <w:t xml:space="preserve"> conclusion</w:t>
      </w:r>
      <w:r>
        <w:t xml:space="preserve"> that an </w:t>
      </w:r>
      <w:r w:rsidRPr="00BC399B">
        <w:rPr>
          <w:noProof/>
        </w:rPr>
        <w:t>organisation</w:t>
      </w:r>
      <w:r>
        <w:t xml:space="preserve"> must have adequate knowledge assets to successfully compete in the market and generate a competitive advantage over the rivals. </w:t>
      </w:r>
      <w:r w:rsidR="00447FEA">
        <w:t>T</w:t>
      </w:r>
      <w:r>
        <w:t xml:space="preserve">he knowledge assets of </w:t>
      </w:r>
      <w:r w:rsidR="00447FEA">
        <w:t xml:space="preserve">an </w:t>
      </w:r>
      <w:r w:rsidR="00447FEA" w:rsidRPr="00BC399B">
        <w:rPr>
          <w:noProof/>
        </w:rPr>
        <w:t>organisation</w:t>
      </w:r>
      <w:r>
        <w:t xml:space="preserve"> can be divided into four categories which are experiential knowledge assets, conceptual knowledge assets, routine knowledge assets, and systematic knowledge assets</w:t>
      </w:r>
      <w:r w:rsidR="00447FEA">
        <w:t xml:space="preserve">. Each category of knowledge assets has different roles to play within an </w:t>
      </w:r>
      <w:r w:rsidR="00447FEA" w:rsidRPr="00BC399B">
        <w:rPr>
          <w:noProof/>
        </w:rPr>
        <w:t>organisation</w:t>
      </w:r>
      <w:r w:rsidR="00447FEA">
        <w:t xml:space="preserve"> which suggests that an </w:t>
      </w:r>
      <w:r w:rsidR="00447FEA" w:rsidRPr="00BC399B">
        <w:rPr>
          <w:noProof/>
        </w:rPr>
        <w:t>organisation</w:t>
      </w:r>
      <w:r w:rsidR="00447FEA">
        <w:t xml:space="preserve"> should focus on developing each category of knowledge assets</w:t>
      </w:r>
      <w:r>
        <w:t xml:space="preserve">. However, not all type of knowledge is equally important for an </w:t>
      </w:r>
      <w:r w:rsidRPr="00BC399B">
        <w:rPr>
          <w:noProof/>
        </w:rPr>
        <w:t>organisation</w:t>
      </w:r>
      <w:r>
        <w:t xml:space="preserve">. This indicates that an </w:t>
      </w:r>
      <w:r w:rsidRPr="00BC399B">
        <w:rPr>
          <w:noProof/>
        </w:rPr>
        <w:t>organisation</w:t>
      </w:r>
      <w:r>
        <w:t xml:space="preserve"> </w:t>
      </w:r>
      <w:r w:rsidR="00447FEA">
        <w:t>should focus more on</w:t>
      </w:r>
      <w:r>
        <w:t xml:space="preserve"> </w:t>
      </w:r>
      <w:r w:rsidR="00447FEA">
        <w:t>developing and creating</w:t>
      </w:r>
      <w:r>
        <w:t xml:space="preserve"> </w:t>
      </w:r>
      <w:r w:rsidR="00447FEA">
        <w:t>the knowledge assets which are the most important ones</w:t>
      </w:r>
      <w:r>
        <w:t xml:space="preserve">. </w:t>
      </w:r>
      <w:r w:rsidR="00847941">
        <w:t xml:space="preserve">To create and apply knowledge assets to take </w:t>
      </w:r>
      <w:r w:rsidR="00847941" w:rsidRPr="00BC399B">
        <w:rPr>
          <w:noProof/>
        </w:rPr>
        <w:t>advantage</w:t>
      </w:r>
      <w:r w:rsidR="00847941">
        <w:t xml:space="preserve"> of them, an </w:t>
      </w:r>
      <w:r w:rsidR="00847941" w:rsidRPr="00BC399B">
        <w:rPr>
          <w:noProof/>
        </w:rPr>
        <w:t>organisation</w:t>
      </w:r>
      <w:r w:rsidR="00847941">
        <w:t xml:space="preserve"> must develop an effective knowledge management process and knowledge sharing framework.</w:t>
      </w:r>
      <w:r w:rsidR="00471604">
        <w:t xml:space="preserve"> This is because an effective knowledge management process and knowledge sharing framework </w:t>
      </w:r>
      <w:r w:rsidR="00471604" w:rsidRPr="00BC399B">
        <w:rPr>
          <w:noProof/>
        </w:rPr>
        <w:t>foster</w:t>
      </w:r>
      <w:r w:rsidR="00471604">
        <w:t xml:space="preserve"> the creation and application of knowledge which is necessary to generate competitive advantage.</w:t>
      </w:r>
    </w:p>
    <w:p w14:paraId="2E3DFCEC" w14:textId="77777777" w:rsidR="00FD354C" w:rsidRDefault="00FD354C" w:rsidP="00FD354C">
      <w:pPr>
        <w:rPr>
          <w:lang w:eastAsia="en-GB"/>
        </w:rPr>
      </w:pPr>
    </w:p>
    <w:p w14:paraId="2E3DFCED" w14:textId="77777777" w:rsidR="00FD354C" w:rsidRDefault="00FD354C" w:rsidP="00FD354C">
      <w:pPr>
        <w:rPr>
          <w:lang w:eastAsia="en-GB"/>
        </w:rPr>
      </w:pPr>
    </w:p>
    <w:p w14:paraId="2E3DFCEE" w14:textId="77777777" w:rsidR="00FD354C" w:rsidRDefault="00FD354C" w:rsidP="00FD354C">
      <w:pPr>
        <w:rPr>
          <w:lang w:eastAsia="en-GB"/>
        </w:rPr>
      </w:pPr>
    </w:p>
    <w:p w14:paraId="2E3DFCEF" w14:textId="77777777" w:rsidR="00FD354C" w:rsidRDefault="00FD354C" w:rsidP="00FD354C">
      <w:pPr>
        <w:rPr>
          <w:lang w:eastAsia="en-GB"/>
        </w:rPr>
      </w:pPr>
    </w:p>
    <w:p w14:paraId="2E3DFCF0" w14:textId="77777777" w:rsidR="00FD354C" w:rsidRDefault="00FD354C" w:rsidP="00FD354C">
      <w:pPr>
        <w:rPr>
          <w:lang w:eastAsia="en-GB"/>
        </w:rPr>
      </w:pPr>
    </w:p>
    <w:p w14:paraId="2E3DFCF1" w14:textId="77777777" w:rsidR="00FD354C" w:rsidRDefault="00FD354C" w:rsidP="00FD354C">
      <w:pPr>
        <w:rPr>
          <w:lang w:eastAsia="en-GB"/>
        </w:rPr>
      </w:pPr>
    </w:p>
    <w:p w14:paraId="2E3DFCF2" w14:textId="77777777" w:rsidR="00FD354C" w:rsidRDefault="00FD354C" w:rsidP="00FD354C">
      <w:pPr>
        <w:rPr>
          <w:lang w:eastAsia="en-GB"/>
        </w:rPr>
      </w:pPr>
    </w:p>
    <w:p w14:paraId="2E3DFCF3" w14:textId="77777777" w:rsidR="00FD354C" w:rsidRDefault="00FD354C" w:rsidP="00FD354C">
      <w:pPr>
        <w:rPr>
          <w:lang w:eastAsia="en-GB"/>
        </w:rPr>
      </w:pPr>
    </w:p>
    <w:p w14:paraId="2E3DFCF4" w14:textId="77777777" w:rsidR="00FD354C" w:rsidRDefault="00FD354C" w:rsidP="00FD354C">
      <w:pPr>
        <w:rPr>
          <w:lang w:eastAsia="en-GB"/>
        </w:rPr>
      </w:pPr>
    </w:p>
    <w:p w14:paraId="2E3DFCF5" w14:textId="77777777" w:rsidR="00FD354C" w:rsidRDefault="00FD354C" w:rsidP="00FD354C">
      <w:pPr>
        <w:rPr>
          <w:lang w:eastAsia="en-GB"/>
        </w:rPr>
      </w:pPr>
    </w:p>
    <w:p w14:paraId="2E3DFCF6" w14:textId="77777777" w:rsidR="00FD354C" w:rsidRDefault="00FD354C" w:rsidP="00FD354C">
      <w:pPr>
        <w:rPr>
          <w:lang w:eastAsia="en-GB"/>
        </w:rPr>
      </w:pPr>
    </w:p>
    <w:p w14:paraId="2E3DFCF7" w14:textId="77777777" w:rsidR="00FD354C" w:rsidRDefault="00FD354C" w:rsidP="00FD354C">
      <w:pPr>
        <w:rPr>
          <w:lang w:eastAsia="en-GB"/>
        </w:rPr>
      </w:pPr>
    </w:p>
    <w:p w14:paraId="2E3DFCF8" w14:textId="77777777" w:rsidR="00FD354C" w:rsidRDefault="00FD354C" w:rsidP="00FD354C">
      <w:pPr>
        <w:rPr>
          <w:lang w:eastAsia="en-GB"/>
        </w:rPr>
      </w:pPr>
    </w:p>
    <w:p w14:paraId="2E3DFCF9" w14:textId="77777777" w:rsidR="00FD354C" w:rsidRDefault="00FD354C" w:rsidP="00FD354C">
      <w:pPr>
        <w:pStyle w:val="Heading1"/>
      </w:pPr>
      <w:bookmarkStart w:id="16" w:name="_Toc16077007"/>
      <w:r>
        <w:lastRenderedPageBreak/>
        <w:t>References</w:t>
      </w:r>
      <w:bookmarkEnd w:id="16"/>
      <w:r>
        <w:t xml:space="preserve"> </w:t>
      </w:r>
    </w:p>
    <w:p w14:paraId="2E3DFCFA" w14:textId="77777777" w:rsidR="00A66718" w:rsidRPr="00A66718" w:rsidRDefault="00A66718" w:rsidP="00A66718">
      <w:pPr>
        <w:pStyle w:val="ListParagraph"/>
        <w:numPr>
          <w:ilvl w:val="0"/>
          <w:numId w:val="20"/>
        </w:numPr>
      </w:pPr>
      <w:r w:rsidRPr="00A66718">
        <w:t>Banksdaily.com. (2019).</w:t>
      </w:r>
      <w:r w:rsidRPr="00A66718">
        <w:rPr>
          <w:rStyle w:val="apple-converted-space"/>
          <w:color w:val="000000"/>
          <w:szCs w:val="24"/>
        </w:rPr>
        <w:t> </w:t>
      </w:r>
      <w:r w:rsidRPr="00A66718">
        <w:rPr>
          <w:i/>
          <w:iCs/>
        </w:rPr>
        <w:t>Barclays, London, UK | Head office</w:t>
      </w:r>
      <w:r w:rsidRPr="00A66718">
        <w:t>. [online] Available at: https://banksdaily.com/info/barclays [Accessed 1 Aug. 2019].</w:t>
      </w:r>
    </w:p>
    <w:p w14:paraId="2E3DFCFB" w14:textId="77777777" w:rsidR="00A66718" w:rsidRPr="00A66718" w:rsidRDefault="00A66718" w:rsidP="00A66718">
      <w:pPr>
        <w:pStyle w:val="ListParagraph"/>
        <w:numPr>
          <w:ilvl w:val="0"/>
          <w:numId w:val="20"/>
        </w:numPr>
      </w:pPr>
      <w:r w:rsidRPr="00A66718">
        <w:t>Cokins, G. (2013).</w:t>
      </w:r>
      <w:r w:rsidRPr="00A66718">
        <w:rPr>
          <w:rStyle w:val="apple-converted-space"/>
          <w:color w:val="000000"/>
          <w:szCs w:val="24"/>
        </w:rPr>
        <w:t> </w:t>
      </w:r>
      <w:r w:rsidRPr="00A66718">
        <w:rPr>
          <w:i/>
          <w:iCs/>
        </w:rPr>
        <w:t>Knowledge management and organisational performance</w:t>
      </w:r>
      <w:r w:rsidRPr="00A66718">
        <w:t>. Hoboken, N.J.: John Wiley.</w:t>
      </w:r>
    </w:p>
    <w:p w14:paraId="2E3DFCFC" w14:textId="77777777" w:rsidR="00A66718" w:rsidRPr="00A66718" w:rsidRDefault="00A66718" w:rsidP="00A66718">
      <w:pPr>
        <w:pStyle w:val="ListParagraph"/>
        <w:numPr>
          <w:ilvl w:val="0"/>
          <w:numId w:val="20"/>
        </w:numPr>
        <w:rPr>
          <w:lang w:val="en-US"/>
        </w:rPr>
      </w:pPr>
      <w:r w:rsidRPr="00A66718">
        <w:rPr>
          <w:lang w:val="en-US"/>
        </w:rPr>
        <w:t xml:space="preserve">Collinson, C and </w:t>
      </w:r>
      <w:proofErr w:type="spellStart"/>
      <w:r w:rsidRPr="00A66718">
        <w:rPr>
          <w:lang w:val="en-US"/>
        </w:rPr>
        <w:t>Parcell</w:t>
      </w:r>
      <w:proofErr w:type="spellEnd"/>
      <w:r w:rsidRPr="00A66718">
        <w:rPr>
          <w:lang w:val="en-US"/>
        </w:rPr>
        <w:t xml:space="preserve">, G (2004) Learning to Fly: Practical Knowledge Management from Leading and Learning Organizations, Capstone, England. </w:t>
      </w:r>
    </w:p>
    <w:p w14:paraId="2E3DFCFD" w14:textId="77777777" w:rsidR="00A66718" w:rsidRPr="00A66718" w:rsidRDefault="00A66718" w:rsidP="00A66718">
      <w:pPr>
        <w:pStyle w:val="ListParagraph"/>
        <w:numPr>
          <w:ilvl w:val="0"/>
          <w:numId w:val="20"/>
        </w:numPr>
        <w:rPr>
          <w:lang w:val="en-US"/>
        </w:rPr>
      </w:pPr>
      <w:proofErr w:type="spellStart"/>
      <w:r w:rsidRPr="00A66718">
        <w:rPr>
          <w:lang w:val="en-US"/>
        </w:rPr>
        <w:t>Griseri</w:t>
      </w:r>
      <w:proofErr w:type="spellEnd"/>
      <w:r w:rsidRPr="00A66718">
        <w:rPr>
          <w:lang w:val="en-US"/>
        </w:rPr>
        <w:t xml:space="preserve">, P. (2002). Management Knowledge: A Critical View. </w:t>
      </w:r>
      <w:proofErr w:type="spellStart"/>
      <w:r w:rsidRPr="00A66718">
        <w:rPr>
          <w:lang w:val="en-US"/>
        </w:rPr>
        <w:t>Houndmills</w:t>
      </w:r>
      <w:proofErr w:type="spellEnd"/>
      <w:r w:rsidRPr="00A66718">
        <w:rPr>
          <w:lang w:val="en-US"/>
        </w:rPr>
        <w:t xml:space="preserve">, Basingstoke, Hampshire: Palgrave. </w:t>
      </w:r>
    </w:p>
    <w:p w14:paraId="2E3DFCFE" w14:textId="77777777" w:rsidR="00A66718" w:rsidRPr="00A66718" w:rsidRDefault="00A66718" w:rsidP="00A66718">
      <w:pPr>
        <w:pStyle w:val="ListParagraph"/>
        <w:numPr>
          <w:ilvl w:val="0"/>
          <w:numId w:val="20"/>
        </w:numPr>
      </w:pPr>
      <w:r w:rsidRPr="00A66718">
        <w:t>Harman, B. (2009).</w:t>
      </w:r>
      <w:r w:rsidRPr="00A66718">
        <w:rPr>
          <w:rStyle w:val="apple-converted-space"/>
          <w:color w:val="000000"/>
          <w:szCs w:val="24"/>
        </w:rPr>
        <w:t> </w:t>
      </w:r>
      <w:r w:rsidRPr="00A66718">
        <w:rPr>
          <w:i/>
          <w:iCs/>
        </w:rPr>
        <w:t>A Practical Guide to Knowledge Management</w:t>
      </w:r>
      <w:r w:rsidRPr="00A66718">
        <w:t>. London: Thorogood Pub.</w:t>
      </w:r>
    </w:p>
    <w:p w14:paraId="2E3DFCFF" w14:textId="77777777" w:rsidR="00A66718" w:rsidRPr="00A66718" w:rsidRDefault="00A66718" w:rsidP="00A66718">
      <w:pPr>
        <w:pStyle w:val="ListParagraph"/>
        <w:numPr>
          <w:ilvl w:val="0"/>
          <w:numId w:val="20"/>
        </w:numPr>
        <w:rPr>
          <w:lang w:val="en-US"/>
        </w:rPr>
      </w:pPr>
      <w:proofErr w:type="spellStart"/>
      <w:r w:rsidRPr="00A66718">
        <w:rPr>
          <w:lang w:val="en-US"/>
        </w:rPr>
        <w:t>Ichijō</w:t>
      </w:r>
      <w:proofErr w:type="spellEnd"/>
      <w:r w:rsidRPr="00A66718">
        <w:rPr>
          <w:lang w:val="en-US"/>
        </w:rPr>
        <w:t xml:space="preserve">, K. and Nonaka, I. (2007). Knowledge Creation and Management New Challenges for Managers. Oxford: Oxford University Press. </w:t>
      </w:r>
    </w:p>
    <w:p w14:paraId="2E3DFD00" w14:textId="77777777" w:rsidR="00A66718" w:rsidRPr="00A66718" w:rsidRDefault="00A66718" w:rsidP="00A66718">
      <w:pPr>
        <w:pStyle w:val="ListParagraph"/>
        <w:numPr>
          <w:ilvl w:val="0"/>
          <w:numId w:val="20"/>
        </w:numPr>
      </w:pPr>
      <w:r w:rsidRPr="00A66718">
        <w:t>Kan, S. (2012).</w:t>
      </w:r>
      <w:r w:rsidRPr="00A66718">
        <w:rPr>
          <w:rStyle w:val="apple-converted-space"/>
          <w:color w:val="000000"/>
          <w:szCs w:val="24"/>
        </w:rPr>
        <w:t> </w:t>
      </w:r>
      <w:r w:rsidRPr="00A66718">
        <w:rPr>
          <w:i/>
          <w:iCs/>
        </w:rPr>
        <w:t>Practical knowledge management</w:t>
      </w:r>
      <w:r w:rsidRPr="00A66718">
        <w:t>. 3rd ed. London: Irwin.</w:t>
      </w:r>
    </w:p>
    <w:p w14:paraId="2E3DFD01" w14:textId="77777777" w:rsidR="00A66718" w:rsidRPr="00A66718" w:rsidRDefault="00A66718" w:rsidP="00A66718">
      <w:pPr>
        <w:pStyle w:val="ListParagraph"/>
        <w:numPr>
          <w:ilvl w:val="0"/>
          <w:numId w:val="20"/>
        </w:numPr>
      </w:pPr>
      <w:proofErr w:type="spellStart"/>
      <w:r w:rsidRPr="00A66718">
        <w:t>Kurz</w:t>
      </w:r>
      <w:proofErr w:type="spellEnd"/>
      <w:r w:rsidRPr="00A66718">
        <w:t>, H. (2010).</w:t>
      </w:r>
      <w:r w:rsidRPr="00A66718">
        <w:rPr>
          <w:rStyle w:val="apple-converted-space"/>
          <w:color w:val="000000"/>
          <w:szCs w:val="24"/>
        </w:rPr>
        <w:t> </w:t>
      </w:r>
      <w:r w:rsidRPr="00A66718">
        <w:rPr>
          <w:i/>
          <w:iCs/>
        </w:rPr>
        <w:t>Innovation, knowledge and growth</w:t>
      </w:r>
      <w:r w:rsidRPr="00A66718">
        <w:t>. London: McGraw-Hill.</w:t>
      </w:r>
    </w:p>
    <w:p w14:paraId="2E3DFD02" w14:textId="77777777" w:rsidR="00A66718" w:rsidRPr="00A66718" w:rsidRDefault="00A66718" w:rsidP="00A66718">
      <w:pPr>
        <w:pStyle w:val="ListParagraph"/>
        <w:numPr>
          <w:ilvl w:val="0"/>
          <w:numId w:val="20"/>
        </w:numPr>
      </w:pPr>
      <w:r w:rsidRPr="00A66718">
        <w:t>Maier, R. (2010).</w:t>
      </w:r>
      <w:r w:rsidRPr="00A66718">
        <w:rPr>
          <w:rStyle w:val="apple-converted-space"/>
          <w:color w:val="000000"/>
          <w:szCs w:val="24"/>
        </w:rPr>
        <w:t> </w:t>
      </w:r>
      <w:r w:rsidRPr="00A66718">
        <w:rPr>
          <w:i/>
          <w:iCs/>
        </w:rPr>
        <w:t>Knowledge management systems</w:t>
      </w:r>
      <w:r w:rsidRPr="00A66718">
        <w:t>. 5th ed. Berlin: Springer.</w:t>
      </w:r>
    </w:p>
    <w:p w14:paraId="2E3DFD03" w14:textId="77777777" w:rsidR="00A66718" w:rsidRPr="00A66718" w:rsidRDefault="00A66718" w:rsidP="00A66718">
      <w:pPr>
        <w:pStyle w:val="ListParagraph"/>
        <w:numPr>
          <w:ilvl w:val="0"/>
          <w:numId w:val="20"/>
        </w:numPr>
      </w:pPr>
      <w:r w:rsidRPr="00A66718">
        <w:t>Reddy, B. (2011).</w:t>
      </w:r>
      <w:r w:rsidRPr="00A66718">
        <w:rPr>
          <w:rStyle w:val="apple-converted-space"/>
          <w:color w:val="000000"/>
          <w:szCs w:val="24"/>
        </w:rPr>
        <w:t> </w:t>
      </w:r>
      <w:r w:rsidRPr="00A66718">
        <w:rPr>
          <w:i/>
          <w:iCs/>
        </w:rPr>
        <w:t>Knowledge Management</w:t>
      </w:r>
      <w:r w:rsidRPr="00A66718">
        <w:t>. 7th ed. New Delhi: Himalaya Pub. House.</w:t>
      </w:r>
    </w:p>
    <w:p w14:paraId="2E3DFD04" w14:textId="77777777" w:rsidR="00A66718" w:rsidRPr="00A66718" w:rsidRDefault="00A66718" w:rsidP="00A66718">
      <w:pPr>
        <w:pStyle w:val="ListParagraph"/>
        <w:numPr>
          <w:ilvl w:val="0"/>
          <w:numId w:val="20"/>
        </w:numPr>
      </w:pPr>
      <w:proofErr w:type="spellStart"/>
      <w:r w:rsidRPr="00A66718">
        <w:t>Schopflin</w:t>
      </w:r>
      <w:proofErr w:type="spellEnd"/>
      <w:r w:rsidRPr="00A66718">
        <w:t>, K. and Walsh, M. (2016).</w:t>
      </w:r>
      <w:r w:rsidRPr="00A66718">
        <w:rPr>
          <w:rStyle w:val="apple-converted-space"/>
          <w:color w:val="000000"/>
          <w:szCs w:val="24"/>
        </w:rPr>
        <w:t> </w:t>
      </w:r>
      <w:r w:rsidRPr="00A66718">
        <w:rPr>
          <w:i/>
          <w:iCs/>
        </w:rPr>
        <w:t>Practical knowledge and information management</w:t>
      </w:r>
      <w:r w:rsidRPr="00A66718">
        <w:t>. 3rd ed. London: Pearson.</w:t>
      </w:r>
    </w:p>
    <w:p w14:paraId="2E3DFD05" w14:textId="77777777" w:rsidR="00A66718" w:rsidRPr="00A66718" w:rsidRDefault="00A66718" w:rsidP="00A66718">
      <w:pPr>
        <w:pStyle w:val="ListParagraph"/>
        <w:numPr>
          <w:ilvl w:val="0"/>
          <w:numId w:val="20"/>
        </w:numPr>
      </w:pPr>
      <w:proofErr w:type="spellStart"/>
      <w:r w:rsidRPr="00A66718">
        <w:t>Swart</w:t>
      </w:r>
      <w:proofErr w:type="spellEnd"/>
      <w:r w:rsidRPr="00A66718">
        <w:t xml:space="preserve">, J. and </w:t>
      </w:r>
      <w:proofErr w:type="spellStart"/>
      <w:r w:rsidRPr="00A66718">
        <w:t>Kinnie</w:t>
      </w:r>
      <w:proofErr w:type="spellEnd"/>
      <w:r w:rsidRPr="00A66718">
        <w:t>, N. (2012). Managing multidimensional knowledge assets: HR configurations in professional service firms.</w:t>
      </w:r>
      <w:r w:rsidRPr="00A66718">
        <w:rPr>
          <w:rStyle w:val="apple-converted-space"/>
          <w:color w:val="000000"/>
          <w:szCs w:val="24"/>
        </w:rPr>
        <w:t> </w:t>
      </w:r>
      <w:r w:rsidRPr="00A66718">
        <w:rPr>
          <w:i/>
          <w:iCs/>
        </w:rPr>
        <w:t>Human Resource Management Journal</w:t>
      </w:r>
      <w:r w:rsidRPr="00A66718">
        <w:t>, 23(2), pp.160-179.</w:t>
      </w:r>
    </w:p>
    <w:p w14:paraId="2E3DFD06" w14:textId="77777777" w:rsidR="00A66718" w:rsidRPr="00A66718" w:rsidRDefault="00A66718" w:rsidP="00A66718">
      <w:pPr>
        <w:pStyle w:val="ListParagraph"/>
        <w:numPr>
          <w:ilvl w:val="0"/>
          <w:numId w:val="20"/>
        </w:numPr>
      </w:pPr>
      <w:r w:rsidRPr="00A66718">
        <w:t>Wal, P. (2017). Knowledge and Knowledge Assets: Employees Perception.</w:t>
      </w:r>
      <w:r w:rsidRPr="00A66718">
        <w:rPr>
          <w:rStyle w:val="apple-converted-space"/>
          <w:color w:val="000000"/>
          <w:szCs w:val="24"/>
        </w:rPr>
        <w:t> </w:t>
      </w:r>
      <w:r w:rsidRPr="00A66718">
        <w:rPr>
          <w:i/>
          <w:iCs/>
        </w:rPr>
        <w:t>International Journal of Contemporary Research and Review</w:t>
      </w:r>
      <w:r w:rsidRPr="00A66718">
        <w:t>, 08(05).</w:t>
      </w:r>
    </w:p>
    <w:p w14:paraId="2E3DFD07" w14:textId="77777777" w:rsidR="00A66718" w:rsidRPr="00A66718" w:rsidRDefault="00A66718" w:rsidP="00A66718">
      <w:pPr>
        <w:pStyle w:val="ListParagraph"/>
        <w:numPr>
          <w:ilvl w:val="0"/>
          <w:numId w:val="20"/>
        </w:numPr>
      </w:pPr>
      <w:r w:rsidRPr="00A66718">
        <w:t>Welbourne, M. (2014).</w:t>
      </w:r>
      <w:r w:rsidRPr="00A66718">
        <w:rPr>
          <w:rStyle w:val="apple-converted-space"/>
          <w:color w:val="000000"/>
          <w:szCs w:val="24"/>
        </w:rPr>
        <w:t> </w:t>
      </w:r>
      <w:r w:rsidRPr="00A66718">
        <w:rPr>
          <w:i/>
          <w:iCs/>
        </w:rPr>
        <w:t>Knowledge</w:t>
      </w:r>
      <w:r w:rsidRPr="00A66718">
        <w:t>. Hoboken: Taylor and Francis.</w:t>
      </w:r>
    </w:p>
    <w:p w14:paraId="2E3DFD08" w14:textId="77777777" w:rsidR="00A66718" w:rsidRPr="00A66718" w:rsidRDefault="00A66718" w:rsidP="00A66718">
      <w:pPr>
        <w:rPr>
          <w:lang w:eastAsia="en-GB"/>
        </w:rPr>
      </w:pPr>
    </w:p>
    <w:p w14:paraId="2E3DFD09" w14:textId="77777777" w:rsidR="009D120B" w:rsidRPr="009D120B" w:rsidRDefault="009D120B" w:rsidP="009D120B">
      <w:pPr>
        <w:rPr>
          <w:lang w:eastAsia="en-GB"/>
        </w:rPr>
      </w:pPr>
    </w:p>
    <w:sectPr w:rsidR="009D120B" w:rsidRPr="009D120B" w:rsidSect="00AD083F">
      <w:headerReference w:type="default" r:id="rId14"/>
      <w:pgSz w:w="11907" w:h="16839" w:code="9"/>
      <w:pgMar w:top="1440" w:right="1440" w:bottom="1440" w:left="144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DFD14" w14:textId="77777777" w:rsidR="00450716" w:rsidRDefault="00450716" w:rsidP="00710D0D">
      <w:pPr>
        <w:spacing w:after="0" w:line="240" w:lineRule="auto"/>
      </w:pPr>
      <w:r>
        <w:separator/>
      </w:r>
    </w:p>
  </w:endnote>
  <w:endnote w:type="continuationSeparator" w:id="0">
    <w:p w14:paraId="2E3DFD15" w14:textId="77777777" w:rsidR="00450716" w:rsidRDefault="00450716" w:rsidP="00710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Palatino Linotype,VectoraLTSt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3DFD12" w14:textId="77777777" w:rsidR="00450716" w:rsidRDefault="00450716" w:rsidP="00710D0D">
      <w:pPr>
        <w:spacing w:after="0" w:line="240" w:lineRule="auto"/>
      </w:pPr>
      <w:r>
        <w:separator/>
      </w:r>
    </w:p>
  </w:footnote>
  <w:footnote w:type="continuationSeparator" w:id="0">
    <w:p w14:paraId="2E3DFD13" w14:textId="77777777" w:rsidR="00450716" w:rsidRDefault="00450716" w:rsidP="00710D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DFD16" w14:textId="77777777" w:rsidR="0073361E" w:rsidRDefault="0073361E">
    <w:pPr>
      <w:pStyle w:val="Header"/>
      <w:jc w:val="center"/>
    </w:pPr>
  </w:p>
  <w:p w14:paraId="2E3DFD17" w14:textId="77777777" w:rsidR="0073361E" w:rsidRDefault="007336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DFD18" w14:textId="77777777" w:rsidR="0073361E" w:rsidRDefault="0073361E">
    <w:pPr>
      <w:pStyle w:val="Header"/>
      <w:jc w:val="center"/>
    </w:pPr>
    <w:r>
      <w:fldChar w:fldCharType="begin"/>
    </w:r>
    <w:r>
      <w:instrText xml:space="preserve"> PAGE   \* MERGEFORMAT </w:instrText>
    </w:r>
    <w:r>
      <w:fldChar w:fldCharType="separate"/>
    </w:r>
    <w:r w:rsidR="00A9126A">
      <w:rPr>
        <w:noProof/>
      </w:rPr>
      <w:t>4</w:t>
    </w:r>
    <w:r>
      <w:rPr>
        <w:noProof/>
      </w:rPr>
      <w:fldChar w:fldCharType="end"/>
    </w:r>
  </w:p>
  <w:p w14:paraId="2E3DFD19" w14:textId="77777777" w:rsidR="0073361E" w:rsidRDefault="007336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57C93"/>
    <w:multiLevelType w:val="hybridMultilevel"/>
    <w:tmpl w:val="CB8E8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B4327"/>
    <w:multiLevelType w:val="hybridMultilevel"/>
    <w:tmpl w:val="EC588D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855F4"/>
    <w:multiLevelType w:val="hybridMultilevel"/>
    <w:tmpl w:val="BC2EC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5620D4"/>
    <w:multiLevelType w:val="hybridMultilevel"/>
    <w:tmpl w:val="16F89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5F03B2"/>
    <w:multiLevelType w:val="hybridMultilevel"/>
    <w:tmpl w:val="D5DE43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65B53F7"/>
    <w:multiLevelType w:val="hybridMultilevel"/>
    <w:tmpl w:val="0DA26290"/>
    <w:lvl w:ilvl="0" w:tplc="C56EC9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BB79E2"/>
    <w:multiLevelType w:val="hybridMultilevel"/>
    <w:tmpl w:val="63508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3F5E9C"/>
    <w:multiLevelType w:val="hybridMultilevel"/>
    <w:tmpl w:val="8388798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135649"/>
    <w:multiLevelType w:val="hybridMultilevel"/>
    <w:tmpl w:val="69DA35BA"/>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9" w15:restartNumberingAfterBreak="0">
    <w:nsid w:val="27F46EE4"/>
    <w:multiLevelType w:val="hybridMultilevel"/>
    <w:tmpl w:val="9EAA7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DA699C"/>
    <w:multiLevelType w:val="hybridMultilevel"/>
    <w:tmpl w:val="BFA6DD4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52B756F"/>
    <w:multiLevelType w:val="hybridMultilevel"/>
    <w:tmpl w:val="E72E6A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974AFC"/>
    <w:multiLevelType w:val="hybridMultilevel"/>
    <w:tmpl w:val="DFCAF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DA1732"/>
    <w:multiLevelType w:val="hybridMultilevel"/>
    <w:tmpl w:val="250A6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E77637"/>
    <w:multiLevelType w:val="hybridMultilevel"/>
    <w:tmpl w:val="F7A4F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C66600"/>
    <w:multiLevelType w:val="hybridMultilevel"/>
    <w:tmpl w:val="D2F45DD0"/>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6" w15:restartNumberingAfterBreak="0">
    <w:nsid w:val="5E4B2A7E"/>
    <w:multiLevelType w:val="hybridMultilevel"/>
    <w:tmpl w:val="CAE090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B04BDD"/>
    <w:multiLevelType w:val="hybridMultilevel"/>
    <w:tmpl w:val="57DC17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A07247"/>
    <w:multiLevelType w:val="hybridMultilevel"/>
    <w:tmpl w:val="C84A5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C53C2B"/>
    <w:multiLevelType w:val="hybridMultilevel"/>
    <w:tmpl w:val="DE448FB6"/>
    <w:lvl w:ilvl="0" w:tplc="0409000B">
      <w:start w:val="1"/>
      <w:numFmt w:val="bullet"/>
      <w:lvlText w:val=""/>
      <w:lvlJc w:val="left"/>
      <w:pPr>
        <w:ind w:left="360" w:hanging="360"/>
      </w:pPr>
      <w:rPr>
        <w:rFonts w:ascii="Wingdings" w:hAnsi="Wingding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6"/>
  </w:num>
  <w:num w:numId="2">
    <w:abstractNumId w:val="11"/>
  </w:num>
  <w:num w:numId="3">
    <w:abstractNumId w:val="17"/>
  </w:num>
  <w:num w:numId="4">
    <w:abstractNumId w:val="5"/>
  </w:num>
  <w:num w:numId="5">
    <w:abstractNumId w:val="6"/>
  </w:num>
  <w:num w:numId="6">
    <w:abstractNumId w:val="10"/>
  </w:num>
  <w:num w:numId="7">
    <w:abstractNumId w:val="19"/>
  </w:num>
  <w:num w:numId="8">
    <w:abstractNumId w:val="1"/>
  </w:num>
  <w:num w:numId="9">
    <w:abstractNumId w:val="14"/>
  </w:num>
  <w:num w:numId="10">
    <w:abstractNumId w:val="7"/>
  </w:num>
  <w:num w:numId="11">
    <w:abstractNumId w:val="18"/>
  </w:num>
  <w:num w:numId="12">
    <w:abstractNumId w:val="8"/>
  </w:num>
  <w:num w:numId="13">
    <w:abstractNumId w:val="12"/>
  </w:num>
  <w:num w:numId="14">
    <w:abstractNumId w:val="13"/>
  </w:num>
  <w:num w:numId="15">
    <w:abstractNumId w:val="9"/>
  </w:num>
  <w:num w:numId="16">
    <w:abstractNumId w:val="3"/>
  </w:num>
  <w:num w:numId="17">
    <w:abstractNumId w:val="0"/>
  </w:num>
  <w:num w:numId="18">
    <w:abstractNumId w:val="15"/>
  </w:num>
  <w:num w:numId="19">
    <w:abstractNumId w:val="2"/>
  </w:num>
  <w:num w:numId="2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c0NTcyMTM1MTM2MjFQ0lEKTi0uzszPAykwMq4FAHOD8k8tAAAA"/>
  </w:docVars>
  <w:rsids>
    <w:rsidRoot w:val="00F250E5"/>
    <w:rsid w:val="0000001F"/>
    <w:rsid w:val="000012EF"/>
    <w:rsid w:val="0000153D"/>
    <w:rsid w:val="0000248B"/>
    <w:rsid w:val="00002DF4"/>
    <w:rsid w:val="0000477F"/>
    <w:rsid w:val="00004BB7"/>
    <w:rsid w:val="00004E9C"/>
    <w:rsid w:val="000051D7"/>
    <w:rsid w:val="00006195"/>
    <w:rsid w:val="00006CD5"/>
    <w:rsid w:val="00007476"/>
    <w:rsid w:val="0000789F"/>
    <w:rsid w:val="00007DAF"/>
    <w:rsid w:val="0001019E"/>
    <w:rsid w:val="00011C0B"/>
    <w:rsid w:val="0001300A"/>
    <w:rsid w:val="000134CF"/>
    <w:rsid w:val="000143A6"/>
    <w:rsid w:val="0001469B"/>
    <w:rsid w:val="000156D4"/>
    <w:rsid w:val="00016A05"/>
    <w:rsid w:val="0002021F"/>
    <w:rsid w:val="000203F5"/>
    <w:rsid w:val="00021365"/>
    <w:rsid w:val="000227BF"/>
    <w:rsid w:val="00023929"/>
    <w:rsid w:val="0002424B"/>
    <w:rsid w:val="000249C6"/>
    <w:rsid w:val="00026F80"/>
    <w:rsid w:val="00027B09"/>
    <w:rsid w:val="00030070"/>
    <w:rsid w:val="000300CF"/>
    <w:rsid w:val="00030845"/>
    <w:rsid w:val="00031724"/>
    <w:rsid w:val="00032ECB"/>
    <w:rsid w:val="00033FB0"/>
    <w:rsid w:val="00035B6C"/>
    <w:rsid w:val="00035CE6"/>
    <w:rsid w:val="0003600E"/>
    <w:rsid w:val="00037087"/>
    <w:rsid w:val="000406BC"/>
    <w:rsid w:val="00040794"/>
    <w:rsid w:val="00040F0C"/>
    <w:rsid w:val="00041F90"/>
    <w:rsid w:val="0004242B"/>
    <w:rsid w:val="00042655"/>
    <w:rsid w:val="000429E4"/>
    <w:rsid w:val="000438B2"/>
    <w:rsid w:val="00043ACC"/>
    <w:rsid w:val="00043F65"/>
    <w:rsid w:val="0004437D"/>
    <w:rsid w:val="000443D8"/>
    <w:rsid w:val="0004782B"/>
    <w:rsid w:val="000504CD"/>
    <w:rsid w:val="00050638"/>
    <w:rsid w:val="000507B3"/>
    <w:rsid w:val="00050C48"/>
    <w:rsid w:val="000518F5"/>
    <w:rsid w:val="00051B4C"/>
    <w:rsid w:val="00051E35"/>
    <w:rsid w:val="00053CBF"/>
    <w:rsid w:val="00054418"/>
    <w:rsid w:val="00054745"/>
    <w:rsid w:val="00054785"/>
    <w:rsid w:val="0005551C"/>
    <w:rsid w:val="00055B77"/>
    <w:rsid w:val="00056210"/>
    <w:rsid w:val="00056C08"/>
    <w:rsid w:val="00057051"/>
    <w:rsid w:val="00057F86"/>
    <w:rsid w:val="00060F21"/>
    <w:rsid w:val="00061108"/>
    <w:rsid w:val="000616A8"/>
    <w:rsid w:val="000616DF"/>
    <w:rsid w:val="000624E6"/>
    <w:rsid w:val="00062B69"/>
    <w:rsid w:val="00065AAE"/>
    <w:rsid w:val="00066584"/>
    <w:rsid w:val="00067D61"/>
    <w:rsid w:val="00067D9A"/>
    <w:rsid w:val="0007044C"/>
    <w:rsid w:val="00071200"/>
    <w:rsid w:val="00071521"/>
    <w:rsid w:val="00072EE9"/>
    <w:rsid w:val="00073005"/>
    <w:rsid w:val="000730E0"/>
    <w:rsid w:val="00073C91"/>
    <w:rsid w:val="000752C6"/>
    <w:rsid w:val="00077169"/>
    <w:rsid w:val="0007745D"/>
    <w:rsid w:val="00077A9D"/>
    <w:rsid w:val="00077C21"/>
    <w:rsid w:val="00077F77"/>
    <w:rsid w:val="000800AC"/>
    <w:rsid w:val="00080194"/>
    <w:rsid w:val="00080FE4"/>
    <w:rsid w:val="000810AE"/>
    <w:rsid w:val="000824DD"/>
    <w:rsid w:val="00082AC2"/>
    <w:rsid w:val="00082B0C"/>
    <w:rsid w:val="00083092"/>
    <w:rsid w:val="000841E4"/>
    <w:rsid w:val="000847E6"/>
    <w:rsid w:val="00084D85"/>
    <w:rsid w:val="00085D99"/>
    <w:rsid w:val="00086198"/>
    <w:rsid w:val="00086503"/>
    <w:rsid w:val="00086BF4"/>
    <w:rsid w:val="00087776"/>
    <w:rsid w:val="0009073D"/>
    <w:rsid w:val="00092016"/>
    <w:rsid w:val="00092752"/>
    <w:rsid w:val="00093566"/>
    <w:rsid w:val="00093D57"/>
    <w:rsid w:val="00093F66"/>
    <w:rsid w:val="0009507F"/>
    <w:rsid w:val="00095ACB"/>
    <w:rsid w:val="00096324"/>
    <w:rsid w:val="00096489"/>
    <w:rsid w:val="00096AD2"/>
    <w:rsid w:val="000A0F50"/>
    <w:rsid w:val="000A1BD6"/>
    <w:rsid w:val="000A22FF"/>
    <w:rsid w:val="000A2A1F"/>
    <w:rsid w:val="000A3FB3"/>
    <w:rsid w:val="000A5DF5"/>
    <w:rsid w:val="000A6E1A"/>
    <w:rsid w:val="000A79A3"/>
    <w:rsid w:val="000B07FE"/>
    <w:rsid w:val="000B0996"/>
    <w:rsid w:val="000B0FA5"/>
    <w:rsid w:val="000B4538"/>
    <w:rsid w:val="000B4BD1"/>
    <w:rsid w:val="000B6479"/>
    <w:rsid w:val="000B649A"/>
    <w:rsid w:val="000B6AE0"/>
    <w:rsid w:val="000B7519"/>
    <w:rsid w:val="000B77E0"/>
    <w:rsid w:val="000C00D9"/>
    <w:rsid w:val="000C1567"/>
    <w:rsid w:val="000C2308"/>
    <w:rsid w:val="000C2595"/>
    <w:rsid w:val="000C305F"/>
    <w:rsid w:val="000C4B3B"/>
    <w:rsid w:val="000C5513"/>
    <w:rsid w:val="000C7226"/>
    <w:rsid w:val="000C7971"/>
    <w:rsid w:val="000D0374"/>
    <w:rsid w:val="000D19ED"/>
    <w:rsid w:val="000D21BF"/>
    <w:rsid w:val="000D30F4"/>
    <w:rsid w:val="000D5B77"/>
    <w:rsid w:val="000D5FD9"/>
    <w:rsid w:val="000D648B"/>
    <w:rsid w:val="000D752A"/>
    <w:rsid w:val="000E0D56"/>
    <w:rsid w:val="000E1274"/>
    <w:rsid w:val="000E19C7"/>
    <w:rsid w:val="000E1F14"/>
    <w:rsid w:val="000E22DE"/>
    <w:rsid w:val="000E2D05"/>
    <w:rsid w:val="000E35EE"/>
    <w:rsid w:val="000E50A1"/>
    <w:rsid w:val="000E5298"/>
    <w:rsid w:val="000E569C"/>
    <w:rsid w:val="000E5B8A"/>
    <w:rsid w:val="000E6129"/>
    <w:rsid w:val="000E659B"/>
    <w:rsid w:val="000F197A"/>
    <w:rsid w:val="000F24B2"/>
    <w:rsid w:val="000F3075"/>
    <w:rsid w:val="000F398B"/>
    <w:rsid w:val="000F4D33"/>
    <w:rsid w:val="000F5966"/>
    <w:rsid w:val="000F59E1"/>
    <w:rsid w:val="000F5BF1"/>
    <w:rsid w:val="001001A0"/>
    <w:rsid w:val="0010021A"/>
    <w:rsid w:val="00101F60"/>
    <w:rsid w:val="00103A19"/>
    <w:rsid w:val="00103CC7"/>
    <w:rsid w:val="00103FDE"/>
    <w:rsid w:val="00104312"/>
    <w:rsid w:val="00104CB8"/>
    <w:rsid w:val="00105366"/>
    <w:rsid w:val="0010587B"/>
    <w:rsid w:val="00107587"/>
    <w:rsid w:val="00107B5A"/>
    <w:rsid w:val="00111D4B"/>
    <w:rsid w:val="00113326"/>
    <w:rsid w:val="0011485A"/>
    <w:rsid w:val="00114ACA"/>
    <w:rsid w:val="001150B0"/>
    <w:rsid w:val="00116B5D"/>
    <w:rsid w:val="0011702F"/>
    <w:rsid w:val="00120308"/>
    <w:rsid w:val="001217D6"/>
    <w:rsid w:val="0012206B"/>
    <w:rsid w:val="001225B5"/>
    <w:rsid w:val="00123701"/>
    <w:rsid w:val="00123DB8"/>
    <w:rsid w:val="001259F5"/>
    <w:rsid w:val="001263EB"/>
    <w:rsid w:val="00126F6B"/>
    <w:rsid w:val="001278FF"/>
    <w:rsid w:val="00131C18"/>
    <w:rsid w:val="00133550"/>
    <w:rsid w:val="00134B73"/>
    <w:rsid w:val="00135074"/>
    <w:rsid w:val="00136A65"/>
    <w:rsid w:val="00136F7F"/>
    <w:rsid w:val="00137A78"/>
    <w:rsid w:val="0014027D"/>
    <w:rsid w:val="00140A26"/>
    <w:rsid w:val="00141F18"/>
    <w:rsid w:val="00142F5D"/>
    <w:rsid w:val="00143337"/>
    <w:rsid w:val="0014593F"/>
    <w:rsid w:val="00146AA0"/>
    <w:rsid w:val="00146AC2"/>
    <w:rsid w:val="00147461"/>
    <w:rsid w:val="00151782"/>
    <w:rsid w:val="0015184E"/>
    <w:rsid w:val="00151969"/>
    <w:rsid w:val="001523AA"/>
    <w:rsid w:val="00152FD8"/>
    <w:rsid w:val="001558CE"/>
    <w:rsid w:val="001569B4"/>
    <w:rsid w:val="0016048E"/>
    <w:rsid w:val="001614E0"/>
    <w:rsid w:val="00161F04"/>
    <w:rsid w:val="00163BF8"/>
    <w:rsid w:val="001646AB"/>
    <w:rsid w:val="00165CB9"/>
    <w:rsid w:val="00166CFA"/>
    <w:rsid w:val="00170E60"/>
    <w:rsid w:val="001711FC"/>
    <w:rsid w:val="00171F64"/>
    <w:rsid w:val="00172B5B"/>
    <w:rsid w:val="001736B9"/>
    <w:rsid w:val="00173DED"/>
    <w:rsid w:val="001740DB"/>
    <w:rsid w:val="00174514"/>
    <w:rsid w:val="0017508D"/>
    <w:rsid w:val="001762BA"/>
    <w:rsid w:val="0017655C"/>
    <w:rsid w:val="0017666E"/>
    <w:rsid w:val="00176D1B"/>
    <w:rsid w:val="001770DD"/>
    <w:rsid w:val="0018080E"/>
    <w:rsid w:val="0018091B"/>
    <w:rsid w:val="00180C3B"/>
    <w:rsid w:val="001814B6"/>
    <w:rsid w:val="00181963"/>
    <w:rsid w:val="00182764"/>
    <w:rsid w:val="00183BDD"/>
    <w:rsid w:val="00183C83"/>
    <w:rsid w:val="00184128"/>
    <w:rsid w:val="00185BF6"/>
    <w:rsid w:val="00186612"/>
    <w:rsid w:val="0018798F"/>
    <w:rsid w:val="00187BEF"/>
    <w:rsid w:val="00190237"/>
    <w:rsid w:val="00192CC5"/>
    <w:rsid w:val="0019307F"/>
    <w:rsid w:val="001934FD"/>
    <w:rsid w:val="00195297"/>
    <w:rsid w:val="00197A66"/>
    <w:rsid w:val="001A090F"/>
    <w:rsid w:val="001A0C50"/>
    <w:rsid w:val="001A0CD8"/>
    <w:rsid w:val="001A0D0D"/>
    <w:rsid w:val="001A103E"/>
    <w:rsid w:val="001A14A6"/>
    <w:rsid w:val="001A18F6"/>
    <w:rsid w:val="001A1EE7"/>
    <w:rsid w:val="001A2F6A"/>
    <w:rsid w:val="001A2FD8"/>
    <w:rsid w:val="001A4124"/>
    <w:rsid w:val="001A4648"/>
    <w:rsid w:val="001A5026"/>
    <w:rsid w:val="001A5A20"/>
    <w:rsid w:val="001A5FD3"/>
    <w:rsid w:val="001A67E1"/>
    <w:rsid w:val="001A687B"/>
    <w:rsid w:val="001A77E3"/>
    <w:rsid w:val="001B0018"/>
    <w:rsid w:val="001B073C"/>
    <w:rsid w:val="001B0C96"/>
    <w:rsid w:val="001B1534"/>
    <w:rsid w:val="001B1879"/>
    <w:rsid w:val="001B20E7"/>
    <w:rsid w:val="001B2AD5"/>
    <w:rsid w:val="001B2C8A"/>
    <w:rsid w:val="001B368F"/>
    <w:rsid w:val="001B3BE1"/>
    <w:rsid w:val="001B40DF"/>
    <w:rsid w:val="001B44C1"/>
    <w:rsid w:val="001B4E06"/>
    <w:rsid w:val="001B6FE4"/>
    <w:rsid w:val="001C02ED"/>
    <w:rsid w:val="001C03B8"/>
    <w:rsid w:val="001C091D"/>
    <w:rsid w:val="001C0BB0"/>
    <w:rsid w:val="001C2314"/>
    <w:rsid w:val="001C236E"/>
    <w:rsid w:val="001C2C2E"/>
    <w:rsid w:val="001C38B2"/>
    <w:rsid w:val="001C4753"/>
    <w:rsid w:val="001C47B5"/>
    <w:rsid w:val="001C4BBE"/>
    <w:rsid w:val="001C533D"/>
    <w:rsid w:val="001C579D"/>
    <w:rsid w:val="001C71C9"/>
    <w:rsid w:val="001C7BBC"/>
    <w:rsid w:val="001D155A"/>
    <w:rsid w:val="001D19E3"/>
    <w:rsid w:val="001D2068"/>
    <w:rsid w:val="001D2372"/>
    <w:rsid w:val="001D23B5"/>
    <w:rsid w:val="001D2F72"/>
    <w:rsid w:val="001D3DCE"/>
    <w:rsid w:val="001D3ED2"/>
    <w:rsid w:val="001D54EE"/>
    <w:rsid w:val="001D70FB"/>
    <w:rsid w:val="001E0373"/>
    <w:rsid w:val="001E0FA4"/>
    <w:rsid w:val="001E2186"/>
    <w:rsid w:val="001E2485"/>
    <w:rsid w:val="001E2718"/>
    <w:rsid w:val="001E282B"/>
    <w:rsid w:val="001E29EE"/>
    <w:rsid w:val="001E2CC3"/>
    <w:rsid w:val="001E37B4"/>
    <w:rsid w:val="001E411C"/>
    <w:rsid w:val="001E54C7"/>
    <w:rsid w:val="001E54FF"/>
    <w:rsid w:val="001E5618"/>
    <w:rsid w:val="001E566E"/>
    <w:rsid w:val="001E59AC"/>
    <w:rsid w:val="001E5CC1"/>
    <w:rsid w:val="001F0623"/>
    <w:rsid w:val="001F1505"/>
    <w:rsid w:val="001F1CBE"/>
    <w:rsid w:val="001F2F56"/>
    <w:rsid w:val="001F352D"/>
    <w:rsid w:val="001F36B5"/>
    <w:rsid w:val="001F3CE8"/>
    <w:rsid w:val="001F3FD2"/>
    <w:rsid w:val="001F44C4"/>
    <w:rsid w:val="001F5302"/>
    <w:rsid w:val="001F5E62"/>
    <w:rsid w:val="001F5E71"/>
    <w:rsid w:val="001F66C5"/>
    <w:rsid w:val="001F697E"/>
    <w:rsid w:val="00200754"/>
    <w:rsid w:val="00201956"/>
    <w:rsid w:val="00202485"/>
    <w:rsid w:val="00202F7A"/>
    <w:rsid w:val="002032AD"/>
    <w:rsid w:val="00204026"/>
    <w:rsid w:val="002056A1"/>
    <w:rsid w:val="002062B8"/>
    <w:rsid w:val="00206529"/>
    <w:rsid w:val="002073C9"/>
    <w:rsid w:val="002073D6"/>
    <w:rsid w:val="002118F4"/>
    <w:rsid w:val="00211E90"/>
    <w:rsid w:val="00211FF0"/>
    <w:rsid w:val="00214500"/>
    <w:rsid w:val="00214FC1"/>
    <w:rsid w:val="00214FE0"/>
    <w:rsid w:val="002153DF"/>
    <w:rsid w:val="00215FB8"/>
    <w:rsid w:val="00216171"/>
    <w:rsid w:val="002168D6"/>
    <w:rsid w:val="0021692A"/>
    <w:rsid w:val="00217573"/>
    <w:rsid w:val="00217A22"/>
    <w:rsid w:val="00220D57"/>
    <w:rsid w:val="0022184D"/>
    <w:rsid w:val="00221D93"/>
    <w:rsid w:val="002226DA"/>
    <w:rsid w:val="0022373B"/>
    <w:rsid w:val="00226053"/>
    <w:rsid w:val="002260E9"/>
    <w:rsid w:val="0022672D"/>
    <w:rsid w:val="002272D6"/>
    <w:rsid w:val="00227383"/>
    <w:rsid w:val="00227B4D"/>
    <w:rsid w:val="00230748"/>
    <w:rsid w:val="00232057"/>
    <w:rsid w:val="002330BF"/>
    <w:rsid w:val="002340C1"/>
    <w:rsid w:val="00234630"/>
    <w:rsid w:val="002346F5"/>
    <w:rsid w:val="00234CA9"/>
    <w:rsid w:val="00234EF9"/>
    <w:rsid w:val="0023665F"/>
    <w:rsid w:val="002369D1"/>
    <w:rsid w:val="00236FCE"/>
    <w:rsid w:val="00237AED"/>
    <w:rsid w:val="00241528"/>
    <w:rsid w:val="00243766"/>
    <w:rsid w:val="00243869"/>
    <w:rsid w:val="00244927"/>
    <w:rsid w:val="00244B39"/>
    <w:rsid w:val="00244CF1"/>
    <w:rsid w:val="002454E1"/>
    <w:rsid w:val="002457F3"/>
    <w:rsid w:val="002459D2"/>
    <w:rsid w:val="002468E7"/>
    <w:rsid w:val="00247A30"/>
    <w:rsid w:val="00247DED"/>
    <w:rsid w:val="00247FBB"/>
    <w:rsid w:val="002500A8"/>
    <w:rsid w:val="00250665"/>
    <w:rsid w:val="00251494"/>
    <w:rsid w:val="00253621"/>
    <w:rsid w:val="0025406F"/>
    <w:rsid w:val="00255835"/>
    <w:rsid w:val="00256470"/>
    <w:rsid w:val="00256C38"/>
    <w:rsid w:val="00256F68"/>
    <w:rsid w:val="0025767E"/>
    <w:rsid w:val="00257EB6"/>
    <w:rsid w:val="00260968"/>
    <w:rsid w:val="00261BEC"/>
    <w:rsid w:val="00261E78"/>
    <w:rsid w:val="002624B5"/>
    <w:rsid w:val="002632E5"/>
    <w:rsid w:val="0026375B"/>
    <w:rsid w:val="00263CB0"/>
    <w:rsid w:val="0026441F"/>
    <w:rsid w:val="002652DC"/>
    <w:rsid w:val="00265F27"/>
    <w:rsid w:val="00267B2E"/>
    <w:rsid w:val="0027045B"/>
    <w:rsid w:val="00271E32"/>
    <w:rsid w:val="0027252B"/>
    <w:rsid w:val="00272EA8"/>
    <w:rsid w:val="00273672"/>
    <w:rsid w:val="002746CA"/>
    <w:rsid w:val="00274D15"/>
    <w:rsid w:val="00275DD1"/>
    <w:rsid w:val="00276ADB"/>
    <w:rsid w:val="00277572"/>
    <w:rsid w:val="00277BC7"/>
    <w:rsid w:val="002801E4"/>
    <w:rsid w:val="00280C96"/>
    <w:rsid w:val="002818D8"/>
    <w:rsid w:val="00281EF8"/>
    <w:rsid w:val="002830E1"/>
    <w:rsid w:val="0028319A"/>
    <w:rsid w:val="00283992"/>
    <w:rsid w:val="00283A9D"/>
    <w:rsid w:val="00283E8E"/>
    <w:rsid w:val="002852A3"/>
    <w:rsid w:val="00286164"/>
    <w:rsid w:val="002869FD"/>
    <w:rsid w:val="00287B8F"/>
    <w:rsid w:val="002906F0"/>
    <w:rsid w:val="00290A0D"/>
    <w:rsid w:val="00290CD2"/>
    <w:rsid w:val="00291591"/>
    <w:rsid w:val="002918F1"/>
    <w:rsid w:val="002919C1"/>
    <w:rsid w:val="00291AC4"/>
    <w:rsid w:val="00291E02"/>
    <w:rsid w:val="0029237E"/>
    <w:rsid w:val="00293C29"/>
    <w:rsid w:val="00294A2C"/>
    <w:rsid w:val="00295122"/>
    <w:rsid w:val="00295312"/>
    <w:rsid w:val="00295CAD"/>
    <w:rsid w:val="002967F7"/>
    <w:rsid w:val="00296B16"/>
    <w:rsid w:val="002974D8"/>
    <w:rsid w:val="002A0693"/>
    <w:rsid w:val="002A06FA"/>
    <w:rsid w:val="002A15A1"/>
    <w:rsid w:val="002A16EB"/>
    <w:rsid w:val="002A1846"/>
    <w:rsid w:val="002A1BF5"/>
    <w:rsid w:val="002A2F23"/>
    <w:rsid w:val="002A599E"/>
    <w:rsid w:val="002A5CA8"/>
    <w:rsid w:val="002A6177"/>
    <w:rsid w:val="002A77C0"/>
    <w:rsid w:val="002B01B8"/>
    <w:rsid w:val="002B1A13"/>
    <w:rsid w:val="002B2290"/>
    <w:rsid w:val="002B24F2"/>
    <w:rsid w:val="002B2789"/>
    <w:rsid w:val="002B4EB1"/>
    <w:rsid w:val="002B6AEC"/>
    <w:rsid w:val="002B7386"/>
    <w:rsid w:val="002C15F9"/>
    <w:rsid w:val="002C1AC0"/>
    <w:rsid w:val="002C2A16"/>
    <w:rsid w:val="002C308D"/>
    <w:rsid w:val="002C3BC8"/>
    <w:rsid w:val="002C4F11"/>
    <w:rsid w:val="002C756A"/>
    <w:rsid w:val="002C767B"/>
    <w:rsid w:val="002D1543"/>
    <w:rsid w:val="002D169A"/>
    <w:rsid w:val="002D35B3"/>
    <w:rsid w:val="002D363B"/>
    <w:rsid w:val="002D472B"/>
    <w:rsid w:val="002D7741"/>
    <w:rsid w:val="002D78D9"/>
    <w:rsid w:val="002D7913"/>
    <w:rsid w:val="002D7DF3"/>
    <w:rsid w:val="002E0701"/>
    <w:rsid w:val="002E0758"/>
    <w:rsid w:val="002E120F"/>
    <w:rsid w:val="002E12A7"/>
    <w:rsid w:val="002E2AA6"/>
    <w:rsid w:val="002E2B6F"/>
    <w:rsid w:val="002E3770"/>
    <w:rsid w:val="002E3975"/>
    <w:rsid w:val="002E56B0"/>
    <w:rsid w:val="002E585E"/>
    <w:rsid w:val="002E605D"/>
    <w:rsid w:val="002F1C02"/>
    <w:rsid w:val="002F1C27"/>
    <w:rsid w:val="002F1F7C"/>
    <w:rsid w:val="002F2373"/>
    <w:rsid w:val="002F3027"/>
    <w:rsid w:val="002F3566"/>
    <w:rsid w:val="002F44E1"/>
    <w:rsid w:val="002F5D85"/>
    <w:rsid w:val="002F5EC6"/>
    <w:rsid w:val="0030052B"/>
    <w:rsid w:val="0030075A"/>
    <w:rsid w:val="00300AE3"/>
    <w:rsid w:val="00300B49"/>
    <w:rsid w:val="0030108E"/>
    <w:rsid w:val="00303A0E"/>
    <w:rsid w:val="0030566A"/>
    <w:rsid w:val="00305EB5"/>
    <w:rsid w:val="0030614E"/>
    <w:rsid w:val="00307494"/>
    <w:rsid w:val="00307519"/>
    <w:rsid w:val="00307C35"/>
    <w:rsid w:val="00307E87"/>
    <w:rsid w:val="00311AB3"/>
    <w:rsid w:val="00311E82"/>
    <w:rsid w:val="0031269E"/>
    <w:rsid w:val="0031282B"/>
    <w:rsid w:val="003147BC"/>
    <w:rsid w:val="00314DC9"/>
    <w:rsid w:val="00314EDB"/>
    <w:rsid w:val="0031576A"/>
    <w:rsid w:val="00315A4D"/>
    <w:rsid w:val="003161E4"/>
    <w:rsid w:val="003177E4"/>
    <w:rsid w:val="00317A05"/>
    <w:rsid w:val="00317C95"/>
    <w:rsid w:val="0032031A"/>
    <w:rsid w:val="0032136A"/>
    <w:rsid w:val="00321E02"/>
    <w:rsid w:val="00321EB3"/>
    <w:rsid w:val="00322E02"/>
    <w:rsid w:val="00324943"/>
    <w:rsid w:val="00324B71"/>
    <w:rsid w:val="00325063"/>
    <w:rsid w:val="003278C2"/>
    <w:rsid w:val="00330E98"/>
    <w:rsid w:val="00330ECE"/>
    <w:rsid w:val="00331B33"/>
    <w:rsid w:val="00332269"/>
    <w:rsid w:val="00332ED4"/>
    <w:rsid w:val="00333638"/>
    <w:rsid w:val="00333745"/>
    <w:rsid w:val="00333AAC"/>
    <w:rsid w:val="00335857"/>
    <w:rsid w:val="00335F8F"/>
    <w:rsid w:val="0033679C"/>
    <w:rsid w:val="00336A68"/>
    <w:rsid w:val="00337782"/>
    <w:rsid w:val="00337C4B"/>
    <w:rsid w:val="00337F62"/>
    <w:rsid w:val="003406FD"/>
    <w:rsid w:val="00342E67"/>
    <w:rsid w:val="0034330D"/>
    <w:rsid w:val="00347E49"/>
    <w:rsid w:val="00347E4B"/>
    <w:rsid w:val="003504E6"/>
    <w:rsid w:val="00350771"/>
    <w:rsid w:val="003531FE"/>
    <w:rsid w:val="003542A7"/>
    <w:rsid w:val="00354542"/>
    <w:rsid w:val="003547EA"/>
    <w:rsid w:val="00361DA2"/>
    <w:rsid w:val="003634BC"/>
    <w:rsid w:val="003634D2"/>
    <w:rsid w:val="003638A5"/>
    <w:rsid w:val="00363B6A"/>
    <w:rsid w:val="003644FE"/>
    <w:rsid w:val="003649A1"/>
    <w:rsid w:val="00365D43"/>
    <w:rsid w:val="003663AD"/>
    <w:rsid w:val="003669B6"/>
    <w:rsid w:val="00370C02"/>
    <w:rsid w:val="00370C3D"/>
    <w:rsid w:val="00370C8D"/>
    <w:rsid w:val="00370E8D"/>
    <w:rsid w:val="00370FF2"/>
    <w:rsid w:val="0037135E"/>
    <w:rsid w:val="003717D2"/>
    <w:rsid w:val="003736F1"/>
    <w:rsid w:val="00374ED3"/>
    <w:rsid w:val="00374F64"/>
    <w:rsid w:val="00375A6A"/>
    <w:rsid w:val="0037776B"/>
    <w:rsid w:val="00377CDD"/>
    <w:rsid w:val="0038057E"/>
    <w:rsid w:val="00382C84"/>
    <w:rsid w:val="00383829"/>
    <w:rsid w:val="00383900"/>
    <w:rsid w:val="00383B3D"/>
    <w:rsid w:val="0038526A"/>
    <w:rsid w:val="003858DA"/>
    <w:rsid w:val="003862F2"/>
    <w:rsid w:val="00386906"/>
    <w:rsid w:val="00386912"/>
    <w:rsid w:val="003909B3"/>
    <w:rsid w:val="003915F9"/>
    <w:rsid w:val="00391FD2"/>
    <w:rsid w:val="00392167"/>
    <w:rsid w:val="00394057"/>
    <w:rsid w:val="00394975"/>
    <w:rsid w:val="003954C5"/>
    <w:rsid w:val="0039607B"/>
    <w:rsid w:val="003979B0"/>
    <w:rsid w:val="003A0B98"/>
    <w:rsid w:val="003A144D"/>
    <w:rsid w:val="003A2C60"/>
    <w:rsid w:val="003A377C"/>
    <w:rsid w:val="003A3849"/>
    <w:rsid w:val="003A4477"/>
    <w:rsid w:val="003A5D21"/>
    <w:rsid w:val="003A66E7"/>
    <w:rsid w:val="003B0750"/>
    <w:rsid w:val="003B0D3A"/>
    <w:rsid w:val="003B100E"/>
    <w:rsid w:val="003B2F5F"/>
    <w:rsid w:val="003B31AC"/>
    <w:rsid w:val="003B33CE"/>
    <w:rsid w:val="003B37CE"/>
    <w:rsid w:val="003B39DF"/>
    <w:rsid w:val="003B3CCE"/>
    <w:rsid w:val="003B4EB1"/>
    <w:rsid w:val="003B546C"/>
    <w:rsid w:val="003B5AE4"/>
    <w:rsid w:val="003B6BC6"/>
    <w:rsid w:val="003B6C4B"/>
    <w:rsid w:val="003B749B"/>
    <w:rsid w:val="003C03D3"/>
    <w:rsid w:val="003C319A"/>
    <w:rsid w:val="003C3377"/>
    <w:rsid w:val="003C33D7"/>
    <w:rsid w:val="003C4C5A"/>
    <w:rsid w:val="003C55FE"/>
    <w:rsid w:val="003C5CC6"/>
    <w:rsid w:val="003C66D8"/>
    <w:rsid w:val="003C6BB4"/>
    <w:rsid w:val="003C7421"/>
    <w:rsid w:val="003C7727"/>
    <w:rsid w:val="003C7A4D"/>
    <w:rsid w:val="003D0825"/>
    <w:rsid w:val="003D1143"/>
    <w:rsid w:val="003D16B0"/>
    <w:rsid w:val="003D1CC5"/>
    <w:rsid w:val="003D1DD9"/>
    <w:rsid w:val="003D240D"/>
    <w:rsid w:val="003D2E4A"/>
    <w:rsid w:val="003D309F"/>
    <w:rsid w:val="003D3662"/>
    <w:rsid w:val="003D3BBF"/>
    <w:rsid w:val="003D3EE7"/>
    <w:rsid w:val="003D4084"/>
    <w:rsid w:val="003D503D"/>
    <w:rsid w:val="003D5275"/>
    <w:rsid w:val="003D676F"/>
    <w:rsid w:val="003D7D4D"/>
    <w:rsid w:val="003E0E98"/>
    <w:rsid w:val="003E2E24"/>
    <w:rsid w:val="003E3991"/>
    <w:rsid w:val="003E41E2"/>
    <w:rsid w:val="003E4AD1"/>
    <w:rsid w:val="003E547B"/>
    <w:rsid w:val="003E600C"/>
    <w:rsid w:val="003E6011"/>
    <w:rsid w:val="003E7655"/>
    <w:rsid w:val="003F008B"/>
    <w:rsid w:val="003F0582"/>
    <w:rsid w:val="003F0724"/>
    <w:rsid w:val="003F0C8A"/>
    <w:rsid w:val="003F1185"/>
    <w:rsid w:val="003F1F29"/>
    <w:rsid w:val="003F25BD"/>
    <w:rsid w:val="003F3203"/>
    <w:rsid w:val="003F3AB6"/>
    <w:rsid w:val="003F3B70"/>
    <w:rsid w:val="003F47B1"/>
    <w:rsid w:val="003F4C66"/>
    <w:rsid w:val="003F638E"/>
    <w:rsid w:val="003F67E2"/>
    <w:rsid w:val="003F7FDC"/>
    <w:rsid w:val="00401757"/>
    <w:rsid w:val="00401E88"/>
    <w:rsid w:val="00402324"/>
    <w:rsid w:val="00402494"/>
    <w:rsid w:val="0040271D"/>
    <w:rsid w:val="00403681"/>
    <w:rsid w:val="004040A9"/>
    <w:rsid w:val="0040456B"/>
    <w:rsid w:val="0040468C"/>
    <w:rsid w:val="00404959"/>
    <w:rsid w:val="0040585A"/>
    <w:rsid w:val="0040600B"/>
    <w:rsid w:val="0040642F"/>
    <w:rsid w:val="004065F8"/>
    <w:rsid w:val="00407877"/>
    <w:rsid w:val="00411CF1"/>
    <w:rsid w:val="00412B89"/>
    <w:rsid w:val="0041300A"/>
    <w:rsid w:val="004133B5"/>
    <w:rsid w:val="0041385C"/>
    <w:rsid w:val="00414847"/>
    <w:rsid w:val="00415E0E"/>
    <w:rsid w:val="00417DAE"/>
    <w:rsid w:val="0042270C"/>
    <w:rsid w:val="00422A7B"/>
    <w:rsid w:val="00422F35"/>
    <w:rsid w:val="00423784"/>
    <w:rsid w:val="00423A2F"/>
    <w:rsid w:val="00423DD5"/>
    <w:rsid w:val="00423EDE"/>
    <w:rsid w:val="00424042"/>
    <w:rsid w:val="00424625"/>
    <w:rsid w:val="00424CB8"/>
    <w:rsid w:val="004255F2"/>
    <w:rsid w:val="00425B2B"/>
    <w:rsid w:val="00425B44"/>
    <w:rsid w:val="00426218"/>
    <w:rsid w:val="004269C3"/>
    <w:rsid w:val="00427D1D"/>
    <w:rsid w:val="00430D97"/>
    <w:rsid w:val="00435281"/>
    <w:rsid w:val="0043557C"/>
    <w:rsid w:val="00440780"/>
    <w:rsid w:val="00441441"/>
    <w:rsid w:val="00441AE6"/>
    <w:rsid w:val="00442160"/>
    <w:rsid w:val="00442AF5"/>
    <w:rsid w:val="004434CC"/>
    <w:rsid w:val="00443EC7"/>
    <w:rsid w:val="0044563A"/>
    <w:rsid w:val="00446EAB"/>
    <w:rsid w:val="00446FC4"/>
    <w:rsid w:val="00447D83"/>
    <w:rsid w:val="00447FEA"/>
    <w:rsid w:val="00450077"/>
    <w:rsid w:val="00450716"/>
    <w:rsid w:val="004514A3"/>
    <w:rsid w:val="00451860"/>
    <w:rsid w:val="00452F2C"/>
    <w:rsid w:val="00453445"/>
    <w:rsid w:val="00453800"/>
    <w:rsid w:val="00454693"/>
    <w:rsid w:val="00455603"/>
    <w:rsid w:val="0045690A"/>
    <w:rsid w:val="00457544"/>
    <w:rsid w:val="0046005F"/>
    <w:rsid w:val="00460379"/>
    <w:rsid w:val="00460829"/>
    <w:rsid w:val="004609BD"/>
    <w:rsid w:val="00461D50"/>
    <w:rsid w:val="00461D85"/>
    <w:rsid w:val="00461FA3"/>
    <w:rsid w:val="004620EC"/>
    <w:rsid w:val="004632AA"/>
    <w:rsid w:val="0046433D"/>
    <w:rsid w:val="00464831"/>
    <w:rsid w:val="00466B83"/>
    <w:rsid w:val="004673C5"/>
    <w:rsid w:val="0047046C"/>
    <w:rsid w:val="00470926"/>
    <w:rsid w:val="00470A82"/>
    <w:rsid w:val="00471604"/>
    <w:rsid w:val="00471C10"/>
    <w:rsid w:val="00472F68"/>
    <w:rsid w:val="00475AA2"/>
    <w:rsid w:val="0047693D"/>
    <w:rsid w:val="00476A45"/>
    <w:rsid w:val="0047758F"/>
    <w:rsid w:val="004779ED"/>
    <w:rsid w:val="00477F8A"/>
    <w:rsid w:val="00481337"/>
    <w:rsid w:val="00481F42"/>
    <w:rsid w:val="004829F0"/>
    <w:rsid w:val="00482A76"/>
    <w:rsid w:val="00482E50"/>
    <w:rsid w:val="00483CF2"/>
    <w:rsid w:val="004849BC"/>
    <w:rsid w:val="00484ACF"/>
    <w:rsid w:val="0048591F"/>
    <w:rsid w:val="0048690B"/>
    <w:rsid w:val="00487152"/>
    <w:rsid w:val="00487379"/>
    <w:rsid w:val="00487AEA"/>
    <w:rsid w:val="00487B63"/>
    <w:rsid w:val="00487F55"/>
    <w:rsid w:val="00491AE4"/>
    <w:rsid w:val="00491E18"/>
    <w:rsid w:val="004922E3"/>
    <w:rsid w:val="00492D11"/>
    <w:rsid w:val="0049390A"/>
    <w:rsid w:val="00493E01"/>
    <w:rsid w:val="00493E04"/>
    <w:rsid w:val="0049457A"/>
    <w:rsid w:val="0049509F"/>
    <w:rsid w:val="00495BD2"/>
    <w:rsid w:val="004965AD"/>
    <w:rsid w:val="004967C1"/>
    <w:rsid w:val="00496E25"/>
    <w:rsid w:val="004A0C2D"/>
    <w:rsid w:val="004A0ED1"/>
    <w:rsid w:val="004A1FFE"/>
    <w:rsid w:val="004A2233"/>
    <w:rsid w:val="004A3485"/>
    <w:rsid w:val="004A4603"/>
    <w:rsid w:val="004A4947"/>
    <w:rsid w:val="004A4F0D"/>
    <w:rsid w:val="004B04EE"/>
    <w:rsid w:val="004B08C0"/>
    <w:rsid w:val="004B0AF8"/>
    <w:rsid w:val="004B2EEC"/>
    <w:rsid w:val="004B3641"/>
    <w:rsid w:val="004B3976"/>
    <w:rsid w:val="004B3D6F"/>
    <w:rsid w:val="004B5002"/>
    <w:rsid w:val="004B638F"/>
    <w:rsid w:val="004B678E"/>
    <w:rsid w:val="004B77C5"/>
    <w:rsid w:val="004C0194"/>
    <w:rsid w:val="004C0DF4"/>
    <w:rsid w:val="004C3EBE"/>
    <w:rsid w:val="004C4006"/>
    <w:rsid w:val="004C5215"/>
    <w:rsid w:val="004C67FD"/>
    <w:rsid w:val="004C6E06"/>
    <w:rsid w:val="004C7775"/>
    <w:rsid w:val="004C7888"/>
    <w:rsid w:val="004C7D4C"/>
    <w:rsid w:val="004D2CDC"/>
    <w:rsid w:val="004D2EFC"/>
    <w:rsid w:val="004D34A5"/>
    <w:rsid w:val="004D3576"/>
    <w:rsid w:val="004D381C"/>
    <w:rsid w:val="004D3C7E"/>
    <w:rsid w:val="004D3E48"/>
    <w:rsid w:val="004D4538"/>
    <w:rsid w:val="004D49A6"/>
    <w:rsid w:val="004D4CAE"/>
    <w:rsid w:val="004D585D"/>
    <w:rsid w:val="004E0AEB"/>
    <w:rsid w:val="004E1752"/>
    <w:rsid w:val="004E2BE2"/>
    <w:rsid w:val="004E3D40"/>
    <w:rsid w:val="004E408B"/>
    <w:rsid w:val="004E48EF"/>
    <w:rsid w:val="004E5B63"/>
    <w:rsid w:val="004E64FB"/>
    <w:rsid w:val="004E6777"/>
    <w:rsid w:val="004E67D6"/>
    <w:rsid w:val="004E7D44"/>
    <w:rsid w:val="004E7E4E"/>
    <w:rsid w:val="004F16FD"/>
    <w:rsid w:val="004F17AE"/>
    <w:rsid w:val="004F1DDF"/>
    <w:rsid w:val="004F2279"/>
    <w:rsid w:val="004F293F"/>
    <w:rsid w:val="004F2AC4"/>
    <w:rsid w:val="004F2D94"/>
    <w:rsid w:val="004F2F7F"/>
    <w:rsid w:val="004F382E"/>
    <w:rsid w:val="004F3887"/>
    <w:rsid w:val="004F5ACF"/>
    <w:rsid w:val="004F5CA1"/>
    <w:rsid w:val="004F5CDB"/>
    <w:rsid w:val="004F60F4"/>
    <w:rsid w:val="004F750A"/>
    <w:rsid w:val="004F7E61"/>
    <w:rsid w:val="005002C2"/>
    <w:rsid w:val="005004DF"/>
    <w:rsid w:val="00500E77"/>
    <w:rsid w:val="005010DB"/>
    <w:rsid w:val="00501901"/>
    <w:rsid w:val="00501C6A"/>
    <w:rsid w:val="00501EDE"/>
    <w:rsid w:val="00501F54"/>
    <w:rsid w:val="00502952"/>
    <w:rsid w:val="00503093"/>
    <w:rsid w:val="00504687"/>
    <w:rsid w:val="005048DC"/>
    <w:rsid w:val="00504BD8"/>
    <w:rsid w:val="00504D97"/>
    <w:rsid w:val="00505640"/>
    <w:rsid w:val="00506935"/>
    <w:rsid w:val="0050704E"/>
    <w:rsid w:val="0050720C"/>
    <w:rsid w:val="00507CEF"/>
    <w:rsid w:val="00510488"/>
    <w:rsid w:val="00510B5E"/>
    <w:rsid w:val="00510E09"/>
    <w:rsid w:val="005112C2"/>
    <w:rsid w:val="0051139F"/>
    <w:rsid w:val="00511B88"/>
    <w:rsid w:val="00512D7F"/>
    <w:rsid w:val="0051330B"/>
    <w:rsid w:val="005155B1"/>
    <w:rsid w:val="00515B08"/>
    <w:rsid w:val="00516071"/>
    <w:rsid w:val="00516CA3"/>
    <w:rsid w:val="005201D5"/>
    <w:rsid w:val="00520A51"/>
    <w:rsid w:val="00521F39"/>
    <w:rsid w:val="00523AA7"/>
    <w:rsid w:val="00523D3C"/>
    <w:rsid w:val="005250B1"/>
    <w:rsid w:val="005257D1"/>
    <w:rsid w:val="0052648E"/>
    <w:rsid w:val="00526E62"/>
    <w:rsid w:val="00527D85"/>
    <w:rsid w:val="00530DDA"/>
    <w:rsid w:val="0053125D"/>
    <w:rsid w:val="0053194A"/>
    <w:rsid w:val="00531CB8"/>
    <w:rsid w:val="005326A6"/>
    <w:rsid w:val="00534CDE"/>
    <w:rsid w:val="0053663A"/>
    <w:rsid w:val="00536B4D"/>
    <w:rsid w:val="00536FEB"/>
    <w:rsid w:val="00537158"/>
    <w:rsid w:val="00541DEA"/>
    <w:rsid w:val="00541EDA"/>
    <w:rsid w:val="00542253"/>
    <w:rsid w:val="0054226D"/>
    <w:rsid w:val="00542E39"/>
    <w:rsid w:val="00542E93"/>
    <w:rsid w:val="00543179"/>
    <w:rsid w:val="005445C8"/>
    <w:rsid w:val="00545EA9"/>
    <w:rsid w:val="005463EA"/>
    <w:rsid w:val="00546421"/>
    <w:rsid w:val="005473F0"/>
    <w:rsid w:val="00547F1F"/>
    <w:rsid w:val="00550273"/>
    <w:rsid w:val="00551568"/>
    <w:rsid w:val="0055194B"/>
    <w:rsid w:val="00551AB5"/>
    <w:rsid w:val="005536D7"/>
    <w:rsid w:val="005559CF"/>
    <w:rsid w:val="00555A5A"/>
    <w:rsid w:val="0055632E"/>
    <w:rsid w:val="005570D5"/>
    <w:rsid w:val="005577F3"/>
    <w:rsid w:val="00557933"/>
    <w:rsid w:val="00557E4B"/>
    <w:rsid w:val="0056091E"/>
    <w:rsid w:val="005614DD"/>
    <w:rsid w:val="005618E0"/>
    <w:rsid w:val="00561E3C"/>
    <w:rsid w:val="005626B8"/>
    <w:rsid w:val="005637B1"/>
    <w:rsid w:val="00563891"/>
    <w:rsid w:val="0056396F"/>
    <w:rsid w:val="005654A8"/>
    <w:rsid w:val="00565812"/>
    <w:rsid w:val="00565A4B"/>
    <w:rsid w:val="00570C5A"/>
    <w:rsid w:val="005720C6"/>
    <w:rsid w:val="00573143"/>
    <w:rsid w:val="00573670"/>
    <w:rsid w:val="005737FB"/>
    <w:rsid w:val="00573CC6"/>
    <w:rsid w:val="0057458B"/>
    <w:rsid w:val="005758A1"/>
    <w:rsid w:val="0057616E"/>
    <w:rsid w:val="005764D3"/>
    <w:rsid w:val="0057656D"/>
    <w:rsid w:val="0057719F"/>
    <w:rsid w:val="00577D16"/>
    <w:rsid w:val="0058012A"/>
    <w:rsid w:val="0058208C"/>
    <w:rsid w:val="00582273"/>
    <w:rsid w:val="005829FB"/>
    <w:rsid w:val="0058397E"/>
    <w:rsid w:val="005846B6"/>
    <w:rsid w:val="00584A74"/>
    <w:rsid w:val="005867EB"/>
    <w:rsid w:val="00586A8C"/>
    <w:rsid w:val="0058717B"/>
    <w:rsid w:val="00587457"/>
    <w:rsid w:val="0059032B"/>
    <w:rsid w:val="0059064B"/>
    <w:rsid w:val="005912F1"/>
    <w:rsid w:val="00591A0D"/>
    <w:rsid w:val="005922DE"/>
    <w:rsid w:val="0059277C"/>
    <w:rsid w:val="00592C5B"/>
    <w:rsid w:val="005932BC"/>
    <w:rsid w:val="00593781"/>
    <w:rsid w:val="00594C11"/>
    <w:rsid w:val="00594CFE"/>
    <w:rsid w:val="00595F95"/>
    <w:rsid w:val="005962CF"/>
    <w:rsid w:val="00596FA5"/>
    <w:rsid w:val="005A04D8"/>
    <w:rsid w:val="005A079B"/>
    <w:rsid w:val="005A0E07"/>
    <w:rsid w:val="005A1AFB"/>
    <w:rsid w:val="005A1DC3"/>
    <w:rsid w:val="005A235C"/>
    <w:rsid w:val="005A3085"/>
    <w:rsid w:val="005A478C"/>
    <w:rsid w:val="005A4E32"/>
    <w:rsid w:val="005A5004"/>
    <w:rsid w:val="005A5A23"/>
    <w:rsid w:val="005A7AAC"/>
    <w:rsid w:val="005A7F1C"/>
    <w:rsid w:val="005B01D8"/>
    <w:rsid w:val="005B0E9C"/>
    <w:rsid w:val="005B195D"/>
    <w:rsid w:val="005B19E6"/>
    <w:rsid w:val="005B209C"/>
    <w:rsid w:val="005B28CC"/>
    <w:rsid w:val="005B3513"/>
    <w:rsid w:val="005B3870"/>
    <w:rsid w:val="005B4A27"/>
    <w:rsid w:val="005B5B74"/>
    <w:rsid w:val="005B76B3"/>
    <w:rsid w:val="005B7BFB"/>
    <w:rsid w:val="005B7C1F"/>
    <w:rsid w:val="005B7DBB"/>
    <w:rsid w:val="005C2B74"/>
    <w:rsid w:val="005C2D16"/>
    <w:rsid w:val="005C35D2"/>
    <w:rsid w:val="005C3624"/>
    <w:rsid w:val="005C4504"/>
    <w:rsid w:val="005C49B6"/>
    <w:rsid w:val="005C5124"/>
    <w:rsid w:val="005C64B1"/>
    <w:rsid w:val="005C6728"/>
    <w:rsid w:val="005C73AB"/>
    <w:rsid w:val="005D0EC9"/>
    <w:rsid w:val="005D11F3"/>
    <w:rsid w:val="005D3569"/>
    <w:rsid w:val="005D36F5"/>
    <w:rsid w:val="005D3DE9"/>
    <w:rsid w:val="005D4643"/>
    <w:rsid w:val="005D5726"/>
    <w:rsid w:val="005D6263"/>
    <w:rsid w:val="005E1524"/>
    <w:rsid w:val="005E1B77"/>
    <w:rsid w:val="005E1FB0"/>
    <w:rsid w:val="005E24E8"/>
    <w:rsid w:val="005E2F1D"/>
    <w:rsid w:val="005E49DF"/>
    <w:rsid w:val="005E5635"/>
    <w:rsid w:val="005E5A85"/>
    <w:rsid w:val="005E6119"/>
    <w:rsid w:val="005F00F9"/>
    <w:rsid w:val="005F0C17"/>
    <w:rsid w:val="005F185C"/>
    <w:rsid w:val="005F6CCC"/>
    <w:rsid w:val="005F7F5B"/>
    <w:rsid w:val="00600BA5"/>
    <w:rsid w:val="00602E37"/>
    <w:rsid w:val="00603A2A"/>
    <w:rsid w:val="006057AF"/>
    <w:rsid w:val="00606FAB"/>
    <w:rsid w:val="00610D7C"/>
    <w:rsid w:val="00611A04"/>
    <w:rsid w:val="00611D4C"/>
    <w:rsid w:val="006121CB"/>
    <w:rsid w:val="00612AAC"/>
    <w:rsid w:val="00612EBE"/>
    <w:rsid w:val="00613F36"/>
    <w:rsid w:val="00614F6A"/>
    <w:rsid w:val="00615E31"/>
    <w:rsid w:val="00615E92"/>
    <w:rsid w:val="00617957"/>
    <w:rsid w:val="00617CCA"/>
    <w:rsid w:val="00617F64"/>
    <w:rsid w:val="006208D6"/>
    <w:rsid w:val="00620D62"/>
    <w:rsid w:val="006222E3"/>
    <w:rsid w:val="00622BAC"/>
    <w:rsid w:val="00622BF9"/>
    <w:rsid w:val="00625602"/>
    <w:rsid w:val="00627BF3"/>
    <w:rsid w:val="00627E05"/>
    <w:rsid w:val="00630037"/>
    <w:rsid w:val="006300B0"/>
    <w:rsid w:val="006302BB"/>
    <w:rsid w:val="0063191B"/>
    <w:rsid w:val="00632D80"/>
    <w:rsid w:val="00633F45"/>
    <w:rsid w:val="006350DA"/>
    <w:rsid w:val="00635201"/>
    <w:rsid w:val="0063568B"/>
    <w:rsid w:val="00635878"/>
    <w:rsid w:val="00635DB1"/>
    <w:rsid w:val="006379DA"/>
    <w:rsid w:val="00640CD3"/>
    <w:rsid w:val="00641BAB"/>
    <w:rsid w:val="00643635"/>
    <w:rsid w:val="00644160"/>
    <w:rsid w:val="006451E7"/>
    <w:rsid w:val="00645C13"/>
    <w:rsid w:val="00646632"/>
    <w:rsid w:val="0064677D"/>
    <w:rsid w:val="006467F5"/>
    <w:rsid w:val="0064781B"/>
    <w:rsid w:val="00650C1E"/>
    <w:rsid w:val="00652395"/>
    <w:rsid w:val="00652597"/>
    <w:rsid w:val="00652881"/>
    <w:rsid w:val="00653260"/>
    <w:rsid w:val="0065377F"/>
    <w:rsid w:val="00653E19"/>
    <w:rsid w:val="00654F1F"/>
    <w:rsid w:val="00655966"/>
    <w:rsid w:val="0065596D"/>
    <w:rsid w:val="00655DB7"/>
    <w:rsid w:val="00656373"/>
    <w:rsid w:val="006565B2"/>
    <w:rsid w:val="006565CB"/>
    <w:rsid w:val="006568E0"/>
    <w:rsid w:val="00657893"/>
    <w:rsid w:val="00660891"/>
    <w:rsid w:val="00661969"/>
    <w:rsid w:val="006623D2"/>
    <w:rsid w:val="0066297A"/>
    <w:rsid w:val="0066342B"/>
    <w:rsid w:val="00663E0C"/>
    <w:rsid w:val="00664A15"/>
    <w:rsid w:val="00665251"/>
    <w:rsid w:val="00666F98"/>
    <w:rsid w:val="006670B4"/>
    <w:rsid w:val="006679B5"/>
    <w:rsid w:val="006701A8"/>
    <w:rsid w:val="00671057"/>
    <w:rsid w:val="00671426"/>
    <w:rsid w:val="00671909"/>
    <w:rsid w:val="006719A9"/>
    <w:rsid w:val="00672067"/>
    <w:rsid w:val="0067291D"/>
    <w:rsid w:val="00673979"/>
    <w:rsid w:val="00674512"/>
    <w:rsid w:val="00674D89"/>
    <w:rsid w:val="00674E03"/>
    <w:rsid w:val="00676324"/>
    <w:rsid w:val="006764A9"/>
    <w:rsid w:val="006764E6"/>
    <w:rsid w:val="00676E91"/>
    <w:rsid w:val="0068029A"/>
    <w:rsid w:val="00681CFA"/>
    <w:rsid w:val="006823E0"/>
    <w:rsid w:val="006825AB"/>
    <w:rsid w:val="00682B74"/>
    <w:rsid w:val="0068302E"/>
    <w:rsid w:val="00684303"/>
    <w:rsid w:val="00685849"/>
    <w:rsid w:val="00685C22"/>
    <w:rsid w:val="006871AD"/>
    <w:rsid w:val="00690762"/>
    <w:rsid w:val="0069450F"/>
    <w:rsid w:val="00694862"/>
    <w:rsid w:val="00694DEB"/>
    <w:rsid w:val="00695797"/>
    <w:rsid w:val="00695D04"/>
    <w:rsid w:val="00696929"/>
    <w:rsid w:val="00696C4D"/>
    <w:rsid w:val="006972AA"/>
    <w:rsid w:val="006A1CFA"/>
    <w:rsid w:val="006A2020"/>
    <w:rsid w:val="006A2FAD"/>
    <w:rsid w:val="006A40CD"/>
    <w:rsid w:val="006A425B"/>
    <w:rsid w:val="006A5977"/>
    <w:rsid w:val="006A5A58"/>
    <w:rsid w:val="006A5FFA"/>
    <w:rsid w:val="006A6193"/>
    <w:rsid w:val="006A6829"/>
    <w:rsid w:val="006A6BC3"/>
    <w:rsid w:val="006A72B7"/>
    <w:rsid w:val="006B0C6C"/>
    <w:rsid w:val="006B16E1"/>
    <w:rsid w:val="006B2317"/>
    <w:rsid w:val="006B2F8E"/>
    <w:rsid w:val="006B36BE"/>
    <w:rsid w:val="006B4181"/>
    <w:rsid w:val="006B5318"/>
    <w:rsid w:val="006B5B22"/>
    <w:rsid w:val="006B69CF"/>
    <w:rsid w:val="006B7239"/>
    <w:rsid w:val="006B763F"/>
    <w:rsid w:val="006B77F9"/>
    <w:rsid w:val="006C141D"/>
    <w:rsid w:val="006C2485"/>
    <w:rsid w:val="006C257B"/>
    <w:rsid w:val="006C291F"/>
    <w:rsid w:val="006C45F5"/>
    <w:rsid w:val="006C58C3"/>
    <w:rsid w:val="006C5C30"/>
    <w:rsid w:val="006C637A"/>
    <w:rsid w:val="006C7AE8"/>
    <w:rsid w:val="006C7B19"/>
    <w:rsid w:val="006D029C"/>
    <w:rsid w:val="006D1384"/>
    <w:rsid w:val="006D15EB"/>
    <w:rsid w:val="006D1D20"/>
    <w:rsid w:val="006D2340"/>
    <w:rsid w:val="006D25C3"/>
    <w:rsid w:val="006D3106"/>
    <w:rsid w:val="006D3456"/>
    <w:rsid w:val="006D3E5B"/>
    <w:rsid w:val="006D3FFA"/>
    <w:rsid w:val="006D4859"/>
    <w:rsid w:val="006D5A57"/>
    <w:rsid w:val="006D6106"/>
    <w:rsid w:val="006E014A"/>
    <w:rsid w:val="006E151A"/>
    <w:rsid w:val="006E28E4"/>
    <w:rsid w:val="006E372C"/>
    <w:rsid w:val="006E3E7E"/>
    <w:rsid w:val="006E48D4"/>
    <w:rsid w:val="006E4F85"/>
    <w:rsid w:val="006E5710"/>
    <w:rsid w:val="006E5F94"/>
    <w:rsid w:val="006E6A79"/>
    <w:rsid w:val="006E6D91"/>
    <w:rsid w:val="006E6EFB"/>
    <w:rsid w:val="006E7BAF"/>
    <w:rsid w:val="006F1120"/>
    <w:rsid w:val="006F11ED"/>
    <w:rsid w:val="006F26E7"/>
    <w:rsid w:val="006F28C0"/>
    <w:rsid w:val="006F2F66"/>
    <w:rsid w:val="006F31AF"/>
    <w:rsid w:val="006F48F2"/>
    <w:rsid w:val="006F554D"/>
    <w:rsid w:val="006F591B"/>
    <w:rsid w:val="006F6E9D"/>
    <w:rsid w:val="007000DB"/>
    <w:rsid w:val="00701419"/>
    <w:rsid w:val="00701FB0"/>
    <w:rsid w:val="00702451"/>
    <w:rsid w:val="00702A67"/>
    <w:rsid w:val="00702AEC"/>
    <w:rsid w:val="00704481"/>
    <w:rsid w:val="007049D5"/>
    <w:rsid w:val="00704CA1"/>
    <w:rsid w:val="00705A1C"/>
    <w:rsid w:val="00707D26"/>
    <w:rsid w:val="00710D0D"/>
    <w:rsid w:val="00712921"/>
    <w:rsid w:val="00712CF3"/>
    <w:rsid w:val="0071352A"/>
    <w:rsid w:val="007138B5"/>
    <w:rsid w:val="00713A40"/>
    <w:rsid w:val="00713FC4"/>
    <w:rsid w:val="007143D2"/>
    <w:rsid w:val="00714473"/>
    <w:rsid w:val="00715582"/>
    <w:rsid w:val="00715D71"/>
    <w:rsid w:val="00715DB1"/>
    <w:rsid w:val="00715E43"/>
    <w:rsid w:val="00715F5D"/>
    <w:rsid w:val="007160E4"/>
    <w:rsid w:val="00716838"/>
    <w:rsid w:val="00716CFC"/>
    <w:rsid w:val="00720AB3"/>
    <w:rsid w:val="00720D98"/>
    <w:rsid w:val="00721AC1"/>
    <w:rsid w:val="00721C4A"/>
    <w:rsid w:val="00723C17"/>
    <w:rsid w:val="007252F2"/>
    <w:rsid w:val="00725336"/>
    <w:rsid w:val="0072555E"/>
    <w:rsid w:val="0072610B"/>
    <w:rsid w:val="00727381"/>
    <w:rsid w:val="00727984"/>
    <w:rsid w:val="00732021"/>
    <w:rsid w:val="0073361E"/>
    <w:rsid w:val="00734821"/>
    <w:rsid w:val="00735FB4"/>
    <w:rsid w:val="00737407"/>
    <w:rsid w:val="0073770C"/>
    <w:rsid w:val="0074094B"/>
    <w:rsid w:val="00740A66"/>
    <w:rsid w:val="007415D2"/>
    <w:rsid w:val="00741D5D"/>
    <w:rsid w:val="007425CF"/>
    <w:rsid w:val="00742781"/>
    <w:rsid w:val="007444D4"/>
    <w:rsid w:val="00745C1D"/>
    <w:rsid w:val="007460E3"/>
    <w:rsid w:val="007474C0"/>
    <w:rsid w:val="00747B17"/>
    <w:rsid w:val="007510A4"/>
    <w:rsid w:val="007510B0"/>
    <w:rsid w:val="0075234A"/>
    <w:rsid w:val="0075236E"/>
    <w:rsid w:val="007530F0"/>
    <w:rsid w:val="00754D37"/>
    <w:rsid w:val="007557A8"/>
    <w:rsid w:val="007563B3"/>
    <w:rsid w:val="00756F8D"/>
    <w:rsid w:val="00757FD3"/>
    <w:rsid w:val="00760CCA"/>
    <w:rsid w:val="00763D12"/>
    <w:rsid w:val="00764486"/>
    <w:rsid w:val="00766B7A"/>
    <w:rsid w:val="00767619"/>
    <w:rsid w:val="007679DB"/>
    <w:rsid w:val="007701EC"/>
    <w:rsid w:val="00771583"/>
    <w:rsid w:val="0077275D"/>
    <w:rsid w:val="00772993"/>
    <w:rsid w:val="00773BC0"/>
    <w:rsid w:val="00775C32"/>
    <w:rsid w:val="00776ABE"/>
    <w:rsid w:val="007773AE"/>
    <w:rsid w:val="00777860"/>
    <w:rsid w:val="007779D8"/>
    <w:rsid w:val="007804A4"/>
    <w:rsid w:val="00780C9F"/>
    <w:rsid w:val="00780F30"/>
    <w:rsid w:val="0078116B"/>
    <w:rsid w:val="00781421"/>
    <w:rsid w:val="007822CB"/>
    <w:rsid w:val="00782300"/>
    <w:rsid w:val="00783039"/>
    <w:rsid w:val="007831B4"/>
    <w:rsid w:val="0078354A"/>
    <w:rsid w:val="0078402F"/>
    <w:rsid w:val="007858CE"/>
    <w:rsid w:val="00785B92"/>
    <w:rsid w:val="00785C61"/>
    <w:rsid w:val="007867E4"/>
    <w:rsid w:val="007879B9"/>
    <w:rsid w:val="00787C67"/>
    <w:rsid w:val="00790CD0"/>
    <w:rsid w:val="00791B7F"/>
    <w:rsid w:val="00791FEF"/>
    <w:rsid w:val="00793489"/>
    <w:rsid w:val="00794D5A"/>
    <w:rsid w:val="007953DE"/>
    <w:rsid w:val="00795443"/>
    <w:rsid w:val="007954CB"/>
    <w:rsid w:val="0079604F"/>
    <w:rsid w:val="00796DB6"/>
    <w:rsid w:val="00797906"/>
    <w:rsid w:val="007A0BE1"/>
    <w:rsid w:val="007A2D18"/>
    <w:rsid w:val="007A421E"/>
    <w:rsid w:val="007A45CD"/>
    <w:rsid w:val="007A5BED"/>
    <w:rsid w:val="007A6024"/>
    <w:rsid w:val="007A63F2"/>
    <w:rsid w:val="007A722D"/>
    <w:rsid w:val="007A7B70"/>
    <w:rsid w:val="007A7BB3"/>
    <w:rsid w:val="007A7D45"/>
    <w:rsid w:val="007B02B9"/>
    <w:rsid w:val="007B059B"/>
    <w:rsid w:val="007B0B87"/>
    <w:rsid w:val="007B148E"/>
    <w:rsid w:val="007B2F06"/>
    <w:rsid w:val="007B37FE"/>
    <w:rsid w:val="007B61AE"/>
    <w:rsid w:val="007B63A2"/>
    <w:rsid w:val="007B6528"/>
    <w:rsid w:val="007B6FFA"/>
    <w:rsid w:val="007B7A56"/>
    <w:rsid w:val="007B7C2D"/>
    <w:rsid w:val="007B7D04"/>
    <w:rsid w:val="007C0F6C"/>
    <w:rsid w:val="007C19D7"/>
    <w:rsid w:val="007C2194"/>
    <w:rsid w:val="007C273A"/>
    <w:rsid w:val="007C2C3E"/>
    <w:rsid w:val="007C2EB6"/>
    <w:rsid w:val="007C608E"/>
    <w:rsid w:val="007C69DB"/>
    <w:rsid w:val="007C7071"/>
    <w:rsid w:val="007C7098"/>
    <w:rsid w:val="007D141D"/>
    <w:rsid w:val="007D2B0E"/>
    <w:rsid w:val="007D2DA1"/>
    <w:rsid w:val="007D44B4"/>
    <w:rsid w:val="007D5A00"/>
    <w:rsid w:val="007D5D6A"/>
    <w:rsid w:val="007D5F1F"/>
    <w:rsid w:val="007D5FCE"/>
    <w:rsid w:val="007D6786"/>
    <w:rsid w:val="007D7629"/>
    <w:rsid w:val="007D78D0"/>
    <w:rsid w:val="007E1BA2"/>
    <w:rsid w:val="007E2036"/>
    <w:rsid w:val="007E2271"/>
    <w:rsid w:val="007E2856"/>
    <w:rsid w:val="007E397C"/>
    <w:rsid w:val="007E39D4"/>
    <w:rsid w:val="007E42B7"/>
    <w:rsid w:val="007E43EB"/>
    <w:rsid w:val="007E4698"/>
    <w:rsid w:val="007F094D"/>
    <w:rsid w:val="007F23F0"/>
    <w:rsid w:val="007F3FF2"/>
    <w:rsid w:val="007F46A8"/>
    <w:rsid w:val="007F4BB4"/>
    <w:rsid w:val="007F797B"/>
    <w:rsid w:val="0080089E"/>
    <w:rsid w:val="008011A6"/>
    <w:rsid w:val="00801710"/>
    <w:rsid w:val="008020E8"/>
    <w:rsid w:val="00802895"/>
    <w:rsid w:val="0080382F"/>
    <w:rsid w:val="00803B5D"/>
    <w:rsid w:val="008042CA"/>
    <w:rsid w:val="00806724"/>
    <w:rsid w:val="00806877"/>
    <w:rsid w:val="0081014F"/>
    <w:rsid w:val="0081045E"/>
    <w:rsid w:val="008113FC"/>
    <w:rsid w:val="00812320"/>
    <w:rsid w:val="00812911"/>
    <w:rsid w:val="00812B07"/>
    <w:rsid w:val="00813BC5"/>
    <w:rsid w:val="00814268"/>
    <w:rsid w:val="00815A23"/>
    <w:rsid w:val="00816D3B"/>
    <w:rsid w:val="00816E4A"/>
    <w:rsid w:val="00816EA8"/>
    <w:rsid w:val="008174F6"/>
    <w:rsid w:val="00817F7F"/>
    <w:rsid w:val="00820E3C"/>
    <w:rsid w:val="0082175B"/>
    <w:rsid w:val="00821B3D"/>
    <w:rsid w:val="00822332"/>
    <w:rsid w:val="0082325A"/>
    <w:rsid w:val="0082351B"/>
    <w:rsid w:val="00824269"/>
    <w:rsid w:val="00825A69"/>
    <w:rsid w:val="00826261"/>
    <w:rsid w:val="00826A99"/>
    <w:rsid w:val="00826CC1"/>
    <w:rsid w:val="00827ECF"/>
    <w:rsid w:val="00830D99"/>
    <w:rsid w:val="00830E48"/>
    <w:rsid w:val="00831A44"/>
    <w:rsid w:val="0083221D"/>
    <w:rsid w:val="0083275D"/>
    <w:rsid w:val="0083282E"/>
    <w:rsid w:val="00832FB2"/>
    <w:rsid w:val="008332CA"/>
    <w:rsid w:val="008334ED"/>
    <w:rsid w:val="0083476E"/>
    <w:rsid w:val="008349F5"/>
    <w:rsid w:val="00835085"/>
    <w:rsid w:val="00836310"/>
    <w:rsid w:val="00836368"/>
    <w:rsid w:val="00836405"/>
    <w:rsid w:val="008375C2"/>
    <w:rsid w:val="008406B3"/>
    <w:rsid w:val="00841F67"/>
    <w:rsid w:val="00842908"/>
    <w:rsid w:val="008436D4"/>
    <w:rsid w:val="00843C2C"/>
    <w:rsid w:val="00843E37"/>
    <w:rsid w:val="0084556D"/>
    <w:rsid w:val="0084592E"/>
    <w:rsid w:val="00845A61"/>
    <w:rsid w:val="0084682E"/>
    <w:rsid w:val="00846C10"/>
    <w:rsid w:val="00847602"/>
    <w:rsid w:val="0084772F"/>
    <w:rsid w:val="00847941"/>
    <w:rsid w:val="00847DD4"/>
    <w:rsid w:val="008504B6"/>
    <w:rsid w:val="00850C89"/>
    <w:rsid w:val="00850E65"/>
    <w:rsid w:val="00851496"/>
    <w:rsid w:val="00851EBF"/>
    <w:rsid w:val="008520F2"/>
    <w:rsid w:val="00852BA9"/>
    <w:rsid w:val="0085352D"/>
    <w:rsid w:val="00853CB0"/>
    <w:rsid w:val="0085466C"/>
    <w:rsid w:val="00856087"/>
    <w:rsid w:val="00857B98"/>
    <w:rsid w:val="00857EA2"/>
    <w:rsid w:val="008614DB"/>
    <w:rsid w:val="008618FD"/>
    <w:rsid w:val="00861DD6"/>
    <w:rsid w:val="00861E00"/>
    <w:rsid w:val="0086274E"/>
    <w:rsid w:val="00863474"/>
    <w:rsid w:val="00863866"/>
    <w:rsid w:val="00863A9A"/>
    <w:rsid w:val="00863E7F"/>
    <w:rsid w:val="00865991"/>
    <w:rsid w:val="00866D54"/>
    <w:rsid w:val="00872DFA"/>
    <w:rsid w:val="00873AC5"/>
    <w:rsid w:val="00875024"/>
    <w:rsid w:val="0087514B"/>
    <w:rsid w:val="0087651D"/>
    <w:rsid w:val="008767D7"/>
    <w:rsid w:val="00876ED7"/>
    <w:rsid w:val="00877444"/>
    <w:rsid w:val="00877D40"/>
    <w:rsid w:val="00877FC6"/>
    <w:rsid w:val="0088006D"/>
    <w:rsid w:val="008802E9"/>
    <w:rsid w:val="00880D00"/>
    <w:rsid w:val="00880F52"/>
    <w:rsid w:val="008815E2"/>
    <w:rsid w:val="00881647"/>
    <w:rsid w:val="008827C8"/>
    <w:rsid w:val="008833DA"/>
    <w:rsid w:val="00884F89"/>
    <w:rsid w:val="00885D73"/>
    <w:rsid w:val="00887443"/>
    <w:rsid w:val="0088765A"/>
    <w:rsid w:val="00887F87"/>
    <w:rsid w:val="00890968"/>
    <w:rsid w:val="008925B2"/>
    <w:rsid w:val="008926FA"/>
    <w:rsid w:val="008934B4"/>
    <w:rsid w:val="008944AD"/>
    <w:rsid w:val="0089451D"/>
    <w:rsid w:val="00896463"/>
    <w:rsid w:val="00896479"/>
    <w:rsid w:val="00896719"/>
    <w:rsid w:val="0089775D"/>
    <w:rsid w:val="00897D0C"/>
    <w:rsid w:val="008A0CDD"/>
    <w:rsid w:val="008A326B"/>
    <w:rsid w:val="008A3343"/>
    <w:rsid w:val="008A49C6"/>
    <w:rsid w:val="008A52E3"/>
    <w:rsid w:val="008A5E70"/>
    <w:rsid w:val="008B0175"/>
    <w:rsid w:val="008B0C0E"/>
    <w:rsid w:val="008B2C0F"/>
    <w:rsid w:val="008B3F0F"/>
    <w:rsid w:val="008B4179"/>
    <w:rsid w:val="008B46EC"/>
    <w:rsid w:val="008B4747"/>
    <w:rsid w:val="008B47DE"/>
    <w:rsid w:val="008B5E8A"/>
    <w:rsid w:val="008B6A49"/>
    <w:rsid w:val="008B757F"/>
    <w:rsid w:val="008B78D7"/>
    <w:rsid w:val="008B7952"/>
    <w:rsid w:val="008C2F56"/>
    <w:rsid w:val="008C3E51"/>
    <w:rsid w:val="008C53AB"/>
    <w:rsid w:val="008C5516"/>
    <w:rsid w:val="008C58CD"/>
    <w:rsid w:val="008C5CB1"/>
    <w:rsid w:val="008C60E0"/>
    <w:rsid w:val="008C628D"/>
    <w:rsid w:val="008C63D2"/>
    <w:rsid w:val="008C78FA"/>
    <w:rsid w:val="008D064F"/>
    <w:rsid w:val="008D2A19"/>
    <w:rsid w:val="008D6467"/>
    <w:rsid w:val="008D79BD"/>
    <w:rsid w:val="008D7D0F"/>
    <w:rsid w:val="008E02F5"/>
    <w:rsid w:val="008E0FC6"/>
    <w:rsid w:val="008E1737"/>
    <w:rsid w:val="008E1F23"/>
    <w:rsid w:val="008E278D"/>
    <w:rsid w:val="008E3D1B"/>
    <w:rsid w:val="008E4F98"/>
    <w:rsid w:val="008E577C"/>
    <w:rsid w:val="008E5D47"/>
    <w:rsid w:val="008E62F8"/>
    <w:rsid w:val="008E764F"/>
    <w:rsid w:val="008F10B2"/>
    <w:rsid w:val="008F2483"/>
    <w:rsid w:val="008F44F7"/>
    <w:rsid w:val="008F4570"/>
    <w:rsid w:val="008F5BE6"/>
    <w:rsid w:val="008F5D61"/>
    <w:rsid w:val="008F676D"/>
    <w:rsid w:val="008F69B1"/>
    <w:rsid w:val="008F6B84"/>
    <w:rsid w:val="008F7D23"/>
    <w:rsid w:val="009009B2"/>
    <w:rsid w:val="00900DBA"/>
    <w:rsid w:val="00901E96"/>
    <w:rsid w:val="009022D0"/>
    <w:rsid w:val="009024F3"/>
    <w:rsid w:val="00904267"/>
    <w:rsid w:val="00904553"/>
    <w:rsid w:val="009050C1"/>
    <w:rsid w:val="00905142"/>
    <w:rsid w:val="00905FF1"/>
    <w:rsid w:val="00906D59"/>
    <w:rsid w:val="00910F9F"/>
    <w:rsid w:val="009138AE"/>
    <w:rsid w:val="009144F9"/>
    <w:rsid w:val="00915E9D"/>
    <w:rsid w:val="0092030F"/>
    <w:rsid w:val="00921B05"/>
    <w:rsid w:val="00922072"/>
    <w:rsid w:val="0092314B"/>
    <w:rsid w:val="00923569"/>
    <w:rsid w:val="009236E7"/>
    <w:rsid w:val="00923C9E"/>
    <w:rsid w:val="0092400B"/>
    <w:rsid w:val="009249D1"/>
    <w:rsid w:val="00924AB8"/>
    <w:rsid w:val="00924C91"/>
    <w:rsid w:val="009252F3"/>
    <w:rsid w:val="0092554D"/>
    <w:rsid w:val="0092696D"/>
    <w:rsid w:val="009304F1"/>
    <w:rsid w:val="009307B3"/>
    <w:rsid w:val="009328F3"/>
    <w:rsid w:val="00933E6B"/>
    <w:rsid w:val="00934274"/>
    <w:rsid w:val="009353F9"/>
    <w:rsid w:val="009407F5"/>
    <w:rsid w:val="00940A76"/>
    <w:rsid w:val="0094162F"/>
    <w:rsid w:val="00941EFE"/>
    <w:rsid w:val="00942543"/>
    <w:rsid w:val="00942AD8"/>
    <w:rsid w:val="0094408D"/>
    <w:rsid w:val="0094590F"/>
    <w:rsid w:val="00945B27"/>
    <w:rsid w:val="00945DCB"/>
    <w:rsid w:val="00945E82"/>
    <w:rsid w:val="009460CC"/>
    <w:rsid w:val="0094654A"/>
    <w:rsid w:val="009469AA"/>
    <w:rsid w:val="0094730E"/>
    <w:rsid w:val="00947394"/>
    <w:rsid w:val="00947A28"/>
    <w:rsid w:val="00947A63"/>
    <w:rsid w:val="00951816"/>
    <w:rsid w:val="00951A7B"/>
    <w:rsid w:val="0095235D"/>
    <w:rsid w:val="00954784"/>
    <w:rsid w:val="00955D26"/>
    <w:rsid w:val="00956897"/>
    <w:rsid w:val="00957A3E"/>
    <w:rsid w:val="009606DA"/>
    <w:rsid w:val="009610D6"/>
    <w:rsid w:val="0096333B"/>
    <w:rsid w:val="0096378D"/>
    <w:rsid w:val="009642DD"/>
    <w:rsid w:val="00964B0D"/>
    <w:rsid w:val="00965194"/>
    <w:rsid w:val="0096648C"/>
    <w:rsid w:val="00966868"/>
    <w:rsid w:val="009672D3"/>
    <w:rsid w:val="0096781F"/>
    <w:rsid w:val="009701E0"/>
    <w:rsid w:val="0097087D"/>
    <w:rsid w:val="00970CA7"/>
    <w:rsid w:val="00971EE4"/>
    <w:rsid w:val="0097203B"/>
    <w:rsid w:val="00972179"/>
    <w:rsid w:val="009723CC"/>
    <w:rsid w:val="0097242D"/>
    <w:rsid w:val="00972D16"/>
    <w:rsid w:val="009732C8"/>
    <w:rsid w:val="009734E2"/>
    <w:rsid w:val="00973B1F"/>
    <w:rsid w:val="00973C1D"/>
    <w:rsid w:val="009744BF"/>
    <w:rsid w:val="00974B02"/>
    <w:rsid w:val="0097572A"/>
    <w:rsid w:val="00981719"/>
    <w:rsid w:val="0098326D"/>
    <w:rsid w:val="00983943"/>
    <w:rsid w:val="00983B9A"/>
    <w:rsid w:val="00983FFD"/>
    <w:rsid w:val="0098521D"/>
    <w:rsid w:val="009853D0"/>
    <w:rsid w:val="00985862"/>
    <w:rsid w:val="0098755F"/>
    <w:rsid w:val="00987596"/>
    <w:rsid w:val="00990D20"/>
    <w:rsid w:val="00991827"/>
    <w:rsid w:val="00991AC8"/>
    <w:rsid w:val="00991C14"/>
    <w:rsid w:val="00992C48"/>
    <w:rsid w:val="009934CD"/>
    <w:rsid w:val="009936DA"/>
    <w:rsid w:val="00994802"/>
    <w:rsid w:val="00994965"/>
    <w:rsid w:val="00995300"/>
    <w:rsid w:val="00996481"/>
    <w:rsid w:val="0099714A"/>
    <w:rsid w:val="009A03B9"/>
    <w:rsid w:val="009A047E"/>
    <w:rsid w:val="009A0AF9"/>
    <w:rsid w:val="009A1A8F"/>
    <w:rsid w:val="009A227D"/>
    <w:rsid w:val="009A4067"/>
    <w:rsid w:val="009A4581"/>
    <w:rsid w:val="009A495F"/>
    <w:rsid w:val="009A545C"/>
    <w:rsid w:val="009A783A"/>
    <w:rsid w:val="009A7B9E"/>
    <w:rsid w:val="009B0798"/>
    <w:rsid w:val="009B1D6B"/>
    <w:rsid w:val="009B2364"/>
    <w:rsid w:val="009B2942"/>
    <w:rsid w:val="009B29F2"/>
    <w:rsid w:val="009B3E70"/>
    <w:rsid w:val="009B53CF"/>
    <w:rsid w:val="009B557B"/>
    <w:rsid w:val="009B65A2"/>
    <w:rsid w:val="009B6794"/>
    <w:rsid w:val="009B6F41"/>
    <w:rsid w:val="009B7328"/>
    <w:rsid w:val="009B751E"/>
    <w:rsid w:val="009B793F"/>
    <w:rsid w:val="009B7ACD"/>
    <w:rsid w:val="009C08ED"/>
    <w:rsid w:val="009C1355"/>
    <w:rsid w:val="009C282C"/>
    <w:rsid w:val="009C2B3A"/>
    <w:rsid w:val="009C39F6"/>
    <w:rsid w:val="009C3C2D"/>
    <w:rsid w:val="009C41AF"/>
    <w:rsid w:val="009C50B3"/>
    <w:rsid w:val="009C57E5"/>
    <w:rsid w:val="009C5FD4"/>
    <w:rsid w:val="009C69A9"/>
    <w:rsid w:val="009C6B87"/>
    <w:rsid w:val="009C7CE5"/>
    <w:rsid w:val="009D0FA7"/>
    <w:rsid w:val="009D10AD"/>
    <w:rsid w:val="009D120B"/>
    <w:rsid w:val="009D1277"/>
    <w:rsid w:val="009D3836"/>
    <w:rsid w:val="009D3A7E"/>
    <w:rsid w:val="009D4A16"/>
    <w:rsid w:val="009D6EFD"/>
    <w:rsid w:val="009D77C6"/>
    <w:rsid w:val="009D7809"/>
    <w:rsid w:val="009D7BCF"/>
    <w:rsid w:val="009E0418"/>
    <w:rsid w:val="009E0A87"/>
    <w:rsid w:val="009E147A"/>
    <w:rsid w:val="009E2972"/>
    <w:rsid w:val="009E2FA2"/>
    <w:rsid w:val="009E3B51"/>
    <w:rsid w:val="009E4568"/>
    <w:rsid w:val="009E7FFD"/>
    <w:rsid w:val="009F0243"/>
    <w:rsid w:val="009F0329"/>
    <w:rsid w:val="009F05C0"/>
    <w:rsid w:val="009F0BAB"/>
    <w:rsid w:val="009F1A4E"/>
    <w:rsid w:val="009F35E4"/>
    <w:rsid w:val="009F3939"/>
    <w:rsid w:val="009F40A1"/>
    <w:rsid w:val="009F4D7E"/>
    <w:rsid w:val="009F54C6"/>
    <w:rsid w:val="009F6310"/>
    <w:rsid w:val="009F7A6A"/>
    <w:rsid w:val="009F7FC3"/>
    <w:rsid w:val="00A00426"/>
    <w:rsid w:val="00A008F2"/>
    <w:rsid w:val="00A00D85"/>
    <w:rsid w:val="00A012DD"/>
    <w:rsid w:val="00A019EB"/>
    <w:rsid w:val="00A020E7"/>
    <w:rsid w:val="00A03736"/>
    <w:rsid w:val="00A039DF"/>
    <w:rsid w:val="00A03F8A"/>
    <w:rsid w:val="00A04AB2"/>
    <w:rsid w:val="00A06653"/>
    <w:rsid w:val="00A11E6A"/>
    <w:rsid w:val="00A11FA0"/>
    <w:rsid w:val="00A1233F"/>
    <w:rsid w:val="00A131EA"/>
    <w:rsid w:val="00A13D00"/>
    <w:rsid w:val="00A14619"/>
    <w:rsid w:val="00A15B93"/>
    <w:rsid w:val="00A17D46"/>
    <w:rsid w:val="00A2037D"/>
    <w:rsid w:val="00A20F03"/>
    <w:rsid w:val="00A21196"/>
    <w:rsid w:val="00A2147D"/>
    <w:rsid w:val="00A214C1"/>
    <w:rsid w:val="00A22014"/>
    <w:rsid w:val="00A22B31"/>
    <w:rsid w:val="00A23814"/>
    <w:rsid w:val="00A246CC"/>
    <w:rsid w:val="00A2477E"/>
    <w:rsid w:val="00A2568C"/>
    <w:rsid w:val="00A26046"/>
    <w:rsid w:val="00A27004"/>
    <w:rsid w:val="00A274EF"/>
    <w:rsid w:val="00A279EB"/>
    <w:rsid w:val="00A27C22"/>
    <w:rsid w:val="00A31114"/>
    <w:rsid w:val="00A32BC3"/>
    <w:rsid w:val="00A33794"/>
    <w:rsid w:val="00A341BC"/>
    <w:rsid w:val="00A352EB"/>
    <w:rsid w:val="00A35C45"/>
    <w:rsid w:val="00A3618C"/>
    <w:rsid w:val="00A37A77"/>
    <w:rsid w:val="00A400D4"/>
    <w:rsid w:val="00A4185B"/>
    <w:rsid w:val="00A419E1"/>
    <w:rsid w:val="00A41D1C"/>
    <w:rsid w:val="00A426FD"/>
    <w:rsid w:val="00A42A42"/>
    <w:rsid w:val="00A436F0"/>
    <w:rsid w:val="00A441BC"/>
    <w:rsid w:val="00A44E18"/>
    <w:rsid w:val="00A45F7A"/>
    <w:rsid w:val="00A4643D"/>
    <w:rsid w:val="00A472E7"/>
    <w:rsid w:val="00A47EC5"/>
    <w:rsid w:val="00A53556"/>
    <w:rsid w:val="00A535AA"/>
    <w:rsid w:val="00A53E38"/>
    <w:rsid w:val="00A55727"/>
    <w:rsid w:val="00A557E7"/>
    <w:rsid w:val="00A56AD8"/>
    <w:rsid w:val="00A5783F"/>
    <w:rsid w:val="00A57AFB"/>
    <w:rsid w:val="00A602C5"/>
    <w:rsid w:val="00A60B18"/>
    <w:rsid w:val="00A6158E"/>
    <w:rsid w:val="00A61AD8"/>
    <w:rsid w:val="00A61E7D"/>
    <w:rsid w:val="00A629D8"/>
    <w:rsid w:val="00A63F7A"/>
    <w:rsid w:val="00A64138"/>
    <w:rsid w:val="00A649D7"/>
    <w:rsid w:val="00A64CBB"/>
    <w:rsid w:val="00A66171"/>
    <w:rsid w:val="00A66708"/>
    <w:rsid w:val="00A66718"/>
    <w:rsid w:val="00A677AD"/>
    <w:rsid w:val="00A67ECA"/>
    <w:rsid w:val="00A709BD"/>
    <w:rsid w:val="00A71D81"/>
    <w:rsid w:val="00A729B6"/>
    <w:rsid w:val="00A7358F"/>
    <w:rsid w:val="00A737CF"/>
    <w:rsid w:val="00A746DB"/>
    <w:rsid w:val="00A75297"/>
    <w:rsid w:val="00A75B01"/>
    <w:rsid w:val="00A7607F"/>
    <w:rsid w:val="00A760E9"/>
    <w:rsid w:val="00A76854"/>
    <w:rsid w:val="00A811E3"/>
    <w:rsid w:val="00A82303"/>
    <w:rsid w:val="00A83DB1"/>
    <w:rsid w:val="00A84044"/>
    <w:rsid w:val="00A85B1D"/>
    <w:rsid w:val="00A860B0"/>
    <w:rsid w:val="00A86F75"/>
    <w:rsid w:val="00A8727E"/>
    <w:rsid w:val="00A879D1"/>
    <w:rsid w:val="00A87BED"/>
    <w:rsid w:val="00A90894"/>
    <w:rsid w:val="00A90AB6"/>
    <w:rsid w:val="00A9126A"/>
    <w:rsid w:val="00A92114"/>
    <w:rsid w:val="00A9594E"/>
    <w:rsid w:val="00A95F91"/>
    <w:rsid w:val="00A9634E"/>
    <w:rsid w:val="00A96DD0"/>
    <w:rsid w:val="00A97C1E"/>
    <w:rsid w:val="00AA15BE"/>
    <w:rsid w:val="00AA3EDF"/>
    <w:rsid w:val="00AA447B"/>
    <w:rsid w:val="00AA462D"/>
    <w:rsid w:val="00AA46E8"/>
    <w:rsid w:val="00AA4934"/>
    <w:rsid w:val="00AA5126"/>
    <w:rsid w:val="00AA51DC"/>
    <w:rsid w:val="00AA61F9"/>
    <w:rsid w:val="00AA64AE"/>
    <w:rsid w:val="00AA696C"/>
    <w:rsid w:val="00AA7CAB"/>
    <w:rsid w:val="00AB0A10"/>
    <w:rsid w:val="00AB0CDA"/>
    <w:rsid w:val="00AB27A7"/>
    <w:rsid w:val="00AB3297"/>
    <w:rsid w:val="00AB48DB"/>
    <w:rsid w:val="00AB4AE3"/>
    <w:rsid w:val="00AB6646"/>
    <w:rsid w:val="00AB6E56"/>
    <w:rsid w:val="00AC0326"/>
    <w:rsid w:val="00AC036D"/>
    <w:rsid w:val="00AC0674"/>
    <w:rsid w:val="00AC0BA4"/>
    <w:rsid w:val="00AC0D49"/>
    <w:rsid w:val="00AC1574"/>
    <w:rsid w:val="00AC1C58"/>
    <w:rsid w:val="00AC1CCE"/>
    <w:rsid w:val="00AC200C"/>
    <w:rsid w:val="00AC3161"/>
    <w:rsid w:val="00AC3CA5"/>
    <w:rsid w:val="00AC41A8"/>
    <w:rsid w:val="00AC490B"/>
    <w:rsid w:val="00AC493E"/>
    <w:rsid w:val="00AC58B1"/>
    <w:rsid w:val="00AC6377"/>
    <w:rsid w:val="00AC74E8"/>
    <w:rsid w:val="00AD0132"/>
    <w:rsid w:val="00AD05A2"/>
    <w:rsid w:val="00AD083F"/>
    <w:rsid w:val="00AD0846"/>
    <w:rsid w:val="00AD09E1"/>
    <w:rsid w:val="00AD1260"/>
    <w:rsid w:val="00AD1361"/>
    <w:rsid w:val="00AD1ED0"/>
    <w:rsid w:val="00AD24A3"/>
    <w:rsid w:val="00AD2E53"/>
    <w:rsid w:val="00AD3224"/>
    <w:rsid w:val="00AD3E69"/>
    <w:rsid w:val="00AD3F69"/>
    <w:rsid w:val="00AD56DE"/>
    <w:rsid w:val="00AD6360"/>
    <w:rsid w:val="00AD6B80"/>
    <w:rsid w:val="00AD71CC"/>
    <w:rsid w:val="00AE0838"/>
    <w:rsid w:val="00AE333C"/>
    <w:rsid w:val="00AE3470"/>
    <w:rsid w:val="00AE362D"/>
    <w:rsid w:val="00AE6830"/>
    <w:rsid w:val="00AE7827"/>
    <w:rsid w:val="00AF002F"/>
    <w:rsid w:val="00AF01F6"/>
    <w:rsid w:val="00AF06FD"/>
    <w:rsid w:val="00AF1F54"/>
    <w:rsid w:val="00AF1F95"/>
    <w:rsid w:val="00AF3195"/>
    <w:rsid w:val="00AF4258"/>
    <w:rsid w:val="00AF4519"/>
    <w:rsid w:val="00AF4818"/>
    <w:rsid w:val="00AF66B4"/>
    <w:rsid w:val="00AF6C13"/>
    <w:rsid w:val="00AF7DFF"/>
    <w:rsid w:val="00B004BE"/>
    <w:rsid w:val="00B01BE5"/>
    <w:rsid w:val="00B023C7"/>
    <w:rsid w:val="00B023DA"/>
    <w:rsid w:val="00B0309B"/>
    <w:rsid w:val="00B03D9C"/>
    <w:rsid w:val="00B04367"/>
    <w:rsid w:val="00B0579F"/>
    <w:rsid w:val="00B067C6"/>
    <w:rsid w:val="00B07C37"/>
    <w:rsid w:val="00B11056"/>
    <w:rsid w:val="00B11885"/>
    <w:rsid w:val="00B11FD8"/>
    <w:rsid w:val="00B1215C"/>
    <w:rsid w:val="00B13172"/>
    <w:rsid w:val="00B14080"/>
    <w:rsid w:val="00B143FB"/>
    <w:rsid w:val="00B15052"/>
    <w:rsid w:val="00B15618"/>
    <w:rsid w:val="00B17506"/>
    <w:rsid w:val="00B20304"/>
    <w:rsid w:val="00B203EE"/>
    <w:rsid w:val="00B20938"/>
    <w:rsid w:val="00B22927"/>
    <w:rsid w:val="00B23546"/>
    <w:rsid w:val="00B244C3"/>
    <w:rsid w:val="00B24639"/>
    <w:rsid w:val="00B247C0"/>
    <w:rsid w:val="00B254B6"/>
    <w:rsid w:val="00B26072"/>
    <w:rsid w:val="00B26B9F"/>
    <w:rsid w:val="00B2706C"/>
    <w:rsid w:val="00B277CF"/>
    <w:rsid w:val="00B27BE3"/>
    <w:rsid w:val="00B27F64"/>
    <w:rsid w:val="00B301D7"/>
    <w:rsid w:val="00B30323"/>
    <w:rsid w:val="00B30624"/>
    <w:rsid w:val="00B309DC"/>
    <w:rsid w:val="00B31191"/>
    <w:rsid w:val="00B3190D"/>
    <w:rsid w:val="00B31A81"/>
    <w:rsid w:val="00B31C23"/>
    <w:rsid w:val="00B33A52"/>
    <w:rsid w:val="00B345B3"/>
    <w:rsid w:val="00B34919"/>
    <w:rsid w:val="00B351BE"/>
    <w:rsid w:val="00B357FD"/>
    <w:rsid w:val="00B35C22"/>
    <w:rsid w:val="00B35DA3"/>
    <w:rsid w:val="00B37144"/>
    <w:rsid w:val="00B376C3"/>
    <w:rsid w:val="00B37AC8"/>
    <w:rsid w:val="00B37CAF"/>
    <w:rsid w:val="00B40E57"/>
    <w:rsid w:val="00B412A5"/>
    <w:rsid w:val="00B41458"/>
    <w:rsid w:val="00B42057"/>
    <w:rsid w:val="00B42471"/>
    <w:rsid w:val="00B4333C"/>
    <w:rsid w:val="00B43BC4"/>
    <w:rsid w:val="00B44AA0"/>
    <w:rsid w:val="00B44BDB"/>
    <w:rsid w:val="00B4545D"/>
    <w:rsid w:val="00B45F11"/>
    <w:rsid w:val="00B462FD"/>
    <w:rsid w:val="00B46E32"/>
    <w:rsid w:val="00B47491"/>
    <w:rsid w:val="00B47BA6"/>
    <w:rsid w:val="00B502C2"/>
    <w:rsid w:val="00B50D5D"/>
    <w:rsid w:val="00B51BD4"/>
    <w:rsid w:val="00B52B6D"/>
    <w:rsid w:val="00B52D76"/>
    <w:rsid w:val="00B53808"/>
    <w:rsid w:val="00B55CD8"/>
    <w:rsid w:val="00B57D06"/>
    <w:rsid w:val="00B6114E"/>
    <w:rsid w:val="00B628FD"/>
    <w:rsid w:val="00B633F1"/>
    <w:rsid w:val="00B63A54"/>
    <w:rsid w:val="00B648EC"/>
    <w:rsid w:val="00B64F79"/>
    <w:rsid w:val="00B65C2B"/>
    <w:rsid w:val="00B65E65"/>
    <w:rsid w:val="00B665AB"/>
    <w:rsid w:val="00B66639"/>
    <w:rsid w:val="00B66C5E"/>
    <w:rsid w:val="00B679D2"/>
    <w:rsid w:val="00B67A4D"/>
    <w:rsid w:val="00B67A6E"/>
    <w:rsid w:val="00B67E6A"/>
    <w:rsid w:val="00B70910"/>
    <w:rsid w:val="00B71B3A"/>
    <w:rsid w:val="00B72247"/>
    <w:rsid w:val="00B72B04"/>
    <w:rsid w:val="00B73296"/>
    <w:rsid w:val="00B73F42"/>
    <w:rsid w:val="00B74894"/>
    <w:rsid w:val="00B75E7D"/>
    <w:rsid w:val="00B75EA9"/>
    <w:rsid w:val="00B7692B"/>
    <w:rsid w:val="00B76CAA"/>
    <w:rsid w:val="00B7779B"/>
    <w:rsid w:val="00B777E9"/>
    <w:rsid w:val="00B809D5"/>
    <w:rsid w:val="00B82080"/>
    <w:rsid w:val="00B8388A"/>
    <w:rsid w:val="00B847E4"/>
    <w:rsid w:val="00B84922"/>
    <w:rsid w:val="00B86DF9"/>
    <w:rsid w:val="00B871D7"/>
    <w:rsid w:val="00B87242"/>
    <w:rsid w:val="00B909CA"/>
    <w:rsid w:val="00B9108D"/>
    <w:rsid w:val="00B916BA"/>
    <w:rsid w:val="00B91958"/>
    <w:rsid w:val="00B91A82"/>
    <w:rsid w:val="00B91D2E"/>
    <w:rsid w:val="00B9211B"/>
    <w:rsid w:val="00B92684"/>
    <w:rsid w:val="00B93F31"/>
    <w:rsid w:val="00B9433E"/>
    <w:rsid w:val="00B94E1D"/>
    <w:rsid w:val="00B97076"/>
    <w:rsid w:val="00B979D1"/>
    <w:rsid w:val="00BA0A57"/>
    <w:rsid w:val="00BA0E55"/>
    <w:rsid w:val="00BA174D"/>
    <w:rsid w:val="00BA2328"/>
    <w:rsid w:val="00BA2402"/>
    <w:rsid w:val="00BA28CE"/>
    <w:rsid w:val="00BA2902"/>
    <w:rsid w:val="00BA2FDA"/>
    <w:rsid w:val="00BA4151"/>
    <w:rsid w:val="00BA5DAD"/>
    <w:rsid w:val="00BA65FB"/>
    <w:rsid w:val="00BA71DE"/>
    <w:rsid w:val="00BA7899"/>
    <w:rsid w:val="00BA7BB4"/>
    <w:rsid w:val="00BB09EF"/>
    <w:rsid w:val="00BB0F10"/>
    <w:rsid w:val="00BB16B9"/>
    <w:rsid w:val="00BB24CA"/>
    <w:rsid w:val="00BB36C5"/>
    <w:rsid w:val="00BB39C3"/>
    <w:rsid w:val="00BB42BB"/>
    <w:rsid w:val="00BB572A"/>
    <w:rsid w:val="00BB5C9B"/>
    <w:rsid w:val="00BB66D7"/>
    <w:rsid w:val="00BC0489"/>
    <w:rsid w:val="00BC10D5"/>
    <w:rsid w:val="00BC19B9"/>
    <w:rsid w:val="00BC265A"/>
    <w:rsid w:val="00BC2A94"/>
    <w:rsid w:val="00BC302D"/>
    <w:rsid w:val="00BC387C"/>
    <w:rsid w:val="00BC399B"/>
    <w:rsid w:val="00BC3EE8"/>
    <w:rsid w:val="00BC4320"/>
    <w:rsid w:val="00BC4639"/>
    <w:rsid w:val="00BC4967"/>
    <w:rsid w:val="00BC4D8E"/>
    <w:rsid w:val="00BC774E"/>
    <w:rsid w:val="00BC7C2C"/>
    <w:rsid w:val="00BC7CD6"/>
    <w:rsid w:val="00BD0665"/>
    <w:rsid w:val="00BD378A"/>
    <w:rsid w:val="00BD38B2"/>
    <w:rsid w:val="00BD3BAE"/>
    <w:rsid w:val="00BD3C55"/>
    <w:rsid w:val="00BD41F2"/>
    <w:rsid w:val="00BD464E"/>
    <w:rsid w:val="00BD4A79"/>
    <w:rsid w:val="00BD4A86"/>
    <w:rsid w:val="00BD50AE"/>
    <w:rsid w:val="00BD5485"/>
    <w:rsid w:val="00BD5D0B"/>
    <w:rsid w:val="00BD6AA2"/>
    <w:rsid w:val="00BD7926"/>
    <w:rsid w:val="00BE4073"/>
    <w:rsid w:val="00BE57C2"/>
    <w:rsid w:val="00BE5B80"/>
    <w:rsid w:val="00BE5C2B"/>
    <w:rsid w:val="00BE5DE4"/>
    <w:rsid w:val="00BF02AC"/>
    <w:rsid w:val="00BF10ED"/>
    <w:rsid w:val="00BF1145"/>
    <w:rsid w:val="00BF16FE"/>
    <w:rsid w:val="00BF202D"/>
    <w:rsid w:val="00BF24A1"/>
    <w:rsid w:val="00BF3577"/>
    <w:rsid w:val="00BF3E4A"/>
    <w:rsid w:val="00BF40D6"/>
    <w:rsid w:val="00BF4175"/>
    <w:rsid w:val="00BF41D9"/>
    <w:rsid w:val="00BF50D3"/>
    <w:rsid w:val="00BF5FAB"/>
    <w:rsid w:val="00BF767A"/>
    <w:rsid w:val="00C022BE"/>
    <w:rsid w:val="00C023B0"/>
    <w:rsid w:val="00C02BB8"/>
    <w:rsid w:val="00C02C15"/>
    <w:rsid w:val="00C02D5E"/>
    <w:rsid w:val="00C02FD9"/>
    <w:rsid w:val="00C03157"/>
    <w:rsid w:val="00C03794"/>
    <w:rsid w:val="00C03A43"/>
    <w:rsid w:val="00C03C54"/>
    <w:rsid w:val="00C04E23"/>
    <w:rsid w:val="00C05187"/>
    <w:rsid w:val="00C06FAE"/>
    <w:rsid w:val="00C07425"/>
    <w:rsid w:val="00C1056A"/>
    <w:rsid w:val="00C11D9F"/>
    <w:rsid w:val="00C121DE"/>
    <w:rsid w:val="00C126D2"/>
    <w:rsid w:val="00C132C2"/>
    <w:rsid w:val="00C16523"/>
    <w:rsid w:val="00C16EF1"/>
    <w:rsid w:val="00C1732C"/>
    <w:rsid w:val="00C202A0"/>
    <w:rsid w:val="00C20FF7"/>
    <w:rsid w:val="00C21957"/>
    <w:rsid w:val="00C21A76"/>
    <w:rsid w:val="00C21D87"/>
    <w:rsid w:val="00C24DAF"/>
    <w:rsid w:val="00C2768D"/>
    <w:rsid w:val="00C3011A"/>
    <w:rsid w:val="00C30830"/>
    <w:rsid w:val="00C3110C"/>
    <w:rsid w:val="00C31DCA"/>
    <w:rsid w:val="00C3402B"/>
    <w:rsid w:val="00C3480A"/>
    <w:rsid w:val="00C35383"/>
    <w:rsid w:val="00C35FE3"/>
    <w:rsid w:val="00C3777F"/>
    <w:rsid w:val="00C401B2"/>
    <w:rsid w:val="00C40FEF"/>
    <w:rsid w:val="00C421C2"/>
    <w:rsid w:val="00C42FD4"/>
    <w:rsid w:val="00C43E06"/>
    <w:rsid w:val="00C44A72"/>
    <w:rsid w:val="00C44CC5"/>
    <w:rsid w:val="00C4715D"/>
    <w:rsid w:val="00C47603"/>
    <w:rsid w:val="00C4762D"/>
    <w:rsid w:val="00C47F9A"/>
    <w:rsid w:val="00C47FD7"/>
    <w:rsid w:val="00C50C78"/>
    <w:rsid w:val="00C524F1"/>
    <w:rsid w:val="00C537C2"/>
    <w:rsid w:val="00C547B0"/>
    <w:rsid w:val="00C55215"/>
    <w:rsid w:val="00C55C97"/>
    <w:rsid w:val="00C56009"/>
    <w:rsid w:val="00C56106"/>
    <w:rsid w:val="00C56A68"/>
    <w:rsid w:val="00C56B8B"/>
    <w:rsid w:val="00C56DF0"/>
    <w:rsid w:val="00C573FF"/>
    <w:rsid w:val="00C5795C"/>
    <w:rsid w:val="00C611AA"/>
    <w:rsid w:val="00C61C11"/>
    <w:rsid w:val="00C61C44"/>
    <w:rsid w:val="00C62BB8"/>
    <w:rsid w:val="00C62E71"/>
    <w:rsid w:val="00C631DB"/>
    <w:rsid w:val="00C63413"/>
    <w:rsid w:val="00C63844"/>
    <w:rsid w:val="00C648AD"/>
    <w:rsid w:val="00C651ED"/>
    <w:rsid w:val="00C65645"/>
    <w:rsid w:val="00C65A66"/>
    <w:rsid w:val="00C670C1"/>
    <w:rsid w:val="00C67B41"/>
    <w:rsid w:val="00C70097"/>
    <w:rsid w:val="00C70FBD"/>
    <w:rsid w:val="00C718EA"/>
    <w:rsid w:val="00C71A6C"/>
    <w:rsid w:val="00C73925"/>
    <w:rsid w:val="00C7734A"/>
    <w:rsid w:val="00C8006D"/>
    <w:rsid w:val="00C80AC8"/>
    <w:rsid w:val="00C81441"/>
    <w:rsid w:val="00C81553"/>
    <w:rsid w:val="00C82473"/>
    <w:rsid w:val="00C82908"/>
    <w:rsid w:val="00C82AA1"/>
    <w:rsid w:val="00C82CF3"/>
    <w:rsid w:val="00C83396"/>
    <w:rsid w:val="00C84A6D"/>
    <w:rsid w:val="00C85650"/>
    <w:rsid w:val="00C868B5"/>
    <w:rsid w:val="00C87362"/>
    <w:rsid w:val="00C87B50"/>
    <w:rsid w:val="00C909D8"/>
    <w:rsid w:val="00C90B74"/>
    <w:rsid w:val="00C91352"/>
    <w:rsid w:val="00C91918"/>
    <w:rsid w:val="00C9272D"/>
    <w:rsid w:val="00C9290B"/>
    <w:rsid w:val="00C931BF"/>
    <w:rsid w:val="00C933B5"/>
    <w:rsid w:val="00C93819"/>
    <w:rsid w:val="00C9483C"/>
    <w:rsid w:val="00C950B8"/>
    <w:rsid w:val="00C964E0"/>
    <w:rsid w:val="00C967F9"/>
    <w:rsid w:val="00C97175"/>
    <w:rsid w:val="00C9794F"/>
    <w:rsid w:val="00CA011B"/>
    <w:rsid w:val="00CA0138"/>
    <w:rsid w:val="00CA059B"/>
    <w:rsid w:val="00CA2877"/>
    <w:rsid w:val="00CA2FEF"/>
    <w:rsid w:val="00CA33C3"/>
    <w:rsid w:val="00CA4A18"/>
    <w:rsid w:val="00CA50CB"/>
    <w:rsid w:val="00CA6963"/>
    <w:rsid w:val="00CA6DD3"/>
    <w:rsid w:val="00CA7365"/>
    <w:rsid w:val="00CA78CE"/>
    <w:rsid w:val="00CA7BB7"/>
    <w:rsid w:val="00CB04ED"/>
    <w:rsid w:val="00CB0B0D"/>
    <w:rsid w:val="00CB1BB7"/>
    <w:rsid w:val="00CB2E52"/>
    <w:rsid w:val="00CB35D7"/>
    <w:rsid w:val="00CB3852"/>
    <w:rsid w:val="00CB4023"/>
    <w:rsid w:val="00CB4581"/>
    <w:rsid w:val="00CB49E5"/>
    <w:rsid w:val="00CB50EC"/>
    <w:rsid w:val="00CB60BA"/>
    <w:rsid w:val="00CB61DE"/>
    <w:rsid w:val="00CB64CC"/>
    <w:rsid w:val="00CB70E3"/>
    <w:rsid w:val="00CB72D3"/>
    <w:rsid w:val="00CB774F"/>
    <w:rsid w:val="00CB783D"/>
    <w:rsid w:val="00CC07DA"/>
    <w:rsid w:val="00CC0AE8"/>
    <w:rsid w:val="00CC1CDC"/>
    <w:rsid w:val="00CC2198"/>
    <w:rsid w:val="00CC2EC5"/>
    <w:rsid w:val="00CC3168"/>
    <w:rsid w:val="00CC4C05"/>
    <w:rsid w:val="00CC4E2A"/>
    <w:rsid w:val="00CC5C47"/>
    <w:rsid w:val="00CC643B"/>
    <w:rsid w:val="00CC6D95"/>
    <w:rsid w:val="00CC6DAB"/>
    <w:rsid w:val="00CC7C74"/>
    <w:rsid w:val="00CD0489"/>
    <w:rsid w:val="00CD061B"/>
    <w:rsid w:val="00CD08B3"/>
    <w:rsid w:val="00CD1EE2"/>
    <w:rsid w:val="00CD2167"/>
    <w:rsid w:val="00CD3384"/>
    <w:rsid w:val="00CD3852"/>
    <w:rsid w:val="00CD600B"/>
    <w:rsid w:val="00CE046F"/>
    <w:rsid w:val="00CE1026"/>
    <w:rsid w:val="00CE20D3"/>
    <w:rsid w:val="00CE33AF"/>
    <w:rsid w:val="00CE33ED"/>
    <w:rsid w:val="00CE388B"/>
    <w:rsid w:val="00CE3BEB"/>
    <w:rsid w:val="00CE3E37"/>
    <w:rsid w:val="00CE43EF"/>
    <w:rsid w:val="00CE5BEA"/>
    <w:rsid w:val="00CE715C"/>
    <w:rsid w:val="00CF0306"/>
    <w:rsid w:val="00CF0743"/>
    <w:rsid w:val="00CF1167"/>
    <w:rsid w:val="00CF329B"/>
    <w:rsid w:val="00CF38F1"/>
    <w:rsid w:val="00CF3A7B"/>
    <w:rsid w:val="00CF53F4"/>
    <w:rsid w:val="00CF6477"/>
    <w:rsid w:val="00CF6FBC"/>
    <w:rsid w:val="00CF7E19"/>
    <w:rsid w:val="00D00D1F"/>
    <w:rsid w:val="00D012BD"/>
    <w:rsid w:val="00D02D9F"/>
    <w:rsid w:val="00D04387"/>
    <w:rsid w:val="00D078F6"/>
    <w:rsid w:val="00D1013C"/>
    <w:rsid w:val="00D108A0"/>
    <w:rsid w:val="00D1108F"/>
    <w:rsid w:val="00D116BD"/>
    <w:rsid w:val="00D11A91"/>
    <w:rsid w:val="00D11B8A"/>
    <w:rsid w:val="00D12CDB"/>
    <w:rsid w:val="00D12F86"/>
    <w:rsid w:val="00D12F96"/>
    <w:rsid w:val="00D14EC5"/>
    <w:rsid w:val="00D15138"/>
    <w:rsid w:val="00D15973"/>
    <w:rsid w:val="00D1637B"/>
    <w:rsid w:val="00D17DAB"/>
    <w:rsid w:val="00D17F25"/>
    <w:rsid w:val="00D204A4"/>
    <w:rsid w:val="00D227D3"/>
    <w:rsid w:val="00D2313F"/>
    <w:rsid w:val="00D24A88"/>
    <w:rsid w:val="00D24F9E"/>
    <w:rsid w:val="00D2592F"/>
    <w:rsid w:val="00D25BAC"/>
    <w:rsid w:val="00D26C39"/>
    <w:rsid w:val="00D30EC4"/>
    <w:rsid w:val="00D31EBD"/>
    <w:rsid w:val="00D32BD0"/>
    <w:rsid w:val="00D32FED"/>
    <w:rsid w:val="00D331E0"/>
    <w:rsid w:val="00D33339"/>
    <w:rsid w:val="00D33699"/>
    <w:rsid w:val="00D33BED"/>
    <w:rsid w:val="00D34E1E"/>
    <w:rsid w:val="00D34E2E"/>
    <w:rsid w:val="00D36108"/>
    <w:rsid w:val="00D40E14"/>
    <w:rsid w:val="00D417CC"/>
    <w:rsid w:val="00D41F32"/>
    <w:rsid w:val="00D42895"/>
    <w:rsid w:val="00D45418"/>
    <w:rsid w:val="00D45CF1"/>
    <w:rsid w:val="00D46D20"/>
    <w:rsid w:val="00D47E26"/>
    <w:rsid w:val="00D504B6"/>
    <w:rsid w:val="00D5093F"/>
    <w:rsid w:val="00D509BF"/>
    <w:rsid w:val="00D51F7A"/>
    <w:rsid w:val="00D52BD8"/>
    <w:rsid w:val="00D55368"/>
    <w:rsid w:val="00D56101"/>
    <w:rsid w:val="00D57A23"/>
    <w:rsid w:val="00D57C9C"/>
    <w:rsid w:val="00D6048B"/>
    <w:rsid w:val="00D6112A"/>
    <w:rsid w:val="00D61DA8"/>
    <w:rsid w:val="00D634C8"/>
    <w:rsid w:val="00D64792"/>
    <w:rsid w:val="00D64AF4"/>
    <w:rsid w:val="00D65783"/>
    <w:rsid w:val="00D65F96"/>
    <w:rsid w:val="00D66A06"/>
    <w:rsid w:val="00D671F2"/>
    <w:rsid w:val="00D70FBE"/>
    <w:rsid w:val="00D71BB8"/>
    <w:rsid w:val="00D71D93"/>
    <w:rsid w:val="00D7230E"/>
    <w:rsid w:val="00D74500"/>
    <w:rsid w:val="00D766CC"/>
    <w:rsid w:val="00D7741A"/>
    <w:rsid w:val="00D774D4"/>
    <w:rsid w:val="00D775A7"/>
    <w:rsid w:val="00D800E7"/>
    <w:rsid w:val="00D82068"/>
    <w:rsid w:val="00D82A32"/>
    <w:rsid w:val="00D82BCE"/>
    <w:rsid w:val="00D838B4"/>
    <w:rsid w:val="00D83C57"/>
    <w:rsid w:val="00D83D18"/>
    <w:rsid w:val="00D8413D"/>
    <w:rsid w:val="00D8447F"/>
    <w:rsid w:val="00D844C4"/>
    <w:rsid w:val="00D84706"/>
    <w:rsid w:val="00D84D4E"/>
    <w:rsid w:val="00D863FF"/>
    <w:rsid w:val="00D8761B"/>
    <w:rsid w:val="00D87680"/>
    <w:rsid w:val="00D87D6C"/>
    <w:rsid w:val="00D87DC0"/>
    <w:rsid w:val="00D90A54"/>
    <w:rsid w:val="00D92135"/>
    <w:rsid w:val="00D93197"/>
    <w:rsid w:val="00D94453"/>
    <w:rsid w:val="00D94C4C"/>
    <w:rsid w:val="00D95F5C"/>
    <w:rsid w:val="00D96547"/>
    <w:rsid w:val="00D97356"/>
    <w:rsid w:val="00D978DF"/>
    <w:rsid w:val="00D9795E"/>
    <w:rsid w:val="00DA0004"/>
    <w:rsid w:val="00DA0017"/>
    <w:rsid w:val="00DA05FE"/>
    <w:rsid w:val="00DA1A10"/>
    <w:rsid w:val="00DA4386"/>
    <w:rsid w:val="00DA46D7"/>
    <w:rsid w:val="00DA4E6B"/>
    <w:rsid w:val="00DA4F14"/>
    <w:rsid w:val="00DA5896"/>
    <w:rsid w:val="00DA5FC0"/>
    <w:rsid w:val="00DA6636"/>
    <w:rsid w:val="00DA6EFE"/>
    <w:rsid w:val="00DA6FFA"/>
    <w:rsid w:val="00DA74D3"/>
    <w:rsid w:val="00DA7758"/>
    <w:rsid w:val="00DB018F"/>
    <w:rsid w:val="00DB2549"/>
    <w:rsid w:val="00DB2A31"/>
    <w:rsid w:val="00DB2F32"/>
    <w:rsid w:val="00DB3C27"/>
    <w:rsid w:val="00DB555D"/>
    <w:rsid w:val="00DB5A6D"/>
    <w:rsid w:val="00DB6481"/>
    <w:rsid w:val="00DB649E"/>
    <w:rsid w:val="00DB6A34"/>
    <w:rsid w:val="00DB6B65"/>
    <w:rsid w:val="00DB740A"/>
    <w:rsid w:val="00DB76A6"/>
    <w:rsid w:val="00DB7D57"/>
    <w:rsid w:val="00DC0177"/>
    <w:rsid w:val="00DC1700"/>
    <w:rsid w:val="00DC363B"/>
    <w:rsid w:val="00DC5438"/>
    <w:rsid w:val="00DC65A7"/>
    <w:rsid w:val="00DC6656"/>
    <w:rsid w:val="00DC6E70"/>
    <w:rsid w:val="00DC758F"/>
    <w:rsid w:val="00DD07E7"/>
    <w:rsid w:val="00DD0D60"/>
    <w:rsid w:val="00DD2308"/>
    <w:rsid w:val="00DD2529"/>
    <w:rsid w:val="00DD2D22"/>
    <w:rsid w:val="00DD3BDD"/>
    <w:rsid w:val="00DD3E01"/>
    <w:rsid w:val="00DD47CF"/>
    <w:rsid w:val="00DD51C3"/>
    <w:rsid w:val="00DD60E4"/>
    <w:rsid w:val="00DD651E"/>
    <w:rsid w:val="00DD66EB"/>
    <w:rsid w:val="00DD7B0A"/>
    <w:rsid w:val="00DE095A"/>
    <w:rsid w:val="00DE1D35"/>
    <w:rsid w:val="00DE1E25"/>
    <w:rsid w:val="00DE1F10"/>
    <w:rsid w:val="00DE25E5"/>
    <w:rsid w:val="00DE26A8"/>
    <w:rsid w:val="00DE2DDE"/>
    <w:rsid w:val="00DE3C8D"/>
    <w:rsid w:val="00DE48D3"/>
    <w:rsid w:val="00DE4ED6"/>
    <w:rsid w:val="00DE5CBD"/>
    <w:rsid w:val="00DE74B0"/>
    <w:rsid w:val="00DF0C06"/>
    <w:rsid w:val="00DF165E"/>
    <w:rsid w:val="00DF259A"/>
    <w:rsid w:val="00DF26E0"/>
    <w:rsid w:val="00DF2E1F"/>
    <w:rsid w:val="00DF417A"/>
    <w:rsid w:val="00DF52BA"/>
    <w:rsid w:val="00DF61D5"/>
    <w:rsid w:val="00DF6545"/>
    <w:rsid w:val="00DF683C"/>
    <w:rsid w:val="00DF6AF9"/>
    <w:rsid w:val="00DF7F9F"/>
    <w:rsid w:val="00E006AD"/>
    <w:rsid w:val="00E00FAE"/>
    <w:rsid w:val="00E02B87"/>
    <w:rsid w:val="00E0474D"/>
    <w:rsid w:val="00E05368"/>
    <w:rsid w:val="00E056B6"/>
    <w:rsid w:val="00E0595A"/>
    <w:rsid w:val="00E063A7"/>
    <w:rsid w:val="00E068A2"/>
    <w:rsid w:val="00E068DD"/>
    <w:rsid w:val="00E077F2"/>
    <w:rsid w:val="00E07B82"/>
    <w:rsid w:val="00E10399"/>
    <w:rsid w:val="00E106B1"/>
    <w:rsid w:val="00E107DF"/>
    <w:rsid w:val="00E10E2E"/>
    <w:rsid w:val="00E1114C"/>
    <w:rsid w:val="00E11751"/>
    <w:rsid w:val="00E11E06"/>
    <w:rsid w:val="00E12589"/>
    <w:rsid w:val="00E12598"/>
    <w:rsid w:val="00E127FE"/>
    <w:rsid w:val="00E12DFE"/>
    <w:rsid w:val="00E13EFD"/>
    <w:rsid w:val="00E13F81"/>
    <w:rsid w:val="00E140AD"/>
    <w:rsid w:val="00E1538F"/>
    <w:rsid w:val="00E168DA"/>
    <w:rsid w:val="00E1734D"/>
    <w:rsid w:val="00E2199F"/>
    <w:rsid w:val="00E21C9D"/>
    <w:rsid w:val="00E22A72"/>
    <w:rsid w:val="00E24F41"/>
    <w:rsid w:val="00E24FCC"/>
    <w:rsid w:val="00E25EAD"/>
    <w:rsid w:val="00E2630A"/>
    <w:rsid w:val="00E267BD"/>
    <w:rsid w:val="00E268B6"/>
    <w:rsid w:val="00E27409"/>
    <w:rsid w:val="00E27DA7"/>
    <w:rsid w:val="00E30C9A"/>
    <w:rsid w:val="00E31286"/>
    <w:rsid w:val="00E31716"/>
    <w:rsid w:val="00E31FE4"/>
    <w:rsid w:val="00E345CD"/>
    <w:rsid w:val="00E347D6"/>
    <w:rsid w:val="00E34A8E"/>
    <w:rsid w:val="00E35EB5"/>
    <w:rsid w:val="00E36F58"/>
    <w:rsid w:val="00E36FFF"/>
    <w:rsid w:val="00E37347"/>
    <w:rsid w:val="00E40A72"/>
    <w:rsid w:val="00E41A5B"/>
    <w:rsid w:val="00E422B7"/>
    <w:rsid w:val="00E42F79"/>
    <w:rsid w:val="00E4384E"/>
    <w:rsid w:val="00E439A0"/>
    <w:rsid w:val="00E45B70"/>
    <w:rsid w:val="00E463DA"/>
    <w:rsid w:val="00E46E04"/>
    <w:rsid w:val="00E47851"/>
    <w:rsid w:val="00E5027E"/>
    <w:rsid w:val="00E50C80"/>
    <w:rsid w:val="00E51BCD"/>
    <w:rsid w:val="00E52FF4"/>
    <w:rsid w:val="00E539C3"/>
    <w:rsid w:val="00E53F90"/>
    <w:rsid w:val="00E54134"/>
    <w:rsid w:val="00E54541"/>
    <w:rsid w:val="00E55EBA"/>
    <w:rsid w:val="00E56396"/>
    <w:rsid w:val="00E57144"/>
    <w:rsid w:val="00E57DDF"/>
    <w:rsid w:val="00E606C0"/>
    <w:rsid w:val="00E60C85"/>
    <w:rsid w:val="00E60EAC"/>
    <w:rsid w:val="00E61331"/>
    <w:rsid w:val="00E613BC"/>
    <w:rsid w:val="00E61409"/>
    <w:rsid w:val="00E61CC3"/>
    <w:rsid w:val="00E61D54"/>
    <w:rsid w:val="00E61F26"/>
    <w:rsid w:val="00E63509"/>
    <w:rsid w:val="00E638FD"/>
    <w:rsid w:val="00E64267"/>
    <w:rsid w:val="00E65CD6"/>
    <w:rsid w:val="00E662A2"/>
    <w:rsid w:val="00E6699C"/>
    <w:rsid w:val="00E66F83"/>
    <w:rsid w:val="00E67330"/>
    <w:rsid w:val="00E7045D"/>
    <w:rsid w:val="00E704DF"/>
    <w:rsid w:val="00E707A2"/>
    <w:rsid w:val="00E70C37"/>
    <w:rsid w:val="00E72866"/>
    <w:rsid w:val="00E72990"/>
    <w:rsid w:val="00E73100"/>
    <w:rsid w:val="00E74054"/>
    <w:rsid w:val="00E74C2C"/>
    <w:rsid w:val="00E75162"/>
    <w:rsid w:val="00E752B9"/>
    <w:rsid w:val="00E7531E"/>
    <w:rsid w:val="00E75B4F"/>
    <w:rsid w:val="00E75CED"/>
    <w:rsid w:val="00E76200"/>
    <w:rsid w:val="00E76320"/>
    <w:rsid w:val="00E80228"/>
    <w:rsid w:val="00E81832"/>
    <w:rsid w:val="00E81E7A"/>
    <w:rsid w:val="00E81EEE"/>
    <w:rsid w:val="00E826EF"/>
    <w:rsid w:val="00E82711"/>
    <w:rsid w:val="00E82F15"/>
    <w:rsid w:val="00E83138"/>
    <w:rsid w:val="00E83570"/>
    <w:rsid w:val="00E85556"/>
    <w:rsid w:val="00E8592A"/>
    <w:rsid w:val="00E8599A"/>
    <w:rsid w:val="00E8671D"/>
    <w:rsid w:val="00E86C64"/>
    <w:rsid w:val="00E871E9"/>
    <w:rsid w:val="00E87695"/>
    <w:rsid w:val="00E87DAF"/>
    <w:rsid w:val="00E9019F"/>
    <w:rsid w:val="00E909E0"/>
    <w:rsid w:val="00E91760"/>
    <w:rsid w:val="00E91AD2"/>
    <w:rsid w:val="00E9452E"/>
    <w:rsid w:val="00E952CB"/>
    <w:rsid w:val="00E960F8"/>
    <w:rsid w:val="00E96934"/>
    <w:rsid w:val="00E9765B"/>
    <w:rsid w:val="00EA0470"/>
    <w:rsid w:val="00EA227F"/>
    <w:rsid w:val="00EA2A2F"/>
    <w:rsid w:val="00EA3267"/>
    <w:rsid w:val="00EA4102"/>
    <w:rsid w:val="00EA653D"/>
    <w:rsid w:val="00EA7F73"/>
    <w:rsid w:val="00EA7F9A"/>
    <w:rsid w:val="00EB1724"/>
    <w:rsid w:val="00EB19E1"/>
    <w:rsid w:val="00EB1B9A"/>
    <w:rsid w:val="00EB2781"/>
    <w:rsid w:val="00EB27EA"/>
    <w:rsid w:val="00EB2E2E"/>
    <w:rsid w:val="00EB3646"/>
    <w:rsid w:val="00EB3AB1"/>
    <w:rsid w:val="00EB3BB0"/>
    <w:rsid w:val="00EB3FF5"/>
    <w:rsid w:val="00EB413C"/>
    <w:rsid w:val="00EB4842"/>
    <w:rsid w:val="00EB52A4"/>
    <w:rsid w:val="00EB5349"/>
    <w:rsid w:val="00EB569E"/>
    <w:rsid w:val="00EB76C6"/>
    <w:rsid w:val="00EB7B46"/>
    <w:rsid w:val="00EC0079"/>
    <w:rsid w:val="00EC05E7"/>
    <w:rsid w:val="00EC06B4"/>
    <w:rsid w:val="00EC1375"/>
    <w:rsid w:val="00EC1C53"/>
    <w:rsid w:val="00EC29E4"/>
    <w:rsid w:val="00EC2F65"/>
    <w:rsid w:val="00EC305A"/>
    <w:rsid w:val="00EC3ACB"/>
    <w:rsid w:val="00EC5288"/>
    <w:rsid w:val="00EC6098"/>
    <w:rsid w:val="00EC7EA4"/>
    <w:rsid w:val="00ED02F9"/>
    <w:rsid w:val="00ED1AA6"/>
    <w:rsid w:val="00ED1BCA"/>
    <w:rsid w:val="00ED30A4"/>
    <w:rsid w:val="00ED31F3"/>
    <w:rsid w:val="00ED37AC"/>
    <w:rsid w:val="00ED3E1D"/>
    <w:rsid w:val="00ED47C2"/>
    <w:rsid w:val="00ED5884"/>
    <w:rsid w:val="00ED5FB8"/>
    <w:rsid w:val="00ED7869"/>
    <w:rsid w:val="00EE1187"/>
    <w:rsid w:val="00EE1314"/>
    <w:rsid w:val="00EE1918"/>
    <w:rsid w:val="00EE1DEA"/>
    <w:rsid w:val="00EE3045"/>
    <w:rsid w:val="00EE3256"/>
    <w:rsid w:val="00EE39E8"/>
    <w:rsid w:val="00EE6313"/>
    <w:rsid w:val="00EE65AC"/>
    <w:rsid w:val="00EE6BE1"/>
    <w:rsid w:val="00EE70B9"/>
    <w:rsid w:val="00EE73C0"/>
    <w:rsid w:val="00EF0E56"/>
    <w:rsid w:val="00EF293A"/>
    <w:rsid w:val="00EF34E5"/>
    <w:rsid w:val="00EF4938"/>
    <w:rsid w:val="00EF4B3E"/>
    <w:rsid w:val="00EF5328"/>
    <w:rsid w:val="00EF5B17"/>
    <w:rsid w:val="00EF6AA2"/>
    <w:rsid w:val="00EF712A"/>
    <w:rsid w:val="00F0024D"/>
    <w:rsid w:val="00F0134F"/>
    <w:rsid w:val="00F03500"/>
    <w:rsid w:val="00F03523"/>
    <w:rsid w:val="00F03B91"/>
    <w:rsid w:val="00F04B4F"/>
    <w:rsid w:val="00F04C43"/>
    <w:rsid w:val="00F06A91"/>
    <w:rsid w:val="00F07161"/>
    <w:rsid w:val="00F0763C"/>
    <w:rsid w:val="00F07B6E"/>
    <w:rsid w:val="00F103E8"/>
    <w:rsid w:val="00F1112A"/>
    <w:rsid w:val="00F111AB"/>
    <w:rsid w:val="00F11B58"/>
    <w:rsid w:val="00F11C81"/>
    <w:rsid w:val="00F122C6"/>
    <w:rsid w:val="00F125F9"/>
    <w:rsid w:val="00F129D7"/>
    <w:rsid w:val="00F13CB2"/>
    <w:rsid w:val="00F13F23"/>
    <w:rsid w:val="00F149F8"/>
    <w:rsid w:val="00F14A19"/>
    <w:rsid w:val="00F1748C"/>
    <w:rsid w:val="00F22358"/>
    <w:rsid w:val="00F22365"/>
    <w:rsid w:val="00F2377D"/>
    <w:rsid w:val="00F250E5"/>
    <w:rsid w:val="00F25F21"/>
    <w:rsid w:val="00F26894"/>
    <w:rsid w:val="00F27B25"/>
    <w:rsid w:val="00F301A8"/>
    <w:rsid w:val="00F3081E"/>
    <w:rsid w:val="00F313BA"/>
    <w:rsid w:val="00F31D43"/>
    <w:rsid w:val="00F31DB7"/>
    <w:rsid w:val="00F31FF1"/>
    <w:rsid w:val="00F323B9"/>
    <w:rsid w:val="00F32BD5"/>
    <w:rsid w:val="00F32C29"/>
    <w:rsid w:val="00F338FD"/>
    <w:rsid w:val="00F350B2"/>
    <w:rsid w:val="00F35902"/>
    <w:rsid w:val="00F35B19"/>
    <w:rsid w:val="00F36851"/>
    <w:rsid w:val="00F40225"/>
    <w:rsid w:val="00F4028D"/>
    <w:rsid w:val="00F41247"/>
    <w:rsid w:val="00F413C7"/>
    <w:rsid w:val="00F438ED"/>
    <w:rsid w:val="00F4472C"/>
    <w:rsid w:val="00F450D1"/>
    <w:rsid w:val="00F4520A"/>
    <w:rsid w:val="00F468BF"/>
    <w:rsid w:val="00F46936"/>
    <w:rsid w:val="00F473A8"/>
    <w:rsid w:val="00F4748A"/>
    <w:rsid w:val="00F475A1"/>
    <w:rsid w:val="00F47C8B"/>
    <w:rsid w:val="00F512B1"/>
    <w:rsid w:val="00F51814"/>
    <w:rsid w:val="00F51DD0"/>
    <w:rsid w:val="00F52B59"/>
    <w:rsid w:val="00F54485"/>
    <w:rsid w:val="00F546ED"/>
    <w:rsid w:val="00F5488F"/>
    <w:rsid w:val="00F55545"/>
    <w:rsid w:val="00F60C64"/>
    <w:rsid w:val="00F60EE6"/>
    <w:rsid w:val="00F615C9"/>
    <w:rsid w:val="00F61DDB"/>
    <w:rsid w:val="00F623CB"/>
    <w:rsid w:val="00F62722"/>
    <w:rsid w:val="00F62F3F"/>
    <w:rsid w:val="00F63274"/>
    <w:rsid w:val="00F6360C"/>
    <w:rsid w:val="00F63B1B"/>
    <w:rsid w:val="00F63B3C"/>
    <w:rsid w:val="00F650A4"/>
    <w:rsid w:val="00F66549"/>
    <w:rsid w:val="00F676B3"/>
    <w:rsid w:val="00F679E6"/>
    <w:rsid w:val="00F701B2"/>
    <w:rsid w:val="00F70CA0"/>
    <w:rsid w:val="00F714B2"/>
    <w:rsid w:val="00F71740"/>
    <w:rsid w:val="00F72373"/>
    <w:rsid w:val="00F72E36"/>
    <w:rsid w:val="00F73D2D"/>
    <w:rsid w:val="00F73E89"/>
    <w:rsid w:val="00F751E0"/>
    <w:rsid w:val="00F75AD6"/>
    <w:rsid w:val="00F75BE5"/>
    <w:rsid w:val="00F760DE"/>
    <w:rsid w:val="00F7676C"/>
    <w:rsid w:val="00F80348"/>
    <w:rsid w:val="00F80744"/>
    <w:rsid w:val="00F80891"/>
    <w:rsid w:val="00F80FB7"/>
    <w:rsid w:val="00F81329"/>
    <w:rsid w:val="00F816DF"/>
    <w:rsid w:val="00F82A25"/>
    <w:rsid w:val="00F8441D"/>
    <w:rsid w:val="00F845E7"/>
    <w:rsid w:val="00F84AF0"/>
    <w:rsid w:val="00F84C7D"/>
    <w:rsid w:val="00F852DD"/>
    <w:rsid w:val="00F8692F"/>
    <w:rsid w:val="00F8740C"/>
    <w:rsid w:val="00F9063A"/>
    <w:rsid w:val="00F91E67"/>
    <w:rsid w:val="00F92919"/>
    <w:rsid w:val="00F938C8"/>
    <w:rsid w:val="00F93E74"/>
    <w:rsid w:val="00F940FC"/>
    <w:rsid w:val="00F94A19"/>
    <w:rsid w:val="00F94B36"/>
    <w:rsid w:val="00F94B99"/>
    <w:rsid w:val="00F94EF1"/>
    <w:rsid w:val="00F95403"/>
    <w:rsid w:val="00F957B7"/>
    <w:rsid w:val="00F95E46"/>
    <w:rsid w:val="00F960AE"/>
    <w:rsid w:val="00F967FB"/>
    <w:rsid w:val="00F96B12"/>
    <w:rsid w:val="00F97121"/>
    <w:rsid w:val="00F972A2"/>
    <w:rsid w:val="00FA0973"/>
    <w:rsid w:val="00FA1531"/>
    <w:rsid w:val="00FA2222"/>
    <w:rsid w:val="00FA2794"/>
    <w:rsid w:val="00FA382C"/>
    <w:rsid w:val="00FA3DF2"/>
    <w:rsid w:val="00FA6660"/>
    <w:rsid w:val="00FB139F"/>
    <w:rsid w:val="00FB1BD9"/>
    <w:rsid w:val="00FB31E5"/>
    <w:rsid w:val="00FB4CF5"/>
    <w:rsid w:val="00FB4D43"/>
    <w:rsid w:val="00FB513B"/>
    <w:rsid w:val="00FB5931"/>
    <w:rsid w:val="00FB5D53"/>
    <w:rsid w:val="00FB63DB"/>
    <w:rsid w:val="00FB7093"/>
    <w:rsid w:val="00FB794F"/>
    <w:rsid w:val="00FB7E8B"/>
    <w:rsid w:val="00FB7EBF"/>
    <w:rsid w:val="00FC004E"/>
    <w:rsid w:val="00FC288D"/>
    <w:rsid w:val="00FC33D9"/>
    <w:rsid w:val="00FC4026"/>
    <w:rsid w:val="00FC4903"/>
    <w:rsid w:val="00FC5250"/>
    <w:rsid w:val="00FC6077"/>
    <w:rsid w:val="00FC6287"/>
    <w:rsid w:val="00FC7331"/>
    <w:rsid w:val="00FC7A23"/>
    <w:rsid w:val="00FD338A"/>
    <w:rsid w:val="00FD354C"/>
    <w:rsid w:val="00FD46DA"/>
    <w:rsid w:val="00FD4791"/>
    <w:rsid w:val="00FD5111"/>
    <w:rsid w:val="00FD5BCB"/>
    <w:rsid w:val="00FD61A0"/>
    <w:rsid w:val="00FE0544"/>
    <w:rsid w:val="00FE0A87"/>
    <w:rsid w:val="00FE0ADF"/>
    <w:rsid w:val="00FE0D0C"/>
    <w:rsid w:val="00FE5987"/>
    <w:rsid w:val="00FE5A64"/>
    <w:rsid w:val="00FE632B"/>
    <w:rsid w:val="00FE7F0C"/>
    <w:rsid w:val="00FF2ECF"/>
    <w:rsid w:val="00FF47BC"/>
    <w:rsid w:val="00FF47CC"/>
    <w:rsid w:val="00FF47CD"/>
    <w:rsid w:val="00FF4889"/>
    <w:rsid w:val="00FF497E"/>
    <w:rsid w:val="00FF4B14"/>
    <w:rsid w:val="00FF65B0"/>
    <w:rsid w:val="00FF689A"/>
    <w:rsid w:val="00FF6D58"/>
    <w:rsid w:val="00FF7A72"/>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DFC53"/>
  <w15:docId w15:val="{0E3823C2-8906-410E-911B-EEEDAA456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Vrind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825"/>
    <w:pPr>
      <w:spacing w:after="200" w:line="360" w:lineRule="auto"/>
      <w:jc w:val="both"/>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F26894"/>
    <w:pPr>
      <w:keepNext/>
      <w:keepLines/>
      <w:shd w:val="solid" w:color="FFFFFF" w:themeColor="background1" w:fill="009DD9" w:themeFill="accent2"/>
      <w:spacing w:after="0"/>
      <w:outlineLvl w:val="0"/>
    </w:pPr>
    <w:rPr>
      <w:rFonts w:eastAsia="Times New Roman"/>
      <w:b/>
      <w:bCs/>
      <w:sz w:val="32"/>
      <w:szCs w:val="28"/>
      <w:lang w:eastAsia="en-GB"/>
    </w:rPr>
  </w:style>
  <w:style w:type="paragraph" w:styleId="Heading2">
    <w:name w:val="heading 2"/>
    <w:basedOn w:val="Normal"/>
    <w:next w:val="Normal"/>
    <w:link w:val="Heading2Char"/>
    <w:autoRedefine/>
    <w:uiPriority w:val="9"/>
    <w:unhideWhenUsed/>
    <w:qFormat/>
    <w:rsid w:val="00F26894"/>
    <w:pPr>
      <w:keepNext/>
      <w:keepLines/>
      <w:shd w:val="solid" w:color="FFFFFF" w:themeColor="background1" w:fill="0070C0"/>
      <w:spacing w:after="0"/>
      <w:outlineLvl w:val="1"/>
    </w:pPr>
    <w:rPr>
      <w:rFonts w:eastAsia="Palatino Linotype,VectoraLTStd-"/>
      <w:b/>
      <w:bCs/>
      <w:sz w:val="28"/>
      <w:szCs w:val="26"/>
    </w:rPr>
  </w:style>
  <w:style w:type="paragraph" w:styleId="Heading3">
    <w:name w:val="heading 3"/>
    <w:basedOn w:val="Normal"/>
    <w:next w:val="Normal"/>
    <w:link w:val="Heading3Char"/>
    <w:autoRedefine/>
    <w:uiPriority w:val="9"/>
    <w:unhideWhenUsed/>
    <w:qFormat/>
    <w:rsid w:val="00A274EF"/>
    <w:pPr>
      <w:spacing w:before="80" w:after="0"/>
      <w:ind w:left="480" w:hanging="480"/>
      <w:contextualSpacing/>
      <w:outlineLvl w:val="2"/>
    </w:pPr>
    <w:rPr>
      <w:rFonts w:ascii="Arial" w:eastAsia="Palatino Linotype,VectoraLTStd-" w:hAnsi="Arial"/>
      <w:b/>
      <w:bCs/>
      <w:iCs/>
      <w:color w:val="000000" w:themeColor="text1"/>
      <w:spacing w:val="24"/>
      <w:lang w:eastAsia="en-GB"/>
    </w:rPr>
  </w:style>
  <w:style w:type="paragraph" w:styleId="Heading4">
    <w:name w:val="heading 4"/>
    <w:basedOn w:val="Normal"/>
    <w:next w:val="Normal"/>
    <w:link w:val="Heading4Char"/>
    <w:uiPriority w:val="9"/>
    <w:semiHidden/>
    <w:unhideWhenUsed/>
    <w:qFormat/>
    <w:rsid w:val="00A274EF"/>
    <w:pPr>
      <w:keepNext/>
      <w:keepLines/>
      <w:spacing w:before="40" w:after="0"/>
      <w:outlineLvl w:val="3"/>
    </w:pPr>
    <w:rPr>
      <w:rFonts w:asciiTheme="majorHAnsi" w:eastAsiaTheme="majorEastAsia" w:hAnsiTheme="majorHAnsi" w:cstheme="majorBidi"/>
      <w:i/>
      <w:iCs/>
      <w:color w:val="0B5294"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26894"/>
    <w:rPr>
      <w:rFonts w:ascii="Times New Roman" w:eastAsia="Times New Roman" w:hAnsi="Times New Roman"/>
      <w:b/>
      <w:bCs/>
      <w:sz w:val="32"/>
      <w:szCs w:val="28"/>
      <w:shd w:val="solid" w:color="FFFFFF" w:themeColor="background1" w:fill="009DD9" w:themeFill="accent2"/>
      <w:lang w:val="en-GB" w:eastAsia="en-GB"/>
    </w:rPr>
  </w:style>
  <w:style w:type="character" w:customStyle="1" w:styleId="Heading2Char">
    <w:name w:val="Heading 2 Char"/>
    <w:link w:val="Heading2"/>
    <w:uiPriority w:val="9"/>
    <w:rsid w:val="00F26894"/>
    <w:rPr>
      <w:rFonts w:ascii="Times New Roman" w:eastAsia="Palatino Linotype,VectoraLTStd-" w:hAnsi="Times New Roman"/>
      <w:b/>
      <w:bCs/>
      <w:sz w:val="28"/>
      <w:szCs w:val="26"/>
      <w:shd w:val="solid" w:color="FFFFFF" w:themeColor="background1" w:fill="0070C0"/>
      <w:lang w:val="en-GB"/>
    </w:rPr>
  </w:style>
  <w:style w:type="character" w:customStyle="1" w:styleId="Heading3Char">
    <w:name w:val="Heading 3 Char"/>
    <w:link w:val="Heading3"/>
    <w:uiPriority w:val="9"/>
    <w:rsid w:val="00A274EF"/>
    <w:rPr>
      <w:rFonts w:ascii="Arial" w:eastAsia="Palatino Linotype,VectoraLTStd-" w:hAnsi="Arial"/>
      <w:b/>
      <w:bCs/>
      <w:iCs/>
      <w:color w:val="000000" w:themeColor="text1"/>
      <w:spacing w:val="24"/>
      <w:sz w:val="24"/>
      <w:szCs w:val="22"/>
      <w:lang w:val="en-GB" w:eastAsia="en-GB"/>
    </w:rPr>
  </w:style>
  <w:style w:type="character" w:styleId="Hyperlink">
    <w:name w:val="Hyperlink"/>
    <w:uiPriority w:val="99"/>
    <w:unhideWhenUsed/>
    <w:rsid w:val="00F31FF1"/>
    <w:rPr>
      <w:color w:val="0000FF"/>
      <w:u w:val="single"/>
    </w:rPr>
  </w:style>
  <w:style w:type="paragraph" w:styleId="ListParagraph">
    <w:name w:val="List Paragraph"/>
    <w:basedOn w:val="Normal"/>
    <w:uiPriority w:val="34"/>
    <w:qFormat/>
    <w:rsid w:val="00A419E1"/>
    <w:pPr>
      <w:ind w:left="720"/>
      <w:contextualSpacing/>
    </w:pPr>
  </w:style>
  <w:style w:type="paragraph" w:styleId="NoSpacing">
    <w:name w:val="No Spacing"/>
    <w:aliases w:val="Points"/>
    <w:next w:val="Normal"/>
    <w:link w:val="NoSpacingChar"/>
    <w:uiPriority w:val="1"/>
    <w:qFormat/>
    <w:rsid w:val="00011C0B"/>
    <w:pPr>
      <w:spacing w:line="360" w:lineRule="auto"/>
      <w:jc w:val="both"/>
    </w:pPr>
    <w:rPr>
      <w:rFonts w:ascii="Times New Roman" w:hAnsi="Times New Roman" w:cs="Times New Roman"/>
      <w:b/>
      <w:i/>
      <w:sz w:val="24"/>
      <w:szCs w:val="22"/>
      <w:lang w:val="en-GB"/>
    </w:rPr>
  </w:style>
  <w:style w:type="character" w:customStyle="1" w:styleId="NoSpacingChar">
    <w:name w:val="No Spacing Char"/>
    <w:aliases w:val="Points Char"/>
    <w:link w:val="NoSpacing"/>
    <w:uiPriority w:val="1"/>
    <w:rsid w:val="00011C0B"/>
    <w:rPr>
      <w:rFonts w:ascii="Times New Roman" w:hAnsi="Times New Roman" w:cs="Times New Roman"/>
      <w:b/>
      <w:i/>
      <w:sz w:val="24"/>
      <w:szCs w:val="22"/>
      <w:lang w:val="en-GB"/>
    </w:rPr>
  </w:style>
  <w:style w:type="paragraph" w:customStyle="1" w:styleId="NoSpacing0">
    <w:name w:val="&quot;No Spacing&quot;"/>
    <w:rsid w:val="00ED30A4"/>
    <w:rPr>
      <w:rFonts w:eastAsia="SimSun" w:cs="Times New Roman"/>
      <w:sz w:val="21"/>
    </w:rPr>
  </w:style>
  <w:style w:type="paragraph" w:styleId="BalloonText">
    <w:name w:val="Balloon Text"/>
    <w:basedOn w:val="Normal"/>
    <w:link w:val="BalloonTextChar"/>
    <w:uiPriority w:val="99"/>
    <w:semiHidden/>
    <w:unhideWhenUsed/>
    <w:rsid w:val="00504D9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04D97"/>
    <w:rPr>
      <w:rFonts w:ascii="Tahoma" w:hAnsi="Tahoma" w:cs="Tahoma"/>
      <w:sz w:val="16"/>
      <w:szCs w:val="16"/>
    </w:rPr>
  </w:style>
  <w:style w:type="paragraph" w:styleId="TOCHeading">
    <w:name w:val="TOC Heading"/>
    <w:basedOn w:val="Heading1"/>
    <w:next w:val="Normal"/>
    <w:uiPriority w:val="39"/>
    <w:unhideWhenUsed/>
    <w:qFormat/>
    <w:rsid w:val="008A0CDD"/>
    <w:pPr>
      <w:shd w:val="clear" w:color="auto" w:fill="auto"/>
      <w:outlineLvl w:val="9"/>
    </w:pPr>
    <w:rPr>
      <w:rFonts w:ascii="Cambria" w:hAnsi="Cambria"/>
      <w:color w:val="365F91"/>
      <w:sz w:val="28"/>
      <w:lang w:val="en-US" w:eastAsia="en-US"/>
    </w:rPr>
  </w:style>
  <w:style w:type="paragraph" w:styleId="TOC1">
    <w:name w:val="toc 1"/>
    <w:basedOn w:val="Normal"/>
    <w:next w:val="Normal"/>
    <w:autoRedefine/>
    <w:uiPriority w:val="39"/>
    <w:unhideWhenUsed/>
    <w:rsid w:val="008A0CDD"/>
    <w:pPr>
      <w:spacing w:after="100"/>
    </w:pPr>
  </w:style>
  <w:style w:type="paragraph" w:styleId="TOC2">
    <w:name w:val="toc 2"/>
    <w:basedOn w:val="Normal"/>
    <w:next w:val="Normal"/>
    <w:autoRedefine/>
    <w:uiPriority w:val="39"/>
    <w:unhideWhenUsed/>
    <w:rsid w:val="008A0CDD"/>
    <w:pPr>
      <w:spacing w:after="100"/>
      <w:ind w:left="220"/>
    </w:pPr>
  </w:style>
  <w:style w:type="paragraph" w:styleId="TOC3">
    <w:name w:val="toc 3"/>
    <w:basedOn w:val="Normal"/>
    <w:next w:val="Normal"/>
    <w:autoRedefine/>
    <w:uiPriority w:val="39"/>
    <w:unhideWhenUsed/>
    <w:rsid w:val="008A0CDD"/>
    <w:pPr>
      <w:spacing w:after="100"/>
      <w:ind w:left="440"/>
    </w:pPr>
  </w:style>
  <w:style w:type="paragraph" w:styleId="NormalWeb">
    <w:name w:val="Normal (Web)"/>
    <w:basedOn w:val="Normal"/>
    <w:uiPriority w:val="99"/>
    <w:unhideWhenUsed/>
    <w:rsid w:val="000A22FF"/>
    <w:pPr>
      <w:spacing w:before="100" w:beforeAutospacing="1" w:after="100" w:afterAutospacing="1" w:line="240" w:lineRule="auto"/>
    </w:pPr>
    <w:rPr>
      <w:rFonts w:eastAsia="Times New Roman" w:cs="Times New Roman"/>
      <w:szCs w:val="24"/>
      <w:lang w:val="en-US"/>
    </w:rPr>
  </w:style>
  <w:style w:type="character" w:customStyle="1" w:styleId="apple-converted-space">
    <w:name w:val="apple-converted-space"/>
    <w:basedOn w:val="DefaultParagraphFont"/>
    <w:rsid w:val="000A22FF"/>
  </w:style>
  <w:style w:type="paragraph" w:styleId="Header">
    <w:name w:val="header"/>
    <w:basedOn w:val="Normal"/>
    <w:link w:val="HeaderChar"/>
    <w:uiPriority w:val="99"/>
    <w:unhideWhenUsed/>
    <w:rsid w:val="00710D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D0D"/>
  </w:style>
  <w:style w:type="paragraph" w:styleId="Footer">
    <w:name w:val="footer"/>
    <w:basedOn w:val="Normal"/>
    <w:link w:val="FooterChar"/>
    <w:uiPriority w:val="99"/>
    <w:unhideWhenUsed/>
    <w:rsid w:val="00710D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D0D"/>
  </w:style>
  <w:style w:type="character" w:customStyle="1" w:styleId="MainBodyChar">
    <w:name w:val="Main Body Char"/>
    <w:link w:val="MainBody"/>
    <w:locked/>
    <w:rsid w:val="00B31A81"/>
    <w:rPr>
      <w:rFonts w:ascii="Arial" w:eastAsia="Times New Roman" w:hAnsi="Arial" w:cs="Arial"/>
      <w:sz w:val="24"/>
      <w:lang w:eastAsia="en-GB" w:bidi="en-US"/>
    </w:rPr>
  </w:style>
  <w:style w:type="paragraph" w:customStyle="1" w:styleId="MainBody">
    <w:name w:val="Main Body"/>
    <w:basedOn w:val="Normal"/>
    <w:link w:val="MainBodyChar"/>
    <w:rsid w:val="00B31A81"/>
    <w:pPr>
      <w:spacing w:after="0" w:line="240" w:lineRule="auto"/>
      <w:jc w:val="left"/>
    </w:pPr>
    <w:rPr>
      <w:rFonts w:ascii="Arial" w:eastAsia="Times New Roman" w:hAnsi="Arial" w:cs="Arial"/>
      <w:szCs w:val="20"/>
      <w:lang w:val="en-US" w:eastAsia="en-GB" w:bidi="en-US"/>
    </w:rPr>
  </w:style>
  <w:style w:type="character" w:customStyle="1" w:styleId="selectable">
    <w:name w:val="selectable"/>
    <w:basedOn w:val="DefaultParagraphFont"/>
    <w:rsid w:val="00BC265A"/>
  </w:style>
  <w:style w:type="table" w:styleId="TableGrid">
    <w:name w:val="Table Grid"/>
    <w:basedOn w:val="TableNormal"/>
    <w:uiPriority w:val="59"/>
    <w:rsid w:val="00C17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B059B"/>
    <w:pPr>
      <w:autoSpaceDE w:val="0"/>
      <w:autoSpaceDN w:val="0"/>
      <w:adjustRightInd w:val="0"/>
    </w:pPr>
    <w:rPr>
      <w:rFonts w:ascii="Palatino Linotype" w:hAnsi="Palatino Linotype" w:cs="Palatino Linotype"/>
      <w:color w:val="000000"/>
      <w:sz w:val="24"/>
      <w:szCs w:val="24"/>
    </w:rPr>
  </w:style>
  <w:style w:type="character" w:customStyle="1" w:styleId="Heading4Char">
    <w:name w:val="Heading 4 Char"/>
    <w:basedOn w:val="DefaultParagraphFont"/>
    <w:link w:val="Heading4"/>
    <w:uiPriority w:val="9"/>
    <w:semiHidden/>
    <w:rsid w:val="00A274EF"/>
    <w:rPr>
      <w:rFonts w:asciiTheme="majorHAnsi" w:eastAsiaTheme="majorEastAsia" w:hAnsiTheme="majorHAnsi" w:cstheme="majorBidi"/>
      <w:i/>
      <w:iCs/>
      <w:color w:val="0B5294" w:themeColor="accent1" w:themeShade="BF"/>
      <w:sz w:val="24"/>
      <w:szCs w:val="22"/>
      <w:lang w:val="en-GB"/>
    </w:rPr>
  </w:style>
  <w:style w:type="paragraph" w:customStyle="1" w:styleId="ih">
    <w:name w:val="ih"/>
    <w:basedOn w:val="Normal"/>
    <w:rsid w:val="00885D73"/>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FE0ADF"/>
    <w:rPr>
      <w:b/>
      <w:bCs/>
    </w:rPr>
  </w:style>
  <w:style w:type="character" w:customStyle="1" w:styleId="tr">
    <w:name w:val="tr"/>
    <w:basedOn w:val="DefaultParagraphFont"/>
    <w:rsid w:val="00B665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46821">
      <w:bodyDiv w:val="1"/>
      <w:marLeft w:val="0"/>
      <w:marRight w:val="0"/>
      <w:marTop w:val="0"/>
      <w:marBottom w:val="0"/>
      <w:divBdr>
        <w:top w:val="none" w:sz="0" w:space="0" w:color="auto"/>
        <w:left w:val="none" w:sz="0" w:space="0" w:color="auto"/>
        <w:bottom w:val="none" w:sz="0" w:space="0" w:color="auto"/>
        <w:right w:val="none" w:sz="0" w:space="0" w:color="auto"/>
      </w:divBdr>
    </w:div>
    <w:div w:id="38936561">
      <w:bodyDiv w:val="1"/>
      <w:marLeft w:val="0"/>
      <w:marRight w:val="0"/>
      <w:marTop w:val="0"/>
      <w:marBottom w:val="0"/>
      <w:divBdr>
        <w:top w:val="none" w:sz="0" w:space="0" w:color="auto"/>
        <w:left w:val="none" w:sz="0" w:space="0" w:color="auto"/>
        <w:bottom w:val="none" w:sz="0" w:space="0" w:color="auto"/>
        <w:right w:val="none" w:sz="0" w:space="0" w:color="auto"/>
      </w:divBdr>
    </w:div>
    <w:div w:id="150561471">
      <w:bodyDiv w:val="1"/>
      <w:marLeft w:val="0"/>
      <w:marRight w:val="0"/>
      <w:marTop w:val="0"/>
      <w:marBottom w:val="0"/>
      <w:divBdr>
        <w:top w:val="none" w:sz="0" w:space="0" w:color="auto"/>
        <w:left w:val="none" w:sz="0" w:space="0" w:color="auto"/>
        <w:bottom w:val="none" w:sz="0" w:space="0" w:color="auto"/>
        <w:right w:val="none" w:sz="0" w:space="0" w:color="auto"/>
      </w:divBdr>
    </w:div>
    <w:div w:id="235559004">
      <w:bodyDiv w:val="1"/>
      <w:marLeft w:val="0"/>
      <w:marRight w:val="0"/>
      <w:marTop w:val="0"/>
      <w:marBottom w:val="0"/>
      <w:divBdr>
        <w:top w:val="none" w:sz="0" w:space="0" w:color="auto"/>
        <w:left w:val="none" w:sz="0" w:space="0" w:color="auto"/>
        <w:bottom w:val="none" w:sz="0" w:space="0" w:color="auto"/>
        <w:right w:val="none" w:sz="0" w:space="0" w:color="auto"/>
      </w:divBdr>
      <w:divsChild>
        <w:div w:id="588391834">
          <w:marLeft w:val="0"/>
          <w:marRight w:val="0"/>
          <w:marTop w:val="0"/>
          <w:marBottom w:val="0"/>
          <w:divBdr>
            <w:top w:val="none" w:sz="0" w:space="0" w:color="auto"/>
            <w:left w:val="none" w:sz="0" w:space="0" w:color="auto"/>
            <w:bottom w:val="none" w:sz="0" w:space="0" w:color="auto"/>
            <w:right w:val="none" w:sz="0" w:space="0" w:color="auto"/>
          </w:divBdr>
          <w:divsChild>
            <w:div w:id="94033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486066">
      <w:bodyDiv w:val="1"/>
      <w:marLeft w:val="0"/>
      <w:marRight w:val="0"/>
      <w:marTop w:val="0"/>
      <w:marBottom w:val="0"/>
      <w:divBdr>
        <w:top w:val="none" w:sz="0" w:space="0" w:color="auto"/>
        <w:left w:val="none" w:sz="0" w:space="0" w:color="auto"/>
        <w:bottom w:val="none" w:sz="0" w:space="0" w:color="auto"/>
        <w:right w:val="none" w:sz="0" w:space="0" w:color="auto"/>
      </w:divBdr>
    </w:div>
    <w:div w:id="256788215">
      <w:bodyDiv w:val="1"/>
      <w:marLeft w:val="0"/>
      <w:marRight w:val="0"/>
      <w:marTop w:val="0"/>
      <w:marBottom w:val="0"/>
      <w:divBdr>
        <w:top w:val="none" w:sz="0" w:space="0" w:color="auto"/>
        <w:left w:val="none" w:sz="0" w:space="0" w:color="auto"/>
        <w:bottom w:val="none" w:sz="0" w:space="0" w:color="auto"/>
        <w:right w:val="none" w:sz="0" w:space="0" w:color="auto"/>
      </w:divBdr>
      <w:divsChild>
        <w:div w:id="138116725">
          <w:marLeft w:val="0"/>
          <w:marRight w:val="0"/>
          <w:marTop w:val="0"/>
          <w:marBottom w:val="0"/>
          <w:divBdr>
            <w:top w:val="none" w:sz="0" w:space="0" w:color="auto"/>
            <w:left w:val="none" w:sz="0" w:space="0" w:color="auto"/>
            <w:bottom w:val="none" w:sz="0" w:space="0" w:color="auto"/>
            <w:right w:val="none" w:sz="0" w:space="0" w:color="auto"/>
          </w:divBdr>
          <w:divsChild>
            <w:div w:id="56087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246485">
      <w:bodyDiv w:val="1"/>
      <w:marLeft w:val="0"/>
      <w:marRight w:val="0"/>
      <w:marTop w:val="0"/>
      <w:marBottom w:val="0"/>
      <w:divBdr>
        <w:top w:val="none" w:sz="0" w:space="0" w:color="auto"/>
        <w:left w:val="none" w:sz="0" w:space="0" w:color="auto"/>
        <w:bottom w:val="none" w:sz="0" w:space="0" w:color="auto"/>
        <w:right w:val="none" w:sz="0" w:space="0" w:color="auto"/>
      </w:divBdr>
    </w:div>
    <w:div w:id="726993600">
      <w:bodyDiv w:val="1"/>
      <w:marLeft w:val="0"/>
      <w:marRight w:val="0"/>
      <w:marTop w:val="0"/>
      <w:marBottom w:val="0"/>
      <w:divBdr>
        <w:top w:val="none" w:sz="0" w:space="0" w:color="auto"/>
        <w:left w:val="none" w:sz="0" w:space="0" w:color="auto"/>
        <w:bottom w:val="none" w:sz="0" w:space="0" w:color="auto"/>
        <w:right w:val="none" w:sz="0" w:space="0" w:color="auto"/>
      </w:divBdr>
    </w:div>
    <w:div w:id="763841257">
      <w:bodyDiv w:val="1"/>
      <w:marLeft w:val="0"/>
      <w:marRight w:val="0"/>
      <w:marTop w:val="0"/>
      <w:marBottom w:val="0"/>
      <w:divBdr>
        <w:top w:val="none" w:sz="0" w:space="0" w:color="auto"/>
        <w:left w:val="none" w:sz="0" w:space="0" w:color="auto"/>
        <w:bottom w:val="none" w:sz="0" w:space="0" w:color="auto"/>
        <w:right w:val="none" w:sz="0" w:space="0" w:color="auto"/>
      </w:divBdr>
    </w:div>
    <w:div w:id="816846437">
      <w:bodyDiv w:val="1"/>
      <w:marLeft w:val="0"/>
      <w:marRight w:val="0"/>
      <w:marTop w:val="0"/>
      <w:marBottom w:val="0"/>
      <w:divBdr>
        <w:top w:val="none" w:sz="0" w:space="0" w:color="auto"/>
        <w:left w:val="none" w:sz="0" w:space="0" w:color="auto"/>
        <w:bottom w:val="none" w:sz="0" w:space="0" w:color="auto"/>
        <w:right w:val="none" w:sz="0" w:space="0" w:color="auto"/>
      </w:divBdr>
      <w:divsChild>
        <w:div w:id="63646951">
          <w:marLeft w:val="0"/>
          <w:marRight w:val="0"/>
          <w:marTop w:val="0"/>
          <w:marBottom w:val="0"/>
          <w:divBdr>
            <w:top w:val="none" w:sz="0" w:space="0" w:color="auto"/>
            <w:left w:val="none" w:sz="0" w:space="0" w:color="auto"/>
            <w:bottom w:val="none" w:sz="0" w:space="0" w:color="auto"/>
            <w:right w:val="none" w:sz="0" w:space="0" w:color="auto"/>
          </w:divBdr>
          <w:divsChild>
            <w:div w:id="3908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87827">
      <w:bodyDiv w:val="1"/>
      <w:marLeft w:val="0"/>
      <w:marRight w:val="0"/>
      <w:marTop w:val="0"/>
      <w:marBottom w:val="0"/>
      <w:divBdr>
        <w:top w:val="none" w:sz="0" w:space="0" w:color="auto"/>
        <w:left w:val="none" w:sz="0" w:space="0" w:color="auto"/>
        <w:bottom w:val="none" w:sz="0" w:space="0" w:color="auto"/>
        <w:right w:val="none" w:sz="0" w:space="0" w:color="auto"/>
      </w:divBdr>
      <w:divsChild>
        <w:div w:id="1884443311">
          <w:marLeft w:val="0"/>
          <w:marRight w:val="0"/>
          <w:marTop w:val="0"/>
          <w:marBottom w:val="0"/>
          <w:divBdr>
            <w:top w:val="none" w:sz="0" w:space="0" w:color="auto"/>
            <w:left w:val="none" w:sz="0" w:space="0" w:color="auto"/>
            <w:bottom w:val="none" w:sz="0" w:space="0" w:color="auto"/>
            <w:right w:val="none" w:sz="0" w:space="0" w:color="auto"/>
          </w:divBdr>
          <w:divsChild>
            <w:div w:id="204224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90890">
      <w:bodyDiv w:val="1"/>
      <w:marLeft w:val="0"/>
      <w:marRight w:val="0"/>
      <w:marTop w:val="0"/>
      <w:marBottom w:val="0"/>
      <w:divBdr>
        <w:top w:val="none" w:sz="0" w:space="0" w:color="auto"/>
        <w:left w:val="none" w:sz="0" w:space="0" w:color="auto"/>
        <w:bottom w:val="none" w:sz="0" w:space="0" w:color="auto"/>
        <w:right w:val="none" w:sz="0" w:space="0" w:color="auto"/>
      </w:divBdr>
    </w:div>
    <w:div w:id="971447689">
      <w:bodyDiv w:val="1"/>
      <w:marLeft w:val="0"/>
      <w:marRight w:val="0"/>
      <w:marTop w:val="0"/>
      <w:marBottom w:val="0"/>
      <w:divBdr>
        <w:top w:val="none" w:sz="0" w:space="0" w:color="auto"/>
        <w:left w:val="none" w:sz="0" w:space="0" w:color="auto"/>
        <w:bottom w:val="none" w:sz="0" w:space="0" w:color="auto"/>
        <w:right w:val="none" w:sz="0" w:space="0" w:color="auto"/>
      </w:divBdr>
    </w:div>
    <w:div w:id="981347617">
      <w:bodyDiv w:val="1"/>
      <w:marLeft w:val="0"/>
      <w:marRight w:val="0"/>
      <w:marTop w:val="0"/>
      <w:marBottom w:val="0"/>
      <w:divBdr>
        <w:top w:val="none" w:sz="0" w:space="0" w:color="auto"/>
        <w:left w:val="none" w:sz="0" w:space="0" w:color="auto"/>
        <w:bottom w:val="none" w:sz="0" w:space="0" w:color="auto"/>
        <w:right w:val="none" w:sz="0" w:space="0" w:color="auto"/>
      </w:divBdr>
    </w:div>
    <w:div w:id="987855020">
      <w:bodyDiv w:val="1"/>
      <w:marLeft w:val="0"/>
      <w:marRight w:val="0"/>
      <w:marTop w:val="0"/>
      <w:marBottom w:val="0"/>
      <w:divBdr>
        <w:top w:val="none" w:sz="0" w:space="0" w:color="auto"/>
        <w:left w:val="none" w:sz="0" w:space="0" w:color="auto"/>
        <w:bottom w:val="none" w:sz="0" w:space="0" w:color="auto"/>
        <w:right w:val="none" w:sz="0" w:space="0" w:color="auto"/>
      </w:divBdr>
    </w:div>
    <w:div w:id="994188017">
      <w:bodyDiv w:val="1"/>
      <w:marLeft w:val="0"/>
      <w:marRight w:val="0"/>
      <w:marTop w:val="0"/>
      <w:marBottom w:val="0"/>
      <w:divBdr>
        <w:top w:val="none" w:sz="0" w:space="0" w:color="auto"/>
        <w:left w:val="none" w:sz="0" w:space="0" w:color="auto"/>
        <w:bottom w:val="none" w:sz="0" w:space="0" w:color="auto"/>
        <w:right w:val="none" w:sz="0" w:space="0" w:color="auto"/>
      </w:divBdr>
      <w:divsChild>
        <w:div w:id="907300587">
          <w:marLeft w:val="576"/>
          <w:marRight w:val="0"/>
          <w:marTop w:val="120"/>
          <w:marBottom w:val="0"/>
          <w:divBdr>
            <w:top w:val="none" w:sz="0" w:space="0" w:color="auto"/>
            <w:left w:val="none" w:sz="0" w:space="0" w:color="auto"/>
            <w:bottom w:val="none" w:sz="0" w:space="0" w:color="auto"/>
            <w:right w:val="none" w:sz="0" w:space="0" w:color="auto"/>
          </w:divBdr>
        </w:div>
        <w:div w:id="1661811151">
          <w:marLeft w:val="576"/>
          <w:marRight w:val="0"/>
          <w:marTop w:val="120"/>
          <w:marBottom w:val="0"/>
          <w:divBdr>
            <w:top w:val="none" w:sz="0" w:space="0" w:color="auto"/>
            <w:left w:val="none" w:sz="0" w:space="0" w:color="auto"/>
            <w:bottom w:val="none" w:sz="0" w:space="0" w:color="auto"/>
            <w:right w:val="none" w:sz="0" w:space="0" w:color="auto"/>
          </w:divBdr>
        </w:div>
        <w:div w:id="1245646532">
          <w:marLeft w:val="576"/>
          <w:marRight w:val="0"/>
          <w:marTop w:val="120"/>
          <w:marBottom w:val="0"/>
          <w:divBdr>
            <w:top w:val="none" w:sz="0" w:space="0" w:color="auto"/>
            <w:left w:val="none" w:sz="0" w:space="0" w:color="auto"/>
            <w:bottom w:val="none" w:sz="0" w:space="0" w:color="auto"/>
            <w:right w:val="none" w:sz="0" w:space="0" w:color="auto"/>
          </w:divBdr>
        </w:div>
        <w:div w:id="793987459">
          <w:marLeft w:val="576"/>
          <w:marRight w:val="0"/>
          <w:marTop w:val="120"/>
          <w:marBottom w:val="0"/>
          <w:divBdr>
            <w:top w:val="none" w:sz="0" w:space="0" w:color="auto"/>
            <w:left w:val="none" w:sz="0" w:space="0" w:color="auto"/>
            <w:bottom w:val="none" w:sz="0" w:space="0" w:color="auto"/>
            <w:right w:val="none" w:sz="0" w:space="0" w:color="auto"/>
          </w:divBdr>
        </w:div>
        <w:div w:id="1413549680">
          <w:marLeft w:val="576"/>
          <w:marRight w:val="0"/>
          <w:marTop w:val="120"/>
          <w:marBottom w:val="0"/>
          <w:divBdr>
            <w:top w:val="none" w:sz="0" w:space="0" w:color="auto"/>
            <w:left w:val="none" w:sz="0" w:space="0" w:color="auto"/>
            <w:bottom w:val="none" w:sz="0" w:space="0" w:color="auto"/>
            <w:right w:val="none" w:sz="0" w:space="0" w:color="auto"/>
          </w:divBdr>
        </w:div>
        <w:div w:id="345255288">
          <w:marLeft w:val="576"/>
          <w:marRight w:val="0"/>
          <w:marTop w:val="120"/>
          <w:marBottom w:val="0"/>
          <w:divBdr>
            <w:top w:val="none" w:sz="0" w:space="0" w:color="auto"/>
            <w:left w:val="none" w:sz="0" w:space="0" w:color="auto"/>
            <w:bottom w:val="none" w:sz="0" w:space="0" w:color="auto"/>
            <w:right w:val="none" w:sz="0" w:space="0" w:color="auto"/>
          </w:divBdr>
        </w:div>
        <w:div w:id="489029720">
          <w:marLeft w:val="576"/>
          <w:marRight w:val="0"/>
          <w:marTop w:val="120"/>
          <w:marBottom w:val="0"/>
          <w:divBdr>
            <w:top w:val="none" w:sz="0" w:space="0" w:color="auto"/>
            <w:left w:val="none" w:sz="0" w:space="0" w:color="auto"/>
            <w:bottom w:val="none" w:sz="0" w:space="0" w:color="auto"/>
            <w:right w:val="none" w:sz="0" w:space="0" w:color="auto"/>
          </w:divBdr>
        </w:div>
      </w:divsChild>
    </w:div>
    <w:div w:id="1093819647">
      <w:bodyDiv w:val="1"/>
      <w:marLeft w:val="0"/>
      <w:marRight w:val="0"/>
      <w:marTop w:val="0"/>
      <w:marBottom w:val="0"/>
      <w:divBdr>
        <w:top w:val="none" w:sz="0" w:space="0" w:color="auto"/>
        <w:left w:val="none" w:sz="0" w:space="0" w:color="auto"/>
        <w:bottom w:val="none" w:sz="0" w:space="0" w:color="auto"/>
        <w:right w:val="none" w:sz="0" w:space="0" w:color="auto"/>
      </w:divBdr>
    </w:div>
    <w:div w:id="1161311979">
      <w:bodyDiv w:val="1"/>
      <w:marLeft w:val="0"/>
      <w:marRight w:val="0"/>
      <w:marTop w:val="0"/>
      <w:marBottom w:val="0"/>
      <w:divBdr>
        <w:top w:val="none" w:sz="0" w:space="0" w:color="auto"/>
        <w:left w:val="none" w:sz="0" w:space="0" w:color="auto"/>
        <w:bottom w:val="none" w:sz="0" w:space="0" w:color="auto"/>
        <w:right w:val="none" w:sz="0" w:space="0" w:color="auto"/>
      </w:divBdr>
      <w:divsChild>
        <w:div w:id="1859613739">
          <w:marLeft w:val="0"/>
          <w:marRight w:val="0"/>
          <w:marTop w:val="0"/>
          <w:marBottom w:val="0"/>
          <w:divBdr>
            <w:top w:val="none" w:sz="0" w:space="0" w:color="auto"/>
            <w:left w:val="none" w:sz="0" w:space="0" w:color="auto"/>
            <w:bottom w:val="none" w:sz="0" w:space="0" w:color="auto"/>
            <w:right w:val="none" w:sz="0" w:space="0" w:color="auto"/>
          </w:divBdr>
          <w:divsChild>
            <w:div w:id="126904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890625">
      <w:bodyDiv w:val="1"/>
      <w:marLeft w:val="0"/>
      <w:marRight w:val="0"/>
      <w:marTop w:val="0"/>
      <w:marBottom w:val="0"/>
      <w:divBdr>
        <w:top w:val="none" w:sz="0" w:space="0" w:color="auto"/>
        <w:left w:val="none" w:sz="0" w:space="0" w:color="auto"/>
        <w:bottom w:val="none" w:sz="0" w:space="0" w:color="auto"/>
        <w:right w:val="none" w:sz="0" w:space="0" w:color="auto"/>
      </w:divBdr>
    </w:div>
    <w:div w:id="1298953919">
      <w:bodyDiv w:val="1"/>
      <w:marLeft w:val="0"/>
      <w:marRight w:val="0"/>
      <w:marTop w:val="0"/>
      <w:marBottom w:val="0"/>
      <w:divBdr>
        <w:top w:val="none" w:sz="0" w:space="0" w:color="auto"/>
        <w:left w:val="none" w:sz="0" w:space="0" w:color="auto"/>
        <w:bottom w:val="none" w:sz="0" w:space="0" w:color="auto"/>
        <w:right w:val="none" w:sz="0" w:space="0" w:color="auto"/>
      </w:divBdr>
    </w:div>
    <w:div w:id="1404140405">
      <w:bodyDiv w:val="1"/>
      <w:marLeft w:val="0"/>
      <w:marRight w:val="0"/>
      <w:marTop w:val="0"/>
      <w:marBottom w:val="0"/>
      <w:divBdr>
        <w:top w:val="none" w:sz="0" w:space="0" w:color="auto"/>
        <w:left w:val="none" w:sz="0" w:space="0" w:color="auto"/>
        <w:bottom w:val="none" w:sz="0" w:space="0" w:color="auto"/>
        <w:right w:val="none" w:sz="0" w:space="0" w:color="auto"/>
      </w:divBdr>
    </w:div>
    <w:div w:id="1870095805">
      <w:bodyDiv w:val="1"/>
      <w:marLeft w:val="0"/>
      <w:marRight w:val="0"/>
      <w:marTop w:val="0"/>
      <w:marBottom w:val="0"/>
      <w:divBdr>
        <w:top w:val="none" w:sz="0" w:space="0" w:color="auto"/>
        <w:left w:val="none" w:sz="0" w:space="0" w:color="auto"/>
        <w:bottom w:val="none" w:sz="0" w:space="0" w:color="auto"/>
        <w:right w:val="none" w:sz="0" w:space="0" w:color="auto"/>
      </w:divBdr>
    </w:div>
    <w:div w:id="2086609253">
      <w:bodyDiv w:val="1"/>
      <w:marLeft w:val="0"/>
      <w:marRight w:val="0"/>
      <w:marTop w:val="0"/>
      <w:marBottom w:val="0"/>
      <w:divBdr>
        <w:top w:val="none" w:sz="0" w:space="0" w:color="auto"/>
        <w:left w:val="none" w:sz="0" w:space="0" w:color="auto"/>
        <w:bottom w:val="none" w:sz="0" w:space="0" w:color="auto"/>
        <w:right w:val="none" w:sz="0" w:space="0" w:color="auto"/>
      </w:divBdr>
    </w:div>
    <w:div w:id="212148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tmp"/><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tmp"/><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tmp"/><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71DBD2-AEB6-4A4A-B573-90861B1E5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2487</TotalTime>
  <Pages>18</Pages>
  <Words>4764</Words>
  <Characters>27158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2016-07-22T21:53:00Z</dcterms:created>
  <dcterms:modified xsi:type="dcterms:W3CDTF">2019-08-26T10:15:00Z</dcterms:modified>
</cp:coreProperties>
</file>