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6CD3B" w14:textId="77777777" w:rsidR="00A103C9" w:rsidRPr="00A103C9" w:rsidRDefault="00A103C9" w:rsidP="00A103C9">
      <w:pPr>
        <w:spacing w:after="0" w:line="240" w:lineRule="auto"/>
        <w:textAlignment w:val="baseline"/>
        <w:outlineLvl w:val="0"/>
        <w:rPr>
          <w:rFonts w:ascii="Georgia" w:eastAsia="Times New Roman" w:hAnsi="Georgia" w:cs="Times New Roman"/>
          <w:color w:val="121212"/>
          <w:kern w:val="36"/>
          <w:sz w:val="48"/>
          <w:szCs w:val="48"/>
          <w:lang w:eastAsia="en-GB"/>
        </w:rPr>
      </w:pPr>
      <w:r w:rsidRPr="00A103C9">
        <w:rPr>
          <w:rFonts w:ascii="Georgia" w:eastAsia="Times New Roman" w:hAnsi="Georgia" w:cs="Times New Roman"/>
          <w:color w:val="121212"/>
          <w:kern w:val="36"/>
          <w:sz w:val="48"/>
          <w:szCs w:val="48"/>
          <w:lang w:eastAsia="en-GB"/>
        </w:rPr>
        <w:t>Goldman Sachs' boss wants bankers back to their desks ASAP</w:t>
      </w:r>
    </w:p>
    <w:p w14:paraId="40CC4061" w14:textId="77777777" w:rsidR="00A103C9" w:rsidRPr="00A103C9" w:rsidRDefault="00A103C9" w:rsidP="00A103C9">
      <w:pPr>
        <w:spacing w:line="300" w:lineRule="atLeast"/>
        <w:textAlignment w:val="baseline"/>
        <w:rPr>
          <w:rFonts w:ascii="Georgia" w:eastAsia="Times New Roman" w:hAnsi="Georgia" w:cs="Times New Roman"/>
          <w:b/>
          <w:bCs/>
          <w:color w:val="121212"/>
          <w:sz w:val="24"/>
          <w:szCs w:val="24"/>
          <w:lang w:eastAsia="en-GB"/>
        </w:rPr>
      </w:pPr>
      <w:r w:rsidRPr="00A103C9">
        <w:rPr>
          <w:rFonts w:ascii="Georgia" w:eastAsia="Times New Roman" w:hAnsi="Georgia" w:cs="Times New Roman"/>
          <w:b/>
          <w:bCs/>
          <w:color w:val="121212"/>
          <w:sz w:val="24"/>
          <w:szCs w:val="24"/>
          <w:lang w:eastAsia="en-GB"/>
        </w:rPr>
        <w:t>The corporate world is becoming split over home working, with David Solomon branding it ‘an aberration’</w:t>
      </w:r>
    </w:p>
    <w:p w14:paraId="76CEA206" w14:textId="77777777" w:rsidR="00A103C9" w:rsidRPr="00A103C9" w:rsidRDefault="00A103C9" w:rsidP="00A103C9">
      <w:pPr>
        <w:spacing w:after="0" w:line="240" w:lineRule="auto"/>
        <w:textAlignment w:val="baseline"/>
        <w:rPr>
          <w:rFonts w:ascii="Times New Roman" w:eastAsia="Times New Roman" w:hAnsi="Times New Roman" w:cs="Times New Roman"/>
          <w:sz w:val="24"/>
          <w:szCs w:val="24"/>
          <w:lang w:eastAsia="en-GB"/>
        </w:rPr>
      </w:pPr>
      <w:r w:rsidRPr="00A103C9">
        <w:rPr>
          <w:rFonts w:ascii="Times New Roman" w:eastAsia="Times New Roman" w:hAnsi="Times New Roman" w:cs="Times New Roman"/>
          <w:noProof/>
          <w:sz w:val="24"/>
          <w:szCs w:val="24"/>
          <w:lang w:eastAsia="en-GB"/>
        </w:rPr>
        <w:drawing>
          <wp:inline distT="0" distB="0" distL="0" distR="0" wp14:anchorId="63E22551" wp14:editId="75BE754E">
            <wp:extent cx="1333500" cy="800100"/>
            <wp:effectExtent l="0" t="0" r="0" b="0"/>
            <wp:docPr id="1" name="Picture 1" descr="A Goldman Sachs office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oldman Sachs office sig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33500" cy="800100"/>
                    </a:xfrm>
                    <a:prstGeom prst="rect">
                      <a:avLst/>
                    </a:prstGeom>
                    <a:noFill/>
                    <a:ln>
                      <a:noFill/>
                    </a:ln>
                  </pic:spPr>
                </pic:pic>
              </a:graphicData>
            </a:graphic>
          </wp:inline>
        </w:drawing>
      </w:r>
    </w:p>
    <w:p w14:paraId="702AC9BF" w14:textId="77777777" w:rsidR="00A103C9" w:rsidRPr="00A103C9" w:rsidRDefault="00A103C9" w:rsidP="00A103C9">
      <w:pPr>
        <w:spacing w:after="0" w:line="240" w:lineRule="auto"/>
        <w:textAlignment w:val="baseline"/>
        <w:rPr>
          <w:rFonts w:ascii="Times New Roman" w:eastAsia="Times New Roman" w:hAnsi="Times New Roman" w:cs="Times New Roman"/>
          <w:sz w:val="24"/>
          <w:szCs w:val="24"/>
          <w:lang w:eastAsia="en-GB"/>
        </w:rPr>
      </w:pPr>
      <w:r w:rsidRPr="00A103C9">
        <w:rPr>
          <w:rFonts w:ascii="Times New Roman" w:eastAsia="Times New Roman" w:hAnsi="Times New Roman" w:cs="Times New Roman"/>
          <w:sz w:val="24"/>
          <w:szCs w:val="24"/>
          <w:bdr w:val="none" w:sz="0" w:space="0" w:color="auto" w:frame="1"/>
          <w:lang w:eastAsia="en-GB"/>
        </w:rPr>
        <w:t>David Solomon dashed the hopes of any Goldman staff hoping to split their time between their homes and offices in the future. Photograph: David Gray/Reuters</w:t>
      </w:r>
    </w:p>
    <w:p w14:paraId="348A911C" w14:textId="77777777" w:rsidR="00A103C9" w:rsidRPr="00A103C9" w:rsidRDefault="00A103C9" w:rsidP="00A103C9">
      <w:pPr>
        <w:spacing w:after="0" w:line="240" w:lineRule="auto"/>
        <w:textAlignment w:val="baseline"/>
        <w:rPr>
          <w:rFonts w:ascii="Georgia" w:eastAsia="Times New Roman" w:hAnsi="Georgia" w:cs="Times New Roman"/>
          <w:i/>
          <w:iCs/>
          <w:color w:val="C70000"/>
          <w:sz w:val="24"/>
          <w:szCs w:val="24"/>
          <w:lang w:eastAsia="en-GB"/>
        </w:rPr>
      </w:pPr>
      <w:hyperlink r:id="rId6" w:history="1">
        <w:proofErr w:type="spellStart"/>
        <w:r w:rsidRPr="00A103C9">
          <w:rPr>
            <w:rFonts w:ascii="inherit" w:eastAsia="Times New Roman" w:hAnsi="inherit" w:cs="Times New Roman"/>
            <w:b/>
            <w:bCs/>
            <w:color w:val="C70000"/>
            <w:sz w:val="24"/>
            <w:szCs w:val="24"/>
            <w:u w:val="single"/>
            <w:bdr w:val="none" w:sz="0" w:space="0" w:color="auto" w:frame="1"/>
            <w:lang w:eastAsia="en-GB"/>
          </w:rPr>
          <w:t>Kalyeena</w:t>
        </w:r>
        <w:proofErr w:type="spellEnd"/>
        <w:r w:rsidRPr="00A103C9">
          <w:rPr>
            <w:rFonts w:ascii="inherit" w:eastAsia="Times New Roman" w:hAnsi="inherit" w:cs="Times New Roman"/>
            <w:b/>
            <w:bCs/>
            <w:color w:val="C70000"/>
            <w:sz w:val="24"/>
            <w:szCs w:val="24"/>
            <w:u w:val="single"/>
            <w:bdr w:val="none" w:sz="0" w:space="0" w:color="auto" w:frame="1"/>
            <w:lang w:eastAsia="en-GB"/>
          </w:rPr>
          <w:t xml:space="preserve"> </w:t>
        </w:r>
        <w:proofErr w:type="spellStart"/>
        <w:r w:rsidRPr="00A103C9">
          <w:rPr>
            <w:rFonts w:ascii="inherit" w:eastAsia="Times New Roman" w:hAnsi="inherit" w:cs="Times New Roman"/>
            <w:b/>
            <w:bCs/>
            <w:color w:val="C70000"/>
            <w:sz w:val="24"/>
            <w:szCs w:val="24"/>
            <w:u w:val="single"/>
            <w:bdr w:val="none" w:sz="0" w:space="0" w:color="auto" w:frame="1"/>
            <w:lang w:eastAsia="en-GB"/>
          </w:rPr>
          <w:t>Makortoff</w:t>
        </w:r>
        <w:proofErr w:type="spellEnd"/>
      </w:hyperlink>
    </w:p>
    <w:p w14:paraId="42EDA83A" w14:textId="77777777" w:rsidR="00A103C9" w:rsidRPr="00A103C9" w:rsidRDefault="00A103C9" w:rsidP="00A103C9">
      <w:pPr>
        <w:spacing w:after="0" w:line="240" w:lineRule="auto"/>
        <w:textAlignment w:val="baseline"/>
        <w:rPr>
          <w:rFonts w:ascii="Helvetica" w:eastAsia="Times New Roman" w:hAnsi="Helvetica" w:cs="Helvetica"/>
          <w:b/>
          <w:bCs/>
          <w:i/>
          <w:iCs/>
          <w:color w:val="767676"/>
          <w:sz w:val="24"/>
          <w:szCs w:val="24"/>
          <w:lang w:eastAsia="en-GB"/>
        </w:rPr>
      </w:pPr>
      <w:hyperlink r:id="rId7" w:history="1">
        <w:r w:rsidRPr="00A103C9">
          <w:rPr>
            <w:rFonts w:ascii="Helvetica" w:eastAsia="Times New Roman" w:hAnsi="Helvetica" w:cs="Helvetica"/>
            <w:b/>
            <w:bCs/>
            <w:i/>
            <w:iCs/>
            <w:color w:val="767676"/>
            <w:sz w:val="24"/>
            <w:szCs w:val="24"/>
            <w:u w:val="single"/>
            <w:bdr w:val="none" w:sz="0" w:space="0" w:color="auto" w:frame="1"/>
            <w:lang w:eastAsia="en-GB"/>
          </w:rPr>
          <w:t>@kalyeena</w:t>
        </w:r>
      </w:hyperlink>
    </w:p>
    <w:p w14:paraId="325B96BB" w14:textId="77777777" w:rsidR="00A103C9" w:rsidRPr="00A103C9" w:rsidRDefault="00A103C9" w:rsidP="00A103C9">
      <w:pPr>
        <w:spacing w:after="90" w:line="240" w:lineRule="auto"/>
        <w:textAlignment w:val="baseline"/>
        <w:rPr>
          <w:rFonts w:ascii="Helvetica" w:eastAsia="Times New Roman" w:hAnsi="Helvetica" w:cs="Helvetica"/>
          <w:color w:val="767676"/>
          <w:sz w:val="24"/>
          <w:szCs w:val="24"/>
          <w:lang w:eastAsia="en-GB"/>
        </w:rPr>
      </w:pPr>
      <w:r w:rsidRPr="00A103C9">
        <w:rPr>
          <w:rFonts w:ascii="Helvetica" w:eastAsia="Times New Roman" w:hAnsi="Helvetica" w:cs="Helvetica"/>
          <w:color w:val="767676"/>
          <w:sz w:val="24"/>
          <w:szCs w:val="24"/>
          <w:lang w:eastAsia="en-GB"/>
        </w:rPr>
        <w:t>Thu 25 Feb 2021 14.35 GMT</w:t>
      </w:r>
    </w:p>
    <w:p w14:paraId="7EB25FB8" w14:textId="77777777" w:rsidR="00A103C9" w:rsidRPr="00A103C9" w:rsidRDefault="00A103C9" w:rsidP="00A103C9">
      <w:pPr>
        <w:numPr>
          <w:ilvl w:val="0"/>
          <w:numId w:val="1"/>
        </w:numPr>
        <w:spacing w:after="0" w:line="240" w:lineRule="auto"/>
        <w:textAlignment w:val="baseline"/>
        <w:rPr>
          <w:rFonts w:ascii="Times New Roman" w:eastAsia="Times New Roman" w:hAnsi="Times New Roman" w:cs="Times New Roman"/>
          <w:sz w:val="24"/>
          <w:szCs w:val="24"/>
          <w:lang w:eastAsia="en-GB"/>
        </w:rPr>
      </w:pPr>
    </w:p>
    <w:p w14:paraId="1C0F033E" w14:textId="77777777" w:rsidR="00A103C9" w:rsidRPr="00A103C9" w:rsidRDefault="00A103C9" w:rsidP="00A103C9">
      <w:pPr>
        <w:numPr>
          <w:ilvl w:val="0"/>
          <w:numId w:val="1"/>
        </w:numPr>
        <w:spacing w:after="0" w:line="240" w:lineRule="auto"/>
        <w:textAlignment w:val="baseline"/>
        <w:rPr>
          <w:rFonts w:ascii="Times New Roman" w:eastAsia="Times New Roman" w:hAnsi="Times New Roman" w:cs="Times New Roman"/>
          <w:sz w:val="24"/>
          <w:szCs w:val="24"/>
          <w:lang w:eastAsia="en-GB"/>
        </w:rPr>
      </w:pPr>
    </w:p>
    <w:p w14:paraId="06FC1C7F" w14:textId="77777777" w:rsidR="00A103C9" w:rsidRPr="00A103C9" w:rsidRDefault="00A103C9" w:rsidP="00A103C9">
      <w:pPr>
        <w:numPr>
          <w:ilvl w:val="0"/>
          <w:numId w:val="1"/>
        </w:numPr>
        <w:spacing w:after="0" w:line="240" w:lineRule="auto"/>
        <w:textAlignment w:val="baseline"/>
        <w:rPr>
          <w:rFonts w:ascii="Times New Roman" w:eastAsia="Times New Roman" w:hAnsi="Times New Roman" w:cs="Times New Roman"/>
          <w:sz w:val="24"/>
          <w:szCs w:val="24"/>
          <w:lang w:eastAsia="en-GB"/>
        </w:rPr>
      </w:pPr>
    </w:p>
    <w:p w14:paraId="10DDE5BE" w14:textId="77777777" w:rsidR="00A103C9" w:rsidRPr="00A103C9" w:rsidRDefault="00A103C9" w:rsidP="00A103C9">
      <w:pPr>
        <w:spacing w:after="90" w:line="240" w:lineRule="auto"/>
        <w:textAlignment w:val="baseline"/>
        <w:rPr>
          <w:rFonts w:ascii="Helvetica" w:eastAsia="Times New Roman" w:hAnsi="Helvetica" w:cs="Helvetica"/>
          <w:b/>
          <w:bCs/>
          <w:color w:val="767676"/>
          <w:sz w:val="24"/>
          <w:szCs w:val="24"/>
          <w:lang w:eastAsia="en-GB"/>
        </w:rPr>
      </w:pPr>
      <w:r w:rsidRPr="00A103C9">
        <w:rPr>
          <w:rFonts w:ascii="Helvetica" w:eastAsia="Times New Roman" w:hAnsi="Helvetica" w:cs="Helvetica"/>
          <w:b/>
          <w:bCs/>
          <w:color w:val="767676"/>
          <w:sz w:val="24"/>
          <w:szCs w:val="24"/>
          <w:lang w:eastAsia="en-GB"/>
        </w:rPr>
        <w:t>369</w:t>
      </w:r>
    </w:p>
    <w:p w14:paraId="2BC366F1"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The chief executive of </w:t>
      </w:r>
      <w:hyperlink r:id="rId8" w:history="1">
        <w:r w:rsidRPr="00A103C9">
          <w:rPr>
            <w:rFonts w:ascii="Georgia" w:eastAsia="Times New Roman" w:hAnsi="Georgia" w:cs="Times New Roman"/>
            <w:color w:val="C70000"/>
            <w:sz w:val="24"/>
            <w:szCs w:val="24"/>
            <w:u w:val="single"/>
            <w:bdr w:val="none" w:sz="0" w:space="0" w:color="auto" w:frame="1"/>
            <w:lang w:eastAsia="en-GB"/>
          </w:rPr>
          <w:t>Goldman Sachs</w:t>
        </w:r>
      </w:hyperlink>
      <w:r w:rsidRPr="00A103C9">
        <w:rPr>
          <w:rFonts w:ascii="Georgia" w:eastAsia="Times New Roman" w:hAnsi="Georgia" w:cs="Times New Roman"/>
          <w:sz w:val="24"/>
          <w:szCs w:val="24"/>
          <w:lang w:eastAsia="en-GB"/>
        </w:rPr>
        <w:t> has signalled his determination to get his bankers back behind their office desks, calling home working an “aberration” that must be corrected “as soon as possible”.</w:t>
      </w:r>
    </w:p>
    <w:p w14:paraId="0250F8E2"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While the bank operated successfully throughout the Covid crisis with less than 10% of its 34,000 global staff working in the bank’s offices, David Solomon dashed the hopes of any Goldman staff hoping to split their time between their homes and offices in the future, saying it did not represent “a new normal” for the firm.</w:t>
      </w:r>
    </w:p>
    <w:p w14:paraId="77689498"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 xml:space="preserve">“That’s a temporary thing. I do think that for a business like ours, which is an innovative, collaborative apprenticeship culture, this is not ideal for us. And </w:t>
      </w:r>
      <w:proofErr w:type="gramStart"/>
      <w:r w:rsidRPr="00A103C9">
        <w:rPr>
          <w:rFonts w:ascii="Georgia" w:eastAsia="Times New Roman" w:hAnsi="Georgia" w:cs="Times New Roman"/>
          <w:sz w:val="24"/>
          <w:szCs w:val="24"/>
          <w:lang w:eastAsia="en-GB"/>
        </w:rPr>
        <w:t>it’s</w:t>
      </w:r>
      <w:proofErr w:type="gramEnd"/>
      <w:r w:rsidRPr="00A103C9">
        <w:rPr>
          <w:rFonts w:ascii="Georgia" w:eastAsia="Times New Roman" w:hAnsi="Georgia" w:cs="Times New Roman"/>
          <w:sz w:val="24"/>
          <w:szCs w:val="24"/>
          <w:lang w:eastAsia="en-GB"/>
        </w:rPr>
        <w:t xml:space="preserve"> not a new normal. It’s an aberration that we’re going to correct as soon as possible,” he told a virtual conference run by Credit Suisse.</w:t>
      </w:r>
    </w:p>
    <w:p w14:paraId="021988A8" w14:textId="6029FE08" w:rsidR="00A103C9" w:rsidRPr="00A103C9" w:rsidRDefault="00A103C9" w:rsidP="00A103C9">
      <w:pPr>
        <w:spacing w:after="0" w:line="240" w:lineRule="auto"/>
        <w:textAlignment w:val="baseline"/>
        <w:rPr>
          <w:rFonts w:ascii="Times New Roman" w:eastAsia="Times New Roman" w:hAnsi="Times New Roman" w:cs="Times New Roman"/>
          <w:sz w:val="24"/>
          <w:szCs w:val="24"/>
          <w:lang w:eastAsia="en-GB"/>
        </w:rPr>
      </w:pPr>
    </w:p>
    <w:p w14:paraId="0CADCAE4"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The comments contradict the laidback image that the new Goldman boss has tried to portray since </w:t>
      </w:r>
      <w:hyperlink r:id="rId9" w:history="1">
        <w:r w:rsidRPr="00A103C9">
          <w:rPr>
            <w:rFonts w:ascii="Georgia" w:eastAsia="Times New Roman" w:hAnsi="Georgia" w:cs="Times New Roman"/>
            <w:color w:val="C70000"/>
            <w:sz w:val="24"/>
            <w:szCs w:val="24"/>
            <w:u w:val="single"/>
            <w:bdr w:val="none" w:sz="0" w:space="0" w:color="auto" w:frame="1"/>
            <w:lang w:eastAsia="en-GB"/>
          </w:rPr>
          <w:t>taking over as chief executive in late 2018</w:t>
        </w:r>
      </w:hyperlink>
      <w:r w:rsidRPr="00A103C9">
        <w:rPr>
          <w:rFonts w:ascii="Georgia" w:eastAsia="Times New Roman" w:hAnsi="Georgia" w:cs="Times New Roman"/>
          <w:sz w:val="24"/>
          <w:szCs w:val="24"/>
          <w:lang w:eastAsia="en-GB"/>
        </w:rPr>
        <w:t>.</w:t>
      </w:r>
    </w:p>
    <w:p w14:paraId="024D3A8A"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Solomon, who moonlights as DJ D-Sol, has been known for eschewing Wall Street’s stuffy reputation, even relaxing the investment bank’s dress code to make suits and ties optional.</w:t>
      </w:r>
    </w:p>
    <w:p w14:paraId="67CB6BF7" w14:textId="460350A6"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While he acknowledged that the pandemic had helped the bank shift more of its operations online, Solomon said he was</w:t>
      </w:r>
      <w:r>
        <w:rPr>
          <w:rFonts w:ascii="Georgia" w:eastAsia="Times New Roman" w:hAnsi="Georgia" w:cs="Times New Roman"/>
          <w:sz w:val="24"/>
          <w:szCs w:val="24"/>
          <w:lang w:eastAsia="en-GB"/>
        </w:rPr>
        <w:t xml:space="preserve"> </w:t>
      </w:r>
      <w:r w:rsidRPr="00A103C9">
        <w:rPr>
          <w:rFonts w:ascii="Georgia" w:eastAsia="Times New Roman" w:hAnsi="Georgia" w:cs="Times New Roman"/>
          <w:sz w:val="24"/>
          <w:szCs w:val="24"/>
          <w:lang w:eastAsia="en-GB"/>
        </w:rPr>
        <w:t>itching to get back into the office. “At the end of the day, I’m a big believer in personal connectivity in a business like ours, and I don’t think as we get out of the pandemic, the overall operating mode – the way a business like ours operates – will be vastly different.”</w:t>
      </w:r>
    </w:p>
    <w:p w14:paraId="01F9C68B"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Views on remote working after the Covid crisis are slowly dividing the corporate world. Earlier this week, lending giant </w:t>
      </w:r>
      <w:hyperlink r:id="rId10" w:history="1">
        <w:r w:rsidRPr="00A103C9">
          <w:rPr>
            <w:rFonts w:ascii="Georgia" w:eastAsia="Times New Roman" w:hAnsi="Georgia" w:cs="Times New Roman"/>
            <w:color w:val="C70000"/>
            <w:sz w:val="24"/>
            <w:szCs w:val="24"/>
            <w:u w:val="single"/>
            <w:bdr w:val="none" w:sz="0" w:space="0" w:color="auto" w:frame="1"/>
            <w:lang w:eastAsia="en-GB"/>
          </w:rPr>
          <w:t>HSBC revealed </w:t>
        </w:r>
      </w:hyperlink>
      <w:r w:rsidRPr="00A103C9">
        <w:rPr>
          <w:rFonts w:ascii="Georgia" w:eastAsia="Times New Roman" w:hAnsi="Georgia" w:cs="Times New Roman"/>
          <w:sz w:val="24"/>
          <w:szCs w:val="24"/>
          <w:lang w:eastAsia="en-GB"/>
        </w:rPr>
        <w:t>it was taking advantage of the booming popularity of home working by cutting its office space by 40%, while rival </w:t>
      </w:r>
      <w:hyperlink r:id="rId11" w:history="1">
        <w:r w:rsidRPr="00A103C9">
          <w:rPr>
            <w:rFonts w:ascii="Georgia" w:eastAsia="Times New Roman" w:hAnsi="Georgia" w:cs="Times New Roman"/>
            <w:color w:val="C70000"/>
            <w:sz w:val="24"/>
            <w:szCs w:val="24"/>
            <w:u w:val="single"/>
            <w:bdr w:val="none" w:sz="0" w:space="0" w:color="auto" w:frame="1"/>
            <w:lang w:eastAsia="en-GB"/>
          </w:rPr>
          <w:t>Lloyds announced it would slash its own office footprint by a fifth</w:t>
        </w:r>
      </w:hyperlink>
      <w:r w:rsidRPr="00A103C9">
        <w:rPr>
          <w:rFonts w:ascii="Georgia" w:eastAsia="Times New Roman" w:hAnsi="Georgia" w:cs="Times New Roman"/>
          <w:sz w:val="24"/>
          <w:szCs w:val="24"/>
          <w:lang w:eastAsia="en-GB"/>
        </w:rPr>
        <w:t>.</w:t>
      </w:r>
    </w:p>
    <w:p w14:paraId="4F355192" w14:textId="70574892" w:rsidR="00A103C9" w:rsidRPr="00A103C9" w:rsidRDefault="00A103C9" w:rsidP="00A103C9">
      <w:pPr>
        <w:shd w:val="clear" w:color="auto" w:fill="F6F6F6"/>
        <w:spacing w:after="0" w:line="240" w:lineRule="auto"/>
        <w:textAlignment w:val="baseline"/>
        <w:rPr>
          <w:rFonts w:ascii="Times New Roman" w:eastAsia="Times New Roman" w:hAnsi="Times New Roman" w:cs="Times New Roman"/>
          <w:sz w:val="24"/>
          <w:szCs w:val="24"/>
          <w:lang w:eastAsia="en-GB"/>
        </w:rPr>
      </w:pPr>
    </w:p>
    <w:p w14:paraId="4B873FDB"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Lloyds’ decision was made after 77% of Lloyds’ 68,000 employees said they wanted to work from home for three or more days a week in future.</w:t>
      </w:r>
    </w:p>
    <w:p w14:paraId="1EA98B07" w14:textId="4E09B6CA" w:rsidR="00A103C9" w:rsidRPr="00A103C9" w:rsidRDefault="00A103C9" w:rsidP="00A103C9">
      <w:pPr>
        <w:shd w:val="clear" w:color="auto" w:fill="F6F6F6"/>
        <w:spacing w:after="0" w:line="240" w:lineRule="auto"/>
        <w:textAlignment w:val="baseline"/>
        <w:rPr>
          <w:rFonts w:ascii="Helvetica" w:eastAsia="Times New Roman" w:hAnsi="Helvetica" w:cs="Helvetica"/>
          <w:color w:val="767676"/>
          <w:sz w:val="24"/>
          <w:szCs w:val="24"/>
          <w:lang w:eastAsia="en-GB"/>
        </w:rPr>
      </w:pPr>
    </w:p>
    <w:p w14:paraId="6947568B"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According to a recent poll by recruiter Robert Half, 89% of firms expect hybrid working – with staff split between home and office </w:t>
      </w:r>
      <w:hyperlink r:id="rId12" w:history="1">
        <w:r w:rsidRPr="00A103C9">
          <w:rPr>
            <w:rFonts w:ascii="Georgia" w:eastAsia="Times New Roman" w:hAnsi="Georgia" w:cs="Times New Roman"/>
            <w:color w:val="C70000"/>
            <w:sz w:val="24"/>
            <w:szCs w:val="24"/>
            <w:u w:val="single"/>
            <w:bdr w:val="none" w:sz="0" w:space="0" w:color="auto" w:frame="1"/>
            <w:lang w:eastAsia="en-GB"/>
          </w:rPr>
          <w:t>– to become permanent</w:t>
        </w:r>
      </w:hyperlink>
      <w:r w:rsidRPr="00A103C9">
        <w:rPr>
          <w:rFonts w:ascii="Georgia" w:eastAsia="Times New Roman" w:hAnsi="Georgia" w:cs="Times New Roman"/>
          <w:sz w:val="24"/>
          <w:szCs w:val="24"/>
          <w:lang w:eastAsia="en-GB"/>
        </w:rPr>
        <w:t> after the pandemic.</w:t>
      </w:r>
    </w:p>
    <w:p w14:paraId="70D00BE1"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But Solomon said he was particularly concerned about how to train the next generation of bankers if most staff were working from home. “I’m very focused on the fact that I don’t want another class of young people arriving at Goldman Sachs in the summer remotely … that aren’t getting more direct contact, direct apprenticeship, direct mentorship.”</w:t>
      </w:r>
    </w:p>
    <w:p w14:paraId="78649A77"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The Goldman boss is not alone. His Wall Street rival JP Morgan has also raised concerns about the impact of home working, including the lack of mentoring for young staff, and a small drop in productivity on Mondays and Fridays. However, the lender is still expecting up to 30% of its almost 257,000 global employees to work remotely in future, at least part of the time.</w:t>
      </w:r>
    </w:p>
    <w:p w14:paraId="3A44CE97"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 xml:space="preserve">Barclays boss </w:t>
      </w:r>
      <w:proofErr w:type="spellStart"/>
      <w:r w:rsidRPr="00A103C9">
        <w:rPr>
          <w:rFonts w:ascii="Georgia" w:eastAsia="Times New Roman" w:hAnsi="Georgia" w:cs="Times New Roman"/>
          <w:sz w:val="24"/>
          <w:szCs w:val="24"/>
          <w:lang w:eastAsia="en-GB"/>
        </w:rPr>
        <w:t>Jes</w:t>
      </w:r>
      <w:proofErr w:type="spellEnd"/>
      <w:r w:rsidRPr="00A103C9">
        <w:rPr>
          <w:rFonts w:ascii="Georgia" w:eastAsia="Times New Roman" w:hAnsi="Georgia" w:cs="Times New Roman"/>
          <w:sz w:val="24"/>
          <w:szCs w:val="24"/>
          <w:lang w:eastAsia="en-GB"/>
        </w:rPr>
        <w:t xml:space="preserve"> Staley has also backtracked from statements made last April when he declared the days of putting 7,000 people into a single building </w:t>
      </w:r>
      <w:hyperlink r:id="rId13" w:history="1">
        <w:r w:rsidRPr="00A103C9">
          <w:rPr>
            <w:rFonts w:ascii="Georgia" w:eastAsia="Times New Roman" w:hAnsi="Georgia" w:cs="Times New Roman"/>
            <w:color w:val="C70000"/>
            <w:sz w:val="24"/>
            <w:szCs w:val="24"/>
            <w:u w:val="single"/>
            <w:bdr w:val="none" w:sz="0" w:space="0" w:color="auto" w:frame="1"/>
            <w:lang w:eastAsia="en-GB"/>
          </w:rPr>
          <w:t>“may be a thing of the past</w:t>
        </w:r>
      </w:hyperlink>
      <w:r w:rsidRPr="00A103C9">
        <w:rPr>
          <w:rFonts w:ascii="Georgia" w:eastAsia="Times New Roman" w:hAnsi="Georgia" w:cs="Times New Roman"/>
          <w:sz w:val="24"/>
          <w:szCs w:val="24"/>
          <w:lang w:eastAsia="en-GB"/>
        </w:rPr>
        <w:t>”.</w:t>
      </w:r>
    </w:p>
    <w:p w14:paraId="7CB65304" w14:textId="77777777" w:rsidR="00A103C9" w:rsidRPr="00A103C9" w:rsidRDefault="00A103C9" w:rsidP="00A103C9">
      <w:pPr>
        <w:spacing w:after="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Speaking to reporters last week, Staley described home working as </w:t>
      </w:r>
      <w:hyperlink r:id="rId14" w:history="1">
        <w:r w:rsidRPr="00A103C9">
          <w:rPr>
            <w:rFonts w:ascii="Georgia" w:eastAsia="Times New Roman" w:hAnsi="Georgia" w:cs="Times New Roman"/>
            <w:color w:val="C70000"/>
            <w:sz w:val="24"/>
            <w:szCs w:val="24"/>
            <w:u w:val="single"/>
            <w:bdr w:val="none" w:sz="0" w:space="0" w:color="auto" w:frame="1"/>
            <w:lang w:eastAsia="en-GB"/>
          </w:rPr>
          <w:t>“getting old”</w:t>
        </w:r>
      </w:hyperlink>
      <w:r w:rsidRPr="00A103C9">
        <w:rPr>
          <w:rFonts w:ascii="Georgia" w:eastAsia="Times New Roman" w:hAnsi="Georgia" w:cs="Times New Roman"/>
          <w:sz w:val="24"/>
          <w:szCs w:val="24"/>
          <w:lang w:eastAsia="en-GB"/>
        </w:rPr>
        <w:t>. “I look forward to us being able to welcome colleagues back into the office. That will certainly happen sometime this year.”</w:t>
      </w:r>
    </w:p>
    <w:p w14:paraId="799BAA53" w14:textId="77777777" w:rsidR="00A103C9" w:rsidRPr="00A103C9" w:rsidRDefault="00A103C9" w:rsidP="00A103C9">
      <w:pPr>
        <w:spacing w:after="240" w:line="240" w:lineRule="auto"/>
        <w:textAlignment w:val="baseline"/>
        <w:rPr>
          <w:rFonts w:ascii="Georgia" w:eastAsia="Times New Roman" w:hAnsi="Georgia" w:cs="Times New Roman"/>
          <w:sz w:val="24"/>
          <w:szCs w:val="24"/>
          <w:lang w:eastAsia="en-GB"/>
        </w:rPr>
      </w:pPr>
      <w:r w:rsidRPr="00A103C9">
        <w:rPr>
          <w:rFonts w:ascii="Georgia" w:eastAsia="Times New Roman" w:hAnsi="Georgia" w:cs="Times New Roman"/>
          <w:sz w:val="24"/>
          <w:szCs w:val="24"/>
          <w:lang w:eastAsia="en-GB"/>
        </w:rPr>
        <w:t xml:space="preserve">In the meantime, Goldman is still asking </w:t>
      </w:r>
      <w:proofErr w:type="gramStart"/>
      <w:r w:rsidRPr="00A103C9">
        <w:rPr>
          <w:rFonts w:ascii="Georgia" w:eastAsia="Times New Roman" w:hAnsi="Georgia" w:cs="Times New Roman"/>
          <w:sz w:val="24"/>
          <w:szCs w:val="24"/>
          <w:lang w:eastAsia="en-GB"/>
        </w:rPr>
        <w:t>all of</w:t>
      </w:r>
      <w:proofErr w:type="gramEnd"/>
      <w:r w:rsidRPr="00A103C9">
        <w:rPr>
          <w:rFonts w:ascii="Georgia" w:eastAsia="Times New Roman" w:hAnsi="Georgia" w:cs="Times New Roman"/>
          <w:sz w:val="24"/>
          <w:szCs w:val="24"/>
          <w:lang w:eastAsia="en-GB"/>
        </w:rPr>
        <w:t xml:space="preserve"> its UK staff to work from home in line with government guidance. Only critical staff who cannot work remotely are commuting, meaning 5-10% of its 6,000 UK workforce are in office on any given day.</w:t>
      </w:r>
    </w:p>
    <w:p w14:paraId="67BB6ED7" w14:textId="77777777" w:rsidR="00E55863" w:rsidRDefault="00F7051E"/>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6B12D0"/>
    <w:multiLevelType w:val="multilevel"/>
    <w:tmpl w:val="DA94F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3C9"/>
    <w:rsid w:val="0022463B"/>
    <w:rsid w:val="00733B3F"/>
    <w:rsid w:val="00A103C9"/>
    <w:rsid w:val="00F70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284A8"/>
  <w15:chartTrackingRefBased/>
  <w15:docId w15:val="{1BBCC22E-2CBD-43A8-811E-A3AD9EF9B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4077439">
      <w:bodyDiv w:val="1"/>
      <w:marLeft w:val="0"/>
      <w:marRight w:val="0"/>
      <w:marTop w:val="0"/>
      <w:marBottom w:val="0"/>
      <w:divBdr>
        <w:top w:val="none" w:sz="0" w:space="0" w:color="auto"/>
        <w:left w:val="none" w:sz="0" w:space="0" w:color="auto"/>
        <w:bottom w:val="none" w:sz="0" w:space="0" w:color="auto"/>
        <w:right w:val="none" w:sz="0" w:space="0" w:color="auto"/>
      </w:divBdr>
      <w:divsChild>
        <w:div w:id="1046374325">
          <w:marLeft w:val="0"/>
          <w:marRight w:val="0"/>
          <w:marTop w:val="0"/>
          <w:marBottom w:val="0"/>
          <w:divBdr>
            <w:top w:val="none" w:sz="0" w:space="0" w:color="auto"/>
            <w:left w:val="none" w:sz="0" w:space="0" w:color="auto"/>
            <w:bottom w:val="none" w:sz="0" w:space="0" w:color="auto"/>
            <w:right w:val="none" w:sz="0" w:space="0" w:color="auto"/>
          </w:divBdr>
          <w:divsChild>
            <w:div w:id="418870956">
              <w:marLeft w:val="0"/>
              <w:marRight w:val="0"/>
              <w:marTop w:val="0"/>
              <w:marBottom w:val="0"/>
              <w:divBdr>
                <w:top w:val="none" w:sz="0" w:space="0" w:color="auto"/>
                <w:left w:val="none" w:sz="0" w:space="0" w:color="auto"/>
                <w:bottom w:val="none" w:sz="0" w:space="0" w:color="auto"/>
                <w:right w:val="none" w:sz="0" w:space="0" w:color="auto"/>
              </w:divBdr>
              <w:divsChild>
                <w:div w:id="3286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561303">
          <w:marLeft w:val="0"/>
          <w:marRight w:val="0"/>
          <w:marTop w:val="0"/>
          <w:marBottom w:val="0"/>
          <w:divBdr>
            <w:top w:val="none" w:sz="0" w:space="0" w:color="auto"/>
            <w:left w:val="none" w:sz="0" w:space="0" w:color="auto"/>
            <w:bottom w:val="none" w:sz="0" w:space="0" w:color="auto"/>
            <w:right w:val="none" w:sz="0" w:space="0" w:color="auto"/>
          </w:divBdr>
          <w:divsChild>
            <w:div w:id="797262678">
              <w:marLeft w:val="0"/>
              <w:marRight w:val="0"/>
              <w:marTop w:val="0"/>
              <w:marBottom w:val="180"/>
              <w:divBdr>
                <w:top w:val="none" w:sz="0" w:space="0" w:color="auto"/>
                <w:left w:val="none" w:sz="0" w:space="0" w:color="auto"/>
                <w:bottom w:val="none" w:sz="0" w:space="0" w:color="auto"/>
                <w:right w:val="none" w:sz="0" w:space="0" w:color="auto"/>
              </w:divBdr>
            </w:div>
          </w:divsChild>
        </w:div>
        <w:div w:id="2098400294">
          <w:marLeft w:val="0"/>
          <w:marRight w:val="0"/>
          <w:marTop w:val="0"/>
          <w:marBottom w:val="0"/>
          <w:divBdr>
            <w:top w:val="none" w:sz="0" w:space="0" w:color="auto"/>
            <w:left w:val="none" w:sz="0" w:space="0" w:color="auto"/>
            <w:bottom w:val="none" w:sz="0" w:space="0" w:color="auto"/>
            <w:right w:val="none" w:sz="0" w:space="0" w:color="auto"/>
          </w:divBdr>
          <w:divsChild>
            <w:div w:id="1395464724">
              <w:marLeft w:val="0"/>
              <w:marRight w:val="0"/>
              <w:marTop w:val="0"/>
              <w:marBottom w:val="0"/>
              <w:divBdr>
                <w:top w:val="none" w:sz="0" w:space="0" w:color="auto"/>
                <w:left w:val="none" w:sz="0" w:space="0" w:color="auto"/>
                <w:bottom w:val="none" w:sz="0" w:space="0" w:color="auto"/>
                <w:right w:val="none" w:sz="0" w:space="0" w:color="auto"/>
              </w:divBdr>
              <w:divsChild>
                <w:div w:id="1624380343">
                  <w:marLeft w:val="0"/>
                  <w:marRight w:val="0"/>
                  <w:marTop w:val="0"/>
                  <w:marBottom w:val="0"/>
                  <w:divBdr>
                    <w:top w:val="none" w:sz="0" w:space="0" w:color="auto"/>
                    <w:left w:val="none" w:sz="0" w:space="0" w:color="auto"/>
                    <w:bottom w:val="none" w:sz="0" w:space="0" w:color="auto"/>
                    <w:right w:val="none" w:sz="0" w:space="0" w:color="auto"/>
                  </w:divBdr>
                  <w:divsChild>
                    <w:div w:id="4745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4403">
          <w:marLeft w:val="0"/>
          <w:marRight w:val="0"/>
          <w:marTop w:val="0"/>
          <w:marBottom w:val="0"/>
          <w:divBdr>
            <w:top w:val="none" w:sz="0" w:space="0" w:color="auto"/>
            <w:left w:val="none" w:sz="0" w:space="0" w:color="auto"/>
            <w:bottom w:val="none" w:sz="0" w:space="0" w:color="auto"/>
            <w:right w:val="none" w:sz="0" w:space="0" w:color="auto"/>
          </w:divBdr>
          <w:divsChild>
            <w:div w:id="1120296097">
              <w:marLeft w:val="0"/>
              <w:marRight w:val="0"/>
              <w:marTop w:val="0"/>
              <w:marBottom w:val="0"/>
              <w:divBdr>
                <w:top w:val="none" w:sz="0" w:space="0" w:color="auto"/>
                <w:left w:val="none" w:sz="0" w:space="0" w:color="auto"/>
                <w:bottom w:val="none" w:sz="0" w:space="0" w:color="auto"/>
                <w:right w:val="none" w:sz="0" w:space="0" w:color="auto"/>
              </w:divBdr>
              <w:divsChild>
                <w:div w:id="1387028462">
                  <w:marLeft w:val="0"/>
                  <w:marRight w:val="0"/>
                  <w:marTop w:val="0"/>
                  <w:marBottom w:val="0"/>
                  <w:divBdr>
                    <w:top w:val="none" w:sz="0" w:space="0" w:color="auto"/>
                    <w:left w:val="none" w:sz="0" w:space="0" w:color="auto"/>
                    <w:bottom w:val="none" w:sz="0" w:space="0" w:color="auto"/>
                    <w:right w:val="none" w:sz="0" w:space="0" w:color="auto"/>
                  </w:divBdr>
                  <w:divsChild>
                    <w:div w:id="1578249158">
                      <w:marLeft w:val="0"/>
                      <w:marRight w:val="0"/>
                      <w:marTop w:val="0"/>
                      <w:marBottom w:val="0"/>
                      <w:divBdr>
                        <w:top w:val="none" w:sz="0" w:space="0" w:color="auto"/>
                        <w:left w:val="none" w:sz="0" w:space="0" w:color="auto"/>
                        <w:bottom w:val="none" w:sz="0" w:space="0" w:color="auto"/>
                        <w:right w:val="none" w:sz="0" w:space="0" w:color="auto"/>
                      </w:divBdr>
                      <w:divsChild>
                        <w:div w:id="1549991938">
                          <w:marLeft w:val="0"/>
                          <w:marRight w:val="0"/>
                          <w:marTop w:val="0"/>
                          <w:marBottom w:val="0"/>
                          <w:divBdr>
                            <w:top w:val="none" w:sz="0" w:space="0" w:color="auto"/>
                            <w:left w:val="none" w:sz="0" w:space="0" w:color="auto"/>
                            <w:bottom w:val="none" w:sz="0" w:space="0" w:color="auto"/>
                            <w:right w:val="none" w:sz="0" w:space="0" w:color="auto"/>
                          </w:divBdr>
                          <w:divsChild>
                            <w:div w:id="1793397987">
                              <w:marLeft w:val="0"/>
                              <w:marRight w:val="0"/>
                              <w:marTop w:val="0"/>
                              <w:marBottom w:val="0"/>
                              <w:divBdr>
                                <w:top w:val="none" w:sz="0" w:space="0" w:color="auto"/>
                                <w:left w:val="none" w:sz="0" w:space="0" w:color="auto"/>
                                <w:bottom w:val="none" w:sz="0" w:space="0" w:color="auto"/>
                                <w:right w:val="none" w:sz="0" w:space="0" w:color="auto"/>
                              </w:divBdr>
                              <w:divsChild>
                                <w:div w:id="732578462">
                                  <w:marLeft w:val="0"/>
                                  <w:marRight w:val="0"/>
                                  <w:marTop w:val="0"/>
                                  <w:marBottom w:val="0"/>
                                  <w:divBdr>
                                    <w:top w:val="none" w:sz="0" w:space="0" w:color="auto"/>
                                    <w:left w:val="none" w:sz="0" w:space="0" w:color="auto"/>
                                    <w:bottom w:val="none" w:sz="0" w:space="0" w:color="auto"/>
                                    <w:right w:val="none" w:sz="0" w:space="0" w:color="auto"/>
                                  </w:divBdr>
                                </w:div>
                                <w:div w:id="1408259122">
                                  <w:marLeft w:val="0"/>
                                  <w:marRight w:val="0"/>
                                  <w:marTop w:val="0"/>
                                  <w:marBottom w:val="0"/>
                                  <w:divBdr>
                                    <w:top w:val="none" w:sz="0" w:space="0" w:color="auto"/>
                                    <w:left w:val="none" w:sz="0" w:space="0" w:color="auto"/>
                                    <w:bottom w:val="none" w:sz="0" w:space="0" w:color="auto"/>
                                    <w:right w:val="none" w:sz="0" w:space="0" w:color="auto"/>
                                  </w:divBdr>
                                </w:div>
                                <w:div w:id="1922789123">
                                  <w:marLeft w:val="0"/>
                                  <w:marRight w:val="0"/>
                                  <w:marTop w:val="0"/>
                                  <w:marBottom w:val="90"/>
                                  <w:divBdr>
                                    <w:top w:val="none" w:sz="0" w:space="0" w:color="auto"/>
                                    <w:left w:val="none" w:sz="0" w:space="0" w:color="auto"/>
                                    <w:bottom w:val="none" w:sz="0" w:space="0" w:color="auto"/>
                                    <w:right w:val="none" w:sz="0" w:space="0" w:color="auto"/>
                                  </w:divBdr>
                                  <w:divsChild>
                                    <w:div w:id="727608641">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243532913">
                          <w:marLeft w:val="0"/>
                          <w:marRight w:val="0"/>
                          <w:marTop w:val="0"/>
                          <w:marBottom w:val="90"/>
                          <w:divBdr>
                            <w:top w:val="none" w:sz="0" w:space="0" w:color="auto"/>
                            <w:left w:val="none" w:sz="0" w:space="0" w:color="auto"/>
                            <w:bottom w:val="none" w:sz="0" w:space="0" w:color="auto"/>
                            <w:right w:val="none" w:sz="0" w:space="0" w:color="auto"/>
                          </w:divBdr>
                          <w:divsChild>
                            <w:div w:id="1669747419">
                              <w:marLeft w:val="0"/>
                              <w:marRight w:val="0"/>
                              <w:marTop w:val="0"/>
                              <w:marBottom w:val="0"/>
                              <w:divBdr>
                                <w:top w:val="single" w:sz="6" w:space="5" w:color="DCDCDC"/>
                                <w:left w:val="none" w:sz="0" w:space="0" w:color="auto"/>
                                <w:bottom w:val="none" w:sz="0" w:space="0" w:color="auto"/>
                                <w:right w:val="none" w:sz="0" w:space="0" w:color="auto"/>
                              </w:divBdr>
                            </w:div>
                            <w:div w:id="1147164054">
                              <w:marLeft w:val="0"/>
                              <w:marRight w:val="0"/>
                              <w:marTop w:val="0"/>
                              <w:marBottom w:val="0"/>
                              <w:divBdr>
                                <w:top w:val="single" w:sz="6" w:space="0" w:color="DCDCDC"/>
                                <w:left w:val="none" w:sz="0" w:space="0" w:color="auto"/>
                                <w:bottom w:val="none" w:sz="0" w:space="0" w:color="auto"/>
                                <w:right w:val="none" w:sz="0" w:space="0" w:color="auto"/>
                              </w:divBdr>
                              <w:divsChild>
                                <w:div w:id="1871527231">
                                  <w:marLeft w:val="0"/>
                                  <w:marRight w:val="0"/>
                                  <w:marTop w:val="0"/>
                                  <w:marBottom w:val="0"/>
                                  <w:divBdr>
                                    <w:top w:val="none" w:sz="0" w:space="0" w:color="auto"/>
                                    <w:left w:val="none" w:sz="0" w:space="0" w:color="auto"/>
                                    <w:bottom w:val="none" w:sz="0" w:space="0" w:color="auto"/>
                                    <w:right w:val="none" w:sz="0" w:space="0" w:color="auto"/>
                                  </w:divBdr>
                                  <w:divsChild>
                                    <w:div w:id="1015227447">
                                      <w:marLeft w:val="0"/>
                                      <w:marRight w:val="0"/>
                                      <w:marTop w:val="0"/>
                                      <w:marBottom w:val="0"/>
                                      <w:divBdr>
                                        <w:top w:val="none" w:sz="0" w:space="0" w:color="auto"/>
                                        <w:left w:val="none" w:sz="0" w:space="0" w:color="auto"/>
                                        <w:bottom w:val="none" w:sz="0" w:space="0" w:color="auto"/>
                                        <w:right w:val="none" w:sz="0" w:space="0" w:color="auto"/>
                                      </w:divBdr>
                                      <w:divsChild>
                                        <w:div w:id="1462457902">
                                          <w:marLeft w:val="0"/>
                                          <w:marRight w:val="0"/>
                                          <w:marTop w:val="0"/>
                                          <w:marBottom w:val="0"/>
                                          <w:divBdr>
                                            <w:top w:val="none" w:sz="0" w:space="0" w:color="auto"/>
                                            <w:left w:val="none" w:sz="0" w:space="0" w:color="auto"/>
                                            <w:bottom w:val="none" w:sz="0" w:space="0" w:color="auto"/>
                                            <w:right w:val="none" w:sz="0" w:space="0" w:color="auto"/>
                                          </w:divBdr>
                                          <w:divsChild>
                                            <w:div w:id="113522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9931648">
          <w:marLeft w:val="0"/>
          <w:marRight w:val="0"/>
          <w:marTop w:val="0"/>
          <w:marBottom w:val="0"/>
          <w:divBdr>
            <w:top w:val="none" w:sz="0" w:space="0" w:color="auto"/>
            <w:left w:val="none" w:sz="0" w:space="0" w:color="auto"/>
            <w:bottom w:val="none" w:sz="0" w:space="0" w:color="auto"/>
            <w:right w:val="none" w:sz="0" w:space="0" w:color="auto"/>
          </w:divBdr>
          <w:divsChild>
            <w:div w:id="1799375073">
              <w:marLeft w:val="0"/>
              <w:marRight w:val="0"/>
              <w:marTop w:val="0"/>
              <w:marBottom w:val="0"/>
              <w:divBdr>
                <w:top w:val="none" w:sz="0" w:space="0" w:color="auto"/>
                <w:left w:val="none" w:sz="0" w:space="0" w:color="auto"/>
                <w:bottom w:val="none" w:sz="0" w:space="0" w:color="auto"/>
                <w:right w:val="none" w:sz="0" w:space="0" w:color="auto"/>
              </w:divBdr>
              <w:divsChild>
                <w:div w:id="665062016">
                  <w:marLeft w:val="0"/>
                  <w:marRight w:val="0"/>
                  <w:marTop w:val="0"/>
                  <w:marBottom w:val="0"/>
                  <w:divBdr>
                    <w:top w:val="none" w:sz="0" w:space="0" w:color="auto"/>
                    <w:left w:val="none" w:sz="0" w:space="0" w:color="auto"/>
                    <w:bottom w:val="none" w:sz="0" w:space="0" w:color="auto"/>
                    <w:right w:val="none" w:sz="0" w:space="0" w:color="auto"/>
                  </w:divBdr>
                  <w:divsChild>
                    <w:div w:id="1852990624">
                      <w:marLeft w:val="0"/>
                      <w:marRight w:val="0"/>
                      <w:marTop w:val="0"/>
                      <w:marBottom w:val="0"/>
                      <w:divBdr>
                        <w:top w:val="none" w:sz="0" w:space="0" w:color="auto"/>
                        <w:left w:val="none" w:sz="0" w:space="0" w:color="auto"/>
                        <w:bottom w:val="none" w:sz="0" w:space="0" w:color="auto"/>
                        <w:right w:val="none" w:sz="0" w:space="0" w:color="auto"/>
                      </w:divBdr>
                    </w:div>
                    <w:div w:id="438334813">
                      <w:marLeft w:val="0"/>
                      <w:marRight w:val="0"/>
                      <w:marTop w:val="0"/>
                      <w:marBottom w:val="0"/>
                      <w:divBdr>
                        <w:top w:val="none" w:sz="0" w:space="0" w:color="auto"/>
                        <w:left w:val="none" w:sz="0" w:space="0" w:color="auto"/>
                        <w:bottom w:val="none" w:sz="0" w:space="0" w:color="auto"/>
                        <w:right w:val="none" w:sz="0" w:space="0" w:color="auto"/>
                      </w:divBdr>
                      <w:divsChild>
                        <w:div w:id="720640820">
                          <w:marLeft w:val="0"/>
                          <w:marRight w:val="0"/>
                          <w:marTop w:val="0"/>
                          <w:marBottom w:val="0"/>
                          <w:divBdr>
                            <w:top w:val="none" w:sz="0" w:space="0" w:color="auto"/>
                            <w:left w:val="none" w:sz="0" w:space="0" w:color="auto"/>
                            <w:bottom w:val="none" w:sz="0" w:space="0" w:color="auto"/>
                            <w:right w:val="none" w:sz="0" w:space="0" w:color="auto"/>
                          </w:divBdr>
                          <w:divsChild>
                            <w:div w:id="1978367112">
                              <w:marLeft w:val="0"/>
                              <w:marRight w:val="0"/>
                              <w:marTop w:val="0"/>
                              <w:marBottom w:val="0"/>
                              <w:divBdr>
                                <w:top w:val="none" w:sz="0" w:space="0" w:color="auto"/>
                                <w:left w:val="none" w:sz="0" w:space="0" w:color="auto"/>
                                <w:bottom w:val="none" w:sz="0" w:space="0" w:color="auto"/>
                                <w:right w:val="none" w:sz="0" w:space="0" w:color="auto"/>
                              </w:divBdr>
                              <w:divsChild>
                                <w:div w:id="1776631603">
                                  <w:marLeft w:val="0"/>
                                  <w:marRight w:val="0"/>
                                  <w:marTop w:val="0"/>
                                  <w:marBottom w:val="0"/>
                                  <w:divBdr>
                                    <w:top w:val="none" w:sz="0" w:space="0" w:color="auto"/>
                                    <w:left w:val="none" w:sz="0" w:space="0" w:color="auto"/>
                                    <w:bottom w:val="none" w:sz="0" w:space="0" w:color="auto"/>
                                    <w:right w:val="none" w:sz="0" w:space="0" w:color="auto"/>
                                  </w:divBdr>
                                  <w:divsChild>
                                    <w:div w:id="713307242">
                                      <w:marLeft w:val="0"/>
                                      <w:marRight w:val="0"/>
                                      <w:marTop w:val="0"/>
                                      <w:marBottom w:val="0"/>
                                      <w:divBdr>
                                        <w:top w:val="none" w:sz="0" w:space="0" w:color="auto"/>
                                        <w:left w:val="none" w:sz="0" w:space="0" w:color="auto"/>
                                        <w:bottom w:val="none" w:sz="0" w:space="0" w:color="auto"/>
                                        <w:right w:val="none" w:sz="0" w:space="0" w:color="auto"/>
                                      </w:divBdr>
                                    </w:div>
                                    <w:div w:id="860046730">
                                      <w:marLeft w:val="0"/>
                                      <w:marRight w:val="0"/>
                                      <w:marTop w:val="0"/>
                                      <w:marBottom w:val="0"/>
                                      <w:divBdr>
                                        <w:top w:val="none" w:sz="0" w:space="0" w:color="auto"/>
                                        <w:left w:val="none" w:sz="0" w:space="0" w:color="auto"/>
                                        <w:bottom w:val="none" w:sz="0" w:space="0" w:color="auto"/>
                                        <w:right w:val="none" w:sz="0" w:space="0" w:color="auto"/>
                                      </w:divBdr>
                                    </w:div>
                                  </w:divsChild>
                                </w:div>
                                <w:div w:id="1928146905">
                                  <w:marLeft w:val="0"/>
                                  <w:marRight w:val="0"/>
                                  <w:marTop w:val="0"/>
                                  <w:marBottom w:val="0"/>
                                  <w:divBdr>
                                    <w:top w:val="none" w:sz="0" w:space="0" w:color="auto"/>
                                    <w:left w:val="none" w:sz="0" w:space="0" w:color="auto"/>
                                    <w:bottom w:val="none" w:sz="0" w:space="0" w:color="auto"/>
                                    <w:right w:val="none" w:sz="0" w:space="0" w:color="auto"/>
                                  </w:divBdr>
                                </w:div>
                                <w:div w:id="261845640">
                                  <w:marLeft w:val="0"/>
                                  <w:marRight w:val="0"/>
                                  <w:marTop w:val="0"/>
                                  <w:marBottom w:val="0"/>
                                  <w:divBdr>
                                    <w:top w:val="none" w:sz="0" w:space="0" w:color="auto"/>
                                    <w:left w:val="none" w:sz="0" w:space="0" w:color="auto"/>
                                    <w:bottom w:val="none" w:sz="0" w:space="0" w:color="auto"/>
                                    <w:right w:val="none" w:sz="0" w:space="0" w:color="auto"/>
                                  </w:divBdr>
                                  <w:divsChild>
                                    <w:div w:id="51881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968877">
                      <w:marLeft w:val="300"/>
                      <w:marRight w:val="0"/>
                      <w:marTop w:val="60"/>
                      <w:marBottom w:val="0"/>
                      <w:divBdr>
                        <w:top w:val="none" w:sz="0" w:space="0" w:color="auto"/>
                        <w:left w:val="none" w:sz="0" w:space="0" w:color="auto"/>
                        <w:bottom w:val="none" w:sz="0" w:space="0" w:color="auto"/>
                        <w:right w:val="none" w:sz="0" w:space="0" w:color="auto"/>
                      </w:divBdr>
                      <w:divsChild>
                        <w:div w:id="459225085">
                          <w:marLeft w:val="0"/>
                          <w:marRight w:val="0"/>
                          <w:marTop w:val="0"/>
                          <w:marBottom w:val="0"/>
                          <w:divBdr>
                            <w:top w:val="single" w:sz="6" w:space="0" w:color="DCDCDC"/>
                            <w:left w:val="none" w:sz="0" w:space="6" w:color="auto"/>
                            <w:bottom w:val="none" w:sz="0" w:space="0" w:color="auto"/>
                            <w:right w:val="none" w:sz="0" w:space="6" w:color="auto"/>
                          </w:divBdr>
                        </w:div>
                      </w:divsChild>
                    </w:div>
                    <w:div w:id="737946244">
                      <w:marLeft w:val="0"/>
                      <w:marRight w:val="0"/>
                      <w:marTop w:val="0"/>
                      <w:marBottom w:val="0"/>
                      <w:divBdr>
                        <w:top w:val="none" w:sz="0" w:space="0" w:color="auto"/>
                        <w:left w:val="none" w:sz="0" w:space="0" w:color="auto"/>
                        <w:bottom w:val="none" w:sz="0" w:space="0" w:color="auto"/>
                        <w:right w:val="none" w:sz="0" w:space="0" w:color="auto"/>
                      </w:divBdr>
                      <w:divsChild>
                        <w:div w:id="148612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goldmansachs" TargetMode="External"/><Relationship Id="rId13" Type="http://schemas.openxmlformats.org/officeDocument/2006/relationships/hyperlink" Target="https://www.theguardian.com/business/2020/apr/29/flexible-working-will-be-norm-after-covid-19-lockdown-say-barclays-and-wpp-bosses" TargetMode="External"/><Relationship Id="rId3" Type="http://schemas.openxmlformats.org/officeDocument/2006/relationships/settings" Target="settings.xml"/><Relationship Id="rId7" Type="http://schemas.openxmlformats.org/officeDocument/2006/relationships/hyperlink" Target="https://www.twitter.com/kalyeena" TargetMode="External"/><Relationship Id="rId12" Type="http://schemas.openxmlformats.org/officeDocument/2006/relationships/hyperlink" Target="https://www.theguardian.com/business/2021/jan/13/unilever-workers-will-never-return-to-desks-full-time-says-bos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profile/kalyeena-makortoff" TargetMode="External"/><Relationship Id="rId11" Type="http://schemas.openxmlformats.org/officeDocument/2006/relationships/hyperlink" Target="https://www.theguardian.com/business/2021/feb/24/lloyds-profits-plunge-covid-defaults-dividend-payments"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theguardian.com/business/2021/feb/23/hsbc-looks-to-asia-after-profits-plunge-34" TargetMode="External"/><Relationship Id="rId4" Type="http://schemas.openxmlformats.org/officeDocument/2006/relationships/webSettings" Target="webSettings.xml"/><Relationship Id="rId9" Type="http://schemas.openxmlformats.org/officeDocument/2006/relationships/hyperlink" Target="https://www.theguardian.com/business/2018/jul/17/david-solomon-goldman-sachs-chief-executive-lloyd-blankfein" TargetMode="External"/><Relationship Id="rId14" Type="http://schemas.openxmlformats.org/officeDocument/2006/relationships/hyperlink" Target="https://www.theguardian.com/business/2021/feb/18/barclays-boosts-bonus-payouts-despite-30-fall-in-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723</Words>
  <Characters>4127</Characters>
  <Application>Microsoft Office Word</Application>
  <DocSecurity>0</DocSecurity>
  <Lines>34</Lines>
  <Paragraphs>9</Paragraphs>
  <ScaleCrop>false</ScaleCrop>
  <Company/>
  <LinksUpToDate>false</LinksUpToDate>
  <CharactersWithSpaces>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2</cp:revision>
  <dcterms:created xsi:type="dcterms:W3CDTF">2021-03-15T10:22:00Z</dcterms:created>
  <dcterms:modified xsi:type="dcterms:W3CDTF">2021-03-15T10:24:00Z</dcterms:modified>
</cp:coreProperties>
</file>