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AB315" w14:textId="77777777" w:rsidR="008F676A" w:rsidRDefault="008F676A" w:rsidP="008F676A">
      <w:pPr>
        <w:spacing w:after="165" w:line="360" w:lineRule="auto"/>
        <w:rPr>
          <w:rFonts w:ascii="Tahoma" w:hAnsi="Tahoma" w:cs="Tahoma"/>
          <w:color w:val="000000"/>
          <w:sz w:val="40"/>
          <w:szCs w:val="40"/>
        </w:rPr>
      </w:pPr>
      <w:r>
        <w:rPr>
          <w:noProof/>
        </w:rPr>
        <w:drawing>
          <wp:inline distT="0" distB="0" distL="0" distR="0" wp14:anchorId="47234095" wp14:editId="2E7171DE">
            <wp:extent cx="220980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7_elDwX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AAAAAAAAAAAAAAAAAAAAAAAAAAAAAAAAAAAAAAAAAAAAAAmA0AAJIEAAAAAAAAAAAAAAAAAAAoAAAACAAAAAEAAAABAAAA"/>
                        </a:ext>
                      </a:extLst>
                    </pic:cNvPicPr>
                  </pic:nvPicPr>
                  <pic:blipFill>
                    <a:blip r:embed="rId5"/>
                    <a:stretch>
                      <a:fillRect/>
                    </a:stretch>
                  </pic:blipFill>
                  <pic:spPr>
                    <a:xfrm>
                      <a:off x="0" y="0"/>
                      <a:ext cx="2209800" cy="742950"/>
                    </a:xfrm>
                    <a:prstGeom prst="rect">
                      <a:avLst/>
                    </a:prstGeom>
                    <a:noFill/>
                    <a:ln w="12700">
                      <a:noFill/>
                    </a:ln>
                  </pic:spPr>
                </pic:pic>
              </a:graphicData>
            </a:graphic>
          </wp:inline>
        </w:drawing>
      </w:r>
    </w:p>
    <w:p w14:paraId="4CF4E187" w14:textId="77777777" w:rsidR="008F676A" w:rsidRDefault="008F676A" w:rsidP="008F676A">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360" w:type="dxa"/>
        <w:tblLook w:val="01E0" w:firstRow="1" w:lastRow="1" w:firstColumn="1" w:lastColumn="1" w:noHBand="0" w:noVBand="0"/>
      </w:tblPr>
      <w:tblGrid>
        <w:gridCol w:w="3390"/>
        <w:gridCol w:w="5970"/>
      </w:tblGrid>
      <w:tr w:rsidR="008F676A" w14:paraId="5EF5A7FA" w14:textId="77777777" w:rsidTr="00C34A51">
        <w:tc>
          <w:tcPr>
            <w:tcW w:w="3390" w:type="dxa"/>
            <w:tcBorders>
              <w:top w:val="single" w:sz="4" w:space="0" w:color="000000"/>
              <w:left w:val="single" w:sz="4" w:space="0" w:color="000000"/>
              <w:bottom w:val="single" w:sz="4" w:space="0" w:color="000000"/>
              <w:right w:val="single" w:sz="4" w:space="0" w:color="000000"/>
            </w:tcBorders>
            <w:shd w:val="solid" w:color="D9D9D9" w:fill="auto"/>
          </w:tcPr>
          <w:p w14:paraId="697CDB05" w14:textId="77777777" w:rsidR="008F676A" w:rsidRDefault="008F676A" w:rsidP="00C34A51">
            <w:pPr>
              <w:spacing w:before="120" w:after="120" w:line="360" w:lineRule="auto"/>
              <w:rPr>
                <w:rFonts w:ascii="Tahoma" w:hAnsi="Tahoma" w:cs="Tahoma"/>
                <w:sz w:val="32"/>
                <w:szCs w:val="32"/>
              </w:rPr>
            </w:pPr>
            <w:r>
              <w:rPr>
                <w:rFonts w:ascii="Tahoma" w:hAnsi="Tahoma" w:cs="Tahoma"/>
                <w:sz w:val="32"/>
                <w:szCs w:val="32"/>
              </w:rPr>
              <w:t>Student Name:</w:t>
            </w:r>
          </w:p>
        </w:tc>
        <w:tc>
          <w:tcPr>
            <w:tcW w:w="5970" w:type="dxa"/>
            <w:tcBorders>
              <w:top w:val="single" w:sz="4" w:space="0" w:color="000000"/>
              <w:left w:val="single" w:sz="4" w:space="0" w:color="000000"/>
              <w:bottom w:val="single" w:sz="4" w:space="0" w:color="000000"/>
              <w:right w:val="single" w:sz="4" w:space="0" w:color="000000"/>
            </w:tcBorders>
          </w:tcPr>
          <w:p w14:paraId="75EB4CFE" w14:textId="15B6178F" w:rsidR="008F676A" w:rsidRDefault="000A1EE7" w:rsidP="00C34A51">
            <w:pPr>
              <w:spacing w:before="120" w:after="120" w:line="360" w:lineRule="auto"/>
              <w:rPr>
                <w:rFonts w:ascii="Tahoma" w:hAnsi="Tahoma" w:cs="Tahoma"/>
                <w:sz w:val="32"/>
                <w:szCs w:val="32"/>
              </w:rPr>
            </w:pPr>
            <w:r>
              <w:rPr>
                <w:rFonts w:ascii="Tahoma" w:hAnsi="Tahoma" w:cs="Tahoma"/>
                <w:sz w:val="32"/>
                <w:szCs w:val="32"/>
              </w:rPr>
              <w:t>Robert Thomas-Evans</w:t>
            </w:r>
          </w:p>
        </w:tc>
      </w:tr>
      <w:tr w:rsidR="008F676A" w14:paraId="28AA87B6" w14:textId="77777777" w:rsidTr="00C34A51">
        <w:tc>
          <w:tcPr>
            <w:tcW w:w="3390" w:type="dxa"/>
            <w:tcBorders>
              <w:top w:val="single" w:sz="4" w:space="0" w:color="000000"/>
              <w:left w:val="single" w:sz="4" w:space="0" w:color="000000"/>
              <w:bottom w:val="single" w:sz="4" w:space="0" w:color="000000"/>
              <w:right w:val="single" w:sz="4" w:space="0" w:color="000000"/>
            </w:tcBorders>
            <w:shd w:val="solid" w:color="D9D9D9" w:fill="auto"/>
          </w:tcPr>
          <w:p w14:paraId="113A1DD4" w14:textId="77777777" w:rsidR="008F676A" w:rsidRDefault="008F676A" w:rsidP="00C34A51">
            <w:pPr>
              <w:spacing w:before="120" w:after="120" w:line="360" w:lineRule="auto"/>
              <w:rPr>
                <w:rFonts w:ascii="Tahoma" w:hAnsi="Tahoma" w:cs="Tahoma"/>
                <w:sz w:val="32"/>
                <w:szCs w:val="32"/>
              </w:rPr>
            </w:pPr>
            <w:r>
              <w:rPr>
                <w:rFonts w:ascii="Tahoma" w:hAnsi="Tahoma" w:cs="Tahoma"/>
                <w:sz w:val="32"/>
                <w:szCs w:val="32"/>
              </w:rPr>
              <w:t>Student Number:</w:t>
            </w:r>
          </w:p>
        </w:tc>
        <w:tc>
          <w:tcPr>
            <w:tcW w:w="5970" w:type="dxa"/>
            <w:tcBorders>
              <w:top w:val="single" w:sz="4" w:space="0" w:color="000000"/>
              <w:left w:val="single" w:sz="4" w:space="0" w:color="000000"/>
              <w:bottom w:val="single" w:sz="4" w:space="0" w:color="000000"/>
              <w:right w:val="single" w:sz="4" w:space="0" w:color="000000"/>
            </w:tcBorders>
          </w:tcPr>
          <w:p w14:paraId="7D971917" w14:textId="2F573F9D" w:rsidR="008F676A" w:rsidRDefault="000A1EE7" w:rsidP="00C34A51">
            <w:pPr>
              <w:spacing w:before="120" w:after="120" w:line="360" w:lineRule="auto"/>
              <w:rPr>
                <w:rFonts w:ascii="Tahoma" w:hAnsi="Tahoma" w:cs="Tahoma"/>
                <w:sz w:val="32"/>
                <w:szCs w:val="32"/>
              </w:rPr>
            </w:pPr>
            <w:r>
              <w:rPr>
                <w:rFonts w:ascii="Tahoma" w:hAnsi="Tahoma" w:cs="Tahoma"/>
                <w:sz w:val="32"/>
                <w:szCs w:val="32"/>
              </w:rPr>
              <w:t>1814970</w:t>
            </w:r>
          </w:p>
        </w:tc>
      </w:tr>
      <w:tr w:rsidR="008F676A" w14:paraId="3F25A3B1" w14:textId="77777777" w:rsidTr="00C34A51">
        <w:tc>
          <w:tcPr>
            <w:tcW w:w="3390" w:type="dxa"/>
            <w:tcBorders>
              <w:top w:val="single" w:sz="4" w:space="0" w:color="000000"/>
              <w:left w:val="single" w:sz="4" w:space="0" w:color="000000"/>
              <w:bottom w:val="single" w:sz="4" w:space="0" w:color="000000"/>
              <w:right w:val="single" w:sz="4" w:space="0" w:color="000000"/>
            </w:tcBorders>
            <w:shd w:val="solid" w:color="D9D9D9" w:fill="auto"/>
          </w:tcPr>
          <w:p w14:paraId="31250A70" w14:textId="77777777" w:rsidR="008F676A" w:rsidRDefault="008F676A" w:rsidP="00C34A51">
            <w:pPr>
              <w:spacing w:before="120" w:after="120" w:line="360" w:lineRule="auto"/>
              <w:rPr>
                <w:rFonts w:ascii="Tahoma" w:hAnsi="Tahoma" w:cs="Tahoma"/>
                <w:sz w:val="32"/>
                <w:szCs w:val="32"/>
              </w:rPr>
            </w:pPr>
            <w:r>
              <w:rPr>
                <w:rFonts w:ascii="Tahoma" w:hAnsi="Tahoma" w:cs="Tahoma"/>
                <w:sz w:val="32"/>
                <w:szCs w:val="32"/>
              </w:rPr>
              <w:t>Module No:</w:t>
            </w:r>
          </w:p>
        </w:tc>
        <w:tc>
          <w:tcPr>
            <w:tcW w:w="5970" w:type="dxa"/>
            <w:tcBorders>
              <w:top w:val="single" w:sz="4" w:space="0" w:color="000000"/>
              <w:left w:val="single" w:sz="4" w:space="0" w:color="000000"/>
              <w:bottom w:val="single" w:sz="4" w:space="0" w:color="000000"/>
              <w:right w:val="single" w:sz="4" w:space="0" w:color="000000"/>
            </w:tcBorders>
          </w:tcPr>
          <w:p w14:paraId="750E42CD" w14:textId="1BC1FDAA" w:rsidR="008F676A" w:rsidRDefault="000A1EE7" w:rsidP="00C34A51">
            <w:pPr>
              <w:spacing w:before="120" w:after="120" w:line="360" w:lineRule="auto"/>
              <w:rPr>
                <w:rFonts w:ascii="Tahoma" w:hAnsi="Tahoma" w:cs="Tahoma"/>
                <w:sz w:val="32"/>
                <w:szCs w:val="32"/>
              </w:rPr>
            </w:pPr>
            <w:r>
              <w:rPr>
                <w:rFonts w:ascii="Tahoma" w:hAnsi="Tahoma" w:cs="Tahoma"/>
                <w:sz w:val="32"/>
                <w:szCs w:val="32"/>
              </w:rPr>
              <w:t>BMSK6002</w:t>
            </w:r>
          </w:p>
        </w:tc>
      </w:tr>
      <w:tr w:rsidR="008F676A" w14:paraId="40BFA251" w14:textId="77777777" w:rsidTr="00C34A51">
        <w:trPr>
          <w:trHeight w:val="413"/>
        </w:trPr>
        <w:tc>
          <w:tcPr>
            <w:tcW w:w="3390" w:type="dxa"/>
            <w:tcBorders>
              <w:top w:val="single" w:sz="4" w:space="0" w:color="000000"/>
              <w:left w:val="single" w:sz="4" w:space="0" w:color="000000"/>
              <w:bottom w:val="single" w:sz="4" w:space="0" w:color="000000"/>
              <w:right w:val="single" w:sz="4" w:space="0" w:color="000000"/>
            </w:tcBorders>
            <w:shd w:val="solid" w:color="D9D9D9" w:fill="auto"/>
          </w:tcPr>
          <w:p w14:paraId="22058276" w14:textId="77777777" w:rsidR="008F676A" w:rsidRDefault="008F676A" w:rsidP="00C34A51">
            <w:pPr>
              <w:spacing w:before="120" w:after="120" w:line="360" w:lineRule="auto"/>
              <w:rPr>
                <w:rFonts w:ascii="Tahoma" w:hAnsi="Tahoma" w:cs="Tahoma"/>
                <w:sz w:val="32"/>
                <w:szCs w:val="32"/>
              </w:rPr>
            </w:pPr>
            <w:r>
              <w:rPr>
                <w:rFonts w:ascii="Tahoma" w:hAnsi="Tahoma" w:cs="Tahoma"/>
                <w:sz w:val="32"/>
                <w:szCs w:val="32"/>
              </w:rPr>
              <w:t>Module Title:</w:t>
            </w:r>
          </w:p>
        </w:tc>
        <w:tc>
          <w:tcPr>
            <w:tcW w:w="5970" w:type="dxa"/>
            <w:tcBorders>
              <w:top w:val="single" w:sz="4" w:space="0" w:color="000000"/>
              <w:left w:val="single" w:sz="4" w:space="0" w:color="000000"/>
              <w:bottom w:val="single" w:sz="4" w:space="0" w:color="000000"/>
              <w:right w:val="single" w:sz="4" w:space="0" w:color="000000"/>
            </w:tcBorders>
          </w:tcPr>
          <w:p w14:paraId="486AB572" w14:textId="3FDF724C" w:rsidR="008F676A" w:rsidRDefault="000A1EE7" w:rsidP="00C34A51">
            <w:pPr>
              <w:spacing w:before="120" w:after="120" w:line="360" w:lineRule="auto"/>
              <w:rPr>
                <w:rFonts w:ascii="Tahoma" w:hAnsi="Tahoma" w:cs="Tahoma"/>
                <w:color w:val="FF0000"/>
                <w:sz w:val="32"/>
                <w:szCs w:val="32"/>
              </w:rPr>
            </w:pPr>
            <w:r w:rsidRPr="000A1EE7">
              <w:rPr>
                <w:rFonts w:ascii="Tahoma" w:hAnsi="Tahoma" w:cs="Tahoma"/>
                <w:sz w:val="32"/>
                <w:szCs w:val="32"/>
              </w:rPr>
              <w:t>Developing Innovation and Creativity for Business Advantage</w:t>
            </w:r>
          </w:p>
        </w:tc>
      </w:tr>
    </w:tbl>
    <w:p w14:paraId="12C2D758" w14:textId="77777777" w:rsidR="008F676A" w:rsidRDefault="008F676A" w:rsidP="008F676A">
      <w:pPr>
        <w:spacing w:before="120" w:after="120" w:line="360" w:lineRule="auto"/>
        <w:rPr>
          <w:color w:val="FF0000"/>
          <w:sz w:val="24"/>
          <w:szCs w:val="24"/>
        </w:rPr>
      </w:pPr>
    </w:p>
    <w:p w14:paraId="57CBFD3F" w14:textId="77777777" w:rsidR="008F676A" w:rsidRDefault="008F676A" w:rsidP="008F676A">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47BF2F28" w14:textId="77777777" w:rsidR="008F676A" w:rsidRDefault="008F676A" w:rsidP="008F676A">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613900D" w14:textId="4B366BFD" w:rsidR="00A868BD" w:rsidRDefault="008F676A" w:rsidP="008F676A">
      <w:pPr>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01D99D5C" w14:textId="14767ABC" w:rsidR="008F676A" w:rsidRDefault="008F676A" w:rsidP="008F676A">
      <w:pPr>
        <w:rPr>
          <w:rFonts w:ascii="Tahoma" w:hAnsi="Tahoma" w:cs="Tahoma"/>
          <w:color w:val="000000"/>
          <w:sz w:val="24"/>
          <w:szCs w:val="24"/>
        </w:rPr>
      </w:pPr>
    </w:p>
    <w:p w14:paraId="204F4D80" w14:textId="1D5CF1C2" w:rsidR="008F676A" w:rsidRDefault="008F676A" w:rsidP="008F676A">
      <w:pPr>
        <w:rPr>
          <w:rFonts w:ascii="Tahoma" w:hAnsi="Tahoma" w:cs="Tahoma"/>
          <w:color w:val="000000"/>
          <w:sz w:val="24"/>
          <w:szCs w:val="24"/>
        </w:rPr>
      </w:pPr>
    </w:p>
    <w:p w14:paraId="11B3532E" w14:textId="278ACBED" w:rsidR="008F676A" w:rsidRDefault="008F676A" w:rsidP="008F676A">
      <w:pPr>
        <w:rPr>
          <w:rFonts w:ascii="Tahoma" w:hAnsi="Tahoma" w:cs="Tahoma"/>
          <w:color w:val="000000"/>
          <w:sz w:val="24"/>
          <w:szCs w:val="24"/>
        </w:rPr>
      </w:pPr>
    </w:p>
    <w:p w14:paraId="12BE1021" w14:textId="207D6AFA" w:rsidR="008F676A" w:rsidRDefault="008F676A" w:rsidP="008F676A">
      <w:pPr>
        <w:rPr>
          <w:rFonts w:ascii="Tahoma" w:hAnsi="Tahoma" w:cs="Tahoma"/>
          <w:color w:val="000000"/>
          <w:sz w:val="24"/>
          <w:szCs w:val="24"/>
        </w:rPr>
      </w:pPr>
    </w:p>
    <w:p w14:paraId="136E4E32" w14:textId="77777777" w:rsidR="008F676A" w:rsidRDefault="008F676A" w:rsidP="008F676A">
      <w:pPr>
        <w:pStyle w:val="TOCHeading"/>
      </w:pPr>
      <w:r>
        <w:t>Table of Contents</w:t>
      </w:r>
    </w:p>
    <w:p w14:paraId="13BEA28A" w14:textId="1A100E3A" w:rsidR="008F676A" w:rsidRPr="006832A9" w:rsidRDefault="006832A9" w:rsidP="008F676A">
      <w:r w:rsidRPr="006832A9">
        <w:t>Introduction…………………………………………………………………………………………………………………………………</w:t>
      </w:r>
      <w:r w:rsidR="000A1EE7">
        <w:t>……</w:t>
      </w:r>
      <w:r w:rsidRPr="006832A9">
        <w:t xml:space="preserve">3 </w:t>
      </w:r>
    </w:p>
    <w:p w14:paraId="093FE502" w14:textId="341FDAE3" w:rsidR="006832A9" w:rsidRPr="006832A9" w:rsidRDefault="006832A9" w:rsidP="006832A9">
      <w:r w:rsidRPr="006832A9">
        <w:t>Using at least two recognised model of innovation, critically examine the ability of the organisation to innovate effectively…………………………………………………………………………………………</w:t>
      </w:r>
      <w:r w:rsidR="000A1EE7">
        <w:t>………………………….</w:t>
      </w:r>
      <w:r w:rsidRPr="006832A9">
        <w:t>4,9</w:t>
      </w:r>
    </w:p>
    <w:p w14:paraId="22FDD1D4" w14:textId="3C36F116" w:rsidR="006832A9" w:rsidRPr="006832A9" w:rsidRDefault="006832A9" w:rsidP="006832A9">
      <w:r w:rsidRPr="000A1EE7">
        <w:t>Evaluate an organisation’s ability to harness </w:t>
      </w:r>
      <w:r w:rsidRPr="006832A9">
        <w:t>creativity and</w:t>
      </w:r>
      <w:r w:rsidRPr="000A1EE7">
        <w:t xml:space="preserve"> foster a creative culture in the workplace</w:t>
      </w:r>
      <w:r>
        <w:t>…………………………………………………………………………………………………………………………</w:t>
      </w:r>
      <w:proofErr w:type="gramStart"/>
      <w:r>
        <w:t>…</w:t>
      </w:r>
      <w:r w:rsidR="000A1EE7">
        <w:t>..</w:t>
      </w:r>
      <w:proofErr w:type="gramEnd"/>
      <w:r>
        <w:t>10,13</w:t>
      </w:r>
    </w:p>
    <w:p w14:paraId="66B3353F" w14:textId="0F9ACD3B" w:rsidR="006832A9" w:rsidRPr="000A1EE7" w:rsidRDefault="006832A9" w:rsidP="006832A9">
      <w:r w:rsidRPr="000A1EE7">
        <w:t>Conclusion…………………………………………………………………………………………………………………………………</w:t>
      </w:r>
      <w:r w:rsidR="000A1EE7">
        <w:t>…….</w:t>
      </w:r>
      <w:r w:rsidRPr="000A1EE7">
        <w:t>14</w:t>
      </w:r>
    </w:p>
    <w:p w14:paraId="2313558E" w14:textId="607A8515" w:rsidR="000A1EE7" w:rsidRPr="000A1EE7" w:rsidRDefault="000A1EE7" w:rsidP="000A1EE7">
      <w:r w:rsidRPr="000A1EE7">
        <w:t>Reference……………………………………………………………………………………………………………………………</w:t>
      </w:r>
      <w:r>
        <w:t>……</w:t>
      </w:r>
      <w:r w:rsidRPr="000A1EE7">
        <w:t>…15,16</w:t>
      </w:r>
    </w:p>
    <w:p w14:paraId="52FE1B3E" w14:textId="2E9EB3A6" w:rsidR="008F676A" w:rsidRDefault="000A1EE7" w:rsidP="008F676A">
      <w:r w:rsidRPr="000A1EE7">
        <w:t>Appendix</w:t>
      </w:r>
      <w:r>
        <w:t>………………………………………………………………………………………………………………………………………….17</w:t>
      </w:r>
    </w:p>
    <w:p w14:paraId="249F6092" w14:textId="1148854D" w:rsidR="008F676A" w:rsidRDefault="008F676A" w:rsidP="008F676A"/>
    <w:p w14:paraId="262EA0A8" w14:textId="65D62405" w:rsidR="008F676A" w:rsidRDefault="008F676A" w:rsidP="008F676A"/>
    <w:p w14:paraId="6330CF99" w14:textId="6298FD1E" w:rsidR="008F676A" w:rsidRDefault="008F676A" w:rsidP="008F676A"/>
    <w:p w14:paraId="22334E41" w14:textId="254DCBBD" w:rsidR="008F676A" w:rsidRDefault="008F676A" w:rsidP="008F676A"/>
    <w:p w14:paraId="348DC703" w14:textId="3E187E27" w:rsidR="008F676A" w:rsidRDefault="008F676A" w:rsidP="008F676A"/>
    <w:p w14:paraId="4CAC839F" w14:textId="1142425B" w:rsidR="008F676A" w:rsidRDefault="008F676A" w:rsidP="008F676A"/>
    <w:p w14:paraId="35F85D7F" w14:textId="1427B312" w:rsidR="008F676A" w:rsidRDefault="008F676A" w:rsidP="008F676A"/>
    <w:p w14:paraId="520D7C86" w14:textId="6A6F095A" w:rsidR="008F676A" w:rsidRDefault="008F676A" w:rsidP="008F676A"/>
    <w:p w14:paraId="40C6B862" w14:textId="229C56A7" w:rsidR="008F676A" w:rsidRDefault="008F676A" w:rsidP="008F676A"/>
    <w:p w14:paraId="62B51058" w14:textId="5740EB57" w:rsidR="008F676A" w:rsidRDefault="008F676A" w:rsidP="008F676A"/>
    <w:p w14:paraId="70914D9B" w14:textId="115B2DD2" w:rsidR="008F676A" w:rsidRDefault="008F676A" w:rsidP="008F676A"/>
    <w:p w14:paraId="71F9842A" w14:textId="0C5025EA" w:rsidR="008F676A" w:rsidRDefault="008F676A" w:rsidP="008F676A"/>
    <w:p w14:paraId="79CB2FC9" w14:textId="02F5318D" w:rsidR="008F676A" w:rsidRDefault="008F676A" w:rsidP="008F676A"/>
    <w:p w14:paraId="137AA7B2" w14:textId="6380175B" w:rsidR="008F676A" w:rsidRDefault="008F676A" w:rsidP="008F676A"/>
    <w:p w14:paraId="440CD7AC" w14:textId="3BBAC49D" w:rsidR="008F676A" w:rsidRDefault="008F676A" w:rsidP="008F676A"/>
    <w:p w14:paraId="0715A0CB" w14:textId="63C6327B" w:rsidR="008F676A" w:rsidRDefault="008F676A" w:rsidP="008F676A"/>
    <w:p w14:paraId="458B955D" w14:textId="16EDF438" w:rsidR="008F676A" w:rsidRDefault="008F676A" w:rsidP="008F676A"/>
    <w:p w14:paraId="41BEBD3E" w14:textId="4D6ED681" w:rsidR="008F676A" w:rsidRDefault="008F676A" w:rsidP="008F676A"/>
    <w:p w14:paraId="3027EAAE" w14:textId="0662EA8F" w:rsidR="008F676A" w:rsidRDefault="008F676A" w:rsidP="008F676A"/>
    <w:p w14:paraId="1BCD1F28" w14:textId="273105A5" w:rsidR="008F676A" w:rsidRDefault="008F676A" w:rsidP="008F676A"/>
    <w:p w14:paraId="1B562849" w14:textId="77777777" w:rsidR="000A1EE7" w:rsidRDefault="000A1EE7" w:rsidP="008F676A"/>
    <w:p w14:paraId="797E48B9" w14:textId="7BAF9E3B" w:rsidR="008F676A" w:rsidRPr="006832A9" w:rsidRDefault="00F04E3F" w:rsidP="008F676A">
      <w:pPr>
        <w:rPr>
          <w:b/>
          <w:bCs/>
          <w:u w:val="single"/>
        </w:rPr>
      </w:pPr>
      <w:r w:rsidRPr="006832A9">
        <w:rPr>
          <w:b/>
          <w:bCs/>
          <w:u w:val="single"/>
        </w:rPr>
        <w:lastRenderedPageBreak/>
        <w:t xml:space="preserve">Introduction </w:t>
      </w:r>
    </w:p>
    <w:p w14:paraId="3BBFC888" w14:textId="77777777" w:rsidR="00F04E3F" w:rsidRDefault="00F04E3F" w:rsidP="00F04E3F">
      <w:r>
        <w:t>Within this assignment we will be look at how creativity and innovation have a big impact on organisation within the 21</w:t>
      </w:r>
      <w:r w:rsidRPr="00F735E6">
        <w:rPr>
          <w:vertAlign w:val="superscript"/>
        </w:rPr>
        <w:t>st</w:t>
      </w:r>
      <w:r>
        <w:t xml:space="preserve"> sentry. We also been look at two different organisations to see how organisation help individuals within the company to be more creativity and innovation the two different organisation that we will be looking at is Microsoft and apple. Within most organisation creativity and innovation has been playing a big part within them. Organisations has been trying to get employees within the company to become more creativity and innovation. process of idea generation and implementation has become a big part of an organisation’s competitive advantage. But even though creativity and innovation has become a big part within any organisations it is a complex and multilevel that is not a fast process and is needed a skilful leadership to maximize the creativity and innovation from employee’s and to improve the way that it works. But they have been a lot of research that has been gained of the last 30 to 40 years </w:t>
      </w:r>
      <w:proofErr w:type="gramStart"/>
      <w:r>
        <w:t>on the subject of creativity</w:t>
      </w:r>
      <w:proofErr w:type="gramEnd"/>
      <w:r>
        <w:t xml:space="preserve"> and innovation. Within the research there has four different areas that has been looked at within the subject individual, teamwork, organizational and the multilevel approaches. (Anderson, 2014) and (Runco, 2012).</w:t>
      </w:r>
    </w:p>
    <w:p w14:paraId="59478026" w14:textId="477CEF15" w:rsidR="008F676A" w:rsidRDefault="008F676A" w:rsidP="008F676A"/>
    <w:p w14:paraId="1EECE521" w14:textId="011ED711" w:rsidR="00F04E3F" w:rsidRDefault="00F04E3F" w:rsidP="008F676A"/>
    <w:p w14:paraId="172D63DF" w14:textId="435D1A6F" w:rsidR="00F04E3F" w:rsidRDefault="00F04E3F" w:rsidP="008F676A"/>
    <w:p w14:paraId="65CBF10C" w14:textId="5BEB3DE9" w:rsidR="00F04E3F" w:rsidRDefault="00F04E3F" w:rsidP="008F676A"/>
    <w:p w14:paraId="6AB30AB4" w14:textId="71AE8D47" w:rsidR="00F04E3F" w:rsidRDefault="00F04E3F" w:rsidP="008F676A"/>
    <w:p w14:paraId="506EE097" w14:textId="48AAEE2D" w:rsidR="00F04E3F" w:rsidRDefault="00F04E3F" w:rsidP="008F676A"/>
    <w:p w14:paraId="60800EB6" w14:textId="2BC13835" w:rsidR="00F04E3F" w:rsidRDefault="00F04E3F" w:rsidP="008F676A"/>
    <w:p w14:paraId="2E9605CC" w14:textId="4C6933F5" w:rsidR="00F04E3F" w:rsidRDefault="00F04E3F" w:rsidP="008F676A"/>
    <w:p w14:paraId="7AFB1777" w14:textId="0DC02BCA" w:rsidR="00F04E3F" w:rsidRDefault="00F04E3F" w:rsidP="008F676A"/>
    <w:p w14:paraId="205CAC17" w14:textId="1E42C1AE" w:rsidR="00F04E3F" w:rsidRDefault="00F04E3F" w:rsidP="008F676A"/>
    <w:p w14:paraId="020CE317" w14:textId="4370A9A5" w:rsidR="00F04E3F" w:rsidRDefault="00F04E3F" w:rsidP="008F676A"/>
    <w:p w14:paraId="5428F2F0" w14:textId="41FCC36B" w:rsidR="00F04E3F" w:rsidRDefault="00F04E3F" w:rsidP="008F676A"/>
    <w:p w14:paraId="18E1BEBC" w14:textId="275EE420" w:rsidR="00F04E3F" w:rsidRDefault="00F04E3F" w:rsidP="008F676A"/>
    <w:p w14:paraId="7E627171" w14:textId="21A709BE" w:rsidR="00F04E3F" w:rsidRDefault="00F04E3F" w:rsidP="008F676A"/>
    <w:p w14:paraId="202D8415" w14:textId="0D30ED1A" w:rsidR="00F04E3F" w:rsidRDefault="00F04E3F" w:rsidP="008F676A"/>
    <w:p w14:paraId="2904BF43" w14:textId="362A2563" w:rsidR="00F04E3F" w:rsidRDefault="00F04E3F" w:rsidP="008F676A"/>
    <w:p w14:paraId="09E91BB6" w14:textId="4ED8D94D" w:rsidR="00F04E3F" w:rsidRDefault="00F04E3F" w:rsidP="008F676A"/>
    <w:p w14:paraId="7015440C" w14:textId="7AE081D5" w:rsidR="00F04E3F" w:rsidRDefault="00F04E3F" w:rsidP="008F676A"/>
    <w:p w14:paraId="11E1C3CA" w14:textId="1D20D628" w:rsidR="00F04E3F" w:rsidRDefault="00F04E3F" w:rsidP="008F676A"/>
    <w:p w14:paraId="0FC471BC" w14:textId="7E4BEB6C" w:rsidR="00F04E3F" w:rsidRDefault="00F04E3F" w:rsidP="008F676A"/>
    <w:p w14:paraId="76218B07" w14:textId="7FDF9495" w:rsidR="00F04E3F" w:rsidRDefault="00F04E3F" w:rsidP="008F676A"/>
    <w:p w14:paraId="37181833" w14:textId="77777777" w:rsidR="00F04E3F" w:rsidRDefault="00F04E3F" w:rsidP="00F04E3F">
      <w:pPr>
        <w:rPr>
          <w:b/>
          <w:bCs/>
          <w:u w:val="single"/>
        </w:rPr>
      </w:pPr>
      <w:r w:rsidRPr="001D2A77">
        <w:rPr>
          <w:b/>
          <w:bCs/>
          <w:u w:val="single"/>
        </w:rPr>
        <w:lastRenderedPageBreak/>
        <w:t xml:space="preserve">Using at least two recognised model of innovation, critically examine the ability of the organisation to innovate effectively. </w:t>
      </w:r>
    </w:p>
    <w:p w14:paraId="32653731" w14:textId="77777777" w:rsidR="00F04E3F" w:rsidRPr="00F04E3F" w:rsidRDefault="00F04E3F" w:rsidP="00F04E3F">
      <w:r>
        <w:t xml:space="preserve">Innovation is the biggest part of any organisation, and an innovation model is the best process to understand of a way of how an innovation should be understood. This understanding has changed a great deal over time. Form early models both explicit knowledge and most importantly the implicit metal model by the way that organisation managed the process, and it has been seen as innovation as a functional activity. Either new opportunity arising out of research gave rise to way innovation has found its way to the marketplace for organisations. technology push or else the market signalled needs for something new which then drew out new solutions to the problem need pull, where necessity becomes the mother of invention. The limitations of such an approach are clear; in practice innovation is a coupling and matching process, where interaction is the critical element. Sometimes the ‘push’ will dominate, sometimes the ‘pull’, but successful innovation requires an interaction between the two </w:t>
      </w:r>
      <w:r w:rsidRPr="00F04E3F">
        <w:t>(Tidd, 2006a) and (Meissner, 2016).</w:t>
      </w:r>
    </w:p>
    <w:p w14:paraId="40622DAB" w14:textId="77777777" w:rsidR="00F04E3F" w:rsidRPr="00BF4241" w:rsidRDefault="00F04E3F" w:rsidP="00F04E3F">
      <w:pPr>
        <w:rPr>
          <w:b/>
          <w:bCs/>
          <w:u w:val="single"/>
        </w:rPr>
      </w:pPr>
      <w:r w:rsidRPr="00BF4241">
        <w:rPr>
          <w:b/>
          <w:bCs/>
          <w:u w:val="single"/>
        </w:rPr>
        <w:t>five generations of innovation models</w:t>
      </w:r>
      <w:r>
        <w:rPr>
          <w:b/>
          <w:bCs/>
          <w:u w:val="single"/>
        </w:rPr>
        <w:t>.</w:t>
      </w:r>
    </w:p>
    <w:p w14:paraId="117EC481" w14:textId="77777777" w:rsidR="00F04E3F" w:rsidRPr="00F04E3F" w:rsidRDefault="00F04E3F" w:rsidP="00F04E3F">
      <w:r w:rsidRPr="00F04E3F">
        <w:t>first generation – depends on the Solow creation work which was the primary endeavour to remember mechanical advancement for the financial condition. Advancement was perceived as one driver of financial development which couldn't be clarified by changes in capital, and labour instead was assumed to be caused by technological advances. The black box term was a starting point for the innovation discussion postulating the apparent invisibility of what happens when investing in science and technology. Accordingly, the black box innovation model assumes that the innovation process itself is not important and that the only things that count are inputs and outputs, e.g., money invested in R&amp;D will generate, as a rule of thumb, new technological products (outputs). It is argued that the use of appropriate and timely adjusted management activities makes certain firms more successful than others. Eventually, this understanding led to a reluctance of researchers to address the link between science, technology and industrial development, a reliance of policymakers on market mechanisms to support technological developments and a narrower understanding of innovation which was limited to R&amp;D exclusively. Therefore, the need arose to open the black box and explore its interior.</w:t>
      </w:r>
    </w:p>
    <w:p w14:paraId="5A3D2551" w14:textId="77777777" w:rsidR="00F04E3F" w:rsidRPr="00F04E3F" w:rsidRDefault="00F04E3F" w:rsidP="00F04E3F">
      <w:r w:rsidRPr="00F04E3F">
        <w:t xml:space="preserve">The second-generation models in 1960s and 1970s accentuated basically direct models which pointed toward opening the black box of development, zeroing in on explicit cycles that produce new advances and learning engaged with innovative change. It was normal that advancements open the street to figuring arrangements, which would invigorate Research and development and subsequently the improvement of new items and cycles utilizing a </w:t>
      </w:r>
      <w:proofErr w:type="gramStart"/>
      <w:r w:rsidRPr="00F04E3F">
        <w:t>bit by bit</w:t>
      </w:r>
      <w:proofErr w:type="gramEnd"/>
      <w:r w:rsidRPr="00F04E3F">
        <w:t xml:space="preserve"> measure, for example an arrangement of exercises that lead to advances being embraced by business sectors. This was reflected in three principle models, the science push model in which fundamental science-based revelations lead ultimately to mechanical advancements which bring about a progression of new items and cycles to the commercial centre, the innovation push model underlining the business visionary as the individual facing the challenge and beating the hindrances to extricate the monopolistic advantages from the presentation of ground breaking thoughts and the need pull model which proposes that the reasons for development are existing requests. The innovation push/need pull polarity investigated a wide scope of effectively presented new advancements and various instances of disappointment The straight models accomplished to fostering a simple and clear model of development and setting the heading for additional examination.</w:t>
      </w:r>
    </w:p>
    <w:p w14:paraId="3CA5A8E6" w14:textId="77777777" w:rsidR="00F04E3F" w:rsidRDefault="00F04E3F" w:rsidP="00F04E3F">
      <w:r w:rsidRPr="00F04E3F">
        <w:t>The interactive models in the third generation expand on the primary drawback of past models, the incredibly worked on image of the by and large complex connections between science, innovation</w:t>
      </w:r>
    </w:p>
    <w:p w14:paraId="76CD79CD" w14:textId="385F5752" w:rsidR="00F04E3F" w:rsidRPr="00F04E3F" w:rsidRDefault="00F04E3F" w:rsidP="00F04E3F">
      <w:r w:rsidRPr="00F04E3F">
        <w:lastRenderedPageBreak/>
        <w:t>and market. These models were perceived to giving a more profound agreement and a more exhaustive portrayal of the multitude of angles and entertainers of the advancement cycle and giving another gander at development as a cycle partitioned into discrete stages, every one of them interfacing with the others. Generally, the intuitive models focused on that development is presently not the finished result of a last phase of exercises yet can happen at different spots all through the cycle and the advancement interaction can likewise be roundabout iterative instead of simply successive. The intuitive models ultimately united the innovation push and market maneuver approaches into a thorough model of advancement and fostered a more complete and nuanced way to deal with the issue of the variables and players associated with development. Be that as it may, the intuitive models didn’t indicate the main thrusts for the advancement motor, why a few organizations are greater at doing in development than others, procedures of learning for associations and the job of the organization's current circumstance for the achievement of development.</w:t>
      </w:r>
    </w:p>
    <w:p w14:paraId="43C6A475" w14:textId="77777777" w:rsidR="00F04E3F" w:rsidRPr="00F04E3F" w:rsidRDefault="00F04E3F" w:rsidP="00F04E3F">
      <w:r w:rsidRPr="00F04E3F">
        <w:t xml:space="preserve">Against these weaknesses, the system innovation model (fourth generation) emerged. The framework advancement model professed to clarify and affirm the way that intricacy of development requires associations not just from a wide range of specialists inside the firm yet in addition from collaboration among firms. This methodology demonstrated interesting in </w:t>
      </w:r>
      <w:proofErr w:type="gramStart"/>
      <w:r w:rsidRPr="00F04E3F">
        <w:t>its</w:t>
      </w:r>
      <w:proofErr w:type="gramEnd"/>
      <w:r w:rsidRPr="00F04E3F">
        <w:t xml:space="preserve"> taking a gander at development according to a framework viewpoint, which remembered an accentuation for associations, between connectedness and cooperative energies. It hypothesized that organizations that don't have huge assets to foster advancement in-house can profit from setting up associations with an organization of different firms and associations, the arrangement of components in the development framework and their interconnectedness and methods of cooperation are the vital variables for progress and working of this framework. The most notable framework model was the public frameworks of advancement. The framework models chiefly clarified the spot and job of little firms in advancement, the method for getting by of little firms in the opposition and from pressures from huge organizations, synergetic impacts from development organizations, contrasts among nations and the different job governments play and featured explicit examples of logical, </w:t>
      </w:r>
      <w:proofErr w:type="gramStart"/>
      <w:r w:rsidRPr="00F04E3F">
        <w:t>innovative</w:t>
      </w:r>
      <w:proofErr w:type="gramEnd"/>
      <w:r w:rsidRPr="00F04E3F">
        <w:t xml:space="preserve"> and modern specialization, institutional profiles and designs just as examples of learning for various nations. These components were portrayed in the ideas of development chains for producer merchant connections, advancement edifices for the joining of firms, vital organizations/unions for long haul key agreements among organizations and outsiders from outer climate, provincial organizations with an emphasis on geographic area of trailblazers and territorial frameworks of advancement because of explicit local climate on the methods of advancement measures. The framework models have been broadly utilized albeit in their unique shape, they didn't pressure the lifetime of advancement organizations, the capability of organizations for advancing development in enormous firms, the significance of trust working in the arranged development and the methods of its accomplishment, systems of concurrent participation and rivalry inside the development organization and to some extent just the job of governments, proactive approaches and administrative conditions in making positive conditions for such linkages and connections.</w:t>
      </w:r>
    </w:p>
    <w:p w14:paraId="36A0076D" w14:textId="77777777" w:rsidR="00F04E3F" w:rsidRPr="00F04E3F" w:rsidRDefault="00F04E3F" w:rsidP="00F04E3F">
      <w:r w:rsidRPr="00F04E3F">
        <w:t xml:space="preserve">The </w:t>
      </w:r>
      <w:proofErr w:type="gramStart"/>
      <w:r w:rsidRPr="00F04E3F">
        <w:t>fifth generation</w:t>
      </w:r>
      <w:proofErr w:type="gramEnd"/>
      <w:r w:rsidRPr="00F04E3F">
        <w:t xml:space="preserve"> evolutionary models aimed to find expected to discover ways to deal with challenge the primary burden of past models which were distinguished as disappointments in neoclassical financial aspects to manage dynamic subjective changes and frail logical force of the mechanical allegory embraced in universal monetary speculation for development elements. The vital components of developmental models are the outer climate (patent systems, market constructions, </w:t>
      </w:r>
      <w:proofErr w:type="gramStart"/>
      <w:r w:rsidRPr="00F04E3F">
        <w:t>norms</w:t>
      </w:r>
      <w:proofErr w:type="gramEnd"/>
      <w:r w:rsidRPr="00F04E3F">
        <w:t xml:space="preserve"> and guidelines just as common habitat) in which advances are created, the populace viewpoint and variety (normal qualities as well as differences in the number of inhabitants </w:t>
      </w:r>
      <w:r w:rsidRPr="00F04E3F">
        <w:lastRenderedPageBreak/>
        <w:t>in firms/items are in focal point of investigation). Transformative models regularly contend that advancement by definition includes change, choices on developments are made not just founded on value thought, flaws are vital conditions for specialized change to happen in a market economy, results from advancement exercises are generally controlled by the developmental cycle (at nation or firm level) and that the development interaction is pretty much as significant as the outcomes from Research and development too as that organizations can be dynamic self-coordinated frameworks. The models are coordinated to clarifying the 'limited sanity' issue and the cycles of disappointment of by and large fit advancements and the achievement of 'neglected' innovations just as featuring the worth of variety. By and large, they shed light on dynamic plans and collaboration of members' modes in development measures. Related ideas to the transformative models are the idea of mechanical goals, advancement roads, mechanical directions, innovative standards and technoeconomic ideal models which usually contend that a specific degree of stable normalities in advancement measure and innovative improvement are the result of 'exchanges' between key establishments and aftereffect of variation to new states of work. These models gave sensible boost to additional exploration, particularly they focused on the requirement for clarifying the systems supporting the congruity of the old and the presentation of new harmonies in demonstrated development measures and the requirement for portrayal of defining moments in the advancement interaction in the structure of transformative models.</w:t>
      </w:r>
    </w:p>
    <w:p w14:paraId="3449C228" w14:textId="25EC2E0A" w:rsidR="00F04E3F" w:rsidRPr="00F04E3F" w:rsidRDefault="00F04E3F" w:rsidP="00F04E3F">
      <w:r w:rsidRPr="00F04E3F">
        <w:t xml:space="preserve">Eventually, the innovation milieu concepts (sixth generation) were created which take a gander at hypotheses of development of provincial bunches of advancement and high innovation and the significance of topographical area for information age. Though already regional association was expected a critically significant component for advancement interaction and development comprehended as being geologically restricted and advancement measures profoundly subordinate from explicit assets which are special for every area, the development milieu model burdens dynamic regional connections, for example between firm and between hierarchical connections cultivating advancement, diverse regional financial entertainers, for example nearby private or public foundations supporting advancement, a particular culture and portrayal measure and a unique neighbourhood aggregate learning measure. The advancement milieu approaches see a positive outcome component of little and medium-sized undertakings, instruments through which certain territories bring forth countless little creative firms and give clarification how various regions have various examples and ways in information improvement and move of high innovation. This is particularly evident in the advancement bunches approach which underscores gatherings of imaginative firms situated in one locale, the learning areas approach, and the aggregate learning idea. The principal contention of these ideas is that learning is the main element of any economy and that effective areas give specific mixes of establishments and associations to empower information improvement inside the local area and learning by neighbourhood firms through cognizant and oblivious systems (Meissner, 2016). </w:t>
      </w:r>
    </w:p>
    <w:p w14:paraId="0CAA3F0B" w14:textId="77777777" w:rsidR="00F04E3F" w:rsidRPr="00F04E3F" w:rsidRDefault="00F04E3F" w:rsidP="00F04E3F"/>
    <w:p w14:paraId="14432812" w14:textId="3B7AE000" w:rsidR="00F04E3F" w:rsidRDefault="00F04E3F" w:rsidP="00F04E3F"/>
    <w:p w14:paraId="6CB6CDC5" w14:textId="77777777" w:rsidR="00F04E3F" w:rsidRDefault="00F04E3F" w:rsidP="00F04E3F"/>
    <w:p w14:paraId="0B54D33F" w14:textId="77777777" w:rsidR="00F04E3F" w:rsidRDefault="00F04E3F" w:rsidP="00F04E3F"/>
    <w:p w14:paraId="30C6FEF6" w14:textId="77777777" w:rsidR="00F04E3F" w:rsidRDefault="00F04E3F" w:rsidP="00F04E3F"/>
    <w:p w14:paraId="160600F0" w14:textId="77777777" w:rsidR="00F04E3F" w:rsidRDefault="00F04E3F" w:rsidP="00F04E3F"/>
    <w:p w14:paraId="6CF436DE" w14:textId="3BB18E50" w:rsidR="00F04E3F" w:rsidRDefault="00F04E3F" w:rsidP="00F04E3F">
      <w:r w:rsidRPr="00F04E3F">
        <w:rPr>
          <w:noProof/>
        </w:rPr>
        <w:lastRenderedPageBreak/>
        <w:drawing>
          <wp:anchor distT="0" distB="0" distL="114300" distR="114300" simplePos="0" relativeHeight="251659264" behindDoc="1" locked="0" layoutInCell="1" allowOverlap="1" wp14:anchorId="2F4CA334" wp14:editId="6CFA65E9">
            <wp:simplePos x="0" y="0"/>
            <wp:positionH relativeFrom="column">
              <wp:posOffset>-219075</wp:posOffset>
            </wp:positionH>
            <wp:positionV relativeFrom="paragraph">
              <wp:posOffset>0</wp:posOffset>
            </wp:positionV>
            <wp:extent cx="6029325" cy="3602355"/>
            <wp:effectExtent l="0" t="0" r="9525" b="0"/>
            <wp:wrapTight wrapText="bothSides">
              <wp:wrapPolygon edited="0">
                <wp:start x="0" y="0"/>
                <wp:lineTo x="0" y="21474"/>
                <wp:lineTo x="21566" y="21474"/>
                <wp:lineTo x="21566" y="0"/>
                <wp:lineTo x="0" y="0"/>
              </wp:wrapPolygon>
            </wp:wrapTight>
            <wp:docPr id="3" name="Picture 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6029325" cy="3602355"/>
                    </a:xfrm>
                    <a:prstGeom prst="rect">
                      <a:avLst/>
                    </a:prstGeom>
                  </pic:spPr>
                </pic:pic>
              </a:graphicData>
            </a:graphic>
            <wp14:sizeRelH relativeFrom="margin">
              <wp14:pctWidth>0</wp14:pctWidth>
            </wp14:sizeRelH>
            <wp14:sizeRelV relativeFrom="margin">
              <wp14:pctHeight>0</wp14:pctHeight>
            </wp14:sizeRelV>
          </wp:anchor>
        </w:drawing>
      </w:r>
    </w:p>
    <w:p w14:paraId="79B96210" w14:textId="6DE9C182" w:rsidR="00F04E3F" w:rsidRDefault="00F04E3F" w:rsidP="00F04E3F"/>
    <w:p w14:paraId="434D5242" w14:textId="0AAD8C58" w:rsidR="00F04E3F" w:rsidRDefault="00F04E3F" w:rsidP="00F04E3F"/>
    <w:p w14:paraId="3AA8D168" w14:textId="147C746E" w:rsidR="00F04E3F" w:rsidRPr="00F04E3F" w:rsidRDefault="00F04E3F" w:rsidP="00F04E3F">
      <w:r w:rsidRPr="00F04E3F">
        <w:t>Figure 1 (Tidd, 2006b).</w:t>
      </w:r>
    </w:p>
    <w:p w14:paraId="7976653C" w14:textId="30678C8D" w:rsidR="00F04E3F" w:rsidRPr="00F04E3F" w:rsidRDefault="00F04E3F" w:rsidP="00F04E3F">
      <w:r w:rsidRPr="00F04E3F">
        <w:t xml:space="preserve">One of the critical issues in overseeing development is to figure out an intricate, questionable, and profoundly highly risky set of wonders. Much ongoing work perceives the constraints of straight models and attempts to incorporate greater intricacy and cooperation into the structures. Most advancement is untidy, including, involving false starts, recycling between stages, dead ends, and jumps out of sequence </w:t>
      </w:r>
      <w:proofErr w:type="gramStart"/>
      <w:r w:rsidRPr="00F04E3F">
        <w:t>In</w:t>
      </w:r>
      <w:proofErr w:type="gramEnd"/>
      <w:r w:rsidRPr="00F04E3F">
        <w:t xml:space="preserve"> a significant program of case study based research taking a gander at generally unique development types, van de Ven and associates (2000) investigated the constraints of basic models of the interaction. They caused to notice the intricate manners by which advancements really develop over time and determined some significant modifiers to the fundamental model these are some of the findings that was found when this model was reviewed.</w:t>
      </w:r>
    </w:p>
    <w:p w14:paraId="4E16A290" w14:textId="193BA1C6" w:rsidR="00F04E3F" w:rsidRPr="00F04E3F" w:rsidRDefault="00F04E3F" w:rsidP="00F04E3F">
      <w:r w:rsidRPr="00F04E3F">
        <w:t xml:space="preserve">Shocks trigger innovations – change happens when people or organizations reach a threshold of opportunity or dissatisfaction </w:t>
      </w:r>
    </w:p>
    <w:p w14:paraId="55673A37" w14:textId="5D609AC6" w:rsidR="00F04E3F" w:rsidRPr="00F04E3F" w:rsidRDefault="00F04E3F" w:rsidP="00F04E3F">
      <w:r w:rsidRPr="00F04E3F">
        <w:t xml:space="preserve">Ideas proliferate – after starting out in a single direction, the process proliferates into multiple, divergent progressions </w:t>
      </w:r>
    </w:p>
    <w:p w14:paraId="743129E4" w14:textId="4AE0B5B0" w:rsidR="00F04E3F" w:rsidRPr="00F04E3F" w:rsidRDefault="00F04E3F" w:rsidP="00F04E3F">
      <w:r w:rsidRPr="00F04E3F">
        <w:t xml:space="preserve">Setbacks frequently arise, plans are overoptimistic, commitments escalate, mistakes </w:t>
      </w:r>
      <w:proofErr w:type="gramStart"/>
      <w:r w:rsidRPr="00F04E3F">
        <w:t>accumulate</w:t>
      </w:r>
      <w:proofErr w:type="gramEnd"/>
      <w:r w:rsidRPr="00F04E3F">
        <w:t xml:space="preserve"> and vicious cycles can develop </w:t>
      </w:r>
    </w:p>
    <w:p w14:paraId="1D210ED6" w14:textId="15B7072D" w:rsidR="00F04E3F" w:rsidRPr="00F04E3F" w:rsidRDefault="00F04E3F" w:rsidP="00F04E3F">
      <w:r w:rsidRPr="00F04E3F">
        <w:t xml:space="preserve">Restructuring of the innovating unit often occurs through external intervention, personnel </w:t>
      </w:r>
      <w:proofErr w:type="gramStart"/>
      <w:r w:rsidRPr="00F04E3F">
        <w:t>changes</w:t>
      </w:r>
      <w:proofErr w:type="gramEnd"/>
      <w:r w:rsidRPr="00F04E3F">
        <w:t xml:space="preserve"> or other unexpected events </w:t>
      </w:r>
    </w:p>
    <w:p w14:paraId="1842D6BA" w14:textId="77777777" w:rsidR="00F04E3F" w:rsidRPr="00F04E3F" w:rsidRDefault="00F04E3F" w:rsidP="00F04E3F">
      <w:r w:rsidRPr="00F04E3F">
        <w:t xml:space="preserve">Top management plays a key role in sponsoring – but also in criticizing and shaping – innovation </w:t>
      </w:r>
    </w:p>
    <w:p w14:paraId="57344CC6" w14:textId="77777777" w:rsidR="00F04E3F" w:rsidRPr="00F04E3F" w:rsidRDefault="00F04E3F" w:rsidP="00F04E3F">
      <w:r w:rsidRPr="00F04E3F">
        <w:t xml:space="preserve">Criteria for success shift over time, differ between groups, and make innovation a political process </w:t>
      </w:r>
    </w:p>
    <w:p w14:paraId="0C723268" w14:textId="77777777" w:rsidR="00F04E3F" w:rsidRPr="00F04E3F" w:rsidRDefault="00F04E3F" w:rsidP="00F04E3F">
      <w:r w:rsidRPr="00F04E3F">
        <w:lastRenderedPageBreak/>
        <w:t>Innovation involves learning, but much of the outcome is due to other events which occur as the innovation develops – often making learning ‘superstitious’ in nature (Tidd, 2006c).</w:t>
      </w:r>
    </w:p>
    <w:p w14:paraId="14047788" w14:textId="77777777" w:rsidR="00F04E3F" w:rsidRPr="00F04E3F" w:rsidRDefault="00F04E3F" w:rsidP="00F04E3F">
      <w:pPr>
        <w:rPr>
          <w:b/>
          <w:bCs/>
          <w:u w:val="single"/>
        </w:rPr>
      </w:pPr>
      <w:r w:rsidRPr="00F04E3F">
        <w:rPr>
          <w:b/>
          <w:bCs/>
          <w:u w:val="single"/>
        </w:rPr>
        <w:t>Stage-Gate.</w:t>
      </w:r>
    </w:p>
    <w:p w14:paraId="0A6A5548" w14:textId="77777777" w:rsidR="00F04E3F" w:rsidRDefault="00F04E3F" w:rsidP="00F04E3F">
      <w:r w:rsidRPr="00F04E3F">
        <w:t>A man called Robert Copper in the late 1980’s created first Stage-Gate processer that was created for the purpose to help to meet the needs of build the best idea and turn it into a new-product</w:t>
      </w:r>
      <w:r>
        <w:t xml:space="preserve"> in a more systematic and disciplined fashion. When the original stage-gate was launched the system was based on an in-depth study of successful intrapreneurs within major corporations as they drove new products to market. The organisations that was part of the practices they were the foundation of the early stages of the stage and gate model. Since the stage gate was created it has had a positive impact on the organisations of the development and the way that organisations launch of the new products that they are trying to put forward on to the market. The process gives a flexible and a powerful tool evolving to incorporate new practices, such as portfolio management, continuous improvement through post-launch reviews, effective ideation. But via the addition of stage 0 to the discovery and the spiral or iterative development for constant product. But before the stage gate process was created the R&amp;D was a different place the budgets were more relaxed, resources less constrained, markets not as dynamic and fluid, and thus the pressure for efficiency, speed, and R&amp;D productivity was not as great. But over time things has changed markets are now faster paced, more competitive and global, and less predictable. The problem with the stage-gate process within today market is that it will be too rigid and too planned to handle today’s more innovative, dynamic projects. When looking at that stage-gate process it looks like that the leaders has developed is a system that looks a lot like the traditional process: there are still stages where work gets done, and there are still gates where decisions are made. But the details of the process and its function are quite different, incorporating build-test-revise cycles and flexible decision structures to accommodate different kinds of projects. What emerges is a more adaptive and flexible idea-to-launch gating process that’s also leaner, more dynamic, and significantly accelerated, one that can adapt to fluid requirements and evolving designs while it provides the right level of control and support for each project’s level of risk and likely rewards. When the stage-gate was first developed </w:t>
      </w:r>
      <w:proofErr w:type="gramStart"/>
      <w:r>
        <w:t>is</w:t>
      </w:r>
      <w:proofErr w:type="gramEnd"/>
      <w:r>
        <w:t xml:space="preserve"> was a sharp, early and fact-based product definition” was a fundamental principle of the original Stage-Gate model. But in today’s fast-changing world, a stable product definition early in the process is just not possible for some businesses and projects. has a lot of organisations believe that so customers may not be clear on what they want or may need. Once Steve Job quoted “People don’t know what they want until you show it to them”. But has the process is development over the year the process may need requirements of change within it. For example, a new customer need, a new competitive product, or a new technological possibility emerges, and the original product definition is rendered invalid. The next-generation idea-to-launch the product may be less than 50 percent defined as development begins; the definition solidifies throughout development, driven by new information, customer feedback, and changing market or technology conditions. Product definition is ultimately reached through a series of cycles, with each cycle producing a more refined product design, spiralling toward a complete product. They are four steps to the Sage-Gate </w:t>
      </w:r>
    </w:p>
    <w:p w14:paraId="2C565977" w14:textId="77777777" w:rsidR="00F04E3F" w:rsidRDefault="00F04E3F" w:rsidP="00F04E3F">
      <w:r>
        <w:t>Step one (Build) – step one is to build something to show the customer a rapid prototype, a protocept (a representation of the proposed product, more developed than a concept but not yet a working prototype), a crude working model, a beta version.</w:t>
      </w:r>
    </w:p>
    <w:p w14:paraId="07B2E773" w14:textId="77777777" w:rsidR="00F04E3F" w:rsidRDefault="00F04E3F" w:rsidP="00F04E3F">
      <w:r>
        <w:t>Step two (Test) - Test each version of the product with actual customers and likely users—watch how they interact with it and let them point out what value they see</w:t>
      </w:r>
    </w:p>
    <w:p w14:paraId="7565E99C" w14:textId="77777777" w:rsidR="00F04E3F" w:rsidRDefault="00F04E3F" w:rsidP="00F04E3F">
      <w:r>
        <w:t>Step three (Feedback) - Gather feedback on that version of the product from customers and users.</w:t>
      </w:r>
    </w:p>
    <w:p w14:paraId="61C006C6" w14:textId="77777777" w:rsidR="00F04E3F" w:rsidRDefault="00F04E3F" w:rsidP="00F04E3F">
      <w:r>
        <w:lastRenderedPageBreak/>
        <w:t>Step four (Revise) - Use feedback to reset thinking about the value proposition and benefits of the product, as well as its design</w:t>
      </w:r>
    </w:p>
    <w:p w14:paraId="1ED0B292" w14:textId="77777777" w:rsidR="00F04E3F" w:rsidRDefault="00F04E3F" w:rsidP="00F04E3F">
      <w:r>
        <w:t>The spiral approach promotes is to let the project teams to fail often, fail fast, and fail cheaply on the way to a successful product (Copper, 2017a)</w:t>
      </w:r>
    </w:p>
    <w:p w14:paraId="475F604F" w14:textId="77777777" w:rsidR="00F04E3F" w:rsidRDefault="00F04E3F" w:rsidP="00F04E3F">
      <w:pPr>
        <w:pStyle w:val="NormalWeb"/>
        <w:shd w:val="clear" w:color="auto" w:fill="FCFCFC"/>
        <w:spacing w:before="0" w:beforeAutospacing="0" w:after="360" w:afterAutospacing="0"/>
      </w:pPr>
      <w:r>
        <w:rPr>
          <w:noProof/>
        </w:rPr>
        <w:drawing>
          <wp:inline distT="0" distB="0" distL="0" distR="0" wp14:anchorId="5718DFE1" wp14:editId="7051A403">
            <wp:extent cx="5731510" cy="2905125"/>
            <wp:effectExtent l="0" t="0" r="2540"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905125"/>
                    </a:xfrm>
                    <a:prstGeom prst="rect">
                      <a:avLst/>
                    </a:prstGeom>
                  </pic:spPr>
                </pic:pic>
              </a:graphicData>
            </a:graphic>
          </wp:inline>
        </w:drawing>
      </w:r>
      <w:r>
        <w:t>Figure 2 (Copper, 2017b)</w:t>
      </w:r>
    </w:p>
    <w:p w14:paraId="30FE854D" w14:textId="52E2EB45" w:rsidR="00F04E3F" w:rsidRDefault="00F04E3F" w:rsidP="00F04E3F">
      <w:r>
        <w:t xml:space="preserve">The problem between the two model is that they both have they good sides to them, but one is stronger than the other. Figure 1 is a good model to use because it shows you step by step of how to bring out the idea within an organisation. But within figure 2 it doesn’t just help organisations to create an </w:t>
      </w:r>
      <w:proofErr w:type="gramStart"/>
      <w:r>
        <w:t>idea</w:t>
      </w:r>
      <w:proofErr w:type="gramEnd"/>
      <w:r>
        <w:t xml:space="preserve"> but it also shows how to take it to the market and get feedback from customer and how to develop the idea for the customers over time or if it needs to be done stair away. But when is come to </w:t>
      </w:r>
      <w:proofErr w:type="gramStart"/>
      <w:r>
        <w:t>both of the model</w:t>
      </w:r>
      <w:proofErr w:type="gramEnd"/>
      <w:r>
        <w:t xml:space="preserve"> they can been used within any organisation within any industries. One has been more develop than the other one and will be adaptable within the 21</w:t>
      </w:r>
      <w:r w:rsidRPr="00F04E3F">
        <w:t>st</w:t>
      </w:r>
      <w:r>
        <w:t xml:space="preserve"> sentry businesses the one that has been more develop is figure 2. </w:t>
      </w:r>
    </w:p>
    <w:p w14:paraId="6668A542" w14:textId="5798C418" w:rsidR="00F04E3F" w:rsidRDefault="00F04E3F" w:rsidP="00F04E3F">
      <w:pPr>
        <w:pStyle w:val="NormalWeb"/>
        <w:shd w:val="clear" w:color="auto" w:fill="FCFCFC"/>
        <w:spacing w:before="0" w:beforeAutospacing="0" w:after="360" w:afterAutospacing="0"/>
      </w:pPr>
    </w:p>
    <w:p w14:paraId="1AA7B4DF" w14:textId="2ED294EC" w:rsidR="00F04E3F" w:rsidRDefault="00F04E3F" w:rsidP="00F04E3F">
      <w:pPr>
        <w:pStyle w:val="NormalWeb"/>
        <w:shd w:val="clear" w:color="auto" w:fill="FCFCFC"/>
        <w:spacing w:before="0" w:beforeAutospacing="0" w:after="360" w:afterAutospacing="0"/>
      </w:pPr>
    </w:p>
    <w:p w14:paraId="5FA7E744" w14:textId="47600B1F" w:rsidR="00F04E3F" w:rsidRDefault="00F04E3F" w:rsidP="00F04E3F">
      <w:pPr>
        <w:pStyle w:val="NormalWeb"/>
        <w:shd w:val="clear" w:color="auto" w:fill="FCFCFC"/>
        <w:spacing w:before="0" w:beforeAutospacing="0" w:after="360" w:afterAutospacing="0"/>
      </w:pPr>
    </w:p>
    <w:p w14:paraId="4A9781EC" w14:textId="31601686" w:rsidR="00F04E3F" w:rsidRDefault="00F04E3F" w:rsidP="00F04E3F">
      <w:pPr>
        <w:pStyle w:val="NormalWeb"/>
        <w:shd w:val="clear" w:color="auto" w:fill="FCFCFC"/>
        <w:spacing w:before="0" w:beforeAutospacing="0" w:after="360" w:afterAutospacing="0"/>
      </w:pPr>
    </w:p>
    <w:p w14:paraId="4E4CD9B6" w14:textId="7548FC72" w:rsidR="00F04E3F" w:rsidRDefault="00F04E3F" w:rsidP="00F04E3F">
      <w:pPr>
        <w:pStyle w:val="NormalWeb"/>
        <w:shd w:val="clear" w:color="auto" w:fill="FCFCFC"/>
        <w:spacing w:before="0" w:beforeAutospacing="0" w:after="360" w:afterAutospacing="0"/>
      </w:pPr>
    </w:p>
    <w:p w14:paraId="0C099FBF" w14:textId="68421F73" w:rsidR="00F04E3F" w:rsidRDefault="00F04E3F" w:rsidP="00F04E3F">
      <w:pPr>
        <w:pStyle w:val="NormalWeb"/>
        <w:shd w:val="clear" w:color="auto" w:fill="FCFCFC"/>
        <w:spacing w:before="0" w:beforeAutospacing="0" w:after="360" w:afterAutospacing="0"/>
      </w:pPr>
    </w:p>
    <w:p w14:paraId="0ABE9A01" w14:textId="77777777" w:rsidR="00F04E3F" w:rsidRDefault="00F04E3F" w:rsidP="00F04E3F">
      <w:pPr>
        <w:rPr>
          <w:rFonts w:ascii="Times New Roman" w:hAnsi="Times New Roman"/>
          <w:b/>
          <w:bCs/>
          <w:sz w:val="24"/>
          <w:szCs w:val="24"/>
          <w:u w:val="single"/>
        </w:rPr>
      </w:pPr>
    </w:p>
    <w:p w14:paraId="627D0A0A" w14:textId="25AD7718" w:rsidR="00F04E3F" w:rsidRDefault="00F04E3F" w:rsidP="00F04E3F">
      <w:pPr>
        <w:rPr>
          <w:b/>
          <w:bCs/>
          <w:u w:val="single"/>
        </w:rPr>
      </w:pPr>
      <w:r w:rsidRPr="005D6B6C">
        <w:rPr>
          <w:rFonts w:ascii="Times New Roman" w:hAnsi="Times New Roman"/>
          <w:b/>
          <w:bCs/>
          <w:sz w:val="24"/>
          <w:szCs w:val="24"/>
          <w:u w:val="single"/>
        </w:rPr>
        <w:lastRenderedPageBreak/>
        <w:t>Evaluate an organisation’s ability to harness </w:t>
      </w:r>
      <w:r w:rsidRPr="005D6B6C">
        <w:rPr>
          <w:b/>
          <w:bCs/>
          <w:u w:val="single"/>
        </w:rPr>
        <w:t>creativity and</w:t>
      </w:r>
      <w:r w:rsidRPr="005D6B6C">
        <w:rPr>
          <w:rFonts w:ascii="Times New Roman" w:hAnsi="Times New Roman"/>
          <w:b/>
          <w:bCs/>
          <w:sz w:val="24"/>
          <w:szCs w:val="24"/>
          <w:u w:val="single"/>
        </w:rPr>
        <w:t xml:space="preserve"> foster a creative culture in the workplace</w:t>
      </w:r>
      <w:r>
        <w:rPr>
          <w:b/>
          <w:bCs/>
          <w:u w:val="single"/>
        </w:rPr>
        <w:t>.</w:t>
      </w:r>
    </w:p>
    <w:p w14:paraId="71F71A6A" w14:textId="77777777" w:rsidR="00F04E3F" w:rsidRDefault="00F04E3F" w:rsidP="00F04E3F">
      <w:pPr>
        <w:pStyle w:val="NormalWeb"/>
        <w:shd w:val="clear" w:color="auto" w:fill="FCFCFC"/>
        <w:spacing w:before="0" w:beforeAutospacing="0" w:after="360" w:afterAutospacing="0"/>
        <w:rPr>
          <w:b/>
          <w:bCs/>
          <w:u w:val="single"/>
        </w:rPr>
      </w:pPr>
      <w:r>
        <w:rPr>
          <w:b/>
          <w:bCs/>
          <w:u w:val="single"/>
        </w:rPr>
        <w:t xml:space="preserve">Microsoft </w:t>
      </w:r>
    </w:p>
    <w:p w14:paraId="2FBD4D38" w14:textId="77777777" w:rsidR="00F04E3F" w:rsidRPr="00F04E3F" w:rsidRDefault="00F04E3F" w:rsidP="00F04E3F">
      <w:r w:rsidRPr="00F04E3F">
        <w:t xml:space="preserve">The meaning of creativity is to be understood as ideas by individuals and groups while innovation refers to the implementation of these ideas and converting them into useful and viable products, services, and business practices. Bill Gates as the leader of Microsoft has been trying to continually improve and advance software technology and to make it easy and cheaper for people to use computers and other hi-tech gadgets. The company is committed to a long-term view, and this is reflected in its industry which leads in investment into the research and development of the they products each year. Within Microsoft Every year all the workers come together to hold research hosts an annual faculty research summit. Here within the meeting, they discuss the following of the educators and leading academic researchers collaborate with Microsoft researchers to collectively discuss the challenges faced by the community, look for the best approaches to meet these challenges, to explore the latest research results and identify new research opportunities. This also provides an opportunity for the meeting of colleagues and friends across the full range of computing disciplines. They go through a lively, creative, open discourse and investigate compelling research topics like, Future web, Architectures of the future, Challenge of large data and Natural user interaction. Each year Microsoft put over 1.4 million pounds into 40 academic researchers who have been identified as emerging leaders in the fields. Microsoft provides opportunities to its employees for discovery and innovation. Microsoft collaborates with governments, universities and all different organisations and advance research and inspire technological innovation, enhance the learning experience, and cultivate the next generation of thought leaders. Microsoft will let students to put forward their designs and ideas. Microsoft will encourage creativity by teaching techniques and strategies for facilitating creative performance. Microsoft will hold group brainstorming sessions that will commonly practise technique which enhances creative outcome. All group members will be selected from diverse fields and are encouraged to openly share ideas without worrying whether these ideas are useful or not. Microsoft goal is to collect an abundance of ideas first and then something useful and original may come out through the process. By Microsoft allowing they employees to be creativity they were able to do the following On July 12th, 2010, at the annual Microsoft research faculty summit, Microsoft announced the latest version of the </w:t>
      </w:r>
      <w:proofErr w:type="gramStart"/>
      <w:r w:rsidRPr="00F04E3F">
        <w:t>World Wide</w:t>
      </w:r>
      <w:proofErr w:type="gramEnd"/>
      <w:r w:rsidRPr="00F04E3F">
        <w:t xml:space="preserve"> Telescope and unveiled the high resolution Spherical Map of the night sky. Through an ongoing collaboration with NASA, Microsoft has released the most complete pole to pole coverage of Mars images allowing Worldwide Telescope users to virtually explore mars and make their own discoveries. Microsoft creates an environment that lifts their employee’s spirits rather than drains their energy. The Mobile and Embedded Devices Experience Design Centre or MEDX is a workspace where workers are revered and there are no individual offices coved. The walls are gleaming floor- to- ceiling white boards intended for collaborative brain storming. Microsoft brings together many researchers from various fields who work together on a particular project. Pre-release and beta versions of the latest Microsoft products are used inside the company to test them in real world situations. Microsoft uses the expression “eating our own dog food” to describe this policy. The products are tested and innovated further. The Microsoft Developer Network provides technical reference for developers and articles for magazines such as Microsoft Systems Journal. Microsoft Developer Network offers subscriptions for people and companies and the more expensive subscriptions offer access to beta versions of Microsoft software before it has been released. There are community sites at Microsoft which provide daily videocasts and other services. Microsoft hires both foreign and domestic workers and opposes the cap on H1B </w:t>
      </w:r>
      <w:proofErr w:type="gramStart"/>
      <w:r w:rsidRPr="00F04E3F">
        <w:t>visas ,</w:t>
      </w:r>
      <w:proofErr w:type="gramEnd"/>
      <w:r w:rsidRPr="00F04E3F">
        <w:t xml:space="preserve"> which allow companies in the </w:t>
      </w:r>
      <w:r w:rsidRPr="00F04E3F">
        <w:lastRenderedPageBreak/>
        <w:t>US to employ certain foreign visas. Bill Gates states that he would like to get rid of H1B cap. The 2010 Corporate Equality Index Report gave Microsoft 100</w:t>
      </w:r>
      <w:proofErr w:type="gramStart"/>
      <w:r w:rsidRPr="00F04E3F">
        <w:t>% ,a</w:t>
      </w:r>
      <w:proofErr w:type="gramEnd"/>
      <w:r w:rsidRPr="00F04E3F">
        <w:t xml:space="preserve"> ranking of companies by how progressive the organisation is in its policies related to LEBT (lesbian, gay, bisexual and transsexual employees). These are some of the things that Microsoft offer they employees to give them the incentives:</w:t>
      </w:r>
    </w:p>
    <w:p w14:paraId="0C4828CD" w14:textId="77777777" w:rsidR="00F04E3F" w:rsidRPr="00F04E3F" w:rsidRDefault="00F04E3F" w:rsidP="00F04E3F">
      <w:r w:rsidRPr="00F04E3F">
        <w:t>Financial incentives range from funds for software development and marketing to free tools and test handsets. The company would be distributing Windows Phone 7 laden devices to its roughly 90,000 employees around the world.</w:t>
      </w:r>
    </w:p>
    <w:p w14:paraId="4751F094" w14:textId="77777777" w:rsidR="00F04E3F" w:rsidRPr="00F04E3F" w:rsidRDefault="00F04E3F" w:rsidP="00F04E3F">
      <w:r w:rsidRPr="00F04E3F">
        <w:t>Compensation to top performing employees who receive large amount of company stock.</w:t>
      </w:r>
    </w:p>
    <w:p w14:paraId="2D8728C5" w14:textId="77777777" w:rsidR="00F04E3F" w:rsidRPr="00F04E3F" w:rsidRDefault="00F04E3F" w:rsidP="00F04E3F">
      <w:r w:rsidRPr="00F04E3F">
        <w:t xml:space="preserve">Free beverages free juice, milk, coffee, </w:t>
      </w:r>
      <w:proofErr w:type="gramStart"/>
      <w:r w:rsidRPr="00F04E3F">
        <w:t>soda</w:t>
      </w:r>
      <w:proofErr w:type="gramEnd"/>
      <w:r w:rsidRPr="00F04E3F">
        <w:t xml:space="preserve"> and awesome cafeterias so that employees have no need to go off campus for lunch.</w:t>
      </w:r>
    </w:p>
    <w:p w14:paraId="3533E097" w14:textId="77777777" w:rsidR="00F04E3F" w:rsidRPr="00F04E3F" w:rsidRDefault="00F04E3F" w:rsidP="00F04E3F">
      <w:r w:rsidRPr="00F04E3F">
        <w:t xml:space="preserve">Transportation to and from work by the connecter shuttle bus, free bus passes, van pools and </w:t>
      </w:r>
      <w:proofErr w:type="gramStart"/>
      <w:r w:rsidRPr="00F04E3F">
        <w:t>car pool</w:t>
      </w:r>
      <w:proofErr w:type="gramEnd"/>
      <w:r w:rsidRPr="00F04E3F">
        <w:t xml:space="preserve"> parking.</w:t>
      </w:r>
    </w:p>
    <w:p w14:paraId="223BBE39" w14:textId="77777777" w:rsidR="00F04E3F" w:rsidRPr="00F04E3F" w:rsidRDefault="00F04E3F" w:rsidP="00F04E3F">
      <w:r w:rsidRPr="00F04E3F">
        <w:t>P.R.I.M.E discounts are given on brand name products and many local services like valet tickets and motorcycle repair.</w:t>
      </w:r>
    </w:p>
    <w:p w14:paraId="68FD617A" w14:textId="77777777" w:rsidR="00F04E3F" w:rsidRPr="00F04E3F" w:rsidRDefault="00F04E3F" w:rsidP="00F04E3F">
      <w:r w:rsidRPr="00F04E3F">
        <w:t xml:space="preserve">Discounted financial services like banking, brokerage, financial </w:t>
      </w:r>
      <w:proofErr w:type="gramStart"/>
      <w:r w:rsidRPr="00F04E3F">
        <w:t>planning</w:t>
      </w:r>
      <w:proofErr w:type="gramEnd"/>
      <w:r w:rsidRPr="00F04E3F">
        <w:t xml:space="preserve"> and education.</w:t>
      </w:r>
    </w:p>
    <w:p w14:paraId="5B917E2E" w14:textId="77777777" w:rsidR="00F04E3F" w:rsidRPr="00F04E3F" w:rsidRDefault="00F04E3F" w:rsidP="00F04E3F">
      <w:r w:rsidRPr="00F04E3F">
        <w:t>Stay fit program allows them paid health club membership.</w:t>
      </w:r>
    </w:p>
    <w:p w14:paraId="77A28406" w14:textId="77777777" w:rsidR="00F04E3F" w:rsidRPr="00F04E3F" w:rsidRDefault="00F04E3F" w:rsidP="00F04E3F">
      <w:r w:rsidRPr="00F04E3F">
        <w:t>Tuition reimbursement program so that employees can continue their education.</w:t>
      </w:r>
    </w:p>
    <w:p w14:paraId="30AFC7CD" w14:textId="77777777" w:rsidR="00F04E3F" w:rsidRPr="00F04E3F" w:rsidRDefault="00F04E3F" w:rsidP="00F04E3F">
      <w:r w:rsidRPr="00F04E3F">
        <w:t>Investment programs to help its people to set and meet financial goals.</w:t>
      </w:r>
    </w:p>
    <w:p w14:paraId="6290D36B" w14:textId="77777777" w:rsidR="00F04E3F" w:rsidRPr="00F04E3F" w:rsidRDefault="00F04E3F" w:rsidP="00F04E3F">
      <w:r w:rsidRPr="00F04E3F">
        <w:t xml:space="preserve">Relocation if employees have to move to begin their Microsoft </w:t>
      </w:r>
      <w:proofErr w:type="gramStart"/>
      <w:r w:rsidRPr="00F04E3F">
        <w:t>career</w:t>
      </w:r>
      <w:proofErr w:type="gramEnd"/>
      <w:r w:rsidRPr="00F04E3F">
        <w:t xml:space="preserve"> they may be allegeable for help with everything from packing and moving their things to temporary housing and a rental car.</w:t>
      </w:r>
    </w:p>
    <w:p w14:paraId="690BA8CE" w14:textId="77777777" w:rsidR="00F04E3F" w:rsidRPr="00F04E3F" w:rsidRDefault="00F04E3F" w:rsidP="00F04E3F">
      <w:r w:rsidRPr="00F04E3F">
        <w:t>Time off from their first year the employees get 15 paid vacation days, 8 paid US holidays, 10 paid sick leave days and 2 paid discretionary holidays.</w:t>
      </w:r>
    </w:p>
    <w:p w14:paraId="7F57C71E" w14:textId="77777777" w:rsidR="00F04E3F" w:rsidRPr="00F04E3F" w:rsidRDefault="00F04E3F" w:rsidP="00F04E3F">
      <w:r w:rsidRPr="00F04E3F">
        <w:t>Counselling is provided for employees and their family members.</w:t>
      </w:r>
    </w:p>
    <w:p w14:paraId="657EB365" w14:textId="77777777" w:rsidR="00F04E3F" w:rsidRPr="00F04E3F" w:rsidRDefault="00F04E3F" w:rsidP="00F04E3F">
      <w:proofErr w:type="gramStart"/>
      <w:r w:rsidRPr="00F04E3F">
        <w:t>Others</w:t>
      </w:r>
      <w:proofErr w:type="gramEnd"/>
      <w:r w:rsidRPr="00F04E3F">
        <w:t xml:space="preserve"> flexibility to dress as they choose, flexi work hours, child care, dry cleaning, grocery delivery and upgraded dining options product launch parties and annual Microsoft company meetings.</w:t>
      </w:r>
    </w:p>
    <w:p w14:paraId="48B5204D" w14:textId="77777777" w:rsidR="00F04E3F" w:rsidRPr="00F04E3F" w:rsidRDefault="00F04E3F" w:rsidP="00F04E3F">
      <w:r w:rsidRPr="00F04E3F">
        <w:t>This is done to boost employee morale to attract, develop and retain innovative and creative people to drive success and stay competitive. This motivation is central to understanding the needs and expectations of the employees.</w:t>
      </w:r>
    </w:p>
    <w:p w14:paraId="67A5186A" w14:textId="77777777" w:rsidR="00F04E3F" w:rsidRPr="00F04E3F" w:rsidRDefault="00F04E3F" w:rsidP="00F04E3F">
      <w:r w:rsidRPr="00F04E3F">
        <w:t xml:space="preserve">With Microsoft offer all these ideas and benefits they </w:t>
      </w:r>
      <w:proofErr w:type="gramStart"/>
      <w:r w:rsidRPr="00F04E3F">
        <w:t>are able to</w:t>
      </w:r>
      <w:proofErr w:type="gramEnd"/>
      <w:r w:rsidRPr="00F04E3F">
        <w:t xml:space="preserve"> get the best of each individuals work and getting 100% out of the employees’ creativity (UKEssays, 2018a).</w:t>
      </w:r>
    </w:p>
    <w:p w14:paraId="66946FB0" w14:textId="77777777" w:rsidR="00F04E3F" w:rsidRDefault="00F04E3F" w:rsidP="00F04E3F">
      <w:pPr>
        <w:pStyle w:val="NormalWeb"/>
        <w:shd w:val="clear" w:color="auto" w:fill="FCFCFC"/>
        <w:spacing w:before="0" w:beforeAutospacing="0" w:after="360" w:afterAutospacing="0"/>
        <w:rPr>
          <w:rFonts w:ascii="Segoe UI" w:hAnsi="Segoe UI" w:cs="Segoe UI"/>
          <w:b/>
          <w:bCs/>
          <w:color w:val="212529"/>
          <w:u w:val="single"/>
          <w:shd w:val="clear" w:color="auto" w:fill="FFFFFF"/>
        </w:rPr>
      </w:pPr>
    </w:p>
    <w:p w14:paraId="3D38F623" w14:textId="77777777" w:rsidR="00F04E3F" w:rsidRDefault="00F04E3F" w:rsidP="00F04E3F">
      <w:pPr>
        <w:pStyle w:val="NormalWeb"/>
        <w:shd w:val="clear" w:color="auto" w:fill="FCFCFC"/>
        <w:spacing w:before="0" w:beforeAutospacing="0" w:after="360" w:afterAutospacing="0"/>
        <w:rPr>
          <w:rFonts w:ascii="Segoe UI" w:hAnsi="Segoe UI" w:cs="Segoe UI"/>
          <w:b/>
          <w:bCs/>
          <w:color w:val="212529"/>
          <w:u w:val="single"/>
          <w:shd w:val="clear" w:color="auto" w:fill="FFFFFF"/>
        </w:rPr>
      </w:pPr>
    </w:p>
    <w:p w14:paraId="489942E6" w14:textId="77777777" w:rsidR="00F04E3F" w:rsidRDefault="00F04E3F" w:rsidP="00F04E3F">
      <w:pPr>
        <w:pStyle w:val="NormalWeb"/>
        <w:shd w:val="clear" w:color="auto" w:fill="FCFCFC"/>
        <w:spacing w:before="0" w:beforeAutospacing="0" w:after="360" w:afterAutospacing="0"/>
        <w:rPr>
          <w:rFonts w:ascii="Segoe UI" w:hAnsi="Segoe UI" w:cs="Segoe UI"/>
          <w:b/>
          <w:bCs/>
          <w:color w:val="212529"/>
          <w:u w:val="single"/>
          <w:shd w:val="clear" w:color="auto" w:fill="FFFFFF"/>
        </w:rPr>
      </w:pPr>
    </w:p>
    <w:p w14:paraId="63674A1F" w14:textId="77777777" w:rsidR="00F04E3F" w:rsidRDefault="00F04E3F" w:rsidP="00F04E3F">
      <w:pPr>
        <w:pStyle w:val="NormalWeb"/>
        <w:shd w:val="clear" w:color="auto" w:fill="FCFCFC"/>
        <w:spacing w:before="0" w:beforeAutospacing="0" w:after="360" w:afterAutospacing="0"/>
        <w:rPr>
          <w:rFonts w:ascii="Segoe UI" w:hAnsi="Segoe UI" w:cs="Segoe UI"/>
          <w:b/>
          <w:bCs/>
          <w:color w:val="212529"/>
          <w:u w:val="single"/>
          <w:shd w:val="clear" w:color="auto" w:fill="FFFFFF"/>
        </w:rPr>
      </w:pPr>
    </w:p>
    <w:p w14:paraId="43A690AB" w14:textId="3AA83E35" w:rsidR="00F04E3F" w:rsidRDefault="00F04E3F" w:rsidP="00F04E3F">
      <w:pPr>
        <w:pStyle w:val="NormalWeb"/>
        <w:shd w:val="clear" w:color="auto" w:fill="FCFCFC"/>
        <w:spacing w:before="0" w:beforeAutospacing="0" w:after="360" w:afterAutospacing="0"/>
        <w:rPr>
          <w:rFonts w:ascii="Segoe UI" w:hAnsi="Segoe UI" w:cs="Segoe UI"/>
          <w:b/>
          <w:bCs/>
          <w:color w:val="212529"/>
          <w:u w:val="single"/>
          <w:shd w:val="clear" w:color="auto" w:fill="FFFFFF"/>
        </w:rPr>
      </w:pPr>
      <w:r w:rsidRPr="003E0341">
        <w:rPr>
          <w:rFonts w:ascii="Segoe UI" w:hAnsi="Segoe UI" w:cs="Segoe UI"/>
          <w:b/>
          <w:bCs/>
          <w:color w:val="212529"/>
          <w:u w:val="single"/>
          <w:shd w:val="clear" w:color="auto" w:fill="FFFFFF"/>
        </w:rPr>
        <w:lastRenderedPageBreak/>
        <w:t>Apple</w:t>
      </w:r>
    </w:p>
    <w:p w14:paraId="6808DB1E" w14:textId="77777777" w:rsidR="00F04E3F" w:rsidRPr="00F04E3F" w:rsidRDefault="00F04E3F" w:rsidP="00F04E3F">
      <w:r w:rsidRPr="00F04E3F">
        <w:t xml:space="preserve">Since apple was brought to the market in 1976 Apple has developed itself from a computer manufacturer to a successful all-rounder that has extended its product range by various consumer phone devices and a new pioneering online business model. it doesn’t only have its high-performance iMac computers, stunning MacBook notebooks and its own easy-to-use and multifunctional operating system called Mac OS X. In 2001 it introduced its breakthrough product the iPod mp3 player with its innovative click wheel, followed by the iTunes Store in 2003, the iPhone in 2007 and, finally, the brand-new iPad in 2010 which is Apple’s response to the netbook boom. Thanks to its innovative products Apple has been so successful that its share price has risen from approximately $ 12 in 2000 to more than $ 200 in 2010. Therefore, comes with no surprise that Apple’s competitors already fear apple within the market. This was not always the case for apple. Michael Mace, a former Marketing Director, who worked at Apple between 1987 and 1997 described Apple’s culture as </w:t>
      </w:r>
      <w:r w:rsidRPr="00F04E3F">
        <w:rPr>
          <w:i/>
          <w:iCs/>
        </w:rPr>
        <w:t>“diseased and dysfunctional”</w:t>
      </w:r>
      <w:r w:rsidRPr="00F04E3F">
        <w:t xml:space="preserve"> at the time. Apple employees didn’t share any knowledge and weren’t receptive to new ideas. Daily disagreements with individuals within the same teams or one team fighting with a team within the organisation that was another serious problem within the company. And although Apple had skilled and bright people, its culture inhibited effective collaboration, which is so vital for being innovative and creative. During the time Apple was struggling to survive and its founder Steve Jobs who left the company in 1985 was able to turn around the disagreements within the company when he came back to the company 1997. Today, Apple is not only considered the most innovative company in the world, but also the most admired. It is quite clear that innovation and creativity are the major drivers of Apple’s focus. But being innovative and creative is easier said than done. There are many areas of innovation and creativity which need to be taken into consideration. The main keys here are where employees were seen as cogs in a machine is no longer the case. Many studies have shown that there is a significant correlation between the management of people and organisational success. All people are endowed with the ability to solve complex problems and adapt to a changing environment. But to make use of the inherent potential of employees and effectively foster innovation, companies need to adopt an enlightened approach and effectively deal with the people involved to become a truly innovative and creative organisation. The fundamental characteristics of an innovative and creative organisation, which the organisation can shared with the individuals within the company are the vision, leadership, and the will to innovate, appropriate organisational structure, key individuals, effective team working, high-involvement innovation, creative climate, and external focus. The extent of each of these characteristics will depend on the organisation and the industry it operates in. In this respect organisations must strike a balance and avoid placing too much emphasis on single requirement. However, Apple’s meaning of the word of innovation is different has it doesn’t completely look at the management and innovation principles advocated by management thinkers and certainly places much emphasis on individuals’ characteristics. But has apple has developed its own principles and guidelines which have obviously paid off so far. Apple has adopted an </w:t>
      </w:r>
      <w:r w:rsidRPr="00F04E3F">
        <w:rPr>
          <w:i/>
          <w:iCs/>
        </w:rPr>
        <w:t>integrator approach</w:t>
      </w:r>
      <w:r w:rsidRPr="00F04E3F">
        <w:t xml:space="preserve"> meaning that it operates on the design, engineering and retailing on its own rather than licensing the products to network partners. This affects its whole product range from software to computer hardware to consumer electronics devices and that means when a customer buys an Apple product, they will receive an Apple product. When it comes to innovation management it is widely argued that in today’s business world it is essential to focus on both a market-pull and technology-push approach </w:t>
      </w:r>
      <w:proofErr w:type="gramStart"/>
      <w:r w:rsidRPr="00F04E3F">
        <w:t>in order to</w:t>
      </w:r>
      <w:proofErr w:type="gramEnd"/>
      <w:r w:rsidRPr="00F04E3F">
        <w:t xml:space="preserve"> ensure that the products developed are innovative and meet customer-needs. Yet Apple doesn’t conduct market research, nor does it concentrate on what its competitors do. As such it has no external focus. It solely focuses on a technology-push approach </w:t>
      </w:r>
      <w:r w:rsidRPr="00F04E3F">
        <w:lastRenderedPageBreak/>
        <w:t>and completely relies on its intuition and perfectionism. Apple CEO Steve Jobs argues that to be innovative you need to create a product-oriented culture and a</w:t>
      </w:r>
      <w:r w:rsidRPr="00F04E3F">
        <w:rPr>
          <w:i/>
          <w:iCs/>
        </w:rPr>
        <w:t xml:space="preserve"> gravitational force </w:t>
      </w:r>
      <w:r w:rsidRPr="00F04E3F">
        <w:t>that puts all the bright and creative people together, which as such are the critical determinants of innovation success. Apparently, this gravitational force was one of the missing components of Apple during the 1990s. Today, it is nobody less than Steve Jobs himself, because they can be inspiring people and effectively convey the company’s vision, which is to make the world’s best products rather than making high profits (Essay,2010a)</w:t>
      </w:r>
    </w:p>
    <w:p w14:paraId="16EFF2A1" w14:textId="072A5B74" w:rsidR="00F04E3F" w:rsidRDefault="00F04E3F" w:rsidP="00F04E3F"/>
    <w:p w14:paraId="7F03194C" w14:textId="34EE8699" w:rsidR="00F04E3F" w:rsidRDefault="00F04E3F" w:rsidP="00F04E3F"/>
    <w:p w14:paraId="3DAE7D84" w14:textId="6A11F3F0" w:rsidR="00F04E3F" w:rsidRDefault="00F04E3F" w:rsidP="00F04E3F"/>
    <w:p w14:paraId="4DC826DD" w14:textId="1287BC9D" w:rsidR="00F04E3F" w:rsidRDefault="00F04E3F" w:rsidP="00F04E3F"/>
    <w:p w14:paraId="122578E4" w14:textId="77777777" w:rsidR="00F04E3F" w:rsidRDefault="00F04E3F" w:rsidP="00F04E3F"/>
    <w:p w14:paraId="5FDFEDF9" w14:textId="77777777" w:rsidR="00F04E3F" w:rsidRDefault="00F04E3F" w:rsidP="00F04E3F"/>
    <w:p w14:paraId="5DBBA539" w14:textId="77777777" w:rsidR="00F04E3F" w:rsidRDefault="00F04E3F" w:rsidP="00F04E3F"/>
    <w:p w14:paraId="5E098952" w14:textId="77777777" w:rsidR="00F04E3F" w:rsidRDefault="00F04E3F" w:rsidP="00F04E3F"/>
    <w:p w14:paraId="4496171D" w14:textId="77777777" w:rsidR="00F04E3F" w:rsidRDefault="00F04E3F" w:rsidP="00F04E3F"/>
    <w:p w14:paraId="4DD621DA" w14:textId="77777777" w:rsidR="00F04E3F" w:rsidRDefault="00F04E3F" w:rsidP="00F04E3F"/>
    <w:p w14:paraId="0DFACEA5" w14:textId="77777777" w:rsidR="00F04E3F" w:rsidRDefault="00F04E3F" w:rsidP="00F04E3F"/>
    <w:p w14:paraId="5C274E91" w14:textId="77777777" w:rsidR="00F04E3F" w:rsidRDefault="00F04E3F" w:rsidP="00F04E3F"/>
    <w:p w14:paraId="2D14595B" w14:textId="77777777" w:rsidR="00F04E3F" w:rsidRDefault="00F04E3F" w:rsidP="00F04E3F"/>
    <w:p w14:paraId="3127D5C9" w14:textId="77777777" w:rsidR="00F04E3F" w:rsidRDefault="00F04E3F" w:rsidP="00F04E3F"/>
    <w:p w14:paraId="41869F1E" w14:textId="77777777" w:rsidR="00F04E3F" w:rsidRDefault="00F04E3F" w:rsidP="00F04E3F"/>
    <w:p w14:paraId="7CFA780A" w14:textId="77777777" w:rsidR="00F04E3F" w:rsidRDefault="00F04E3F" w:rsidP="00F04E3F"/>
    <w:p w14:paraId="2B658914" w14:textId="77777777" w:rsidR="00F04E3F" w:rsidRDefault="00F04E3F" w:rsidP="00F04E3F"/>
    <w:p w14:paraId="05AA943D" w14:textId="77777777" w:rsidR="00F04E3F" w:rsidRDefault="00F04E3F" w:rsidP="00F04E3F"/>
    <w:p w14:paraId="00FF2D8F" w14:textId="77777777" w:rsidR="00F04E3F" w:rsidRDefault="00F04E3F" w:rsidP="00F04E3F"/>
    <w:p w14:paraId="7F1B1894" w14:textId="77777777" w:rsidR="006832A9" w:rsidRDefault="006832A9" w:rsidP="00F04E3F"/>
    <w:p w14:paraId="2B29AC98" w14:textId="77777777" w:rsidR="009F28B4" w:rsidRDefault="009F28B4" w:rsidP="00F04E3F">
      <w:pPr>
        <w:rPr>
          <w:b/>
          <w:bCs/>
          <w:u w:val="single"/>
        </w:rPr>
      </w:pPr>
    </w:p>
    <w:p w14:paraId="39647F1C" w14:textId="77777777" w:rsidR="009F28B4" w:rsidRDefault="009F28B4" w:rsidP="00F04E3F">
      <w:pPr>
        <w:rPr>
          <w:b/>
          <w:bCs/>
          <w:u w:val="single"/>
        </w:rPr>
      </w:pPr>
    </w:p>
    <w:p w14:paraId="7907EAE6" w14:textId="77777777" w:rsidR="009F28B4" w:rsidRDefault="009F28B4" w:rsidP="00F04E3F">
      <w:pPr>
        <w:rPr>
          <w:b/>
          <w:bCs/>
          <w:u w:val="single"/>
        </w:rPr>
      </w:pPr>
    </w:p>
    <w:p w14:paraId="7B6420B9" w14:textId="77777777" w:rsidR="009F28B4" w:rsidRDefault="009F28B4" w:rsidP="00F04E3F">
      <w:pPr>
        <w:rPr>
          <w:b/>
          <w:bCs/>
          <w:u w:val="single"/>
        </w:rPr>
      </w:pPr>
    </w:p>
    <w:p w14:paraId="2E286A85" w14:textId="77777777" w:rsidR="009F28B4" w:rsidRDefault="009F28B4" w:rsidP="00F04E3F">
      <w:pPr>
        <w:rPr>
          <w:b/>
          <w:bCs/>
          <w:u w:val="single"/>
        </w:rPr>
      </w:pPr>
    </w:p>
    <w:p w14:paraId="7D77D466" w14:textId="77777777" w:rsidR="009F28B4" w:rsidRDefault="009F28B4" w:rsidP="00F04E3F">
      <w:pPr>
        <w:rPr>
          <w:b/>
          <w:bCs/>
          <w:u w:val="single"/>
        </w:rPr>
      </w:pPr>
    </w:p>
    <w:p w14:paraId="6AB2683A" w14:textId="5F8B48E1" w:rsidR="006832A9" w:rsidRPr="006832A9" w:rsidRDefault="006832A9" w:rsidP="00F04E3F">
      <w:pPr>
        <w:rPr>
          <w:b/>
          <w:bCs/>
          <w:u w:val="single"/>
        </w:rPr>
      </w:pPr>
      <w:r w:rsidRPr="006832A9">
        <w:rPr>
          <w:b/>
          <w:bCs/>
          <w:u w:val="single"/>
        </w:rPr>
        <w:lastRenderedPageBreak/>
        <w:t>Conclusion</w:t>
      </w:r>
    </w:p>
    <w:p w14:paraId="761F8371" w14:textId="34BA5096" w:rsidR="00F04E3F" w:rsidRPr="00F04E3F" w:rsidRDefault="00F04E3F" w:rsidP="00F04E3F">
      <w:r w:rsidRPr="00F04E3F">
        <w:t xml:space="preserve">Looking at the two model within this assignment you can see that over time figure 2 have been more develop has the years has gone on and it some that it can be more effect within any organisations and within any type of industries that is the good thing about it. </w:t>
      </w:r>
    </w:p>
    <w:p w14:paraId="32026DFA" w14:textId="77777777" w:rsidR="00F04E3F" w:rsidRPr="00F04E3F" w:rsidRDefault="00F04E3F" w:rsidP="00F04E3F">
      <w:r w:rsidRPr="00F04E3F">
        <w:t xml:space="preserve">Microsoft and Apple </w:t>
      </w:r>
    </w:p>
    <w:p w14:paraId="7C5B7BB8" w14:textId="4261D3A3" w:rsidR="00F04E3F" w:rsidRPr="00F04E3F" w:rsidRDefault="00F04E3F" w:rsidP="00F04E3F">
      <w:r w:rsidRPr="00F04E3F">
        <w:t xml:space="preserve">After looking at </w:t>
      </w:r>
      <w:proofErr w:type="gramStart"/>
      <w:r w:rsidRPr="00F04E3F">
        <w:t>both of the organisation</w:t>
      </w:r>
      <w:proofErr w:type="gramEnd"/>
      <w:r w:rsidRPr="00F04E3F">
        <w:t xml:space="preserve"> that I have put within this assignment you can see that apple over the years has been trying to find a good balance for individuals with the organisation to come forward with any ideas that they might have it doesn’t matter how big or small the idea is or how silly the idea might sound to other people. But both organisations have adapted a good working environment to allow individuals to go over into rooms to come up with ideas that might become good for the organisation, the </w:t>
      </w:r>
      <w:proofErr w:type="gramStart"/>
      <w:r w:rsidRPr="00F04E3F">
        <w:t>market</w:t>
      </w:r>
      <w:proofErr w:type="gramEnd"/>
      <w:r w:rsidRPr="00F04E3F">
        <w:t xml:space="preserve"> and the customer (UKEssays, 2018a) and (Essay,2010a).</w:t>
      </w:r>
    </w:p>
    <w:p w14:paraId="3F5420E0" w14:textId="77777777" w:rsidR="00F04E3F" w:rsidRDefault="00F04E3F" w:rsidP="008F676A"/>
    <w:p w14:paraId="13FF4C6D" w14:textId="0EC381B7" w:rsidR="008F676A" w:rsidRDefault="008F676A" w:rsidP="008F676A"/>
    <w:p w14:paraId="7D540FC3" w14:textId="1CED9438" w:rsidR="00F04E3F" w:rsidRDefault="00F04E3F" w:rsidP="008F676A"/>
    <w:p w14:paraId="615BDCDE" w14:textId="1C351727" w:rsidR="00F04E3F" w:rsidRDefault="00F04E3F" w:rsidP="008F676A"/>
    <w:p w14:paraId="3BC5F93A" w14:textId="34F6F98B" w:rsidR="00F04E3F" w:rsidRDefault="00F04E3F" w:rsidP="008F676A"/>
    <w:p w14:paraId="01D00A50" w14:textId="2528571C" w:rsidR="00F04E3F" w:rsidRDefault="00F04E3F" w:rsidP="008F676A"/>
    <w:p w14:paraId="17A2A1EC" w14:textId="552A8F8F" w:rsidR="00F04E3F" w:rsidRDefault="00F04E3F" w:rsidP="008F676A"/>
    <w:p w14:paraId="5CD23CF6" w14:textId="0879854F" w:rsidR="00F04E3F" w:rsidRDefault="00F04E3F" w:rsidP="008F676A"/>
    <w:p w14:paraId="38FBD64E" w14:textId="3059476D" w:rsidR="00F04E3F" w:rsidRDefault="00F04E3F" w:rsidP="008F676A"/>
    <w:p w14:paraId="6C15F94F" w14:textId="220A4E4D" w:rsidR="00F04E3F" w:rsidRDefault="00F04E3F" w:rsidP="008F676A"/>
    <w:p w14:paraId="006AAA88" w14:textId="171CCC9F" w:rsidR="00F04E3F" w:rsidRDefault="00F04E3F" w:rsidP="008F676A"/>
    <w:p w14:paraId="46E29F7E" w14:textId="7F0D7ECC" w:rsidR="00F04E3F" w:rsidRDefault="00F04E3F" w:rsidP="008F676A"/>
    <w:p w14:paraId="43C64E59" w14:textId="29B87816" w:rsidR="00F04E3F" w:rsidRDefault="00F04E3F" w:rsidP="008F676A"/>
    <w:p w14:paraId="24E3AFF9" w14:textId="4DE29DFA" w:rsidR="00F04E3F" w:rsidRDefault="00F04E3F" w:rsidP="008F676A"/>
    <w:p w14:paraId="09D35458" w14:textId="0B576341" w:rsidR="00F04E3F" w:rsidRDefault="00F04E3F" w:rsidP="008F676A"/>
    <w:p w14:paraId="32875954" w14:textId="0D7AC582" w:rsidR="00F04E3F" w:rsidRDefault="00F04E3F" w:rsidP="008F676A"/>
    <w:p w14:paraId="39F7C579" w14:textId="715F841A" w:rsidR="00F04E3F" w:rsidRDefault="00F04E3F" w:rsidP="008F676A"/>
    <w:p w14:paraId="785BCEC8" w14:textId="7518B9E0" w:rsidR="00F04E3F" w:rsidRDefault="00F04E3F" w:rsidP="008F676A"/>
    <w:p w14:paraId="509FC3E1" w14:textId="1C2A722C" w:rsidR="00F04E3F" w:rsidRDefault="00F04E3F" w:rsidP="008F676A"/>
    <w:p w14:paraId="25057EE2" w14:textId="77777777" w:rsidR="00F04E3F" w:rsidRDefault="00F04E3F" w:rsidP="00F04E3F">
      <w:pPr>
        <w:pStyle w:val="NormalWeb"/>
        <w:shd w:val="clear" w:color="auto" w:fill="FCFCFC"/>
        <w:spacing w:before="0" w:beforeAutospacing="0" w:after="360" w:afterAutospacing="0"/>
        <w:rPr>
          <w:rFonts w:ascii="Montserrat" w:hAnsi="Montserrat"/>
          <w:color w:val="3A3A3A"/>
          <w:shd w:val="clear" w:color="auto" w:fill="FFFFFF"/>
        </w:rPr>
      </w:pPr>
    </w:p>
    <w:p w14:paraId="0A6A4695" w14:textId="77777777" w:rsidR="00F04E3F" w:rsidRDefault="00F04E3F" w:rsidP="00F04E3F">
      <w:pPr>
        <w:pStyle w:val="NormalWeb"/>
        <w:shd w:val="clear" w:color="auto" w:fill="FCFCFC"/>
        <w:spacing w:before="0" w:beforeAutospacing="0" w:after="360" w:afterAutospacing="0"/>
        <w:rPr>
          <w:rFonts w:ascii="Montserrat" w:hAnsi="Montserrat"/>
          <w:color w:val="3A3A3A"/>
          <w:shd w:val="clear" w:color="auto" w:fill="FFFFFF"/>
        </w:rPr>
      </w:pPr>
    </w:p>
    <w:p w14:paraId="068532CE" w14:textId="77777777" w:rsidR="00F04E3F" w:rsidRDefault="00F04E3F" w:rsidP="00F04E3F">
      <w:pPr>
        <w:pStyle w:val="NormalWeb"/>
        <w:shd w:val="clear" w:color="auto" w:fill="FCFCFC"/>
        <w:spacing w:before="0" w:beforeAutospacing="0" w:after="360" w:afterAutospacing="0"/>
        <w:rPr>
          <w:rFonts w:ascii="Montserrat" w:hAnsi="Montserrat"/>
          <w:color w:val="3A3A3A"/>
          <w:shd w:val="clear" w:color="auto" w:fill="FFFFFF"/>
        </w:rPr>
      </w:pPr>
    </w:p>
    <w:p w14:paraId="2DF5F898" w14:textId="2E45920C" w:rsidR="006832A9" w:rsidRPr="006832A9" w:rsidRDefault="006832A9" w:rsidP="006832A9">
      <w:pPr>
        <w:rPr>
          <w:b/>
          <w:bCs/>
          <w:u w:val="single"/>
        </w:rPr>
      </w:pPr>
      <w:r w:rsidRPr="006832A9">
        <w:rPr>
          <w:b/>
          <w:bCs/>
          <w:u w:val="single"/>
        </w:rPr>
        <w:t>Reference</w:t>
      </w:r>
    </w:p>
    <w:p w14:paraId="011DF284" w14:textId="2FAA290F" w:rsidR="006832A9" w:rsidRDefault="00F04E3F" w:rsidP="006832A9">
      <w:r w:rsidRPr="00F04E3F">
        <w:t>Anderson, N, Potocnik, K and Zhou, J (2014) ‘</w:t>
      </w:r>
      <w:r>
        <w:t xml:space="preserve">Innovation and Creativity in Organizations: A State-of-the-Science Review, Prospective Commentary, and Guiding Framework’. </w:t>
      </w:r>
      <w:r w:rsidRPr="00F04E3F">
        <w:rPr>
          <w:i/>
          <w:iCs/>
        </w:rPr>
        <w:t>Journal of Management</w:t>
      </w:r>
      <w:r w:rsidRPr="00F04E3F">
        <w:t xml:space="preserve"> </w:t>
      </w:r>
      <w:r>
        <w:t xml:space="preserve">40(5) pp1297–1333 </w:t>
      </w:r>
      <w:hyperlink r:id="rId8" w:history="1">
        <w:r w:rsidRPr="00F04E3F">
          <w:t>file:///C:/Users/Robert%20Thomas-Evans/OneDrive/Documents/Level%204,5,6/Level%206/BMSK6002%20-/0149206314527128.pdf</w:t>
        </w:r>
      </w:hyperlink>
      <w:r w:rsidR="006832A9" w:rsidRPr="006832A9">
        <w:t xml:space="preserve"> </w:t>
      </w:r>
    </w:p>
    <w:p w14:paraId="6E4AE532" w14:textId="10AABCE9" w:rsidR="006832A9" w:rsidRDefault="006832A9" w:rsidP="006832A9">
      <w:r>
        <w:t xml:space="preserve">Copper, G.R (2017a) ‘Idea-to-Launch Gating Systems’. </w:t>
      </w:r>
      <w:r w:rsidRPr="00F04E3F">
        <w:t xml:space="preserve">Research-Technology Management </w:t>
      </w:r>
      <w:r>
        <w:t xml:space="preserve">1(1) </w:t>
      </w:r>
      <w:hyperlink r:id="rId9" w:history="1">
        <w:r w:rsidRPr="00FB06B9">
          <w:rPr>
            <w:rStyle w:val="Hyperlink"/>
          </w:rPr>
          <w:t>file:///C:/Users/Robert%20Thomas-Evans/OneDrive/Documents/Level%204,5,6/Level%206/BMSK6002%20-/2017-Idea-to-LaunchSystems-BetterFasterAgile-RTM-Cooper-Jan2017.pdf</w:t>
        </w:r>
      </w:hyperlink>
    </w:p>
    <w:p w14:paraId="13167D7B" w14:textId="77777777" w:rsidR="006832A9" w:rsidRDefault="006832A9" w:rsidP="006832A9">
      <w:r>
        <w:t xml:space="preserve">Copper, G.R (2017b) ‘Idea-to-Launch Gating Systems’. </w:t>
      </w:r>
      <w:r w:rsidRPr="00F04E3F">
        <w:rPr>
          <w:i/>
          <w:iCs/>
        </w:rPr>
        <w:t>Research-Technology Management</w:t>
      </w:r>
      <w:r w:rsidRPr="00F04E3F">
        <w:t xml:space="preserve"> </w:t>
      </w:r>
      <w:r>
        <w:t xml:space="preserve">1(1) </w:t>
      </w:r>
      <w:r w:rsidRPr="00CD17E8">
        <w:t>file:///C:/Users/Robert%20Thomas-Evans/OneDrive/Documents/Level%204,5,6/Level%206/BMSK6002%20-/2017-Idea-to-LaunchSystems-BetterFasterAgile-RTM-Cooper-Jan2017.pdf</w:t>
      </w:r>
      <w:r w:rsidRPr="006832A9">
        <w:t xml:space="preserve"> </w:t>
      </w:r>
    </w:p>
    <w:p w14:paraId="6FDFDE07" w14:textId="2AAEE867" w:rsidR="006832A9" w:rsidRPr="00F04E3F" w:rsidRDefault="006832A9" w:rsidP="006832A9">
      <w:r w:rsidRPr="00F04E3F">
        <w:t xml:space="preserve">Essay (2010a) ‘Apple's approach towards innovation and creativity’. </w:t>
      </w:r>
      <w:r w:rsidRPr="00F04E3F">
        <w:rPr>
          <w:i/>
          <w:iCs/>
        </w:rPr>
        <w:t>How Apple, the most innovative company in the world, manages innovation and creativity</w:t>
      </w:r>
      <w:r w:rsidRPr="00F04E3F">
        <w:t xml:space="preserve"> 1(1) </w:t>
      </w:r>
      <w:hyperlink r:id="rId10" w:history="1">
        <w:r w:rsidRPr="00F04E3F">
          <w:t>https://www.grin.com/document/167838</w:t>
        </w:r>
      </w:hyperlink>
    </w:p>
    <w:p w14:paraId="7A55A003" w14:textId="77777777" w:rsidR="006832A9" w:rsidRPr="0069572B" w:rsidRDefault="006832A9" w:rsidP="006832A9">
      <w:pPr>
        <w:rPr>
          <w:rFonts w:ascii="Montserrat" w:hAnsi="Montserrat"/>
          <w:color w:val="3A3A3A"/>
          <w:shd w:val="clear" w:color="auto" w:fill="FFFFFF"/>
        </w:rPr>
      </w:pPr>
      <w:r w:rsidRPr="00F04E3F">
        <w:t xml:space="preserve">Essay (2010b) ‘Apple's approach towards innovation and creativity’. </w:t>
      </w:r>
      <w:r w:rsidRPr="00F04E3F">
        <w:rPr>
          <w:i/>
          <w:iCs/>
        </w:rPr>
        <w:t>How Apple, the most innovative company in the world, manages innovation and creativity</w:t>
      </w:r>
      <w:r w:rsidRPr="00F04E3F">
        <w:t xml:space="preserve"> 1(1) https://www.grin.com/document/167838</w:t>
      </w:r>
    </w:p>
    <w:p w14:paraId="437D977E" w14:textId="77777777" w:rsidR="006832A9" w:rsidRDefault="006832A9" w:rsidP="006832A9">
      <w:r>
        <w:t xml:space="preserve">Meissner, D and Kotsemir, M (2016) ‘Conceptualizing the innovation process towards the ‘active innovation paradigm’—trends and outlook’. </w:t>
      </w:r>
      <w:r w:rsidRPr="00F04E3F">
        <w:rPr>
          <w:i/>
          <w:iCs/>
        </w:rPr>
        <w:t>Journal of Innovation and Entrepreneurship</w:t>
      </w:r>
      <w:r w:rsidRPr="00F04E3F">
        <w:t xml:space="preserve"> </w:t>
      </w:r>
      <w:r w:rsidRPr="00F11751">
        <w:t>5(14)</w:t>
      </w:r>
      <w:r>
        <w:t xml:space="preserve"> </w:t>
      </w:r>
      <w:hyperlink r:id="rId11" w:history="1">
        <w:r w:rsidRPr="00F04E3F">
          <w:t>file:///C:/Users/Robert%20Thomas-Evans/OneDrive/Documents/Level%204,5,6/Level%206/BMSK6002%20-/s13731-016-0042-z.pdf</w:t>
        </w:r>
      </w:hyperlink>
    </w:p>
    <w:p w14:paraId="58903766" w14:textId="77777777" w:rsidR="006832A9" w:rsidRDefault="006832A9" w:rsidP="006832A9">
      <w:r w:rsidRPr="00F04E3F">
        <w:t>Runco, A.M and Jaeger J.G (2012) ‘</w:t>
      </w:r>
      <w:r>
        <w:t xml:space="preserve">The Standard Definition of Creativity’. </w:t>
      </w:r>
      <w:r w:rsidRPr="00F04E3F">
        <w:rPr>
          <w:i/>
          <w:iCs/>
        </w:rPr>
        <w:t>CREATIVITY RESEARCH JOURNAL</w:t>
      </w:r>
      <w:r w:rsidRPr="00F04E3F">
        <w:t xml:space="preserve"> </w:t>
      </w:r>
      <w:r w:rsidRPr="00F11751">
        <w:t>24(1) pp92-96</w:t>
      </w:r>
      <w:r>
        <w:t xml:space="preserve"> </w:t>
      </w:r>
      <w:hyperlink r:id="rId12" w:history="1">
        <w:r w:rsidRPr="00F04E3F">
          <w:t>file:///C:/Users/Robert%20Thomas-Evans/OneDrive/Documents/Level%204,5,6/Level%206/BMSK6002%20-/ContentServer.pdf</w:t>
        </w:r>
      </w:hyperlink>
    </w:p>
    <w:p w14:paraId="397A6931" w14:textId="77777777" w:rsidR="00F04E3F" w:rsidRDefault="00F04E3F" w:rsidP="00F04E3F">
      <w:r>
        <w:t xml:space="preserve">Tidd, J (2006a) ‘Innovation Models’. </w:t>
      </w:r>
      <w:r w:rsidRPr="00F04E3F">
        <w:rPr>
          <w:i/>
          <w:iCs/>
        </w:rPr>
        <w:t>A Review of Innovation Models</w:t>
      </w:r>
      <w:r w:rsidRPr="00F04E3F">
        <w:t xml:space="preserve"> </w:t>
      </w:r>
      <w:r w:rsidRPr="00066D11">
        <w:t>1(1)</w:t>
      </w:r>
      <w:r>
        <w:t xml:space="preserve"> </w:t>
      </w:r>
      <w:hyperlink r:id="rId13" w:history="1">
        <w:r w:rsidRPr="00F04E3F">
          <w:t>file:///C:/Users/Robert%20Thomas-Evans/OneDrive/Documents/Level%204,5,6/Level%206/BMSK6002%20-/10.1.1.460.8227.pdf</w:t>
        </w:r>
      </w:hyperlink>
    </w:p>
    <w:p w14:paraId="28224A81" w14:textId="77777777" w:rsidR="00F04E3F" w:rsidRPr="00F04E3F" w:rsidRDefault="00F04E3F" w:rsidP="00F04E3F">
      <w:r>
        <w:t xml:space="preserve">Tidd, J (2006b) ‘Innovation Models’. </w:t>
      </w:r>
      <w:r w:rsidRPr="00F04E3F">
        <w:rPr>
          <w:i/>
          <w:iCs/>
        </w:rPr>
        <w:t>A Review of Innovation Models</w:t>
      </w:r>
      <w:r w:rsidRPr="00F04E3F">
        <w:t xml:space="preserve"> </w:t>
      </w:r>
      <w:r w:rsidRPr="00066D11">
        <w:t>1(1)</w:t>
      </w:r>
      <w:r>
        <w:t xml:space="preserve"> </w:t>
      </w:r>
      <w:r w:rsidRPr="00066D11">
        <w:t>file:///C:/Users/Robert%20Thomas-Evans/OneDrive/Documents/Level%204,5,6/Level%206/BMSK6002%20-/10.1.1.460.8227.pdf</w:t>
      </w:r>
    </w:p>
    <w:p w14:paraId="4690F833" w14:textId="77777777" w:rsidR="00F04E3F" w:rsidRDefault="00F04E3F" w:rsidP="00F04E3F">
      <w:r>
        <w:t>Tidd, J (2006c) ‘Innovation Models’</w:t>
      </w:r>
      <w:r w:rsidRPr="00F04E3F">
        <w:rPr>
          <w:i/>
          <w:iCs/>
        </w:rPr>
        <w:t>. A Review of Innovation Models</w:t>
      </w:r>
      <w:r w:rsidRPr="00F04E3F">
        <w:t xml:space="preserve"> </w:t>
      </w:r>
      <w:r w:rsidRPr="00066D11">
        <w:t>1(1)</w:t>
      </w:r>
      <w:r>
        <w:t xml:space="preserve"> </w:t>
      </w:r>
      <w:hyperlink r:id="rId14" w:history="1">
        <w:r w:rsidRPr="00F04E3F">
          <w:t>file:///C:/Users/Robert%20Thomas-Evans/OneDrive/Documents/Level%204,5,6/Level%206/BMSK6002%20-/10.1.1.460.8227.pdf</w:t>
        </w:r>
      </w:hyperlink>
    </w:p>
    <w:p w14:paraId="4DA8051C" w14:textId="77777777" w:rsidR="00F04E3F" w:rsidRPr="00F04E3F" w:rsidRDefault="00F04E3F" w:rsidP="00F04E3F">
      <w:r w:rsidRPr="00F04E3F">
        <w:t xml:space="preserve">UKEssays (2018a). ‘How Microsoft sets an example of a very creative and innovative company’. 1(1) </w:t>
      </w:r>
      <w:hyperlink r:id="rId15" w:history="1">
        <w:r w:rsidRPr="00F04E3F">
          <w:t>https://www.ukessays.com/essays/business/how-microsoft-sets-an-example-of-a-very-creative-and-innovative-company-business-essay.php?vref=1</w:t>
        </w:r>
      </w:hyperlink>
    </w:p>
    <w:p w14:paraId="41D8E135" w14:textId="77777777" w:rsidR="00F04E3F" w:rsidRPr="00F04E3F" w:rsidRDefault="00F04E3F" w:rsidP="00F04E3F">
      <w:r w:rsidRPr="00F04E3F">
        <w:lastRenderedPageBreak/>
        <w:t>UKEssays (2018b). ‘How Microsoft sets an example of a very creative and innovative company’. 1(1) https://www.ukessays.com/essays/business/how-microsoft-sets-an-example-of-a-very-creative-and-innovative-company-business-essay.php?vref=1</w:t>
      </w:r>
    </w:p>
    <w:p w14:paraId="236AB6E3" w14:textId="77777777" w:rsidR="00F04E3F" w:rsidRDefault="00F04E3F" w:rsidP="008F676A"/>
    <w:p w14:paraId="2954FAFC" w14:textId="3C2D6C3D" w:rsidR="008F676A" w:rsidRDefault="008F676A" w:rsidP="008F676A"/>
    <w:p w14:paraId="359E4012" w14:textId="130CB933" w:rsidR="008F676A" w:rsidRDefault="008F676A" w:rsidP="008F676A"/>
    <w:p w14:paraId="6A299804" w14:textId="58B9BE06" w:rsidR="008F676A" w:rsidRDefault="008F676A" w:rsidP="008F676A"/>
    <w:p w14:paraId="68BBCD96" w14:textId="07CAD26E" w:rsidR="008F676A" w:rsidRDefault="008F676A" w:rsidP="008F676A"/>
    <w:p w14:paraId="0AF77EC3" w14:textId="53C6A62D" w:rsidR="008F676A" w:rsidRDefault="008F676A" w:rsidP="008F676A"/>
    <w:p w14:paraId="06E1F40D" w14:textId="255C5930" w:rsidR="008F676A" w:rsidRDefault="008F676A" w:rsidP="008F676A"/>
    <w:p w14:paraId="62D63E55" w14:textId="5022300C" w:rsidR="008F676A" w:rsidRDefault="008F676A" w:rsidP="008F676A"/>
    <w:p w14:paraId="4A9A2F26" w14:textId="180FA923" w:rsidR="008F676A" w:rsidRDefault="008F676A" w:rsidP="008F676A"/>
    <w:p w14:paraId="2BD85F82" w14:textId="26D4D61F" w:rsidR="008F676A" w:rsidRDefault="008F676A" w:rsidP="008F676A"/>
    <w:p w14:paraId="4E271936" w14:textId="4CFEFE10" w:rsidR="008F676A" w:rsidRDefault="008F676A" w:rsidP="008F676A"/>
    <w:p w14:paraId="6D6596A8" w14:textId="6D51ABFB" w:rsidR="008F676A" w:rsidRDefault="008F676A" w:rsidP="008F676A"/>
    <w:p w14:paraId="713FAD3F" w14:textId="32E64DD6" w:rsidR="008F676A" w:rsidRDefault="008F676A" w:rsidP="008F676A"/>
    <w:p w14:paraId="4844DFA3" w14:textId="15444257" w:rsidR="008F676A" w:rsidRDefault="008F676A" w:rsidP="008F676A"/>
    <w:p w14:paraId="76B1BA13" w14:textId="1B3C6D21" w:rsidR="008F676A" w:rsidRDefault="008F676A" w:rsidP="008F676A"/>
    <w:p w14:paraId="78335923" w14:textId="64EF7EDC" w:rsidR="008F676A" w:rsidRDefault="008F676A" w:rsidP="008F676A"/>
    <w:p w14:paraId="52E2B488" w14:textId="5E34B3D9" w:rsidR="008F676A" w:rsidRDefault="008F676A" w:rsidP="008F676A"/>
    <w:p w14:paraId="26E481FF" w14:textId="275BD846" w:rsidR="008F676A" w:rsidRDefault="008F676A" w:rsidP="008F676A"/>
    <w:p w14:paraId="0984B798" w14:textId="4384049B" w:rsidR="008F676A" w:rsidRDefault="008F676A" w:rsidP="008F676A"/>
    <w:p w14:paraId="3AB1859A" w14:textId="475F2FE0" w:rsidR="008F676A" w:rsidRDefault="008F676A" w:rsidP="008F676A"/>
    <w:p w14:paraId="29BC706E" w14:textId="3D31ED73" w:rsidR="008F676A" w:rsidRDefault="008F676A" w:rsidP="008F676A"/>
    <w:p w14:paraId="3F6F252D" w14:textId="25F2055E" w:rsidR="008F676A" w:rsidRDefault="008F676A" w:rsidP="008F676A"/>
    <w:p w14:paraId="50C4AEB4" w14:textId="246F1B24" w:rsidR="008F676A" w:rsidRDefault="008F676A" w:rsidP="008F676A"/>
    <w:p w14:paraId="5570EF32" w14:textId="68953710" w:rsidR="008F676A" w:rsidRDefault="008F676A" w:rsidP="008F676A"/>
    <w:p w14:paraId="3F6E6237" w14:textId="08BAA60F" w:rsidR="008F676A" w:rsidRDefault="008F676A" w:rsidP="008F676A"/>
    <w:p w14:paraId="7B814B43" w14:textId="2A3143ED" w:rsidR="008F676A" w:rsidRDefault="008F676A" w:rsidP="008F676A"/>
    <w:p w14:paraId="3F0794DE" w14:textId="20E6E437" w:rsidR="008F676A" w:rsidRDefault="008F676A" w:rsidP="008F676A"/>
    <w:p w14:paraId="10985173" w14:textId="3E7963E5" w:rsidR="008F676A" w:rsidRDefault="008F676A" w:rsidP="008F676A"/>
    <w:p w14:paraId="2D47D4A9" w14:textId="77777777" w:rsidR="008F676A" w:rsidRDefault="008F676A" w:rsidP="008F676A"/>
    <w:p w14:paraId="04A79568" w14:textId="77777777" w:rsidR="000A1EE7" w:rsidRDefault="000A1EE7" w:rsidP="000A1EE7">
      <w:pPr>
        <w:pStyle w:val="Heading2"/>
      </w:pPr>
      <w:bookmarkStart w:id="0" w:name="_Toc511311743"/>
      <w:bookmarkStart w:id="1" w:name="_Hlk36393045"/>
      <w:bookmarkEnd w:id="0"/>
    </w:p>
    <w:p w14:paraId="30D9CDE5" w14:textId="77777777" w:rsidR="000A1EE7" w:rsidRDefault="000A1EE7" w:rsidP="000A1EE7">
      <w:pPr>
        <w:pStyle w:val="Heading2"/>
      </w:pPr>
    </w:p>
    <w:p w14:paraId="12D9FC04" w14:textId="77777777" w:rsidR="000A1EE7" w:rsidRDefault="000A1EE7" w:rsidP="000A1EE7">
      <w:pPr>
        <w:pStyle w:val="Heading2"/>
      </w:pPr>
    </w:p>
    <w:p w14:paraId="2AECD833" w14:textId="77777777" w:rsidR="000A1EE7" w:rsidRDefault="000A1EE7" w:rsidP="000A1EE7">
      <w:pPr>
        <w:pStyle w:val="Heading2"/>
      </w:pPr>
    </w:p>
    <w:p w14:paraId="3272140C" w14:textId="77777777" w:rsidR="000A1EE7" w:rsidRDefault="000A1EE7" w:rsidP="000A1EE7">
      <w:pPr>
        <w:pStyle w:val="Heading2"/>
      </w:pPr>
    </w:p>
    <w:p w14:paraId="5B410521" w14:textId="77777777" w:rsidR="000A1EE7" w:rsidRDefault="000A1EE7" w:rsidP="000A1EE7">
      <w:pPr>
        <w:pStyle w:val="Heading2"/>
      </w:pPr>
    </w:p>
    <w:p w14:paraId="4F1517A6" w14:textId="77777777" w:rsidR="000A1EE7" w:rsidRDefault="000A1EE7" w:rsidP="000A1EE7">
      <w:pPr>
        <w:pStyle w:val="Heading2"/>
      </w:pPr>
    </w:p>
    <w:p w14:paraId="51FA2E18" w14:textId="3F80E66F" w:rsidR="008F676A" w:rsidRDefault="008F676A" w:rsidP="000A1EE7">
      <w:pPr>
        <w:pStyle w:val="Heading2"/>
      </w:pPr>
      <w:r>
        <w:t>Appendix</w:t>
      </w:r>
      <w:bookmarkEnd w:id="1"/>
    </w:p>
    <w:sectPr w:rsidR="008F6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D7E06"/>
    <w:multiLevelType w:val="hybridMultilevel"/>
    <w:tmpl w:val="F7180D10"/>
    <w:lvl w:ilvl="0" w:tplc="8402A44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30491C"/>
    <w:multiLevelType w:val="hybridMultilevel"/>
    <w:tmpl w:val="07D618E8"/>
    <w:lvl w:ilvl="0" w:tplc="8402A44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240A8C"/>
    <w:multiLevelType w:val="hybridMultilevel"/>
    <w:tmpl w:val="921E1240"/>
    <w:lvl w:ilvl="0" w:tplc="8402A44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76A"/>
    <w:rsid w:val="000A1EE7"/>
    <w:rsid w:val="006832A9"/>
    <w:rsid w:val="008F676A"/>
    <w:rsid w:val="009F28B4"/>
    <w:rsid w:val="00A868BD"/>
    <w:rsid w:val="00D3390D"/>
    <w:rsid w:val="00EF5EF9"/>
    <w:rsid w:val="00F04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190D6"/>
  <w15:chartTrackingRefBased/>
  <w15:docId w15:val="{44599F2F-F023-4A28-9043-E0E4EEA6A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color w:val="4472C4" w:themeColor="accen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76A"/>
    <w:rPr>
      <w:rFonts w:ascii="Calibri" w:eastAsia="Calibri" w:hAnsi="Calibri" w:cs="Times New Roman"/>
      <w:color w:val="auto"/>
      <w:sz w:val="22"/>
      <w:lang w:eastAsia="zh-CN"/>
    </w:rPr>
  </w:style>
  <w:style w:type="paragraph" w:styleId="Heading1">
    <w:name w:val="heading 1"/>
    <w:basedOn w:val="Normal"/>
    <w:next w:val="Normal"/>
    <w:link w:val="Heading1Char"/>
    <w:uiPriority w:val="9"/>
    <w:qFormat/>
    <w:rsid w:val="008F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67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76A"/>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qFormat/>
    <w:rsid w:val="008F676A"/>
    <w:pPr>
      <w:outlineLvl w:val="9"/>
    </w:pPr>
    <w:rPr>
      <w:rFonts w:ascii="Calibri Light" w:eastAsia="Calibri Light" w:hAnsi="Calibri Light" w:cs="Times New Roman"/>
      <w:color w:val="2E74B5"/>
      <w:lang w:val="en-US"/>
    </w:rPr>
  </w:style>
  <w:style w:type="character" w:customStyle="1" w:styleId="Heading2Char">
    <w:name w:val="Heading 2 Char"/>
    <w:basedOn w:val="DefaultParagraphFont"/>
    <w:link w:val="Heading2"/>
    <w:uiPriority w:val="9"/>
    <w:rsid w:val="008F676A"/>
    <w:rPr>
      <w:rFonts w:asciiTheme="majorHAnsi" w:eastAsiaTheme="majorEastAsia" w:hAnsiTheme="majorHAnsi" w:cstheme="majorBidi"/>
      <w:color w:val="2F5496" w:themeColor="accent1" w:themeShade="BF"/>
      <w:sz w:val="26"/>
      <w:szCs w:val="26"/>
      <w:lang w:eastAsia="zh-CN"/>
    </w:rPr>
  </w:style>
  <w:style w:type="paragraph" w:styleId="NormalWeb">
    <w:name w:val="Normal (Web)"/>
    <w:basedOn w:val="Normal"/>
    <w:uiPriority w:val="99"/>
    <w:unhideWhenUsed/>
    <w:rsid w:val="00F04E3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F04E3F"/>
    <w:rPr>
      <w:i/>
      <w:iCs/>
    </w:rPr>
  </w:style>
  <w:style w:type="character" w:customStyle="1" w:styleId="normaltextrun">
    <w:name w:val="normaltextrun"/>
    <w:basedOn w:val="DefaultParagraphFont"/>
    <w:rsid w:val="00F04E3F"/>
  </w:style>
  <w:style w:type="character" w:styleId="Hyperlink">
    <w:name w:val="Hyperlink"/>
    <w:basedOn w:val="DefaultParagraphFont"/>
    <w:uiPriority w:val="99"/>
    <w:unhideWhenUsed/>
    <w:rsid w:val="00F04E3F"/>
    <w:rPr>
      <w:color w:val="0000FF"/>
      <w:u w:val="single"/>
    </w:rPr>
  </w:style>
  <w:style w:type="character" w:styleId="UnresolvedMention">
    <w:name w:val="Unresolved Mention"/>
    <w:basedOn w:val="DefaultParagraphFont"/>
    <w:uiPriority w:val="99"/>
    <w:semiHidden/>
    <w:unhideWhenUsed/>
    <w:rsid w:val="006832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Robert%20Thomas-Evans/OneDrive/Documents/Level%204,5,6/Level%206/BMSK6002%20-/0149206314527128.pdf" TargetMode="External"/><Relationship Id="rId13" Type="http://schemas.openxmlformats.org/officeDocument/2006/relationships/hyperlink" Target="file:///C:/Users/Robert%20Thomas-Evans/OneDrive/Documents/Level%204,5,6/Level%206/BMSK6002%20-/10.1.1.460.8227.pdf" TargetMode="Externa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file:///C:/Users/Robert%20Thomas-Evans/OneDrive/Documents/Level%204,5,6/Level%206/BMSK6002%20-/ContentServer.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file:///C:/Users/Robert%20Thomas-Evans/OneDrive/Documents/Level%204,5,6/Level%206/BMSK6002%20-/s13731-016-0042-z.pdf" TargetMode="External"/><Relationship Id="rId5" Type="http://schemas.openxmlformats.org/officeDocument/2006/relationships/image" Target="media/image1.jpeg"/><Relationship Id="rId15" Type="http://schemas.openxmlformats.org/officeDocument/2006/relationships/hyperlink" Target="https://www.ukessays.com/essays/business/how-microsoft-sets-an-example-of-a-very-creative-and-innovative-company-business-essay.php?vref=1" TargetMode="External"/><Relationship Id="rId10" Type="http://schemas.openxmlformats.org/officeDocument/2006/relationships/hyperlink" Target="https://www.grin.com/document/167838" TargetMode="External"/><Relationship Id="rId4" Type="http://schemas.openxmlformats.org/officeDocument/2006/relationships/webSettings" Target="webSettings.xml"/><Relationship Id="rId9" Type="http://schemas.openxmlformats.org/officeDocument/2006/relationships/hyperlink" Target="file:///C:/Users/Robert%20Thomas-Evans/OneDrive/Documents/Level%204,5,6/Level%206/BMSK6002%20-/2017-Idea-to-LaunchSystems-BetterFasterAgile-RTM-Cooper-Jan2017.pdf" TargetMode="External"/><Relationship Id="rId14" Type="http://schemas.openxmlformats.org/officeDocument/2006/relationships/hyperlink" Target="file:///C:/Users/Robert%20Thomas-Evans/OneDrive/Documents/Level%204,5,6/Level%206/BMSK6002%20-/10.1.1.460.822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17</Pages>
  <Words>5644</Words>
  <Characters>32177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Thomas-evans (1814970)</dc:creator>
  <cp:keywords/>
  <dc:description/>
  <cp:lastModifiedBy>Robert David Thomas-Evans (1814970)</cp:lastModifiedBy>
  <cp:revision>4</cp:revision>
  <dcterms:created xsi:type="dcterms:W3CDTF">2021-09-12T21:04:00Z</dcterms:created>
  <dcterms:modified xsi:type="dcterms:W3CDTF">2021-09-12T21:33:00Z</dcterms:modified>
</cp:coreProperties>
</file>