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4ED4FB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E54D39">
              <w:rPr>
                <w:b/>
                <w:color w:val="auto"/>
                <w:sz w:val="32"/>
              </w:rPr>
              <w:t>: Gareth Knight</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CC96136"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w:t>
            </w:r>
            <w:r w:rsidR="008C2393">
              <w:rPr>
                <w:b/>
                <w:color w:val="auto"/>
                <w:sz w:val="32"/>
              </w:rPr>
              <w:t xml:space="preserve">ion Number: </w:t>
            </w:r>
            <w:r w:rsidR="008C2393" w:rsidRPr="008C2393">
              <w:rPr>
                <w:b/>
                <w:color w:val="auto"/>
                <w:sz w:val="32"/>
              </w:rPr>
              <w:t>1815038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489B0331" w:rsidR="00FF7784" w:rsidRDefault="00FF7784" w:rsidP="00E6298B">
      <w:pPr>
        <w:ind w:right="107"/>
        <w:jc w:val="both"/>
        <w:rPr>
          <w:sz w:val="24"/>
          <w:szCs w:val="24"/>
        </w:rPr>
      </w:pPr>
    </w:p>
    <w:p w14:paraId="0BAB5E82" w14:textId="77777777" w:rsidR="008C2393" w:rsidRDefault="008C2393" w:rsidP="008C2393">
      <w:r>
        <w:t>The role of a police constable is a difficult role and can involve a lot of stressful encounters, it is vitally important to develop resilience and minimise stress. Focussing on my initial 6 months of learning since being attested as a police constable, I will look to discuss and compare the coping strategies I applied to develop my resilience and minimise stress during the initial part of my career. I will look to discuss  the 3 main coping strategies I used during this period, the first being exercise, the second being making the most of the weekends with family and friends and the last one being playing on a video console to relax and enjoy my time off.</w:t>
      </w:r>
    </w:p>
    <w:p w14:paraId="48556629" w14:textId="77777777" w:rsidR="008C2393" w:rsidRDefault="008C2393" w:rsidP="008C2393"/>
    <w:p w14:paraId="0F3D10EF" w14:textId="6853782F" w:rsidR="008C2393" w:rsidRDefault="008C2393" w:rsidP="008C2393">
      <w:r>
        <w:rPr>
          <w:lang w:val="en-US"/>
        </w:rPr>
        <w:t>‘Job stress can be defined as the harmful physical and emotional responses that occur when the requirements of the job do not match the capabilities, resources, or needs of the worker. Job stress can lead to poor health and even injury.</w:t>
      </w:r>
      <w:r w:rsidR="00032447">
        <w:rPr>
          <w:lang w:val="en-US"/>
        </w:rPr>
        <w:t>’ (CDC,2014</w:t>
      </w:r>
      <w:r>
        <w:rPr>
          <w:lang w:val="en-US"/>
        </w:rPr>
        <w:t>)</w:t>
      </w:r>
    </w:p>
    <w:p w14:paraId="34BF52BA" w14:textId="77777777" w:rsidR="008C2393" w:rsidRDefault="008C2393" w:rsidP="008C2393"/>
    <w:p w14:paraId="2AD5825D" w14:textId="0968A75F" w:rsidR="008C2393" w:rsidRDefault="008C2393" w:rsidP="008C2393">
      <w:r>
        <w:t>At the time, as I had never been in a police role previously, the initial 6 months training proved to be a challenging time for me. There were many pressures on us as new students due to us being the first course to go through the new PEQF program. This meant that we would have to sit four university exams during the 6 months including practical assessments by our police trainers. As it was a completely new course, there was a lack of insight available to what the exams would be like, due to this there was an added stress, as I did not know how to prepare for the exams. At the time due to the lack of previous police knowledge, I put a lot of pressure on myself to learn the relevant legislation and as a result needed a coping strategy away from the classroom to alleviate stress. I used exercise as a coping strategy during this time to take my mind off the work in hand. Initially I questioned whether I should be using my time to revise after finishing work however; I decided that for my mental wellbeing I would need a break. Subsequently, I started going to my local gym after work around 3 times a week, this gave me the chance to wind down after work by concentrating on exercising and not thinking about the up and coming exams. At the time, I felt a sense of guilt on some days for not revising and also not spending that time with family and friends however, I knew this was important for me coping with the heavy workload. For me, the most significant part of committing to exercise after work was that not only did it help me cope and minimise stress is also helped me maintain and improve my level of fitness which is going to be vital in my new role. This skill will be essential in being fit for the role of being a police constable once I am out on shift. I felt that this coping strategy really helped switching off from work and helped lower stress levels.</w:t>
      </w:r>
    </w:p>
    <w:p w14:paraId="0EE9A3FB" w14:textId="77777777" w:rsidR="008C2393" w:rsidRDefault="008C2393" w:rsidP="008C2393"/>
    <w:p w14:paraId="5BF6E6A0" w14:textId="77777777" w:rsidR="008C2393" w:rsidRDefault="008C2393" w:rsidP="008C2393">
      <w:r>
        <w:t>‘Being active is not only great for your physical health and fitness. Evidence also shows it can also improve your mental wellbeing by:</w:t>
      </w:r>
    </w:p>
    <w:p w14:paraId="29FA74D9" w14:textId="77777777" w:rsidR="008C2393" w:rsidRDefault="008C2393" w:rsidP="008C2393">
      <w:r>
        <w:t>•raising your self-esteem</w:t>
      </w:r>
    </w:p>
    <w:p w14:paraId="086171D1" w14:textId="77777777" w:rsidR="008C2393" w:rsidRDefault="008C2393" w:rsidP="008C2393">
      <w:r>
        <w:t>•helping you to set goals or challenges and achieve them</w:t>
      </w:r>
    </w:p>
    <w:p w14:paraId="1D580F42" w14:textId="77777777" w:rsidR="008C2393" w:rsidRDefault="008C2393" w:rsidP="008C2393">
      <w:r>
        <w:t>•causing chemical changes in your brain, which can help to positively change your mood’ (NHS: 2019)</w:t>
      </w:r>
    </w:p>
    <w:p w14:paraId="564E1085" w14:textId="77777777" w:rsidR="008C2393" w:rsidRDefault="008C2393" w:rsidP="008C2393"/>
    <w:p w14:paraId="0BDCAB57" w14:textId="77777777" w:rsidR="008C2393" w:rsidRDefault="008C2393" w:rsidP="008C2393">
      <w:r>
        <w:t xml:space="preserve">The second coping strategy I used during my 6 months was to use my weekends to spend time with my family and friends and only concentrate on work during the working week. At first, like the first coping strategy I felt that I would need to concentrate on work during the weekend as well as the working week and felt guilty for not carrying out revision on my days off. Equally, I felt that I needed to spend time with my partner, friends and family because time would be limited through the week. With my partner being a primary school teacher, I felt </w:t>
      </w:r>
      <w:r>
        <w:lastRenderedPageBreak/>
        <w:t>that I needed to make the most of the weekends off during the training period as when I’m on shift our time off together would be limited. I utilised this by using me weekend as being a bit of a detox to the stress’ of work and felt that it had a positive impact on my partner as well. However, I was concerned that because during the training period  the shifts where just Monday to Friday, when I was to go on my working shift pattern out on division the impact on my partner and my family would be even greater. I decided to combat this by regularly having conversations about what was to come and put in place measure to combat the difficulty of working long hours and potentially not seeing each other for a few days due to both of our shift patterns. We agreed that we would make the most of my rest days that would fall on the weekend, and during school holidays I would try and book days off so we would have an extended period of time together. I felt that this relieved a lot of stress for both of us, which meant that I could fully concentrate on developing my skills as a police constable without having to worry about my partner and her wellbeing. I feel that this skill is going to be essential for me to be successful going forward and to retain a health metal wellbeing. My partner and I also sat down and planned out things to do around my shift patterns, especially social events such as birthdays, weddings, Christmas etc. and what our plans where and when I was available in order to ease our worries. I felt this was the most effective as my biggest concern going into the role was how it would affect my relationship.</w:t>
      </w:r>
    </w:p>
    <w:p w14:paraId="2BA5E719" w14:textId="77777777" w:rsidR="008C2393" w:rsidRDefault="008C2393" w:rsidP="008C2393"/>
    <w:p w14:paraId="169F704B" w14:textId="77777777" w:rsidR="008C2393" w:rsidRDefault="008C2393" w:rsidP="008C2393">
      <w:r>
        <w:t>The next coping strategy I used that had previously been effective in my previous role was to play video games on my PlayStation in order to take my mind off the stresses of work. Previously I noticed that I would be a lot more relaxed after playing on the video game as it got me away from my work mind set especially if I had an exceptionally stressful or busy day. I was however worried that this may have a negative impact the next day if I was on the PlayStation for too long. I decided to combat this to make a rule that I would only spend 1 hour on the game so it still allowed me to remove myself from the stress but did not impact on my productivity the next working day. I also put in place that I would only go on prior to my partner coming home and only around 2-3 times a week so it didn’t impact on the time we had together in the previously mentioned strategy. It also allowed me to catch up with friends and talk to them, which again was good for my mental wellbeing. I believe that this will be a good way of distressing going forward especially when I am out on division, with the distressing things I may see as a police constable.</w:t>
      </w:r>
    </w:p>
    <w:p w14:paraId="7DA3A849" w14:textId="77777777" w:rsidR="008C2393" w:rsidRDefault="008C2393" w:rsidP="008C2393"/>
    <w:p w14:paraId="0A7BFDD2" w14:textId="77777777" w:rsidR="008C2393" w:rsidRDefault="008C2393" w:rsidP="008C2393">
      <w:r>
        <w:t xml:space="preserve">Although the three coping strategies I used are not unusual or particularly adventurous, I felt that they worked successfully and had a big positive effect on my development within the initial 6 months of my training. I believe that this was integral to my successful exam results and my practical abilities during my time in training school. Having analysed my first 6 month I now feel that having my own coping strategies in order to cope with the stresses and strains of being a police constable and will look to take the strategies I used above forward with me. I have significantly improved my ability to switch off from work when needed within the last 6 month and this skill will be essential to me as a practitioner going forward. I will continue to talk to my partner about our work life balance as I feel this was the most effective method to cope with the worry of not spending enough time with her or my family. I feel that the first 6 months of training where positive and have given me great confidence in going out on division and being successful. </w:t>
      </w:r>
    </w:p>
    <w:p w14:paraId="7DD65646" w14:textId="77777777" w:rsidR="008C2393" w:rsidRPr="00270EEB" w:rsidRDefault="008C2393"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670E1FB9" w14:textId="2327E28F" w:rsidR="00FF7784" w:rsidRPr="008C2393" w:rsidRDefault="008C2393" w:rsidP="00E6298B">
      <w:pPr>
        <w:ind w:right="107"/>
        <w:jc w:val="both"/>
        <w:rPr>
          <w:b/>
          <w:szCs w:val="24"/>
        </w:rPr>
      </w:pPr>
      <w:r w:rsidRPr="008C2393">
        <w:rPr>
          <w:b/>
          <w:szCs w:val="24"/>
        </w:rPr>
        <w:t>1402 words</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015307D9" w14:textId="06BFF9D5" w:rsidR="00FF7784" w:rsidRPr="00270EEB" w:rsidRDefault="00FF7784" w:rsidP="00E6298B">
      <w:pPr>
        <w:ind w:right="107"/>
        <w:jc w:val="both"/>
        <w:rPr>
          <w:sz w:val="24"/>
          <w:szCs w:val="24"/>
        </w:rPr>
      </w:pPr>
    </w:p>
    <w:p w14:paraId="3D4900DE" w14:textId="6EFDE155"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44A4A428" w:rsidR="00AA666E" w:rsidRDefault="00AA666E" w:rsidP="00E6298B">
      <w:pPr>
        <w:ind w:right="107"/>
        <w:jc w:val="both"/>
        <w:rPr>
          <w:sz w:val="24"/>
          <w:szCs w:val="24"/>
        </w:rPr>
      </w:pPr>
    </w:p>
    <w:p w14:paraId="6EB1C7C2" w14:textId="1C044846" w:rsidR="00246679" w:rsidRDefault="00246679" w:rsidP="00246679">
      <w:r>
        <w:t xml:space="preserve">As a police constable being able to manage conflict is an essential part of the role and one of the most scrutinised and controversial parts of the job. There is a wide range of options available to a police constable while dealing with conflict to either defuse the situation or gain control of a situation. During this essay, I will critically assess an incident I attended which involved conflict, I will reflect on my application of the fundamental elements of effective communication used and the process for determining whether the use of force was necessary in a conflict situation. I will look to describe what happened, use theories and models to reflect on what went well, and what I learnt from the experience. </w:t>
      </w:r>
    </w:p>
    <w:p w14:paraId="6B557587" w14:textId="77777777" w:rsidR="00246679" w:rsidRDefault="00246679" w:rsidP="00246679"/>
    <w:p w14:paraId="35493E5C" w14:textId="1CC88470" w:rsidR="00246679" w:rsidRDefault="00246679" w:rsidP="00246679">
      <w:r>
        <w:t>To begin, I was on a night shift with my tutor constable and on mobile patrol when a call came into the force control room of a suicidal male who was threatening to kill himself at his home address. My tutor and I agreed to attend and let the control room that we would attend. Whilst driving to the incident, for me the most important element of the initial call was to preserve the male’s life on attendance. At the time, I felt nervous, as this was the first call of this kind I had attended and subsequently questioned what I would be walking into once I arrived at the address. My Tutor constable asked me to firstly think about the National decision model to being to think about what we can do.</w:t>
      </w:r>
    </w:p>
    <w:p w14:paraId="538D8A8A" w14:textId="77777777" w:rsidR="00246679" w:rsidRDefault="00246679" w:rsidP="00246679"/>
    <w:p w14:paraId="55EA2404" w14:textId="77777777" w:rsidR="00246679" w:rsidRDefault="00246679" w:rsidP="00246679">
      <w:r>
        <w:t>‘Police decision making is often complex. Decisions are required in difficult circumstances and are often made based on incomplete or contradictory information. In addition, police officers and police staff are sometimes required to make decisions in circumstances where those involved deliberately mislead or try to mislead them. It is, therefore, not surprising that sometimes the decision does not achieve the best outcome. To help everyone in policing make decisions and to provide a framework in which decisions can be examined and challenged, at both the time and afterwards, the police service has adopted a single, national decision model’ (College of Policing, 2014).</w:t>
      </w:r>
    </w:p>
    <w:p w14:paraId="69354D11" w14:textId="77777777" w:rsidR="00246679" w:rsidRDefault="00246679" w:rsidP="00246679">
      <w:r>
        <w:lastRenderedPageBreak/>
        <w:t>The first section of the National decision model is to gather information and intelligence, for me the most useful information I could gather was about the male history and his address. I called the force control room and asked for the relevant checks to be done in order to best equip myself in dealing with the situation before getting to the address. The checks came back and stated that the male has flags on him for mental health and suicidal and the force control room explained the previous incidents relating to this. Having learnt this, I significantly improved my knowledge of the male’s history and furthermore I have learned the importance of completing the checks before attending any incident.</w:t>
      </w:r>
    </w:p>
    <w:p w14:paraId="12748A11" w14:textId="285BEA39" w:rsidR="00246679" w:rsidRDefault="00246679" w:rsidP="00246679">
      <w:r>
        <w:t xml:space="preserve"> </w:t>
      </w:r>
    </w:p>
    <w:p w14:paraId="1BE17523" w14:textId="3A2E85F9" w:rsidR="00246679" w:rsidRDefault="00246679" w:rsidP="00246679">
      <w:r>
        <w:t>Also having obtained this information, it gave me the opportunity to do an initial risk assessment and create a working strategy. At the time, I felt the risk was that being inexperienced in dealing with a suicidal male or dealing with someone that had mental health issues was that I would say the wrong thing and would make the situation worse. I was also worried that there was a risk to our safety if the male had a weapon or due to his state of mind could become violent. At first I considered calling for another unit to assist just in case the male was violent but then decided this may not be the best course of action to take before I attended the property as it may make the situation worse if three or four officers arrived at the address. I decided to attend the address and reassess the risk once I knew what the situation was.</w:t>
      </w:r>
    </w:p>
    <w:p w14:paraId="25D6645F" w14:textId="77777777" w:rsidR="00246679" w:rsidRDefault="00246679" w:rsidP="00246679"/>
    <w:p w14:paraId="335773B7" w14:textId="53EB39C1" w:rsidR="00246679" w:rsidRDefault="00246679" w:rsidP="00246679">
      <w:r>
        <w:t>Initially as my colleague and I arrived at the address, a family member answered the door and led us upstairs to the flat. We could hear the male screaming at his uncle who was with him upstairs. As we entered into the the property, the male was in the kitchen with his uncle being quite volatile. For me the most important issue was him being in the kitchen and the potential risk that could impose. I engaged with the male and tried to introduce myself and build a rapport with him as I felt this was the best way to try to get him onside and leave the kitchen. He was reluctant to leave the kitchen as he was highly intoxicated but I persisted in trying to engage with him in a normal conversation about his day to day life to try to de-escalate things rather than using force, which I did not think at this point, was proportionate. This skill is essential to me as a police constable because fostering an intial relationship with the male built upon respect and trust is imperative to successfully de-escalate and deal with the incident in hand. To me, this is deemed as effective communication and my preferred method of managing conflict, one that I feel is a strength of mine.</w:t>
      </w:r>
    </w:p>
    <w:p w14:paraId="0213793C" w14:textId="77777777" w:rsidR="00246679" w:rsidRDefault="00246679" w:rsidP="00246679"/>
    <w:p w14:paraId="3CFF0F91" w14:textId="7193A4FE" w:rsidR="00246679" w:rsidRDefault="00246679" w:rsidP="00246679">
      <w:r>
        <w:t xml:space="preserve">At the same time, I considered the Betari box theory where by my attitude affects my behaviour and my behaviour effects your attitude and your attitude effects your behaviour and your behaviour effects my attitude. I attempted to remain calm, display open body language, and speak to him in a calm and polite manner, in the attempt for him to mirror this and leave the kitchen. The male calmed down after speaking to him for around 5 minutes. Subsequently my main concern while he was in the kitchen was that he would grab a knife and either attempt to harm himself or us. Having analysed the situation, I knew I had to display a non-threatening demeanour alongside being ready to take action if he had attempted to pick up something that could be harmful. In this instance, use of force then would have been necessary to detain the situation. However, I would have had to dynamically asses the risk and make a decision on what type of force I would have to use or whether to retreat from the situation. The room dimensions where also an issue so I had to keep my distance staying in the living area while he was in the kitchen however still trying to engage on a personal level. </w:t>
      </w:r>
    </w:p>
    <w:p w14:paraId="482D9B2F" w14:textId="77777777" w:rsidR="00246679" w:rsidRDefault="00246679" w:rsidP="00246679"/>
    <w:p w14:paraId="20051095" w14:textId="42974813" w:rsidR="00246679" w:rsidRDefault="00246679" w:rsidP="00246679">
      <w:r>
        <w:t xml:space="preserve"> The male’s uncle assisted him in walking into the living room. At the time I questioned what had happened, the male disclosed that he had taken a number on pills (painkillers) , he didn’t know how many, subsequently my thoughts where that we needed to call an ambulance for him. My colleague spoke to the control room, however the male became Irate at the fact we were talking about him to the control room. He got up out of his chair and began to shout at my colleague, my instinct kicked in and I tried to block the male, he instantly shouted “DON’T TOUCH ME” and became panicked that we were going to use a Taser on him. I tried to explain that we wouldn’t need to touch him and have no intention of using any force on him if he remained calm, I tried to show him that neither me or my colleague had a Taser. </w:t>
      </w:r>
    </w:p>
    <w:p w14:paraId="40B4EB13" w14:textId="77777777" w:rsidR="00246679" w:rsidRDefault="00246679" w:rsidP="00246679"/>
    <w:p w14:paraId="7D59F4F9" w14:textId="0CDA297B" w:rsidR="00246679" w:rsidRDefault="00246679" w:rsidP="00246679">
      <w:r>
        <w:t>The male’s behaviour was unpredictable and one minute he was calm and the next he was irate and paranoid. I had never been in a situation like this before so I was conscious of what I said to him and our personal safety. My colleague asked if I could call for another unit, as the situation was becoming a risk while we waited for the ambulance, I was conscious due to the earlier attempt to call control room that I would have to do this out of sight from the male, my main concern with this however my colleague’s safety was. My colleague engaged in a conversation with the male and his uncle, which allowed me to go into the passageway to ask for another unit to attend.</w:t>
      </w:r>
    </w:p>
    <w:p w14:paraId="28761CD1" w14:textId="77777777" w:rsidR="00246679" w:rsidRDefault="00246679" w:rsidP="00246679"/>
    <w:p w14:paraId="7F17F448" w14:textId="115EC05D" w:rsidR="00246679" w:rsidRDefault="00246679" w:rsidP="00246679">
      <w:r>
        <w:lastRenderedPageBreak/>
        <w:t>We continued conversation with the male and although by this point we had built up a rapport with him, he was still displaying an unpredictable mood. Another unit arrived at the address; however, this made the male irate and started shouting at my colleague and me for calling another unit behind his back. Having discussed the idea of making the situation worse by calling more units and how that could have a negative effect on the male before attending, this demonstrates how difficult it is to balance your own personal safety with how it may affect the subject. I thought however at this point it was the right call with the male’s mood becoming more and more unpredictable.</w:t>
      </w:r>
    </w:p>
    <w:p w14:paraId="7B066235" w14:textId="77777777" w:rsidR="00246679" w:rsidRDefault="00246679" w:rsidP="00246679"/>
    <w:p w14:paraId="550369DD" w14:textId="60FCD201" w:rsidR="00246679" w:rsidRDefault="00246679" w:rsidP="00246679">
      <w:r>
        <w:t>With the extra unit on scene and in dialogue with the male, it gave my tutor and I time to discuss what are options are with the ambulance some time away and what to do if the situation escalated. As I had never dealt with a situation like this before my knowledge of the options available to me at the time where limited. I advised my tutor that our mental health powers such as section 136 of the mental health act where not available as he was inside his private property and in terms of police powers our options where very limited. My tutor advised I was correct and our priority is to keep in discussion with the male to try and get him to agree to go to hospital for his an assessment on his mental health. At this time I thought this was going to be very difficult to do due to his irrational mindset of us and if we couldn’t get him to engage with us there wouldn’t be much that we could do other than wait for the ambulance.</w:t>
      </w:r>
    </w:p>
    <w:p w14:paraId="5E11549E" w14:textId="77777777" w:rsidR="00246679" w:rsidRDefault="00246679" w:rsidP="00246679"/>
    <w:p w14:paraId="7F0118ED" w14:textId="77777777" w:rsidR="00246679" w:rsidRDefault="00246679" w:rsidP="00246679">
      <w:r>
        <w:t xml:space="preserve">For me the most important issue was the males state of mind and to get him from his emotional brain to his rational brain. At first, I questioned whether this would be possible due to the males mental ill health and his level of intoxication. I began to talk to explain to him that we want to help him and want to understand why he feels like he does however because I am not yet certain on what the right way to deal with mental health I was a bit nervous about asking him too personal questions as that may again escalate the situation. He explained that he had recently lost his father and had a traumatic year, so it was understandable why the male felt so low. Having learnt this information I thought it was important to show empathy and some level of understanding to show that we do care about helping him. Having applied this skill I now realised that it does not matter what call or incident you attend empathy and understanding is essential in de-escalation and managing conflict. </w:t>
      </w:r>
    </w:p>
    <w:p w14:paraId="68262D89" w14:textId="77777777" w:rsidR="00246679" w:rsidRDefault="00246679" w:rsidP="00246679"/>
    <w:p w14:paraId="1BADE146" w14:textId="5409CC78" w:rsidR="00246679" w:rsidRDefault="00246679" w:rsidP="00246679">
      <w:r>
        <w:t>Because I did not yet have the knowledge or experience of dealing with a suicidal male, my tutor explained to the male that we would firstly need to take him to A&amp;E for the pills he has taken then for a mental health assessment if he was willing to go. I will now need to gain more experience by attending more calls to have the confidence in knowing the options when faced with a call like this. The male agreed to go to A&amp; E but did not want to go in an ambulance or police car and wanted to go in his uncles car. At the time, I was unsure if this would be an option and asked for help from my tutor. She called the force control room to ask the Approved Mental Health Professional who is a resource available to us. They confirmed that this would be acceptable and as long as we follow the uncles car down then it was fine.</w:t>
      </w:r>
    </w:p>
    <w:p w14:paraId="16F5F123" w14:textId="77777777" w:rsidR="00246679" w:rsidRDefault="00246679" w:rsidP="00246679"/>
    <w:p w14:paraId="78A8019C" w14:textId="77777777" w:rsidR="00246679" w:rsidRDefault="00246679" w:rsidP="00246679">
      <w:r>
        <w:t xml:space="preserve">The male agreed to come outside the property in readiness to go in his uncles car, he was still showing an unpredictable mood which made me feel uneasy and I was conscious we needed to get him to get into the car as quickly as possible before he changed his mind. Having discussed with the male about getting into the car, the force control room called about the male which he did not like and began to run away from us. At this time, I was extremely concerned about the male getting away from us and subsequently causing harm. Equally, the risk to the public was now increasing so I had to consider stopping him and using force. My colleague and I ran after the male and grabbed both arms to stop. For me, the most worrying this was at this point was, now escalating and becoming violent. I considered now that my mental health powers such as section 136 of the mental health act could now be an option as he was an immediate threat to himself and the public. Initially, I felt that pursuing with communicating to the male was the better option having learnt about the male’s personality over the last hour or so. The male calmed down and agreed to get in the car and apologised for running,This understanding of the male proved to be important to me in selecting the best outcome. </w:t>
      </w:r>
    </w:p>
    <w:p w14:paraId="6052ACF0" w14:textId="77777777" w:rsidR="00246679" w:rsidRDefault="00246679" w:rsidP="00246679">
      <w:r>
        <w:t xml:space="preserve">Once in his uncle’s car we followed and conveyed the male to the local hospital and check him into A&amp;E. At this point, I was relieved that he was in a place of safety and a sense of achievement that we managed to de-escalate his conflict by talking to him rather than using force. I liased with the force control room and explained that we were in the hospital and he was now with the doctor, they then stood us down. </w:t>
      </w:r>
    </w:p>
    <w:p w14:paraId="5EC16959" w14:textId="77777777" w:rsidR="00246679" w:rsidRDefault="00246679" w:rsidP="00246679"/>
    <w:p w14:paraId="3CF36655" w14:textId="77777777" w:rsidR="00246679" w:rsidRDefault="00246679" w:rsidP="00246679">
      <w:r>
        <w:t xml:space="preserve">On reflection, this was the first time I had dealt with a suicidal person with mental ill health and I knowing that I will be dealing with many calls of a similar nature I felt the learning achieved was essential in my development as a police constable. This knowledge and understanding in future calls could be key in preventing someone taking their own life. I felt the call overall went well however, I am still not completely confident on dealing with this type of call due to my lack of experience and understanding of what my options are. Having analysed the </w:t>
      </w:r>
      <w:r>
        <w:lastRenderedPageBreak/>
        <w:t>call I now feel that I could have been more dynamic with speaking to the male and not worrying so much in saying the wrong this. Furthermore, I learned that the most important skill to use on many calls is my ability to show empathy and understanding and being able to show that your care not just there as an inconvenience. I filled out a full and comprehensive Public protection notice referral to seek further support for the male especially around his grief for his father, I have significantly developed my understanding of how important PPN’s are in providing further help to someone in a vulnerable state. I feel overall that I have significantly improved my skills and understanding on dealing with conflict and de-escalation techniques.</w:t>
      </w:r>
    </w:p>
    <w:p w14:paraId="7B3A633A" w14:textId="77777777" w:rsidR="00246679" w:rsidRPr="00270EEB" w:rsidRDefault="00246679"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1338704F" w:rsidR="008B28E7" w:rsidRPr="008C2393" w:rsidRDefault="008C2393" w:rsidP="00E6298B">
      <w:pPr>
        <w:ind w:right="107"/>
        <w:jc w:val="both"/>
        <w:rPr>
          <w:b/>
          <w:szCs w:val="24"/>
        </w:rPr>
      </w:pPr>
      <w:r w:rsidRPr="008C2393">
        <w:rPr>
          <w:b/>
          <w:szCs w:val="24"/>
        </w:rPr>
        <w:t>2548 words</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99906B5" w14:textId="493904F6" w:rsidR="00D73D8A" w:rsidRDefault="00D73D8A" w:rsidP="00D73D8A">
      <w:r>
        <w:t>For victims and witnesses going through the criminal justice system can be overwhelming and daunting. As a police constable, it is vital to support those victims and witnesses through the criminal justice system. During this essay I will reflect on an incident I have attended where I have played a significant role with a victim. I will look to critically asses the incident including social and legislative contexts and any relevant cultural, ethnicity and language issues. I will consider and reflect on my responsibilities and procedures in line with the relevant codes of practice to support victims through the criminal justice system. I will illustrate how policing values were engaged, as well as any other considerations.</w:t>
      </w:r>
    </w:p>
    <w:p w14:paraId="2B801C26" w14:textId="77777777" w:rsidR="00D73D8A" w:rsidRDefault="00D73D8A" w:rsidP="00D73D8A"/>
    <w:p w14:paraId="5EA329C4" w14:textId="77777777" w:rsidR="00D73D8A" w:rsidRDefault="00D73D8A" w:rsidP="00D73D8A">
      <w:r>
        <w:t>In October 2019, I attended an incident whereby there was a reported theft from a male by his friend at his home address. At the time, as it was one of my first couple of weeks during my tutorship I thought it would be a good opportunity for an investigation which would normally be a simple offence. On the way to the call, my tutor was asking what my initial actions would be on arrival to the address. Using the national decision I tried to gather as much information as possible, I did this by initially checking the storm log which showed the details of the call and the information passed to the force control room. The initial details came through that the male had noticed that £50 had been taken from his wallet and a further £250 had been taken out of his account. Initially,  Using the information obtained I then  thought about coming up with a risk assessment and working strategy. At the time, as the offender was no longer there the risk was relatively low risk and my plan was to take intial details to find out if there are any lines of enquiries and if there are to take a statement from the victim. For me the most important information I needed to take was how it happened and are we going to cover the points to prove for the offence of theft.</w:t>
      </w:r>
    </w:p>
    <w:p w14:paraId="34862024" w14:textId="66C766AF" w:rsidR="00D73D8A" w:rsidRPr="004A231E" w:rsidRDefault="00D73D8A" w:rsidP="00D73D8A">
      <w:pPr>
        <w:shd w:val="clear" w:color="auto" w:fill="FFFFFF"/>
        <w:spacing w:after="120" w:line="360" w:lineRule="atLeast"/>
        <w:rPr>
          <w:szCs w:val="18"/>
          <w:lang w:val="en"/>
        </w:rPr>
      </w:pPr>
      <w:r w:rsidRPr="006005D7">
        <w:rPr>
          <w:szCs w:val="18"/>
          <w:lang w:val="en"/>
        </w:rPr>
        <w:t xml:space="preserve"> ‘</w:t>
      </w:r>
      <w:r w:rsidRPr="004A231E">
        <w:rPr>
          <w:szCs w:val="18"/>
          <w:lang w:val="en"/>
        </w:rPr>
        <w:t xml:space="preserve">A person is guilty of theft if he dishonestly appropriates property belonging to another with the intention of permanently depriving the other of </w:t>
      </w:r>
      <w:r w:rsidRPr="006005D7">
        <w:rPr>
          <w:szCs w:val="18"/>
          <w:lang w:val="en"/>
        </w:rPr>
        <w:t>it</w:t>
      </w:r>
      <w:r>
        <w:rPr>
          <w:szCs w:val="18"/>
          <w:lang w:val="en"/>
        </w:rPr>
        <w:t>’ (</w:t>
      </w:r>
      <w:r w:rsidR="002F244A">
        <w:rPr>
          <w:szCs w:val="18"/>
          <w:lang w:val="en"/>
        </w:rPr>
        <w:t>legislation.gov, 1991</w:t>
      </w:r>
      <w:r w:rsidRPr="006005D7">
        <w:rPr>
          <w:szCs w:val="18"/>
          <w:lang w:val="en"/>
        </w:rPr>
        <w:t>)</w:t>
      </w:r>
    </w:p>
    <w:p w14:paraId="188BDA0D" w14:textId="7EBB913B" w:rsidR="00D73D8A" w:rsidRDefault="00D73D8A" w:rsidP="00D73D8A"/>
    <w:p w14:paraId="4838D773" w14:textId="71CA0667" w:rsidR="00D73D8A" w:rsidRDefault="00D73D8A" w:rsidP="00D73D8A">
      <w:r>
        <w:lastRenderedPageBreak/>
        <w:t>In light of the points to prove for this I knew I needed to obtain the relevant information from the victim in order to progress the investigation. Once we arrived at the address we quickly realised that the victim was vulnerable. The living conditions where very poor with flys, uneaten food and rubbish piling up within the property. The victim was also disabled and in uncleaned clothes and there was a strong smell at the property. For me the most important aspect of the call had changed from the offence to the safeguarding the victim and my instant thought was that a referral would need to go into social service due to the nature of the victims living conditions.</w:t>
      </w:r>
    </w:p>
    <w:p w14:paraId="6E64A0FD" w14:textId="77777777" w:rsidR="00545BCC" w:rsidRDefault="00545BCC" w:rsidP="00D73D8A"/>
    <w:p w14:paraId="47AE2F7E" w14:textId="0CE9C83D" w:rsidR="00D73D8A" w:rsidRDefault="00D73D8A" w:rsidP="00D73D8A">
      <w:r>
        <w:t>‘Law enforcement is often seen as the main police priority, but this is not only the role of the police. In terms of police legitimacy there is a clear need to engage with the community, and as a ‘police service` in addition to being a police force. The public expects the police to keep everyone safe, so police powers include being able to use force to enter property to save life and limb in emergency situations. It has also long been recognised that children should be afforded particular protection, but more recently, the needs of vulnerable adults have also received attention. In terms of criminal justice, It is also important that all victims and witnesses are adequately supported so they can provide good evidence during prosecutions (</w:t>
      </w:r>
      <w:r w:rsidR="002F244A">
        <w:rPr>
          <w:rStyle w:val="selectable"/>
          <w:lang w:val="en"/>
        </w:rPr>
        <w:t>Watson, 2019</w:t>
      </w:r>
      <w:r w:rsidR="002F244A">
        <w:rPr>
          <w:rStyle w:val="selectable"/>
          <w:lang w:val="en"/>
        </w:rPr>
        <w:t xml:space="preserve">, </w:t>
      </w:r>
      <w:r>
        <w:t>p294)</w:t>
      </w:r>
    </w:p>
    <w:p w14:paraId="6BDD54CA" w14:textId="77777777" w:rsidR="002F244A" w:rsidRDefault="002F244A" w:rsidP="00D73D8A"/>
    <w:p w14:paraId="0060D104" w14:textId="77777777" w:rsidR="00D73D8A" w:rsidRDefault="00D73D8A" w:rsidP="00D73D8A">
      <w:r>
        <w:t xml:space="preserve">I began to engage with the victim and asked him what had happened. The suspect of the offence is a friend of the victim and he came to his property earlier that day, once he had left the property the victim noticed that £50 had been taken from his wallet, his debit card was also in a different slot to what it normally is. The victim then called his bank account and was advised that there had been two transactions taken one for £200 and the other £50. The victim was visibly upset, as this has now left him short of money for the remainder of the week. </w:t>
      </w:r>
    </w:p>
    <w:p w14:paraId="1D3F2A92" w14:textId="77777777" w:rsidR="00D73D8A" w:rsidRDefault="00D73D8A" w:rsidP="00D73D8A"/>
    <w:p w14:paraId="1B50EBA6" w14:textId="04004747" w:rsidR="00D73D8A" w:rsidRDefault="00D73D8A" w:rsidP="00D73D8A">
      <w:r>
        <w:t>There were lines of enquiries based on what the victim disclosed to us so I decided to take a section 9-victim statement. At the time, I felt this would be good practice for me to take a victim statement and ensure the victim that we will do everything we can to resolve the matter for him. As the victim was clearly shaken up and upset at the incident I subsequently offered to take a victim personal statement from him. For me the most significant aspect was to explain what a victim personal statement was and how it would help in sentencing if it went to court.</w:t>
      </w:r>
    </w:p>
    <w:p w14:paraId="19BB0EF1" w14:textId="77777777" w:rsidR="00545BCC" w:rsidRDefault="00545BCC" w:rsidP="00D73D8A"/>
    <w:p w14:paraId="0A6D018B" w14:textId="0D64BDDF" w:rsidR="00D73D8A" w:rsidRDefault="00D73D8A" w:rsidP="00D73D8A">
      <w:r>
        <w:t>‘Such a victim personal statement (VPS) provides extra information on how the crime has affected the victim and what support he/she may need’ (</w:t>
      </w:r>
      <w:r w:rsidR="002F244A">
        <w:rPr>
          <w:rStyle w:val="selectable"/>
          <w:lang w:val="en"/>
        </w:rPr>
        <w:t>Watson, 2019</w:t>
      </w:r>
      <w:r w:rsidR="002F244A">
        <w:rPr>
          <w:rStyle w:val="selectable"/>
          <w:lang w:val="en"/>
        </w:rPr>
        <w:t xml:space="preserve">, </w:t>
      </w:r>
      <w:r>
        <w:t>p213)</w:t>
      </w:r>
    </w:p>
    <w:p w14:paraId="6467D566" w14:textId="77777777" w:rsidR="00545BCC" w:rsidRDefault="00545BCC" w:rsidP="00D73D8A"/>
    <w:p w14:paraId="12E0FADB" w14:textId="356BA8DD" w:rsidR="00D73D8A" w:rsidRDefault="00D73D8A" w:rsidP="00D73D8A">
      <w:r>
        <w:t>At the time, I was concerned about the offender coming back so after taking the statement it was important for me to provide safeguarding advice to the male to ensure he protected himself as much as possible. For me the most important piece of advice was to lock his windows and doors, the door had an intercom, which provided another layer of security. We advised not to let anyone in he did not know and if the offender returns to the property to call 999 straight away. The victim acknowledged the advice, I feel had I not given the safety advice, I would not only be putting the victim at risk, I would not be carrying out the responsibilities that a police constable should be doing in line with protecting victims. I have significantly developed my understanding and ability of what is needed to protect victims in the short time I had been with my tutor. I feel the initial contact with the victim was much improved from previous incidents whereby I felt that I was relying too much on my tutor constable’s help. This time I led the contact from the start and my tutor only provided minimal help, I felt this boosted my confidence at the time.</w:t>
      </w:r>
    </w:p>
    <w:p w14:paraId="7E3A05F7" w14:textId="77777777" w:rsidR="00545BCC" w:rsidRDefault="00545BCC" w:rsidP="00D73D8A"/>
    <w:p w14:paraId="5C04505D" w14:textId="77777777" w:rsidR="00D73D8A" w:rsidRDefault="00D73D8A" w:rsidP="00D73D8A">
      <w:r>
        <w:t>We left the victims property and headed back to the station to update the details that we had obtained. My tutor questioned what my next actions where, I advised that I would need to update the occurrence with all the people involved initially, then update the initial contact form and fill out the investigatory framework to outline the investigation to be made. I also advised I would send a Public protection notice referral to social services in relation to the vulnerable victim due to his living conditions. At the time, I hoped that social services would act upon receiving my referral to help the vulnerable victim and hopefully provide him with additional support.</w:t>
      </w:r>
    </w:p>
    <w:p w14:paraId="2C8BF174" w14:textId="66827A16" w:rsidR="00D73D8A" w:rsidRDefault="00D73D8A" w:rsidP="00D73D8A">
      <w:r>
        <w:t xml:space="preserve">Initially in relation to the investigation of the crime, I thought the next course of action would be to complete the CCTV enquiries in order to confirm if the offender has attended the ATM at the time of the alleged incident. I went into the local bank and requested to view the CCTV, this was my first time completing CCTV enquires so was not sure of the process. However, it was quite straightforward and the bank clerk allowed us through to the back to view the footage. The quality of the CCTV was very poor and subsequently I knew that we would be struggling to identify anyone from the footage. I was disheartened by this, as I wanted to present some form of evidence to the suspect at interview however, I knew we now needed to organise a Voluntary Attendance interview with the suspect to get his side of the story. As the Offender had no affixed abode, it was proving difficult to find him. My tutor suggested putting a Be on the lookout (BOLO) flag on his record, so if </w:t>
      </w:r>
      <w:r>
        <w:lastRenderedPageBreak/>
        <w:t>anyone comes across him they can contact me and let me know where he is located. At the time, I had not realised that I could do that so I feel that this is a useful tool to me and will be essential in future investigations.</w:t>
      </w:r>
    </w:p>
    <w:p w14:paraId="36927BCE" w14:textId="77777777" w:rsidR="00545BCC" w:rsidRDefault="00545BCC" w:rsidP="00D73D8A"/>
    <w:p w14:paraId="0FBAB7AD" w14:textId="4C1ED623" w:rsidR="00D73D8A" w:rsidRDefault="00D73D8A" w:rsidP="00D73D8A">
      <w:r>
        <w:t>The following day I received an email on the back of my public protection notice from united welsh and they have advised that they have similar concerns for the victim and feel that he is being taken advantage from by the offender. They advised that there would be a multi-agency safeguarding meeting the following day to try to come up with a plan to ensure the victim is safe. I agreed along with my tutor to attend the meeting.</w:t>
      </w:r>
    </w:p>
    <w:p w14:paraId="5609DB93" w14:textId="77777777" w:rsidR="00545BCC" w:rsidRDefault="00545BCC" w:rsidP="00D73D8A"/>
    <w:p w14:paraId="092514BC" w14:textId="74B1B894" w:rsidR="00D73D8A" w:rsidRPr="00545BCC" w:rsidRDefault="00D73D8A" w:rsidP="00D73D8A">
      <w:r w:rsidRPr="00545BCC">
        <w:t>‘A Multi Agency Risk Meeting (abbreviated to MRM) is a multi-agency method to discuss, identify and document serious current risks for high risk cases, and formulate an action plan identifying appropriate agencies responsibility for actions.</w:t>
      </w:r>
      <w:r w:rsidR="002F244A">
        <w:t>` (ENFIELD COUNCIL,2</w:t>
      </w:r>
      <w:r w:rsidRPr="00545BCC">
        <w:t>018)</w:t>
      </w:r>
    </w:p>
    <w:p w14:paraId="0425417C" w14:textId="77777777" w:rsidR="00545BCC" w:rsidRDefault="00545BCC" w:rsidP="00D73D8A"/>
    <w:p w14:paraId="6E991C34" w14:textId="33DB8A36" w:rsidR="00D73D8A" w:rsidRDefault="00D73D8A" w:rsidP="00D73D8A">
      <w:r>
        <w:t>At the time, I was relieved that something was being done to help the victim and felt a sense of pride that we were making a difference. My tutor and I attended the Multi agency meeting, present at the meeting was united welsh, nurses that attend the address, social services and also his social worker. I expressed my concerns with his living conditions and suggested that he may need to move into assisted accommodation where he could have support available at all times. The other agencies echoed our concerns and agreed that the best course of action to help him with his living conditions and to protect him from the offender is to move him away from his current address. Having attended a multi-agency meeting, I now know how important they can be, I have significantly improved my knowledge of how effective sharing information between partnership agencies can be. I continued liaising with his social worker over the next few week to keep updated in relation to his housing situation while the investigation into the theft was ongoing.</w:t>
      </w:r>
    </w:p>
    <w:p w14:paraId="085203BA" w14:textId="77777777" w:rsidR="00545BCC" w:rsidRDefault="00545BCC" w:rsidP="00D73D8A"/>
    <w:p w14:paraId="02DBE1AB" w14:textId="0914F803" w:rsidR="00D73D8A" w:rsidRDefault="00D73D8A" w:rsidP="00D73D8A">
      <w:r>
        <w:t xml:space="preserve">A few weeks went passed and we had not been able to locate the offender, at the time this was frustrating, as I could not progress the enquiry until we had spoken to the offender to get his side of the story. We then noticed one-day shift that the offender was in custody as he had been arrested the previous night for a different offence. I asked my tutor whether I could take the handover and interview for both offences just to get my investigation progressed. At first, I was nervous about the idea of interviewing a suspect for multiple offences however, on I soon realised that it would be a good experience. I contacted the shift sergeant that was on at the time and explained the circumstances, he was happy for me to take the hand over and take it forward. </w:t>
      </w:r>
    </w:p>
    <w:p w14:paraId="047B35A7" w14:textId="77777777" w:rsidR="00545BCC" w:rsidRDefault="00545BCC" w:rsidP="00D73D8A"/>
    <w:p w14:paraId="486D0A74" w14:textId="77777777" w:rsidR="00D73D8A" w:rsidRDefault="00D73D8A" w:rsidP="00D73D8A">
      <w:r>
        <w:t>Having previously interviewed three previous suspects before this interview I was confident that I could successfully carry out the interview and cover the points to prove for the offences. I felt this understanding would be essential for me to be successful in the role. I interviewed the suspect in relation to both offences in line with the PEACE model. In relation to my offence he me a partial admission of the theft, he advised that the victim gave him permission to withdrawn £170 from his account due to him owing it to him for cigarettes however he took £200 instead. The offender denied taking the additional £50 from the victim’s wallet. I relayed the circumstances back to the custody sergeant who decided due to the partial admission that it would need to go to the CPS for charging advice. I felt this was the best course of action, however as I had never done a pre charge advice file before I was anxious at the thought of doing one. At the time, I felt that due to the partial admission my interview was a success and reassured me that my questioning skills and technique where significantly improving. I also requested to the custody sergeant that bail conditions would be a good option due to the vulnerability of the victim and give social services breathing space to organise new accommodation without the offender knowing.</w:t>
      </w:r>
    </w:p>
    <w:p w14:paraId="1A36D9DD" w14:textId="77777777" w:rsidR="00D73D8A" w:rsidRDefault="00D73D8A" w:rsidP="00D73D8A"/>
    <w:p w14:paraId="4550B5F9" w14:textId="77777777" w:rsidR="00D73D8A" w:rsidRDefault="00D73D8A" w:rsidP="00D73D8A">
      <w:r>
        <w:t>My tutor and I went through the advice file, filled out the relevant forms, sent it off to the cps, and are awaiting a decision. I felt this was good experience for me and because I am not yet confident about completing case files, I will now need to take every opportunity to complete one in order to gain confidence. I updated the victim of the outcome of the interview and advised we were just waiting for a decision from the CPS.</w:t>
      </w:r>
    </w:p>
    <w:p w14:paraId="4461DE42" w14:textId="77777777" w:rsidR="00D73D8A" w:rsidRDefault="00D73D8A" w:rsidP="00D73D8A">
      <w:r>
        <w:t xml:space="preserve">I had contact from united welsh to advise the victim has been moved to assisted accommodation whereby he would have access to a warden if he needed help. I felt this was a significant improvement for the victim and will benefit him greatly. The outcome of this makes me feel proud to have supported the victim and will continue to support the victim until the decision is made by the CPS. As a next step, I need to always remember this incident and how supporting a victim can have a positive impact on their life. I feel like I have taken a lot of learning from this call and the skills and understanding that I have developed will be important going forward.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32933C98" w14:textId="543E3322" w:rsidR="00AA666E" w:rsidRPr="008C2393" w:rsidRDefault="008C2393" w:rsidP="00E6298B">
      <w:pPr>
        <w:ind w:right="107"/>
        <w:rPr>
          <w:b/>
        </w:rPr>
      </w:pPr>
      <w:r w:rsidRPr="008C2393">
        <w:rPr>
          <w:b/>
        </w:rPr>
        <w:lastRenderedPageBreak/>
        <w:t>2290 Words</w:t>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3118176F" w14:textId="77777777" w:rsidR="00246679" w:rsidRPr="00D260D3" w:rsidRDefault="00246679" w:rsidP="00246679">
      <w:r w:rsidRPr="00D260D3">
        <w:t xml:space="preserve">As a police constable, managing offenders is a crucial part of the role and sometimes can be complex. There are many things to consider while managing any offender and as a constable. It is important to show a good understanding of the criminal justice system, conducting investigations and using the national decision model to come up with a suitable outcome, sometimes using discretion. During this essay, I will critically assess and incident I attended which I had to manage an offender, reflect on how I applied the national decision model to assist in resolving the incident. I will also look to evaluate the role of discretion in the decision- making process. I am going to determine my responsibilities about the provision of the CPIA when conducting the investigation. I will illustrate how policing values were engaged particularly through an assessment of the potential impact of bias on the decision-making process. </w:t>
      </w:r>
    </w:p>
    <w:p w14:paraId="0447BF91" w14:textId="77777777" w:rsidR="00246679" w:rsidRPr="00D260D3" w:rsidRDefault="00246679" w:rsidP="00246679"/>
    <w:p w14:paraId="4F8CC0AB" w14:textId="39AD59C7" w:rsidR="00246679" w:rsidRDefault="00246679" w:rsidP="00246679">
      <w:r w:rsidRPr="00D260D3">
        <w:t xml:space="preserve">To begin, I was on </w:t>
      </w:r>
      <w:r>
        <w:t xml:space="preserve">a day shift with my tutor constable and finishing some paperwork in the police station from my previous incident when a call came through on the radio from community support colleagues for assistance from officers, as they have believed to stop a drink driver. They explained that they witnessed the male driving the car collide with a parked vehicle then eventually come to a stop further up the road, they asked for the male to come out of his vehicle where he subsequently fell while exiting his car, they advised he was smelling of alcohol and appeared intoxicated. I asked my tutor if we could assist as I had previously completed two roadside breath test procedures however I thought it would be good practice to cement my learning. At first I questioned did we have a Breathalyzer in the car to use? I realised that we did however did not realise that it was not calibrated after my tutor checked the settings. For me this was an important learning point, as I did not know that they had calibration dates on the breathalyser machines and having learnt this I now realise how important this is and how it could have caused issues. In line with our code of ethics honesty and integrity plays a major part in our role and had I not checked that the breathalyser was within calibration it could question my honesty and also the integrity of the roadside breath test. Having discussed this with my </w:t>
      </w:r>
      <w:r>
        <w:lastRenderedPageBreak/>
        <w:t>tutor I realise the importance of ensuring I having the correct equipment when going to a call rather than rushing out and being unprepared.</w:t>
      </w:r>
    </w:p>
    <w:p w14:paraId="4A59FE22" w14:textId="77777777" w:rsidR="002F244A" w:rsidRDefault="002F244A" w:rsidP="00246679"/>
    <w:p w14:paraId="65C8334A" w14:textId="01701DE9" w:rsidR="00246679" w:rsidRDefault="00246679" w:rsidP="00246679">
      <w:r>
        <w:t xml:space="preserve">Initially, while in the car on the way to the call, I was considering the national decision model and the first part was to gather intelligence and information. For me the most important information to ascertain was about the male in question so I called the CSO’s colleagues who, where at the scene on my radio to take the males details so I could carry out the relevant checks. Subsequently, once they had obtained this information I called the force control room to carry out the checks on the male and his vehicle. At the time, my main concern was for my colleagues safety so I thought I needed to do the checks as soon as possible, the checks all come back clear with no warning markers. Having learnt this I now was able to risk assess the initial details and come up with a working strategy when arriving at the scene. </w:t>
      </w:r>
    </w:p>
    <w:p w14:paraId="45382147" w14:textId="77777777" w:rsidR="002F244A" w:rsidRDefault="002F244A" w:rsidP="00246679"/>
    <w:p w14:paraId="4C648F8C" w14:textId="1EA0EE3E" w:rsidR="00246679" w:rsidRDefault="00246679" w:rsidP="00246679">
      <w:r>
        <w:t>Once arriving on scene, I put my working strategy into practice. Having experienced completing the roadside breath test previously I learnt that it could be quite and embarrassing procedure for the subject adding to the fact that it was also a busy town centre, I asked the male to sit in the back on the police vehicle out of the view of the public. I have significantly developed my understanding of the roadside breath test procedure having completed it twice before on separate incidents. Once the male approached the vehicle, I could see that he was unsteady on his feet, eyes glazed over and his speech was slurred. I assisted the male into the back of the police vehicle then I proceeded to sit in the driver seat. Initially I considered my powers and policies and in particular section 6a of the road traffic act:</w:t>
      </w:r>
    </w:p>
    <w:p w14:paraId="1EE08935" w14:textId="77777777" w:rsidR="00246679" w:rsidRDefault="00246679" w:rsidP="00246679"/>
    <w:p w14:paraId="48E3DCC1" w14:textId="77777777" w:rsidR="00246679" w:rsidRDefault="00246679" w:rsidP="00246679">
      <w:r>
        <w:t>‘</w:t>
      </w:r>
      <w:r w:rsidRPr="00E22ADF">
        <w:rPr>
          <w:i/>
        </w:rPr>
        <w:t>A preliminary breath test is a procedure whereby the person to whom the test is administered provides a specimen of breath to be used for the purpose of obtaining, by means of a device of a type approved by the Secretary of State, an indication whether the proportion of alcohol in the person’s breath or blood is likely to exceed the prescribed limit.</w:t>
      </w:r>
      <w:r>
        <w:t>’ (Lesgilation.gov: 2011)</w:t>
      </w:r>
    </w:p>
    <w:p w14:paraId="6898AB5B" w14:textId="77777777" w:rsidR="00246679" w:rsidRDefault="00246679" w:rsidP="00246679"/>
    <w:p w14:paraId="43F2BAB1" w14:textId="77777777" w:rsidR="00246679" w:rsidRDefault="00246679" w:rsidP="00246679">
      <w:r>
        <w:t>I went through the procedure of asking the male if he had anything to eat or drink including mouthwash or mouth spray and also had he smoked anything in the last 20 minutes. At the time, I felt confident with the procedure and what I needed to ask to ensure the correct process was carried out. I then set up the breathalyser and asked him to blow into the tub until I said stop, the male blew but stopped before I had said so the reading failed. At first I thought that the male was purposely, avoiding giving the breath test so was considering section 6 (6) of the road traffic act:</w:t>
      </w:r>
    </w:p>
    <w:p w14:paraId="51F10313" w14:textId="77777777" w:rsidR="00246679" w:rsidRPr="00002B6A" w:rsidRDefault="00246679" w:rsidP="00246679">
      <w:pPr>
        <w:rPr>
          <w:i/>
        </w:rPr>
      </w:pPr>
    </w:p>
    <w:p w14:paraId="260FC386" w14:textId="623FFCC7" w:rsidR="00246679" w:rsidRDefault="00246679" w:rsidP="00246679">
      <w:r w:rsidRPr="00002B6A">
        <w:rPr>
          <w:i/>
        </w:rPr>
        <w:t>‘If the driver does not take the test correctly, refuses to participate, or is unable to complete a preliminary test, for example due to a medical condition, this is considered to be a failure to provide’</w:t>
      </w:r>
      <w:r>
        <w:t xml:space="preserve"> (</w:t>
      </w:r>
      <w:r w:rsidR="002F244A">
        <w:rPr>
          <w:rStyle w:val="selectable"/>
          <w:lang w:val="en"/>
        </w:rPr>
        <w:t>Watson, 2019</w:t>
      </w:r>
      <w:r>
        <w:t>, p.467)</w:t>
      </w:r>
    </w:p>
    <w:p w14:paraId="45CCBA6E" w14:textId="77777777" w:rsidR="00246679" w:rsidRDefault="00246679" w:rsidP="00246679"/>
    <w:p w14:paraId="5A18E421" w14:textId="77777777" w:rsidR="00246679" w:rsidRDefault="00246679" w:rsidP="00246679">
      <w:r>
        <w:t>For me, the most important issue was to communicate with the male firstly to tell him how to give a sample of breath as on reflection I don’t think I communicated that well enough to him the first time around. Subsequently I gave a detailed explanation of how to provide the sample of breath and also told him the consequence of not providing a sample. The male then proceeded to re-attempt to give a sample of breath and did so successfully. Having analysed this I now learned that I have now significantly developed my understanding of how important it is to give a clear and concise explanation before asking the male to provide a same. Furthermore, had I done that initially there is a strong possibility that the male would have provided a successful sample first time around. It may have also been the fact that I warned him of the consequences of not providing a sample may have made an impact however, I feel that giving the person an opportunity first of all before doing so will build a better rapport with the subject which I feel is a particular skill of mine. I felt a sense of achievement as a result as my tutor just observed me complete the procedure from outside the vehicle, so it was the first time I had completed it on my own. I felt that I had significantly developed my skill in that area.</w:t>
      </w:r>
    </w:p>
    <w:p w14:paraId="07F49B7C" w14:textId="77777777" w:rsidR="00246679" w:rsidRDefault="00246679" w:rsidP="00246679"/>
    <w:p w14:paraId="4DFDA130" w14:textId="77777777" w:rsidR="00246679" w:rsidRDefault="00246679" w:rsidP="00246679">
      <w:r>
        <w:t xml:space="preserve">Having read the result of the Breathalyzer as 139 micrograms of alcohol in 100 millilitres of breath and knowing that the legal limit was 35 micrograms, I was shocked with the male’s level of intoxication. Equally, this made be nervous due to never having dealt with a positive breath test before. I then using the national decision model considered my options, due to the male failing the breath test, I knew that my only option was to arrest in order to take him to custody to provide 2two evidential samples. I explained to the male what his reading was and that he was subsequently under arrest. At the time, I explained to the male why he needed to be arrested and what happens next, I felt that this was important because of previous experiences when arresting someone. I learnt that it gives the subject a clear understanding of what is going to happen and also prevents possible confrontation of something happening that comes as a surprise to the subject. Furthermore, this falls In line with the code ethics such as honesty, openness, fairness and respect. </w:t>
      </w:r>
    </w:p>
    <w:p w14:paraId="161D90AC" w14:textId="77777777" w:rsidR="00246679" w:rsidRDefault="00246679" w:rsidP="00246679">
      <w:r>
        <w:lastRenderedPageBreak/>
        <w:t>I liased with my tutor and explained to the male that I would need to handcuff him for my colleague and I’s safety while transporting him to custody, he advised that 8 weeks ago he broke his back due to a motorcycle accident and that handcuffing him would cause him significant uncomfort. I spoke with my tutor, my initial thoughts was to risk assess the situation as my main concern was my colleagues safety as she would be sitting in the back with the male. I also didn’t want to be seen to be pandering to the males request seeing as he had just been arrested however I had a duty of care to the male also. Subsequently having considered that the male had no previous of aggression or warning markers and had been calm and compliant up to that point I agreed to use my discretion and not handcuff him. Having learned from the breath test procedure that he may respond to warnings, I explained to him that we if he showed any signs of aggression or non compliance that I would stop the car immediately and he would be handcuffed. I feel that by showing descresion shows the subject that you do respect his need and may as a result his behaviour to us may reflect this. I have signifactly improved my ability to use discretion and this skill will be essential to me as a police constable.</w:t>
      </w:r>
    </w:p>
    <w:p w14:paraId="0743CEFC" w14:textId="75CFC782" w:rsidR="00246679" w:rsidRDefault="00246679" w:rsidP="00246679">
      <w:r>
        <w:t xml:space="preserve">My tutor and I conveyed the male down to custody, whilst on the way my tutor advised me to contact ASU for an officer who was intoxyliser trained to carry out the procedure in custody as neither of us where trained. At the time, I had not considered because I was not yet certain about the custody procedure with drink drivers. I knew that I needed to observe the custody procedure in order to learn the process and what needed to be completed within custody. I called ASU and and officer was more than happy to assist. The officer met us in the holding area of the custody unit and advised me to let the custody sargent know we have a drink driver in. At first I didn’t know the reason for this but the officer explained to me that they will prioritise a drink driver within custody in order to complete the custody intoxyliser machine as quickly as possible. This understanding will be important going forward, for future drink drive offences. </w:t>
      </w:r>
    </w:p>
    <w:p w14:paraId="3F25B0C6" w14:textId="77777777" w:rsidR="00246679" w:rsidRDefault="00246679" w:rsidP="00246679"/>
    <w:p w14:paraId="4F684B60" w14:textId="59DE442C" w:rsidR="00246679" w:rsidRDefault="00246679" w:rsidP="00246679">
      <w:r>
        <w:t xml:space="preserve">We got to the custody desk and I was nervous as I had only booked a few subjects in previously, trying to remember all the details that were needed. Having experienced it before and finding it hard to remember the details that where needed, this time I had written all the details in my pocket notebook to make the booking in procedure a smooth process. Although I am still nervous about the booking in process, I feel I have slightly improved my knowledge and skills of this area. The male was searched by a CDO colleague, he was found to have a small quantity of white powder which looked like drugs, subsequently I further arrested him on suspicion of possession of a controlled substance. At the time, I did not realise that this would now require two separate investigations. The male provided 2 specimins of breath with my colleague from ASU, I witnessed the process for my learning and found it incitful and this understanding will be important going forward. The male blew 115 and 113 micrograms in 100 millillitres of breath respectably. The male was then detained in custody to allow him to sober up for interview. </w:t>
      </w:r>
    </w:p>
    <w:p w14:paraId="3EEA2D3E" w14:textId="77777777" w:rsidR="00246679" w:rsidRDefault="00246679" w:rsidP="00246679"/>
    <w:p w14:paraId="6F2073B2" w14:textId="1FFDC002" w:rsidR="00246679" w:rsidRDefault="00246679" w:rsidP="00246679">
      <w:r>
        <w:t>I then went back to the station with my tutor to do the relevant paperwork and assess what needed to be done in relation to the investigation for the offences. My tutor explained to me that the drink drive investigation was simple due to it being a police witnessed incident and that he had provided 2 samples of breath that were over the prescribed limit that it would be a straight charge by the custody sargent. In relation to the substance found in the pocket of the subject an investigation would need to take place to determine what the substance is before a decision could be made.</w:t>
      </w:r>
    </w:p>
    <w:p w14:paraId="64BBC093" w14:textId="77777777" w:rsidR="00246679" w:rsidRDefault="00246679" w:rsidP="00246679"/>
    <w:p w14:paraId="4B035AFD" w14:textId="77777777" w:rsidR="00246679" w:rsidRDefault="00246679" w:rsidP="00246679">
      <w:r>
        <w:t>Once I had started to input the details, firstly I started to consider my responsibilities under CPIA and the recording of significant information relating to the investigation.</w:t>
      </w:r>
    </w:p>
    <w:p w14:paraId="74EAD3F0" w14:textId="77777777" w:rsidR="00246679" w:rsidRDefault="00246679" w:rsidP="00246679"/>
    <w:p w14:paraId="5AC68855" w14:textId="5741085E" w:rsidR="00246679" w:rsidRPr="008C2393" w:rsidRDefault="00246679" w:rsidP="00246679">
      <w:r w:rsidRPr="008C2393">
        <w:t xml:space="preserve">‘This code of practice is issued under Part II of the Criminal Procedure and Investigations Act 1996 (‘the Act’). It sets out the manner in which police officers are to record, retain and reveal to the prosecutor material obtained in a criminal investigation and which may be relevant to the investigation, and related matters’ (Ministry of Justice:2015) </w:t>
      </w:r>
    </w:p>
    <w:p w14:paraId="38C57AAD" w14:textId="77777777" w:rsidR="00246679" w:rsidRDefault="00246679" w:rsidP="00246679"/>
    <w:p w14:paraId="0D68F85A" w14:textId="1661CC23" w:rsidR="00246679" w:rsidRDefault="00246679" w:rsidP="00246679">
      <w:r>
        <w:t xml:space="preserve">At the time, I considered all the information that needed to be documented on the occurrence and case file. This included the custody record, the evidential recordings, relevant statements, interview summary and notes. As it was one of my first times in submitting a file for court, I was conscious of ensuring everything was documented that needed to be. My tutor </w:t>
      </w:r>
      <w:r w:rsidR="008C2393">
        <w:t>and</w:t>
      </w:r>
      <w:r>
        <w:t xml:space="preserve"> I went through the paperwork slowly and methodically to ensure I understood everything. Having discussed and completed the required documentation I now feel confident that I know how to submit a case file for a first hearing court case. Having completed </w:t>
      </w:r>
      <w:r w:rsidR="008C2393">
        <w:t>it,</w:t>
      </w:r>
      <w:r>
        <w:t xml:space="preserve"> I now have a good understanding on the </w:t>
      </w:r>
      <w:r w:rsidR="008C2393">
        <w:t>responsibilities</w:t>
      </w:r>
      <w:r>
        <w:t xml:space="preserve"> an officer has under CPIA.</w:t>
      </w:r>
    </w:p>
    <w:p w14:paraId="0F0C5583" w14:textId="77777777" w:rsidR="00246679" w:rsidRDefault="00246679" w:rsidP="00246679"/>
    <w:p w14:paraId="67393AA2" w14:textId="3C31C126" w:rsidR="00246679" w:rsidRDefault="00246679" w:rsidP="00246679">
      <w:r>
        <w:t xml:space="preserve">In relation to the </w:t>
      </w:r>
      <w:r w:rsidR="008C2393">
        <w:t>Substance</w:t>
      </w:r>
      <w:r>
        <w:t xml:space="preserve"> found, </w:t>
      </w:r>
      <w:r w:rsidR="008C2393">
        <w:t>the</w:t>
      </w:r>
      <w:r>
        <w:t xml:space="preserve"> substance was field tested by an officer and he provided a statement to reflect what the substance was. I hadn’t realised a substance can be field tested rather than sent to a lab, this is particularly useful to me as an officer in order to save time in investigations and ensures a speedy </w:t>
      </w:r>
      <w:r>
        <w:lastRenderedPageBreak/>
        <w:t xml:space="preserve">resolution for the subject. The substance came back as a class B drug Amphetamine, It was a small quantity and for personal use. Having learnt the details of the substance, I was unsure of what would now be the next course of action. I discussed the options with my tutor and considered either a file or a caution. As the subject had no previous history of convictions of </w:t>
      </w:r>
      <w:r w:rsidR="008C2393">
        <w:t>drugs,</w:t>
      </w:r>
      <w:r>
        <w:t xml:space="preserve"> he was eligible for a caution. Using my </w:t>
      </w:r>
      <w:r w:rsidR="008C2393">
        <w:t>descression,</w:t>
      </w:r>
      <w:r>
        <w:t xml:space="preserve"> I decided a caution would be the best disposal method for the subject.</w:t>
      </w:r>
    </w:p>
    <w:p w14:paraId="198B53F6" w14:textId="77777777" w:rsidR="00246679" w:rsidRDefault="00246679" w:rsidP="00246679"/>
    <w:p w14:paraId="1120C88E" w14:textId="61EC0EB9" w:rsidR="00246679" w:rsidRDefault="00246679" w:rsidP="00246679">
      <w:r>
        <w:t xml:space="preserve">I feel this incident provided me with a great wealth of learning which will be essential in my development as a police constable. The incident was had multiple offences and considerations to look at. Although at times during the </w:t>
      </w:r>
      <w:r w:rsidR="008C2393">
        <w:t>incident,</w:t>
      </w:r>
      <w:r>
        <w:t xml:space="preserve"> I felt nervous and </w:t>
      </w:r>
      <w:r w:rsidR="008C2393">
        <w:t>inexperienced, with</w:t>
      </w:r>
      <w:r>
        <w:t xml:space="preserve"> the guidance of my tutor I feel that there was much improvement from the way I dealt with a potentially complex incident. I have significantly improved my ability and understanding during and on reflection of the incident.</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4D2A8782" w:rsidR="00025650" w:rsidRPr="008C2393" w:rsidRDefault="008C2393" w:rsidP="00E6298B">
      <w:pPr>
        <w:ind w:right="107"/>
        <w:jc w:val="both"/>
        <w:rPr>
          <w:b/>
          <w:szCs w:val="24"/>
        </w:rPr>
      </w:pPr>
      <w:r w:rsidRPr="008C2393">
        <w:rPr>
          <w:b/>
          <w:szCs w:val="24"/>
        </w:rPr>
        <w:t>2521 Words</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787F13D" w:rsidR="00575A8F" w:rsidRPr="00270EEB" w:rsidRDefault="00E54D39" w:rsidP="00E6298B">
            <w:pPr>
              <w:ind w:right="107"/>
              <w:jc w:val="both"/>
              <w:rPr>
                <w:sz w:val="24"/>
                <w:szCs w:val="24"/>
              </w:rPr>
            </w:pPr>
            <w:r>
              <w:rPr>
                <w:sz w:val="24"/>
                <w:szCs w:val="24"/>
              </w:rPr>
              <w:t>Improve confidence on decision making when dealing with calls</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60C8BDB" w:rsidR="00575A8F" w:rsidRPr="00270EEB" w:rsidRDefault="00E54D39" w:rsidP="00E54D39">
            <w:pPr>
              <w:ind w:right="107"/>
              <w:jc w:val="both"/>
              <w:rPr>
                <w:sz w:val="24"/>
                <w:szCs w:val="24"/>
              </w:rPr>
            </w:pPr>
            <w:r>
              <w:rPr>
                <w:sz w:val="24"/>
                <w:szCs w:val="24"/>
              </w:rPr>
              <w:t xml:space="preserve">I think this can only be improved through experience and </w:t>
            </w:r>
            <w:r w:rsidR="008C2393">
              <w:rPr>
                <w:sz w:val="24"/>
                <w:szCs w:val="24"/>
              </w:rPr>
              <w:t>liaising</w:t>
            </w:r>
            <w:r>
              <w:rPr>
                <w:sz w:val="24"/>
                <w:szCs w:val="24"/>
              </w:rPr>
              <w:t xml:space="preserve"> with my </w:t>
            </w:r>
            <w:r w:rsidR="008C2393">
              <w:rPr>
                <w:sz w:val="24"/>
                <w:szCs w:val="24"/>
              </w:rPr>
              <w:t>shift Sargent</w:t>
            </w:r>
            <w:r>
              <w:rPr>
                <w:sz w:val="24"/>
                <w:szCs w:val="24"/>
              </w:rPr>
              <w:t xml:space="preserve"> and colleagues.</w:t>
            </w:r>
          </w:p>
        </w:tc>
        <w:tc>
          <w:tcPr>
            <w:tcW w:w="2426" w:type="dxa"/>
            <w:shd w:val="clear" w:color="auto" w:fill="auto"/>
          </w:tcPr>
          <w:p w14:paraId="6C08C6E1" w14:textId="26EAACE6" w:rsidR="00575A8F" w:rsidRDefault="008C2393" w:rsidP="00E6298B">
            <w:pPr>
              <w:ind w:right="107"/>
              <w:jc w:val="both"/>
              <w:rPr>
                <w:sz w:val="24"/>
                <w:szCs w:val="24"/>
              </w:rPr>
            </w:pPr>
            <w:r>
              <w:rPr>
                <w:sz w:val="24"/>
                <w:szCs w:val="24"/>
              </w:rPr>
              <w:t>Colleagues</w:t>
            </w:r>
            <w:r w:rsidR="00E54D39">
              <w:rPr>
                <w:sz w:val="24"/>
                <w:szCs w:val="24"/>
              </w:rPr>
              <w:t xml:space="preserve"> </w:t>
            </w:r>
          </w:p>
          <w:p w14:paraId="6F2EF39C" w14:textId="33AA3143" w:rsidR="00E54D39" w:rsidRPr="00270EEB" w:rsidRDefault="00E54D39" w:rsidP="00E6298B">
            <w:pPr>
              <w:ind w:right="107"/>
              <w:jc w:val="both"/>
              <w:rPr>
                <w:sz w:val="24"/>
                <w:szCs w:val="24"/>
              </w:rPr>
            </w:pPr>
            <w:r>
              <w:rPr>
                <w:sz w:val="24"/>
                <w:szCs w:val="24"/>
              </w:rPr>
              <w:t xml:space="preserve">Shift </w:t>
            </w:r>
            <w:r w:rsidR="008C2393">
              <w:rPr>
                <w:sz w:val="24"/>
                <w:szCs w:val="24"/>
              </w:rPr>
              <w:t>sergeant</w:t>
            </w:r>
          </w:p>
        </w:tc>
        <w:tc>
          <w:tcPr>
            <w:tcW w:w="2426" w:type="dxa"/>
            <w:shd w:val="clear" w:color="auto" w:fill="auto"/>
          </w:tcPr>
          <w:p w14:paraId="3851D535" w14:textId="0B86191E" w:rsidR="28A9B94D" w:rsidRDefault="00E54D39" w:rsidP="28A9B94D">
            <w:pPr>
              <w:jc w:val="both"/>
              <w:rPr>
                <w:sz w:val="24"/>
                <w:szCs w:val="24"/>
              </w:rPr>
            </w:pPr>
            <w:r>
              <w:rPr>
                <w:sz w:val="24"/>
                <w:szCs w:val="24"/>
              </w:rPr>
              <w:t>Within my probationary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25B9B85" w:rsidR="00575A8F" w:rsidRPr="00270EEB" w:rsidRDefault="00E54D39" w:rsidP="00E6298B">
            <w:pPr>
              <w:ind w:right="107"/>
              <w:jc w:val="both"/>
              <w:rPr>
                <w:sz w:val="24"/>
                <w:szCs w:val="24"/>
              </w:rPr>
            </w:pPr>
            <w:r>
              <w:rPr>
                <w:sz w:val="24"/>
                <w:szCs w:val="24"/>
              </w:rPr>
              <w:t>Statement writing with multiple offences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00A8A71" w:rsidR="00575A8F" w:rsidRPr="00270EEB" w:rsidRDefault="00E54D39" w:rsidP="00E6298B">
            <w:pPr>
              <w:ind w:right="107"/>
              <w:jc w:val="both"/>
              <w:rPr>
                <w:sz w:val="24"/>
                <w:szCs w:val="24"/>
              </w:rPr>
            </w:pPr>
            <w:r>
              <w:rPr>
                <w:sz w:val="24"/>
                <w:szCs w:val="24"/>
              </w:rPr>
              <w:t xml:space="preserve">Continue to build up experience on taking the statements and asking my </w:t>
            </w:r>
            <w:r w:rsidR="008C2393">
              <w:rPr>
                <w:sz w:val="24"/>
                <w:szCs w:val="24"/>
              </w:rPr>
              <w:t>sergeant</w:t>
            </w:r>
            <w:r>
              <w:rPr>
                <w:sz w:val="24"/>
                <w:szCs w:val="24"/>
              </w:rPr>
              <w:t xml:space="preserve"> for feedback on statements that I’ve written</w:t>
            </w: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A40A938" w14:textId="77777777" w:rsidR="00C56982" w:rsidRPr="00C56982" w:rsidRDefault="00C56982" w:rsidP="00E6298B">
      <w:pPr>
        <w:overflowPunct/>
        <w:autoSpaceDE/>
        <w:autoSpaceDN/>
        <w:adjustRightInd/>
        <w:ind w:right="107"/>
        <w:textAlignment w:val="auto"/>
        <w:rPr>
          <w:b/>
          <w:sz w:val="24"/>
          <w:szCs w:val="24"/>
        </w:rPr>
      </w:pPr>
    </w:p>
    <w:p w14:paraId="263EED13" w14:textId="77777777" w:rsidR="00C56982" w:rsidRDefault="00C56982" w:rsidP="00C56982">
      <w:pPr>
        <w:rPr>
          <w:rStyle w:val="selectable"/>
          <w:lang w:val="en"/>
        </w:rPr>
      </w:pPr>
    </w:p>
    <w:p w14:paraId="2E864A08" w14:textId="0B46628A" w:rsidR="00C56982" w:rsidRPr="00C56982" w:rsidRDefault="00C56982" w:rsidP="00C56982">
      <w:pPr>
        <w:rPr>
          <w:rStyle w:val="selectable"/>
          <w:lang w:val="en"/>
        </w:rPr>
      </w:pPr>
      <w:bookmarkStart w:id="0" w:name="_GoBack"/>
      <w:bookmarkEnd w:id="0"/>
      <w:r w:rsidRPr="00C56982">
        <w:rPr>
          <w:rStyle w:val="selectable"/>
          <w:lang w:val="en"/>
        </w:rPr>
        <w:t xml:space="preserve">App.college.police.uk. (2014). </w:t>
      </w:r>
      <w:r w:rsidRPr="00C56982">
        <w:rPr>
          <w:rStyle w:val="selectable"/>
          <w:i/>
          <w:iCs/>
          <w:lang w:val="en"/>
        </w:rPr>
        <w:t>National Decision Model</w:t>
      </w:r>
      <w:r w:rsidRPr="00C56982">
        <w:rPr>
          <w:rStyle w:val="selectable"/>
          <w:lang w:val="en"/>
        </w:rPr>
        <w:t xml:space="preserve">. [online] Available at: </w:t>
      </w:r>
      <w:hyperlink r:id="rId18" w:history="1">
        <w:r w:rsidRPr="00C56982">
          <w:rPr>
            <w:rStyle w:val="Hyperlink"/>
            <w:lang w:val="en"/>
          </w:rPr>
          <w:t>https://www.app.college.police.uk/app-content/national-decision-model</w:t>
        </w:r>
      </w:hyperlink>
    </w:p>
    <w:p w14:paraId="6EC63A92" w14:textId="77777777" w:rsidR="00C56982" w:rsidRPr="00C56982" w:rsidRDefault="00C56982" w:rsidP="00C56982"/>
    <w:p w14:paraId="03867E06" w14:textId="77777777" w:rsidR="00C56982" w:rsidRPr="00C56982" w:rsidRDefault="00C56982" w:rsidP="00C56982"/>
    <w:p w14:paraId="09BD4567" w14:textId="3549B610" w:rsidR="00C56982" w:rsidRPr="00C56982" w:rsidRDefault="00C56982" w:rsidP="00C56982">
      <w:r w:rsidRPr="00C56982">
        <w:t xml:space="preserve">Assets.publishing.service.gov.uk. (1996). [online] Available at: </w:t>
      </w:r>
      <w:hyperlink r:id="rId19" w:history="1">
        <w:r w:rsidRPr="00C56982">
          <w:rPr>
            <w:rStyle w:val="Hyperlink"/>
          </w:rPr>
          <w:t>https://assets.publishing.service.gov.uk/government/uploads/system/uploads/attachment_data/file/362928/cipa-1996-code-of-practice-consultation.pdf</w:t>
        </w:r>
      </w:hyperlink>
    </w:p>
    <w:p w14:paraId="24158370" w14:textId="4449159E" w:rsidR="00C56982" w:rsidRPr="00C56982" w:rsidRDefault="00C56982" w:rsidP="00E6298B">
      <w:pPr>
        <w:overflowPunct/>
        <w:autoSpaceDE/>
        <w:autoSpaceDN/>
        <w:adjustRightInd/>
        <w:ind w:right="107"/>
        <w:textAlignment w:val="auto"/>
        <w:rPr>
          <w:b/>
          <w:sz w:val="24"/>
          <w:szCs w:val="24"/>
        </w:rPr>
      </w:pPr>
    </w:p>
    <w:p w14:paraId="42CF23BE" w14:textId="3969A77D" w:rsidR="00C56982" w:rsidRPr="00C56982" w:rsidRDefault="00C56982" w:rsidP="00E6298B">
      <w:pPr>
        <w:overflowPunct/>
        <w:autoSpaceDE/>
        <w:autoSpaceDN/>
        <w:adjustRightInd/>
        <w:ind w:right="107"/>
        <w:textAlignment w:val="auto"/>
        <w:rPr>
          <w:b/>
          <w:sz w:val="24"/>
          <w:szCs w:val="24"/>
        </w:rPr>
      </w:pPr>
    </w:p>
    <w:p w14:paraId="254B2919" w14:textId="3F5B7945" w:rsidR="00C56982" w:rsidRPr="00C56982" w:rsidRDefault="00C56982" w:rsidP="00E6298B">
      <w:pPr>
        <w:overflowPunct/>
        <w:autoSpaceDE/>
        <w:autoSpaceDN/>
        <w:adjustRightInd/>
        <w:ind w:right="107"/>
        <w:textAlignment w:val="auto"/>
        <w:rPr>
          <w:szCs w:val="24"/>
        </w:rPr>
      </w:pPr>
      <w:r w:rsidRPr="00C56982">
        <w:rPr>
          <w:szCs w:val="24"/>
        </w:rPr>
        <w:t xml:space="preserve">CDC. (2014). Stress at work.[online] Available at: </w:t>
      </w:r>
      <w:hyperlink r:id="rId20" w:history="1">
        <w:r w:rsidRPr="00C56982">
          <w:rPr>
            <w:rStyle w:val="Hyperlink"/>
            <w:szCs w:val="24"/>
          </w:rPr>
          <w:t>https://www.cdc.gov/niosh/docs/99-101/default.html</w:t>
        </w:r>
      </w:hyperlink>
    </w:p>
    <w:p w14:paraId="77B20D99" w14:textId="407C8E5F" w:rsidR="00C56982" w:rsidRPr="00C56982" w:rsidRDefault="00C56982" w:rsidP="00E6298B">
      <w:pPr>
        <w:overflowPunct/>
        <w:autoSpaceDE/>
        <w:autoSpaceDN/>
        <w:adjustRightInd/>
        <w:ind w:right="107"/>
        <w:textAlignment w:val="auto"/>
        <w:rPr>
          <w:szCs w:val="24"/>
        </w:rPr>
      </w:pPr>
    </w:p>
    <w:p w14:paraId="0831AA69" w14:textId="77777777" w:rsidR="00C56982" w:rsidRPr="00C56982" w:rsidRDefault="00C56982" w:rsidP="00E6298B">
      <w:pPr>
        <w:overflowPunct/>
        <w:autoSpaceDE/>
        <w:autoSpaceDN/>
        <w:adjustRightInd/>
        <w:ind w:right="107"/>
        <w:textAlignment w:val="auto"/>
        <w:rPr>
          <w:szCs w:val="24"/>
        </w:rPr>
      </w:pPr>
    </w:p>
    <w:p w14:paraId="056EB3EC" w14:textId="480EAF42" w:rsidR="00C56982" w:rsidRPr="00C56982" w:rsidRDefault="00C56982" w:rsidP="00E6298B">
      <w:pPr>
        <w:overflowPunct/>
        <w:autoSpaceDE/>
        <w:autoSpaceDN/>
        <w:adjustRightInd/>
        <w:ind w:right="107"/>
        <w:textAlignment w:val="auto"/>
        <w:rPr>
          <w:szCs w:val="24"/>
        </w:rPr>
      </w:pPr>
      <w:r w:rsidRPr="00C56982">
        <w:rPr>
          <w:szCs w:val="24"/>
        </w:rPr>
        <w:t xml:space="preserve">Legislation.gov.uk. (1991). Theft Act 1968. [online] Available at: </w:t>
      </w:r>
      <w:hyperlink r:id="rId21" w:history="1">
        <w:r w:rsidRPr="00C56982">
          <w:rPr>
            <w:rStyle w:val="Hyperlink"/>
            <w:szCs w:val="24"/>
          </w:rPr>
          <w:t>https://www.legislation.gov.uk/ukpga/1968/60/crossheading/definition-of-theft</w:t>
        </w:r>
      </w:hyperlink>
    </w:p>
    <w:p w14:paraId="66CB1B23" w14:textId="77777777" w:rsidR="00C56982" w:rsidRDefault="00C56982" w:rsidP="00C56982">
      <w:pPr>
        <w:rPr>
          <w:szCs w:val="24"/>
        </w:rPr>
      </w:pPr>
    </w:p>
    <w:p w14:paraId="2B06DEF9" w14:textId="77777777" w:rsidR="00C56982" w:rsidRDefault="00C56982" w:rsidP="00C56982"/>
    <w:p w14:paraId="2F4BFF87" w14:textId="61FFBD1D" w:rsidR="00C56982" w:rsidRDefault="00C56982" w:rsidP="00C56982">
      <w:r w:rsidRPr="00C56982">
        <w:t xml:space="preserve">Mylife.enfield.gov.uk. (2018). [online] Available at: </w:t>
      </w:r>
      <w:hyperlink r:id="rId22" w:history="1">
        <w:r w:rsidRPr="000A2977">
          <w:rPr>
            <w:rStyle w:val="Hyperlink"/>
          </w:rPr>
          <w:t>https://mylife.enfield.gov.uk/media/24397/multi-agency-risk-</w:t>
        </w:r>
      </w:hyperlink>
    </w:p>
    <w:p w14:paraId="5CE0B0A9" w14:textId="7AB29005" w:rsidR="00C56982" w:rsidRPr="00C56982" w:rsidRDefault="00C56982" w:rsidP="00C56982">
      <w:r w:rsidRPr="00C56982">
        <w:t xml:space="preserve">meeting.pdf </w:t>
      </w:r>
    </w:p>
    <w:p w14:paraId="4F24A2A6" w14:textId="7F3053C3" w:rsidR="00C56982" w:rsidRPr="00C56982" w:rsidRDefault="00C56982" w:rsidP="00C56982"/>
    <w:p w14:paraId="073BCB7A" w14:textId="77777777" w:rsidR="00C56982" w:rsidRPr="00C56982" w:rsidRDefault="00C56982" w:rsidP="00C56982"/>
    <w:p w14:paraId="7C0A4E22" w14:textId="7EEE21B6" w:rsidR="00C56982" w:rsidRPr="00C56982" w:rsidRDefault="00C56982" w:rsidP="00C56982">
      <w:r w:rsidRPr="00C56982">
        <w:t xml:space="preserve">Nhs.uk. (2019). 5 steps to mental wellbeing. [online] Available at: </w:t>
      </w:r>
      <w:hyperlink r:id="rId23" w:history="1">
        <w:r w:rsidRPr="00C56982">
          <w:rPr>
            <w:rStyle w:val="Hyperlink"/>
          </w:rPr>
          <w:t>https://www.nhs.uk/conditions/stress-anxiety-depression/improve-mental-wellbeing</w:t>
        </w:r>
      </w:hyperlink>
    </w:p>
    <w:p w14:paraId="7A6CFE41" w14:textId="00848433" w:rsidR="00C56982" w:rsidRPr="00C56982" w:rsidRDefault="00C56982" w:rsidP="00C56982"/>
    <w:p w14:paraId="2521056A" w14:textId="77777777" w:rsidR="00C56982" w:rsidRDefault="00C56982" w:rsidP="00C56982">
      <w:pPr>
        <w:rPr>
          <w:rStyle w:val="selectable"/>
          <w:lang w:val="en"/>
        </w:rPr>
      </w:pPr>
    </w:p>
    <w:p w14:paraId="63C1BE79" w14:textId="17EAC8AB" w:rsidR="00C56982" w:rsidRPr="00C56982" w:rsidRDefault="00C56982" w:rsidP="00C56982">
      <w:pPr>
        <w:rPr>
          <w:rStyle w:val="selectable"/>
          <w:lang w:val="en"/>
        </w:rPr>
      </w:pPr>
      <w:r w:rsidRPr="00C56982">
        <w:rPr>
          <w:rStyle w:val="selectable"/>
          <w:lang w:val="en"/>
        </w:rPr>
        <w:t xml:space="preserve">Watson, J. (2019). </w:t>
      </w:r>
      <w:r w:rsidRPr="00C56982">
        <w:rPr>
          <w:rStyle w:val="selectable"/>
          <w:i/>
          <w:iCs/>
          <w:lang w:val="en"/>
        </w:rPr>
        <w:t>Blackstone's police manual</w:t>
      </w:r>
      <w:r w:rsidRPr="00C56982">
        <w:rPr>
          <w:rStyle w:val="selectable"/>
          <w:lang w:val="en"/>
        </w:rPr>
        <w:t>. pp.294,213,467.</w:t>
      </w:r>
    </w:p>
    <w:p w14:paraId="76D04E19" w14:textId="77777777" w:rsidR="00C56982" w:rsidRDefault="00C56982" w:rsidP="00C56982"/>
    <w:p w14:paraId="33B89C85" w14:textId="77777777" w:rsidR="00C56982" w:rsidRPr="00C56982" w:rsidRDefault="00C56982" w:rsidP="00E6298B">
      <w:pPr>
        <w:overflowPunct/>
        <w:autoSpaceDE/>
        <w:autoSpaceDN/>
        <w:adjustRightInd/>
        <w:ind w:right="107"/>
        <w:textAlignment w:val="auto"/>
        <w:rPr>
          <w:szCs w:val="24"/>
        </w:rPr>
      </w:pPr>
    </w:p>
    <w:p w14:paraId="250CF227" w14:textId="25ED8509"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0E028004" w:rsidR="00AC4637" w:rsidRPr="005D583E" w:rsidRDefault="00F4705B"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10F5DA45" wp14:editId="5F0A1EAF">
                <wp:simplePos x="0" y="0"/>
                <wp:positionH relativeFrom="column">
                  <wp:posOffset>651630</wp:posOffset>
                </wp:positionH>
                <wp:positionV relativeFrom="paragraph">
                  <wp:posOffset>477620</wp:posOffset>
                </wp:positionV>
                <wp:extent cx="360" cy="360"/>
                <wp:effectExtent l="57150" t="57150" r="57150" b="57150"/>
                <wp:wrapNone/>
                <wp:docPr id="2" name="Ink 2"/>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type w14:anchorId="5970BE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0.55pt;margin-top:36.85pt;width:1.6pt;height:1.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">
                <v:imagedata r:id="rId25" o:title=""/>
              </v:shape>
            </w:pict>
          </mc:Fallback>
        </mc:AlternateContent>
      </w:r>
      <w:r w:rsidR="00AC4637"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E54D39"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7234495E" w14:textId="21D7FEEA" w:rsidR="00AC4637" w:rsidRPr="005D583E" w:rsidRDefault="00F4705B"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1312" behindDoc="0" locked="0" layoutInCell="1" allowOverlap="1" wp14:anchorId="765B211C" wp14:editId="611DD35E">
                <wp:simplePos x="0" y="0"/>
                <wp:positionH relativeFrom="column">
                  <wp:posOffset>674310</wp:posOffset>
                </wp:positionH>
                <wp:positionV relativeFrom="paragraph">
                  <wp:posOffset>-171580</wp:posOffset>
                </wp:positionV>
                <wp:extent cx="1449720" cy="444960"/>
                <wp:effectExtent l="57150" t="19050" r="55245" b="50800"/>
                <wp:wrapNone/>
                <wp:docPr id="3" name="Ink 3"/>
                <wp:cNvGraphicFramePr/>
                <a:graphic xmlns:a="http://schemas.openxmlformats.org/drawingml/2006/main">
                  <a:graphicData uri="http://schemas.microsoft.com/office/word/2010/wordprocessingInk">
                    <w14:contentPart bwMode="auto" r:id="rId26">
                      <w14:nvContentPartPr>
                        <w14:cNvContentPartPr/>
                      </w14:nvContentPartPr>
                      <w14:xfrm>
                        <a:off x="0" y="0"/>
                        <a:ext cx="1449720" cy="444960"/>
                      </w14:xfrm>
                    </w14:contentPart>
                  </a:graphicData>
                </a:graphic>
              </wp:anchor>
            </w:drawing>
          </mc:Choice>
          <mc:Fallback>
            <w:pict>
              <v:shape w14:anchorId="2872EAAC" id="Ink 3" o:spid="_x0000_s1026" type="#_x0000_t75" style="position:absolute;margin-left:52.3pt;margin-top:-14.3pt;width:115.8pt;height:36.8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">
                <v:imagedata r:id="rId27" o:title=""/>
              </v:shape>
            </w:pict>
          </mc:Fallback>
        </mc:AlternateContent>
      </w:r>
      <w:r w:rsidR="00AC4637" w:rsidRPr="005D583E">
        <w:rPr>
          <w:sz w:val="24"/>
          <w:szCs w:val="24"/>
        </w:rPr>
        <w:t>Signed:  _ _ _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5DE51529" w:rsidR="00AC4637" w:rsidRPr="005D583E" w:rsidRDefault="00E54D39"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 xml:space="preserve">Date: 21/12/2019 </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4A7DB7B9" w:rsidR="28A9B94D" w:rsidRDefault="002E5C69">
      <w:r>
        <w:rPr>
          <w:rFonts w:eastAsia="Arial"/>
          <w:b/>
          <w:bCs/>
          <w:noProof/>
          <w:sz w:val="24"/>
          <w:szCs w:val="24"/>
        </w:rPr>
        <mc:AlternateContent>
          <mc:Choice Requires="wpi">
            <w:drawing>
              <wp:anchor distT="0" distB="0" distL="114300" distR="114300" simplePos="0" relativeHeight="251662336" behindDoc="0" locked="0" layoutInCell="1" allowOverlap="1" wp14:anchorId="53FE1D55" wp14:editId="1A1039C6">
                <wp:simplePos x="0" y="0"/>
                <wp:positionH relativeFrom="column">
                  <wp:posOffset>623550</wp:posOffset>
                </wp:positionH>
                <wp:positionV relativeFrom="paragraph">
                  <wp:posOffset>75295</wp:posOffset>
                </wp:positionV>
                <wp:extent cx="360" cy="360"/>
                <wp:effectExtent l="57150" t="57150" r="57150" b="57150"/>
                <wp:wrapNone/>
                <wp:docPr id="5" name="Ink 5"/>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6282E34C" id="Ink 5" o:spid="_x0000_s1026" type="#_x0000_t75" style="position:absolute;margin-left:48.3pt;margin-top:5.15pt;width:1.7pt;height:1.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">
                <v:imagedata r:id="rId29" o:title=""/>
              </v:shape>
            </w:pict>
          </mc:Fallback>
        </mc:AlternateContent>
      </w:r>
      <w:r w:rsidR="28A9B94D" w:rsidRPr="28A9B94D">
        <w:rPr>
          <w:rFonts w:eastAsia="Arial"/>
          <w:b/>
          <w:bCs/>
          <w:sz w:val="24"/>
          <w:szCs w:val="24"/>
        </w:rPr>
        <w:t xml:space="preserve"> </w:t>
      </w:r>
    </w:p>
    <w:p w14:paraId="01A8D117" w14:textId="1359FE40" w:rsidR="28A9B94D" w:rsidRDefault="002E5C69" w:rsidP="28A9B94D">
      <w:pPr>
        <w:jc w:val="both"/>
      </w:pPr>
      <w:r>
        <w:rPr>
          <w:rFonts w:eastAsia="Arial"/>
          <w:noProof/>
          <w:sz w:val="24"/>
          <w:szCs w:val="24"/>
        </w:rPr>
        <mc:AlternateContent>
          <mc:Choice Requires="wpi">
            <w:drawing>
              <wp:anchor distT="0" distB="0" distL="114300" distR="114300" simplePos="0" relativeHeight="251665408" behindDoc="0" locked="0" layoutInCell="1" allowOverlap="1" wp14:anchorId="7E7B8987" wp14:editId="5EEC5CE8">
                <wp:simplePos x="0" y="0"/>
                <wp:positionH relativeFrom="column">
                  <wp:posOffset>938910</wp:posOffset>
                </wp:positionH>
                <wp:positionV relativeFrom="paragraph">
                  <wp:posOffset>-126195</wp:posOffset>
                </wp:positionV>
                <wp:extent cx="1217520" cy="364680"/>
                <wp:effectExtent l="57150" t="38100" r="0" b="54610"/>
                <wp:wrapNone/>
                <wp:docPr id="8" name="Ink 8"/>
                <wp:cNvGraphicFramePr/>
                <a:graphic xmlns:a="http://schemas.openxmlformats.org/drawingml/2006/main">
                  <a:graphicData uri="http://schemas.microsoft.com/office/word/2010/wordprocessingInk">
                    <w14:contentPart bwMode="auto" r:id="rId30">
                      <w14:nvContentPartPr>
                        <w14:cNvContentPartPr/>
                      </w14:nvContentPartPr>
                      <w14:xfrm>
                        <a:off x="0" y="0"/>
                        <a:ext cx="1217520" cy="364680"/>
                      </w14:xfrm>
                    </w14:contentPart>
                  </a:graphicData>
                </a:graphic>
              </wp:anchor>
            </w:drawing>
          </mc:Choice>
          <mc:Fallback>
            <w:pict>
              <v:shape w14:anchorId="6E484B16" id="Ink 8" o:spid="_x0000_s1026" type="#_x0000_t75" style="position:absolute;margin-left:73.05pt;margin-top:-10.95pt;width:97.65pt;height:30.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">
                <v:imagedata r:id="rId31" o:title=""/>
              </v:shape>
            </w:pict>
          </mc:Fallback>
        </mc:AlternateContent>
      </w:r>
      <w:r>
        <w:rPr>
          <w:rFonts w:eastAsia="Arial"/>
          <w:noProof/>
          <w:sz w:val="24"/>
          <w:szCs w:val="24"/>
        </w:rPr>
        <mc:AlternateContent>
          <mc:Choice Requires="wpi">
            <w:drawing>
              <wp:anchor distT="0" distB="0" distL="114300" distR="114300" simplePos="0" relativeHeight="251664384" behindDoc="0" locked="0" layoutInCell="1" allowOverlap="1" wp14:anchorId="2276E50D" wp14:editId="307E6CF2">
                <wp:simplePos x="0" y="0"/>
                <wp:positionH relativeFrom="column">
                  <wp:posOffset>796350</wp:posOffset>
                </wp:positionH>
                <wp:positionV relativeFrom="paragraph">
                  <wp:posOffset>36525</wp:posOffset>
                </wp:positionV>
                <wp:extent cx="101520" cy="135000"/>
                <wp:effectExtent l="38100" t="38100" r="51435" b="55880"/>
                <wp:wrapNone/>
                <wp:docPr id="7" name="Ink 7"/>
                <wp:cNvGraphicFramePr/>
                <a:graphic xmlns:a="http://schemas.openxmlformats.org/drawingml/2006/main">
                  <a:graphicData uri="http://schemas.microsoft.com/office/word/2010/wordprocessingInk">
                    <w14:contentPart bwMode="auto" r:id="rId32">
                      <w14:nvContentPartPr>
                        <w14:cNvContentPartPr/>
                      </w14:nvContentPartPr>
                      <w14:xfrm>
                        <a:off x="0" y="0"/>
                        <a:ext cx="101520" cy="135000"/>
                      </w14:xfrm>
                    </w14:contentPart>
                  </a:graphicData>
                </a:graphic>
              </wp:anchor>
            </w:drawing>
          </mc:Choice>
          <mc:Fallback>
            <w:pict>
              <v:shape w14:anchorId="08431AE8" id="Ink 7" o:spid="_x0000_s1026" type="#_x0000_t75" style="position:absolute;margin-left:61.85pt;margin-top:2.05pt;width:9.75pt;height:12.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">
                <v:imagedata r:id="rId33" o:title=""/>
              </v:shape>
            </w:pict>
          </mc:Fallback>
        </mc:AlternateContent>
      </w:r>
      <w:r>
        <w:rPr>
          <w:rFonts w:eastAsia="Arial"/>
          <w:noProof/>
          <w:sz w:val="24"/>
          <w:szCs w:val="24"/>
        </w:rPr>
        <mc:AlternateContent>
          <mc:Choice Requires="wpi">
            <w:drawing>
              <wp:anchor distT="0" distB="0" distL="114300" distR="114300" simplePos="0" relativeHeight="251663360" behindDoc="0" locked="0" layoutInCell="1" allowOverlap="1" wp14:anchorId="42BC5260" wp14:editId="5B011605">
                <wp:simplePos x="0" y="0"/>
                <wp:positionH relativeFrom="column">
                  <wp:posOffset>677910</wp:posOffset>
                </wp:positionH>
                <wp:positionV relativeFrom="paragraph">
                  <wp:posOffset>-26115</wp:posOffset>
                </wp:positionV>
                <wp:extent cx="144720" cy="141120"/>
                <wp:effectExtent l="38100" t="38100" r="46355" b="49530"/>
                <wp:wrapNone/>
                <wp:docPr id="6" name="Ink 6"/>
                <wp:cNvGraphicFramePr/>
                <a:graphic xmlns:a="http://schemas.openxmlformats.org/drawingml/2006/main">
                  <a:graphicData uri="http://schemas.microsoft.com/office/word/2010/wordprocessingInk">
                    <w14:contentPart bwMode="auto" r:id="rId34">
                      <w14:nvContentPartPr>
                        <w14:cNvContentPartPr/>
                      </w14:nvContentPartPr>
                      <w14:xfrm>
                        <a:off x="0" y="0"/>
                        <a:ext cx="144720" cy="141120"/>
                      </w14:xfrm>
                    </w14:contentPart>
                  </a:graphicData>
                </a:graphic>
              </wp:anchor>
            </w:drawing>
          </mc:Choice>
          <mc:Fallback>
            <w:pict>
              <v:shape w14:anchorId="639A46AF" id="Ink 6" o:spid="_x0000_s1026" type="#_x0000_t75" style="position:absolute;margin-left:52.5pt;margin-top:-2.85pt;width:13.15pt;height:12.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">
                <v:imagedata r:id="rId35" o:title=""/>
              </v:shape>
            </w:pict>
          </mc:Fallback>
        </mc:AlternateContent>
      </w:r>
      <w:r w:rsidR="28A9B94D"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C2E373B" w:rsidR="28A9B94D" w:rsidRDefault="28A9B94D" w:rsidP="002E5C69">
      <w:pPr>
        <w:pStyle w:val="ListParagraph"/>
        <w:numPr>
          <w:ilvl w:val="0"/>
          <w:numId w:val="50"/>
        </w:numPr>
        <w:jc w:val="both"/>
      </w:pPr>
      <w:r w:rsidRPr="002E5C69">
        <w:rPr>
          <w:rFonts w:eastAsia="Arial"/>
          <w:sz w:val="24"/>
          <w:szCs w:val="24"/>
        </w:rPr>
        <w:t xml:space="preserve">Date: _ </w:t>
      </w:r>
      <w:r w:rsidR="002E5C69">
        <w:rPr>
          <w:rFonts w:eastAsia="Arial"/>
          <w:sz w:val="24"/>
          <w:szCs w:val="24"/>
        </w:rPr>
        <w:t>21/12/2019</w:t>
      </w:r>
      <w:r w:rsidRPr="002E5C69">
        <w:rPr>
          <w:rFonts w:eastAsia="Arial"/>
          <w:sz w:val="24"/>
          <w:szCs w:val="24"/>
        </w:rPr>
        <w:t>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E9FBB0" w14:textId="77777777" w:rsidR="004308EE" w:rsidRDefault="004308EE">
      <w:r>
        <w:separator/>
      </w:r>
    </w:p>
  </w:endnote>
  <w:endnote w:type="continuationSeparator" w:id="0">
    <w:p w14:paraId="6D845E66" w14:textId="77777777" w:rsidR="004308EE" w:rsidRDefault="004308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altName w:val="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D73D8A" w:rsidRDefault="00D73D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3BABF92" w:rsidR="00D73D8A" w:rsidRDefault="00D73D8A">
    <w:pPr>
      <w:pStyle w:val="Footer"/>
      <w:jc w:val="right"/>
    </w:pPr>
    <w:r>
      <w:fldChar w:fldCharType="begin"/>
    </w:r>
    <w:r>
      <w:instrText xml:space="preserve"> PAGE   \* MERGEFORMAT </w:instrText>
    </w:r>
    <w:r>
      <w:fldChar w:fldCharType="separate"/>
    </w:r>
    <w:r w:rsidR="006A1B23">
      <w:rPr>
        <w:noProof/>
      </w:rPr>
      <w:t>14</w:t>
    </w:r>
    <w:r>
      <w:rPr>
        <w:noProof/>
      </w:rPr>
      <w:fldChar w:fldCharType="end"/>
    </w:r>
  </w:p>
  <w:p w14:paraId="790812FF" w14:textId="77777777" w:rsidR="00D73D8A" w:rsidRPr="00BB5EAA" w:rsidRDefault="00D73D8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D73D8A" w:rsidRDefault="00D73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71556B" w14:textId="77777777" w:rsidR="004308EE" w:rsidRDefault="004308EE">
      <w:r>
        <w:separator/>
      </w:r>
    </w:p>
  </w:footnote>
  <w:footnote w:type="continuationSeparator" w:id="0">
    <w:p w14:paraId="590644C6" w14:textId="77777777" w:rsidR="004308EE" w:rsidRDefault="004308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D73D8A" w:rsidRDefault="00D73D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D73D8A" w:rsidRDefault="00D73D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D73D8A" w:rsidRDefault="00D73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9E583E"/>
    <w:multiLevelType w:val="hybridMultilevel"/>
    <w:tmpl w:val="215E8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447"/>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149C"/>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6679"/>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5C69"/>
    <w:rsid w:val="002E7017"/>
    <w:rsid w:val="002F244A"/>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08EE"/>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5BCC"/>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1B23"/>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393"/>
    <w:rsid w:val="008C2FFB"/>
    <w:rsid w:val="008C6EEA"/>
    <w:rsid w:val="008D5813"/>
    <w:rsid w:val="008D634E"/>
    <w:rsid w:val="008D778A"/>
    <w:rsid w:val="008F174B"/>
    <w:rsid w:val="008F22BD"/>
    <w:rsid w:val="009079BD"/>
    <w:rsid w:val="00910B43"/>
    <w:rsid w:val="00912BD9"/>
    <w:rsid w:val="00920E5B"/>
    <w:rsid w:val="00926436"/>
    <w:rsid w:val="0093018C"/>
    <w:rsid w:val="00932AFF"/>
    <w:rsid w:val="009544C0"/>
    <w:rsid w:val="00954FA4"/>
    <w:rsid w:val="00956AE9"/>
    <w:rsid w:val="00964CC6"/>
    <w:rsid w:val="00990B4E"/>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6982"/>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73D8A"/>
    <w:rsid w:val="00D876E6"/>
    <w:rsid w:val="00DA1025"/>
    <w:rsid w:val="00DA22EC"/>
    <w:rsid w:val="00DA5860"/>
    <w:rsid w:val="00DB2767"/>
    <w:rsid w:val="00DC4729"/>
    <w:rsid w:val="00E17160"/>
    <w:rsid w:val="00E35BEC"/>
    <w:rsid w:val="00E50821"/>
    <w:rsid w:val="00E51F91"/>
    <w:rsid w:val="00E54D39"/>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4705B"/>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2F24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app.college.police.uk/app-content/national-decision-model" TargetMode="External"/><Relationship Id="rId26" Type="http://schemas.openxmlformats.org/officeDocument/2006/relationships/customXml" Target="ink/ink2.xml"/><Relationship Id="rId3" Type="http://schemas.openxmlformats.org/officeDocument/2006/relationships/customXml" Target="../customXml/item3.xml"/><Relationship Id="rId21" Type="http://schemas.openxmlformats.org/officeDocument/2006/relationships/hyperlink" Target="https://www.legislation.gov.uk/ukpga/1968/60/crossheading/definition-of-theft" TargetMode="External"/><Relationship Id="rId34" Type="http://schemas.openxmlformats.org/officeDocument/2006/relationships/customXml" Target="ink/ink6.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2.emf"/><Relationship Id="rId33"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cdc.gov/niosh/docs/99-101/default.html" TargetMode="External"/><Relationship Id="rId29"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1.xml"/><Relationship Id="rId32" Type="http://schemas.openxmlformats.org/officeDocument/2006/relationships/customXml" Target="ink/ink5.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nhs.uk/conditions/stress-anxiety-depression/improve-mental-wellbeing" TargetMode="External"/><Relationship Id="rId28" Type="http://schemas.openxmlformats.org/officeDocument/2006/relationships/customXml" Target="ink/ink3.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362928/cipa-1996-code-of-practice-consultation.pdf"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mylife.enfield.gov.uk/media/24397/multi-agency-risk-" TargetMode="External"/><Relationship Id="rId27" Type="http://schemas.openxmlformats.org/officeDocument/2006/relationships/image" Target="media/image3.emf"/><Relationship Id="rId30" Type="http://schemas.openxmlformats.org/officeDocument/2006/relationships/customXml" Target="ink/ink4.xml"/><Relationship Id="rId35" Type="http://schemas.openxmlformats.org/officeDocument/2006/relationships/image" Target="media/image7.emf"/></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9:43:25.358"/>
    </inkml:context>
    <inkml:brush xml:id="br0">
      <inkml:brushProperty name="width" value="0.1" units="cm"/>
      <inkml:brushProperty name="height" value="0.1" units="cm"/>
      <inkml:brushProperty name="fitToCurve" value="1"/>
    </inkml:brush>
  </inkml:definitions>
  <inkml:trace contextRef="#ctx0" brushRef="#br0">0 0 398 0</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9:43:39.276"/>
    </inkml:context>
    <inkml:brush xml:id="br0">
      <inkml:brushProperty name="width" value="0.1" units="cm"/>
      <inkml:brushProperty name="height" value="0.1" units="cm"/>
      <inkml:brushProperty name="fitToCurve" value="1"/>
    </inkml:brush>
  </inkml:definitions>
  <inkml:trace contextRef="#ctx0" brushRef="#br0">279 532 434 0,'1'-3'0'0,"0"-1"0"0,7 11 0 15,-6-6-1-15,4 5 1 16,6 2 0-16,-2-3 0 16,-3-4 0-16,6 0 0 15,-5-8 0-15,-1-4 0 16,1-1 0-16,-2-5 0 0,-3 2 0 16,-2 1 0-16,0 2 0 15,-3 1 0-15,-1 6 0 16,-3 0 0-16,-1-1 0 15,-6 6 0-15,4 5 0 16,-3 1 0-16,-3-9 0 16,3 4 0-16,5 1 0 15,-7-6 0-15,4 3 0 0,0 6 0 16,2 0 0 0,-3 4 0-16,4 2 0 0,1 0 0 15,4 8 0-15,-2-4 0 16,2-7 0-16,3-1 0 15,-3-6-1-15,2-6 1 16,2-1 0-16,2 3 0 16,-1 1 0-16,3-2 0 15,-3 3 0-15,1-1 0 16,-1 3 0-16,-2-7 0 16,4 6 0-16,-3-4 0 15,4 0 0-15,-4-3 0 16,3 4 0-16,0-3 0 15,-2-2 0-15,-2-1 0 16,4 4 0-16,-2 3 0 16,0 1 0-16,0 1-1 0,3 4 1 15,-4-3 0-15,2 3 0 16,-3-4 0-16,2 5 0 16,-4-9 0-16,1 2 0 15,0-4 0-15,-1 1 0 16,0-4 0-16,5 8 0 15,0-1 0-15,-2 3 0 16,2 1 0-16,-2 1 0 16,-2-3 0-16,3 1-1 0,2 1 1 15,0 1-1-15,1 3 1 16,1 1 0-16,3 3-1 16,-3-4 2-16,-3-4 0 15,0-4 1-15,-2-2-1 16,-3-7 1-16,-2 1-1 15,1 2-1-15,0 1 1 16,-3 0-1-16,-1 2 0 16,1 1 1-16,-5 2-1 15,2 2 0-15,-7 1 0 16,2 3 0-16,-7 4 0 16,1 0 0-16,-4 3 0 15,3-1 0-15,-6 0 1 16,8 3-1-16,-6 3 1 0,2 3 0 15,-1 2 0-15,4 5 0 16,-2 4 0-16,4-2-1 16,3 3 1-16,4-4-1 15,-1 1 0-15,4-2 1 16,6 2-1-16,2-2 1 16,9 4 0-16,3-7 2 15,6-6 1-15,1-6 1 16,11-8 1-16,-1-8-2 15,6-5 1-15,-1-6-2 16,8-6 0-16,-10 1-1 0,2-5-1 16,-8 2 0-16,-3 4 0 15,-11 4-1-15,-7-1 2 16,-6 8-1-16,-4 2 0 16,-4-2 1-16,-1 3-1 15,-4 5 1-15,-4-2-1 16,2 5 0-16,-4 2-1 15,4-2 1-15,-1 3-1 16,7 2 1-16,-1 0-1 16,6 0 0-16,2-2 0 15,3 1 1-15,3-1 0 16,3-4 1-16,5 0 1 0,2 4 0 16,2-5 0-16,-1-4-2 15,3 4 0-15,-2 0-1 16,1-5-1-16,-5 3-1 15,1 4-7-15,-6-5-2 16,-4 4-3-16,-5 1 0 16,-3-9 3-16,-4-12 4 15,5-1 5-15,1 0 2 16,6-1 0-16,-2 4 1 16,4 15-1-16,-1 1 0 0,3 7 0 15,-3 7 0-15,2 12 0 16,-3 0 0-16,1 7 0 15,-6-5 0-15,1 2 0 16,0-6 0-16,2-2 0 16,4-3 0-16,1-9 0 15,-3-7 0-15,13-1 0 16,-6-6 0-16,15 1 0 16,-4-6 0-16,12-1 0 15,-3 3 0-15,4-5 0 16,-17-2 0-16,5-1 0 15,-7 10 1-15,-13-13-1 16,-5 11 0-16,0 3 0 16,-2 5 0-16,1-1 0 15,6 18 0-15,4-6 0 0,-3-6 0 16,6 15 0-16,2-1 0 16,-9-6-1-16,-1 4 1 15,2 6-1-15,-8-4 0 16,-8-8 5-16,-1 0 0 15,-2-3 1-15,2-5 0 0,3-1 1 16,6 3-4-16,7-2-1 16,3 2-1-16,2-4-2 15,2-2-3-15,4-4-1 16,-6-4 1-16,7-3 0 16,0-2 1-16,-1-6 3 15,-2 2 2-15,5-10-1 16,-4 1 0-16,-4-17 1 15,0 6-1-15,-1-6 0 16,-2 10 1-16,0 3-1 16,2 18 0-16,2 3 0 15,2 9 0-15,1 3 0 16,2-6 0-16,2 11 0 16,-3-6 0-16,0 5 0 15,0 3 0-15,2 4 0 16,5 3 0-16,1 1 0 15,-2-3 0-15,-2 1-1 0,-4 6 1 16,-9-3 0-16,-5 1 0 16,-4 6-1-16,-4-2 1 15,-5 0 0-15,-1-7 0 16,2 8 0-16,-3-6-1 16,6 1 1-16,4 1 0 15,0 1 0-15,-2-8 2 16,4-1 0-16,-1-5-1 0,4-6 1 15,3-7-1-15,10-4-2 16,10-4-1-16,9-10-1 16,2-6 0-16,18-12-1 15,3-1 0-15,11-16 1 16,1 0 2-16,16-9-1 16,-6 9 2-16,3-5-1 15,-12 13 1-15,0 5 0 16,-19 11 0-16,-10 7-1 15,-13 13 1-15,-10 9 0 16,-13 11 1-16,-13 14 0 16,-11 8 0-16,-17 20 0 15,-5 8 1-15,-19 17-1 0,1 3 1 16,-12 11-1-16,9-8 0 16,-4 6 0-16,19-17 0 15,1-3 0-15,18-16 0 16,7-9-1-16,13-16 0 15,10-12 3-15,12-14 0 16,15-18 4-16,11-11 2 16,22-22 2-16,10-7 0 15,24-15 0-15,-5 6-3 0,13-10 0 16,-12 14-2 0,8 0-1-16,-19 17-2 15,3 3 0-15,-20 16-2 0,-7 8 1 16,-20 14-1-16,-16 8-1 15,-16 10 0-15,-10 15-1 16,-11 10 0-16,-20 13 0 16,-2 3 0-16,-6 4 0 15,3-4 1-15,2-1 0 16,16-12 0-16,5-4 0 16,14-10 0-16,10-10 0 15,13-13 0-15,21-13 0 16,13-10 1-16,21-13-1 15,4-8 0-15,15-11 1 16,-8 6-1-16,8-5 0 16,-18 9 1-16,3 8-1 0,-17 15 0 15,-7 6 1-15,-20 12-1 16,-8 13 0-16,-17 7 0 16,-12 18 0-16,-10 9 0 15,-12 11 1-15,2-1 0 16,0 12-1-16,7-13 1 0,7-1-1 15,10-10 0-15,10-1-1 16,7-16 0 0,9-6 1-16,6-8-1 0,15-10 1 15,-2-9-1-15,11-5 1 16,0-3 0-16,9-6 1 16,-4-1 0-16,3 1-1 15,-10-1 1-15,-3 4-1 16,-13 8 0-16,-13 3 0 15,-17 11-1-15,-22 12 1 16,-21 7-1-16,-38 13 0 16,-14 9 0-16,-29 10-1 15,-4-5-1-15,-33 7-4 16,17-14-1-16,-22-6 1 16,19-15 0-16,-6-7 3 15,34-16 3-15,7-6 2 0,27-8 1 16,16-14 0-16,27-7 1 15,22-13 4-15,21-8 1 16,45-18 6-16,20 4-1 16,44-14 2-16,19 10-3 15,47-4-4-15,-8 16-3 16,39-5-3-16,-13 17 0 16,23-2-1-16,-23 11-2 0,20 2-19 15,-40-2-6 1,10-14-2-16,-32 5 0 0,-20-12 2 15,-47-5 18-15</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20:49:21.449"/>
    </inkml:context>
    <inkml:brush xml:id="br0">
      <inkml:brushProperty name="width" value="0.1" units="cm"/>
      <inkml:brushProperty name="height" value="0.1" units="cm"/>
      <inkml:brushProperty name="fitToCurve" value="1"/>
    </inkml:brush>
  </inkml:definitions>
  <inkml:trace contextRef="#ctx0" brushRef="#br0">0 0 443 0</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20:49:24.093"/>
    </inkml:context>
    <inkml:brush xml:id="br0">
      <inkml:brushProperty name="width" value="0.1" units="cm"/>
      <inkml:brushProperty name="height" value="0.1" units="cm"/>
      <inkml:brushProperty name="fitToCurve" value="1"/>
    </inkml:brush>
  </inkml:definitions>
  <inkml:trace contextRef="#ctx0" brushRef="#br0">129 566 307 0,'3'-1'61'0,"6"-2"33"0,9-3-96 16,0-2 4-16,19-6-4 15,-1-1 4-15,0 0-4 16,-4-1 3-16,3 0-2 15,-12 4 2-15,2 1-1 16,-3-1 0-16,2-1 0 16,-4 0 0-16,3-6 0 15,-5 2 0-15,2-1 1 16,-5 5 0-16,-5 6 2 16,-6 7-2-16,-12 8 4 15,-12 7-1-15,-13 14 3 16,-8 10-3-16,-19 16 3 15,4 3-3-15,-15 11 3 16,6-5-3-16,-2-1 3 0,16-14-4 16,4-7 1-16,20-15-3 15,16-9 4-15,13-13-2 16,19-12 4-16,11-10-1 16,27-19 1-16,11-11-2 15,24-23 1-15,4-1-5 16,16-16 1-16,-9 11-2 15,6-4 1-15,-17 20-1 16,-1 2 1-16,-24 16-1 0,-10 9 1 16,-26 16-1-16,-21 17 5 15,-29 17 0-15,-32 25 2 16,-20 16-1-16,-35 30 3 16,-5 3-5-16,-17 19 0 15,15-17-2-15,0 7 1 16,32-23-1-16,13-5 0 15,29-26-2-15,24-5 0 16,23-30-2-16,28-22 1 16,24-19-3-16,40-21 3 15,13-14-1-15,33-15 3 16,9 0-2-16,30-23 2 16,-14 9-2-16,32-14 2 15,-22 17-2-15,13-3 2 16,-33 23-1-16,-8 7 1 15,-53 23-1-15,-19 11 2 0,-47 20-1 16,-29 22 4-16,-35 18-2 16,-35 20 1-16,-25 10-1 15,-28 17 0-15,-1-5-3 16,-14 14 0-16,22-6 0 16,5 3 1-16,27-15-2 15,10 2 1-15,30-21-1 16,20-4 1-16,25-15-3 0,28-7 1 15,21-11-2-15,36-15 1 16,11-10-1-16,32-13 3 16,-2-4-2-16,19-7 3 15,-18 3-1-15,12 0 2 16,-32 5-1-16,-5 5 2 16,-38 8-2-16,-17 9 2 15,-42 0-2-15,-25 12 3 16,-33 3-2-16,-38 2 1 15,-21-4-2-15,-37 10 1 16,-7-3-2-16,-24-5 1 16,12 0-1-16,-17 1 2 0,30-8-2 15,-10-3 1-15,31-3-1 16,7 1 1-16,31-1-1 16,18-3 2-16,32 5-2 15,25 2 2-15,32-1-2 16,43-1 2-16,26-3-2 15,59-4 2-15,23-9-2 16,61-13 2-16,-5-6-3 16,48-6 2-16,-25 1-2 15,38-5-17-15,-47 11-13 0,21-12 1 16,-45-19-2-16</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20:49:22.701"/>
    </inkml:context>
    <inkml:brush xml:id="br0">
      <inkml:brushProperty name="width" value="0.1" units="cm"/>
      <inkml:brushProperty name="height" value="0.1" units="cm"/>
      <inkml:brushProperty name="fitToCurve" value="1"/>
    </inkml:brush>
  </inkml:definitions>
  <inkml:trace contextRef="#ctx0" brushRef="#br0">0 249 458 0,'2'1'2'0,"0"1"0"0,5 15-3 15,3-6 2-15,2 0-1 16,6 10 0-16,-1 0-4 16,-2-11 25-16,-7-3 1 15,0-1-1-15,-1-4 2 16,2 2 2-16,2-1-23 16,1 2-4-16,2-2-7 15,-1-4-9-15,-2-5 0 16,4-3-3-16,1-8 2 15,-4-4 6-15,1-16 10 0,-2-2 1 16,0-16 1-16,-4 2 1 16,0-2-1-16,-3 18 1 15,3 7-1-15,-7 17 2 16</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20:49:22.412"/>
    </inkml:context>
    <inkml:brush xml:id="br0">
      <inkml:brushProperty name="width" value="0.1" units="cm"/>
      <inkml:brushProperty name="height" value="0.1" units="cm"/>
      <inkml:brushProperty name="fitToCurve" value="1"/>
    </inkml:brush>
  </inkml:definitions>
  <inkml:trace contextRef="#ctx0" brushRef="#br0">305 197 443 0,'4'1'2'0,"0"2"0"0,-4-7-3 16,3 1 3-16,3 0-4 16,4 1 4-16,-1-4-4 15,1 3 4-15,-1 2-4 16,-5-5 4-16,0-1-4 16,-7 4 3-16,-2 0-2 15,1-5 2-15,-4 6-2 16,-5 1 2-16,3-2-2 15,-2 5 2-15,-3 3-2 16,3 3 3-16,0-2-3 16,2-1 2-16,2-2-2 0,3 0 2 15,-2-3-2-15,4-3 2 16,2 1-2-16,-2 1 2 16,3-1-2-16,0-1 2 15,4 2-2-15,-1 0 2 16,4-6-2-16,1-3 2 15,4-4-1-15,0-1 0 16,1-3 0-16,1 5 0 0,0 0-1 16,-3 5 2-16,-2 0-2 15,-1 2 2-15,-5-1-2 16,2 2 2-16,-2-3-2 16,-1 3 1-16,1-1 1 15,11 3-2-15,-6-1 2 16,0 0-3-16,-7 0 0 15,-3 1-1-15,-7-1 3 16,-3 4-2-16,0 3 5 16,3 2-2-16,-6 1 3 15,-4 1-4-15,-5 0 3 16,1-2-2-16,-5 7 5 16,1-2-2-16,-4 6 4 15,4 1-1-15,-3 7 3 0,3-1-5 16,0 5 2-16,4 0-5 15,2 4 2-15,7-6-4 16,3 3 2-16,4-8-2 16,5 1 1-16,7-3-1 0,0-1 1 15,2-7-1 1,10 4 2-16,3-9-2 0,1-5 3 16,4-1-2-16,4-3 2 15,-6-3-1-15,0-1 1 16,-5-5-2-16,-2 0 2 15,-8 4-3-15,-3-3 2 16,-3 1-2-16,-5 3 1 16,-1 3-1-16,-1-2 1 15,-2 2-1-15,0 2 2 16,3 5-1-16,-1-3 1 16,4 5-1-16,4-3 2 15,3 4-3-15,6-3 2 16,0-3-2-16,7 4 2 15,-2-3-2-15,6-7 1 16,-2 6-1-16,3 5 2 0,-5-5-3 16,-2 0 2-16,-6 4-2 15,-4-1 1-15,-10-3-3 16,-10-1-9-16,-5-3-3 16,-2-7 1-16,-1-11-1 15,4-5 3-15,8-1 9 16,3 5 1-16,7 8 1 15,5 10-1-15,4 2 3 0,3 3-3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E77988F0-2BD1-4F1F-ACFF-686C5E549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8987</Words>
  <Characters>51228</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Knight Gareth</cp:lastModifiedBy>
  <cp:revision>2</cp:revision>
  <cp:lastPrinted>2019-08-13T11:47:00Z</cp:lastPrinted>
  <dcterms:created xsi:type="dcterms:W3CDTF">2020-01-06T11:48:00Z</dcterms:created>
  <dcterms:modified xsi:type="dcterms:W3CDTF">2020-01-06T11:48:00Z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