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4B6AF" w14:textId="3E600B40" w:rsidR="00C55A1C" w:rsidRPr="00411D3B" w:rsidRDefault="00C55A1C" w:rsidP="00DA4A9D">
      <w:pPr>
        <w:pBdr>
          <w:top w:val="single" w:sz="4" w:space="1" w:color="auto"/>
          <w:left w:val="single" w:sz="4" w:space="4" w:color="auto"/>
          <w:bottom w:val="single" w:sz="4" w:space="1" w:color="auto"/>
          <w:right w:val="single" w:sz="4" w:space="4" w:color="auto"/>
        </w:pBdr>
        <w:spacing w:line="600" w:lineRule="auto"/>
        <w:jc w:val="center"/>
        <w:rPr>
          <w:rFonts w:ascii="Arial" w:hAnsi="Arial" w:cs="Arial"/>
          <w:b/>
          <w:sz w:val="24"/>
          <w:szCs w:val="24"/>
          <w:lang w:val="en-ZA"/>
        </w:rPr>
      </w:pPr>
      <w:r w:rsidRPr="00411D3B">
        <w:rPr>
          <w:rFonts w:ascii="Arial" w:hAnsi="Arial" w:cs="Arial"/>
          <w:b/>
          <w:sz w:val="24"/>
          <w:szCs w:val="24"/>
          <w:lang w:val="en-ZA"/>
        </w:rPr>
        <w:t xml:space="preserve">ASSIGNMENT </w:t>
      </w:r>
      <w:r w:rsidR="00557528" w:rsidRPr="00411D3B">
        <w:rPr>
          <w:rFonts w:ascii="Arial" w:hAnsi="Arial" w:cs="Arial"/>
          <w:b/>
          <w:sz w:val="24"/>
          <w:szCs w:val="24"/>
          <w:lang w:val="en-ZA"/>
        </w:rPr>
        <w:t>0</w:t>
      </w:r>
      <w:r w:rsidR="00A4225D" w:rsidRPr="00411D3B">
        <w:rPr>
          <w:rFonts w:ascii="Arial" w:hAnsi="Arial" w:cs="Arial"/>
          <w:b/>
          <w:sz w:val="24"/>
          <w:szCs w:val="24"/>
          <w:lang w:val="en-ZA"/>
        </w:rPr>
        <w:t>3</w:t>
      </w:r>
    </w:p>
    <w:p w14:paraId="00811146" w14:textId="6E1E00B4" w:rsidR="00C55A1C" w:rsidRPr="00411D3B" w:rsidRDefault="00C55A1C" w:rsidP="00DA4A9D">
      <w:pPr>
        <w:pBdr>
          <w:top w:val="single" w:sz="4" w:space="1" w:color="auto"/>
          <w:left w:val="single" w:sz="4" w:space="4" w:color="auto"/>
          <w:bottom w:val="single" w:sz="4" w:space="1" w:color="auto"/>
          <w:right w:val="single" w:sz="4" w:space="4" w:color="auto"/>
        </w:pBdr>
        <w:spacing w:line="600" w:lineRule="auto"/>
        <w:jc w:val="center"/>
        <w:rPr>
          <w:rFonts w:ascii="Arial" w:hAnsi="Arial" w:cs="Arial"/>
          <w:b/>
          <w:sz w:val="24"/>
          <w:szCs w:val="24"/>
          <w:lang w:val="en-ZA"/>
        </w:rPr>
      </w:pPr>
      <w:r w:rsidRPr="00411D3B">
        <w:rPr>
          <w:rFonts w:ascii="Arial" w:hAnsi="Arial" w:cs="Arial"/>
          <w:b/>
          <w:sz w:val="24"/>
          <w:szCs w:val="24"/>
          <w:lang w:val="en-ZA"/>
        </w:rPr>
        <w:t>MODULE: BMSP700</w:t>
      </w:r>
      <w:r w:rsidR="00B757B2" w:rsidRPr="00411D3B">
        <w:rPr>
          <w:rFonts w:ascii="Arial" w:hAnsi="Arial" w:cs="Arial"/>
          <w:b/>
          <w:sz w:val="24"/>
          <w:szCs w:val="24"/>
          <w:lang w:val="en-ZA"/>
        </w:rPr>
        <w:t>3</w:t>
      </w:r>
      <w:r w:rsidRPr="00411D3B">
        <w:rPr>
          <w:rFonts w:ascii="Arial" w:hAnsi="Arial" w:cs="Arial"/>
          <w:b/>
          <w:sz w:val="24"/>
          <w:szCs w:val="24"/>
          <w:lang w:val="en-ZA"/>
        </w:rPr>
        <w:t>D</w:t>
      </w:r>
    </w:p>
    <w:p w14:paraId="728058A8" w14:textId="77777777" w:rsidR="00C55A1C" w:rsidRPr="00411D3B" w:rsidRDefault="00C55A1C" w:rsidP="00DA4A9D">
      <w:pPr>
        <w:spacing w:line="600" w:lineRule="auto"/>
        <w:jc w:val="center"/>
        <w:rPr>
          <w:rFonts w:ascii="Arial" w:hAnsi="Arial" w:cs="Arial"/>
          <w:sz w:val="24"/>
          <w:szCs w:val="24"/>
          <w:lang w:val="en-ZA"/>
        </w:rPr>
      </w:pPr>
    </w:p>
    <w:p w14:paraId="40D62802" w14:textId="77777777" w:rsidR="00C55A1C" w:rsidRPr="00411D3B" w:rsidRDefault="00C55A1C" w:rsidP="00DA4A9D">
      <w:pPr>
        <w:spacing w:line="600" w:lineRule="auto"/>
        <w:jc w:val="center"/>
        <w:rPr>
          <w:rFonts w:ascii="Arial" w:hAnsi="Arial" w:cs="Arial"/>
          <w:sz w:val="24"/>
          <w:szCs w:val="24"/>
          <w:lang w:val="en-ZA"/>
        </w:rPr>
      </w:pPr>
    </w:p>
    <w:p w14:paraId="72C9A738" w14:textId="77777777" w:rsidR="00C55A1C" w:rsidRPr="00411D3B" w:rsidRDefault="00C55A1C" w:rsidP="00DA4A9D">
      <w:pPr>
        <w:autoSpaceDE w:val="0"/>
        <w:autoSpaceDN w:val="0"/>
        <w:adjustRightInd w:val="0"/>
        <w:spacing w:line="600" w:lineRule="auto"/>
        <w:jc w:val="center"/>
        <w:rPr>
          <w:rFonts w:ascii="Arial" w:hAnsi="Arial" w:cs="Arial"/>
          <w:sz w:val="24"/>
          <w:szCs w:val="24"/>
          <w:lang w:val="en-ZA"/>
        </w:rPr>
      </w:pPr>
      <w:r w:rsidRPr="00411D3B">
        <w:rPr>
          <w:rFonts w:ascii="Arial" w:hAnsi="Arial" w:cs="Arial"/>
          <w:b/>
          <w:sz w:val="24"/>
          <w:szCs w:val="24"/>
          <w:lang w:val="en-ZA"/>
        </w:rPr>
        <w:t>Student name:</w:t>
      </w:r>
      <w:r w:rsidRPr="00411D3B">
        <w:rPr>
          <w:rFonts w:ascii="Arial" w:hAnsi="Arial" w:cs="Arial"/>
          <w:sz w:val="24"/>
          <w:szCs w:val="24"/>
          <w:lang w:val="en-ZA"/>
        </w:rPr>
        <w:t xml:space="preserve"> Percy Langa</w:t>
      </w:r>
    </w:p>
    <w:p w14:paraId="3D210F06" w14:textId="77777777" w:rsidR="00C55A1C" w:rsidRPr="00411D3B" w:rsidRDefault="00C55A1C" w:rsidP="00DA4A9D">
      <w:pPr>
        <w:autoSpaceDE w:val="0"/>
        <w:autoSpaceDN w:val="0"/>
        <w:adjustRightInd w:val="0"/>
        <w:spacing w:line="600" w:lineRule="auto"/>
        <w:jc w:val="center"/>
        <w:rPr>
          <w:rFonts w:ascii="Arial" w:hAnsi="Arial" w:cs="Arial"/>
          <w:sz w:val="24"/>
          <w:szCs w:val="24"/>
          <w:lang w:val="en-ZA"/>
        </w:rPr>
      </w:pPr>
      <w:r w:rsidRPr="00411D3B">
        <w:rPr>
          <w:rFonts w:ascii="Arial" w:hAnsi="Arial" w:cs="Arial"/>
          <w:b/>
          <w:sz w:val="24"/>
          <w:szCs w:val="24"/>
          <w:lang w:val="en-ZA"/>
        </w:rPr>
        <w:t>Student number:</w:t>
      </w:r>
      <w:r w:rsidRPr="00411D3B">
        <w:rPr>
          <w:rFonts w:ascii="Arial" w:hAnsi="Arial" w:cs="Arial"/>
          <w:sz w:val="24"/>
          <w:szCs w:val="24"/>
          <w:lang w:val="en-ZA"/>
        </w:rPr>
        <w:t xml:space="preserve"> 1808024</w:t>
      </w:r>
    </w:p>
    <w:p w14:paraId="384A2070" w14:textId="77777777" w:rsidR="00C55A1C" w:rsidRPr="00411D3B" w:rsidRDefault="00C55A1C" w:rsidP="00DA4A9D">
      <w:pPr>
        <w:autoSpaceDE w:val="0"/>
        <w:autoSpaceDN w:val="0"/>
        <w:adjustRightInd w:val="0"/>
        <w:spacing w:line="600" w:lineRule="auto"/>
        <w:jc w:val="both"/>
        <w:rPr>
          <w:rFonts w:ascii="Arial" w:hAnsi="Arial" w:cs="Arial"/>
          <w:sz w:val="24"/>
          <w:szCs w:val="24"/>
          <w:lang w:val="en-ZA"/>
        </w:rPr>
      </w:pPr>
    </w:p>
    <w:p w14:paraId="0ECB3890" w14:textId="77777777" w:rsidR="00C55A1C" w:rsidRPr="00411D3B" w:rsidRDefault="00C55A1C" w:rsidP="00DA4A9D">
      <w:pPr>
        <w:autoSpaceDE w:val="0"/>
        <w:autoSpaceDN w:val="0"/>
        <w:adjustRightInd w:val="0"/>
        <w:spacing w:line="600" w:lineRule="auto"/>
        <w:jc w:val="both"/>
        <w:rPr>
          <w:rFonts w:ascii="Arial" w:hAnsi="Arial" w:cs="Arial"/>
          <w:sz w:val="24"/>
          <w:szCs w:val="24"/>
          <w:lang w:val="en-ZA"/>
        </w:rPr>
      </w:pPr>
    </w:p>
    <w:p w14:paraId="2545B7EB" w14:textId="77777777" w:rsidR="00C55A1C" w:rsidRPr="00411D3B" w:rsidRDefault="00C55A1C" w:rsidP="00DA4A9D">
      <w:pPr>
        <w:autoSpaceDE w:val="0"/>
        <w:autoSpaceDN w:val="0"/>
        <w:adjustRightInd w:val="0"/>
        <w:spacing w:line="600" w:lineRule="auto"/>
        <w:jc w:val="both"/>
        <w:rPr>
          <w:rFonts w:ascii="Arial" w:hAnsi="Arial" w:cs="Arial"/>
          <w:sz w:val="24"/>
          <w:szCs w:val="24"/>
          <w:lang w:val="en-ZA"/>
        </w:rPr>
      </w:pPr>
    </w:p>
    <w:p w14:paraId="7EAD7069" w14:textId="77777777" w:rsidR="00C55A1C" w:rsidRPr="00411D3B" w:rsidRDefault="00C55A1C" w:rsidP="00DA4A9D">
      <w:pPr>
        <w:autoSpaceDE w:val="0"/>
        <w:autoSpaceDN w:val="0"/>
        <w:adjustRightInd w:val="0"/>
        <w:spacing w:line="600" w:lineRule="auto"/>
        <w:jc w:val="both"/>
        <w:rPr>
          <w:rFonts w:ascii="Arial" w:hAnsi="Arial" w:cs="Arial"/>
          <w:sz w:val="24"/>
          <w:szCs w:val="24"/>
          <w:lang w:val="en-ZA"/>
        </w:rPr>
      </w:pPr>
    </w:p>
    <w:p w14:paraId="5EBE5544" w14:textId="77777777" w:rsidR="00C55A1C" w:rsidRPr="00411D3B" w:rsidRDefault="00C55A1C" w:rsidP="00DA4A9D">
      <w:pPr>
        <w:autoSpaceDE w:val="0"/>
        <w:autoSpaceDN w:val="0"/>
        <w:adjustRightInd w:val="0"/>
        <w:spacing w:line="600" w:lineRule="auto"/>
        <w:jc w:val="both"/>
        <w:rPr>
          <w:rFonts w:ascii="Arial" w:hAnsi="Arial" w:cs="Arial"/>
          <w:sz w:val="24"/>
          <w:szCs w:val="24"/>
          <w:lang w:val="en-ZA"/>
        </w:rPr>
      </w:pPr>
    </w:p>
    <w:p w14:paraId="46DA0BE9" w14:textId="77777777" w:rsidR="00C55A1C" w:rsidRPr="00411D3B" w:rsidRDefault="00C55A1C" w:rsidP="00DA4A9D">
      <w:pPr>
        <w:pBdr>
          <w:top w:val="single" w:sz="4" w:space="1" w:color="auto"/>
          <w:left w:val="single" w:sz="4" w:space="4" w:color="auto"/>
          <w:bottom w:val="single" w:sz="4" w:space="1" w:color="auto"/>
          <w:right w:val="single" w:sz="4" w:space="4" w:color="auto"/>
        </w:pBdr>
        <w:autoSpaceDE w:val="0"/>
        <w:autoSpaceDN w:val="0"/>
        <w:adjustRightInd w:val="0"/>
        <w:spacing w:line="600" w:lineRule="auto"/>
        <w:jc w:val="both"/>
        <w:rPr>
          <w:rFonts w:ascii="Arial" w:hAnsi="Arial" w:cs="Arial"/>
          <w:sz w:val="24"/>
          <w:szCs w:val="24"/>
          <w:lang w:val="en-ZA"/>
        </w:rPr>
      </w:pPr>
      <w:r w:rsidRPr="00411D3B">
        <w:rPr>
          <w:rFonts w:ascii="Arial" w:hAnsi="Arial" w:cs="Arial"/>
          <w:b/>
          <w:bCs/>
          <w:i/>
          <w:iCs/>
          <w:sz w:val="24"/>
          <w:szCs w:val="24"/>
          <w:lang w:val="en-ZA"/>
        </w:rPr>
        <w:t>“I declare that this assignment is my own work and that all sources quoted have been acknowledged by appropriate references</w:t>
      </w:r>
      <w:proofErr w:type="gramStart"/>
      <w:r w:rsidRPr="00411D3B">
        <w:rPr>
          <w:rFonts w:ascii="Arial" w:hAnsi="Arial" w:cs="Arial"/>
          <w:b/>
          <w:bCs/>
          <w:i/>
          <w:iCs/>
          <w:sz w:val="24"/>
          <w:szCs w:val="24"/>
          <w:lang w:val="en-ZA"/>
        </w:rPr>
        <w:t>”.</w:t>
      </w:r>
      <w:proofErr w:type="gramEnd"/>
    </w:p>
    <w:p w14:paraId="3607CD4D" w14:textId="77777777" w:rsidR="00C55A1C" w:rsidRPr="00411D3B" w:rsidRDefault="00C55A1C" w:rsidP="00DA4A9D">
      <w:pPr>
        <w:autoSpaceDE w:val="0"/>
        <w:autoSpaceDN w:val="0"/>
        <w:adjustRightInd w:val="0"/>
        <w:spacing w:line="600" w:lineRule="auto"/>
        <w:jc w:val="both"/>
        <w:rPr>
          <w:rFonts w:ascii="Arial" w:hAnsi="Arial" w:cs="Arial"/>
          <w:sz w:val="24"/>
          <w:szCs w:val="24"/>
          <w:lang w:val="en-ZA"/>
        </w:rPr>
      </w:pPr>
    </w:p>
    <w:p w14:paraId="43E7A7FF" w14:textId="77777777" w:rsidR="00C55A1C" w:rsidRPr="00411D3B" w:rsidRDefault="00C55A1C" w:rsidP="00DA4A9D">
      <w:pPr>
        <w:spacing w:after="0" w:line="600" w:lineRule="auto"/>
        <w:rPr>
          <w:rFonts w:ascii="Arial" w:hAnsi="Arial" w:cs="Arial"/>
          <w:b/>
          <w:bCs/>
          <w:sz w:val="24"/>
          <w:szCs w:val="24"/>
          <w:lang w:val="en-ZA"/>
        </w:rPr>
      </w:pPr>
      <w:r w:rsidRPr="00411D3B">
        <w:rPr>
          <w:rFonts w:ascii="Arial" w:hAnsi="Arial" w:cs="Arial"/>
          <w:b/>
          <w:bCs/>
          <w:sz w:val="24"/>
          <w:szCs w:val="24"/>
          <w:lang w:val="en-ZA"/>
        </w:rPr>
        <w:br w:type="page"/>
      </w:r>
    </w:p>
    <w:p w14:paraId="454302E6" w14:textId="28D86E0B" w:rsidR="00EC7743" w:rsidRPr="00C6315D" w:rsidRDefault="006C322D" w:rsidP="00B757B2">
      <w:pPr>
        <w:spacing w:line="600" w:lineRule="auto"/>
        <w:jc w:val="center"/>
        <w:rPr>
          <w:rFonts w:ascii="Arial" w:hAnsi="Arial" w:cs="Arial"/>
          <w:b/>
          <w:caps/>
          <w:sz w:val="24"/>
          <w:szCs w:val="24"/>
          <w:lang w:val="en-ZA"/>
        </w:rPr>
      </w:pPr>
      <w:r w:rsidRPr="00C6315D">
        <w:rPr>
          <w:rFonts w:ascii="Arial" w:hAnsi="Arial" w:cs="Arial"/>
          <w:b/>
          <w:caps/>
          <w:sz w:val="24"/>
          <w:szCs w:val="24"/>
          <w:lang w:val="en-ZA"/>
        </w:rPr>
        <w:lastRenderedPageBreak/>
        <w:t>sustainability plan for</w:t>
      </w:r>
      <w:r w:rsidR="00B757B2" w:rsidRPr="00C6315D">
        <w:rPr>
          <w:rFonts w:ascii="Arial" w:hAnsi="Arial" w:cs="Arial"/>
          <w:b/>
          <w:caps/>
          <w:sz w:val="24"/>
          <w:szCs w:val="24"/>
          <w:lang w:val="en-ZA"/>
        </w:rPr>
        <w:t xml:space="preserve"> Formula One</w:t>
      </w:r>
      <w:r w:rsidR="00D45DC2" w:rsidRPr="00C6315D">
        <w:rPr>
          <w:rFonts w:ascii="Arial" w:hAnsi="Arial" w:cs="Arial"/>
          <w:b/>
          <w:caps/>
          <w:sz w:val="24"/>
          <w:szCs w:val="24"/>
          <w:lang w:val="en-ZA"/>
        </w:rPr>
        <w:t>:</w:t>
      </w:r>
    </w:p>
    <w:p w14:paraId="6CF5312A" w14:textId="616B0C7C" w:rsidR="00D45DC2" w:rsidRPr="00C6315D" w:rsidRDefault="00BF05EE" w:rsidP="00B757B2">
      <w:pPr>
        <w:spacing w:line="600" w:lineRule="auto"/>
        <w:jc w:val="center"/>
        <w:rPr>
          <w:rFonts w:ascii="Arial" w:hAnsi="Arial" w:cs="Arial"/>
          <w:b/>
          <w:caps/>
          <w:sz w:val="24"/>
          <w:szCs w:val="24"/>
          <w:lang w:val="en-ZA"/>
        </w:rPr>
      </w:pPr>
      <w:r w:rsidRPr="00C6315D">
        <w:rPr>
          <w:rFonts w:ascii="Arial" w:hAnsi="Arial" w:cs="Arial"/>
          <w:b/>
          <w:caps/>
          <w:sz w:val="24"/>
          <w:szCs w:val="24"/>
          <w:lang w:val="en-ZA"/>
        </w:rPr>
        <w:t>REFLECTI</w:t>
      </w:r>
      <w:r w:rsidR="00847258" w:rsidRPr="00C6315D">
        <w:rPr>
          <w:rFonts w:ascii="Arial" w:hAnsi="Arial" w:cs="Arial"/>
          <w:b/>
          <w:caps/>
          <w:sz w:val="24"/>
          <w:szCs w:val="24"/>
          <w:lang w:val="en-ZA"/>
        </w:rPr>
        <w:t>ng on formula one’s sustainability plan</w:t>
      </w:r>
    </w:p>
    <w:p w14:paraId="4E9A073B" w14:textId="77777777" w:rsidR="00F44AD4" w:rsidRPr="007B6969" w:rsidRDefault="00F44AD4" w:rsidP="00DA4A9D">
      <w:pPr>
        <w:spacing w:line="600" w:lineRule="auto"/>
        <w:jc w:val="center"/>
        <w:rPr>
          <w:rFonts w:ascii="Arial" w:hAnsi="Arial" w:cs="Arial"/>
          <w:b/>
          <w:bCs/>
          <w:sz w:val="24"/>
          <w:szCs w:val="24"/>
          <w:lang w:val="en-ZA"/>
        </w:rPr>
      </w:pPr>
    </w:p>
    <w:p w14:paraId="36D304E0" w14:textId="28CFFFEE" w:rsidR="00EC7743" w:rsidRPr="007B6969" w:rsidRDefault="00DF3372" w:rsidP="00DA4A9D">
      <w:pPr>
        <w:spacing w:line="600" w:lineRule="auto"/>
        <w:jc w:val="center"/>
        <w:rPr>
          <w:rFonts w:ascii="Arial" w:hAnsi="Arial" w:cs="Arial"/>
          <w:b/>
          <w:bCs/>
          <w:sz w:val="24"/>
          <w:szCs w:val="24"/>
          <w:lang w:val="en-ZA"/>
        </w:rPr>
      </w:pPr>
      <w:r w:rsidRPr="007B6969">
        <w:rPr>
          <w:rFonts w:ascii="Arial" w:hAnsi="Arial" w:cs="Arial"/>
          <w:b/>
          <w:bCs/>
          <w:sz w:val="24"/>
          <w:szCs w:val="24"/>
          <w:lang w:val="en-ZA"/>
        </w:rPr>
        <w:t xml:space="preserve">Section </w:t>
      </w:r>
      <w:r w:rsidR="00043B5C" w:rsidRPr="007B6969">
        <w:rPr>
          <w:rFonts w:ascii="Arial" w:hAnsi="Arial" w:cs="Arial"/>
          <w:b/>
          <w:bCs/>
          <w:sz w:val="24"/>
          <w:szCs w:val="24"/>
          <w:lang w:val="en-ZA"/>
        </w:rPr>
        <w:t>1</w:t>
      </w:r>
      <w:r w:rsidRPr="007B6969">
        <w:rPr>
          <w:rFonts w:ascii="Arial" w:hAnsi="Arial" w:cs="Arial"/>
          <w:b/>
          <w:bCs/>
          <w:sz w:val="24"/>
          <w:szCs w:val="24"/>
          <w:lang w:val="en-ZA"/>
        </w:rPr>
        <w:t xml:space="preserve">: </w:t>
      </w:r>
      <w:r w:rsidR="00B757B2" w:rsidRPr="007B6969">
        <w:rPr>
          <w:rFonts w:ascii="Arial" w:hAnsi="Arial" w:cs="Arial"/>
          <w:b/>
          <w:bCs/>
          <w:sz w:val="24"/>
          <w:szCs w:val="24"/>
          <w:lang w:val="en-ZA"/>
        </w:rPr>
        <w:t>Introduction</w:t>
      </w:r>
    </w:p>
    <w:p w14:paraId="0B98775E" w14:textId="2A4461AC" w:rsidR="003640D2" w:rsidRPr="007B6969" w:rsidRDefault="003640D2" w:rsidP="003640D2">
      <w:pPr>
        <w:spacing w:line="600" w:lineRule="auto"/>
        <w:jc w:val="both"/>
        <w:rPr>
          <w:rFonts w:ascii="Arial" w:hAnsi="Arial" w:cs="Arial"/>
          <w:sz w:val="24"/>
          <w:szCs w:val="24"/>
          <w:lang w:val="en-ZA"/>
        </w:rPr>
      </w:pPr>
      <w:r w:rsidRPr="007B6969">
        <w:rPr>
          <w:rFonts w:ascii="Arial" w:hAnsi="Arial" w:cs="Arial"/>
          <w:sz w:val="24"/>
          <w:szCs w:val="24"/>
          <w:lang w:val="en-ZA"/>
        </w:rPr>
        <w:t xml:space="preserve">This assignment intents to describe a reflective reaction to Formula One’s current levels of sustainability  as well as the sustainability plan prepared to outline </w:t>
      </w:r>
      <w:r w:rsidR="007B6969" w:rsidRPr="007B6969">
        <w:rPr>
          <w:rFonts w:ascii="Arial" w:hAnsi="Arial" w:cs="Arial"/>
          <w:sz w:val="24"/>
          <w:szCs w:val="24"/>
          <w:lang w:val="en-ZA"/>
        </w:rPr>
        <w:t>Formula</w:t>
      </w:r>
      <w:r w:rsidRPr="007B6969">
        <w:rPr>
          <w:rFonts w:ascii="Arial" w:hAnsi="Arial" w:cs="Arial"/>
          <w:sz w:val="24"/>
          <w:szCs w:val="24"/>
          <w:lang w:val="en-ZA"/>
        </w:rPr>
        <w:t xml:space="preserve"> One’s path to achieving sustainability as set out in their 2019 Sustainability Strategy (</w:t>
      </w:r>
      <w:r w:rsidR="00F71097" w:rsidRPr="007B6969">
        <w:rPr>
          <w:rFonts w:ascii="Arial" w:hAnsi="Arial" w:cs="Arial"/>
          <w:sz w:val="24"/>
          <w:szCs w:val="24"/>
          <w:lang w:val="en-ZA"/>
        </w:rPr>
        <w:t>FIA, 2019</w:t>
      </w:r>
      <w:r w:rsidRPr="007B6969">
        <w:rPr>
          <w:rFonts w:ascii="Arial" w:hAnsi="Arial" w:cs="Arial"/>
          <w:sz w:val="24"/>
          <w:szCs w:val="24"/>
          <w:lang w:val="en-ZA"/>
        </w:rPr>
        <w:t xml:space="preserve">). </w:t>
      </w:r>
      <w:proofErr w:type="gramStart"/>
      <w:r w:rsidRPr="007B6969">
        <w:rPr>
          <w:rFonts w:ascii="Arial" w:hAnsi="Arial" w:cs="Arial"/>
          <w:sz w:val="24"/>
          <w:szCs w:val="24"/>
          <w:lang w:val="en-ZA"/>
        </w:rPr>
        <w:t>For the purpose of</w:t>
      </w:r>
      <w:proofErr w:type="gramEnd"/>
      <w:r w:rsidRPr="007B6969">
        <w:rPr>
          <w:rFonts w:ascii="Arial" w:hAnsi="Arial" w:cs="Arial"/>
          <w:sz w:val="24"/>
          <w:szCs w:val="24"/>
          <w:lang w:val="en-ZA"/>
        </w:rPr>
        <w:t xml:space="preserve"> this assignment, will be referring to Formula One is the company </w:t>
      </w:r>
      <w:r w:rsidR="00AC27FC" w:rsidRPr="007B6969">
        <w:rPr>
          <w:rFonts w:ascii="Arial" w:hAnsi="Arial" w:cs="Arial"/>
          <w:sz w:val="24"/>
          <w:szCs w:val="24"/>
          <w:lang w:val="en-ZA"/>
        </w:rPr>
        <w:t>as</w:t>
      </w:r>
      <w:r w:rsidR="00DC7FB6" w:rsidRPr="007B6969">
        <w:rPr>
          <w:rFonts w:ascii="Arial" w:hAnsi="Arial" w:cs="Arial"/>
          <w:sz w:val="24"/>
          <w:szCs w:val="24"/>
          <w:lang w:val="en-ZA"/>
        </w:rPr>
        <w:t xml:space="preserve"> I am </w:t>
      </w:r>
      <w:r w:rsidR="00AC27FC" w:rsidRPr="007B6969">
        <w:rPr>
          <w:rFonts w:ascii="Arial" w:hAnsi="Arial" w:cs="Arial"/>
          <w:sz w:val="24"/>
          <w:szCs w:val="24"/>
          <w:lang w:val="en-ZA"/>
        </w:rPr>
        <w:t xml:space="preserve">employed by </w:t>
      </w:r>
      <w:r w:rsidR="00DC7FB6" w:rsidRPr="007B6969">
        <w:rPr>
          <w:rFonts w:ascii="Arial" w:hAnsi="Arial" w:cs="Arial"/>
          <w:sz w:val="24"/>
          <w:szCs w:val="24"/>
          <w:lang w:val="en-ZA"/>
        </w:rPr>
        <w:t>the organisation</w:t>
      </w:r>
      <w:r w:rsidRPr="007B6969">
        <w:rPr>
          <w:rFonts w:ascii="Arial" w:hAnsi="Arial" w:cs="Arial"/>
          <w:sz w:val="24"/>
          <w:szCs w:val="24"/>
          <w:lang w:val="en-ZA"/>
        </w:rPr>
        <w:t xml:space="preserve">. The first section provides a reflection on my journey conducting research assessing the </w:t>
      </w:r>
      <w:proofErr w:type="gramStart"/>
      <w:r w:rsidRPr="007B6969">
        <w:rPr>
          <w:rFonts w:ascii="Arial" w:hAnsi="Arial" w:cs="Arial"/>
          <w:sz w:val="24"/>
          <w:szCs w:val="24"/>
          <w:lang w:val="en-ZA"/>
        </w:rPr>
        <w:t>current status</w:t>
      </w:r>
      <w:proofErr w:type="gramEnd"/>
      <w:r w:rsidRPr="007B6969">
        <w:rPr>
          <w:rFonts w:ascii="Arial" w:hAnsi="Arial" w:cs="Arial"/>
          <w:sz w:val="24"/>
          <w:szCs w:val="24"/>
          <w:lang w:val="en-ZA"/>
        </w:rPr>
        <w:t xml:space="preserve"> of sustainability. Research skills are a key competency of a sustainability manager. </w:t>
      </w:r>
      <w:r w:rsidR="00801171" w:rsidRPr="007B6969">
        <w:rPr>
          <w:rFonts w:ascii="Arial" w:hAnsi="Arial" w:cs="Arial"/>
          <w:sz w:val="24"/>
          <w:szCs w:val="24"/>
          <w:lang w:val="en-ZA"/>
        </w:rPr>
        <w:t xml:space="preserve">The second </w:t>
      </w:r>
      <w:r w:rsidR="00AC27FC" w:rsidRPr="007B6969">
        <w:rPr>
          <w:rFonts w:ascii="Arial" w:hAnsi="Arial" w:cs="Arial"/>
          <w:sz w:val="24"/>
          <w:szCs w:val="24"/>
          <w:lang w:val="en-ZA"/>
        </w:rPr>
        <w:t xml:space="preserve">section </w:t>
      </w:r>
      <w:r w:rsidR="00647C97" w:rsidRPr="007B6969">
        <w:rPr>
          <w:rFonts w:ascii="Arial" w:hAnsi="Arial" w:cs="Arial"/>
          <w:sz w:val="24"/>
          <w:szCs w:val="24"/>
          <w:lang w:val="en-ZA"/>
        </w:rPr>
        <w:t xml:space="preserve">reflects on the sustainability plan. The </w:t>
      </w:r>
      <w:r w:rsidR="00ED5CFD" w:rsidRPr="007B6969">
        <w:rPr>
          <w:rFonts w:ascii="Arial" w:hAnsi="Arial" w:cs="Arial"/>
          <w:sz w:val="24"/>
          <w:szCs w:val="24"/>
          <w:lang w:val="en-ZA"/>
        </w:rPr>
        <w:t>third and fourth sections deal with the role of frontline employees</w:t>
      </w:r>
      <w:r w:rsidR="00CA48D7" w:rsidRPr="007B6969">
        <w:rPr>
          <w:rFonts w:ascii="Arial" w:hAnsi="Arial" w:cs="Arial"/>
          <w:sz w:val="24"/>
          <w:szCs w:val="24"/>
          <w:lang w:val="en-ZA"/>
        </w:rPr>
        <w:t xml:space="preserve"> and the need for </w:t>
      </w:r>
      <w:r w:rsidR="006B2E58" w:rsidRPr="007B6969">
        <w:rPr>
          <w:rFonts w:ascii="Arial" w:hAnsi="Arial" w:cs="Arial"/>
          <w:sz w:val="24"/>
          <w:szCs w:val="24"/>
          <w:lang w:val="en-ZA"/>
        </w:rPr>
        <w:t>organi</w:t>
      </w:r>
      <w:r w:rsidR="00C6315D" w:rsidRPr="007B6969">
        <w:rPr>
          <w:rFonts w:ascii="Arial" w:hAnsi="Arial" w:cs="Arial"/>
          <w:sz w:val="24"/>
          <w:szCs w:val="24"/>
          <w:lang w:val="en-ZA"/>
        </w:rPr>
        <w:t>s</w:t>
      </w:r>
      <w:r w:rsidR="006B2E58" w:rsidRPr="007B6969">
        <w:rPr>
          <w:rFonts w:ascii="Arial" w:hAnsi="Arial" w:cs="Arial"/>
          <w:sz w:val="24"/>
          <w:szCs w:val="24"/>
          <w:lang w:val="en-ZA"/>
        </w:rPr>
        <w:t xml:space="preserve">ational change </w:t>
      </w:r>
      <w:r w:rsidR="00C6315D" w:rsidRPr="007B6969">
        <w:rPr>
          <w:rFonts w:ascii="Arial" w:hAnsi="Arial" w:cs="Arial"/>
          <w:sz w:val="24"/>
          <w:szCs w:val="24"/>
          <w:lang w:val="en-ZA"/>
        </w:rPr>
        <w:t>to achieve sustainability.</w:t>
      </w:r>
      <w:r w:rsidR="00647C97" w:rsidRPr="007B6969">
        <w:rPr>
          <w:rFonts w:ascii="Arial" w:hAnsi="Arial" w:cs="Arial"/>
          <w:sz w:val="24"/>
          <w:szCs w:val="24"/>
          <w:lang w:val="en-ZA"/>
        </w:rPr>
        <w:t xml:space="preserve"> </w:t>
      </w:r>
      <w:r w:rsidR="003D596B" w:rsidRPr="007B6969">
        <w:rPr>
          <w:rFonts w:ascii="Arial" w:hAnsi="Arial" w:cs="Arial"/>
          <w:sz w:val="24"/>
          <w:szCs w:val="24"/>
          <w:lang w:val="en-ZA"/>
        </w:rPr>
        <w:t xml:space="preserve">The last two sections look at the nature as a stakeholder in achieving sustainability and </w:t>
      </w:r>
      <w:r w:rsidR="00EA3F81" w:rsidRPr="007B6969">
        <w:rPr>
          <w:rFonts w:ascii="Arial" w:hAnsi="Arial" w:cs="Arial"/>
          <w:sz w:val="24"/>
          <w:szCs w:val="24"/>
          <w:lang w:val="en-ZA"/>
        </w:rPr>
        <w:t>the extent to which the company can see itself as a sustainability leader.</w:t>
      </w:r>
    </w:p>
    <w:p w14:paraId="4CB3A3A7" w14:textId="77777777" w:rsidR="003C5791" w:rsidRPr="007B6969" w:rsidRDefault="003C5791" w:rsidP="00C957B8">
      <w:pPr>
        <w:spacing w:line="600" w:lineRule="auto"/>
        <w:jc w:val="both"/>
        <w:rPr>
          <w:rFonts w:ascii="Arial" w:hAnsi="Arial" w:cs="Arial"/>
          <w:sz w:val="24"/>
          <w:szCs w:val="24"/>
          <w:lang w:val="en-ZA"/>
        </w:rPr>
      </w:pPr>
    </w:p>
    <w:p w14:paraId="6872344C" w14:textId="77777777" w:rsidR="00114BEE" w:rsidRPr="00C6315D" w:rsidRDefault="00114BEE">
      <w:pPr>
        <w:spacing w:after="0" w:line="240" w:lineRule="auto"/>
        <w:rPr>
          <w:rFonts w:ascii="Arial" w:hAnsi="Arial" w:cs="Arial"/>
          <w:b/>
          <w:bCs/>
          <w:sz w:val="24"/>
          <w:szCs w:val="24"/>
          <w:lang w:val="en-ZA"/>
        </w:rPr>
      </w:pPr>
      <w:r w:rsidRPr="00C6315D">
        <w:rPr>
          <w:rFonts w:ascii="Arial" w:hAnsi="Arial" w:cs="Arial"/>
          <w:b/>
          <w:bCs/>
          <w:sz w:val="24"/>
          <w:szCs w:val="24"/>
          <w:lang w:val="en-ZA"/>
        </w:rPr>
        <w:br w:type="page"/>
      </w:r>
    </w:p>
    <w:p w14:paraId="17FFB4D7" w14:textId="7EF3FF13" w:rsidR="00CC3462" w:rsidRPr="00C6315D" w:rsidRDefault="00DF3372" w:rsidP="00DA4A9D">
      <w:pPr>
        <w:spacing w:line="600" w:lineRule="auto"/>
        <w:jc w:val="center"/>
        <w:rPr>
          <w:rFonts w:ascii="Arial" w:hAnsi="Arial" w:cs="Arial"/>
          <w:b/>
          <w:bCs/>
          <w:sz w:val="24"/>
          <w:szCs w:val="24"/>
          <w:lang w:val="en-ZA"/>
        </w:rPr>
      </w:pPr>
      <w:r w:rsidRPr="00C6315D">
        <w:rPr>
          <w:rFonts w:ascii="Arial" w:hAnsi="Arial" w:cs="Arial"/>
          <w:b/>
          <w:bCs/>
          <w:sz w:val="24"/>
          <w:szCs w:val="24"/>
          <w:lang w:val="en-ZA"/>
        </w:rPr>
        <w:lastRenderedPageBreak/>
        <w:t xml:space="preserve">Section </w:t>
      </w:r>
      <w:r w:rsidR="00C1279A" w:rsidRPr="00C6315D">
        <w:rPr>
          <w:rFonts w:ascii="Arial" w:hAnsi="Arial" w:cs="Arial"/>
          <w:b/>
          <w:bCs/>
          <w:sz w:val="24"/>
          <w:szCs w:val="24"/>
          <w:lang w:val="en-ZA"/>
        </w:rPr>
        <w:t>2</w:t>
      </w:r>
      <w:r w:rsidRPr="00C6315D">
        <w:rPr>
          <w:rFonts w:ascii="Arial" w:hAnsi="Arial" w:cs="Arial"/>
          <w:b/>
          <w:bCs/>
          <w:sz w:val="24"/>
          <w:szCs w:val="24"/>
          <w:lang w:val="en-ZA"/>
        </w:rPr>
        <w:t xml:space="preserve">: </w:t>
      </w:r>
      <w:r w:rsidR="00CC3462" w:rsidRPr="00CC3462">
        <w:rPr>
          <w:rFonts w:ascii="Arial" w:hAnsi="Arial" w:cs="Arial"/>
          <w:b/>
          <w:bCs/>
          <w:sz w:val="24"/>
          <w:szCs w:val="24"/>
          <w:lang w:val="en-ZA"/>
        </w:rPr>
        <w:t>Reflections on conducting research on company</w:t>
      </w:r>
    </w:p>
    <w:p w14:paraId="7F3D6B15" w14:textId="77777777" w:rsidR="007B6969" w:rsidRDefault="007B6969" w:rsidP="00926B33">
      <w:pPr>
        <w:spacing w:line="600" w:lineRule="auto"/>
        <w:jc w:val="both"/>
        <w:rPr>
          <w:rFonts w:ascii="Arial" w:hAnsi="Arial" w:cs="Arial"/>
          <w:sz w:val="24"/>
          <w:szCs w:val="24"/>
          <w:lang w:val="en-ZA"/>
        </w:rPr>
      </w:pPr>
    </w:p>
    <w:p w14:paraId="0D74A2DD" w14:textId="58ACFB9C" w:rsidR="00926B33" w:rsidRPr="00926B33" w:rsidRDefault="00926B33" w:rsidP="00926B33">
      <w:pPr>
        <w:spacing w:line="600" w:lineRule="auto"/>
        <w:jc w:val="both"/>
        <w:rPr>
          <w:rFonts w:ascii="Arial" w:hAnsi="Arial" w:cs="Arial"/>
          <w:sz w:val="24"/>
          <w:szCs w:val="24"/>
          <w:lang w:val="en-ZA"/>
        </w:rPr>
      </w:pPr>
      <w:r w:rsidRPr="00926B33">
        <w:rPr>
          <w:rFonts w:ascii="Arial" w:hAnsi="Arial" w:cs="Arial"/>
          <w:sz w:val="24"/>
          <w:szCs w:val="24"/>
          <w:lang w:val="en-ZA"/>
        </w:rPr>
        <w:t xml:space="preserve">It is imperative to access first-hand information directly from the company’s official sources, namely the company website as well as the FIA’s website. The latter is the governing body of the company and other motorsport codes including  (Maher, 2023). The company’s website offers adequate information on their sustainability goals including progress to date on various sustainability aspects. I was aware that this information could </w:t>
      </w:r>
      <w:proofErr w:type="gramStart"/>
      <w:r w:rsidRPr="00926B33">
        <w:rPr>
          <w:rFonts w:ascii="Arial" w:hAnsi="Arial" w:cs="Arial"/>
          <w:sz w:val="24"/>
          <w:szCs w:val="24"/>
          <w:lang w:val="en-ZA"/>
        </w:rPr>
        <w:t>possibly be</w:t>
      </w:r>
      <w:proofErr w:type="gramEnd"/>
      <w:r w:rsidRPr="00926B33">
        <w:rPr>
          <w:rFonts w:ascii="Arial" w:hAnsi="Arial" w:cs="Arial"/>
          <w:sz w:val="24"/>
          <w:szCs w:val="24"/>
          <w:lang w:val="en-ZA"/>
        </w:rPr>
        <w:t xml:space="preserve"> one-sided, creating a subjective view of the situation. To counter this, I would need to cast the net wider and look for information from external sources.</w:t>
      </w:r>
    </w:p>
    <w:p w14:paraId="2DB30418" w14:textId="4E989D99" w:rsidR="00473EF1" w:rsidRDefault="00926B33" w:rsidP="00926B33">
      <w:pPr>
        <w:spacing w:line="600" w:lineRule="auto"/>
        <w:jc w:val="both"/>
        <w:rPr>
          <w:rFonts w:ascii="Arial" w:hAnsi="Arial" w:cs="Arial"/>
          <w:sz w:val="24"/>
          <w:szCs w:val="24"/>
          <w:lang w:val="en-ZA"/>
        </w:rPr>
      </w:pPr>
      <w:r w:rsidRPr="00926B33">
        <w:rPr>
          <w:rFonts w:ascii="Arial" w:hAnsi="Arial" w:cs="Arial"/>
          <w:sz w:val="24"/>
          <w:szCs w:val="24"/>
          <w:lang w:val="en-ZA"/>
        </w:rPr>
        <w:t xml:space="preserve">Reading secondary sources such as media articles revealed more information and external opinions about company’s sustainability journey. </w:t>
      </w:r>
      <w:proofErr w:type="gramStart"/>
      <w:r w:rsidRPr="00926B33">
        <w:rPr>
          <w:rFonts w:ascii="Arial" w:hAnsi="Arial" w:cs="Arial"/>
          <w:sz w:val="24"/>
          <w:szCs w:val="24"/>
          <w:lang w:val="en-ZA"/>
        </w:rPr>
        <w:t>Most of</w:t>
      </w:r>
      <w:proofErr w:type="gramEnd"/>
      <w:r w:rsidRPr="00926B33">
        <w:rPr>
          <w:rFonts w:ascii="Arial" w:hAnsi="Arial" w:cs="Arial"/>
          <w:sz w:val="24"/>
          <w:szCs w:val="24"/>
          <w:lang w:val="en-ZA"/>
        </w:rPr>
        <w:t xml:space="preserve"> views were positive and expressed that the company was heading the right direction. To date, the company had showed its commitment by delivering on modern, fuel-efficient racing cars and moving its cargo to lighter, fuel-efficient air and road transportation (DHL, 2023). The negative views stem from the company’s increase of the number of race events held annually. In 2023, the company’s race calendar was a record-breaking twenty-four races across twenty-one countries (Chowdhury, 2024); up from twenty-one. The additional races will result in additional transportation of people, cargo, energy usage, more waste created </w:t>
      </w:r>
      <w:proofErr w:type="gramStart"/>
      <w:r w:rsidRPr="00926B33">
        <w:rPr>
          <w:rFonts w:ascii="Arial" w:hAnsi="Arial" w:cs="Arial"/>
          <w:sz w:val="24"/>
          <w:szCs w:val="24"/>
          <w:lang w:val="en-ZA"/>
        </w:rPr>
        <w:t>and so on</w:t>
      </w:r>
      <w:proofErr w:type="gramEnd"/>
      <w:r w:rsidRPr="00926B33">
        <w:rPr>
          <w:rFonts w:ascii="Arial" w:hAnsi="Arial" w:cs="Arial"/>
          <w:sz w:val="24"/>
          <w:szCs w:val="24"/>
          <w:lang w:val="en-ZA"/>
        </w:rPr>
        <w:t xml:space="preserve">. </w:t>
      </w:r>
      <w:proofErr w:type="gramStart"/>
      <w:r w:rsidRPr="00926B33">
        <w:rPr>
          <w:rFonts w:ascii="Arial" w:hAnsi="Arial" w:cs="Arial"/>
          <w:sz w:val="24"/>
          <w:szCs w:val="24"/>
          <w:lang w:val="en-ZA"/>
        </w:rPr>
        <w:lastRenderedPageBreak/>
        <w:t>Some</w:t>
      </w:r>
      <w:proofErr w:type="gramEnd"/>
      <w:r w:rsidRPr="00926B33">
        <w:rPr>
          <w:rFonts w:ascii="Arial" w:hAnsi="Arial" w:cs="Arial"/>
          <w:sz w:val="24"/>
          <w:szCs w:val="24"/>
          <w:lang w:val="en-ZA"/>
        </w:rPr>
        <w:t xml:space="preserve"> race drivers have also raised concerns about this demanding schedule (Chowdhury, 2024).</w:t>
      </w:r>
    </w:p>
    <w:p w14:paraId="3FABBA00" w14:textId="77777777" w:rsidR="00960CC7" w:rsidRPr="007B6969" w:rsidRDefault="00960CC7" w:rsidP="00926B33">
      <w:pPr>
        <w:spacing w:line="600" w:lineRule="auto"/>
        <w:jc w:val="both"/>
        <w:rPr>
          <w:rFonts w:ascii="Arial" w:hAnsi="Arial" w:cs="Arial"/>
          <w:sz w:val="24"/>
          <w:szCs w:val="24"/>
          <w:lang w:val="en-ZA"/>
        </w:rPr>
      </w:pPr>
    </w:p>
    <w:p w14:paraId="67C51FC7" w14:textId="1C59C097" w:rsidR="00473EF1" w:rsidRPr="00ED50D3" w:rsidRDefault="00926B33" w:rsidP="007B6969">
      <w:pPr>
        <w:spacing w:line="600" w:lineRule="auto"/>
        <w:jc w:val="center"/>
        <w:rPr>
          <w:rFonts w:ascii="Arial" w:hAnsi="Arial" w:cs="Arial"/>
          <w:sz w:val="24"/>
          <w:szCs w:val="24"/>
        </w:rPr>
      </w:pPr>
      <w:r w:rsidRPr="00C6315D">
        <w:rPr>
          <w:rFonts w:ascii="Arial" w:hAnsi="Arial" w:cs="Arial"/>
          <w:b/>
          <w:bCs/>
          <w:sz w:val="24"/>
          <w:szCs w:val="24"/>
          <w:lang w:val="en-ZA"/>
        </w:rPr>
        <w:t xml:space="preserve">Section </w:t>
      </w:r>
      <w:r>
        <w:rPr>
          <w:rFonts w:ascii="Arial" w:hAnsi="Arial" w:cs="Arial"/>
          <w:b/>
          <w:bCs/>
          <w:sz w:val="24"/>
          <w:szCs w:val="24"/>
          <w:lang w:val="en-ZA"/>
        </w:rPr>
        <w:t>3</w:t>
      </w:r>
      <w:r w:rsidR="00D67169">
        <w:rPr>
          <w:rFonts w:ascii="Arial" w:hAnsi="Arial" w:cs="Arial"/>
          <w:b/>
          <w:bCs/>
          <w:sz w:val="24"/>
          <w:szCs w:val="24"/>
          <w:lang w:val="en-ZA"/>
        </w:rPr>
        <w:t xml:space="preserve">: </w:t>
      </w:r>
      <w:r w:rsidR="00ED50D3" w:rsidRPr="00ED50D3">
        <w:rPr>
          <w:rFonts w:ascii="Arial" w:hAnsi="Arial" w:cs="Arial"/>
          <w:b/>
          <w:bCs/>
          <w:sz w:val="24"/>
          <w:szCs w:val="24"/>
          <w:lang w:val="en-ZA"/>
        </w:rPr>
        <w:t>Reflections on development of a sustainability plan for company</w:t>
      </w:r>
    </w:p>
    <w:p w14:paraId="7783C0F5" w14:textId="77777777" w:rsidR="007B6969" w:rsidRDefault="007B6969" w:rsidP="00BF54AD">
      <w:pPr>
        <w:spacing w:line="600" w:lineRule="auto"/>
        <w:jc w:val="both"/>
        <w:rPr>
          <w:rFonts w:ascii="Arial" w:hAnsi="Arial" w:cs="Arial"/>
          <w:sz w:val="24"/>
          <w:szCs w:val="24"/>
          <w:lang w:val="en-ZA"/>
        </w:rPr>
      </w:pPr>
    </w:p>
    <w:p w14:paraId="4EFC757F" w14:textId="0A1A0855" w:rsidR="00044536" w:rsidRDefault="00BF54AD" w:rsidP="00BF54AD">
      <w:pPr>
        <w:spacing w:line="600" w:lineRule="auto"/>
        <w:jc w:val="both"/>
        <w:rPr>
          <w:rFonts w:ascii="Arial" w:hAnsi="Arial" w:cs="Arial"/>
          <w:sz w:val="24"/>
          <w:szCs w:val="24"/>
          <w:lang w:val="en-ZA"/>
        </w:rPr>
      </w:pPr>
      <w:r w:rsidRPr="00BF54AD">
        <w:rPr>
          <w:rFonts w:ascii="Arial" w:hAnsi="Arial" w:cs="Arial"/>
          <w:sz w:val="24"/>
          <w:szCs w:val="24"/>
          <w:lang w:val="en-ZA"/>
        </w:rPr>
        <w:t xml:space="preserve">With the sustainability strategy in place as of 2019 (PWC, 2023), the company set in motion its plans to become sustainable through specific targets for 2025 and 2030. The strategy aims to address sustainability in three operational areas of the company, namely: at the </w:t>
      </w:r>
      <w:proofErr w:type="gramStart"/>
      <w:r w:rsidRPr="00BF54AD">
        <w:rPr>
          <w:rFonts w:ascii="Arial" w:hAnsi="Arial" w:cs="Arial"/>
          <w:sz w:val="24"/>
          <w:szCs w:val="24"/>
          <w:lang w:val="en-ZA"/>
        </w:rPr>
        <w:t>main office</w:t>
      </w:r>
      <w:proofErr w:type="gramEnd"/>
      <w:r w:rsidRPr="00BF54AD">
        <w:rPr>
          <w:rFonts w:ascii="Arial" w:hAnsi="Arial" w:cs="Arial"/>
          <w:sz w:val="24"/>
          <w:szCs w:val="24"/>
          <w:lang w:val="en-ZA"/>
        </w:rPr>
        <w:t xml:space="preserve">, at racing tracks and within its logistics. In addition, the company analysed its carbon footprint to establish a baseline and a springboard towards a sustainable path. The data revealed numbers that took me by surprise. As a fan of Formula One and other motorsports such as USA’s Nascar Championship and Australia’s Supercars Championship, one assumes that it is the actual racing, typically characterised by fast and loud cars, that have the high environmental impact. The data revealed the opposite as cars contribute less than 10%, with the highest contributor being transport </w:t>
      </w:r>
      <w:proofErr w:type="gramStart"/>
      <w:r w:rsidRPr="00BF54AD">
        <w:rPr>
          <w:rFonts w:ascii="Arial" w:hAnsi="Arial" w:cs="Arial"/>
          <w:sz w:val="24"/>
          <w:szCs w:val="24"/>
          <w:lang w:val="en-ZA"/>
        </w:rPr>
        <w:t>logistics</w:t>
      </w:r>
      <w:proofErr w:type="gramEnd"/>
      <w:r w:rsidRPr="00BF54AD">
        <w:rPr>
          <w:rFonts w:ascii="Arial" w:hAnsi="Arial" w:cs="Arial"/>
          <w:sz w:val="24"/>
          <w:szCs w:val="24"/>
          <w:lang w:val="en-ZA"/>
        </w:rPr>
        <w:t>. As a fan, I was aware for the company’s previous efforts to transition from the old generation of race cars (loud gas- guzzlers) to modern hybrid engines fitting with heat and energy recovery systems (</w:t>
      </w:r>
      <w:r w:rsidR="000948CB">
        <w:rPr>
          <w:rFonts w:ascii="Arial" w:hAnsi="Arial" w:cs="Arial"/>
          <w:sz w:val="24"/>
          <w:szCs w:val="24"/>
          <w:lang w:val="en-ZA"/>
        </w:rPr>
        <w:t>PlanetF1, 2022</w:t>
      </w:r>
      <w:r w:rsidRPr="00BF54AD">
        <w:rPr>
          <w:rFonts w:ascii="Arial" w:hAnsi="Arial" w:cs="Arial"/>
          <w:sz w:val="24"/>
          <w:szCs w:val="24"/>
          <w:lang w:val="en-ZA"/>
        </w:rPr>
        <w:t xml:space="preserve">). It did not surprise me that logistic </w:t>
      </w:r>
      <w:r w:rsidRPr="00BF54AD">
        <w:rPr>
          <w:rFonts w:ascii="Arial" w:hAnsi="Arial" w:cs="Arial"/>
          <w:sz w:val="24"/>
          <w:szCs w:val="24"/>
          <w:lang w:val="en-ZA"/>
        </w:rPr>
        <w:lastRenderedPageBreak/>
        <w:t xml:space="preserve">operations have a substantial environmental impact. This is because, at the back on mind, I imagined that all the cars, makeshift garages, tools, spares, tyres, sponsor banners and billboards, and personnel had to </w:t>
      </w:r>
      <w:proofErr w:type="gramStart"/>
      <w:r w:rsidRPr="00BF54AD">
        <w:rPr>
          <w:rFonts w:ascii="Arial" w:hAnsi="Arial" w:cs="Arial"/>
          <w:sz w:val="24"/>
          <w:szCs w:val="24"/>
          <w:lang w:val="en-ZA"/>
        </w:rPr>
        <w:t>be moved</w:t>
      </w:r>
      <w:proofErr w:type="gramEnd"/>
      <w:r w:rsidRPr="00BF54AD">
        <w:rPr>
          <w:rFonts w:ascii="Arial" w:hAnsi="Arial" w:cs="Arial"/>
          <w:sz w:val="24"/>
          <w:szCs w:val="24"/>
          <w:lang w:val="en-ZA"/>
        </w:rPr>
        <w:t xml:space="preserve"> from race to race. This is a gigantic effort, which is achieved through road, </w:t>
      </w:r>
      <w:proofErr w:type="gramStart"/>
      <w:r w:rsidRPr="00BF54AD">
        <w:rPr>
          <w:rFonts w:ascii="Arial" w:hAnsi="Arial" w:cs="Arial"/>
          <w:sz w:val="24"/>
          <w:szCs w:val="24"/>
          <w:lang w:val="en-ZA"/>
        </w:rPr>
        <w:t>air</w:t>
      </w:r>
      <w:proofErr w:type="gramEnd"/>
      <w:r w:rsidRPr="00BF54AD">
        <w:rPr>
          <w:rFonts w:ascii="Arial" w:hAnsi="Arial" w:cs="Arial"/>
          <w:sz w:val="24"/>
          <w:szCs w:val="24"/>
          <w:lang w:val="en-ZA"/>
        </w:rPr>
        <w:t xml:space="preserve"> and transport. </w:t>
      </w:r>
    </w:p>
    <w:p w14:paraId="76347746" w14:textId="45EB641B" w:rsidR="009D5F45" w:rsidRPr="007B6969" w:rsidRDefault="009D5F45" w:rsidP="009D5F45">
      <w:pPr>
        <w:spacing w:line="600" w:lineRule="auto"/>
        <w:jc w:val="both"/>
        <w:rPr>
          <w:rFonts w:ascii="Arial" w:hAnsi="Arial" w:cs="Arial"/>
          <w:sz w:val="24"/>
          <w:szCs w:val="24"/>
          <w:lang w:val="en-ZA"/>
        </w:rPr>
      </w:pPr>
      <w:r w:rsidRPr="007B6969">
        <w:rPr>
          <w:rFonts w:ascii="Arial" w:hAnsi="Arial" w:cs="Arial"/>
          <w:sz w:val="24"/>
          <w:szCs w:val="24"/>
          <w:lang w:val="en-ZA"/>
        </w:rPr>
        <w:t xml:space="preserve">Back to the sustainability strategy. In my research, I did not come across a clear implementation plan, broken down year by year, for all the identified initiatives. What </w:t>
      </w:r>
      <w:proofErr w:type="gramStart"/>
      <w:r w:rsidRPr="007B6969">
        <w:rPr>
          <w:rFonts w:ascii="Arial" w:hAnsi="Arial" w:cs="Arial"/>
          <w:sz w:val="24"/>
          <w:szCs w:val="24"/>
          <w:lang w:val="en-ZA"/>
        </w:rPr>
        <w:t>is provided</w:t>
      </w:r>
      <w:proofErr w:type="gramEnd"/>
      <w:r w:rsidRPr="007B6969">
        <w:rPr>
          <w:rFonts w:ascii="Arial" w:hAnsi="Arial" w:cs="Arial"/>
          <w:sz w:val="24"/>
          <w:szCs w:val="24"/>
          <w:lang w:val="en-ZA"/>
        </w:rPr>
        <w:t xml:space="preserve"> are the following broad targets, which are guided by the principles of responsible sourcing, transport and reporting, environmental compliance </w:t>
      </w:r>
      <w:r w:rsidR="006037C1" w:rsidRPr="007B6969">
        <w:rPr>
          <w:rFonts w:ascii="Arial" w:hAnsi="Arial" w:cs="Arial"/>
          <w:sz w:val="24"/>
          <w:szCs w:val="24"/>
          <w:lang w:val="en-ZA"/>
        </w:rPr>
        <w:t>and</w:t>
      </w:r>
      <w:r w:rsidRPr="007B6969">
        <w:rPr>
          <w:rFonts w:ascii="Arial" w:hAnsi="Arial" w:cs="Arial"/>
          <w:sz w:val="24"/>
          <w:szCs w:val="24"/>
          <w:lang w:val="en-ZA"/>
        </w:rPr>
        <w:t xml:space="preserve"> health and wellbeing (F1, 2019):</w:t>
      </w:r>
    </w:p>
    <w:p w14:paraId="55D0BBB4" w14:textId="28CA3025" w:rsidR="009D5F45" w:rsidRPr="007B6969" w:rsidRDefault="009D5F45" w:rsidP="007B6969">
      <w:pPr>
        <w:pStyle w:val="ListParagraph"/>
        <w:numPr>
          <w:ilvl w:val="0"/>
          <w:numId w:val="39"/>
        </w:numPr>
        <w:spacing w:line="600" w:lineRule="auto"/>
        <w:jc w:val="both"/>
        <w:rPr>
          <w:rFonts w:ascii="Arial" w:hAnsi="Arial" w:cs="Arial"/>
          <w:sz w:val="24"/>
          <w:szCs w:val="24"/>
          <w:lang w:val="en-ZA"/>
        </w:rPr>
      </w:pPr>
      <w:r w:rsidRPr="007B6969">
        <w:rPr>
          <w:rFonts w:ascii="Arial" w:hAnsi="Arial" w:cs="Arial"/>
          <w:sz w:val="24"/>
          <w:szCs w:val="24"/>
          <w:lang w:val="en-ZA"/>
        </w:rPr>
        <w:t>Ensure that every race meets sustainable by 2025 through:</w:t>
      </w:r>
    </w:p>
    <w:p w14:paraId="43BDCB39" w14:textId="0164FF95" w:rsidR="009D5F45" w:rsidRPr="007B6969" w:rsidRDefault="009D5F45" w:rsidP="007B6969">
      <w:pPr>
        <w:pStyle w:val="ListParagraph"/>
        <w:numPr>
          <w:ilvl w:val="0"/>
          <w:numId w:val="42"/>
        </w:numPr>
        <w:spacing w:line="600" w:lineRule="auto"/>
        <w:jc w:val="both"/>
        <w:rPr>
          <w:rFonts w:ascii="Arial" w:hAnsi="Arial" w:cs="Arial"/>
          <w:sz w:val="24"/>
          <w:szCs w:val="24"/>
          <w:lang w:val="en-ZA"/>
        </w:rPr>
      </w:pPr>
      <w:r w:rsidRPr="007B6969">
        <w:rPr>
          <w:rFonts w:ascii="Arial" w:hAnsi="Arial" w:cs="Arial"/>
          <w:sz w:val="24"/>
          <w:szCs w:val="24"/>
          <w:lang w:val="en-ZA"/>
        </w:rPr>
        <w:t>The use of sustainable materials</w:t>
      </w:r>
    </w:p>
    <w:p w14:paraId="632A1396" w14:textId="027758EA" w:rsidR="009D5F45" w:rsidRPr="007B6969" w:rsidRDefault="009D5F45" w:rsidP="007B6969">
      <w:pPr>
        <w:pStyle w:val="ListParagraph"/>
        <w:numPr>
          <w:ilvl w:val="0"/>
          <w:numId w:val="42"/>
        </w:numPr>
        <w:spacing w:line="600" w:lineRule="auto"/>
        <w:jc w:val="both"/>
        <w:rPr>
          <w:rFonts w:ascii="Arial" w:hAnsi="Arial" w:cs="Arial"/>
          <w:sz w:val="24"/>
          <w:szCs w:val="24"/>
          <w:lang w:val="en-ZA"/>
        </w:rPr>
      </w:pPr>
      <w:r w:rsidRPr="007B6969">
        <w:rPr>
          <w:rFonts w:ascii="Arial" w:hAnsi="Arial" w:cs="Arial"/>
          <w:sz w:val="24"/>
          <w:szCs w:val="24"/>
          <w:lang w:val="en-ZA"/>
        </w:rPr>
        <w:t xml:space="preserve">Recycle, </w:t>
      </w:r>
      <w:proofErr w:type="gramStart"/>
      <w:r w:rsidRPr="007B6969">
        <w:rPr>
          <w:rFonts w:ascii="Arial" w:hAnsi="Arial" w:cs="Arial"/>
          <w:sz w:val="24"/>
          <w:szCs w:val="24"/>
          <w:lang w:val="en-ZA"/>
        </w:rPr>
        <w:t>reuse</w:t>
      </w:r>
      <w:proofErr w:type="gramEnd"/>
      <w:r w:rsidRPr="007B6969">
        <w:rPr>
          <w:rFonts w:ascii="Arial" w:hAnsi="Arial" w:cs="Arial"/>
          <w:sz w:val="24"/>
          <w:szCs w:val="24"/>
          <w:lang w:val="en-ZA"/>
        </w:rPr>
        <w:t xml:space="preserve"> or compose all waste</w:t>
      </w:r>
    </w:p>
    <w:p w14:paraId="603E3F13" w14:textId="167D8616" w:rsidR="009D5F45" w:rsidRPr="007B6969" w:rsidRDefault="009D5F45" w:rsidP="007B6969">
      <w:pPr>
        <w:pStyle w:val="ListParagraph"/>
        <w:numPr>
          <w:ilvl w:val="0"/>
          <w:numId w:val="42"/>
        </w:numPr>
        <w:spacing w:line="600" w:lineRule="auto"/>
        <w:jc w:val="both"/>
        <w:rPr>
          <w:rFonts w:ascii="Arial" w:hAnsi="Arial" w:cs="Arial"/>
          <w:sz w:val="24"/>
          <w:szCs w:val="24"/>
          <w:lang w:val="en-ZA"/>
        </w:rPr>
      </w:pPr>
      <w:r w:rsidRPr="007B6969">
        <w:rPr>
          <w:rFonts w:ascii="Arial" w:hAnsi="Arial" w:cs="Arial"/>
          <w:sz w:val="24"/>
          <w:szCs w:val="24"/>
          <w:lang w:val="en-ZA"/>
        </w:rPr>
        <w:t>Fans to travel to race venues via greener means</w:t>
      </w:r>
    </w:p>
    <w:p w14:paraId="4F06B715" w14:textId="0CDD7E87" w:rsidR="009D5F45" w:rsidRDefault="009D5F45" w:rsidP="009D5F45">
      <w:pPr>
        <w:pStyle w:val="ListParagraph"/>
        <w:numPr>
          <w:ilvl w:val="0"/>
          <w:numId w:val="42"/>
        </w:numPr>
        <w:spacing w:line="600" w:lineRule="auto"/>
        <w:jc w:val="both"/>
        <w:rPr>
          <w:rFonts w:ascii="Arial" w:hAnsi="Arial" w:cs="Arial"/>
          <w:sz w:val="24"/>
          <w:szCs w:val="24"/>
          <w:lang w:val="en-ZA"/>
        </w:rPr>
      </w:pPr>
      <w:r w:rsidRPr="007B6969">
        <w:rPr>
          <w:rFonts w:ascii="Arial" w:hAnsi="Arial" w:cs="Arial"/>
          <w:sz w:val="24"/>
          <w:szCs w:val="24"/>
          <w:lang w:val="en-ZA"/>
        </w:rPr>
        <w:t>Caring for the wellbeing of fans and the local biodiversity</w:t>
      </w:r>
    </w:p>
    <w:p w14:paraId="75656A5E" w14:textId="7870D092" w:rsidR="00380720" w:rsidRPr="00380720" w:rsidRDefault="00380720" w:rsidP="007B6969">
      <w:pPr>
        <w:pStyle w:val="ListParagraph"/>
        <w:numPr>
          <w:ilvl w:val="0"/>
          <w:numId w:val="39"/>
        </w:numPr>
        <w:spacing w:line="600" w:lineRule="auto"/>
        <w:jc w:val="both"/>
        <w:rPr>
          <w:rFonts w:ascii="Arial" w:hAnsi="Arial" w:cs="Arial"/>
          <w:sz w:val="24"/>
          <w:szCs w:val="24"/>
          <w:lang w:val="en-ZA"/>
        </w:rPr>
      </w:pPr>
      <w:r w:rsidRPr="00380720">
        <w:rPr>
          <w:rFonts w:ascii="Arial" w:hAnsi="Arial" w:cs="Arial"/>
          <w:sz w:val="24"/>
          <w:szCs w:val="24"/>
          <w:lang w:val="en-ZA"/>
        </w:rPr>
        <w:t xml:space="preserve">Achieve Net Zero by 2023: </w:t>
      </w:r>
    </w:p>
    <w:p w14:paraId="4EAE8638" w14:textId="77F29DE3" w:rsidR="00380720" w:rsidRPr="00380720" w:rsidRDefault="00380720" w:rsidP="007B6969">
      <w:pPr>
        <w:pStyle w:val="ListParagraph"/>
        <w:numPr>
          <w:ilvl w:val="0"/>
          <w:numId w:val="42"/>
        </w:numPr>
        <w:spacing w:line="600" w:lineRule="auto"/>
        <w:jc w:val="both"/>
        <w:rPr>
          <w:rFonts w:ascii="Arial" w:hAnsi="Arial" w:cs="Arial"/>
          <w:sz w:val="24"/>
          <w:szCs w:val="24"/>
          <w:lang w:val="en-ZA"/>
        </w:rPr>
      </w:pPr>
      <w:r w:rsidRPr="00380720">
        <w:rPr>
          <w:rFonts w:ascii="Arial" w:hAnsi="Arial" w:cs="Arial"/>
          <w:sz w:val="24"/>
          <w:szCs w:val="24"/>
          <w:lang w:val="en-ZA"/>
        </w:rPr>
        <w:t xml:space="preserve">Race cars will </w:t>
      </w:r>
      <w:proofErr w:type="gramStart"/>
      <w:r w:rsidRPr="00380720">
        <w:rPr>
          <w:rFonts w:ascii="Arial" w:hAnsi="Arial" w:cs="Arial"/>
          <w:sz w:val="24"/>
          <w:szCs w:val="24"/>
          <w:lang w:val="en-ZA"/>
        </w:rPr>
        <w:t>be powered</w:t>
      </w:r>
      <w:proofErr w:type="gramEnd"/>
      <w:r w:rsidRPr="00380720">
        <w:rPr>
          <w:rFonts w:ascii="Arial" w:hAnsi="Arial" w:cs="Arial"/>
          <w:sz w:val="24"/>
          <w:szCs w:val="24"/>
          <w:lang w:val="en-ZA"/>
        </w:rPr>
        <w:t xml:space="preserve"> by net zero fuel sources </w:t>
      </w:r>
    </w:p>
    <w:p w14:paraId="185FE5BE" w14:textId="2D82E890" w:rsidR="00380720" w:rsidRPr="00380720" w:rsidRDefault="00380720" w:rsidP="007B6969">
      <w:pPr>
        <w:pStyle w:val="ListParagraph"/>
        <w:numPr>
          <w:ilvl w:val="0"/>
          <w:numId w:val="42"/>
        </w:numPr>
        <w:spacing w:line="600" w:lineRule="auto"/>
        <w:jc w:val="both"/>
        <w:rPr>
          <w:rFonts w:ascii="Arial" w:hAnsi="Arial" w:cs="Arial"/>
          <w:sz w:val="24"/>
          <w:szCs w:val="24"/>
          <w:lang w:val="en-ZA"/>
        </w:rPr>
      </w:pPr>
      <w:r w:rsidRPr="00380720">
        <w:rPr>
          <w:rFonts w:ascii="Arial" w:hAnsi="Arial" w:cs="Arial"/>
          <w:sz w:val="24"/>
          <w:szCs w:val="24"/>
          <w:lang w:val="en-ZA"/>
        </w:rPr>
        <w:t>Move cargo and people between races in an efficient way (efficient and low carbon)</w:t>
      </w:r>
    </w:p>
    <w:p w14:paraId="31FD63DF" w14:textId="0697DC97" w:rsidR="00380720" w:rsidRPr="00380720" w:rsidRDefault="00380720" w:rsidP="007B6969">
      <w:pPr>
        <w:pStyle w:val="ListParagraph"/>
        <w:numPr>
          <w:ilvl w:val="0"/>
          <w:numId w:val="42"/>
        </w:numPr>
        <w:spacing w:line="600" w:lineRule="auto"/>
        <w:jc w:val="both"/>
        <w:rPr>
          <w:rFonts w:ascii="Arial" w:hAnsi="Arial" w:cs="Arial"/>
          <w:sz w:val="24"/>
          <w:szCs w:val="24"/>
          <w:lang w:val="en-ZA"/>
        </w:rPr>
      </w:pPr>
      <w:r w:rsidRPr="00380720">
        <w:rPr>
          <w:rFonts w:ascii="Arial" w:hAnsi="Arial" w:cs="Arial"/>
          <w:sz w:val="24"/>
          <w:szCs w:val="24"/>
          <w:lang w:val="en-ZA"/>
        </w:rPr>
        <w:lastRenderedPageBreak/>
        <w:t xml:space="preserve">100% renewable for team factories, </w:t>
      </w:r>
      <w:proofErr w:type="gramStart"/>
      <w:r w:rsidRPr="00380720">
        <w:rPr>
          <w:rFonts w:ascii="Arial" w:hAnsi="Arial" w:cs="Arial"/>
          <w:sz w:val="24"/>
          <w:szCs w:val="24"/>
          <w:lang w:val="en-ZA"/>
        </w:rPr>
        <w:t>facilities</w:t>
      </w:r>
      <w:proofErr w:type="gramEnd"/>
      <w:r w:rsidRPr="00380720">
        <w:rPr>
          <w:rFonts w:ascii="Arial" w:hAnsi="Arial" w:cs="Arial"/>
          <w:sz w:val="24"/>
          <w:szCs w:val="24"/>
          <w:lang w:val="en-ZA"/>
        </w:rPr>
        <w:t xml:space="preserve"> and offices</w:t>
      </w:r>
    </w:p>
    <w:p w14:paraId="1CAE8C4F" w14:textId="340F6DEC" w:rsidR="00380720" w:rsidRPr="007B6969" w:rsidRDefault="00380720" w:rsidP="007B6969">
      <w:pPr>
        <w:pStyle w:val="ListParagraph"/>
        <w:numPr>
          <w:ilvl w:val="0"/>
          <w:numId w:val="42"/>
        </w:numPr>
        <w:spacing w:line="600" w:lineRule="auto"/>
        <w:jc w:val="both"/>
        <w:rPr>
          <w:rFonts w:ascii="Arial" w:hAnsi="Arial" w:cs="Arial"/>
          <w:sz w:val="24"/>
          <w:szCs w:val="24"/>
          <w:lang w:val="en-ZA"/>
        </w:rPr>
      </w:pPr>
      <w:r w:rsidRPr="00380720">
        <w:rPr>
          <w:rFonts w:ascii="Arial" w:hAnsi="Arial" w:cs="Arial"/>
          <w:sz w:val="24"/>
          <w:szCs w:val="24"/>
          <w:lang w:val="en-ZA"/>
        </w:rPr>
        <w:t>Make use of CO2 sequestration programs</w:t>
      </w:r>
    </w:p>
    <w:p w14:paraId="2230D6F6" w14:textId="67EA66CB" w:rsidR="00F16C18" w:rsidRDefault="009D5F45" w:rsidP="00380720">
      <w:pPr>
        <w:pStyle w:val="ListParagraph"/>
        <w:numPr>
          <w:ilvl w:val="0"/>
          <w:numId w:val="42"/>
        </w:numPr>
        <w:spacing w:line="600" w:lineRule="auto"/>
        <w:jc w:val="both"/>
        <w:rPr>
          <w:rFonts w:ascii="Arial" w:hAnsi="Arial" w:cs="Arial"/>
          <w:sz w:val="24"/>
          <w:szCs w:val="24"/>
          <w:lang w:val="en-ZA"/>
        </w:rPr>
      </w:pPr>
      <w:r w:rsidRPr="007B6969">
        <w:rPr>
          <w:rFonts w:ascii="Arial" w:hAnsi="Arial" w:cs="Arial"/>
          <w:sz w:val="24"/>
          <w:szCs w:val="24"/>
          <w:lang w:val="en-ZA"/>
        </w:rPr>
        <w:t>Providing opportunities for local communities and causes (this is part the company’s 'We Race as One' campaign that promotes diversify and ensures that the costly race events are within reach to locals) (Yeomans, 2021)</w:t>
      </w:r>
    </w:p>
    <w:p w14:paraId="28FF1ABB" w14:textId="77777777" w:rsidR="00D340B0" w:rsidRPr="00D340B0" w:rsidRDefault="00D340B0" w:rsidP="00D340B0">
      <w:pPr>
        <w:spacing w:line="600" w:lineRule="auto"/>
        <w:jc w:val="both"/>
        <w:rPr>
          <w:rFonts w:ascii="Arial" w:hAnsi="Arial" w:cs="Arial"/>
          <w:sz w:val="24"/>
          <w:szCs w:val="24"/>
          <w:lang w:val="en-ZA"/>
        </w:rPr>
      </w:pPr>
      <w:r w:rsidRPr="00D340B0">
        <w:rPr>
          <w:rFonts w:ascii="Arial" w:hAnsi="Arial" w:cs="Arial"/>
          <w:sz w:val="24"/>
          <w:szCs w:val="24"/>
          <w:lang w:val="en-ZA"/>
        </w:rPr>
        <w:t>In late 2022, the company provided an update (Haldenby, 2023) on the progress on its sustainability. These included the decrease of broadcasting cargo by introducing remote broadcasting centre and the recruiting of sustainability professionals.</w:t>
      </w:r>
    </w:p>
    <w:p w14:paraId="2DA206CF" w14:textId="5DB14E79" w:rsidR="00D340B0" w:rsidRPr="007B6969" w:rsidRDefault="00D340B0" w:rsidP="007B6969">
      <w:pPr>
        <w:spacing w:line="600" w:lineRule="auto"/>
        <w:jc w:val="both"/>
        <w:rPr>
          <w:rFonts w:ascii="Arial" w:hAnsi="Arial" w:cs="Arial"/>
          <w:sz w:val="24"/>
          <w:szCs w:val="24"/>
          <w:lang w:val="en-ZA"/>
        </w:rPr>
      </w:pPr>
      <w:proofErr w:type="gramStart"/>
      <w:r w:rsidRPr="00D340B0">
        <w:rPr>
          <w:rFonts w:ascii="Arial" w:hAnsi="Arial" w:cs="Arial"/>
          <w:sz w:val="24"/>
          <w:szCs w:val="24"/>
          <w:lang w:val="en-ZA"/>
        </w:rPr>
        <w:t>In an effort to</w:t>
      </w:r>
      <w:proofErr w:type="gramEnd"/>
      <w:r w:rsidRPr="00D340B0">
        <w:rPr>
          <w:rFonts w:ascii="Arial" w:hAnsi="Arial" w:cs="Arial"/>
          <w:sz w:val="24"/>
          <w:szCs w:val="24"/>
          <w:lang w:val="en-ZA"/>
        </w:rPr>
        <w:t xml:space="preserve"> add the lacking detail to the identified initiatives, I prepared Assignment No. 2 with two goals in mind. At first, I </w:t>
      </w:r>
      <w:proofErr w:type="gramStart"/>
      <w:r w:rsidRPr="00D340B0">
        <w:rPr>
          <w:rFonts w:ascii="Arial" w:hAnsi="Arial" w:cs="Arial"/>
          <w:sz w:val="24"/>
          <w:szCs w:val="24"/>
          <w:lang w:val="en-ZA"/>
        </w:rPr>
        <w:t>make a decision</w:t>
      </w:r>
      <w:proofErr w:type="gramEnd"/>
      <w:r w:rsidRPr="00D340B0">
        <w:rPr>
          <w:rFonts w:ascii="Arial" w:hAnsi="Arial" w:cs="Arial"/>
          <w:sz w:val="24"/>
          <w:szCs w:val="24"/>
          <w:lang w:val="en-ZA"/>
        </w:rPr>
        <w:t xml:space="preserve"> to focus my efforts on tackling the one area of the company’s business that had a highest carbon footprint, namely: transport and logistics. The rationale for this choice is that by addressing this piece of the pie, it will result in the biggest gains in sustainability. By breaking down the components of cargo and how they </w:t>
      </w:r>
      <w:proofErr w:type="gramStart"/>
      <w:r w:rsidRPr="00D340B0">
        <w:rPr>
          <w:rFonts w:ascii="Arial" w:hAnsi="Arial" w:cs="Arial"/>
          <w:sz w:val="24"/>
          <w:szCs w:val="24"/>
          <w:lang w:val="en-ZA"/>
        </w:rPr>
        <w:t>are transported</w:t>
      </w:r>
      <w:proofErr w:type="gramEnd"/>
      <w:r w:rsidRPr="00D340B0">
        <w:rPr>
          <w:rFonts w:ascii="Arial" w:hAnsi="Arial" w:cs="Arial"/>
          <w:sz w:val="24"/>
          <w:szCs w:val="24"/>
          <w:lang w:val="en-ZA"/>
        </w:rPr>
        <w:t xml:space="preserve">, it will make it easier to tackle the problem in bit sizes. The scheduling of the race venues across the year plays a crucial role in achieving the reduction of environmental emissions. Every kilometre of travel and every kilogram of cargo helps the company to make gains in achieving sustainability. By unpacking the rationale for each initiative as well as allocating roles and responsibilities, budget, data </w:t>
      </w:r>
      <w:r w:rsidRPr="00D340B0">
        <w:rPr>
          <w:rFonts w:ascii="Arial" w:hAnsi="Arial" w:cs="Arial"/>
          <w:sz w:val="24"/>
          <w:szCs w:val="24"/>
          <w:lang w:val="en-ZA"/>
        </w:rPr>
        <w:lastRenderedPageBreak/>
        <w:t xml:space="preserve">requirements, </w:t>
      </w:r>
      <w:proofErr w:type="gramStart"/>
      <w:r w:rsidRPr="00D340B0">
        <w:rPr>
          <w:rFonts w:ascii="Arial" w:hAnsi="Arial" w:cs="Arial"/>
          <w:sz w:val="24"/>
          <w:szCs w:val="24"/>
          <w:lang w:val="en-ZA"/>
        </w:rPr>
        <w:t>timeframes</w:t>
      </w:r>
      <w:proofErr w:type="gramEnd"/>
      <w:r w:rsidRPr="00D340B0">
        <w:rPr>
          <w:rFonts w:ascii="Arial" w:hAnsi="Arial" w:cs="Arial"/>
          <w:sz w:val="24"/>
          <w:szCs w:val="24"/>
          <w:lang w:val="en-ZA"/>
        </w:rPr>
        <w:t xml:space="preserve"> and possible performance indicators, it will assist with both implementation and tracking. The assessment plan for the planned initiatives could have </w:t>
      </w:r>
      <w:proofErr w:type="gramStart"/>
      <w:r w:rsidRPr="00D340B0">
        <w:rPr>
          <w:rFonts w:ascii="Arial" w:hAnsi="Arial" w:cs="Arial"/>
          <w:sz w:val="24"/>
          <w:szCs w:val="24"/>
          <w:lang w:val="en-ZA"/>
        </w:rPr>
        <w:t>been developed</w:t>
      </w:r>
      <w:proofErr w:type="gramEnd"/>
      <w:r w:rsidRPr="00D340B0">
        <w:rPr>
          <w:rFonts w:ascii="Arial" w:hAnsi="Arial" w:cs="Arial"/>
          <w:sz w:val="24"/>
          <w:szCs w:val="24"/>
          <w:lang w:val="en-ZA"/>
        </w:rPr>
        <w:t xml:space="preserve"> in more detail such as risks and planned measures to address these.</w:t>
      </w:r>
    </w:p>
    <w:p w14:paraId="10D0BE6B" w14:textId="77777777" w:rsidR="00960CC7" w:rsidRDefault="00960CC7" w:rsidP="000B7390">
      <w:pPr>
        <w:spacing w:line="600" w:lineRule="auto"/>
        <w:jc w:val="center"/>
        <w:rPr>
          <w:rFonts w:ascii="Arial" w:hAnsi="Arial" w:cs="Arial"/>
          <w:b/>
          <w:bCs/>
          <w:sz w:val="24"/>
          <w:szCs w:val="24"/>
          <w:lang w:val="en-ZA"/>
        </w:rPr>
      </w:pPr>
    </w:p>
    <w:p w14:paraId="15C292EE" w14:textId="09226902" w:rsidR="000B7390" w:rsidRPr="007B6969" w:rsidRDefault="000B7390" w:rsidP="000B7390">
      <w:pPr>
        <w:spacing w:line="600" w:lineRule="auto"/>
        <w:jc w:val="center"/>
        <w:rPr>
          <w:rFonts w:ascii="Arial" w:hAnsi="Arial" w:cs="Arial"/>
          <w:b/>
          <w:bCs/>
          <w:sz w:val="24"/>
          <w:szCs w:val="24"/>
          <w:lang w:val="en-ZA"/>
        </w:rPr>
      </w:pPr>
      <w:r w:rsidRPr="007B6969">
        <w:rPr>
          <w:rFonts w:ascii="Arial" w:hAnsi="Arial" w:cs="Arial"/>
          <w:b/>
          <w:bCs/>
          <w:sz w:val="24"/>
          <w:szCs w:val="24"/>
          <w:lang w:val="en-ZA"/>
        </w:rPr>
        <w:t xml:space="preserve">Section </w:t>
      </w:r>
      <w:r w:rsidR="00960CC7">
        <w:rPr>
          <w:rFonts w:ascii="Arial" w:hAnsi="Arial" w:cs="Arial"/>
          <w:b/>
          <w:bCs/>
          <w:sz w:val="24"/>
          <w:szCs w:val="24"/>
          <w:lang w:val="en-ZA"/>
        </w:rPr>
        <w:t>4</w:t>
      </w:r>
      <w:r w:rsidRPr="007B6969">
        <w:rPr>
          <w:rFonts w:ascii="Arial" w:hAnsi="Arial" w:cs="Arial"/>
          <w:b/>
          <w:bCs/>
          <w:sz w:val="24"/>
          <w:szCs w:val="24"/>
          <w:lang w:val="en-ZA"/>
        </w:rPr>
        <w:t xml:space="preserve">: </w:t>
      </w:r>
      <w:r w:rsidR="00697449" w:rsidRPr="00697449">
        <w:rPr>
          <w:rFonts w:ascii="Arial" w:hAnsi="Arial" w:cs="Arial"/>
          <w:b/>
          <w:bCs/>
          <w:sz w:val="24"/>
          <w:szCs w:val="24"/>
          <w:lang w:val="en-ZA"/>
        </w:rPr>
        <w:t>The role of the front-end office and other departments</w:t>
      </w:r>
    </w:p>
    <w:p w14:paraId="49695EB1" w14:textId="77777777" w:rsidR="007B6969" w:rsidRDefault="007B6969" w:rsidP="001D035F">
      <w:pPr>
        <w:spacing w:line="600" w:lineRule="auto"/>
        <w:jc w:val="both"/>
        <w:rPr>
          <w:rFonts w:ascii="Arial" w:hAnsi="Arial" w:cs="Arial"/>
          <w:sz w:val="24"/>
          <w:szCs w:val="24"/>
          <w:lang w:val="en-ZA"/>
        </w:rPr>
      </w:pPr>
    </w:p>
    <w:p w14:paraId="7C36CEA8" w14:textId="7D91474D" w:rsidR="001D035F" w:rsidRPr="001D035F" w:rsidRDefault="001D035F" w:rsidP="001D035F">
      <w:pPr>
        <w:spacing w:line="600" w:lineRule="auto"/>
        <w:jc w:val="both"/>
        <w:rPr>
          <w:rFonts w:ascii="Arial" w:hAnsi="Arial" w:cs="Arial"/>
          <w:sz w:val="24"/>
          <w:szCs w:val="24"/>
          <w:lang w:val="en-ZA"/>
        </w:rPr>
      </w:pPr>
      <w:r w:rsidRPr="001D035F">
        <w:rPr>
          <w:rFonts w:ascii="Arial" w:hAnsi="Arial" w:cs="Arial"/>
          <w:sz w:val="24"/>
          <w:szCs w:val="24"/>
          <w:lang w:val="en-ZA"/>
        </w:rPr>
        <w:t xml:space="preserve">The role played by frontline employees is more important than it </w:t>
      </w:r>
      <w:proofErr w:type="gramStart"/>
      <w:r w:rsidRPr="001D035F">
        <w:rPr>
          <w:rFonts w:ascii="Arial" w:hAnsi="Arial" w:cs="Arial"/>
          <w:sz w:val="24"/>
          <w:szCs w:val="24"/>
          <w:lang w:val="en-ZA"/>
        </w:rPr>
        <w:t>is realised</w:t>
      </w:r>
      <w:proofErr w:type="gramEnd"/>
      <w:r w:rsidRPr="001D035F">
        <w:rPr>
          <w:rFonts w:ascii="Arial" w:hAnsi="Arial" w:cs="Arial"/>
          <w:sz w:val="24"/>
          <w:szCs w:val="24"/>
          <w:lang w:val="en-ZA"/>
        </w:rPr>
        <w:t xml:space="preserve"> (Grossmann, 2022). The front office employees are the face of the company. </w:t>
      </w:r>
      <w:proofErr w:type="gramStart"/>
      <w:r w:rsidRPr="001D035F">
        <w:rPr>
          <w:rFonts w:ascii="Arial" w:hAnsi="Arial" w:cs="Arial"/>
          <w:sz w:val="24"/>
          <w:szCs w:val="24"/>
          <w:lang w:val="en-ZA"/>
        </w:rPr>
        <w:t>On a daily basis</w:t>
      </w:r>
      <w:proofErr w:type="gramEnd"/>
      <w:r w:rsidRPr="001D035F">
        <w:rPr>
          <w:rFonts w:ascii="Arial" w:hAnsi="Arial" w:cs="Arial"/>
          <w:sz w:val="24"/>
          <w:szCs w:val="24"/>
          <w:lang w:val="en-ZA"/>
        </w:rPr>
        <w:t xml:space="preserve">, they interact with customers, visitors, existing and potential investors, and the local community. The manner is which engage with these stakeholders  is a direct reflection of the company. They are brand ambassadors (Stefanski, 2023). </w:t>
      </w:r>
    </w:p>
    <w:p w14:paraId="5DA30627" w14:textId="77777777" w:rsidR="001D035F" w:rsidRPr="001D035F" w:rsidRDefault="001D035F" w:rsidP="001D035F">
      <w:pPr>
        <w:spacing w:line="600" w:lineRule="auto"/>
        <w:jc w:val="both"/>
        <w:rPr>
          <w:rFonts w:ascii="Arial" w:hAnsi="Arial" w:cs="Arial"/>
          <w:sz w:val="24"/>
          <w:szCs w:val="24"/>
          <w:lang w:val="en-ZA"/>
        </w:rPr>
      </w:pPr>
      <w:r w:rsidRPr="001D035F">
        <w:rPr>
          <w:rFonts w:ascii="Arial" w:hAnsi="Arial" w:cs="Arial"/>
          <w:sz w:val="24"/>
          <w:szCs w:val="24"/>
          <w:lang w:val="en-ZA"/>
        </w:rPr>
        <w:t xml:space="preserve">The challenge, as Polman and Bhattacharya (2016) point out, is figuring out how to make the connection between the daily work of employees and the operations of the company in achieving sustainability. This misalignment tends to create a lack of personal responsibility and disconnect between management, who represent the employer, and the rest of the employees. Polman and Bhattacharya (2016) propose that to resolve this challenge, both employee’s values and company’s values need to move closer to each other. Workplace-specific actions such as the use of renewable or alternative energy, </w:t>
      </w:r>
      <w:r w:rsidRPr="001D035F">
        <w:rPr>
          <w:rFonts w:ascii="Arial" w:hAnsi="Arial" w:cs="Arial"/>
          <w:sz w:val="24"/>
          <w:szCs w:val="24"/>
          <w:lang w:val="en-ZA"/>
        </w:rPr>
        <w:lastRenderedPageBreak/>
        <w:t xml:space="preserve">waste reduction or recycling, user of greener transport, sourcing of sustainable goods, greening of the office </w:t>
      </w:r>
      <w:proofErr w:type="gramStart"/>
      <w:r w:rsidRPr="001D035F">
        <w:rPr>
          <w:rFonts w:ascii="Arial" w:hAnsi="Arial" w:cs="Arial"/>
          <w:sz w:val="24"/>
          <w:szCs w:val="24"/>
          <w:lang w:val="en-ZA"/>
        </w:rPr>
        <w:t>and so on</w:t>
      </w:r>
      <w:proofErr w:type="gramEnd"/>
      <w:r w:rsidRPr="001D035F">
        <w:rPr>
          <w:rFonts w:ascii="Arial" w:hAnsi="Arial" w:cs="Arial"/>
          <w:sz w:val="24"/>
          <w:szCs w:val="24"/>
          <w:lang w:val="en-ZA"/>
        </w:rPr>
        <w:t xml:space="preserve"> should be agreed to between employees and management Steinmaan et al (2023). It is about finding a common purpose, a shared vision. This will create a sense of ownership.</w:t>
      </w:r>
    </w:p>
    <w:p w14:paraId="28617FAB" w14:textId="77777777" w:rsidR="007B6969" w:rsidRDefault="001D035F" w:rsidP="00F62773">
      <w:pPr>
        <w:spacing w:line="600" w:lineRule="auto"/>
        <w:jc w:val="both"/>
        <w:rPr>
          <w:rFonts w:ascii="Arial" w:hAnsi="Arial" w:cs="Arial"/>
          <w:sz w:val="24"/>
          <w:szCs w:val="24"/>
          <w:lang w:val="en-ZA"/>
        </w:rPr>
      </w:pPr>
      <w:r w:rsidRPr="001D035F">
        <w:rPr>
          <w:rFonts w:ascii="Arial" w:hAnsi="Arial" w:cs="Arial"/>
          <w:sz w:val="24"/>
          <w:szCs w:val="24"/>
          <w:lang w:val="en-ZA"/>
        </w:rPr>
        <w:t xml:space="preserve">Unfortunately, I did not consider frontline employees when the sustainability plan </w:t>
      </w:r>
      <w:proofErr w:type="gramStart"/>
      <w:r w:rsidRPr="001D035F">
        <w:rPr>
          <w:rFonts w:ascii="Arial" w:hAnsi="Arial" w:cs="Arial"/>
          <w:sz w:val="24"/>
          <w:szCs w:val="24"/>
          <w:lang w:val="en-ZA"/>
        </w:rPr>
        <w:t>was formulated</w:t>
      </w:r>
      <w:proofErr w:type="gramEnd"/>
      <w:r w:rsidRPr="001D035F">
        <w:rPr>
          <w:rFonts w:ascii="Arial" w:hAnsi="Arial" w:cs="Arial"/>
          <w:sz w:val="24"/>
          <w:szCs w:val="24"/>
          <w:lang w:val="en-ZA"/>
        </w:rPr>
        <w:t>. This is a significant omission as it is the employees of the company that will give life to the strategy Steinmaan et al (2023). Actions that could improve employee engagement and help to achieve lasting results could include:</w:t>
      </w:r>
    </w:p>
    <w:p w14:paraId="5FA3D6C5" w14:textId="5392234F" w:rsidR="00753AC3" w:rsidRPr="00753AC3" w:rsidRDefault="00753AC3" w:rsidP="00753AC3">
      <w:pPr>
        <w:pStyle w:val="ListParagraph"/>
        <w:numPr>
          <w:ilvl w:val="0"/>
          <w:numId w:val="16"/>
        </w:numPr>
        <w:spacing w:line="600" w:lineRule="auto"/>
        <w:jc w:val="both"/>
        <w:rPr>
          <w:rFonts w:ascii="Arial" w:hAnsi="Arial" w:cs="Arial"/>
          <w:sz w:val="24"/>
          <w:szCs w:val="24"/>
          <w:lang w:val="en-ZA"/>
        </w:rPr>
      </w:pPr>
      <w:r w:rsidRPr="00753AC3">
        <w:rPr>
          <w:rFonts w:ascii="Arial" w:hAnsi="Arial" w:cs="Arial"/>
          <w:sz w:val="24"/>
          <w:szCs w:val="24"/>
          <w:lang w:val="en-ZA"/>
        </w:rPr>
        <w:t>Continuous engagement with front-office employees in the establishment of sustainability objections</w:t>
      </w:r>
    </w:p>
    <w:p w14:paraId="2B733BC1" w14:textId="77777777" w:rsidR="00753AC3" w:rsidRPr="00753AC3" w:rsidRDefault="00753AC3" w:rsidP="00753AC3">
      <w:pPr>
        <w:pStyle w:val="ListParagraph"/>
        <w:numPr>
          <w:ilvl w:val="0"/>
          <w:numId w:val="16"/>
        </w:numPr>
        <w:spacing w:line="600" w:lineRule="auto"/>
        <w:jc w:val="both"/>
        <w:rPr>
          <w:rFonts w:ascii="Arial" w:hAnsi="Arial" w:cs="Arial"/>
          <w:sz w:val="24"/>
          <w:szCs w:val="24"/>
          <w:lang w:val="en-ZA"/>
        </w:rPr>
      </w:pPr>
      <w:r w:rsidRPr="00753AC3">
        <w:rPr>
          <w:rFonts w:ascii="Arial" w:hAnsi="Arial" w:cs="Arial"/>
          <w:sz w:val="24"/>
          <w:szCs w:val="24"/>
          <w:lang w:val="en-ZA"/>
        </w:rPr>
        <w:t>Provide ongoing training on sustainability e.g. waste recycling at home</w:t>
      </w:r>
    </w:p>
    <w:p w14:paraId="7EC81C13" w14:textId="77777777" w:rsidR="00753AC3" w:rsidRPr="00753AC3" w:rsidRDefault="00753AC3" w:rsidP="00753AC3">
      <w:pPr>
        <w:pStyle w:val="ListParagraph"/>
        <w:numPr>
          <w:ilvl w:val="0"/>
          <w:numId w:val="16"/>
        </w:numPr>
        <w:spacing w:line="600" w:lineRule="auto"/>
        <w:jc w:val="both"/>
        <w:rPr>
          <w:rFonts w:ascii="Arial" w:hAnsi="Arial" w:cs="Arial"/>
          <w:sz w:val="24"/>
          <w:szCs w:val="24"/>
          <w:lang w:val="en-ZA"/>
        </w:rPr>
      </w:pPr>
      <w:r w:rsidRPr="00753AC3">
        <w:rPr>
          <w:rFonts w:ascii="Arial" w:hAnsi="Arial" w:cs="Arial"/>
          <w:sz w:val="24"/>
          <w:szCs w:val="24"/>
          <w:lang w:val="en-ZA"/>
        </w:rPr>
        <w:t>Invite employees to participate in international and local sustainability events e.g. international beach cleanup, World Environmental Day</w:t>
      </w:r>
    </w:p>
    <w:p w14:paraId="5DE9F13F" w14:textId="77777777" w:rsidR="00753AC3" w:rsidRPr="00753AC3" w:rsidRDefault="00753AC3" w:rsidP="00753AC3">
      <w:pPr>
        <w:pStyle w:val="ListParagraph"/>
        <w:numPr>
          <w:ilvl w:val="0"/>
          <w:numId w:val="16"/>
        </w:numPr>
        <w:spacing w:line="600" w:lineRule="auto"/>
        <w:jc w:val="both"/>
        <w:rPr>
          <w:rFonts w:ascii="Arial" w:hAnsi="Arial" w:cs="Arial"/>
          <w:sz w:val="24"/>
          <w:szCs w:val="24"/>
          <w:lang w:val="en-ZA"/>
        </w:rPr>
      </w:pPr>
      <w:r w:rsidRPr="00753AC3">
        <w:rPr>
          <w:rFonts w:ascii="Arial" w:hAnsi="Arial" w:cs="Arial"/>
          <w:sz w:val="24"/>
          <w:szCs w:val="24"/>
          <w:lang w:val="en-ZA"/>
        </w:rPr>
        <w:t>Appoint sustainability champions per department</w:t>
      </w:r>
    </w:p>
    <w:p w14:paraId="72D8F0E6" w14:textId="77777777" w:rsidR="00753AC3" w:rsidRPr="00753AC3" w:rsidRDefault="00753AC3" w:rsidP="00753AC3">
      <w:pPr>
        <w:pStyle w:val="ListParagraph"/>
        <w:numPr>
          <w:ilvl w:val="0"/>
          <w:numId w:val="16"/>
        </w:numPr>
        <w:spacing w:line="600" w:lineRule="auto"/>
        <w:jc w:val="both"/>
        <w:rPr>
          <w:rFonts w:ascii="Arial" w:hAnsi="Arial" w:cs="Arial"/>
          <w:sz w:val="24"/>
          <w:szCs w:val="24"/>
          <w:lang w:val="en-ZA"/>
        </w:rPr>
      </w:pPr>
      <w:r w:rsidRPr="00753AC3">
        <w:rPr>
          <w:rFonts w:ascii="Arial" w:hAnsi="Arial" w:cs="Arial"/>
          <w:sz w:val="24"/>
          <w:szCs w:val="24"/>
          <w:lang w:val="en-ZA"/>
        </w:rPr>
        <w:t xml:space="preserve">Have regular conversations or check-ins with employees about sustainability </w:t>
      </w:r>
    </w:p>
    <w:p w14:paraId="542CBE07" w14:textId="77777777" w:rsidR="00753AC3" w:rsidRPr="007B6969" w:rsidRDefault="00753AC3" w:rsidP="007B6969">
      <w:pPr>
        <w:pStyle w:val="ListParagraph"/>
        <w:spacing w:line="600" w:lineRule="auto"/>
        <w:jc w:val="both"/>
        <w:rPr>
          <w:rFonts w:ascii="Arial" w:hAnsi="Arial" w:cs="Arial"/>
          <w:sz w:val="24"/>
          <w:szCs w:val="24"/>
          <w:lang w:val="en-ZA"/>
        </w:rPr>
      </w:pPr>
    </w:p>
    <w:p w14:paraId="157B3B74" w14:textId="77777777" w:rsidR="008B1DEB" w:rsidRDefault="008B1DEB" w:rsidP="00753AC3">
      <w:pPr>
        <w:spacing w:line="600" w:lineRule="auto"/>
        <w:jc w:val="center"/>
        <w:rPr>
          <w:rFonts w:ascii="Arial" w:hAnsi="Arial" w:cs="Arial"/>
          <w:b/>
          <w:bCs/>
          <w:sz w:val="24"/>
          <w:szCs w:val="24"/>
          <w:lang w:val="en-ZA"/>
        </w:rPr>
      </w:pPr>
    </w:p>
    <w:p w14:paraId="5F8AE880" w14:textId="77777777" w:rsidR="007B6969" w:rsidRDefault="007B6969">
      <w:pPr>
        <w:spacing w:after="0" w:line="240" w:lineRule="auto"/>
        <w:rPr>
          <w:rFonts w:ascii="Arial" w:hAnsi="Arial" w:cs="Arial"/>
          <w:b/>
          <w:bCs/>
          <w:sz w:val="24"/>
          <w:szCs w:val="24"/>
          <w:lang w:val="en-ZA"/>
        </w:rPr>
      </w:pPr>
      <w:r>
        <w:rPr>
          <w:rFonts w:ascii="Arial" w:hAnsi="Arial" w:cs="Arial"/>
          <w:b/>
          <w:bCs/>
          <w:sz w:val="24"/>
          <w:szCs w:val="24"/>
          <w:lang w:val="en-ZA"/>
        </w:rPr>
        <w:br w:type="page"/>
      </w:r>
    </w:p>
    <w:p w14:paraId="4AC99D22" w14:textId="583760D6" w:rsidR="00044536" w:rsidRPr="007B6969" w:rsidRDefault="00753AC3" w:rsidP="007B6969">
      <w:pPr>
        <w:spacing w:line="600" w:lineRule="auto"/>
        <w:jc w:val="center"/>
        <w:rPr>
          <w:rFonts w:ascii="Arial" w:hAnsi="Arial" w:cs="Arial"/>
          <w:sz w:val="24"/>
          <w:szCs w:val="24"/>
          <w:lang w:val="en-ZA"/>
        </w:rPr>
      </w:pPr>
      <w:r w:rsidRPr="00AC35B7">
        <w:rPr>
          <w:rFonts w:ascii="Arial" w:hAnsi="Arial" w:cs="Arial"/>
          <w:b/>
          <w:bCs/>
          <w:sz w:val="24"/>
          <w:szCs w:val="24"/>
          <w:lang w:val="en-ZA"/>
        </w:rPr>
        <w:lastRenderedPageBreak/>
        <w:t xml:space="preserve">Section </w:t>
      </w:r>
      <w:r w:rsidR="002B5C61">
        <w:rPr>
          <w:rFonts w:ascii="Arial" w:hAnsi="Arial" w:cs="Arial"/>
          <w:b/>
          <w:bCs/>
          <w:sz w:val="24"/>
          <w:szCs w:val="24"/>
          <w:lang w:val="en-ZA"/>
        </w:rPr>
        <w:t>5</w:t>
      </w:r>
      <w:r w:rsidRPr="00AC35B7">
        <w:rPr>
          <w:rFonts w:ascii="Arial" w:hAnsi="Arial" w:cs="Arial"/>
          <w:b/>
          <w:bCs/>
          <w:sz w:val="24"/>
          <w:szCs w:val="24"/>
          <w:lang w:val="en-ZA"/>
        </w:rPr>
        <w:t>:</w:t>
      </w:r>
      <w:r w:rsidR="002B5C61">
        <w:rPr>
          <w:rFonts w:ascii="Arial" w:hAnsi="Arial" w:cs="Arial"/>
          <w:b/>
          <w:bCs/>
          <w:sz w:val="24"/>
          <w:szCs w:val="24"/>
          <w:lang w:val="en-ZA"/>
        </w:rPr>
        <w:t xml:space="preserve"> The role of </w:t>
      </w:r>
      <w:r w:rsidR="002B5C61" w:rsidRPr="002B5C61">
        <w:rPr>
          <w:rFonts w:ascii="Arial" w:hAnsi="Arial" w:cs="Arial"/>
          <w:b/>
          <w:bCs/>
          <w:sz w:val="24"/>
          <w:szCs w:val="24"/>
          <w:lang w:val="en-ZA"/>
        </w:rPr>
        <w:t xml:space="preserve">change </w:t>
      </w:r>
      <w:r w:rsidR="002B5C61">
        <w:rPr>
          <w:rFonts w:ascii="Arial" w:hAnsi="Arial" w:cs="Arial"/>
          <w:b/>
          <w:bCs/>
          <w:sz w:val="24"/>
          <w:szCs w:val="24"/>
          <w:lang w:val="en-ZA"/>
        </w:rPr>
        <w:t>management in achieving sustainability</w:t>
      </w:r>
    </w:p>
    <w:p w14:paraId="3385D334" w14:textId="77777777" w:rsidR="007B6969" w:rsidRDefault="007B6969" w:rsidP="00753AC3">
      <w:pPr>
        <w:spacing w:line="600" w:lineRule="auto"/>
        <w:jc w:val="both"/>
        <w:rPr>
          <w:rFonts w:ascii="Arial" w:hAnsi="Arial" w:cs="Arial"/>
          <w:sz w:val="24"/>
          <w:szCs w:val="24"/>
          <w:lang w:val="en-ZA"/>
        </w:rPr>
      </w:pPr>
    </w:p>
    <w:p w14:paraId="4EA45B2B" w14:textId="7FFA88CD" w:rsidR="00753AC3" w:rsidRDefault="008B1DEB" w:rsidP="006037C1">
      <w:pPr>
        <w:spacing w:line="600" w:lineRule="auto"/>
        <w:jc w:val="both"/>
        <w:rPr>
          <w:rFonts w:ascii="Arial" w:hAnsi="Arial" w:cs="Arial"/>
          <w:b/>
          <w:bCs/>
          <w:sz w:val="24"/>
          <w:szCs w:val="24"/>
          <w:lang w:val="en-ZA"/>
        </w:rPr>
      </w:pPr>
      <w:r w:rsidRPr="008B1DEB">
        <w:rPr>
          <w:rFonts w:ascii="Arial" w:hAnsi="Arial" w:cs="Arial"/>
          <w:sz w:val="24"/>
          <w:szCs w:val="24"/>
          <w:lang w:val="en-ZA"/>
        </w:rPr>
        <w:t xml:space="preserve">From time to time, changes </w:t>
      </w:r>
      <w:proofErr w:type="gramStart"/>
      <w:r w:rsidRPr="008B1DEB">
        <w:rPr>
          <w:rFonts w:ascii="Arial" w:hAnsi="Arial" w:cs="Arial"/>
          <w:sz w:val="24"/>
          <w:szCs w:val="24"/>
          <w:lang w:val="en-ZA"/>
        </w:rPr>
        <w:t>are introduced</w:t>
      </w:r>
      <w:proofErr w:type="gramEnd"/>
      <w:r w:rsidRPr="008B1DEB">
        <w:rPr>
          <w:rFonts w:ascii="Arial" w:hAnsi="Arial" w:cs="Arial"/>
          <w:sz w:val="24"/>
          <w:szCs w:val="24"/>
          <w:lang w:val="en-ZA"/>
        </w:rPr>
        <w:t xml:space="preserve"> in the workplace for many reasons including reorganisation, downsizing, repositioning, to comply with new best-practices or legislation or pressure from stakeholders (investors, customers and so on) including climate lobby groups to transform to greener practices (Ganoorkar, 2024). Change is therefore a constant in life and can originate from inside or outside the company. It can </w:t>
      </w:r>
      <w:proofErr w:type="gramStart"/>
      <w:r w:rsidRPr="008B1DEB">
        <w:rPr>
          <w:rFonts w:ascii="Arial" w:hAnsi="Arial" w:cs="Arial"/>
          <w:sz w:val="24"/>
          <w:szCs w:val="24"/>
          <w:lang w:val="en-ZA"/>
        </w:rPr>
        <w:t>be planned</w:t>
      </w:r>
      <w:proofErr w:type="gramEnd"/>
      <w:r w:rsidRPr="008B1DEB">
        <w:rPr>
          <w:rFonts w:ascii="Arial" w:hAnsi="Arial" w:cs="Arial"/>
          <w:sz w:val="24"/>
          <w:szCs w:val="24"/>
          <w:lang w:val="en-ZA"/>
        </w:rPr>
        <w:t xml:space="preserve"> or unplanned (the latter is usually unexpected and external in nature) (Domaleski, 2023). It </w:t>
      </w:r>
      <w:proofErr w:type="gramStart"/>
      <w:r w:rsidRPr="008B1DEB">
        <w:rPr>
          <w:rFonts w:ascii="Arial" w:hAnsi="Arial" w:cs="Arial"/>
          <w:sz w:val="24"/>
          <w:szCs w:val="24"/>
          <w:lang w:val="en-ZA"/>
        </w:rPr>
        <w:t>is often said</w:t>
      </w:r>
      <w:proofErr w:type="gramEnd"/>
      <w:r w:rsidRPr="008B1DEB">
        <w:rPr>
          <w:rFonts w:ascii="Arial" w:hAnsi="Arial" w:cs="Arial"/>
          <w:sz w:val="24"/>
          <w:szCs w:val="24"/>
          <w:lang w:val="en-ZA"/>
        </w:rPr>
        <w:t xml:space="preserve"> that embracing change in any company is easier to say than to do (Stack, 2013). To develop lasting change, companies should seek buy-in from its employees (Olson, 2022). Sometimes change is inevitable and those who refuse to adapt to new ways will soon find themselves in financial deep waters, merged or still exist in </w:t>
      </w:r>
      <w:proofErr w:type="gramStart"/>
      <w:r w:rsidRPr="008B1DEB">
        <w:rPr>
          <w:rFonts w:ascii="Arial" w:hAnsi="Arial" w:cs="Arial"/>
          <w:sz w:val="24"/>
          <w:szCs w:val="24"/>
          <w:lang w:val="en-ZA"/>
        </w:rPr>
        <w:t>some</w:t>
      </w:r>
      <w:proofErr w:type="gramEnd"/>
      <w:r w:rsidRPr="008B1DEB">
        <w:rPr>
          <w:rFonts w:ascii="Arial" w:hAnsi="Arial" w:cs="Arial"/>
          <w:sz w:val="24"/>
          <w:szCs w:val="24"/>
          <w:lang w:val="en-ZA"/>
        </w:rPr>
        <w:t xml:space="preserve"> other form (Satell, 2016, Brooke, 2023 and Goh, 2017). </w:t>
      </w:r>
      <w:proofErr w:type="gramStart"/>
      <w:r w:rsidRPr="008B1DEB">
        <w:rPr>
          <w:rFonts w:ascii="Arial" w:hAnsi="Arial" w:cs="Arial"/>
          <w:sz w:val="24"/>
          <w:szCs w:val="24"/>
          <w:lang w:val="en-ZA"/>
        </w:rPr>
        <w:t>In order to</w:t>
      </w:r>
      <w:proofErr w:type="gramEnd"/>
      <w:r w:rsidRPr="008B1DEB">
        <w:rPr>
          <w:rFonts w:ascii="Arial" w:hAnsi="Arial" w:cs="Arial"/>
          <w:sz w:val="24"/>
          <w:szCs w:val="24"/>
          <w:lang w:val="en-ZA"/>
        </w:rPr>
        <w:t xml:space="preserve"> remain float, the company will need to embrace change or pressure and extensively engage with its troops on how to respond to the change. Adapting to change at our own pace, whilst cognisant of the urgency of the change, ensures that the company does not over-react (Schroeder, 2020). As mentioned in section </w:t>
      </w:r>
      <w:r w:rsidR="00F62773">
        <w:rPr>
          <w:rFonts w:ascii="Arial" w:hAnsi="Arial" w:cs="Arial"/>
          <w:sz w:val="24"/>
          <w:szCs w:val="24"/>
          <w:lang w:val="en-ZA"/>
        </w:rPr>
        <w:t>4</w:t>
      </w:r>
      <w:r w:rsidR="00F62773" w:rsidRPr="008B1DEB">
        <w:rPr>
          <w:rFonts w:ascii="Arial" w:hAnsi="Arial" w:cs="Arial"/>
          <w:sz w:val="24"/>
          <w:szCs w:val="24"/>
          <w:lang w:val="en-ZA"/>
        </w:rPr>
        <w:t xml:space="preserve"> </w:t>
      </w:r>
      <w:r w:rsidRPr="008B1DEB">
        <w:rPr>
          <w:rFonts w:ascii="Arial" w:hAnsi="Arial" w:cs="Arial"/>
          <w:sz w:val="24"/>
          <w:szCs w:val="24"/>
          <w:lang w:val="en-ZA"/>
        </w:rPr>
        <w:t xml:space="preserve">above, employees not only assist in the implementation of change, </w:t>
      </w:r>
      <w:r w:rsidR="006037C1" w:rsidRPr="008B1DEB">
        <w:rPr>
          <w:rFonts w:ascii="Arial" w:hAnsi="Arial" w:cs="Arial"/>
          <w:sz w:val="24"/>
          <w:szCs w:val="24"/>
          <w:lang w:val="en-ZA"/>
        </w:rPr>
        <w:t>but they also</w:t>
      </w:r>
      <w:r w:rsidRPr="008B1DEB">
        <w:rPr>
          <w:rFonts w:ascii="Arial" w:hAnsi="Arial" w:cs="Arial"/>
          <w:sz w:val="24"/>
          <w:szCs w:val="24"/>
          <w:lang w:val="en-ZA"/>
        </w:rPr>
        <w:t xml:space="preserve"> sustain the change because they see meaning in it.</w:t>
      </w:r>
    </w:p>
    <w:p w14:paraId="723BFF8B" w14:textId="669AF56B" w:rsidR="008B1DEB" w:rsidRPr="00F62773" w:rsidRDefault="008B1DEB" w:rsidP="008B1DEB">
      <w:pPr>
        <w:spacing w:line="600" w:lineRule="auto"/>
        <w:jc w:val="center"/>
        <w:rPr>
          <w:rFonts w:ascii="Arial" w:hAnsi="Arial" w:cs="Arial"/>
          <w:sz w:val="24"/>
          <w:szCs w:val="24"/>
        </w:rPr>
      </w:pPr>
      <w:r w:rsidRPr="00AC35B7">
        <w:rPr>
          <w:rFonts w:ascii="Arial" w:hAnsi="Arial" w:cs="Arial"/>
          <w:b/>
          <w:bCs/>
          <w:sz w:val="24"/>
          <w:szCs w:val="24"/>
          <w:lang w:val="en-ZA"/>
        </w:rPr>
        <w:lastRenderedPageBreak/>
        <w:t xml:space="preserve">Section </w:t>
      </w:r>
      <w:r>
        <w:rPr>
          <w:rFonts w:ascii="Arial" w:hAnsi="Arial" w:cs="Arial"/>
          <w:b/>
          <w:bCs/>
          <w:sz w:val="24"/>
          <w:szCs w:val="24"/>
          <w:lang w:val="en-ZA"/>
        </w:rPr>
        <w:t>6</w:t>
      </w:r>
      <w:r w:rsidRPr="00AC35B7">
        <w:rPr>
          <w:rFonts w:ascii="Arial" w:hAnsi="Arial" w:cs="Arial"/>
          <w:b/>
          <w:bCs/>
          <w:sz w:val="24"/>
          <w:szCs w:val="24"/>
          <w:lang w:val="en-ZA"/>
        </w:rPr>
        <w:t>:</w:t>
      </w:r>
      <w:r>
        <w:rPr>
          <w:rFonts w:ascii="Arial" w:hAnsi="Arial" w:cs="Arial"/>
          <w:b/>
          <w:bCs/>
          <w:sz w:val="24"/>
          <w:szCs w:val="24"/>
          <w:lang w:val="en-ZA"/>
        </w:rPr>
        <w:t xml:space="preserve"> </w:t>
      </w:r>
      <w:r w:rsidR="00957CE8" w:rsidRPr="00957CE8">
        <w:rPr>
          <w:rFonts w:ascii="Arial" w:hAnsi="Arial" w:cs="Arial"/>
          <w:b/>
          <w:bCs/>
          <w:sz w:val="24"/>
          <w:szCs w:val="24"/>
          <w:lang w:val="en-ZA"/>
        </w:rPr>
        <w:t>Mother nature as a stakeholder in sustainability management</w:t>
      </w:r>
    </w:p>
    <w:p w14:paraId="6E9D3477" w14:textId="77777777" w:rsidR="00AA612F" w:rsidRDefault="00AA612F" w:rsidP="00AA612F">
      <w:pPr>
        <w:spacing w:line="600" w:lineRule="auto"/>
        <w:jc w:val="both"/>
        <w:rPr>
          <w:rFonts w:ascii="Arial" w:hAnsi="Arial" w:cs="Arial"/>
          <w:sz w:val="24"/>
          <w:szCs w:val="24"/>
          <w:lang w:val="en-ZA"/>
        </w:rPr>
      </w:pPr>
      <w:r w:rsidRPr="00F62773">
        <w:rPr>
          <w:rFonts w:ascii="Arial" w:hAnsi="Arial" w:cs="Arial"/>
          <w:sz w:val="24"/>
          <w:szCs w:val="24"/>
          <w:lang w:val="en-ZA"/>
        </w:rPr>
        <w:t xml:space="preserve">The idea of considering our natural environment as a key party in the development of sustainability strategy may seem bizarre at first because, unlike humans, nature does not voice back or rationalise in the same manner as humans. Laine (2010) observes that part of problem arises from the traditional definition of a stakeholder, where a stakeholder is defined as “any group or individual who can affect or is affected by the achievement of the organization’s objectives” and usually such groups or an individual tend to have “legitimate claim” to the company e.g. the board of directors. This view of stakeholders excludes nature and relegates nature to an externality (Willard, 2019). The matter of fact is that nature does talk and it is up for Formula One industry to either listen and respond or ignore the signals. It is now well known that the climate is changing and, as a result, the weather patters as we know them are changing. </w:t>
      </w:r>
    </w:p>
    <w:p w14:paraId="7582E1CC" w14:textId="2F1DE220" w:rsidR="008B1DEB" w:rsidRPr="00F62773" w:rsidRDefault="00AA612F" w:rsidP="00F62773">
      <w:pPr>
        <w:spacing w:line="600" w:lineRule="auto"/>
        <w:jc w:val="both"/>
        <w:rPr>
          <w:rFonts w:ascii="Arial" w:hAnsi="Arial" w:cs="Arial"/>
          <w:sz w:val="24"/>
          <w:szCs w:val="24"/>
          <w:lang w:val="en-ZA"/>
        </w:rPr>
      </w:pPr>
      <w:r w:rsidRPr="00F62773">
        <w:rPr>
          <w:rFonts w:ascii="Arial" w:hAnsi="Arial" w:cs="Arial"/>
          <w:sz w:val="24"/>
          <w:szCs w:val="24"/>
          <w:lang w:val="en-ZA"/>
        </w:rPr>
        <w:t xml:space="preserve">Therefore, developing plans to tackle pollution and produce greener energy cannot ignore this current crisis. It is essential to understand the baseline or status quo of the natural environmental and work forward to improve the situation to  improve the quality of water and air, avoid the use of natural resources, promote the reuse or upcycling of waste </w:t>
      </w:r>
      <w:proofErr w:type="gramStart"/>
      <w:r w:rsidRPr="00F62773">
        <w:rPr>
          <w:rFonts w:ascii="Arial" w:hAnsi="Arial" w:cs="Arial"/>
          <w:sz w:val="24"/>
          <w:szCs w:val="24"/>
          <w:lang w:val="en-ZA"/>
        </w:rPr>
        <w:t>and so on</w:t>
      </w:r>
      <w:proofErr w:type="gramEnd"/>
      <w:r w:rsidRPr="00F62773">
        <w:rPr>
          <w:rFonts w:ascii="Arial" w:hAnsi="Arial" w:cs="Arial"/>
          <w:sz w:val="24"/>
          <w:szCs w:val="24"/>
          <w:lang w:val="en-ZA"/>
        </w:rPr>
        <w:t xml:space="preserve">. Al-Olaimy (2020) points out that all stakeholders including nature deserve to </w:t>
      </w:r>
      <w:proofErr w:type="gramStart"/>
      <w:r w:rsidRPr="00F62773">
        <w:rPr>
          <w:rFonts w:ascii="Arial" w:hAnsi="Arial" w:cs="Arial"/>
          <w:sz w:val="24"/>
          <w:szCs w:val="24"/>
          <w:lang w:val="en-ZA"/>
        </w:rPr>
        <w:t>be heard</w:t>
      </w:r>
      <w:proofErr w:type="gramEnd"/>
      <w:r w:rsidRPr="00F62773">
        <w:rPr>
          <w:rFonts w:ascii="Arial" w:hAnsi="Arial" w:cs="Arial"/>
          <w:sz w:val="24"/>
          <w:szCs w:val="24"/>
          <w:lang w:val="en-ZA"/>
        </w:rPr>
        <w:t xml:space="preserve"> and provided with feedback. </w:t>
      </w:r>
      <w:r w:rsidR="005C79E2">
        <w:rPr>
          <w:rFonts w:ascii="Arial" w:hAnsi="Arial" w:cs="Arial"/>
          <w:sz w:val="24"/>
          <w:szCs w:val="24"/>
          <w:lang w:val="en-ZA"/>
        </w:rPr>
        <w:t xml:space="preserve">The </w:t>
      </w:r>
      <w:r w:rsidR="00C7739D">
        <w:rPr>
          <w:rFonts w:ascii="Arial" w:hAnsi="Arial" w:cs="Arial"/>
          <w:sz w:val="24"/>
          <w:szCs w:val="24"/>
          <w:lang w:val="en-ZA"/>
        </w:rPr>
        <w:t xml:space="preserve">one way to achieve this, as </w:t>
      </w:r>
      <w:r w:rsidR="00163AA8">
        <w:rPr>
          <w:rFonts w:ascii="Arial" w:hAnsi="Arial" w:cs="Arial"/>
          <w:sz w:val="24"/>
          <w:szCs w:val="24"/>
          <w:lang w:val="en-ZA"/>
        </w:rPr>
        <w:t>recommended by</w:t>
      </w:r>
      <w:r w:rsidR="005C79E2">
        <w:rPr>
          <w:rFonts w:ascii="Arial" w:hAnsi="Arial" w:cs="Arial"/>
          <w:sz w:val="24"/>
          <w:szCs w:val="24"/>
          <w:lang w:val="en-ZA"/>
        </w:rPr>
        <w:t xml:space="preserve"> </w:t>
      </w:r>
      <w:r w:rsidRPr="00F62773">
        <w:rPr>
          <w:rFonts w:ascii="Arial" w:hAnsi="Arial" w:cs="Arial"/>
          <w:sz w:val="24"/>
          <w:szCs w:val="24"/>
          <w:lang w:val="en-ZA"/>
        </w:rPr>
        <w:lastRenderedPageBreak/>
        <w:t>Willard (2019)</w:t>
      </w:r>
      <w:r w:rsidR="00163AA8">
        <w:rPr>
          <w:rFonts w:ascii="Arial" w:hAnsi="Arial" w:cs="Arial"/>
          <w:sz w:val="24"/>
          <w:szCs w:val="24"/>
          <w:lang w:val="en-ZA"/>
        </w:rPr>
        <w:t>, is t</w:t>
      </w:r>
      <w:r w:rsidRPr="00F62773">
        <w:rPr>
          <w:rFonts w:ascii="Arial" w:hAnsi="Arial" w:cs="Arial"/>
          <w:sz w:val="24"/>
          <w:szCs w:val="24"/>
          <w:lang w:val="en-ZA"/>
        </w:rPr>
        <w:t xml:space="preserve">hat companies should nominate an employee to represent mother nature and their role is to frame their views via ecosystem services i.e. elements of nature that are of benefit to humans (food, fuel, shelter, climate control </w:t>
      </w:r>
      <w:proofErr w:type="gramStart"/>
      <w:r w:rsidRPr="00F62773">
        <w:rPr>
          <w:rFonts w:ascii="Arial" w:hAnsi="Arial" w:cs="Arial"/>
          <w:sz w:val="24"/>
          <w:szCs w:val="24"/>
          <w:lang w:val="en-ZA"/>
        </w:rPr>
        <w:t>and so on</w:t>
      </w:r>
      <w:proofErr w:type="gramEnd"/>
      <w:r w:rsidRPr="00F62773">
        <w:rPr>
          <w:rFonts w:ascii="Arial" w:hAnsi="Arial" w:cs="Arial"/>
          <w:sz w:val="24"/>
          <w:szCs w:val="24"/>
          <w:lang w:val="en-ZA"/>
        </w:rPr>
        <w:t>).</w:t>
      </w:r>
    </w:p>
    <w:p w14:paraId="6C852372" w14:textId="77777777" w:rsidR="00163AA8" w:rsidRDefault="00163AA8" w:rsidP="00B04C98">
      <w:pPr>
        <w:spacing w:line="600" w:lineRule="auto"/>
        <w:jc w:val="center"/>
        <w:rPr>
          <w:rFonts w:ascii="Arial" w:hAnsi="Arial" w:cs="Arial"/>
          <w:b/>
          <w:bCs/>
          <w:sz w:val="24"/>
          <w:szCs w:val="24"/>
          <w:lang w:val="en-ZA"/>
        </w:rPr>
      </w:pPr>
    </w:p>
    <w:p w14:paraId="58F831FB" w14:textId="1C7FB5C9" w:rsidR="00B04C98" w:rsidRPr="00F62773" w:rsidRDefault="00B04C98" w:rsidP="00B04C98">
      <w:pPr>
        <w:spacing w:line="600" w:lineRule="auto"/>
        <w:jc w:val="center"/>
        <w:rPr>
          <w:rFonts w:ascii="Arial" w:hAnsi="Arial" w:cs="Arial"/>
          <w:b/>
          <w:bCs/>
          <w:sz w:val="24"/>
          <w:szCs w:val="24"/>
          <w:lang w:val="en-ZA"/>
        </w:rPr>
      </w:pPr>
      <w:r w:rsidRPr="00F62773">
        <w:rPr>
          <w:rFonts w:ascii="Arial" w:hAnsi="Arial" w:cs="Arial"/>
          <w:b/>
          <w:bCs/>
          <w:sz w:val="24"/>
          <w:szCs w:val="24"/>
          <w:lang w:val="en-ZA"/>
        </w:rPr>
        <w:t xml:space="preserve">Section </w:t>
      </w:r>
      <w:r w:rsidR="00163AA8">
        <w:rPr>
          <w:rFonts w:ascii="Arial" w:hAnsi="Arial" w:cs="Arial"/>
          <w:b/>
          <w:bCs/>
          <w:sz w:val="24"/>
          <w:szCs w:val="24"/>
          <w:lang w:val="en-ZA"/>
        </w:rPr>
        <w:t>7</w:t>
      </w:r>
      <w:r w:rsidRPr="00F62773">
        <w:rPr>
          <w:rFonts w:ascii="Arial" w:hAnsi="Arial" w:cs="Arial"/>
          <w:b/>
          <w:bCs/>
          <w:sz w:val="24"/>
          <w:szCs w:val="24"/>
          <w:lang w:val="en-ZA"/>
        </w:rPr>
        <w:t xml:space="preserve">: </w:t>
      </w:r>
      <w:r w:rsidR="0045361F" w:rsidRPr="0045361F">
        <w:rPr>
          <w:rFonts w:ascii="Arial" w:hAnsi="Arial" w:cs="Arial"/>
          <w:b/>
          <w:bCs/>
          <w:sz w:val="24"/>
          <w:szCs w:val="24"/>
          <w:lang w:val="en-ZA"/>
        </w:rPr>
        <w:t>Becoming a Sustainability Leader within the motorsports industry</w:t>
      </w:r>
    </w:p>
    <w:p w14:paraId="7BC7446E" w14:textId="77777777" w:rsidR="00F62773" w:rsidRDefault="00F62773" w:rsidP="00B04C98">
      <w:pPr>
        <w:spacing w:line="600" w:lineRule="auto"/>
        <w:jc w:val="both"/>
        <w:rPr>
          <w:rFonts w:ascii="Arial" w:hAnsi="Arial" w:cs="Arial"/>
          <w:sz w:val="24"/>
          <w:szCs w:val="24"/>
        </w:rPr>
      </w:pPr>
    </w:p>
    <w:p w14:paraId="628208B0" w14:textId="3CFE1DBA" w:rsidR="00A04505" w:rsidRPr="00A04505" w:rsidRDefault="00A04505" w:rsidP="00B04C98">
      <w:pPr>
        <w:spacing w:line="600" w:lineRule="auto"/>
        <w:jc w:val="both"/>
        <w:rPr>
          <w:rFonts w:ascii="Arial" w:hAnsi="Arial" w:cs="Arial"/>
          <w:sz w:val="24"/>
          <w:szCs w:val="24"/>
        </w:rPr>
      </w:pPr>
      <w:r w:rsidRPr="00A04505">
        <w:rPr>
          <w:rFonts w:ascii="Arial" w:hAnsi="Arial" w:cs="Arial"/>
          <w:sz w:val="24"/>
          <w:szCs w:val="24"/>
        </w:rPr>
        <w:t>The company’s journey to sustainability is on the right path. It is doing all the right things to bring everyone involved together. Not all changes are going to be straight-forward and without many hurdles or cynicism. The key is to keep going, keep stakeholders engaged with the end goal in mind. Innovation, the ability to pivot and adopting a solutions-driven mindset with our partners will provide the drive needed to reach our goals. Formula One as sport and company will emerge as one of leaders in the pursuit of sustainability. The examples we have already set have created excitement and a positive energy.</w:t>
      </w:r>
    </w:p>
    <w:p w14:paraId="3FEC001F" w14:textId="77777777" w:rsidR="00F62773" w:rsidRDefault="00F62773">
      <w:pPr>
        <w:spacing w:after="0" w:line="240" w:lineRule="auto"/>
        <w:rPr>
          <w:rFonts w:ascii="Arial" w:hAnsi="Arial" w:cs="Arial"/>
          <w:b/>
          <w:bCs/>
          <w:sz w:val="24"/>
          <w:szCs w:val="24"/>
          <w:lang w:val="en-ZA"/>
        </w:rPr>
      </w:pPr>
      <w:r>
        <w:rPr>
          <w:rFonts w:ascii="Arial" w:hAnsi="Arial" w:cs="Arial"/>
          <w:b/>
          <w:bCs/>
          <w:sz w:val="24"/>
          <w:szCs w:val="24"/>
          <w:lang w:val="en-ZA"/>
        </w:rPr>
        <w:br w:type="page"/>
      </w:r>
    </w:p>
    <w:p w14:paraId="787D0F25" w14:textId="442BD01D" w:rsidR="00EC7743" w:rsidRPr="00F62773" w:rsidRDefault="00ED503A" w:rsidP="00DA4A9D">
      <w:pPr>
        <w:spacing w:line="600" w:lineRule="auto"/>
        <w:jc w:val="center"/>
        <w:rPr>
          <w:rFonts w:ascii="Arial" w:hAnsi="Arial" w:cs="Arial"/>
          <w:b/>
          <w:bCs/>
          <w:sz w:val="24"/>
          <w:szCs w:val="24"/>
          <w:lang w:val="en-ZA"/>
        </w:rPr>
      </w:pPr>
      <w:r w:rsidRPr="00F62773">
        <w:rPr>
          <w:rFonts w:ascii="Arial" w:hAnsi="Arial" w:cs="Arial"/>
          <w:b/>
          <w:bCs/>
          <w:sz w:val="24"/>
          <w:szCs w:val="24"/>
          <w:lang w:val="en-ZA"/>
        </w:rPr>
        <w:lastRenderedPageBreak/>
        <w:t xml:space="preserve">Section </w:t>
      </w:r>
      <w:r w:rsidR="00F62773">
        <w:rPr>
          <w:rFonts w:ascii="Arial" w:hAnsi="Arial" w:cs="Arial"/>
          <w:b/>
          <w:bCs/>
          <w:sz w:val="24"/>
          <w:szCs w:val="24"/>
          <w:lang w:val="en-ZA"/>
        </w:rPr>
        <w:t>8</w:t>
      </w:r>
      <w:r w:rsidRPr="00F62773">
        <w:rPr>
          <w:rFonts w:ascii="Arial" w:hAnsi="Arial" w:cs="Arial"/>
          <w:b/>
          <w:bCs/>
          <w:sz w:val="24"/>
          <w:szCs w:val="24"/>
          <w:lang w:val="en-ZA"/>
        </w:rPr>
        <w:t xml:space="preserve">: </w:t>
      </w:r>
      <w:r w:rsidR="00B757B2" w:rsidRPr="00F62773">
        <w:rPr>
          <w:rFonts w:ascii="Arial" w:hAnsi="Arial" w:cs="Arial"/>
          <w:b/>
          <w:bCs/>
          <w:sz w:val="24"/>
          <w:szCs w:val="24"/>
          <w:lang w:val="en-ZA"/>
        </w:rPr>
        <w:t>Conclusion</w:t>
      </w:r>
    </w:p>
    <w:p w14:paraId="19FB938C" w14:textId="66962CDF" w:rsidR="00D74094" w:rsidRDefault="0031150B" w:rsidP="00DA4A9D">
      <w:pPr>
        <w:spacing w:line="600" w:lineRule="auto"/>
        <w:jc w:val="both"/>
        <w:rPr>
          <w:rFonts w:ascii="Arial" w:hAnsi="Arial" w:cs="Arial"/>
          <w:sz w:val="24"/>
          <w:szCs w:val="24"/>
          <w:lang w:val="en-ZA"/>
        </w:rPr>
      </w:pPr>
      <w:r>
        <w:rPr>
          <w:rFonts w:ascii="Arial" w:hAnsi="Arial" w:cs="Arial"/>
          <w:sz w:val="24"/>
          <w:szCs w:val="24"/>
          <w:lang w:val="en-ZA"/>
        </w:rPr>
        <w:t xml:space="preserve">This reflective assignment challenged me to </w:t>
      </w:r>
      <w:r w:rsidR="00CA404B">
        <w:rPr>
          <w:rFonts w:ascii="Arial" w:hAnsi="Arial" w:cs="Arial"/>
          <w:sz w:val="24"/>
          <w:szCs w:val="24"/>
          <w:lang w:val="en-ZA"/>
        </w:rPr>
        <w:t xml:space="preserve">think about the quality and quantity of the work that I had put in </w:t>
      </w:r>
      <w:r w:rsidR="0035721B">
        <w:rPr>
          <w:rFonts w:ascii="Arial" w:hAnsi="Arial" w:cs="Arial"/>
          <w:sz w:val="24"/>
          <w:szCs w:val="24"/>
          <w:lang w:val="en-ZA"/>
        </w:rPr>
        <w:t>the previous two assignments.</w:t>
      </w:r>
      <w:r w:rsidR="00B10753">
        <w:rPr>
          <w:rFonts w:ascii="Arial" w:hAnsi="Arial" w:cs="Arial"/>
          <w:sz w:val="24"/>
          <w:szCs w:val="24"/>
          <w:lang w:val="en-ZA"/>
        </w:rPr>
        <w:t xml:space="preserve"> </w:t>
      </w:r>
      <w:r w:rsidR="00D74094">
        <w:rPr>
          <w:rFonts w:ascii="Arial" w:hAnsi="Arial" w:cs="Arial"/>
          <w:sz w:val="24"/>
          <w:szCs w:val="24"/>
          <w:lang w:val="en-ZA"/>
        </w:rPr>
        <w:t xml:space="preserve">It was indeed a steep learning curve </w:t>
      </w:r>
      <w:r w:rsidR="00F508AF">
        <w:rPr>
          <w:rFonts w:ascii="Arial" w:hAnsi="Arial" w:cs="Arial"/>
          <w:sz w:val="24"/>
          <w:szCs w:val="24"/>
          <w:lang w:val="en-ZA"/>
        </w:rPr>
        <w:t xml:space="preserve">in learning about the sustainability strategy and </w:t>
      </w:r>
      <w:proofErr w:type="gramStart"/>
      <w:r w:rsidR="0089530D">
        <w:rPr>
          <w:rFonts w:ascii="Arial" w:hAnsi="Arial" w:cs="Arial"/>
          <w:sz w:val="24"/>
          <w:szCs w:val="24"/>
          <w:lang w:val="en-ZA"/>
        </w:rPr>
        <w:t>some of</w:t>
      </w:r>
      <w:proofErr w:type="gramEnd"/>
      <w:r w:rsidR="0089530D">
        <w:rPr>
          <w:rFonts w:ascii="Arial" w:hAnsi="Arial" w:cs="Arial"/>
          <w:sz w:val="24"/>
          <w:szCs w:val="24"/>
          <w:lang w:val="en-ZA"/>
        </w:rPr>
        <w:t xml:space="preserve"> the achievements to date. I am fortunate to </w:t>
      </w:r>
      <w:proofErr w:type="gramStart"/>
      <w:r w:rsidR="0089530D">
        <w:rPr>
          <w:rFonts w:ascii="Arial" w:hAnsi="Arial" w:cs="Arial"/>
          <w:sz w:val="24"/>
          <w:szCs w:val="24"/>
          <w:lang w:val="en-ZA"/>
        </w:rPr>
        <w:t>literally walk</w:t>
      </w:r>
      <w:proofErr w:type="gramEnd"/>
      <w:r w:rsidR="0089530D">
        <w:rPr>
          <w:rFonts w:ascii="Arial" w:hAnsi="Arial" w:cs="Arial"/>
          <w:sz w:val="24"/>
          <w:szCs w:val="24"/>
          <w:lang w:val="en-ZA"/>
        </w:rPr>
        <w:t xml:space="preserve"> into </w:t>
      </w:r>
      <w:r w:rsidR="00825980">
        <w:rPr>
          <w:rFonts w:ascii="Arial" w:hAnsi="Arial" w:cs="Arial"/>
          <w:sz w:val="24"/>
          <w:szCs w:val="24"/>
          <w:lang w:val="en-ZA"/>
        </w:rPr>
        <w:t xml:space="preserve">a situation where the sustainability strategy was established by senior management in 2019. In the </w:t>
      </w:r>
      <w:r w:rsidR="002B0474">
        <w:rPr>
          <w:rFonts w:ascii="Arial" w:hAnsi="Arial" w:cs="Arial"/>
          <w:sz w:val="24"/>
          <w:szCs w:val="24"/>
          <w:lang w:val="en-ZA"/>
        </w:rPr>
        <w:t xml:space="preserve">absence of a strategy, one would first need to prepare one before </w:t>
      </w:r>
      <w:r w:rsidR="00017175">
        <w:rPr>
          <w:rFonts w:ascii="Arial" w:hAnsi="Arial" w:cs="Arial"/>
          <w:sz w:val="24"/>
          <w:szCs w:val="24"/>
          <w:lang w:val="en-ZA"/>
        </w:rPr>
        <w:t xml:space="preserve">giving a thought to </w:t>
      </w:r>
      <w:r w:rsidR="002D0361">
        <w:rPr>
          <w:rFonts w:ascii="Arial" w:hAnsi="Arial" w:cs="Arial"/>
          <w:sz w:val="24"/>
          <w:szCs w:val="24"/>
          <w:lang w:val="en-ZA"/>
        </w:rPr>
        <w:t xml:space="preserve">the </w:t>
      </w:r>
      <w:r w:rsidR="00481D26">
        <w:rPr>
          <w:rFonts w:ascii="Arial" w:hAnsi="Arial" w:cs="Arial"/>
          <w:sz w:val="24"/>
          <w:szCs w:val="24"/>
          <w:lang w:val="en-ZA"/>
        </w:rPr>
        <w:t>short-, medium- and long-term</w:t>
      </w:r>
      <w:r w:rsidR="002D0361">
        <w:rPr>
          <w:rFonts w:ascii="Arial" w:hAnsi="Arial" w:cs="Arial"/>
          <w:sz w:val="24"/>
          <w:szCs w:val="24"/>
          <w:lang w:val="en-ZA"/>
        </w:rPr>
        <w:t xml:space="preserve"> initiatives. </w:t>
      </w:r>
      <w:r w:rsidR="00692E74">
        <w:rPr>
          <w:rFonts w:ascii="Arial" w:hAnsi="Arial" w:cs="Arial"/>
          <w:sz w:val="24"/>
          <w:szCs w:val="24"/>
          <w:lang w:val="en-ZA"/>
        </w:rPr>
        <w:t xml:space="preserve">In this journey, it is imperative to consider nature as a </w:t>
      </w:r>
      <w:r w:rsidR="007170C8">
        <w:rPr>
          <w:rFonts w:ascii="Arial" w:hAnsi="Arial" w:cs="Arial"/>
          <w:sz w:val="24"/>
          <w:szCs w:val="24"/>
          <w:lang w:val="en-ZA"/>
        </w:rPr>
        <w:t xml:space="preserve">key partner, Similarly, the frontline team of the </w:t>
      </w:r>
      <w:r w:rsidR="00467F7F">
        <w:rPr>
          <w:rFonts w:ascii="Arial" w:hAnsi="Arial" w:cs="Arial"/>
          <w:sz w:val="24"/>
          <w:szCs w:val="24"/>
          <w:lang w:val="en-ZA"/>
        </w:rPr>
        <w:t>company is an important cog in the wheels of motion towards achieving sustainability</w:t>
      </w:r>
      <w:r w:rsidR="00B054F4">
        <w:rPr>
          <w:rFonts w:ascii="Arial" w:hAnsi="Arial" w:cs="Arial"/>
          <w:sz w:val="24"/>
          <w:szCs w:val="24"/>
          <w:lang w:val="en-ZA"/>
        </w:rPr>
        <w:t xml:space="preserve">. </w:t>
      </w:r>
    </w:p>
    <w:p w14:paraId="4EA5F491" w14:textId="3BAFC5B6" w:rsidR="0050704F" w:rsidRPr="00C6315D" w:rsidRDefault="0050704F" w:rsidP="00F870B3">
      <w:pPr>
        <w:pStyle w:val="ListParagraph"/>
        <w:rPr>
          <w:rFonts w:ascii="Arial" w:hAnsi="Arial" w:cs="Arial"/>
          <w:sz w:val="24"/>
          <w:szCs w:val="24"/>
          <w:lang w:val="en-ZA"/>
        </w:rPr>
      </w:pPr>
    </w:p>
    <w:p w14:paraId="65A7EE42" w14:textId="7B45410C" w:rsidR="00DA4A9D" w:rsidRPr="00F62773" w:rsidRDefault="00DA4A9D" w:rsidP="00DA4A9D">
      <w:pPr>
        <w:spacing w:line="600" w:lineRule="auto"/>
        <w:jc w:val="both"/>
        <w:rPr>
          <w:rFonts w:ascii="Arial" w:hAnsi="Arial" w:cs="Arial"/>
          <w:sz w:val="24"/>
          <w:szCs w:val="24"/>
          <w:lang w:val="en-ZA"/>
        </w:rPr>
      </w:pPr>
      <w:r w:rsidRPr="00F62773">
        <w:rPr>
          <w:rFonts w:ascii="Arial" w:hAnsi="Arial" w:cs="Arial"/>
          <w:sz w:val="24"/>
          <w:szCs w:val="24"/>
          <w:lang w:val="en-ZA"/>
        </w:rPr>
        <w:br w:type="page"/>
      </w:r>
    </w:p>
    <w:p w14:paraId="2F3F3B4F" w14:textId="13EC640B" w:rsidR="00EC7743" w:rsidRPr="00F62773" w:rsidRDefault="00DA4A9D" w:rsidP="00DA4A9D">
      <w:pPr>
        <w:spacing w:line="600" w:lineRule="auto"/>
        <w:jc w:val="center"/>
        <w:rPr>
          <w:rFonts w:ascii="Arial" w:hAnsi="Arial" w:cs="Arial"/>
          <w:b/>
          <w:bCs/>
          <w:sz w:val="24"/>
          <w:szCs w:val="24"/>
          <w:lang w:val="en-ZA"/>
        </w:rPr>
      </w:pPr>
      <w:r w:rsidRPr="00F62773">
        <w:rPr>
          <w:rFonts w:ascii="Arial" w:hAnsi="Arial" w:cs="Arial"/>
          <w:b/>
          <w:bCs/>
          <w:sz w:val="24"/>
          <w:szCs w:val="24"/>
          <w:lang w:val="en-ZA"/>
        </w:rPr>
        <w:lastRenderedPageBreak/>
        <w:t xml:space="preserve">Section </w:t>
      </w:r>
      <w:r w:rsidR="00FA6B42">
        <w:rPr>
          <w:rFonts w:ascii="Arial" w:hAnsi="Arial" w:cs="Arial"/>
          <w:b/>
          <w:bCs/>
          <w:sz w:val="24"/>
          <w:szCs w:val="24"/>
          <w:lang w:val="en-ZA"/>
        </w:rPr>
        <w:t>9</w:t>
      </w:r>
      <w:r w:rsidRPr="00F62773">
        <w:rPr>
          <w:rFonts w:ascii="Arial" w:hAnsi="Arial" w:cs="Arial"/>
          <w:b/>
          <w:bCs/>
          <w:sz w:val="24"/>
          <w:szCs w:val="24"/>
          <w:lang w:val="en-ZA"/>
        </w:rPr>
        <w:t>: References</w:t>
      </w:r>
    </w:p>
    <w:p w14:paraId="791CE26C" w14:textId="77777777" w:rsidR="00C23993" w:rsidRPr="00015DDE" w:rsidRDefault="00015DDE" w:rsidP="00C23993">
      <w:pPr>
        <w:pStyle w:val="ListParagraph"/>
        <w:numPr>
          <w:ilvl w:val="0"/>
          <w:numId w:val="33"/>
        </w:numPr>
        <w:spacing w:line="600" w:lineRule="auto"/>
        <w:jc w:val="both"/>
        <w:rPr>
          <w:rFonts w:ascii="Arial" w:hAnsi="Arial" w:cs="Arial"/>
          <w:sz w:val="24"/>
          <w:szCs w:val="24"/>
          <w:lang w:val="en-ZA"/>
        </w:rPr>
      </w:pPr>
      <w:r w:rsidRPr="00C23993">
        <w:rPr>
          <w:rFonts w:ascii="Arial" w:hAnsi="Arial" w:cs="Arial"/>
          <w:sz w:val="24"/>
          <w:szCs w:val="24"/>
          <w:lang w:val="en-ZA"/>
        </w:rPr>
        <w:t xml:space="preserve">Al-Olaimy, T. (2020) </w:t>
      </w:r>
      <w:r w:rsidRPr="00C23993">
        <w:rPr>
          <w:rFonts w:ascii="Arial" w:hAnsi="Arial" w:cs="Arial"/>
          <w:i/>
          <w:iCs/>
          <w:sz w:val="24"/>
          <w:szCs w:val="24"/>
          <w:lang w:val="en-ZA"/>
        </w:rPr>
        <w:t>Why nature is the most important stakeholder of the coming decade</w:t>
      </w:r>
      <w:r w:rsidRPr="00C23993">
        <w:rPr>
          <w:rFonts w:ascii="Arial" w:hAnsi="Arial" w:cs="Arial"/>
          <w:sz w:val="24"/>
          <w:szCs w:val="24"/>
          <w:lang w:val="en-ZA"/>
        </w:rPr>
        <w:t xml:space="preserve"> [Online] World Economic Forum. Available from: </w:t>
      </w:r>
      <w:hyperlink r:id="rId8" w:history="1">
        <w:r w:rsidR="00C23993" w:rsidRPr="009214D1">
          <w:rPr>
            <w:rStyle w:val="Hyperlink"/>
            <w:rFonts w:ascii="Arial" w:hAnsi="Arial" w:cs="Arial"/>
            <w:sz w:val="24"/>
            <w:szCs w:val="24"/>
            <w:lang w:val="en-ZA"/>
          </w:rPr>
          <w:t>https://www.weforum.org/agenda/2020/01/why-nature-will-be-the-most-important-stakeholder-in-the-coming-decade/</w:t>
        </w:r>
      </w:hyperlink>
      <w:r w:rsidR="00C23993">
        <w:rPr>
          <w:rFonts w:ascii="Arial" w:hAnsi="Arial" w:cs="Arial"/>
          <w:sz w:val="24"/>
          <w:szCs w:val="24"/>
          <w:lang w:val="en-ZA"/>
        </w:rPr>
        <w:t xml:space="preserve"> </w:t>
      </w:r>
      <w:r w:rsidR="00C23993" w:rsidRPr="00015DDE">
        <w:rPr>
          <w:rFonts w:ascii="Arial" w:hAnsi="Arial" w:cs="Arial"/>
          <w:sz w:val="24"/>
          <w:szCs w:val="24"/>
          <w:lang w:val="en-ZA"/>
        </w:rPr>
        <w:t>[Accessed: 19 January 2024]</w:t>
      </w:r>
      <w:r w:rsidR="00C23993">
        <w:rPr>
          <w:rFonts w:ascii="Arial" w:hAnsi="Arial" w:cs="Arial"/>
          <w:sz w:val="24"/>
          <w:szCs w:val="24"/>
          <w:lang w:val="en-ZA"/>
        </w:rPr>
        <w:t xml:space="preserve"> </w:t>
      </w:r>
    </w:p>
    <w:p w14:paraId="34A91DE8" w14:textId="3E9C75DB" w:rsidR="00AC713F" w:rsidRPr="00AC713F" w:rsidRDefault="00AC713F" w:rsidP="00AC713F">
      <w:pPr>
        <w:pStyle w:val="ListParagraph"/>
        <w:numPr>
          <w:ilvl w:val="0"/>
          <w:numId w:val="33"/>
        </w:numPr>
        <w:spacing w:line="600" w:lineRule="auto"/>
        <w:jc w:val="both"/>
        <w:rPr>
          <w:rFonts w:ascii="Arial" w:hAnsi="Arial" w:cs="Arial"/>
          <w:sz w:val="24"/>
          <w:szCs w:val="24"/>
          <w:lang w:val="en-ZA"/>
        </w:rPr>
      </w:pPr>
      <w:r w:rsidRPr="00AC713F">
        <w:rPr>
          <w:rFonts w:ascii="Arial" w:hAnsi="Arial" w:cs="Arial"/>
          <w:sz w:val="24"/>
          <w:szCs w:val="24"/>
          <w:lang w:val="en-ZA"/>
        </w:rPr>
        <w:t xml:space="preserve">Brooke, C. (2023). </w:t>
      </w:r>
      <w:r w:rsidRPr="00AC713F">
        <w:rPr>
          <w:rFonts w:ascii="Arial" w:hAnsi="Arial" w:cs="Arial"/>
          <w:i/>
          <w:iCs/>
          <w:sz w:val="24"/>
          <w:szCs w:val="24"/>
          <w:lang w:val="en-ZA"/>
        </w:rPr>
        <w:t>10 Companies That Failed to Adapt, And Where They Went Wrong</w:t>
      </w:r>
      <w:r w:rsidRPr="00AC713F">
        <w:rPr>
          <w:rFonts w:ascii="Arial" w:hAnsi="Arial" w:cs="Arial"/>
          <w:sz w:val="24"/>
          <w:szCs w:val="24"/>
          <w:lang w:val="en-ZA"/>
        </w:rPr>
        <w:t xml:space="preserve"> [Online] Business2Community. Available from: </w:t>
      </w:r>
      <w:hyperlink r:id="rId9" w:history="1">
        <w:r w:rsidRPr="00AC713F">
          <w:rPr>
            <w:rStyle w:val="Hyperlink"/>
            <w:rFonts w:ascii="Arial" w:hAnsi="Arial" w:cs="Arial"/>
            <w:sz w:val="24"/>
            <w:szCs w:val="24"/>
            <w:lang w:val="en-ZA"/>
          </w:rPr>
          <w:t>https://www.business2community.com/business-innovation/3-companies-failed-adapt-went-wrong-01895678</w:t>
        </w:r>
      </w:hyperlink>
      <w:r>
        <w:rPr>
          <w:rFonts w:ascii="Arial" w:hAnsi="Arial" w:cs="Arial"/>
          <w:sz w:val="24"/>
          <w:szCs w:val="24"/>
          <w:lang w:val="en-ZA"/>
        </w:rPr>
        <w:t xml:space="preserve"> </w:t>
      </w:r>
      <w:r w:rsidRPr="00AC713F">
        <w:rPr>
          <w:rFonts w:ascii="Arial" w:hAnsi="Arial" w:cs="Arial"/>
          <w:sz w:val="24"/>
          <w:szCs w:val="24"/>
          <w:lang w:val="en-ZA"/>
        </w:rPr>
        <w:t>[Accessed: 9 January 2024]</w:t>
      </w:r>
    </w:p>
    <w:p w14:paraId="56ED1BE1" w14:textId="77777777" w:rsidR="00AC713F" w:rsidRPr="00AC713F" w:rsidRDefault="00AC713F" w:rsidP="00AC713F">
      <w:pPr>
        <w:pStyle w:val="ListParagraph"/>
        <w:numPr>
          <w:ilvl w:val="0"/>
          <w:numId w:val="33"/>
        </w:numPr>
        <w:spacing w:line="600" w:lineRule="auto"/>
        <w:jc w:val="both"/>
        <w:rPr>
          <w:rFonts w:ascii="Arial" w:hAnsi="Arial" w:cs="Arial"/>
          <w:sz w:val="24"/>
          <w:szCs w:val="24"/>
          <w:lang w:val="en-ZA"/>
        </w:rPr>
      </w:pPr>
      <w:r w:rsidRPr="00AC713F">
        <w:rPr>
          <w:rFonts w:ascii="Arial" w:hAnsi="Arial" w:cs="Arial"/>
          <w:sz w:val="24"/>
          <w:szCs w:val="24"/>
          <w:lang w:val="en-ZA"/>
        </w:rPr>
        <w:t xml:space="preserve">Chowdhury, T. (2024). </w:t>
      </w:r>
      <w:r w:rsidRPr="006A471F">
        <w:rPr>
          <w:rFonts w:ascii="Arial" w:hAnsi="Arial" w:cs="Arial"/>
          <w:i/>
          <w:iCs/>
          <w:sz w:val="24"/>
          <w:szCs w:val="24"/>
          <w:lang w:val="en-ZA"/>
        </w:rPr>
        <w:t xml:space="preserve">F1 2024: A guide to the season - including calendar, sprint races, </w:t>
      </w:r>
      <w:proofErr w:type="gramStart"/>
      <w:r w:rsidRPr="006A471F">
        <w:rPr>
          <w:rFonts w:ascii="Arial" w:hAnsi="Arial" w:cs="Arial"/>
          <w:i/>
          <w:iCs/>
          <w:sz w:val="24"/>
          <w:szCs w:val="24"/>
          <w:lang w:val="en-ZA"/>
        </w:rPr>
        <w:t>teams</w:t>
      </w:r>
      <w:proofErr w:type="gramEnd"/>
      <w:r w:rsidRPr="006A471F">
        <w:rPr>
          <w:rFonts w:ascii="Arial" w:hAnsi="Arial" w:cs="Arial"/>
          <w:i/>
          <w:iCs/>
          <w:sz w:val="24"/>
          <w:szCs w:val="24"/>
          <w:lang w:val="en-ZA"/>
        </w:rPr>
        <w:t xml:space="preserve"> and drivers</w:t>
      </w:r>
      <w:r w:rsidRPr="00AC713F">
        <w:rPr>
          <w:rFonts w:ascii="Arial" w:hAnsi="Arial" w:cs="Arial"/>
          <w:sz w:val="24"/>
          <w:szCs w:val="24"/>
          <w:lang w:val="en-ZA"/>
        </w:rPr>
        <w:t xml:space="preserve"> [Online]. BBC Sport. Available from: </w:t>
      </w:r>
      <w:hyperlink r:id="rId10" w:history="1">
        <w:r w:rsidRPr="00AC713F">
          <w:rPr>
            <w:rStyle w:val="Hyperlink"/>
            <w:rFonts w:ascii="Arial" w:hAnsi="Arial" w:cs="Arial"/>
            <w:sz w:val="24"/>
            <w:szCs w:val="24"/>
            <w:lang w:val="en-ZA"/>
          </w:rPr>
          <w:t>https://www.bbc.com/sport/formula1/67787837</w:t>
        </w:r>
      </w:hyperlink>
      <w:r w:rsidRPr="00AC713F">
        <w:rPr>
          <w:rFonts w:ascii="Arial" w:hAnsi="Arial" w:cs="Arial"/>
          <w:sz w:val="24"/>
          <w:szCs w:val="24"/>
          <w:lang w:val="en-ZA"/>
        </w:rPr>
        <w:t xml:space="preserve"> [Accessed: 27 January 2024]</w:t>
      </w:r>
    </w:p>
    <w:p w14:paraId="09664638" w14:textId="3642DB19" w:rsidR="006A471F" w:rsidRPr="006A471F" w:rsidRDefault="006A471F" w:rsidP="006A471F">
      <w:pPr>
        <w:pStyle w:val="ListParagraph"/>
        <w:numPr>
          <w:ilvl w:val="0"/>
          <w:numId w:val="33"/>
        </w:numPr>
        <w:spacing w:line="600" w:lineRule="auto"/>
        <w:jc w:val="both"/>
        <w:rPr>
          <w:rFonts w:ascii="Arial" w:hAnsi="Arial" w:cs="Arial"/>
          <w:sz w:val="24"/>
          <w:szCs w:val="24"/>
          <w:lang w:val="en-ZA"/>
        </w:rPr>
      </w:pPr>
      <w:r w:rsidRPr="006A471F">
        <w:rPr>
          <w:rFonts w:ascii="Arial" w:hAnsi="Arial" w:cs="Arial"/>
          <w:sz w:val="24"/>
          <w:szCs w:val="24"/>
          <w:lang w:val="en-ZA"/>
        </w:rPr>
        <w:t>DHL, 2023. D</w:t>
      </w:r>
      <w:r w:rsidRPr="006A471F">
        <w:rPr>
          <w:rFonts w:ascii="Arial" w:hAnsi="Arial" w:cs="Arial"/>
          <w:i/>
          <w:iCs/>
          <w:sz w:val="24"/>
          <w:szCs w:val="24"/>
          <w:lang w:val="en-ZA"/>
        </w:rPr>
        <w:t xml:space="preserve">HL Reduces </w:t>
      </w:r>
      <w:r w:rsidR="00FA6B42" w:rsidRPr="006A471F">
        <w:rPr>
          <w:rFonts w:ascii="Arial" w:hAnsi="Arial" w:cs="Arial"/>
          <w:i/>
          <w:iCs/>
          <w:sz w:val="24"/>
          <w:szCs w:val="24"/>
          <w:lang w:val="en-ZA"/>
        </w:rPr>
        <w:t>Formula</w:t>
      </w:r>
      <w:r w:rsidRPr="006A471F">
        <w:rPr>
          <w:rFonts w:ascii="Arial" w:hAnsi="Arial" w:cs="Arial"/>
          <w:i/>
          <w:iCs/>
          <w:sz w:val="24"/>
          <w:szCs w:val="24"/>
          <w:lang w:val="en-ZA"/>
        </w:rPr>
        <w:t xml:space="preserve"> 1 Cargo Carbon Emissions by an average of 83%</w:t>
      </w:r>
      <w:r w:rsidRPr="006A471F">
        <w:rPr>
          <w:rFonts w:ascii="Arial" w:hAnsi="Arial" w:cs="Arial"/>
          <w:sz w:val="24"/>
          <w:szCs w:val="24"/>
          <w:lang w:val="en-ZA"/>
        </w:rPr>
        <w:t xml:space="preserve"> [Online]. DHL Group. Available from: </w:t>
      </w:r>
      <w:hyperlink r:id="rId11" w:history="1">
        <w:r w:rsidRPr="00632352">
          <w:rPr>
            <w:rStyle w:val="Hyperlink"/>
            <w:rFonts w:ascii="Arial" w:hAnsi="Arial" w:cs="Arial"/>
            <w:sz w:val="24"/>
            <w:szCs w:val="24"/>
            <w:lang w:val="en-ZA"/>
          </w:rPr>
          <w:t>https://www.dhl.com/global-en/home/press/press-archive/2023/dhl-reduces-formula-1-cargo-carbon-emissions-by-an-average-of-83-percent.html</w:t>
        </w:r>
      </w:hyperlink>
      <w:r w:rsidRPr="006A471F">
        <w:rPr>
          <w:rFonts w:ascii="Arial" w:hAnsi="Arial" w:cs="Arial"/>
          <w:sz w:val="24"/>
          <w:szCs w:val="24"/>
          <w:lang w:val="en-ZA"/>
        </w:rPr>
        <w:t xml:space="preserve"> [Accessed: 26 January 2024]</w:t>
      </w:r>
    </w:p>
    <w:p w14:paraId="33A0951B" w14:textId="26667EFC" w:rsidR="006A471F" w:rsidRPr="006A471F" w:rsidRDefault="006A471F" w:rsidP="006A471F">
      <w:pPr>
        <w:pStyle w:val="ListParagraph"/>
        <w:numPr>
          <w:ilvl w:val="0"/>
          <w:numId w:val="33"/>
        </w:numPr>
        <w:spacing w:line="600" w:lineRule="auto"/>
        <w:jc w:val="both"/>
        <w:rPr>
          <w:rFonts w:ascii="Arial" w:hAnsi="Arial" w:cs="Arial"/>
          <w:sz w:val="24"/>
          <w:szCs w:val="24"/>
          <w:lang w:val="en-ZA"/>
        </w:rPr>
      </w:pPr>
      <w:r w:rsidRPr="006A471F">
        <w:rPr>
          <w:rFonts w:ascii="Arial" w:hAnsi="Arial" w:cs="Arial"/>
          <w:sz w:val="24"/>
          <w:szCs w:val="24"/>
          <w:lang w:val="en-ZA"/>
        </w:rPr>
        <w:t xml:space="preserve">Domaleski, J. (2023). </w:t>
      </w:r>
      <w:r w:rsidRPr="00632352">
        <w:rPr>
          <w:rFonts w:ascii="Arial" w:hAnsi="Arial" w:cs="Arial"/>
          <w:i/>
          <w:iCs/>
          <w:sz w:val="24"/>
          <w:szCs w:val="24"/>
          <w:lang w:val="en-ZA"/>
        </w:rPr>
        <w:t>The inevitability of change</w:t>
      </w:r>
      <w:r w:rsidRPr="006A471F">
        <w:rPr>
          <w:rFonts w:ascii="Arial" w:hAnsi="Arial" w:cs="Arial"/>
          <w:sz w:val="24"/>
          <w:szCs w:val="24"/>
          <w:lang w:val="en-ZA"/>
        </w:rPr>
        <w:t xml:space="preserve"> [Online] The Citizen. Accessible from:</w:t>
      </w:r>
      <w:r w:rsidR="00632352">
        <w:rPr>
          <w:rFonts w:ascii="Arial" w:hAnsi="Arial" w:cs="Arial"/>
          <w:sz w:val="24"/>
          <w:szCs w:val="24"/>
          <w:lang w:val="en-ZA"/>
        </w:rPr>
        <w:t xml:space="preserve"> </w:t>
      </w:r>
      <w:hyperlink r:id="rId12" w:history="1">
        <w:r w:rsidR="00632352" w:rsidRPr="00632352">
          <w:rPr>
            <w:rStyle w:val="Hyperlink"/>
            <w:rFonts w:ascii="Arial" w:hAnsi="Arial" w:cs="Arial"/>
            <w:sz w:val="24"/>
            <w:szCs w:val="24"/>
            <w:lang w:val="en-ZA"/>
          </w:rPr>
          <w:t>https://thecitizen.com/2023/01/10/the-inevitability-of-change/</w:t>
        </w:r>
      </w:hyperlink>
      <w:r w:rsidR="00632352">
        <w:rPr>
          <w:rFonts w:ascii="Arial" w:hAnsi="Arial" w:cs="Arial"/>
          <w:sz w:val="24"/>
          <w:szCs w:val="24"/>
          <w:lang w:val="en-ZA"/>
        </w:rPr>
        <w:t xml:space="preserve"> </w:t>
      </w:r>
      <w:r w:rsidRPr="006A471F">
        <w:rPr>
          <w:rFonts w:ascii="Arial" w:hAnsi="Arial" w:cs="Arial"/>
          <w:sz w:val="24"/>
          <w:szCs w:val="24"/>
          <w:lang w:val="en-ZA"/>
        </w:rPr>
        <w:t>[Accessed: 27 January 2024]</w:t>
      </w:r>
    </w:p>
    <w:p w14:paraId="3815483B" w14:textId="28D67EFB" w:rsidR="00015DDE" w:rsidRPr="00C23993" w:rsidRDefault="002F63E9" w:rsidP="00CE1F94">
      <w:pPr>
        <w:pStyle w:val="ListParagraph"/>
        <w:numPr>
          <w:ilvl w:val="0"/>
          <w:numId w:val="33"/>
        </w:numPr>
        <w:spacing w:line="600" w:lineRule="auto"/>
        <w:jc w:val="both"/>
        <w:rPr>
          <w:rFonts w:ascii="Arial" w:hAnsi="Arial" w:cs="Arial"/>
          <w:sz w:val="24"/>
          <w:szCs w:val="24"/>
          <w:lang w:val="en-ZA"/>
        </w:rPr>
      </w:pPr>
      <w:r w:rsidRPr="002F63E9">
        <w:rPr>
          <w:rFonts w:ascii="Arial" w:hAnsi="Arial" w:cs="Arial"/>
          <w:sz w:val="24"/>
          <w:szCs w:val="24"/>
          <w:lang w:val="en-ZA"/>
        </w:rPr>
        <w:lastRenderedPageBreak/>
        <w:t>Formula One, (2019).</w:t>
      </w:r>
      <w:r>
        <w:rPr>
          <w:rFonts w:ascii="Arial" w:hAnsi="Arial" w:cs="Arial"/>
          <w:sz w:val="24"/>
          <w:szCs w:val="24"/>
          <w:lang w:val="en-ZA"/>
        </w:rPr>
        <w:t xml:space="preserve"> </w:t>
      </w:r>
      <w:r w:rsidRPr="002F63E9">
        <w:rPr>
          <w:rFonts w:ascii="Arial" w:hAnsi="Arial" w:cs="Arial"/>
          <w:i/>
          <w:iCs/>
          <w:sz w:val="24"/>
          <w:szCs w:val="24"/>
          <w:lang w:val="en-ZA"/>
        </w:rPr>
        <w:t>F1 Sustainability Strategy</w:t>
      </w:r>
      <w:r w:rsidRPr="002F63E9">
        <w:rPr>
          <w:rFonts w:ascii="Arial" w:hAnsi="Arial" w:cs="Arial"/>
          <w:sz w:val="24"/>
          <w:szCs w:val="24"/>
          <w:lang w:val="en-ZA"/>
        </w:rPr>
        <w:t xml:space="preserve"> [Online]. Formula 1 Corporate. Available from: </w:t>
      </w:r>
      <w:hyperlink r:id="rId13" w:history="1">
        <w:r w:rsidRPr="009214D1">
          <w:rPr>
            <w:rStyle w:val="Hyperlink"/>
            <w:rFonts w:ascii="Arial" w:hAnsi="Arial" w:cs="Arial"/>
            <w:sz w:val="24"/>
            <w:szCs w:val="24"/>
            <w:lang w:val="en-ZA"/>
          </w:rPr>
          <w:t>https://sustainability.sport/wp-content/uploads/Environmental-sustainability-Corp-website-vFINAL.pdf</w:t>
        </w:r>
      </w:hyperlink>
      <w:r>
        <w:rPr>
          <w:rFonts w:ascii="Arial" w:hAnsi="Arial" w:cs="Arial"/>
          <w:sz w:val="24"/>
          <w:szCs w:val="24"/>
          <w:lang w:val="en-ZA"/>
        </w:rPr>
        <w:t xml:space="preserve"> </w:t>
      </w:r>
      <w:r w:rsidRPr="002F63E9">
        <w:rPr>
          <w:rFonts w:ascii="Arial" w:hAnsi="Arial" w:cs="Arial"/>
          <w:sz w:val="24"/>
          <w:szCs w:val="24"/>
          <w:lang w:val="en-ZA"/>
        </w:rPr>
        <w:t>[Accessed: 15 January 2024]</w:t>
      </w:r>
    </w:p>
    <w:p w14:paraId="6360DEF2" w14:textId="72CCDBB3" w:rsidR="00BE49B0" w:rsidRPr="002F63E9" w:rsidRDefault="00BE49B0" w:rsidP="00A76772">
      <w:pPr>
        <w:pStyle w:val="ListParagraph"/>
        <w:numPr>
          <w:ilvl w:val="0"/>
          <w:numId w:val="33"/>
        </w:numPr>
        <w:spacing w:line="600" w:lineRule="auto"/>
        <w:jc w:val="both"/>
        <w:rPr>
          <w:rFonts w:ascii="Arial" w:hAnsi="Arial" w:cs="Arial"/>
          <w:sz w:val="24"/>
          <w:szCs w:val="24"/>
          <w:lang w:val="en-ZA"/>
        </w:rPr>
      </w:pPr>
      <w:r w:rsidRPr="00F62773">
        <w:rPr>
          <w:rFonts w:ascii="Arial" w:hAnsi="Arial" w:cs="Arial"/>
          <w:color w:val="00B050"/>
          <w:sz w:val="24"/>
          <w:szCs w:val="24"/>
          <w:lang w:val="en-ZA"/>
        </w:rPr>
        <w:t xml:space="preserve">FIA, (2019). </w:t>
      </w:r>
      <w:r w:rsidRPr="00F62773">
        <w:rPr>
          <w:rFonts w:ascii="Arial" w:hAnsi="Arial" w:cs="Arial"/>
          <w:i/>
          <w:iCs/>
          <w:color w:val="00B050"/>
          <w:sz w:val="24"/>
          <w:szCs w:val="24"/>
          <w:lang w:val="en-ZA"/>
        </w:rPr>
        <w:t>Formula 1 Announces Plan to be Net Zero by 2030</w:t>
      </w:r>
      <w:r w:rsidRPr="00F62773">
        <w:rPr>
          <w:rFonts w:ascii="Arial" w:hAnsi="Arial" w:cs="Arial"/>
          <w:color w:val="00B050"/>
          <w:sz w:val="24"/>
          <w:szCs w:val="24"/>
          <w:lang w:val="en-ZA"/>
        </w:rPr>
        <w:t xml:space="preserve"> [Online] Fédération Internationale de l’Automobile. </w:t>
      </w:r>
      <w:r w:rsidRPr="00C6315D">
        <w:rPr>
          <w:rFonts w:ascii="Arial" w:hAnsi="Arial" w:cs="Arial"/>
          <w:color w:val="00B050"/>
          <w:sz w:val="24"/>
          <w:szCs w:val="24"/>
          <w:lang w:val="en-ZA"/>
        </w:rPr>
        <w:t xml:space="preserve">Available from: </w:t>
      </w:r>
      <w:hyperlink r:id="rId14" w:history="1">
        <w:r w:rsidRPr="00C6315D">
          <w:rPr>
            <w:rStyle w:val="Hyperlink"/>
            <w:rFonts w:ascii="Arial" w:hAnsi="Arial" w:cs="Arial"/>
            <w:sz w:val="24"/>
            <w:szCs w:val="24"/>
            <w:lang w:val="en-ZA"/>
          </w:rPr>
          <w:t>https://www.fia.com/news/formula-1-announces-plan-be-net-zero-carbon-2030</w:t>
        </w:r>
      </w:hyperlink>
      <w:r w:rsidRPr="00C6315D">
        <w:rPr>
          <w:rFonts w:ascii="Arial" w:hAnsi="Arial" w:cs="Arial"/>
          <w:sz w:val="24"/>
          <w:szCs w:val="24"/>
          <w:lang w:val="en-ZA"/>
        </w:rPr>
        <w:t xml:space="preserve"> </w:t>
      </w:r>
      <w:r w:rsidRPr="00C6315D">
        <w:rPr>
          <w:rFonts w:ascii="Arial" w:hAnsi="Arial" w:cs="Arial"/>
          <w:color w:val="00B050"/>
          <w:sz w:val="24"/>
          <w:szCs w:val="24"/>
          <w:lang w:val="en-ZA"/>
        </w:rPr>
        <w:t xml:space="preserve">[Accessed: 1 </w:t>
      </w:r>
      <w:r w:rsidRPr="00F62773">
        <w:rPr>
          <w:rFonts w:ascii="Arial" w:hAnsi="Arial" w:cs="Arial"/>
          <w:color w:val="00B050"/>
          <w:sz w:val="24"/>
          <w:szCs w:val="24"/>
          <w:lang w:val="en-ZA"/>
        </w:rPr>
        <w:t>December</w:t>
      </w:r>
      <w:r w:rsidRPr="00C6315D">
        <w:rPr>
          <w:rFonts w:ascii="Arial" w:hAnsi="Arial" w:cs="Arial"/>
          <w:color w:val="00B050"/>
          <w:sz w:val="24"/>
          <w:szCs w:val="24"/>
          <w:lang w:val="en-ZA"/>
        </w:rPr>
        <w:t xml:space="preserve"> 2023].</w:t>
      </w:r>
    </w:p>
    <w:p w14:paraId="64AD412E" w14:textId="68D7D6E3" w:rsidR="002F63E9" w:rsidRDefault="0021056C" w:rsidP="00A76772">
      <w:pPr>
        <w:pStyle w:val="ListParagraph"/>
        <w:numPr>
          <w:ilvl w:val="0"/>
          <w:numId w:val="33"/>
        </w:numPr>
        <w:spacing w:line="600" w:lineRule="auto"/>
        <w:jc w:val="both"/>
        <w:rPr>
          <w:rFonts w:ascii="Arial" w:hAnsi="Arial" w:cs="Arial"/>
          <w:sz w:val="24"/>
          <w:szCs w:val="24"/>
          <w:lang w:val="en-ZA"/>
        </w:rPr>
      </w:pPr>
      <w:r w:rsidRPr="0021056C">
        <w:rPr>
          <w:rFonts w:ascii="Arial" w:hAnsi="Arial" w:cs="Arial"/>
          <w:sz w:val="24"/>
          <w:szCs w:val="24"/>
          <w:lang w:val="en-ZA"/>
        </w:rPr>
        <w:t xml:space="preserve">Ganoorkar, V. (2024). </w:t>
      </w:r>
      <w:r w:rsidRPr="00FA6B42">
        <w:rPr>
          <w:rFonts w:ascii="Arial" w:hAnsi="Arial" w:cs="Arial"/>
          <w:i/>
          <w:iCs/>
          <w:sz w:val="24"/>
          <w:szCs w:val="24"/>
          <w:lang w:val="en-ZA"/>
        </w:rPr>
        <w:t>The dynamic forces behind data center re-transformation</w:t>
      </w:r>
      <w:r w:rsidRPr="0021056C">
        <w:rPr>
          <w:rFonts w:ascii="Arial" w:hAnsi="Arial" w:cs="Arial"/>
          <w:sz w:val="24"/>
          <w:szCs w:val="24"/>
          <w:lang w:val="en-ZA"/>
        </w:rPr>
        <w:t xml:space="preserve"> [Online] IBM. Available from: </w:t>
      </w:r>
      <w:hyperlink r:id="rId15" w:history="1">
        <w:r w:rsidRPr="009214D1">
          <w:rPr>
            <w:rStyle w:val="Hyperlink"/>
            <w:rFonts w:ascii="Arial" w:hAnsi="Arial" w:cs="Arial"/>
            <w:sz w:val="24"/>
            <w:szCs w:val="24"/>
            <w:lang w:val="en-ZA"/>
          </w:rPr>
          <w:t>https://www.ibm.com/blog/the-dynamic-forces-behind-data-center-re-transformation/</w:t>
        </w:r>
      </w:hyperlink>
      <w:r>
        <w:rPr>
          <w:rFonts w:ascii="Arial" w:hAnsi="Arial" w:cs="Arial"/>
          <w:sz w:val="24"/>
          <w:szCs w:val="24"/>
          <w:lang w:val="en-ZA"/>
        </w:rPr>
        <w:t xml:space="preserve"> </w:t>
      </w:r>
      <w:r w:rsidRPr="0021056C">
        <w:rPr>
          <w:rFonts w:ascii="Arial" w:hAnsi="Arial" w:cs="Arial"/>
          <w:sz w:val="24"/>
          <w:szCs w:val="24"/>
          <w:lang w:val="en-ZA"/>
        </w:rPr>
        <w:t>[Accessed: 27 January 2024]</w:t>
      </w:r>
    </w:p>
    <w:p w14:paraId="452C06A3" w14:textId="56D7059A" w:rsidR="0021056C" w:rsidRDefault="00202097" w:rsidP="00A76772">
      <w:pPr>
        <w:pStyle w:val="ListParagraph"/>
        <w:numPr>
          <w:ilvl w:val="0"/>
          <w:numId w:val="33"/>
        </w:numPr>
        <w:spacing w:line="600" w:lineRule="auto"/>
        <w:jc w:val="both"/>
        <w:rPr>
          <w:rFonts w:ascii="Arial" w:hAnsi="Arial" w:cs="Arial"/>
          <w:sz w:val="24"/>
          <w:szCs w:val="24"/>
          <w:lang w:val="en-ZA"/>
        </w:rPr>
      </w:pPr>
      <w:r w:rsidRPr="00202097">
        <w:rPr>
          <w:rFonts w:ascii="Arial" w:hAnsi="Arial" w:cs="Arial"/>
          <w:sz w:val="24"/>
          <w:szCs w:val="24"/>
          <w:lang w:val="en-ZA"/>
        </w:rPr>
        <w:t xml:space="preserve">Goh, F. (2017). </w:t>
      </w:r>
      <w:r w:rsidRPr="00FA6B42">
        <w:rPr>
          <w:rFonts w:ascii="Arial" w:hAnsi="Arial" w:cs="Arial"/>
          <w:i/>
          <w:iCs/>
          <w:sz w:val="24"/>
          <w:szCs w:val="24"/>
          <w:lang w:val="en-ZA"/>
        </w:rPr>
        <w:t>10 Companies that failed to innovate, resulting in business failure</w:t>
      </w:r>
      <w:r w:rsidRPr="00202097">
        <w:rPr>
          <w:rFonts w:ascii="Arial" w:hAnsi="Arial" w:cs="Arial"/>
          <w:sz w:val="24"/>
          <w:szCs w:val="24"/>
          <w:lang w:val="en-ZA"/>
        </w:rPr>
        <w:t xml:space="preserve"> [Online]. Collective Campus. Available from: </w:t>
      </w:r>
      <w:hyperlink r:id="rId16" w:history="1">
        <w:r w:rsidRPr="009214D1">
          <w:rPr>
            <w:rStyle w:val="Hyperlink"/>
            <w:rFonts w:ascii="Arial" w:hAnsi="Arial" w:cs="Arial"/>
            <w:sz w:val="24"/>
            <w:szCs w:val="24"/>
            <w:lang w:val="en-ZA"/>
          </w:rPr>
          <w:t>https://www.collectivecampus.io/blog/10-companies-that-were-too-slow-to-respond-to-change</w:t>
        </w:r>
      </w:hyperlink>
      <w:r>
        <w:rPr>
          <w:rFonts w:ascii="Arial" w:hAnsi="Arial" w:cs="Arial"/>
          <w:sz w:val="24"/>
          <w:szCs w:val="24"/>
          <w:lang w:val="en-ZA"/>
        </w:rPr>
        <w:t xml:space="preserve"> </w:t>
      </w:r>
      <w:r w:rsidRPr="00202097">
        <w:rPr>
          <w:rFonts w:ascii="Arial" w:hAnsi="Arial" w:cs="Arial"/>
          <w:sz w:val="24"/>
          <w:szCs w:val="24"/>
          <w:lang w:val="en-ZA"/>
        </w:rPr>
        <w:t>[Accessed: 25 January 2024]</w:t>
      </w:r>
    </w:p>
    <w:p w14:paraId="2E330C53" w14:textId="703B4DBF" w:rsidR="00154BEE" w:rsidRDefault="00154BEE" w:rsidP="00A76772">
      <w:pPr>
        <w:pStyle w:val="ListParagraph"/>
        <w:numPr>
          <w:ilvl w:val="0"/>
          <w:numId w:val="33"/>
        </w:numPr>
        <w:spacing w:line="600" w:lineRule="auto"/>
        <w:jc w:val="both"/>
        <w:rPr>
          <w:rFonts w:ascii="Arial" w:hAnsi="Arial" w:cs="Arial"/>
          <w:sz w:val="24"/>
          <w:szCs w:val="24"/>
          <w:lang w:val="en-ZA"/>
        </w:rPr>
      </w:pPr>
      <w:r w:rsidRPr="00154BEE">
        <w:rPr>
          <w:rFonts w:ascii="Arial" w:hAnsi="Arial" w:cs="Arial"/>
          <w:sz w:val="24"/>
          <w:szCs w:val="24"/>
          <w:lang w:val="en-ZA"/>
        </w:rPr>
        <w:t xml:space="preserve">Haldenby, N. (2023). </w:t>
      </w:r>
      <w:r w:rsidRPr="00FA6B42">
        <w:rPr>
          <w:rFonts w:ascii="Arial" w:hAnsi="Arial" w:cs="Arial"/>
          <w:i/>
          <w:iCs/>
          <w:sz w:val="24"/>
          <w:szCs w:val="24"/>
          <w:lang w:val="en-ZA"/>
        </w:rPr>
        <w:t>The Logistics Of Formula 1</w:t>
      </w:r>
      <w:r w:rsidRPr="00154BEE">
        <w:rPr>
          <w:rFonts w:ascii="Arial" w:hAnsi="Arial" w:cs="Arial"/>
          <w:sz w:val="24"/>
          <w:szCs w:val="24"/>
          <w:lang w:val="en-ZA"/>
        </w:rPr>
        <w:t xml:space="preserve"> [Online]. F1Destinations.com. Available from: </w:t>
      </w:r>
      <w:hyperlink r:id="rId17" w:history="1">
        <w:r w:rsidRPr="009214D1">
          <w:rPr>
            <w:rStyle w:val="Hyperlink"/>
            <w:rFonts w:ascii="Arial" w:hAnsi="Arial" w:cs="Arial"/>
            <w:sz w:val="24"/>
            <w:szCs w:val="24"/>
            <w:lang w:val="en-ZA"/>
          </w:rPr>
          <w:t>https://f1destinations.com/the-logistics-of-formula-1/</w:t>
        </w:r>
      </w:hyperlink>
      <w:r>
        <w:rPr>
          <w:rFonts w:ascii="Arial" w:hAnsi="Arial" w:cs="Arial"/>
          <w:sz w:val="24"/>
          <w:szCs w:val="24"/>
          <w:lang w:val="en-ZA"/>
        </w:rPr>
        <w:t xml:space="preserve"> </w:t>
      </w:r>
      <w:r w:rsidRPr="00154BEE">
        <w:rPr>
          <w:rFonts w:ascii="Arial" w:hAnsi="Arial" w:cs="Arial"/>
          <w:sz w:val="24"/>
          <w:szCs w:val="24"/>
          <w:lang w:val="en-ZA"/>
        </w:rPr>
        <w:t>[Accessed: 25 January 2024]</w:t>
      </w:r>
    </w:p>
    <w:p w14:paraId="7C67D716" w14:textId="165844D3" w:rsidR="00154BEE" w:rsidRDefault="00DB5E05" w:rsidP="00A76772">
      <w:pPr>
        <w:pStyle w:val="ListParagraph"/>
        <w:numPr>
          <w:ilvl w:val="0"/>
          <w:numId w:val="33"/>
        </w:numPr>
        <w:spacing w:line="600" w:lineRule="auto"/>
        <w:jc w:val="both"/>
        <w:rPr>
          <w:rFonts w:ascii="Arial" w:hAnsi="Arial" w:cs="Arial"/>
          <w:sz w:val="24"/>
          <w:szCs w:val="24"/>
          <w:lang w:val="en-ZA"/>
        </w:rPr>
      </w:pPr>
      <w:r w:rsidRPr="00DB5E05">
        <w:rPr>
          <w:rFonts w:ascii="Arial" w:hAnsi="Arial" w:cs="Arial"/>
          <w:sz w:val="24"/>
          <w:szCs w:val="24"/>
          <w:lang w:val="en-ZA"/>
        </w:rPr>
        <w:lastRenderedPageBreak/>
        <w:t xml:space="preserve">Laine, M. </w:t>
      </w:r>
      <w:r w:rsidRPr="00FA6B42">
        <w:rPr>
          <w:rFonts w:ascii="Arial" w:hAnsi="Arial" w:cs="Arial"/>
          <w:i/>
          <w:iCs/>
          <w:sz w:val="24"/>
          <w:szCs w:val="24"/>
          <w:lang w:val="en-ZA"/>
        </w:rPr>
        <w:t>The Nature of Nature as a Stakeholder</w:t>
      </w:r>
      <w:r w:rsidRPr="00DB5E05">
        <w:rPr>
          <w:rFonts w:ascii="Arial" w:hAnsi="Arial" w:cs="Arial"/>
          <w:sz w:val="24"/>
          <w:szCs w:val="24"/>
          <w:lang w:val="en-ZA"/>
        </w:rPr>
        <w:t xml:space="preserve">. J Bus Ethics 96 (Suppl 1), 73–78 (2010). </w:t>
      </w:r>
      <w:hyperlink r:id="rId18" w:history="1">
        <w:r w:rsidR="00F1531B" w:rsidRPr="009214D1">
          <w:rPr>
            <w:rStyle w:val="Hyperlink"/>
            <w:rFonts w:ascii="Arial" w:hAnsi="Arial" w:cs="Arial"/>
            <w:sz w:val="24"/>
            <w:szCs w:val="24"/>
            <w:lang w:val="en-ZA"/>
          </w:rPr>
          <w:t>https://doi.org/10.1007/s10551-011-0936-4</w:t>
        </w:r>
      </w:hyperlink>
      <w:r w:rsidR="00F1531B">
        <w:rPr>
          <w:rFonts w:ascii="Arial" w:hAnsi="Arial" w:cs="Arial"/>
          <w:sz w:val="24"/>
          <w:szCs w:val="24"/>
          <w:lang w:val="en-ZA"/>
        </w:rPr>
        <w:t xml:space="preserve"> </w:t>
      </w:r>
      <w:r w:rsidRPr="00DB5E05">
        <w:rPr>
          <w:rFonts w:ascii="Arial" w:hAnsi="Arial" w:cs="Arial"/>
          <w:sz w:val="24"/>
          <w:szCs w:val="24"/>
          <w:lang w:val="en-ZA"/>
        </w:rPr>
        <w:t>[Accessed: 25 January 2024]</w:t>
      </w:r>
    </w:p>
    <w:p w14:paraId="023A563F" w14:textId="34BBDC33" w:rsidR="00F1531B" w:rsidRDefault="007C3E2F" w:rsidP="00A76772">
      <w:pPr>
        <w:pStyle w:val="ListParagraph"/>
        <w:numPr>
          <w:ilvl w:val="0"/>
          <w:numId w:val="33"/>
        </w:numPr>
        <w:spacing w:line="600" w:lineRule="auto"/>
        <w:jc w:val="both"/>
        <w:rPr>
          <w:rFonts w:ascii="Arial" w:hAnsi="Arial" w:cs="Arial"/>
          <w:sz w:val="24"/>
          <w:szCs w:val="24"/>
          <w:lang w:val="en-ZA"/>
        </w:rPr>
      </w:pPr>
      <w:r w:rsidRPr="007C3E2F">
        <w:rPr>
          <w:rFonts w:ascii="Arial" w:hAnsi="Arial" w:cs="Arial"/>
          <w:sz w:val="24"/>
          <w:szCs w:val="24"/>
          <w:lang w:val="en-ZA"/>
        </w:rPr>
        <w:t xml:space="preserve">Maher, T. (2023). </w:t>
      </w:r>
      <w:r w:rsidRPr="007F3767">
        <w:rPr>
          <w:rFonts w:ascii="Arial" w:hAnsi="Arial" w:cs="Arial"/>
          <w:i/>
          <w:iCs/>
          <w:sz w:val="24"/>
          <w:szCs w:val="24"/>
          <w:lang w:val="en-ZA"/>
        </w:rPr>
        <w:t>FIA explained: What does it stand for and how does it govern F1?</w:t>
      </w:r>
      <w:r w:rsidRPr="007C3E2F">
        <w:rPr>
          <w:rFonts w:ascii="Arial" w:hAnsi="Arial" w:cs="Arial"/>
          <w:sz w:val="24"/>
          <w:szCs w:val="24"/>
          <w:lang w:val="en-ZA"/>
        </w:rPr>
        <w:t xml:space="preserve"> [Online]. PlanetF1.Com. Available from: </w:t>
      </w:r>
      <w:hyperlink r:id="rId19" w:history="1">
        <w:r w:rsidRPr="009214D1">
          <w:rPr>
            <w:rStyle w:val="Hyperlink"/>
            <w:rFonts w:ascii="Arial" w:hAnsi="Arial" w:cs="Arial"/>
            <w:sz w:val="24"/>
            <w:szCs w:val="24"/>
            <w:lang w:val="en-ZA"/>
          </w:rPr>
          <w:t>https://www.planetf1.com/features/fia-governing-body-explained</w:t>
        </w:r>
      </w:hyperlink>
      <w:r>
        <w:rPr>
          <w:rFonts w:ascii="Arial" w:hAnsi="Arial" w:cs="Arial"/>
          <w:sz w:val="24"/>
          <w:szCs w:val="24"/>
          <w:lang w:val="en-ZA"/>
        </w:rPr>
        <w:t xml:space="preserve"> </w:t>
      </w:r>
      <w:r w:rsidRPr="007C3E2F">
        <w:rPr>
          <w:rFonts w:ascii="Arial" w:hAnsi="Arial" w:cs="Arial"/>
          <w:sz w:val="24"/>
          <w:szCs w:val="24"/>
          <w:lang w:val="en-ZA"/>
        </w:rPr>
        <w:t>[Accessed: 26 January 2024]</w:t>
      </w:r>
    </w:p>
    <w:p w14:paraId="38605301" w14:textId="1DBE345A" w:rsidR="007C3E2F" w:rsidRDefault="00F269B1" w:rsidP="00A76772">
      <w:pPr>
        <w:pStyle w:val="ListParagraph"/>
        <w:numPr>
          <w:ilvl w:val="0"/>
          <w:numId w:val="33"/>
        </w:numPr>
        <w:spacing w:line="600" w:lineRule="auto"/>
        <w:jc w:val="both"/>
        <w:rPr>
          <w:rFonts w:ascii="Arial" w:hAnsi="Arial" w:cs="Arial"/>
          <w:sz w:val="24"/>
          <w:szCs w:val="24"/>
          <w:lang w:val="en-ZA"/>
        </w:rPr>
      </w:pPr>
      <w:r w:rsidRPr="00F269B1">
        <w:rPr>
          <w:rFonts w:ascii="Arial" w:hAnsi="Arial" w:cs="Arial"/>
          <w:sz w:val="24"/>
          <w:szCs w:val="24"/>
          <w:lang w:val="en-ZA"/>
        </w:rPr>
        <w:t xml:space="preserve">Olson, A.B. (2022). </w:t>
      </w:r>
      <w:r w:rsidRPr="007F3767">
        <w:rPr>
          <w:rFonts w:ascii="Arial" w:hAnsi="Arial" w:cs="Arial"/>
          <w:i/>
          <w:iCs/>
          <w:sz w:val="24"/>
          <w:szCs w:val="24"/>
          <w:lang w:val="en-ZA"/>
        </w:rPr>
        <w:t>We need a new, sustainable approach to change management</w:t>
      </w:r>
      <w:r w:rsidRPr="00F269B1">
        <w:rPr>
          <w:rFonts w:ascii="Arial" w:hAnsi="Arial" w:cs="Arial"/>
          <w:sz w:val="24"/>
          <w:szCs w:val="24"/>
          <w:lang w:val="en-ZA"/>
        </w:rPr>
        <w:t xml:space="preserve"> [Online] World Economic Forum. Available from: </w:t>
      </w:r>
      <w:hyperlink r:id="rId20" w:history="1">
        <w:r w:rsidRPr="009214D1">
          <w:rPr>
            <w:rStyle w:val="Hyperlink"/>
            <w:rFonts w:ascii="Arial" w:hAnsi="Arial" w:cs="Arial"/>
            <w:sz w:val="24"/>
            <w:szCs w:val="24"/>
            <w:lang w:val="en-ZA"/>
          </w:rPr>
          <w:t>https://www.weforum.org/agenda/2022/10/optimising-change-management-to-create-sustained-buy-in-to-change/</w:t>
        </w:r>
      </w:hyperlink>
      <w:r>
        <w:rPr>
          <w:rFonts w:ascii="Arial" w:hAnsi="Arial" w:cs="Arial"/>
          <w:sz w:val="24"/>
          <w:szCs w:val="24"/>
          <w:lang w:val="en-ZA"/>
        </w:rPr>
        <w:t xml:space="preserve"> </w:t>
      </w:r>
      <w:r w:rsidRPr="00F269B1">
        <w:rPr>
          <w:rFonts w:ascii="Arial" w:hAnsi="Arial" w:cs="Arial"/>
          <w:sz w:val="24"/>
          <w:szCs w:val="24"/>
          <w:lang w:val="en-ZA"/>
        </w:rPr>
        <w:t>[Accessed: 12 January 2024]</w:t>
      </w:r>
    </w:p>
    <w:p w14:paraId="69FBA772" w14:textId="5F9D2F90" w:rsidR="00F269B1" w:rsidRDefault="009F4EBA" w:rsidP="00A76772">
      <w:pPr>
        <w:pStyle w:val="ListParagraph"/>
        <w:numPr>
          <w:ilvl w:val="0"/>
          <w:numId w:val="33"/>
        </w:numPr>
        <w:spacing w:line="600" w:lineRule="auto"/>
        <w:jc w:val="both"/>
        <w:rPr>
          <w:rFonts w:ascii="Arial" w:hAnsi="Arial" w:cs="Arial"/>
          <w:sz w:val="24"/>
          <w:szCs w:val="24"/>
          <w:lang w:val="en-ZA"/>
        </w:rPr>
      </w:pPr>
      <w:r w:rsidRPr="009F4EBA">
        <w:rPr>
          <w:rFonts w:ascii="Arial" w:hAnsi="Arial" w:cs="Arial"/>
          <w:sz w:val="24"/>
          <w:szCs w:val="24"/>
          <w:lang w:val="en-ZA"/>
        </w:rPr>
        <w:t xml:space="preserve">PlanetF1, (2022). </w:t>
      </w:r>
      <w:r w:rsidRPr="007F3767">
        <w:rPr>
          <w:rFonts w:ascii="Arial" w:hAnsi="Arial" w:cs="Arial"/>
          <w:i/>
          <w:iCs/>
          <w:sz w:val="24"/>
          <w:szCs w:val="24"/>
          <w:lang w:val="en-ZA"/>
        </w:rPr>
        <w:t>Explained: What are F1’s current power unit engine rules?</w:t>
      </w:r>
      <w:r w:rsidRPr="009F4EBA">
        <w:rPr>
          <w:rFonts w:ascii="Arial" w:hAnsi="Arial" w:cs="Arial"/>
          <w:sz w:val="24"/>
          <w:szCs w:val="24"/>
          <w:lang w:val="en-ZA"/>
        </w:rPr>
        <w:t xml:space="preserve"> [Online] PlanetF1.com. Available from: </w:t>
      </w:r>
      <w:hyperlink r:id="rId21" w:history="1">
        <w:r w:rsidRPr="009214D1">
          <w:rPr>
            <w:rStyle w:val="Hyperlink"/>
            <w:rFonts w:ascii="Arial" w:hAnsi="Arial" w:cs="Arial"/>
            <w:sz w:val="24"/>
            <w:szCs w:val="24"/>
            <w:lang w:val="en-ZA"/>
          </w:rPr>
          <w:t>https://www.planetf1.com/features/f1-2022-engine-rules-explained</w:t>
        </w:r>
      </w:hyperlink>
      <w:r>
        <w:rPr>
          <w:rFonts w:ascii="Arial" w:hAnsi="Arial" w:cs="Arial"/>
          <w:sz w:val="24"/>
          <w:szCs w:val="24"/>
          <w:lang w:val="en-ZA"/>
        </w:rPr>
        <w:t xml:space="preserve"> </w:t>
      </w:r>
      <w:r w:rsidRPr="009F4EBA">
        <w:rPr>
          <w:rFonts w:ascii="Arial" w:hAnsi="Arial" w:cs="Arial"/>
          <w:sz w:val="24"/>
          <w:szCs w:val="24"/>
          <w:lang w:val="en-ZA"/>
        </w:rPr>
        <w:t>[Accessed: 22 January 2024]</w:t>
      </w:r>
    </w:p>
    <w:p w14:paraId="438C7540" w14:textId="6C671863" w:rsidR="009F4EBA" w:rsidRDefault="0023500B" w:rsidP="00A76772">
      <w:pPr>
        <w:pStyle w:val="ListParagraph"/>
        <w:numPr>
          <w:ilvl w:val="0"/>
          <w:numId w:val="33"/>
        </w:numPr>
        <w:spacing w:line="600" w:lineRule="auto"/>
        <w:jc w:val="both"/>
        <w:rPr>
          <w:rFonts w:ascii="Arial" w:hAnsi="Arial" w:cs="Arial"/>
          <w:sz w:val="24"/>
          <w:szCs w:val="24"/>
          <w:lang w:val="en-ZA"/>
        </w:rPr>
      </w:pPr>
      <w:r w:rsidRPr="0023500B">
        <w:rPr>
          <w:rFonts w:ascii="Arial" w:hAnsi="Arial" w:cs="Arial"/>
          <w:sz w:val="24"/>
          <w:szCs w:val="24"/>
          <w:lang w:val="en-ZA"/>
        </w:rPr>
        <w:t xml:space="preserve">Polman, P. and Bhattacharya, C.B. (2016). </w:t>
      </w:r>
      <w:r w:rsidRPr="007F3767">
        <w:rPr>
          <w:rFonts w:ascii="Arial" w:hAnsi="Arial" w:cs="Arial"/>
          <w:i/>
          <w:iCs/>
          <w:sz w:val="24"/>
          <w:szCs w:val="24"/>
          <w:lang w:val="en-ZA"/>
        </w:rPr>
        <w:t>Engaging Employees to Create a Sustainable Business</w:t>
      </w:r>
      <w:r w:rsidRPr="0023500B">
        <w:rPr>
          <w:rFonts w:ascii="Arial" w:hAnsi="Arial" w:cs="Arial"/>
          <w:sz w:val="24"/>
          <w:szCs w:val="24"/>
          <w:lang w:val="en-ZA"/>
        </w:rPr>
        <w:t xml:space="preserve"> [Online]. Stanford Social Innovation Review. Available from: </w:t>
      </w:r>
      <w:hyperlink r:id="rId22" w:history="1">
        <w:r w:rsidRPr="009214D1">
          <w:rPr>
            <w:rStyle w:val="Hyperlink"/>
            <w:rFonts w:ascii="Arial" w:hAnsi="Arial" w:cs="Arial"/>
            <w:sz w:val="24"/>
            <w:szCs w:val="24"/>
            <w:lang w:val="en-ZA"/>
          </w:rPr>
          <w:t>https://ssir.org/articles/entry/engaging_employees_to_create_a_sustainable_business</w:t>
        </w:r>
      </w:hyperlink>
      <w:r>
        <w:rPr>
          <w:rFonts w:ascii="Arial" w:hAnsi="Arial" w:cs="Arial"/>
          <w:sz w:val="24"/>
          <w:szCs w:val="24"/>
          <w:lang w:val="en-ZA"/>
        </w:rPr>
        <w:t xml:space="preserve"> </w:t>
      </w:r>
      <w:r w:rsidRPr="0023500B">
        <w:rPr>
          <w:rFonts w:ascii="Arial" w:hAnsi="Arial" w:cs="Arial"/>
          <w:sz w:val="24"/>
          <w:szCs w:val="24"/>
          <w:lang w:val="en-ZA"/>
        </w:rPr>
        <w:t>[Accessed: 26 January 2024]</w:t>
      </w:r>
    </w:p>
    <w:p w14:paraId="364D8893" w14:textId="71C486DC" w:rsidR="0023500B" w:rsidRDefault="00D919AE" w:rsidP="00A76772">
      <w:pPr>
        <w:pStyle w:val="ListParagraph"/>
        <w:numPr>
          <w:ilvl w:val="0"/>
          <w:numId w:val="33"/>
        </w:numPr>
        <w:spacing w:line="600" w:lineRule="auto"/>
        <w:jc w:val="both"/>
        <w:rPr>
          <w:rFonts w:ascii="Arial" w:hAnsi="Arial" w:cs="Arial"/>
          <w:sz w:val="24"/>
          <w:szCs w:val="24"/>
          <w:lang w:val="en-ZA"/>
        </w:rPr>
      </w:pPr>
      <w:r w:rsidRPr="00D919AE">
        <w:rPr>
          <w:rFonts w:ascii="Arial" w:hAnsi="Arial" w:cs="Arial"/>
          <w:sz w:val="24"/>
          <w:szCs w:val="24"/>
          <w:lang w:val="en-ZA"/>
        </w:rPr>
        <w:lastRenderedPageBreak/>
        <w:t xml:space="preserve">PWC, (2023). </w:t>
      </w:r>
      <w:r w:rsidRPr="007F3767">
        <w:rPr>
          <w:rFonts w:ascii="Arial" w:hAnsi="Arial" w:cs="Arial"/>
          <w:i/>
          <w:iCs/>
          <w:sz w:val="24"/>
          <w:szCs w:val="24"/>
          <w:lang w:val="en-ZA"/>
        </w:rPr>
        <w:t>Joining the Grid - Entering F1 in 2026 and Beyond</w:t>
      </w:r>
      <w:r w:rsidRPr="00D919AE">
        <w:rPr>
          <w:rFonts w:ascii="Arial" w:hAnsi="Arial" w:cs="Arial"/>
          <w:sz w:val="24"/>
          <w:szCs w:val="24"/>
          <w:lang w:val="en-ZA"/>
        </w:rPr>
        <w:t xml:space="preserve"> [Online]. Available from:   PricewaterhouseCoopers GmbH. </w:t>
      </w:r>
      <w:hyperlink r:id="rId23" w:history="1">
        <w:r w:rsidR="007F3767" w:rsidRPr="009214D1">
          <w:rPr>
            <w:rStyle w:val="Hyperlink"/>
            <w:rFonts w:ascii="Arial" w:hAnsi="Arial" w:cs="Arial"/>
            <w:sz w:val="24"/>
            <w:szCs w:val="24"/>
            <w:lang w:val="en-ZA"/>
          </w:rPr>
          <w:t>https://www.pwc.de/en/pdf/pwc-studie-f1-joining-the-grid.pdf</w:t>
        </w:r>
      </w:hyperlink>
      <w:r w:rsidR="007F3767">
        <w:rPr>
          <w:rFonts w:ascii="Arial" w:hAnsi="Arial" w:cs="Arial"/>
          <w:sz w:val="24"/>
          <w:szCs w:val="24"/>
          <w:lang w:val="en-ZA"/>
        </w:rPr>
        <w:t xml:space="preserve"> </w:t>
      </w:r>
      <w:r w:rsidRPr="00D919AE">
        <w:rPr>
          <w:rFonts w:ascii="Arial" w:hAnsi="Arial" w:cs="Arial"/>
          <w:sz w:val="24"/>
          <w:szCs w:val="24"/>
          <w:lang w:val="en-ZA"/>
        </w:rPr>
        <w:t>[Accessed: 11 January 2024]</w:t>
      </w:r>
    </w:p>
    <w:p w14:paraId="07F79869" w14:textId="0F7CE755" w:rsidR="00D919AE" w:rsidRDefault="00F04566" w:rsidP="00A76772">
      <w:pPr>
        <w:pStyle w:val="ListParagraph"/>
        <w:numPr>
          <w:ilvl w:val="0"/>
          <w:numId w:val="33"/>
        </w:numPr>
        <w:spacing w:line="600" w:lineRule="auto"/>
        <w:jc w:val="both"/>
        <w:rPr>
          <w:rFonts w:ascii="Arial" w:hAnsi="Arial" w:cs="Arial"/>
          <w:sz w:val="24"/>
          <w:szCs w:val="24"/>
          <w:lang w:val="en-ZA"/>
        </w:rPr>
      </w:pPr>
      <w:r w:rsidRPr="00F04566">
        <w:rPr>
          <w:rFonts w:ascii="Arial" w:hAnsi="Arial" w:cs="Arial"/>
          <w:sz w:val="24"/>
          <w:szCs w:val="24"/>
          <w:lang w:val="en-ZA"/>
        </w:rPr>
        <w:t xml:space="preserve">Satell, G. (2016). </w:t>
      </w:r>
      <w:r w:rsidRPr="007F3767">
        <w:rPr>
          <w:rFonts w:ascii="Arial" w:hAnsi="Arial" w:cs="Arial"/>
          <w:i/>
          <w:iCs/>
          <w:sz w:val="24"/>
          <w:szCs w:val="24"/>
          <w:lang w:val="en-ZA"/>
        </w:rPr>
        <w:t xml:space="preserve">Successful Companies </w:t>
      </w:r>
      <w:proofErr w:type="gramStart"/>
      <w:r w:rsidRPr="007F3767">
        <w:rPr>
          <w:rFonts w:ascii="Arial" w:hAnsi="Arial" w:cs="Arial"/>
          <w:i/>
          <w:iCs/>
          <w:sz w:val="24"/>
          <w:szCs w:val="24"/>
          <w:lang w:val="en-ZA"/>
        </w:rPr>
        <w:t>Don’t</w:t>
      </w:r>
      <w:proofErr w:type="gramEnd"/>
      <w:r w:rsidRPr="007F3767">
        <w:rPr>
          <w:rFonts w:ascii="Arial" w:hAnsi="Arial" w:cs="Arial"/>
          <w:i/>
          <w:iCs/>
          <w:sz w:val="24"/>
          <w:szCs w:val="24"/>
          <w:lang w:val="en-ZA"/>
        </w:rPr>
        <w:t xml:space="preserve"> Adapt, They Prepare</w:t>
      </w:r>
      <w:r w:rsidRPr="00F04566">
        <w:rPr>
          <w:rFonts w:ascii="Arial" w:hAnsi="Arial" w:cs="Arial"/>
          <w:sz w:val="24"/>
          <w:szCs w:val="24"/>
          <w:lang w:val="en-ZA"/>
        </w:rPr>
        <w:t xml:space="preserve"> [Online] Harvard Business Review. Available from: </w:t>
      </w:r>
      <w:hyperlink r:id="rId24" w:history="1">
        <w:r w:rsidR="007F3767" w:rsidRPr="009214D1">
          <w:rPr>
            <w:rStyle w:val="Hyperlink"/>
            <w:rFonts w:ascii="Arial" w:hAnsi="Arial" w:cs="Arial"/>
            <w:sz w:val="24"/>
            <w:szCs w:val="24"/>
            <w:lang w:val="en-ZA"/>
          </w:rPr>
          <w:t>https://hbr.org/2016/10/successful-companies-dont-adapt-they-prepare</w:t>
        </w:r>
      </w:hyperlink>
      <w:r w:rsidR="007F3767">
        <w:rPr>
          <w:rFonts w:ascii="Arial" w:hAnsi="Arial" w:cs="Arial"/>
          <w:sz w:val="24"/>
          <w:szCs w:val="24"/>
          <w:lang w:val="en-ZA"/>
        </w:rPr>
        <w:t xml:space="preserve"> </w:t>
      </w:r>
      <w:r w:rsidRPr="00F04566">
        <w:rPr>
          <w:rFonts w:ascii="Arial" w:hAnsi="Arial" w:cs="Arial"/>
          <w:sz w:val="24"/>
          <w:szCs w:val="24"/>
          <w:lang w:val="en-ZA"/>
        </w:rPr>
        <w:t>[Accessed: 24 January 2024]</w:t>
      </w:r>
    </w:p>
    <w:p w14:paraId="35DFE954" w14:textId="46EF01B5" w:rsidR="0030700B" w:rsidRDefault="0030700B" w:rsidP="00A76772">
      <w:pPr>
        <w:pStyle w:val="ListParagraph"/>
        <w:numPr>
          <w:ilvl w:val="0"/>
          <w:numId w:val="33"/>
        </w:numPr>
        <w:spacing w:line="600" w:lineRule="auto"/>
        <w:jc w:val="both"/>
        <w:rPr>
          <w:rFonts w:ascii="Arial" w:hAnsi="Arial" w:cs="Arial"/>
          <w:sz w:val="24"/>
          <w:szCs w:val="24"/>
          <w:lang w:val="en-ZA"/>
        </w:rPr>
      </w:pPr>
      <w:r w:rsidRPr="0030700B">
        <w:rPr>
          <w:rFonts w:ascii="Arial" w:hAnsi="Arial" w:cs="Arial"/>
          <w:sz w:val="24"/>
          <w:szCs w:val="24"/>
          <w:lang w:val="en-ZA"/>
        </w:rPr>
        <w:t xml:space="preserve">Schroeder, B. (2020). </w:t>
      </w:r>
      <w:r w:rsidRPr="007F3767">
        <w:rPr>
          <w:rFonts w:ascii="Arial" w:hAnsi="Arial" w:cs="Arial"/>
          <w:i/>
          <w:iCs/>
          <w:sz w:val="24"/>
          <w:szCs w:val="24"/>
          <w:lang w:val="en-ZA"/>
        </w:rPr>
        <w:t>Change Is Hard But Unavoidable. Eight Insights On Embracing Change</w:t>
      </w:r>
      <w:r w:rsidRPr="0030700B">
        <w:rPr>
          <w:rFonts w:ascii="Arial" w:hAnsi="Arial" w:cs="Arial"/>
          <w:sz w:val="24"/>
          <w:szCs w:val="24"/>
          <w:lang w:val="en-ZA"/>
        </w:rPr>
        <w:t xml:space="preserve"> [Online] Forbes. Accessible from: </w:t>
      </w:r>
      <w:hyperlink r:id="rId25" w:history="1">
        <w:r w:rsidR="007F3767" w:rsidRPr="009214D1">
          <w:rPr>
            <w:rStyle w:val="Hyperlink"/>
            <w:rFonts w:ascii="Arial" w:hAnsi="Arial" w:cs="Arial"/>
            <w:sz w:val="24"/>
            <w:szCs w:val="24"/>
            <w:lang w:val="en-ZA"/>
          </w:rPr>
          <w:t>https://www.forbes.com/sites/michelleovens/2020/12/08/the-nation-backs-small-business/?sh=4df50c7d1713</w:t>
        </w:r>
      </w:hyperlink>
      <w:r w:rsidR="007F3767">
        <w:rPr>
          <w:rFonts w:ascii="Arial" w:hAnsi="Arial" w:cs="Arial"/>
          <w:sz w:val="24"/>
          <w:szCs w:val="24"/>
          <w:lang w:val="en-ZA"/>
        </w:rPr>
        <w:t xml:space="preserve"> </w:t>
      </w:r>
      <w:r w:rsidRPr="0030700B">
        <w:rPr>
          <w:rFonts w:ascii="Arial" w:hAnsi="Arial" w:cs="Arial"/>
          <w:sz w:val="24"/>
          <w:szCs w:val="24"/>
          <w:lang w:val="en-ZA"/>
        </w:rPr>
        <w:t>[Accessed: 27 January 2024]</w:t>
      </w:r>
    </w:p>
    <w:p w14:paraId="32919DA7" w14:textId="35A41CD9" w:rsidR="0030700B" w:rsidRDefault="0030492F" w:rsidP="00A76772">
      <w:pPr>
        <w:pStyle w:val="ListParagraph"/>
        <w:numPr>
          <w:ilvl w:val="0"/>
          <w:numId w:val="33"/>
        </w:numPr>
        <w:spacing w:line="600" w:lineRule="auto"/>
        <w:jc w:val="both"/>
        <w:rPr>
          <w:rFonts w:ascii="Arial" w:hAnsi="Arial" w:cs="Arial"/>
          <w:sz w:val="24"/>
          <w:szCs w:val="24"/>
          <w:lang w:val="en-ZA"/>
        </w:rPr>
      </w:pPr>
      <w:r w:rsidRPr="0030492F">
        <w:rPr>
          <w:rFonts w:ascii="Arial" w:hAnsi="Arial" w:cs="Arial"/>
          <w:sz w:val="24"/>
          <w:szCs w:val="24"/>
          <w:lang w:val="en-ZA"/>
        </w:rPr>
        <w:t xml:space="preserve">Stack, L. (2013). </w:t>
      </w:r>
      <w:r w:rsidRPr="007F3767">
        <w:rPr>
          <w:rFonts w:ascii="Arial" w:hAnsi="Arial" w:cs="Arial"/>
          <w:i/>
          <w:iCs/>
          <w:sz w:val="24"/>
          <w:szCs w:val="24"/>
          <w:lang w:val="en-ZA"/>
        </w:rPr>
        <w:t xml:space="preserve">Embracing Change: </w:t>
      </w:r>
      <w:proofErr w:type="gramStart"/>
      <w:r w:rsidRPr="007F3767">
        <w:rPr>
          <w:rFonts w:ascii="Arial" w:hAnsi="Arial" w:cs="Arial"/>
          <w:i/>
          <w:iCs/>
          <w:sz w:val="24"/>
          <w:szCs w:val="24"/>
          <w:lang w:val="en-ZA"/>
        </w:rPr>
        <w:t>A Few</w:t>
      </w:r>
      <w:proofErr w:type="gramEnd"/>
      <w:r w:rsidRPr="007F3767">
        <w:rPr>
          <w:rFonts w:ascii="Arial" w:hAnsi="Arial" w:cs="Arial"/>
          <w:i/>
          <w:iCs/>
          <w:sz w:val="24"/>
          <w:szCs w:val="24"/>
          <w:lang w:val="en-ZA"/>
        </w:rPr>
        <w:t xml:space="preserve"> Good Reasons to Keep It Moving Forward</w:t>
      </w:r>
      <w:r w:rsidRPr="0030492F">
        <w:rPr>
          <w:rFonts w:ascii="Arial" w:hAnsi="Arial" w:cs="Arial"/>
          <w:sz w:val="24"/>
          <w:szCs w:val="24"/>
          <w:lang w:val="en-ZA"/>
        </w:rPr>
        <w:t xml:space="preserve"> [Online]  ERE Media. Available from: </w:t>
      </w:r>
      <w:hyperlink r:id="rId26" w:history="1">
        <w:r w:rsidR="007F3767" w:rsidRPr="009214D1">
          <w:rPr>
            <w:rStyle w:val="Hyperlink"/>
            <w:rFonts w:ascii="Arial" w:hAnsi="Arial" w:cs="Arial"/>
            <w:sz w:val="24"/>
            <w:szCs w:val="24"/>
            <w:lang w:val="en-ZA"/>
          </w:rPr>
          <w:t>https://www.tlnt.com/articles/embracing-change-3-good-reasons-to-keep-it-moving-forward</w:t>
        </w:r>
      </w:hyperlink>
      <w:r w:rsidR="007F3767">
        <w:rPr>
          <w:rFonts w:ascii="Arial" w:hAnsi="Arial" w:cs="Arial"/>
          <w:sz w:val="24"/>
          <w:szCs w:val="24"/>
          <w:lang w:val="en-ZA"/>
        </w:rPr>
        <w:t xml:space="preserve"> </w:t>
      </w:r>
      <w:r w:rsidRPr="0030492F">
        <w:rPr>
          <w:rFonts w:ascii="Arial" w:hAnsi="Arial" w:cs="Arial"/>
          <w:sz w:val="24"/>
          <w:szCs w:val="24"/>
          <w:lang w:val="en-ZA"/>
        </w:rPr>
        <w:t>[Accessed: 14 January 2024]</w:t>
      </w:r>
    </w:p>
    <w:p w14:paraId="0836C816" w14:textId="74A889DB" w:rsidR="0030492F" w:rsidRDefault="00F0598B" w:rsidP="00A76772">
      <w:pPr>
        <w:pStyle w:val="ListParagraph"/>
        <w:numPr>
          <w:ilvl w:val="0"/>
          <w:numId w:val="33"/>
        </w:numPr>
        <w:spacing w:line="600" w:lineRule="auto"/>
        <w:jc w:val="both"/>
        <w:rPr>
          <w:rFonts w:ascii="Arial" w:hAnsi="Arial" w:cs="Arial"/>
          <w:sz w:val="24"/>
          <w:szCs w:val="24"/>
          <w:lang w:val="en-ZA"/>
        </w:rPr>
      </w:pPr>
      <w:r w:rsidRPr="00F0598B">
        <w:rPr>
          <w:rFonts w:ascii="Arial" w:hAnsi="Arial" w:cs="Arial"/>
          <w:sz w:val="24"/>
          <w:szCs w:val="24"/>
          <w:lang w:val="en-ZA"/>
        </w:rPr>
        <w:t xml:space="preserve">Stefanski, R. (2023). </w:t>
      </w:r>
      <w:r w:rsidRPr="007F3767">
        <w:rPr>
          <w:rFonts w:ascii="Arial" w:hAnsi="Arial" w:cs="Arial"/>
          <w:i/>
          <w:iCs/>
          <w:sz w:val="24"/>
          <w:szCs w:val="24"/>
          <w:lang w:val="en-ZA"/>
        </w:rPr>
        <w:t>7 Genius Strategies to Transform Your Employees Into Brand Ambassadors</w:t>
      </w:r>
      <w:r w:rsidRPr="00F0598B">
        <w:rPr>
          <w:rFonts w:ascii="Arial" w:hAnsi="Arial" w:cs="Arial"/>
          <w:sz w:val="24"/>
          <w:szCs w:val="24"/>
          <w:lang w:val="en-ZA"/>
        </w:rPr>
        <w:t xml:space="preserve"> [Online] GaggleAMP. Available from: </w:t>
      </w:r>
      <w:hyperlink r:id="rId27" w:history="1">
        <w:r w:rsidR="007F3767" w:rsidRPr="009214D1">
          <w:rPr>
            <w:rStyle w:val="Hyperlink"/>
            <w:rFonts w:ascii="Arial" w:hAnsi="Arial" w:cs="Arial"/>
            <w:sz w:val="24"/>
            <w:szCs w:val="24"/>
            <w:lang w:val="en-ZA"/>
          </w:rPr>
          <w:t>https://blog.gaggleamp.com/transform-your-employees-into-brand-ambassadors</w:t>
        </w:r>
      </w:hyperlink>
      <w:r w:rsidR="007F3767">
        <w:rPr>
          <w:rFonts w:ascii="Arial" w:hAnsi="Arial" w:cs="Arial"/>
          <w:sz w:val="24"/>
          <w:szCs w:val="24"/>
          <w:lang w:val="en-ZA"/>
        </w:rPr>
        <w:t xml:space="preserve"> </w:t>
      </w:r>
      <w:r w:rsidRPr="00F0598B">
        <w:rPr>
          <w:rFonts w:ascii="Arial" w:hAnsi="Arial" w:cs="Arial"/>
          <w:sz w:val="24"/>
          <w:szCs w:val="24"/>
          <w:lang w:val="en-ZA"/>
        </w:rPr>
        <w:t xml:space="preserve">[Accessed: 15 January 2024]  </w:t>
      </w:r>
    </w:p>
    <w:p w14:paraId="2AA3B806" w14:textId="6AD5C4C4" w:rsidR="00F0598B" w:rsidRDefault="008B6DF9" w:rsidP="00A76772">
      <w:pPr>
        <w:pStyle w:val="ListParagraph"/>
        <w:numPr>
          <w:ilvl w:val="0"/>
          <w:numId w:val="33"/>
        </w:numPr>
        <w:spacing w:line="600" w:lineRule="auto"/>
        <w:jc w:val="both"/>
        <w:rPr>
          <w:rFonts w:ascii="Arial" w:hAnsi="Arial" w:cs="Arial"/>
          <w:sz w:val="24"/>
          <w:szCs w:val="24"/>
          <w:lang w:val="en-ZA"/>
        </w:rPr>
      </w:pPr>
      <w:r w:rsidRPr="008B6DF9">
        <w:rPr>
          <w:rFonts w:ascii="Arial" w:hAnsi="Arial" w:cs="Arial"/>
          <w:sz w:val="24"/>
          <w:szCs w:val="24"/>
          <w:lang w:val="en-ZA"/>
        </w:rPr>
        <w:lastRenderedPageBreak/>
        <w:t xml:space="preserve">Steinmaan, J., Alsegaf, K., Pankratz, D., Novak, D.R. and Kujur, N. (2023). </w:t>
      </w:r>
      <w:r w:rsidRPr="007F3767">
        <w:rPr>
          <w:rFonts w:ascii="Arial" w:hAnsi="Arial" w:cs="Arial"/>
          <w:i/>
          <w:iCs/>
          <w:sz w:val="24"/>
          <w:szCs w:val="24"/>
          <w:lang w:val="en-ZA"/>
        </w:rPr>
        <w:t>Engaged employees are asking their leaders to take climate action</w:t>
      </w:r>
      <w:r w:rsidRPr="008B6DF9">
        <w:rPr>
          <w:rFonts w:ascii="Arial" w:hAnsi="Arial" w:cs="Arial"/>
          <w:sz w:val="24"/>
          <w:szCs w:val="24"/>
          <w:lang w:val="en-ZA"/>
        </w:rPr>
        <w:t xml:space="preserve"> [Online] Available from: </w:t>
      </w:r>
      <w:hyperlink r:id="rId28" w:history="1">
        <w:r w:rsidR="007F3767" w:rsidRPr="009214D1">
          <w:rPr>
            <w:rStyle w:val="Hyperlink"/>
            <w:rFonts w:ascii="Arial" w:hAnsi="Arial" w:cs="Arial"/>
            <w:sz w:val="24"/>
            <w:szCs w:val="24"/>
            <w:lang w:val="en-ZA"/>
          </w:rPr>
          <w:t>https://www2.deloitte.com/us/en/insights/environmental-social-governance/importance-of-sustainability-to-employees.html</w:t>
        </w:r>
      </w:hyperlink>
      <w:r w:rsidR="007F3767">
        <w:rPr>
          <w:rFonts w:ascii="Arial" w:hAnsi="Arial" w:cs="Arial"/>
          <w:sz w:val="24"/>
          <w:szCs w:val="24"/>
          <w:lang w:val="en-ZA"/>
        </w:rPr>
        <w:t xml:space="preserve"> </w:t>
      </w:r>
      <w:r w:rsidRPr="008B6DF9">
        <w:rPr>
          <w:rFonts w:ascii="Arial" w:hAnsi="Arial" w:cs="Arial"/>
          <w:sz w:val="24"/>
          <w:szCs w:val="24"/>
          <w:lang w:val="en-ZA"/>
        </w:rPr>
        <w:t>[Accessed: 25 January 2024]</w:t>
      </w:r>
    </w:p>
    <w:p w14:paraId="03BC72EA" w14:textId="6A087121" w:rsidR="008B6DF9" w:rsidRDefault="000F7DA7" w:rsidP="00A76772">
      <w:pPr>
        <w:pStyle w:val="ListParagraph"/>
        <w:numPr>
          <w:ilvl w:val="0"/>
          <w:numId w:val="33"/>
        </w:numPr>
        <w:spacing w:line="600" w:lineRule="auto"/>
        <w:jc w:val="both"/>
        <w:rPr>
          <w:rFonts w:ascii="Arial" w:hAnsi="Arial" w:cs="Arial"/>
          <w:sz w:val="24"/>
          <w:szCs w:val="24"/>
          <w:lang w:val="en-ZA"/>
        </w:rPr>
      </w:pPr>
      <w:r w:rsidRPr="000F7DA7">
        <w:rPr>
          <w:rFonts w:ascii="Arial" w:hAnsi="Arial" w:cs="Arial"/>
          <w:sz w:val="24"/>
          <w:szCs w:val="24"/>
          <w:lang w:val="en-ZA"/>
        </w:rPr>
        <w:t xml:space="preserve">Willard, B. (2019). </w:t>
      </w:r>
      <w:r w:rsidRPr="007F3767">
        <w:rPr>
          <w:rFonts w:ascii="Arial" w:hAnsi="Arial" w:cs="Arial"/>
          <w:i/>
          <w:iCs/>
          <w:sz w:val="24"/>
          <w:szCs w:val="24"/>
          <w:lang w:val="en-ZA"/>
        </w:rPr>
        <w:t>5 Reasons Why “Mother Nature” is a Key Stakeholder</w:t>
      </w:r>
      <w:r w:rsidRPr="000F7DA7">
        <w:rPr>
          <w:rFonts w:ascii="Arial" w:hAnsi="Arial" w:cs="Arial"/>
          <w:sz w:val="24"/>
          <w:szCs w:val="24"/>
          <w:lang w:val="en-ZA"/>
        </w:rPr>
        <w:t xml:space="preserve"> [Online] Sustainability Advantage. Available from: </w:t>
      </w:r>
      <w:hyperlink r:id="rId29" w:history="1">
        <w:r w:rsidR="007F3767" w:rsidRPr="009214D1">
          <w:rPr>
            <w:rStyle w:val="Hyperlink"/>
            <w:rFonts w:ascii="Arial" w:hAnsi="Arial" w:cs="Arial"/>
            <w:sz w:val="24"/>
            <w:szCs w:val="24"/>
            <w:lang w:val="en-ZA"/>
          </w:rPr>
          <w:t>https://sustainabilityadvantage.com/2019/02/28/5-reasons-why-mother-nature-is-a-key-stakeholder/</w:t>
        </w:r>
      </w:hyperlink>
      <w:r w:rsidR="007F3767">
        <w:rPr>
          <w:rFonts w:ascii="Arial" w:hAnsi="Arial" w:cs="Arial"/>
          <w:sz w:val="24"/>
          <w:szCs w:val="24"/>
          <w:lang w:val="en-ZA"/>
        </w:rPr>
        <w:t xml:space="preserve"> </w:t>
      </w:r>
      <w:r w:rsidRPr="000F7DA7">
        <w:rPr>
          <w:rFonts w:ascii="Arial" w:hAnsi="Arial" w:cs="Arial"/>
          <w:sz w:val="24"/>
          <w:szCs w:val="24"/>
          <w:lang w:val="en-ZA"/>
        </w:rPr>
        <w:t>[Accessed: 27 January 2024]</w:t>
      </w:r>
    </w:p>
    <w:p w14:paraId="76E7D0A4" w14:textId="5379AD15" w:rsidR="000F7DA7" w:rsidRPr="00F62773" w:rsidRDefault="007F3767" w:rsidP="00A76772">
      <w:pPr>
        <w:pStyle w:val="ListParagraph"/>
        <w:numPr>
          <w:ilvl w:val="0"/>
          <w:numId w:val="33"/>
        </w:numPr>
        <w:spacing w:line="600" w:lineRule="auto"/>
        <w:jc w:val="both"/>
        <w:rPr>
          <w:rFonts w:ascii="Arial" w:hAnsi="Arial" w:cs="Arial"/>
          <w:sz w:val="24"/>
          <w:szCs w:val="24"/>
          <w:lang w:val="en-ZA"/>
        </w:rPr>
      </w:pPr>
      <w:r w:rsidRPr="007F3767">
        <w:rPr>
          <w:rFonts w:ascii="Arial" w:hAnsi="Arial" w:cs="Arial"/>
          <w:sz w:val="24"/>
          <w:szCs w:val="24"/>
          <w:lang w:val="en-ZA"/>
        </w:rPr>
        <w:t xml:space="preserve">Yeomans, G. (2021). </w:t>
      </w:r>
      <w:r w:rsidRPr="007F3767">
        <w:rPr>
          <w:rFonts w:ascii="Arial" w:hAnsi="Arial" w:cs="Arial"/>
          <w:i/>
          <w:iCs/>
          <w:sz w:val="24"/>
          <w:szCs w:val="24"/>
          <w:lang w:val="en-ZA"/>
        </w:rPr>
        <w:t xml:space="preserve">F1 and DHL extend </w:t>
      </w:r>
      <w:proofErr w:type="gramStart"/>
      <w:r w:rsidRPr="007F3767">
        <w:rPr>
          <w:rFonts w:ascii="Arial" w:hAnsi="Arial" w:cs="Arial"/>
          <w:i/>
          <w:iCs/>
          <w:sz w:val="24"/>
          <w:szCs w:val="24"/>
          <w:lang w:val="en-ZA"/>
        </w:rPr>
        <w:t>logistics</w:t>
      </w:r>
      <w:proofErr w:type="gramEnd"/>
      <w:r w:rsidRPr="007F3767">
        <w:rPr>
          <w:rFonts w:ascii="Arial" w:hAnsi="Arial" w:cs="Arial"/>
          <w:i/>
          <w:iCs/>
          <w:sz w:val="24"/>
          <w:szCs w:val="24"/>
          <w:lang w:val="en-ZA"/>
        </w:rPr>
        <w:t xml:space="preserve"> partnership</w:t>
      </w:r>
      <w:r w:rsidRPr="007F3767">
        <w:rPr>
          <w:rFonts w:ascii="Arial" w:hAnsi="Arial" w:cs="Arial"/>
          <w:sz w:val="24"/>
          <w:szCs w:val="24"/>
          <w:lang w:val="en-ZA"/>
        </w:rPr>
        <w:t xml:space="preserve"> [Online] SportsPro. Available from: </w:t>
      </w:r>
      <w:hyperlink r:id="rId30" w:history="1">
        <w:r w:rsidRPr="009214D1">
          <w:rPr>
            <w:rStyle w:val="Hyperlink"/>
            <w:rFonts w:ascii="Arial" w:hAnsi="Arial" w:cs="Arial"/>
            <w:sz w:val="24"/>
            <w:szCs w:val="24"/>
            <w:lang w:val="en-ZA"/>
          </w:rPr>
          <w:t>https://www.sportspromedia.com/news/f1-dhl-2021-logistics-partnership-formula-one/?zephr_sso_ott=GlsZpH</w:t>
        </w:r>
      </w:hyperlink>
      <w:r>
        <w:rPr>
          <w:rFonts w:ascii="Arial" w:hAnsi="Arial" w:cs="Arial"/>
          <w:sz w:val="24"/>
          <w:szCs w:val="24"/>
          <w:lang w:val="en-ZA"/>
        </w:rPr>
        <w:t xml:space="preserve"> </w:t>
      </w:r>
      <w:r w:rsidRPr="007F3767">
        <w:rPr>
          <w:rFonts w:ascii="Arial" w:hAnsi="Arial" w:cs="Arial"/>
          <w:sz w:val="24"/>
          <w:szCs w:val="24"/>
          <w:lang w:val="en-ZA"/>
        </w:rPr>
        <w:t>[Accessed: 25 January 2024]</w:t>
      </w:r>
    </w:p>
    <w:p w14:paraId="65C42BCD" w14:textId="77777777" w:rsidR="00BE49B0" w:rsidRPr="00C6315D" w:rsidRDefault="00BE49B0" w:rsidP="00DA4A9D">
      <w:pPr>
        <w:spacing w:line="600" w:lineRule="auto"/>
        <w:jc w:val="center"/>
        <w:rPr>
          <w:rFonts w:ascii="Arial" w:hAnsi="Arial" w:cs="Arial"/>
          <w:b/>
          <w:bCs/>
          <w:sz w:val="24"/>
          <w:szCs w:val="24"/>
          <w:lang w:val="en-ZA"/>
        </w:rPr>
      </w:pPr>
    </w:p>
    <w:sectPr w:rsidR="00BE49B0" w:rsidRPr="00C6315D">
      <w:footerReference w:type="default" r:id="rId31"/>
      <w:pgSz w:w="12240" w:h="15840"/>
      <w:pgMar w:top="1440" w:right="1440" w:bottom="1440" w:left="1440" w:header="0" w:footer="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F4B45" w14:textId="77777777" w:rsidR="004F3A74" w:rsidRDefault="004F3A74" w:rsidP="00B757B2">
      <w:pPr>
        <w:spacing w:after="0" w:line="240" w:lineRule="auto"/>
      </w:pPr>
      <w:r>
        <w:separator/>
      </w:r>
    </w:p>
  </w:endnote>
  <w:endnote w:type="continuationSeparator" w:id="0">
    <w:p w14:paraId="353986A1" w14:textId="77777777" w:rsidR="004F3A74" w:rsidRDefault="004F3A74" w:rsidP="00B75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Calibri"/>
    <w:charset w:val="01"/>
    <w:family w:val="auto"/>
    <w:pitch w:val="variabl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ans">
    <w:altName w:val="Arial"/>
    <w:charset w:val="01"/>
    <w:family w:val="roman"/>
    <w:pitch w:val="variable"/>
  </w:font>
  <w:font w:name="Noto Sans CJK SC">
    <w:panose1 w:val="00000000000000000000"/>
    <w:charset w:val="00"/>
    <w:family w:val="roman"/>
    <w:notTrueType/>
    <w:pitch w:val="default"/>
  </w:font>
  <w:font w:name="FreeSan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4354871"/>
      <w:docPartObj>
        <w:docPartGallery w:val="Page Numbers (Bottom of Page)"/>
        <w:docPartUnique/>
      </w:docPartObj>
    </w:sdtPr>
    <w:sdtEndPr>
      <w:rPr>
        <w:noProof/>
      </w:rPr>
    </w:sdtEndPr>
    <w:sdtContent>
      <w:p w14:paraId="7EC7190F" w14:textId="13684096" w:rsidR="00B757B2" w:rsidRDefault="00B757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5B9A9A" w14:textId="77777777" w:rsidR="00B757B2" w:rsidRDefault="00B757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EEF5F7" w14:textId="77777777" w:rsidR="004F3A74" w:rsidRDefault="004F3A74" w:rsidP="00B757B2">
      <w:pPr>
        <w:spacing w:after="0" w:line="240" w:lineRule="auto"/>
      </w:pPr>
      <w:r>
        <w:separator/>
      </w:r>
    </w:p>
  </w:footnote>
  <w:footnote w:type="continuationSeparator" w:id="0">
    <w:p w14:paraId="4B62BD2E" w14:textId="77777777" w:rsidR="004F3A74" w:rsidRDefault="004F3A74" w:rsidP="00B757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1C1"/>
    <w:multiLevelType w:val="hybridMultilevel"/>
    <w:tmpl w:val="791C977A"/>
    <w:lvl w:ilvl="0" w:tplc="1C09000F">
      <w:start w:val="1"/>
      <w:numFmt w:val="decimal"/>
      <w:lvlText w:val="%1."/>
      <w:lvlJc w:val="lef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 w15:restartNumberingAfterBreak="0">
    <w:nsid w:val="06EE1118"/>
    <w:multiLevelType w:val="hybridMultilevel"/>
    <w:tmpl w:val="01A8D9AC"/>
    <w:lvl w:ilvl="0" w:tplc="1C09000D">
      <w:start w:val="1"/>
      <w:numFmt w:val="bullet"/>
      <w:lvlText w:val=""/>
      <w:lvlJc w:val="left"/>
      <w:pPr>
        <w:ind w:left="720" w:hanging="360"/>
      </w:pPr>
      <w:rPr>
        <w:rFonts w:ascii="Wingdings" w:hAnsi="Wingdings" w:hint="default"/>
      </w:rPr>
    </w:lvl>
    <w:lvl w:ilvl="1" w:tplc="1C090003">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2" w15:restartNumberingAfterBreak="0">
    <w:nsid w:val="0D0A72A2"/>
    <w:multiLevelType w:val="multilevel"/>
    <w:tmpl w:val="E6107038"/>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 w15:restartNumberingAfterBreak="0">
    <w:nsid w:val="105700B0"/>
    <w:multiLevelType w:val="multilevel"/>
    <w:tmpl w:val="2FB82888"/>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4" w15:restartNumberingAfterBreak="0">
    <w:nsid w:val="118D041C"/>
    <w:multiLevelType w:val="hybridMultilevel"/>
    <w:tmpl w:val="944CAA4C"/>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5" w15:restartNumberingAfterBreak="0">
    <w:nsid w:val="134D28B1"/>
    <w:multiLevelType w:val="hybridMultilevel"/>
    <w:tmpl w:val="AD52D524"/>
    <w:lvl w:ilvl="0" w:tplc="1C09000D">
      <w:start w:val="1"/>
      <w:numFmt w:val="bullet"/>
      <w:lvlText w:val=""/>
      <w:lvlJc w:val="left"/>
      <w:pPr>
        <w:ind w:left="1080" w:hanging="360"/>
      </w:pPr>
      <w:rPr>
        <w:rFonts w:ascii="Wingdings" w:hAnsi="Wingdings" w:hint="default"/>
      </w:rPr>
    </w:lvl>
    <w:lvl w:ilvl="1" w:tplc="1C090003" w:tentative="1">
      <w:start w:val="1"/>
      <w:numFmt w:val="bullet"/>
      <w:lvlText w:val="o"/>
      <w:lvlJc w:val="left"/>
      <w:pPr>
        <w:ind w:left="1800" w:hanging="360"/>
      </w:pPr>
      <w:rPr>
        <w:rFonts w:ascii="Courier New" w:hAnsi="Courier New" w:cs="Courier New" w:hint="default"/>
      </w:rPr>
    </w:lvl>
    <w:lvl w:ilvl="2" w:tplc="1C090005" w:tentative="1">
      <w:start w:val="1"/>
      <w:numFmt w:val="bullet"/>
      <w:lvlText w:val=""/>
      <w:lvlJc w:val="left"/>
      <w:pPr>
        <w:ind w:left="2520" w:hanging="360"/>
      </w:pPr>
      <w:rPr>
        <w:rFonts w:ascii="Wingdings" w:hAnsi="Wingdings" w:hint="default"/>
      </w:rPr>
    </w:lvl>
    <w:lvl w:ilvl="3" w:tplc="1C090001" w:tentative="1">
      <w:start w:val="1"/>
      <w:numFmt w:val="bullet"/>
      <w:lvlText w:val=""/>
      <w:lvlJc w:val="left"/>
      <w:pPr>
        <w:ind w:left="3240" w:hanging="360"/>
      </w:pPr>
      <w:rPr>
        <w:rFonts w:ascii="Symbol" w:hAnsi="Symbol" w:hint="default"/>
      </w:rPr>
    </w:lvl>
    <w:lvl w:ilvl="4" w:tplc="1C090003" w:tentative="1">
      <w:start w:val="1"/>
      <w:numFmt w:val="bullet"/>
      <w:lvlText w:val="o"/>
      <w:lvlJc w:val="left"/>
      <w:pPr>
        <w:ind w:left="3960" w:hanging="360"/>
      </w:pPr>
      <w:rPr>
        <w:rFonts w:ascii="Courier New" w:hAnsi="Courier New" w:cs="Courier New" w:hint="default"/>
      </w:rPr>
    </w:lvl>
    <w:lvl w:ilvl="5" w:tplc="1C090005" w:tentative="1">
      <w:start w:val="1"/>
      <w:numFmt w:val="bullet"/>
      <w:lvlText w:val=""/>
      <w:lvlJc w:val="left"/>
      <w:pPr>
        <w:ind w:left="4680" w:hanging="360"/>
      </w:pPr>
      <w:rPr>
        <w:rFonts w:ascii="Wingdings" w:hAnsi="Wingdings" w:hint="default"/>
      </w:rPr>
    </w:lvl>
    <w:lvl w:ilvl="6" w:tplc="1C090001" w:tentative="1">
      <w:start w:val="1"/>
      <w:numFmt w:val="bullet"/>
      <w:lvlText w:val=""/>
      <w:lvlJc w:val="left"/>
      <w:pPr>
        <w:ind w:left="5400" w:hanging="360"/>
      </w:pPr>
      <w:rPr>
        <w:rFonts w:ascii="Symbol" w:hAnsi="Symbol" w:hint="default"/>
      </w:rPr>
    </w:lvl>
    <w:lvl w:ilvl="7" w:tplc="1C090003" w:tentative="1">
      <w:start w:val="1"/>
      <w:numFmt w:val="bullet"/>
      <w:lvlText w:val="o"/>
      <w:lvlJc w:val="left"/>
      <w:pPr>
        <w:ind w:left="6120" w:hanging="360"/>
      </w:pPr>
      <w:rPr>
        <w:rFonts w:ascii="Courier New" w:hAnsi="Courier New" w:cs="Courier New" w:hint="default"/>
      </w:rPr>
    </w:lvl>
    <w:lvl w:ilvl="8" w:tplc="1C090005" w:tentative="1">
      <w:start w:val="1"/>
      <w:numFmt w:val="bullet"/>
      <w:lvlText w:val=""/>
      <w:lvlJc w:val="left"/>
      <w:pPr>
        <w:ind w:left="6840" w:hanging="360"/>
      </w:pPr>
      <w:rPr>
        <w:rFonts w:ascii="Wingdings" w:hAnsi="Wingdings" w:hint="default"/>
      </w:rPr>
    </w:lvl>
  </w:abstractNum>
  <w:abstractNum w:abstractNumId="6" w15:restartNumberingAfterBreak="0">
    <w:nsid w:val="1399050F"/>
    <w:multiLevelType w:val="hybridMultilevel"/>
    <w:tmpl w:val="94C4A718"/>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7" w15:restartNumberingAfterBreak="0">
    <w:nsid w:val="18A41220"/>
    <w:multiLevelType w:val="hybridMultilevel"/>
    <w:tmpl w:val="57302CF2"/>
    <w:lvl w:ilvl="0" w:tplc="1C09000F">
      <w:start w:val="1"/>
      <w:numFmt w:val="decimal"/>
      <w:lvlText w:val="%1."/>
      <w:lvlJc w:val="lef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8" w15:restartNumberingAfterBreak="0">
    <w:nsid w:val="190A3945"/>
    <w:multiLevelType w:val="hybridMultilevel"/>
    <w:tmpl w:val="760E5D18"/>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9" w15:restartNumberingAfterBreak="0">
    <w:nsid w:val="19115996"/>
    <w:multiLevelType w:val="hybridMultilevel"/>
    <w:tmpl w:val="2E2EEFB6"/>
    <w:lvl w:ilvl="0" w:tplc="1C09000F">
      <w:start w:val="1"/>
      <w:numFmt w:val="decimal"/>
      <w:lvlText w:val="%1."/>
      <w:lvlJc w:val="lef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0" w15:restartNumberingAfterBreak="0">
    <w:nsid w:val="1997611B"/>
    <w:multiLevelType w:val="hybridMultilevel"/>
    <w:tmpl w:val="37368DEC"/>
    <w:lvl w:ilvl="0" w:tplc="1C09001B">
      <w:start w:val="1"/>
      <w:numFmt w:val="lowerRoman"/>
      <w:lvlText w:val="%1."/>
      <w:lvlJc w:val="righ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1" w15:restartNumberingAfterBreak="0">
    <w:nsid w:val="1AE041E6"/>
    <w:multiLevelType w:val="hybridMultilevel"/>
    <w:tmpl w:val="CA409DEE"/>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2" w15:restartNumberingAfterBreak="0">
    <w:nsid w:val="23AF21B8"/>
    <w:multiLevelType w:val="hybridMultilevel"/>
    <w:tmpl w:val="9904D750"/>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3" w15:restartNumberingAfterBreak="0">
    <w:nsid w:val="269B4DFE"/>
    <w:multiLevelType w:val="multilevel"/>
    <w:tmpl w:val="8DC66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F982326"/>
    <w:multiLevelType w:val="multilevel"/>
    <w:tmpl w:val="28AA6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1F2E59"/>
    <w:multiLevelType w:val="multilevel"/>
    <w:tmpl w:val="8384D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B13428"/>
    <w:multiLevelType w:val="multilevel"/>
    <w:tmpl w:val="FC5A9FCE"/>
    <w:lvl w:ilvl="0">
      <w:start w:val="1"/>
      <w:numFmt w:val="bullet"/>
      <w:lvlText w:val=""/>
      <w:lvlJc w:val="left"/>
      <w:pPr>
        <w:tabs>
          <w:tab w:val="num" w:pos="720"/>
        </w:tabs>
        <w:ind w:left="720" w:hanging="360"/>
      </w:pPr>
      <w:rPr>
        <w:rFonts w:ascii="Wingdings" w:hAnsi="Wingdings"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7" w15:restartNumberingAfterBreak="0">
    <w:nsid w:val="37F4519E"/>
    <w:multiLevelType w:val="hybridMultilevel"/>
    <w:tmpl w:val="B9B4A7CE"/>
    <w:lvl w:ilvl="0" w:tplc="1C09000D">
      <w:start w:val="1"/>
      <w:numFmt w:val="bullet"/>
      <w:lvlText w:val=""/>
      <w:lvlJc w:val="left"/>
      <w:pPr>
        <w:ind w:left="720" w:hanging="360"/>
      </w:pPr>
      <w:rPr>
        <w:rFonts w:ascii="Wingdings" w:hAnsi="Wingdings" w:hint="default"/>
      </w:rPr>
    </w:lvl>
    <w:lvl w:ilvl="1" w:tplc="1C090003">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8" w15:restartNumberingAfterBreak="0">
    <w:nsid w:val="38C40450"/>
    <w:multiLevelType w:val="multilevel"/>
    <w:tmpl w:val="4EEE7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B87729C"/>
    <w:multiLevelType w:val="hybridMultilevel"/>
    <w:tmpl w:val="1AD0F81E"/>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20"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3C7B55"/>
    <w:multiLevelType w:val="multilevel"/>
    <w:tmpl w:val="5BC4C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6867E8"/>
    <w:multiLevelType w:val="multilevel"/>
    <w:tmpl w:val="F17CB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981545"/>
    <w:multiLevelType w:val="hybridMultilevel"/>
    <w:tmpl w:val="C8BED4A4"/>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24" w15:restartNumberingAfterBreak="0">
    <w:nsid w:val="51DB7F2D"/>
    <w:multiLevelType w:val="multilevel"/>
    <w:tmpl w:val="8ADA54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482BE3"/>
    <w:multiLevelType w:val="hybridMultilevel"/>
    <w:tmpl w:val="D870F242"/>
    <w:lvl w:ilvl="0" w:tplc="1C09000D">
      <w:start w:val="1"/>
      <w:numFmt w:val="bullet"/>
      <w:lvlText w:val=""/>
      <w:lvlJc w:val="left"/>
      <w:pPr>
        <w:ind w:left="720" w:hanging="360"/>
      </w:pPr>
      <w:rPr>
        <w:rFonts w:ascii="Wingdings" w:hAnsi="Wingdings"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26" w15:restartNumberingAfterBreak="0">
    <w:nsid w:val="53CE5461"/>
    <w:multiLevelType w:val="hybridMultilevel"/>
    <w:tmpl w:val="C9A8B08A"/>
    <w:lvl w:ilvl="0" w:tplc="1C09000F">
      <w:start w:val="1"/>
      <w:numFmt w:val="decimal"/>
      <w:lvlText w:val="%1."/>
      <w:lvlJc w:val="lef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27" w15:restartNumberingAfterBreak="0">
    <w:nsid w:val="554E521B"/>
    <w:multiLevelType w:val="multilevel"/>
    <w:tmpl w:val="38FA2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F579F9"/>
    <w:multiLevelType w:val="hybridMultilevel"/>
    <w:tmpl w:val="51EE82C0"/>
    <w:lvl w:ilvl="0" w:tplc="1C09001B">
      <w:start w:val="1"/>
      <w:numFmt w:val="lowerRoman"/>
      <w:lvlText w:val="%1."/>
      <w:lvlJc w:val="right"/>
      <w:pPr>
        <w:ind w:left="720" w:hanging="360"/>
      </w:pPr>
    </w:lvl>
    <w:lvl w:ilvl="1" w:tplc="1C090019">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29" w15:restartNumberingAfterBreak="0">
    <w:nsid w:val="58F90CD5"/>
    <w:multiLevelType w:val="multilevel"/>
    <w:tmpl w:val="8AC0788A"/>
    <w:lvl w:ilvl="0">
      <w:start w:val="1"/>
      <w:numFmt w:val="lowerRoman"/>
      <w:lvlText w:val="%1."/>
      <w:lvlJc w:val="right"/>
      <w:pPr>
        <w:tabs>
          <w:tab w:val="num" w:pos="0"/>
        </w:tabs>
        <w:ind w:left="720" w:hanging="360"/>
      </w:pPr>
      <w:rPr>
        <w:rFont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0" w15:restartNumberingAfterBreak="0">
    <w:nsid w:val="59BA07E8"/>
    <w:multiLevelType w:val="multilevel"/>
    <w:tmpl w:val="167254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1F2E68"/>
    <w:multiLevelType w:val="multilevel"/>
    <w:tmpl w:val="EF3A1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B435FDC"/>
    <w:multiLevelType w:val="multilevel"/>
    <w:tmpl w:val="878A5DDC"/>
    <w:lvl w:ilvl="0">
      <w:start w:val="1"/>
      <w:numFmt w:val="bullet"/>
      <w:lvlText w:val=""/>
      <w:lvlJc w:val="left"/>
      <w:pPr>
        <w:tabs>
          <w:tab w:val="num" w:pos="0"/>
        </w:tabs>
        <w:ind w:left="720" w:hanging="360"/>
      </w:pPr>
      <w:rPr>
        <w:rFonts w:ascii="Wingdings" w:hAnsi="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3" w15:restartNumberingAfterBreak="0">
    <w:nsid w:val="5FFA52D8"/>
    <w:multiLevelType w:val="multilevel"/>
    <w:tmpl w:val="E354BFF8"/>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34" w15:restartNumberingAfterBreak="0">
    <w:nsid w:val="648B77C5"/>
    <w:multiLevelType w:val="hybridMultilevel"/>
    <w:tmpl w:val="DE281E96"/>
    <w:lvl w:ilvl="0" w:tplc="A380FB00">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35" w15:restartNumberingAfterBreak="0">
    <w:nsid w:val="663309A3"/>
    <w:multiLevelType w:val="multilevel"/>
    <w:tmpl w:val="ED0EC512"/>
    <w:lvl w:ilvl="0">
      <w:start w:val="1"/>
      <w:numFmt w:val="bullet"/>
      <w:lvlText w:val=""/>
      <w:lvlJc w:val="left"/>
      <w:pPr>
        <w:tabs>
          <w:tab w:val="num" w:pos="720"/>
        </w:tabs>
        <w:ind w:left="720" w:hanging="360"/>
      </w:pPr>
      <w:rPr>
        <w:rFonts w:ascii="Wingdings" w:hAnsi="Wingdings"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6" w15:restartNumberingAfterBreak="0">
    <w:nsid w:val="6764430E"/>
    <w:multiLevelType w:val="hybridMultilevel"/>
    <w:tmpl w:val="3F785854"/>
    <w:lvl w:ilvl="0" w:tplc="1C09000D">
      <w:start w:val="1"/>
      <w:numFmt w:val="bullet"/>
      <w:lvlText w:val=""/>
      <w:lvlJc w:val="left"/>
      <w:pPr>
        <w:ind w:left="783" w:hanging="360"/>
      </w:pPr>
      <w:rPr>
        <w:rFonts w:ascii="Wingdings" w:hAnsi="Wingdings" w:hint="default"/>
      </w:rPr>
    </w:lvl>
    <w:lvl w:ilvl="1" w:tplc="1C090003" w:tentative="1">
      <w:start w:val="1"/>
      <w:numFmt w:val="bullet"/>
      <w:lvlText w:val="o"/>
      <w:lvlJc w:val="left"/>
      <w:pPr>
        <w:ind w:left="1503" w:hanging="360"/>
      </w:pPr>
      <w:rPr>
        <w:rFonts w:ascii="Courier New" w:hAnsi="Courier New" w:cs="Courier New" w:hint="default"/>
      </w:rPr>
    </w:lvl>
    <w:lvl w:ilvl="2" w:tplc="1C090005" w:tentative="1">
      <w:start w:val="1"/>
      <w:numFmt w:val="bullet"/>
      <w:lvlText w:val=""/>
      <w:lvlJc w:val="left"/>
      <w:pPr>
        <w:ind w:left="2223" w:hanging="360"/>
      </w:pPr>
      <w:rPr>
        <w:rFonts w:ascii="Wingdings" w:hAnsi="Wingdings" w:hint="default"/>
      </w:rPr>
    </w:lvl>
    <w:lvl w:ilvl="3" w:tplc="1C090001" w:tentative="1">
      <w:start w:val="1"/>
      <w:numFmt w:val="bullet"/>
      <w:lvlText w:val=""/>
      <w:lvlJc w:val="left"/>
      <w:pPr>
        <w:ind w:left="2943" w:hanging="360"/>
      </w:pPr>
      <w:rPr>
        <w:rFonts w:ascii="Symbol" w:hAnsi="Symbol" w:hint="default"/>
      </w:rPr>
    </w:lvl>
    <w:lvl w:ilvl="4" w:tplc="1C090003" w:tentative="1">
      <w:start w:val="1"/>
      <w:numFmt w:val="bullet"/>
      <w:lvlText w:val="o"/>
      <w:lvlJc w:val="left"/>
      <w:pPr>
        <w:ind w:left="3663" w:hanging="360"/>
      </w:pPr>
      <w:rPr>
        <w:rFonts w:ascii="Courier New" w:hAnsi="Courier New" w:cs="Courier New" w:hint="default"/>
      </w:rPr>
    </w:lvl>
    <w:lvl w:ilvl="5" w:tplc="1C090005" w:tentative="1">
      <w:start w:val="1"/>
      <w:numFmt w:val="bullet"/>
      <w:lvlText w:val=""/>
      <w:lvlJc w:val="left"/>
      <w:pPr>
        <w:ind w:left="4383" w:hanging="360"/>
      </w:pPr>
      <w:rPr>
        <w:rFonts w:ascii="Wingdings" w:hAnsi="Wingdings" w:hint="default"/>
      </w:rPr>
    </w:lvl>
    <w:lvl w:ilvl="6" w:tplc="1C090001" w:tentative="1">
      <w:start w:val="1"/>
      <w:numFmt w:val="bullet"/>
      <w:lvlText w:val=""/>
      <w:lvlJc w:val="left"/>
      <w:pPr>
        <w:ind w:left="5103" w:hanging="360"/>
      </w:pPr>
      <w:rPr>
        <w:rFonts w:ascii="Symbol" w:hAnsi="Symbol" w:hint="default"/>
      </w:rPr>
    </w:lvl>
    <w:lvl w:ilvl="7" w:tplc="1C090003" w:tentative="1">
      <w:start w:val="1"/>
      <w:numFmt w:val="bullet"/>
      <w:lvlText w:val="o"/>
      <w:lvlJc w:val="left"/>
      <w:pPr>
        <w:ind w:left="5823" w:hanging="360"/>
      </w:pPr>
      <w:rPr>
        <w:rFonts w:ascii="Courier New" w:hAnsi="Courier New" w:cs="Courier New" w:hint="default"/>
      </w:rPr>
    </w:lvl>
    <w:lvl w:ilvl="8" w:tplc="1C090005" w:tentative="1">
      <w:start w:val="1"/>
      <w:numFmt w:val="bullet"/>
      <w:lvlText w:val=""/>
      <w:lvlJc w:val="left"/>
      <w:pPr>
        <w:ind w:left="6543" w:hanging="360"/>
      </w:pPr>
      <w:rPr>
        <w:rFonts w:ascii="Wingdings" w:hAnsi="Wingdings" w:hint="default"/>
      </w:rPr>
    </w:lvl>
  </w:abstractNum>
  <w:abstractNum w:abstractNumId="37" w15:restartNumberingAfterBreak="0">
    <w:nsid w:val="6AFE5B1C"/>
    <w:multiLevelType w:val="hybridMultilevel"/>
    <w:tmpl w:val="7E5AA16C"/>
    <w:lvl w:ilvl="0" w:tplc="1C090005">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8" w15:restartNumberingAfterBreak="0">
    <w:nsid w:val="6F0A2DAB"/>
    <w:multiLevelType w:val="hybridMultilevel"/>
    <w:tmpl w:val="F29850DC"/>
    <w:lvl w:ilvl="0" w:tplc="4D0E72AE">
      <w:start w:val="2025"/>
      <w:numFmt w:val="bullet"/>
      <w:lvlText w:val=""/>
      <w:lvlJc w:val="left"/>
      <w:pPr>
        <w:ind w:left="1080" w:hanging="720"/>
      </w:pPr>
      <w:rPr>
        <w:rFonts w:ascii="Symbol" w:eastAsiaTheme="minorHAnsi" w:hAnsi="Symbol" w:cs="Aria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39" w15:restartNumberingAfterBreak="0">
    <w:nsid w:val="75A91E10"/>
    <w:multiLevelType w:val="multilevel"/>
    <w:tmpl w:val="280CB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2E5E3C"/>
    <w:multiLevelType w:val="multilevel"/>
    <w:tmpl w:val="21BA24FA"/>
    <w:lvl w:ilvl="0">
      <w:start w:val="1"/>
      <w:numFmt w:val="lowerRoman"/>
      <w:lvlText w:val="%1."/>
      <w:lvlJc w:val="right"/>
      <w:pPr>
        <w:tabs>
          <w:tab w:val="num" w:pos="720"/>
        </w:tabs>
        <w:ind w:left="720" w:hanging="360"/>
      </w:pPr>
      <w:rPr>
        <w:rFonts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41" w15:restartNumberingAfterBreak="0">
    <w:nsid w:val="7A2F3FBC"/>
    <w:multiLevelType w:val="hybridMultilevel"/>
    <w:tmpl w:val="91A886B4"/>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num w:numId="1" w16cid:durableId="128792216">
    <w:abstractNumId w:val="2"/>
  </w:num>
  <w:num w:numId="2" w16cid:durableId="1244994865">
    <w:abstractNumId w:val="16"/>
  </w:num>
  <w:num w:numId="3" w16cid:durableId="74668568">
    <w:abstractNumId w:val="3"/>
  </w:num>
  <w:num w:numId="4" w16cid:durableId="1262683077">
    <w:abstractNumId w:val="35"/>
  </w:num>
  <w:num w:numId="5" w16cid:durableId="561448667">
    <w:abstractNumId w:val="33"/>
  </w:num>
  <w:num w:numId="6" w16cid:durableId="2059893301">
    <w:abstractNumId w:val="10"/>
  </w:num>
  <w:num w:numId="7" w16cid:durableId="1932084390">
    <w:abstractNumId w:val="34"/>
  </w:num>
  <w:num w:numId="8" w16cid:durableId="1179004745">
    <w:abstractNumId w:val="32"/>
  </w:num>
  <w:num w:numId="9" w16cid:durableId="1947076165">
    <w:abstractNumId w:val="29"/>
  </w:num>
  <w:num w:numId="10" w16cid:durableId="1944990856">
    <w:abstractNumId w:val="40"/>
  </w:num>
  <w:num w:numId="11" w16cid:durableId="1530995572">
    <w:abstractNumId w:val="28"/>
  </w:num>
  <w:num w:numId="12" w16cid:durableId="1461419128">
    <w:abstractNumId w:val="36"/>
  </w:num>
  <w:num w:numId="13" w16cid:durableId="909121831">
    <w:abstractNumId w:val="7"/>
  </w:num>
  <w:num w:numId="14" w16cid:durableId="1931354109">
    <w:abstractNumId w:val="26"/>
  </w:num>
  <w:num w:numId="15" w16cid:durableId="137381460">
    <w:abstractNumId w:val="20"/>
  </w:num>
  <w:num w:numId="16" w16cid:durableId="1964382828">
    <w:abstractNumId w:val="23"/>
  </w:num>
  <w:num w:numId="17" w16cid:durableId="152189133">
    <w:abstractNumId w:val="21"/>
  </w:num>
  <w:num w:numId="18" w16cid:durableId="1852648374">
    <w:abstractNumId w:val="31"/>
  </w:num>
  <w:num w:numId="19" w16cid:durableId="539242216">
    <w:abstractNumId w:val="14"/>
  </w:num>
  <w:num w:numId="20" w16cid:durableId="847906960">
    <w:abstractNumId w:val="15"/>
  </w:num>
  <w:num w:numId="21" w16cid:durableId="557126492">
    <w:abstractNumId w:val="30"/>
  </w:num>
  <w:num w:numId="22" w16cid:durableId="1384794578">
    <w:abstractNumId w:val="27"/>
  </w:num>
  <w:num w:numId="23" w16cid:durableId="1364286521">
    <w:abstractNumId w:val="24"/>
  </w:num>
  <w:num w:numId="24" w16cid:durableId="744256743">
    <w:abstractNumId w:val="39"/>
  </w:num>
  <w:num w:numId="25" w16cid:durableId="1913470974">
    <w:abstractNumId w:val="12"/>
  </w:num>
  <w:num w:numId="26" w16cid:durableId="905072869">
    <w:abstractNumId w:val="8"/>
  </w:num>
  <w:num w:numId="27" w16cid:durableId="1168473787">
    <w:abstractNumId w:val="11"/>
  </w:num>
  <w:num w:numId="28" w16cid:durableId="626008073">
    <w:abstractNumId w:val="17"/>
  </w:num>
  <w:num w:numId="29" w16cid:durableId="1455054156">
    <w:abstractNumId w:val="1"/>
  </w:num>
  <w:num w:numId="30" w16cid:durableId="1244998075">
    <w:abstractNumId w:val="6"/>
  </w:num>
  <w:num w:numId="31" w16cid:durableId="55247646">
    <w:abstractNumId w:val="19"/>
  </w:num>
  <w:num w:numId="32" w16cid:durableId="1802532951">
    <w:abstractNumId w:val="0"/>
  </w:num>
  <w:num w:numId="33" w16cid:durableId="1499930172">
    <w:abstractNumId w:val="9"/>
  </w:num>
  <w:num w:numId="34" w16cid:durableId="411784004">
    <w:abstractNumId w:val="22"/>
  </w:num>
  <w:num w:numId="35" w16cid:durableId="1970017469">
    <w:abstractNumId w:val="13"/>
  </w:num>
  <w:num w:numId="36" w16cid:durableId="892084357">
    <w:abstractNumId w:val="18"/>
  </w:num>
  <w:num w:numId="37" w16cid:durableId="1361127809">
    <w:abstractNumId w:val="41"/>
  </w:num>
  <w:num w:numId="38" w16cid:durableId="1310329436">
    <w:abstractNumId w:val="4"/>
  </w:num>
  <w:num w:numId="39" w16cid:durableId="884875424">
    <w:abstractNumId w:val="25"/>
  </w:num>
  <w:num w:numId="40" w16cid:durableId="425079551">
    <w:abstractNumId w:val="5"/>
  </w:num>
  <w:num w:numId="41" w16cid:durableId="1101216782">
    <w:abstractNumId w:val="38"/>
  </w:num>
  <w:num w:numId="42" w16cid:durableId="468085818">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7743"/>
    <w:rsid w:val="00002709"/>
    <w:rsid w:val="00002B1D"/>
    <w:rsid w:val="00005B20"/>
    <w:rsid w:val="00011D41"/>
    <w:rsid w:val="00015DDE"/>
    <w:rsid w:val="00017175"/>
    <w:rsid w:val="00017DDB"/>
    <w:rsid w:val="000200EC"/>
    <w:rsid w:val="00020639"/>
    <w:rsid w:val="00021D55"/>
    <w:rsid w:val="000227B7"/>
    <w:rsid w:val="000253DC"/>
    <w:rsid w:val="00026487"/>
    <w:rsid w:val="000278F0"/>
    <w:rsid w:val="000328A7"/>
    <w:rsid w:val="00035772"/>
    <w:rsid w:val="00036C1E"/>
    <w:rsid w:val="0003765A"/>
    <w:rsid w:val="00043A01"/>
    <w:rsid w:val="00043B5C"/>
    <w:rsid w:val="00044536"/>
    <w:rsid w:val="0004470B"/>
    <w:rsid w:val="00050F0C"/>
    <w:rsid w:val="00051244"/>
    <w:rsid w:val="00051D0D"/>
    <w:rsid w:val="00052AEE"/>
    <w:rsid w:val="00063224"/>
    <w:rsid w:val="0006504E"/>
    <w:rsid w:val="000666B7"/>
    <w:rsid w:val="000765FB"/>
    <w:rsid w:val="00086AA7"/>
    <w:rsid w:val="000912BB"/>
    <w:rsid w:val="00093825"/>
    <w:rsid w:val="000948CB"/>
    <w:rsid w:val="00094FB0"/>
    <w:rsid w:val="000975B3"/>
    <w:rsid w:val="000A0865"/>
    <w:rsid w:val="000A2931"/>
    <w:rsid w:val="000A4879"/>
    <w:rsid w:val="000B7390"/>
    <w:rsid w:val="000C1C0A"/>
    <w:rsid w:val="000C4632"/>
    <w:rsid w:val="000D20BE"/>
    <w:rsid w:val="000D5078"/>
    <w:rsid w:val="000D6F77"/>
    <w:rsid w:val="000D718A"/>
    <w:rsid w:val="000E4984"/>
    <w:rsid w:val="000F502A"/>
    <w:rsid w:val="000F7DA7"/>
    <w:rsid w:val="00102DA2"/>
    <w:rsid w:val="00104CFC"/>
    <w:rsid w:val="001050AA"/>
    <w:rsid w:val="00113E34"/>
    <w:rsid w:val="0011443D"/>
    <w:rsid w:val="00114BEE"/>
    <w:rsid w:val="00114D8B"/>
    <w:rsid w:val="00115916"/>
    <w:rsid w:val="00117289"/>
    <w:rsid w:val="00122BE2"/>
    <w:rsid w:val="00125AA5"/>
    <w:rsid w:val="001276AF"/>
    <w:rsid w:val="00127AD4"/>
    <w:rsid w:val="001369FD"/>
    <w:rsid w:val="00141DE5"/>
    <w:rsid w:val="0014443D"/>
    <w:rsid w:val="00144FDB"/>
    <w:rsid w:val="001508E9"/>
    <w:rsid w:val="00154BEE"/>
    <w:rsid w:val="00154E84"/>
    <w:rsid w:val="00163AA8"/>
    <w:rsid w:val="00165672"/>
    <w:rsid w:val="0017258A"/>
    <w:rsid w:val="001727CB"/>
    <w:rsid w:val="00177624"/>
    <w:rsid w:val="00180993"/>
    <w:rsid w:val="001835ED"/>
    <w:rsid w:val="00185871"/>
    <w:rsid w:val="001932B9"/>
    <w:rsid w:val="00195602"/>
    <w:rsid w:val="00196BA1"/>
    <w:rsid w:val="001A06ED"/>
    <w:rsid w:val="001A3542"/>
    <w:rsid w:val="001A42E1"/>
    <w:rsid w:val="001A5615"/>
    <w:rsid w:val="001A69D3"/>
    <w:rsid w:val="001B265A"/>
    <w:rsid w:val="001C0A33"/>
    <w:rsid w:val="001C1C10"/>
    <w:rsid w:val="001C3CC6"/>
    <w:rsid w:val="001D035F"/>
    <w:rsid w:val="001D56F0"/>
    <w:rsid w:val="001D6E11"/>
    <w:rsid w:val="001E1066"/>
    <w:rsid w:val="001E5B94"/>
    <w:rsid w:val="001F2D04"/>
    <w:rsid w:val="001F7F13"/>
    <w:rsid w:val="00202097"/>
    <w:rsid w:val="0021056C"/>
    <w:rsid w:val="00210946"/>
    <w:rsid w:val="00210F13"/>
    <w:rsid w:val="00215816"/>
    <w:rsid w:val="00216D0F"/>
    <w:rsid w:val="00220B84"/>
    <w:rsid w:val="00221DEF"/>
    <w:rsid w:val="0022353D"/>
    <w:rsid w:val="0022742F"/>
    <w:rsid w:val="002320F8"/>
    <w:rsid w:val="0023500B"/>
    <w:rsid w:val="00235430"/>
    <w:rsid w:val="00242F27"/>
    <w:rsid w:val="00246C8C"/>
    <w:rsid w:val="0025073C"/>
    <w:rsid w:val="002662E0"/>
    <w:rsid w:val="00267278"/>
    <w:rsid w:val="00267DF7"/>
    <w:rsid w:val="002703F2"/>
    <w:rsid w:val="002730D4"/>
    <w:rsid w:val="00276BC2"/>
    <w:rsid w:val="00277940"/>
    <w:rsid w:val="00282E41"/>
    <w:rsid w:val="00284178"/>
    <w:rsid w:val="002843B7"/>
    <w:rsid w:val="00284829"/>
    <w:rsid w:val="00285037"/>
    <w:rsid w:val="00285DB0"/>
    <w:rsid w:val="00287630"/>
    <w:rsid w:val="00291DF7"/>
    <w:rsid w:val="00293EBE"/>
    <w:rsid w:val="00294E05"/>
    <w:rsid w:val="002A0A4E"/>
    <w:rsid w:val="002A549C"/>
    <w:rsid w:val="002A596F"/>
    <w:rsid w:val="002A6971"/>
    <w:rsid w:val="002B039F"/>
    <w:rsid w:val="002B0474"/>
    <w:rsid w:val="002B320B"/>
    <w:rsid w:val="002B403E"/>
    <w:rsid w:val="002B5C61"/>
    <w:rsid w:val="002B75BF"/>
    <w:rsid w:val="002C050E"/>
    <w:rsid w:val="002C230F"/>
    <w:rsid w:val="002C3BD4"/>
    <w:rsid w:val="002C7003"/>
    <w:rsid w:val="002C7BF7"/>
    <w:rsid w:val="002D0361"/>
    <w:rsid w:val="002D0DDD"/>
    <w:rsid w:val="002D2742"/>
    <w:rsid w:val="002D3D3D"/>
    <w:rsid w:val="002D4E16"/>
    <w:rsid w:val="002D64FC"/>
    <w:rsid w:val="002E22C2"/>
    <w:rsid w:val="002E5452"/>
    <w:rsid w:val="002E58B5"/>
    <w:rsid w:val="002F2157"/>
    <w:rsid w:val="002F37B6"/>
    <w:rsid w:val="002F5E9D"/>
    <w:rsid w:val="002F63E9"/>
    <w:rsid w:val="003037A1"/>
    <w:rsid w:val="00303E8F"/>
    <w:rsid w:val="0030492F"/>
    <w:rsid w:val="003065FA"/>
    <w:rsid w:val="00306FF2"/>
    <w:rsid w:val="0030700B"/>
    <w:rsid w:val="0031150B"/>
    <w:rsid w:val="003115B9"/>
    <w:rsid w:val="003122C7"/>
    <w:rsid w:val="003222E0"/>
    <w:rsid w:val="00322501"/>
    <w:rsid w:val="003233AC"/>
    <w:rsid w:val="00330092"/>
    <w:rsid w:val="003330ED"/>
    <w:rsid w:val="00336E46"/>
    <w:rsid w:val="00346E74"/>
    <w:rsid w:val="003567EF"/>
    <w:rsid w:val="0035721B"/>
    <w:rsid w:val="00363894"/>
    <w:rsid w:val="003640D2"/>
    <w:rsid w:val="00364EE4"/>
    <w:rsid w:val="003728BF"/>
    <w:rsid w:val="00373BFF"/>
    <w:rsid w:val="00376EDB"/>
    <w:rsid w:val="00380720"/>
    <w:rsid w:val="003812E7"/>
    <w:rsid w:val="003961FB"/>
    <w:rsid w:val="003A272A"/>
    <w:rsid w:val="003A307F"/>
    <w:rsid w:val="003A7480"/>
    <w:rsid w:val="003B42D4"/>
    <w:rsid w:val="003C1A25"/>
    <w:rsid w:val="003C2883"/>
    <w:rsid w:val="003C3D6F"/>
    <w:rsid w:val="003C4315"/>
    <w:rsid w:val="003C48CF"/>
    <w:rsid w:val="003C5791"/>
    <w:rsid w:val="003C680E"/>
    <w:rsid w:val="003C738F"/>
    <w:rsid w:val="003D1307"/>
    <w:rsid w:val="003D1B6E"/>
    <w:rsid w:val="003D3A69"/>
    <w:rsid w:val="003D58F2"/>
    <w:rsid w:val="003D596B"/>
    <w:rsid w:val="003E16F9"/>
    <w:rsid w:val="003E3002"/>
    <w:rsid w:val="003E3493"/>
    <w:rsid w:val="003E3BB6"/>
    <w:rsid w:val="003E4BE3"/>
    <w:rsid w:val="003F066A"/>
    <w:rsid w:val="00400136"/>
    <w:rsid w:val="00405B33"/>
    <w:rsid w:val="0040775C"/>
    <w:rsid w:val="00407860"/>
    <w:rsid w:val="00411D3B"/>
    <w:rsid w:val="00412EB6"/>
    <w:rsid w:val="004138DB"/>
    <w:rsid w:val="00413C6E"/>
    <w:rsid w:val="00414003"/>
    <w:rsid w:val="004145AE"/>
    <w:rsid w:val="004150A9"/>
    <w:rsid w:val="00415235"/>
    <w:rsid w:val="00415742"/>
    <w:rsid w:val="004161F9"/>
    <w:rsid w:val="0041789E"/>
    <w:rsid w:val="00420F47"/>
    <w:rsid w:val="00437510"/>
    <w:rsid w:val="00443CAA"/>
    <w:rsid w:val="00444DA0"/>
    <w:rsid w:val="004471F2"/>
    <w:rsid w:val="00447B30"/>
    <w:rsid w:val="0045361F"/>
    <w:rsid w:val="00457CDB"/>
    <w:rsid w:val="0046067C"/>
    <w:rsid w:val="00460C68"/>
    <w:rsid w:val="004622DD"/>
    <w:rsid w:val="004652B9"/>
    <w:rsid w:val="00467F7F"/>
    <w:rsid w:val="00470C98"/>
    <w:rsid w:val="00473EF1"/>
    <w:rsid w:val="00481D26"/>
    <w:rsid w:val="0048223A"/>
    <w:rsid w:val="004829D4"/>
    <w:rsid w:val="00484DC8"/>
    <w:rsid w:val="00490D31"/>
    <w:rsid w:val="0049163A"/>
    <w:rsid w:val="00496BEC"/>
    <w:rsid w:val="004A2515"/>
    <w:rsid w:val="004A265C"/>
    <w:rsid w:val="004A2CBE"/>
    <w:rsid w:val="004B25B9"/>
    <w:rsid w:val="004B734F"/>
    <w:rsid w:val="004B7DC5"/>
    <w:rsid w:val="004C1118"/>
    <w:rsid w:val="004C2468"/>
    <w:rsid w:val="004C5994"/>
    <w:rsid w:val="004E56AE"/>
    <w:rsid w:val="004E760C"/>
    <w:rsid w:val="004F373A"/>
    <w:rsid w:val="004F3A74"/>
    <w:rsid w:val="004F7AB4"/>
    <w:rsid w:val="00502241"/>
    <w:rsid w:val="00503B50"/>
    <w:rsid w:val="00506A9A"/>
    <w:rsid w:val="0050704F"/>
    <w:rsid w:val="00507FCD"/>
    <w:rsid w:val="00515C66"/>
    <w:rsid w:val="005247AC"/>
    <w:rsid w:val="00527911"/>
    <w:rsid w:val="00530455"/>
    <w:rsid w:val="00536F9E"/>
    <w:rsid w:val="00542E39"/>
    <w:rsid w:val="0055446A"/>
    <w:rsid w:val="00557528"/>
    <w:rsid w:val="00560093"/>
    <w:rsid w:val="005621AC"/>
    <w:rsid w:val="00574D08"/>
    <w:rsid w:val="0057636A"/>
    <w:rsid w:val="005803CF"/>
    <w:rsid w:val="005954D2"/>
    <w:rsid w:val="00595B3B"/>
    <w:rsid w:val="0059616A"/>
    <w:rsid w:val="005A0892"/>
    <w:rsid w:val="005A3104"/>
    <w:rsid w:val="005A75C7"/>
    <w:rsid w:val="005C452B"/>
    <w:rsid w:val="005C79E2"/>
    <w:rsid w:val="005D0163"/>
    <w:rsid w:val="005D03BC"/>
    <w:rsid w:val="005D0E58"/>
    <w:rsid w:val="005D1BB2"/>
    <w:rsid w:val="005E0848"/>
    <w:rsid w:val="005E38B1"/>
    <w:rsid w:val="005E6668"/>
    <w:rsid w:val="005F1B98"/>
    <w:rsid w:val="005F6172"/>
    <w:rsid w:val="005F72C0"/>
    <w:rsid w:val="006037C1"/>
    <w:rsid w:val="00611A6D"/>
    <w:rsid w:val="00616D2E"/>
    <w:rsid w:val="00616F3C"/>
    <w:rsid w:val="006254BE"/>
    <w:rsid w:val="00632352"/>
    <w:rsid w:val="006347AB"/>
    <w:rsid w:val="00636B86"/>
    <w:rsid w:val="006413DB"/>
    <w:rsid w:val="006437B3"/>
    <w:rsid w:val="0064467F"/>
    <w:rsid w:val="00647C97"/>
    <w:rsid w:val="00650F6F"/>
    <w:rsid w:val="00653AAB"/>
    <w:rsid w:val="00653B03"/>
    <w:rsid w:val="00654542"/>
    <w:rsid w:val="006605AB"/>
    <w:rsid w:val="006619C9"/>
    <w:rsid w:val="00664E3D"/>
    <w:rsid w:val="00666205"/>
    <w:rsid w:val="00666FC9"/>
    <w:rsid w:val="00670374"/>
    <w:rsid w:val="0067175D"/>
    <w:rsid w:val="0067229A"/>
    <w:rsid w:val="0067242E"/>
    <w:rsid w:val="00675245"/>
    <w:rsid w:val="006856B1"/>
    <w:rsid w:val="006907BA"/>
    <w:rsid w:val="00692AFC"/>
    <w:rsid w:val="00692E74"/>
    <w:rsid w:val="006946B7"/>
    <w:rsid w:val="00694E6B"/>
    <w:rsid w:val="00695118"/>
    <w:rsid w:val="00696314"/>
    <w:rsid w:val="006963F4"/>
    <w:rsid w:val="00697449"/>
    <w:rsid w:val="006A12A5"/>
    <w:rsid w:val="006A17AB"/>
    <w:rsid w:val="006A2C93"/>
    <w:rsid w:val="006A2D7C"/>
    <w:rsid w:val="006A471F"/>
    <w:rsid w:val="006A5AD3"/>
    <w:rsid w:val="006A687D"/>
    <w:rsid w:val="006B0EA7"/>
    <w:rsid w:val="006B17CB"/>
    <w:rsid w:val="006B2513"/>
    <w:rsid w:val="006B2E58"/>
    <w:rsid w:val="006B2F9F"/>
    <w:rsid w:val="006C2201"/>
    <w:rsid w:val="006C322D"/>
    <w:rsid w:val="006C66FA"/>
    <w:rsid w:val="006D1A0B"/>
    <w:rsid w:val="006D6419"/>
    <w:rsid w:val="006D7432"/>
    <w:rsid w:val="006D756D"/>
    <w:rsid w:val="006E22B7"/>
    <w:rsid w:val="006E3110"/>
    <w:rsid w:val="006E7742"/>
    <w:rsid w:val="006F0302"/>
    <w:rsid w:val="00700219"/>
    <w:rsid w:val="007170C8"/>
    <w:rsid w:val="007200E7"/>
    <w:rsid w:val="0072031D"/>
    <w:rsid w:val="007255A3"/>
    <w:rsid w:val="00727AB5"/>
    <w:rsid w:val="00727BF8"/>
    <w:rsid w:val="00734DA9"/>
    <w:rsid w:val="00740562"/>
    <w:rsid w:val="007453A7"/>
    <w:rsid w:val="00753AC3"/>
    <w:rsid w:val="00762562"/>
    <w:rsid w:val="00765A17"/>
    <w:rsid w:val="00771C8D"/>
    <w:rsid w:val="00773FEA"/>
    <w:rsid w:val="00775A0A"/>
    <w:rsid w:val="00782533"/>
    <w:rsid w:val="007833F3"/>
    <w:rsid w:val="00783DF5"/>
    <w:rsid w:val="00785818"/>
    <w:rsid w:val="00793323"/>
    <w:rsid w:val="00793F84"/>
    <w:rsid w:val="00794121"/>
    <w:rsid w:val="00796E6D"/>
    <w:rsid w:val="007A01CB"/>
    <w:rsid w:val="007A1F92"/>
    <w:rsid w:val="007A5AAA"/>
    <w:rsid w:val="007B340D"/>
    <w:rsid w:val="007B378B"/>
    <w:rsid w:val="007B6969"/>
    <w:rsid w:val="007C1598"/>
    <w:rsid w:val="007C2570"/>
    <w:rsid w:val="007C39B7"/>
    <w:rsid w:val="007C3E2F"/>
    <w:rsid w:val="007D16BE"/>
    <w:rsid w:val="007D21CD"/>
    <w:rsid w:val="007D2F66"/>
    <w:rsid w:val="007D48B6"/>
    <w:rsid w:val="007E427F"/>
    <w:rsid w:val="007E4524"/>
    <w:rsid w:val="007F100E"/>
    <w:rsid w:val="007F22D6"/>
    <w:rsid w:val="007F3767"/>
    <w:rsid w:val="007F73D8"/>
    <w:rsid w:val="007F7FB1"/>
    <w:rsid w:val="00801171"/>
    <w:rsid w:val="00802536"/>
    <w:rsid w:val="00811CA1"/>
    <w:rsid w:val="00812176"/>
    <w:rsid w:val="00812756"/>
    <w:rsid w:val="00813457"/>
    <w:rsid w:val="0081488E"/>
    <w:rsid w:val="00822546"/>
    <w:rsid w:val="00824BDF"/>
    <w:rsid w:val="00825980"/>
    <w:rsid w:val="00827000"/>
    <w:rsid w:val="0083188A"/>
    <w:rsid w:val="00842711"/>
    <w:rsid w:val="00843E5F"/>
    <w:rsid w:val="00844E33"/>
    <w:rsid w:val="00847258"/>
    <w:rsid w:val="008475CD"/>
    <w:rsid w:val="00854009"/>
    <w:rsid w:val="008558EA"/>
    <w:rsid w:val="0086269A"/>
    <w:rsid w:val="0086297C"/>
    <w:rsid w:val="00866534"/>
    <w:rsid w:val="00867F98"/>
    <w:rsid w:val="0087336C"/>
    <w:rsid w:val="00875D36"/>
    <w:rsid w:val="00880CF8"/>
    <w:rsid w:val="008824E3"/>
    <w:rsid w:val="00884C3F"/>
    <w:rsid w:val="00893A66"/>
    <w:rsid w:val="0089530D"/>
    <w:rsid w:val="008A0DCC"/>
    <w:rsid w:val="008A1DFB"/>
    <w:rsid w:val="008A271A"/>
    <w:rsid w:val="008A4919"/>
    <w:rsid w:val="008B0706"/>
    <w:rsid w:val="008B1DEB"/>
    <w:rsid w:val="008B2800"/>
    <w:rsid w:val="008B56DF"/>
    <w:rsid w:val="008B5CF2"/>
    <w:rsid w:val="008B6DF9"/>
    <w:rsid w:val="008C0F61"/>
    <w:rsid w:val="008C37B5"/>
    <w:rsid w:val="008D025A"/>
    <w:rsid w:val="008D170E"/>
    <w:rsid w:val="008D2DCA"/>
    <w:rsid w:val="008D4B57"/>
    <w:rsid w:val="008D73FB"/>
    <w:rsid w:val="008E3AC9"/>
    <w:rsid w:val="008F1F51"/>
    <w:rsid w:val="008F49D1"/>
    <w:rsid w:val="008F661C"/>
    <w:rsid w:val="008F72B4"/>
    <w:rsid w:val="008F7CF9"/>
    <w:rsid w:val="00902ABC"/>
    <w:rsid w:val="00903615"/>
    <w:rsid w:val="00906A6B"/>
    <w:rsid w:val="00910E18"/>
    <w:rsid w:val="00911EDD"/>
    <w:rsid w:val="009137B7"/>
    <w:rsid w:val="00915B6C"/>
    <w:rsid w:val="00920270"/>
    <w:rsid w:val="00926B33"/>
    <w:rsid w:val="009307B5"/>
    <w:rsid w:val="00931C83"/>
    <w:rsid w:val="00933D88"/>
    <w:rsid w:val="00933DE8"/>
    <w:rsid w:val="009348A9"/>
    <w:rsid w:val="00936C37"/>
    <w:rsid w:val="00937366"/>
    <w:rsid w:val="009413BB"/>
    <w:rsid w:val="009419BF"/>
    <w:rsid w:val="00942A34"/>
    <w:rsid w:val="009434E7"/>
    <w:rsid w:val="0094470D"/>
    <w:rsid w:val="00944F80"/>
    <w:rsid w:val="00947F30"/>
    <w:rsid w:val="009511F9"/>
    <w:rsid w:val="00952574"/>
    <w:rsid w:val="00952B94"/>
    <w:rsid w:val="00953740"/>
    <w:rsid w:val="00953EA8"/>
    <w:rsid w:val="00954C9C"/>
    <w:rsid w:val="00956308"/>
    <w:rsid w:val="009578E2"/>
    <w:rsid w:val="00957CE8"/>
    <w:rsid w:val="00960CC7"/>
    <w:rsid w:val="009641D1"/>
    <w:rsid w:val="00964AB0"/>
    <w:rsid w:val="00965EBC"/>
    <w:rsid w:val="0097086F"/>
    <w:rsid w:val="009719AF"/>
    <w:rsid w:val="00972849"/>
    <w:rsid w:val="00973590"/>
    <w:rsid w:val="009760F0"/>
    <w:rsid w:val="00976746"/>
    <w:rsid w:val="00977719"/>
    <w:rsid w:val="00980C3A"/>
    <w:rsid w:val="0098589F"/>
    <w:rsid w:val="0098671C"/>
    <w:rsid w:val="00986E1B"/>
    <w:rsid w:val="00992007"/>
    <w:rsid w:val="00994649"/>
    <w:rsid w:val="009964A4"/>
    <w:rsid w:val="009A276E"/>
    <w:rsid w:val="009A406A"/>
    <w:rsid w:val="009A4A51"/>
    <w:rsid w:val="009B4118"/>
    <w:rsid w:val="009B4551"/>
    <w:rsid w:val="009C0B17"/>
    <w:rsid w:val="009C63CB"/>
    <w:rsid w:val="009D226C"/>
    <w:rsid w:val="009D4248"/>
    <w:rsid w:val="009D5F45"/>
    <w:rsid w:val="009E4F83"/>
    <w:rsid w:val="009F1C01"/>
    <w:rsid w:val="009F4EBA"/>
    <w:rsid w:val="009F7336"/>
    <w:rsid w:val="00A04505"/>
    <w:rsid w:val="00A06DB6"/>
    <w:rsid w:val="00A07799"/>
    <w:rsid w:val="00A10E45"/>
    <w:rsid w:val="00A1106C"/>
    <w:rsid w:val="00A16E27"/>
    <w:rsid w:val="00A251F5"/>
    <w:rsid w:val="00A27ECD"/>
    <w:rsid w:val="00A3789B"/>
    <w:rsid w:val="00A4225D"/>
    <w:rsid w:val="00A5372F"/>
    <w:rsid w:val="00A5693B"/>
    <w:rsid w:val="00A57DF2"/>
    <w:rsid w:val="00A60C84"/>
    <w:rsid w:val="00A63A52"/>
    <w:rsid w:val="00A65C9E"/>
    <w:rsid w:val="00A67682"/>
    <w:rsid w:val="00A76772"/>
    <w:rsid w:val="00A82335"/>
    <w:rsid w:val="00A914EE"/>
    <w:rsid w:val="00A93094"/>
    <w:rsid w:val="00A9380A"/>
    <w:rsid w:val="00A950B2"/>
    <w:rsid w:val="00A96449"/>
    <w:rsid w:val="00A964C5"/>
    <w:rsid w:val="00AA612F"/>
    <w:rsid w:val="00AA7E2A"/>
    <w:rsid w:val="00AC20A5"/>
    <w:rsid w:val="00AC27FC"/>
    <w:rsid w:val="00AC3435"/>
    <w:rsid w:val="00AC5745"/>
    <w:rsid w:val="00AC713F"/>
    <w:rsid w:val="00AC7B93"/>
    <w:rsid w:val="00AD01D4"/>
    <w:rsid w:val="00AD629F"/>
    <w:rsid w:val="00AE1B29"/>
    <w:rsid w:val="00AE29BC"/>
    <w:rsid w:val="00AE7B1D"/>
    <w:rsid w:val="00AF594F"/>
    <w:rsid w:val="00B03E76"/>
    <w:rsid w:val="00B04C98"/>
    <w:rsid w:val="00B054F4"/>
    <w:rsid w:val="00B05CA0"/>
    <w:rsid w:val="00B10753"/>
    <w:rsid w:val="00B128DD"/>
    <w:rsid w:val="00B16F61"/>
    <w:rsid w:val="00B17D71"/>
    <w:rsid w:val="00B20715"/>
    <w:rsid w:val="00B21174"/>
    <w:rsid w:val="00B21F07"/>
    <w:rsid w:val="00B25542"/>
    <w:rsid w:val="00B3232C"/>
    <w:rsid w:val="00B34D44"/>
    <w:rsid w:val="00B4203A"/>
    <w:rsid w:val="00B438B9"/>
    <w:rsid w:val="00B46631"/>
    <w:rsid w:val="00B46E2B"/>
    <w:rsid w:val="00B4796A"/>
    <w:rsid w:val="00B549C1"/>
    <w:rsid w:val="00B550F2"/>
    <w:rsid w:val="00B569A6"/>
    <w:rsid w:val="00B56E7C"/>
    <w:rsid w:val="00B6481D"/>
    <w:rsid w:val="00B70AD1"/>
    <w:rsid w:val="00B71C38"/>
    <w:rsid w:val="00B757B2"/>
    <w:rsid w:val="00B8207D"/>
    <w:rsid w:val="00B838A8"/>
    <w:rsid w:val="00B84B77"/>
    <w:rsid w:val="00B919FA"/>
    <w:rsid w:val="00B97F1C"/>
    <w:rsid w:val="00BA26C2"/>
    <w:rsid w:val="00BA2B60"/>
    <w:rsid w:val="00BA347F"/>
    <w:rsid w:val="00BA367E"/>
    <w:rsid w:val="00BA4E0F"/>
    <w:rsid w:val="00BA7E2D"/>
    <w:rsid w:val="00BB17CE"/>
    <w:rsid w:val="00BB5E55"/>
    <w:rsid w:val="00BB628B"/>
    <w:rsid w:val="00BC288A"/>
    <w:rsid w:val="00BC3A92"/>
    <w:rsid w:val="00BD187D"/>
    <w:rsid w:val="00BD4525"/>
    <w:rsid w:val="00BD6AFE"/>
    <w:rsid w:val="00BE42F0"/>
    <w:rsid w:val="00BE49B0"/>
    <w:rsid w:val="00BE5C94"/>
    <w:rsid w:val="00BF05EE"/>
    <w:rsid w:val="00BF242E"/>
    <w:rsid w:val="00BF54AD"/>
    <w:rsid w:val="00C010C1"/>
    <w:rsid w:val="00C019E0"/>
    <w:rsid w:val="00C107D5"/>
    <w:rsid w:val="00C10BA7"/>
    <w:rsid w:val="00C1279A"/>
    <w:rsid w:val="00C15963"/>
    <w:rsid w:val="00C23993"/>
    <w:rsid w:val="00C253A2"/>
    <w:rsid w:val="00C26B13"/>
    <w:rsid w:val="00C306F0"/>
    <w:rsid w:val="00C404F2"/>
    <w:rsid w:val="00C47B4F"/>
    <w:rsid w:val="00C526F4"/>
    <w:rsid w:val="00C54D71"/>
    <w:rsid w:val="00C55A1C"/>
    <w:rsid w:val="00C55FAE"/>
    <w:rsid w:val="00C6315D"/>
    <w:rsid w:val="00C66D27"/>
    <w:rsid w:val="00C67808"/>
    <w:rsid w:val="00C730B5"/>
    <w:rsid w:val="00C7739D"/>
    <w:rsid w:val="00C800E0"/>
    <w:rsid w:val="00C81F6D"/>
    <w:rsid w:val="00C82754"/>
    <w:rsid w:val="00C859BF"/>
    <w:rsid w:val="00C957B8"/>
    <w:rsid w:val="00C95FD5"/>
    <w:rsid w:val="00C96728"/>
    <w:rsid w:val="00C96BC7"/>
    <w:rsid w:val="00CA1174"/>
    <w:rsid w:val="00CA2E87"/>
    <w:rsid w:val="00CA3C17"/>
    <w:rsid w:val="00CA404B"/>
    <w:rsid w:val="00CA48D7"/>
    <w:rsid w:val="00CC051E"/>
    <w:rsid w:val="00CC1F64"/>
    <w:rsid w:val="00CC3462"/>
    <w:rsid w:val="00CC613C"/>
    <w:rsid w:val="00CC7612"/>
    <w:rsid w:val="00CD126C"/>
    <w:rsid w:val="00CD1C52"/>
    <w:rsid w:val="00CD439E"/>
    <w:rsid w:val="00CD5B23"/>
    <w:rsid w:val="00CD670E"/>
    <w:rsid w:val="00CE5931"/>
    <w:rsid w:val="00CE719B"/>
    <w:rsid w:val="00CE78BA"/>
    <w:rsid w:val="00CF0ED4"/>
    <w:rsid w:val="00CF6C60"/>
    <w:rsid w:val="00D00F04"/>
    <w:rsid w:val="00D058D3"/>
    <w:rsid w:val="00D107DE"/>
    <w:rsid w:val="00D108F2"/>
    <w:rsid w:val="00D1210A"/>
    <w:rsid w:val="00D1227E"/>
    <w:rsid w:val="00D2148D"/>
    <w:rsid w:val="00D221DF"/>
    <w:rsid w:val="00D267FD"/>
    <w:rsid w:val="00D27320"/>
    <w:rsid w:val="00D340B0"/>
    <w:rsid w:val="00D344B2"/>
    <w:rsid w:val="00D4463E"/>
    <w:rsid w:val="00D45B04"/>
    <w:rsid w:val="00D45DC2"/>
    <w:rsid w:val="00D51985"/>
    <w:rsid w:val="00D564A3"/>
    <w:rsid w:val="00D57532"/>
    <w:rsid w:val="00D62890"/>
    <w:rsid w:val="00D65DEB"/>
    <w:rsid w:val="00D66450"/>
    <w:rsid w:val="00D67169"/>
    <w:rsid w:val="00D707E5"/>
    <w:rsid w:val="00D71E5A"/>
    <w:rsid w:val="00D74094"/>
    <w:rsid w:val="00D75892"/>
    <w:rsid w:val="00D75A21"/>
    <w:rsid w:val="00D8382A"/>
    <w:rsid w:val="00D852AD"/>
    <w:rsid w:val="00D85B44"/>
    <w:rsid w:val="00D906F5"/>
    <w:rsid w:val="00D91978"/>
    <w:rsid w:val="00D919AE"/>
    <w:rsid w:val="00D934B9"/>
    <w:rsid w:val="00D94906"/>
    <w:rsid w:val="00D95B81"/>
    <w:rsid w:val="00DA4A9D"/>
    <w:rsid w:val="00DB168C"/>
    <w:rsid w:val="00DB5E05"/>
    <w:rsid w:val="00DC05E3"/>
    <w:rsid w:val="00DC63F8"/>
    <w:rsid w:val="00DC7E48"/>
    <w:rsid w:val="00DC7FB6"/>
    <w:rsid w:val="00DD0FC8"/>
    <w:rsid w:val="00DD6739"/>
    <w:rsid w:val="00DD6928"/>
    <w:rsid w:val="00DD7674"/>
    <w:rsid w:val="00DE101F"/>
    <w:rsid w:val="00DE146C"/>
    <w:rsid w:val="00DE33ED"/>
    <w:rsid w:val="00DE6A80"/>
    <w:rsid w:val="00DE6B7B"/>
    <w:rsid w:val="00DE7AE5"/>
    <w:rsid w:val="00DF3372"/>
    <w:rsid w:val="00DF3CEC"/>
    <w:rsid w:val="00E00D76"/>
    <w:rsid w:val="00E101C1"/>
    <w:rsid w:val="00E1141F"/>
    <w:rsid w:val="00E12063"/>
    <w:rsid w:val="00E15457"/>
    <w:rsid w:val="00E20AC7"/>
    <w:rsid w:val="00E30339"/>
    <w:rsid w:val="00E3192E"/>
    <w:rsid w:val="00E37BFC"/>
    <w:rsid w:val="00E40DE8"/>
    <w:rsid w:val="00E44F6B"/>
    <w:rsid w:val="00E511E2"/>
    <w:rsid w:val="00E5361B"/>
    <w:rsid w:val="00E569A2"/>
    <w:rsid w:val="00E572BB"/>
    <w:rsid w:val="00E60D12"/>
    <w:rsid w:val="00E61EC9"/>
    <w:rsid w:val="00E62A22"/>
    <w:rsid w:val="00E62FD9"/>
    <w:rsid w:val="00E65408"/>
    <w:rsid w:val="00E65FF9"/>
    <w:rsid w:val="00E70CBA"/>
    <w:rsid w:val="00E80042"/>
    <w:rsid w:val="00E82910"/>
    <w:rsid w:val="00E83B99"/>
    <w:rsid w:val="00E86ABB"/>
    <w:rsid w:val="00E8716A"/>
    <w:rsid w:val="00E9223D"/>
    <w:rsid w:val="00E9440A"/>
    <w:rsid w:val="00E96E5F"/>
    <w:rsid w:val="00EA3F81"/>
    <w:rsid w:val="00EA4320"/>
    <w:rsid w:val="00EA6E64"/>
    <w:rsid w:val="00EB0F4C"/>
    <w:rsid w:val="00EB3A4F"/>
    <w:rsid w:val="00EB48CF"/>
    <w:rsid w:val="00EC4751"/>
    <w:rsid w:val="00EC53C1"/>
    <w:rsid w:val="00EC7743"/>
    <w:rsid w:val="00EC7C1C"/>
    <w:rsid w:val="00ED2A2D"/>
    <w:rsid w:val="00ED32C3"/>
    <w:rsid w:val="00ED503A"/>
    <w:rsid w:val="00ED50D3"/>
    <w:rsid w:val="00ED5CFD"/>
    <w:rsid w:val="00ED7633"/>
    <w:rsid w:val="00EE1E94"/>
    <w:rsid w:val="00EF2A88"/>
    <w:rsid w:val="00EF4139"/>
    <w:rsid w:val="00F0182E"/>
    <w:rsid w:val="00F04566"/>
    <w:rsid w:val="00F04DAB"/>
    <w:rsid w:val="00F0598B"/>
    <w:rsid w:val="00F05FD1"/>
    <w:rsid w:val="00F11BDB"/>
    <w:rsid w:val="00F12577"/>
    <w:rsid w:val="00F1531B"/>
    <w:rsid w:val="00F16C18"/>
    <w:rsid w:val="00F179CB"/>
    <w:rsid w:val="00F20C4B"/>
    <w:rsid w:val="00F21298"/>
    <w:rsid w:val="00F2245F"/>
    <w:rsid w:val="00F269B1"/>
    <w:rsid w:val="00F31ABB"/>
    <w:rsid w:val="00F372DD"/>
    <w:rsid w:val="00F404D0"/>
    <w:rsid w:val="00F42580"/>
    <w:rsid w:val="00F42685"/>
    <w:rsid w:val="00F44A72"/>
    <w:rsid w:val="00F44AD4"/>
    <w:rsid w:val="00F45061"/>
    <w:rsid w:val="00F456E8"/>
    <w:rsid w:val="00F508AF"/>
    <w:rsid w:val="00F5185A"/>
    <w:rsid w:val="00F527EC"/>
    <w:rsid w:val="00F56C1F"/>
    <w:rsid w:val="00F62773"/>
    <w:rsid w:val="00F65CD1"/>
    <w:rsid w:val="00F71097"/>
    <w:rsid w:val="00F752E6"/>
    <w:rsid w:val="00F83E41"/>
    <w:rsid w:val="00F84AF7"/>
    <w:rsid w:val="00F870B3"/>
    <w:rsid w:val="00F9063E"/>
    <w:rsid w:val="00F951F1"/>
    <w:rsid w:val="00FA1687"/>
    <w:rsid w:val="00FA6B42"/>
    <w:rsid w:val="00FB09B4"/>
    <w:rsid w:val="00FB1E67"/>
    <w:rsid w:val="00FB66C7"/>
    <w:rsid w:val="00FC02BD"/>
    <w:rsid w:val="00FC2321"/>
    <w:rsid w:val="00FC7AC8"/>
    <w:rsid w:val="00FD3214"/>
    <w:rsid w:val="00FD792B"/>
    <w:rsid w:val="00FE1E03"/>
    <w:rsid w:val="00FE404F"/>
    <w:rsid w:val="00FE7605"/>
    <w:rsid w:val="00FF3D23"/>
    <w:rsid w:val="00FF48A6"/>
    <w:rsid w:val="00FF56A5"/>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8B79F"/>
  <w15:docId w15:val="{6189E10F-5EF2-4CE5-B9F6-4483380FE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paragraph" w:styleId="Heading1">
    <w:name w:val="heading 1"/>
    <w:basedOn w:val="Normal"/>
    <w:next w:val="Normal"/>
    <w:link w:val="Heading1Char"/>
    <w:uiPriority w:val="9"/>
    <w:qFormat/>
    <w:rsid w:val="004375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852AD"/>
    <w:pPr>
      <w:suppressAutoHyphens w:val="0"/>
      <w:spacing w:before="100" w:beforeAutospacing="1" w:after="100" w:afterAutospacing="1" w:line="240" w:lineRule="auto"/>
      <w:outlineLvl w:val="1"/>
    </w:pPr>
    <w:rPr>
      <w:rFonts w:ascii="Times New Roman" w:eastAsia="Times New Roman" w:hAnsi="Times New Roman" w:cs="Times New Roman"/>
      <w:b/>
      <w:bCs/>
      <w:sz w:val="36"/>
      <w:szCs w:val="36"/>
      <w:lang w:val="en-ZA" w:eastAsia="en-ZA"/>
    </w:rPr>
  </w:style>
  <w:style w:type="paragraph" w:styleId="Heading3">
    <w:name w:val="heading 3"/>
    <w:basedOn w:val="Normal"/>
    <w:next w:val="Normal"/>
    <w:link w:val="Heading3Char"/>
    <w:uiPriority w:val="9"/>
    <w:semiHidden/>
    <w:unhideWhenUsed/>
    <w:qFormat/>
    <w:rsid w:val="00C54D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Bullets">
    <w:name w:val="Bullets"/>
    <w:qFormat/>
    <w:rPr>
      <w:rFonts w:ascii="OpenSymbol" w:eastAsia="OpenSymbol" w:hAnsi="OpenSymbol" w:cs="OpenSymbol"/>
    </w:rPr>
  </w:style>
  <w:style w:type="character" w:customStyle="1" w:styleId="StrongEmphasis">
    <w:name w:val="Strong Emphasis"/>
    <w:qFormat/>
    <w:rPr>
      <w:b/>
      <w:bCs/>
    </w:rPr>
  </w:style>
  <w:style w:type="character" w:styleId="FollowedHyperlink">
    <w:name w:val="FollowedHyperlink"/>
    <w:rPr>
      <w:color w:val="800000"/>
      <w:u w:val="single"/>
    </w:rPr>
  </w:style>
  <w:style w:type="paragraph" w:customStyle="1" w:styleId="Heading">
    <w:name w:val="Heading"/>
    <w:basedOn w:val="Normal"/>
    <w:next w:val="BodyText"/>
    <w:qFormat/>
    <w:pPr>
      <w:keepNext/>
      <w:spacing w:before="240" w:after="120"/>
    </w:pPr>
    <w:rPr>
      <w:rFonts w:ascii="Liberation Sans" w:eastAsia="Noto Sans CJK SC" w:hAnsi="Liberation Sans" w:cs="FreeSans"/>
      <w:sz w:val="28"/>
      <w:szCs w:val="28"/>
    </w:rPr>
  </w:style>
  <w:style w:type="paragraph" w:styleId="BodyText">
    <w:name w:val="Body Text"/>
    <w:basedOn w:val="Normal"/>
    <w:pPr>
      <w:spacing w:after="140" w:line="276" w:lineRule="auto"/>
    </w:pPr>
  </w:style>
  <w:style w:type="paragraph" w:styleId="List">
    <w:name w:val="List"/>
    <w:basedOn w:val="BodyText"/>
    <w:rPr>
      <w:rFonts w:cs="FreeSans"/>
    </w:rPr>
  </w:style>
  <w:style w:type="paragraph" w:styleId="Caption">
    <w:name w:val="caption"/>
    <w:basedOn w:val="Normal"/>
    <w:qFormat/>
    <w:pPr>
      <w:suppressLineNumbers/>
      <w:spacing w:before="120" w:after="120"/>
    </w:pPr>
    <w:rPr>
      <w:rFonts w:cs="FreeSans"/>
      <w:i/>
      <w:iCs/>
      <w:sz w:val="24"/>
      <w:szCs w:val="24"/>
    </w:rPr>
  </w:style>
  <w:style w:type="paragraph" w:customStyle="1" w:styleId="Index">
    <w:name w:val="Index"/>
    <w:basedOn w:val="Normal"/>
    <w:qFormat/>
    <w:pPr>
      <w:suppressLineNumbers/>
    </w:pPr>
    <w:rPr>
      <w:rFonts w:cs="FreeSans"/>
    </w:rPr>
  </w:style>
  <w:style w:type="paragraph" w:styleId="ListParagraph">
    <w:name w:val="List Paragraph"/>
    <w:basedOn w:val="Normal"/>
    <w:link w:val="ListParagraphChar"/>
    <w:uiPriority w:val="34"/>
    <w:qFormat/>
    <w:pPr>
      <w:ind w:left="720"/>
      <w:contextualSpacing/>
    </w:pPr>
  </w:style>
  <w:style w:type="paragraph" w:customStyle="1" w:styleId="TableContents">
    <w:name w:val="Table Contents"/>
    <w:basedOn w:val="Normal"/>
    <w:qFormat/>
    <w:pPr>
      <w:widowControl w:val="0"/>
      <w:suppressLineNumbers/>
    </w:pPr>
  </w:style>
  <w:style w:type="character" w:customStyle="1" w:styleId="Heading2Char">
    <w:name w:val="Heading 2 Char"/>
    <w:basedOn w:val="DefaultParagraphFont"/>
    <w:link w:val="Heading2"/>
    <w:uiPriority w:val="9"/>
    <w:rsid w:val="00D852AD"/>
    <w:rPr>
      <w:rFonts w:ascii="Times New Roman" w:eastAsia="Times New Roman" w:hAnsi="Times New Roman" w:cs="Times New Roman"/>
      <w:b/>
      <w:bCs/>
      <w:sz w:val="36"/>
      <w:szCs w:val="36"/>
      <w:lang w:val="en-ZA" w:eastAsia="en-ZA"/>
    </w:rPr>
  </w:style>
  <w:style w:type="character" w:styleId="UnresolvedMention">
    <w:name w:val="Unresolved Mention"/>
    <w:basedOn w:val="DefaultParagraphFont"/>
    <w:uiPriority w:val="99"/>
    <w:semiHidden/>
    <w:unhideWhenUsed/>
    <w:rsid w:val="00D852AD"/>
    <w:rPr>
      <w:color w:val="605E5C"/>
      <w:shd w:val="clear" w:color="auto" w:fill="E1DFDD"/>
    </w:rPr>
  </w:style>
  <w:style w:type="character" w:customStyle="1" w:styleId="Heading1Char">
    <w:name w:val="Heading 1 Char"/>
    <w:basedOn w:val="DefaultParagraphFont"/>
    <w:link w:val="Heading1"/>
    <w:uiPriority w:val="9"/>
    <w:rsid w:val="0043751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75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7B2"/>
  </w:style>
  <w:style w:type="paragraph" w:styleId="Footer">
    <w:name w:val="footer"/>
    <w:basedOn w:val="Normal"/>
    <w:link w:val="FooterChar"/>
    <w:uiPriority w:val="99"/>
    <w:unhideWhenUsed/>
    <w:rsid w:val="00B75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7B2"/>
  </w:style>
  <w:style w:type="character" w:customStyle="1" w:styleId="Heading3Char">
    <w:name w:val="Heading 3 Char"/>
    <w:basedOn w:val="DefaultParagraphFont"/>
    <w:link w:val="Heading3"/>
    <w:uiPriority w:val="9"/>
    <w:semiHidden/>
    <w:rsid w:val="00C54D71"/>
    <w:rPr>
      <w:rFonts w:asciiTheme="majorHAnsi" w:eastAsiaTheme="majorEastAsia" w:hAnsiTheme="majorHAnsi" w:cstheme="majorBidi"/>
      <w:color w:val="1F3763" w:themeColor="accent1" w:themeShade="7F"/>
      <w:sz w:val="24"/>
      <w:szCs w:val="24"/>
    </w:rPr>
  </w:style>
  <w:style w:type="character" w:customStyle="1" w:styleId="ListParagraphChar">
    <w:name w:val="List Paragraph Char"/>
    <w:link w:val="ListParagraph"/>
    <w:uiPriority w:val="99"/>
    <w:locked/>
    <w:rsid w:val="007A01CB"/>
  </w:style>
  <w:style w:type="character" w:styleId="Strong">
    <w:name w:val="Strong"/>
    <w:basedOn w:val="DefaultParagraphFont"/>
    <w:uiPriority w:val="22"/>
    <w:qFormat/>
    <w:rsid w:val="007C2570"/>
    <w:rPr>
      <w:b/>
      <w:bCs/>
    </w:rPr>
  </w:style>
  <w:style w:type="character" w:styleId="CommentReference">
    <w:name w:val="annotation reference"/>
    <w:basedOn w:val="DefaultParagraphFont"/>
    <w:uiPriority w:val="99"/>
    <w:semiHidden/>
    <w:unhideWhenUsed/>
    <w:rsid w:val="007D16BE"/>
    <w:rPr>
      <w:sz w:val="16"/>
      <w:szCs w:val="16"/>
    </w:rPr>
  </w:style>
  <w:style w:type="paragraph" w:styleId="CommentText">
    <w:name w:val="annotation text"/>
    <w:basedOn w:val="Normal"/>
    <w:link w:val="CommentTextChar"/>
    <w:uiPriority w:val="99"/>
    <w:unhideWhenUsed/>
    <w:rsid w:val="007D16BE"/>
    <w:pPr>
      <w:spacing w:line="240" w:lineRule="auto"/>
    </w:pPr>
    <w:rPr>
      <w:sz w:val="20"/>
      <w:szCs w:val="20"/>
    </w:rPr>
  </w:style>
  <w:style w:type="character" w:customStyle="1" w:styleId="CommentTextChar">
    <w:name w:val="Comment Text Char"/>
    <w:basedOn w:val="DefaultParagraphFont"/>
    <w:link w:val="CommentText"/>
    <w:uiPriority w:val="99"/>
    <w:rsid w:val="007D16BE"/>
    <w:rPr>
      <w:sz w:val="20"/>
      <w:szCs w:val="20"/>
    </w:rPr>
  </w:style>
  <w:style w:type="paragraph" w:styleId="CommentSubject">
    <w:name w:val="annotation subject"/>
    <w:basedOn w:val="CommentText"/>
    <w:next w:val="CommentText"/>
    <w:link w:val="CommentSubjectChar"/>
    <w:uiPriority w:val="99"/>
    <w:semiHidden/>
    <w:unhideWhenUsed/>
    <w:rsid w:val="007D16BE"/>
    <w:rPr>
      <w:b/>
      <w:bCs/>
    </w:rPr>
  </w:style>
  <w:style w:type="character" w:customStyle="1" w:styleId="CommentSubjectChar">
    <w:name w:val="Comment Subject Char"/>
    <w:basedOn w:val="CommentTextChar"/>
    <w:link w:val="CommentSubject"/>
    <w:uiPriority w:val="99"/>
    <w:semiHidden/>
    <w:rsid w:val="007D16BE"/>
    <w:rPr>
      <w:b/>
      <w:bCs/>
      <w:sz w:val="20"/>
      <w:szCs w:val="20"/>
    </w:rPr>
  </w:style>
  <w:style w:type="paragraph" w:styleId="NormalWeb">
    <w:name w:val="Normal (Web)"/>
    <w:basedOn w:val="Normal"/>
    <w:uiPriority w:val="99"/>
    <w:semiHidden/>
    <w:unhideWhenUsed/>
    <w:rsid w:val="0067242E"/>
    <w:pPr>
      <w:suppressAutoHyphens w:val="0"/>
      <w:spacing w:before="100" w:beforeAutospacing="1" w:after="100" w:afterAutospacing="1" w:line="240" w:lineRule="auto"/>
    </w:pPr>
    <w:rPr>
      <w:rFonts w:ascii="Times New Roman" w:eastAsia="Times New Roman" w:hAnsi="Times New Roman" w:cs="Times New Roman"/>
      <w:sz w:val="24"/>
      <w:szCs w:val="24"/>
      <w:lang w:val="en-ZA" w:eastAsia="en-ZA"/>
    </w:rPr>
  </w:style>
  <w:style w:type="paragraph" w:customStyle="1" w:styleId="accordion">
    <w:name w:val="accordion"/>
    <w:basedOn w:val="Normal"/>
    <w:rsid w:val="00F372DD"/>
    <w:pPr>
      <w:suppressAutoHyphens w:val="0"/>
      <w:spacing w:before="100" w:beforeAutospacing="1" w:after="100" w:afterAutospacing="1" w:line="240" w:lineRule="auto"/>
    </w:pPr>
    <w:rPr>
      <w:rFonts w:ascii="Times New Roman" w:eastAsia="Times New Roman" w:hAnsi="Times New Roman" w:cs="Times New Roman"/>
      <w:sz w:val="24"/>
      <w:szCs w:val="24"/>
      <w:lang w:val="en-ZA" w:eastAsia="en-ZA"/>
    </w:rPr>
  </w:style>
  <w:style w:type="paragraph" w:customStyle="1" w:styleId="has-rte">
    <w:name w:val="has-rte"/>
    <w:basedOn w:val="Normal"/>
    <w:rsid w:val="00771C8D"/>
    <w:pPr>
      <w:suppressAutoHyphens w:val="0"/>
      <w:spacing w:before="100" w:beforeAutospacing="1" w:after="100" w:afterAutospacing="1" w:line="240" w:lineRule="auto"/>
    </w:pPr>
    <w:rPr>
      <w:rFonts w:ascii="Times New Roman" w:eastAsia="Times New Roman" w:hAnsi="Times New Roman" w:cs="Times New Roman"/>
      <w:sz w:val="24"/>
      <w:szCs w:val="24"/>
      <w:lang w:val="en-ZA" w:eastAsia="en-ZA"/>
    </w:rPr>
  </w:style>
  <w:style w:type="table" w:styleId="GridTable4-Accent5">
    <w:name w:val="Grid Table 4 Accent 5"/>
    <w:basedOn w:val="TableNormal"/>
    <w:uiPriority w:val="49"/>
    <w:rsid w:val="00B04C98"/>
    <w:pPr>
      <w:suppressAutoHyphens w:val="0"/>
    </w:pPr>
    <w:rPr>
      <w:kern w:val="2"/>
      <w:lang w:val="en-ZA"/>
      <w14:ligatures w14:val="standardContextual"/>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Revision">
    <w:name w:val="Revision"/>
    <w:hidden/>
    <w:uiPriority w:val="99"/>
    <w:semiHidden/>
    <w:rsid w:val="00A4225D"/>
    <w:pPr>
      <w:suppressAutoHyphens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32246">
      <w:bodyDiv w:val="1"/>
      <w:marLeft w:val="0"/>
      <w:marRight w:val="0"/>
      <w:marTop w:val="0"/>
      <w:marBottom w:val="0"/>
      <w:divBdr>
        <w:top w:val="none" w:sz="0" w:space="0" w:color="auto"/>
        <w:left w:val="none" w:sz="0" w:space="0" w:color="auto"/>
        <w:bottom w:val="none" w:sz="0" w:space="0" w:color="auto"/>
        <w:right w:val="none" w:sz="0" w:space="0" w:color="auto"/>
      </w:divBdr>
    </w:div>
    <w:div w:id="23411447">
      <w:bodyDiv w:val="1"/>
      <w:marLeft w:val="0"/>
      <w:marRight w:val="0"/>
      <w:marTop w:val="0"/>
      <w:marBottom w:val="0"/>
      <w:divBdr>
        <w:top w:val="none" w:sz="0" w:space="0" w:color="auto"/>
        <w:left w:val="none" w:sz="0" w:space="0" w:color="auto"/>
        <w:bottom w:val="none" w:sz="0" w:space="0" w:color="auto"/>
        <w:right w:val="none" w:sz="0" w:space="0" w:color="auto"/>
      </w:divBdr>
    </w:div>
    <w:div w:id="49042720">
      <w:bodyDiv w:val="1"/>
      <w:marLeft w:val="0"/>
      <w:marRight w:val="0"/>
      <w:marTop w:val="0"/>
      <w:marBottom w:val="0"/>
      <w:divBdr>
        <w:top w:val="none" w:sz="0" w:space="0" w:color="auto"/>
        <w:left w:val="none" w:sz="0" w:space="0" w:color="auto"/>
        <w:bottom w:val="none" w:sz="0" w:space="0" w:color="auto"/>
        <w:right w:val="none" w:sz="0" w:space="0" w:color="auto"/>
      </w:divBdr>
      <w:divsChild>
        <w:div w:id="329261438">
          <w:marLeft w:val="0"/>
          <w:marRight w:val="0"/>
          <w:marTop w:val="0"/>
          <w:marBottom w:val="0"/>
          <w:divBdr>
            <w:top w:val="none" w:sz="0" w:space="0" w:color="auto"/>
            <w:left w:val="none" w:sz="0" w:space="0" w:color="auto"/>
            <w:bottom w:val="none" w:sz="0" w:space="0" w:color="auto"/>
            <w:right w:val="none" w:sz="0" w:space="0" w:color="auto"/>
          </w:divBdr>
          <w:divsChild>
            <w:div w:id="2100103352">
              <w:marLeft w:val="0"/>
              <w:marRight w:val="0"/>
              <w:marTop w:val="0"/>
              <w:marBottom w:val="0"/>
              <w:divBdr>
                <w:top w:val="none" w:sz="0" w:space="0" w:color="auto"/>
                <w:left w:val="none" w:sz="0" w:space="0" w:color="auto"/>
                <w:bottom w:val="none" w:sz="0" w:space="0" w:color="auto"/>
                <w:right w:val="none" w:sz="0" w:space="0" w:color="auto"/>
              </w:divBdr>
              <w:divsChild>
                <w:div w:id="1260261289">
                  <w:marLeft w:val="0"/>
                  <w:marRight w:val="0"/>
                  <w:marTop w:val="0"/>
                  <w:marBottom w:val="0"/>
                  <w:divBdr>
                    <w:top w:val="none" w:sz="0" w:space="0" w:color="auto"/>
                    <w:left w:val="none" w:sz="0" w:space="0" w:color="auto"/>
                    <w:bottom w:val="none" w:sz="0" w:space="0" w:color="auto"/>
                    <w:right w:val="none" w:sz="0" w:space="0" w:color="auto"/>
                  </w:divBdr>
                </w:div>
                <w:div w:id="1944727562">
                  <w:marLeft w:val="0"/>
                  <w:marRight w:val="0"/>
                  <w:marTop w:val="0"/>
                  <w:marBottom w:val="0"/>
                  <w:divBdr>
                    <w:top w:val="none" w:sz="0" w:space="0" w:color="auto"/>
                    <w:left w:val="none" w:sz="0" w:space="0" w:color="auto"/>
                    <w:bottom w:val="none" w:sz="0" w:space="0" w:color="auto"/>
                    <w:right w:val="none" w:sz="0" w:space="0" w:color="auto"/>
                  </w:divBdr>
                  <w:divsChild>
                    <w:div w:id="710809721">
                      <w:marLeft w:val="0"/>
                      <w:marRight w:val="0"/>
                      <w:marTop w:val="0"/>
                      <w:marBottom w:val="0"/>
                      <w:divBdr>
                        <w:top w:val="none" w:sz="0" w:space="0" w:color="auto"/>
                        <w:left w:val="none" w:sz="0" w:space="0" w:color="auto"/>
                        <w:bottom w:val="none" w:sz="0" w:space="0" w:color="auto"/>
                        <w:right w:val="none" w:sz="0" w:space="0" w:color="auto"/>
                      </w:divBdr>
                      <w:divsChild>
                        <w:div w:id="1131242147">
                          <w:marLeft w:val="0"/>
                          <w:marRight w:val="0"/>
                          <w:marTop w:val="0"/>
                          <w:marBottom w:val="0"/>
                          <w:divBdr>
                            <w:top w:val="none" w:sz="0" w:space="0" w:color="auto"/>
                            <w:left w:val="none" w:sz="0" w:space="0" w:color="auto"/>
                            <w:bottom w:val="none" w:sz="0" w:space="0" w:color="auto"/>
                            <w:right w:val="none" w:sz="0" w:space="0" w:color="auto"/>
                          </w:divBdr>
                          <w:divsChild>
                            <w:div w:id="1028801019">
                              <w:marLeft w:val="0"/>
                              <w:marRight w:val="0"/>
                              <w:marTop w:val="0"/>
                              <w:marBottom w:val="0"/>
                              <w:divBdr>
                                <w:top w:val="none" w:sz="0" w:space="0" w:color="auto"/>
                                <w:left w:val="none" w:sz="0" w:space="0" w:color="auto"/>
                                <w:bottom w:val="none" w:sz="0" w:space="0" w:color="auto"/>
                                <w:right w:val="none" w:sz="0" w:space="0" w:color="auto"/>
                              </w:divBdr>
                              <w:divsChild>
                                <w:div w:id="2106922344">
                                  <w:marLeft w:val="0"/>
                                  <w:marRight w:val="0"/>
                                  <w:marTop w:val="0"/>
                                  <w:marBottom w:val="0"/>
                                  <w:divBdr>
                                    <w:top w:val="none" w:sz="0" w:space="0" w:color="auto"/>
                                    <w:left w:val="none" w:sz="0" w:space="0" w:color="auto"/>
                                    <w:bottom w:val="none" w:sz="0" w:space="0" w:color="auto"/>
                                    <w:right w:val="none" w:sz="0" w:space="0" w:color="auto"/>
                                  </w:divBdr>
                                  <w:divsChild>
                                    <w:div w:id="1333678862">
                                      <w:marLeft w:val="0"/>
                                      <w:marRight w:val="0"/>
                                      <w:marTop w:val="0"/>
                                      <w:marBottom w:val="0"/>
                                      <w:divBdr>
                                        <w:top w:val="none" w:sz="0" w:space="0" w:color="auto"/>
                                        <w:left w:val="none" w:sz="0" w:space="0" w:color="auto"/>
                                        <w:bottom w:val="none" w:sz="0" w:space="0" w:color="auto"/>
                                        <w:right w:val="none" w:sz="0" w:space="0" w:color="auto"/>
                                      </w:divBdr>
                                      <w:divsChild>
                                        <w:div w:id="352804025">
                                          <w:marLeft w:val="0"/>
                                          <w:marRight w:val="0"/>
                                          <w:marTop w:val="0"/>
                                          <w:marBottom w:val="0"/>
                                          <w:divBdr>
                                            <w:top w:val="none" w:sz="0" w:space="0" w:color="auto"/>
                                            <w:left w:val="none" w:sz="0" w:space="0" w:color="auto"/>
                                            <w:bottom w:val="none" w:sz="0" w:space="0" w:color="auto"/>
                                            <w:right w:val="none" w:sz="0" w:space="0" w:color="auto"/>
                                          </w:divBdr>
                                        </w:div>
                                      </w:divsChild>
                                    </w:div>
                                    <w:div w:id="1475610377">
                                      <w:marLeft w:val="0"/>
                                      <w:marRight w:val="0"/>
                                      <w:marTop w:val="0"/>
                                      <w:marBottom w:val="0"/>
                                      <w:divBdr>
                                        <w:top w:val="none" w:sz="0" w:space="0" w:color="auto"/>
                                        <w:left w:val="none" w:sz="0" w:space="0" w:color="auto"/>
                                        <w:bottom w:val="none" w:sz="0" w:space="0" w:color="auto"/>
                                        <w:right w:val="none" w:sz="0" w:space="0" w:color="auto"/>
                                      </w:divBdr>
                                    </w:div>
                                  </w:divsChild>
                                </w:div>
                                <w:div w:id="1405764073">
                                  <w:marLeft w:val="0"/>
                                  <w:marRight w:val="0"/>
                                  <w:marTop w:val="0"/>
                                  <w:marBottom w:val="0"/>
                                  <w:divBdr>
                                    <w:top w:val="none" w:sz="0" w:space="0" w:color="auto"/>
                                    <w:left w:val="none" w:sz="0" w:space="0" w:color="auto"/>
                                    <w:bottom w:val="none" w:sz="0" w:space="0" w:color="auto"/>
                                    <w:right w:val="none" w:sz="0" w:space="0" w:color="auto"/>
                                  </w:divBdr>
                                </w:div>
                                <w:div w:id="587424957">
                                  <w:marLeft w:val="0"/>
                                  <w:marRight w:val="0"/>
                                  <w:marTop w:val="240"/>
                                  <w:marBottom w:val="0"/>
                                  <w:divBdr>
                                    <w:top w:val="single" w:sz="6" w:space="8" w:color="F2F2F2"/>
                                    <w:left w:val="none" w:sz="0" w:space="0" w:color="auto"/>
                                    <w:bottom w:val="none" w:sz="0" w:space="0" w:color="auto"/>
                                    <w:right w:val="none" w:sz="0" w:space="0" w:color="auto"/>
                                  </w:divBdr>
                                </w:div>
                              </w:divsChild>
                            </w:div>
                          </w:divsChild>
                        </w:div>
                      </w:divsChild>
                    </w:div>
                  </w:divsChild>
                </w:div>
              </w:divsChild>
            </w:div>
          </w:divsChild>
        </w:div>
      </w:divsChild>
    </w:div>
    <w:div w:id="119228374">
      <w:bodyDiv w:val="1"/>
      <w:marLeft w:val="0"/>
      <w:marRight w:val="0"/>
      <w:marTop w:val="0"/>
      <w:marBottom w:val="0"/>
      <w:divBdr>
        <w:top w:val="none" w:sz="0" w:space="0" w:color="auto"/>
        <w:left w:val="none" w:sz="0" w:space="0" w:color="auto"/>
        <w:bottom w:val="none" w:sz="0" w:space="0" w:color="auto"/>
        <w:right w:val="none" w:sz="0" w:space="0" w:color="auto"/>
      </w:divBdr>
      <w:divsChild>
        <w:div w:id="1871649634">
          <w:marLeft w:val="0"/>
          <w:marRight w:val="0"/>
          <w:marTop w:val="0"/>
          <w:marBottom w:val="0"/>
          <w:divBdr>
            <w:top w:val="none" w:sz="0" w:space="0" w:color="auto"/>
            <w:left w:val="none" w:sz="0" w:space="0" w:color="auto"/>
            <w:bottom w:val="none" w:sz="0" w:space="0" w:color="auto"/>
            <w:right w:val="none" w:sz="0" w:space="0" w:color="auto"/>
          </w:divBdr>
        </w:div>
      </w:divsChild>
    </w:div>
    <w:div w:id="179199809">
      <w:bodyDiv w:val="1"/>
      <w:marLeft w:val="0"/>
      <w:marRight w:val="0"/>
      <w:marTop w:val="0"/>
      <w:marBottom w:val="0"/>
      <w:divBdr>
        <w:top w:val="none" w:sz="0" w:space="0" w:color="auto"/>
        <w:left w:val="none" w:sz="0" w:space="0" w:color="auto"/>
        <w:bottom w:val="none" w:sz="0" w:space="0" w:color="auto"/>
        <w:right w:val="none" w:sz="0" w:space="0" w:color="auto"/>
      </w:divBdr>
    </w:div>
    <w:div w:id="212083863">
      <w:bodyDiv w:val="1"/>
      <w:marLeft w:val="0"/>
      <w:marRight w:val="0"/>
      <w:marTop w:val="0"/>
      <w:marBottom w:val="0"/>
      <w:divBdr>
        <w:top w:val="none" w:sz="0" w:space="0" w:color="auto"/>
        <w:left w:val="none" w:sz="0" w:space="0" w:color="auto"/>
        <w:bottom w:val="none" w:sz="0" w:space="0" w:color="auto"/>
        <w:right w:val="none" w:sz="0" w:space="0" w:color="auto"/>
      </w:divBdr>
    </w:div>
    <w:div w:id="322244214">
      <w:bodyDiv w:val="1"/>
      <w:marLeft w:val="0"/>
      <w:marRight w:val="0"/>
      <w:marTop w:val="0"/>
      <w:marBottom w:val="0"/>
      <w:divBdr>
        <w:top w:val="none" w:sz="0" w:space="0" w:color="auto"/>
        <w:left w:val="none" w:sz="0" w:space="0" w:color="auto"/>
        <w:bottom w:val="none" w:sz="0" w:space="0" w:color="auto"/>
        <w:right w:val="none" w:sz="0" w:space="0" w:color="auto"/>
      </w:divBdr>
      <w:divsChild>
        <w:div w:id="800810209">
          <w:marLeft w:val="0"/>
          <w:marRight w:val="0"/>
          <w:marTop w:val="0"/>
          <w:marBottom w:val="0"/>
          <w:divBdr>
            <w:top w:val="none" w:sz="0" w:space="0" w:color="auto"/>
            <w:left w:val="none" w:sz="0" w:space="0" w:color="auto"/>
            <w:bottom w:val="none" w:sz="0" w:space="0" w:color="auto"/>
            <w:right w:val="none" w:sz="0" w:space="0" w:color="auto"/>
          </w:divBdr>
          <w:divsChild>
            <w:div w:id="1866941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659211">
      <w:bodyDiv w:val="1"/>
      <w:marLeft w:val="0"/>
      <w:marRight w:val="0"/>
      <w:marTop w:val="0"/>
      <w:marBottom w:val="0"/>
      <w:divBdr>
        <w:top w:val="none" w:sz="0" w:space="0" w:color="auto"/>
        <w:left w:val="none" w:sz="0" w:space="0" w:color="auto"/>
        <w:bottom w:val="none" w:sz="0" w:space="0" w:color="auto"/>
        <w:right w:val="none" w:sz="0" w:space="0" w:color="auto"/>
      </w:divBdr>
      <w:divsChild>
        <w:div w:id="1596742162">
          <w:marLeft w:val="0"/>
          <w:marRight w:val="0"/>
          <w:marTop w:val="0"/>
          <w:marBottom w:val="600"/>
          <w:divBdr>
            <w:top w:val="none" w:sz="0" w:space="0" w:color="auto"/>
            <w:left w:val="none" w:sz="0" w:space="0" w:color="auto"/>
            <w:bottom w:val="none" w:sz="0" w:space="0" w:color="auto"/>
            <w:right w:val="none" w:sz="0" w:space="0" w:color="auto"/>
          </w:divBdr>
        </w:div>
      </w:divsChild>
    </w:div>
    <w:div w:id="396589982">
      <w:bodyDiv w:val="1"/>
      <w:marLeft w:val="0"/>
      <w:marRight w:val="0"/>
      <w:marTop w:val="0"/>
      <w:marBottom w:val="0"/>
      <w:divBdr>
        <w:top w:val="none" w:sz="0" w:space="0" w:color="auto"/>
        <w:left w:val="none" w:sz="0" w:space="0" w:color="auto"/>
        <w:bottom w:val="none" w:sz="0" w:space="0" w:color="auto"/>
        <w:right w:val="none" w:sz="0" w:space="0" w:color="auto"/>
      </w:divBdr>
      <w:divsChild>
        <w:div w:id="936255176">
          <w:marLeft w:val="0"/>
          <w:marRight w:val="0"/>
          <w:marTop w:val="0"/>
          <w:marBottom w:val="1305"/>
          <w:divBdr>
            <w:top w:val="none" w:sz="0" w:space="0" w:color="auto"/>
            <w:left w:val="none" w:sz="0" w:space="0" w:color="auto"/>
            <w:bottom w:val="none" w:sz="0" w:space="0" w:color="auto"/>
            <w:right w:val="none" w:sz="0" w:space="0" w:color="auto"/>
          </w:divBdr>
          <w:divsChild>
            <w:div w:id="96681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461735">
      <w:bodyDiv w:val="1"/>
      <w:marLeft w:val="0"/>
      <w:marRight w:val="0"/>
      <w:marTop w:val="0"/>
      <w:marBottom w:val="0"/>
      <w:divBdr>
        <w:top w:val="none" w:sz="0" w:space="0" w:color="auto"/>
        <w:left w:val="none" w:sz="0" w:space="0" w:color="auto"/>
        <w:bottom w:val="none" w:sz="0" w:space="0" w:color="auto"/>
        <w:right w:val="none" w:sz="0" w:space="0" w:color="auto"/>
      </w:divBdr>
      <w:divsChild>
        <w:div w:id="1428234826">
          <w:marLeft w:val="0"/>
          <w:marRight w:val="0"/>
          <w:marTop w:val="0"/>
          <w:marBottom w:val="1305"/>
          <w:divBdr>
            <w:top w:val="none" w:sz="0" w:space="0" w:color="auto"/>
            <w:left w:val="none" w:sz="0" w:space="0" w:color="auto"/>
            <w:bottom w:val="none" w:sz="0" w:space="0" w:color="auto"/>
            <w:right w:val="none" w:sz="0" w:space="0" w:color="auto"/>
          </w:divBdr>
          <w:divsChild>
            <w:div w:id="410271153">
              <w:marLeft w:val="0"/>
              <w:marRight w:val="0"/>
              <w:marTop w:val="0"/>
              <w:marBottom w:val="0"/>
              <w:divBdr>
                <w:top w:val="none" w:sz="0" w:space="0" w:color="auto"/>
                <w:left w:val="none" w:sz="0" w:space="0" w:color="auto"/>
                <w:bottom w:val="none" w:sz="0" w:space="0" w:color="auto"/>
                <w:right w:val="none" w:sz="0" w:space="0" w:color="auto"/>
              </w:divBdr>
              <w:divsChild>
                <w:div w:id="96319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656053">
      <w:bodyDiv w:val="1"/>
      <w:marLeft w:val="0"/>
      <w:marRight w:val="0"/>
      <w:marTop w:val="0"/>
      <w:marBottom w:val="0"/>
      <w:divBdr>
        <w:top w:val="none" w:sz="0" w:space="0" w:color="auto"/>
        <w:left w:val="none" w:sz="0" w:space="0" w:color="auto"/>
        <w:bottom w:val="none" w:sz="0" w:space="0" w:color="auto"/>
        <w:right w:val="none" w:sz="0" w:space="0" w:color="auto"/>
      </w:divBdr>
      <w:divsChild>
        <w:div w:id="162016276">
          <w:marLeft w:val="0"/>
          <w:marRight w:val="0"/>
          <w:marTop w:val="0"/>
          <w:marBottom w:val="0"/>
          <w:divBdr>
            <w:top w:val="none" w:sz="0" w:space="0" w:color="auto"/>
            <w:left w:val="none" w:sz="0" w:space="0" w:color="auto"/>
            <w:bottom w:val="none" w:sz="0" w:space="0" w:color="auto"/>
            <w:right w:val="none" w:sz="0" w:space="0" w:color="auto"/>
          </w:divBdr>
        </w:div>
      </w:divsChild>
    </w:div>
    <w:div w:id="533275376">
      <w:bodyDiv w:val="1"/>
      <w:marLeft w:val="0"/>
      <w:marRight w:val="0"/>
      <w:marTop w:val="0"/>
      <w:marBottom w:val="0"/>
      <w:divBdr>
        <w:top w:val="none" w:sz="0" w:space="0" w:color="auto"/>
        <w:left w:val="none" w:sz="0" w:space="0" w:color="auto"/>
        <w:bottom w:val="none" w:sz="0" w:space="0" w:color="auto"/>
        <w:right w:val="none" w:sz="0" w:space="0" w:color="auto"/>
      </w:divBdr>
    </w:div>
    <w:div w:id="540436941">
      <w:bodyDiv w:val="1"/>
      <w:marLeft w:val="0"/>
      <w:marRight w:val="0"/>
      <w:marTop w:val="0"/>
      <w:marBottom w:val="0"/>
      <w:divBdr>
        <w:top w:val="none" w:sz="0" w:space="0" w:color="auto"/>
        <w:left w:val="none" w:sz="0" w:space="0" w:color="auto"/>
        <w:bottom w:val="none" w:sz="0" w:space="0" w:color="auto"/>
        <w:right w:val="none" w:sz="0" w:space="0" w:color="auto"/>
      </w:divBdr>
    </w:div>
    <w:div w:id="549415613">
      <w:bodyDiv w:val="1"/>
      <w:marLeft w:val="0"/>
      <w:marRight w:val="0"/>
      <w:marTop w:val="0"/>
      <w:marBottom w:val="0"/>
      <w:divBdr>
        <w:top w:val="none" w:sz="0" w:space="0" w:color="auto"/>
        <w:left w:val="none" w:sz="0" w:space="0" w:color="auto"/>
        <w:bottom w:val="none" w:sz="0" w:space="0" w:color="auto"/>
        <w:right w:val="none" w:sz="0" w:space="0" w:color="auto"/>
      </w:divBdr>
    </w:div>
    <w:div w:id="630325490">
      <w:bodyDiv w:val="1"/>
      <w:marLeft w:val="0"/>
      <w:marRight w:val="0"/>
      <w:marTop w:val="0"/>
      <w:marBottom w:val="0"/>
      <w:divBdr>
        <w:top w:val="none" w:sz="0" w:space="0" w:color="auto"/>
        <w:left w:val="none" w:sz="0" w:space="0" w:color="auto"/>
        <w:bottom w:val="none" w:sz="0" w:space="0" w:color="auto"/>
        <w:right w:val="none" w:sz="0" w:space="0" w:color="auto"/>
      </w:divBdr>
    </w:div>
    <w:div w:id="648749518">
      <w:bodyDiv w:val="1"/>
      <w:marLeft w:val="0"/>
      <w:marRight w:val="0"/>
      <w:marTop w:val="0"/>
      <w:marBottom w:val="0"/>
      <w:divBdr>
        <w:top w:val="none" w:sz="0" w:space="0" w:color="auto"/>
        <w:left w:val="none" w:sz="0" w:space="0" w:color="auto"/>
        <w:bottom w:val="none" w:sz="0" w:space="0" w:color="auto"/>
        <w:right w:val="none" w:sz="0" w:space="0" w:color="auto"/>
      </w:divBdr>
      <w:divsChild>
        <w:div w:id="104929227">
          <w:marLeft w:val="0"/>
          <w:marRight w:val="0"/>
          <w:marTop w:val="0"/>
          <w:marBottom w:val="0"/>
          <w:divBdr>
            <w:top w:val="none" w:sz="0" w:space="0" w:color="auto"/>
            <w:left w:val="none" w:sz="0" w:space="0" w:color="auto"/>
            <w:bottom w:val="none" w:sz="0" w:space="0" w:color="auto"/>
            <w:right w:val="none" w:sz="0" w:space="0" w:color="auto"/>
          </w:divBdr>
          <w:divsChild>
            <w:div w:id="695235799">
              <w:marLeft w:val="0"/>
              <w:marRight w:val="0"/>
              <w:marTop w:val="0"/>
              <w:marBottom w:val="0"/>
              <w:divBdr>
                <w:top w:val="none" w:sz="0" w:space="0" w:color="auto"/>
                <w:left w:val="none" w:sz="0" w:space="0" w:color="auto"/>
                <w:bottom w:val="none" w:sz="0" w:space="0" w:color="auto"/>
                <w:right w:val="none" w:sz="0" w:space="0" w:color="auto"/>
              </w:divBdr>
              <w:divsChild>
                <w:div w:id="24264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064614">
      <w:bodyDiv w:val="1"/>
      <w:marLeft w:val="0"/>
      <w:marRight w:val="0"/>
      <w:marTop w:val="0"/>
      <w:marBottom w:val="0"/>
      <w:divBdr>
        <w:top w:val="none" w:sz="0" w:space="0" w:color="auto"/>
        <w:left w:val="none" w:sz="0" w:space="0" w:color="auto"/>
        <w:bottom w:val="none" w:sz="0" w:space="0" w:color="auto"/>
        <w:right w:val="none" w:sz="0" w:space="0" w:color="auto"/>
      </w:divBdr>
    </w:div>
    <w:div w:id="704797202">
      <w:bodyDiv w:val="1"/>
      <w:marLeft w:val="0"/>
      <w:marRight w:val="0"/>
      <w:marTop w:val="0"/>
      <w:marBottom w:val="0"/>
      <w:divBdr>
        <w:top w:val="none" w:sz="0" w:space="0" w:color="auto"/>
        <w:left w:val="none" w:sz="0" w:space="0" w:color="auto"/>
        <w:bottom w:val="none" w:sz="0" w:space="0" w:color="auto"/>
        <w:right w:val="none" w:sz="0" w:space="0" w:color="auto"/>
      </w:divBdr>
    </w:div>
    <w:div w:id="712660023">
      <w:bodyDiv w:val="1"/>
      <w:marLeft w:val="0"/>
      <w:marRight w:val="0"/>
      <w:marTop w:val="0"/>
      <w:marBottom w:val="0"/>
      <w:divBdr>
        <w:top w:val="none" w:sz="0" w:space="0" w:color="auto"/>
        <w:left w:val="none" w:sz="0" w:space="0" w:color="auto"/>
        <w:bottom w:val="none" w:sz="0" w:space="0" w:color="auto"/>
        <w:right w:val="none" w:sz="0" w:space="0" w:color="auto"/>
      </w:divBdr>
    </w:div>
    <w:div w:id="781995742">
      <w:bodyDiv w:val="1"/>
      <w:marLeft w:val="0"/>
      <w:marRight w:val="0"/>
      <w:marTop w:val="0"/>
      <w:marBottom w:val="0"/>
      <w:divBdr>
        <w:top w:val="none" w:sz="0" w:space="0" w:color="auto"/>
        <w:left w:val="none" w:sz="0" w:space="0" w:color="auto"/>
        <w:bottom w:val="none" w:sz="0" w:space="0" w:color="auto"/>
        <w:right w:val="none" w:sz="0" w:space="0" w:color="auto"/>
      </w:divBdr>
      <w:divsChild>
        <w:div w:id="562302880">
          <w:marLeft w:val="0"/>
          <w:marRight w:val="0"/>
          <w:marTop w:val="0"/>
          <w:marBottom w:val="0"/>
          <w:divBdr>
            <w:top w:val="none" w:sz="0" w:space="0" w:color="auto"/>
            <w:left w:val="none" w:sz="0" w:space="0" w:color="auto"/>
            <w:bottom w:val="none" w:sz="0" w:space="0" w:color="auto"/>
            <w:right w:val="none" w:sz="0" w:space="0" w:color="auto"/>
          </w:divBdr>
          <w:divsChild>
            <w:div w:id="39612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727710">
      <w:bodyDiv w:val="1"/>
      <w:marLeft w:val="0"/>
      <w:marRight w:val="0"/>
      <w:marTop w:val="0"/>
      <w:marBottom w:val="0"/>
      <w:divBdr>
        <w:top w:val="none" w:sz="0" w:space="0" w:color="auto"/>
        <w:left w:val="none" w:sz="0" w:space="0" w:color="auto"/>
        <w:bottom w:val="none" w:sz="0" w:space="0" w:color="auto"/>
        <w:right w:val="none" w:sz="0" w:space="0" w:color="auto"/>
      </w:divBdr>
      <w:divsChild>
        <w:div w:id="424766035">
          <w:marLeft w:val="-150"/>
          <w:marRight w:val="-150"/>
          <w:marTop w:val="0"/>
          <w:marBottom w:val="0"/>
          <w:divBdr>
            <w:top w:val="none" w:sz="0" w:space="0" w:color="auto"/>
            <w:left w:val="none" w:sz="0" w:space="0" w:color="auto"/>
            <w:bottom w:val="none" w:sz="0" w:space="0" w:color="auto"/>
            <w:right w:val="none" w:sz="0" w:space="0" w:color="auto"/>
          </w:divBdr>
          <w:divsChild>
            <w:div w:id="779225456">
              <w:marLeft w:val="0"/>
              <w:marRight w:val="0"/>
              <w:marTop w:val="0"/>
              <w:marBottom w:val="0"/>
              <w:divBdr>
                <w:top w:val="none" w:sz="0" w:space="0" w:color="auto"/>
                <w:left w:val="none" w:sz="0" w:space="0" w:color="auto"/>
                <w:bottom w:val="none" w:sz="0" w:space="0" w:color="auto"/>
                <w:right w:val="none" w:sz="0" w:space="0" w:color="auto"/>
              </w:divBdr>
              <w:divsChild>
                <w:div w:id="949165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960572">
      <w:bodyDiv w:val="1"/>
      <w:marLeft w:val="0"/>
      <w:marRight w:val="0"/>
      <w:marTop w:val="0"/>
      <w:marBottom w:val="0"/>
      <w:divBdr>
        <w:top w:val="none" w:sz="0" w:space="0" w:color="auto"/>
        <w:left w:val="none" w:sz="0" w:space="0" w:color="auto"/>
        <w:bottom w:val="none" w:sz="0" w:space="0" w:color="auto"/>
        <w:right w:val="none" w:sz="0" w:space="0" w:color="auto"/>
      </w:divBdr>
    </w:div>
    <w:div w:id="906959213">
      <w:bodyDiv w:val="1"/>
      <w:marLeft w:val="0"/>
      <w:marRight w:val="0"/>
      <w:marTop w:val="0"/>
      <w:marBottom w:val="0"/>
      <w:divBdr>
        <w:top w:val="none" w:sz="0" w:space="0" w:color="auto"/>
        <w:left w:val="none" w:sz="0" w:space="0" w:color="auto"/>
        <w:bottom w:val="none" w:sz="0" w:space="0" w:color="auto"/>
        <w:right w:val="none" w:sz="0" w:space="0" w:color="auto"/>
      </w:divBdr>
      <w:divsChild>
        <w:div w:id="707221539">
          <w:marLeft w:val="0"/>
          <w:marRight w:val="0"/>
          <w:marTop w:val="0"/>
          <w:marBottom w:val="0"/>
          <w:divBdr>
            <w:top w:val="none" w:sz="0" w:space="0" w:color="auto"/>
            <w:left w:val="none" w:sz="0" w:space="0" w:color="auto"/>
            <w:bottom w:val="none" w:sz="0" w:space="0" w:color="auto"/>
            <w:right w:val="none" w:sz="0" w:space="0" w:color="auto"/>
          </w:divBdr>
          <w:divsChild>
            <w:div w:id="206687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608146">
      <w:bodyDiv w:val="1"/>
      <w:marLeft w:val="0"/>
      <w:marRight w:val="0"/>
      <w:marTop w:val="0"/>
      <w:marBottom w:val="0"/>
      <w:divBdr>
        <w:top w:val="none" w:sz="0" w:space="0" w:color="auto"/>
        <w:left w:val="none" w:sz="0" w:space="0" w:color="auto"/>
        <w:bottom w:val="none" w:sz="0" w:space="0" w:color="auto"/>
        <w:right w:val="none" w:sz="0" w:space="0" w:color="auto"/>
      </w:divBdr>
    </w:div>
    <w:div w:id="994139443">
      <w:bodyDiv w:val="1"/>
      <w:marLeft w:val="0"/>
      <w:marRight w:val="0"/>
      <w:marTop w:val="0"/>
      <w:marBottom w:val="0"/>
      <w:divBdr>
        <w:top w:val="none" w:sz="0" w:space="0" w:color="auto"/>
        <w:left w:val="none" w:sz="0" w:space="0" w:color="auto"/>
        <w:bottom w:val="none" w:sz="0" w:space="0" w:color="auto"/>
        <w:right w:val="none" w:sz="0" w:space="0" w:color="auto"/>
      </w:divBdr>
    </w:div>
    <w:div w:id="1127237309">
      <w:bodyDiv w:val="1"/>
      <w:marLeft w:val="0"/>
      <w:marRight w:val="0"/>
      <w:marTop w:val="0"/>
      <w:marBottom w:val="0"/>
      <w:divBdr>
        <w:top w:val="none" w:sz="0" w:space="0" w:color="auto"/>
        <w:left w:val="none" w:sz="0" w:space="0" w:color="auto"/>
        <w:bottom w:val="none" w:sz="0" w:space="0" w:color="auto"/>
        <w:right w:val="none" w:sz="0" w:space="0" w:color="auto"/>
      </w:divBdr>
    </w:div>
    <w:div w:id="1149322012">
      <w:bodyDiv w:val="1"/>
      <w:marLeft w:val="0"/>
      <w:marRight w:val="0"/>
      <w:marTop w:val="0"/>
      <w:marBottom w:val="0"/>
      <w:divBdr>
        <w:top w:val="none" w:sz="0" w:space="0" w:color="auto"/>
        <w:left w:val="none" w:sz="0" w:space="0" w:color="auto"/>
        <w:bottom w:val="none" w:sz="0" w:space="0" w:color="auto"/>
        <w:right w:val="none" w:sz="0" w:space="0" w:color="auto"/>
      </w:divBdr>
    </w:div>
    <w:div w:id="1161849567">
      <w:bodyDiv w:val="1"/>
      <w:marLeft w:val="0"/>
      <w:marRight w:val="0"/>
      <w:marTop w:val="0"/>
      <w:marBottom w:val="0"/>
      <w:divBdr>
        <w:top w:val="none" w:sz="0" w:space="0" w:color="auto"/>
        <w:left w:val="none" w:sz="0" w:space="0" w:color="auto"/>
        <w:bottom w:val="none" w:sz="0" w:space="0" w:color="auto"/>
        <w:right w:val="none" w:sz="0" w:space="0" w:color="auto"/>
      </w:divBdr>
    </w:div>
    <w:div w:id="1305820040">
      <w:bodyDiv w:val="1"/>
      <w:marLeft w:val="0"/>
      <w:marRight w:val="0"/>
      <w:marTop w:val="0"/>
      <w:marBottom w:val="0"/>
      <w:divBdr>
        <w:top w:val="none" w:sz="0" w:space="0" w:color="auto"/>
        <w:left w:val="none" w:sz="0" w:space="0" w:color="auto"/>
        <w:bottom w:val="none" w:sz="0" w:space="0" w:color="auto"/>
        <w:right w:val="none" w:sz="0" w:space="0" w:color="auto"/>
      </w:divBdr>
    </w:div>
    <w:div w:id="1318873452">
      <w:bodyDiv w:val="1"/>
      <w:marLeft w:val="0"/>
      <w:marRight w:val="0"/>
      <w:marTop w:val="0"/>
      <w:marBottom w:val="0"/>
      <w:divBdr>
        <w:top w:val="none" w:sz="0" w:space="0" w:color="auto"/>
        <w:left w:val="none" w:sz="0" w:space="0" w:color="auto"/>
        <w:bottom w:val="none" w:sz="0" w:space="0" w:color="auto"/>
        <w:right w:val="none" w:sz="0" w:space="0" w:color="auto"/>
      </w:divBdr>
    </w:div>
    <w:div w:id="1340741685">
      <w:bodyDiv w:val="1"/>
      <w:marLeft w:val="0"/>
      <w:marRight w:val="0"/>
      <w:marTop w:val="0"/>
      <w:marBottom w:val="0"/>
      <w:divBdr>
        <w:top w:val="none" w:sz="0" w:space="0" w:color="auto"/>
        <w:left w:val="none" w:sz="0" w:space="0" w:color="auto"/>
        <w:bottom w:val="none" w:sz="0" w:space="0" w:color="auto"/>
        <w:right w:val="none" w:sz="0" w:space="0" w:color="auto"/>
      </w:divBdr>
    </w:div>
    <w:div w:id="1394235379">
      <w:bodyDiv w:val="1"/>
      <w:marLeft w:val="0"/>
      <w:marRight w:val="0"/>
      <w:marTop w:val="0"/>
      <w:marBottom w:val="0"/>
      <w:divBdr>
        <w:top w:val="none" w:sz="0" w:space="0" w:color="auto"/>
        <w:left w:val="none" w:sz="0" w:space="0" w:color="auto"/>
        <w:bottom w:val="none" w:sz="0" w:space="0" w:color="auto"/>
        <w:right w:val="none" w:sz="0" w:space="0" w:color="auto"/>
      </w:divBdr>
    </w:div>
    <w:div w:id="1407607280">
      <w:bodyDiv w:val="1"/>
      <w:marLeft w:val="0"/>
      <w:marRight w:val="0"/>
      <w:marTop w:val="0"/>
      <w:marBottom w:val="0"/>
      <w:divBdr>
        <w:top w:val="none" w:sz="0" w:space="0" w:color="auto"/>
        <w:left w:val="none" w:sz="0" w:space="0" w:color="auto"/>
        <w:bottom w:val="none" w:sz="0" w:space="0" w:color="auto"/>
        <w:right w:val="none" w:sz="0" w:space="0" w:color="auto"/>
      </w:divBdr>
    </w:div>
    <w:div w:id="1407801249">
      <w:bodyDiv w:val="1"/>
      <w:marLeft w:val="0"/>
      <w:marRight w:val="0"/>
      <w:marTop w:val="0"/>
      <w:marBottom w:val="0"/>
      <w:divBdr>
        <w:top w:val="none" w:sz="0" w:space="0" w:color="auto"/>
        <w:left w:val="none" w:sz="0" w:space="0" w:color="auto"/>
        <w:bottom w:val="none" w:sz="0" w:space="0" w:color="auto"/>
        <w:right w:val="none" w:sz="0" w:space="0" w:color="auto"/>
      </w:divBdr>
    </w:div>
    <w:div w:id="1450391908">
      <w:bodyDiv w:val="1"/>
      <w:marLeft w:val="0"/>
      <w:marRight w:val="0"/>
      <w:marTop w:val="0"/>
      <w:marBottom w:val="0"/>
      <w:divBdr>
        <w:top w:val="none" w:sz="0" w:space="0" w:color="auto"/>
        <w:left w:val="none" w:sz="0" w:space="0" w:color="auto"/>
        <w:bottom w:val="none" w:sz="0" w:space="0" w:color="auto"/>
        <w:right w:val="none" w:sz="0" w:space="0" w:color="auto"/>
      </w:divBdr>
    </w:div>
    <w:div w:id="1493376586">
      <w:bodyDiv w:val="1"/>
      <w:marLeft w:val="0"/>
      <w:marRight w:val="0"/>
      <w:marTop w:val="0"/>
      <w:marBottom w:val="0"/>
      <w:divBdr>
        <w:top w:val="none" w:sz="0" w:space="0" w:color="auto"/>
        <w:left w:val="none" w:sz="0" w:space="0" w:color="auto"/>
        <w:bottom w:val="none" w:sz="0" w:space="0" w:color="auto"/>
        <w:right w:val="none" w:sz="0" w:space="0" w:color="auto"/>
      </w:divBdr>
    </w:div>
    <w:div w:id="1503886114">
      <w:bodyDiv w:val="1"/>
      <w:marLeft w:val="0"/>
      <w:marRight w:val="0"/>
      <w:marTop w:val="0"/>
      <w:marBottom w:val="0"/>
      <w:divBdr>
        <w:top w:val="none" w:sz="0" w:space="0" w:color="auto"/>
        <w:left w:val="none" w:sz="0" w:space="0" w:color="auto"/>
        <w:bottom w:val="none" w:sz="0" w:space="0" w:color="auto"/>
        <w:right w:val="none" w:sz="0" w:space="0" w:color="auto"/>
      </w:divBdr>
    </w:div>
    <w:div w:id="1562061403">
      <w:bodyDiv w:val="1"/>
      <w:marLeft w:val="0"/>
      <w:marRight w:val="0"/>
      <w:marTop w:val="0"/>
      <w:marBottom w:val="0"/>
      <w:divBdr>
        <w:top w:val="none" w:sz="0" w:space="0" w:color="auto"/>
        <w:left w:val="none" w:sz="0" w:space="0" w:color="auto"/>
        <w:bottom w:val="none" w:sz="0" w:space="0" w:color="auto"/>
        <w:right w:val="none" w:sz="0" w:space="0" w:color="auto"/>
      </w:divBdr>
      <w:divsChild>
        <w:div w:id="1337685409">
          <w:marLeft w:val="0"/>
          <w:marRight w:val="0"/>
          <w:marTop w:val="0"/>
          <w:marBottom w:val="240"/>
          <w:divBdr>
            <w:top w:val="none" w:sz="0" w:space="0" w:color="auto"/>
            <w:left w:val="none" w:sz="0" w:space="0" w:color="auto"/>
            <w:bottom w:val="none" w:sz="0" w:space="0" w:color="auto"/>
            <w:right w:val="none" w:sz="0" w:space="0" w:color="auto"/>
          </w:divBdr>
        </w:div>
      </w:divsChild>
    </w:div>
    <w:div w:id="1575238502">
      <w:bodyDiv w:val="1"/>
      <w:marLeft w:val="0"/>
      <w:marRight w:val="0"/>
      <w:marTop w:val="0"/>
      <w:marBottom w:val="0"/>
      <w:divBdr>
        <w:top w:val="none" w:sz="0" w:space="0" w:color="auto"/>
        <w:left w:val="none" w:sz="0" w:space="0" w:color="auto"/>
        <w:bottom w:val="none" w:sz="0" w:space="0" w:color="auto"/>
        <w:right w:val="none" w:sz="0" w:space="0" w:color="auto"/>
      </w:divBdr>
    </w:div>
    <w:div w:id="1613125610">
      <w:bodyDiv w:val="1"/>
      <w:marLeft w:val="0"/>
      <w:marRight w:val="0"/>
      <w:marTop w:val="0"/>
      <w:marBottom w:val="0"/>
      <w:divBdr>
        <w:top w:val="none" w:sz="0" w:space="0" w:color="auto"/>
        <w:left w:val="none" w:sz="0" w:space="0" w:color="auto"/>
        <w:bottom w:val="none" w:sz="0" w:space="0" w:color="auto"/>
        <w:right w:val="none" w:sz="0" w:space="0" w:color="auto"/>
      </w:divBdr>
    </w:div>
    <w:div w:id="1662928909">
      <w:bodyDiv w:val="1"/>
      <w:marLeft w:val="0"/>
      <w:marRight w:val="0"/>
      <w:marTop w:val="0"/>
      <w:marBottom w:val="0"/>
      <w:divBdr>
        <w:top w:val="none" w:sz="0" w:space="0" w:color="auto"/>
        <w:left w:val="none" w:sz="0" w:space="0" w:color="auto"/>
        <w:bottom w:val="none" w:sz="0" w:space="0" w:color="auto"/>
        <w:right w:val="none" w:sz="0" w:space="0" w:color="auto"/>
      </w:divBdr>
    </w:div>
    <w:div w:id="1713308720">
      <w:bodyDiv w:val="1"/>
      <w:marLeft w:val="0"/>
      <w:marRight w:val="0"/>
      <w:marTop w:val="0"/>
      <w:marBottom w:val="0"/>
      <w:divBdr>
        <w:top w:val="none" w:sz="0" w:space="0" w:color="auto"/>
        <w:left w:val="none" w:sz="0" w:space="0" w:color="auto"/>
        <w:bottom w:val="none" w:sz="0" w:space="0" w:color="auto"/>
        <w:right w:val="none" w:sz="0" w:space="0" w:color="auto"/>
      </w:divBdr>
    </w:div>
    <w:div w:id="1792163419">
      <w:bodyDiv w:val="1"/>
      <w:marLeft w:val="0"/>
      <w:marRight w:val="0"/>
      <w:marTop w:val="0"/>
      <w:marBottom w:val="0"/>
      <w:divBdr>
        <w:top w:val="none" w:sz="0" w:space="0" w:color="auto"/>
        <w:left w:val="none" w:sz="0" w:space="0" w:color="auto"/>
        <w:bottom w:val="none" w:sz="0" w:space="0" w:color="auto"/>
        <w:right w:val="none" w:sz="0" w:space="0" w:color="auto"/>
      </w:divBdr>
    </w:div>
    <w:div w:id="1875731722">
      <w:bodyDiv w:val="1"/>
      <w:marLeft w:val="0"/>
      <w:marRight w:val="0"/>
      <w:marTop w:val="0"/>
      <w:marBottom w:val="0"/>
      <w:divBdr>
        <w:top w:val="none" w:sz="0" w:space="0" w:color="auto"/>
        <w:left w:val="none" w:sz="0" w:space="0" w:color="auto"/>
        <w:bottom w:val="none" w:sz="0" w:space="0" w:color="auto"/>
        <w:right w:val="none" w:sz="0" w:space="0" w:color="auto"/>
      </w:divBdr>
      <w:divsChild>
        <w:div w:id="947278792">
          <w:marLeft w:val="0"/>
          <w:marRight w:val="0"/>
          <w:marTop w:val="0"/>
          <w:marBottom w:val="0"/>
          <w:divBdr>
            <w:top w:val="none" w:sz="0" w:space="0" w:color="auto"/>
            <w:left w:val="none" w:sz="0" w:space="0" w:color="auto"/>
            <w:bottom w:val="none" w:sz="0" w:space="0" w:color="auto"/>
            <w:right w:val="none" w:sz="0" w:space="0" w:color="auto"/>
          </w:divBdr>
        </w:div>
      </w:divsChild>
    </w:div>
    <w:div w:id="1935360336">
      <w:bodyDiv w:val="1"/>
      <w:marLeft w:val="0"/>
      <w:marRight w:val="0"/>
      <w:marTop w:val="0"/>
      <w:marBottom w:val="0"/>
      <w:divBdr>
        <w:top w:val="none" w:sz="0" w:space="0" w:color="auto"/>
        <w:left w:val="none" w:sz="0" w:space="0" w:color="auto"/>
        <w:bottom w:val="none" w:sz="0" w:space="0" w:color="auto"/>
        <w:right w:val="none" w:sz="0" w:space="0" w:color="auto"/>
      </w:divBdr>
    </w:div>
    <w:div w:id="19563230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sustainability.sport/wp-content/uploads/Environmental-sustainability-Corp-website-vFINAL.pdf" TargetMode="External"/><Relationship Id="rId18" Type="http://schemas.openxmlformats.org/officeDocument/2006/relationships/hyperlink" Target="https://doi.org/10.1007/s10551-011-0936-4" TargetMode="External"/><Relationship Id="rId26" Type="http://schemas.openxmlformats.org/officeDocument/2006/relationships/hyperlink" Target="https://www.tlnt.com/articles/embracing-change-3-good-reasons-to-keep-it-moving-forward" TargetMode="External"/><Relationship Id="rId3" Type="http://schemas.openxmlformats.org/officeDocument/2006/relationships/styles" Target="styles.xml"/><Relationship Id="rId21" Type="http://schemas.openxmlformats.org/officeDocument/2006/relationships/hyperlink" Target="https://www.planetf1.com/features/f1-2022-engine-rules-explained" TargetMode="External"/><Relationship Id="rId7" Type="http://schemas.openxmlformats.org/officeDocument/2006/relationships/endnotes" Target="endnotes.xml"/><Relationship Id="rId12" Type="http://schemas.openxmlformats.org/officeDocument/2006/relationships/hyperlink" Target="https://thecitizen.com/2023/01/10/the-inevitability-of-change/" TargetMode="External"/><Relationship Id="rId17" Type="http://schemas.openxmlformats.org/officeDocument/2006/relationships/hyperlink" Target="https://f1destinations.com/the-logistics-of-formula-1/" TargetMode="External"/><Relationship Id="rId25" Type="http://schemas.openxmlformats.org/officeDocument/2006/relationships/hyperlink" Target="https://www.forbes.com/sites/michelleovens/2020/12/08/the-nation-backs-small-business/?sh=4df50c7d1713"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ollectivecampus.io/blog/10-companies-that-were-too-slow-to-respond-to-change" TargetMode="External"/><Relationship Id="rId20" Type="http://schemas.openxmlformats.org/officeDocument/2006/relationships/hyperlink" Target="https://www.weforum.org/agenda/2022/10/optimising-change-management-to-create-sustained-buy-in-to-change/" TargetMode="External"/><Relationship Id="rId29" Type="http://schemas.openxmlformats.org/officeDocument/2006/relationships/hyperlink" Target="https://sustainabilityadvantage.com/2019/02/28/5-reasons-why-mother-nature-is-a-key-stakehold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hl.com/global-en/home/press/press-archive/2023/dhl-reduces-formula-1-cargo-carbon-emissions-by-an-average-of-83-percent.html" TargetMode="External"/><Relationship Id="rId24" Type="http://schemas.openxmlformats.org/officeDocument/2006/relationships/hyperlink" Target="https://hbr.org/2016/10/successful-companies-dont-adapt-they-prepar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bm.com/blog/the-dynamic-forces-behind-data-center-re-transformation/" TargetMode="External"/><Relationship Id="rId23" Type="http://schemas.openxmlformats.org/officeDocument/2006/relationships/hyperlink" Target="https://www.pwc.de/en/pdf/pwc-studie-f1-joining-the-grid.pdf" TargetMode="External"/><Relationship Id="rId28" Type="http://schemas.openxmlformats.org/officeDocument/2006/relationships/hyperlink" Target="https://www2.deloitte.com/us/en/insights/environmental-social-governance/importance-of-sustainability-to-employees.html" TargetMode="External"/><Relationship Id="rId10" Type="http://schemas.openxmlformats.org/officeDocument/2006/relationships/hyperlink" Target="https://www.bbc.com/sport/formula1/67787837" TargetMode="External"/><Relationship Id="rId19" Type="http://schemas.openxmlformats.org/officeDocument/2006/relationships/hyperlink" Target="https://www.planetf1.com/features/fia-governing-body-explained"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usiness2community.com/business-innovation/3-companies-failed-adapt-went-wrong-01895678" TargetMode="External"/><Relationship Id="rId14" Type="http://schemas.openxmlformats.org/officeDocument/2006/relationships/hyperlink" Target="https://www.fia.com/news/formula-1-announces-plan-be-net-zero-carbon-2030" TargetMode="External"/><Relationship Id="rId22" Type="http://schemas.openxmlformats.org/officeDocument/2006/relationships/hyperlink" Target="https://ssir.org/articles/entry/engaging_employees_to_create_a_sustainable_business" TargetMode="External"/><Relationship Id="rId27" Type="http://schemas.openxmlformats.org/officeDocument/2006/relationships/hyperlink" Target="https://blog.gaggleamp.com/transform-your-employees-into-brand-ambassadors" TargetMode="External"/><Relationship Id="rId30" Type="http://schemas.openxmlformats.org/officeDocument/2006/relationships/hyperlink" Target="https://www.sportspromedia.com/news/f1-dhl-2021-logistics-partnership-formula-one/?zephr_sso_ott=GlsZpH" TargetMode="External"/><Relationship Id="rId8" Type="http://schemas.openxmlformats.org/officeDocument/2006/relationships/hyperlink" Target="https://www.weforum.org/agenda/2020/01/why-nature-will-be-the-most-important-stakeholder-in-the-coming-dec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7D21C2-9327-4E9F-A51C-C096ECF5C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3172</Words>
  <Characters>18084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Percy Langa</dc:creator>
  <dc:description/>
  <cp:lastModifiedBy>Percy Langa</cp:lastModifiedBy>
  <cp:revision>171</cp:revision>
  <dcterms:created xsi:type="dcterms:W3CDTF">2024-01-25T19:15:00Z</dcterms:created>
  <dcterms:modified xsi:type="dcterms:W3CDTF">2024-01-28T21:22:00Z</dcterms:modified>
  <dc:language>en-US</dc:language>
</cp:coreProperties>
</file>