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42220A" w14:textId="77777777" w:rsidR="00C36795" w:rsidRDefault="00C36795" w:rsidP="00594E85">
      <w:pPr>
        <w:jc w:val="center"/>
        <w:rPr>
          <w:rFonts w:ascii="Arial" w:hAnsi="Arial" w:cs="Arial"/>
          <w:b/>
          <w:bCs/>
          <w:color w:val="000000" w:themeColor="text1"/>
          <w:u w:val="single"/>
        </w:rPr>
      </w:pPr>
    </w:p>
    <w:p w14:paraId="555DE603" w14:textId="77777777" w:rsidR="00C36795" w:rsidRDefault="00C36795" w:rsidP="008F2B88">
      <w:pPr>
        <w:spacing w:line="360" w:lineRule="auto"/>
        <w:jc w:val="center"/>
        <w:rPr>
          <w:rFonts w:ascii="Arial" w:hAnsi="Arial" w:cs="Arial"/>
          <w:b/>
          <w:bCs/>
          <w:color w:val="000000" w:themeColor="text1"/>
          <w:u w:val="single"/>
        </w:rPr>
      </w:pPr>
    </w:p>
    <w:p w14:paraId="2EF4E0B7" w14:textId="10544F84" w:rsidR="00A12B58" w:rsidRPr="00914904" w:rsidRDefault="00914904" w:rsidP="008F2B88">
      <w:pPr>
        <w:spacing w:line="360" w:lineRule="auto"/>
        <w:jc w:val="center"/>
        <w:rPr>
          <w:rFonts w:ascii="Arial" w:hAnsi="Arial" w:cs="Arial"/>
          <w:b/>
          <w:bCs/>
          <w:i/>
          <w:iCs/>
          <w:color w:val="FF0000"/>
          <w:sz w:val="36"/>
          <w:szCs w:val="36"/>
          <w:u w:val="single"/>
        </w:rPr>
      </w:pPr>
      <w:r>
        <w:rPr>
          <w:rFonts w:ascii="Arial" w:hAnsi="Arial" w:cs="Arial"/>
          <w:b/>
          <w:bCs/>
          <w:i/>
          <w:iCs/>
          <w:sz w:val="36"/>
          <w:szCs w:val="36"/>
          <w:u w:val="single"/>
        </w:rPr>
        <w:t xml:space="preserve">Research Question: </w:t>
      </w:r>
      <w:r w:rsidR="00A12B58" w:rsidRPr="00914904">
        <w:rPr>
          <w:rFonts w:ascii="Arial" w:hAnsi="Arial" w:cs="Arial"/>
          <w:b/>
          <w:bCs/>
          <w:i/>
          <w:iCs/>
          <w:sz w:val="36"/>
          <w:szCs w:val="36"/>
          <w:u w:val="single"/>
        </w:rPr>
        <w:t>How can we improve pupils’ engagement through the use of a traffic light strategy?</w:t>
      </w:r>
    </w:p>
    <w:p w14:paraId="035D9AB6" w14:textId="77777777" w:rsidR="00A12B58" w:rsidRPr="00C4365A" w:rsidRDefault="00A12B58" w:rsidP="00A12B58">
      <w:pPr>
        <w:rPr>
          <w:rFonts w:ascii="Arial" w:hAnsi="Arial" w:cs="Arial"/>
          <w:b/>
          <w:bCs/>
          <w:color w:val="FF0000"/>
          <w:sz w:val="28"/>
          <w:szCs w:val="28"/>
        </w:rPr>
      </w:pPr>
    </w:p>
    <w:p w14:paraId="3C38360C" w14:textId="3904DD82" w:rsidR="00A12B58" w:rsidRDefault="00A12B58" w:rsidP="00A12B58">
      <w:pPr>
        <w:pStyle w:val="AssignHeader"/>
      </w:pPr>
    </w:p>
    <w:p w14:paraId="28ADFAD0" w14:textId="77777777" w:rsidR="00A12B58" w:rsidRDefault="00A12B58" w:rsidP="00A12B58">
      <w:pPr>
        <w:pStyle w:val="AssignBody"/>
      </w:pPr>
    </w:p>
    <w:tbl>
      <w:tblPr>
        <w:tblStyle w:val="TableGrid"/>
        <w:tblW w:w="0" w:type="auto"/>
        <w:tblLook w:val="04A0" w:firstRow="1" w:lastRow="0" w:firstColumn="1" w:lastColumn="0" w:noHBand="0" w:noVBand="1"/>
      </w:tblPr>
      <w:tblGrid>
        <w:gridCol w:w="1722"/>
        <w:gridCol w:w="3644"/>
        <w:gridCol w:w="3644"/>
      </w:tblGrid>
      <w:tr w:rsidR="00A12B58" w14:paraId="23A6931E" w14:textId="77777777" w:rsidTr="00133724">
        <w:tc>
          <w:tcPr>
            <w:tcW w:w="1722" w:type="dxa"/>
            <w:tcBorders>
              <w:top w:val="single" w:sz="4" w:space="0" w:color="auto"/>
              <w:left w:val="single" w:sz="4" w:space="0" w:color="auto"/>
              <w:bottom w:val="single" w:sz="4" w:space="0" w:color="auto"/>
              <w:right w:val="single" w:sz="4" w:space="0" w:color="auto"/>
            </w:tcBorders>
          </w:tcPr>
          <w:p w14:paraId="357BB529" w14:textId="77777777" w:rsidR="00A12B58" w:rsidRDefault="00A12B58" w:rsidP="00133724">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65E1B731" w14:textId="77777777" w:rsidR="00A12B58" w:rsidRDefault="00A12B58" w:rsidP="00133724">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1F3DAFB7" w14:textId="77777777" w:rsidR="00A12B58" w:rsidRDefault="00A12B58" w:rsidP="00133724">
            <w:pPr>
              <w:pStyle w:val="NormalWeb"/>
              <w:spacing w:before="0" w:beforeAutospacing="0" w:after="0" w:afterAutospacing="0"/>
              <w:rPr>
                <w:rFonts w:ascii="Arial" w:hAnsi="Arial" w:cs="Arial"/>
                <w:color w:val="222222"/>
                <w:shd w:val="clear" w:color="auto" w:fill="F8F9FA"/>
                <w:lang w:val="en-US" w:eastAsia="en-US"/>
              </w:rPr>
            </w:pP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wyf</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wedi'i</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wneud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aseiniad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hwn</w:t>
            </w:r>
            <w:proofErr w:type="spellEnd"/>
            <w:r>
              <w:rPr>
                <w:rFonts w:ascii="Arial" w:hAnsi="Arial" w:cs="Arial"/>
                <w:color w:val="222222"/>
                <w:shd w:val="clear" w:color="auto" w:fill="F8F9FA"/>
                <w:lang w:val="en-US" w:eastAsia="en-US"/>
              </w:rPr>
              <w:t>.</w:t>
            </w:r>
          </w:p>
          <w:p w14:paraId="1C8ABBF3" w14:textId="77777777" w:rsidR="00A12B58" w:rsidRDefault="00A12B58" w:rsidP="00133724">
            <w:pPr>
              <w:pStyle w:val="NormalWeb"/>
              <w:spacing w:before="0" w:beforeAutospacing="0" w:after="0" w:afterAutospacing="0"/>
              <w:rPr>
                <w:rFonts w:ascii="Arial" w:hAnsi="Arial" w:cs="Arial"/>
                <w:color w:val="222222"/>
                <w:lang w:val="en-US" w:eastAsia="en-US"/>
              </w:rPr>
            </w:pPr>
          </w:p>
          <w:p w14:paraId="11592329" w14:textId="77777777" w:rsidR="00A12B58" w:rsidRPr="00755E37" w:rsidRDefault="00A12B58" w:rsidP="00133724">
            <w:pPr>
              <w:pStyle w:val="NormalWeb"/>
              <w:spacing w:before="0" w:beforeAutospacing="0" w:after="0" w:afterAutospacing="0"/>
              <w:rPr>
                <w:rFonts w:ascii="Arial" w:hAnsi="Arial" w:cs="Arial"/>
                <w:lang w:val="en-US" w:eastAsia="en-US"/>
              </w:rPr>
            </w:pPr>
            <w:r>
              <w:rPr>
                <w:rFonts w:ascii="Arial" w:hAnsi="Arial" w:cs="Arial"/>
                <w:lang w:val="en-US" w:eastAsia="en-US"/>
              </w:rPr>
              <w:t>What I have done in this assignment.</w:t>
            </w:r>
          </w:p>
        </w:tc>
      </w:tr>
      <w:tr w:rsidR="00A12B58" w14:paraId="0DC8A4B6" w14:textId="77777777" w:rsidTr="00133724">
        <w:tc>
          <w:tcPr>
            <w:tcW w:w="1722" w:type="dxa"/>
            <w:tcBorders>
              <w:top w:val="single" w:sz="4" w:space="0" w:color="auto"/>
              <w:left w:val="single" w:sz="4" w:space="0" w:color="auto"/>
              <w:bottom w:val="single" w:sz="4" w:space="0" w:color="auto"/>
              <w:right w:val="single" w:sz="4" w:space="0" w:color="auto"/>
            </w:tcBorders>
            <w:hideMark/>
          </w:tcPr>
          <w:p w14:paraId="4866BAB8" w14:textId="77777777" w:rsidR="00A12B58" w:rsidRDefault="00A12B58" w:rsidP="00133724">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2815F000" w14:textId="60C2DB23" w:rsidR="00A12B58" w:rsidRDefault="0051565E" w:rsidP="00133724">
            <w:pPr>
              <w:pStyle w:val="AssignBody"/>
            </w:pPr>
            <w:r>
              <w:t xml:space="preserve">Ensure to bring literature into all aspects of your assignment. </w:t>
            </w:r>
          </w:p>
        </w:tc>
        <w:tc>
          <w:tcPr>
            <w:tcW w:w="3647" w:type="dxa"/>
            <w:tcBorders>
              <w:top w:val="single" w:sz="4" w:space="0" w:color="auto"/>
              <w:left w:val="single" w:sz="4" w:space="0" w:color="auto"/>
              <w:bottom w:val="single" w:sz="4" w:space="0" w:color="auto"/>
              <w:right w:val="single" w:sz="4" w:space="0" w:color="auto"/>
            </w:tcBorders>
          </w:tcPr>
          <w:p w14:paraId="6CA4EA97" w14:textId="1883A1C8" w:rsidR="00A12B58" w:rsidRDefault="009177F0" w:rsidP="00133724">
            <w:pPr>
              <w:pStyle w:val="AssignBody"/>
            </w:pPr>
            <w:r>
              <w:t xml:space="preserve">I have </w:t>
            </w:r>
            <w:r w:rsidR="0051565E">
              <w:t xml:space="preserve">linked literature into all sections of my assignment where possible. </w:t>
            </w:r>
          </w:p>
        </w:tc>
      </w:tr>
      <w:tr w:rsidR="00A12B58" w14:paraId="013B4945" w14:textId="77777777" w:rsidTr="00133724">
        <w:tc>
          <w:tcPr>
            <w:tcW w:w="1722" w:type="dxa"/>
            <w:tcBorders>
              <w:top w:val="single" w:sz="4" w:space="0" w:color="auto"/>
              <w:left w:val="single" w:sz="4" w:space="0" w:color="auto"/>
              <w:bottom w:val="single" w:sz="4" w:space="0" w:color="auto"/>
              <w:right w:val="single" w:sz="4" w:space="0" w:color="auto"/>
            </w:tcBorders>
            <w:hideMark/>
          </w:tcPr>
          <w:p w14:paraId="65638559" w14:textId="77777777" w:rsidR="00A12B58" w:rsidRDefault="00A12B58" w:rsidP="00133724">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35FFA01E" w14:textId="7F7CC35B" w:rsidR="00A12B58" w:rsidRDefault="0051565E" w:rsidP="00133724">
            <w:pPr>
              <w:pStyle w:val="AssignBody"/>
            </w:pPr>
            <w:r>
              <w:t>Try to make links between theory and practice.</w:t>
            </w:r>
          </w:p>
        </w:tc>
        <w:tc>
          <w:tcPr>
            <w:tcW w:w="3647" w:type="dxa"/>
            <w:tcBorders>
              <w:top w:val="single" w:sz="4" w:space="0" w:color="auto"/>
              <w:left w:val="single" w:sz="4" w:space="0" w:color="auto"/>
              <w:bottom w:val="single" w:sz="4" w:space="0" w:color="auto"/>
              <w:right w:val="single" w:sz="4" w:space="0" w:color="auto"/>
            </w:tcBorders>
          </w:tcPr>
          <w:p w14:paraId="2AAE713F" w14:textId="12362203" w:rsidR="00A12B58" w:rsidRDefault="0051565E" w:rsidP="00133724">
            <w:pPr>
              <w:pStyle w:val="AssignBody"/>
            </w:pPr>
            <w:r>
              <w:t xml:space="preserve">I have made necessary links between theory and practice where possible. </w:t>
            </w:r>
          </w:p>
        </w:tc>
      </w:tr>
      <w:tr w:rsidR="00A12B58" w14:paraId="48C8318C" w14:textId="77777777" w:rsidTr="00133724">
        <w:tc>
          <w:tcPr>
            <w:tcW w:w="1722" w:type="dxa"/>
            <w:tcBorders>
              <w:top w:val="single" w:sz="4" w:space="0" w:color="auto"/>
              <w:left w:val="single" w:sz="4" w:space="0" w:color="auto"/>
              <w:bottom w:val="single" w:sz="4" w:space="0" w:color="auto"/>
              <w:right w:val="single" w:sz="4" w:space="0" w:color="auto"/>
            </w:tcBorders>
            <w:hideMark/>
          </w:tcPr>
          <w:p w14:paraId="5A768533" w14:textId="77777777" w:rsidR="00A12B58" w:rsidRDefault="00A12B58" w:rsidP="00133724">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0FE0EB05" w14:textId="77777777" w:rsidR="00A12B58" w:rsidRDefault="00A12B58" w:rsidP="00133724">
            <w:pPr>
              <w:pStyle w:val="AssignBody"/>
            </w:pPr>
          </w:p>
        </w:tc>
        <w:tc>
          <w:tcPr>
            <w:tcW w:w="3647" w:type="dxa"/>
            <w:tcBorders>
              <w:top w:val="single" w:sz="4" w:space="0" w:color="auto"/>
              <w:left w:val="single" w:sz="4" w:space="0" w:color="auto"/>
              <w:bottom w:val="single" w:sz="4" w:space="0" w:color="auto"/>
              <w:right w:val="single" w:sz="4" w:space="0" w:color="auto"/>
            </w:tcBorders>
          </w:tcPr>
          <w:p w14:paraId="42A4D690" w14:textId="77777777" w:rsidR="00A12B58" w:rsidRDefault="00A12B58" w:rsidP="00133724">
            <w:pPr>
              <w:pStyle w:val="AssignBody"/>
            </w:pPr>
          </w:p>
        </w:tc>
      </w:tr>
    </w:tbl>
    <w:p w14:paraId="43219C87" w14:textId="77777777" w:rsidR="00A12B58" w:rsidRDefault="00A12B58" w:rsidP="00A12B58">
      <w:pPr>
        <w:pStyle w:val="AssignBody"/>
      </w:pPr>
    </w:p>
    <w:p w14:paraId="7B7ECA9F" w14:textId="77777777" w:rsidR="00A12B58" w:rsidRDefault="00A12B58" w:rsidP="00A12B58">
      <w:pPr>
        <w:pStyle w:val="AssignBody"/>
      </w:pPr>
    </w:p>
    <w:p w14:paraId="5BBDAF2B" w14:textId="77777777" w:rsidR="00C36795" w:rsidRDefault="00C36795" w:rsidP="00594E85">
      <w:pPr>
        <w:jc w:val="center"/>
        <w:rPr>
          <w:rFonts w:ascii="Arial" w:hAnsi="Arial" w:cs="Arial"/>
          <w:b/>
          <w:bCs/>
          <w:color w:val="000000" w:themeColor="text1"/>
          <w:u w:val="single"/>
        </w:rPr>
      </w:pPr>
    </w:p>
    <w:p w14:paraId="7083F0A0" w14:textId="77777777" w:rsidR="00C36795" w:rsidRDefault="00C36795" w:rsidP="00594E85">
      <w:pPr>
        <w:jc w:val="center"/>
        <w:rPr>
          <w:rFonts w:ascii="Arial" w:hAnsi="Arial" w:cs="Arial"/>
          <w:b/>
          <w:bCs/>
          <w:color w:val="000000" w:themeColor="text1"/>
          <w:u w:val="single"/>
        </w:rPr>
      </w:pPr>
    </w:p>
    <w:p w14:paraId="40C8542A" w14:textId="77777777" w:rsidR="00C36795" w:rsidRDefault="00C36795" w:rsidP="00594E85">
      <w:pPr>
        <w:jc w:val="center"/>
        <w:rPr>
          <w:rFonts w:ascii="Arial" w:hAnsi="Arial" w:cs="Arial"/>
          <w:b/>
          <w:bCs/>
          <w:color w:val="000000" w:themeColor="text1"/>
          <w:u w:val="single"/>
        </w:rPr>
      </w:pPr>
    </w:p>
    <w:p w14:paraId="37AB9770" w14:textId="77777777" w:rsidR="00C36795" w:rsidRDefault="00C36795" w:rsidP="00594E85">
      <w:pPr>
        <w:jc w:val="center"/>
        <w:rPr>
          <w:rFonts w:ascii="Arial" w:hAnsi="Arial" w:cs="Arial"/>
          <w:b/>
          <w:bCs/>
          <w:color w:val="000000" w:themeColor="text1"/>
          <w:u w:val="single"/>
        </w:rPr>
      </w:pPr>
    </w:p>
    <w:p w14:paraId="649BFE73" w14:textId="77777777" w:rsidR="00C36795" w:rsidRDefault="00C36795" w:rsidP="00594E85">
      <w:pPr>
        <w:jc w:val="center"/>
        <w:rPr>
          <w:rFonts w:ascii="Arial" w:hAnsi="Arial" w:cs="Arial"/>
          <w:b/>
          <w:bCs/>
          <w:color w:val="000000" w:themeColor="text1"/>
          <w:u w:val="single"/>
        </w:rPr>
      </w:pPr>
    </w:p>
    <w:p w14:paraId="1BF0775E" w14:textId="77777777" w:rsidR="00C36795" w:rsidRDefault="00C36795" w:rsidP="00594E85">
      <w:pPr>
        <w:jc w:val="center"/>
        <w:rPr>
          <w:rFonts w:ascii="Arial" w:hAnsi="Arial" w:cs="Arial"/>
          <w:b/>
          <w:bCs/>
          <w:color w:val="000000" w:themeColor="text1"/>
          <w:u w:val="single"/>
        </w:rPr>
      </w:pPr>
    </w:p>
    <w:p w14:paraId="3185FB75" w14:textId="77777777" w:rsidR="00C36795" w:rsidRDefault="00C36795" w:rsidP="00594E85">
      <w:pPr>
        <w:jc w:val="center"/>
        <w:rPr>
          <w:rFonts w:ascii="Arial" w:hAnsi="Arial" w:cs="Arial"/>
          <w:b/>
          <w:bCs/>
          <w:color w:val="000000" w:themeColor="text1"/>
          <w:u w:val="single"/>
        </w:rPr>
      </w:pPr>
    </w:p>
    <w:p w14:paraId="08113B94" w14:textId="77777777" w:rsidR="00C36795" w:rsidRDefault="00C36795" w:rsidP="00594E85">
      <w:pPr>
        <w:jc w:val="center"/>
        <w:rPr>
          <w:rFonts w:ascii="Arial" w:hAnsi="Arial" w:cs="Arial"/>
          <w:b/>
          <w:bCs/>
          <w:color w:val="000000" w:themeColor="text1"/>
          <w:u w:val="single"/>
        </w:rPr>
      </w:pPr>
    </w:p>
    <w:p w14:paraId="35B73DC9" w14:textId="77777777" w:rsidR="00C36795" w:rsidRDefault="00C36795" w:rsidP="00594E85">
      <w:pPr>
        <w:jc w:val="center"/>
        <w:rPr>
          <w:rFonts w:ascii="Arial" w:hAnsi="Arial" w:cs="Arial"/>
          <w:b/>
          <w:bCs/>
          <w:color w:val="000000" w:themeColor="text1"/>
          <w:u w:val="single"/>
        </w:rPr>
      </w:pPr>
    </w:p>
    <w:p w14:paraId="5031A13C" w14:textId="77777777" w:rsidR="00C36795" w:rsidRDefault="00C36795" w:rsidP="00594E85">
      <w:pPr>
        <w:jc w:val="center"/>
        <w:rPr>
          <w:rFonts w:ascii="Arial" w:hAnsi="Arial" w:cs="Arial"/>
          <w:b/>
          <w:bCs/>
          <w:color w:val="000000" w:themeColor="text1"/>
          <w:u w:val="single"/>
        </w:rPr>
      </w:pPr>
    </w:p>
    <w:p w14:paraId="6A7F3B20" w14:textId="77777777" w:rsidR="00C36795" w:rsidRDefault="00C36795" w:rsidP="00594E85">
      <w:pPr>
        <w:jc w:val="center"/>
        <w:rPr>
          <w:rFonts w:ascii="Arial" w:hAnsi="Arial" w:cs="Arial"/>
          <w:b/>
          <w:bCs/>
          <w:color w:val="000000" w:themeColor="text1"/>
          <w:u w:val="single"/>
        </w:rPr>
      </w:pPr>
    </w:p>
    <w:p w14:paraId="239906F4" w14:textId="77777777" w:rsidR="00C36795" w:rsidRDefault="00C36795" w:rsidP="00594E85">
      <w:pPr>
        <w:jc w:val="center"/>
        <w:rPr>
          <w:rFonts w:ascii="Arial" w:hAnsi="Arial" w:cs="Arial"/>
          <w:b/>
          <w:bCs/>
          <w:color w:val="000000" w:themeColor="text1"/>
          <w:u w:val="single"/>
        </w:rPr>
      </w:pPr>
    </w:p>
    <w:p w14:paraId="1D5A893F" w14:textId="584F0930" w:rsidR="00C26C10" w:rsidRDefault="00C26C10" w:rsidP="008F2B88">
      <w:pPr>
        <w:spacing w:line="360" w:lineRule="auto"/>
        <w:rPr>
          <w:rFonts w:ascii="Arial" w:hAnsi="Arial" w:cs="Arial"/>
          <w:b/>
          <w:bCs/>
          <w:color w:val="000000" w:themeColor="text1"/>
          <w:u w:val="single"/>
        </w:rPr>
      </w:pPr>
    </w:p>
    <w:p w14:paraId="6B204CAD" w14:textId="512A8BAC" w:rsidR="003A1C6E" w:rsidRDefault="003A1C6E" w:rsidP="008F2B88">
      <w:pPr>
        <w:spacing w:line="360" w:lineRule="auto"/>
        <w:rPr>
          <w:rFonts w:ascii="Arial" w:hAnsi="Arial" w:cs="Arial"/>
          <w:b/>
          <w:bCs/>
          <w:color w:val="000000" w:themeColor="text1"/>
          <w:u w:val="single"/>
        </w:rPr>
      </w:pPr>
    </w:p>
    <w:p w14:paraId="683D2504" w14:textId="77777777" w:rsidR="003A1C6E" w:rsidRDefault="003A1C6E" w:rsidP="008F2B88">
      <w:pPr>
        <w:spacing w:line="360" w:lineRule="auto"/>
        <w:rPr>
          <w:rFonts w:ascii="Arial" w:hAnsi="Arial" w:cs="Arial"/>
          <w:b/>
          <w:bCs/>
          <w:color w:val="000000" w:themeColor="text1"/>
          <w:u w:val="single"/>
        </w:rPr>
      </w:pPr>
    </w:p>
    <w:p w14:paraId="35CCB903" w14:textId="7E97B729" w:rsidR="00594E85" w:rsidRPr="008F2B88" w:rsidRDefault="00C4365A" w:rsidP="008F2B88">
      <w:pPr>
        <w:spacing w:line="360" w:lineRule="auto"/>
        <w:rPr>
          <w:rFonts w:ascii="Arial" w:hAnsi="Arial" w:cs="Arial"/>
          <w:b/>
          <w:bCs/>
          <w:color w:val="FF0000"/>
        </w:rPr>
      </w:pPr>
      <w:r w:rsidRPr="008F2B88">
        <w:rPr>
          <w:rFonts w:ascii="Arial" w:hAnsi="Arial" w:cs="Arial"/>
          <w:b/>
          <w:bCs/>
        </w:rPr>
        <w:lastRenderedPageBreak/>
        <w:t>How can we improve pupils’ engagement through the use of a traffic light strategy?</w:t>
      </w:r>
    </w:p>
    <w:p w14:paraId="5E15846D" w14:textId="77777777" w:rsidR="00076112" w:rsidRPr="008F2B88" w:rsidRDefault="00076112" w:rsidP="008F2B88">
      <w:pPr>
        <w:spacing w:line="360" w:lineRule="auto"/>
        <w:rPr>
          <w:rFonts w:ascii="Arial" w:hAnsi="Arial" w:cs="Arial"/>
          <w:b/>
          <w:bCs/>
          <w:color w:val="FF0000"/>
        </w:rPr>
      </w:pPr>
    </w:p>
    <w:p w14:paraId="11478ADA" w14:textId="2872FB0A" w:rsidR="00EA1D15" w:rsidRPr="008F2B88" w:rsidRDefault="00261E73" w:rsidP="008F2B88">
      <w:pPr>
        <w:spacing w:line="360" w:lineRule="auto"/>
        <w:rPr>
          <w:rFonts w:ascii="Arial" w:hAnsi="Arial" w:cs="Arial"/>
          <w:b/>
          <w:bCs/>
          <w:color w:val="000000" w:themeColor="text1"/>
        </w:rPr>
      </w:pPr>
      <w:r w:rsidRPr="008F2B88">
        <w:rPr>
          <w:rFonts w:ascii="Arial" w:hAnsi="Arial" w:cs="Arial"/>
          <w:b/>
          <w:bCs/>
          <w:color w:val="000000" w:themeColor="text1"/>
        </w:rPr>
        <w:t xml:space="preserve">Aims, focus and purpose of research </w:t>
      </w:r>
    </w:p>
    <w:p w14:paraId="5C91F4B5" w14:textId="110A3C7C" w:rsidR="001C40EF" w:rsidRPr="008F2B88" w:rsidRDefault="001C40EF" w:rsidP="008F2B88">
      <w:pPr>
        <w:spacing w:line="360" w:lineRule="auto"/>
        <w:rPr>
          <w:rFonts w:ascii="Arial" w:hAnsi="Arial" w:cs="Arial"/>
          <w:color w:val="FF0000"/>
        </w:rPr>
      </w:pPr>
    </w:p>
    <w:p w14:paraId="4F4AE34E" w14:textId="40893F44" w:rsidR="00261E73" w:rsidRPr="008F2B88" w:rsidRDefault="005056AE" w:rsidP="008F2B88">
      <w:pPr>
        <w:spacing w:line="360" w:lineRule="auto"/>
        <w:ind w:firstLine="720"/>
        <w:rPr>
          <w:rFonts w:ascii="Arial" w:hAnsi="Arial" w:cs="Arial"/>
          <w:color w:val="000000" w:themeColor="text1"/>
        </w:rPr>
      </w:pPr>
      <w:r w:rsidRPr="008F2B88">
        <w:rPr>
          <w:rFonts w:ascii="Arial" w:hAnsi="Arial" w:cs="Arial"/>
          <w:color w:val="000000" w:themeColor="text1"/>
        </w:rPr>
        <w:t>The topic that interest</w:t>
      </w:r>
      <w:r w:rsidR="00DD29C1" w:rsidRPr="008F2B88">
        <w:rPr>
          <w:rFonts w:ascii="Arial" w:hAnsi="Arial" w:cs="Arial"/>
          <w:color w:val="000000" w:themeColor="text1"/>
        </w:rPr>
        <w:t xml:space="preserve">s </w:t>
      </w:r>
      <w:r w:rsidRPr="008F2B88">
        <w:rPr>
          <w:rFonts w:ascii="Arial" w:hAnsi="Arial" w:cs="Arial"/>
          <w:color w:val="000000" w:themeColor="text1"/>
        </w:rPr>
        <w:t xml:space="preserve">me </w:t>
      </w:r>
      <w:r w:rsidR="00DD29C1" w:rsidRPr="008F2B88">
        <w:rPr>
          <w:rFonts w:ascii="Arial" w:hAnsi="Arial" w:cs="Arial"/>
          <w:color w:val="000000" w:themeColor="text1"/>
        </w:rPr>
        <w:t>i</w:t>
      </w:r>
      <w:r w:rsidRPr="008F2B88">
        <w:rPr>
          <w:rFonts w:ascii="Arial" w:hAnsi="Arial" w:cs="Arial"/>
          <w:color w:val="000000" w:themeColor="text1"/>
        </w:rPr>
        <w:t>s assessment for learning</w:t>
      </w:r>
      <w:r w:rsidR="00A44309" w:rsidRPr="008F2B88">
        <w:rPr>
          <w:rFonts w:ascii="Arial" w:hAnsi="Arial" w:cs="Arial"/>
          <w:color w:val="000000" w:themeColor="text1"/>
        </w:rPr>
        <w:t xml:space="preserve"> (</w:t>
      </w:r>
      <w:r w:rsidR="00EA1A06" w:rsidRPr="008F2B88">
        <w:rPr>
          <w:rFonts w:ascii="Arial" w:hAnsi="Arial" w:cs="Arial"/>
          <w:color w:val="000000" w:themeColor="text1"/>
        </w:rPr>
        <w:t>AFL</w:t>
      </w:r>
      <w:r w:rsidR="00A44309" w:rsidRPr="008F2B88">
        <w:rPr>
          <w:rFonts w:ascii="Arial" w:hAnsi="Arial" w:cs="Arial"/>
          <w:color w:val="000000" w:themeColor="text1"/>
        </w:rPr>
        <w:t>)</w:t>
      </w:r>
      <w:r w:rsidR="001240E0" w:rsidRPr="008F2B88">
        <w:rPr>
          <w:rFonts w:ascii="Arial" w:hAnsi="Arial" w:cs="Arial"/>
          <w:color w:val="000000" w:themeColor="text1"/>
        </w:rPr>
        <w:t xml:space="preserve"> within the classroom</w:t>
      </w:r>
      <w:r w:rsidR="00DC2DA1" w:rsidRPr="008F2B88">
        <w:rPr>
          <w:rFonts w:ascii="Arial" w:hAnsi="Arial" w:cs="Arial"/>
          <w:color w:val="000000" w:themeColor="text1"/>
        </w:rPr>
        <w:t>.</w:t>
      </w:r>
      <w:r w:rsidR="00157DDF" w:rsidRPr="008F2B88">
        <w:rPr>
          <w:rFonts w:ascii="Arial" w:hAnsi="Arial" w:cs="Arial"/>
          <w:color w:val="000000" w:themeColor="text1"/>
        </w:rPr>
        <w:t xml:space="preserve"> This interest arose from watching the documentary ‘The classroom experiment’ by Dylan Wiliam</w:t>
      </w:r>
      <w:r w:rsidR="00005EDD" w:rsidRPr="008F2B88">
        <w:rPr>
          <w:rFonts w:ascii="Arial" w:hAnsi="Arial" w:cs="Arial"/>
          <w:color w:val="000000" w:themeColor="text1"/>
        </w:rPr>
        <w:t xml:space="preserve"> where he </w:t>
      </w:r>
      <w:r w:rsidR="00453902" w:rsidRPr="008F2B88">
        <w:rPr>
          <w:rFonts w:ascii="Arial" w:hAnsi="Arial" w:cs="Arial"/>
          <w:color w:val="000000" w:themeColor="text1"/>
        </w:rPr>
        <w:t xml:space="preserve">introduces new AFL strategies </w:t>
      </w:r>
      <w:r w:rsidR="00EF3B29" w:rsidRPr="008F2B88">
        <w:rPr>
          <w:rFonts w:ascii="Arial" w:hAnsi="Arial" w:cs="Arial"/>
          <w:color w:val="000000" w:themeColor="text1"/>
        </w:rPr>
        <w:t xml:space="preserve">in a school to see </w:t>
      </w:r>
      <w:r w:rsidR="00896454" w:rsidRPr="008F2B88">
        <w:rPr>
          <w:rFonts w:ascii="Arial" w:hAnsi="Arial" w:cs="Arial"/>
          <w:color w:val="000000" w:themeColor="text1"/>
        </w:rPr>
        <w:t>what</w:t>
      </w:r>
      <w:r w:rsidR="004151E4" w:rsidRPr="008F2B88">
        <w:rPr>
          <w:rFonts w:ascii="Arial" w:hAnsi="Arial" w:cs="Arial"/>
          <w:color w:val="000000" w:themeColor="text1"/>
        </w:rPr>
        <w:t xml:space="preserve"> the</w:t>
      </w:r>
      <w:r w:rsidR="00EF3B29" w:rsidRPr="008F2B88">
        <w:rPr>
          <w:rFonts w:ascii="Arial" w:hAnsi="Arial" w:cs="Arial"/>
          <w:color w:val="000000" w:themeColor="text1"/>
        </w:rPr>
        <w:t xml:space="preserve"> outcomes</w:t>
      </w:r>
      <w:r w:rsidR="000D7110" w:rsidRPr="008F2B88">
        <w:rPr>
          <w:rFonts w:ascii="Arial" w:hAnsi="Arial" w:cs="Arial"/>
          <w:color w:val="000000" w:themeColor="text1"/>
        </w:rPr>
        <w:t xml:space="preserve"> </w:t>
      </w:r>
      <w:r w:rsidR="004151E4" w:rsidRPr="008F2B88">
        <w:rPr>
          <w:rFonts w:ascii="Arial" w:hAnsi="Arial" w:cs="Arial"/>
          <w:color w:val="000000" w:themeColor="text1"/>
        </w:rPr>
        <w:t>are</w:t>
      </w:r>
      <w:r w:rsidR="000D7110" w:rsidRPr="008F2B88">
        <w:rPr>
          <w:rFonts w:ascii="Arial" w:hAnsi="Arial" w:cs="Arial"/>
          <w:color w:val="000000" w:themeColor="text1"/>
        </w:rPr>
        <w:t xml:space="preserve">. </w:t>
      </w:r>
      <w:r w:rsidR="001B6DC2" w:rsidRPr="008F2B88">
        <w:rPr>
          <w:rFonts w:ascii="Arial" w:hAnsi="Arial" w:cs="Arial"/>
          <w:color w:val="000000" w:themeColor="text1"/>
        </w:rPr>
        <w:t xml:space="preserve">I was </w:t>
      </w:r>
      <w:r w:rsidR="00D12B12" w:rsidRPr="008F2B88">
        <w:rPr>
          <w:rFonts w:ascii="Arial" w:hAnsi="Arial" w:cs="Arial"/>
          <w:color w:val="000000" w:themeColor="text1"/>
        </w:rPr>
        <w:t>curious</w:t>
      </w:r>
      <w:r w:rsidR="001B6DC2" w:rsidRPr="008F2B88">
        <w:rPr>
          <w:rFonts w:ascii="Arial" w:hAnsi="Arial" w:cs="Arial"/>
          <w:color w:val="000000" w:themeColor="text1"/>
        </w:rPr>
        <w:t xml:space="preserve"> to see if an AFL strategy would engage the children </w:t>
      </w:r>
      <w:r w:rsidR="008F1C0F" w:rsidRPr="008F2B88">
        <w:rPr>
          <w:rFonts w:ascii="Arial" w:hAnsi="Arial" w:cs="Arial"/>
          <w:color w:val="000000" w:themeColor="text1"/>
        </w:rPr>
        <w:t xml:space="preserve">in my placement school </w:t>
      </w:r>
      <w:r w:rsidR="001B6DC2" w:rsidRPr="008F2B88">
        <w:rPr>
          <w:rFonts w:ascii="Arial" w:hAnsi="Arial" w:cs="Arial"/>
          <w:color w:val="000000" w:themeColor="text1"/>
        </w:rPr>
        <w:t xml:space="preserve">during </w:t>
      </w:r>
      <w:r w:rsidR="000A2563" w:rsidRPr="008F2B88">
        <w:rPr>
          <w:rFonts w:ascii="Arial" w:hAnsi="Arial" w:cs="Arial"/>
          <w:color w:val="000000" w:themeColor="text1"/>
        </w:rPr>
        <w:t xml:space="preserve">lessons. </w:t>
      </w:r>
    </w:p>
    <w:p w14:paraId="756527FB" w14:textId="77777777" w:rsidR="00460D68" w:rsidRPr="008F2B88" w:rsidRDefault="00460D68" w:rsidP="008F2B88">
      <w:pPr>
        <w:spacing w:line="360" w:lineRule="auto"/>
        <w:ind w:firstLine="720"/>
        <w:rPr>
          <w:rFonts w:ascii="Arial" w:hAnsi="Arial" w:cs="Arial"/>
        </w:rPr>
      </w:pPr>
    </w:p>
    <w:p w14:paraId="67D6F20B" w14:textId="5DD06034" w:rsidR="002B08FC" w:rsidRDefault="001D4D08" w:rsidP="008F2B88">
      <w:pPr>
        <w:spacing w:line="360" w:lineRule="auto"/>
        <w:ind w:firstLine="720"/>
        <w:rPr>
          <w:rFonts w:ascii="Arial" w:hAnsi="Arial" w:cs="Arial"/>
        </w:rPr>
      </w:pPr>
      <w:r w:rsidRPr="008F2B88">
        <w:rPr>
          <w:rFonts w:ascii="Arial" w:hAnsi="Arial" w:cs="Arial"/>
        </w:rPr>
        <w:t xml:space="preserve">During placement I was placed in a mixed year group class which consisted of children in years 5 and 6. </w:t>
      </w:r>
      <w:r w:rsidR="00ED1339" w:rsidRPr="008F2B88">
        <w:rPr>
          <w:rFonts w:ascii="Arial" w:hAnsi="Arial" w:cs="Arial"/>
        </w:rPr>
        <w:t>Whilst being in this class and carrying out observations I recognised</w:t>
      </w:r>
      <w:r w:rsidR="00D4441F" w:rsidRPr="008F2B88">
        <w:rPr>
          <w:rFonts w:ascii="Arial" w:hAnsi="Arial" w:cs="Arial"/>
        </w:rPr>
        <w:t xml:space="preserve"> that</w:t>
      </w:r>
      <w:r w:rsidR="00ED1339" w:rsidRPr="008F2B88">
        <w:rPr>
          <w:rFonts w:ascii="Arial" w:hAnsi="Arial" w:cs="Arial"/>
        </w:rPr>
        <w:t xml:space="preserve"> children </w:t>
      </w:r>
      <w:r w:rsidR="00D4441F" w:rsidRPr="008F2B88">
        <w:rPr>
          <w:rFonts w:ascii="Arial" w:hAnsi="Arial" w:cs="Arial"/>
        </w:rPr>
        <w:t xml:space="preserve">rarely took part in student self-assessment. </w:t>
      </w:r>
      <w:r w:rsidR="008946AA" w:rsidRPr="008F2B88">
        <w:rPr>
          <w:rFonts w:ascii="Arial" w:hAnsi="Arial" w:cs="Arial"/>
        </w:rPr>
        <w:t xml:space="preserve">The self-assessment they used within the classroom was </w:t>
      </w:r>
      <w:r w:rsidR="00BC452A" w:rsidRPr="008F2B88">
        <w:rPr>
          <w:rFonts w:ascii="Arial" w:hAnsi="Arial" w:cs="Arial"/>
        </w:rPr>
        <w:t xml:space="preserve">written feedback at the end of a piece of written work in their books. </w:t>
      </w:r>
      <w:r w:rsidR="00C74841" w:rsidRPr="008F2B88">
        <w:rPr>
          <w:rFonts w:ascii="Arial" w:hAnsi="Arial" w:cs="Arial"/>
        </w:rPr>
        <w:t xml:space="preserve">This </w:t>
      </w:r>
      <w:r w:rsidR="003137EA" w:rsidRPr="008F2B88">
        <w:rPr>
          <w:rFonts w:ascii="Arial" w:hAnsi="Arial" w:cs="Arial"/>
        </w:rPr>
        <w:t>led</w:t>
      </w:r>
      <w:r w:rsidR="00C74841" w:rsidRPr="008F2B88">
        <w:rPr>
          <w:rFonts w:ascii="Arial" w:hAnsi="Arial" w:cs="Arial"/>
        </w:rPr>
        <w:t xml:space="preserve"> me to discuss with my research partner how we could bring in student self-assessment throughout the lesson. </w:t>
      </w:r>
      <w:r w:rsidR="00CB4341" w:rsidRPr="008F2B88">
        <w:rPr>
          <w:rFonts w:ascii="Arial" w:hAnsi="Arial" w:cs="Arial"/>
        </w:rPr>
        <w:t xml:space="preserve">After discussion of different AFL </w:t>
      </w:r>
      <w:r w:rsidR="003137EA" w:rsidRPr="008F2B88">
        <w:rPr>
          <w:rFonts w:ascii="Arial" w:hAnsi="Arial" w:cs="Arial"/>
        </w:rPr>
        <w:t>strategies,</w:t>
      </w:r>
      <w:r w:rsidR="00CB4341" w:rsidRPr="008F2B88">
        <w:rPr>
          <w:rFonts w:ascii="Arial" w:hAnsi="Arial" w:cs="Arial"/>
        </w:rPr>
        <w:t xml:space="preserve"> </w:t>
      </w:r>
      <w:r w:rsidR="0078769B" w:rsidRPr="008F2B88">
        <w:rPr>
          <w:rFonts w:ascii="Arial" w:hAnsi="Arial" w:cs="Arial"/>
        </w:rPr>
        <w:t>we decided to base our research study on the use of a traffic light system</w:t>
      </w:r>
      <w:r w:rsidR="005726B3" w:rsidRPr="008F2B88">
        <w:rPr>
          <w:rFonts w:ascii="Arial" w:hAnsi="Arial" w:cs="Arial"/>
        </w:rPr>
        <w:t xml:space="preserve"> using coloured fans and exit trays within the classroom</w:t>
      </w:r>
      <w:r w:rsidR="00514BC6">
        <w:rPr>
          <w:rFonts w:ascii="Arial" w:hAnsi="Arial" w:cs="Arial"/>
        </w:rPr>
        <w:t>.</w:t>
      </w:r>
      <w:r w:rsidR="00657355">
        <w:rPr>
          <w:rFonts w:ascii="Arial" w:hAnsi="Arial" w:cs="Arial"/>
        </w:rPr>
        <w:t xml:space="preserve"> However, other strategies would still need to be incorporated into the lesson in order to </w:t>
      </w:r>
      <w:r w:rsidR="001A7908">
        <w:rPr>
          <w:rFonts w:ascii="Arial" w:hAnsi="Arial" w:cs="Arial"/>
        </w:rPr>
        <w:t xml:space="preserve">assess children’s understanding (Black et al., 2003). These strategies would include our traffic light system, the use of questioning and feedback (Black et al., 2003). </w:t>
      </w:r>
      <w:r w:rsidR="000D7110" w:rsidRPr="008F2B88">
        <w:rPr>
          <w:rFonts w:ascii="Arial" w:hAnsi="Arial" w:cs="Arial"/>
        </w:rPr>
        <w:t>Th</w:t>
      </w:r>
      <w:r w:rsidR="001A7908">
        <w:rPr>
          <w:rFonts w:ascii="Arial" w:hAnsi="Arial" w:cs="Arial"/>
        </w:rPr>
        <w:t>e strategy we decided to trial</w:t>
      </w:r>
      <w:r w:rsidR="000D7110" w:rsidRPr="008F2B88">
        <w:rPr>
          <w:rFonts w:ascii="Arial" w:hAnsi="Arial" w:cs="Arial"/>
        </w:rPr>
        <w:t xml:space="preserve"> was similar to what Dylan Wiliam tested out in the documentary as he used traffic light cups during a lesson in his experiment. </w:t>
      </w:r>
    </w:p>
    <w:p w14:paraId="1E07985D" w14:textId="77777777" w:rsidR="0093302E" w:rsidRDefault="0093302E" w:rsidP="008F2B88">
      <w:pPr>
        <w:spacing w:line="360" w:lineRule="auto"/>
        <w:ind w:firstLine="720"/>
        <w:rPr>
          <w:rFonts w:ascii="Arial" w:hAnsi="Arial" w:cs="Arial"/>
        </w:rPr>
      </w:pPr>
    </w:p>
    <w:p w14:paraId="0377A383" w14:textId="4B1A3735" w:rsidR="00261E73" w:rsidRPr="008F2B88" w:rsidRDefault="00E47F3F" w:rsidP="008F2B88">
      <w:pPr>
        <w:spacing w:line="360" w:lineRule="auto"/>
        <w:ind w:firstLine="720"/>
        <w:rPr>
          <w:rFonts w:ascii="Arial" w:hAnsi="Arial" w:cs="Arial"/>
        </w:rPr>
      </w:pPr>
      <w:r w:rsidRPr="008F2B88">
        <w:rPr>
          <w:rFonts w:ascii="Arial" w:hAnsi="Arial" w:cs="Arial"/>
        </w:rPr>
        <w:t>Our research question is “</w:t>
      </w:r>
      <w:r w:rsidR="001D78A4" w:rsidRPr="008F2B88">
        <w:rPr>
          <w:rFonts w:ascii="Arial" w:hAnsi="Arial" w:cs="Arial"/>
        </w:rPr>
        <w:t xml:space="preserve">how can we improve pupils’ engagement </w:t>
      </w:r>
      <w:r w:rsidR="008C634F" w:rsidRPr="008F2B88">
        <w:rPr>
          <w:rFonts w:ascii="Arial" w:hAnsi="Arial" w:cs="Arial"/>
        </w:rPr>
        <w:t>through the use of a traffic light strategy?</w:t>
      </w:r>
      <w:r w:rsidR="001440D3" w:rsidRPr="008F2B88">
        <w:rPr>
          <w:rFonts w:ascii="Arial" w:hAnsi="Arial" w:cs="Arial"/>
        </w:rPr>
        <w:t>”</w:t>
      </w:r>
      <w:r w:rsidR="008C634F" w:rsidRPr="008F2B88">
        <w:rPr>
          <w:rFonts w:ascii="Arial" w:hAnsi="Arial" w:cs="Arial"/>
        </w:rPr>
        <w:t>.</w:t>
      </w:r>
      <w:r w:rsidR="001440D3" w:rsidRPr="008F2B88">
        <w:rPr>
          <w:rFonts w:ascii="Arial" w:hAnsi="Arial" w:cs="Arial"/>
        </w:rPr>
        <w:t xml:space="preserve"> </w:t>
      </w:r>
      <w:r w:rsidR="00ED02C8" w:rsidRPr="008F2B88">
        <w:rPr>
          <w:rFonts w:ascii="Arial" w:hAnsi="Arial" w:cs="Arial"/>
        </w:rPr>
        <w:t xml:space="preserve">In my class </w:t>
      </w:r>
      <w:r w:rsidR="00157DDF" w:rsidRPr="008F2B88">
        <w:rPr>
          <w:rFonts w:ascii="Arial" w:hAnsi="Arial" w:cs="Arial"/>
        </w:rPr>
        <w:t>were children between the ages of 9 and 11 and in my research partner</w:t>
      </w:r>
      <w:r w:rsidR="005A5482">
        <w:rPr>
          <w:rFonts w:ascii="Arial" w:hAnsi="Arial" w:cs="Arial"/>
        </w:rPr>
        <w:t>’</w:t>
      </w:r>
      <w:r w:rsidR="00157DDF" w:rsidRPr="008F2B88">
        <w:rPr>
          <w:rFonts w:ascii="Arial" w:hAnsi="Arial" w:cs="Arial"/>
        </w:rPr>
        <w:t xml:space="preserve">s class were children between the ages of 7 and 9. </w:t>
      </w:r>
      <w:r w:rsidR="00944D0F" w:rsidRPr="008F2B88">
        <w:rPr>
          <w:rFonts w:ascii="Arial" w:hAnsi="Arial" w:cs="Arial"/>
        </w:rPr>
        <w:t>The aim of the research is to investigate how children</w:t>
      </w:r>
      <w:r w:rsidR="00E84D14">
        <w:rPr>
          <w:rFonts w:ascii="Arial" w:hAnsi="Arial" w:cs="Arial"/>
        </w:rPr>
        <w:t xml:space="preserve">, in different age groups, </w:t>
      </w:r>
      <w:r w:rsidR="00944D0F" w:rsidRPr="008F2B88">
        <w:rPr>
          <w:rFonts w:ascii="Arial" w:hAnsi="Arial" w:cs="Arial"/>
        </w:rPr>
        <w:t>will engage with the AFL strategy of a traffic light system to effectively assess their own learning.</w:t>
      </w:r>
      <w:r w:rsidR="00AF5078" w:rsidRPr="008F2B88">
        <w:rPr>
          <w:rFonts w:ascii="Arial" w:hAnsi="Arial" w:cs="Arial"/>
        </w:rPr>
        <w:t xml:space="preserve"> The objective is for children to be able to </w:t>
      </w:r>
      <w:r w:rsidR="005E3BD2" w:rsidRPr="008F2B88">
        <w:rPr>
          <w:rFonts w:ascii="Arial" w:hAnsi="Arial" w:cs="Arial"/>
        </w:rPr>
        <w:t xml:space="preserve">independently identify </w:t>
      </w:r>
      <w:r w:rsidR="003D6CF4">
        <w:rPr>
          <w:rFonts w:ascii="Arial" w:hAnsi="Arial" w:cs="Arial"/>
        </w:rPr>
        <w:t>their understanding of the work at</w:t>
      </w:r>
      <w:r w:rsidR="005E3BD2" w:rsidRPr="008F2B88">
        <w:rPr>
          <w:rFonts w:ascii="Arial" w:hAnsi="Arial" w:cs="Arial"/>
        </w:rPr>
        <w:t xml:space="preserve"> the beginning, middle and end of the lesson. </w:t>
      </w:r>
      <w:r w:rsidR="00FA067D" w:rsidRPr="008F2B88">
        <w:rPr>
          <w:rFonts w:ascii="Arial" w:hAnsi="Arial" w:cs="Arial"/>
        </w:rPr>
        <w:t xml:space="preserve">Children should feel confident in using the strategy </w:t>
      </w:r>
      <w:r w:rsidR="001F51B5" w:rsidRPr="008F2B88">
        <w:rPr>
          <w:rFonts w:ascii="Arial" w:hAnsi="Arial" w:cs="Arial"/>
        </w:rPr>
        <w:t>to be able to gain a true reflection</w:t>
      </w:r>
      <w:r w:rsidR="005A5482">
        <w:rPr>
          <w:rFonts w:ascii="Arial" w:hAnsi="Arial" w:cs="Arial"/>
        </w:rPr>
        <w:t xml:space="preserve"> of understanding and engagement throughout the lesson</w:t>
      </w:r>
      <w:r w:rsidR="001F51B5" w:rsidRPr="008F2B88">
        <w:rPr>
          <w:rFonts w:ascii="Arial" w:hAnsi="Arial" w:cs="Arial"/>
        </w:rPr>
        <w:t xml:space="preserve">. This will link in with the four </w:t>
      </w:r>
      <w:r w:rsidR="001F51B5" w:rsidRPr="008F2B88">
        <w:rPr>
          <w:rFonts w:ascii="Arial" w:hAnsi="Arial" w:cs="Arial"/>
        </w:rPr>
        <w:lastRenderedPageBreak/>
        <w:t xml:space="preserve">purposes within the new curriculum </w:t>
      </w:r>
      <w:r w:rsidR="00F017BB" w:rsidRPr="008F2B88">
        <w:rPr>
          <w:rFonts w:ascii="Arial" w:hAnsi="Arial" w:cs="Arial"/>
        </w:rPr>
        <w:t>to help children to develop as confident individuals (Donaldson, 2015).</w:t>
      </w:r>
      <w:r w:rsidR="003D6CF4">
        <w:rPr>
          <w:rFonts w:ascii="Arial" w:hAnsi="Arial" w:cs="Arial"/>
        </w:rPr>
        <w:t xml:space="preserve"> With the use of the strategy they </w:t>
      </w:r>
      <w:r w:rsidR="005A42C7">
        <w:rPr>
          <w:rFonts w:ascii="Arial" w:hAnsi="Arial" w:cs="Arial"/>
        </w:rPr>
        <w:t>may become more confident in assessing themselves and their understanding (Donaldson, 2015)</w:t>
      </w:r>
      <w:r w:rsidR="003D6CF4">
        <w:rPr>
          <w:rFonts w:ascii="Arial" w:hAnsi="Arial" w:cs="Arial"/>
        </w:rPr>
        <w:t xml:space="preserve">. </w:t>
      </w:r>
      <w:r w:rsidR="005A42C7">
        <w:rPr>
          <w:rFonts w:ascii="Arial" w:hAnsi="Arial" w:cs="Arial"/>
        </w:rPr>
        <w:t>F</w:t>
      </w:r>
      <w:r w:rsidR="00F017BB" w:rsidRPr="008F2B88">
        <w:rPr>
          <w:rFonts w:ascii="Arial" w:hAnsi="Arial" w:cs="Arial"/>
        </w:rPr>
        <w:t>or my class this meant that I would be introducing a whole new strategy for them to engage with</w:t>
      </w:r>
      <w:r w:rsidR="005A42C7">
        <w:rPr>
          <w:rFonts w:ascii="Arial" w:hAnsi="Arial" w:cs="Arial"/>
        </w:rPr>
        <w:t xml:space="preserve">. </w:t>
      </w:r>
      <w:r w:rsidR="003137EA" w:rsidRPr="008F2B88">
        <w:rPr>
          <w:rFonts w:ascii="Arial" w:hAnsi="Arial" w:cs="Arial"/>
        </w:rPr>
        <w:t xml:space="preserve">At this point, I was unsure how this research was going to go. </w:t>
      </w:r>
    </w:p>
    <w:p w14:paraId="7985B5B7" w14:textId="2414FFB0" w:rsidR="00C36795" w:rsidRPr="008F2B88" w:rsidRDefault="00C36795" w:rsidP="008F2B88">
      <w:pPr>
        <w:spacing w:line="360" w:lineRule="auto"/>
        <w:ind w:firstLine="720"/>
        <w:rPr>
          <w:rFonts w:ascii="Arial" w:hAnsi="Arial" w:cs="Arial"/>
        </w:rPr>
      </w:pPr>
    </w:p>
    <w:p w14:paraId="54A1C540" w14:textId="77777777" w:rsidR="00C36795" w:rsidRPr="008F2B88" w:rsidRDefault="00C36795" w:rsidP="008F2B88">
      <w:pPr>
        <w:spacing w:line="360" w:lineRule="auto"/>
        <w:ind w:firstLine="720"/>
        <w:rPr>
          <w:rFonts w:ascii="Arial" w:hAnsi="Arial" w:cs="Arial"/>
        </w:rPr>
      </w:pPr>
    </w:p>
    <w:p w14:paraId="3C35B098" w14:textId="72C49C4B" w:rsidR="00261E73" w:rsidRPr="008F2B88" w:rsidRDefault="00261E73" w:rsidP="008F2B88">
      <w:pPr>
        <w:spacing w:line="360" w:lineRule="auto"/>
        <w:rPr>
          <w:rFonts w:ascii="Arial" w:hAnsi="Arial" w:cs="Arial"/>
        </w:rPr>
      </w:pPr>
    </w:p>
    <w:p w14:paraId="7BACEAB8" w14:textId="00C56EFF" w:rsidR="00261E73" w:rsidRPr="008F2B88" w:rsidRDefault="00261E73" w:rsidP="008F2B88">
      <w:pPr>
        <w:spacing w:line="360" w:lineRule="auto"/>
        <w:rPr>
          <w:rFonts w:ascii="Arial" w:hAnsi="Arial" w:cs="Arial"/>
          <w:b/>
          <w:bCs/>
          <w:color w:val="000000" w:themeColor="text1"/>
        </w:rPr>
      </w:pPr>
      <w:r w:rsidRPr="008F2B88">
        <w:rPr>
          <w:rFonts w:ascii="Arial" w:hAnsi="Arial" w:cs="Arial"/>
          <w:b/>
          <w:bCs/>
          <w:color w:val="000000" w:themeColor="text1"/>
        </w:rPr>
        <w:t xml:space="preserve">Short overview of relevant literature </w:t>
      </w:r>
    </w:p>
    <w:p w14:paraId="20D5A85E" w14:textId="77777777" w:rsidR="00AE0029" w:rsidRPr="008F2B88" w:rsidRDefault="00AE0029" w:rsidP="008F2B88">
      <w:pPr>
        <w:spacing w:line="360" w:lineRule="auto"/>
        <w:rPr>
          <w:rFonts w:ascii="Arial" w:hAnsi="Arial" w:cs="Arial"/>
        </w:rPr>
      </w:pPr>
    </w:p>
    <w:p w14:paraId="3E116C23" w14:textId="246CE9B9" w:rsidR="00523292" w:rsidRDefault="00B858AE" w:rsidP="008F2B88">
      <w:pPr>
        <w:spacing w:line="360" w:lineRule="auto"/>
        <w:ind w:firstLine="720"/>
        <w:rPr>
          <w:rFonts w:ascii="Arial" w:hAnsi="Arial" w:cs="Arial"/>
        </w:rPr>
      </w:pPr>
      <w:r w:rsidRPr="008F2B88">
        <w:rPr>
          <w:rFonts w:ascii="Arial" w:hAnsi="Arial" w:cs="Arial"/>
        </w:rPr>
        <w:t xml:space="preserve">I looked further into assessment for learning by conducting my own research which consisted of reading books, </w:t>
      </w:r>
      <w:r w:rsidR="00A44309" w:rsidRPr="008F2B88">
        <w:rPr>
          <w:rFonts w:ascii="Arial" w:hAnsi="Arial" w:cs="Arial"/>
        </w:rPr>
        <w:t xml:space="preserve">journal articles, government documents and other online resources. </w:t>
      </w:r>
      <w:r w:rsidR="001541FB" w:rsidRPr="008F2B88">
        <w:rPr>
          <w:rFonts w:ascii="Arial" w:hAnsi="Arial" w:cs="Arial"/>
        </w:rPr>
        <w:t xml:space="preserve">What this showed me is </w:t>
      </w:r>
      <w:r w:rsidR="00D456FC" w:rsidRPr="008F2B88">
        <w:rPr>
          <w:rFonts w:ascii="Arial" w:hAnsi="Arial" w:cs="Arial"/>
        </w:rPr>
        <w:t xml:space="preserve">AFL </w:t>
      </w:r>
      <w:r w:rsidR="000E1665" w:rsidRPr="008F2B88">
        <w:rPr>
          <w:rFonts w:ascii="Arial" w:hAnsi="Arial" w:cs="Arial"/>
        </w:rPr>
        <w:t>is used to determine where learners are in their learning, where they need to go and how best they can get there (</w:t>
      </w:r>
      <w:r w:rsidR="008030DE" w:rsidRPr="008F2B88">
        <w:rPr>
          <w:rFonts w:ascii="Arial" w:hAnsi="Arial" w:cs="Arial"/>
        </w:rPr>
        <w:t xml:space="preserve">Earl, </w:t>
      </w:r>
      <w:r w:rsidR="00521943" w:rsidRPr="008F2B88">
        <w:rPr>
          <w:rFonts w:ascii="Arial" w:hAnsi="Arial" w:cs="Arial"/>
        </w:rPr>
        <w:t>2013).</w:t>
      </w:r>
      <w:r w:rsidR="00304AC8" w:rsidRPr="008F2B88">
        <w:rPr>
          <w:rFonts w:ascii="Arial" w:hAnsi="Arial" w:cs="Arial"/>
        </w:rPr>
        <w:t xml:space="preserve"> </w:t>
      </w:r>
      <w:r w:rsidR="00D97933" w:rsidRPr="008F2B88">
        <w:rPr>
          <w:rFonts w:ascii="Arial" w:hAnsi="Arial" w:cs="Arial"/>
        </w:rPr>
        <w:t xml:space="preserve">AFL </w:t>
      </w:r>
      <w:r w:rsidR="00EF41F7" w:rsidRPr="008F2B88">
        <w:rPr>
          <w:rFonts w:ascii="Arial" w:hAnsi="Arial" w:cs="Arial"/>
        </w:rPr>
        <w:t>is also</w:t>
      </w:r>
      <w:r w:rsidR="00D97933" w:rsidRPr="008F2B88">
        <w:rPr>
          <w:rFonts w:ascii="Arial" w:hAnsi="Arial" w:cs="Arial"/>
        </w:rPr>
        <w:t xml:space="preserve"> a useful tool for teachers to </w:t>
      </w:r>
      <w:r w:rsidR="00A17960" w:rsidRPr="008F2B88">
        <w:rPr>
          <w:rFonts w:ascii="Arial" w:hAnsi="Arial" w:cs="Arial"/>
        </w:rPr>
        <w:t xml:space="preserve">identify how a lesson is going and allow for </w:t>
      </w:r>
      <w:r w:rsidR="00786C93" w:rsidRPr="008F2B88">
        <w:rPr>
          <w:rFonts w:ascii="Arial" w:hAnsi="Arial" w:cs="Arial"/>
        </w:rPr>
        <w:t>adaptations</w:t>
      </w:r>
      <w:r w:rsidR="00A17960" w:rsidRPr="008F2B88">
        <w:rPr>
          <w:rFonts w:ascii="Arial" w:hAnsi="Arial" w:cs="Arial"/>
        </w:rPr>
        <w:t xml:space="preserve"> in </w:t>
      </w:r>
      <w:r w:rsidR="00D41828" w:rsidRPr="008F2B88">
        <w:rPr>
          <w:rFonts w:ascii="Arial" w:hAnsi="Arial" w:cs="Arial"/>
        </w:rPr>
        <w:t>the teaching and learning activities (Earl, 2013</w:t>
      </w:r>
      <w:r w:rsidR="005B0F42" w:rsidRPr="008F2B88">
        <w:rPr>
          <w:rFonts w:ascii="Arial" w:hAnsi="Arial" w:cs="Arial"/>
        </w:rPr>
        <w:t>).</w:t>
      </w:r>
      <w:r w:rsidR="00523292">
        <w:rPr>
          <w:rFonts w:ascii="Arial" w:hAnsi="Arial" w:cs="Arial"/>
        </w:rPr>
        <w:t xml:space="preserve"> </w:t>
      </w:r>
    </w:p>
    <w:p w14:paraId="014F320E" w14:textId="77777777" w:rsidR="0093302E" w:rsidRDefault="0093302E" w:rsidP="008F2B88">
      <w:pPr>
        <w:spacing w:line="360" w:lineRule="auto"/>
        <w:ind w:firstLine="720"/>
        <w:rPr>
          <w:rFonts w:ascii="Arial" w:hAnsi="Arial" w:cs="Arial"/>
        </w:rPr>
      </w:pPr>
    </w:p>
    <w:p w14:paraId="04C0FEAF" w14:textId="7DDA5C02" w:rsidR="00D97933" w:rsidRPr="008F2B88" w:rsidRDefault="00527559" w:rsidP="008F2B88">
      <w:pPr>
        <w:spacing w:line="360" w:lineRule="auto"/>
        <w:ind w:firstLine="720"/>
        <w:rPr>
          <w:rFonts w:ascii="Arial" w:hAnsi="Arial" w:cs="Arial"/>
        </w:rPr>
      </w:pPr>
      <w:r w:rsidRPr="008F2B88">
        <w:rPr>
          <w:rFonts w:ascii="Arial" w:hAnsi="Arial" w:cs="Arial"/>
        </w:rPr>
        <w:t xml:space="preserve">Formative assessment is an informal way of gaining student responses which can be used frequently within the classroom </w:t>
      </w:r>
      <w:r w:rsidR="00D21AC4" w:rsidRPr="008F2B88">
        <w:rPr>
          <w:rFonts w:ascii="Arial" w:hAnsi="Arial" w:cs="Arial"/>
        </w:rPr>
        <w:t>(Popham, 2006).</w:t>
      </w:r>
      <w:r w:rsidR="0044787E" w:rsidRPr="008F2B88">
        <w:rPr>
          <w:rFonts w:ascii="Arial" w:hAnsi="Arial" w:cs="Arial"/>
        </w:rPr>
        <w:t xml:space="preserve"> </w:t>
      </w:r>
      <w:r w:rsidR="009B6733" w:rsidRPr="008F2B88">
        <w:rPr>
          <w:rFonts w:ascii="Arial" w:hAnsi="Arial" w:cs="Arial"/>
        </w:rPr>
        <w:t xml:space="preserve">According to </w:t>
      </w:r>
      <w:proofErr w:type="spellStart"/>
      <w:r w:rsidR="004C5624" w:rsidRPr="008F2B88">
        <w:rPr>
          <w:rFonts w:ascii="Arial" w:hAnsi="Arial" w:cs="Arial"/>
        </w:rPr>
        <w:t>Vonderwell</w:t>
      </w:r>
      <w:proofErr w:type="spellEnd"/>
      <w:r w:rsidR="004C5624" w:rsidRPr="008F2B88">
        <w:rPr>
          <w:rFonts w:ascii="Arial" w:hAnsi="Arial" w:cs="Arial"/>
        </w:rPr>
        <w:t xml:space="preserve"> and </w:t>
      </w:r>
      <w:proofErr w:type="spellStart"/>
      <w:r w:rsidR="004C5624" w:rsidRPr="008F2B88">
        <w:rPr>
          <w:rFonts w:ascii="Arial" w:hAnsi="Arial" w:cs="Arial"/>
        </w:rPr>
        <w:t>Boboc</w:t>
      </w:r>
      <w:proofErr w:type="spellEnd"/>
      <w:r w:rsidR="004C5624" w:rsidRPr="008F2B88">
        <w:rPr>
          <w:rFonts w:ascii="Arial" w:hAnsi="Arial" w:cs="Arial"/>
        </w:rPr>
        <w:t xml:space="preserve"> (2013) </w:t>
      </w:r>
      <w:r w:rsidR="002C16CD" w:rsidRPr="008F2B88">
        <w:rPr>
          <w:rFonts w:ascii="Arial" w:hAnsi="Arial" w:cs="Arial"/>
        </w:rPr>
        <w:t xml:space="preserve">formative assessment can </w:t>
      </w:r>
      <w:r w:rsidR="00C667F1" w:rsidRPr="008F2B88">
        <w:rPr>
          <w:rFonts w:ascii="Arial" w:hAnsi="Arial" w:cs="Arial"/>
        </w:rPr>
        <w:t xml:space="preserve">support child centred learning </w:t>
      </w:r>
      <w:r w:rsidR="0002287E" w:rsidRPr="008F2B88">
        <w:rPr>
          <w:rFonts w:ascii="Arial" w:hAnsi="Arial" w:cs="Arial"/>
        </w:rPr>
        <w:t>where learners can evaluate themselves during lesson</w:t>
      </w:r>
      <w:r w:rsidR="00877A5A">
        <w:rPr>
          <w:rFonts w:ascii="Arial" w:hAnsi="Arial" w:cs="Arial"/>
        </w:rPr>
        <w:t>s. In order to achieve this, children need to be given clear success criteria and expectations to work towards (Tinto, 2012).</w:t>
      </w:r>
      <w:r w:rsidR="0035090B">
        <w:rPr>
          <w:rFonts w:ascii="Arial" w:hAnsi="Arial" w:cs="Arial"/>
        </w:rPr>
        <w:t xml:space="preserve"> By giving children clear success criteria, this will help them to be able to evaluate and asses themselves against the criteria (Tinto, 2012).</w:t>
      </w:r>
      <w:r w:rsidR="005A5482">
        <w:rPr>
          <w:rFonts w:ascii="Arial" w:hAnsi="Arial" w:cs="Arial"/>
        </w:rPr>
        <w:t xml:space="preserve"> </w:t>
      </w:r>
      <w:r w:rsidR="000C477E" w:rsidRPr="008F2B88">
        <w:rPr>
          <w:rFonts w:ascii="Arial" w:hAnsi="Arial" w:cs="Arial"/>
        </w:rPr>
        <w:t xml:space="preserve">However, students need to be taught how to </w:t>
      </w:r>
      <w:r w:rsidR="00590217" w:rsidRPr="008F2B88">
        <w:rPr>
          <w:rFonts w:ascii="Arial" w:hAnsi="Arial" w:cs="Arial"/>
        </w:rPr>
        <w:t>self</w:t>
      </w:r>
      <w:r w:rsidR="00CE68BF" w:rsidRPr="008F2B88">
        <w:rPr>
          <w:rFonts w:ascii="Arial" w:hAnsi="Arial" w:cs="Arial"/>
        </w:rPr>
        <w:t>-</w:t>
      </w:r>
      <w:r w:rsidR="00590217" w:rsidRPr="008F2B88">
        <w:rPr>
          <w:rFonts w:ascii="Arial" w:hAnsi="Arial" w:cs="Arial"/>
        </w:rPr>
        <w:t xml:space="preserve">assess </w:t>
      </w:r>
      <w:r w:rsidR="005A5482">
        <w:rPr>
          <w:rFonts w:ascii="Arial" w:hAnsi="Arial" w:cs="Arial"/>
        </w:rPr>
        <w:t>a</w:t>
      </w:r>
      <w:r w:rsidR="00590217" w:rsidRPr="008F2B88">
        <w:rPr>
          <w:rFonts w:ascii="Arial" w:hAnsi="Arial" w:cs="Arial"/>
        </w:rPr>
        <w:t xml:space="preserve">nd gauge their understanding of what is being taught before this strategy can be successful (Popham, 2006). </w:t>
      </w:r>
      <w:r w:rsidR="005E5C8E" w:rsidRPr="008F2B88">
        <w:rPr>
          <w:rFonts w:ascii="Arial" w:hAnsi="Arial" w:cs="Arial"/>
        </w:rPr>
        <w:t>Bennett</w:t>
      </w:r>
      <w:r w:rsidR="006250FD" w:rsidRPr="008F2B88">
        <w:rPr>
          <w:rFonts w:ascii="Arial" w:hAnsi="Arial" w:cs="Arial"/>
        </w:rPr>
        <w:t xml:space="preserve"> (2011) agrees with this </w:t>
      </w:r>
      <w:r w:rsidR="0047022E" w:rsidRPr="008F2B88">
        <w:rPr>
          <w:rFonts w:ascii="Arial" w:hAnsi="Arial" w:cs="Arial"/>
        </w:rPr>
        <w:t xml:space="preserve">and adds that strategies should </w:t>
      </w:r>
      <w:r w:rsidR="00040526" w:rsidRPr="008F2B88">
        <w:rPr>
          <w:rFonts w:ascii="Arial" w:hAnsi="Arial" w:cs="Arial"/>
        </w:rPr>
        <w:t xml:space="preserve">be </w:t>
      </w:r>
      <w:r w:rsidR="00112395" w:rsidRPr="008F2B88">
        <w:rPr>
          <w:rFonts w:ascii="Arial" w:hAnsi="Arial" w:cs="Arial"/>
        </w:rPr>
        <w:t>well thought out and implem</w:t>
      </w:r>
      <w:r w:rsidR="00D81D5C" w:rsidRPr="008F2B88">
        <w:rPr>
          <w:rFonts w:ascii="Arial" w:hAnsi="Arial" w:cs="Arial"/>
        </w:rPr>
        <w:t xml:space="preserve">ented </w:t>
      </w:r>
      <w:r w:rsidR="00112395" w:rsidRPr="008F2B88">
        <w:rPr>
          <w:rFonts w:ascii="Arial" w:hAnsi="Arial" w:cs="Arial"/>
        </w:rPr>
        <w:t xml:space="preserve">within the classroom </w:t>
      </w:r>
      <w:r w:rsidR="00B771B3" w:rsidRPr="008F2B88">
        <w:rPr>
          <w:rFonts w:ascii="Arial" w:hAnsi="Arial" w:cs="Arial"/>
        </w:rPr>
        <w:t>to facilitate learning</w:t>
      </w:r>
      <w:r w:rsidR="00E62BDA" w:rsidRPr="008F2B88">
        <w:rPr>
          <w:rFonts w:ascii="Arial" w:hAnsi="Arial" w:cs="Arial"/>
        </w:rPr>
        <w:t xml:space="preserve">. </w:t>
      </w:r>
      <w:r w:rsidR="00524C9B" w:rsidRPr="008F2B88">
        <w:rPr>
          <w:rFonts w:ascii="Arial" w:hAnsi="Arial" w:cs="Arial"/>
        </w:rPr>
        <w:t>When strategies are implem</w:t>
      </w:r>
      <w:r w:rsidR="00CE68BF" w:rsidRPr="008F2B88">
        <w:rPr>
          <w:rFonts w:ascii="Arial" w:hAnsi="Arial" w:cs="Arial"/>
        </w:rPr>
        <w:t>en</w:t>
      </w:r>
      <w:r w:rsidR="00524C9B" w:rsidRPr="008F2B88">
        <w:rPr>
          <w:rFonts w:ascii="Arial" w:hAnsi="Arial" w:cs="Arial"/>
        </w:rPr>
        <w:t xml:space="preserve">ted successfully it can be an ongoing tool for </w:t>
      </w:r>
      <w:r w:rsidR="00470D88" w:rsidRPr="008F2B88">
        <w:rPr>
          <w:rFonts w:ascii="Arial" w:hAnsi="Arial" w:cs="Arial"/>
        </w:rPr>
        <w:t xml:space="preserve">teachers to be able to adapt lessons to maximise student learning </w:t>
      </w:r>
      <w:r w:rsidR="0069286D" w:rsidRPr="008F2B88">
        <w:rPr>
          <w:rFonts w:ascii="Arial" w:hAnsi="Arial" w:cs="Arial"/>
        </w:rPr>
        <w:t>and</w:t>
      </w:r>
      <w:r w:rsidR="00470D88" w:rsidRPr="008F2B88">
        <w:rPr>
          <w:rFonts w:ascii="Arial" w:hAnsi="Arial" w:cs="Arial"/>
        </w:rPr>
        <w:t xml:space="preserve"> can also help recognise when to put interventions in place (</w:t>
      </w:r>
      <w:r w:rsidR="00BC5E0E" w:rsidRPr="008F2B88">
        <w:rPr>
          <w:rFonts w:ascii="Arial" w:hAnsi="Arial" w:cs="Arial"/>
        </w:rPr>
        <w:t>Dixson and Worrell, 2016).</w:t>
      </w:r>
      <w:r w:rsidR="00E51035">
        <w:rPr>
          <w:rFonts w:ascii="Arial" w:hAnsi="Arial" w:cs="Arial"/>
        </w:rPr>
        <w:t xml:space="preserve"> </w:t>
      </w:r>
      <w:r w:rsidR="00397E43">
        <w:rPr>
          <w:rFonts w:ascii="Arial" w:hAnsi="Arial" w:cs="Arial"/>
        </w:rPr>
        <w:t xml:space="preserve">The use of mini plenaries can be </w:t>
      </w:r>
      <w:proofErr w:type="gramStart"/>
      <w:r w:rsidR="00397E43">
        <w:rPr>
          <w:rFonts w:ascii="Arial" w:hAnsi="Arial" w:cs="Arial"/>
        </w:rPr>
        <w:t>an</w:t>
      </w:r>
      <w:proofErr w:type="gramEnd"/>
      <w:r w:rsidR="00397E43">
        <w:rPr>
          <w:rFonts w:ascii="Arial" w:hAnsi="Arial" w:cs="Arial"/>
        </w:rPr>
        <w:t xml:space="preserve"> useful tool for assessing student understanding in the middle of a lesson and identify if any adaptations or further support is needed (Joyce-Gibbons, 2016). However, Beadle (201</w:t>
      </w:r>
      <w:r w:rsidR="00971BF5">
        <w:rPr>
          <w:rFonts w:ascii="Arial" w:hAnsi="Arial" w:cs="Arial"/>
        </w:rPr>
        <w:t>3</w:t>
      </w:r>
      <w:r w:rsidR="00397E43">
        <w:rPr>
          <w:rFonts w:ascii="Arial" w:hAnsi="Arial" w:cs="Arial"/>
        </w:rPr>
        <w:t xml:space="preserve">) suggests that students need to be confident to </w:t>
      </w:r>
      <w:r w:rsidR="00397E43">
        <w:rPr>
          <w:rFonts w:ascii="Arial" w:hAnsi="Arial" w:cs="Arial"/>
        </w:rPr>
        <w:lastRenderedPageBreak/>
        <w:t>accept they need further support during a mini plenary rather than struggling through a lesson. Otherwise</w:t>
      </w:r>
      <w:r w:rsidR="006564F3">
        <w:rPr>
          <w:rFonts w:ascii="Arial" w:hAnsi="Arial" w:cs="Arial"/>
        </w:rPr>
        <w:t xml:space="preserve">, </w:t>
      </w:r>
      <w:r w:rsidR="00397E43">
        <w:rPr>
          <w:rFonts w:ascii="Arial" w:hAnsi="Arial" w:cs="Arial"/>
        </w:rPr>
        <w:t>mini plenaries just become a tick box exercise rather than being an effective strategy for assessment (Beadle, 201</w:t>
      </w:r>
      <w:r w:rsidR="00971BF5">
        <w:rPr>
          <w:rFonts w:ascii="Arial" w:hAnsi="Arial" w:cs="Arial"/>
        </w:rPr>
        <w:t>3</w:t>
      </w:r>
      <w:r w:rsidR="00397E43">
        <w:rPr>
          <w:rFonts w:ascii="Arial" w:hAnsi="Arial" w:cs="Arial"/>
        </w:rPr>
        <w:t xml:space="preserve">). </w:t>
      </w:r>
      <w:r w:rsidR="006564F3">
        <w:rPr>
          <w:rFonts w:ascii="Arial" w:hAnsi="Arial" w:cs="Arial"/>
        </w:rPr>
        <w:t xml:space="preserve"> </w:t>
      </w:r>
    </w:p>
    <w:p w14:paraId="6FD8B42E" w14:textId="77777777" w:rsidR="00460D68" w:rsidRPr="008F2B88" w:rsidRDefault="00460D68" w:rsidP="008F2B88">
      <w:pPr>
        <w:spacing w:line="360" w:lineRule="auto"/>
        <w:ind w:firstLine="720"/>
        <w:rPr>
          <w:rFonts w:ascii="Arial" w:hAnsi="Arial" w:cs="Arial"/>
        </w:rPr>
      </w:pPr>
    </w:p>
    <w:p w14:paraId="30534483" w14:textId="3D6E4CE9" w:rsidR="004A64B7" w:rsidRPr="008F2B88" w:rsidRDefault="00390DC5" w:rsidP="008F2B88">
      <w:pPr>
        <w:spacing w:line="360" w:lineRule="auto"/>
        <w:ind w:firstLine="720"/>
        <w:rPr>
          <w:rFonts w:ascii="Arial" w:hAnsi="Arial" w:cs="Arial"/>
        </w:rPr>
      </w:pPr>
      <w:r w:rsidRPr="008F2B88">
        <w:rPr>
          <w:rFonts w:ascii="Arial" w:hAnsi="Arial" w:cs="Arial"/>
        </w:rPr>
        <w:t xml:space="preserve">Recent research has suggested that teachers </w:t>
      </w:r>
      <w:r w:rsidR="007E151E" w:rsidRPr="008F2B88">
        <w:rPr>
          <w:rFonts w:ascii="Arial" w:hAnsi="Arial" w:cs="Arial"/>
        </w:rPr>
        <w:t>have been implementing formative assessment methods in classrooms</w:t>
      </w:r>
      <w:r w:rsidR="0020003B" w:rsidRPr="008F2B88">
        <w:rPr>
          <w:rFonts w:ascii="Arial" w:hAnsi="Arial" w:cs="Arial"/>
        </w:rPr>
        <w:t xml:space="preserve"> with a high </w:t>
      </w:r>
      <w:r w:rsidR="00BA513B" w:rsidRPr="008F2B88">
        <w:rPr>
          <w:rFonts w:ascii="Arial" w:hAnsi="Arial" w:cs="Arial"/>
        </w:rPr>
        <w:t>focus on</w:t>
      </w:r>
      <w:r w:rsidR="0020003B" w:rsidRPr="008F2B88">
        <w:rPr>
          <w:rFonts w:ascii="Arial" w:hAnsi="Arial" w:cs="Arial"/>
        </w:rPr>
        <w:t xml:space="preserve"> </w:t>
      </w:r>
      <w:r w:rsidR="00E55013" w:rsidRPr="008F2B88">
        <w:rPr>
          <w:rFonts w:ascii="Arial" w:hAnsi="Arial" w:cs="Arial"/>
        </w:rPr>
        <w:t>meeting criteria for tests or qualifications (</w:t>
      </w:r>
      <w:r w:rsidR="00E81D86" w:rsidRPr="008F2B88">
        <w:rPr>
          <w:rFonts w:ascii="Arial" w:hAnsi="Arial" w:cs="Arial"/>
        </w:rPr>
        <w:t xml:space="preserve">Hume and Coll, 2009). </w:t>
      </w:r>
      <w:r w:rsidR="007D2B4E" w:rsidRPr="008F2B88">
        <w:rPr>
          <w:rFonts w:ascii="Arial" w:hAnsi="Arial" w:cs="Arial"/>
        </w:rPr>
        <w:t>Wiliam et al. (</w:t>
      </w:r>
      <w:r w:rsidR="00696496" w:rsidRPr="008F2B88">
        <w:rPr>
          <w:rFonts w:ascii="Arial" w:hAnsi="Arial" w:cs="Arial"/>
        </w:rPr>
        <w:t>2004) adds that schools are under pressure to achieve</w:t>
      </w:r>
      <w:r w:rsidR="00851F37" w:rsidRPr="008F2B88">
        <w:rPr>
          <w:rFonts w:ascii="Arial" w:hAnsi="Arial" w:cs="Arial"/>
        </w:rPr>
        <w:t xml:space="preserve"> high results</w:t>
      </w:r>
      <w:r w:rsidR="005B3DE8" w:rsidRPr="008F2B88">
        <w:rPr>
          <w:rFonts w:ascii="Arial" w:hAnsi="Arial" w:cs="Arial"/>
        </w:rPr>
        <w:t xml:space="preserve"> </w:t>
      </w:r>
      <w:r w:rsidR="00786728" w:rsidRPr="008F2B88">
        <w:rPr>
          <w:rFonts w:ascii="Arial" w:hAnsi="Arial" w:cs="Arial"/>
        </w:rPr>
        <w:t>in external tests, therefore, formative assessment is not carried out as effectively.</w:t>
      </w:r>
      <w:r w:rsidR="00851F37" w:rsidRPr="008F2B88">
        <w:rPr>
          <w:rFonts w:ascii="Arial" w:hAnsi="Arial" w:cs="Arial"/>
        </w:rPr>
        <w:t xml:space="preserve"> </w:t>
      </w:r>
      <w:r w:rsidR="00F64C0A" w:rsidRPr="008F2B88">
        <w:rPr>
          <w:rFonts w:ascii="Arial" w:hAnsi="Arial" w:cs="Arial"/>
        </w:rPr>
        <w:t xml:space="preserve">During a study on assessment for learning in Canada, some teachers recognised barriers in AFL strategies and transforming classroom practice (Volante, 2010). </w:t>
      </w:r>
      <w:r w:rsidR="00DE7E8F" w:rsidRPr="008F2B88">
        <w:rPr>
          <w:rFonts w:ascii="Arial" w:hAnsi="Arial" w:cs="Arial"/>
        </w:rPr>
        <w:t xml:space="preserve">It has </w:t>
      </w:r>
      <w:r w:rsidR="00421AA3" w:rsidRPr="008F2B88">
        <w:rPr>
          <w:rFonts w:ascii="Arial" w:hAnsi="Arial" w:cs="Arial"/>
        </w:rPr>
        <w:t xml:space="preserve">been noted </w:t>
      </w:r>
      <w:r w:rsidR="00CA2B9B" w:rsidRPr="008F2B88">
        <w:rPr>
          <w:rFonts w:ascii="Arial" w:hAnsi="Arial" w:cs="Arial"/>
        </w:rPr>
        <w:t>that teachers have not received adequate training</w:t>
      </w:r>
      <w:r w:rsidR="001D7AED" w:rsidRPr="008F2B88">
        <w:rPr>
          <w:rFonts w:ascii="Arial" w:hAnsi="Arial" w:cs="Arial"/>
        </w:rPr>
        <w:t xml:space="preserve"> to put formative assessment </w:t>
      </w:r>
      <w:r w:rsidR="00A6531F" w:rsidRPr="008F2B88">
        <w:rPr>
          <w:rFonts w:ascii="Arial" w:hAnsi="Arial" w:cs="Arial"/>
        </w:rPr>
        <w:t xml:space="preserve">into practice and therefore, have little knowledge or skills on the </w:t>
      </w:r>
      <w:r w:rsidR="00DC504B" w:rsidRPr="008F2B88">
        <w:rPr>
          <w:rFonts w:ascii="Arial" w:hAnsi="Arial" w:cs="Arial"/>
        </w:rPr>
        <w:t>subject (</w:t>
      </w:r>
      <w:r w:rsidR="00E81AFA" w:rsidRPr="008F2B88">
        <w:rPr>
          <w:rFonts w:ascii="Arial" w:hAnsi="Arial" w:cs="Arial"/>
        </w:rPr>
        <w:t xml:space="preserve">Moss and Brookhart, 2019). </w:t>
      </w:r>
    </w:p>
    <w:p w14:paraId="7C348E3E" w14:textId="77777777" w:rsidR="00460D68" w:rsidRPr="008F2B88" w:rsidRDefault="00460D68" w:rsidP="008F2B88">
      <w:pPr>
        <w:spacing w:line="360" w:lineRule="auto"/>
        <w:ind w:firstLine="720"/>
        <w:rPr>
          <w:rFonts w:ascii="Arial" w:hAnsi="Arial" w:cs="Arial"/>
        </w:rPr>
      </w:pPr>
    </w:p>
    <w:p w14:paraId="556180EC" w14:textId="64A30A56" w:rsidR="0081651E" w:rsidRPr="008F2B88" w:rsidRDefault="00083F42" w:rsidP="008F2B88">
      <w:pPr>
        <w:spacing w:line="360" w:lineRule="auto"/>
        <w:ind w:firstLine="720"/>
        <w:rPr>
          <w:rFonts w:ascii="Arial" w:hAnsi="Arial" w:cs="Arial"/>
        </w:rPr>
      </w:pPr>
      <w:r w:rsidRPr="008F2B88">
        <w:rPr>
          <w:rFonts w:ascii="Arial" w:hAnsi="Arial" w:cs="Arial"/>
        </w:rPr>
        <w:t xml:space="preserve">There is evidence to suggest that formative assessment improves </w:t>
      </w:r>
      <w:r w:rsidR="00415C9F" w:rsidRPr="008F2B88">
        <w:rPr>
          <w:rFonts w:ascii="Arial" w:hAnsi="Arial" w:cs="Arial"/>
        </w:rPr>
        <w:t>students</w:t>
      </w:r>
      <w:r w:rsidR="005A5482">
        <w:rPr>
          <w:rFonts w:ascii="Arial" w:hAnsi="Arial" w:cs="Arial"/>
        </w:rPr>
        <w:t>’</w:t>
      </w:r>
      <w:r w:rsidRPr="008F2B88">
        <w:rPr>
          <w:rFonts w:ascii="Arial" w:hAnsi="Arial" w:cs="Arial"/>
        </w:rPr>
        <w:t xml:space="preserve"> involvement in their learning (</w:t>
      </w:r>
      <w:r w:rsidR="00943B88" w:rsidRPr="008F2B88">
        <w:rPr>
          <w:rFonts w:ascii="Arial" w:hAnsi="Arial" w:cs="Arial"/>
        </w:rPr>
        <w:t xml:space="preserve">Black and Wiliam, 2005). </w:t>
      </w:r>
      <w:r w:rsidR="0081651E" w:rsidRPr="008F2B88">
        <w:rPr>
          <w:rFonts w:ascii="Arial" w:hAnsi="Arial" w:cs="Arial"/>
        </w:rPr>
        <w:t xml:space="preserve">If children understand lesson aims and </w:t>
      </w:r>
      <w:proofErr w:type="gramStart"/>
      <w:r w:rsidR="0081651E" w:rsidRPr="008F2B88">
        <w:rPr>
          <w:rFonts w:ascii="Arial" w:hAnsi="Arial" w:cs="Arial"/>
        </w:rPr>
        <w:t>objectives</w:t>
      </w:r>
      <w:r w:rsidR="0093302E">
        <w:rPr>
          <w:rFonts w:ascii="Arial" w:hAnsi="Arial" w:cs="Arial"/>
        </w:rPr>
        <w:t xml:space="preserve">, </w:t>
      </w:r>
      <w:r w:rsidR="0081651E" w:rsidRPr="008F2B88">
        <w:rPr>
          <w:rFonts w:ascii="Arial" w:hAnsi="Arial" w:cs="Arial"/>
        </w:rPr>
        <w:t>and</w:t>
      </w:r>
      <w:proofErr w:type="gramEnd"/>
      <w:r w:rsidR="0081651E" w:rsidRPr="008F2B88">
        <w:rPr>
          <w:rFonts w:ascii="Arial" w:hAnsi="Arial" w:cs="Arial"/>
        </w:rPr>
        <w:t xml:space="preserve"> are clear of what the learning should look like, </w:t>
      </w:r>
      <w:r w:rsidR="005A5482">
        <w:rPr>
          <w:rFonts w:ascii="Arial" w:hAnsi="Arial" w:cs="Arial"/>
        </w:rPr>
        <w:t>they may</w:t>
      </w:r>
      <w:r w:rsidR="0081651E" w:rsidRPr="008F2B88">
        <w:rPr>
          <w:rFonts w:ascii="Arial" w:hAnsi="Arial" w:cs="Arial"/>
        </w:rPr>
        <w:t xml:space="preserve"> be more motivated to take action and want to learn (Black and Wiliam, 2005). </w:t>
      </w:r>
      <w:r w:rsidR="008A38A2" w:rsidRPr="008F2B88">
        <w:rPr>
          <w:rFonts w:ascii="Arial" w:hAnsi="Arial" w:cs="Arial"/>
        </w:rPr>
        <w:t>This is further back</w:t>
      </w:r>
      <w:r w:rsidR="00013875" w:rsidRPr="008F2B88">
        <w:rPr>
          <w:rFonts w:ascii="Arial" w:hAnsi="Arial" w:cs="Arial"/>
        </w:rPr>
        <w:t>ed</w:t>
      </w:r>
      <w:r w:rsidR="008A38A2" w:rsidRPr="008F2B88">
        <w:rPr>
          <w:rFonts w:ascii="Arial" w:hAnsi="Arial" w:cs="Arial"/>
        </w:rPr>
        <w:t xml:space="preserve"> up by </w:t>
      </w:r>
      <w:r w:rsidR="00BF59CD" w:rsidRPr="008F2B88">
        <w:rPr>
          <w:rFonts w:ascii="Arial" w:hAnsi="Arial" w:cs="Arial"/>
        </w:rPr>
        <w:t>Crawf</w:t>
      </w:r>
      <w:r w:rsidR="00F41E87" w:rsidRPr="008F2B88">
        <w:rPr>
          <w:rFonts w:ascii="Arial" w:hAnsi="Arial" w:cs="Arial"/>
        </w:rPr>
        <w:t xml:space="preserve">ord (2008) </w:t>
      </w:r>
      <w:r w:rsidR="003975A2" w:rsidRPr="008F2B88">
        <w:rPr>
          <w:rFonts w:ascii="Arial" w:hAnsi="Arial" w:cs="Arial"/>
        </w:rPr>
        <w:t xml:space="preserve">who states that self-assessment can lead to pupils developing greater confidence </w:t>
      </w:r>
      <w:r w:rsidR="006A5B74" w:rsidRPr="008F2B88">
        <w:rPr>
          <w:rFonts w:ascii="Arial" w:hAnsi="Arial" w:cs="Arial"/>
        </w:rPr>
        <w:t>and focus on their learning.</w:t>
      </w:r>
      <w:r w:rsidR="00915113" w:rsidRPr="008F2B88">
        <w:rPr>
          <w:rFonts w:ascii="Arial" w:hAnsi="Arial" w:cs="Arial"/>
        </w:rPr>
        <w:t xml:space="preserve"> </w:t>
      </w:r>
      <w:r w:rsidR="00915113" w:rsidRPr="00196E65">
        <w:rPr>
          <w:rFonts w:ascii="Arial" w:hAnsi="Arial" w:cs="Arial"/>
        </w:rPr>
        <w:t>Only when</w:t>
      </w:r>
      <w:r w:rsidR="00F95B42" w:rsidRPr="00196E65">
        <w:rPr>
          <w:rFonts w:ascii="Arial" w:hAnsi="Arial" w:cs="Arial"/>
        </w:rPr>
        <w:t xml:space="preserve"> children </w:t>
      </w:r>
      <w:r w:rsidR="007035F4" w:rsidRPr="00196E65">
        <w:rPr>
          <w:rFonts w:ascii="Arial" w:hAnsi="Arial" w:cs="Arial"/>
        </w:rPr>
        <w:t xml:space="preserve">are clear on learning </w:t>
      </w:r>
      <w:r w:rsidR="008307E4" w:rsidRPr="00196E65">
        <w:rPr>
          <w:rFonts w:ascii="Arial" w:hAnsi="Arial" w:cs="Arial"/>
        </w:rPr>
        <w:t>objectives,</w:t>
      </w:r>
      <w:r w:rsidR="007035F4" w:rsidRPr="00196E65">
        <w:rPr>
          <w:rFonts w:ascii="Arial" w:hAnsi="Arial" w:cs="Arial"/>
        </w:rPr>
        <w:t xml:space="preserve"> can </w:t>
      </w:r>
      <w:r w:rsidR="00A94AB7" w:rsidRPr="00196E65">
        <w:rPr>
          <w:rFonts w:ascii="Arial" w:hAnsi="Arial" w:cs="Arial"/>
        </w:rPr>
        <w:t xml:space="preserve">they </w:t>
      </w:r>
      <w:r w:rsidR="007035F4" w:rsidRPr="00196E65">
        <w:rPr>
          <w:rFonts w:ascii="Arial" w:hAnsi="Arial" w:cs="Arial"/>
        </w:rPr>
        <w:t xml:space="preserve">then engage in self-assessment </w:t>
      </w:r>
      <w:r w:rsidR="006962B9" w:rsidRPr="00196E65">
        <w:rPr>
          <w:rFonts w:ascii="Arial" w:hAnsi="Arial" w:cs="Arial"/>
        </w:rPr>
        <w:t>to recognise where they are in their learning (</w:t>
      </w:r>
      <w:proofErr w:type="spellStart"/>
      <w:r w:rsidR="006962B9" w:rsidRPr="00196E65">
        <w:rPr>
          <w:rFonts w:ascii="Arial" w:hAnsi="Arial" w:cs="Arial"/>
        </w:rPr>
        <w:t>Chappuis</w:t>
      </w:r>
      <w:proofErr w:type="spellEnd"/>
      <w:r w:rsidR="006962B9" w:rsidRPr="00196E65">
        <w:rPr>
          <w:rFonts w:ascii="Arial" w:hAnsi="Arial" w:cs="Arial"/>
        </w:rPr>
        <w:t xml:space="preserve">, </w:t>
      </w:r>
      <w:r w:rsidR="00D9282A" w:rsidRPr="00196E65">
        <w:rPr>
          <w:rFonts w:ascii="Arial" w:hAnsi="Arial" w:cs="Arial"/>
        </w:rPr>
        <w:t>2005).</w:t>
      </w:r>
      <w:r w:rsidR="00D9282A" w:rsidRPr="008F2B88">
        <w:rPr>
          <w:rFonts w:ascii="Arial" w:hAnsi="Arial" w:cs="Arial"/>
        </w:rPr>
        <w:t xml:space="preserve"> </w:t>
      </w:r>
      <w:r w:rsidR="000F6FB5" w:rsidRPr="008F2B88">
        <w:rPr>
          <w:rFonts w:ascii="Arial" w:hAnsi="Arial" w:cs="Arial"/>
        </w:rPr>
        <w:t xml:space="preserve">When it comes to self-assessment, </w:t>
      </w:r>
      <w:proofErr w:type="spellStart"/>
      <w:r w:rsidR="000F6FB5" w:rsidRPr="008F2B88">
        <w:rPr>
          <w:rFonts w:ascii="Arial" w:hAnsi="Arial" w:cs="Arial"/>
        </w:rPr>
        <w:t>Cha</w:t>
      </w:r>
      <w:r w:rsidR="002C2FC7" w:rsidRPr="008F2B88">
        <w:rPr>
          <w:rFonts w:ascii="Arial" w:hAnsi="Arial" w:cs="Arial"/>
        </w:rPr>
        <w:t>ppuis</w:t>
      </w:r>
      <w:proofErr w:type="spellEnd"/>
      <w:r w:rsidR="002C2FC7" w:rsidRPr="008F2B88">
        <w:rPr>
          <w:rFonts w:ascii="Arial" w:hAnsi="Arial" w:cs="Arial"/>
        </w:rPr>
        <w:t xml:space="preserve"> (2005) states that children need a simple system in order for them to understand the stages of where they are in their learning. </w:t>
      </w:r>
      <w:r w:rsidR="007E2057" w:rsidRPr="008F2B88">
        <w:rPr>
          <w:rFonts w:ascii="Arial" w:hAnsi="Arial" w:cs="Arial"/>
        </w:rPr>
        <w:t xml:space="preserve">Atkin et al. (2001) </w:t>
      </w:r>
      <w:r w:rsidR="00B56542" w:rsidRPr="008F2B88">
        <w:rPr>
          <w:rFonts w:ascii="Arial" w:hAnsi="Arial" w:cs="Arial"/>
        </w:rPr>
        <w:t xml:space="preserve">suggest that traffic light system </w:t>
      </w:r>
      <w:r w:rsidR="00CD5AC7" w:rsidRPr="008F2B88">
        <w:rPr>
          <w:rFonts w:ascii="Arial" w:hAnsi="Arial" w:cs="Arial"/>
        </w:rPr>
        <w:t xml:space="preserve">can be used for effective feedback. Children </w:t>
      </w:r>
      <w:r w:rsidR="00D52AC1">
        <w:rPr>
          <w:rFonts w:ascii="Arial" w:hAnsi="Arial" w:cs="Arial"/>
        </w:rPr>
        <w:t xml:space="preserve">can </w:t>
      </w:r>
      <w:r w:rsidR="00CD5AC7" w:rsidRPr="008F2B88">
        <w:rPr>
          <w:rFonts w:ascii="Arial" w:hAnsi="Arial" w:cs="Arial"/>
        </w:rPr>
        <w:t xml:space="preserve">mark their work with a green, yellow or red dot in order to indicate the level of </w:t>
      </w:r>
      <w:r w:rsidR="00D52AC1">
        <w:rPr>
          <w:rFonts w:ascii="Arial" w:hAnsi="Arial" w:cs="Arial"/>
        </w:rPr>
        <w:t xml:space="preserve">understanding </w:t>
      </w:r>
      <w:r w:rsidR="00CD5AC7" w:rsidRPr="008F2B88">
        <w:rPr>
          <w:rFonts w:ascii="Arial" w:hAnsi="Arial" w:cs="Arial"/>
        </w:rPr>
        <w:t>(Atkin</w:t>
      </w:r>
      <w:r w:rsidR="00677D28" w:rsidRPr="008F2B88">
        <w:rPr>
          <w:rFonts w:ascii="Arial" w:hAnsi="Arial" w:cs="Arial"/>
        </w:rPr>
        <w:t xml:space="preserve"> et al., 2001). </w:t>
      </w:r>
      <w:r w:rsidR="00627DE9" w:rsidRPr="008F2B88">
        <w:rPr>
          <w:rFonts w:ascii="Arial" w:hAnsi="Arial" w:cs="Arial"/>
        </w:rPr>
        <w:t xml:space="preserve">This system can also help teachers </w:t>
      </w:r>
      <w:r w:rsidR="00F80894" w:rsidRPr="008F2B88">
        <w:rPr>
          <w:rFonts w:ascii="Arial" w:hAnsi="Arial" w:cs="Arial"/>
        </w:rPr>
        <w:t xml:space="preserve">gain feedback and recognise which students may need extra support during the lesson (Atkin, 2001). </w:t>
      </w:r>
    </w:p>
    <w:p w14:paraId="4DBF8E12" w14:textId="77777777" w:rsidR="00CB6C50" w:rsidRPr="008F2B88" w:rsidRDefault="00CB6C50" w:rsidP="008F2B88">
      <w:pPr>
        <w:spacing w:line="360" w:lineRule="auto"/>
        <w:rPr>
          <w:rFonts w:ascii="Arial" w:hAnsi="Arial" w:cs="Arial"/>
        </w:rPr>
      </w:pPr>
    </w:p>
    <w:p w14:paraId="4810C1EA" w14:textId="56400060" w:rsidR="00261E73" w:rsidRDefault="00261E73" w:rsidP="008F2B88">
      <w:pPr>
        <w:spacing w:line="360" w:lineRule="auto"/>
        <w:rPr>
          <w:rFonts w:ascii="Arial" w:hAnsi="Arial" w:cs="Arial"/>
        </w:rPr>
      </w:pPr>
    </w:p>
    <w:p w14:paraId="705B530B" w14:textId="7A8DAF13" w:rsidR="0093302E" w:rsidRDefault="0093302E" w:rsidP="008F2B88">
      <w:pPr>
        <w:spacing w:line="360" w:lineRule="auto"/>
        <w:rPr>
          <w:rFonts w:ascii="Arial" w:hAnsi="Arial" w:cs="Arial"/>
        </w:rPr>
      </w:pPr>
    </w:p>
    <w:p w14:paraId="28826344" w14:textId="77777777" w:rsidR="0093302E" w:rsidRPr="008F2B88" w:rsidRDefault="0093302E" w:rsidP="008F2B88">
      <w:pPr>
        <w:spacing w:line="360" w:lineRule="auto"/>
        <w:rPr>
          <w:rFonts w:ascii="Arial" w:hAnsi="Arial" w:cs="Arial"/>
        </w:rPr>
      </w:pPr>
    </w:p>
    <w:p w14:paraId="0520B6F0" w14:textId="77777777" w:rsidR="007434F0" w:rsidRDefault="007434F0" w:rsidP="008F2B88">
      <w:pPr>
        <w:spacing w:line="360" w:lineRule="auto"/>
        <w:rPr>
          <w:rFonts w:ascii="Arial" w:hAnsi="Arial" w:cs="Arial"/>
        </w:rPr>
      </w:pPr>
    </w:p>
    <w:p w14:paraId="08525FE6" w14:textId="09AB2114" w:rsidR="00261E73" w:rsidRPr="008F2B88" w:rsidRDefault="00076112" w:rsidP="008F2B88">
      <w:pPr>
        <w:spacing w:line="360" w:lineRule="auto"/>
        <w:rPr>
          <w:rFonts w:ascii="Arial" w:hAnsi="Arial" w:cs="Arial"/>
          <w:b/>
          <w:bCs/>
          <w:color w:val="000000" w:themeColor="text1"/>
        </w:rPr>
      </w:pPr>
      <w:r w:rsidRPr="008F2B88">
        <w:rPr>
          <w:rFonts w:ascii="Arial" w:hAnsi="Arial" w:cs="Arial"/>
          <w:b/>
          <w:bCs/>
          <w:color w:val="000000" w:themeColor="text1"/>
        </w:rPr>
        <w:lastRenderedPageBreak/>
        <w:t>L</w:t>
      </w:r>
      <w:r w:rsidR="00261E73" w:rsidRPr="008F2B88">
        <w:rPr>
          <w:rFonts w:ascii="Arial" w:hAnsi="Arial" w:cs="Arial"/>
          <w:b/>
          <w:bCs/>
          <w:color w:val="000000" w:themeColor="text1"/>
        </w:rPr>
        <w:t xml:space="preserve">esson study design </w:t>
      </w:r>
    </w:p>
    <w:p w14:paraId="35A608CC" w14:textId="77777777" w:rsidR="00460D68" w:rsidRPr="008F2B88" w:rsidRDefault="00460D68" w:rsidP="008F2B88">
      <w:pPr>
        <w:spacing w:line="360" w:lineRule="auto"/>
        <w:rPr>
          <w:rFonts w:ascii="Arial" w:hAnsi="Arial" w:cs="Arial"/>
          <w:color w:val="FF0000"/>
        </w:rPr>
      </w:pPr>
    </w:p>
    <w:p w14:paraId="518102F9" w14:textId="43DDB1C7" w:rsidR="00321D10" w:rsidRPr="008F2B88" w:rsidRDefault="00547E9F"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The methodology used is lesson study </w:t>
      </w:r>
      <w:r w:rsidR="009D47A0" w:rsidRPr="008F2B88">
        <w:rPr>
          <w:rFonts w:ascii="Arial" w:hAnsi="Arial" w:cs="Arial"/>
          <w:color w:val="000000" w:themeColor="text1"/>
        </w:rPr>
        <w:t xml:space="preserve">research, </w:t>
      </w:r>
      <w:r w:rsidR="00157DDF" w:rsidRPr="008F2B88">
        <w:rPr>
          <w:rFonts w:ascii="Arial" w:hAnsi="Arial" w:cs="Arial"/>
          <w:color w:val="000000" w:themeColor="text1"/>
        </w:rPr>
        <w:t xml:space="preserve">which </w:t>
      </w:r>
      <w:r w:rsidR="00157F54" w:rsidRPr="008F2B88">
        <w:rPr>
          <w:rFonts w:ascii="Arial" w:hAnsi="Arial" w:cs="Arial"/>
          <w:color w:val="000000" w:themeColor="text1"/>
        </w:rPr>
        <w:t xml:space="preserve">involves </w:t>
      </w:r>
      <w:r w:rsidR="00695DD3" w:rsidRPr="008F2B88">
        <w:rPr>
          <w:rFonts w:ascii="Arial" w:hAnsi="Arial" w:cs="Arial"/>
          <w:color w:val="000000" w:themeColor="text1"/>
        </w:rPr>
        <w:t xml:space="preserve">a form </w:t>
      </w:r>
      <w:r w:rsidR="00572574" w:rsidRPr="008F2B88">
        <w:rPr>
          <w:rFonts w:ascii="Arial" w:hAnsi="Arial" w:cs="Arial"/>
          <w:color w:val="000000" w:themeColor="text1"/>
        </w:rPr>
        <w:t xml:space="preserve">of </w:t>
      </w:r>
      <w:r w:rsidR="00157F54" w:rsidRPr="008F2B88">
        <w:rPr>
          <w:rFonts w:ascii="Arial" w:hAnsi="Arial" w:cs="Arial"/>
          <w:color w:val="000000" w:themeColor="text1"/>
        </w:rPr>
        <w:t xml:space="preserve">action research in order to improve teaching and learning (Dudley, 2014). </w:t>
      </w:r>
      <w:r w:rsidR="00FB74E9" w:rsidRPr="008F2B88">
        <w:rPr>
          <w:rFonts w:ascii="Arial" w:hAnsi="Arial" w:cs="Arial"/>
          <w:color w:val="000000" w:themeColor="text1"/>
        </w:rPr>
        <w:t xml:space="preserve">Lesson study is </w:t>
      </w:r>
      <w:r w:rsidR="00695DD3" w:rsidRPr="008F2B88">
        <w:rPr>
          <w:rFonts w:ascii="Arial" w:hAnsi="Arial" w:cs="Arial"/>
          <w:color w:val="000000" w:themeColor="text1"/>
        </w:rPr>
        <w:t>an effective way for teachers to work collaboratively in planning lessons and implementing new teaching techniques to develop a specific aspect of learning (BERA, 2014). Improving the quality of teaching and learning in the classroom will help to raise standards of achiev</w:t>
      </w:r>
      <w:r w:rsidR="003712CF" w:rsidRPr="008F2B88">
        <w:rPr>
          <w:rFonts w:ascii="Arial" w:hAnsi="Arial" w:cs="Arial"/>
          <w:color w:val="000000" w:themeColor="text1"/>
        </w:rPr>
        <w:t xml:space="preserve">ements within schools in Wales (Hill, 2013). McKinsey and Company (2007) agree with this by stating </w:t>
      </w:r>
      <w:r w:rsidR="00D91786" w:rsidRPr="008F2B88">
        <w:rPr>
          <w:rFonts w:ascii="Arial" w:hAnsi="Arial" w:cs="Arial"/>
          <w:color w:val="000000" w:themeColor="text1"/>
        </w:rPr>
        <w:t xml:space="preserve">that the quality of teachers </w:t>
      </w:r>
      <w:r w:rsidR="00350045" w:rsidRPr="008F2B88">
        <w:rPr>
          <w:rFonts w:ascii="Arial" w:hAnsi="Arial" w:cs="Arial"/>
          <w:color w:val="000000" w:themeColor="text1"/>
        </w:rPr>
        <w:t xml:space="preserve">outweigh the quality of the actual education system. Hattie (2009:22) also </w:t>
      </w:r>
      <w:r w:rsidR="00942993" w:rsidRPr="008F2B88">
        <w:rPr>
          <w:rFonts w:ascii="Arial" w:hAnsi="Arial" w:cs="Arial"/>
          <w:color w:val="000000" w:themeColor="text1"/>
        </w:rPr>
        <w:t>adds that “…the biggest effects on student learning occur when teachers become learners of their own teaching</w:t>
      </w:r>
      <w:r w:rsidR="00176740" w:rsidRPr="008F2B88">
        <w:rPr>
          <w:rFonts w:ascii="Arial" w:hAnsi="Arial" w:cs="Arial"/>
          <w:color w:val="000000" w:themeColor="text1"/>
        </w:rPr>
        <w:t xml:space="preserve">”. </w:t>
      </w:r>
      <w:r w:rsidR="00877840">
        <w:rPr>
          <w:rFonts w:ascii="Arial" w:hAnsi="Arial" w:cs="Arial"/>
          <w:color w:val="000000" w:themeColor="text1"/>
        </w:rPr>
        <w:t xml:space="preserve">For teachers to do this, it is important for them to complete the cycle to plan, observe and reflect together in order to improve their practice (Rock and Wilson, 2005). This will then lead to increased motivation in student learning (Rock and Wilson, 2005).  </w:t>
      </w:r>
    </w:p>
    <w:p w14:paraId="02A25090" w14:textId="77777777" w:rsidR="00460D68" w:rsidRPr="008F2B88" w:rsidRDefault="00460D68" w:rsidP="008F2B88">
      <w:pPr>
        <w:spacing w:line="360" w:lineRule="auto"/>
        <w:rPr>
          <w:rFonts w:ascii="Arial" w:hAnsi="Arial" w:cs="Arial"/>
          <w:color w:val="000000" w:themeColor="text1"/>
        </w:rPr>
      </w:pPr>
    </w:p>
    <w:p w14:paraId="631D6694" w14:textId="20A79547" w:rsidR="00DF3F0B" w:rsidRPr="008F2B88" w:rsidRDefault="004176A6" w:rsidP="008F2B88">
      <w:pPr>
        <w:spacing w:line="360" w:lineRule="auto"/>
        <w:rPr>
          <w:rFonts w:ascii="Arial" w:hAnsi="Arial" w:cs="Arial"/>
          <w:color w:val="000000" w:themeColor="text1"/>
        </w:rPr>
      </w:pPr>
      <w:r w:rsidRPr="008F2B88">
        <w:rPr>
          <w:rFonts w:ascii="Arial" w:hAnsi="Arial" w:cs="Arial"/>
          <w:color w:val="000000" w:themeColor="text1"/>
        </w:rPr>
        <w:tab/>
      </w:r>
      <w:r w:rsidR="00460D68" w:rsidRPr="008F2B88">
        <w:rPr>
          <w:rFonts w:ascii="Arial" w:hAnsi="Arial" w:cs="Arial"/>
          <w:color w:val="000000" w:themeColor="text1"/>
        </w:rPr>
        <w:t>Th</w:t>
      </w:r>
      <w:r w:rsidR="006D0557" w:rsidRPr="008F2B88">
        <w:rPr>
          <w:rFonts w:ascii="Arial" w:hAnsi="Arial" w:cs="Arial"/>
          <w:color w:val="000000" w:themeColor="text1"/>
        </w:rPr>
        <w:t xml:space="preserve">e methods of data collection used are </w:t>
      </w:r>
      <w:r w:rsidR="00084E01" w:rsidRPr="008F2B88">
        <w:rPr>
          <w:rFonts w:ascii="Arial" w:hAnsi="Arial" w:cs="Arial"/>
          <w:color w:val="000000" w:themeColor="text1"/>
        </w:rPr>
        <w:t>non-participant observation, focus group</w:t>
      </w:r>
      <w:r w:rsidR="00801A06" w:rsidRPr="008F2B88">
        <w:rPr>
          <w:rFonts w:ascii="Arial" w:hAnsi="Arial" w:cs="Arial"/>
          <w:color w:val="000000" w:themeColor="text1"/>
        </w:rPr>
        <w:t xml:space="preserve"> and reflection. </w:t>
      </w:r>
      <w:r w:rsidR="00DF3F0B" w:rsidRPr="008F2B88">
        <w:rPr>
          <w:rFonts w:ascii="Arial" w:hAnsi="Arial" w:cs="Arial"/>
          <w:color w:val="000000" w:themeColor="text1"/>
        </w:rPr>
        <w:t xml:space="preserve">The non-participant observations were collected using documents that </w:t>
      </w:r>
      <w:r w:rsidR="00D52AC1">
        <w:rPr>
          <w:rFonts w:ascii="Arial" w:hAnsi="Arial" w:cs="Arial"/>
          <w:color w:val="000000" w:themeColor="text1"/>
        </w:rPr>
        <w:t xml:space="preserve">my </w:t>
      </w:r>
      <w:r w:rsidR="00DF3F0B" w:rsidRPr="008F2B88">
        <w:rPr>
          <w:rFonts w:ascii="Arial" w:hAnsi="Arial" w:cs="Arial"/>
          <w:color w:val="000000" w:themeColor="text1"/>
        </w:rPr>
        <w:t>research partner</w:t>
      </w:r>
      <w:r w:rsidR="00D52AC1">
        <w:rPr>
          <w:rFonts w:ascii="Arial" w:hAnsi="Arial" w:cs="Arial"/>
          <w:color w:val="000000" w:themeColor="text1"/>
        </w:rPr>
        <w:t xml:space="preserve"> and I</w:t>
      </w:r>
      <w:r w:rsidR="00DF3F0B" w:rsidRPr="008F2B88">
        <w:rPr>
          <w:rFonts w:ascii="Arial" w:hAnsi="Arial" w:cs="Arial"/>
          <w:color w:val="000000" w:themeColor="text1"/>
        </w:rPr>
        <w:t xml:space="preserve"> produced. These observation documents consisted of </w:t>
      </w:r>
      <w:r w:rsidR="00D52AC1">
        <w:rPr>
          <w:rFonts w:ascii="Arial" w:hAnsi="Arial" w:cs="Arial"/>
          <w:color w:val="000000" w:themeColor="text1"/>
        </w:rPr>
        <w:t xml:space="preserve">an observation schedule </w:t>
      </w:r>
      <w:r w:rsidR="00DF3F0B" w:rsidRPr="008F2B88">
        <w:rPr>
          <w:rFonts w:ascii="Arial" w:hAnsi="Arial" w:cs="Arial"/>
          <w:color w:val="000000" w:themeColor="text1"/>
        </w:rPr>
        <w:t xml:space="preserve">to help structure what we were looking for and </w:t>
      </w:r>
      <w:r w:rsidR="008E7129" w:rsidRPr="008F2B88">
        <w:rPr>
          <w:rFonts w:ascii="Arial" w:hAnsi="Arial" w:cs="Arial"/>
          <w:color w:val="000000" w:themeColor="text1"/>
        </w:rPr>
        <w:t xml:space="preserve">help indicate whether children </w:t>
      </w:r>
      <w:r w:rsidR="00D52AC1">
        <w:rPr>
          <w:rFonts w:ascii="Arial" w:hAnsi="Arial" w:cs="Arial"/>
          <w:color w:val="000000" w:themeColor="text1"/>
        </w:rPr>
        <w:t>are</w:t>
      </w:r>
      <w:r w:rsidR="008F2F98">
        <w:rPr>
          <w:rFonts w:ascii="Arial" w:hAnsi="Arial" w:cs="Arial"/>
          <w:color w:val="000000" w:themeColor="text1"/>
        </w:rPr>
        <w:t xml:space="preserve"> e</w:t>
      </w:r>
      <w:r w:rsidR="008E7129" w:rsidRPr="008F2B88">
        <w:rPr>
          <w:rFonts w:ascii="Arial" w:hAnsi="Arial" w:cs="Arial"/>
          <w:color w:val="000000" w:themeColor="text1"/>
        </w:rPr>
        <w:t>ngaged in the strategy</w:t>
      </w:r>
      <w:r w:rsidR="008F2F98">
        <w:rPr>
          <w:rFonts w:ascii="Arial" w:hAnsi="Arial" w:cs="Arial"/>
          <w:color w:val="000000" w:themeColor="text1"/>
        </w:rPr>
        <w:t xml:space="preserve"> (Kumar, 2019). </w:t>
      </w:r>
      <w:r w:rsidR="00EF6508" w:rsidRPr="008F2B88">
        <w:rPr>
          <w:rFonts w:ascii="Arial" w:hAnsi="Arial" w:cs="Arial"/>
          <w:color w:val="000000" w:themeColor="text1"/>
        </w:rPr>
        <w:t xml:space="preserve">The observation will </w:t>
      </w:r>
      <w:r w:rsidR="00722251" w:rsidRPr="008F2B88">
        <w:rPr>
          <w:rFonts w:ascii="Arial" w:hAnsi="Arial" w:cs="Arial"/>
          <w:color w:val="000000" w:themeColor="text1"/>
        </w:rPr>
        <w:t xml:space="preserve">involve the researcher </w:t>
      </w:r>
      <w:r w:rsidR="004B4755" w:rsidRPr="008F2B88">
        <w:rPr>
          <w:rFonts w:ascii="Arial" w:hAnsi="Arial" w:cs="Arial"/>
          <w:color w:val="000000" w:themeColor="text1"/>
        </w:rPr>
        <w:t>sitting aside in the classroom and having no active part in the lesson itself</w:t>
      </w:r>
      <w:r w:rsidR="0062614D" w:rsidRPr="008F2B88">
        <w:rPr>
          <w:rFonts w:ascii="Arial" w:hAnsi="Arial" w:cs="Arial"/>
          <w:color w:val="000000" w:themeColor="text1"/>
        </w:rPr>
        <w:t xml:space="preserve"> (</w:t>
      </w:r>
      <w:r w:rsidR="00367D7A" w:rsidRPr="008F2B88">
        <w:rPr>
          <w:rFonts w:ascii="Arial" w:hAnsi="Arial" w:cs="Arial"/>
          <w:color w:val="000000" w:themeColor="text1"/>
        </w:rPr>
        <w:t xml:space="preserve">Kumar, 2019). </w:t>
      </w:r>
      <w:r w:rsidR="005D3E29" w:rsidRPr="008F2B88">
        <w:rPr>
          <w:rFonts w:ascii="Arial" w:hAnsi="Arial" w:cs="Arial"/>
          <w:color w:val="000000" w:themeColor="text1"/>
        </w:rPr>
        <w:t>The researcher simply observed the selected children</w:t>
      </w:r>
      <w:r w:rsidR="002E1D74" w:rsidRPr="008F2B88">
        <w:rPr>
          <w:rFonts w:ascii="Arial" w:hAnsi="Arial" w:cs="Arial"/>
          <w:color w:val="000000" w:themeColor="text1"/>
        </w:rPr>
        <w:t xml:space="preserve"> while gaining a full perspective of the lesson</w:t>
      </w:r>
      <w:r w:rsidR="00AE7A8A" w:rsidRPr="008F2B88">
        <w:rPr>
          <w:rFonts w:ascii="Arial" w:hAnsi="Arial" w:cs="Arial"/>
          <w:color w:val="000000" w:themeColor="text1"/>
        </w:rPr>
        <w:t xml:space="preserve">. </w:t>
      </w:r>
      <w:r w:rsidR="00FD3344" w:rsidRPr="008F2B88">
        <w:rPr>
          <w:rFonts w:ascii="Arial" w:hAnsi="Arial" w:cs="Arial"/>
          <w:color w:val="000000" w:themeColor="text1"/>
        </w:rPr>
        <w:t xml:space="preserve">The observer will be </w:t>
      </w:r>
      <w:r w:rsidR="00593C56" w:rsidRPr="008F2B88">
        <w:rPr>
          <w:rFonts w:ascii="Arial" w:hAnsi="Arial" w:cs="Arial"/>
          <w:color w:val="000000" w:themeColor="text1"/>
        </w:rPr>
        <w:t>identifying whether children use the traffic light st</w:t>
      </w:r>
      <w:r w:rsidR="00166043" w:rsidRPr="008F2B88">
        <w:rPr>
          <w:rFonts w:ascii="Arial" w:hAnsi="Arial" w:cs="Arial"/>
          <w:color w:val="000000" w:themeColor="text1"/>
        </w:rPr>
        <w:t>r</w:t>
      </w:r>
      <w:r w:rsidR="00593C56" w:rsidRPr="008F2B88">
        <w:rPr>
          <w:rFonts w:ascii="Arial" w:hAnsi="Arial" w:cs="Arial"/>
          <w:color w:val="000000" w:themeColor="text1"/>
        </w:rPr>
        <w:t xml:space="preserve">ategy in an informed way to </w:t>
      </w:r>
      <w:r w:rsidR="0093302E">
        <w:rPr>
          <w:rFonts w:ascii="Arial" w:hAnsi="Arial" w:cs="Arial"/>
          <w:color w:val="000000" w:themeColor="text1"/>
        </w:rPr>
        <w:t xml:space="preserve">be able to </w:t>
      </w:r>
      <w:r w:rsidR="00166043" w:rsidRPr="008F2B88">
        <w:rPr>
          <w:rFonts w:ascii="Arial" w:hAnsi="Arial" w:cs="Arial"/>
          <w:color w:val="000000" w:themeColor="text1"/>
        </w:rPr>
        <w:t xml:space="preserve">assess how they have engaged with them throughout the lesson. </w:t>
      </w:r>
      <w:r w:rsidR="002E255A" w:rsidRPr="008F2B88">
        <w:rPr>
          <w:rFonts w:ascii="Arial" w:hAnsi="Arial" w:cs="Arial"/>
          <w:color w:val="000000" w:themeColor="text1"/>
        </w:rPr>
        <w:t xml:space="preserve">The traffic light strategy should also </w:t>
      </w:r>
      <w:r w:rsidR="00346753" w:rsidRPr="008F2B88">
        <w:rPr>
          <w:rFonts w:ascii="Arial" w:hAnsi="Arial" w:cs="Arial"/>
          <w:color w:val="000000" w:themeColor="text1"/>
        </w:rPr>
        <w:t>identify where children think they are at the beginning of the lesson and where they are at the end, hopefully showing better understanding after the learning has taken place</w:t>
      </w:r>
      <w:r w:rsidR="00D52AC1">
        <w:rPr>
          <w:rFonts w:ascii="Arial" w:hAnsi="Arial" w:cs="Arial"/>
          <w:color w:val="000000" w:themeColor="text1"/>
        </w:rPr>
        <w:t xml:space="preserve"> </w:t>
      </w:r>
      <w:r w:rsidR="00692925">
        <w:rPr>
          <w:rFonts w:ascii="Arial" w:hAnsi="Arial" w:cs="Arial"/>
          <w:color w:val="000000" w:themeColor="text1"/>
        </w:rPr>
        <w:t xml:space="preserve">(Black and Wiliam, 2005). </w:t>
      </w:r>
    </w:p>
    <w:p w14:paraId="587C6454" w14:textId="3721D6DD" w:rsidR="006D560F" w:rsidRPr="008F2B88" w:rsidRDefault="006D560F" w:rsidP="008F2B88">
      <w:pPr>
        <w:spacing w:line="360" w:lineRule="auto"/>
        <w:rPr>
          <w:rFonts w:ascii="Arial" w:hAnsi="Arial" w:cs="Arial"/>
          <w:color w:val="000000" w:themeColor="text1"/>
        </w:rPr>
      </w:pPr>
    </w:p>
    <w:p w14:paraId="1C4E38D0" w14:textId="72D9DC9D" w:rsidR="00EE34F4" w:rsidRPr="008F2B88" w:rsidRDefault="00F25BBE"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Three children were </w:t>
      </w:r>
      <w:r w:rsidR="00F90614" w:rsidRPr="008F2B88">
        <w:rPr>
          <w:rFonts w:ascii="Arial" w:hAnsi="Arial" w:cs="Arial"/>
          <w:color w:val="000000" w:themeColor="text1"/>
        </w:rPr>
        <w:t>chosen</w:t>
      </w:r>
      <w:r w:rsidR="00C27470" w:rsidRPr="008F2B88">
        <w:rPr>
          <w:rFonts w:ascii="Arial" w:hAnsi="Arial" w:cs="Arial"/>
          <w:color w:val="000000" w:themeColor="text1"/>
        </w:rPr>
        <w:t xml:space="preserve"> as a sample for the focus group. These were identified </w:t>
      </w:r>
      <w:r w:rsidR="0093302E">
        <w:rPr>
          <w:rFonts w:ascii="Arial" w:hAnsi="Arial" w:cs="Arial"/>
          <w:color w:val="000000" w:themeColor="text1"/>
        </w:rPr>
        <w:t>as</w:t>
      </w:r>
      <w:r w:rsidR="00DF3FF2" w:rsidRPr="008F2B88">
        <w:rPr>
          <w:rFonts w:ascii="Arial" w:hAnsi="Arial" w:cs="Arial"/>
          <w:color w:val="000000" w:themeColor="text1"/>
        </w:rPr>
        <w:t xml:space="preserve"> representing </w:t>
      </w:r>
      <w:r w:rsidR="00D058E6" w:rsidRPr="008F2B88">
        <w:rPr>
          <w:rFonts w:ascii="Arial" w:hAnsi="Arial" w:cs="Arial"/>
          <w:color w:val="000000" w:themeColor="text1"/>
        </w:rPr>
        <w:t xml:space="preserve">lower, middle and higher </w:t>
      </w:r>
      <w:r w:rsidR="00D90631" w:rsidRPr="008F2B88">
        <w:rPr>
          <w:rFonts w:ascii="Arial" w:hAnsi="Arial" w:cs="Arial"/>
          <w:color w:val="000000" w:themeColor="text1"/>
        </w:rPr>
        <w:t>attainment</w:t>
      </w:r>
      <w:r w:rsidR="003219F5" w:rsidRPr="008F2B88">
        <w:rPr>
          <w:rFonts w:ascii="Arial" w:hAnsi="Arial" w:cs="Arial"/>
          <w:color w:val="000000" w:themeColor="text1"/>
        </w:rPr>
        <w:t xml:space="preserve"> across the curriculum</w:t>
      </w:r>
      <w:r w:rsidR="00616036" w:rsidRPr="008F2B88">
        <w:rPr>
          <w:rFonts w:ascii="Arial" w:hAnsi="Arial" w:cs="Arial"/>
          <w:color w:val="000000" w:themeColor="text1"/>
        </w:rPr>
        <w:t xml:space="preserve"> from their carousel groups. </w:t>
      </w:r>
      <w:r w:rsidR="00D540FF" w:rsidRPr="008F2B88">
        <w:rPr>
          <w:rFonts w:ascii="Arial" w:hAnsi="Arial" w:cs="Arial"/>
          <w:color w:val="000000" w:themeColor="text1"/>
        </w:rPr>
        <w:t xml:space="preserve">These children were observed during the lesson </w:t>
      </w:r>
      <w:r w:rsidR="00454708" w:rsidRPr="008F2B88">
        <w:rPr>
          <w:rFonts w:ascii="Arial" w:hAnsi="Arial" w:cs="Arial"/>
          <w:color w:val="000000" w:themeColor="text1"/>
        </w:rPr>
        <w:t xml:space="preserve">in response to questions on our observation schedule which can be referred to in </w:t>
      </w:r>
      <w:r w:rsidR="00071C0F" w:rsidRPr="008F2B88">
        <w:rPr>
          <w:rFonts w:ascii="Arial" w:hAnsi="Arial" w:cs="Arial"/>
          <w:color w:val="000000" w:themeColor="text1"/>
        </w:rPr>
        <w:lastRenderedPageBreak/>
        <w:t>appendices 1 and 2.</w:t>
      </w:r>
      <w:r w:rsidR="00CF1BAC" w:rsidRPr="008F2B88">
        <w:rPr>
          <w:rFonts w:ascii="Arial" w:hAnsi="Arial" w:cs="Arial"/>
          <w:color w:val="000000" w:themeColor="text1"/>
        </w:rPr>
        <w:t xml:space="preserve"> </w:t>
      </w:r>
      <w:r w:rsidR="003770D7" w:rsidRPr="008F2B88">
        <w:rPr>
          <w:rFonts w:ascii="Arial" w:hAnsi="Arial" w:cs="Arial"/>
          <w:color w:val="000000" w:themeColor="text1"/>
        </w:rPr>
        <w:t xml:space="preserve">The Observation schedule </w:t>
      </w:r>
      <w:r w:rsidR="00247E58" w:rsidRPr="008F2B88">
        <w:rPr>
          <w:rFonts w:ascii="Arial" w:hAnsi="Arial" w:cs="Arial"/>
          <w:color w:val="000000" w:themeColor="text1"/>
        </w:rPr>
        <w:t xml:space="preserve">also </w:t>
      </w:r>
      <w:r w:rsidR="00E1111B" w:rsidRPr="008F2B88">
        <w:rPr>
          <w:rFonts w:ascii="Arial" w:hAnsi="Arial" w:cs="Arial"/>
          <w:color w:val="000000" w:themeColor="text1"/>
        </w:rPr>
        <w:t>observed each case child’s level of involvement using the L</w:t>
      </w:r>
      <w:r w:rsidR="00D52AC1">
        <w:rPr>
          <w:rFonts w:ascii="Arial" w:hAnsi="Arial" w:cs="Arial"/>
          <w:color w:val="000000" w:themeColor="text1"/>
        </w:rPr>
        <w:t xml:space="preserve">euven </w:t>
      </w:r>
      <w:r w:rsidR="00E1111B" w:rsidRPr="008F2B88">
        <w:rPr>
          <w:rFonts w:ascii="Arial" w:hAnsi="Arial" w:cs="Arial"/>
          <w:color w:val="000000" w:themeColor="text1"/>
        </w:rPr>
        <w:t xml:space="preserve">scale </w:t>
      </w:r>
      <w:r w:rsidR="00EC11A6" w:rsidRPr="008F2B88">
        <w:rPr>
          <w:rFonts w:ascii="Arial" w:hAnsi="Arial" w:cs="Arial"/>
          <w:color w:val="000000" w:themeColor="text1"/>
        </w:rPr>
        <w:t>(Laevers, 2003).</w:t>
      </w:r>
      <w:r w:rsidR="002D3399" w:rsidRPr="008F2B88">
        <w:rPr>
          <w:rFonts w:ascii="Arial" w:hAnsi="Arial" w:cs="Arial"/>
          <w:color w:val="000000" w:themeColor="text1"/>
        </w:rPr>
        <w:t xml:space="preserve"> This will help to collect quantitative data </w:t>
      </w:r>
      <w:r w:rsidR="00370AF9" w:rsidRPr="008F2B88">
        <w:rPr>
          <w:rFonts w:ascii="Arial" w:hAnsi="Arial" w:cs="Arial"/>
          <w:color w:val="000000" w:themeColor="text1"/>
        </w:rPr>
        <w:t xml:space="preserve">by using the scale to recognise children’s level of involvement during the lesson. </w:t>
      </w:r>
      <w:r w:rsidR="00523292">
        <w:rPr>
          <w:rFonts w:ascii="Arial" w:hAnsi="Arial" w:cs="Arial"/>
          <w:color w:val="000000" w:themeColor="text1"/>
        </w:rPr>
        <w:t xml:space="preserve">The scale will be used to identify the level of involvement the child is at (Laevers, 2003). This can then be analysed alongside other data collected. </w:t>
      </w:r>
      <w:r w:rsidR="001B7511">
        <w:rPr>
          <w:rFonts w:ascii="Arial" w:hAnsi="Arial" w:cs="Arial"/>
          <w:color w:val="000000" w:themeColor="text1"/>
        </w:rPr>
        <w:t xml:space="preserve">The results can determine what action points to take in order to organise the environment or increase involvement for future lessons (Laevers, 2015). However, the Leuven scale can also produce barriers as a child with low well-being may be less likely to be involved in the lesson (Laevers, 2015). This made me question whether both the involvement and well-being scale should be used within the research project. </w:t>
      </w:r>
    </w:p>
    <w:p w14:paraId="1493C02E" w14:textId="77777777" w:rsidR="00460D68" w:rsidRPr="008F2B88" w:rsidRDefault="00460D68" w:rsidP="008F2B88">
      <w:pPr>
        <w:spacing w:line="360" w:lineRule="auto"/>
        <w:ind w:firstLine="720"/>
        <w:rPr>
          <w:rFonts w:ascii="Arial" w:hAnsi="Arial" w:cs="Arial"/>
          <w:color w:val="000000" w:themeColor="text1"/>
        </w:rPr>
      </w:pPr>
    </w:p>
    <w:p w14:paraId="7F840326" w14:textId="05ACD096" w:rsidR="00D52AC1" w:rsidRDefault="00D82A24"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The focus group interviews were conducted </w:t>
      </w:r>
      <w:r w:rsidR="00A60E42" w:rsidRPr="008F2B88">
        <w:rPr>
          <w:rFonts w:ascii="Arial" w:hAnsi="Arial" w:cs="Arial"/>
          <w:color w:val="000000" w:themeColor="text1"/>
        </w:rPr>
        <w:t>soon after the lesson observations to ensure</w:t>
      </w:r>
      <w:r w:rsidR="00BD1765" w:rsidRPr="008F2B88">
        <w:rPr>
          <w:rFonts w:ascii="Arial" w:hAnsi="Arial" w:cs="Arial"/>
          <w:color w:val="000000" w:themeColor="text1"/>
        </w:rPr>
        <w:t xml:space="preserve"> children within the sample had fresh thoughts and opinions on the lesson and the use of the traffic lights. </w:t>
      </w:r>
      <w:r w:rsidR="008A10C2" w:rsidRPr="008F2B88">
        <w:rPr>
          <w:rFonts w:ascii="Arial" w:hAnsi="Arial" w:cs="Arial"/>
          <w:color w:val="000000" w:themeColor="text1"/>
        </w:rPr>
        <w:t>The</w:t>
      </w:r>
      <w:r w:rsidR="001B4EEF" w:rsidRPr="008F2B88">
        <w:rPr>
          <w:rFonts w:ascii="Arial" w:hAnsi="Arial" w:cs="Arial"/>
          <w:color w:val="000000" w:themeColor="text1"/>
        </w:rPr>
        <w:t xml:space="preserve"> focus group we</w:t>
      </w:r>
      <w:r w:rsidR="004E47F4" w:rsidRPr="008F2B88">
        <w:rPr>
          <w:rFonts w:ascii="Arial" w:hAnsi="Arial" w:cs="Arial"/>
          <w:color w:val="000000" w:themeColor="text1"/>
        </w:rPr>
        <w:t xml:space="preserve">re </w:t>
      </w:r>
      <w:r w:rsidR="009F7628" w:rsidRPr="008F2B88">
        <w:rPr>
          <w:rFonts w:ascii="Arial" w:hAnsi="Arial" w:cs="Arial"/>
          <w:color w:val="000000" w:themeColor="text1"/>
        </w:rPr>
        <w:t>asked</w:t>
      </w:r>
      <w:r w:rsidR="004E47F4" w:rsidRPr="008F2B88">
        <w:rPr>
          <w:rFonts w:ascii="Arial" w:hAnsi="Arial" w:cs="Arial"/>
          <w:color w:val="000000" w:themeColor="text1"/>
        </w:rPr>
        <w:t xml:space="preserve"> a number of questions which related to the children’s e</w:t>
      </w:r>
      <w:r w:rsidR="0083540F" w:rsidRPr="008F2B88">
        <w:rPr>
          <w:rFonts w:ascii="Arial" w:hAnsi="Arial" w:cs="Arial"/>
          <w:color w:val="000000" w:themeColor="text1"/>
        </w:rPr>
        <w:t>xperience in the lesson and their views on the traffic light strategy. The</w:t>
      </w:r>
      <w:r w:rsidR="00D426C2" w:rsidRPr="008F2B88">
        <w:rPr>
          <w:rFonts w:ascii="Arial" w:hAnsi="Arial" w:cs="Arial"/>
          <w:color w:val="000000" w:themeColor="text1"/>
        </w:rPr>
        <w:t xml:space="preserve"> interview was semi-</w:t>
      </w:r>
      <w:proofErr w:type="gramStart"/>
      <w:r w:rsidR="00BE7F72" w:rsidRPr="008F2B88">
        <w:rPr>
          <w:rFonts w:ascii="Arial" w:hAnsi="Arial" w:cs="Arial"/>
          <w:color w:val="000000" w:themeColor="text1"/>
        </w:rPr>
        <w:t>structured</w:t>
      </w:r>
      <w:proofErr w:type="gramEnd"/>
      <w:r w:rsidR="00BE7F72">
        <w:rPr>
          <w:rFonts w:ascii="Arial" w:hAnsi="Arial" w:cs="Arial"/>
          <w:color w:val="000000" w:themeColor="text1"/>
        </w:rPr>
        <w:t xml:space="preserve"> </w:t>
      </w:r>
      <w:r w:rsidR="003E04F4" w:rsidRPr="008F2B88">
        <w:rPr>
          <w:rFonts w:ascii="Arial" w:hAnsi="Arial" w:cs="Arial"/>
          <w:color w:val="000000" w:themeColor="text1"/>
        </w:rPr>
        <w:t>and</w:t>
      </w:r>
      <w:r w:rsidR="00740BF6" w:rsidRPr="008F2B88">
        <w:rPr>
          <w:rFonts w:ascii="Arial" w:hAnsi="Arial" w:cs="Arial"/>
          <w:color w:val="000000" w:themeColor="text1"/>
        </w:rPr>
        <w:t xml:space="preserve"> the questions and schedule were planned in advance</w:t>
      </w:r>
      <w:r w:rsidR="009B0273" w:rsidRPr="008F2B88">
        <w:rPr>
          <w:rFonts w:ascii="Arial" w:hAnsi="Arial" w:cs="Arial"/>
          <w:color w:val="000000" w:themeColor="text1"/>
        </w:rPr>
        <w:t xml:space="preserve"> (</w:t>
      </w:r>
      <w:r w:rsidR="00BD35E2" w:rsidRPr="008F2B88">
        <w:rPr>
          <w:rFonts w:ascii="Arial" w:hAnsi="Arial" w:cs="Arial"/>
          <w:color w:val="000000" w:themeColor="text1"/>
        </w:rPr>
        <w:t xml:space="preserve">Kumar, </w:t>
      </w:r>
      <w:r w:rsidR="00B73A67" w:rsidRPr="008F2B88">
        <w:rPr>
          <w:rFonts w:ascii="Arial" w:hAnsi="Arial" w:cs="Arial"/>
          <w:color w:val="000000" w:themeColor="text1"/>
        </w:rPr>
        <w:t>2019</w:t>
      </w:r>
      <w:r w:rsidR="009B0273" w:rsidRPr="008F2B88">
        <w:rPr>
          <w:rFonts w:ascii="Arial" w:hAnsi="Arial" w:cs="Arial"/>
          <w:color w:val="000000" w:themeColor="text1"/>
        </w:rPr>
        <w:t>)</w:t>
      </w:r>
      <w:r w:rsidR="00740BF6" w:rsidRPr="008F2B88">
        <w:rPr>
          <w:rFonts w:ascii="Arial" w:hAnsi="Arial" w:cs="Arial"/>
          <w:color w:val="000000" w:themeColor="text1"/>
        </w:rPr>
        <w:t xml:space="preserve">. </w:t>
      </w:r>
      <w:r w:rsidR="00530FF9" w:rsidRPr="008F2B88">
        <w:rPr>
          <w:rFonts w:ascii="Arial" w:hAnsi="Arial" w:cs="Arial"/>
          <w:color w:val="000000" w:themeColor="text1"/>
        </w:rPr>
        <w:t>This can be referred to in appendix</w:t>
      </w:r>
      <w:r w:rsidR="00CF1BAC" w:rsidRPr="008F2B88">
        <w:rPr>
          <w:rFonts w:ascii="Arial" w:hAnsi="Arial" w:cs="Arial"/>
          <w:color w:val="000000" w:themeColor="text1"/>
        </w:rPr>
        <w:t xml:space="preserve"> 5</w:t>
      </w:r>
      <w:r w:rsidR="00530FF9" w:rsidRPr="008F2B88">
        <w:rPr>
          <w:rFonts w:ascii="Arial" w:hAnsi="Arial" w:cs="Arial"/>
          <w:color w:val="000000" w:themeColor="text1"/>
        </w:rPr>
        <w:t xml:space="preserve">. </w:t>
      </w:r>
      <w:r w:rsidR="00A55195" w:rsidRPr="008F2B88">
        <w:rPr>
          <w:rFonts w:ascii="Arial" w:hAnsi="Arial" w:cs="Arial"/>
          <w:color w:val="000000" w:themeColor="text1"/>
        </w:rPr>
        <w:t>Unstructured interviews allow for quali</w:t>
      </w:r>
      <w:r w:rsidR="00530FF9" w:rsidRPr="008F2B88">
        <w:rPr>
          <w:rFonts w:ascii="Arial" w:hAnsi="Arial" w:cs="Arial"/>
          <w:color w:val="000000" w:themeColor="text1"/>
        </w:rPr>
        <w:t xml:space="preserve">tative data collection (Kumar, 2019). </w:t>
      </w:r>
      <w:r w:rsidR="009B0273" w:rsidRPr="008F2B88">
        <w:rPr>
          <w:rFonts w:ascii="Arial" w:hAnsi="Arial" w:cs="Arial"/>
          <w:color w:val="000000" w:themeColor="text1"/>
        </w:rPr>
        <w:t xml:space="preserve">This method gives scope and flexibility to alter or add questions </w:t>
      </w:r>
      <w:r w:rsidR="00F94FE8" w:rsidRPr="008F2B88">
        <w:rPr>
          <w:rFonts w:ascii="Arial" w:hAnsi="Arial" w:cs="Arial"/>
          <w:color w:val="000000" w:themeColor="text1"/>
        </w:rPr>
        <w:t>as</w:t>
      </w:r>
      <w:r w:rsidR="009B0273" w:rsidRPr="008F2B88">
        <w:rPr>
          <w:rFonts w:ascii="Arial" w:hAnsi="Arial" w:cs="Arial"/>
          <w:color w:val="000000" w:themeColor="text1"/>
        </w:rPr>
        <w:t xml:space="preserve"> necessary</w:t>
      </w:r>
      <w:r w:rsidR="004B1B14" w:rsidRPr="008F2B88">
        <w:rPr>
          <w:rFonts w:ascii="Arial" w:hAnsi="Arial" w:cs="Arial"/>
          <w:color w:val="000000" w:themeColor="text1"/>
        </w:rPr>
        <w:t xml:space="preserve"> </w:t>
      </w:r>
      <w:r w:rsidR="00043E8F" w:rsidRPr="008F2B88">
        <w:rPr>
          <w:rFonts w:ascii="Arial" w:hAnsi="Arial" w:cs="Arial"/>
          <w:color w:val="000000" w:themeColor="text1"/>
        </w:rPr>
        <w:t>(Kumar, 2019)</w:t>
      </w:r>
      <w:r w:rsidR="004B1B14" w:rsidRPr="008F2B88">
        <w:rPr>
          <w:rFonts w:ascii="Arial" w:hAnsi="Arial" w:cs="Arial"/>
          <w:color w:val="000000" w:themeColor="text1"/>
        </w:rPr>
        <w:t xml:space="preserve">, especially </w:t>
      </w:r>
      <w:r w:rsidR="003F540C" w:rsidRPr="008F2B88">
        <w:rPr>
          <w:rFonts w:ascii="Arial" w:hAnsi="Arial" w:cs="Arial"/>
          <w:color w:val="000000" w:themeColor="text1"/>
        </w:rPr>
        <w:t xml:space="preserve">useful </w:t>
      </w:r>
      <w:r w:rsidR="004B1B14" w:rsidRPr="008F2B88">
        <w:rPr>
          <w:rFonts w:ascii="Arial" w:hAnsi="Arial" w:cs="Arial"/>
          <w:color w:val="000000" w:themeColor="text1"/>
        </w:rPr>
        <w:t xml:space="preserve">when working with children as you may not always get a </w:t>
      </w:r>
      <w:r w:rsidR="00E4097A">
        <w:rPr>
          <w:rFonts w:ascii="Arial" w:hAnsi="Arial" w:cs="Arial"/>
          <w:color w:val="000000" w:themeColor="text1"/>
        </w:rPr>
        <w:t xml:space="preserve">definitive answer </w:t>
      </w:r>
      <w:r w:rsidR="004B1B14" w:rsidRPr="008F2B88">
        <w:rPr>
          <w:rFonts w:ascii="Arial" w:hAnsi="Arial" w:cs="Arial"/>
          <w:color w:val="000000" w:themeColor="text1"/>
        </w:rPr>
        <w:t>from them and may have to re-word questions based on what the children under</w:t>
      </w:r>
      <w:r w:rsidR="0006759B" w:rsidRPr="008F2B88">
        <w:rPr>
          <w:rFonts w:ascii="Arial" w:hAnsi="Arial" w:cs="Arial"/>
          <w:color w:val="000000" w:themeColor="text1"/>
        </w:rPr>
        <w:t>s</w:t>
      </w:r>
      <w:r w:rsidR="004B1B14" w:rsidRPr="008F2B88">
        <w:rPr>
          <w:rFonts w:ascii="Arial" w:hAnsi="Arial" w:cs="Arial"/>
          <w:color w:val="000000" w:themeColor="text1"/>
        </w:rPr>
        <w:t>tand</w:t>
      </w:r>
      <w:r w:rsidR="00043E8F" w:rsidRPr="008F2B88">
        <w:rPr>
          <w:rFonts w:ascii="Arial" w:hAnsi="Arial" w:cs="Arial"/>
          <w:color w:val="000000" w:themeColor="text1"/>
        </w:rPr>
        <w:t>.</w:t>
      </w:r>
      <w:r w:rsidR="00854CC3" w:rsidRPr="008F2B88">
        <w:rPr>
          <w:rFonts w:ascii="Arial" w:hAnsi="Arial" w:cs="Arial"/>
          <w:color w:val="000000" w:themeColor="text1"/>
        </w:rPr>
        <w:t xml:space="preserve"> </w:t>
      </w:r>
      <w:r w:rsidR="001A7BE5" w:rsidRPr="008F2B88">
        <w:rPr>
          <w:rFonts w:ascii="Arial" w:hAnsi="Arial" w:cs="Arial"/>
          <w:color w:val="000000" w:themeColor="text1"/>
        </w:rPr>
        <w:t>The researchers interview</w:t>
      </w:r>
      <w:r w:rsidR="006B4EBF" w:rsidRPr="008F2B88">
        <w:rPr>
          <w:rFonts w:ascii="Arial" w:hAnsi="Arial" w:cs="Arial"/>
          <w:color w:val="000000" w:themeColor="text1"/>
        </w:rPr>
        <w:t>ed</w:t>
      </w:r>
      <w:r w:rsidR="001A7BE5" w:rsidRPr="008F2B88">
        <w:rPr>
          <w:rFonts w:ascii="Arial" w:hAnsi="Arial" w:cs="Arial"/>
          <w:color w:val="000000" w:themeColor="text1"/>
        </w:rPr>
        <w:t xml:space="preserve"> the</w:t>
      </w:r>
      <w:r w:rsidR="006B4EBF" w:rsidRPr="008F2B88">
        <w:rPr>
          <w:rFonts w:ascii="Arial" w:hAnsi="Arial" w:cs="Arial"/>
          <w:color w:val="000000" w:themeColor="text1"/>
        </w:rPr>
        <w:t xml:space="preserve"> children from their own class to ensure children felt comfortable a</w:t>
      </w:r>
      <w:r w:rsidR="009E2014" w:rsidRPr="008F2B88">
        <w:rPr>
          <w:rFonts w:ascii="Arial" w:hAnsi="Arial" w:cs="Arial"/>
          <w:color w:val="000000" w:themeColor="text1"/>
        </w:rPr>
        <w:t xml:space="preserve">bout giving their views and opinions. </w:t>
      </w:r>
    </w:p>
    <w:p w14:paraId="48BE6DD8" w14:textId="77777777" w:rsidR="0093302E" w:rsidRDefault="0093302E" w:rsidP="008F2B88">
      <w:pPr>
        <w:spacing w:line="360" w:lineRule="auto"/>
        <w:ind w:firstLine="720"/>
        <w:rPr>
          <w:rFonts w:ascii="Arial" w:hAnsi="Arial" w:cs="Arial"/>
          <w:color w:val="000000" w:themeColor="text1"/>
        </w:rPr>
      </w:pPr>
    </w:p>
    <w:p w14:paraId="283CA8CA" w14:textId="70DA3DDC" w:rsidR="006D560F" w:rsidRPr="008F2B88" w:rsidRDefault="002B4050"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The </w:t>
      </w:r>
      <w:r w:rsidR="009C550D" w:rsidRPr="008F2B88">
        <w:rPr>
          <w:rFonts w:ascii="Arial" w:hAnsi="Arial" w:cs="Arial"/>
          <w:color w:val="000000" w:themeColor="text1"/>
        </w:rPr>
        <w:t xml:space="preserve">purpose of the focus group interview also puts children at ease if they are together in a group rather than being questioned on their own (Kumar, 2019). This </w:t>
      </w:r>
      <w:r w:rsidR="00E15047" w:rsidRPr="008F2B88">
        <w:rPr>
          <w:rFonts w:ascii="Arial" w:hAnsi="Arial" w:cs="Arial"/>
          <w:color w:val="000000" w:themeColor="text1"/>
        </w:rPr>
        <w:t xml:space="preserve">meant that children could bounce off one </w:t>
      </w:r>
      <w:r w:rsidR="006A7ED8" w:rsidRPr="008F2B88">
        <w:rPr>
          <w:rFonts w:ascii="Arial" w:hAnsi="Arial" w:cs="Arial"/>
          <w:color w:val="000000" w:themeColor="text1"/>
        </w:rPr>
        <w:t>another’s</w:t>
      </w:r>
      <w:r w:rsidR="00E15047" w:rsidRPr="008F2B88">
        <w:rPr>
          <w:rFonts w:ascii="Arial" w:hAnsi="Arial" w:cs="Arial"/>
          <w:color w:val="000000" w:themeColor="text1"/>
        </w:rPr>
        <w:t xml:space="preserve"> answers and add opinions when they felt comfortable. </w:t>
      </w:r>
      <w:r w:rsidR="00D902E7" w:rsidRPr="008F2B88">
        <w:rPr>
          <w:rFonts w:ascii="Arial" w:hAnsi="Arial" w:cs="Arial"/>
          <w:color w:val="000000" w:themeColor="text1"/>
        </w:rPr>
        <w:t xml:space="preserve">Spratling et al. (2012) state that children </w:t>
      </w:r>
      <w:r w:rsidR="00D52AC1">
        <w:rPr>
          <w:rFonts w:ascii="Arial" w:hAnsi="Arial" w:cs="Arial"/>
          <w:color w:val="000000" w:themeColor="text1"/>
        </w:rPr>
        <w:t>may be able</w:t>
      </w:r>
      <w:r w:rsidR="00D902E7" w:rsidRPr="008F2B88">
        <w:rPr>
          <w:rFonts w:ascii="Arial" w:hAnsi="Arial" w:cs="Arial"/>
          <w:color w:val="000000" w:themeColor="text1"/>
        </w:rPr>
        <w:t xml:space="preserve"> to </w:t>
      </w:r>
      <w:r w:rsidR="0006759B" w:rsidRPr="008F2B88">
        <w:rPr>
          <w:rFonts w:ascii="Arial" w:hAnsi="Arial" w:cs="Arial"/>
          <w:color w:val="000000" w:themeColor="text1"/>
        </w:rPr>
        <w:t xml:space="preserve">effectively communicate their experiences in interviews. </w:t>
      </w:r>
      <w:r w:rsidR="00B301D4" w:rsidRPr="008F2B88">
        <w:rPr>
          <w:rFonts w:ascii="Arial" w:hAnsi="Arial" w:cs="Arial"/>
          <w:color w:val="000000" w:themeColor="text1"/>
        </w:rPr>
        <w:t xml:space="preserve">This interview method </w:t>
      </w:r>
      <w:r w:rsidR="00EE34F4" w:rsidRPr="008F2B88">
        <w:rPr>
          <w:rFonts w:ascii="Arial" w:hAnsi="Arial" w:cs="Arial"/>
          <w:color w:val="000000" w:themeColor="text1"/>
        </w:rPr>
        <w:t>also allows for pupil voice to be valued, as it will influence and improve future practise</w:t>
      </w:r>
      <w:r w:rsidR="00FB3049" w:rsidRPr="008F2B88">
        <w:rPr>
          <w:rFonts w:ascii="Arial" w:hAnsi="Arial" w:cs="Arial"/>
          <w:color w:val="000000" w:themeColor="text1"/>
        </w:rPr>
        <w:t xml:space="preserve"> (</w:t>
      </w:r>
      <w:r w:rsidR="0059549F" w:rsidRPr="008F2B88">
        <w:rPr>
          <w:rFonts w:ascii="Arial" w:hAnsi="Arial" w:cs="Arial"/>
          <w:color w:val="000000" w:themeColor="text1"/>
        </w:rPr>
        <w:t>Morgan et al., 2002).</w:t>
      </w:r>
      <w:r w:rsidR="007607CD" w:rsidRPr="008F2B88">
        <w:rPr>
          <w:rFonts w:ascii="Arial" w:hAnsi="Arial" w:cs="Arial"/>
          <w:color w:val="000000" w:themeColor="text1"/>
        </w:rPr>
        <w:t xml:space="preserve"> </w:t>
      </w:r>
      <w:r w:rsidR="004E264A" w:rsidRPr="008F2B88">
        <w:rPr>
          <w:rFonts w:ascii="Arial" w:hAnsi="Arial" w:cs="Arial"/>
          <w:color w:val="000000" w:themeColor="text1"/>
        </w:rPr>
        <w:t xml:space="preserve">However, </w:t>
      </w:r>
      <w:r w:rsidR="003F5DBD" w:rsidRPr="008F2B88">
        <w:rPr>
          <w:rFonts w:ascii="Arial" w:hAnsi="Arial" w:cs="Arial"/>
          <w:color w:val="000000" w:themeColor="text1"/>
        </w:rPr>
        <w:t xml:space="preserve">these need to be conducted using child-friendly techniques </w:t>
      </w:r>
      <w:r w:rsidR="00B46570" w:rsidRPr="008F2B88">
        <w:rPr>
          <w:rFonts w:ascii="Arial" w:hAnsi="Arial" w:cs="Arial"/>
          <w:color w:val="000000" w:themeColor="text1"/>
        </w:rPr>
        <w:t xml:space="preserve">involving </w:t>
      </w:r>
      <w:r w:rsidR="006C541C" w:rsidRPr="008F2B88">
        <w:rPr>
          <w:rFonts w:ascii="Arial" w:hAnsi="Arial" w:cs="Arial"/>
          <w:color w:val="000000" w:themeColor="text1"/>
        </w:rPr>
        <w:t>appropriate vocabulary within questions to</w:t>
      </w:r>
      <w:r w:rsidR="003F5DBD" w:rsidRPr="008F2B88">
        <w:rPr>
          <w:rFonts w:ascii="Arial" w:hAnsi="Arial" w:cs="Arial"/>
          <w:color w:val="000000" w:themeColor="text1"/>
        </w:rPr>
        <w:t xml:space="preserve"> </w:t>
      </w:r>
      <w:r w:rsidR="00725C8B" w:rsidRPr="008F2B88">
        <w:rPr>
          <w:rFonts w:ascii="Arial" w:hAnsi="Arial" w:cs="Arial"/>
          <w:color w:val="000000" w:themeColor="text1"/>
        </w:rPr>
        <w:t>encourage</w:t>
      </w:r>
      <w:r w:rsidR="00B46570" w:rsidRPr="008F2B88">
        <w:rPr>
          <w:rFonts w:ascii="Arial" w:hAnsi="Arial" w:cs="Arial"/>
          <w:color w:val="000000" w:themeColor="text1"/>
        </w:rPr>
        <w:t xml:space="preserve"> </w:t>
      </w:r>
      <w:r w:rsidR="006C541C" w:rsidRPr="008F2B88">
        <w:rPr>
          <w:rFonts w:ascii="Arial" w:hAnsi="Arial" w:cs="Arial"/>
          <w:color w:val="000000" w:themeColor="text1"/>
        </w:rPr>
        <w:t xml:space="preserve">child participation (Morgan et al., 2002). </w:t>
      </w:r>
      <w:r w:rsidR="00EE5DA7" w:rsidRPr="008F2B88">
        <w:rPr>
          <w:rFonts w:ascii="Arial" w:hAnsi="Arial" w:cs="Arial"/>
          <w:color w:val="000000" w:themeColor="text1"/>
        </w:rPr>
        <w:t xml:space="preserve">At the end of the interview, </w:t>
      </w:r>
      <w:r w:rsidR="003D1285" w:rsidRPr="008F2B88">
        <w:rPr>
          <w:rFonts w:ascii="Arial" w:hAnsi="Arial" w:cs="Arial"/>
          <w:color w:val="000000" w:themeColor="text1"/>
        </w:rPr>
        <w:t xml:space="preserve">there was an opportunity to thank the participants and </w:t>
      </w:r>
      <w:r w:rsidR="00F853FA" w:rsidRPr="008F2B88">
        <w:rPr>
          <w:rFonts w:ascii="Arial" w:hAnsi="Arial" w:cs="Arial"/>
          <w:color w:val="000000" w:themeColor="text1"/>
        </w:rPr>
        <w:t xml:space="preserve">read back their answers to ensure </w:t>
      </w:r>
      <w:r w:rsidR="004730F5" w:rsidRPr="008F2B88">
        <w:rPr>
          <w:rFonts w:ascii="Arial" w:hAnsi="Arial" w:cs="Arial"/>
          <w:color w:val="000000" w:themeColor="text1"/>
        </w:rPr>
        <w:t xml:space="preserve">their </w:t>
      </w:r>
      <w:r w:rsidR="004730F5" w:rsidRPr="008F2B88">
        <w:rPr>
          <w:rFonts w:ascii="Arial" w:hAnsi="Arial" w:cs="Arial"/>
          <w:color w:val="000000" w:themeColor="text1"/>
        </w:rPr>
        <w:lastRenderedPageBreak/>
        <w:t>responses ha</w:t>
      </w:r>
      <w:r w:rsidR="00293AC4" w:rsidRPr="008F2B88">
        <w:rPr>
          <w:rFonts w:ascii="Arial" w:hAnsi="Arial" w:cs="Arial"/>
          <w:color w:val="000000" w:themeColor="text1"/>
        </w:rPr>
        <w:t>d been accurately captured</w:t>
      </w:r>
      <w:r w:rsidR="00F853FA" w:rsidRPr="008F2B88">
        <w:rPr>
          <w:rFonts w:ascii="Arial" w:hAnsi="Arial" w:cs="Arial"/>
          <w:color w:val="000000" w:themeColor="text1"/>
        </w:rPr>
        <w:t xml:space="preserve"> </w:t>
      </w:r>
      <w:r w:rsidR="007A585F" w:rsidRPr="008F2B88">
        <w:rPr>
          <w:rFonts w:ascii="Arial" w:hAnsi="Arial" w:cs="Arial"/>
          <w:color w:val="000000" w:themeColor="text1"/>
        </w:rPr>
        <w:t xml:space="preserve">and </w:t>
      </w:r>
      <w:r w:rsidR="00293AC4" w:rsidRPr="008F2B88">
        <w:rPr>
          <w:rFonts w:ascii="Arial" w:hAnsi="Arial" w:cs="Arial"/>
          <w:color w:val="000000" w:themeColor="text1"/>
        </w:rPr>
        <w:t xml:space="preserve">to </w:t>
      </w:r>
      <w:r w:rsidR="007A585F" w:rsidRPr="008F2B88">
        <w:rPr>
          <w:rFonts w:ascii="Arial" w:hAnsi="Arial" w:cs="Arial"/>
          <w:color w:val="000000" w:themeColor="text1"/>
        </w:rPr>
        <w:t>remind them it will be part of my research</w:t>
      </w:r>
      <w:r w:rsidR="00C92536" w:rsidRPr="008F2B88">
        <w:rPr>
          <w:rFonts w:ascii="Arial" w:hAnsi="Arial" w:cs="Arial"/>
          <w:color w:val="000000" w:themeColor="text1"/>
        </w:rPr>
        <w:t xml:space="preserve"> and no names would be disclosed</w:t>
      </w:r>
      <w:r w:rsidR="007A585F" w:rsidRPr="008F2B88">
        <w:rPr>
          <w:rFonts w:ascii="Arial" w:hAnsi="Arial" w:cs="Arial"/>
          <w:color w:val="000000" w:themeColor="text1"/>
        </w:rPr>
        <w:t xml:space="preserve">. </w:t>
      </w:r>
    </w:p>
    <w:p w14:paraId="12951199" w14:textId="7BD0E488" w:rsidR="00532567" w:rsidRPr="008F2B88" w:rsidRDefault="00532567" w:rsidP="008F2B88">
      <w:pPr>
        <w:spacing w:line="360" w:lineRule="auto"/>
        <w:rPr>
          <w:rFonts w:ascii="Arial" w:hAnsi="Arial" w:cs="Arial"/>
          <w:color w:val="000000" w:themeColor="text1"/>
        </w:rPr>
      </w:pPr>
    </w:p>
    <w:p w14:paraId="779C80FF" w14:textId="66A3B430" w:rsidR="00532567" w:rsidRPr="008F2B88" w:rsidRDefault="000F218F"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After conducting </w:t>
      </w:r>
      <w:r w:rsidR="00177002" w:rsidRPr="008F2B88">
        <w:rPr>
          <w:rFonts w:ascii="Arial" w:hAnsi="Arial" w:cs="Arial"/>
          <w:color w:val="000000" w:themeColor="text1"/>
        </w:rPr>
        <w:t xml:space="preserve">the observations and focus group interviews </w:t>
      </w:r>
      <w:r w:rsidR="00401070" w:rsidRPr="008F2B88">
        <w:rPr>
          <w:rFonts w:ascii="Arial" w:hAnsi="Arial" w:cs="Arial"/>
          <w:color w:val="000000" w:themeColor="text1"/>
        </w:rPr>
        <w:t>there was time</w:t>
      </w:r>
      <w:r w:rsidR="00177002" w:rsidRPr="008F2B88">
        <w:rPr>
          <w:rFonts w:ascii="Arial" w:hAnsi="Arial" w:cs="Arial"/>
          <w:color w:val="000000" w:themeColor="text1"/>
        </w:rPr>
        <w:t xml:space="preserve"> set aside to </w:t>
      </w:r>
      <w:r w:rsidR="00401070" w:rsidRPr="008F2B88">
        <w:rPr>
          <w:rFonts w:ascii="Arial" w:hAnsi="Arial" w:cs="Arial"/>
          <w:color w:val="000000" w:themeColor="text1"/>
        </w:rPr>
        <w:t xml:space="preserve">reflect on the experience. </w:t>
      </w:r>
      <w:r w:rsidR="00532567" w:rsidRPr="008F2B88">
        <w:rPr>
          <w:rFonts w:ascii="Arial" w:hAnsi="Arial" w:cs="Arial"/>
          <w:color w:val="000000" w:themeColor="text1"/>
        </w:rPr>
        <w:t>The reflections were captured using Gibbs’ reflective cycle which consists of six different stages in order to give structure and make sense of</w:t>
      </w:r>
      <w:r w:rsidR="003F37A3" w:rsidRPr="008F2B88">
        <w:rPr>
          <w:rFonts w:ascii="Arial" w:hAnsi="Arial" w:cs="Arial"/>
          <w:color w:val="000000" w:themeColor="text1"/>
        </w:rPr>
        <w:t xml:space="preserve"> the </w:t>
      </w:r>
      <w:r w:rsidR="00532567" w:rsidRPr="008F2B88">
        <w:rPr>
          <w:rFonts w:ascii="Arial" w:hAnsi="Arial" w:cs="Arial"/>
          <w:color w:val="000000" w:themeColor="text1"/>
        </w:rPr>
        <w:t>experience (University of Edinburgh, 2019)</w:t>
      </w:r>
      <w:r w:rsidR="00D52AC1">
        <w:rPr>
          <w:rFonts w:ascii="Arial" w:hAnsi="Arial" w:cs="Arial"/>
          <w:color w:val="000000" w:themeColor="text1"/>
        </w:rPr>
        <w:t xml:space="preserve"> (LINK between theory and practice)</w:t>
      </w:r>
      <w:r w:rsidR="00532567" w:rsidRPr="008F2B88">
        <w:rPr>
          <w:rFonts w:ascii="Arial" w:hAnsi="Arial" w:cs="Arial"/>
          <w:color w:val="000000" w:themeColor="text1"/>
        </w:rPr>
        <w:t>.</w:t>
      </w:r>
      <w:r w:rsidR="003F37A3" w:rsidRPr="008F2B88">
        <w:rPr>
          <w:rFonts w:ascii="Arial" w:hAnsi="Arial" w:cs="Arial"/>
          <w:color w:val="000000" w:themeColor="text1"/>
        </w:rPr>
        <w:t xml:space="preserve"> </w:t>
      </w:r>
      <w:r w:rsidR="00EC2059" w:rsidRPr="00292BDD">
        <w:rPr>
          <w:rFonts w:ascii="Arial" w:hAnsi="Arial" w:cs="Arial"/>
          <w:color w:val="000000" w:themeColor="text1"/>
        </w:rPr>
        <w:t>These six s</w:t>
      </w:r>
      <w:r w:rsidR="00795BED" w:rsidRPr="00292BDD">
        <w:rPr>
          <w:rFonts w:ascii="Arial" w:hAnsi="Arial" w:cs="Arial"/>
          <w:color w:val="000000" w:themeColor="text1"/>
        </w:rPr>
        <w:t>tages include</w:t>
      </w:r>
      <w:r w:rsidR="00C10B86" w:rsidRPr="00292BDD">
        <w:rPr>
          <w:rFonts w:ascii="Arial" w:hAnsi="Arial" w:cs="Arial"/>
          <w:color w:val="000000" w:themeColor="text1"/>
        </w:rPr>
        <w:t xml:space="preserve"> </w:t>
      </w:r>
      <w:r w:rsidR="00C10B86" w:rsidRPr="00292BDD">
        <w:rPr>
          <w:rFonts w:ascii="Arial" w:hAnsi="Arial" w:cs="Arial"/>
        </w:rPr>
        <w:t xml:space="preserve">a description of the research and lesson; feelings of both researchers and participants; evaluation of strengths and weaknesses of the strategy; analysis of why something went well or did not go so well; conclusion of the overall findings and finally an action plan to suggest improvements to </w:t>
      </w:r>
      <w:r w:rsidR="00C10B86" w:rsidRPr="00292BDD">
        <w:rPr>
          <w:rFonts w:ascii="Arial" w:hAnsi="Arial" w:cs="Arial"/>
          <w:color w:val="000000" w:themeColor="text1"/>
        </w:rPr>
        <w:t xml:space="preserve">be made for future research and practice </w:t>
      </w:r>
      <w:r w:rsidR="00F26577" w:rsidRPr="00292BDD">
        <w:rPr>
          <w:rFonts w:ascii="Arial" w:hAnsi="Arial" w:cs="Arial"/>
          <w:color w:val="000000" w:themeColor="text1"/>
        </w:rPr>
        <w:t xml:space="preserve">(Markkanen et al., </w:t>
      </w:r>
      <w:r w:rsidR="00F95318" w:rsidRPr="00292BDD">
        <w:rPr>
          <w:rFonts w:ascii="Arial" w:hAnsi="Arial" w:cs="Arial"/>
          <w:color w:val="000000" w:themeColor="text1"/>
        </w:rPr>
        <w:t>2020).</w:t>
      </w:r>
      <w:r w:rsidR="00D52AC1">
        <w:rPr>
          <w:rFonts w:ascii="Arial" w:hAnsi="Arial" w:cs="Arial"/>
          <w:color w:val="000000" w:themeColor="text1"/>
        </w:rPr>
        <w:t xml:space="preserve"> </w:t>
      </w:r>
      <w:proofErr w:type="spellStart"/>
      <w:r w:rsidR="00806FAE" w:rsidRPr="008F2B88">
        <w:rPr>
          <w:rFonts w:ascii="Arial" w:hAnsi="Arial" w:cs="Arial"/>
          <w:color w:val="000000" w:themeColor="text1"/>
        </w:rPr>
        <w:t>The</w:t>
      </w:r>
      <w:proofErr w:type="spellEnd"/>
      <w:r w:rsidR="00806FAE" w:rsidRPr="008F2B88">
        <w:rPr>
          <w:rFonts w:ascii="Arial" w:hAnsi="Arial" w:cs="Arial"/>
          <w:color w:val="000000" w:themeColor="text1"/>
        </w:rPr>
        <w:t xml:space="preserve"> reflections </w:t>
      </w:r>
      <w:r w:rsidR="00E51851" w:rsidRPr="008F2B88">
        <w:rPr>
          <w:rFonts w:ascii="Arial" w:hAnsi="Arial" w:cs="Arial"/>
          <w:color w:val="000000" w:themeColor="text1"/>
        </w:rPr>
        <w:t>are</w:t>
      </w:r>
      <w:r w:rsidR="007C0E6E" w:rsidRPr="008F2B88">
        <w:rPr>
          <w:rFonts w:ascii="Arial" w:hAnsi="Arial" w:cs="Arial"/>
          <w:color w:val="000000" w:themeColor="text1"/>
        </w:rPr>
        <w:t xml:space="preserve"> </w:t>
      </w:r>
      <w:r w:rsidR="008545AE" w:rsidRPr="008F2B88">
        <w:rPr>
          <w:rFonts w:ascii="Arial" w:hAnsi="Arial" w:cs="Arial"/>
          <w:color w:val="000000" w:themeColor="text1"/>
        </w:rPr>
        <w:t>collaborative and shared with</w:t>
      </w:r>
      <w:r w:rsidR="00DC23B4" w:rsidRPr="008F2B88">
        <w:rPr>
          <w:rFonts w:ascii="Arial" w:hAnsi="Arial" w:cs="Arial"/>
          <w:color w:val="000000" w:themeColor="text1"/>
        </w:rPr>
        <w:t xml:space="preserve"> my</w:t>
      </w:r>
      <w:r w:rsidR="008545AE" w:rsidRPr="008F2B88">
        <w:rPr>
          <w:rFonts w:ascii="Arial" w:hAnsi="Arial" w:cs="Arial"/>
          <w:color w:val="000000" w:themeColor="text1"/>
        </w:rPr>
        <w:t xml:space="preserve"> research partner </w:t>
      </w:r>
      <w:r w:rsidR="00667B49" w:rsidRPr="008F2B88">
        <w:rPr>
          <w:rFonts w:ascii="Arial" w:hAnsi="Arial" w:cs="Arial"/>
          <w:color w:val="000000" w:themeColor="text1"/>
        </w:rPr>
        <w:t xml:space="preserve">to share good practice and </w:t>
      </w:r>
      <w:r w:rsidR="006D52F4" w:rsidRPr="008F2B88">
        <w:rPr>
          <w:rFonts w:ascii="Arial" w:hAnsi="Arial" w:cs="Arial"/>
          <w:color w:val="000000" w:themeColor="text1"/>
        </w:rPr>
        <w:t xml:space="preserve">develop </w:t>
      </w:r>
      <w:r w:rsidR="00667B49" w:rsidRPr="008F2B88">
        <w:rPr>
          <w:rFonts w:ascii="Arial" w:hAnsi="Arial" w:cs="Arial"/>
        </w:rPr>
        <w:t xml:space="preserve">any recommendations for the future. </w:t>
      </w:r>
    </w:p>
    <w:p w14:paraId="17DC4053" w14:textId="199927E1" w:rsidR="00532567" w:rsidRPr="008F2B88" w:rsidRDefault="00532567" w:rsidP="008F2B88">
      <w:pPr>
        <w:spacing w:line="360" w:lineRule="auto"/>
        <w:rPr>
          <w:rFonts w:ascii="Arial" w:hAnsi="Arial" w:cs="Arial"/>
          <w:color w:val="000000" w:themeColor="text1"/>
        </w:rPr>
      </w:pPr>
    </w:p>
    <w:p w14:paraId="239B9E4F" w14:textId="77777777" w:rsidR="00C36795" w:rsidRPr="008F2B88" w:rsidRDefault="00C36795" w:rsidP="008F2B88">
      <w:pPr>
        <w:spacing w:line="360" w:lineRule="auto"/>
        <w:rPr>
          <w:rFonts w:ascii="Arial" w:hAnsi="Arial" w:cs="Arial"/>
          <w:color w:val="000000" w:themeColor="text1"/>
        </w:rPr>
      </w:pPr>
    </w:p>
    <w:p w14:paraId="50035EAD" w14:textId="2C53E4D2" w:rsidR="00261E73" w:rsidRPr="008F2B88" w:rsidRDefault="00261E73" w:rsidP="008F2B88">
      <w:pPr>
        <w:spacing w:line="360" w:lineRule="auto"/>
        <w:rPr>
          <w:rFonts w:ascii="Arial" w:hAnsi="Arial" w:cs="Arial"/>
          <w:color w:val="FF0000"/>
        </w:rPr>
      </w:pPr>
    </w:p>
    <w:p w14:paraId="297E1B31" w14:textId="1CECABCF" w:rsidR="00261E73" w:rsidRPr="008F2B88" w:rsidRDefault="00261E73" w:rsidP="008F2B88">
      <w:pPr>
        <w:spacing w:line="360" w:lineRule="auto"/>
        <w:rPr>
          <w:rFonts w:ascii="Arial" w:hAnsi="Arial" w:cs="Arial"/>
          <w:b/>
          <w:bCs/>
          <w:color w:val="000000" w:themeColor="text1"/>
        </w:rPr>
      </w:pPr>
      <w:r w:rsidRPr="008F2B88">
        <w:rPr>
          <w:rFonts w:ascii="Arial" w:hAnsi="Arial" w:cs="Arial"/>
          <w:b/>
          <w:bCs/>
          <w:color w:val="000000" w:themeColor="text1"/>
        </w:rPr>
        <w:t xml:space="preserve">Ethical considerations </w:t>
      </w:r>
    </w:p>
    <w:p w14:paraId="3B12FBBC" w14:textId="625037D5" w:rsidR="00126152" w:rsidRPr="008F2B88" w:rsidRDefault="00126152" w:rsidP="008F2B88">
      <w:pPr>
        <w:spacing w:line="360" w:lineRule="auto"/>
        <w:rPr>
          <w:rFonts w:ascii="Arial" w:hAnsi="Arial" w:cs="Arial"/>
          <w:b/>
          <w:bCs/>
          <w:color w:val="000000" w:themeColor="text1"/>
        </w:rPr>
      </w:pPr>
    </w:p>
    <w:p w14:paraId="04EBD4EE" w14:textId="77777777" w:rsidR="0093302E" w:rsidRDefault="00126152" w:rsidP="0093302E">
      <w:pPr>
        <w:spacing w:line="360" w:lineRule="auto"/>
        <w:ind w:firstLine="720"/>
        <w:rPr>
          <w:rFonts w:ascii="Arial" w:hAnsi="Arial" w:cs="Arial"/>
          <w:color w:val="000000" w:themeColor="text1"/>
        </w:rPr>
      </w:pPr>
      <w:r w:rsidRPr="008F2B88">
        <w:rPr>
          <w:rFonts w:ascii="Arial" w:hAnsi="Arial" w:cs="Arial"/>
          <w:color w:val="000000" w:themeColor="text1"/>
        </w:rPr>
        <w:t>There are ethica</w:t>
      </w:r>
      <w:r w:rsidR="00A45339" w:rsidRPr="008F2B88">
        <w:rPr>
          <w:rFonts w:ascii="Arial" w:hAnsi="Arial" w:cs="Arial"/>
          <w:color w:val="000000" w:themeColor="text1"/>
        </w:rPr>
        <w:t xml:space="preserve">l </w:t>
      </w:r>
      <w:r w:rsidRPr="008F2B88">
        <w:rPr>
          <w:rFonts w:ascii="Arial" w:hAnsi="Arial" w:cs="Arial"/>
          <w:color w:val="000000" w:themeColor="text1"/>
        </w:rPr>
        <w:t xml:space="preserve">considerations to consider </w:t>
      </w:r>
      <w:r w:rsidR="00A45339" w:rsidRPr="008F2B88">
        <w:rPr>
          <w:rFonts w:ascii="Arial" w:hAnsi="Arial" w:cs="Arial"/>
          <w:color w:val="000000" w:themeColor="text1"/>
        </w:rPr>
        <w:t xml:space="preserve">when carrying out research within a classroom. </w:t>
      </w:r>
      <w:r w:rsidR="00017BA6" w:rsidRPr="008F2B88">
        <w:rPr>
          <w:rFonts w:ascii="Arial" w:hAnsi="Arial" w:cs="Arial"/>
          <w:color w:val="000000" w:themeColor="text1"/>
        </w:rPr>
        <w:t>According to BERA</w:t>
      </w:r>
      <w:r w:rsidR="00B16D2E" w:rsidRPr="008F2B88">
        <w:rPr>
          <w:rFonts w:ascii="Arial" w:hAnsi="Arial" w:cs="Arial"/>
          <w:color w:val="000000" w:themeColor="text1"/>
        </w:rPr>
        <w:t xml:space="preserve"> (2018), </w:t>
      </w:r>
      <w:r w:rsidR="0067759D" w:rsidRPr="008F2B88">
        <w:rPr>
          <w:rFonts w:ascii="Arial" w:hAnsi="Arial" w:cs="Arial"/>
          <w:color w:val="000000" w:themeColor="text1"/>
        </w:rPr>
        <w:t xml:space="preserve">it is important for researchers </w:t>
      </w:r>
      <w:r w:rsidR="00E3198E" w:rsidRPr="008F2B88">
        <w:rPr>
          <w:rFonts w:ascii="Arial" w:hAnsi="Arial" w:cs="Arial"/>
          <w:color w:val="000000" w:themeColor="text1"/>
        </w:rPr>
        <w:t xml:space="preserve">to ensure that participants fully understand what is involved in the study </w:t>
      </w:r>
      <w:r w:rsidR="00C16489" w:rsidRPr="008F2B88">
        <w:rPr>
          <w:rFonts w:ascii="Arial" w:hAnsi="Arial" w:cs="Arial"/>
          <w:color w:val="000000" w:themeColor="text1"/>
        </w:rPr>
        <w:t xml:space="preserve">and what the data will be used for. </w:t>
      </w:r>
      <w:r w:rsidR="00F54F00" w:rsidRPr="008F2B88">
        <w:rPr>
          <w:rFonts w:ascii="Arial" w:hAnsi="Arial" w:cs="Arial"/>
          <w:color w:val="000000" w:themeColor="text1"/>
        </w:rPr>
        <w:t xml:space="preserve">It is vital to obtain voluntary informed consent from participants and they </w:t>
      </w:r>
      <w:r w:rsidR="00A159A8" w:rsidRPr="008F2B88">
        <w:rPr>
          <w:rFonts w:ascii="Arial" w:hAnsi="Arial" w:cs="Arial"/>
          <w:color w:val="000000" w:themeColor="text1"/>
        </w:rPr>
        <w:t xml:space="preserve">must understand that they have the right to withdraw at any time without an explanation (BERA, 2018). </w:t>
      </w:r>
      <w:r w:rsidR="009572C3" w:rsidRPr="008F2B88">
        <w:rPr>
          <w:rFonts w:ascii="Arial" w:hAnsi="Arial" w:cs="Arial"/>
          <w:color w:val="000000" w:themeColor="text1"/>
        </w:rPr>
        <w:t xml:space="preserve">To obtain this consent a </w:t>
      </w:r>
      <w:r w:rsidR="004B2CBC" w:rsidRPr="008F2B88">
        <w:rPr>
          <w:rFonts w:ascii="Arial" w:hAnsi="Arial" w:cs="Arial"/>
          <w:color w:val="000000" w:themeColor="text1"/>
        </w:rPr>
        <w:t xml:space="preserve">letter will be sent out to parents </w:t>
      </w:r>
      <w:r w:rsidR="008B6091" w:rsidRPr="008F2B88">
        <w:rPr>
          <w:rFonts w:ascii="Arial" w:hAnsi="Arial" w:cs="Arial"/>
          <w:color w:val="000000" w:themeColor="text1"/>
        </w:rPr>
        <w:t>outlining the research</w:t>
      </w:r>
      <w:r w:rsidR="00733122" w:rsidRPr="008F2B88">
        <w:rPr>
          <w:rFonts w:ascii="Arial" w:hAnsi="Arial" w:cs="Arial"/>
          <w:color w:val="000000" w:themeColor="text1"/>
        </w:rPr>
        <w:t xml:space="preserve"> where they will be required to sign to give </w:t>
      </w:r>
      <w:r w:rsidR="00E63124" w:rsidRPr="008F2B88">
        <w:rPr>
          <w:rFonts w:ascii="Arial" w:hAnsi="Arial" w:cs="Arial"/>
          <w:color w:val="000000" w:themeColor="text1"/>
        </w:rPr>
        <w:t>permission</w:t>
      </w:r>
      <w:r w:rsidR="00733122" w:rsidRPr="008F2B88">
        <w:rPr>
          <w:rFonts w:ascii="Arial" w:hAnsi="Arial" w:cs="Arial"/>
          <w:color w:val="000000" w:themeColor="text1"/>
        </w:rPr>
        <w:t xml:space="preserve"> </w:t>
      </w:r>
      <w:r w:rsidR="00E63124" w:rsidRPr="008F2B88">
        <w:rPr>
          <w:rFonts w:ascii="Arial" w:hAnsi="Arial" w:cs="Arial"/>
          <w:color w:val="000000" w:themeColor="text1"/>
        </w:rPr>
        <w:t>for their child to take part.</w:t>
      </w:r>
      <w:r w:rsidR="008B6091" w:rsidRPr="008F2B88">
        <w:rPr>
          <w:rFonts w:ascii="Arial" w:hAnsi="Arial" w:cs="Arial"/>
          <w:color w:val="000000" w:themeColor="text1"/>
        </w:rPr>
        <w:t xml:space="preserve"> </w:t>
      </w:r>
      <w:r w:rsidR="00362031" w:rsidRPr="008F2B88">
        <w:rPr>
          <w:rFonts w:ascii="Arial" w:hAnsi="Arial" w:cs="Arial"/>
          <w:color w:val="000000" w:themeColor="text1"/>
        </w:rPr>
        <w:t xml:space="preserve">Children will also give verbal </w:t>
      </w:r>
      <w:r w:rsidR="00530724" w:rsidRPr="008F2B88">
        <w:rPr>
          <w:rFonts w:ascii="Arial" w:hAnsi="Arial" w:cs="Arial"/>
          <w:color w:val="000000" w:themeColor="text1"/>
        </w:rPr>
        <w:t xml:space="preserve">assent after listening to the research brief. </w:t>
      </w:r>
      <w:r w:rsidR="00F36E00" w:rsidRPr="008F2B88">
        <w:rPr>
          <w:rFonts w:ascii="Arial" w:hAnsi="Arial" w:cs="Arial"/>
          <w:color w:val="000000" w:themeColor="text1"/>
        </w:rPr>
        <w:t>The children will also be made aware th</w:t>
      </w:r>
      <w:r w:rsidR="00167228" w:rsidRPr="008F2B88">
        <w:rPr>
          <w:rFonts w:ascii="Arial" w:hAnsi="Arial" w:cs="Arial"/>
          <w:color w:val="000000" w:themeColor="text1"/>
        </w:rPr>
        <w:t xml:space="preserve">at they can approach the researchers at any time to withdraw. </w:t>
      </w:r>
      <w:r w:rsidR="00561A40" w:rsidRPr="008F2B88">
        <w:rPr>
          <w:rFonts w:ascii="Arial" w:hAnsi="Arial" w:cs="Arial"/>
        </w:rPr>
        <w:t>This is in accordance with UNCRC Article 12 which states that children should have a say in matters that affect them (</w:t>
      </w:r>
      <w:r w:rsidR="00C77357" w:rsidRPr="008F2B88">
        <w:rPr>
          <w:rFonts w:ascii="Arial" w:hAnsi="Arial" w:cs="Arial"/>
        </w:rPr>
        <w:t>UNICEF, no date)</w:t>
      </w:r>
      <w:r w:rsidR="00561A40" w:rsidRPr="008F2B88">
        <w:rPr>
          <w:rFonts w:ascii="Arial" w:hAnsi="Arial" w:cs="Arial"/>
        </w:rPr>
        <w:t xml:space="preserve">. </w:t>
      </w:r>
      <w:r w:rsidR="00BD0779" w:rsidRPr="008F2B88">
        <w:rPr>
          <w:rFonts w:ascii="Arial" w:hAnsi="Arial" w:cs="Arial"/>
          <w:color w:val="000000" w:themeColor="text1"/>
        </w:rPr>
        <w:t xml:space="preserve">When </w:t>
      </w:r>
      <w:r w:rsidR="00483DAA" w:rsidRPr="008F2B88">
        <w:rPr>
          <w:rFonts w:ascii="Arial" w:hAnsi="Arial" w:cs="Arial"/>
          <w:color w:val="000000" w:themeColor="text1"/>
        </w:rPr>
        <w:t>conducting research</w:t>
      </w:r>
      <w:r w:rsidR="00871350" w:rsidRPr="008F2B88">
        <w:rPr>
          <w:rFonts w:ascii="Arial" w:hAnsi="Arial" w:cs="Arial"/>
          <w:color w:val="000000" w:themeColor="text1"/>
        </w:rPr>
        <w:t xml:space="preserve">, </w:t>
      </w:r>
      <w:r w:rsidR="00483DAA" w:rsidRPr="008F2B88">
        <w:rPr>
          <w:rFonts w:ascii="Arial" w:hAnsi="Arial" w:cs="Arial"/>
          <w:color w:val="000000" w:themeColor="text1"/>
        </w:rPr>
        <w:t xml:space="preserve">it is vital for </w:t>
      </w:r>
      <w:r w:rsidR="00483DAA" w:rsidRPr="001E6B1A">
        <w:rPr>
          <w:rFonts w:ascii="Arial" w:hAnsi="Arial" w:cs="Arial"/>
          <w:color w:val="000000" w:themeColor="text1"/>
        </w:rPr>
        <w:t xml:space="preserve">participants to remain anonymous </w:t>
      </w:r>
      <w:r w:rsidR="001E6B1A" w:rsidRPr="001E6B1A">
        <w:rPr>
          <w:rFonts w:ascii="Arial" w:hAnsi="Arial" w:cs="Arial"/>
          <w:color w:val="000000" w:themeColor="text1"/>
        </w:rPr>
        <w:t xml:space="preserve">throughout and any information kept </w:t>
      </w:r>
      <w:r w:rsidR="00483DAA" w:rsidRPr="001E6B1A">
        <w:rPr>
          <w:rFonts w:ascii="Arial" w:hAnsi="Arial" w:cs="Arial"/>
          <w:color w:val="000000" w:themeColor="text1"/>
        </w:rPr>
        <w:t>confidential</w:t>
      </w:r>
      <w:r w:rsidR="001E6B1A" w:rsidRPr="001E6B1A">
        <w:rPr>
          <w:rFonts w:ascii="Arial" w:hAnsi="Arial" w:cs="Arial"/>
          <w:color w:val="000000" w:themeColor="text1"/>
        </w:rPr>
        <w:t xml:space="preserve"> </w:t>
      </w:r>
      <w:r w:rsidR="0089456E" w:rsidRPr="001E6B1A">
        <w:rPr>
          <w:rFonts w:ascii="Arial" w:hAnsi="Arial" w:cs="Arial"/>
          <w:color w:val="000000" w:themeColor="text1"/>
        </w:rPr>
        <w:t>(BERA, 2018)</w:t>
      </w:r>
      <w:r w:rsidR="00BD0DDB">
        <w:rPr>
          <w:rFonts w:ascii="Arial" w:hAnsi="Arial" w:cs="Arial"/>
          <w:color w:val="000000" w:themeColor="text1"/>
        </w:rPr>
        <w:t xml:space="preserve">. </w:t>
      </w:r>
      <w:r w:rsidR="00D2652A" w:rsidRPr="008F2B88">
        <w:rPr>
          <w:rFonts w:ascii="Arial" w:hAnsi="Arial" w:cs="Arial"/>
          <w:color w:val="000000" w:themeColor="text1"/>
        </w:rPr>
        <w:t xml:space="preserve">To ensure this in our data collection we will </w:t>
      </w:r>
      <w:r w:rsidR="00CD4D15" w:rsidRPr="008F2B88">
        <w:rPr>
          <w:rFonts w:ascii="Arial" w:hAnsi="Arial" w:cs="Arial"/>
          <w:color w:val="000000" w:themeColor="text1"/>
        </w:rPr>
        <w:t xml:space="preserve">not use any identifying information such as the </w:t>
      </w:r>
      <w:r w:rsidR="001E6B1A">
        <w:rPr>
          <w:rFonts w:ascii="Arial" w:hAnsi="Arial" w:cs="Arial"/>
          <w:color w:val="000000" w:themeColor="text1"/>
        </w:rPr>
        <w:t xml:space="preserve">school or </w:t>
      </w:r>
      <w:r w:rsidR="00CD4D15" w:rsidRPr="008F2B88">
        <w:rPr>
          <w:rFonts w:ascii="Arial" w:hAnsi="Arial" w:cs="Arial"/>
          <w:color w:val="000000" w:themeColor="text1"/>
        </w:rPr>
        <w:t>children’s names (BERA, 2018)</w:t>
      </w:r>
      <w:r w:rsidR="0093302E">
        <w:rPr>
          <w:rFonts w:ascii="Arial" w:hAnsi="Arial" w:cs="Arial"/>
          <w:color w:val="000000" w:themeColor="text1"/>
        </w:rPr>
        <w:t>.</w:t>
      </w:r>
    </w:p>
    <w:p w14:paraId="49410033" w14:textId="1A8895E9" w:rsidR="00261E73" w:rsidRPr="0093302E" w:rsidRDefault="00261E73" w:rsidP="007434F0">
      <w:pPr>
        <w:spacing w:line="360" w:lineRule="auto"/>
        <w:rPr>
          <w:rFonts w:ascii="Arial" w:hAnsi="Arial" w:cs="Arial"/>
          <w:color w:val="000000" w:themeColor="text1"/>
        </w:rPr>
      </w:pPr>
      <w:r w:rsidRPr="008F2B88">
        <w:rPr>
          <w:rFonts w:ascii="Arial" w:hAnsi="Arial" w:cs="Arial"/>
          <w:b/>
          <w:bCs/>
          <w:color w:val="000000" w:themeColor="text1"/>
        </w:rPr>
        <w:lastRenderedPageBreak/>
        <w:t xml:space="preserve">Lesson study 1 </w:t>
      </w:r>
    </w:p>
    <w:p w14:paraId="7EB87E40" w14:textId="06D0585C" w:rsidR="00A4128D" w:rsidRPr="008F2B88" w:rsidRDefault="00A4128D" w:rsidP="008F2B88">
      <w:pPr>
        <w:spacing w:line="360" w:lineRule="auto"/>
        <w:rPr>
          <w:rFonts w:ascii="Arial" w:hAnsi="Arial" w:cs="Arial"/>
          <w:color w:val="000000" w:themeColor="text1"/>
        </w:rPr>
      </w:pPr>
    </w:p>
    <w:p w14:paraId="0D4F5D51" w14:textId="16B14D3E" w:rsidR="00314766" w:rsidRPr="008F2B88" w:rsidRDefault="00B75BCF" w:rsidP="00E46344">
      <w:pPr>
        <w:spacing w:line="360" w:lineRule="auto"/>
        <w:ind w:firstLine="720"/>
        <w:rPr>
          <w:rFonts w:ascii="Arial" w:hAnsi="Arial" w:cs="Arial"/>
          <w:color w:val="000000" w:themeColor="text1"/>
        </w:rPr>
      </w:pPr>
      <w:r w:rsidRPr="008F2B88">
        <w:rPr>
          <w:rFonts w:ascii="Arial" w:hAnsi="Arial" w:cs="Arial"/>
          <w:color w:val="000000" w:themeColor="text1"/>
        </w:rPr>
        <w:t>Lesson study 1 can be referred to in appendix</w:t>
      </w:r>
      <w:r w:rsidR="00CF1BAC" w:rsidRPr="008F2B88">
        <w:rPr>
          <w:rFonts w:ascii="Arial" w:hAnsi="Arial" w:cs="Arial"/>
          <w:color w:val="000000" w:themeColor="text1"/>
        </w:rPr>
        <w:t xml:space="preserve"> </w:t>
      </w:r>
      <w:r w:rsidR="00B73502" w:rsidRPr="008F2B88">
        <w:rPr>
          <w:rFonts w:ascii="Arial" w:hAnsi="Arial" w:cs="Arial"/>
          <w:color w:val="000000" w:themeColor="text1"/>
        </w:rPr>
        <w:t>1</w:t>
      </w:r>
      <w:r w:rsidRPr="008F2B88">
        <w:rPr>
          <w:rFonts w:ascii="Arial" w:hAnsi="Arial" w:cs="Arial"/>
          <w:color w:val="000000" w:themeColor="text1"/>
        </w:rPr>
        <w:t xml:space="preserve">. </w:t>
      </w:r>
      <w:r w:rsidR="00371F98" w:rsidRPr="008F2B88">
        <w:rPr>
          <w:rFonts w:ascii="Arial" w:hAnsi="Arial" w:cs="Arial"/>
          <w:color w:val="000000" w:themeColor="text1"/>
        </w:rPr>
        <w:t xml:space="preserve">This was carried out in a mixed year 5/6 class of </w:t>
      </w:r>
      <w:r w:rsidR="004F35C8" w:rsidRPr="008F2B88">
        <w:rPr>
          <w:rFonts w:ascii="Arial" w:hAnsi="Arial" w:cs="Arial"/>
          <w:color w:val="000000" w:themeColor="text1"/>
        </w:rPr>
        <w:t xml:space="preserve">28 children. </w:t>
      </w:r>
      <w:r w:rsidR="00CC67C8" w:rsidRPr="008F2B88">
        <w:rPr>
          <w:rFonts w:ascii="Arial" w:hAnsi="Arial" w:cs="Arial"/>
          <w:color w:val="000000" w:themeColor="text1"/>
        </w:rPr>
        <w:t>At the beginning of</w:t>
      </w:r>
      <w:r w:rsidR="001B30A7" w:rsidRPr="008F2B88">
        <w:rPr>
          <w:rFonts w:ascii="Arial" w:hAnsi="Arial" w:cs="Arial"/>
          <w:color w:val="000000" w:themeColor="text1"/>
        </w:rPr>
        <w:t xml:space="preserve"> th</w:t>
      </w:r>
      <w:r w:rsidR="00CC67C8" w:rsidRPr="008F2B88">
        <w:rPr>
          <w:rFonts w:ascii="Arial" w:hAnsi="Arial" w:cs="Arial"/>
          <w:color w:val="000000" w:themeColor="text1"/>
        </w:rPr>
        <w:t xml:space="preserve">e </w:t>
      </w:r>
      <w:r w:rsidR="001B30A7" w:rsidRPr="008F2B88">
        <w:rPr>
          <w:rFonts w:ascii="Arial" w:hAnsi="Arial" w:cs="Arial"/>
          <w:color w:val="000000" w:themeColor="text1"/>
        </w:rPr>
        <w:t>lesson</w:t>
      </w:r>
      <w:r w:rsidR="007434F0">
        <w:rPr>
          <w:rFonts w:ascii="Arial" w:hAnsi="Arial" w:cs="Arial"/>
          <w:color w:val="000000" w:themeColor="text1"/>
        </w:rPr>
        <w:t>,</w:t>
      </w:r>
      <w:r w:rsidR="001B30A7" w:rsidRPr="008F2B88">
        <w:rPr>
          <w:rFonts w:ascii="Arial" w:hAnsi="Arial" w:cs="Arial"/>
          <w:color w:val="000000" w:themeColor="text1"/>
        </w:rPr>
        <w:t xml:space="preserve"> </w:t>
      </w:r>
      <w:r w:rsidR="009044BE" w:rsidRPr="008F2B88">
        <w:rPr>
          <w:rFonts w:ascii="Arial" w:hAnsi="Arial" w:cs="Arial"/>
          <w:color w:val="000000" w:themeColor="text1"/>
        </w:rPr>
        <w:t xml:space="preserve">I </w:t>
      </w:r>
      <w:r w:rsidR="00C548E5" w:rsidRPr="008F2B88">
        <w:rPr>
          <w:rFonts w:ascii="Arial" w:hAnsi="Arial" w:cs="Arial"/>
          <w:color w:val="000000" w:themeColor="text1"/>
        </w:rPr>
        <w:t xml:space="preserve">made sure to introduce the traffic light strategy clearly to the class and </w:t>
      </w:r>
      <w:r w:rsidR="00F57704" w:rsidRPr="008F2B88">
        <w:rPr>
          <w:rFonts w:ascii="Arial" w:hAnsi="Arial" w:cs="Arial"/>
          <w:color w:val="000000" w:themeColor="text1"/>
        </w:rPr>
        <w:t xml:space="preserve">explain </w:t>
      </w:r>
      <w:r w:rsidR="00C548E5" w:rsidRPr="008F2B88">
        <w:rPr>
          <w:rFonts w:ascii="Arial" w:hAnsi="Arial" w:cs="Arial"/>
          <w:color w:val="000000" w:themeColor="text1"/>
        </w:rPr>
        <w:t>how we were going to be using the fans</w:t>
      </w:r>
      <w:r w:rsidR="009044BE" w:rsidRPr="008F2B88">
        <w:rPr>
          <w:rFonts w:ascii="Arial" w:hAnsi="Arial" w:cs="Arial"/>
          <w:color w:val="000000" w:themeColor="text1"/>
        </w:rPr>
        <w:t xml:space="preserve"> throughout the lesson</w:t>
      </w:r>
      <w:r w:rsidR="00C548E5" w:rsidRPr="008F2B88">
        <w:rPr>
          <w:rFonts w:ascii="Arial" w:hAnsi="Arial" w:cs="Arial"/>
          <w:color w:val="000000" w:themeColor="text1"/>
        </w:rPr>
        <w:t>.</w:t>
      </w:r>
      <w:r w:rsidR="00E46344">
        <w:rPr>
          <w:rFonts w:ascii="Arial" w:hAnsi="Arial" w:cs="Arial"/>
          <w:color w:val="000000" w:themeColor="text1"/>
        </w:rPr>
        <w:t xml:space="preserve"> This links with the theory that children need to be given clear instructions and expectations for the lesson in order to be successful (Tinto, 2012). </w:t>
      </w:r>
      <w:r w:rsidR="00C548E5" w:rsidRPr="008F2B88">
        <w:rPr>
          <w:rFonts w:ascii="Arial" w:hAnsi="Arial" w:cs="Arial"/>
          <w:color w:val="000000" w:themeColor="text1"/>
        </w:rPr>
        <w:t>A</w:t>
      </w:r>
      <w:r w:rsidR="00793F10" w:rsidRPr="008F2B88">
        <w:rPr>
          <w:rFonts w:ascii="Arial" w:hAnsi="Arial" w:cs="Arial"/>
          <w:color w:val="000000" w:themeColor="text1"/>
        </w:rPr>
        <w:t xml:space="preserve">ll case study children held up a green light using their fans to </w:t>
      </w:r>
      <w:r w:rsidR="00CD1CB3" w:rsidRPr="008F2B88">
        <w:rPr>
          <w:rFonts w:ascii="Arial" w:hAnsi="Arial" w:cs="Arial"/>
          <w:color w:val="000000" w:themeColor="text1"/>
        </w:rPr>
        <w:t xml:space="preserve">respond to my question and </w:t>
      </w:r>
      <w:r w:rsidR="00793F10" w:rsidRPr="008F2B88">
        <w:rPr>
          <w:rFonts w:ascii="Arial" w:hAnsi="Arial" w:cs="Arial"/>
          <w:color w:val="000000" w:themeColor="text1"/>
        </w:rPr>
        <w:t xml:space="preserve">clarify they understood how to use the fans. With reference to appendix </w:t>
      </w:r>
      <w:r w:rsidR="00B73502" w:rsidRPr="008F2B88">
        <w:rPr>
          <w:rFonts w:ascii="Arial" w:hAnsi="Arial" w:cs="Arial"/>
          <w:color w:val="000000" w:themeColor="text1"/>
        </w:rPr>
        <w:t>1</w:t>
      </w:r>
      <w:r w:rsidR="007434F0">
        <w:rPr>
          <w:rFonts w:ascii="Arial" w:hAnsi="Arial" w:cs="Arial"/>
          <w:color w:val="000000" w:themeColor="text1"/>
        </w:rPr>
        <w:t>,</w:t>
      </w:r>
      <w:r w:rsidR="00B73502" w:rsidRPr="008F2B88">
        <w:rPr>
          <w:rFonts w:ascii="Arial" w:hAnsi="Arial" w:cs="Arial"/>
          <w:color w:val="000000" w:themeColor="text1"/>
        </w:rPr>
        <w:t xml:space="preserve"> </w:t>
      </w:r>
      <w:r w:rsidR="00793F10" w:rsidRPr="008F2B88">
        <w:rPr>
          <w:rFonts w:ascii="Arial" w:hAnsi="Arial" w:cs="Arial"/>
          <w:color w:val="000000" w:themeColor="text1"/>
        </w:rPr>
        <w:t xml:space="preserve">all children held up their fans quickly and confidently showing full engagement. </w:t>
      </w:r>
      <w:r w:rsidR="000B416F" w:rsidRPr="008F2B88">
        <w:rPr>
          <w:rFonts w:ascii="Arial" w:hAnsi="Arial" w:cs="Arial"/>
          <w:color w:val="000000" w:themeColor="text1"/>
        </w:rPr>
        <w:t xml:space="preserve">The lesson was </w:t>
      </w:r>
      <w:r w:rsidR="00CC67C8" w:rsidRPr="008F2B88">
        <w:rPr>
          <w:rFonts w:ascii="Arial" w:hAnsi="Arial" w:cs="Arial"/>
          <w:color w:val="000000" w:themeColor="text1"/>
        </w:rPr>
        <w:t xml:space="preserve">clearly </w:t>
      </w:r>
      <w:r w:rsidR="009F6451" w:rsidRPr="008F2B88">
        <w:rPr>
          <w:rFonts w:ascii="Arial" w:hAnsi="Arial" w:cs="Arial"/>
          <w:color w:val="000000" w:themeColor="text1"/>
        </w:rPr>
        <w:t>introduced,</w:t>
      </w:r>
      <w:r w:rsidR="00CC67C8" w:rsidRPr="008F2B88">
        <w:rPr>
          <w:rFonts w:ascii="Arial" w:hAnsi="Arial" w:cs="Arial"/>
          <w:color w:val="000000" w:themeColor="text1"/>
        </w:rPr>
        <w:t xml:space="preserve"> </w:t>
      </w:r>
      <w:r w:rsidR="000B416F" w:rsidRPr="008F2B88">
        <w:rPr>
          <w:rFonts w:ascii="Arial" w:hAnsi="Arial" w:cs="Arial"/>
          <w:color w:val="000000" w:themeColor="text1"/>
        </w:rPr>
        <w:t>and t</w:t>
      </w:r>
      <w:r w:rsidR="00AC740E" w:rsidRPr="008F2B88">
        <w:rPr>
          <w:rFonts w:ascii="Arial" w:hAnsi="Arial" w:cs="Arial"/>
          <w:color w:val="000000" w:themeColor="text1"/>
        </w:rPr>
        <w:t>he</w:t>
      </w:r>
      <w:r w:rsidR="001130E1" w:rsidRPr="008F2B88">
        <w:rPr>
          <w:rFonts w:ascii="Arial" w:hAnsi="Arial" w:cs="Arial"/>
          <w:color w:val="000000" w:themeColor="text1"/>
        </w:rPr>
        <w:t xml:space="preserve"> aims</w:t>
      </w:r>
      <w:r w:rsidR="008F7DAC" w:rsidRPr="008F2B88">
        <w:rPr>
          <w:rFonts w:ascii="Arial" w:hAnsi="Arial" w:cs="Arial"/>
          <w:color w:val="000000" w:themeColor="text1"/>
        </w:rPr>
        <w:t>,</w:t>
      </w:r>
      <w:r w:rsidR="008E2730" w:rsidRPr="008F2B88">
        <w:rPr>
          <w:rFonts w:ascii="Arial" w:hAnsi="Arial" w:cs="Arial"/>
          <w:color w:val="000000" w:themeColor="text1"/>
        </w:rPr>
        <w:t xml:space="preserve"> which was to create a graph using the data collected from a science experiment from the previous session</w:t>
      </w:r>
      <w:r w:rsidR="008F7DAC" w:rsidRPr="008F2B88">
        <w:rPr>
          <w:rFonts w:ascii="Arial" w:hAnsi="Arial" w:cs="Arial"/>
          <w:color w:val="000000" w:themeColor="text1"/>
        </w:rPr>
        <w:t>,</w:t>
      </w:r>
      <w:r w:rsidR="001130E1" w:rsidRPr="008F2B88">
        <w:rPr>
          <w:rFonts w:ascii="Arial" w:hAnsi="Arial" w:cs="Arial"/>
          <w:color w:val="000000" w:themeColor="text1"/>
        </w:rPr>
        <w:t xml:space="preserve"> </w:t>
      </w:r>
      <w:r w:rsidR="00AC740E" w:rsidRPr="008F2B88">
        <w:rPr>
          <w:rFonts w:ascii="Arial" w:hAnsi="Arial" w:cs="Arial"/>
          <w:color w:val="000000" w:themeColor="text1"/>
        </w:rPr>
        <w:t>were clarified</w:t>
      </w:r>
      <w:r w:rsidR="001130E1" w:rsidRPr="008F2B88">
        <w:rPr>
          <w:rFonts w:ascii="Arial" w:hAnsi="Arial" w:cs="Arial"/>
          <w:color w:val="000000" w:themeColor="text1"/>
        </w:rPr>
        <w:t xml:space="preserve"> with the children</w:t>
      </w:r>
      <w:r w:rsidR="0007443D" w:rsidRPr="008F2B88">
        <w:rPr>
          <w:rFonts w:ascii="Arial" w:hAnsi="Arial" w:cs="Arial"/>
          <w:color w:val="000000" w:themeColor="text1"/>
        </w:rPr>
        <w:t>.</w:t>
      </w:r>
      <w:r w:rsidR="00E46344">
        <w:rPr>
          <w:rFonts w:ascii="Arial" w:hAnsi="Arial" w:cs="Arial"/>
          <w:color w:val="000000" w:themeColor="text1"/>
        </w:rPr>
        <w:t xml:space="preserve"> Success criteria was shared with the children and displayed throughout the lesson so children could refer back to it if they needed to (Tinto, 2012). </w:t>
      </w:r>
      <w:r w:rsidR="00BA30C6" w:rsidRPr="008F2B88">
        <w:rPr>
          <w:rFonts w:ascii="Arial" w:hAnsi="Arial" w:cs="Arial"/>
          <w:color w:val="000000" w:themeColor="text1"/>
        </w:rPr>
        <w:t>When the children were</w:t>
      </w:r>
      <w:r w:rsidR="00AC740E" w:rsidRPr="008F2B88">
        <w:rPr>
          <w:rFonts w:ascii="Arial" w:hAnsi="Arial" w:cs="Arial"/>
          <w:color w:val="000000" w:themeColor="text1"/>
        </w:rPr>
        <w:t xml:space="preserve"> aske</w:t>
      </w:r>
      <w:r w:rsidR="00BA30C6" w:rsidRPr="008F2B88">
        <w:rPr>
          <w:rFonts w:ascii="Arial" w:hAnsi="Arial" w:cs="Arial"/>
          <w:color w:val="000000" w:themeColor="text1"/>
        </w:rPr>
        <w:t xml:space="preserve">d to hold up their fans </w:t>
      </w:r>
      <w:r w:rsidR="007F5C3A" w:rsidRPr="008F2B88">
        <w:rPr>
          <w:rFonts w:ascii="Arial" w:hAnsi="Arial" w:cs="Arial"/>
          <w:color w:val="000000" w:themeColor="text1"/>
        </w:rPr>
        <w:t xml:space="preserve">to indicate </w:t>
      </w:r>
      <w:r w:rsidR="00E46344">
        <w:rPr>
          <w:rFonts w:ascii="Arial" w:hAnsi="Arial" w:cs="Arial"/>
          <w:color w:val="000000" w:themeColor="text1"/>
        </w:rPr>
        <w:t>their understanding</w:t>
      </w:r>
      <w:r w:rsidR="007F5C3A" w:rsidRPr="008F2B88">
        <w:rPr>
          <w:rFonts w:ascii="Arial" w:hAnsi="Arial" w:cs="Arial"/>
          <w:color w:val="000000" w:themeColor="text1"/>
        </w:rPr>
        <w:t xml:space="preserve"> at the beginning of the session, I had different responses. Child </w:t>
      </w:r>
      <w:r w:rsidR="009570E4" w:rsidRPr="008F2B88">
        <w:rPr>
          <w:rFonts w:ascii="Arial" w:hAnsi="Arial" w:cs="Arial"/>
          <w:color w:val="000000" w:themeColor="text1"/>
        </w:rPr>
        <w:t xml:space="preserve">A </w:t>
      </w:r>
      <w:r w:rsidR="002A3F10" w:rsidRPr="008F2B88">
        <w:rPr>
          <w:rFonts w:ascii="Arial" w:hAnsi="Arial" w:cs="Arial"/>
          <w:color w:val="000000" w:themeColor="text1"/>
        </w:rPr>
        <w:t xml:space="preserve">held up an orange light, meaning they needed a little bit of support to understand. Child B </w:t>
      </w:r>
      <w:r w:rsidR="001D51EB" w:rsidRPr="008F2B88">
        <w:rPr>
          <w:rFonts w:ascii="Arial" w:hAnsi="Arial" w:cs="Arial"/>
          <w:color w:val="000000" w:themeColor="text1"/>
        </w:rPr>
        <w:t xml:space="preserve">originally held up an orange light, however, the observer had recognised them looking around the room </w:t>
      </w:r>
      <w:r w:rsidR="009D79FC" w:rsidRPr="008F2B88">
        <w:rPr>
          <w:rFonts w:ascii="Arial" w:hAnsi="Arial" w:cs="Arial"/>
          <w:color w:val="000000" w:themeColor="text1"/>
        </w:rPr>
        <w:t xml:space="preserve">which influenced them to turn to a green light. This may have been because their peers were holding up a green light so they </w:t>
      </w:r>
      <w:r w:rsidR="007D65BE" w:rsidRPr="008F2B88">
        <w:rPr>
          <w:rFonts w:ascii="Arial" w:hAnsi="Arial" w:cs="Arial"/>
          <w:color w:val="000000" w:themeColor="text1"/>
        </w:rPr>
        <w:t xml:space="preserve">may have felt they needed to be the same. </w:t>
      </w:r>
      <w:r w:rsidR="00271090">
        <w:rPr>
          <w:rFonts w:ascii="Arial" w:hAnsi="Arial" w:cs="Arial"/>
          <w:color w:val="000000" w:themeColor="text1"/>
        </w:rPr>
        <w:t>Berndt (2010) suggests that friends can sometimes have an influence on one another and may result in imitating behaviours. This may then</w:t>
      </w:r>
      <w:r w:rsidR="002A184F">
        <w:rPr>
          <w:rFonts w:ascii="Arial" w:hAnsi="Arial" w:cs="Arial"/>
          <w:color w:val="000000" w:themeColor="text1"/>
        </w:rPr>
        <w:t xml:space="preserve"> </w:t>
      </w:r>
      <w:r w:rsidR="00B156F6">
        <w:rPr>
          <w:rFonts w:ascii="Arial" w:hAnsi="Arial" w:cs="Arial"/>
          <w:color w:val="000000" w:themeColor="text1"/>
        </w:rPr>
        <w:t xml:space="preserve">be a barrier </w:t>
      </w:r>
      <w:r w:rsidR="00271090">
        <w:rPr>
          <w:rFonts w:ascii="Arial" w:hAnsi="Arial" w:cs="Arial"/>
          <w:color w:val="000000" w:themeColor="text1"/>
        </w:rPr>
        <w:t>as it is not a true reflection on their understanding</w:t>
      </w:r>
      <w:r w:rsidR="00B156F6">
        <w:rPr>
          <w:rFonts w:ascii="Arial" w:hAnsi="Arial" w:cs="Arial"/>
          <w:color w:val="000000" w:themeColor="text1"/>
        </w:rPr>
        <w:t xml:space="preserve"> of the lesson</w:t>
      </w:r>
      <w:r w:rsidR="00271090">
        <w:rPr>
          <w:rFonts w:ascii="Arial" w:hAnsi="Arial" w:cs="Arial"/>
          <w:color w:val="000000" w:themeColor="text1"/>
        </w:rPr>
        <w:t xml:space="preserve">. </w:t>
      </w:r>
    </w:p>
    <w:p w14:paraId="5A9157E3" w14:textId="77777777" w:rsidR="00142C59" w:rsidRPr="008F2B88" w:rsidRDefault="00142C59" w:rsidP="008F2B88">
      <w:pPr>
        <w:spacing w:line="360" w:lineRule="auto"/>
        <w:rPr>
          <w:rFonts w:ascii="Arial" w:hAnsi="Arial" w:cs="Arial"/>
          <w:color w:val="000000" w:themeColor="text1"/>
        </w:rPr>
      </w:pPr>
    </w:p>
    <w:p w14:paraId="3D7D2F4D" w14:textId="47E99E7C" w:rsidR="00AA5105" w:rsidRDefault="00D32969"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Halfway </w:t>
      </w:r>
      <w:r w:rsidR="00276DD3" w:rsidRPr="008F2B88">
        <w:rPr>
          <w:rFonts w:ascii="Arial" w:hAnsi="Arial" w:cs="Arial"/>
          <w:color w:val="000000" w:themeColor="text1"/>
        </w:rPr>
        <w:t>t</w:t>
      </w:r>
      <w:r w:rsidRPr="008F2B88">
        <w:rPr>
          <w:rFonts w:ascii="Arial" w:hAnsi="Arial" w:cs="Arial"/>
          <w:color w:val="000000" w:themeColor="text1"/>
        </w:rPr>
        <w:t>hrough</w:t>
      </w:r>
      <w:r w:rsidR="00276DD3" w:rsidRPr="008F2B88">
        <w:rPr>
          <w:rFonts w:ascii="Arial" w:hAnsi="Arial" w:cs="Arial"/>
          <w:color w:val="000000" w:themeColor="text1"/>
        </w:rPr>
        <w:t xml:space="preserve"> the lesson, I </w:t>
      </w:r>
      <w:r w:rsidRPr="008F2B88">
        <w:rPr>
          <w:rFonts w:ascii="Arial" w:hAnsi="Arial" w:cs="Arial"/>
          <w:color w:val="000000" w:themeColor="text1"/>
        </w:rPr>
        <w:t>ask</w:t>
      </w:r>
      <w:r w:rsidR="001B3A41" w:rsidRPr="008F2B88">
        <w:rPr>
          <w:rFonts w:ascii="Arial" w:hAnsi="Arial" w:cs="Arial"/>
          <w:color w:val="000000" w:themeColor="text1"/>
        </w:rPr>
        <w:t xml:space="preserve">ed </w:t>
      </w:r>
      <w:r w:rsidRPr="008F2B88">
        <w:rPr>
          <w:rFonts w:ascii="Arial" w:hAnsi="Arial" w:cs="Arial"/>
          <w:color w:val="000000" w:themeColor="text1"/>
        </w:rPr>
        <w:t xml:space="preserve">children again to hold up their lights to indicate </w:t>
      </w:r>
      <w:r w:rsidR="00B156F6">
        <w:rPr>
          <w:rFonts w:ascii="Arial" w:hAnsi="Arial" w:cs="Arial"/>
          <w:color w:val="000000" w:themeColor="text1"/>
        </w:rPr>
        <w:t>their understanding</w:t>
      </w:r>
      <w:r w:rsidRPr="008F2B88">
        <w:rPr>
          <w:rFonts w:ascii="Arial" w:hAnsi="Arial" w:cs="Arial"/>
          <w:color w:val="000000" w:themeColor="text1"/>
        </w:rPr>
        <w:t xml:space="preserve">. </w:t>
      </w:r>
      <w:r w:rsidR="00847932" w:rsidRPr="008F2B88">
        <w:rPr>
          <w:rFonts w:ascii="Arial" w:hAnsi="Arial" w:cs="Arial"/>
          <w:color w:val="000000" w:themeColor="text1"/>
        </w:rPr>
        <w:t>All children held up a green light at this point but was interesting</w:t>
      </w:r>
      <w:r w:rsidR="009570E4" w:rsidRPr="008F2B88">
        <w:rPr>
          <w:rFonts w:ascii="Arial" w:hAnsi="Arial" w:cs="Arial"/>
          <w:color w:val="000000" w:themeColor="text1"/>
        </w:rPr>
        <w:t xml:space="preserve"> </w:t>
      </w:r>
      <w:r w:rsidR="00FE0B9A">
        <w:rPr>
          <w:rFonts w:ascii="Arial" w:hAnsi="Arial" w:cs="Arial"/>
          <w:color w:val="000000" w:themeColor="text1"/>
        </w:rPr>
        <w:t>to</w:t>
      </w:r>
      <w:r w:rsidR="009570E4" w:rsidRPr="008F2B88">
        <w:rPr>
          <w:rFonts w:ascii="Arial" w:hAnsi="Arial" w:cs="Arial"/>
          <w:color w:val="000000" w:themeColor="text1"/>
        </w:rPr>
        <w:t xml:space="preserve"> observ</w:t>
      </w:r>
      <w:r w:rsidR="00FE0B9A">
        <w:rPr>
          <w:rFonts w:ascii="Arial" w:hAnsi="Arial" w:cs="Arial"/>
          <w:color w:val="000000" w:themeColor="text1"/>
        </w:rPr>
        <w:t>e</w:t>
      </w:r>
      <w:r w:rsidR="009570E4" w:rsidRPr="008F2B88">
        <w:rPr>
          <w:rFonts w:ascii="Arial" w:hAnsi="Arial" w:cs="Arial"/>
          <w:color w:val="000000" w:themeColor="text1"/>
        </w:rPr>
        <w:t xml:space="preserve"> that child C took longer to put theirs up.</w:t>
      </w:r>
      <w:r w:rsidR="00BD0DDB">
        <w:rPr>
          <w:rFonts w:ascii="Arial" w:hAnsi="Arial" w:cs="Arial"/>
          <w:color w:val="000000" w:themeColor="text1"/>
        </w:rPr>
        <w:t xml:space="preserve"> </w:t>
      </w:r>
      <w:r w:rsidR="00B156F6">
        <w:rPr>
          <w:rFonts w:ascii="Arial" w:hAnsi="Arial" w:cs="Arial"/>
          <w:color w:val="000000" w:themeColor="text1"/>
        </w:rPr>
        <w:t xml:space="preserve">This acted as a mini plenary and gave me the opportunity to use questioning strategies </w:t>
      </w:r>
      <w:r w:rsidR="00AA5105">
        <w:rPr>
          <w:rFonts w:ascii="Arial" w:hAnsi="Arial" w:cs="Arial"/>
          <w:color w:val="000000" w:themeColor="text1"/>
        </w:rPr>
        <w:t xml:space="preserve">to check individual understanding. According to Joyce Gibbons (2016) mini plenaries can be an effective way to assess whole class understanding and identify if any support or further instructions are needed. </w:t>
      </w:r>
    </w:p>
    <w:p w14:paraId="4C32DD65" w14:textId="77777777" w:rsidR="0093302E" w:rsidRDefault="0093302E" w:rsidP="008F2B88">
      <w:pPr>
        <w:spacing w:line="360" w:lineRule="auto"/>
        <w:ind w:firstLine="720"/>
        <w:rPr>
          <w:rFonts w:ascii="Arial" w:hAnsi="Arial" w:cs="Arial"/>
          <w:color w:val="000000" w:themeColor="text1"/>
        </w:rPr>
      </w:pPr>
    </w:p>
    <w:p w14:paraId="6A3437D6" w14:textId="3A50A092" w:rsidR="00460D68" w:rsidRPr="008F2B88" w:rsidRDefault="003232F6" w:rsidP="008F2B88">
      <w:pPr>
        <w:spacing w:line="360" w:lineRule="auto"/>
        <w:ind w:firstLine="720"/>
        <w:rPr>
          <w:rFonts w:ascii="Arial" w:hAnsi="Arial" w:cs="Arial"/>
          <w:color w:val="000000" w:themeColor="text1"/>
        </w:rPr>
      </w:pPr>
      <w:r w:rsidRPr="00692925">
        <w:rPr>
          <w:rFonts w:ascii="Arial" w:hAnsi="Arial" w:cs="Arial"/>
          <w:color w:val="000000" w:themeColor="text1"/>
        </w:rPr>
        <w:lastRenderedPageBreak/>
        <w:t>With reference to the observation schedule in appendix</w:t>
      </w:r>
      <w:r w:rsidR="00434767" w:rsidRPr="00692925">
        <w:rPr>
          <w:rFonts w:ascii="Arial" w:hAnsi="Arial" w:cs="Arial"/>
          <w:color w:val="000000" w:themeColor="text1"/>
        </w:rPr>
        <w:t xml:space="preserve"> 1</w:t>
      </w:r>
      <w:r w:rsidR="00801787">
        <w:rPr>
          <w:rFonts w:ascii="Arial" w:hAnsi="Arial" w:cs="Arial"/>
          <w:color w:val="000000" w:themeColor="text1"/>
        </w:rPr>
        <w:t>,</w:t>
      </w:r>
      <w:r w:rsidRPr="00692925">
        <w:rPr>
          <w:rFonts w:ascii="Arial" w:hAnsi="Arial" w:cs="Arial"/>
          <w:color w:val="000000" w:themeColor="text1"/>
        </w:rPr>
        <w:t xml:space="preserve"> it is noted that child C asks for help from their peers throughout the lesson which indicates they may have needed </w:t>
      </w:r>
      <w:r w:rsidR="00801787">
        <w:rPr>
          <w:rFonts w:ascii="Arial" w:hAnsi="Arial" w:cs="Arial"/>
          <w:color w:val="000000" w:themeColor="text1"/>
        </w:rPr>
        <w:t>extra</w:t>
      </w:r>
      <w:r w:rsidRPr="00692925">
        <w:rPr>
          <w:rFonts w:ascii="Arial" w:hAnsi="Arial" w:cs="Arial"/>
          <w:color w:val="000000" w:themeColor="text1"/>
        </w:rPr>
        <w:t xml:space="preserve"> support but was reluctant to put up an orange light.</w:t>
      </w:r>
      <w:r w:rsidR="00554063" w:rsidRPr="00692925">
        <w:rPr>
          <w:rFonts w:ascii="Arial" w:hAnsi="Arial" w:cs="Arial"/>
          <w:color w:val="000000" w:themeColor="text1"/>
        </w:rPr>
        <w:t xml:space="preserve"> It was also recognised that </w:t>
      </w:r>
      <w:r w:rsidR="00946DE9" w:rsidRPr="00692925">
        <w:rPr>
          <w:rFonts w:ascii="Arial" w:hAnsi="Arial" w:cs="Arial"/>
          <w:color w:val="000000" w:themeColor="text1"/>
        </w:rPr>
        <w:t>that child A went over to help child C during the lesson</w:t>
      </w:r>
      <w:r w:rsidR="00CC03AC" w:rsidRPr="00692925">
        <w:rPr>
          <w:rFonts w:ascii="Arial" w:hAnsi="Arial" w:cs="Arial"/>
          <w:color w:val="000000" w:themeColor="text1"/>
        </w:rPr>
        <w:t xml:space="preserve">. </w:t>
      </w:r>
      <w:r w:rsidR="00F83874" w:rsidRPr="00692925">
        <w:rPr>
          <w:rFonts w:ascii="Arial" w:hAnsi="Arial" w:cs="Arial"/>
          <w:color w:val="000000" w:themeColor="text1"/>
        </w:rPr>
        <w:t xml:space="preserve">Chid B asks their peers for reassurance throughout the lesson, rather than asking the teacher or teaching assistant for clarification. </w:t>
      </w:r>
      <w:r w:rsidR="006555BA" w:rsidRPr="00692925">
        <w:rPr>
          <w:rFonts w:ascii="Arial" w:hAnsi="Arial" w:cs="Arial"/>
          <w:color w:val="000000" w:themeColor="text1"/>
        </w:rPr>
        <w:t xml:space="preserve">Whereas, child C always seemed to be asking me </w:t>
      </w:r>
      <w:r w:rsidR="00A14058" w:rsidRPr="00692925">
        <w:rPr>
          <w:rFonts w:ascii="Arial" w:hAnsi="Arial" w:cs="Arial"/>
          <w:color w:val="000000" w:themeColor="text1"/>
        </w:rPr>
        <w:t xml:space="preserve">to </w:t>
      </w:r>
      <w:r w:rsidR="006555BA" w:rsidRPr="00692925">
        <w:rPr>
          <w:rFonts w:ascii="Arial" w:hAnsi="Arial" w:cs="Arial"/>
          <w:color w:val="000000" w:themeColor="text1"/>
        </w:rPr>
        <w:t>c</w:t>
      </w:r>
      <w:r w:rsidR="00327967" w:rsidRPr="00692925">
        <w:rPr>
          <w:rFonts w:ascii="Arial" w:hAnsi="Arial" w:cs="Arial"/>
          <w:color w:val="000000" w:themeColor="text1"/>
        </w:rPr>
        <w:t>onfirm</w:t>
      </w:r>
      <w:r w:rsidR="006555BA" w:rsidRPr="00692925">
        <w:rPr>
          <w:rFonts w:ascii="Arial" w:hAnsi="Arial" w:cs="Arial"/>
          <w:color w:val="000000" w:themeColor="text1"/>
        </w:rPr>
        <w:t xml:space="preserve"> if they had plotted the graph correctly.</w:t>
      </w:r>
      <w:r w:rsidR="006555BA" w:rsidRPr="008F2B88">
        <w:rPr>
          <w:rFonts w:ascii="Arial" w:hAnsi="Arial" w:cs="Arial"/>
          <w:color w:val="000000" w:themeColor="text1"/>
        </w:rPr>
        <w:t xml:space="preserve"> </w:t>
      </w:r>
    </w:p>
    <w:p w14:paraId="55B360B9" w14:textId="77777777" w:rsidR="00963A35" w:rsidRPr="008F2B88" w:rsidRDefault="00963A35" w:rsidP="008F2B88">
      <w:pPr>
        <w:spacing w:line="360" w:lineRule="auto"/>
        <w:ind w:firstLine="720"/>
        <w:rPr>
          <w:rFonts w:ascii="Arial" w:hAnsi="Arial" w:cs="Arial"/>
          <w:color w:val="000000" w:themeColor="text1"/>
        </w:rPr>
      </w:pPr>
    </w:p>
    <w:p w14:paraId="2E31D67B" w14:textId="616E5F40" w:rsidR="00B00AC8" w:rsidRPr="008F2B88" w:rsidRDefault="002C204C"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I gathered children on the floor area at the end of the lesson </w:t>
      </w:r>
      <w:r w:rsidR="00121BD1" w:rsidRPr="008F2B88">
        <w:rPr>
          <w:rFonts w:ascii="Arial" w:hAnsi="Arial" w:cs="Arial"/>
          <w:color w:val="000000" w:themeColor="text1"/>
        </w:rPr>
        <w:t>for their feedback</w:t>
      </w:r>
      <w:r w:rsidR="00BF0421" w:rsidRPr="008F2B88">
        <w:rPr>
          <w:rFonts w:ascii="Arial" w:hAnsi="Arial" w:cs="Arial"/>
          <w:color w:val="000000" w:themeColor="text1"/>
        </w:rPr>
        <w:t xml:space="preserve"> on</w:t>
      </w:r>
      <w:r w:rsidR="00535C10" w:rsidRPr="008F2B88">
        <w:rPr>
          <w:rFonts w:ascii="Arial" w:hAnsi="Arial" w:cs="Arial"/>
          <w:color w:val="000000" w:themeColor="text1"/>
        </w:rPr>
        <w:t xml:space="preserve"> what they thought of the traffic light system and </w:t>
      </w:r>
      <w:r w:rsidR="006F6817" w:rsidRPr="008F2B88">
        <w:rPr>
          <w:rFonts w:ascii="Arial" w:hAnsi="Arial" w:cs="Arial"/>
          <w:color w:val="000000" w:themeColor="text1"/>
        </w:rPr>
        <w:t>if</w:t>
      </w:r>
      <w:r w:rsidRPr="008F2B88">
        <w:rPr>
          <w:rFonts w:ascii="Arial" w:hAnsi="Arial" w:cs="Arial"/>
          <w:color w:val="000000" w:themeColor="text1"/>
        </w:rPr>
        <w:t xml:space="preserve"> they enjoyed using the traffic light fans. All three children held up a green light for enjoyment. </w:t>
      </w:r>
      <w:r w:rsidR="0034525F">
        <w:rPr>
          <w:rFonts w:ascii="Arial" w:hAnsi="Arial" w:cs="Arial"/>
          <w:color w:val="000000" w:themeColor="text1"/>
        </w:rPr>
        <w:t xml:space="preserve">Following this, to </w:t>
      </w:r>
      <w:r w:rsidR="00B00AC8" w:rsidRPr="008F2B88">
        <w:rPr>
          <w:rFonts w:ascii="Arial" w:hAnsi="Arial" w:cs="Arial"/>
          <w:color w:val="000000" w:themeColor="text1"/>
        </w:rPr>
        <w:t>end the lesson</w:t>
      </w:r>
      <w:r w:rsidR="0034525F">
        <w:rPr>
          <w:rFonts w:ascii="Arial" w:hAnsi="Arial" w:cs="Arial"/>
          <w:color w:val="000000" w:themeColor="text1"/>
        </w:rPr>
        <w:t xml:space="preserve">, </w:t>
      </w:r>
      <w:r w:rsidR="00B00AC8" w:rsidRPr="008F2B88">
        <w:rPr>
          <w:rFonts w:ascii="Arial" w:hAnsi="Arial" w:cs="Arial"/>
          <w:color w:val="000000" w:themeColor="text1"/>
        </w:rPr>
        <w:t xml:space="preserve">children </w:t>
      </w:r>
      <w:r w:rsidR="0034525F">
        <w:rPr>
          <w:rFonts w:ascii="Arial" w:hAnsi="Arial" w:cs="Arial"/>
          <w:color w:val="000000" w:themeColor="text1"/>
        </w:rPr>
        <w:t>placed</w:t>
      </w:r>
      <w:r w:rsidR="00B00AC8" w:rsidRPr="008F2B88">
        <w:rPr>
          <w:rFonts w:ascii="Arial" w:hAnsi="Arial" w:cs="Arial"/>
          <w:color w:val="000000" w:themeColor="text1"/>
        </w:rPr>
        <w:t xml:space="preserve"> their names into coloured exit trays when leaving the</w:t>
      </w:r>
      <w:r w:rsidRPr="008F2B88">
        <w:rPr>
          <w:rFonts w:ascii="Arial" w:hAnsi="Arial" w:cs="Arial"/>
          <w:color w:val="000000" w:themeColor="text1"/>
        </w:rPr>
        <w:t xml:space="preserve"> </w:t>
      </w:r>
      <w:r w:rsidR="00B00AC8" w:rsidRPr="008F2B88">
        <w:rPr>
          <w:rFonts w:ascii="Arial" w:hAnsi="Arial" w:cs="Arial"/>
          <w:color w:val="000000" w:themeColor="text1"/>
        </w:rPr>
        <w:t xml:space="preserve">classroom. </w:t>
      </w:r>
      <w:r w:rsidR="0034525F">
        <w:rPr>
          <w:rFonts w:ascii="Arial" w:hAnsi="Arial" w:cs="Arial"/>
          <w:color w:val="000000" w:themeColor="text1"/>
        </w:rPr>
        <w:t xml:space="preserve">This is </w:t>
      </w:r>
      <w:proofErr w:type="gramStart"/>
      <w:r w:rsidR="0034525F">
        <w:rPr>
          <w:rFonts w:ascii="Arial" w:hAnsi="Arial" w:cs="Arial"/>
          <w:color w:val="000000" w:themeColor="text1"/>
        </w:rPr>
        <w:t>an</w:t>
      </w:r>
      <w:proofErr w:type="gramEnd"/>
      <w:r w:rsidR="0034525F">
        <w:rPr>
          <w:rFonts w:ascii="Arial" w:hAnsi="Arial" w:cs="Arial"/>
          <w:color w:val="000000" w:themeColor="text1"/>
        </w:rPr>
        <w:t xml:space="preserve"> useful tool to identify how the children self-assess their own understanding (Ozan, 2018). </w:t>
      </w:r>
      <w:r w:rsidR="00B00AC8" w:rsidRPr="008F2B88">
        <w:rPr>
          <w:rFonts w:ascii="Arial" w:hAnsi="Arial" w:cs="Arial"/>
          <w:color w:val="000000" w:themeColor="text1"/>
        </w:rPr>
        <w:t>Child A and B both placed their names in the green tray</w:t>
      </w:r>
      <w:r w:rsidRPr="008F2B88">
        <w:rPr>
          <w:rFonts w:ascii="Arial" w:hAnsi="Arial" w:cs="Arial"/>
          <w:color w:val="000000" w:themeColor="text1"/>
        </w:rPr>
        <w:t xml:space="preserve">, whereas, child C placed theirs in the orange tray. </w:t>
      </w:r>
      <w:r w:rsidR="0034525F">
        <w:rPr>
          <w:rFonts w:ascii="Arial" w:hAnsi="Arial" w:cs="Arial"/>
          <w:color w:val="000000" w:themeColor="text1"/>
        </w:rPr>
        <w:t xml:space="preserve">Ozan (2018) suggests that children may become more confident in self-assessing if they do it regularly. Self-assessment can increase attitude and motivation to learning as children can identify where they may need support (Ozan, 2018). </w:t>
      </w:r>
    </w:p>
    <w:p w14:paraId="70E0FA31" w14:textId="3BDF9642" w:rsidR="005E702E" w:rsidRPr="008F2B88" w:rsidRDefault="005E702E" w:rsidP="008F2B88">
      <w:pPr>
        <w:spacing w:line="360" w:lineRule="auto"/>
        <w:rPr>
          <w:rFonts w:ascii="Arial" w:hAnsi="Arial" w:cs="Arial"/>
          <w:color w:val="FF0000"/>
        </w:rPr>
      </w:pPr>
    </w:p>
    <w:p w14:paraId="0B94420A" w14:textId="3D8CA86C" w:rsidR="005E00D6" w:rsidRPr="008F2B88" w:rsidRDefault="005E00D6" w:rsidP="002748AE">
      <w:pPr>
        <w:spacing w:line="360" w:lineRule="auto"/>
        <w:ind w:firstLine="720"/>
        <w:rPr>
          <w:rFonts w:ascii="Arial" w:hAnsi="Arial" w:cs="Arial"/>
          <w:color w:val="000000" w:themeColor="text1"/>
        </w:rPr>
      </w:pPr>
      <w:r w:rsidRPr="00A62BE6">
        <w:rPr>
          <w:rFonts w:ascii="Arial" w:hAnsi="Arial" w:cs="Arial"/>
          <w:color w:val="000000" w:themeColor="text1"/>
        </w:rPr>
        <w:t>After reflecting</w:t>
      </w:r>
      <w:r w:rsidRPr="008F2B88">
        <w:rPr>
          <w:rFonts w:ascii="Arial" w:hAnsi="Arial" w:cs="Arial"/>
          <w:color w:val="000000" w:themeColor="text1"/>
        </w:rPr>
        <w:t xml:space="preserve"> </w:t>
      </w:r>
      <w:r w:rsidR="007E639D" w:rsidRPr="008F2B88">
        <w:rPr>
          <w:rFonts w:ascii="Arial" w:hAnsi="Arial" w:cs="Arial"/>
          <w:color w:val="000000" w:themeColor="text1"/>
        </w:rPr>
        <w:t xml:space="preserve">with my research partner </w:t>
      </w:r>
      <w:r w:rsidR="00F16EBA" w:rsidRPr="008F2B88">
        <w:rPr>
          <w:rFonts w:ascii="Arial" w:hAnsi="Arial" w:cs="Arial"/>
          <w:color w:val="000000" w:themeColor="text1"/>
        </w:rPr>
        <w:t xml:space="preserve">after lesson study 1, </w:t>
      </w:r>
      <w:r w:rsidR="007E639D" w:rsidRPr="008F2B88">
        <w:rPr>
          <w:rFonts w:ascii="Arial" w:hAnsi="Arial" w:cs="Arial"/>
          <w:color w:val="000000" w:themeColor="text1"/>
        </w:rPr>
        <w:t xml:space="preserve">we felt asking </w:t>
      </w:r>
      <w:r w:rsidR="00A22C63" w:rsidRPr="008F2B88">
        <w:rPr>
          <w:rFonts w:ascii="Arial" w:hAnsi="Arial" w:cs="Arial"/>
          <w:color w:val="000000" w:themeColor="text1"/>
        </w:rPr>
        <w:t>children’s</w:t>
      </w:r>
      <w:r w:rsidR="007E639D" w:rsidRPr="008F2B88">
        <w:rPr>
          <w:rFonts w:ascii="Arial" w:hAnsi="Arial" w:cs="Arial"/>
          <w:color w:val="000000" w:themeColor="text1"/>
        </w:rPr>
        <w:t xml:space="preserve"> understanding of the lesson before the introduction worked well because children could see how they progresse</w:t>
      </w:r>
      <w:r w:rsidR="00540883" w:rsidRPr="008F2B88">
        <w:rPr>
          <w:rFonts w:ascii="Arial" w:hAnsi="Arial" w:cs="Arial"/>
          <w:color w:val="000000" w:themeColor="text1"/>
        </w:rPr>
        <w:t>d</w:t>
      </w:r>
      <w:r w:rsidR="007E639D" w:rsidRPr="008F2B88">
        <w:rPr>
          <w:rFonts w:ascii="Arial" w:hAnsi="Arial" w:cs="Arial"/>
          <w:color w:val="000000" w:themeColor="text1"/>
        </w:rPr>
        <w:t xml:space="preserve"> after having the </w:t>
      </w:r>
      <w:r w:rsidR="00A22C63" w:rsidRPr="008F2B88">
        <w:rPr>
          <w:rFonts w:ascii="Arial" w:hAnsi="Arial" w:cs="Arial"/>
          <w:color w:val="000000" w:themeColor="text1"/>
        </w:rPr>
        <w:t>introduction</w:t>
      </w:r>
      <w:r w:rsidR="007E639D" w:rsidRPr="008F2B88">
        <w:rPr>
          <w:rFonts w:ascii="Arial" w:hAnsi="Arial" w:cs="Arial"/>
          <w:color w:val="000000" w:themeColor="text1"/>
        </w:rPr>
        <w:t xml:space="preserve"> </w:t>
      </w:r>
      <w:r w:rsidR="00A44222" w:rsidRPr="008F2B88">
        <w:rPr>
          <w:rFonts w:ascii="Arial" w:hAnsi="Arial" w:cs="Arial"/>
          <w:color w:val="000000" w:themeColor="text1"/>
        </w:rPr>
        <w:t xml:space="preserve">on the lesson. It also indicated </w:t>
      </w:r>
      <w:r w:rsidR="002748AE">
        <w:rPr>
          <w:rFonts w:ascii="Arial" w:hAnsi="Arial" w:cs="Arial"/>
          <w:color w:val="000000" w:themeColor="text1"/>
        </w:rPr>
        <w:t xml:space="preserve">children’s understanding </w:t>
      </w:r>
      <w:proofErr w:type="gramStart"/>
      <w:r w:rsidR="002748AE">
        <w:rPr>
          <w:rFonts w:ascii="Arial" w:hAnsi="Arial" w:cs="Arial"/>
          <w:color w:val="000000" w:themeColor="text1"/>
        </w:rPr>
        <w:t>on</w:t>
      </w:r>
      <w:r w:rsidR="00D90478">
        <w:rPr>
          <w:rFonts w:ascii="Arial" w:hAnsi="Arial" w:cs="Arial"/>
          <w:color w:val="000000" w:themeColor="text1"/>
        </w:rPr>
        <w:t xml:space="preserve"> </w:t>
      </w:r>
      <w:r w:rsidR="00D04057" w:rsidRPr="008F2B88">
        <w:rPr>
          <w:rFonts w:ascii="Arial" w:hAnsi="Arial" w:cs="Arial"/>
          <w:color w:val="000000" w:themeColor="text1"/>
        </w:rPr>
        <w:t>line</w:t>
      </w:r>
      <w:proofErr w:type="gramEnd"/>
      <w:r w:rsidR="00D04057" w:rsidRPr="008F2B88">
        <w:rPr>
          <w:rFonts w:ascii="Arial" w:hAnsi="Arial" w:cs="Arial"/>
          <w:color w:val="000000" w:themeColor="text1"/>
        </w:rPr>
        <w:t xml:space="preserve"> graphs before having a recap on them. </w:t>
      </w:r>
      <w:r w:rsidR="00496B4B">
        <w:rPr>
          <w:rFonts w:ascii="Arial" w:hAnsi="Arial" w:cs="Arial"/>
          <w:color w:val="000000" w:themeColor="text1"/>
        </w:rPr>
        <w:t>This ac</w:t>
      </w:r>
      <w:r w:rsidR="007053DD">
        <w:rPr>
          <w:rFonts w:ascii="Arial" w:hAnsi="Arial" w:cs="Arial"/>
          <w:color w:val="000000" w:themeColor="text1"/>
        </w:rPr>
        <w:t>tiv</w:t>
      </w:r>
      <w:r w:rsidR="00496B4B">
        <w:rPr>
          <w:rFonts w:ascii="Arial" w:hAnsi="Arial" w:cs="Arial"/>
          <w:color w:val="000000" w:themeColor="text1"/>
        </w:rPr>
        <w:t xml:space="preserve">ated prior knowledge beforehand and is useful for teachers to assess what the children </w:t>
      </w:r>
      <w:r w:rsidR="007053DD">
        <w:rPr>
          <w:rFonts w:ascii="Arial" w:hAnsi="Arial" w:cs="Arial"/>
          <w:color w:val="000000" w:themeColor="text1"/>
        </w:rPr>
        <w:t>ca</w:t>
      </w:r>
      <w:r w:rsidR="00496B4B">
        <w:rPr>
          <w:rFonts w:ascii="Arial" w:hAnsi="Arial" w:cs="Arial"/>
          <w:color w:val="000000" w:themeColor="text1"/>
        </w:rPr>
        <w:t>n remember from a previous lesson (</w:t>
      </w:r>
      <w:proofErr w:type="spellStart"/>
      <w:r w:rsidR="00496B4B">
        <w:rPr>
          <w:rFonts w:ascii="Arial" w:hAnsi="Arial" w:cs="Arial"/>
          <w:color w:val="000000" w:themeColor="text1"/>
        </w:rPr>
        <w:t>Kostons</w:t>
      </w:r>
      <w:proofErr w:type="spellEnd"/>
      <w:r w:rsidR="00496B4B">
        <w:rPr>
          <w:rFonts w:ascii="Arial" w:hAnsi="Arial" w:cs="Arial"/>
          <w:color w:val="000000" w:themeColor="text1"/>
        </w:rPr>
        <w:t xml:space="preserve"> and </w:t>
      </w:r>
      <w:proofErr w:type="spellStart"/>
      <w:r w:rsidR="00496B4B">
        <w:rPr>
          <w:rFonts w:ascii="Arial" w:hAnsi="Arial" w:cs="Arial"/>
          <w:color w:val="000000" w:themeColor="text1"/>
        </w:rPr>
        <w:t>Werf</w:t>
      </w:r>
      <w:proofErr w:type="spellEnd"/>
      <w:r w:rsidR="00496B4B">
        <w:rPr>
          <w:rFonts w:ascii="Arial" w:hAnsi="Arial" w:cs="Arial"/>
          <w:color w:val="000000" w:themeColor="text1"/>
        </w:rPr>
        <w:t>, 2015).</w:t>
      </w:r>
    </w:p>
    <w:p w14:paraId="39F67AEC" w14:textId="300FC07A" w:rsidR="0078177B" w:rsidRPr="008F2B88" w:rsidRDefault="0078177B" w:rsidP="008F2B88">
      <w:pPr>
        <w:spacing w:line="360" w:lineRule="auto"/>
        <w:rPr>
          <w:rFonts w:ascii="Arial" w:hAnsi="Arial" w:cs="Arial"/>
          <w:color w:val="000000" w:themeColor="text1"/>
        </w:rPr>
      </w:pPr>
    </w:p>
    <w:p w14:paraId="4748C5D3" w14:textId="1DAD1D03" w:rsidR="00391D0B" w:rsidRDefault="002E6457" w:rsidP="008F2B88">
      <w:pPr>
        <w:spacing w:line="360" w:lineRule="auto"/>
        <w:ind w:firstLine="720"/>
        <w:rPr>
          <w:rFonts w:ascii="Arial" w:hAnsi="Arial" w:cs="Arial"/>
          <w:color w:val="000000" w:themeColor="text1"/>
        </w:rPr>
      </w:pPr>
      <w:r w:rsidRPr="00833C70">
        <w:rPr>
          <w:rFonts w:ascii="Arial" w:hAnsi="Arial" w:cs="Arial"/>
          <w:color w:val="000000" w:themeColor="text1"/>
        </w:rPr>
        <w:t xml:space="preserve">During the focus group </w:t>
      </w:r>
      <w:r w:rsidR="005C7BD4" w:rsidRPr="00833C70">
        <w:rPr>
          <w:rFonts w:ascii="Arial" w:hAnsi="Arial" w:cs="Arial"/>
          <w:color w:val="000000" w:themeColor="text1"/>
        </w:rPr>
        <w:t xml:space="preserve">I used the interview questions </w:t>
      </w:r>
      <w:r w:rsidR="004F118F" w:rsidRPr="00833C70">
        <w:rPr>
          <w:rFonts w:ascii="Arial" w:hAnsi="Arial" w:cs="Arial"/>
          <w:color w:val="000000" w:themeColor="text1"/>
        </w:rPr>
        <w:t>to gain responses from the three children</w:t>
      </w:r>
      <w:r w:rsidR="00AE428B" w:rsidRPr="00833C70">
        <w:rPr>
          <w:rFonts w:ascii="Arial" w:hAnsi="Arial" w:cs="Arial"/>
          <w:color w:val="000000" w:themeColor="text1"/>
        </w:rPr>
        <w:t xml:space="preserve"> we chose for the sample</w:t>
      </w:r>
      <w:r w:rsidR="004F118F" w:rsidRPr="00833C70">
        <w:rPr>
          <w:rFonts w:ascii="Arial" w:hAnsi="Arial" w:cs="Arial"/>
          <w:color w:val="000000" w:themeColor="text1"/>
        </w:rPr>
        <w:t xml:space="preserve">. </w:t>
      </w:r>
      <w:r w:rsidR="00833C70" w:rsidRPr="00833C70">
        <w:rPr>
          <w:rFonts w:ascii="Arial" w:hAnsi="Arial" w:cs="Arial"/>
          <w:color w:val="000000" w:themeColor="text1"/>
        </w:rPr>
        <w:t xml:space="preserve">The focus group allowed the participants to express their opinions on the new strategy, whilst </w:t>
      </w:r>
      <w:r w:rsidR="00833C70">
        <w:rPr>
          <w:rFonts w:ascii="Arial" w:hAnsi="Arial" w:cs="Arial"/>
          <w:color w:val="000000" w:themeColor="text1"/>
        </w:rPr>
        <w:t xml:space="preserve">adhering </w:t>
      </w:r>
      <w:r w:rsidR="00833C70" w:rsidRPr="00833C70">
        <w:rPr>
          <w:rFonts w:ascii="Arial" w:hAnsi="Arial" w:cs="Arial"/>
          <w:color w:val="000000" w:themeColor="text1"/>
        </w:rPr>
        <w:t xml:space="preserve">to a sequence of questions (Adler et al., 2019). </w:t>
      </w:r>
      <w:r w:rsidR="004F118F" w:rsidRPr="00833C70">
        <w:rPr>
          <w:rFonts w:ascii="Arial" w:hAnsi="Arial" w:cs="Arial"/>
          <w:color w:val="000000" w:themeColor="text1"/>
        </w:rPr>
        <w:t xml:space="preserve">The questions </w:t>
      </w:r>
      <w:r w:rsidR="003E08F7" w:rsidRPr="00833C70">
        <w:rPr>
          <w:rFonts w:ascii="Arial" w:hAnsi="Arial" w:cs="Arial"/>
          <w:color w:val="000000" w:themeColor="text1"/>
        </w:rPr>
        <w:t xml:space="preserve">and answers </w:t>
      </w:r>
      <w:r w:rsidR="00833C70" w:rsidRPr="00833C70">
        <w:rPr>
          <w:rFonts w:ascii="Arial" w:hAnsi="Arial" w:cs="Arial"/>
          <w:color w:val="000000" w:themeColor="text1"/>
        </w:rPr>
        <w:t xml:space="preserve">from the interview </w:t>
      </w:r>
      <w:r w:rsidR="004F118F" w:rsidRPr="00833C70">
        <w:rPr>
          <w:rFonts w:ascii="Arial" w:hAnsi="Arial" w:cs="Arial"/>
          <w:color w:val="000000" w:themeColor="text1"/>
        </w:rPr>
        <w:t>can be referred to in appendix</w:t>
      </w:r>
      <w:r w:rsidR="00434767" w:rsidRPr="00833C70">
        <w:rPr>
          <w:rFonts w:ascii="Arial" w:hAnsi="Arial" w:cs="Arial"/>
          <w:color w:val="000000" w:themeColor="text1"/>
        </w:rPr>
        <w:t xml:space="preserve"> 5</w:t>
      </w:r>
      <w:r w:rsidR="004F118F" w:rsidRPr="00833C70">
        <w:rPr>
          <w:rFonts w:ascii="Arial" w:hAnsi="Arial" w:cs="Arial"/>
          <w:color w:val="000000" w:themeColor="text1"/>
        </w:rPr>
        <w:t xml:space="preserve">. </w:t>
      </w:r>
      <w:r w:rsidR="004763B9" w:rsidRPr="00833C70">
        <w:rPr>
          <w:rFonts w:ascii="Arial" w:hAnsi="Arial" w:cs="Arial"/>
          <w:color w:val="000000" w:themeColor="text1"/>
        </w:rPr>
        <w:t>Child C</w:t>
      </w:r>
      <w:r w:rsidR="004B57AC" w:rsidRPr="00833C70">
        <w:rPr>
          <w:rFonts w:ascii="Arial" w:hAnsi="Arial" w:cs="Arial"/>
          <w:color w:val="000000" w:themeColor="text1"/>
        </w:rPr>
        <w:t xml:space="preserve"> enjoyed the </w:t>
      </w:r>
      <w:r w:rsidR="004B57AC" w:rsidRPr="00665BAE">
        <w:rPr>
          <w:rFonts w:ascii="Arial" w:hAnsi="Arial" w:cs="Arial"/>
          <w:color w:val="000000" w:themeColor="text1"/>
        </w:rPr>
        <w:t>traffic light system</w:t>
      </w:r>
      <w:r w:rsidR="004B57AC" w:rsidRPr="008F2B88">
        <w:rPr>
          <w:rFonts w:ascii="Arial" w:hAnsi="Arial" w:cs="Arial"/>
          <w:color w:val="000000" w:themeColor="text1"/>
        </w:rPr>
        <w:t xml:space="preserve"> because it was new</w:t>
      </w:r>
      <w:r w:rsidR="00292BF1" w:rsidRPr="008F2B88">
        <w:rPr>
          <w:rFonts w:ascii="Arial" w:hAnsi="Arial" w:cs="Arial"/>
          <w:color w:val="000000" w:themeColor="text1"/>
        </w:rPr>
        <w:t xml:space="preserve"> and explained it can help the shy children within the class to get involved and give an answer</w:t>
      </w:r>
      <w:r w:rsidR="004B57AC" w:rsidRPr="008F2B88">
        <w:rPr>
          <w:rFonts w:ascii="Arial" w:hAnsi="Arial" w:cs="Arial"/>
          <w:color w:val="000000" w:themeColor="text1"/>
        </w:rPr>
        <w:t xml:space="preserve">. </w:t>
      </w:r>
      <w:r w:rsidR="008F47D7" w:rsidRPr="008F2B88">
        <w:rPr>
          <w:rFonts w:ascii="Arial" w:hAnsi="Arial" w:cs="Arial"/>
          <w:color w:val="000000" w:themeColor="text1"/>
        </w:rPr>
        <w:t>Child A stated they liked</w:t>
      </w:r>
      <w:r w:rsidR="004D4254" w:rsidRPr="008F2B88">
        <w:rPr>
          <w:rFonts w:ascii="Arial" w:hAnsi="Arial" w:cs="Arial"/>
          <w:color w:val="000000" w:themeColor="text1"/>
        </w:rPr>
        <w:t xml:space="preserve"> the system because </w:t>
      </w:r>
      <w:r w:rsidR="003E08F7" w:rsidRPr="008F2B88">
        <w:rPr>
          <w:rFonts w:ascii="Arial" w:hAnsi="Arial" w:cs="Arial"/>
          <w:color w:val="000000" w:themeColor="text1"/>
        </w:rPr>
        <w:t xml:space="preserve">of the concept of just holding up a colour and they </w:t>
      </w:r>
      <w:r w:rsidR="004D4254" w:rsidRPr="008F2B88">
        <w:rPr>
          <w:rFonts w:ascii="Arial" w:hAnsi="Arial" w:cs="Arial"/>
          <w:color w:val="000000" w:themeColor="text1"/>
        </w:rPr>
        <w:t xml:space="preserve">did not have to talk </w:t>
      </w:r>
      <w:r w:rsidR="003E08F7" w:rsidRPr="008F2B88">
        <w:rPr>
          <w:rFonts w:ascii="Arial" w:hAnsi="Arial" w:cs="Arial"/>
          <w:color w:val="000000" w:themeColor="text1"/>
        </w:rPr>
        <w:t xml:space="preserve">to express how they were feeling. </w:t>
      </w:r>
      <w:r w:rsidR="009433E2" w:rsidRPr="008F2B88">
        <w:rPr>
          <w:rFonts w:ascii="Arial" w:hAnsi="Arial" w:cs="Arial"/>
          <w:color w:val="000000" w:themeColor="text1"/>
        </w:rPr>
        <w:t xml:space="preserve">Child B </w:t>
      </w:r>
      <w:r w:rsidR="009433E2" w:rsidRPr="008F2B88">
        <w:rPr>
          <w:rFonts w:ascii="Arial" w:hAnsi="Arial" w:cs="Arial"/>
          <w:color w:val="000000" w:themeColor="text1"/>
        </w:rPr>
        <w:lastRenderedPageBreak/>
        <w:t xml:space="preserve">also stated that everyone in the class was included </w:t>
      </w:r>
      <w:r w:rsidR="00920750" w:rsidRPr="008F2B88">
        <w:rPr>
          <w:rFonts w:ascii="Arial" w:hAnsi="Arial" w:cs="Arial"/>
          <w:color w:val="000000" w:themeColor="text1"/>
        </w:rPr>
        <w:t xml:space="preserve">instead of the same children that always put their hands up. </w:t>
      </w:r>
      <w:r w:rsidR="00833C70">
        <w:rPr>
          <w:rFonts w:ascii="Arial" w:hAnsi="Arial" w:cs="Arial"/>
          <w:color w:val="000000" w:themeColor="text1"/>
        </w:rPr>
        <w:t>Hearing this opinion made me link to a no hands up strategy from my research (Black et al., 20</w:t>
      </w:r>
      <w:r w:rsidR="00FE0CE0">
        <w:rPr>
          <w:rFonts w:ascii="Arial" w:hAnsi="Arial" w:cs="Arial"/>
          <w:color w:val="000000" w:themeColor="text1"/>
        </w:rPr>
        <w:t xml:space="preserve">03). It made me consider using a no hands up strategy as a further AFL strategy and to choose children at random using a randomiser </w:t>
      </w:r>
      <w:r w:rsidR="007E3725">
        <w:rPr>
          <w:rFonts w:ascii="Arial" w:hAnsi="Arial" w:cs="Arial"/>
          <w:color w:val="000000" w:themeColor="text1"/>
        </w:rPr>
        <w:t xml:space="preserve">when answering questions </w:t>
      </w:r>
      <w:r w:rsidR="00FE0CE0">
        <w:rPr>
          <w:rFonts w:ascii="Arial" w:hAnsi="Arial" w:cs="Arial"/>
          <w:color w:val="000000" w:themeColor="text1"/>
        </w:rPr>
        <w:t xml:space="preserve">(Black et al., 2003). </w:t>
      </w:r>
      <w:r w:rsidR="003F58AA" w:rsidRPr="008F2B88">
        <w:rPr>
          <w:rFonts w:ascii="Arial" w:hAnsi="Arial" w:cs="Arial"/>
          <w:color w:val="000000" w:themeColor="text1"/>
        </w:rPr>
        <w:t xml:space="preserve">Child </w:t>
      </w:r>
      <w:r w:rsidR="000A3BD9" w:rsidRPr="008F2B88">
        <w:rPr>
          <w:rFonts w:ascii="Arial" w:hAnsi="Arial" w:cs="Arial"/>
          <w:color w:val="000000" w:themeColor="text1"/>
        </w:rPr>
        <w:t xml:space="preserve">C also added that the teacher </w:t>
      </w:r>
      <w:r w:rsidR="00A411D5" w:rsidRPr="008F2B88">
        <w:rPr>
          <w:rFonts w:ascii="Arial" w:hAnsi="Arial" w:cs="Arial"/>
          <w:color w:val="000000" w:themeColor="text1"/>
        </w:rPr>
        <w:t>will know when someone needs help with their work if they hold up a red or orange light.</w:t>
      </w:r>
    </w:p>
    <w:p w14:paraId="62E5A062" w14:textId="77777777" w:rsidR="0093302E" w:rsidRDefault="0093302E" w:rsidP="008F2B88">
      <w:pPr>
        <w:spacing w:line="360" w:lineRule="auto"/>
        <w:ind w:firstLine="720"/>
        <w:rPr>
          <w:rFonts w:ascii="Arial" w:hAnsi="Arial" w:cs="Arial"/>
          <w:color w:val="000000" w:themeColor="text1"/>
        </w:rPr>
      </w:pPr>
    </w:p>
    <w:p w14:paraId="3F6810A2" w14:textId="0A57ABEA" w:rsidR="004179D7" w:rsidRPr="008F2B88" w:rsidRDefault="00A411D5"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 </w:t>
      </w:r>
      <w:r w:rsidR="00011B57" w:rsidRPr="00877840">
        <w:rPr>
          <w:rFonts w:ascii="Arial" w:hAnsi="Arial" w:cs="Arial"/>
          <w:color w:val="000000" w:themeColor="text1"/>
        </w:rPr>
        <w:t>All three children</w:t>
      </w:r>
      <w:r w:rsidR="00011B57" w:rsidRPr="008F2B88">
        <w:rPr>
          <w:rFonts w:ascii="Arial" w:hAnsi="Arial" w:cs="Arial"/>
          <w:color w:val="000000" w:themeColor="text1"/>
        </w:rPr>
        <w:t xml:space="preserve"> said there was nothing they disliked about using the fans or the exit trays. </w:t>
      </w:r>
      <w:r w:rsidR="009E199E" w:rsidRPr="008F2B88">
        <w:rPr>
          <w:rFonts w:ascii="Arial" w:hAnsi="Arial" w:cs="Arial"/>
          <w:color w:val="000000" w:themeColor="text1"/>
        </w:rPr>
        <w:t xml:space="preserve">I asked the children which traffic light method they liked the most. Child B </w:t>
      </w:r>
      <w:r w:rsidR="003C17C3" w:rsidRPr="008F2B88">
        <w:rPr>
          <w:rFonts w:ascii="Arial" w:hAnsi="Arial" w:cs="Arial"/>
          <w:color w:val="000000" w:themeColor="text1"/>
        </w:rPr>
        <w:t>voiced that they liked the exit trays because it was done indi</w:t>
      </w:r>
      <w:r w:rsidR="000301DC" w:rsidRPr="008F2B88">
        <w:rPr>
          <w:rFonts w:ascii="Arial" w:hAnsi="Arial" w:cs="Arial"/>
          <w:color w:val="000000" w:themeColor="text1"/>
        </w:rPr>
        <w:t>vi</w:t>
      </w:r>
      <w:r w:rsidR="003C17C3" w:rsidRPr="008F2B88">
        <w:rPr>
          <w:rFonts w:ascii="Arial" w:hAnsi="Arial" w:cs="Arial"/>
          <w:color w:val="000000" w:themeColor="text1"/>
        </w:rPr>
        <w:t xml:space="preserve">dually when leaving the classroom and everyone had a chance to say where they felt they were. They also said that the teacher can gain feedback from this </w:t>
      </w:r>
      <w:r w:rsidR="000504E9" w:rsidRPr="008F2B88">
        <w:rPr>
          <w:rFonts w:ascii="Arial" w:hAnsi="Arial" w:cs="Arial"/>
          <w:color w:val="000000" w:themeColor="text1"/>
        </w:rPr>
        <w:t xml:space="preserve">and know which children </w:t>
      </w:r>
      <w:r w:rsidR="003C17C3" w:rsidRPr="008F2B88">
        <w:rPr>
          <w:rFonts w:ascii="Arial" w:hAnsi="Arial" w:cs="Arial"/>
          <w:color w:val="000000" w:themeColor="text1"/>
        </w:rPr>
        <w:t xml:space="preserve">still think they need a bit more support. </w:t>
      </w:r>
      <w:r w:rsidR="00212015" w:rsidRPr="008F2B88">
        <w:rPr>
          <w:rFonts w:ascii="Arial" w:hAnsi="Arial" w:cs="Arial"/>
          <w:color w:val="000000" w:themeColor="text1"/>
        </w:rPr>
        <w:t xml:space="preserve">Child A enjoyed the fans because they had ownership of them through the lesson and it was interactive. Child C agreed with this and </w:t>
      </w:r>
      <w:r w:rsidR="008876AB" w:rsidRPr="008F2B88">
        <w:rPr>
          <w:rFonts w:ascii="Arial" w:hAnsi="Arial" w:cs="Arial"/>
          <w:color w:val="000000" w:themeColor="text1"/>
        </w:rPr>
        <w:t xml:space="preserve">asked if we could use them more often in class. </w:t>
      </w:r>
      <w:r w:rsidR="000D170B" w:rsidRPr="008F2B88">
        <w:rPr>
          <w:rFonts w:ascii="Arial" w:hAnsi="Arial" w:cs="Arial"/>
          <w:color w:val="000000" w:themeColor="text1"/>
        </w:rPr>
        <w:t>When I asked the children what colour they held up at the start of the lesson</w:t>
      </w:r>
      <w:r w:rsidR="0006111F" w:rsidRPr="008F2B88">
        <w:rPr>
          <w:rFonts w:ascii="Arial" w:hAnsi="Arial" w:cs="Arial"/>
          <w:color w:val="000000" w:themeColor="text1"/>
        </w:rPr>
        <w:t xml:space="preserve">, all answers corresponded with the observation schedule of the lesson, showing that they remembered what they had chosen. </w:t>
      </w:r>
      <w:r w:rsidR="006E2D9F" w:rsidRPr="008F2B88">
        <w:rPr>
          <w:rFonts w:ascii="Arial" w:hAnsi="Arial" w:cs="Arial"/>
          <w:color w:val="000000" w:themeColor="text1"/>
        </w:rPr>
        <w:t xml:space="preserve">However, Child B had </w:t>
      </w:r>
      <w:r w:rsidR="00721EB7" w:rsidRPr="008F2B88">
        <w:rPr>
          <w:rFonts w:ascii="Arial" w:hAnsi="Arial" w:cs="Arial"/>
          <w:color w:val="000000" w:themeColor="text1"/>
        </w:rPr>
        <w:t xml:space="preserve">originally held up an orange </w:t>
      </w:r>
      <w:r w:rsidR="00DA3C7E" w:rsidRPr="008F2B88">
        <w:rPr>
          <w:rFonts w:ascii="Arial" w:hAnsi="Arial" w:cs="Arial"/>
          <w:color w:val="000000" w:themeColor="text1"/>
        </w:rPr>
        <w:t xml:space="preserve">but switched to a green after looking around the room. </w:t>
      </w:r>
      <w:r w:rsidR="00C72EAA" w:rsidRPr="008F2B88">
        <w:rPr>
          <w:rFonts w:ascii="Arial" w:hAnsi="Arial" w:cs="Arial"/>
          <w:color w:val="000000" w:themeColor="text1"/>
        </w:rPr>
        <w:t xml:space="preserve">Child A and C both agreed that they were a little unsure at the start of the lesson about how to create their line graphs but after being showed had greater understanding before starting their work. </w:t>
      </w:r>
      <w:r w:rsidR="0025113F" w:rsidRPr="008F2B88">
        <w:rPr>
          <w:rFonts w:ascii="Arial" w:hAnsi="Arial" w:cs="Arial"/>
          <w:color w:val="000000" w:themeColor="text1"/>
        </w:rPr>
        <w:t xml:space="preserve">I asked children what exit tray they placed their name into at the end of the lesson. Child A said that </w:t>
      </w:r>
      <w:r w:rsidR="003C6618" w:rsidRPr="008F2B88">
        <w:rPr>
          <w:rFonts w:ascii="Arial" w:hAnsi="Arial" w:cs="Arial"/>
          <w:color w:val="000000" w:themeColor="text1"/>
        </w:rPr>
        <w:t xml:space="preserve">they found the work easier than they thought and put theirs in the green exit tray. Child B </w:t>
      </w:r>
      <w:r w:rsidR="001A2189" w:rsidRPr="008F2B88">
        <w:rPr>
          <w:rFonts w:ascii="Arial" w:hAnsi="Arial" w:cs="Arial"/>
          <w:color w:val="000000" w:themeColor="text1"/>
        </w:rPr>
        <w:t>also placed theirs in the green exit tray and said that if they were asked to do a graph again</w:t>
      </w:r>
      <w:r w:rsidR="003D6D65" w:rsidRPr="008F2B88">
        <w:rPr>
          <w:rFonts w:ascii="Arial" w:hAnsi="Arial" w:cs="Arial"/>
          <w:color w:val="000000" w:themeColor="text1"/>
        </w:rPr>
        <w:t>,</w:t>
      </w:r>
      <w:r w:rsidR="001A2189" w:rsidRPr="008F2B88">
        <w:rPr>
          <w:rFonts w:ascii="Arial" w:hAnsi="Arial" w:cs="Arial"/>
          <w:color w:val="000000" w:themeColor="text1"/>
        </w:rPr>
        <w:t xml:space="preserve"> they would feel more confident now.</w:t>
      </w:r>
      <w:r w:rsidR="000A13D3" w:rsidRPr="008F2B88">
        <w:rPr>
          <w:rFonts w:ascii="Arial" w:hAnsi="Arial" w:cs="Arial"/>
          <w:color w:val="000000" w:themeColor="text1"/>
        </w:rPr>
        <w:t xml:space="preserve"> Child C said that they put theirs in the orange exit tray because </w:t>
      </w:r>
      <w:r w:rsidR="004179D7" w:rsidRPr="008F2B88">
        <w:rPr>
          <w:rFonts w:ascii="Arial" w:hAnsi="Arial" w:cs="Arial"/>
          <w:color w:val="000000" w:themeColor="text1"/>
        </w:rPr>
        <w:t xml:space="preserve">they kept getting confused with the squares on the graph paper. All </w:t>
      </w:r>
      <w:r w:rsidR="002420CD" w:rsidRPr="008F2B88">
        <w:rPr>
          <w:rFonts w:ascii="Arial" w:hAnsi="Arial" w:cs="Arial"/>
          <w:color w:val="000000" w:themeColor="text1"/>
        </w:rPr>
        <w:t>3 children agreed that they would like to use the</w:t>
      </w:r>
      <w:r w:rsidR="004017AA" w:rsidRPr="008F2B88">
        <w:rPr>
          <w:rFonts w:ascii="Arial" w:hAnsi="Arial" w:cs="Arial"/>
          <w:color w:val="000000" w:themeColor="text1"/>
        </w:rPr>
        <w:t xml:space="preserve"> traffic light fans </w:t>
      </w:r>
      <w:r w:rsidR="002420CD" w:rsidRPr="008F2B88">
        <w:rPr>
          <w:rFonts w:ascii="Arial" w:hAnsi="Arial" w:cs="Arial"/>
          <w:color w:val="000000" w:themeColor="text1"/>
        </w:rPr>
        <w:t>more often in lessons</w:t>
      </w:r>
      <w:r w:rsidR="007048A9" w:rsidRPr="008F2B88">
        <w:rPr>
          <w:rFonts w:ascii="Arial" w:hAnsi="Arial" w:cs="Arial"/>
          <w:color w:val="000000" w:themeColor="text1"/>
        </w:rPr>
        <w:t>,</w:t>
      </w:r>
      <w:r w:rsidR="002420CD" w:rsidRPr="008F2B88">
        <w:rPr>
          <w:rFonts w:ascii="Arial" w:hAnsi="Arial" w:cs="Arial"/>
          <w:color w:val="000000" w:themeColor="text1"/>
        </w:rPr>
        <w:t xml:space="preserve"> with child B </w:t>
      </w:r>
      <w:r w:rsidR="00630CAF" w:rsidRPr="008F2B88">
        <w:rPr>
          <w:rFonts w:ascii="Arial" w:hAnsi="Arial" w:cs="Arial"/>
          <w:color w:val="000000" w:themeColor="text1"/>
        </w:rPr>
        <w:t xml:space="preserve">stating that it helps them think about what they understand in the lesson. </w:t>
      </w:r>
    </w:p>
    <w:p w14:paraId="65AAC7C0" w14:textId="63BDEC16" w:rsidR="000B37AE" w:rsidRPr="008F2B88" w:rsidRDefault="000B37AE" w:rsidP="008F2B88">
      <w:pPr>
        <w:spacing w:line="360" w:lineRule="auto"/>
        <w:rPr>
          <w:rFonts w:ascii="Arial" w:hAnsi="Arial" w:cs="Arial"/>
          <w:color w:val="000000" w:themeColor="text1"/>
        </w:rPr>
      </w:pPr>
    </w:p>
    <w:p w14:paraId="0816F1F2" w14:textId="505738A2" w:rsidR="000B37AE" w:rsidRPr="008F2B88" w:rsidRDefault="00D90478" w:rsidP="008F2B88">
      <w:pPr>
        <w:spacing w:line="360" w:lineRule="auto"/>
        <w:ind w:firstLine="720"/>
        <w:rPr>
          <w:rFonts w:ascii="Arial" w:hAnsi="Arial" w:cs="Arial"/>
          <w:color w:val="000000" w:themeColor="text1"/>
        </w:rPr>
      </w:pPr>
      <w:r>
        <w:rPr>
          <w:rFonts w:ascii="Arial" w:hAnsi="Arial" w:cs="Arial"/>
          <w:color w:val="000000" w:themeColor="text1"/>
        </w:rPr>
        <w:t xml:space="preserve">According to </w:t>
      </w:r>
      <w:proofErr w:type="spellStart"/>
      <w:r>
        <w:rPr>
          <w:rFonts w:ascii="Arial" w:hAnsi="Arial" w:cs="Arial"/>
          <w:color w:val="000000" w:themeColor="text1"/>
        </w:rPr>
        <w:t>Mertler</w:t>
      </w:r>
      <w:proofErr w:type="spellEnd"/>
      <w:r>
        <w:rPr>
          <w:rFonts w:ascii="Arial" w:hAnsi="Arial" w:cs="Arial"/>
          <w:color w:val="000000" w:themeColor="text1"/>
        </w:rPr>
        <w:t xml:space="preserve"> (2009) it is important to reflect on research and identify strengths and areas for development for future research. </w:t>
      </w:r>
      <w:r w:rsidR="000B37AE" w:rsidRPr="008F2B88">
        <w:rPr>
          <w:rFonts w:ascii="Arial" w:hAnsi="Arial" w:cs="Arial"/>
          <w:color w:val="000000" w:themeColor="text1"/>
        </w:rPr>
        <w:t>On reflection</w:t>
      </w:r>
      <w:r w:rsidR="00A920C6" w:rsidRPr="008F2B88">
        <w:rPr>
          <w:rFonts w:ascii="Arial" w:hAnsi="Arial" w:cs="Arial"/>
          <w:color w:val="000000" w:themeColor="text1"/>
        </w:rPr>
        <w:t xml:space="preserve">, I recognised that the traffic light strategy went well because I had clearly explained to the children </w:t>
      </w:r>
      <w:r w:rsidR="00A920C6" w:rsidRPr="008F2B88">
        <w:rPr>
          <w:rFonts w:ascii="Arial" w:hAnsi="Arial" w:cs="Arial"/>
          <w:color w:val="000000" w:themeColor="text1"/>
        </w:rPr>
        <w:lastRenderedPageBreak/>
        <w:t>how and why we were using them.</w:t>
      </w:r>
      <w:r>
        <w:rPr>
          <w:rFonts w:ascii="Arial" w:hAnsi="Arial" w:cs="Arial"/>
          <w:color w:val="000000" w:themeColor="text1"/>
        </w:rPr>
        <w:t xml:space="preserve"> </w:t>
      </w:r>
      <w:r w:rsidR="003073C4" w:rsidRPr="008F2B88">
        <w:rPr>
          <w:rFonts w:ascii="Arial" w:hAnsi="Arial" w:cs="Arial"/>
          <w:color w:val="000000" w:themeColor="text1"/>
        </w:rPr>
        <w:t>Children also understood what each colour meant when holding them up.</w:t>
      </w:r>
      <w:r w:rsidR="00AE3B2E" w:rsidRPr="008F2B88">
        <w:rPr>
          <w:rFonts w:ascii="Arial" w:hAnsi="Arial" w:cs="Arial"/>
          <w:color w:val="000000" w:themeColor="text1"/>
        </w:rPr>
        <w:t xml:space="preserve"> During the lesson some children were drawn to the fans and fussing with them throughout.</w:t>
      </w:r>
      <w:r w:rsidR="003073C4" w:rsidRPr="008F2B88">
        <w:rPr>
          <w:rFonts w:ascii="Arial" w:hAnsi="Arial" w:cs="Arial"/>
          <w:color w:val="000000" w:themeColor="text1"/>
        </w:rPr>
        <w:t xml:space="preserve"> </w:t>
      </w:r>
      <w:r w:rsidR="00480D59" w:rsidRPr="008F2B88">
        <w:rPr>
          <w:rFonts w:ascii="Arial" w:hAnsi="Arial" w:cs="Arial"/>
          <w:color w:val="000000" w:themeColor="text1"/>
        </w:rPr>
        <w:t xml:space="preserve">I come to the </w:t>
      </w:r>
      <w:r w:rsidR="00AE3B2E" w:rsidRPr="008F2B88">
        <w:rPr>
          <w:rFonts w:ascii="Arial" w:hAnsi="Arial" w:cs="Arial"/>
          <w:color w:val="000000" w:themeColor="text1"/>
        </w:rPr>
        <w:t>conclusion</w:t>
      </w:r>
      <w:r w:rsidR="00480D59" w:rsidRPr="008F2B88">
        <w:rPr>
          <w:rFonts w:ascii="Arial" w:hAnsi="Arial" w:cs="Arial"/>
          <w:color w:val="000000" w:themeColor="text1"/>
        </w:rPr>
        <w:t xml:space="preserve"> that </w:t>
      </w:r>
      <w:r w:rsidR="0068689E" w:rsidRPr="008F2B88">
        <w:rPr>
          <w:rFonts w:ascii="Arial" w:hAnsi="Arial" w:cs="Arial"/>
          <w:color w:val="000000" w:themeColor="text1"/>
        </w:rPr>
        <w:t xml:space="preserve">this was a novelty to them as it was new, however, </w:t>
      </w:r>
      <w:r w:rsidR="00480D59" w:rsidRPr="008F2B88">
        <w:rPr>
          <w:rFonts w:ascii="Arial" w:hAnsi="Arial" w:cs="Arial"/>
          <w:color w:val="000000" w:themeColor="text1"/>
        </w:rPr>
        <w:t xml:space="preserve">if we </w:t>
      </w:r>
      <w:r w:rsidR="0068689E" w:rsidRPr="008F2B88">
        <w:rPr>
          <w:rFonts w:ascii="Arial" w:hAnsi="Arial" w:cs="Arial"/>
          <w:color w:val="000000" w:themeColor="text1"/>
        </w:rPr>
        <w:t xml:space="preserve">were to </w:t>
      </w:r>
      <w:r w:rsidR="00480D59" w:rsidRPr="008F2B88">
        <w:rPr>
          <w:rFonts w:ascii="Arial" w:hAnsi="Arial" w:cs="Arial"/>
          <w:color w:val="000000" w:themeColor="text1"/>
        </w:rPr>
        <w:t xml:space="preserve">use this strategy more in class in the </w:t>
      </w:r>
      <w:r w:rsidR="00936BAA" w:rsidRPr="008F2B88">
        <w:rPr>
          <w:rFonts w:ascii="Arial" w:hAnsi="Arial" w:cs="Arial"/>
          <w:color w:val="000000" w:themeColor="text1"/>
        </w:rPr>
        <w:t>future,</w:t>
      </w:r>
      <w:r w:rsidR="00AE3B2E" w:rsidRPr="008F2B88">
        <w:rPr>
          <w:rFonts w:ascii="Arial" w:hAnsi="Arial" w:cs="Arial"/>
          <w:color w:val="000000" w:themeColor="text1"/>
        </w:rPr>
        <w:t xml:space="preserve"> they would become </w:t>
      </w:r>
      <w:r w:rsidR="0068689E" w:rsidRPr="008F2B88">
        <w:rPr>
          <w:rFonts w:ascii="Arial" w:hAnsi="Arial" w:cs="Arial"/>
          <w:color w:val="000000" w:themeColor="text1"/>
        </w:rPr>
        <w:t>used to the</w:t>
      </w:r>
      <w:r w:rsidR="00936BAA" w:rsidRPr="008F2B88">
        <w:rPr>
          <w:rFonts w:ascii="Arial" w:hAnsi="Arial" w:cs="Arial"/>
          <w:color w:val="000000" w:themeColor="text1"/>
        </w:rPr>
        <w:t xml:space="preserve">m. </w:t>
      </w:r>
      <w:r w:rsidR="004B4B43">
        <w:rPr>
          <w:rFonts w:ascii="Arial" w:hAnsi="Arial" w:cs="Arial"/>
          <w:color w:val="000000" w:themeColor="text1"/>
        </w:rPr>
        <w:t xml:space="preserve">However, </w:t>
      </w:r>
      <w:r w:rsidR="00936BAA" w:rsidRPr="008F2B88">
        <w:rPr>
          <w:rFonts w:ascii="Arial" w:hAnsi="Arial" w:cs="Arial"/>
          <w:color w:val="000000" w:themeColor="text1"/>
        </w:rPr>
        <w:t>I found children were more engaged than usual during the introduction of the lesson. On analysis, this may</w:t>
      </w:r>
      <w:r w:rsidR="00A16819">
        <w:rPr>
          <w:rFonts w:ascii="Arial" w:hAnsi="Arial" w:cs="Arial"/>
          <w:color w:val="000000" w:themeColor="text1"/>
        </w:rPr>
        <w:t xml:space="preserve"> be</w:t>
      </w:r>
      <w:r w:rsidR="00936BAA" w:rsidRPr="008F2B88">
        <w:rPr>
          <w:rFonts w:ascii="Arial" w:hAnsi="Arial" w:cs="Arial"/>
          <w:color w:val="000000" w:themeColor="text1"/>
        </w:rPr>
        <w:t xml:space="preserve"> because </w:t>
      </w:r>
      <w:r w:rsidR="009F31A4">
        <w:rPr>
          <w:rFonts w:ascii="Arial" w:hAnsi="Arial" w:cs="Arial"/>
          <w:color w:val="000000" w:themeColor="text1"/>
        </w:rPr>
        <w:t>the traffic light fans were something new</w:t>
      </w:r>
      <w:r w:rsidR="007134C4">
        <w:rPr>
          <w:rFonts w:ascii="Arial" w:hAnsi="Arial" w:cs="Arial"/>
          <w:color w:val="000000" w:themeColor="text1"/>
        </w:rPr>
        <w:t xml:space="preserve"> and </w:t>
      </w:r>
      <w:r w:rsidR="00A8202F">
        <w:rPr>
          <w:rFonts w:ascii="Arial" w:hAnsi="Arial" w:cs="Arial"/>
          <w:color w:val="000000" w:themeColor="text1"/>
        </w:rPr>
        <w:t xml:space="preserve">this motivated </w:t>
      </w:r>
      <w:r w:rsidR="009F31A4">
        <w:rPr>
          <w:rFonts w:ascii="Arial" w:hAnsi="Arial" w:cs="Arial"/>
          <w:color w:val="000000" w:themeColor="text1"/>
        </w:rPr>
        <w:t xml:space="preserve">the </w:t>
      </w:r>
      <w:r w:rsidR="00936BAA" w:rsidRPr="008F2B88">
        <w:rPr>
          <w:rFonts w:ascii="Arial" w:hAnsi="Arial" w:cs="Arial"/>
          <w:color w:val="000000" w:themeColor="text1"/>
        </w:rPr>
        <w:t xml:space="preserve">children to </w:t>
      </w:r>
      <w:r w:rsidR="00A16819">
        <w:rPr>
          <w:rFonts w:ascii="Arial" w:hAnsi="Arial" w:cs="Arial"/>
          <w:color w:val="000000" w:themeColor="text1"/>
        </w:rPr>
        <w:t>participate</w:t>
      </w:r>
      <w:r w:rsidR="00936BAA" w:rsidRPr="008F2B88">
        <w:rPr>
          <w:rFonts w:ascii="Arial" w:hAnsi="Arial" w:cs="Arial"/>
          <w:color w:val="000000" w:themeColor="text1"/>
        </w:rPr>
        <w:t xml:space="preserve"> </w:t>
      </w:r>
      <w:r w:rsidR="00E85390">
        <w:rPr>
          <w:rFonts w:ascii="Arial" w:hAnsi="Arial" w:cs="Arial"/>
          <w:color w:val="000000" w:themeColor="text1"/>
        </w:rPr>
        <w:t>and</w:t>
      </w:r>
      <w:r w:rsidR="00936BAA" w:rsidRPr="008F2B88">
        <w:rPr>
          <w:rFonts w:ascii="Arial" w:hAnsi="Arial" w:cs="Arial"/>
          <w:color w:val="000000" w:themeColor="text1"/>
        </w:rPr>
        <w:t xml:space="preserve"> hold up a green light. </w:t>
      </w:r>
      <w:r w:rsidR="00665BAE">
        <w:rPr>
          <w:rFonts w:ascii="Arial" w:hAnsi="Arial" w:cs="Arial"/>
          <w:color w:val="000000" w:themeColor="text1"/>
        </w:rPr>
        <w:t>However, a</w:t>
      </w:r>
      <w:r w:rsidR="004B4B43">
        <w:rPr>
          <w:rFonts w:ascii="Arial" w:hAnsi="Arial" w:cs="Arial"/>
          <w:color w:val="000000" w:themeColor="text1"/>
        </w:rPr>
        <w:t>ccording to Ryan and Deci (2009) it is important for children to use a variety of methods to maintain engagement in lessons and increase student motivation.</w:t>
      </w:r>
      <w:r w:rsidR="00665BAE">
        <w:rPr>
          <w:rFonts w:ascii="Arial" w:hAnsi="Arial" w:cs="Arial"/>
          <w:color w:val="000000" w:themeColor="text1"/>
        </w:rPr>
        <w:t xml:space="preserve"> Although the children enjoyed and engaged in the traffic light strategy it is important to use a variety of AFL strategies within lessons. </w:t>
      </w:r>
    </w:p>
    <w:p w14:paraId="76F1ABF1" w14:textId="323CA3D2" w:rsidR="00E40CAE" w:rsidRPr="008F2B88" w:rsidRDefault="00E40CAE" w:rsidP="008F2B88">
      <w:pPr>
        <w:spacing w:line="360" w:lineRule="auto"/>
        <w:rPr>
          <w:rFonts w:ascii="Arial" w:hAnsi="Arial" w:cs="Arial"/>
          <w:color w:val="000000" w:themeColor="text1"/>
        </w:rPr>
      </w:pPr>
    </w:p>
    <w:p w14:paraId="5B65744C" w14:textId="77777777" w:rsidR="00C36795" w:rsidRPr="008F2B88" w:rsidRDefault="00C36795" w:rsidP="008F2B88">
      <w:pPr>
        <w:spacing w:line="360" w:lineRule="auto"/>
        <w:rPr>
          <w:rFonts w:ascii="Arial" w:hAnsi="Arial" w:cs="Arial"/>
          <w:color w:val="000000" w:themeColor="text1"/>
        </w:rPr>
      </w:pPr>
    </w:p>
    <w:p w14:paraId="4D665C7A" w14:textId="77777777" w:rsidR="00EE31FD" w:rsidRPr="008F2B88" w:rsidRDefault="00EE31FD" w:rsidP="008F2B88">
      <w:pPr>
        <w:spacing w:line="360" w:lineRule="auto"/>
        <w:rPr>
          <w:rFonts w:ascii="Arial" w:hAnsi="Arial" w:cs="Arial"/>
          <w:color w:val="FF0000"/>
        </w:rPr>
      </w:pPr>
    </w:p>
    <w:p w14:paraId="77833FD3" w14:textId="30B1A8BD" w:rsidR="00261E73" w:rsidRPr="008F2B88" w:rsidRDefault="00261E73" w:rsidP="008F2B88">
      <w:pPr>
        <w:spacing w:line="360" w:lineRule="auto"/>
        <w:rPr>
          <w:rFonts w:ascii="Arial" w:hAnsi="Arial" w:cs="Arial"/>
          <w:b/>
          <w:bCs/>
          <w:color w:val="000000" w:themeColor="text1"/>
        </w:rPr>
      </w:pPr>
      <w:r w:rsidRPr="008F2B88">
        <w:rPr>
          <w:rFonts w:ascii="Arial" w:hAnsi="Arial" w:cs="Arial"/>
          <w:b/>
          <w:bCs/>
          <w:color w:val="000000" w:themeColor="text1"/>
        </w:rPr>
        <w:t xml:space="preserve">Lesson study 2 </w:t>
      </w:r>
    </w:p>
    <w:p w14:paraId="1F42E997" w14:textId="055A86EC" w:rsidR="005E702E" w:rsidRDefault="005E702E" w:rsidP="008F2B88">
      <w:pPr>
        <w:spacing w:line="360" w:lineRule="auto"/>
        <w:rPr>
          <w:rFonts w:ascii="Arial" w:hAnsi="Arial" w:cs="Arial"/>
          <w:color w:val="FF0000"/>
        </w:rPr>
      </w:pPr>
    </w:p>
    <w:p w14:paraId="7EAD7DC4" w14:textId="3BE69B9B" w:rsidR="00B62AEB" w:rsidRPr="008F2B88" w:rsidRDefault="00B75BCF" w:rsidP="008F2B88">
      <w:pPr>
        <w:spacing w:line="360" w:lineRule="auto"/>
        <w:ind w:firstLine="720"/>
        <w:rPr>
          <w:rFonts w:ascii="Arial" w:hAnsi="Arial" w:cs="Arial"/>
          <w:color w:val="000000" w:themeColor="text1"/>
        </w:rPr>
      </w:pPr>
      <w:r w:rsidRPr="008F2B88">
        <w:rPr>
          <w:rFonts w:ascii="Arial" w:hAnsi="Arial" w:cs="Arial"/>
          <w:color w:val="000000" w:themeColor="text1"/>
        </w:rPr>
        <w:t>Lesson study 2 can be referred to in appendi</w:t>
      </w:r>
      <w:r w:rsidR="00434767" w:rsidRPr="008F2B88">
        <w:rPr>
          <w:rFonts w:ascii="Arial" w:hAnsi="Arial" w:cs="Arial"/>
          <w:color w:val="000000" w:themeColor="text1"/>
        </w:rPr>
        <w:t>x 2.</w:t>
      </w:r>
      <w:r w:rsidRPr="008F2B88">
        <w:rPr>
          <w:rFonts w:ascii="Arial" w:hAnsi="Arial" w:cs="Arial"/>
          <w:color w:val="000000" w:themeColor="text1"/>
        </w:rPr>
        <w:t xml:space="preserve"> </w:t>
      </w:r>
      <w:r w:rsidR="00C07A3E" w:rsidRPr="008F2B88">
        <w:rPr>
          <w:rFonts w:ascii="Arial" w:hAnsi="Arial" w:cs="Arial"/>
          <w:color w:val="000000" w:themeColor="text1"/>
        </w:rPr>
        <w:t>This was carried out in a mixed year 3/4 class</w:t>
      </w:r>
      <w:r w:rsidR="009736C5" w:rsidRPr="008F2B88">
        <w:rPr>
          <w:rFonts w:ascii="Arial" w:hAnsi="Arial" w:cs="Arial"/>
          <w:color w:val="000000" w:themeColor="text1"/>
        </w:rPr>
        <w:t xml:space="preserve"> of 26 pupils. </w:t>
      </w:r>
      <w:r w:rsidR="00634536" w:rsidRPr="008F2B88">
        <w:rPr>
          <w:rFonts w:ascii="Arial" w:hAnsi="Arial" w:cs="Arial"/>
          <w:color w:val="000000" w:themeColor="text1"/>
        </w:rPr>
        <w:t xml:space="preserve">At the beginning of </w:t>
      </w:r>
      <w:r w:rsidR="001B4291" w:rsidRPr="008F2B88">
        <w:rPr>
          <w:rFonts w:ascii="Arial" w:hAnsi="Arial" w:cs="Arial"/>
          <w:color w:val="000000" w:themeColor="text1"/>
        </w:rPr>
        <w:t xml:space="preserve">lesson study 2 </w:t>
      </w:r>
      <w:r w:rsidR="0018188F" w:rsidRPr="008F2B88">
        <w:rPr>
          <w:rFonts w:ascii="Arial" w:hAnsi="Arial" w:cs="Arial"/>
          <w:color w:val="000000" w:themeColor="text1"/>
        </w:rPr>
        <w:t xml:space="preserve">the teacher </w:t>
      </w:r>
      <w:r w:rsidR="002027E1" w:rsidRPr="008F2B88">
        <w:rPr>
          <w:rFonts w:ascii="Arial" w:hAnsi="Arial" w:cs="Arial"/>
          <w:color w:val="000000" w:themeColor="text1"/>
        </w:rPr>
        <w:t xml:space="preserve">made sure children understood how to use the traffic light fans and what each colour meant. Following this the teacher asked children to hold up traffic lights to show their understanding </w:t>
      </w:r>
      <w:r w:rsidR="00E20A44" w:rsidRPr="008F2B88">
        <w:rPr>
          <w:rFonts w:ascii="Arial" w:hAnsi="Arial" w:cs="Arial"/>
          <w:color w:val="000000" w:themeColor="text1"/>
        </w:rPr>
        <w:t xml:space="preserve">of them, Child A, B and C all held up a green light. The teacher then went on </w:t>
      </w:r>
      <w:r w:rsidR="00657DCF" w:rsidRPr="008F2B88">
        <w:rPr>
          <w:rFonts w:ascii="Arial" w:hAnsi="Arial" w:cs="Arial"/>
          <w:color w:val="000000" w:themeColor="text1"/>
        </w:rPr>
        <w:t>to</w:t>
      </w:r>
      <w:r w:rsidR="002027E1" w:rsidRPr="008F2B88">
        <w:rPr>
          <w:rFonts w:ascii="Arial" w:hAnsi="Arial" w:cs="Arial"/>
          <w:color w:val="000000" w:themeColor="text1"/>
        </w:rPr>
        <w:t xml:space="preserve"> </w:t>
      </w:r>
      <w:r w:rsidR="0018188F" w:rsidRPr="008F2B88">
        <w:rPr>
          <w:rFonts w:ascii="Arial" w:hAnsi="Arial" w:cs="Arial"/>
          <w:color w:val="000000" w:themeColor="text1"/>
        </w:rPr>
        <w:t xml:space="preserve">clearly introduce </w:t>
      </w:r>
      <w:r w:rsidR="00E20A44" w:rsidRPr="008F2B88">
        <w:rPr>
          <w:rFonts w:ascii="Arial" w:hAnsi="Arial" w:cs="Arial"/>
          <w:color w:val="000000" w:themeColor="text1"/>
        </w:rPr>
        <w:t xml:space="preserve">the lesson, </w:t>
      </w:r>
      <w:r w:rsidR="002E4888" w:rsidRPr="008F2B88">
        <w:rPr>
          <w:rFonts w:ascii="Arial" w:hAnsi="Arial" w:cs="Arial"/>
          <w:color w:val="000000" w:themeColor="text1"/>
        </w:rPr>
        <w:t xml:space="preserve">outlining </w:t>
      </w:r>
      <w:r w:rsidR="0018188F" w:rsidRPr="008F2B88">
        <w:rPr>
          <w:rFonts w:ascii="Arial" w:hAnsi="Arial" w:cs="Arial"/>
          <w:color w:val="000000" w:themeColor="text1"/>
        </w:rPr>
        <w:t>what they were going to be learning about and clarified the lesson aims.</w:t>
      </w:r>
      <w:r w:rsidR="004A4DC7" w:rsidRPr="008F2B88">
        <w:rPr>
          <w:rFonts w:ascii="Arial" w:hAnsi="Arial" w:cs="Arial"/>
          <w:color w:val="000000" w:themeColor="text1"/>
        </w:rPr>
        <w:t xml:space="preserve"> </w:t>
      </w:r>
      <w:r w:rsidR="00AC3FB8" w:rsidRPr="008F2B88">
        <w:rPr>
          <w:rFonts w:ascii="Arial" w:hAnsi="Arial" w:cs="Arial"/>
          <w:color w:val="000000" w:themeColor="text1"/>
        </w:rPr>
        <w:t>A</w:t>
      </w:r>
      <w:r w:rsidR="001059A1" w:rsidRPr="008F2B88">
        <w:rPr>
          <w:rFonts w:ascii="Arial" w:hAnsi="Arial" w:cs="Arial"/>
          <w:color w:val="000000" w:themeColor="text1"/>
        </w:rPr>
        <w:t>t the start of the lesson</w:t>
      </w:r>
      <w:r w:rsidR="00AC3FB8" w:rsidRPr="008F2B88">
        <w:rPr>
          <w:rFonts w:ascii="Arial" w:hAnsi="Arial" w:cs="Arial"/>
          <w:color w:val="000000" w:themeColor="text1"/>
        </w:rPr>
        <w:t>,</w:t>
      </w:r>
      <w:r w:rsidR="005F29EF" w:rsidRPr="008F2B88">
        <w:rPr>
          <w:rFonts w:ascii="Arial" w:hAnsi="Arial" w:cs="Arial"/>
          <w:color w:val="000000" w:themeColor="text1"/>
        </w:rPr>
        <w:t xml:space="preserve"> </w:t>
      </w:r>
      <w:r w:rsidR="0085335B" w:rsidRPr="008F2B88">
        <w:rPr>
          <w:rFonts w:ascii="Arial" w:hAnsi="Arial" w:cs="Arial"/>
          <w:color w:val="000000" w:themeColor="text1"/>
        </w:rPr>
        <w:t>and b</w:t>
      </w:r>
      <w:r w:rsidR="0041369C" w:rsidRPr="008F2B88">
        <w:rPr>
          <w:rFonts w:ascii="Arial" w:hAnsi="Arial" w:cs="Arial"/>
          <w:color w:val="000000" w:themeColor="text1"/>
        </w:rPr>
        <w:t>efore the introduction on long division</w:t>
      </w:r>
      <w:r w:rsidR="0085335B" w:rsidRPr="008F2B88">
        <w:rPr>
          <w:rFonts w:ascii="Arial" w:hAnsi="Arial" w:cs="Arial"/>
          <w:color w:val="000000" w:themeColor="text1"/>
        </w:rPr>
        <w:t>,</w:t>
      </w:r>
      <w:r w:rsidR="0041369C" w:rsidRPr="008F2B88">
        <w:rPr>
          <w:rFonts w:ascii="Arial" w:hAnsi="Arial" w:cs="Arial"/>
          <w:color w:val="000000" w:themeColor="text1"/>
        </w:rPr>
        <w:t xml:space="preserve"> the teacher ask</w:t>
      </w:r>
      <w:r w:rsidR="00FE065F" w:rsidRPr="008F2B88">
        <w:rPr>
          <w:rFonts w:ascii="Arial" w:hAnsi="Arial" w:cs="Arial"/>
          <w:color w:val="000000" w:themeColor="text1"/>
        </w:rPr>
        <w:t>ed</w:t>
      </w:r>
      <w:r w:rsidR="0041369C" w:rsidRPr="008F2B88">
        <w:rPr>
          <w:rFonts w:ascii="Arial" w:hAnsi="Arial" w:cs="Arial"/>
          <w:color w:val="000000" w:themeColor="text1"/>
        </w:rPr>
        <w:t xml:space="preserve"> the children </w:t>
      </w:r>
      <w:r w:rsidR="00233A7D" w:rsidRPr="008F2B88">
        <w:rPr>
          <w:rFonts w:ascii="Arial" w:hAnsi="Arial" w:cs="Arial"/>
          <w:color w:val="000000" w:themeColor="text1"/>
        </w:rPr>
        <w:t xml:space="preserve">to use their traffic light fan to indicate </w:t>
      </w:r>
      <w:r w:rsidR="0041369C" w:rsidRPr="008F2B88">
        <w:rPr>
          <w:rFonts w:ascii="Arial" w:hAnsi="Arial" w:cs="Arial"/>
          <w:color w:val="000000" w:themeColor="text1"/>
        </w:rPr>
        <w:t>where they think they are</w:t>
      </w:r>
      <w:r w:rsidR="00C700C8" w:rsidRPr="008F2B88">
        <w:rPr>
          <w:rFonts w:ascii="Arial" w:hAnsi="Arial" w:cs="Arial"/>
          <w:color w:val="000000" w:themeColor="text1"/>
        </w:rPr>
        <w:t xml:space="preserve"> on their understanding of the topic. Child A and C both hold up a green light straight away. Whereas, Child B held up an orange light but then decided to change it to green </w:t>
      </w:r>
      <w:r w:rsidR="0057287A" w:rsidRPr="008F2B88">
        <w:rPr>
          <w:rFonts w:ascii="Arial" w:hAnsi="Arial" w:cs="Arial"/>
          <w:color w:val="000000" w:themeColor="text1"/>
        </w:rPr>
        <w:t xml:space="preserve">after looking around the room. </w:t>
      </w:r>
      <w:r w:rsidR="0018188F" w:rsidRPr="008F2B88">
        <w:rPr>
          <w:rFonts w:ascii="Arial" w:hAnsi="Arial" w:cs="Arial"/>
          <w:color w:val="000000" w:themeColor="text1"/>
        </w:rPr>
        <w:t xml:space="preserve"> </w:t>
      </w:r>
      <w:r w:rsidR="00665BAE">
        <w:rPr>
          <w:rFonts w:ascii="Arial" w:hAnsi="Arial" w:cs="Arial"/>
          <w:color w:val="000000" w:themeColor="text1"/>
        </w:rPr>
        <w:t xml:space="preserve">This was very interesting as it was similar to what happened in lesson study 1 and refers back to peers influencing decisions within the classroom (Berndt, 2010). </w:t>
      </w:r>
      <w:r w:rsidR="00B62AEB" w:rsidRPr="00400F44">
        <w:rPr>
          <w:rFonts w:ascii="Arial" w:hAnsi="Arial" w:cs="Arial"/>
          <w:color w:val="000000" w:themeColor="text1"/>
        </w:rPr>
        <w:t>Duri</w:t>
      </w:r>
      <w:r w:rsidR="00B62AEB" w:rsidRPr="008F2B88">
        <w:rPr>
          <w:rFonts w:ascii="Arial" w:hAnsi="Arial" w:cs="Arial"/>
          <w:color w:val="000000" w:themeColor="text1"/>
        </w:rPr>
        <w:t xml:space="preserve">ng the introduction </w:t>
      </w:r>
      <w:r w:rsidR="006553F9" w:rsidRPr="008F2B88">
        <w:rPr>
          <w:rFonts w:ascii="Arial" w:hAnsi="Arial" w:cs="Arial"/>
          <w:color w:val="000000" w:themeColor="text1"/>
        </w:rPr>
        <w:t>C</w:t>
      </w:r>
      <w:r w:rsidR="00B62AEB" w:rsidRPr="008F2B88">
        <w:rPr>
          <w:rFonts w:ascii="Arial" w:hAnsi="Arial" w:cs="Arial"/>
          <w:color w:val="000000" w:themeColor="text1"/>
        </w:rPr>
        <w:t xml:space="preserve">hild </w:t>
      </w:r>
      <w:r w:rsidR="00E15970" w:rsidRPr="008F2B88">
        <w:rPr>
          <w:rFonts w:ascii="Arial" w:hAnsi="Arial" w:cs="Arial"/>
          <w:color w:val="000000" w:themeColor="text1"/>
        </w:rPr>
        <w:t xml:space="preserve">A seemed to be disengaged and was looking down while playing </w:t>
      </w:r>
      <w:r w:rsidR="007F4C07" w:rsidRPr="008F2B88">
        <w:rPr>
          <w:rFonts w:ascii="Arial" w:hAnsi="Arial" w:cs="Arial"/>
          <w:color w:val="000000" w:themeColor="text1"/>
        </w:rPr>
        <w:t xml:space="preserve">with the traffic light fan. Child </w:t>
      </w:r>
      <w:r w:rsidR="005F29EF" w:rsidRPr="008F2B88">
        <w:rPr>
          <w:rFonts w:ascii="Arial" w:hAnsi="Arial" w:cs="Arial"/>
          <w:color w:val="000000" w:themeColor="text1"/>
        </w:rPr>
        <w:t>C</w:t>
      </w:r>
      <w:r w:rsidR="007F4C07" w:rsidRPr="008F2B88">
        <w:rPr>
          <w:rFonts w:ascii="Arial" w:hAnsi="Arial" w:cs="Arial"/>
          <w:color w:val="000000" w:themeColor="text1"/>
        </w:rPr>
        <w:t xml:space="preserve"> payed attention throughout </w:t>
      </w:r>
      <w:r w:rsidR="009C597A" w:rsidRPr="008F2B88">
        <w:rPr>
          <w:rFonts w:ascii="Arial" w:hAnsi="Arial" w:cs="Arial"/>
          <w:color w:val="000000" w:themeColor="text1"/>
        </w:rPr>
        <w:t xml:space="preserve">the </w:t>
      </w:r>
      <w:r w:rsidR="007F4C07" w:rsidRPr="008F2B88">
        <w:rPr>
          <w:rFonts w:ascii="Arial" w:hAnsi="Arial" w:cs="Arial"/>
          <w:color w:val="000000" w:themeColor="text1"/>
        </w:rPr>
        <w:t xml:space="preserve">introduction </w:t>
      </w:r>
      <w:r w:rsidR="00874B19" w:rsidRPr="008F2B88">
        <w:rPr>
          <w:rFonts w:ascii="Arial" w:hAnsi="Arial" w:cs="Arial"/>
          <w:color w:val="000000" w:themeColor="text1"/>
        </w:rPr>
        <w:t xml:space="preserve">and offers answers to the </w:t>
      </w:r>
      <w:r w:rsidR="00A94A4C" w:rsidRPr="008F2B88">
        <w:rPr>
          <w:rFonts w:ascii="Arial" w:hAnsi="Arial" w:cs="Arial"/>
          <w:color w:val="000000" w:themeColor="text1"/>
        </w:rPr>
        <w:t>teacher’s</w:t>
      </w:r>
      <w:r w:rsidR="00874B19" w:rsidRPr="008F2B88">
        <w:rPr>
          <w:rFonts w:ascii="Arial" w:hAnsi="Arial" w:cs="Arial"/>
          <w:color w:val="000000" w:themeColor="text1"/>
        </w:rPr>
        <w:t xml:space="preserve"> questions on long division. </w:t>
      </w:r>
      <w:r w:rsidR="00B72D9B" w:rsidRPr="008F2B88">
        <w:rPr>
          <w:rFonts w:ascii="Arial" w:hAnsi="Arial" w:cs="Arial"/>
          <w:color w:val="000000" w:themeColor="text1"/>
        </w:rPr>
        <w:t xml:space="preserve">The teacher purposely asks child A </w:t>
      </w:r>
      <w:proofErr w:type="spellStart"/>
      <w:r w:rsidR="000674E6" w:rsidRPr="008F2B88">
        <w:rPr>
          <w:rFonts w:ascii="Arial" w:hAnsi="Arial" w:cs="Arial"/>
          <w:color w:val="000000" w:themeColor="text1"/>
        </w:rPr>
        <w:t>a</w:t>
      </w:r>
      <w:proofErr w:type="spellEnd"/>
      <w:r w:rsidR="000674E6" w:rsidRPr="008F2B88">
        <w:rPr>
          <w:rFonts w:ascii="Arial" w:hAnsi="Arial" w:cs="Arial"/>
          <w:color w:val="000000" w:themeColor="text1"/>
        </w:rPr>
        <w:t xml:space="preserve"> question</w:t>
      </w:r>
      <w:r w:rsidR="0087527E" w:rsidRPr="008F2B88">
        <w:rPr>
          <w:rFonts w:ascii="Arial" w:hAnsi="Arial" w:cs="Arial"/>
          <w:color w:val="000000" w:themeColor="text1"/>
        </w:rPr>
        <w:t xml:space="preserve"> in an attempt</w:t>
      </w:r>
      <w:r w:rsidR="000674E6" w:rsidRPr="008F2B88">
        <w:rPr>
          <w:rFonts w:ascii="Arial" w:hAnsi="Arial" w:cs="Arial"/>
          <w:color w:val="000000" w:themeColor="text1"/>
        </w:rPr>
        <w:t xml:space="preserve"> to reengage them in the lesson. </w:t>
      </w:r>
      <w:r w:rsidR="0091309D">
        <w:rPr>
          <w:rFonts w:ascii="Arial" w:hAnsi="Arial" w:cs="Arial"/>
          <w:color w:val="000000" w:themeColor="text1"/>
        </w:rPr>
        <w:t xml:space="preserve">This made use </w:t>
      </w:r>
      <w:r w:rsidR="0091309D">
        <w:rPr>
          <w:rFonts w:ascii="Arial" w:hAnsi="Arial" w:cs="Arial"/>
          <w:color w:val="000000" w:themeColor="text1"/>
        </w:rPr>
        <w:lastRenderedPageBreak/>
        <w:t xml:space="preserve">of other AFL strategies such as questioning techniques to gain </w:t>
      </w:r>
      <w:proofErr w:type="spellStart"/>
      <w:r w:rsidR="0091309D">
        <w:rPr>
          <w:rFonts w:ascii="Arial" w:hAnsi="Arial" w:cs="Arial"/>
          <w:color w:val="000000" w:themeColor="text1"/>
        </w:rPr>
        <w:t>futher</w:t>
      </w:r>
      <w:proofErr w:type="spellEnd"/>
      <w:r w:rsidR="0091309D">
        <w:rPr>
          <w:rFonts w:ascii="Arial" w:hAnsi="Arial" w:cs="Arial"/>
          <w:color w:val="000000" w:themeColor="text1"/>
        </w:rPr>
        <w:t xml:space="preserve"> feedback and identify any support needed (Joyce-Gibbons, 2016). </w:t>
      </w:r>
      <w:r w:rsidR="000674E6" w:rsidRPr="008F2B88">
        <w:rPr>
          <w:rFonts w:ascii="Arial" w:hAnsi="Arial" w:cs="Arial"/>
          <w:color w:val="000000" w:themeColor="text1"/>
        </w:rPr>
        <w:t xml:space="preserve">Child A tried to answer the question but needed some support to get the answer. </w:t>
      </w:r>
      <w:r w:rsidR="00EC3844" w:rsidRPr="008F2B88">
        <w:rPr>
          <w:rFonts w:ascii="Arial" w:hAnsi="Arial" w:cs="Arial"/>
          <w:color w:val="000000" w:themeColor="text1"/>
        </w:rPr>
        <w:t xml:space="preserve">After this, </w:t>
      </w:r>
      <w:r w:rsidR="002061B1" w:rsidRPr="008F2B88">
        <w:rPr>
          <w:rFonts w:ascii="Arial" w:hAnsi="Arial" w:cs="Arial"/>
          <w:color w:val="000000" w:themeColor="text1"/>
        </w:rPr>
        <w:t>C</w:t>
      </w:r>
      <w:r w:rsidR="00EC3844" w:rsidRPr="008F2B88">
        <w:rPr>
          <w:rFonts w:ascii="Arial" w:hAnsi="Arial" w:cs="Arial"/>
          <w:color w:val="000000" w:themeColor="text1"/>
        </w:rPr>
        <w:t xml:space="preserve">hild A goes back to looking around the room </w:t>
      </w:r>
      <w:r w:rsidR="00E131E5" w:rsidRPr="008F2B88">
        <w:rPr>
          <w:rFonts w:ascii="Arial" w:hAnsi="Arial" w:cs="Arial"/>
          <w:color w:val="000000" w:themeColor="text1"/>
        </w:rPr>
        <w:t xml:space="preserve">and </w:t>
      </w:r>
      <w:r w:rsidR="00542AB8" w:rsidRPr="008F2B88">
        <w:rPr>
          <w:rFonts w:ascii="Arial" w:hAnsi="Arial" w:cs="Arial"/>
          <w:color w:val="000000" w:themeColor="text1"/>
        </w:rPr>
        <w:t xml:space="preserve">often </w:t>
      </w:r>
      <w:r w:rsidR="00E131E5" w:rsidRPr="008F2B88">
        <w:rPr>
          <w:rFonts w:ascii="Arial" w:hAnsi="Arial" w:cs="Arial"/>
          <w:color w:val="000000" w:themeColor="text1"/>
        </w:rPr>
        <w:t>not looking at the teacher throughout</w:t>
      </w:r>
      <w:r w:rsidR="00542AB8" w:rsidRPr="008F2B88">
        <w:rPr>
          <w:rFonts w:ascii="Arial" w:hAnsi="Arial" w:cs="Arial"/>
          <w:color w:val="000000" w:themeColor="text1"/>
        </w:rPr>
        <w:t xml:space="preserve"> the lesson</w:t>
      </w:r>
      <w:r w:rsidR="00E131E5" w:rsidRPr="008F2B88">
        <w:rPr>
          <w:rFonts w:ascii="Arial" w:hAnsi="Arial" w:cs="Arial"/>
          <w:color w:val="000000" w:themeColor="text1"/>
        </w:rPr>
        <w:t xml:space="preserve">. </w:t>
      </w:r>
      <w:r w:rsidR="0091309D">
        <w:rPr>
          <w:rFonts w:ascii="Arial" w:hAnsi="Arial" w:cs="Arial"/>
          <w:color w:val="000000" w:themeColor="text1"/>
        </w:rPr>
        <w:t xml:space="preserve">This made me question whether they still did not understand the lesson. </w:t>
      </w:r>
    </w:p>
    <w:p w14:paraId="636E671C" w14:textId="77777777" w:rsidR="002911F9" w:rsidRPr="008F2B88" w:rsidRDefault="002911F9" w:rsidP="008F2B88">
      <w:pPr>
        <w:spacing w:line="360" w:lineRule="auto"/>
        <w:ind w:firstLine="720"/>
        <w:rPr>
          <w:rFonts w:ascii="Arial" w:hAnsi="Arial" w:cs="Arial"/>
          <w:color w:val="000000" w:themeColor="text1"/>
        </w:rPr>
      </w:pPr>
    </w:p>
    <w:p w14:paraId="49E50A04" w14:textId="1B089113" w:rsidR="00454E16" w:rsidRPr="008F2B88" w:rsidRDefault="00454E16" w:rsidP="008F2B88">
      <w:pPr>
        <w:spacing w:line="360" w:lineRule="auto"/>
        <w:ind w:firstLine="720"/>
        <w:rPr>
          <w:rFonts w:ascii="Arial" w:hAnsi="Arial" w:cs="Arial"/>
          <w:color w:val="000000" w:themeColor="text1"/>
        </w:rPr>
      </w:pPr>
      <w:r w:rsidRPr="00733497">
        <w:rPr>
          <w:rFonts w:ascii="Arial" w:hAnsi="Arial" w:cs="Arial"/>
          <w:color w:val="000000" w:themeColor="text1"/>
        </w:rPr>
        <w:t>During the</w:t>
      </w:r>
      <w:r w:rsidRPr="008F2B88">
        <w:rPr>
          <w:rFonts w:ascii="Arial" w:hAnsi="Arial" w:cs="Arial"/>
          <w:color w:val="000000" w:themeColor="text1"/>
        </w:rPr>
        <w:t xml:space="preserve"> main activities the three children were in different</w:t>
      </w:r>
      <w:r w:rsidR="003962A0" w:rsidRPr="008F2B88">
        <w:rPr>
          <w:rFonts w:ascii="Arial" w:hAnsi="Arial" w:cs="Arial"/>
          <w:color w:val="000000" w:themeColor="text1"/>
        </w:rPr>
        <w:t xml:space="preserve"> groups to suit their abilities. </w:t>
      </w:r>
      <w:r w:rsidR="00E97792" w:rsidRPr="008F2B88">
        <w:rPr>
          <w:rFonts w:ascii="Arial" w:hAnsi="Arial" w:cs="Arial"/>
          <w:color w:val="000000" w:themeColor="text1"/>
        </w:rPr>
        <w:t xml:space="preserve">Child </w:t>
      </w:r>
      <w:r w:rsidR="005F29EF" w:rsidRPr="008F2B88">
        <w:rPr>
          <w:rFonts w:ascii="Arial" w:hAnsi="Arial" w:cs="Arial"/>
          <w:color w:val="000000" w:themeColor="text1"/>
        </w:rPr>
        <w:t xml:space="preserve">C </w:t>
      </w:r>
      <w:r w:rsidR="00E97792" w:rsidRPr="008F2B88">
        <w:rPr>
          <w:rFonts w:ascii="Arial" w:hAnsi="Arial" w:cs="Arial"/>
          <w:color w:val="000000" w:themeColor="text1"/>
        </w:rPr>
        <w:t xml:space="preserve">went to their allocated table and started to look at the worksheet, </w:t>
      </w:r>
      <w:r w:rsidR="004C29A8" w:rsidRPr="008F2B88">
        <w:rPr>
          <w:rFonts w:ascii="Arial" w:hAnsi="Arial" w:cs="Arial"/>
          <w:color w:val="000000" w:themeColor="text1"/>
        </w:rPr>
        <w:t xml:space="preserve">however, then moved their chair to be able to sit by their peers to have a chat. </w:t>
      </w:r>
      <w:r w:rsidR="0093684C" w:rsidRPr="008F2B88">
        <w:rPr>
          <w:rFonts w:ascii="Arial" w:hAnsi="Arial" w:cs="Arial"/>
          <w:color w:val="000000" w:themeColor="text1"/>
        </w:rPr>
        <w:t xml:space="preserve">Child B starts working straight away and is engaged in trying to work out the sums. </w:t>
      </w:r>
      <w:r w:rsidR="00EA4B7C" w:rsidRPr="008F2B88">
        <w:rPr>
          <w:rFonts w:ascii="Arial" w:hAnsi="Arial" w:cs="Arial"/>
          <w:color w:val="000000" w:themeColor="text1"/>
        </w:rPr>
        <w:t xml:space="preserve">Child A sat ready at the table to work with the teacher for support. </w:t>
      </w:r>
    </w:p>
    <w:p w14:paraId="0AAA820E" w14:textId="3C6DE471" w:rsidR="005C1C36" w:rsidRPr="008F2B88" w:rsidRDefault="00EA4B7C" w:rsidP="008F2B88">
      <w:pPr>
        <w:spacing w:line="360" w:lineRule="auto"/>
        <w:rPr>
          <w:rFonts w:ascii="Arial" w:hAnsi="Arial" w:cs="Arial"/>
          <w:color w:val="000000" w:themeColor="text1"/>
        </w:rPr>
      </w:pPr>
      <w:r w:rsidRPr="008F2B88">
        <w:rPr>
          <w:rFonts w:ascii="Arial" w:hAnsi="Arial" w:cs="Arial"/>
          <w:color w:val="000000" w:themeColor="text1"/>
        </w:rPr>
        <w:t xml:space="preserve">A little while into the lesson, </w:t>
      </w:r>
      <w:r w:rsidR="005F755B" w:rsidRPr="008F2B88">
        <w:rPr>
          <w:rFonts w:ascii="Arial" w:hAnsi="Arial" w:cs="Arial"/>
          <w:color w:val="000000" w:themeColor="text1"/>
        </w:rPr>
        <w:t xml:space="preserve">another child </w:t>
      </w:r>
      <w:r w:rsidR="00834BD4" w:rsidRPr="008F2B88">
        <w:rPr>
          <w:rFonts w:ascii="Arial" w:hAnsi="Arial" w:cs="Arial"/>
          <w:color w:val="000000" w:themeColor="text1"/>
        </w:rPr>
        <w:t xml:space="preserve">who was </w:t>
      </w:r>
      <w:r w:rsidR="005F755B" w:rsidRPr="008F2B88">
        <w:rPr>
          <w:rFonts w:ascii="Arial" w:hAnsi="Arial" w:cs="Arial"/>
          <w:color w:val="000000" w:themeColor="text1"/>
        </w:rPr>
        <w:t xml:space="preserve">sitting next to </w:t>
      </w:r>
      <w:r w:rsidR="00733C92" w:rsidRPr="008F2B88">
        <w:rPr>
          <w:rFonts w:ascii="Arial" w:hAnsi="Arial" w:cs="Arial"/>
          <w:color w:val="000000" w:themeColor="text1"/>
        </w:rPr>
        <w:t>C</w:t>
      </w:r>
      <w:r w:rsidR="005F755B" w:rsidRPr="008F2B88">
        <w:rPr>
          <w:rFonts w:ascii="Arial" w:hAnsi="Arial" w:cs="Arial"/>
          <w:color w:val="000000" w:themeColor="text1"/>
        </w:rPr>
        <w:t xml:space="preserve">hild B </w:t>
      </w:r>
      <w:r w:rsidR="00BE3B5F" w:rsidRPr="008F2B88">
        <w:rPr>
          <w:rFonts w:ascii="Arial" w:hAnsi="Arial" w:cs="Arial"/>
          <w:color w:val="000000" w:themeColor="text1"/>
        </w:rPr>
        <w:t xml:space="preserve">tries to distract them by </w:t>
      </w:r>
      <w:r w:rsidR="0057287A" w:rsidRPr="008F2B88">
        <w:rPr>
          <w:rFonts w:ascii="Arial" w:hAnsi="Arial" w:cs="Arial"/>
          <w:color w:val="000000" w:themeColor="text1"/>
        </w:rPr>
        <w:t>chatting,</w:t>
      </w:r>
      <w:r w:rsidR="00BE3B5F" w:rsidRPr="008F2B88">
        <w:rPr>
          <w:rFonts w:ascii="Arial" w:hAnsi="Arial" w:cs="Arial"/>
          <w:color w:val="000000" w:themeColor="text1"/>
        </w:rPr>
        <w:t xml:space="preserve"> but </w:t>
      </w:r>
      <w:r w:rsidR="0083159F" w:rsidRPr="008F2B88">
        <w:rPr>
          <w:rFonts w:ascii="Arial" w:hAnsi="Arial" w:cs="Arial"/>
          <w:color w:val="000000" w:themeColor="text1"/>
        </w:rPr>
        <w:t>C</w:t>
      </w:r>
      <w:r w:rsidR="00BE3B5F" w:rsidRPr="008F2B88">
        <w:rPr>
          <w:rFonts w:ascii="Arial" w:hAnsi="Arial" w:cs="Arial"/>
          <w:color w:val="000000" w:themeColor="text1"/>
        </w:rPr>
        <w:t xml:space="preserve">hild B decides to ignore this and carry on with their work. </w:t>
      </w:r>
      <w:r w:rsidR="00E33BBE" w:rsidRPr="008F2B88">
        <w:rPr>
          <w:rFonts w:ascii="Arial" w:hAnsi="Arial" w:cs="Arial"/>
          <w:color w:val="000000" w:themeColor="text1"/>
        </w:rPr>
        <w:t xml:space="preserve">Child C </w:t>
      </w:r>
      <w:r w:rsidR="00CA169B" w:rsidRPr="008F2B88">
        <w:rPr>
          <w:rFonts w:ascii="Arial" w:hAnsi="Arial" w:cs="Arial"/>
          <w:color w:val="000000" w:themeColor="text1"/>
        </w:rPr>
        <w:t>seemed very distracted during the activities and was more interested in chatting to their friends.</w:t>
      </w:r>
      <w:r w:rsidR="00733497">
        <w:rPr>
          <w:rFonts w:ascii="Arial" w:hAnsi="Arial" w:cs="Arial"/>
          <w:color w:val="000000" w:themeColor="text1"/>
        </w:rPr>
        <w:t xml:space="preserve"> This is where different AFL strategies may be beneficial such as mini plenaries and questioning for the teacher to assess understanding and remind children of the success criteria (Black and Wiliam, 2005). </w:t>
      </w:r>
    </w:p>
    <w:p w14:paraId="663BEEB0" w14:textId="77777777" w:rsidR="002911F9" w:rsidRPr="008F2B88" w:rsidRDefault="002911F9" w:rsidP="008F2B88">
      <w:pPr>
        <w:spacing w:line="360" w:lineRule="auto"/>
        <w:rPr>
          <w:rFonts w:ascii="Arial" w:hAnsi="Arial" w:cs="Arial"/>
          <w:color w:val="000000" w:themeColor="text1"/>
        </w:rPr>
      </w:pPr>
    </w:p>
    <w:p w14:paraId="59F21520" w14:textId="70CC2B06" w:rsidR="0027793F" w:rsidRPr="008F2B88" w:rsidRDefault="00FE22B6" w:rsidP="008F2B88">
      <w:pPr>
        <w:spacing w:line="360" w:lineRule="auto"/>
        <w:ind w:firstLine="720"/>
        <w:rPr>
          <w:rFonts w:ascii="Arial" w:hAnsi="Arial" w:cs="Arial"/>
          <w:color w:val="000000" w:themeColor="text1"/>
        </w:rPr>
      </w:pPr>
      <w:r w:rsidRPr="006B1E2D">
        <w:rPr>
          <w:rFonts w:ascii="Arial" w:hAnsi="Arial" w:cs="Arial"/>
          <w:color w:val="000000" w:themeColor="text1"/>
        </w:rPr>
        <w:t>T</w:t>
      </w:r>
      <w:r w:rsidRPr="008F2B88">
        <w:rPr>
          <w:rFonts w:ascii="Arial" w:hAnsi="Arial" w:cs="Arial"/>
          <w:color w:val="000000" w:themeColor="text1"/>
        </w:rPr>
        <w:t>o check if the class all understood what they are supposed to be doing, h</w:t>
      </w:r>
      <w:r w:rsidR="00612A8D" w:rsidRPr="008F2B88">
        <w:rPr>
          <w:rFonts w:ascii="Arial" w:hAnsi="Arial" w:cs="Arial"/>
          <w:color w:val="000000" w:themeColor="text1"/>
        </w:rPr>
        <w:t>alfway</w:t>
      </w:r>
      <w:r w:rsidR="00803759" w:rsidRPr="008F2B88">
        <w:rPr>
          <w:rFonts w:ascii="Arial" w:hAnsi="Arial" w:cs="Arial"/>
          <w:color w:val="000000" w:themeColor="text1"/>
        </w:rPr>
        <w:t xml:space="preserve"> through the lesson </w:t>
      </w:r>
      <w:r w:rsidR="006B13E7" w:rsidRPr="008F2B88">
        <w:rPr>
          <w:rFonts w:ascii="Arial" w:hAnsi="Arial" w:cs="Arial"/>
          <w:color w:val="000000" w:themeColor="text1"/>
        </w:rPr>
        <w:t xml:space="preserve">the teacher asked </w:t>
      </w:r>
      <w:r w:rsidR="00795541" w:rsidRPr="008F2B88">
        <w:rPr>
          <w:rFonts w:ascii="Arial" w:hAnsi="Arial" w:cs="Arial"/>
          <w:color w:val="000000" w:themeColor="text1"/>
        </w:rPr>
        <w:t xml:space="preserve">the </w:t>
      </w:r>
      <w:r w:rsidR="006B13E7" w:rsidRPr="008F2B88">
        <w:rPr>
          <w:rFonts w:ascii="Arial" w:hAnsi="Arial" w:cs="Arial"/>
          <w:color w:val="000000" w:themeColor="text1"/>
        </w:rPr>
        <w:t>children to hold up the traffic lights</w:t>
      </w:r>
      <w:r w:rsidR="008526CA" w:rsidRPr="008F2B88">
        <w:rPr>
          <w:rFonts w:ascii="Arial" w:hAnsi="Arial" w:cs="Arial"/>
          <w:color w:val="000000" w:themeColor="text1"/>
        </w:rPr>
        <w:t xml:space="preserve"> to indicate their </w:t>
      </w:r>
      <w:r w:rsidR="00962AE2" w:rsidRPr="008F2B88">
        <w:rPr>
          <w:rFonts w:ascii="Arial" w:hAnsi="Arial" w:cs="Arial"/>
          <w:color w:val="000000" w:themeColor="text1"/>
        </w:rPr>
        <w:t>understanding</w:t>
      </w:r>
      <w:r w:rsidR="00A84D06" w:rsidRPr="008F2B88">
        <w:rPr>
          <w:rFonts w:ascii="Arial" w:hAnsi="Arial" w:cs="Arial"/>
          <w:color w:val="000000" w:themeColor="text1"/>
        </w:rPr>
        <w:t xml:space="preserve"> and </w:t>
      </w:r>
      <w:r w:rsidR="00DD48DE" w:rsidRPr="008F2B88">
        <w:rPr>
          <w:rFonts w:ascii="Arial" w:hAnsi="Arial" w:cs="Arial"/>
          <w:color w:val="000000" w:themeColor="text1"/>
        </w:rPr>
        <w:t>check if anyone needed support</w:t>
      </w:r>
      <w:r w:rsidR="001A01B0">
        <w:rPr>
          <w:rFonts w:ascii="Arial" w:hAnsi="Arial" w:cs="Arial"/>
          <w:color w:val="000000" w:themeColor="text1"/>
        </w:rPr>
        <w:t xml:space="preserve"> (Black and Wiliam, 2005). </w:t>
      </w:r>
      <w:r w:rsidR="00E618CE" w:rsidRPr="008F2B88">
        <w:rPr>
          <w:rFonts w:ascii="Arial" w:hAnsi="Arial" w:cs="Arial"/>
          <w:color w:val="000000" w:themeColor="text1"/>
        </w:rPr>
        <w:t>Child A and C held up a green light</w:t>
      </w:r>
      <w:r w:rsidR="00004B61" w:rsidRPr="008F2B88">
        <w:rPr>
          <w:rFonts w:ascii="Arial" w:hAnsi="Arial" w:cs="Arial"/>
          <w:color w:val="000000" w:themeColor="text1"/>
        </w:rPr>
        <w:t xml:space="preserve"> to show they understood what they were doing. Whereas, child B held up an orange light. The teaching assistant recognised this and went over to give them support. </w:t>
      </w:r>
      <w:r w:rsidR="00164DBA" w:rsidRPr="008F2B88">
        <w:rPr>
          <w:rFonts w:ascii="Arial" w:hAnsi="Arial" w:cs="Arial"/>
          <w:color w:val="000000" w:themeColor="text1"/>
        </w:rPr>
        <w:t>I recognised child C was still chatting to peers and playing with the fan</w:t>
      </w:r>
      <w:r w:rsidR="00612A8D" w:rsidRPr="008F2B88">
        <w:rPr>
          <w:rFonts w:ascii="Arial" w:hAnsi="Arial" w:cs="Arial"/>
          <w:color w:val="000000" w:themeColor="text1"/>
        </w:rPr>
        <w:t xml:space="preserve">, </w:t>
      </w:r>
      <w:r w:rsidR="008B1AC1" w:rsidRPr="008F2B88">
        <w:rPr>
          <w:rFonts w:ascii="Arial" w:hAnsi="Arial" w:cs="Arial"/>
          <w:color w:val="000000" w:themeColor="text1"/>
        </w:rPr>
        <w:t xml:space="preserve">so I walked over to their table to see how they were getting on. </w:t>
      </w:r>
      <w:r w:rsidR="0027793F" w:rsidRPr="008F2B88">
        <w:rPr>
          <w:rFonts w:ascii="Arial" w:hAnsi="Arial" w:cs="Arial"/>
          <w:color w:val="000000" w:themeColor="text1"/>
        </w:rPr>
        <w:t xml:space="preserve">It was apparent that </w:t>
      </w:r>
      <w:r w:rsidR="004416CA" w:rsidRPr="008F2B88">
        <w:rPr>
          <w:rFonts w:ascii="Arial" w:hAnsi="Arial" w:cs="Arial"/>
          <w:color w:val="000000" w:themeColor="text1"/>
        </w:rPr>
        <w:t>C</w:t>
      </w:r>
      <w:r w:rsidR="0027793F" w:rsidRPr="008F2B88">
        <w:rPr>
          <w:rFonts w:ascii="Arial" w:hAnsi="Arial" w:cs="Arial"/>
          <w:color w:val="000000" w:themeColor="text1"/>
        </w:rPr>
        <w:t xml:space="preserve">hild C was completing their work but </w:t>
      </w:r>
      <w:r w:rsidR="0074091C" w:rsidRPr="008F2B88">
        <w:rPr>
          <w:rFonts w:ascii="Arial" w:hAnsi="Arial" w:cs="Arial"/>
          <w:color w:val="000000" w:themeColor="text1"/>
        </w:rPr>
        <w:t xml:space="preserve">as </w:t>
      </w:r>
      <w:r w:rsidR="007D3A06" w:rsidRPr="008F2B88">
        <w:rPr>
          <w:rFonts w:ascii="Arial" w:hAnsi="Arial" w:cs="Arial"/>
          <w:color w:val="000000" w:themeColor="text1"/>
        </w:rPr>
        <w:t>they were</w:t>
      </w:r>
      <w:r w:rsidR="0027793F" w:rsidRPr="008F2B88">
        <w:rPr>
          <w:rFonts w:ascii="Arial" w:hAnsi="Arial" w:cs="Arial"/>
          <w:color w:val="000000" w:themeColor="text1"/>
        </w:rPr>
        <w:t xml:space="preserve"> able to work out the sums quite quickly</w:t>
      </w:r>
      <w:r w:rsidR="007D3A06" w:rsidRPr="008F2B88">
        <w:rPr>
          <w:rFonts w:ascii="Arial" w:hAnsi="Arial" w:cs="Arial"/>
          <w:color w:val="000000" w:themeColor="text1"/>
        </w:rPr>
        <w:t>, they were not fully occupied with the task</w:t>
      </w:r>
      <w:r w:rsidR="0027793F" w:rsidRPr="008F2B88">
        <w:rPr>
          <w:rFonts w:ascii="Arial" w:hAnsi="Arial" w:cs="Arial"/>
          <w:color w:val="000000" w:themeColor="text1"/>
        </w:rPr>
        <w:t xml:space="preserve">. </w:t>
      </w:r>
      <w:r w:rsidR="001A01B0">
        <w:rPr>
          <w:rFonts w:ascii="Arial" w:hAnsi="Arial" w:cs="Arial"/>
          <w:color w:val="000000" w:themeColor="text1"/>
        </w:rPr>
        <w:t xml:space="preserve">On reflection, we recognised that Child C may needed to have been challenged further or given an extension task (Donaldson, 2015). </w:t>
      </w:r>
      <w:r w:rsidR="00B54479" w:rsidRPr="008F2B88">
        <w:rPr>
          <w:rFonts w:ascii="Arial" w:hAnsi="Arial" w:cs="Arial"/>
          <w:color w:val="000000" w:themeColor="text1"/>
        </w:rPr>
        <w:t>Child A was focused throughout the task with support from the teacher</w:t>
      </w:r>
      <w:r w:rsidR="00B76399" w:rsidRPr="008F2B88">
        <w:rPr>
          <w:rFonts w:ascii="Arial" w:hAnsi="Arial" w:cs="Arial"/>
          <w:color w:val="000000" w:themeColor="text1"/>
        </w:rPr>
        <w:t xml:space="preserve"> and was</w:t>
      </w:r>
      <w:r w:rsidR="00C50B60" w:rsidRPr="008F2B88">
        <w:rPr>
          <w:rFonts w:ascii="Arial" w:hAnsi="Arial" w:cs="Arial"/>
          <w:color w:val="000000" w:themeColor="text1"/>
        </w:rPr>
        <w:t xml:space="preserve"> able to </w:t>
      </w:r>
      <w:r w:rsidR="00612A8D" w:rsidRPr="008F2B88">
        <w:rPr>
          <w:rFonts w:ascii="Arial" w:hAnsi="Arial" w:cs="Arial"/>
          <w:color w:val="000000" w:themeColor="text1"/>
        </w:rPr>
        <w:t xml:space="preserve">explain the method they were using to work out the answers. </w:t>
      </w:r>
    </w:p>
    <w:p w14:paraId="7C592C13" w14:textId="53F05616" w:rsidR="002911F9" w:rsidRPr="008F2B88" w:rsidRDefault="004E585E" w:rsidP="008F2B88">
      <w:pPr>
        <w:spacing w:line="360" w:lineRule="auto"/>
        <w:rPr>
          <w:rFonts w:ascii="Arial" w:hAnsi="Arial" w:cs="Arial"/>
          <w:color w:val="000000" w:themeColor="text1"/>
        </w:rPr>
      </w:pPr>
      <w:r w:rsidRPr="008F2B88">
        <w:rPr>
          <w:rFonts w:ascii="Arial" w:hAnsi="Arial" w:cs="Arial"/>
          <w:color w:val="000000" w:themeColor="text1"/>
        </w:rPr>
        <w:t>During the plenary all children were asked to hold up their traffic light fans for the enjoyment of the lesson. All children held up a green light to indicate they enjoyed the lesson.</w:t>
      </w:r>
    </w:p>
    <w:p w14:paraId="325BA90F" w14:textId="46237D28" w:rsidR="00C36795" w:rsidRDefault="0080798F" w:rsidP="00400F44">
      <w:pPr>
        <w:spacing w:line="360" w:lineRule="auto"/>
        <w:ind w:firstLine="720"/>
        <w:rPr>
          <w:rFonts w:ascii="Arial" w:hAnsi="Arial" w:cs="Arial"/>
          <w:color w:val="000000" w:themeColor="text1"/>
        </w:rPr>
      </w:pPr>
      <w:r w:rsidRPr="008F2B88">
        <w:rPr>
          <w:rFonts w:ascii="Arial" w:hAnsi="Arial" w:cs="Arial"/>
          <w:color w:val="000000" w:themeColor="text1"/>
        </w:rPr>
        <w:lastRenderedPageBreak/>
        <w:t xml:space="preserve">At the end of the lesson </w:t>
      </w:r>
      <w:r w:rsidR="00E96E89" w:rsidRPr="008F2B88">
        <w:rPr>
          <w:rFonts w:ascii="Arial" w:hAnsi="Arial" w:cs="Arial"/>
          <w:color w:val="000000" w:themeColor="text1"/>
        </w:rPr>
        <w:t xml:space="preserve">children were asked to place their names in a green, orange or red exit tray depending on how they understood the lesson and their competence on long division. </w:t>
      </w:r>
      <w:r w:rsidR="00B57D5B" w:rsidRPr="008F2B88">
        <w:rPr>
          <w:rFonts w:ascii="Arial" w:hAnsi="Arial" w:cs="Arial"/>
          <w:color w:val="000000" w:themeColor="text1"/>
        </w:rPr>
        <w:t>Child A, B and C all placed their names into the green exit trays</w:t>
      </w:r>
      <w:r w:rsidR="000E2E86" w:rsidRPr="008F2B88">
        <w:rPr>
          <w:rFonts w:ascii="Arial" w:hAnsi="Arial" w:cs="Arial"/>
          <w:color w:val="000000" w:themeColor="text1"/>
        </w:rPr>
        <w:t>.</w:t>
      </w:r>
    </w:p>
    <w:p w14:paraId="5A854856" w14:textId="0D2D0EF3" w:rsidR="0093302E" w:rsidRDefault="0093302E" w:rsidP="00400F44">
      <w:pPr>
        <w:spacing w:line="360" w:lineRule="auto"/>
        <w:ind w:firstLine="720"/>
        <w:rPr>
          <w:rFonts w:ascii="Arial" w:hAnsi="Arial" w:cs="Arial"/>
          <w:color w:val="000000" w:themeColor="text1"/>
        </w:rPr>
      </w:pPr>
    </w:p>
    <w:p w14:paraId="14A337BA" w14:textId="77777777" w:rsidR="007434F0" w:rsidRPr="008F2B88" w:rsidRDefault="007434F0" w:rsidP="00400F44">
      <w:pPr>
        <w:spacing w:line="360" w:lineRule="auto"/>
        <w:ind w:firstLine="720"/>
        <w:rPr>
          <w:rFonts w:ascii="Arial" w:hAnsi="Arial" w:cs="Arial"/>
          <w:color w:val="000000" w:themeColor="text1"/>
        </w:rPr>
      </w:pPr>
    </w:p>
    <w:p w14:paraId="12FEAE45" w14:textId="4F704603" w:rsidR="00261E73" w:rsidRPr="008F2B88" w:rsidRDefault="00261E73" w:rsidP="008F2B88">
      <w:pPr>
        <w:spacing w:line="360" w:lineRule="auto"/>
        <w:rPr>
          <w:rFonts w:ascii="Arial" w:hAnsi="Arial" w:cs="Arial"/>
          <w:color w:val="FF0000"/>
        </w:rPr>
      </w:pPr>
    </w:p>
    <w:p w14:paraId="3E15D1DF" w14:textId="209CA41E" w:rsidR="005676A9" w:rsidRPr="008F2B88" w:rsidRDefault="00261E73" w:rsidP="008F2B88">
      <w:pPr>
        <w:spacing w:line="360" w:lineRule="auto"/>
        <w:rPr>
          <w:rFonts w:ascii="Arial" w:hAnsi="Arial" w:cs="Arial"/>
          <w:b/>
          <w:bCs/>
          <w:color w:val="000000" w:themeColor="text1"/>
        </w:rPr>
      </w:pPr>
      <w:r w:rsidRPr="008F2B88">
        <w:rPr>
          <w:rFonts w:ascii="Arial" w:hAnsi="Arial" w:cs="Arial"/>
          <w:b/>
          <w:bCs/>
          <w:color w:val="000000" w:themeColor="text1"/>
        </w:rPr>
        <w:t xml:space="preserve">Discussion of research findings </w:t>
      </w:r>
    </w:p>
    <w:p w14:paraId="3450E1CD" w14:textId="77777777" w:rsidR="00076112" w:rsidRPr="008F2B88" w:rsidRDefault="00076112" w:rsidP="008F2B88">
      <w:pPr>
        <w:spacing w:line="360" w:lineRule="auto"/>
        <w:rPr>
          <w:rFonts w:ascii="Arial" w:hAnsi="Arial" w:cs="Arial"/>
          <w:color w:val="FF0000"/>
        </w:rPr>
      </w:pPr>
    </w:p>
    <w:p w14:paraId="595E596C" w14:textId="5D4BC384" w:rsidR="00C26C10" w:rsidRDefault="000F7F2D" w:rsidP="00877840">
      <w:pPr>
        <w:spacing w:line="360" w:lineRule="auto"/>
        <w:ind w:firstLine="720"/>
        <w:rPr>
          <w:rFonts w:ascii="Arial" w:hAnsi="Arial" w:cs="Arial"/>
          <w:color w:val="000000" w:themeColor="text1"/>
        </w:rPr>
      </w:pPr>
      <w:r w:rsidRPr="008F2B88">
        <w:rPr>
          <w:rFonts w:ascii="Arial" w:hAnsi="Arial" w:cs="Arial"/>
          <w:color w:val="000000" w:themeColor="text1"/>
        </w:rPr>
        <w:t xml:space="preserve">Findings from both lesson studies showed a child in each class changing their answer </w:t>
      </w:r>
      <w:r w:rsidR="000A1D01" w:rsidRPr="008F2B88">
        <w:rPr>
          <w:rFonts w:ascii="Arial" w:hAnsi="Arial" w:cs="Arial"/>
          <w:color w:val="000000" w:themeColor="text1"/>
        </w:rPr>
        <w:t>after recognising the answers of their peer</w:t>
      </w:r>
      <w:r w:rsidR="00C26E39" w:rsidRPr="008F2B88">
        <w:rPr>
          <w:rFonts w:ascii="Arial" w:hAnsi="Arial" w:cs="Arial"/>
          <w:color w:val="000000" w:themeColor="text1"/>
        </w:rPr>
        <w:t>s</w:t>
      </w:r>
      <w:r w:rsidR="000A1D01" w:rsidRPr="008F2B88">
        <w:rPr>
          <w:rFonts w:ascii="Arial" w:hAnsi="Arial" w:cs="Arial"/>
          <w:color w:val="000000" w:themeColor="text1"/>
        </w:rPr>
        <w:t xml:space="preserve">. In relation to </w:t>
      </w:r>
      <w:r w:rsidR="00B81BAF" w:rsidRPr="008F2B88">
        <w:rPr>
          <w:rFonts w:ascii="Arial" w:hAnsi="Arial" w:cs="Arial"/>
          <w:color w:val="000000" w:themeColor="text1"/>
        </w:rPr>
        <w:t xml:space="preserve">this, Over and Carpenter (2012) suggest that children may feel social pressures </w:t>
      </w:r>
      <w:r w:rsidR="00555A92" w:rsidRPr="008F2B88">
        <w:rPr>
          <w:rFonts w:ascii="Arial" w:hAnsi="Arial" w:cs="Arial"/>
          <w:color w:val="000000" w:themeColor="text1"/>
        </w:rPr>
        <w:t>in an experience and want to imitate peer answers in order to be the same.</w:t>
      </w:r>
      <w:r w:rsidR="00276E27" w:rsidRPr="008F2B88">
        <w:rPr>
          <w:rFonts w:ascii="Arial" w:hAnsi="Arial" w:cs="Arial"/>
          <w:color w:val="000000" w:themeColor="text1"/>
        </w:rPr>
        <w:t xml:space="preserve"> </w:t>
      </w:r>
      <w:r w:rsidR="00E61955" w:rsidRPr="008F2B88">
        <w:rPr>
          <w:rFonts w:ascii="Arial" w:hAnsi="Arial" w:cs="Arial"/>
          <w:color w:val="000000" w:themeColor="text1"/>
        </w:rPr>
        <w:t xml:space="preserve">Children may also feel embarrassed to show that they don’t understand or </w:t>
      </w:r>
      <w:r w:rsidR="000B37AE" w:rsidRPr="008F2B88">
        <w:rPr>
          <w:rFonts w:ascii="Arial" w:hAnsi="Arial" w:cs="Arial"/>
          <w:color w:val="000000" w:themeColor="text1"/>
        </w:rPr>
        <w:t>admit they need support</w:t>
      </w:r>
      <w:r w:rsidR="00BD0DDB">
        <w:rPr>
          <w:rFonts w:ascii="Arial" w:hAnsi="Arial" w:cs="Arial"/>
          <w:color w:val="000000" w:themeColor="text1"/>
        </w:rPr>
        <w:t xml:space="preserve"> (</w:t>
      </w:r>
      <w:r w:rsidR="00453C21">
        <w:rPr>
          <w:rFonts w:ascii="Arial" w:hAnsi="Arial" w:cs="Arial"/>
          <w:color w:val="000000" w:themeColor="text1"/>
        </w:rPr>
        <w:t>Berndt, 2010</w:t>
      </w:r>
      <w:r w:rsidR="00BD0DDB">
        <w:rPr>
          <w:rFonts w:ascii="Arial" w:hAnsi="Arial" w:cs="Arial"/>
          <w:color w:val="000000" w:themeColor="text1"/>
        </w:rPr>
        <w:t>)</w:t>
      </w:r>
      <w:r w:rsidR="000B37AE" w:rsidRPr="008F2B88">
        <w:rPr>
          <w:rFonts w:ascii="Arial" w:hAnsi="Arial" w:cs="Arial"/>
          <w:color w:val="000000" w:themeColor="text1"/>
        </w:rPr>
        <w:t xml:space="preserve">. </w:t>
      </w:r>
      <w:r w:rsidR="007D527A" w:rsidRPr="008F2B88">
        <w:rPr>
          <w:rFonts w:ascii="Arial" w:hAnsi="Arial" w:cs="Arial"/>
          <w:color w:val="000000" w:themeColor="text1"/>
        </w:rPr>
        <w:t xml:space="preserve">To overcome this, </w:t>
      </w:r>
      <w:r w:rsidR="00D77338" w:rsidRPr="008F2B88">
        <w:rPr>
          <w:rFonts w:ascii="Arial" w:hAnsi="Arial" w:cs="Arial"/>
          <w:color w:val="000000" w:themeColor="text1"/>
        </w:rPr>
        <w:t>when using the fans next time, answers could be made more anonymous by children closing their eyes or putting their heads down when holding up their fan</w:t>
      </w:r>
      <w:r w:rsidR="00133724">
        <w:rPr>
          <w:rFonts w:ascii="Arial" w:hAnsi="Arial" w:cs="Arial"/>
          <w:color w:val="000000" w:themeColor="text1"/>
        </w:rPr>
        <w:t>. This would link with Black and Wiliam (2005) theory of ensuring anonymity and children would feel less pressured.</w:t>
      </w:r>
      <w:r w:rsidR="00BD0DDB">
        <w:rPr>
          <w:rFonts w:ascii="Arial" w:hAnsi="Arial" w:cs="Arial"/>
          <w:color w:val="000000" w:themeColor="text1"/>
        </w:rPr>
        <w:t xml:space="preserve"> </w:t>
      </w:r>
      <w:r w:rsidR="001C55F1" w:rsidRPr="008F2B88">
        <w:rPr>
          <w:rFonts w:ascii="Arial" w:hAnsi="Arial" w:cs="Arial"/>
          <w:color w:val="000000" w:themeColor="text1"/>
        </w:rPr>
        <w:t xml:space="preserve">When I carried out my observation in lesson study 2, it was difficult to </w:t>
      </w:r>
      <w:r w:rsidR="003745F1" w:rsidRPr="008F2B88">
        <w:rPr>
          <w:rFonts w:ascii="Arial" w:hAnsi="Arial" w:cs="Arial"/>
          <w:color w:val="000000" w:themeColor="text1"/>
        </w:rPr>
        <w:t xml:space="preserve">determine the level of involvement </w:t>
      </w:r>
      <w:r w:rsidR="00CA2355" w:rsidRPr="008F2B88">
        <w:rPr>
          <w:rFonts w:ascii="Arial" w:hAnsi="Arial" w:cs="Arial"/>
          <w:color w:val="000000" w:themeColor="text1"/>
        </w:rPr>
        <w:t xml:space="preserve">for each child during the lesson </w:t>
      </w:r>
      <w:r w:rsidR="003745F1" w:rsidRPr="008F2B88">
        <w:rPr>
          <w:rFonts w:ascii="Arial" w:hAnsi="Arial" w:cs="Arial"/>
          <w:color w:val="000000" w:themeColor="text1"/>
        </w:rPr>
        <w:t>using the L</w:t>
      </w:r>
      <w:r w:rsidR="00133724">
        <w:rPr>
          <w:rFonts w:ascii="Arial" w:hAnsi="Arial" w:cs="Arial"/>
          <w:color w:val="000000" w:themeColor="text1"/>
        </w:rPr>
        <w:t>euven</w:t>
      </w:r>
      <w:r w:rsidR="003745F1" w:rsidRPr="008F2B88">
        <w:rPr>
          <w:rFonts w:ascii="Arial" w:hAnsi="Arial" w:cs="Arial"/>
          <w:color w:val="000000" w:themeColor="text1"/>
        </w:rPr>
        <w:t xml:space="preserve"> scale. </w:t>
      </w:r>
      <w:r w:rsidR="003C2FD9" w:rsidRPr="008F2B88">
        <w:rPr>
          <w:rFonts w:ascii="Arial" w:hAnsi="Arial" w:cs="Arial"/>
          <w:color w:val="000000" w:themeColor="text1"/>
        </w:rPr>
        <w:t>A copy of the L</w:t>
      </w:r>
      <w:r w:rsidR="00BD0DDB">
        <w:rPr>
          <w:rFonts w:ascii="Arial" w:hAnsi="Arial" w:cs="Arial"/>
          <w:color w:val="000000" w:themeColor="text1"/>
        </w:rPr>
        <w:t xml:space="preserve">euven </w:t>
      </w:r>
      <w:r w:rsidR="003C2FD9" w:rsidRPr="008F2B88">
        <w:rPr>
          <w:rFonts w:ascii="Arial" w:hAnsi="Arial" w:cs="Arial"/>
          <w:color w:val="000000" w:themeColor="text1"/>
        </w:rPr>
        <w:t xml:space="preserve">scale can be found in appendix 6. </w:t>
      </w:r>
      <w:r w:rsidR="003745F1" w:rsidRPr="008F2B88">
        <w:rPr>
          <w:rFonts w:ascii="Arial" w:hAnsi="Arial" w:cs="Arial"/>
          <w:color w:val="000000" w:themeColor="text1"/>
        </w:rPr>
        <w:t>This was because I found children had different levels of involvement for different parts of the lesson.</w:t>
      </w:r>
      <w:r w:rsidR="00133724">
        <w:rPr>
          <w:rFonts w:ascii="Arial" w:hAnsi="Arial" w:cs="Arial"/>
          <w:color w:val="000000" w:themeColor="text1"/>
        </w:rPr>
        <w:t xml:space="preserve"> For example, one child was engaged for the introduction and then less engaged for the main activity. I would have liked to separate different parts of the lesson in order to use the scale more accurately for each part.</w:t>
      </w:r>
      <w:r w:rsidR="003745F1" w:rsidRPr="008F2B88">
        <w:rPr>
          <w:rFonts w:ascii="Arial" w:hAnsi="Arial" w:cs="Arial"/>
          <w:color w:val="000000" w:themeColor="text1"/>
        </w:rPr>
        <w:t xml:space="preserve"> </w:t>
      </w:r>
      <w:r w:rsidR="002A4E35" w:rsidRPr="008F2B88">
        <w:rPr>
          <w:rFonts w:ascii="Arial" w:hAnsi="Arial" w:cs="Arial"/>
          <w:color w:val="000000" w:themeColor="text1"/>
        </w:rPr>
        <w:t>Kent (2016)</w:t>
      </w:r>
      <w:r w:rsidR="00FC622D" w:rsidRPr="008F2B88">
        <w:rPr>
          <w:rFonts w:ascii="Arial" w:hAnsi="Arial" w:cs="Arial"/>
          <w:color w:val="000000" w:themeColor="text1"/>
        </w:rPr>
        <w:t xml:space="preserve"> back this up </w:t>
      </w:r>
      <w:r w:rsidR="00B63E03" w:rsidRPr="008F2B88">
        <w:rPr>
          <w:rFonts w:ascii="Arial" w:hAnsi="Arial" w:cs="Arial"/>
          <w:color w:val="000000" w:themeColor="text1"/>
        </w:rPr>
        <w:t>by saying that pupils</w:t>
      </w:r>
      <w:r w:rsidR="00213AE9" w:rsidRPr="008F2B88">
        <w:rPr>
          <w:rFonts w:ascii="Arial" w:hAnsi="Arial" w:cs="Arial"/>
          <w:color w:val="000000" w:themeColor="text1"/>
        </w:rPr>
        <w:t>’</w:t>
      </w:r>
      <w:r w:rsidR="00B63E03" w:rsidRPr="008F2B88">
        <w:rPr>
          <w:rFonts w:ascii="Arial" w:hAnsi="Arial" w:cs="Arial"/>
          <w:color w:val="000000" w:themeColor="text1"/>
        </w:rPr>
        <w:t xml:space="preserve"> </w:t>
      </w:r>
      <w:r w:rsidR="00C37BAC" w:rsidRPr="008F2B88">
        <w:rPr>
          <w:rFonts w:ascii="Arial" w:hAnsi="Arial" w:cs="Arial"/>
          <w:color w:val="000000" w:themeColor="text1"/>
        </w:rPr>
        <w:t>levels of involvement will differ throughout the day</w:t>
      </w:r>
      <w:r w:rsidR="001D3976" w:rsidRPr="008F2B88">
        <w:rPr>
          <w:rFonts w:ascii="Arial" w:hAnsi="Arial" w:cs="Arial"/>
          <w:color w:val="000000" w:themeColor="text1"/>
        </w:rPr>
        <w:t>, therefore, is unrealistic when observing for short periods of time</w:t>
      </w:r>
      <w:r w:rsidR="00133724">
        <w:rPr>
          <w:rFonts w:ascii="Arial" w:hAnsi="Arial" w:cs="Arial"/>
          <w:color w:val="000000" w:themeColor="text1"/>
        </w:rPr>
        <w:t xml:space="preserve">. </w:t>
      </w:r>
      <w:r w:rsidR="00FC622D" w:rsidRPr="008F2B88">
        <w:rPr>
          <w:rFonts w:ascii="Arial" w:hAnsi="Arial" w:cs="Arial"/>
          <w:color w:val="000000" w:themeColor="text1"/>
        </w:rPr>
        <w:t xml:space="preserve"> </w:t>
      </w:r>
      <w:r w:rsidR="000C2A71" w:rsidRPr="008F2B88">
        <w:rPr>
          <w:rFonts w:ascii="Arial" w:hAnsi="Arial" w:cs="Arial"/>
          <w:color w:val="000000" w:themeColor="text1"/>
        </w:rPr>
        <w:t>If I was to use this scale again</w:t>
      </w:r>
      <w:r w:rsidR="00BF47C9" w:rsidRPr="008F2B88">
        <w:rPr>
          <w:rFonts w:ascii="Arial" w:hAnsi="Arial" w:cs="Arial"/>
          <w:color w:val="000000" w:themeColor="text1"/>
        </w:rPr>
        <w:t>,</w:t>
      </w:r>
      <w:r w:rsidR="000C2A71" w:rsidRPr="008F2B88">
        <w:rPr>
          <w:rFonts w:ascii="Arial" w:hAnsi="Arial" w:cs="Arial"/>
          <w:color w:val="000000" w:themeColor="text1"/>
        </w:rPr>
        <w:t xml:space="preserve"> I would split up the lesson in order to give children a level </w:t>
      </w:r>
      <w:r w:rsidR="00ED0138" w:rsidRPr="008F2B88">
        <w:rPr>
          <w:rFonts w:ascii="Arial" w:hAnsi="Arial" w:cs="Arial"/>
          <w:color w:val="000000" w:themeColor="text1"/>
        </w:rPr>
        <w:t xml:space="preserve">for </w:t>
      </w:r>
      <w:r w:rsidR="00BC038E" w:rsidRPr="008F2B88">
        <w:rPr>
          <w:rFonts w:ascii="Arial" w:hAnsi="Arial" w:cs="Arial"/>
          <w:color w:val="000000" w:themeColor="text1"/>
        </w:rPr>
        <w:t>different stages throughout the lesson.</w:t>
      </w:r>
      <w:r w:rsidR="00BD0DDB">
        <w:rPr>
          <w:rFonts w:ascii="Arial" w:hAnsi="Arial" w:cs="Arial"/>
          <w:color w:val="000000" w:themeColor="text1"/>
        </w:rPr>
        <w:t xml:space="preserve"> </w:t>
      </w:r>
      <w:r w:rsidR="00133724">
        <w:rPr>
          <w:rFonts w:ascii="Arial" w:hAnsi="Arial" w:cs="Arial"/>
          <w:color w:val="000000" w:themeColor="text1"/>
        </w:rPr>
        <w:t xml:space="preserve">However, </w:t>
      </w:r>
      <w:proofErr w:type="spellStart"/>
      <w:r w:rsidR="00133724">
        <w:rPr>
          <w:rFonts w:ascii="Arial" w:hAnsi="Arial" w:cs="Arial"/>
          <w:color w:val="000000" w:themeColor="text1"/>
        </w:rPr>
        <w:t>Lietart</w:t>
      </w:r>
      <w:proofErr w:type="spellEnd"/>
      <w:r w:rsidR="00133724">
        <w:rPr>
          <w:rFonts w:ascii="Arial" w:hAnsi="Arial" w:cs="Arial"/>
          <w:color w:val="000000" w:themeColor="text1"/>
        </w:rPr>
        <w:t xml:space="preserve"> </w:t>
      </w:r>
      <w:r w:rsidR="00E4341D">
        <w:rPr>
          <w:rFonts w:ascii="Arial" w:hAnsi="Arial" w:cs="Arial"/>
          <w:color w:val="000000" w:themeColor="text1"/>
        </w:rPr>
        <w:t xml:space="preserve">et al. </w:t>
      </w:r>
      <w:r w:rsidR="00133724">
        <w:rPr>
          <w:rFonts w:ascii="Arial" w:hAnsi="Arial" w:cs="Arial"/>
          <w:color w:val="000000" w:themeColor="text1"/>
        </w:rPr>
        <w:t>(2015) state that boys may be less engaged than girls and</w:t>
      </w:r>
      <w:r w:rsidR="00E4341D">
        <w:rPr>
          <w:rFonts w:ascii="Arial" w:hAnsi="Arial" w:cs="Arial"/>
          <w:color w:val="000000" w:themeColor="text1"/>
        </w:rPr>
        <w:t xml:space="preserve"> that girls may seek more support from their teacher. </w:t>
      </w:r>
    </w:p>
    <w:p w14:paraId="014727B6" w14:textId="77777777" w:rsidR="00C26C10" w:rsidRPr="008F2B88" w:rsidRDefault="00C26C10" w:rsidP="008F2B88">
      <w:pPr>
        <w:spacing w:line="360" w:lineRule="auto"/>
        <w:rPr>
          <w:rFonts w:ascii="Arial" w:hAnsi="Arial" w:cs="Arial"/>
          <w:color w:val="000000" w:themeColor="text1"/>
        </w:rPr>
      </w:pPr>
    </w:p>
    <w:p w14:paraId="7FDD73AC" w14:textId="4634FF28" w:rsidR="00261E73" w:rsidRDefault="00261E73" w:rsidP="008F2B88">
      <w:pPr>
        <w:spacing w:line="360" w:lineRule="auto"/>
        <w:rPr>
          <w:rFonts w:ascii="Arial" w:hAnsi="Arial" w:cs="Arial"/>
          <w:color w:val="FF0000"/>
        </w:rPr>
      </w:pPr>
    </w:p>
    <w:p w14:paraId="171ED2C8" w14:textId="7DCE74B8" w:rsidR="0093302E" w:rsidRDefault="0093302E" w:rsidP="008F2B88">
      <w:pPr>
        <w:spacing w:line="360" w:lineRule="auto"/>
        <w:rPr>
          <w:rFonts w:ascii="Arial" w:hAnsi="Arial" w:cs="Arial"/>
          <w:color w:val="FF0000"/>
        </w:rPr>
      </w:pPr>
    </w:p>
    <w:p w14:paraId="7460AE5A" w14:textId="77777777" w:rsidR="007434F0" w:rsidRPr="008F2B88" w:rsidRDefault="007434F0" w:rsidP="008F2B88">
      <w:pPr>
        <w:spacing w:line="360" w:lineRule="auto"/>
        <w:rPr>
          <w:rFonts w:ascii="Arial" w:hAnsi="Arial" w:cs="Arial"/>
          <w:color w:val="FF0000"/>
        </w:rPr>
      </w:pPr>
    </w:p>
    <w:p w14:paraId="6A3C211D" w14:textId="4E7DAA33" w:rsidR="00261E73" w:rsidRPr="008F2B88" w:rsidRDefault="00261E73" w:rsidP="008F2B88">
      <w:pPr>
        <w:spacing w:line="360" w:lineRule="auto"/>
        <w:rPr>
          <w:rFonts w:ascii="Arial" w:hAnsi="Arial" w:cs="Arial"/>
          <w:b/>
          <w:bCs/>
          <w:color w:val="000000" w:themeColor="text1"/>
        </w:rPr>
      </w:pPr>
      <w:r w:rsidRPr="008F2B88">
        <w:rPr>
          <w:rFonts w:ascii="Arial" w:hAnsi="Arial" w:cs="Arial"/>
          <w:b/>
          <w:bCs/>
          <w:color w:val="000000" w:themeColor="text1"/>
        </w:rPr>
        <w:lastRenderedPageBreak/>
        <w:t xml:space="preserve">Conclusion </w:t>
      </w:r>
    </w:p>
    <w:p w14:paraId="0985A478" w14:textId="54DA8069" w:rsidR="00EC6772" w:rsidRPr="008F2B88" w:rsidRDefault="00EC6772" w:rsidP="008F2B88">
      <w:pPr>
        <w:spacing w:line="360" w:lineRule="auto"/>
        <w:rPr>
          <w:rFonts w:ascii="Arial" w:hAnsi="Arial" w:cs="Arial"/>
          <w:color w:val="000000" w:themeColor="text1"/>
        </w:rPr>
      </w:pPr>
    </w:p>
    <w:p w14:paraId="368340DD" w14:textId="7A1CDA82" w:rsidR="00B95283" w:rsidRDefault="00D42912" w:rsidP="008F2B88">
      <w:pPr>
        <w:spacing w:line="360" w:lineRule="auto"/>
        <w:ind w:firstLine="720"/>
        <w:rPr>
          <w:rFonts w:ascii="Arial" w:hAnsi="Arial" w:cs="Arial"/>
          <w:color w:val="000000" w:themeColor="text1"/>
        </w:rPr>
      </w:pPr>
      <w:r w:rsidRPr="00400F44">
        <w:rPr>
          <w:rFonts w:ascii="Arial" w:hAnsi="Arial" w:cs="Arial"/>
          <w:color w:val="000000" w:themeColor="text1"/>
        </w:rPr>
        <w:t>I recognise</w:t>
      </w:r>
      <w:r w:rsidRPr="008F2B88">
        <w:rPr>
          <w:rFonts w:ascii="Arial" w:hAnsi="Arial" w:cs="Arial"/>
          <w:color w:val="000000" w:themeColor="text1"/>
        </w:rPr>
        <w:t xml:space="preserve"> the importance of ethical considerations and </w:t>
      </w:r>
      <w:r w:rsidR="000C6036" w:rsidRPr="008F2B88">
        <w:rPr>
          <w:rFonts w:ascii="Arial" w:hAnsi="Arial" w:cs="Arial"/>
          <w:color w:val="000000" w:themeColor="text1"/>
        </w:rPr>
        <w:t>confidentiality</w:t>
      </w:r>
      <w:r w:rsidR="00675B4B" w:rsidRPr="008F2B88">
        <w:rPr>
          <w:rFonts w:ascii="Arial" w:hAnsi="Arial" w:cs="Arial"/>
          <w:color w:val="000000" w:themeColor="text1"/>
        </w:rPr>
        <w:t>.</w:t>
      </w:r>
      <w:r w:rsidR="00BF2385" w:rsidRPr="008F2B88">
        <w:rPr>
          <w:rFonts w:ascii="Arial" w:hAnsi="Arial" w:cs="Arial"/>
          <w:color w:val="000000" w:themeColor="text1"/>
        </w:rPr>
        <w:t xml:space="preserve"> B</w:t>
      </w:r>
      <w:r w:rsidR="000C6036" w:rsidRPr="008F2B88">
        <w:rPr>
          <w:rFonts w:ascii="Arial" w:hAnsi="Arial" w:cs="Arial"/>
          <w:color w:val="000000" w:themeColor="text1"/>
        </w:rPr>
        <w:t xml:space="preserve">efore starting </w:t>
      </w:r>
      <w:r w:rsidR="00D83619" w:rsidRPr="008F2B88">
        <w:rPr>
          <w:rFonts w:ascii="Arial" w:hAnsi="Arial" w:cs="Arial"/>
          <w:color w:val="000000" w:themeColor="text1"/>
        </w:rPr>
        <w:t>the research</w:t>
      </w:r>
      <w:r w:rsidR="00B5646B" w:rsidRPr="008F2B88">
        <w:rPr>
          <w:rFonts w:ascii="Arial" w:hAnsi="Arial" w:cs="Arial"/>
          <w:color w:val="000000" w:themeColor="text1"/>
        </w:rPr>
        <w:t>,</w:t>
      </w:r>
      <w:r w:rsidR="00D83619" w:rsidRPr="008F2B88">
        <w:rPr>
          <w:rFonts w:ascii="Arial" w:hAnsi="Arial" w:cs="Arial"/>
          <w:color w:val="000000" w:themeColor="text1"/>
        </w:rPr>
        <w:t xml:space="preserve"> I made sure that consent was given by all parties involved in the study</w:t>
      </w:r>
      <w:r w:rsidR="00BF2385" w:rsidRPr="008F2B88">
        <w:rPr>
          <w:rFonts w:ascii="Arial" w:hAnsi="Arial" w:cs="Arial"/>
          <w:color w:val="000000" w:themeColor="text1"/>
        </w:rPr>
        <w:t>, no names were recorded</w:t>
      </w:r>
      <w:r w:rsidR="00B5646B" w:rsidRPr="008F2B88">
        <w:rPr>
          <w:rFonts w:ascii="Arial" w:hAnsi="Arial" w:cs="Arial"/>
          <w:color w:val="000000" w:themeColor="text1"/>
        </w:rPr>
        <w:t>,</w:t>
      </w:r>
      <w:r w:rsidR="008E6ED4" w:rsidRPr="008F2B88">
        <w:rPr>
          <w:rFonts w:ascii="Arial" w:hAnsi="Arial" w:cs="Arial"/>
          <w:color w:val="000000" w:themeColor="text1"/>
        </w:rPr>
        <w:t xml:space="preserve"> and participants </w:t>
      </w:r>
      <w:r w:rsidR="00B5646B" w:rsidRPr="008F2B88">
        <w:rPr>
          <w:rFonts w:ascii="Arial" w:hAnsi="Arial" w:cs="Arial"/>
          <w:color w:val="000000" w:themeColor="text1"/>
        </w:rPr>
        <w:t>remained</w:t>
      </w:r>
      <w:r w:rsidR="008E6ED4" w:rsidRPr="008F2B88">
        <w:rPr>
          <w:rFonts w:ascii="Arial" w:hAnsi="Arial" w:cs="Arial"/>
          <w:color w:val="000000" w:themeColor="text1"/>
        </w:rPr>
        <w:t xml:space="preserve"> anonymous</w:t>
      </w:r>
      <w:r w:rsidR="006B1E2D">
        <w:rPr>
          <w:rFonts w:ascii="Arial" w:hAnsi="Arial" w:cs="Arial"/>
          <w:color w:val="000000" w:themeColor="text1"/>
        </w:rPr>
        <w:t xml:space="preserve"> (BERA, 2018)</w:t>
      </w:r>
      <w:r w:rsidR="00D83619" w:rsidRPr="008F2B88">
        <w:rPr>
          <w:rFonts w:ascii="Arial" w:hAnsi="Arial" w:cs="Arial"/>
          <w:color w:val="000000" w:themeColor="text1"/>
        </w:rPr>
        <w:t>.</w:t>
      </w:r>
    </w:p>
    <w:p w14:paraId="3FF79EBE" w14:textId="77777777" w:rsidR="0093302E" w:rsidRPr="008F2B88" w:rsidRDefault="0093302E" w:rsidP="008F2B88">
      <w:pPr>
        <w:spacing w:line="360" w:lineRule="auto"/>
        <w:ind w:firstLine="720"/>
        <w:rPr>
          <w:rFonts w:ascii="Arial" w:hAnsi="Arial" w:cs="Arial"/>
          <w:color w:val="000000" w:themeColor="text1"/>
        </w:rPr>
      </w:pPr>
    </w:p>
    <w:p w14:paraId="401519D2" w14:textId="1488FD41" w:rsidR="00513DD9" w:rsidRDefault="00D92B65" w:rsidP="0093302E">
      <w:pPr>
        <w:spacing w:line="360" w:lineRule="auto"/>
        <w:ind w:firstLine="720"/>
        <w:rPr>
          <w:rFonts w:ascii="Arial" w:hAnsi="Arial" w:cs="Arial"/>
          <w:color w:val="000000" w:themeColor="text1"/>
        </w:rPr>
      </w:pPr>
      <w:r w:rsidRPr="008F2B88">
        <w:rPr>
          <w:rFonts w:ascii="Arial" w:hAnsi="Arial" w:cs="Arial"/>
          <w:color w:val="000000" w:themeColor="text1"/>
        </w:rPr>
        <w:t>From carrying out research on AFL</w:t>
      </w:r>
      <w:r w:rsidR="004266A2" w:rsidRPr="008F2B88">
        <w:rPr>
          <w:rFonts w:ascii="Arial" w:hAnsi="Arial" w:cs="Arial"/>
          <w:color w:val="000000" w:themeColor="text1"/>
        </w:rPr>
        <w:t xml:space="preserve"> </w:t>
      </w:r>
      <w:r w:rsidR="006C0197" w:rsidRPr="008F2B88">
        <w:rPr>
          <w:rFonts w:ascii="Arial" w:hAnsi="Arial" w:cs="Arial"/>
          <w:color w:val="000000" w:themeColor="text1"/>
        </w:rPr>
        <w:t xml:space="preserve">I </w:t>
      </w:r>
      <w:r w:rsidR="00F617AA" w:rsidRPr="008F2B88">
        <w:rPr>
          <w:rFonts w:ascii="Arial" w:hAnsi="Arial" w:cs="Arial"/>
          <w:color w:val="000000" w:themeColor="text1"/>
        </w:rPr>
        <w:t xml:space="preserve">was able to </w:t>
      </w:r>
      <w:r w:rsidR="006C0197" w:rsidRPr="008F2B88">
        <w:rPr>
          <w:rFonts w:ascii="Arial" w:hAnsi="Arial" w:cs="Arial"/>
          <w:color w:val="000000" w:themeColor="text1"/>
        </w:rPr>
        <w:t xml:space="preserve">determine that </w:t>
      </w:r>
      <w:r w:rsidR="00F617AA" w:rsidRPr="008F2B88">
        <w:rPr>
          <w:rFonts w:ascii="Arial" w:hAnsi="Arial" w:cs="Arial"/>
          <w:color w:val="000000" w:themeColor="text1"/>
        </w:rPr>
        <w:t>AFL</w:t>
      </w:r>
      <w:r w:rsidR="006C0197" w:rsidRPr="008F2B88">
        <w:rPr>
          <w:rFonts w:ascii="Arial" w:hAnsi="Arial" w:cs="Arial"/>
          <w:color w:val="000000" w:themeColor="text1"/>
        </w:rPr>
        <w:t xml:space="preserve"> can increase learning gains</w:t>
      </w:r>
      <w:r w:rsidR="006B7FE8" w:rsidRPr="008F2B88">
        <w:rPr>
          <w:rFonts w:ascii="Arial" w:hAnsi="Arial" w:cs="Arial"/>
          <w:color w:val="000000" w:themeColor="text1"/>
        </w:rPr>
        <w:t>, engagement and motiv</w:t>
      </w:r>
      <w:r w:rsidR="00556074" w:rsidRPr="008F2B88">
        <w:rPr>
          <w:rFonts w:ascii="Arial" w:hAnsi="Arial" w:cs="Arial"/>
          <w:color w:val="000000" w:themeColor="text1"/>
        </w:rPr>
        <w:t>ation</w:t>
      </w:r>
      <w:r w:rsidR="006B1E2D">
        <w:rPr>
          <w:rFonts w:ascii="Arial" w:hAnsi="Arial" w:cs="Arial"/>
          <w:color w:val="000000" w:themeColor="text1"/>
        </w:rPr>
        <w:t xml:space="preserve"> (Black and Wiliam, 2005)</w:t>
      </w:r>
      <w:r w:rsidR="00F617AA" w:rsidRPr="008F2B88">
        <w:rPr>
          <w:rFonts w:ascii="Arial" w:hAnsi="Arial" w:cs="Arial"/>
          <w:color w:val="000000" w:themeColor="text1"/>
        </w:rPr>
        <w:t>.</w:t>
      </w:r>
      <w:r w:rsidR="007F2EB8" w:rsidRPr="008F2B88">
        <w:rPr>
          <w:rFonts w:ascii="Arial" w:hAnsi="Arial" w:cs="Arial"/>
          <w:color w:val="000000" w:themeColor="text1"/>
        </w:rPr>
        <w:t xml:space="preserve"> </w:t>
      </w:r>
      <w:r w:rsidR="006D16AE" w:rsidRPr="008F2B88">
        <w:rPr>
          <w:rFonts w:ascii="Arial" w:hAnsi="Arial" w:cs="Arial"/>
          <w:color w:val="000000" w:themeColor="text1"/>
        </w:rPr>
        <w:t>By putting a strategy into place</w:t>
      </w:r>
      <w:r w:rsidR="00F817A0" w:rsidRPr="008F2B88">
        <w:rPr>
          <w:rFonts w:ascii="Arial" w:hAnsi="Arial" w:cs="Arial"/>
          <w:color w:val="000000" w:themeColor="text1"/>
        </w:rPr>
        <w:t>,</w:t>
      </w:r>
      <w:r w:rsidR="006D16AE" w:rsidRPr="008F2B88">
        <w:rPr>
          <w:rFonts w:ascii="Arial" w:hAnsi="Arial" w:cs="Arial"/>
          <w:color w:val="000000" w:themeColor="text1"/>
        </w:rPr>
        <w:t xml:space="preserve"> I was able to </w:t>
      </w:r>
      <w:r w:rsidR="009C2FFC" w:rsidRPr="008F2B88">
        <w:rPr>
          <w:rFonts w:ascii="Arial" w:hAnsi="Arial" w:cs="Arial"/>
          <w:color w:val="000000" w:themeColor="text1"/>
        </w:rPr>
        <w:t>experience first</w:t>
      </w:r>
      <w:r w:rsidR="007A592A" w:rsidRPr="008F2B88">
        <w:rPr>
          <w:rFonts w:ascii="Arial" w:hAnsi="Arial" w:cs="Arial"/>
          <w:color w:val="000000" w:themeColor="text1"/>
        </w:rPr>
        <w:t>-</w:t>
      </w:r>
      <w:r w:rsidR="009C2FFC" w:rsidRPr="008F2B88">
        <w:rPr>
          <w:rFonts w:ascii="Arial" w:hAnsi="Arial" w:cs="Arial"/>
          <w:color w:val="000000" w:themeColor="text1"/>
        </w:rPr>
        <w:t xml:space="preserve">hand the effect it had on </w:t>
      </w:r>
      <w:r w:rsidR="006423FA" w:rsidRPr="008F2B88">
        <w:rPr>
          <w:rFonts w:ascii="Arial" w:hAnsi="Arial" w:cs="Arial"/>
          <w:color w:val="000000" w:themeColor="text1"/>
        </w:rPr>
        <w:t xml:space="preserve">learning and engagement </w:t>
      </w:r>
      <w:r w:rsidR="00133483" w:rsidRPr="008F2B88">
        <w:rPr>
          <w:rFonts w:ascii="Arial" w:hAnsi="Arial" w:cs="Arial"/>
          <w:color w:val="000000" w:themeColor="text1"/>
        </w:rPr>
        <w:t>in the class as a whole</w:t>
      </w:r>
      <w:r w:rsidR="00020F79" w:rsidRPr="008F2B88">
        <w:rPr>
          <w:rFonts w:ascii="Arial" w:hAnsi="Arial" w:cs="Arial"/>
          <w:color w:val="000000" w:themeColor="text1"/>
        </w:rPr>
        <w:t xml:space="preserve">. </w:t>
      </w:r>
      <w:r w:rsidR="00C477AD" w:rsidRPr="008F2B88">
        <w:rPr>
          <w:rFonts w:ascii="Arial" w:hAnsi="Arial" w:cs="Arial"/>
          <w:color w:val="000000" w:themeColor="text1"/>
        </w:rPr>
        <w:t>Some c</w:t>
      </w:r>
      <w:r w:rsidR="00973A2C" w:rsidRPr="008F2B88">
        <w:rPr>
          <w:rFonts w:ascii="Arial" w:hAnsi="Arial" w:cs="Arial"/>
          <w:color w:val="000000" w:themeColor="text1"/>
        </w:rPr>
        <w:t xml:space="preserve">hildren within the class would sometimes be disengaged from the start, however, I observed that </w:t>
      </w:r>
      <w:r w:rsidR="007A592A" w:rsidRPr="008F2B88">
        <w:rPr>
          <w:rFonts w:ascii="Arial" w:hAnsi="Arial" w:cs="Arial"/>
          <w:color w:val="000000" w:themeColor="text1"/>
        </w:rPr>
        <w:t>d</w:t>
      </w:r>
      <w:r w:rsidR="00020F79" w:rsidRPr="008F2B88">
        <w:rPr>
          <w:rFonts w:ascii="Arial" w:hAnsi="Arial" w:cs="Arial"/>
          <w:color w:val="000000" w:themeColor="text1"/>
        </w:rPr>
        <w:t xml:space="preserve">uring </w:t>
      </w:r>
      <w:r w:rsidR="000E16B4" w:rsidRPr="008F2B88">
        <w:rPr>
          <w:rFonts w:ascii="Arial" w:hAnsi="Arial" w:cs="Arial"/>
          <w:color w:val="000000" w:themeColor="text1"/>
        </w:rPr>
        <w:t>my</w:t>
      </w:r>
      <w:r w:rsidR="00020F79" w:rsidRPr="008F2B88">
        <w:rPr>
          <w:rFonts w:ascii="Arial" w:hAnsi="Arial" w:cs="Arial"/>
          <w:color w:val="000000" w:themeColor="text1"/>
        </w:rPr>
        <w:t xml:space="preserve"> in</w:t>
      </w:r>
      <w:r w:rsidR="00C0511E" w:rsidRPr="008F2B88">
        <w:rPr>
          <w:rFonts w:ascii="Arial" w:hAnsi="Arial" w:cs="Arial"/>
          <w:color w:val="000000" w:themeColor="text1"/>
        </w:rPr>
        <w:t>s</w:t>
      </w:r>
      <w:r w:rsidR="00020F79" w:rsidRPr="008F2B88">
        <w:rPr>
          <w:rFonts w:ascii="Arial" w:hAnsi="Arial" w:cs="Arial"/>
          <w:color w:val="000000" w:themeColor="text1"/>
        </w:rPr>
        <w:t>tr</w:t>
      </w:r>
      <w:r w:rsidR="00C0511E" w:rsidRPr="008F2B88">
        <w:rPr>
          <w:rFonts w:ascii="Arial" w:hAnsi="Arial" w:cs="Arial"/>
          <w:color w:val="000000" w:themeColor="text1"/>
        </w:rPr>
        <w:t xml:space="preserve">uctions for </w:t>
      </w:r>
      <w:r w:rsidR="000E16B4" w:rsidRPr="008F2B88">
        <w:rPr>
          <w:rFonts w:ascii="Arial" w:hAnsi="Arial" w:cs="Arial"/>
          <w:color w:val="000000" w:themeColor="text1"/>
        </w:rPr>
        <w:t>the lesson, the introductio</w:t>
      </w:r>
      <w:r w:rsidR="007A592A" w:rsidRPr="008F2B88">
        <w:rPr>
          <w:rFonts w:ascii="Arial" w:hAnsi="Arial" w:cs="Arial"/>
          <w:color w:val="000000" w:themeColor="text1"/>
        </w:rPr>
        <w:t xml:space="preserve">n of the traffic light fans </w:t>
      </w:r>
      <w:r w:rsidR="009C491E" w:rsidRPr="008F2B88">
        <w:rPr>
          <w:rFonts w:ascii="Arial" w:hAnsi="Arial" w:cs="Arial"/>
          <w:color w:val="000000" w:themeColor="text1"/>
        </w:rPr>
        <w:t xml:space="preserve">interested the children and </w:t>
      </w:r>
      <w:r w:rsidR="00AA4C3F" w:rsidRPr="008F2B88">
        <w:rPr>
          <w:rFonts w:ascii="Arial" w:hAnsi="Arial" w:cs="Arial"/>
          <w:color w:val="000000" w:themeColor="text1"/>
        </w:rPr>
        <w:t>engaged them from the start.</w:t>
      </w:r>
      <w:r w:rsidR="007A592A" w:rsidRPr="008F2B88">
        <w:rPr>
          <w:rFonts w:ascii="Arial" w:hAnsi="Arial" w:cs="Arial"/>
          <w:color w:val="000000" w:themeColor="text1"/>
        </w:rPr>
        <w:t xml:space="preserve"> </w:t>
      </w:r>
      <w:r w:rsidR="000C07F1" w:rsidRPr="008F2B88">
        <w:rPr>
          <w:rFonts w:ascii="Arial" w:hAnsi="Arial" w:cs="Arial"/>
          <w:color w:val="000000" w:themeColor="text1"/>
        </w:rPr>
        <w:t>This was backed up by f</w:t>
      </w:r>
      <w:r w:rsidR="008307EB" w:rsidRPr="008F2B88">
        <w:rPr>
          <w:rFonts w:ascii="Arial" w:hAnsi="Arial" w:cs="Arial"/>
          <w:color w:val="000000" w:themeColor="text1"/>
        </w:rPr>
        <w:t xml:space="preserve">eedback from the focus group </w:t>
      </w:r>
      <w:r w:rsidR="00BC263F" w:rsidRPr="008F2B88">
        <w:rPr>
          <w:rFonts w:ascii="Arial" w:hAnsi="Arial" w:cs="Arial"/>
          <w:color w:val="000000" w:themeColor="text1"/>
        </w:rPr>
        <w:t xml:space="preserve">who </w:t>
      </w:r>
      <w:r w:rsidR="008307EB" w:rsidRPr="008F2B88">
        <w:rPr>
          <w:rFonts w:ascii="Arial" w:hAnsi="Arial" w:cs="Arial"/>
          <w:color w:val="000000" w:themeColor="text1"/>
        </w:rPr>
        <w:t>indicated that they liked the used of the traffic light fans</w:t>
      </w:r>
      <w:r w:rsidR="00634F4C" w:rsidRPr="008F2B88">
        <w:rPr>
          <w:rFonts w:ascii="Arial" w:hAnsi="Arial" w:cs="Arial"/>
          <w:color w:val="000000" w:themeColor="text1"/>
        </w:rPr>
        <w:t xml:space="preserve">. </w:t>
      </w:r>
      <w:r w:rsidR="00C81BCF" w:rsidRPr="008F2B88">
        <w:rPr>
          <w:rFonts w:ascii="Arial" w:hAnsi="Arial" w:cs="Arial"/>
          <w:color w:val="000000" w:themeColor="text1"/>
        </w:rPr>
        <w:t>T</w:t>
      </w:r>
      <w:r w:rsidR="00967674" w:rsidRPr="008F2B88">
        <w:rPr>
          <w:rFonts w:ascii="Arial" w:hAnsi="Arial" w:cs="Arial"/>
          <w:color w:val="000000" w:themeColor="text1"/>
        </w:rPr>
        <w:t xml:space="preserve">hey </w:t>
      </w:r>
      <w:r w:rsidR="00BC263F" w:rsidRPr="008F2B88">
        <w:rPr>
          <w:rFonts w:ascii="Arial" w:hAnsi="Arial" w:cs="Arial"/>
          <w:color w:val="000000" w:themeColor="text1"/>
        </w:rPr>
        <w:t xml:space="preserve">reported that </w:t>
      </w:r>
      <w:r w:rsidR="00967674" w:rsidRPr="008F2B88">
        <w:rPr>
          <w:rFonts w:ascii="Arial" w:hAnsi="Arial" w:cs="Arial"/>
          <w:color w:val="000000" w:themeColor="text1"/>
        </w:rPr>
        <w:t>enjoyed the exercise a</w:t>
      </w:r>
      <w:r w:rsidR="00734CCB" w:rsidRPr="008F2B88">
        <w:rPr>
          <w:rFonts w:ascii="Arial" w:hAnsi="Arial" w:cs="Arial"/>
          <w:color w:val="000000" w:themeColor="text1"/>
        </w:rPr>
        <w:t>nd</w:t>
      </w:r>
      <w:r w:rsidR="00967674" w:rsidRPr="008F2B88">
        <w:rPr>
          <w:rFonts w:ascii="Arial" w:hAnsi="Arial" w:cs="Arial"/>
          <w:color w:val="000000" w:themeColor="text1"/>
        </w:rPr>
        <w:t xml:space="preserve"> they felt </w:t>
      </w:r>
      <w:r w:rsidR="00594C20" w:rsidRPr="008F2B88">
        <w:rPr>
          <w:rFonts w:ascii="Arial" w:hAnsi="Arial" w:cs="Arial"/>
          <w:color w:val="000000" w:themeColor="text1"/>
        </w:rPr>
        <w:t xml:space="preserve">this was a good way to express their thoughts without </w:t>
      </w:r>
      <w:r w:rsidR="007023B8" w:rsidRPr="008F2B88">
        <w:rPr>
          <w:rFonts w:ascii="Arial" w:hAnsi="Arial" w:cs="Arial"/>
          <w:color w:val="000000" w:themeColor="text1"/>
        </w:rPr>
        <w:t>speaking out</w:t>
      </w:r>
      <w:r w:rsidR="006B1E2D">
        <w:rPr>
          <w:rFonts w:ascii="Arial" w:hAnsi="Arial" w:cs="Arial"/>
          <w:color w:val="000000" w:themeColor="text1"/>
        </w:rPr>
        <w:t xml:space="preserve"> (Adler et al., 2019).</w:t>
      </w:r>
    </w:p>
    <w:p w14:paraId="66685BBC" w14:textId="77777777" w:rsidR="0093302E" w:rsidRPr="008F2B88" w:rsidRDefault="0093302E" w:rsidP="0093302E">
      <w:pPr>
        <w:spacing w:line="360" w:lineRule="auto"/>
        <w:ind w:firstLine="720"/>
        <w:rPr>
          <w:rFonts w:ascii="Arial" w:hAnsi="Arial" w:cs="Arial"/>
          <w:color w:val="000000" w:themeColor="text1"/>
        </w:rPr>
      </w:pPr>
    </w:p>
    <w:p w14:paraId="7D941AB3" w14:textId="4C94332F" w:rsidR="008A5917" w:rsidRDefault="009E3D4B" w:rsidP="0093302E">
      <w:pPr>
        <w:spacing w:line="360" w:lineRule="auto"/>
        <w:ind w:firstLine="720"/>
        <w:rPr>
          <w:rFonts w:ascii="Arial" w:hAnsi="Arial" w:cs="Arial"/>
          <w:color w:val="000000" w:themeColor="text1"/>
        </w:rPr>
      </w:pPr>
      <w:r w:rsidRPr="008F2B88">
        <w:rPr>
          <w:rFonts w:ascii="Arial" w:hAnsi="Arial" w:cs="Arial"/>
          <w:color w:val="000000" w:themeColor="text1"/>
        </w:rPr>
        <w:t>I used a number of different methods in my study lesson.</w:t>
      </w:r>
      <w:r w:rsidR="00D93BE6" w:rsidRPr="008F2B88">
        <w:rPr>
          <w:rFonts w:ascii="Arial" w:hAnsi="Arial" w:cs="Arial"/>
          <w:color w:val="000000" w:themeColor="text1"/>
        </w:rPr>
        <w:t xml:space="preserve"> Starting with non-participant observation. </w:t>
      </w:r>
      <w:r w:rsidR="0028354C" w:rsidRPr="008F2B88">
        <w:rPr>
          <w:rFonts w:ascii="Arial" w:hAnsi="Arial" w:cs="Arial"/>
          <w:color w:val="000000" w:themeColor="text1"/>
        </w:rPr>
        <w:t xml:space="preserve">The advantage </w:t>
      </w:r>
      <w:r w:rsidR="008927B5" w:rsidRPr="008F2B88">
        <w:rPr>
          <w:rFonts w:ascii="Arial" w:hAnsi="Arial" w:cs="Arial"/>
          <w:color w:val="000000" w:themeColor="text1"/>
        </w:rPr>
        <w:t>of doing this</w:t>
      </w:r>
      <w:r w:rsidR="00BF2867" w:rsidRPr="008F2B88">
        <w:rPr>
          <w:rFonts w:ascii="Arial" w:hAnsi="Arial" w:cs="Arial"/>
          <w:color w:val="000000" w:themeColor="text1"/>
        </w:rPr>
        <w:t>,</w:t>
      </w:r>
      <w:r w:rsidR="008927B5" w:rsidRPr="008F2B88">
        <w:rPr>
          <w:rFonts w:ascii="Arial" w:hAnsi="Arial" w:cs="Arial"/>
          <w:color w:val="000000" w:themeColor="text1"/>
        </w:rPr>
        <w:t xml:space="preserve"> is the observer can gain a full perspective of the class</w:t>
      </w:r>
      <w:r w:rsidR="00AD4B30" w:rsidRPr="008F2B88">
        <w:rPr>
          <w:rFonts w:ascii="Arial" w:hAnsi="Arial" w:cs="Arial"/>
          <w:color w:val="000000" w:themeColor="text1"/>
        </w:rPr>
        <w:t xml:space="preserve"> while also </w:t>
      </w:r>
      <w:r w:rsidR="0043466F" w:rsidRPr="008F2B88">
        <w:rPr>
          <w:rFonts w:ascii="Arial" w:hAnsi="Arial" w:cs="Arial"/>
          <w:color w:val="000000" w:themeColor="text1"/>
        </w:rPr>
        <w:t>observing the children selected for the study</w:t>
      </w:r>
      <w:r w:rsidR="006B1E2D">
        <w:rPr>
          <w:rFonts w:ascii="Arial" w:hAnsi="Arial" w:cs="Arial"/>
          <w:color w:val="000000" w:themeColor="text1"/>
        </w:rPr>
        <w:t xml:space="preserve"> (Kumar, 2019)</w:t>
      </w:r>
      <w:r w:rsidR="00E40C2B" w:rsidRPr="008F2B88">
        <w:rPr>
          <w:rFonts w:ascii="Arial" w:hAnsi="Arial" w:cs="Arial"/>
          <w:color w:val="000000" w:themeColor="text1"/>
        </w:rPr>
        <w:t>.</w:t>
      </w:r>
      <w:r w:rsidR="008A5917" w:rsidRPr="008F2B88">
        <w:rPr>
          <w:rFonts w:ascii="Arial" w:hAnsi="Arial" w:cs="Arial"/>
          <w:color w:val="000000" w:themeColor="text1"/>
        </w:rPr>
        <w:t xml:space="preserve"> This could </w:t>
      </w:r>
      <w:r w:rsidR="007567C0" w:rsidRPr="008F2B88">
        <w:rPr>
          <w:rFonts w:ascii="Arial" w:hAnsi="Arial" w:cs="Arial"/>
          <w:color w:val="000000" w:themeColor="text1"/>
        </w:rPr>
        <w:t xml:space="preserve">also </w:t>
      </w:r>
      <w:r w:rsidR="008A5917" w:rsidRPr="008F2B88">
        <w:rPr>
          <w:rFonts w:ascii="Arial" w:hAnsi="Arial" w:cs="Arial"/>
          <w:color w:val="000000" w:themeColor="text1"/>
        </w:rPr>
        <w:t xml:space="preserve">have a negative </w:t>
      </w:r>
      <w:r w:rsidR="008947FE" w:rsidRPr="008F2B88">
        <w:rPr>
          <w:rFonts w:ascii="Arial" w:hAnsi="Arial" w:cs="Arial"/>
          <w:color w:val="000000" w:themeColor="text1"/>
        </w:rPr>
        <w:t xml:space="preserve">effect as some </w:t>
      </w:r>
      <w:r w:rsidR="0079685C" w:rsidRPr="008F2B88">
        <w:rPr>
          <w:rFonts w:ascii="Arial" w:hAnsi="Arial" w:cs="Arial"/>
          <w:color w:val="000000" w:themeColor="text1"/>
        </w:rPr>
        <w:t>children</w:t>
      </w:r>
      <w:r w:rsidR="008947FE" w:rsidRPr="008F2B88">
        <w:rPr>
          <w:rFonts w:ascii="Arial" w:hAnsi="Arial" w:cs="Arial"/>
          <w:color w:val="000000" w:themeColor="text1"/>
        </w:rPr>
        <w:t xml:space="preserve"> may not feel comfortable being observed and</w:t>
      </w:r>
      <w:r w:rsidR="002F0178" w:rsidRPr="008F2B88">
        <w:rPr>
          <w:rFonts w:ascii="Arial" w:hAnsi="Arial" w:cs="Arial"/>
          <w:color w:val="000000" w:themeColor="text1"/>
        </w:rPr>
        <w:t>,</w:t>
      </w:r>
      <w:r w:rsidR="008947FE" w:rsidRPr="008F2B88">
        <w:rPr>
          <w:rFonts w:ascii="Arial" w:hAnsi="Arial" w:cs="Arial"/>
          <w:color w:val="000000" w:themeColor="text1"/>
        </w:rPr>
        <w:t xml:space="preserve"> </w:t>
      </w:r>
      <w:r w:rsidR="009641B2" w:rsidRPr="008F2B88">
        <w:rPr>
          <w:rFonts w:ascii="Arial" w:hAnsi="Arial" w:cs="Arial"/>
          <w:color w:val="000000" w:themeColor="text1"/>
        </w:rPr>
        <w:t xml:space="preserve">therefore, </w:t>
      </w:r>
      <w:r w:rsidR="00B71C30" w:rsidRPr="008F2B88">
        <w:rPr>
          <w:rFonts w:ascii="Arial" w:hAnsi="Arial" w:cs="Arial"/>
          <w:color w:val="000000" w:themeColor="text1"/>
        </w:rPr>
        <w:t>may react in a way which is not usual for them</w:t>
      </w:r>
      <w:r w:rsidR="006B1E2D">
        <w:rPr>
          <w:rFonts w:ascii="Arial" w:hAnsi="Arial" w:cs="Arial"/>
          <w:color w:val="000000" w:themeColor="text1"/>
        </w:rPr>
        <w:t xml:space="preserve"> (Morgan et al., 2002).</w:t>
      </w:r>
    </w:p>
    <w:p w14:paraId="6C7C5D86" w14:textId="77777777" w:rsidR="0093302E" w:rsidRPr="008F2B88" w:rsidRDefault="0093302E" w:rsidP="0093302E">
      <w:pPr>
        <w:spacing w:line="360" w:lineRule="auto"/>
        <w:ind w:firstLine="720"/>
        <w:rPr>
          <w:rFonts w:ascii="Arial" w:hAnsi="Arial" w:cs="Arial"/>
          <w:color w:val="000000" w:themeColor="text1"/>
        </w:rPr>
      </w:pPr>
    </w:p>
    <w:p w14:paraId="627793EB" w14:textId="77777777" w:rsidR="00520FF6" w:rsidRDefault="009B4311" w:rsidP="00520FF6">
      <w:pPr>
        <w:spacing w:line="360" w:lineRule="auto"/>
        <w:ind w:firstLine="720"/>
        <w:rPr>
          <w:rFonts w:ascii="Arial" w:hAnsi="Arial" w:cs="Arial"/>
          <w:color w:val="000000" w:themeColor="text1"/>
        </w:rPr>
      </w:pPr>
      <w:r w:rsidRPr="008F2B88">
        <w:rPr>
          <w:rFonts w:ascii="Arial" w:hAnsi="Arial" w:cs="Arial"/>
          <w:color w:val="000000" w:themeColor="text1"/>
        </w:rPr>
        <w:t>C</w:t>
      </w:r>
      <w:r w:rsidR="00126C46" w:rsidRPr="008F2B88">
        <w:rPr>
          <w:rFonts w:ascii="Arial" w:hAnsi="Arial" w:cs="Arial"/>
          <w:color w:val="000000" w:themeColor="text1"/>
        </w:rPr>
        <w:t>hildr</w:t>
      </w:r>
      <w:r w:rsidR="005C0DCB" w:rsidRPr="008F2B88">
        <w:rPr>
          <w:rFonts w:ascii="Arial" w:hAnsi="Arial" w:cs="Arial"/>
          <w:color w:val="000000" w:themeColor="text1"/>
        </w:rPr>
        <w:t xml:space="preserve">en </w:t>
      </w:r>
      <w:r w:rsidRPr="008F2B88">
        <w:rPr>
          <w:rFonts w:ascii="Arial" w:hAnsi="Arial" w:cs="Arial"/>
          <w:color w:val="000000" w:themeColor="text1"/>
        </w:rPr>
        <w:t xml:space="preserve">with a range of attainment levels were </w:t>
      </w:r>
      <w:r w:rsidR="005C0DCB" w:rsidRPr="008F2B88">
        <w:rPr>
          <w:rFonts w:ascii="Arial" w:hAnsi="Arial" w:cs="Arial"/>
          <w:color w:val="000000" w:themeColor="text1"/>
        </w:rPr>
        <w:t>selected for this study and the focus group interview</w:t>
      </w:r>
      <w:r w:rsidR="00425301" w:rsidRPr="008F2B88">
        <w:rPr>
          <w:rFonts w:ascii="Arial" w:hAnsi="Arial" w:cs="Arial"/>
          <w:color w:val="000000" w:themeColor="text1"/>
        </w:rPr>
        <w:t xml:space="preserve">. Choosing </w:t>
      </w:r>
      <w:r w:rsidR="0079685C" w:rsidRPr="008F2B88">
        <w:rPr>
          <w:rFonts w:ascii="Arial" w:hAnsi="Arial" w:cs="Arial"/>
          <w:color w:val="000000" w:themeColor="text1"/>
        </w:rPr>
        <w:t>children</w:t>
      </w:r>
      <w:r w:rsidR="00425301" w:rsidRPr="008F2B88">
        <w:rPr>
          <w:rFonts w:ascii="Arial" w:hAnsi="Arial" w:cs="Arial"/>
          <w:color w:val="000000" w:themeColor="text1"/>
        </w:rPr>
        <w:t xml:space="preserve"> with different attainment levels </w:t>
      </w:r>
      <w:r w:rsidR="00F8218C" w:rsidRPr="008F2B88">
        <w:rPr>
          <w:rFonts w:ascii="Arial" w:hAnsi="Arial" w:cs="Arial"/>
          <w:color w:val="000000" w:themeColor="text1"/>
        </w:rPr>
        <w:t>gave a b</w:t>
      </w:r>
      <w:r w:rsidR="00546CA5" w:rsidRPr="008F2B88">
        <w:rPr>
          <w:rFonts w:ascii="Arial" w:hAnsi="Arial" w:cs="Arial"/>
          <w:color w:val="000000" w:themeColor="text1"/>
        </w:rPr>
        <w:t xml:space="preserve">etter picture of the </w:t>
      </w:r>
      <w:r w:rsidR="00C762D4" w:rsidRPr="008F2B88">
        <w:rPr>
          <w:rFonts w:ascii="Arial" w:hAnsi="Arial" w:cs="Arial"/>
          <w:color w:val="000000" w:themeColor="text1"/>
        </w:rPr>
        <w:t xml:space="preserve">class </w:t>
      </w:r>
      <w:r w:rsidR="00923445" w:rsidRPr="008F2B88">
        <w:rPr>
          <w:rFonts w:ascii="Arial" w:hAnsi="Arial" w:cs="Arial"/>
          <w:color w:val="000000" w:themeColor="text1"/>
        </w:rPr>
        <w:t>thus</w:t>
      </w:r>
      <w:r w:rsidR="00C762D4" w:rsidRPr="008F2B88">
        <w:rPr>
          <w:rFonts w:ascii="Arial" w:hAnsi="Arial" w:cs="Arial"/>
          <w:color w:val="000000" w:themeColor="text1"/>
        </w:rPr>
        <w:t xml:space="preserve"> </w:t>
      </w:r>
      <w:r w:rsidR="00CA40E4" w:rsidRPr="008F2B88">
        <w:rPr>
          <w:rFonts w:ascii="Arial" w:hAnsi="Arial" w:cs="Arial"/>
          <w:color w:val="000000" w:themeColor="text1"/>
        </w:rPr>
        <w:t>strengthen</w:t>
      </w:r>
      <w:r w:rsidR="00923445" w:rsidRPr="008F2B88">
        <w:rPr>
          <w:rFonts w:ascii="Arial" w:hAnsi="Arial" w:cs="Arial"/>
          <w:color w:val="000000" w:themeColor="text1"/>
        </w:rPr>
        <w:t xml:space="preserve">ing </w:t>
      </w:r>
      <w:r w:rsidR="00CA40E4" w:rsidRPr="008F2B88">
        <w:rPr>
          <w:rFonts w:ascii="Arial" w:hAnsi="Arial" w:cs="Arial"/>
          <w:color w:val="000000" w:themeColor="text1"/>
        </w:rPr>
        <w:t xml:space="preserve">the </w:t>
      </w:r>
      <w:r w:rsidR="00A74CC6" w:rsidRPr="008F2B88">
        <w:rPr>
          <w:rFonts w:ascii="Arial" w:hAnsi="Arial" w:cs="Arial"/>
          <w:color w:val="000000" w:themeColor="text1"/>
        </w:rPr>
        <w:t>findings falling out of the study.</w:t>
      </w:r>
      <w:r w:rsidR="008D64B4" w:rsidRPr="008F2B88">
        <w:rPr>
          <w:rFonts w:ascii="Arial" w:hAnsi="Arial" w:cs="Arial"/>
          <w:color w:val="000000" w:themeColor="text1"/>
        </w:rPr>
        <w:t xml:space="preserve"> </w:t>
      </w:r>
      <w:r w:rsidR="000D7BB7" w:rsidRPr="008F2B88">
        <w:rPr>
          <w:rFonts w:ascii="Arial" w:hAnsi="Arial" w:cs="Arial"/>
          <w:color w:val="000000" w:themeColor="text1"/>
        </w:rPr>
        <w:t xml:space="preserve">To ensure the </w:t>
      </w:r>
      <w:r w:rsidR="005B60F8" w:rsidRPr="008F2B88">
        <w:rPr>
          <w:rFonts w:ascii="Arial" w:hAnsi="Arial" w:cs="Arial"/>
          <w:color w:val="000000" w:themeColor="text1"/>
        </w:rPr>
        <w:t>children</w:t>
      </w:r>
      <w:r w:rsidR="000D7BB7" w:rsidRPr="008F2B88">
        <w:rPr>
          <w:rFonts w:ascii="Arial" w:hAnsi="Arial" w:cs="Arial"/>
          <w:color w:val="000000" w:themeColor="text1"/>
        </w:rPr>
        <w:t xml:space="preserve"> felt comfortable to express their views, </w:t>
      </w:r>
      <w:r w:rsidR="00FB527A" w:rsidRPr="008F2B88">
        <w:rPr>
          <w:rFonts w:ascii="Arial" w:hAnsi="Arial" w:cs="Arial"/>
          <w:color w:val="000000" w:themeColor="text1"/>
        </w:rPr>
        <w:t>I decided to conduct th</w:t>
      </w:r>
      <w:r w:rsidR="008D64B4" w:rsidRPr="008F2B88">
        <w:rPr>
          <w:rFonts w:ascii="Arial" w:hAnsi="Arial" w:cs="Arial"/>
          <w:color w:val="000000" w:themeColor="text1"/>
        </w:rPr>
        <w:t xml:space="preserve">e focus group interviews </w:t>
      </w:r>
      <w:r w:rsidR="00FB527A" w:rsidRPr="008F2B88">
        <w:rPr>
          <w:rFonts w:ascii="Arial" w:hAnsi="Arial" w:cs="Arial"/>
          <w:color w:val="000000" w:themeColor="text1"/>
        </w:rPr>
        <w:t>myself in the form of an informal chat</w:t>
      </w:r>
      <w:r w:rsidR="00E4097A">
        <w:rPr>
          <w:rFonts w:ascii="Arial" w:hAnsi="Arial" w:cs="Arial"/>
          <w:color w:val="000000" w:themeColor="text1"/>
        </w:rPr>
        <w:t xml:space="preserve"> (Kumar, 2019)</w:t>
      </w:r>
      <w:r w:rsidR="00FB527A" w:rsidRPr="008F2B88">
        <w:rPr>
          <w:rFonts w:ascii="Arial" w:hAnsi="Arial" w:cs="Arial"/>
          <w:color w:val="000000" w:themeColor="text1"/>
        </w:rPr>
        <w:t xml:space="preserve">. </w:t>
      </w:r>
      <w:r w:rsidR="00247079" w:rsidRPr="008F2B88">
        <w:rPr>
          <w:rFonts w:ascii="Arial" w:hAnsi="Arial" w:cs="Arial"/>
          <w:color w:val="000000" w:themeColor="text1"/>
        </w:rPr>
        <w:t>As I am known to th</w:t>
      </w:r>
      <w:r w:rsidR="005B60F8" w:rsidRPr="008F2B88">
        <w:rPr>
          <w:rFonts w:ascii="Arial" w:hAnsi="Arial" w:cs="Arial"/>
          <w:color w:val="000000" w:themeColor="text1"/>
        </w:rPr>
        <w:t>em</w:t>
      </w:r>
      <w:r w:rsidR="00247079" w:rsidRPr="008F2B88">
        <w:rPr>
          <w:rFonts w:ascii="Arial" w:hAnsi="Arial" w:cs="Arial"/>
          <w:color w:val="000000" w:themeColor="text1"/>
        </w:rPr>
        <w:t>, t</w:t>
      </w:r>
      <w:r w:rsidR="005269F9" w:rsidRPr="008F2B88">
        <w:rPr>
          <w:rFonts w:ascii="Arial" w:hAnsi="Arial" w:cs="Arial"/>
          <w:color w:val="000000" w:themeColor="text1"/>
        </w:rPr>
        <w:t xml:space="preserve">here is the possibility that </w:t>
      </w:r>
      <w:r w:rsidR="00E23C5D" w:rsidRPr="008F2B88">
        <w:rPr>
          <w:rFonts w:ascii="Arial" w:hAnsi="Arial" w:cs="Arial"/>
          <w:color w:val="000000" w:themeColor="text1"/>
        </w:rPr>
        <w:t xml:space="preserve">the </w:t>
      </w:r>
      <w:r w:rsidR="005B60F8" w:rsidRPr="008F2B88">
        <w:rPr>
          <w:rFonts w:ascii="Arial" w:hAnsi="Arial" w:cs="Arial"/>
          <w:color w:val="000000" w:themeColor="text1"/>
        </w:rPr>
        <w:t>children</w:t>
      </w:r>
      <w:r w:rsidR="00E23C5D" w:rsidRPr="008F2B88">
        <w:rPr>
          <w:rFonts w:ascii="Arial" w:hAnsi="Arial" w:cs="Arial"/>
          <w:color w:val="000000" w:themeColor="text1"/>
        </w:rPr>
        <w:t xml:space="preserve"> may tell me what they think I want to hear</w:t>
      </w:r>
      <w:r w:rsidR="001557A7" w:rsidRPr="008F2B88">
        <w:rPr>
          <w:rFonts w:ascii="Arial" w:hAnsi="Arial" w:cs="Arial"/>
          <w:color w:val="000000" w:themeColor="text1"/>
        </w:rPr>
        <w:t xml:space="preserve"> so it was important that I did not guide them in any way. </w:t>
      </w:r>
      <w:r w:rsidR="00FB527A" w:rsidRPr="008F2B88">
        <w:rPr>
          <w:rFonts w:ascii="Arial" w:hAnsi="Arial" w:cs="Arial"/>
          <w:color w:val="000000" w:themeColor="text1"/>
        </w:rPr>
        <w:t>If the</w:t>
      </w:r>
      <w:r w:rsidR="001557A7" w:rsidRPr="008F2B88">
        <w:rPr>
          <w:rFonts w:ascii="Arial" w:hAnsi="Arial" w:cs="Arial"/>
          <w:color w:val="000000" w:themeColor="text1"/>
        </w:rPr>
        <w:t xml:space="preserve"> interviews</w:t>
      </w:r>
      <w:r w:rsidR="00FB527A" w:rsidRPr="008F2B88">
        <w:rPr>
          <w:rFonts w:ascii="Arial" w:hAnsi="Arial" w:cs="Arial"/>
          <w:color w:val="000000" w:themeColor="text1"/>
        </w:rPr>
        <w:t xml:space="preserve"> were carried out by someone who was not familiar to the </w:t>
      </w:r>
      <w:r w:rsidR="00383370" w:rsidRPr="008F2B88">
        <w:rPr>
          <w:rFonts w:ascii="Arial" w:hAnsi="Arial" w:cs="Arial"/>
          <w:color w:val="000000" w:themeColor="text1"/>
        </w:rPr>
        <w:t>children</w:t>
      </w:r>
      <w:r w:rsidR="00BB1805" w:rsidRPr="008F2B88">
        <w:rPr>
          <w:rFonts w:ascii="Arial" w:hAnsi="Arial" w:cs="Arial"/>
          <w:color w:val="000000" w:themeColor="text1"/>
        </w:rPr>
        <w:t>,</w:t>
      </w:r>
      <w:r w:rsidR="00FB527A" w:rsidRPr="008F2B88">
        <w:rPr>
          <w:rFonts w:ascii="Arial" w:hAnsi="Arial" w:cs="Arial"/>
          <w:color w:val="000000" w:themeColor="text1"/>
        </w:rPr>
        <w:t xml:space="preserve"> </w:t>
      </w:r>
      <w:r w:rsidR="00923334" w:rsidRPr="008F2B88">
        <w:rPr>
          <w:rFonts w:ascii="Arial" w:hAnsi="Arial" w:cs="Arial"/>
          <w:color w:val="000000" w:themeColor="text1"/>
        </w:rPr>
        <w:t xml:space="preserve">they </w:t>
      </w:r>
      <w:r w:rsidR="00FB527A" w:rsidRPr="008F2B88">
        <w:rPr>
          <w:rFonts w:ascii="Arial" w:hAnsi="Arial" w:cs="Arial"/>
          <w:color w:val="000000" w:themeColor="text1"/>
        </w:rPr>
        <w:t xml:space="preserve">may not have </w:t>
      </w:r>
      <w:r w:rsidR="00990D48" w:rsidRPr="008F2B88">
        <w:rPr>
          <w:rFonts w:ascii="Arial" w:hAnsi="Arial" w:cs="Arial"/>
          <w:color w:val="000000" w:themeColor="text1"/>
        </w:rPr>
        <w:t>given a true account of their views.</w:t>
      </w:r>
    </w:p>
    <w:p w14:paraId="567E9B55" w14:textId="5B6590F9" w:rsidR="00F61695" w:rsidRPr="008F2B88" w:rsidRDefault="006E172B" w:rsidP="00520FF6">
      <w:pPr>
        <w:spacing w:line="360" w:lineRule="auto"/>
        <w:ind w:firstLine="720"/>
        <w:rPr>
          <w:rFonts w:ascii="Arial" w:hAnsi="Arial" w:cs="Arial"/>
          <w:color w:val="000000" w:themeColor="text1"/>
        </w:rPr>
      </w:pPr>
      <w:r w:rsidRPr="008F2B88">
        <w:rPr>
          <w:rFonts w:ascii="Arial" w:hAnsi="Arial" w:cs="Arial"/>
          <w:color w:val="000000" w:themeColor="text1"/>
        </w:rPr>
        <w:lastRenderedPageBreak/>
        <w:t>For formative assessment to be effective</w:t>
      </w:r>
      <w:r w:rsidR="003577C7" w:rsidRPr="008F2B88">
        <w:rPr>
          <w:rFonts w:ascii="Arial" w:hAnsi="Arial" w:cs="Arial"/>
          <w:color w:val="000000" w:themeColor="text1"/>
        </w:rPr>
        <w:t xml:space="preserve"> </w:t>
      </w:r>
      <w:r w:rsidR="00EF1364" w:rsidRPr="008F2B88">
        <w:rPr>
          <w:rFonts w:ascii="Arial" w:hAnsi="Arial" w:cs="Arial"/>
          <w:color w:val="000000" w:themeColor="text1"/>
        </w:rPr>
        <w:t>children</w:t>
      </w:r>
      <w:r w:rsidR="003577C7" w:rsidRPr="008F2B88">
        <w:rPr>
          <w:rFonts w:ascii="Arial" w:hAnsi="Arial" w:cs="Arial"/>
          <w:color w:val="000000" w:themeColor="text1"/>
        </w:rPr>
        <w:t xml:space="preserve"> must be able to assess themselves</w:t>
      </w:r>
      <w:r w:rsidR="005E3F45" w:rsidRPr="008F2B88">
        <w:rPr>
          <w:rFonts w:ascii="Arial" w:hAnsi="Arial" w:cs="Arial"/>
          <w:color w:val="000000" w:themeColor="text1"/>
        </w:rPr>
        <w:t xml:space="preserve">. To do this, it is important that </w:t>
      </w:r>
      <w:r w:rsidR="00EF1364" w:rsidRPr="008F2B88">
        <w:rPr>
          <w:rFonts w:ascii="Arial" w:hAnsi="Arial" w:cs="Arial"/>
          <w:color w:val="000000" w:themeColor="text1"/>
        </w:rPr>
        <w:t>children</w:t>
      </w:r>
      <w:r w:rsidR="005E3F45" w:rsidRPr="008F2B88">
        <w:rPr>
          <w:rFonts w:ascii="Arial" w:hAnsi="Arial" w:cs="Arial"/>
          <w:color w:val="000000" w:themeColor="text1"/>
        </w:rPr>
        <w:t xml:space="preserve"> understand what the </w:t>
      </w:r>
      <w:r w:rsidR="00C04E7D" w:rsidRPr="008F2B88">
        <w:rPr>
          <w:rFonts w:ascii="Arial" w:hAnsi="Arial" w:cs="Arial"/>
          <w:color w:val="000000" w:themeColor="text1"/>
        </w:rPr>
        <w:t>learning goals are</w:t>
      </w:r>
      <w:r w:rsidR="00400F44">
        <w:rPr>
          <w:rFonts w:ascii="Arial" w:hAnsi="Arial" w:cs="Arial"/>
          <w:color w:val="000000" w:themeColor="text1"/>
        </w:rPr>
        <w:t xml:space="preserve"> (Black and Wiliam, 2005)</w:t>
      </w:r>
      <w:r w:rsidR="00C04E7D" w:rsidRPr="008F2B88">
        <w:rPr>
          <w:rFonts w:ascii="Arial" w:hAnsi="Arial" w:cs="Arial"/>
          <w:color w:val="000000" w:themeColor="text1"/>
        </w:rPr>
        <w:t>.</w:t>
      </w:r>
      <w:r w:rsidR="001936F8" w:rsidRPr="008F2B88">
        <w:rPr>
          <w:rFonts w:ascii="Arial" w:hAnsi="Arial" w:cs="Arial"/>
          <w:color w:val="000000" w:themeColor="text1"/>
        </w:rPr>
        <w:t xml:space="preserve"> </w:t>
      </w:r>
      <w:r w:rsidR="007C6EAD" w:rsidRPr="008F2B88">
        <w:rPr>
          <w:rFonts w:ascii="Arial" w:hAnsi="Arial" w:cs="Arial"/>
          <w:color w:val="000000" w:themeColor="text1"/>
        </w:rPr>
        <w:t>T</w:t>
      </w:r>
      <w:r w:rsidR="00E471DB" w:rsidRPr="008F2B88">
        <w:rPr>
          <w:rFonts w:ascii="Arial" w:hAnsi="Arial" w:cs="Arial"/>
          <w:color w:val="000000" w:themeColor="text1"/>
        </w:rPr>
        <w:t xml:space="preserve">eachers need to help </w:t>
      </w:r>
      <w:r w:rsidR="007505AF" w:rsidRPr="008F2B88">
        <w:rPr>
          <w:rFonts w:ascii="Arial" w:hAnsi="Arial" w:cs="Arial"/>
          <w:color w:val="000000" w:themeColor="text1"/>
        </w:rPr>
        <w:t>t</w:t>
      </w:r>
      <w:r w:rsidR="002E7888" w:rsidRPr="008F2B88">
        <w:rPr>
          <w:rFonts w:ascii="Arial" w:hAnsi="Arial" w:cs="Arial"/>
          <w:color w:val="000000" w:themeColor="text1"/>
        </w:rPr>
        <w:t>he children</w:t>
      </w:r>
      <w:r w:rsidR="00E471DB" w:rsidRPr="008F2B88">
        <w:rPr>
          <w:rFonts w:ascii="Arial" w:hAnsi="Arial" w:cs="Arial"/>
          <w:color w:val="000000" w:themeColor="text1"/>
        </w:rPr>
        <w:t xml:space="preserve"> to </w:t>
      </w:r>
      <w:r w:rsidR="003D389B" w:rsidRPr="008F2B88">
        <w:rPr>
          <w:rFonts w:ascii="Arial" w:hAnsi="Arial" w:cs="Arial"/>
          <w:color w:val="000000" w:themeColor="text1"/>
        </w:rPr>
        <w:t xml:space="preserve">understand what this </w:t>
      </w:r>
      <w:r w:rsidR="008F2504" w:rsidRPr="008F2B88">
        <w:rPr>
          <w:rFonts w:ascii="Arial" w:hAnsi="Arial" w:cs="Arial"/>
          <w:color w:val="000000" w:themeColor="text1"/>
        </w:rPr>
        <w:t>means and how to do it for it to be effective</w:t>
      </w:r>
      <w:r w:rsidR="00400F44">
        <w:rPr>
          <w:rFonts w:ascii="Arial" w:hAnsi="Arial" w:cs="Arial"/>
          <w:color w:val="000000" w:themeColor="text1"/>
        </w:rPr>
        <w:t xml:space="preserve"> (Tinto, 2012)</w:t>
      </w:r>
      <w:r w:rsidR="008F2504" w:rsidRPr="008F2B88">
        <w:rPr>
          <w:rFonts w:ascii="Arial" w:hAnsi="Arial" w:cs="Arial"/>
          <w:color w:val="000000" w:themeColor="text1"/>
        </w:rPr>
        <w:t>.</w:t>
      </w:r>
      <w:r w:rsidR="001B512A" w:rsidRPr="008F2B88">
        <w:rPr>
          <w:rFonts w:ascii="Arial" w:hAnsi="Arial" w:cs="Arial"/>
          <w:color w:val="000000" w:themeColor="text1"/>
        </w:rPr>
        <w:t xml:space="preserve"> </w:t>
      </w:r>
      <w:r w:rsidR="005F230A" w:rsidRPr="008F2B88">
        <w:rPr>
          <w:rFonts w:ascii="Arial" w:hAnsi="Arial" w:cs="Arial"/>
          <w:color w:val="000000" w:themeColor="text1"/>
        </w:rPr>
        <w:t>This was achieved during</w:t>
      </w:r>
      <w:r w:rsidR="00404900" w:rsidRPr="008F2B88">
        <w:rPr>
          <w:rFonts w:ascii="Arial" w:hAnsi="Arial" w:cs="Arial"/>
          <w:color w:val="000000" w:themeColor="text1"/>
        </w:rPr>
        <w:t xml:space="preserve"> </w:t>
      </w:r>
      <w:r w:rsidR="001B512A" w:rsidRPr="008F2B88">
        <w:rPr>
          <w:rFonts w:ascii="Arial" w:hAnsi="Arial" w:cs="Arial"/>
          <w:color w:val="000000" w:themeColor="text1"/>
        </w:rPr>
        <w:t>my lesson study</w:t>
      </w:r>
      <w:r w:rsidR="00FC5BD8" w:rsidRPr="008F2B88">
        <w:rPr>
          <w:rFonts w:ascii="Arial" w:hAnsi="Arial" w:cs="Arial"/>
          <w:color w:val="000000" w:themeColor="text1"/>
        </w:rPr>
        <w:t xml:space="preserve"> </w:t>
      </w:r>
      <w:r w:rsidR="003A74AD" w:rsidRPr="008F2B88">
        <w:rPr>
          <w:rFonts w:ascii="Arial" w:hAnsi="Arial" w:cs="Arial"/>
          <w:color w:val="000000" w:themeColor="text1"/>
        </w:rPr>
        <w:t xml:space="preserve">by </w:t>
      </w:r>
      <w:r w:rsidR="00191F53" w:rsidRPr="008F2B88">
        <w:rPr>
          <w:rFonts w:ascii="Arial" w:hAnsi="Arial" w:cs="Arial"/>
          <w:color w:val="000000" w:themeColor="text1"/>
        </w:rPr>
        <w:t xml:space="preserve">me </w:t>
      </w:r>
      <w:r w:rsidR="000A7BF1" w:rsidRPr="008F2B88">
        <w:rPr>
          <w:rFonts w:ascii="Arial" w:hAnsi="Arial" w:cs="Arial"/>
          <w:color w:val="000000" w:themeColor="text1"/>
        </w:rPr>
        <w:t xml:space="preserve">first </w:t>
      </w:r>
      <w:r w:rsidR="003A74AD" w:rsidRPr="008F2B88">
        <w:rPr>
          <w:rFonts w:ascii="Arial" w:hAnsi="Arial" w:cs="Arial"/>
          <w:color w:val="000000" w:themeColor="text1"/>
        </w:rPr>
        <w:t>clearly setting out the aims of the less</w:t>
      </w:r>
      <w:r w:rsidR="00A51A52" w:rsidRPr="008F2B88">
        <w:rPr>
          <w:rFonts w:ascii="Arial" w:hAnsi="Arial" w:cs="Arial"/>
          <w:color w:val="000000" w:themeColor="text1"/>
        </w:rPr>
        <w:t xml:space="preserve">on. </w:t>
      </w:r>
      <w:r w:rsidR="0081159E" w:rsidRPr="008F2B88">
        <w:rPr>
          <w:rFonts w:ascii="Arial" w:hAnsi="Arial" w:cs="Arial"/>
          <w:color w:val="000000" w:themeColor="text1"/>
        </w:rPr>
        <w:t>In order for me t</w:t>
      </w:r>
      <w:r w:rsidR="00A51A52" w:rsidRPr="008F2B88">
        <w:rPr>
          <w:rFonts w:ascii="Arial" w:hAnsi="Arial" w:cs="Arial"/>
          <w:color w:val="000000" w:themeColor="text1"/>
        </w:rPr>
        <w:t>o ga</w:t>
      </w:r>
      <w:r w:rsidR="0090537F" w:rsidRPr="008F2B88">
        <w:rPr>
          <w:rFonts w:ascii="Arial" w:hAnsi="Arial" w:cs="Arial"/>
          <w:color w:val="000000" w:themeColor="text1"/>
        </w:rPr>
        <w:t>u</w:t>
      </w:r>
      <w:r w:rsidR="00A51A52" w:rsidRPr="008F2B88">
        <w:rPr>
          <w:rFonts w:ascii="Arial" w:hAnsi="Arial" w:cs="Arial"/>
          <w:color w:val="000000" w:themeColor="text1"/>
        </w:rPr>
        <w:t xml:space="preserve">ge whether or not the </w:t>
      </w:r>
      <w:r w:rsidR="007505AF" w:rsidRPr="008F2B88">
        <w:rPr>
          <w:rFonts w:ascii="Arial" w:hAnsi="Arial" w:cs="Arial"/>
          <w:color w:val="000000" w:themeColor="text1"/>
        </w:rPr>
        <w:t>children</w:t>
      </w:r>
      <w:r w:rsidR="00A51A52" w:rsidRPr="008F2B88">
        <w:rPr>
          <w:rFonts w:ascii="Arial" w:hAnsi="Arial" w:cs="Arial"/>
          <w:color w:val="000000" w:themeColor="text1"/>
        </w:rPr>
        <w:t xml:space="preserve"> understood the instructions</w:t>
      </w:r>
      <w:r w:rsidR="000A7BF1" w:rsidRPr="008F2B88">
        <w:rPr>
          <w:rFonts w:ascii="Arial" w:hAnsi="Arial" w:cs="Arial"/>
          <w:color w:val="000000" w:themeColor="text1"/>
        </w:rPr>
        <w:t>,</w:t>
      </w:r>
      <w:r w:rsidR="00A51A52" w:rsidRPr="008F2B88">
        <w:rPr>
          <w:rFonts w:ascii="Arial" w:hAnsi="Arial" w:cs="Arial"/>
          <w:color w:val="000000" w:themeColor="text1"/>
        </w:rPr>
        <w:t xml:space="preserve"> </w:t>
      </w:r>
      <w:r w:rsidR="00A439F5" w:rsidRPr="008F2B88">
        <w:rPr>
          <w:rFonts w:ascii="Arial" w:hAnsi="Arial" w:cs="Arial"/>
          <w:color w:val="000000" w:themeColor="text1"/>
        </w:rPr>
        <w:t>the</w:t>
      </w:r>
      <w:r w:rsidR="00F9330B" w:rsidRPr="008F2B88">
        <w:rPr>
          <w:rFonts w:ascii="Arial" w:hAnsi="Arial" w:cs="Arial"/>
          <w:color w:val="000000" w:themeColor="text1"/>
        </w:rPr>
        <w:t>y</w:t>
      </w:r>
      <w:r w:rsidR="00A439F5" w:rsidRPr="008F2B88">
        <w:rPr>
          <w:rFonts w:ascii="Arial" w:hAnsi="Arial" w:cs="Arial"/>
          <w:color w:val="000000" w:themeColor="text1"/>
        </w:rPr>
        <w:t xml:space="preserve"> </w:t>
      </w:r>
      <w:r w:rsidR="0081159E" w:rsidRPr="008F2B88">
        <w:rPr>
          <w:rFonts w:ascii="Arial" w:hAnsi="Arial" w:cs="Arial"/>
          <w:color w:val="000000" w:themeColor="text1"/>
        </w:rPr>
        <w:t xml:space="preserve">were asked to </w:t>
      </w:r>
      <w:r w:rsidR="00A439F5" w:rsidRPr="008F2B88">
        <w:rPr>
          <w:rFonts w:ascii="Arial" w:hAnsi="Arial" w:cs="Arial"/>
          <w:color w:val="000000" w:themeColor="text1"/>
        </w:rPr>
        <w:t>use the traffic light fan to indicate their level of understanding</w:t>
      </w:r>
      <w:r w:rsidR="0090537F" w:rsidRPr="008F2B88">
        <w:rPr>
          <w:rFonts w:ascii="Arial" w:hAnsi="Arial" w:cs="Arial"/>
          <w:color w:val="000000" w:themeColor="text1"/>
        </w:rPr>
        <w:t>.</w:t>
      </w:r>
      <w:r w:rsidR="00DA046C" w:rsidRPr="008F2B88">
        <w:rPr>
          <w:rFonts w:ascii="Arial" w:hAnsi="Arial" w:cs="Arial"/>
          <w:color w:val="000000" w:themeColor="text1"/>
        </w:rPr>
        <w:t xml:space="preserve"> </w:t>
      </w:r>
    </w:p>
    <w:p w14:paraId="4DCCB569" w14:textId="77777777" w:rsidR="00F45441" w:rsidRPr="008F2B88" w:rsidRDefault="00F45441" w:rsidP="008F2B88">
      <w:pPr>
        <w:spacing w:line="360" w:lineRule="auto"/>
        <w:rPr>
          <w:rFonts w:ascii="Arial" w:hAnsi="Arial" w:cs="Arial"/>
          <w:color w:val="000000" w:themeColor="text1"/>
        </w:rPr>
      </w:pPr>
    </w:p>
    <w:p w14:paraId="5541B972" w14:textId="1B64869D" w:rsidR="000B4F74" w:rsidRPr="008F2B88" w:rsidRDefault="00146476" w:rsidP="008F2B88">
      <w:pPr>
        <w:spacing w:line="360" w:lineRule="auto"/>
        <w:ind w:firstLine="720"/>
        <w:rPr>
          <w:rFonts w:ascii="Arial" w:hAnsi="Arial" w:cs="Arial"/>
          <w:color w:val="000000" w:themeColor="text1"/>
        </w:rPr>
      </w:pPr>
      <w:r w:rsidRPr="008F2B88">
        <w:rPr>
          <w:rFonts w:ascii="Arial" w:hAnsi="Arial" w:cs="Arial"/>
          <w:color w:val="000000" w:themeColor="text1"/>
        </w:rPr>
        <w:t xml:space="preserve">Gibbs reflective cycle </w:t>
      </w:r>
      <w:r w:rsidR="00096CD8" w:rsidRPr="008F2B88">
        <w:rPr>
          <w:rFonts w:ascii="Arial" w:hAnsi="Arial" w:cs="Arial"/>
          <w:color w:val="000000" w:themeColor="text1"/>
        </w:rPr>
        <w:t>proved to be a useful tool.</w:t>
      </w:r>
      <w:r w:rsidR="0072101D" w:rsidRPr="008F2B88">
        <w:rPr>
          <w:rFonts w:ascii="Arial" w:hAnsi="Arial" w:cs="Arial"/>
          <w:color w:val="000000" w:themeColor="text1"/>
        </w:rPr>
        <w:t xml:space="preserve"> The six stages helped me to structure my</w:t>
      </w:r>
      <w:r w:rsidR="008012C3" w:rsidRPr="008F2B88">
        <w:rPr>
          <w:rFonts w:ascii="Arial" w:hAnsi="Arial" w:cs="Arial"/>
          <w:color w:val="000000" w:themeColor="text1"/>
        </w:rPr>
        <w:t xml:space="preserve"> reflection and focus on different elements of the research study</w:t>
      </w:r>
      <w:r w:rsidR="00400F44">
        <w:rPr>
          <w:rFonts w:ascii="Arial" w:hAnsi="Arial" w:cs="Arial"/>
          <w:color w:val="000000" w:themeColor="text1"/>
        </w:rPr>
        <w:t xml:space="preserve"> (University of Edinburgh, 2019)</w:t>
      </w:r>
      <w:r w:rsidR="008012C3" w:rsidRPr="008F2B88">
        <w:rPr>
          <w:rFonts w:ascii="Arial" w:hAnsi="Arial" w:cs="Arial"/>
          <w:color w:val="000000" w:themeColor="text1"/>
        </w:rPr>
        <w:t>.</w:t>
      </w:r>
      <w:r w:rsidR="003B44D9" w:rsidRPr="008F2B88">
        <w:rPr>
          <w:rFonts w:ascii="Arial" w:hAnsi="Arial" w:cs="Arial"/>
          <w:color w:val="000000" w:themeColor="text1"/>
        </w:rPr>
        <w:t xml:space="preserve"> Reflection is vital in order to improve </w:t>
      </w:r>
      <w:r w:rsidR="00B8008B" w:rsidRPr="008F2B88">
        <w:rPr>
          <w:rFonts w:ascii="Arial" w:hAnsi="Arial" w:cs="Arial"/>
          <w:color w:val="000000" w:themeColor="text1"/>
        </w:rPr>
        <w:t>teaching practice</w:t>
      </w:r>
      <w:r w:rsidR="00384F92" w:rsidRPr="008F2B88">
        <w:rPr>
          <w:rFonts w:ascii="Arial" w:hAnsi="Arial" w:cs="Arial"/>
          <w:color w:val="000000" w:themeColor="text1"/>
        </w:rPr>
        <w:t>. It highl</w:t>
      </w:r>
      <w:r w:rsidR="00DA3449" w:rsidRPr="008F2B88">
        <w:rPr>
          <w:rFonts w:ascii="Arial" w:hAnsi="Arial" w:cs="Arial"/>
          <w:color w:val="000000" w:themeColor="text1"/>
        </w:rPr>
        <w:t xml:space="preserve">ights areas for improvement and </w:t>
      </w:r>
      <w:r w:rsidR="00D10C73" w:rsidRPr="008F2B88">
        <w:rPr>
          <w:rFonts w:ascii="Arial" w:hAnsi="Arial" w:cs="Arial"/>
          <w:color w:val="000000" w:themeColor="text1"/>
        </w:rPr>
        <w:t>areas of success</w:t>
      </w:r>
      <w:r w:rsidR="00D70D25" w:rsidRPr="008F2B88">
        <w:rPr>
          <w:rFonts w:ascii="Arial" w:hAnsi="Arial" w:cs="Arial"/>
          <w:color w:val="000000" w:themeColor="text1"/>
        </w:rPr>
        <w:t xml:space="preserve">. </w:t>
      </w:r>
      <w:r w:rsidR="009C6848" w:rsidRPr="008F2B88">
        <w:rPr>
          <w:rFonts w:ascii="Arial" w:hAnsi="Arial" w:cs="Arial"/>
          <w:color w:val="000000" w:themeColor="text1"/>
        </w:rPr>
        <w:t xml:space="preserve">It is </w:t>
      </w:r>
      <w:r w:rsidR="00D10C73" w:rsidRPr="008F2B88">
        <w:rPr>
          <w:rFonts w:ascii="Arial" w:hAnsi="Arial" w:cs="Arial"/>
          <w:color w:val="000000" w:themeColor="text1"/>
        </w:rPr>
        <w:t xml:space="preserve">also </w:t>
      </w:r>
      <w:r w:rsidR="009C6848" w:rsidRPr="008F2B88">
        <w:rPr>
          <w:rFonts w:ascii="Arial" w:hAnsi="Arial" w:cs="Arial"/>
          <w:color w:val="000000" w:themeColor="text1"/>
        </w:rPr>
        <w:t>best practice to share t</w:t>
      </w:r>
      <w:r w:rsidR="00D70D25" w:rsidRPr="008F2B88">
        <w:rPr>
          <w:rFonts w:ascii="Arial" w:hAnsi="Arial" w:cs="Arial"/>
          <w:color w:val="000000" w:themeColor="text1"/>
        </w:rPr>
        <w:t>he findings with others</w:t>
      </w:r>
      <w:r w:rsidR="00400F44">
        <w:rPr>
          <w:rFonts w:ascii="Arial" w:hAnsi="Arial" w:cs="Arial"/>
          <w:color w:val="000000" w:themeColor="text1"/>
        </w:rPr>
        <w:t xml:space="preserve"> (Kumar, 2019)</w:t>
      </w:r>
      <w:r w:rsidR="00D70D25" w:rsidRPr="008F2B88">
        <w:rPr>
          <w:rFonts w:ascii="Arial" w:hAnsi="Arial" w:cs="Arial"/>
          <w:color w:val="000000" w:themeColor="text1"/>
        </w:rPr>
        <w:t>.</w:t>
      </w:r>
      <w:r w:rsidR="00F45441" w:rsidRPr="008F2B88">
        <w:rPr>
          <w:rFonts w:ascii="Arial" w:hAnsi="Arial" w:cs="Arial"/>
          <w:color w:val="000000" w:themeColor="text1"/>
        </w:rPr>
        <w:t xml:space="preserve"> </w:t>
      </w:r>
      <w:r w:rsidR="00397801" w:rsidRPr="008F2B88">
        <w:rPr>
          <w:rFonts w:ascii="Arial" w:hAnsi="Arial" w:cs="Arial"/>
          <w:color w:val="000000" w:themeColor="text1"/>
        </w:rPr>
        <w:t>Everyone in the class benefited from AFL</w:t>
      </w:r>
      <w:r w:rsidR="00A74807" w:rsidRPr="008F2B88">
        <w:rPr>
          <w:rFonts w:ascii="Arial" w:hAnsi="Arial" w:cs="Arial"/>
          <w:color w:val="000000" w:themeColor="text1"/>
        </w:rPr>
        <w:t xml:space="preserve"> </w:t>
      </w:r>
      <w:r w:rsidR="00B01623" w:rsidRPr="008F2B88">
        <w:rPr>
          <w:rFonts w:ascii="Arial" w:hAnsi="Arial" w:cs="Arial"/>
          <w:color w:val="000000" w:themeColor="text1"/>
        </w:rPr>
        <w:t xml:space="preserve">and </w:t>
      </w:r>
      <w:r w:rsidR="00A74807" w:rsidRPr="008F2B88">
        <w:rPr>
          <w:rFonts w:ascii="Arial" w:hAnsi="Arial" w:cs="Arial"/>
          <w:color w:val="000000" w:themeColor="text1"/>
        </w:rPr>
        <w:t xml:space="preserve">I would like to test out the theory </w:t>
      </w:r>
      <w:r w:rsidR="00C814A9" w:rsidRPr="008F2B88">
        <w:rPr>
          <w:rFonts w:ascii="Arial" w:hAnsi="Arial" w:cs="Arial"/>
          <w:color w:val="000000" w:themeColor="text1"/>
        </w:rPr>
        <w:t xml:space="preserve">on </w:t>
      </w:r>
      <w:r w:rsidR="00A74807" w:rsidRPr="008F2B88">
        <w:rPr>
          <w:rFonts w:ascii="Arial" w:hAnsi="Arial" w:cs="Arial"/>
          <w:color w:val="000000" w:themeColor="text1"/>
        </w:rPr>
        <w:t>other age groups</w:t>
      </w:r>
      <w:r w:rsidR="001623C2" w:rsidRPr="008F2B88">
        <w:rPr>
          <w:rFonts w:ascii="Arial" w:hAnsi="Arial" w:cs="Arial"/>
          <w:color w:val="000000" w:themeColor="text1"/>
        </w:rPr>
        <w:t xml:space="preserve"> to see if the findings would be similar. </w:t>
      </w:r>
    </w:p>
    <w:p w14:paraId="30D5016A" w14:textId="77777777" w:rsidR="004266D1" w:rsidRPr="008F2B88" w:rsidRDefault="004266D1" w:rsidP="008F2B88">
      <w:pPr>
        <w:spacing w:line="360" w:lineRule="auto"/>
        <w:rPr>
          <w:rFonts w:ascii="Arial" w:hAnsi="Arial" w:cs="Arial"/>
          <w:color w:val="000000" w:themeColor="text1"/>
        </w:rPr>
      </w:pPr>
    </w:p>
    <w:p w14:paraId="0C20D360" w14:textId="0E597C6F" w:rsidR="006E172B" w:rsidRPr="008F2B88" w:rsidRDefault="006E172B" w:rsidP="008F2B88">
      <w:pPr>
        <w:spacing w:line="360" w:lineRule="auto"/>
        <w:rPr>
          <w:rFonts w:ascii="Arial" w:hAnsi="Arial" w:cs="Arial"/>
          <w:color w:val="000000" w:themeColor="text1"/>
        </w:rPr>
      </w:pPr>
    </w:p>
    <w:p w14:paraId="3F7AE874" w14:textId="693487E0" w:rsidR="00261E73" w:rsidRPr="008F2B88" w:rsidRDefault="00261E73" w:rsidP="008F2B88">
      <w:pPr>
        <w:spacing w:line="360" w:lineRule="auto"/>
        <w:rPr>
          <w:rFonts w:ascii="Arial" w:hAnsi="Arial" w:cs="Arial"/>
          <w:b/>
          <w:bCs/>
          <w:color w:val="000000" w:themeColor="text1"/>
        </w:rPr>
      </w:pPr>
    </w:p>
    <w:p w14:paraId="1F4D7F22" w14:textId="4E101924" w:rsidR="00261E73" w:rsidRPr="008F2B88" w:rsidRDefault="00261E73" w:rsidP="008F2B88">
      <w:pPr>
        <w:spacing w:line="360" w:lineRule="auto"/>
        <w:rPr>
          <w:rFonts w:ascii="Arial" w:hAnsi="Arial" w:cs="Arial"/>
          <w:b/>
          <w:bCs/>
          <w:color w:val="000000" w:themeColor="text1"/>
        </w:rPr>
      </w:pPr>
      <w:r w:rsidRPr="008F2B88">
        <w:rPr>
          <w:rFonts w:ascii="Arial" w:hAnsi="Arial" w:cs="Arial"/>
          <w:b/>
          <w:bCs/>
          <w:color w:val="000000" w:themeColor="text1"/>
        </w:rPr>
        <w:t>Recommendations</w:t>
      </w:r>
    </w:p>
    <w:p w14:paraId="5AA1557D" w14:textId="77777777" w:rsidR="00F45441" w:rsidRPr="008F2B88" w:rsidRDefault="00F45441" w:rsidP="008F2B88">
      <w:pPr>
        <w:spacing w:line="360" w:lineRule="auto"/>
        <w:rPr>
          <w:rFonts w:ascii="Arial" w:hAnsi="Arial" w:cs="Arial"/>
          <w:color w:val="FF0000"/>
        </w:rPr>
      </w:pPr>
    </w:p>
    <w:p w14:paraId="7DC2EE5C" w14:textId="06B61F7B" w:rsidR="00877840" w:rsidRPr="00520FF6" w:rsidRDefault="00553AA9" w:rsidP="00520FF6">
      <w:pPr>
        <w:spacing w:line="360" w:lineRule="auto"/>
        <w:ind w:firstLine="720"/>
        <w:rPr>
          <w:rFonts w:ascii="Arial" w:hAnsi="Arial" w:cs="Arial"/>
          <w:color w:val="000000" w:themeColor="text1"/>
        </w:rPr>
      </w:pPr>
      <w:r w:rsidRPr="008F2B88">
        <w:rPr>
          <w:rFonts w:ascii="Arial" w:hAnsi="Arial" w:cs="Arial"/>
          <w:color w:val="000000" w:themeColor="text1"/>
        </w:rPr>
        <w:t>If I was to do lesson study research again</w:t>
      </w:r>
      <w:r w:rsidR="00213AE9" w:rsidRPr="008F2B88">
        <w:rPr>
          <w:rFonts w:ascii="Arial" w:hAnsi="Arial" w:cs="Arial"/>
          <w:color w:val="000000" w:themeColor="text1"/>
        </w:rPr>
        <w:t>,</w:t>
      </w:r>
      <w:r w:rsidRPr="008F2B88">
        <w:rPr>
          <w:rFonts w:ascii="Arial" w:hAnsi="Arial" w:cs="Arial"/>
          <w:color w:val="000000" w:themeColor="text1"/>
        </w:rPr>
        <w:t xml:space="preserve"> I would </w:t>
      </w:r>
      <w:r w:rsidR="000E43CE" w:rsidRPr="008F2B88">
        <w:rPr>
          <w:rFonts w:ascii="Arial" w:hAnsi="Arial" w:cs="Arial"/>
          <w:color w:val="000000" w:themeColor="text1"/>
        </w:rPr>
        <w:t xml:space="preserve">carry out a pilot study first. </w:t>
      </w:r>
      <w:r w:rsidR="00600D9D" w:rsidRPr="008F2B88">
        <w:rPr>
          <w:rFonts w:ascii="Arial" w:hAnsi="Arial" w:cs="Arial"/>
          <w:color w:val="000000" w:themeColor="text1"/>
        </w:rPr>
        <w:t xml:space="preserve">By doing this it can help identify any barriers </w:t>
      </w:r>
      <w:r w:rsidR="00151E71" w:rsidRPr="008F2B88">
        <w:rPr>
          <w:rFonts w:ascii="Arial" w:hAnsi="Arial" w:cs="Arial"/>
          <w:color w:val="000000" w:themeColor="text1"/>
        </w:rPr>
        <w:t>or limitations to the research</w:t>
      </w:r>
      <w:r w:rsidR="0032561A" w:rsidRPr="008F2B88">
        <w:rPr>
          <w:rFonts w:ascii="Arial" w:hAnsi="Arial" w:cs="Arial"/>
          <w:color w:val="000000" w:themeColor="text1"/>
        </w:rPr>
        <w:t xml:space="preserve"> </w:t>
      </w:r>
      <w:r w:rsidR="00151E71" w:rsidRPr="008F2B88">
        <w:rPr>
          <w:rFonts w:ascii="Arial" w:hAnsi="Arial" w:cs="Arial"/>
          <w:color w:val="000000" w:themeColor="text1"/>
        </w:rPr>
        <w:t>beforehand (Kim, 2010)</w:t>
      </w:r>
      <w:r w:rsidR="00EF1DA2" w:rsidRPr="008F2B88">
        <w:rPr>
          <w:rFonts w:ascii="Arial" w:hAnsi="Arial" w:cs="Arial"/>
          <w:color w:val="000000" w:themeColor="text1"/>
        </w:rPr>
        <w:t>. A pilot study can be essential to make modifications to</w:t>
      </w:r>
      <w:r w:rsidR="00F054B3" w:rsidRPr="008F2B88">
        <w:rPr>
          <w:rFonts w:ascii="Arial" w:hAnsi="Arial" w:cs="Arial"/>
          <w:color w:val="000000" w:themeColor="text1"/>
        </w:rPr>
        <w:t xml:space="preserve"> the research plan in order to achieve more accurate results (Kim, 2010). </w:t>
      </w:r>
      <w:r w:rsidR="00050E94" w:rsidRPr="008F2B88">
        <w:rPr>
          <w:rFonts w:ascii="Arial" w:hAnsi="Arial" w:cs="Arial"/>
          <w:color w:val="000000" w:themeColor="text1"/>
        </w:rPr>
        <w:t xml:space="preserve">However, </w:t>
      </w:r>
      <w:r w:rsidR="00A201D8" w:rsidRPr="008F2B88">
        <w:rPr>
          <w:rFonts w:ascii="Arial" w:hAnsi="Arial" w:cs="Arial"/>
          <w:color w:val="000000" w:themeColor="text1"/>
        </w:rPr>
        <w:t xml:space="preserve">Van </w:t>
      </w:r>
      <w:proofErr w:type="spellStart"/>
      <w:r w:rsidR="00A201D8" w:rsidRPr="008F2B88">
        <w:rPr>
          <w:rFonts w:ascii="Arial" w:hAnsi="Arial" w:cs="Arial"/>
          <w:color w:val="000000" w:themeColor="text1"/>
        </w:rPr>
        <w:t>Teij</w:t>
      </w:r>
      <w:r w:rsidR="00D41872" w:rsidRPr="008F2B88">
        <w:rPr>
          <w:rFonts w:ascii="Arial" w:hAnsi="Arial" w:cs="Arial"/>
          <w:color w:val="000000" w:themeColor="text1"/>
        </w:rPr>
        <w:t>lingen</w:t>
      </w:r>
      <w:proofErr w:type="spellEnd"/>
      <w:r w:rsidR="00D41872" w:rsidRPr="008F2B88">
        <w:rPr>
          <w:rFonts w:ascii="Arial" w:hAnsi="Arial" w:cs="Arial"/>
          <w:color w:val="000000" w:themeColor="text1"/>
        </w:rPr>
        <w:t xml:space="preserve"> </w:t>
      </w:r>
      <w:r w:rsidR="006269B3" w:rsidRPr="008F2B88">
        <w:rPr>
          <w:rFonts w:ascii="Arial" w:hAnsi="Arial" w:cs="Arial"/>
          <w:color w:val="000000" w:themeColor="text1"/>
        </w:rPr>
        <w:t>and Hundley</w:t>
      </w:r>
      <w:r w:rsidR="00D41872" w:rsidRPr="008F2B88">
        <w:rPr>
          <w:rFonts w:ascii="Arial" w:hAnsi="Arial" w:cs="Arial"/>
          <w:color w:val="000000" w:themeColor="text1"/>
        </w:rPr>
        <w:t xml:space="preserve"> (2001)</w:t>
      </w:r>
      <w:r w:rsidR="00050E94" w:rsidRPr="008F2B88">
        <w:rPr>
          <w:rFonts w:ascii="Arial" w:hAnsi="Arial" w:cs="Arial"/>
          <w:color w:val="000000" w:themeColor="text1"/>
        </w:rPr>
        <w:t xml:space="preserve"> state that a pilot study may not guarantee the main research study to be a </w:t>
      </w:r>
      <w:r w:rsidR="000B1308" w:rsidRPr="008F2B88">
        <w:rPr>
          <w:rFonts w:ascii="Arial" w:hAnsi="Arial" w:cs="Arial"/>
          <w:color w:val="000000" w:themeColor="text1"/>
        </w:rPr>
        <w:t>success,</w:t>
      </w:r>
      <w:r w:rsidR="00050E94" w:rsidRPr="008F2B88">
        <w:rPr>
          <w:rFonts w:ascii="Arial" w:hAnsi="Arial" w:cs="Arial"/>
          <w:color w:val="000000" w:themeColor="text1"/>
        </w:rPr>
        <w:t xml:space="preserve"> but it can </w:t>
      </w:r>
      <w:r w:rsidR="000B1308" w:rsidRPr="008F2B88">
        <w:rPr>
          <w:rFonts w:ascii="Arial" w:hAnsi="Arial" w:cs="Arial"/>
          <w:color w:val="000000" w:themeColor="text1"/>
        </w:rPr>
        <w:t>increase the chances.</w:t>
      </w:r>
      <w:r w:rsidR="00D41872" w:rsidRPr="008F2B88">
        <w:rPr>
          <w:rFonts w:ascii="Arial" w:hAnsi="Arial" w:cs="Arial"/>
          <w:color w:val="000000" w:themeColor="text1"/>
        </w:rPr>
        <w:t xml:space="preserve"> </w:t>
      </w:r>
      <w:r w:rsidR="0089039A" w:rsidRPr="008F2B88">
        <w:rPr>
          <w:rFonts w:ascii="Arial" w:hAnsi="Arial" w:cs="Arial"/>
          <w:color w:val="000000" w:themeColor="text1"/>
        </w:rPr>
        <w:t xml:space="preserve">Van </w:t>
      </w:r>
      <w:proofErr w:type="spellStart"/>
      <w:r w:rsidR="0089039A" w:rsidRPr="008F2B88">
        <w:rPr>
          <w:rFonts w:ascii="Arial" w:hAnsi="Arial" w:cs="Arial"/>
          <w:color w:val="000000" w:themeColor="text1"/>
        </w:rPr>
        <w:t>Te</w:t>
      </w:r>
      <w:r w:rsidR="006948D1" w:rsidRPr="008F2B88">
        <w:rPr>
          <w:rFonts w:ascii="Arial" w:hAnsi="Arial" w:cs="Arial"/>
          <w:color w:val="000000" w:themeColor="text1"/>
        </w:rPr>
        <w:t>ijlingen</w:t>
      </w:r>
      <w:proofErr w:type="spellEnd"/>
      <w:r w:rsidR="006948D1" w:rsidRPr="008F2B88">
        <w:rPr>
          <w:rFonts w:ascii="Arial" w:hAnsi="Arial" w:cs="Arial"/>
          <w:color w:val="000000" w:themeColor="text1"/>
        </w:rPr>
        <w:t xml:space="preserve"> </w:t>
      </w:r>
      <w:r w:rsidR="006269B3" w:rsidRPr="008F2B88">
        <w:rPr>
          <w:rFonts w:ascii="Arial" w:hAnsi="Arial" w:cs="Arial"/>
          <w:color w:val="000000" w:themeColor="text1"/>
        </w:rPr>
        <w:t>and Hundley</w:t>
      </w:r>
      <w:r w:rsidR="006948D1" w:rsidRPr="008F2B88">
        <w:rPr>
          <w:rFonts w:ascii="Arial" w:hAnsi="Arial" w:cs="Arial"/>
          <w:color w:val="000000" w:themeColor="text1"/>
        </w:rPr>
        <w:t xml:space="preserve"> (</w:t>
      </w:r>
      <w:r w:rsidR="00A50633" w:rsidRPr="008F2B88">
        <w:rPr>
          <w:rFonts w:ascii="Arial" w:hAnsi="Arial" w:cs="Arial"/>
          <w:color w:val="000000" w:themeColor="text1"/>
        </w:rPr>
        <w:t xml:space="preserve">2001) </w:t>
      </w:r>
      <w:r w:rsidR="000B1308" w:rsidRPr="008F2B88">
        <w:rPr>
          <w:rFonts w:ascii="Arial" w:hAnsi="Arial" w:cs="Arial"/>
          <w:color w:val="000000" w:themeColor="text1"/>
        </w:rPr>
        <w:t xml:space="preserve">also </w:t>
      </w:r>
      <w:r w:rsidR="00374940" w:rsidRPr="008F2B88">
        <w:rPr>
          <w:rFonts w:ascii="Arial" w:hAnsi="Arial" w:cs="Arial"/>
          <w:color w:val="000000" w:themeColor="text1"/>
        </w:rPr>
        <w:t>state that these pilot studies can be conducted on a smaller scale than the plan of the research and acts as a pre-test</w:t>
      </w:r>
      <w:r w:rsidR="00A201D8" w:rsidRPr="008F2B88">
        <w:rPr>
          <w:rFonts w:ascii="Arial" w:hAnsi="Arial" w:cs="Arial"/>
          <w:color w:val="000000" w:themeColor="text1"/>
        </w:rPr>
        <w:t xml:space="preserve">. </w:t>
      </w:r>
      <w:r w:rsidR="00B96D90" w:rsidRPr="008F2B88">
        <w:rPr>
          <w:rFonts w:ascii="Arial" w:hAnsi="Arial" w:cs="Arial"/>
          <w:color w:val="000000" w:themeColor="text1"/>
        </w:rPr>
        <w:t xml:space="preserve">It is also important to </w:t>
      </w:r>
      <w:r w:rsidR="009235C2" w:rsidRPr="008F2B88">
        <w:rPr>
          <w:rFonts w:ascii="Arial" w:hAnsi="Arial" w:cs="Arial"/>
          <w:color w:val="000000" w:themeColor="text1"/>
        </w:rPr>
        <w:t>discuss with researchers the processes and findings of the pilot study (</w:t>
      </w:r>
      <w:r w:rsidR="007E28A9" w:rsidRPr="008F2B88">
        <w:rPr>
          <w:rFonts w:ascii="Arial" w:hAnsi="Arial" w:cs="Arial"/>
          <w:color w:val="000000" w:themeColor="text1"/>
        </w:rPr>
        <w:t xml:space="preserve">Van </w:t>
      </w:r>
      <w:proofErr w:type="spellStart"/>
      <w:r w:rsidR="009235C2" w:rsidRPr="008F2B88">
        <w:rPr>
          <w:rFonts w:ascii="Arial" w:hAnsi="Arial" w:cs="Arial"/>
          <w:color w:val="000000" w:themeColor="text1"/>
        </w:rPr>
        <w:t>Te</w:t>
      </w:r>
      <w:r w:rsidR="007E28A9" w:rsidRPr="008F2B88">
        <w:rPr>
          <w:rFonts w:ascii="Arial" w:hAnsi="Arial" w:cs="Arial"/>
          <w:color w:val="000000" w:themeColor="text1"/>
        </w:rPr>
        <w:t>ijlingen</w:t>
      </w:r>
      <w:proofErr w:type="spellEnd"/>
      <w:r w:rsidR="007E28A9" w:rsidRPr="008F2B88">
        <w:rPr>
          <w:rFonts w:ascii="Arial" w:hAnsi="Arial" w:cs="Arial"/>
          <w:color w:val="000000" w:themeColor="text1"/>
        </w:rPr>
        <w:t xml:space="preserve"> </w:t>
      </w:r>
      <w:r w:rsidR="006269B3" w:rsidRPr="008F2B88">
        <w:rPr>
          <w:rFonts w:ascii="Arial" w:hAnsi="Arial" w:cs="Arial"/>
          <w:color w:val="000000" w:themeColor="text1"/>
        </w:rPr>
        <w:t xml:space="preserve">and Hundley, </w:t>
      </w:r>
      <w:r w:rsidR="007E28A9" w:rsidRPr="008F2B88">
        <w:rPr>
          <w:rFonts w:ascii="Arial" w:hAnsi="Arial" w:cs="Arial"/>
          <w:color w:val="000000" w:themeColor="text1"/>
        </w:rPr>
        <w:t xml:space="preserve">2001). </w:t>
      </w:r>
    </w:p>
    <w:p w14:paraId="42927E0C" w14:textId="224112B2" w:rsidR="00BE37B1" w:rsidRDefault="00BE37B1" w:rsidP="006A16A7">
      <w:pPr>
        <w:rPr>
          <w:rFonts w:ascii="Arial" w:hAnsi="Arial" w:cs="Arial"/>
        </w:rPr>
      </w:pPr>
    </w:p>
    <w:p w14:paraId="3576EE09" w14:textId="20729B0E" w:rsidR="00520FF6" w:rsidRDefault="00520FF6" w:rsidP="006A16A7">
      <w:pPr>
        <w:rPr>
          <w:rFonts w:ascii="Arial" w:hAnsi="Arial" w:cs="Arial"/>
        </w:rPr>
      </w:pPr>
    </w:p>
    <w:p w14:paraId="67B32527" w14:textId="77777777" w:rsidR="00520FF6" w:rsidRDefault="00520FF6" w:rsidP="006A16A7">
      <w:pPr>
        <w:rPr>
          <w:rFonts w:ascii="Arial" w:hAnsi="Arial" w:cs="Arial"/>
        </w:rPr>
      </w:pPr>
    </w:p>
    <w:p w14:paraId="130AF140" w14:textId="500032F8" w:rsidR="00521943" w:rsidRPr="00C36795" w:rsidRDefault="006A16A7" w:rsidP="006A16A7">
      <w:pPr>
        <w:rPr>
          <w:rFonts w:ascii="Arial" w:hAnsi="Arial" w:cs="Arial"/>
          <w:b/>
          <w:bCs/>
          <w:sz w:val="28"/>
          <w:szCs w:val="28"/>
        </w:rPr>
      </w:pPr>
      <w:r w:rsidRPr="00C36795">
        <w:rPr>
          <w:rFonts w:ascii="Arial" w:hAnsi="Arial" w:cs="Arial"/>
          <w:b/>
          <w:bCs/>
          <w:sz w:val="28"/>
          <w:szCs w:val="28"/>
        </w:rPr>
        <w:lastRenderedPageBreak/>
        <w:t xml:space="preserve">Reference List </w:t>
      </w:r>
    </w:p>
    <w:p w14:paraId="32B039EC" w14:textId="2DAAE6CE" w:rsidR="00A159A8" w:rsidRDefault="00A159A8" w:rsidP="006A16A7">
      <w:pPr>
        <w:rPr>
          <w:rFonts w:ascii="Arial" w:hAnsi="Arial" w:cs="Arial"/>
          <w:b/>
          <w:bCs/>
        </w:rPr>
      </w:pPr>
    </w:p>
    <w:p w14:paraId="7BA6D7FB" w14:textId="77777777" w:rsidR="00695DD3" w:rsidRDefault="00695DD3" w:rsidP="006A16A7">
      <w:pPr>
        <w:rPr>
          <w:rFonts w:ascii="Arial" w:hAnsi="Arial" w:cs="Arial"/>
        </w:rPr>
      </w:pPr>
    </w:p>
    <w:p w14:paraId="17883C8B" w14:textId="68BF1949" w:rsidR="00833C70" w:rsidRPr="00833C70" w:rsidRDefault="00833C70" w:rsidP="006A16A7">
      <w:pPr>
        <w:rPr>
          <w:rFonts w:ascii="Arial" w:hAnsi="Arial" w:cs="Arial"/>
        </w:rPr>
      </w:pPr>
      <w:r>
        <w:rPr>
          <w:rFonts w:ascii="Arial" w:hAnsi="Arial" w:cs="Arial"/>
        </w:rPr>
        <w:t xml:space="preserve">Adler, K., </w:t>
      </w:r>
      <w:proofErr w:type="spellStart"/>
      <w:r>
        <w:rPr>
          <w:rFonts w:ascii="Arial" w:hAnsi="Arial" w:cs="Arial"/>
        </w:rPr>
        <w:t>Salantera</w:t>
      </w:r>
      <w:proofErr w:type="spellEnd"/>
      <w:r>
        <w:rPr>
          <w:rFonts w:ascii="Arial" w:hAnsi="Arial" w:cs="Arial"/>
        </w:rPr>
        <w:t xml:space="preserve">, S., and </w:t>
      </w:r>
      <w:proofErr w:type="spellStart"/>
      <w:r>
        <w:rPr>
          <w:rFonts w:ascii="Arial" w:hAnsi="Arial" w:cs="Arial"/>
        </w:rPr>
        <w:t>Zumstein-Shaha</w:t>
      </w:r>
      <w:proofErr w:type="spellEnd"/>
      <w:r>
        <w:rPr>
          <w:rFonts w:ascii="Arial" w:hAnsi="Arial" w:cs="Arial"/>
        </w:rPr>
        <w:t xml:space="preserve">, M.  (2019) ‘Focus Group Interviews in </w:t>
      </w:r>
      <w:proofErr w:type="spellStart"/>
      <w:proofErr w:type="gramStart"/>
      <w:r>
        <w:rPr>
          <w:rFonts w:ascii="Arial" w:hAnsi="Arial" w:cs="Arial"/>
        </w:rPr>
        <w:t>Child,Youth</w:t>
      </w:r>
      <w:proofErr w:type="spellEnd"/>
      <w:proofErr w:type="gramEnd"/>
      <w:r>
        <w:rPr>
          <w:rFonts w:ascii="Arial" w:hAnsi="Arial" w:cs="Arial"/>
        </w:rPr>
        <w:t xml:space="preserve">, and Parent Research’, </w:t>
      </w:r>
      <w:r>
        <w:rPr>
          <w:rFonts w:ascii="Arial" w:hAnsi="Arial" w:cs="Arial"/>
          <w:i/>
          <w:iCs/>
        </w:rPr>
        <w:t xml:space="preserve">International Journal of Qualitative Methods, </w:t>
      </w:r>
      <w:r>
        <w:rPr>
          <w:rFonts w:ascii="Arial" w:hAnsi="Arial" w:cs="Arial"/>
        </w:rPr>
        <w:t>Volume 18, Issue 1.</w:t>
      </w:r>
    </w:p>
    <w:p w14:paraId="42684C3C" w14:textId="77777777" w:rsidR="00833C70" w:rsidRDefault="00833C70" w:rsidP="006A16A7">
      <w:pPr>
        <w:rPr>
          <w:rFonts w:ascii="Arial" w:hAnsi="Arial" w:cs="Arial"/>
        </w:rPr>
      </w:pPr>
    </w:p>
    <w:p w14:paraId="18980279" w14:textId="6087522C" w:rsidR="00677D28" w:rsidRDefault="00677D28" w:rsidP="006A16A7">
      <w:pPr>
        <w:rPr>
          <w:rFonts w:ascii="Arial" w:hAnsi="Arial" w:cs="Arial"/>
        </w:rPr>
      </w:pPr>
      <w:r>
        <w:rPr>
          <w:rFonts w:ascii="Arial" w:hAnsi="Arial" w:cs="Arial"/>
        </w:rPr>
        <w:t xml:space="preserve">Atkin, </w:t>
      </w:r>
      <w:r w:rsidR="00797122">
        <w:rPr>
          <w:rFonts w:ascii="Arial" w:hAnsi="Arial" w:cs="Arial"/>
        </w:rPr>
        <w:t xml:space="preserve">J. M., Black, P., and Coffey, J.  (2001) </w:t>
      </w:r>
      <w:r w:rsidR="00797122">
        <w:rPr>
          <w:rFonts w:ascii="Arial" w:hAnsi="Arial" w:cs="Arial"/>
          <w:i/>
          <w:iCs/>
        </w:rPr>
        <w:t xml:space="preserve">Classroom assessment and the National Science Education Standards.  </w:t>
      </w:r>
      <w:r w:rsidR="00797122">
        <w:rPr>
          <w:rFonts w:ascii="Arial" w:hAnsi="Arial" w:cs="Arial"/>
        </w:rPr>
        <w:t xml:space="preserve">Washington: National Academy Press. </w:t>
      </w:r>
    </w:p>
    <w:p w14:paraId="7CA93C22" w14:textId="0374CDC8" w:rsidR="00971BF5" w:rsidRDefault="00971BF5" w:rsidP="006A16A7">
      <w:pPr>
        <w:rPr>
          <w:rFonts w:ascii="Arial" w:hAnsi="Arial" w:cs="Arial"/>
        </w:rPr>
      </w:pPr>
    </w:p>
    <w:p w14:paraId="330714A6" w14:textId="764876D7" w:rsidR="00971BF5" w:rsidRPr="00971BF5" w:rsidRDefault="00971BF5" w:rsidP="006A16A7">
      <w:pPr>
        <w:rPr>
          <w:rFonts w:ascii="Arial" w:hAnsi="Arial" w:cs="Arial"/>
        </w:rPr>
      </w:pPr>
      <w:r>
        <w:rPr>
          <w:rFonts w:ascii="Arial" w:hAnsi="Arial" w:cs="Arial"/>
        </w:rPr>
        <w:t xml:space="preserve">Beadle, P.  (2013) </w:t>
      </w:r>
      <w:r>
        <w:rPr>
          <w:rFonts w:ascii="Arial" w:hAnsi="Arial" w:cs="Arial"/>
          <w:i/>
          <w:iCs/>
        </w:rPr>
        <w:t xml:space="preserve">The Book of Plenary: Here </w:t>
      </w:r>
      <w:proofErr w:type="spellStart"/>
      <w:r>
        <w:rPr>
          <w:rFonts w:ascii="Arial" w:hAnsi="Arial" w:cs="Arial"/>
          <w:i/>
          <w:iCs/>
        </w:rPr>
        <w:t>Endeth</w:t>
      </w:r>
      <w:proofErr w:type="spellEnd"/>
      <w:r>
        <w:rPr>
          <w:rFonts w:ascii="Arial" w:hAnsi="Arial" w:cs="Arial"/>
          <w:i/>
          <w:iCs/>
        </w:rPr>
        <w:t xml:space="preserve"> the Lesson.  </w:t>
      </w:r>
      <w:r>
        <w:rPr>
          <w:rFonts w:ascii="Arial" w:hAnsi="Arial" w:cs="Arial"/>
        </w:rPr>
        <w:t xml:space="preserve">London:  Crown house </w:t>
      </w:r>
      <w:proofErr w:type="spellStart"/>
      <w:r>
        <w:rPr>
          <w:rFonts w:ascii="Arial" w:hAnsi="Arial" w:cs="Arial"/>
        </w:rPr>
        <w:t>Publishihg</w:t>
      </w:r>
      <w:proofErr w:type="spellEnd"/>
      <w:r>
        <w:rPr>
          <w:rFonts w:ascii="Arial" w:hAnsi="Arial" w:cs="Arial"/>
        </w:rPr>
        <w:t xml:space="preserve">. </w:t>
      </w:r>
    </w:p>
    <w:p w14:paraId="12EFE266" w14:textId="77777777" w:rsidR="00677D28" w:rsidRDefault="00677D28" w:rsidP="006A16A7">
      <w:pPr>
        <w:rPr>
          <w:rFonts w:ascii="Arial" w:hAnsi="Arial" w:cs="Arial"/>
        </w:rPr>
      </w:pPr>
    </w:p>
    <w:p w14:paraId="2861A3ED" w14:textId="1AA3A4A4" w:rsidR="00695DD3" w:rsidRDefault="00695DD3" w:rsidP="006A16A7">
      <w:pPr>
        <w:rPr>
          <w:rFonts w:ascii="Arial" w:hAnsi="Arial" w:cs="Arial"/>
        </w:rPr>
      </w:pPr>
      <w:r>
        <w:rPr>
          <w:rFonts w:ascii="Arial" w:hAnsi="Arial" w:cs="Arial"/>
        </w:rPr>
        <w:t xml:space="preserve">BERA.  (2014) ‘Research and the Teaching Profession: Building the capacity for a self-improving education system’ </w:t>
      </w:r>
      <w:hyperlink r:id="rId7" w:history="1">
        <w:r w:rsidRPr="00845073">
          <w:rPr>
            <w:rStyle w:val="Hyperlink"/>
            <w:rFonts w:ascii="Arial" w:hAnsi="Arial" w:cs="Arial"/>
          </w:rPr>
          <w:t>https://www.bera.ac.uk/wp-content/uploads/2013/12/BERA-RSA-Research-Teaching-Profession-FULL-REPORT-for-web.pdf?noredirect=1</w:t>
        </w:r>
      </w:hyperlink>
      <w:r>
        <w:rPr>
          <w:rFonts w:ascii="Arial" w:hAnsi="Arial" w:cs="Arial"/>
        </w:rPr>
        <w:t xml:space="preserve"> [Accessed:  11</w:t>
      </w:r>
      <w:r w:rsidRPr="00695DD3">
        <w:rPr>
          <w:rFonts w:ascii="Arial" w:hAnsi="Arial" w:cs="Arial"/>
          <w:vertAlign w:val="superscript"/>
        </w:rPr>
        <w:t>th</w:t>
      </w:r>
      <w:r>
        <w:rPr>
          <w:rFonts w:ascii="Arial" w:hAnsi="Arial" w:cs="Arial"/>
        </w:rPr>
        <w:t xml:space="preserve"> February 2020]. </w:t>
      </w:r>
    </w:p>
    <w:p w14:paraId="0C3DDEA7" w14:textId="77777777" w:rsidR="00695DD3" w:rsidRDefault="00695DD3" w:rsidP="006A16A7">
      <w:pPr>
        <w:rPr>
          <w:rFonts w:ascii="Arial" w:hAnsi="Arial" w:cs="Arial"/>
        </w:rPr>
      </w:pPr>
    </w:p>
    <w:p w14:paraId="10653F09" w14:textId="1F1F8D54" w:rsidR="00A159A8" w:rsidRDefault="00A159A8" w:rsidP="006A16A7">
      <w:pPr>
        <w:rPr>
          <w:rFonts w:ascii="Arial" w:hAnsi="Arial" w:cs="Arial"/>
        </w:rPr>
      </w:pPr>
      <w:r>
        <w:rPr>
          <w:rFonts w:ascii="Arial" w:hAnsi="Arial" w:cs="Arial"/>
        </w:rPr>
        <w:t xml:space="preserve">BERA.  (2018) </w:t>
      </w:r>
      <w:r w:rsidR="006A442B">
        <w:rPr>
          <w:rFonts w:ascii="Arial" w:hAnsi="Arial" w:cs="Arial"/>
          <w:i/>
          <w:iCs/>
        </w:rPr>
        <w:t>Ethical Guidelines for Educational Research</w:t>
      </w:r>
      <w:r w:rsidR="00E6054F">
        <w:rPr>
          <w:rFonts w:ascii="Arial" w:hAnsi="Arial" w:cs="Arial"/>
          <w:i/>
          <w:iCs/>
        </w:rPr>
        <w:t xml:space="preserve">. </w:t>
      </w:r>
      <w:r w:rsidR="00C72305">
        <w:rPr>
          <w:rFonts w:ascii="Arial" w:hAnsi="Arial" w:cs="Arial"/>
        </w:rPr>
        <w:t>(4</w:t>
      </w:r>
      <w:r w:rsidR="00C72305" w:rsidRPr="00C72305">
        <w:rPr>
          <w:rFonts w:ascii="Arial" w:hAnsi="Arial" w:cs="Arial"/>
          <w:vertAlign w:val="superscript"/>
        </w:rPr>
        <w:t>th</w:t>
      </w:r>
      <w:r w:rsidR="00C72305">
        <w:rPr>
          <w:rFonts w:ascii="Arial" w:hAnsi="Arial" w:cs="Arial"/>
        </w:rPr>
        <w:t xml:space="preserve"> </w:t>
      </w:r>
      <w:proofErr w:type="gramStart"/>
      <w:r w:rsidR="00C72305">
        <w:rPr>
          <w:rFonts w:ascii="Arial" w:hAnsi="Arial" w:cs="Arial"/>
        </w:rPr>
        <w:t xml:space="preserve">ed) </w:t>
      </w:r>
      <w:r w:rsidR="00E6054F">
        <w:rPr>
          <w:rFonts w:ascii="Arial" w:hAnsi="Arial" w:cs="Arial"/>
          <w:i/>
          <w:iCs/>
        </w:rPr>
        <w:t xml:space="preserve"> </w:t>
      </w:r>
      <w:r w:rsidR="00E6054F">
        <w:rPr>
          <w:rFonts w:ascii="Arial" w:hAnsi="Arial" w:cs="Arial"/>
        </w:rPr>
        <w:t>London</w:t>
      </w:r>
      <w:proofErr w:type="gramEnd"/>
      <w:r w:rsidR="00E6054F">
        <w:rPr>
          <w:rFonts w:ascii="Arial" w:hAnsi="Arial" w:cs="Arial"/>
        </w:rPr>
        <w:t xml:space="preserve">:  British Educational Research Association. </w:t>
      </w:r>
    </w:p>
    <w:p w14:paraId="187D9A12" w14:textId="258C741D" w:rsidR="00271090" w:rsidRDefault="00271090" w:rsidP="006A16A7">
      <w:pPr>
        <w:rPr>
          <w:rFonts w:ascii="Arial" w:hAnsi="Arial" w:cs="Arial"/>
        </w:rPr>
      </w:pPr>
    </w:p>
    <w:p w14:paraId="184F52A1" w14:textId="058EC9A9" w:rsidR="00271090" w:rsidRPr="00271090" w:rsidRDefault="00271090" w:rsidP="006A16A7">
      <w:pPr>
        <w:rPr>
          <w:rFonts w:ascii="Arial" w:hAnsi="Arial" w:cs="Arial"/>
        </w:rPr>
      </w:pPr>
      <w:r>
        <w:rPr>
          <w:rFonts w:ascii="Arial" w:hAnsi="Arial" w:cs="Arial"/>
        </w:rPr>
        <w:t xml:space="preserve">Berndt, T, J.  (2010) ‘Friends’ influence on students’ adjustment to school’, </w:t>
      </w:r>
      <w:r>
        <w:rPr>
          <w:rFonts w:ascii="Arial" w:hAnsi="Arial" w:cs="Arial"/>
          <w:i/>
          <w:iCs/>
        </w:rPr>
        <w:t xml:space="preserve">Journal of Educational Psychologist, </w:t>
      </w:r>
      <w:r>
        <w:rPr>
          <w:rFonts w:ascii="Arial" w:hAnsi="Arial" w:cs="Arial"/>
        </w:rPr>
        <w:t>Volume 34, Issue 1, pp.  15-28.</w:t>
      </w:r>
    </w:p>
    <w:p w14:paraId="18F03EB7" w14:textId="53A2A50E" w:rsidR="006E30FC" w:rsidRDefault="006E30FC" w:rsidP="006A16A7">
      <w:pPr>
        <w:rPr>
          <w:rFonts w:ascii="Arial" w:hAnsi="Arial" w:cs="Arial"/>
        </w:rPr>
      </w:pPr>
    </w:p>
    <w:p w14:paraId="21A2FB3B" w14:textId="2DE04B30" w:rsidR="006E30FC" w:rsidRPr="006E30FC" w:rsidRDefault="006E30FC" w:rsidP="006A16A7">
      <w:pPr>
        <w:rPr>
          <w:rFonts w:ascii="Arial" w:hAnsi="Arial" w:cs="Arial"/>
        </w:rPr>
      </w:pPr>
      <w:r>
        <w:rPr>
          <w:rFonts w:ascii="Arial" w:hAnsi="Arial" w:cs="Arial"/>
        </w:rPr>
        <w:t xml:space="preserve">Black, P., Harrison C., Lee, C., Marshall, B., and Wiliam, D.  (2003) </w:t>
      </w:r>
      <w:r>
        <w:rPr>
          <w:rFonts w:ascii="Arial" w:hAnsi="Arial" w:cs="Arial"/>
          <w:i/>
          <w:iCs/>
        </w:rPr>
        <w:t xml:space="preserve">Assessment for Learning: Putting it into practice.  </w:t>
      </w:r>
      <w:r>
        <w:rPr>
          <w:rFonts w:ascii="Arial" w:hAnsi="Arial" w:cs="Arial"/>
        </w:rPr>
        <w:t xml:space="preserve">Berkshire:  McGraw-Hill Education. </w:t>
      </w:r>
    </w:p>
    <w:p w14:paraId="4609E3C4" w14:textId="0473A1A9" w:rsidR="0081651E" w:rsidRDefault="0081651E" w:rsidP="006A16A7">
      <w:pPr>
        <w:rPr>
          <w:rFonts w:ascii="Arial" w:hAnsi="Arial" w:cs="Arial"/>
        </w:rPr>
      </w:pPr>
    </w:p>
    <w:p w14:paraId="630D807F" w14:textId="76A29A31" w:rsidR="0081651E" w:rsidRDefault="0081651E" w:rsidP="006A16A7">
      <w:pPr>
        <w:rPr>
          <w:rFonts w:ascii="Arial" w:hAnsi="Arial" w:cs="Arial"/>
        </w:rPr>
      </w:pPr>
      <w:r>
        <w:rPr>
          <w:rFonts w:ascii="Arial" w:hAnsi="Arial" w:cs="Arial"/>
        </w:rPr>
        <w:t xml:space="preserve">Black, P.  and Wiliam, </w:t>
      </w:r>
      <w:r w:rsidR="00B84BA7">
        <w:rPr>
          <w:rFonts w:ascii="Arial" w:hAnsi="Arial" w:cs="Arial"/>
        </w:rPr>
        <w:t xml:space="preserve">D.  (2005) </w:t>
      </w:r>
      <w:r w:rsidR="00705512">
        <w:rPr>
          <w:rFonts w:ascii="Arial" w:hAnsi="Arial" w:cs="Arial"/>
          <w:i/>
          <w:iCs/>
        </w:rPr>
        <w:t xml:space="preserve">Changing Teaching through Formative Assessment: Research and Practice. </w:t>
      </w:r>
      <w:r w:rsidR="00705512">
        <w:rPr>
          <w:rFonts w:ascii="Arial" w:hAnsi="Arial" w:cs="Arial"/>
        </w:rPr>
        <w:t xml:space="preserve"> London: OECD. </w:t>
      </w:r>
    </w:p>
    <w:p w14:paraId="57023B3E" w14:textId="0BA793AA" w:rsidR="00D9282A" w:rsidRDefault="00D9282A" w:rsidP="006A16A7">
      <w:pPr>
        <w:rPr>
          <w:rFonts w:ascii="Arial" w:hAnsi="Arial" w:cs="Arial"/>
        </w:rPr>
      </w:pPr>
    </w:p>
    <w:p w14:paraId="36D8A7F1" w14:textId="6BDEB983" w:rsidR="00D9282A" w:rsidRDefault="00D9282A" w:rsidP="006A16A7">
      <w:pPr>
        <w:rPr>
          <w:rFonts w:ascii="Arial" w:hAnsi="Arial" w:cs="Arial"/>
        </w:rPr>
      </w:pPr>
      <w:proofErr w:type="spellStart"/>
      <w:r>
        <w:rPr>
          <w:rFonts w:ascii="Arial" w:hAnsi="Arial" w:cs="Arial"/>
        </w:rPr>
        <w:t>Chappu</w:t>
      </w:r>
      <w:r w:rsidR="00862E59">
        <w:rPr>
          <w:rFonts w:ascii="Arial" w:hAnsi="Arial" w:cs="Arial"/>
        </w:rPr>
        <w:t>is</w:t>
      </w:r>
      <w:proofErr w:type="spellEnd"/>
      <w:r w:rsidR="00862E59">
        <w:rPr>
          <w:rFonts w:ascii="Arial" w:hAnsi="Arial" w:cs="Arial"/>
        </w:rPr>
        <w:t xml:space="preserve">, J.  (2005) ‘Helping Students Understand Assessment’, </w:t>
      </w:r>
      <w:r w:rsidR="00353F58">
        <w:rPr>
          <w:rFonts w:ascii="Arial" w:hAnsi="Arial" w:cs="Arial"/>
          <w:i/>
          <w:iCs/>
        </w:rPr>
        <w:t xml:space="preserve">Educational Leadership, </w:t>
      </w:r>
      <w:r w:rsidR="00353F58">
        <w:rPr>
          <w:rFonts w:ascii="Arial" w:hAnsi="Arial" w:cs="Arial"/>
        </w:rPr>
        <w:t xml:space="preserve">Volume 63, Issue 3, pp. 39-43. </w:t>
      </w:r>
    </w:p>
    <w:p w14:paraId="5A7FC1BC" w14:textId="72383FE8" w:rsidR="006A5B74" w:rsidRDefault="006A5B74" w:rsidP="006A16A7">
      <w:pPr>
        <w:rPr>
          <w:rFonts w:ascii="Arial" w:hAnsi="Arial" w:cs="Arial"/>
        </w:rPr>
      </w:pPr>
    </w:p>
    <w:p w14:paraId="72F895B9" w14:textId="79B7788C" w:rsidR="006A5B74" w:rsidRPr="00B10251" w:rsidRDefault="006A5B74" w:rsidP="006A16A7">
      <w:pPr>
        <w:rPr>
          <w:rFonts w:ascii="Arial" w:hAnsi="Arial" w:cs="Arial"/>
        </w:rPr>
      </w:pPr>
      <w:r>
        <w:rPr>
          <w:rFonts w:ascii="Arial" w:hAnsi="Arial" w:cs="Arial"/>
        </w:rPr>
        <w:t xml:space="preserve">Crawford, R.  (2008) </w:t>
      </w:r>
      <w:r w:rsidR="009A7844">
        <w:rPr>
          <w:rFonts w:ascii="Arial" w:hAnsi="Arial" w:cs="Arial"/>
          <w:i/>
          <w:iCs/>
        </w:rPr>
        <w:t xml:space="preserve">Understanding and using assessment </w:t>
      </w:r>
      <w:r w:rsidR="00022634">
        <w:rPr>
          <w:rFonts w:ascii="Arial" w:hAnsi="Arial" w:cs="Arial"/>
          <w:i/>
          <w:iCs/>
        </w:rPr>
        <w:t>and delivering feedback</w:t>
      </w:r>
      <w:r w:rsidR="00B10251">
        <w:rPr>
          <w:rFonts w:ascii="Arial" w:hAnsi="Arial" w:cs="Arial"/>
          <w:i/>
          <w:iCs/>
        </w:rPr>
        <w:t xml:space="preserve">.  </w:t>
      </w:r>
      <w:r w:rsidR="00B10251">
        <w:rPr>
          <w:rFonts w:ascii="Arial" w:hAnsi="Arial" w:cs="Arial"/>
        </w:rPr>
        <w:t xml:space="preserve">Los Angeles:  SAGE. </w:t>
      </w:r>
    </w:p>
    <w:p w14:paraId="1AC40F27" w14:textId="6E86120C" w:rsidR="00BC5E0E" w:rsidRDefault="00BC5E0E" w:rsidP="006A16A7">
      <w:pPr>
        <w:rPr>
          <w:rFonts w:ascii="Arial" w:hAnsi="Arial" w:cs="Arial"/>
        </w:rPr>
      </w:pPr>
    </w:p>
    <w:p w14:paraId="286F501F" w14:textId="57EE4F88" w:rsidR="00BC5E0E" w:rsidRPr="00B71F6D" w:rsidRDefault="00BC5E0E" w:rsidP="006A16A7">
      <w:pPr>
        <w:rPr>
          <w:rFonts w:ascii="Arial" w:hAnsi="Arial" w:cs="Arial"/>
        </w:rPr>
      </w:pPr>
      <w:r>
        <w:rPr>
          <w:rFonts w:ascii="Arial" w:hAnsi="Arial" w:cs="Arial"/>
        </w:rPr>
        <w:t>Dixson, D.  and Worrell, F.  (</w:t>
      </w:r>
      <w:r w:rsidR="00B71F6D">
        <w:rPr>
          <w:rFonts w:ascii="Arial" w:hAnsi="Arial" w:cs="Arial"/>
        </w:rPr>
        <w:t xml:space="preserve">2016) ‘Formative and Summative Assessment in the Classroom’, </w:t>
      </w:r>
      <w:r w:rsidR="00B71F6D">
        <w:rPr>
          <w:rFonts w:ascii="Arial" w:hAnsi="Arial" w:cs="Arial"/>
          <w:i/>
          <w:iCs/>
        </w:rPr>
        <w:t xml:space="preserve">Theory </w:t>
      </w:r>
      <w:proofErr w:type="gramStart"/>
      <w:r w:rsidR="00B71F6D">
        <w:rPr>
          <w:rFonts w:ascii="Arial" w:hAnsi="Arial" w:cs="Arial"/>
          <w:i/>
          <w:iCs/>
        </w:rPr>
        <w:t>Into</w:t>
      </w:r>
      <w:proofErr w:type="gramEnd"/>
      <w:r w:rsidR="00B71F6D">
        <w:rPr>
          <w:rFonts w:ascii="Arial" w:hAnsi="Arial" w:cs="Arial"/>
          <w:i/>
          <w:iCs/>
        </w:rPr>
        <w:t xml:space="preserve"> Practice, </w:t>
      </w:r>
      <w:r w:rsidR="00B71F6D">
        <w:rPr>
          <w:rFonts w:ascii="Arial" w:hAnsi="Arial" w:cs="Arial"/>
        </w:rPr>
        <w:t xml:space="preserve">Volume </w:t>
      </w:r>
      <w:r w:rsidR="000A7431">
        <w:rPr>
          <w:rFonts w:ascii="Arial" w:hAnsi="Arial" w:cs="Arial"/>
        </w:rPr>
        <w:t>55, Issue 2, pp. 153-159.</w:t>
      </w:r>
    </w:p>
    <w:p w14:paraId="5ADB2E88" w14:textId="2594FC43" w:rsidR="00157F54" w:rsidRDefault="00157F54" w:rsidP="006A16A7">
      <w:pPr>
        <w:rPr>
          <w:rFonts w:ascii="Arial" w:hAnsi="Arial" w:cs="Arial"/>
        </w:rPr>
      </w:pPr>
    </w:p>
    <w:p w14:paraId="5F9E5C8C" w14:textId="4DE0FC27" w:rsidR="00157F54" w:rsidRPr="00E6054F" w:rsidRDefault="00157F54" w:rsidP="006A16A7">
      <w:pPr>
        <w:rPr>
          <w:rFonts w:ascii="Arial" w:hAnsi="Arial" w:cs="Arial"/>
        </w:rPr>
      </w:pPr>
      <w:r>
        <w:rPr>
          <w:rFonts w:ascii="Arial" w:hAnsi="Arial" w:cs="Arial"/>
        </w:rPr>
        <w:t xml:space="preserve">Dudley, P.  (2014) ‘Lesson Study: a handbook’ </w:t>
      </w:r>
      <w:hyperlink r:id="rId8" w:history="1">
        <w:r w:rsidRPr="00845073">
          <w:rPr>
            <w:rStyle w:val="Hyperlink"/>
            <w:rFonts w:ascii="Arial" w:hAnsi="Arial" w:cs="Arial"/>
          </w:rPr>
          <w:t>http://disde.minedu.gob.pe/bitstream/handle/123456789/5017/Lesson%20Study%20a%20Handbook.pdf?sequence=1&amp;isAllowed=y</w:t>
        </w:r>
      </w:hyperlink>
      <w:r>
        <w:rPr>
          <w:rFonts w:ascii="Arial" w:hAnsi="Arial" w:cs="Arial"/>
        </w:rPr>
        <w:t xml:space="preserve"> [Accessed:  11</w:t>
      </w:r>
      <w:r w:rsidRPr="00157F54">
        <w:rPr>
          <w:rFonts w:ascii="Arial" w:hAnsi="Arial" w:cs="Arial"/>
          <w:vertAlign w:val="superscript"/>
        </w:rPr>
        <w:t>th</w:t>
      </w:r>
      <w:r>
        <w:rPr>
          <w:rFonts w:ascii="Arial" w:hAnsi="Arial" w:cs="Arial"/>
        </w:rPr>
        <w:t xml:space="preserve"> February 2020].</w:t>
      </w:r>
    </w:p>
    <w:p w14:paraId="6DE97DEF" w14:textId="31911949" w:rsidR="00521943" w:rsidRDefault="00521943" w:rsidP="006A16A7">
      <w:pPr>
        <w:rPr>
          <w:rFonts w:ascii="Arial" w:hAnsi="Arial" w:cs="Arial"/>
        </w:rPr>
      </w:pPr>
    </w:p>
    <w:p w14:paraId="3F2526CB" w14:textId="4C0466F9" w:rsidR="00FA6F0E" w:rsidRDefault="00521943" w:rsidP="006A16A7">
      <w:pPr>
        <w:rPr>
          <w:rFonts w:ascii="Arial" w:hAnsi="Arial" w:cs="Arial"/>
        </w:rPr>
      </w:pPr>
      <w:r>
        <w:rPr>
          <w:rFonts w:ascii="Arial" w:hAnsi="Arial" w:cs="Arial"/>
        </w:rPr>
        <w:t xml:space="preserve">Earl, L. M.  (2013) </w:t>
      </w:r>
      <w:r w:rsidR="00A07BF4">
        <w:rPr>
          <w:rFonts w:ascii="Arial" w:hAnsi="Arial" w:cs="Arial"/>
          <w:i/>
          <w:iCs/>
        </w:rPr>
        <w:t xml:space="preserve">Assessment as Learning: Using Classroom Assessment to Maximize Student Learning.  </w:t>
      </w:r>
      <w:r w:rsidR="002D6A60">
        <w:rPr>
          <w:rFonts w:ascii="Arial" w:hAnsi="Arial" w:cs="Arial"/>
        </w:rPr>
        <w:t>(2</w:t>
      </w:r>
      <w:r w:rsidR="002D6A60" w:rsidRPr="002D6A60">
        <w:rPr>
          <w:rFonts w:ascii="Arial" w:hAnsi="Arial" w:cs="Arial"/>
          <w:vertAlign w:val="superscript"/>
        </w:rPr>
        <w:t>nd</w:t>
      </w:r>
      <w:r w:rsidR="002D6A60">
        <w:rPr>
          <w:rFonts w:ascii="Arial" w:hAnsi="Arial" w:cs="Arial"/>
        </w:rPr>
        <w:t xml:space="preserve"> ed) </w:t>
      </w:r>
      <w:r w:rsidR="002A1C94">
        <w:rPr>
          <w:rFonts w:ascii="Arial" w:hAnsi="Arial" w:cs="Arial"/>
        </w:rPr>
        <w:t xml:space="preserve">London:  SAGE Publications. </w:t>
      </w:r>
    </w:p>
    <w:p w14:paraId="5FEF3C91" w14:textId="77F365E8" w:rsidR="00176740" w:rsidRDefault="00176740" w:rsidP="006A16A7">
      <w:pPr>
        <w:rPr>
          <w:rFonts w:ascii="Arial" w:hAnsi="Arial" w:cs="Arial"/>
        </w:rPr>
      </w:pPr>
    </w:p>
    <w:p w14:paraId="4F997050" w14:textId="23DA0377" w:rsidR="00176740" w:rsidRPr="00D60F1F" w:rsidRDefault="00176740" w:rsidP="006A16A7">
      <w:pPr>
        <w:rPr>
          <w:rFonts w:ascii="Arial" w:hAnsi="Arial" w:cs="Arial"/>
        </w:rPr>
      </w:pPr>
      <w:r>
        <w:rPr>
          <w:rFonts w:ascii="Arial" w:hAnsi="Arial" w:cs="Arial"/>
        </w:rPr>
        <w:t xml:space="preserve">Hattie, J.  </w:t>
      </w:r>
      <w:r w:rsidR="001E37B8">
        <w:rPr>
          <w:rFonts w:ascii="Arial" w:hAnsi="Arial" w:cs="Arial"/>
        </w:rPr>
        <w:t xml:space="preserve">(2009) </w:t>
      </w:r>
      <w:r w:rsidR="001E37B8">
        <w:rPr>
          <w:rFonts w:ascii="Arial" w:hAnsi="Arial" w:cs="Arial"/>
          <w:i/>
          <w:iCs/>
        </w:rPr>
        <w:t xml:space="preserve">Visible learning: A synthesis of over 800 meta-analyses relating to </w:t>
      </w:r>
      <w:r w:rsidR="00D60F1F">
        <w:rPr>
          <w:rFonts w:ascii="Arial" w:hAnsi="Arial" w:cs="Arial"/>
          <w:i/>
          <w:iCs/>
        </w:rPr>
        <w:t xml:space="preserve">achievement.  </w:t>
      </w:r>
      <w:r w:rsidR="00D60F1F">
        <w:rPr>
          <w:rFonts w:ascii="Arial" w:hAnsi="Arial" w:cs="Arial"/>
        </w:rPr>
        <w:t xml:space="preserve">London:  Routledge. </w:t>
      </w:r>
    </w:p>
    <w:p w14:paraId="77740F7B" w14:textId="3A82EAF4" w:rsidR="003712CF" w:rsidRDefault="003712CF" w:rsidP="006A16A7">
      <w:pPr>
        <w:rPr>
          <w:rFonts w:ascii="Arial" w:hAnsi="Arial" w:cs="Arial"/>
        </w:rPr>
      </w:pPr>
    </w:p>
    <w:p w14:paraId="4B7C637D" w14:textId="781EC6A8" w:rsidR="003712CF" w:rsidRDefault="003712CF" w:rsidP="006A16A7">
      <w:pPr>
        <w:rPr>
          <w:rFonts w:ascii="Arial" w:hAnsi="Arial" w:cs="Arial"/>
        </w:rPr>
      </w:pPr>
      <w:r>
        <w:rPr>
          <w:rFonts w:ascii="Arial" w:hAnsi="Arial" w:cs="Arial"/>
        </w:rPr>
        <w:lastRenderedPageBreak/>
        <w:t xml:space="preserve">Hill, R.  (2013) </w:t>
      </w:r>
      <w:r>
        <w:rPr>
          <w:rFonts w:ascii="Arial" w:hAnsi="Arial" w:cs="Arial"/>
          <w:i/>
          <w:iCs/>
        </w:rPr>
        <w:t xml:space="preserve">The future delivery of education services in Wales.  </w:t>
      </w:r>
      <w:r>
        <w:rPr>
          <w:rFonts w:ascii="Arial" w:hAnsi="Arial" w:cs="Arial"/>
        </w:rPr>
        <w:t xml:space="preserve">Cardiff:  Welsh Government. </w:t>
      </w:r>
    </w:p>
    <w:p w14:paraId="4FB80EF2" w14:textId="632233C0" w:rsidR="00E81D86" w:rsidRDefault="00E81D86" w:rsidP="006A16A7">
      <w:pPr>
        <w:rPr>
          <w:rFonts w:ascii="Arial" w:hAnsi="Arial" w:cs="Arial"/>
        </w:rPr>
      </w:pPr>
    </w:p>
    <w:p w14:paraId="322844C9" w14:textId="068C7A90" w:rsidR="00E81D86" w:rsidRDefault="00E81D86" w:rsidP="006A16A7">
      <w:pPr>
        <w:rPr>
          <w:rFonts w:ascii="Arial" w:hAnsi="Arial" w:cs="Arial"/>
        </w:rPr>
      </w:pPr>
      <w:r>
        <w:rPr>
          <w:rFonts w:ascii="Arial" w:hAnsi="Arial" w:cs="Arial"/>
        </w:rPr>
        <w:t>Hume, A.  and Coll, R.  (2009) ‘Assessmen</w:t>
      </w:r>
      <w:r w:rsidR="004E5A65">
        <w:rPr>
          <w:rFonts w:ascii="Arial" w:hAnsi="Arial" w:cs="Arial"/>
        </w:rPr>
        <w:t xml:space="preserve">t of learning, for learning, and as learning: New Zealand case studies’, </w:t>
      </w:r>
      <w:r w:rsidR="00186523">
        <w:rPr>
          <w:rFonts w:ascii="Arial" w:hAnsi="Arial" w:cs="Arial"/>
          <w:i/>
          <w:iCs/>
        </w:rPr>
        <w:t>Journal of Assessment in Education: Principles, Policy and Practice</w:t>
      </w:r>
      <w:r w:rsidR="000E7181">
        <w:rPr>
          <w:rFonts w:ascii="Arial" w:hAnsi="Arial" w:cs="Arial"/>
          <w:i/>
          <w:iCs/>
        </w:rPr>
        <w:t xml:space="preserve">, </w:t>
      </w:r>
      <w:r w:rsidR="000E7181">
        <w:rPr>
          <w:rFonts w:ascii="Arial" w:hAnsi="Arial" w:cs="Arial"/>
        </w:rPr>
        <w:t xml:space="preserve">Volume 16, Issue 3, pp. 269-290. </w:t>
      </w:r>
    </w:p>
    <w:p w14:paraId="564694C4" w14:textId="6CC614B8" w:rsidR="00AA5105" w:rsidRDefault="00AA5105" w:rsidP="006A16A7">
      <w:pPr>
        <w:rPr>
          <w:rFonts w:ascii="Arial" w:hAnsi="Arial" w:cs="Arial"/>
        </w:rPr>
      </w:pPr>
    </w:p>
    <w:p w14:paraId="0615B7CE" w14:textId="2A4C1C8E" w:rsidR="00AA5105" w:rsidRPr="00AA5105" w:rsidRDefault="00AA5105" w:rsidP="006A16A7">
      <w:pPr>
        <w:rPr>
          <w:rFonts w:ascii="Arial" w:hAnsi="Arial" w:cs="Arial"/>
        </w:rPr>
      </w:pPr>
      <w:r>
        <w:rPr>
          <w:rFonts w:ascii="Arial" w:hAnsi="Arial" w:cs="Arial"/>
        </w:rPr>
        <w:t xml:space="preserve">Joyce-Gibbons, A.  (2016) ‘Observe, interact and act: teachers’ initiation of mini-plenaries to scaffold small-group collaboration’, </w:t>
      </w:r>
      <w:r>
        <w:rPr>
          <w:rFonts w:ascii="Arial" w:hAnsi="Arial" w:cs="Arial"/>
          <w:i/>
          <w:iCs/>
        </w:rPr>
        <w:t xml:space="preserve">Journal of Technology, Pedagogy and Education, </w:t>
      </w:r>
      <w:r>
        <w:rPr>
          <w:rFonts w:ascii="Arial" w:hAnsi="Arial" w:cs="Arial"/>
        </w:rPr>
        <w:t xml:space="preserve">Volume 26, Issue 1, pp.  51-68. </w:t>
      </w:r>
    </w:p>
    <w:p w14:paraId="3AC10E8D" w14:textId="1B58163C" w:rsidR="00D42CBE" w:rsidRDefault="00D42CBE" w:rsidP="006A16A7">
      <w:pPr>
        <w:rPr>
          <w:rFonts w:ascii="Arial" w:hAnsi="Arial" w:cs="Arial"/>
        </w:rPr>
      </w:pPr>
    </w:p>
    <w:p w14:paraId="1D59BB90" w14:textId="05492816" w:rsidR="00D42CBE" w:rsidRDefault="00D42CBE" w:rsidP="006A16A7">
      <w:pPr>
        <w:rPr>
          <w:rFonts w:ascii="Arial" w:hAnsi="Arial" w:cs="Arial"/>
        </w:rPr>
      </w:pPr>
      <w:r>
        <w:rPr>
          <w:rFonts w:ascii="Arial" w:hAnsi="Arial" w:cs="Arial"/>
        </w:rPr>
        <w:t xml:space="preserve">Kent, J.  </w:t>
      </w:r>
      <w:r w:rsidR="00944C79">
        <w:rPr>
          <w:rFonts w:ascii="Arial" w:hAnsi="Arial" w:cs="Arial"/>
        </w:rPr>
        <w:t xml:space="preserve">(ed) </w:t>
      </w:r>
      <w:r>
        <w:rPr>
          <w:rFonts w:ascii="Arial" w:hAnsi="Arial" w:cs="Arial"/>
        </w:rPr>
        <w:t xml:space="preserve">(2016) </w:t>
      </w:r>
      <w:r w:rsidR="001101D6">
        <w:rPr>
          <w:rFonts w:ascii="Arial" w:hAnsi="Arial" w:cs="Arial"/>
          <w:i/>
          <w:iCs/>
        </w:rPr>
        <w:t>Embracing levels of involvement</w:t>
      </w:r>
      <w:r w:rsidR="00944C79">
        <w:rPr>
          <w:rFonts w:ascii="Arial" w:hAnsi="Arial" w:cs="Arial"/>
          <w:i/>
          <w:iCs/>
        </w:rPr>
        <w:t xml:space="preserve"> in the Early Years: Engaging with children’s possibilities.  </w:t>
      </w:r>
      <w:r w:rsidR="00944C79">
        <w:rPr>
          <w:rFonts w:ascii="Arial" w:hAnsi="Arial" w:cs="Arial"/>
        </w:rPr>
        <w:t xml:space="preserve">London:  Taylor and Francis. </w:t>
      </w:r>
    </w:p>
    <w:p w14:paraId="6293806C" w14:textId="4FB2A46C" w:rsidR="004C2935" w:rsidRDefault="004C2935" w:rsidP="006A16A7">
      <w:pPr>
        <w:rPr>
          <w:rFonts w:ascii="Arial" w:hAnsi="Arial" w:cs="Arial"/>
        </w:rPr>
      </w:pPr>
    </w:p>
    <w:p w14:paraId="135AA060" w14:textId="35B142DA" w:rsidR="004C2935" w:rsidRDefault="004C2935" w:rsidP="006A16A7">
      <w:pPr>
        <w:rPr>
          <w:rFonts w:ascii="Arial" w:hAnsi="Arial" w:cs="Arial"/>
        </w:rPr>
      </w:pPr>
      <w:r>
        <w:rPr>
          <w:rFonts w:ascii="Arial" w:hAnsi="Arial" w:cs="Arial"/>
        </w:rPr>
        <w:t xml:space="preserve">Kim, Y.  (2010) ‘The Pilot Study in Qualitative Inquiry: Identifying Issues and Learning Lessons for Culturally Competent Research’, </w:t>
      </w:r>
      <w:r w:rsidR="00037DFC">
        <w:rPr>
          <w:rFonts w:ascii="Arial" w:hAnsi="Arial" w:cs="Arial"/>
          <w:i/>
          <w:iCs/>
        </w:rPr>
        <w:t xml:space="preserve">SAGE Journals, </w:t>
      </w:r>
      <w:r w:rsidR="00037DFC">
        <w:rPr>
          <w:rFonts w:ascii="Arial" w:hAnsi="Arial" w:cs="Arial"/>
        </w:rPr>
        <w:t xml:space="preserve">Volume </w:t>
      </w:r>
      <w:r w:rsidR="006E78B4">
        <w:rPr>
          <w:rFonts w:ascii="Arial" w:hAnsi="Arial" w:cs="Arial"/>
        </w:rPr>
        <w:t>10, Issue 2, pp. 190-206.</w:t>
      </w:r>
    </w:p>
    <w:p w14:paraId="6C5E803B" w14:textId="006A4BE0" w:rsidR="00496B4B" w:rsidRDefault="00496B4B" w:rsidP="006A16A7">
      <w:pPr>
        <w:rPr>
          <w:rFonts w:ascii="Arial" w:hAnsi="Arial" w:cs="Arial"/>
        </w:rPr>
      </w:pPr>
    </w:p>
    <w:p w14:paraId="08ED8E58" w14:textId="1974CA6B" w:rsidR="00496B4B" w:rsidRPr="00496B4B" w:rsidRDefault="00496B4B" w:rsidP="006A16A7">
      <w:pPr>
        <w:rPr>
          <w:rFonts w:ascii="Arial" w:hAnsi="Arial" w:cs="Arial"/>
        </w:rPr>
      </w:pPr>
      <w:proofErr w:type="spellStart"/>
      <w:r>
        <w:rPr>
          <w:rFonts w:ascii="Arial" w:hAnsi="Arial" w:cs="Arial"/>
        </w:rPr>
        <w:t>Kostons</w:t>
      </w:r>
      <w:proofErr w:type="spellEnd"/>
      <w:r>
        <w:rPr>
          <w:rFonts w:ascii="Arial" w:hAnsi="Arial" w:cs="Arial"/>
        </w:rPr>
        <w:t xml:space="preserve">, D.  and </w:t>
      </w:r>
      <w:proofErr w:type="spellStart"/>
      <w:r>
        <w:rPr>
          <w:rFonts w:ascii="Arial" w:hAnsi="Arial" w:cs="Arial"/>
        </w:rPr>
        <w:t>Werf</w:t>
      </w:r>
      <w:proofErr w:type="spellEnd"/>
      <w:r>
        <w:rPr>
          <w:rFonts w:ascii="Arial" w:hAnsi="Arial" w:cs="Arial"/>
        </w:rPr>
        <w:t xml:space="preserve">, G.  (2015) ‘The effects of activating prior topic and metacognitive knowledge on text comprehension scores’, </w:t>
      </w:r>
      <w:r>
        <w:rPr>
          <w:rFonts w:ascii="Arial" w:hAnsi="Arial" w:cs="Arial"/>
          <w:i/>
          <w:iCs/>
        </w:rPr>
        <w:t xml:space="preserve">British Journal of Education Psychology, </w:t>
      </w:r>
      <w:r>
        <w:rPr>
          <w:rFonts w:ascii="Arial" w:hAnsi="Arial" w:cs="Arial"/>
        </w:rPr>
        <w:t>Volume 85, Issue 3, pp. 1-28.</w:t>
      </w:r>
    </w:p>
    <w:p w14:paraId="0BA1CFF3" w14:textId="59B34C55" w:rsidR="00367D7A" w:rsidRDefault="00367D7A" w:rsidP="006A16A7">
      <w:pPr>
        <w:rPr>
          <w:rFonts w:ascii="Arial" w:hAnsi="Arial" w:cs="Arial"/>
        </w:rPr>
      </w:pPr>
    </w:p>
    <w:p w14:paraId="4E84356A" w14:textId="081DF512" w:rsidR="00367D7A" w:rsidRDefault="00367D7A" w:rsidP="006A16A7">
      <w:pPr>
        <w:rPr>
          <w:rFonts w:ascii="Arial" w:hAnsi="Arial" w:cs="Arial"/>
        </w:rPr>
      </w:pPr>
      <w:r>
        <w:rPr>
          <w:rFonts w:ascii="Arial" w:hAnsi="Arial" w:cs="Arial"/>
        </w:rPr>
        <w:t xml:space="preserve">Kumar, R.  (2019) </w:t>
      </w:r>
      <w:r w:rsidR="0070369C">
        <w:rPr>
          <w:rFonts w:ascii="Arial" w:hAnsi="Arial" w:cs="Arial"/>
          <w:i/>
          <w:iCs/>
        </w:rPr>
        <w:t xml:space="preserve">Research Methodology: a step by step guide for beginners.  </w:t>
      </w:r>
      <w:r w:rsidR="00401A94">
        <w:rPr>
          <w:rFonts w:ascii="Arial" w:hAnsi="Arial" w:cs="Arial"/>
        </w:rPr>
        <w:t>(5</w:t>
      </w:r>
      <w:r w:rsidR="00401A94" w:rsidRPr="00401A94">
        <w:rPr>
          <w:rFonts w:ascii="Arial" w:hAnsi="Arial" w:cs="Arial"/>
          <w:vertAlign w:val="superscript"/>
        </w:rPr>
        <w:t>th</w:t>
      </w:r>
      <w:r w:rsidR="00401A94">
        <w:rPr>
          <w:rFonts w:ascii="Arial" w:hAnsi="Arial" w:cs="Arial"/>
        </w:rPr>
        <w:t xml:space="preserve"> ed) London:  SAGE </w:t>
      </w:r>
      <w:r w:rsidR="00C92CBF">
        <w:rPr>
          <w:rFonts w:ascii="Arial" w:hAnsi="Arial" w:cs="Arial"/>
        </w:rPr>
        <w:t xml:space="preserve">Publications. </w:t>
      </w:r>
    </w:p>
    <w:p w14:paraId="004F6286" w14:textId="00835DE4" w:rsidR="001B7511" w:rsidRDefault="001B7511" w:rsidP="006A16A7">
      <w:pPr>
        <w:rPr>
          <w:rFonts w:ascii="Arial" w:hAnsi="Arial" w:cs="Arial"/>
        </w:rPr>
      </w:pPr>
    </w:p>
    <w:p w14:paraId="4AB59193" w14:textId="61305748" w:rsidR="001B7511" w:rsidRDefault="001B7511" w:rsidP="006A16A7">
      <w:pPr>
        <w:rPr>
          <w:rFonts w:ascii="Arial" w:hAnsi="Arial" w:cs="Arial"/>
        </w:rPr>
      </w:pPr>
      <w:r>
        <w:rPr>
          <w:rFonts w:ascii="Arial" w:hAnsi="Arial" w:cs="Arial"/>
        </w:rPr>
        <w:t xml:space="preserve">Laevers, F.  (2015) ‘Making care and </w:t>
      </w:r>
      <w:proofErr w:type="spellStart"/>
      <w:r>
        <w:rPr>
          <w:rFonts w:ascii="Arial" w:hAnsi="Arial" w:cs="Arial"/>
        </w:rPr>
        <w:t>aducation</w:t>
      </w:r>
      <w:proofErr w:type="spellEnd"/>
      <w:r>
        <w:rPr>
          <w:rFonts w:ascii="Arial" w:hAnsi="Arial" w:cs="Arial"/>
        </w:rPr>
        <w:t xml:space="preserve"> more effective through wellbeing and involvement. An introduction to Experiential Education’ </w:t>
      </w:r>
      <w:hyperlink r:id="rId9" w:history="1">
        <w:r w:rsidRPr="00171987">
          <w:rPr>
            <w:rStyle w:val="Hyperlink"/>
            <w:rFonts w:ascii="Arial" w:hAnsi="Arial" w:cs="Arial"/>
          </w:rPr>
          <w:t>http://citeseerx.ist.psu.edu/viewdoc/download?doi=10.1.1.616.6958&amp;rep=rep1&amp;type=pdf</w:t>
        </w:r>
      </w:hyperlink>
      <w:r>
        <w:rPr>
          <w:rFonts w:ascii="Arial" w:hAnsi="Arial" w:cs="Arial"/>
        </w:rPr>
        <w:t xml:space="preserve"> [Accessed:  10</w:t>
      </w:r>
      <w:r w:rsidRPr="001B7511">
        <w:rPr>
          <w:rFonts w:ascii="Arial" w:hAnsi="Arial" w:cs="Arial"/>
          <w:vertAlign w:val="superscript"/>
        </w:rPr>
        <w:t>th</w:t>
      </w:r>
      <w:r>
        <w:rPr>
          <w:rFonts w:ascii="Arial" w:hAnsi="Arial" w:cs="Arial"/>
        </w:rPr>
        <w:t xml:space="preserve"> July 2020].</w:t>
      </w:r>
    </w:p>
    <w:p w14:paraId="48E496F7" w14:textId="04806FF4" w:rsidR="00EC11A6" w:rsidRDefault="00EC11A6" w:rsidP="006A16A7">
      <w:pPr>
        <w:rPr>
          <w:rFonts w:ascii="Arial" w:hAnsi="Arial" w:cs="Arial"/>
        </w:rPr>
      </w:pPr>
    </w:p>
    <w:p w14:paraId="4E539E89" w14:textId="7F1FDCBB" w:rsidR="00EC11A6" w:rsidRDefault="00EC11A6" w:rsidP="006A16A7">
      <w:pPr>
        <w:rPr>
          <w:rFonts w:ascii="Arial" w:hAnsi="Arial" w:cs="Arial"/>
        </w:rPr>
      </w:pPr>
      <w:r>
        <w:rPr>
          <w:rFonts w:ascii="Arial" w:hAnsi="Arial" w:cs="Arial"/>
        </w:rPr>
        <w:t>Laevers, F</w:t>
      </w:r>
      <w:r w:rsidR="001C3EB5">
        <w:rPr>
          <w:rFonts w:ascii="Arial" w:hAnsi="Arial" w:cs="Arial"/>
        </w:rPr>
        <w:t xml:space="preserve">.  and </w:t>
      </w:r>
      <w:proofErr w:type="spellStart"/>
      <w:r w:rsidR="001C3EB5">
        <w:rPr>
          <w:rFonts w:ascii="Arial" w:hAnsi="Arial" w:cs="Arial"/>
        </w:rPr>
        <w:t>Heylen</w:t>
      </w:r>
      <w:proofErr w:type="spellEnd"/>
      <w:r w:rsidR="001C3EB5">
        <w:rPr>
          <w:rFonts w:ascii="Arial" w:hAnsi="Arial" w:cs="Arial"/>
        </w:rPr>
        <w:t>, L</w:t>
      </w:r>
      <w:r>
        <w:rPr>
          <w:rFonts w:ascii="Arial" w:hAnsi="Arial" w:cs="Arial"/>
        </w:rPr>
        <w:t xml:space="preserve">.  (2003) </w:t>
      </w:r>
      <w:r w:rsidR="00907BEF">
        <w:rPr>
          <w:rFonts w:ascii="Arial" w:hAnsi="Arial" w:cs="Arial"/>
          <w:i/>
          <w:iCs/>
        </w:rPr>
        <w:t xml:space="preserve">Involvement of Children and Teacher Style: Insights from an international study on experiential education.  </w:t>
      </w:r>
      <w:r w:rsidR="00BA2EF6">
        <w:rPr>
          <w:rFonts w:ascii="Arial" w:hAnsi="Arial" w:cs="Arial"/>
        </w:rPr>
        <w:t>Leuven: Le</w:t>
      </w:r>
      <w:r w:rsidR="00F813C9">
        <w:rPr>
          <w:rFonts w:ascii="Arial" w:hAnsi="Arial" w:cs="Arial"/>
        </w:rPr>
        <w:t xml:space="preserve">uven </w:t>
      </w:r>
      <w:r w:rsidR="00BA2EF6">
        <w:rPr>
          <w:rFonts w:ascii="Arial" w:hAnsi="Arial" w:cs="Arial"/>
        </w:rPr>
        <w:t>University Press.</w:t>
      </w:r>
    </w:p>
    <w:p w14:paraId="0463EE3E" w14:textId="08B78131" w:rsidR="00E4341D" w:rsidRDefault="00E4341D" w:rsidP="006A16A7">
      <w:pPr>
        <w:rPr>
          <w:rFonts w:ascii="Arial" w:hAnsi="Arial" w:cs="Arial"/>
        </w:rPr>
      </w:pPr>
    </w:p>
    <w:p w14:paraId="02E3DEEA" w14:textId="18213532" w:rsidR="00E4341D" w:rsidRPr="00E4341D" w:rsidRDefault="00E4341D" w:rsidP="006A16A7">
      <w:pPr>
        <w:rPr>
          <w:rFonts w:ascii="Arial" w:hAnsi="Arial" w:cs="Arial"/>
        </w:rPr>
      </w:pPr>
      <w:proofErr w:type="spellStart"/>
      <w:r>
        <w:rPr>
          <w:rFonts w:ascii="Arial" w:hAnsi="Arial" w:cs="Arial"/>
        </w:rPr>
        <w:t>Lietaert</w:t>
      </w:r>
      <w:proofErr w:type="spellEnd"/>
      <w:r>
        <w:rPr>
          <w:rFonts w:ascii="Arial" w:hAnsi="Arial" w:cs="Arial"/>
        </w:rPr>
        <w:t xml:space="preserve">, S., </w:t>
      </w:r>
      <w:proofErr w:type="spellStart"/>
      <w:r>
        <w:rPr>
          <w:rFonts w:ascii="Arial" w:hAnsi="Arial" w:cs="Arial"/>
        </w:rPr>
        <w:t>Roorda</w:t>
      </w:r>
      <w:proofErr w:type="spellEnd"/>
      <w:r>
        <w:rPr>
          <w:rFonts w:ascii="Arial" w:hAnsi="Arial" w:cs="Arial"/>
        </w:rPr>
        <w:t xml:space="preserve">, D., Leavers, F., </w:t>
      </w:r>
      <w:proofErr w:type="spellStart"/>
      <w:r>
        <w:rPr>
          <w:rFonts w:ascii="Arial" w:hAnsi="Arial" w:cs="Arial"/>
        </w:rPr>
        <w:t>Verschueren</w:t>
      </w:r>
      <w:proofErr w:type="spellEnd"/>
      <w:r>
        <w:rPr>
          <w:rFonts w:ascii="Arial" w:hAnsi="Arial" w:cs="Arial"/>
        </w:rPr>
        <w:t xml:space="preserve">, K., and </w:t>
      </w:r>
      <w:proofErr w:type="spellStart"/>
      <w:r>
        <w:rPr>
          <w:rFonts w:ascii="Arial" w:hAnsi="Arial" w:cs="Arial"/>
        </w:rPr>
        <w:t>Fraine</w:t>
      </w:r>
      <w:proofErr w:type="spellEnd"/>
      <w:r>
        <w:rPr>
          <w:rFonts w:ascii="Arial" w:hAnsi="Arial" w:cs="Arial"/>
        </w:rPr>
        <w:t xml:space="preserve">, B.  (2015) ‘The gender gap in student engagement: The role of teachers’ autonomy support, structure and </w:t>
      </w:r>
      <w:proofErr w:type="spellStart"/>
      <w:r>
        <w:rPr>
          <w:rFonts w:ascii="Arial" w:hAnsi="Arial" w:cs="Arial"/>
        </w:rPr>
        <w:t>involvemnet</w:t>
      </w:r>
      <w:proofErr w:type="spellEnd"/>
      <w:r>
        <w:rPr>
          <w:rFonts w:ascii="Arial" w:hAnsi="Arial" w:cs="Arial"/>
        </w:rPr>
        <w:t xml:space="preserve">’, </w:t>
      </w:r>
      <w:r>
        <w:rPr>
          <w:rFonts w:ascii="Arial" w:hAnsi="Arial" w:cs="Arial"/>
          <w:i/>
          <w:iCs/>
        </w:rPr>
        <w:t xml:space="preserve">British Journal of Educational Psychology, </w:t>
      </w:r>
      <w:r>
        <w:rPr>
          <w:rFonts w:ascii="Arial" w:hAnsi="Arial" w:cs="Arial"/>
        </w:rPr>
        <w:t xml:space="preserve">Volume 85, Issue 4. </w:t>
      </w:r>
    </w:p>
    <w:p w14:paraId="3E8FDE0E" w14:textId="30469B8C" w:rsidR="00F95318" w:rsidRDefault="00F95318" w:rsidP="006A16A7">
      <w:pPr>
        <w:rPr>
          <w:rFonts w:ascii="Arial" w:hAnsi="Arial" w:cs="Arial"/>
        </w:rPr>
      </w:pPr>
    </w:p>
    <w:p w14:paraId="1FCA293F" w14:textId="20EB2B3B" w:rsidR="00F95318" w:rsidRPr="00D206EA" w:rsidRDefault="00F95318" w:rsidP="006A16A7">
      <w:pPr>
        <w:rPr>
          <w:rFonts w:ascii="Arial" w:hAnsi="Arial" w:cs="Arial"/>
        </w:rPr>
      </w:pPr>
      <w:r>
        <w:rPr>
          <w:rFonts w:ascii="Arial" w:hAnsi="Arial" w:cs="Arial"/>
        </w:rPr>
        <w:t xml:space="preserve">Markkanen, P., </w:t>
      </w:r>
      <w:proofErr w:type="spellStart"/>
      <w:r>
        <w:rPr>
          <w:rFonts w:ascii="Arial" w:hAnsi="Arial" w:cs="Arial"/>
        </w:rPr>
        <w:t>Valimaki</w:t>
      </w:r>
      <w:proofErr w:type="spellEnd"/>
      <w:r>
        <w:rPr>
          <w:rFonts w:ascii="Arial" w:hAnsi="Arial" w:cs="Arial"/>
        </w:rPr>
        <w:t xml:space="preserve">, M., </w:t>
      </w:r>
      <w:proofErr w:type="spellStart"/>
      <w:r>
        <w:rPr>
          <w:rFonts w:ascii="Arial" w:hAnsi="Arial" w:cs="Arial"/>
        </w:rPr>
        <w:t>Snttila</w:t>
      </w:r>
      <w:proofErr w:type="spellEnd"/>
      <w:r>
        <w:rPr>
          <w:rFonts w:ascii="Arial" w:hAnsi="Arial" w:cs="Arial"/>
        </w:rPr>
        <w:t xml:space="preserve">, M., and </w:t>
      </w:r>
      <w:proofErr w:type="spellStart"/>
      <w:r>
        <w:rPr>
          <w:rFonts w:ascii="Arial" w:hAnsi="Arial" w:cs="Arial"/>
        </w:rPr>
        <w:t>Kuuskorpi</w:t>
      </w:r>
      <w:proofErr w:type="spellEnd"/>
      <w:r>
        <w:rPr>
          <w:rFonts w:ascii="Arial" w:hAnsi="Arial" w:cs="Arial"/>
        </w:rPr>
        <w:t xml:space="preserve">, M.  (2020) ‘A reflective cycle: Understanding challenging situations in a school setting’, </w:t>
      </w:r>
      <w:r w:rsidR="00D206EA">
        <w:rPr>
          <w:rFonts w:ascii="Arial" w:hAnsi="Arial" w:cs="Arial"/>
          <w:i/>
          <w:iCs/>
        </w:rPr>
        <w:t xml:space="preserve">Journal of Educational Research, </w:t>
      </w:r>
      <w:r w:rsidR="00D206EA">
        <w:rPr>
          <w:rFonts w:ascii="Arial" w:hAnsi="Arial" w:cs="Arial"/>
        </w:rPr>
        <w:t>Volume 62, Issue 1, pp. 46-62.</w:t>
      </w:r>
    </w:p>
    <w:p w14:paraId="1E365881" w14:textId="25EE1B04" w:rsidR="00D71AE7" w:rsidRDefault="00D71AE7" w:rsidP="006A16A7">
      <w:pPr>
        <w:rPr>
          <w:rFonts w:ascii="Arial" w:hAnsi="Arial" w:cs="Arial"/>
        </w:rPr>
      </w:pPr>
    </w:p>
    <w:p w14:paraId="3A8F2D3D" w14:textId="308D6BE0" w:rsidR="00D71AE7" w:rsidRDefault="00D71AE7" w:rsidP="006A16A7">
      <w:pPr>
        <w:rPr>
          <w:rFonts w:ascii="Arial" w:hAnsi="Arial" w:cs="Arial"/>
        </w:rPr>
      </w:pPr>
      <w:r>
        <w:rPr>
          <w:rFonts w:ascii="Arial" w:hAnsi="Arial" w:cs="Arial"/>
        </w:rPr>
        <w:t xml:space="preserve">McKinsey and Company (2007) ‘How the world’s best-performing school systems come out on top’ </w:t>
      </w:r>
      <w:hyperlink r:id="rId10" w:history="1">
        <w:r w:rsidRPr="00845073">
          <w:rPr>
            <w:rStyle w:val="Hyperlink"/>
            <w:rFonts w:ascii="Arial" w:hAnsi="Arial" w:cs="Arial"/>
          </w:rPr>
          <w:t>https://www.mckinsey.com/~/media/McKinsey/Industries/Social%20Sector/Our%20Insights/How%20the%20worlds%20best%20performing%20school%20systems%20come%20out%20on%20top/How_the_world_s_best-performing_school_systems_come_out_on_top.ashx</w:t>
        </w:r>
      </w:hyperlink>
      <w:r>
        <w:rPr>
          <w:rFonts w:ascii="Arial" w:hAnsi="Arial" w:cs="Arial"/>
        </w:rPr>
        <w:t xml:space="preserve"> [Accessed:  11</w:t>
      </w:r>
      <w:r w:rsidRPr="00D71AE7">
        <w:rPr>
          <w:rFonts w:ascii="Arial" w:hAnsi="Arial" w:cs="Arial"/>
          <w:vertAlign w:val="superscript"/>
        </w:rPr>
        <w:t>th</w:t>
      </w:r>
      <w:r>
        <w:rPr>
          <w:rFonts w:ascii="Arial" w:hAnsi="Arial" w:cs="Arial"/>
        </w:rPr>
        <w:t xml:space="preserve"> February 2020].</w:t>
      </w:r>
    </w:p>
    <w:p w14:paraId="3C70426C" w14:textId="39B0FF1A" w:rsidR="0059549F" w:rsidRDefault="0059549F" w:rsidP="006A16A7">
      <w:pPr>
        <w:rPr>
          <w:rFonts w:ascii="Arial" w:hAnsi="Arial" w:cs="Arial"/>
        </w:rPr>
      </w:pPr>
    </w:p>
    <w:p w14:paraId="5637686D" w14:textId="7A6DE652" w:rsidR="0059549F" w:rsidRPr="00FF430B" w:rsidRDefault="0059549F" w:rsidP="006A16A7">
      <w:pPr>
        <w:rPr>
          <w:rFonts w:ascii="Arial" w:hAnsi="Arial" w:cs="Arial"/>
        </w:rPr>
      </w:pPr>
      <w:r>
        <w:rPr>
          <w:rFonts w:ascii="Arial" w:hAnsi="Arial" w:cs="Arial"/>
        </w:rPr>
        <w:t xml:space="preserve">Morgan, M., Gibbs, S., </w:t>
      </w:r>
      <w:r w:rsidR="004C6BAB">
        <w:rPr>
          <w:rFonts w:ascii="Arial" w:hAnsi="Arial" w:cs="Arial"/>
        </w:rPr>
        <w:t>Maxwell, K., and Britten, N.  (2002) ‘Hearing children’s voices: methodologi</w:t>
      </w:r>
      <w:r w:rsidR="006100A8">
        <w:rPr>
          <w:rFonts w:ascii="Arial" w:hAnsi="Arial" w:cs="Arial"/>
        </w:rPr>
        <w:t xml:space="preserve">cal issues in conducting focus group interviews with children ages 7-11 years’, </w:t>
      </w:r>
      <w:r w:rsidR="00FF430B">
        <w:rPr>
          <w:rFonts w:ascii="Arial" w:hAnsi="Arial" w:cs="Arial"/>
          <w:i/>
          <w:iCs/>
        </w:rPr>
        <w:t xml:space="preserve">SAGE Journals, </w:t>
      </w:r>
      <w:r w:rsidR="007607CD">
        <w:rPr>
          <w:rFonts w:ascii="Arial" w:hAnsi="Arial" w:cs="Arial"/>
        </w:rPr>
        <w:t xml:space="preserve">volume 2, Issue 1, pp. 5-20. </w:t>
      </w:r>
    </w:p>
    <w:p w14:paraId="4BA66A36" w14:textId="4A45673E" w:rsidR="009639DC" w:rsidRDefault="009639DC" w:rsidP="006A16A7">
      <w:pPr>
        <w:rPr>
          <w:rFonts w:ascii="Arial" w:hAnsi="Arial" w:cs="Arial"/>
        </w:rPr>
      </w:pPr>
    </w:p>
    <w:p w14:paraId="63969641" w14:textId="540DBE9B" w:rsidR="009639DC" w:rsidRDefault="009639DC" w:rsidP="006A16A7">
      <w:pPr>
        <w:rPr>
          <w:rFonts w:ascii="Arial" w:hAnsi="Arial" w:cs="Arial"/>
        </w:rPr>
      </w:pPr>
      <w:r>
        <w:rPr>
          <w:rFonts w:ascii="Arial" w:hAnsi="Arial" w:cs="Arial"/>
        </w:rPr>
        <w:t xml:space="preserve">Moss, C.  and Brookhart, S. </w:t>
      </w:r>
      <w:r w:rsidR="00F203A8">
        <w:rPr>
          <w:rFonts w:ascii="Arial" w:hAnsi="Arial" w:cs="Arial"/>
        </w:rPr>
        <w:t xml:space="preserve">(2019) </w:t>
      </w:r>
      <w:r w:rsidR="00F203A8">
        <w:rPr>
          <w:rFonts w:ascii="Arial" w:hAnsi="Arial" w:cs="Arial"/>
          <w:i/>
          <w:iCs/>
        </w:rPr>
        <w:t xml:space="preserve">Advancing Formative Assessment </w:t>
      </w:r>
      <w:proofErr w:type="gramStart"/>
      <w:r w:rsidR="00F203A8">
        <w:rPr>
          <w:rFonts w:ascii="Arial" w:hAnsi="Arial" w:cs="Arial"/>
          <w:i/>
          <w:iCs/>
        </w:rPr>
        <w:t>In</w:t>
      </w:r>
      <w:proofErr w:type="gramEnd"/>
      <w:r w:rsidR="00F203A8">
        <w:rPr>
          <w:rFonts w:ascii="Arial" w:hAnsi="Arial" w:cs="Arial"/>
          <w:i/>
          <w:iCs/>
        </w:rPr>
        <w:t xml:space="preserve"> Every Classroom.</w:t>
      </w:r>
      <w:r w:rsidR="00D75325">
        <w:rPr>
          <w:rFonts w:ascii="Arial" w:hAnsi="Arial" w:cs="Arial"/>
          <w:i/>
          <w:iCs/>
        </w:rPr>
        <w:t xml:space="preserve">  </w:t>
      </w:r>
      <w:r w:rsidR="00D75325">
        <w:rPr>
          <w:rFonts w:ascii="Arial" w:hAnsi="Arial" w:cs="Arial"/>
        </w:rPr>
        <w:t>(2</w:t>
      </w:r>
      <w:r w:rsidR="00D75325" w:rsidRPr="00D75325">
        <w:rPr>
          <w:rFonts w:ascii="Arial" w:hAnsi="Arial" w:cs="Arial"/>
          <w:vertAlign w:val="superscript"/>
        </w:rPr>
        <w:t>nd</w:t>
      </w:r>
      <w:r w:rsidR="00D75325">
        <w:rPr>
          <w:rFonts w:ascii="Arial" w:hAnsi="Arial" w:cs="Arial"/>
        </w:rPr>
        <w:t xml:space="preserve"> ed) </w:t>
      </w:r>
      <w:r w:rsidR="003F01E0">
        <w:rPr>
          <w:rFonts w:ascii="Arial" w:hAnsi="Arial" w:cs="Arial"/>
        </w:rPr>
        <w:t>London</w:t>
      </w:r>
      <w:r w:rsidR="002B17C5">
        <w:rPr>
          <w:rFonts w:ascii="Arial" w:hAnsi="Arial" w:cs="Arial"/>
        </w:rPr>
        <w:t>:</w:t>
      </w:r>
      <w:r w:rsidR="00435ACA">
        <w:rPr>
          <w:rFonts w:ascii="Arial" w:hAnsi="Arial" w:cs="Arial"/>
        </w:rPr>
        <w:t xml:space="preserve"> </w:t>
      </w:r>
      <w:r w:rsidR="002B17C5">
        <w:rPr>
          <w:rFonts w:ascii="Arial" w:hAnsi="Arial" w:cs="Arial"/>
        </w:rPr>
        <w:t>ASCD.</w:t>
      </w:r>
    </w:p>
    <w:p w14:paraId="2E561DF8" w14:textId="38C88EE2" w:rsidR="00F969D1" w:rsidRDefault="00F969D1" w:rsidP="006A16A7">
      <w:pPr>
        <w:rPr>
          <w:rFonts w:ascii="Arial" w:hAnsi="Arial" w:cs="Arial"/>
        </w:rPr>
      </w:pPr>
    </w:p>
    <w:p w14:paraId="011E3B23" w14:textId="5EA5246E" w:rsidR="00F969D1" w:rsidRDefault="00F969D1" w:rsidP="006A16A7">
      <w:pPr>
        <w:rPr>
          <w:rFonts w:ascii="Arial" w:hAnsi="Arial" w:cs="Arial"/>
        </w:rPr>
      </w:pPr>
      <w:r>
        <w:rPr>
          <w:rFonts w:ascii="Arial" w:hAnsi="Arial" w:cs="Arial"/>
        </w:rPr>
        <w:t>Over, H.  and Carpente</w:t>
      </w:r>
      <w:r w:rsidR="00252437">
        <w:rPr>
          <w:rFonts w:ascii="Arial" w:hAnsi="Arial" w:cs="Arial"/>
        </w:rPr>
        <w:t xml:space="preserve">r, M.  (2012) ‘Putting the social into social learning: Explaining both selectively and fidelity in children’s copying behaviour’, </w:t>
      </w:r>
      <w:r w:rsidR="00252437">
        <w:rPr>
          <w:rFonts w:ascii="Arial" w:hAnsi="Arial" w:cs="Arial"/>
          <w:i/>
          <w:iCs/>
        </w:rPr>
        <w:t xml:space="preserve">Journal of Comparative Psychology, </w:t>
      </w:r>
      <w:r w:rsidR="00252437">
        <w:rPr>
          <w:rFonts w:ascii="Arial" w:hAnsi="Arial" w:cs="Arial"/>
        </w:rPr>
        <w:t xml:space="preserve">Volume </w:t>
      </w:r>
      <w:r w:rsidR="0070470C">
        <w:rPr>
          <w:rFonts w:ascii="Arial" w:hAnsi="Arial" w:cs="Arial"/>
        </w:rPr>
        <w:t xml:space="preserve">126, Issue 2, pp. 182-192. </w:t>
      </w:r>
    </w:p>
    <w:p w14:paraId="007372F2" w14:textId="77777777" w:rsidR="00520FF6" w:rsidRDefault="00520FF6" w:rsidP="006A16A7">
      <w:pPr>
        <w:rPr>
          <w:rFonts w:ascii="Arial" w:hAnsi="Arial" w:cs="Arial"/>
        </w:rPr>
      </w:pPr>
    </w:p>
    <w:p w14:paraId="5ED9A8CE" w14:textId="74B7E987" w:rsidR="0034525F" w:rsidRPr="0034525F" w:rsidRDefault="0034525F" w:rsidP="006A16A7">
      <w:pPr>
        <w:rPr>
          <w:rFonts w:ascii="Arial" w:hAnsi="Arial" w:cs="Arial"/>
        </w:rPr>
      </w:pPr>
      <w:r>
        <w:rPr>
          <w:rFonts w:ascii="Arial" w:hAnsi="Arial" w:cs="Arial"/>
        </w:rPr>
        <w:t xml:space="preserve">Ozan, C.  (2018) ‘The Effects of Formative Assessment on Academic Achievement. Attitudes toward the Lesson, and Self-Regulation Skills’, </w:t>
      </w:r>
      <w:proofErr w:type="spellStart"/>
      <w:r>
        <w:rPr>
          <w:rFonts w:ascii="Arial" w:hAnsi="Arial" w:cs="Arial"/>
          <w:i/>
          <w:iCs/>
        </w:rPr>
        <w:t>Aducational</w:t>
      </w:r>
      <w:proofErr w:type="spellEnd"/>
      <w:r>
        <w:rPr>
          <w:rFonts w:ascii="Arial" w:hAnsi="Arial" w:cs="Arial"/>
          <w:i/>
          <w:iCs/>
        </w:rPr>
        <w:t xml:space="preserve"> Sciences: Theory and Practice, </w:t>
      </w:r>
      <w:r>
        <w:rPr>
          <w:rFonts w:ascii="Arial" w:hAnsi="Arial" w:cs="Arial"/>
        </w:rPr>
        <w:t xml:space="preserve">Volume 18, Issue 1. </w:t>
      </w:r>
    </w:p>
    <w:p w14:paraId="2195402E" w14:textId="75CBDEA1" w:rsidR="00D21AC4" w:rsidRDefault="00D21AC4" w:rsidP="006A16A7">
      <w:pPr>
        <w:rPr>
          <w:rFonts w:ascii="Arial" w:hAnsi="Arial" w:cs="Arial"/>
        </w:rPr>
      </w:pPr>
    </w:p>
    <w:p w14:paraId="2928AFFD" w14:textId="2AFA0892" w:rsidR="00D21AC4" w:rsidRDefault="00D21AC4" w:rsidP="006A16A7">
      <w:pPr>
        <w:rPr>
          <w:rFonts w:ascii="Arial" w:hAnsi="Arial" w:cs="Arial"/>
        </w:rPr>
      </w:pPr>
      <w:r>
        <w:rPr>
          <w:rFonts w:ascii="Arial" w:hAnsi="Arial" w:cs="Arial"/>
        </w:rPr>
        <w:t xml:space="preserve">Popham, J.  (2006) ‘Assessment for Learning: An Endangered Species?’, </w:t>
      </w:r>
      <w:r>
        <w:rPr>
          <w:rFonts w:ascii="Arial" w:hAnsi="Arial" w:cs="Arial"/>
          <w:i/>
          <w:iCs/>
        </w:rPr>
        <w:t>Educational Leadership</w:t>
      </w:r>
      <w:r w:rsidR="002B49CB">
        <w:rPr>
          <w:rFonts w:ascii="Arial" w:hAnsi="Arial" w:cs="Arial"/>
          <w:i/>
          <w:iCs/>
        </w:rPr>
        <w:t xml:space="preserve">, </w:t>
      </w:r>
      <w:r w:rsidR="002B49CB">
        <w:rPr>
          <w:rFonts w:ascii="Arial" w:hAnsi="Arial" w:cs="Arial"/>
        </w:rPr>
        <w:t>Volume 63, Issue 5, pp. 82-83.</w:t>
      </w:r>
      <w:r w:rsidR="00AB3645">
        <w:rPr>
          <w:rFonts w:ascii="Arial" w:hAnsi="Arial" w:cs="Arial"/>
        </w:rPr>
        <w:t xml:space="preserve"> </w:t>
      </w:r>
    </w:p>
    <w:p w14:paraId="55278462" w14:textId="680E780B" w:rsidR="00877840" w:rsidRDefault="00877840" w:rsidP="006A16A7">
      <w:pPr>
        <w:rPr>
          <w:rFonts w:ascii="Arial" w:hAnsi="Arial" w:cs="Arial"/>
        </w:rPr>
      </w:pPr>
    </w:p>
    <w:p w14:paraId="0E20330A" w14:textId="473BE21B" w:rsidR="00877840" w:rsidRPr="00877840" w:rsidRDefault="00877840" w:rsidP="006A16A7">
      <w:pPr>
        <w:rPr>
          <w:rFonts w:ascii="Arial" w:hAnsi="Arial" w:cs="Arial"/>
        </w:rPr>
      </w:pPr>
      <w:r>
        <w:rPr>
          <w:rFonts w:ascii="Arial" w:hAnsi="Arial" w:cs="Arial"/>
        </w:rPr>
        <w:t xml:space="preserve">Rock, T.  and Wilson, C.  (2005) ‘Improving teaching through lesson study’, </w:t>
      </w:r>
      <w:r>
        <w:rPr>
          <w:rFonts w:ascii="Arial" w:hAnsi="Arial" w:cs="Arial"/>
          <w:i/>
          <w:iCs/>
        </w:rPr>
        <w:t xml:space="preserve">Journal of Teacher Education, </w:t>
      </w:r>
      <w:r>
        <w:rPr>
          <w:rFonts w:ascii="Arial" w:hAnsi="Arial" w:cs="Arial"/>
        </w:rPr>
        <w:t xml:space="preserve">Volume 32, Issue 1, pp. 77-92. </w:t>
      </w:r>
    </w:p>
    <w:p w14:paraId="1AE0F03A" w14:textId="426CA2EF" w:rsidR="004B4B43" w:rsidRDefault="004B4B43" w:rsidP="006A16A7">
      <w:pPr>
        <w:rPr>
          <w:rFonts w:ascii="Arial" w:hAnsi="Arial" w:cs="Arial"/>
        </w:rPr>
      </w:pPr>
    </w:p>
    <w:p w14:paraId="5CB377B3" w14:textId="183176F9" w:rsidR="004B4B43" w:rsidRPr="004B4B43" w:rsidRDefault="004B4B43" w:rsidP="006A16A7">
      <w:pPr>
        <w:rPr>
          <w:rFonts w:ascii="Arial" w:hAnsi="Arial" w:cs="Arial"/>
        </w:rPr>
      </w:pPr>
      <w:r>
        <w:rPr>
          <w:rFonts w:ascii="Arial" w:hAnsi="Arial" w:cs="Arial"/>
        </w:rPr>
        <w:t>Ryan, R. M.  and Deci, E. L.  (2009) ‘Promoting self-</w:t>
      </w:r>
      <w:proofErr w:type="spellStart"/>
      <w:r>
        <w:rPr>
          <w:rFonts w:ascii="Arial" w:hAnsi="Arial" w:cs="Arial"/>
        </w:rPr>
        <w:t>deterimed</w:t>
      </w:r>
      <w:proofErr w:type="spellEnd"/>
      <w:r>
        <w:rPr>
          <w:rFonts w:ascii="Arial" w:hAnsi="Arial" w:cs="Arial"/>
        </w:rPr>
        <w:t xml:space="preserve"> school engagement: Motivation, learning and well-being’, </w:t>
      </w:r>
      <w:r>
        <w:rPr>
          <w:rFonts w:ascii="Arial" w:hAnsi="Arial" w:cs="Arial"/>
          <w:i/>
          <w:iCs/>
        </w:rPr>
        <w:t xml:space="preserve">Educational psychology, </w:t>
      </w:r>
      <w:r>
        <w:rPr>
          <w:rFonts w:ascii="Arial" w:hAnsi="Arial" w:cs="Arial"/>
        </w:rPr>
        <w:t xml:space="preserve">Volume 1, Issue 1, pp. 171-195. </w:t>
      </w:r>
    </w:p>
    <w:p w14:paraId="430C79D7" w14:textId="079647D2" w:rsidR="00AB3645" w:rsidRDefault="00AB3645" w:rsidP="006A16A7">
      <w:pPr>
        <w:rPr>
          <w:rFonts w:ascii="Arial" w:hAnsi="Arial" w:cs="Arial"/>
        </w:rPr>
      </w:pPr>
    </w:p>
    <w:p w14:paraId="2B4E09CC" w14:textId="0AAEA400" w:rsidR="000A737E" w:rsidRDefault="000A737E" w:rsidP="006A16A7">
      <w:pPr>
        <w:rPr>
          <w:rFonts w:ascii="Arial" w:hAnsi="Arial" w:cs="Arial"/>
        </w:rPr>
      </w:pPr>
      <w:r>
        <w:rPr>
          <w:rFonts w:ascii="Arial" w:hAnsi="Arial" w:cs="Arial"/>
        </w:rPr>
        <w:t xml:space="preserve">Spratling, R., Coke, S., and </w:t>
      </w:r>
      <w:proofErr w:type="spellStart"/>
      <w:r>
        <w:rPr>
          <w:rFonts w:ascii="Arial" w:hAnsi="Arial" w:cs="Arial"/>
        </w:rPr>
        <w:t>Minick</w:t>
      </w:r>
      <w:proofErr w:type="spellEnd"/>
      <w:r>
        <w:rPr>
          <w:rFonts w:ascii="Arial" w:hAnsi="Arial" w:cs="Arial"/>
        </w:rPr>
        <w:t>, P.  (</w:t>
      </w:r>
      <w:r w:rsidR="00B81681">
        <w:rPr>
          <w:rFonts w:ascii="Arial" w:hAnsi="Arial" w:cs="Arial"/>
        </w:rPr>
        <w:t xml:space="preserve">2012) ‘Qualitative data collection with children’, </w:t>
      </w:r>
      <w:r w:rsidR="001953FD">
        <w:rPr>
          <w:rFonts w:ascii="Arial" w:hAnsi="Arial" w:cs="Arial"/>
          <w:i/>
          <w:iCs/>
        </w:rPr>
        <w:t xml:space="preserve">Applied nursing research, </w:t>
      </w:r>
      <w:r w:rsidR="001953FD">
        <w:rPr>
          <w:rFonts w:ascii="Arial" w:hAnsi="Arial" w:cs="Arial"/>
        </w:rPr>
        <w:t xml:space="preserve">Volume 25, Issue 1, pp. 47-53. </w:t>
      </w:r>
    </w:p>
    <w:p w14:paraId="68D63A10" w14:textId="7D7E5C23" w:rsidR="0035090B" w:rsidRDefault="0035090B" w:rsidP="006A16A7">
      <w:pPr>
        <w:rPr>
          <w:rFonts w:ascii="Arial" w:hAnsi="Arial" w:cs="Arial"/>
        </w:rPr>
      </w:pPr>
    </w:p>
    <w:p w14:paraId="73A1B33B" w14:textId="2E9FFA96" w:rsidR="0035090B" w:rsidRPr="0035090B" w:rsidRDefault="0035090B" w:rsidP="006A16A7">
      <w:pPr>
        <w:rPr>
          <w:rFonts w:ascii="Arial" w:hAnsi="Arial" w:cs="Arial"/>
        </w:rPr>
      </w:pPr>
      <w:r>
        <w:rPr>
          <w:rFonts w:ascii="Arial" w:hAnsi="Arial" w:cs="Arial"/>
        </w:rPr>
        <w:t xml:space="preserve">Tinto, V.  (2012) ‘Enhancing student success: Taking the classroom success seriously’, </w:t>
      </w:r>
      <w:r>
        <w:rPr>
          <w:rFonts w:ascii="Arial" w:hAnsi="Arial" w:cs="Arial"/>
          <w:i/>
          <w:iCs/>
        </w:rPr>
        <w:t xml:space="preserve">The International Journal of the First Year in Higher Education, </w:t>
      </w:r>
      <w:r>
        <w:rPr>
          <w:rFonts w:ascii="Arial" w:hAnsi="Arial" w:cs="Arial"/>
        </w:rPr>
        <w:t>Volume 3, Issue 1, pp.  1-8.</w:t>
      </w:r>
    </w:p>
    <w:p w14:paraId="0105D24B" w14:textId="57613F4B" w:rsidR="0048777D" w:rsidRDefault="0048777D" w:rsidP="006A16A7">
      <w:pPr>
        <w:rPr>
          <w:rFonts w:ascii="Arial" w:hAnsi="Arial" w:cs="Arial"/>
        </w:rPr>
      </w:pPr>
    </w:p>
    <w:p w14:paraId="48C5F4FE" w14:textId="0DCAD698" w:rsidR="0048777D" w:rsidRPr="001953FD" w:rsidRDefault="0048777D" w:rsidP="006A16A7">
      <w:pPr>
        <w:rPr>
          <w:rFonts w:ascii="Arial" w:hAnsi="Arial" w:cs="Arial"/>
        </w:rPr>
      </w:pPr>
      <w:proofErr w:type="spellStart"/>
      <w:r>
        <w:rPr>
          <w:rFonts w:ascii="Arial" w:hAnsi="Arial" w:cs="Arial"/>
        </w:rPr>
        <w:t>Unicef</w:t>
      </w:r>
      <w:proofErr w:type="spellEnd"/>
      <w:r>
        <w:rPr>
          <w:rFonts w:ascii="Arial" w:hAnsi="Arial" w:cs="Arial"/>
        </w:rPr>
        <w:t xml:space="preserve">.  (no date) </w:t>
      </w:r>
      <w:r w:rsidR="0078462E">
        <w:rPr>
          <w:rFonts w:ascii="Arial" w:hAnsi="Arial" w:cs="Arial"/>
        </w:rPr>
        <w:t xml:space="preserve">‘The United Nations Convention on the Rights of the Child’ </w:t>
      </w:r>
      <w:hyperlink r:id="rId11" w:history="1">
        <w:r w:rsidR="00392C8B" w:rsidRPr="00845073">
          <w:rPr>
            <w:rStyle w:val="Hyperlink"/>
            <w:rFonts w:ascii="Arial" w:hAnsi="Arial" w:cs="Arial"/>
          </w:rPr>
          <w:t>https://downloads.unicef.org.uk/wp-content/uploads/2016/08/unicef-convention-rights-child-uncrc.pdf?_ga=2.241984196.79056341.1582486793-1845705375.1582486793</w:t>
        </w:r>
      </w:hyperlink>
      <w:r w:rsidR="00392C8B">
        <w:rPr>
          <w:rFonts w:ascii="Arial" w:hAnsi="Arial" w:cs="Arial"/>
        </w:rPr>
        <w:t xml:space="preserve"> [Accessed:  12</w:t>
      </w:r>
      <w:r w:rsidR="00392C8B" w:rsidRPr="00392C8B">
        <w:rPr>
          <w:rFonts w:ascii="Arial" w:hAnsi="Arial" w:cs="Arial"/>
          <w:vertAlign w:val="superscript"/>
        </w:rPr>
        <w:t>th</w:t>
      </w:r>
      <w:r w:rsidR="00392C8B">
        <w:rPr>
          <w:rFonts w:ascii="Arial" w:hAnsi="Arial" w:cs="Arial"/>
        </w:rPr>
        <w:t xml:space="preserve"> February 2020]. </w:t>
      </w:r>
    </w:p>
    <w:p w14:paraId="1C5FE592" w14:textId="77777777" w:rsidR="003712CF" w:rsidRDefault="003712CF" w:rsidP="006A16A7">
      <w:pPr>
        <w:rPr>
          <w:rFonts w:ascii="Arial" w:hAnsi="Arial" w:cs="Arial"/>
        </w:rPr>
      </w:pPr>
    </w:p>
    <w:p w14:paraId="6B043967" w14:textId="27997CD8" w:rsidR="006A16A7" w:rsidRDefault="00FA6F0E" w:rsidP="006A16A7">
      <w:pPr>
        <w:rPr>
          <w:rFonts w:ascii="Arial" w:hAnsi="Arial" w:cs="Arial"/>
        </w:rPr>
      </w:pPr>
      <w:r>
        <w:rPr>
          <w:rFonts w:ascii="Arial" w:hAnsi="Arial" w:cs="Arial"/>
        </w:rPr>
        <w:t>University of Edinburgh.  (2019) ‘</w:t>
      </w:r>
      <w:r w:rsidR="00876A48">
        <w:rPr>
          <w:rFonts w:ascii="Arial" w:hAnsi="Arial" w:cs="Arial"/>
        </w:rPr>
        <w:t>Gibbs’ reflective cycle</w:t>
      </w:r>
      <w:r w:rsidR="004F7E36">
        <w:rPr>
          <w:rFonts w:ascii="Arial" w:hAnsi="Arial" w:cs="Arial"/>
        </w:rPr>
        <w:t xml:space="preserve">’ </w:t>
      </w:r>
      <w:hyperlink r:id="rId12" w:history="1">
        <w:r w:rsidR="004F7E36" w:rsidRPr="002B3366">
          <w:rPr>
            <w:rStyle w:val="Hyperlink"/>
            <w:rFonts w:ascii="Arial" w:hAnsi="Arial" w:cs="Arial"/>
          </w:rPr>
          <w:t>https://www.ed.ac.uk/reflection/reflectors-toolkit/reflecting-on-experience/gibbs-reflective-cycle</w:t>
        </w:r>
      </w:hyperlink>
      <w:r w:rsidR="00876A48">
        <w:rPr>
          <w:rFonts w:ascii="Arial" w:hAnsi="Arial" w:cs="Arial"/>
        </w:rPr>
        <w:t xml:space="preserve"> [Accessed on:  </w:t>
      </w:r>
      <w:r w:rsidR="00A963FE">
        <w:rPr>
          <w:rFonts w:ascii="Arial" w:hAnsi="Arial" w:cs="Arial"/>
        </w:rPr>
        <w:t>11</w:t>
      </w:r>
      <w:r w:rsidR="00A963FE" w:rsidRPr="00A963FE">
        <w:rPr>
          <w:rFonts w:ascii="Arial" w:hAnsi="Arial" w:cs="Arial"/>
          <w:vertAlign w:val="superscript"/>
        </w:rPr>
        <w:t>th</w:t>
      </w:r>
      <w:r w:rsidR="00A963FE">
        <w:rPr>
          <w:rFonts w:ascii="Arial" w:hAnsi="Arial" w:cs="Arial"/>
        </w:rPr>
        <w:t xml:space="preserve"> February 2020]. </w:t>
      </w:r>
    </w:p>
    <w:p w14:paraId="46572FC7" w14:textId="615BC93F" w:rsidR="005A0066" w:rsidRDefault="005A0066" w:rsidP="006A16A7">
      <w:pPr>
        <w:rPr>
          <w:rFonts w:ascii="Arial" w:hAnsi="Arial" w:cs="Arial"/>
        </w:rPr>
      </w:pPr>
    </w:p>
    <w:p w14:paraId="194450B4" w14:textId="19011129" w:rsidR="007E28A9" w:rsidRPr="00207695" w:rsidRDefault="007E28A9" w:rsidP="006A16A7">
      <w:pPr>
        <w:rPr>
          <w:rFonts w:ascii="Arial" w:hAnsi="Arial" w:cs="Arial"/>
        </w:rPr>
      </w:pPr>
      <w:r>
        <w:rPr>
          <w:rFonts w:ascii="Arial" w:hAnsi="Arial" w:cs="Arial"/>
        </w:rPr>
        <w:t xml:space="preserve">Van </w:t>
      </w:r>
      <w:proofErr w:type="spellStart"/>
      <w:r>
        <w:rPr>
          <w:rFonts w:ascii="Arial" w:hAnsi="Arial" w:cs="Arial"/>
        </w:rPr>
        <w:t>Teij</w:t>
      </w:r>
      <w:r w:rsidR="002F586D">
        <w:rPr>
          <w:rFonts w:ascii="Arial" w:hAnsi="Arial" w:cs="Arial"/>
        </w:rPr>
        <w:t>lingen</w:t>
      </w:r>
      <w:proofErr w:type="spellEnd"/>
      <w:r w:rsidR="002F586D">
        <w:rPr>
          <w:rFonts w:ascii="Arial" w:hAnsi="Arial" w:cs="Arial"/>
        </w:rPr>
        <w:t>, E.</w:t>
      </w:r>
      <w:r w:rsidR="006269B3">
        <w:rPr>
          <w:rFonts w:ascii="Arial" w:hAnsi="Arial" w:cs="Arial"/>
        </w:rPr>
        <w:t xml:space="preserve">  and Hundley, </w:t>
      </w:r>
      <w:r w:rsidR="00530FEE">
        <w:rPr>
          <w:rFonts w:ascii="Arial" w:hAnsi="Arial" w:cs="Arial"/>
        </w:rPr>
        <w:t xml:space="preserve">V.  (2001) ‘The importance of pilot studies’, </w:t>
      </w:r>
      <w:r w:rsidR="00530FEE">
        <w:rPr>
          <w:rFonts w:ascii="Arial" w:hAnsi="Arial" w:cs="Arial"/>
          <w:i/>
          <w:iCs/>
        </w:rPr>
        <w:t xml:space="preserve">Social Research Update, </w:t>
      </w:r>
      <w:r w:rsidR="00207695">
        <w:rPr>
          <w:rFonts w:ascii="Arial" w:hAnsi="Arial" w:cs="Arial"/>
        </w:rPr>
        <w:t xml:space="preserve">Issue </w:t>
      </w:r>
      <w:r w:rsidR="0049262D">
        <w:rPr>
          <w:rFonts w:ascii="Arial" w:hAnsi="Arial" w:cs="Arial"/>
        </w:rPr>
        <w:t xml:space="preserve">35, pp. </w:t>
      </w:r>
      <w:r w:rsidR="003E10B2">
        <w:rPr>
          <w:rFonts w:ascii="Arial" w:hAnsi="Arial" w:cs="Arial"/>
        </w:rPr>
        <w:t xml:space="preserve">1-4. </w:t>
      </w:r>
    </w:p>
    <w:p w14:paraId="52ACD87E" w14:textId="77777777" w:rsidR="007E28A9" w:rsidRDefault="007E28A9" w:rsidP="006A16A7">
      <w:pPr>
        <w:rPr>
          <w:rFonts w:ascii="Arial" w:hAnsi="Arial" w:cs="Arial"/>
        </w:rPr>
      </w:pPr>
    </w:p>
    <w:p w14:paraId="785B2BDB" w14:textId="78C34E11" w:rsidR="005A0066" w:rsidRPr="00FE270C" w:rsidRDefault="005A0066" w:rsidP="006A16A7">
      <w:pPr>
        <w:rPr>
          <w:rFonts w:ascii="Arial" w:hAnsi="Arial" w:cs="Arial"/>
        </w:rPr>
      </w:pPr>
      <w:r>
        <w:rPr>
          <w:rFonts w:ascii="Arial" w:hAnsi="Arial" w:cs="Arial"/>
        </w:rPr>
        <w:t xml:space="preserve">Volante, L.  (2010) </w:t>
      </w:r>
      <w:r w:rsidR="00EB3F66">
        <w:rPr>
          <w:rFonts w:ascii="Arial" w:hAnsi="Arial" w:cs="Arial"/>
        </w:rPr>
        <w:t>‘Assessment of, for and as Learning within schools: Implications for Transforming Classroom Practice’</w:t>
      </w:r>
      <w:r w:rsidR="00FE270C">
        <w:rPr>
          <w:rFonts w:ascii="Arial" w:hAnsi="Arial" w:cs="Arial"/>
        </w:rPr>
        <w:t xml:space="preserve">, </w:t>
      </w:r>
      <w:r w:rsidR="00FE270C">
        <w:rPr>
          <w:rFonts w:ascii="Arial" w:hAnsi="Arial" w:cs="Arial"/>
          <w:i/>
          <w:iCs/>
        </w:rPr>
        <w:t xml:space="preserve">Action in Teacher Education, </w:t>
      </w:r>
      <w:r w:rsidR="00FE270C">
        <w:rPr>
          <w:rFonts w:ascii="Arial" w:hAnsi="Arial" w:cs="Arial"/>
        </w:rPr>
        <w:t xml:space="preserve">Volume </w:t>
      </w:r>
      <w:r w:rsidR="00006021">
        <w:rPr>
          <w:rFonts w:ascii="Arial" w:hAnsi="Arial" w:cs="Arial"/>
        </w:rPr>
        <w:t xml:space="preserve">31, Issue 4, pp. 66-75. </w:t>
      </w:r>
    </w:p>
    <w:p w14:paraId="5EDCB35B" w14:textId="76AEE197" w:rsidR="006A16A7" w:rsidRDefault="006A16A7" w:rsidP="006A16A7">
      <w:pPr>
        <w:rPr>
          <w:rFonts w:ascii="Arial" w:hAnsi="Arial" w:cs="Arial"/>
        </w:rPr>
      </w:pPr>
    </w:p>
    <w:p w14:paraId="2E1161F5" w14:textId="2AADE11C" w:rsidR="00177099" w:rsidRDefault="00177099" w:rsidP="006A16A7">
      <w:pPr>
        <w:rPr>
          <w:rFonts w:ascii="Arial" w:hAnsi="Arial" w:cs="Arial"/>
        </w:rPr>
      </w:pPr>
      <w:proofErr w:type="spellStart"/>
      <w:r>
        <w:rPr>
          <w:rFonts w:ascii="Arial" w:hAnsi="Arial" w:cs="Arial"/>
        </w:rPr>
        <w:lastRenderedPageBreak/>
        <w:t>Vonderwell</w:t>
      </w:r>
      <w:proofErr w:type="spellEnd"/>
      <w:r>
        <w:rPr>
          <w:rFonts w:ascii="Arial" w:hAnsi="Arial" w:cs="Arial"/>
        </w:rPr>
        <w:t xml:space="preserve">, S. K.  and </w:t>
      </w:r>
      <w:proofErr w:type="spellStart"/>
      <w:r>
        <w:rPr>
          <w:rFonts w:ascii="Arial" w:hAnsi="Arial" w:cs="Arial"/>
        </w:rPr>
        <w:t>Boboc</w:t>
      </w:r>
      <w:proofErr w:type="spellEnd"/>
      <w:r>
        <w:rPr>
          <w:rFonts w:ascii="Arial" w:hAnsi="Arial" w:cs="Arial"/>
        </w:rPr>
        <w:t>, M.  (2013) ‘</w:t>
      </w:r>
      <w:r w:rsidR="0002151B">
        <w:rPr>
          <w:rFonts w:ascii="Arial" w:hAnsi="Arial" w:cs="Arial"/>
        </w:rPr>
        <w:t>Promoting Formative Assessment in Online Teaching and Learning</w:t>
      </w:r>
      <w:r w:rsidR="00F32389">
        <w:rPr>
          <w:rFonts w:ascii="Arial" w:hAnsi="Arial" w:cs="Arial"/>
        </w:rPr>
        <w:t xml:space="preserve">’, </w:t>
      </w:r>
      <w:proofErr w:type="spellStart"/>
      <w:r w:rsidR="00F32389">
        <w:rPr>
          <w:rFonts w:ascii="Arial" w:hAnsi="Arial" w:cs="Arial"/>
          <w:i/>
          <w:iCs/>
        </w:rPr>
        <w:t>TeachTrends</w:t>
      </w:r>
      <w:proofErr w:type="spellEnd"/>
      <w:r w:rsidR="00F32389">
        <w:rPr>
          <w:rFonts w:ascii="Arial" w:hAnsi="Arial" w:cs="Arial"/>
          <w:i/>
          <w:iCs/>
        </w:rPr>
        <w:t xml:space="preserve">: Linking Research </w:t>
      </w:r>
      <w:r w:rsidR="00311622">
        <w:rPr>
          <w:rFonts w:ascii="Arial" w:hAnsi="Arial" w:cs="Arial"/>
          <w:i/>
          <w:iCs/>
        </w:rPr>
        <w:t xml:space="preserve">and Practice to Improve Learning, </w:t>
      </w:r>
      <w:r w:rsidR="00311622">
        <w:rPr>
          <w:rFonts w:ascii="Arial" w:hAnsi="Arial" w:cs="Arial"/>
        </w:rPr>
        <w:t xml:space="preserve">Volume 57, Issue 4, pp. </w:t>
      </w:r>
      <w:r w:rsidR="000F5A27">
        <w:rPr>
          <w:rFonts w:ascii="Arial" w:hAnsi="Arial" w:cs="Arial"/>
        </w:rPr>
        <w:t xml:space="preserve">22-27. </w:t>
      </w:r>
    </w:p>
    <w:p w14:paraId="6BA1B899" w14:textId="3633C616" w:rsidR="00941F01" w:rsidRDefault="00941F01" w:rsidP="006A16A7">
      <w:pPr>
        <w:rPr>
          <w:rFonts w:ascii="Arial" w:hAnsi="Arial" w:cs="Arial"/>
        </w:rPr>
      </w:pPr>
    </w:p>
    <w:p w14:paraId="7B43013F" w14:textId="15662712" w:rsidR="00941F01" w:rsidRPr="00E06EA8" w:rsidRDefault="00941F01" w:rsidP="006A16A7">
      <w:pPr>
        <w:rPr>
          <w:rFonts w:ascii="Arial" w:hAnsi="Arial" w:cs="Arial"/>
        </w:rPr>
      </w:pPr>
      <w:r>
        <w:rPr>
          <w:rFonts w:ascii="Arial" w:hAnsi="Arial" w:cs="Arial"/>
        </w:rPr>
        <w:t xml:space="preserve">Wiliam, D., Lee, C., </w:t>
      </w:r>
      <w:r w:rsidR="00C01140">
        <w:rPr>
          <w:rFonts w:ascii="Arial" w:hAnsi="Arial" w:cs="Arial"/>
        </w:rPr>
        <w:t xml:space="preserve">Harrison, C., and </w:t>
      </w:r>
      <w:r w:rsidR="00E06EA8">
        <w:rPr>
          <w:rFonts w:ascii="Arial" w:hAnsi="Arial" w:cs="Arial"/>
        </w:rPr>
        <w:t xml:space="preserve">Black, P.  (2004) ‘Teachers developing assessment for learning: impact on student </w:t>
      </w:r>
      <w:proofErr w:type="spellStart"/>
      <w:r w:rsidR="00E06EA8">
        <w:rPr>
          <w:rFonts w:ascii="Arial" w:hAnsi="Arial" w:cs="Arial"/>
        </w:rPr>
        <w:t>achievment</w:t>
      </w:r>
      <w:proofErr w:type="spellEnd"/>
      <w:r w:rsidR="00E06EA8">
        <w:rPr>
          <w:rFonts w:ascii="Arial" w:hAnsi="Arial" w:cs="Arial"/>
        </w:rPr>
        <w:t xml:space="preserve">’, </w:t>
      </w:r>
      <w:r w:rsidR="00E06EA8">
        <w:rPr>
          <w:rFonts w:ascii="Arial" w:hAnsi="Arial" w:cs="Arial"/>
          <w:i/>
          <w:iCs/>
        </w:rPr>
        <w:t xml:space="preserve">Assessment in Education, </w:t>
      </w:r>
      <w:r w:rsidR="00E06EA8">
        <w:rPr>
          <w:rFonts w:ascii="Arial" w:hAnsi="Arial" w:cs="Arial"/>
        </w:rPr>
        <w:t xml:space="preserve">Volume 11, Issue 1, </w:t>
      </w:r>
      <w:r w:rsidR="00F42C18">
        <w:rPr>
          <w:rFonts w:ascii="Arial" w:hAnsi="Arial" w:cs="Arial"/>
        </w:rPr>
        <w:t xml:space="preserve">pp. 49-65. </w:t>
      </w:r>
    </w:p>
    <w:p w14:paraId="5BBF938D" w14:textId="224CF9A3" w:rsidR="006A16A7" w:rsidRDefault="006A16A7" w:rsidP="006A16A7">
      <w:pPr>
        <w:rPr>
          <w:rFonts w:ascii="Arial" w:hAnsi="Arial" w:cs="Arial"/>
        </w:rPr>
      </w:pPr>
    </w:p>
    <w:p w14:paraId="79E8849D" w14:textId="59CB899B" w:rsidR="006A16A7" w:rsidRDefault="006A16A7" w:rsidP="006A16A7">
      <w:pPr>
        <w:rPr>
          <w:rFonts w:ascii="Arial" w:hAnsi="Arial" w:cs="Arial"/>
        </w:rPr>
      </w:pPr>
    </w:p>
    <w:p w14:paraId="706AEB21" w14:textId="50CB3970" w:rsidR="006A16A7" w:rsidRDefault="006A16A7" w:rsidP="006A16A7">
      <w:pPr>
        <w:rPr>
          <w:rFonts w:ascii="Arial" w:hAnsi="Arial" w:cs="Arial"/>
        </w:rPr>
      </w:pPr>
    </w:p>
    <w:p w14:paraId="1F675F9F" w14:textId="0D4F505A" w:rsidR="004C0799" w:rsidRDefault="004C0799" w:rsidP="006A16A7">
      <w:pPr>
        <w:rPr>
          <w:rFonts w:ascii="Arial" w:hAnsi="Arial" w:cs="Arial"/>
        </w:rPr>
      </w:pPr>
    </w:p>
    <w:p w14:paraId="36CA3B60" w14:textId="77777777" w:rsidR="004C0799" w:rsidRDefault="004C0799">
      <w:pPr>
        <w:rPr>
          <w:rFonts w:ascii="Arial" w:hAnsi="Arial" w:cs="Arial"/>
        </w:rPr>
      </w:pPr>
      <w:r>
        <w:rPr>
          <w:rFonts w:ascii="Arial" w:hAnsi="Arial" w:cs="Arial"/>
        </w:rPr>
        <w:br w:type="page"/>
      </w:r>
    </w:p>
    <w:p w14:paraId="0754B1F0" w14:textId="77777777" w:rsidR="004C0799" w:rsidRDefault="004C0799" w:rsidP="004C0799">
      <w:pPr>
        <w:rPr>
          <w:rFonts w:ascii="Arial" w:hAnsi="Arial" w:cs="Arial"/>
        </w:rPr>
      </w:pPr>
      <w:r>
        <w:rPr>
          <w:rFonts w:ascii="Arial" w:hAnsi="Arial" w:cs="Arial"/>
        </w:rPr>
        <w:lastRenderedPageBreak/>
        <w:t>Appendix 1</w:t>
      </w:r>
    </w:p>
    <w:p w14:paraId="573AF26B" w14:textId="77777777" w:rsidR="004C0799" w:rsidRDefault="004C0799" w:rsidP="004C0799">
      <w:pPr>
        <w:rPr>
          <w:rFonts w:ascii="Arial" w:hAnsi="Arial" w:cs="Arial"/>
        </w:rPr>
      </w:pPr>
    </w:p>
    <w:p w14:paraId="0B72CF7C" w14:textId="77777777" w:rsidR="004C0799" w:rsidRDefault="004C0799" w:rsidP="004C0799">
      <w:pPr>
        <w:rPr>
          <w:rFonts w:ascii="Arial" w:hAnsi="Arial" w:cs="Arial"/>
        </w:rPr>
      </w:pPr>
      <w:r>
        <w:rPr>
          <w:rFonts w:ascii="Arial" w:hAnsi="Arial" w:cs="Arial"/>
          <w:noProof/>
        </w:rPr>
        <w:drawing>
          <wp:inline distT="0" distB="0" distL="0" distR="0" wp14:anchorId="636F5744" wp14:editId="4173C6BC">
            <wp:extent cx="5213481" cy="7558391"/>
            <wp:effectExtent l="0" t="0" r="0" b="0"/>
            <wp:docPr id="1" name="Picture 1"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indod Dewi Sant 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25936" cy="7576448"/>
                    </a:xfrm>
                    <a:prstGeom prst="rect">
                      <a:avLst/>
                    </a:prstGeom>
                  </pic:spPr>
                </pic:pic>
              </a:graphicData>
            </a:graphic>
          </wp:inline>
        </w:drawing>
      </w:r>
      <w:r>
        <w:rPr>
          <w:rFonts w:ascii="Arial" w:hAnsi="Arial" w:cs="Arial"/>
        </w:rPr>
        <w:br w:type="page"/>
      </w:r>
    </w:p>
    <w:p w14:paraId="4E8E8F01" w14:textId="77777777" w:rsidR="004C0799" w:rsidRDefault="004C0799" w:rsidP="004C0799">
      <w:pPr>
        <w:rPr>
          <w:rFonts w:ascii="Arial" w:hAnsi="Arial" w:cs="Arial"/>
        </w:rPr>
      </w:pPr>
      <w:r>
        <w:rPr>
          <w:rFonts w:ascii="Arial" w:hAnsi="Arial" w:cs="Arial"/>
        </w:rPr>
        <w:lastRenderedPageBreak/>
        <w:t>Appendix 2</w:t>
      </w:r>
    </w:p>
    <w:p w14:paraId="4E10F3BA" w14:textId="77777777" w:rsidR="004C0799" w:rsidRDefault="004C0799" w:rsidP="004C0799">
      <w:pPr>
        <w:rPr>
          <w:rFonts w:ascii="Arial" w:hAnsi="Arial" w:cs="Arial"/>
        </w:rPr>
      </w:pPr>
    </w:p>
    <w:p w14:paraId="7B6302A7" w14:textId="77777777" w:rsidR="004C0799" w:rsidRDefault="004C0799" w:rsidP="004C0799">
      <w:pPr>
        <w:rPr>
          <w:rFonts w:ascii="Arial" w:hAnsi="Arial" w:cs="Arial"/>
        </w:rPr>
      </w:pPr>
      <w:r>
        <w:rPr>
          <w:rFonts w:ascii="Arial" w:hAnsi="Arial" w:cs="Arial"/>
          <w:noProof/>
        </w:rPr>
        <w:drawing>
          <wp:inline distT="0" distB="0" distL="0" distR="0" wp14:anchorId="119BFDE1" wp14:editId="28676393">
            <wp:extent cx="4986927" cy="7344383"/>
            <wp:effectExtent l="0" t="0" r="4445" b="0"/>
            <wp:docPr id="2" name="Picture 2"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indod Dewi Sant 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92689" cy="7352869"/>
                    </a:xfrm>
                    <a:prstGeom prst="rect">
                      <a:avLst/>
                    </a:prstGeom>
                  </pic:spPr>
                </pic:pic>
              </a:graphicData>
            </a:graphic>
          </wp:inline>
        </w:drawing>
      </w:r>
    </w:p>
    <w:p w14:paraId="2069C9F0" w14:textId="77777777" w:rsidR="004C0799" w:rsidRDefault="004C0799" w:rsidP="004C0799">
      <w:pPr>
        <w:rPr>
          <w:rFonts w:ascii="Arial" w:hAnsi="Arial" w:cs="Arial"/>
        </w:rPr>
      </w:pPr>
      <w:r>
        <w:rPr>
          <w:rFonts w:ascii="Arial" w:hAnsi="Arial" w:cs="Arial"/>
        </w:rPr>
        <w:br w:type="page"/>
      </w:r>
    </w:p>
    <w:p w14:paraId="1574CD0A" w14:textId="77777777" w:rsidR="004C0799" w:rsidRDefault="004C0799" w:rsidP="004C0799">
      <w:pPr>
        <w:rPr>
          <w:rFonts w:ascii="Arial" w:hAnsi="Arial" w:cs="Arial"/>
        </w:rPr>
      </w:pPr>
      <w:r>
        <w:rPr>
          <w:rFonts w:ascii="Arial" w:hAnsi="Arial" w:cs="Arial"/>
        </w:rPr>
        <w:lastRenderedPageBreak/>
        <w:t xml:space="preserve">Appendix 2 – continued </w:t>
      </w:r>
    </w:p>
    <w:p w14:paraId="3CEAABBC" w14:textId="77777777" w:rsidR="004C0799" w:rsidRDefault="004C0799" w:rsidP="004C0799">
      <w:pPr>
        <w:rPr>
          <w:rFonts w:ascii="Arial" w:hAnsi="Arial" w:cs="Arial"/>
        </w:rPr>
      </w:pPr>
    </w:p>
    <w:p w14:paraId="11CB207E" w14:textId="77777777" w:rsidR="004C0799" w:rsidRDefault="004C0799" w:rsidP="004C0799">
      <w:pPr>
        <w:rPr>
          <w:rFonts w:ascii="Arial" w:hAnsi="Arial" w:cs="Arial"/>
        </w:rPr>
      </w:pPr>
      <w:r>
        <w:rPr>
          <w:rFonts w:ascii="Arial" w:hAnsi="Arial" w:cs="Arial"/>
          <w:noProof/>
        </w:rPr>
        <w:drawing>
          <wp:inline distT="0" distB="0" distL="0" distR="0" wp14:anchorId="2163D925" wp14:editId="0E8E12A6">
            <wp:extent cx="4549521" cy="6965004"/>
            <wp:effectExtent l="0" t="0" r="0" b="0"/>
            <wp:docPr id="3" name="Picture 3"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indod Dewi Sant 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57051" cy="6976531"/>
                    </a:xfrm>
                    <a:prstGeom prst="rect">
                      <a:avLst/>
                    </a:prstGeom>
                  </pic:spPr>
                </pic:pic>
              </a:graphicData>
            </a:graphic>
          </wp:inline>
        </w:drawing>
      </w:r>
      <w:r>
        <w:rPr>
          <w:rFonts w:ascii="Arial" w:hAnsi="Arial" w:cs="Arial"/>
        </w:rPr>
        <w:br w:type="page"/>
      </w:r>
    </w:p>
    <w:p w14:paraId="38AA4968" w14:textId="77777777" w:rsidR="004C0799" w:rsidRDefault="004C0799" w:rsidP="004C0799">
      <w:pPr>
        <w:rPr>
          <w:rFonts w:ascii="Arial" w:hAnsi="Arial" w:cs="Arial"/>
        </w:rPr>
      </w:pPr>
      <w:r>
        <w:rPr>
          <w:rFonts w:ascii="Arial" w:hAnsi="Arial" w:cs="Arial"/>
        </w:rPr>
        <w:lastRenderedPageBreak/>
        <w:t>Appendix 3</w:t>
      </w:r>
    </w:p>
    <w:p w14:paraId="77CEE721" w14:textId="77777777" w:rsidR="004C0799" w:rsidRDefault="004C0799" w:rsidP="004C0799">
      <w:pPr>
        <w:rPr>
          <w:rFonts w:ascii="Arial" w:hAnsi="Arial" w:cs="Arial"/>
        </w:rPr>
      </w:pPr>
    </w:p>
    <w:p w14:paraId="5785E0B6" w14:textId="77777777" w:rsidR="004C0799" w:rsidRDefault="004C0799" w:rsidP="004C0799">
      <w:pPr>
        <w:rPr>
          <w:rFonts w:ascii="Arial" w:hAnsi="Arial" w:cs="Arial"/>
        </w:rPr>
      </w:pPr>
      <w:r>
        <w:rPr>
          <w:rFonts w:ascii="Arial" w:hAnsi="Arial" w:cs="Arial"/>
          <w:noProof/>
        </w:rPr>
        <w:drawing>
          <wp:inline distT="0" distB="0" distL="0" distR="0" wp14:anchorId="7B6E123D" wp14:editId="48BEA73E">
            <wp:extent cx="5160982" cy="7393021"/>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indod Dewi Sant 4.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65259" cy="7399148"/>
                    </a:xfrm>
                    <a:prstGeom prst="rect">
                      <a:avLst/>
                    </a:prstGeom>
                  </pic:spPr>
                </pic:pic>
              </a:graphicData>
            </a:graphic>
          </wp:inline>
        </w:drawing>
      </w:r>
      <w:r>
        <w:rPr>
          <w:rFonts w:ascii="Arial" w:hAnsi="Arial" w:cs="Arial"/>
        </w:rPr>
        <w:br w:type="page"/>
      </w:r>
    </w:p>
    <w:p w14:paraId="460A8C8B" w14:textId="77777777" w:rsidR="004C0799" w:rsidRDefault="004C0799" w:rsidP="004C0799">
      <w:pPr>
        <w:rPr>
          <w:rFonts w:ascii="Arial" w:hAnsi="Arial" w:cs="Arial"/>
        </w:rPr>
      </w:pPr>
      <w:r>
        <w:rPr>
          <w:rFonts w:ascii="Arial" w:hAnsi="Arial" w:cs="Arial"/>
        </w:rPr>
        <w:lastRenderedPageBreak/>
        <w:t>Appendix 4</w:t>
      </w:r>
    </w:p>
    <w:p w14:paraId="1DBE95F4" w14:textId="77777777" w:rsidR="004C0799" w:rsidRDefault="004C0799" w:rsidP="004C0799">
      <w:pPr>
        <w:rPr>
          <w:rFonts w:ascii="Arial" w:hAnsi="Arial" w:cs="Arial"/>
        </w:rPr>
      </w:pPr>
    </w:p>
    <w:p w14:paraId="338B62DF" w14:textId="77777777" w:rsidR="004C0799" w:rsidRDefault="004C0799" w:rsidP="004C0799">
      <w:pPr>
        <w:rPr>
          <w:rFonts w:ascii="Arial" w:hAnsi="Arial" w:cs="Arial"/>
        </w:rPr>
      </w:pPr>
      <w:r>
        <w:rPr>
          <w:rFonts w:ascii="Arial" w:hAnsi="Arial" w:cs="Arial"/>
          <w:noProof/>
        </w:rPr>
        <w:drawing>
          <wp:inline distT="0" distB="0" distL="0" distR="0" wp14:anchorId="5522E3BE" wp14:editId="3687D148">
            <wp:extent cx="5315941" cy="7636213"/>
            <wp:effectExtent l="0" t="0" r="5715" b="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indod Dewi Sant 5.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22446" cy="7645558"/>
                    </a:xfrm>
                    <a:prstGeom prst="rect">
                      <a:avLst/>
                    </a:prstGeom>
                  </pic:spPr>
                </pic:pic>
              </a:graphicData>
            </a:graphic>
          </wp:inline>
        </w:drawing>
      </w:r>
      <w:r>
        <w:rPr>
          <w:rFonts w:ascii="Arial" w:hAnsi="Arial" w:cs="Arial"/>
        </w:rPr>
        <w:br w:type="page"/>
      </w:r>
    </w:p>
    <w:p w14:paraId="055CC574" w14:textId="77777777" w:rsidR="004C0799" w:rsidRDefault="004C0799" w:rsidP="004C0799">
      <w:pPr>
        <w:rPr>
          <w:rFonts w:ascii="Arial" w:hAnsi="Arial" w:cs="Arial"/>
        </w:rPr>
      </w:pPr>
      <w:r>
        <w:rPr>
          <w:rFonts w:ascii="Arial" w:hAnsi="Arial" w:cs="Arial"/>
        </w:rPr>
        <w:lastRenderedPageBreak/>
        <w:t>Appendix 5</w:t>
      </w:r>
    </w:p>
    <w:p w14:paraId="530FAEB5" w14:textId="77777777" w:rsidR="004C0799" w:rsidRDefault="004C0799" w:rsidP="004C0799">
      <w:pPr>
        <w:rPr>
          <w:rFonts w:ascii="Arial" w:hAnsi="Arial" w:cs="Arial"/>
        </w:rPr>
      </w:pPr>
    </w:p>
    <w:p w14:paraId="1BAE3F1B" w14:textId="77777777" w:rsidR="004C0799" w:rsidRDefault="004C0799" w:rsidP="004C0799">
      <w:pPr>
        <w:rPr>
          <w:rFonts w:ascii="Arial" w:hAnsi="Arial" w:cs="Arial"/>
        </w:rPr>
      </w:pPr>
      <w:r>
        <w:rPr>
          <w:rFonts w:ascii="Arial" w:hAnsi="Arial" w:cs="Arial"/>
          <w:noProof/>
        </w:rPr>
        <w:drawing>
          <wp:inline distT="0" distB="0" distL="0" distR="0" wp14:anchorId="13748828" wp14:editId="78982791">
            <wp:extent cx="5343099" cy="7217923"/>
            <wp:effectExtent l="0" t="0" r="381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2-23 at 19.30.47.png"/>
                    <pic:cNvPicPr/>
                  </pic:nvPicPr>
                  <pic:blipFill>
                    <a:blip r:embed="rId18">
                      <a:extLst>
                        <a:ext uri="{28A0092B-C50C-407E-A947-70E740481C1C}">
                          <a14:useLocalDpi xmlns:a14="http://schemas.microsoft.com/office/drawing/2010/main" val="0"/>
                        </a:ext>
                      </a:extLst>
                    </a:blip>
                    <a:stretch>
                      <a:fillRect/>
                    </a:stretch>
                  </pic:blipFill>
                  <pic:spPr>
                    <a:xfrm>
                      <a:off x="0" y="0"/>
                      <a:ext cx="5346253" cy="7222183"/>
                    </a:xfrm>
                    <a:prstGeom prst="rect">
                      <a:avLst/>
                    </a:prstGeom>
                  </pic:spPr>
                </pic:pic>
              </a:graphicData>
            </a:graphic>
          </wp:inline>
        </w:drawing>
      </w:r>
    </w:p>
    <w:p w14:paraId="06B7B120" w14:textId="77777777" w:rsidR="004C0799" w:rsidRDefault="004C0799" w:rsidP="004C0799">
      <w:pPr>
        <w:rPr>
          <w:rFonts w:ascii="Arial" w:hAnsi="Arial" w:cs="Arial"/>
        </w:rPr>
      </w:pPr>
    </w:p>
    <w:p w14:paraId="5012C296" w14:textId="77777777" w:rsidR="004C0799" w:rsidRDefault="004C0799" w:rsidP="004C0799">
      <w:pPr>
        <w:rPr>
          <w:rFonts w:ascii="Arial" w:hAnsi="Arial" w:cs="Arial"/>
        </w:rPr>
      </w:pPr>
    </w:p>
    <w:p w14:paraId="7ABFC38A" w14:textId="77777777" w:rsidR="004C0799" w:rsidRDefault="004C0799" w:rsidP="004C0799">
      <w:pPr>
        <w:rPr>
          <w:rFonts w:ascii="Arial" w:hAnsi="Arial" w:cs="Arial"/>
        </w:rPr>
      </w:pPr>
    </w:p>
    <w:p w14:paraId="29BD772D" w14:textId="77777777" w:rsidR="004C0799" w:rsidRDefault="004C0799" w:rsidP="004C0799">
      <w:pPr>
        <w:rPr>
          <w:rFonts w:ascii="Arial" w:hAnsi="Arial" w:cs="Arial"/>
        </w:rPr>
      </w:pPr>
    </w:p>
    <w:p w14:paraId="6491BE81" w14:textId="77777777" w:rsidR="004C0799" w:rsidRDefault="004C0799" w:rsidP="004C0799">
      <w:pPr>
        <w:rPr>
          <w:rFonts w:ascii="Arial" w:hAnsi="Arial" w:cs="Arial"/>
        </w:rPr>
      </w:pPr>
    </w:p>
    <w:p w14:paraId="46464DCE" w14:textId="77777777" w:rsidR="004C0799" w:rsidRDefault="004C0799" w:rsidP="004C0799">
      <w:pPr>
        <w:rPr>
          <w:rFonts w:ascii="Arial" w:hAnsi="Arial" w:cs="Arial"/>
        </w:rPr>
      </w:pPr>
    </w:p>
    <w:p w14:paraId="1223A3BE" w14:textId="77777777" w:rsidR="004C0799" w:rsidRDefault="004C0799" w:rsidP="004C0799">
      <w:pPr>
        <w:rPr>
          <w:rFonts w:ascii="Arial" w:hAnsi="Arial" w:cs="Arial"/>
        </w:rPr>
      </w:pPr>
      <w:r>
        <w:rPr>
          <w:rFonts w:ascii="Arial" w:hAnsi="Arial" w:cs="Arial"/>
        </w:rPr>
        <w:br w:type="page"/>
      </w:r>
    </w:p>
    <w:p w14:paraId="7C4D6392" w14:textId="77777777" w:rsidR="004C0799" w:rsidRDefault="004C0799" w:rsidP="004C0799">
      <w:pPr>
        <w:rPr>
          <w:rFonts w:ascii="Arial" w:hAnsi="Arial" w:cs="Arial"/>
        </w:rPr>
      </w:pPr>
      <w:r>
        <w:rPr>
          <w:rFonts w:ascii="Arial" w:hAnsi="Arial" w:cs="Arial"/>
        </w:rPr>
        <w:lastRenderedPageBreak/>
        <w:t>Appendix 5 – continued</w:t>
      </w:r>
    </w:p>
    <w:p w14:paraId="3FF1D70B" w14:textId="77777777" w:rsidR="004C0799" w:rsidRDefault="004C0799" w:rsidP="004C0799">
      <w:pPr>
        <w:rPr>
          <w:rFonts w:ascii="Arial" w:hAnsi="Arial" w:cs="Arial"/>
        </w:rPr>
      </w:pPr>
    </w:p>
    <w:p w14:paraId="3BD39657" w14:textId="77777777" w:rsidR="004C0799" w:rsidRDefault="004C0799" w:rsidP="004C0799">
      <w:pPr>
        <w:rPr>
          <w:rFonts w:ascii="Arial" w:hAnsi="Arial" w:cs="Arial"/>
        </w:rPr>
      </w:pPr>
      <w:r>
        <w:rPr>
          <w:rFonts w:ascii="Arial" w:hAnsi="Arial" w:cs="Arial"/>
          <w:noProof/>
        </w:rPr>
        <w:drawing>
          <wp:inline distT="0" distB="0" distL="0" distR="0" wp14:anchorId="0032D8FF" wp14:editId="39BB50BB">
            <wp:extent cx="5448431" cy="7363838"/>
            <wp:effectExtent l="0" t="0" r="0" b="2540"/>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2-23 at 19.31.28.png"/>
                    <pic:cNvPicPr/>
                  </pic:nvPicPr>
                  <pic:blipFill>
                    <a:blip r:embed="rId19">
                      <a:extLst>
                        <a:ext uri="{28A0092B-C50C-407E-A947-70E740481C1C}">
                          <a14:useLocalDpi xmlns:a14="http://schemas.microsoft.com/office/drawing/2010/main" val="0"/>
                        </a:ext>
                      </a:extLst>
                    </a:blip>
                    <a:stretch>
                      <a:fillRect/>
                    </a:stretch>
                  </pic:blipFill>
                  <pic:spPr>
                    <a:xfrm>
                      <a:off x="0" y="0"/>
                      <a:ext cx="5453664" cy="7370910"/>
                    </a:xfrm>
                    <a:prstGeom prst="rect">
                      <a:avLst/>
                    </a:prstGeom>
                  </pic:spPr>
                </pic:pic>
              </a:graphicData>
            </a:graphic>
          </wp:inline>
        </w:drawing>
      </w:r>
      <w:r>
        <w:rPr>
          <w:rFonts w:ascii="Arial" w:hAnsi="Arial" w:cs="Arial"/>
        </w:rPr>
        <w:br w:type="page"/>
      </w:r>
    </w:p>
    <w:p w14:paraId="3F3B5D2D" w14:textId="77777777" w:rsidR="004C0799" w:rsidRDefault="004C0799" w:rsidP="004C0799">
      <w:pPr>
        <w:rPr>
          <w:rFonts w:ascii="Arial" w:hAnsi="Arial" w:cs="Arial"/>
        </w:rPr>
      </w:pPr>
      <w:r>
        <w:rPr>
          <w:rFonts w:ascii="Arial" w:hAnsi="Arial" w:cs="Arial"/>
        </w:rPr>
        <w:lastRenderedPageBreak/>
        <w:t xml:space="preserve">Appendix 6 </w:t>
      </w:r>
    </w:p>
    <w:p w14:paraId="63724B75" w14:textId="77777777" w:rsidR="004C0799" w:rsidRDefault="004C0799" w:rsidP="004C0799">
      <w:pPr>
        <w:rPr>
          <w:rFonts w:ascii="Arial" w:hAnsi="Arial" w:cs="Arial"/>
        </w:rPr>
      </w:pPr>
    </w:p>
    <w:p w14:paraId="32C5A59D" w14:textId="77777777" w:rsidR="004C0799" w:rsidRDefault="004C0799" w:rsidP="004C0799">
      <w:pPr>
        <w:rPr>
          <w:rFonts w:ascii="Arial" w:hAnsi="Arial" w:cs="Arial"/>
        </w:rPr>
      </w:pPr>
      <w:r>
        <w:rPr>
          <w:rFonts w:ascii="Arial" w:hAnsi="Arial" w:cs="Arial"/>
          <w:noProof/>
        </w:rPr>
        <w:drawing>
          <wp:inline distT="0" distB="0" distL="0" distR="0" wp14:anchorId="6214E236" wp14:editId="56371665">
            <wp:extent cx="5280583" cy="7782128"/>
            <wp:effectExtent l="0" t="0" r="3175" b="3175"/>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rindod Dewi Sant 6.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83346" cy="7786200"/>
                    </a:xfrm>
                    <a:prstGeom prst="rect">
                      <a:avLst/>
                    </a:prstGeom>
                  </pic:spPr>
                </pic:pic>
              </a:graphicData>
            </a:graphic>
          </wp:inline>
        </w:drawing>
      </w:r>
    </w:p>
    <w:p w14:paraId="70371C8D" w14:textId="77777777" w:rsidR="006A16A7" w:rsidRDefault="006A16A7" w:rsidP="006A16A7">
      <w:pPr>
        <w:rPr>
          <w:rFonts w:ascii="Arial" w:hAnsi="Arial" w:cs="Arial"/>
        </w:rPr>
      </w:pPr>
    </w:p>
    <w:p w14:paraId="40049D10" w14:textId="0C0A3F24" w:rsidR="006A16A7" w:rsidRDefault="006A16A7" w:rsidP="006A16A7">
      <w:pPr>
        <w:rPr>
          <w:rFonts w:ascii="Arial" w:hAnsi="Arial" w:cs="Arial"/>
        </w:rPr>
      </w:pPr>
    </w:p>
    <w:p w14:paraId="5419AA54" w14:textId="77777777" w:rsidR="00C01545" w:rsidRPr="00261E73" w:rsidRDefault="00C01545">
      <w:pPr>
        <w:rPr>
          <w:rFonts w:ascii="Arial" w:hAnsi="Arial" w:cs="Arial"/>
        </w:rPr>
      </w:pPr>
    </w:p>
    <w:sectPr w:rsidR="00C01545" w:rsidRPr="00261E73" w:rsidSect="00667C9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570218" w14:textId="77777777" w:rsidR="00133724" w:rsidRDefault="00133724" w:rsidP="009177F0">
      <w:r>
        <w:separator/>
      </w:r>
    </w:p>
  </w:endnote>
  <w:endnote w:type="continuationSeparator" w:id="0">
    <w:p w14:paraId="6E6A35FC" w14:textId="77777777" w:rsidR="00133724" w:rsidRDefault="00133724" w:rsidP="00917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58BA3F" w14:textId="77777777" w:rsidR="00133724" w:rsidRDefault="00133724" w:rsidP="009177F0">
      <w:r>
        <w:separator/>
      </w:r>
    </w:p>
  </w:footnote>
  <w:footnote w:type="continuationSeparator" w:id="0">
    <w:p w14:paraId="6F3B2201" w14:textId="77777777" w:rsidR="00133724" w:rsidRDefault="00133724" w:rsidP="009177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E73"/>
    <w:rsid w:val="00004B61"/>
    <w:rsid w:val="00005EDD"/>
    <w:rsid w:val="00006021"/>
    <w:rsid w:val="00011B57"/>
    <w:rsid w:val="00013875"/>
    <w:rsid w:val="00017BA6"/>
    <w:rsid w:val="00020F79"/>
    <w:rsid w:val="0002151B"/>
    <w:rsid w:val="00022634"/>
    <w:rsid w:val="0002287E"/>
    <w:rsid w:val="00023753"/>
    <w:rsid w:val="000301DC"/>
    <w:rsid w:val="00037DFC"/>
    <w:rsid w:val="00040114"/>
    <w:rsid w:val="00040247"/>
    <w:rsid w:val="00040526"/>
    <w:rsid w:val="00042AD5"/>
    <w:rsid w:val="00043E8F"/>
    <w:rsid w:val="000504E9"/>
    <w:rsid w:val="00050E94"/>
    <w:rsid w:val="00055128"/>
    <w:rsid w:val="0006111F"/>
    <w:rsid w:val="00062643"/>
    <w:rsid w:val="000654B2"/>
    <w:rsid w:val="000674E6"/>
    <w:rsid w:val="0006759B"/>
    <w:rsid w:val="00071C0F"/>
    <w:rsid w:val="0007443D"/>
    <w:rsid w:val="00076112"/>
    <w:rsid w:val="00082B31"/>
    <w:rsid w:val="00083F42"/>
    <w:rsid w:val="00084E01"/>
    <w:rsid w:val="000953C4"/>
    <w:rsid w:val="00096CD8"/>
    <w:rsid w:val="00097892"/>
    <w:rsid w:val="000A13D3"/>
    <w:rsid w:val="000A1D01"/>
    <w:rsid w:val="000A2563"/>
    <w:rsid w:val="000A3BD9"/>
    <w:rsid w:val="000A737E"/>
    <w:rsid w:val="000A7431"/>
    <w:rsid w:val="000A7BF1"/>
    <w:rsid w:val="000B1308"/>
    <w:rsid w:val="000B37AE"/>
    <w:rsid w:val="000B3E94"/>
    <w:rsid w:val="000B416F"/>
    <w:rsid w:val="000B4F74"/>
    <w:rsid w:val="000C07F1"/>
    <w:rsid w:val="000C2A71"/>
    <w:rsid w:val="000C477E"/>
    <w:rsid w:val="000C6036"/>
    <w:rsid w:val="000D170B"/>
    <w:rsid w:val="000D4550"/>
    <w:rsid w:val="000D7110"/>
    <w:rsid w:val="000D7BB7"/>
    <w:rsid w:val="000E1665"/>
    <w:rsid w:val="000E16B4"/>
    <w:rsid w:val="000E2E86"/>
    <w:rsid w:val="000E43CE"/>
    <w:rsid w:val="000E7181"/>
    <w:rsid w:val="000F0954"/>
    <w:rsid w:val="000F218F"/>
    <w:rsid w:val="000F5A27"/>
    <w:rsid w:val="000F6FB5"/>
    <w:rsid w:val="000F7F2D"/>
    <w:rsid w:val="001059A1"/>
    <w:rsid w:val="001101D6"/>
    <w:rsid w:val="00112395"/>
    <w:rsid w:val="001130E1"/>
    <w:rsid w:val="001137C8"/>
    <w:rsid w:val="00121BD1"/>
    <w:rsid w:val="001240E0"/>
    <w:rsid w:val="00126152"/>
    <w:rsid w:val="00126C46"/>
    <w:rsid w:val="00133483"/>
    <w:rsid w:val="00133724"/>
    <w:rsid w:val="00142C59"/>
    <w:rsid w:val="001440D3"/>
    <w:rsid w:val="00146476"/>
    <w:rsid w:val="00147F5E"/>
    <w:rsid w:val="00151E71"/>
    <w:rsid w:val="001541FB"/>
    <w:rsid w:val="001557A7"/>
    <w:rsid w:val="00157511"/>
    <w:rsid w:val="00157DDF"/>
    <w:rsid w:val="00157F54"/>
    <w:rsid w:val="001623C2"/>
    <w:rsid w:val="001636A4"/>
    <w:rsid w:val="00164DBA"/>
    <w:rsid w:val="00166043"/>
    <w:rsid w:val="00167228"/>
    <w:rsid w:val="00174649"/>
    <w:rsid w:val="001747CC"/>
    <w:rsid w:val="00176740"/>
    <w:rsid w:val="00177002"/>
    <w:rsid w:val="00177099"/>
    <w:rsid w:val="00177B95"/>
    <w:rsid w:val="0018188F"/>
    <w:rsid w:val="00186209"/>
    <w:rsid w:val="00186523"/>
    <w:rsid w:val="00186CCB"/>
    <w:rsid w:val="00191F53"/>
    <w:rsid w:val="001936F8"/>
    <w:rsid w:val="001953FD"/>
    <w:rsid w:val="00196E65"/>
    <w:rsid w:val="001A01B0"/>
    <w:rsid w:val="001A2189"/>
    <w:rsid w:val="001A7908"/>
    <w:rsid w:val="001A7BE5"/>
    <w:rsid w:val="001B30A7"/>
    <w:rsid w:val="001B3A41"/>
    <w:rsid w:val="001B4291"/>
    <w:rsid w:val="001B4EEF"/>
    <w:rsid w:val="001B512A"/>
    <w:rsid w:val="001B6DC2"/>
    <w:rsid w:val="001B7511"/>
    <w:rsid w:val="001C3EB5"/>
    <w:rsid w:val="001C40EF"/>
    <w:rsid w:val="001C55F1"/>
    <w:rsid w:val="001C7F16"/>
    <w:rsid w:val="001D3976"/>
    <w:rsid w:val="001D4D08"/>
    <w:rsid w:val="001D51EB"/>
    <w:rsid w:val="001D78A4"/>
    <w:rsid w:val="001D7AED"/>
    <w:rsid w:val="001E37B8"/>
    <w:rsid w:val="001E6B1A"/>
    <w:rsid w:val="001F51B5"/>
    <w:rsid w:val="0020003B"/>
    <w:rsid w:val="002027E1"/>
    <w:rsid w:val="002061B1"/>
    <w:rsid w:val="00207695"/>
    <w:rsid w:val="00212015"/>
    <w:rsid w:val="002131FB"/>
    <w:rsid w:val="00213AE9"/>
    <w:rsid w:val="002150D8"/>
    <w:rsid w:val="0022391E"/>
    <w:rsid w:val="00230C87"/>
    <w:rsid w:val="00233A7D"/>
    <w:rsid w:val="002420CD"/>
    <w:rsid w:val="00247079"/>
    <w:rsid w:val="00247E58"/>
    <w:rsid w:val="0025113F"/>
    <w:rsid w:val="00252437"/>
    <w:rsid w:val="002615B9"/>
    <w:rsid w:val="00261E73"/>
    <w:rsid w:val="00271090"/>
    <w:rsid w:val="00274113"/>
    <w:rsid w:val="002748AE"/>
    <w:rsid w:val="00276DD3"/>
    <w:rsid w:val="00276E27"/>
    <w:rsid w:val="0027793F"/>
    <w:rsid w:val="00280372"/>
    <w:rsid w:val="0028354C"/>
    <w:rsid w:val="002911F9"/>
    <w:rsid w:val="00292BDD"/>
    <w:rsid w:val="00292BF1"/>
    <w:rsid w:val="00293AC4"/>
    <w:rsid w:val="002A184F"/>
    <w:rsid w:val="002A1C94"/>
    <w:rsid w:val="002A2B95"/>
    <w:rsid w:val="002A3F10"/>
    <w:rsid w:val="002A4E35"/>
    <w:rsid w:val="002B08FC"/>
    <w:rsid w:val="002B17C5"/>
    <w:rsid w:val="002B1F79"/>
    <w:rsid w:val="002B4050"/>
    <w:rsid w:val="002B49CB"/>
    <w:rsid w:val="002C16CD"/>
    <w:rsid w:val="002C1F6B"/>
    <w:rsid w:val="002C204C"/>
    <w:rsid w:val="002C2FC7"/>
    <w:rsid w:val="002D3399"/>
    <w:rsid w:val="002D6A60"/>
    <w:rsid w:val="002E1D74"/>
    <w:rsid w:val="002E255A"/>
    <w:rsid w:val="002E4888"/>
    <w:rsid w:val="002E6457"/>
    <w:rsid w:val="002E7888"/>
    <w:rsid w:val="002F0178"/>
    <w:rsid w:val="002F3216"/>
    <w:rsid w:val="002F586D"/>
    <w:rsid w:val="00300872"/>
    <w:rsid w:val="00304AC8"/>
    <w:rsid w:val="003070FA"/>
    <w:rsid w:val="003073C4"/>
    <w:rsid w:val="00311622"/>
    <w:rsid w:val="003137EA"/>
    <w:rsid w:val="00314766"/>
    <w:rsid w:val="00317732"/>
    <w:rsid w:val="00320155"/>
    <w:rsid w:val="003219F5"/>
    <w:rsid w:val="00321D10"/>
    <w:rsid w:val="003232F6"/>
    <w:rsid w:val="0032561A"/>
    <w:rsid w:val="00327967"/>
    <w:rsid w:val="00340D3A"/>
    <w:rsid w:val="00342A9B"/>
    <w:rsid w:val="0034525F"/>
    <w:rsid w:val="00346753"/>
    <w:rsid w:val="00350045"/>
    <w:rsid w:val="0035090B"/>
    <w:rsid w:val="00353F58"/>
    <w:rsid w:val="00356078"/>
    <w:rsid w:val="003577C7"/>
    <w:rsid w:val="00360C0D"/>
    <w:rsid w:val="00362031"/>
    <w:rsid w:val="003642F8"/>
    <w:rsid w:val="00367D7A"/>
    <w:rsid w:val="00370AF9"/>
    <w:rsid w:val="003712CF"/>
    <w:rsid w:val="00371F98"/>
    <w:rsid w:val="003745F1"/>
    <w:rsid w:val="00374940"/>
    <w:rsid w:val="003770D7"/>
    <w:rsid w:val="00383370"/>
    <w:rsid w:val="00384F92"/>
    <w:rsid w:val="00390DC5"/>
    <w:rsid w:val="00391D0B"/>
    <w:rsid w:val="00392C8B"/>
    <w:rsid w:val="003934BB"/>
    <w:rsid w:val="003962A0"/>
    <w:rsid w:val="003975A2"/>
    <w:rsid w:val="00397801"/>
    <w:rsid w:val="00397E43"/>
    <w:rsid w:val="003A1C6E"/>
    <w:rsid w:val="003A74AD"/>
    <w:rsid w:val="003B44D9"/>
    <w:rsid w:val="003B7C68"/>
    <w:rsid w:val="003C17C3"/>
    <w:rsid w:val="003C2FD9"/>
    <w:rsid w:val="003C6618"/>
    <w:rsid w:val="003D1285"/>
    <w:rsid w:val="003D389B"/>
    <w:rsid w:val="003D3F4D"/>
    <w:rsid w:val="003D6CF4"/>
    <w:rsid w:val="003D6D65"/>
    <w:rsid w:val="003D7ABF"/>
    <w:rsid w:val="003E04F4"/>
    <w:rsid w:val="003E08F7"/>
    <w:rsid w:val="003E10B2"/>
    <w:rsid w:val="003E2CEF"/>
    <w:rsid w:val="003F01E0"/>
    <w:rsid w:val="003F37A3"/>
    <w:rsid w:val="003F540C"/>
    <w:rsid w:val="003F58AA"/>
    <w:rsid w:val="003F5DBD"/>
    <w:rsid w:val="00400F44"/>
    <w:rsid w:val="00401070"/>
    <w:rsid w:val="004017AA"/>
    <w:rsid w:val="00401A94"/>
    <w:rsid w:val="00404900"/>
    <w:rsid w:val="0041369C"/>
    <w:rsid w:val="004151E4"/>
    <w:rsid w:val="00415C9F"/>
    <w:rsid w:val="004176A6"/>
    <w:rsid w:val="004179D7"/>
    <w:rsid w:val="00421AA3"/>
    <w:rsid w:val="00425301"/>
    <w:rsid w:val="004266A2"/>
    <w:rsid w:val="004266D1"/>
    <w:rsid w:val="00427F98"/>
    <w:rsid w:val="0043466F"/>
    <w:rsid w:val="00434767"/>
    <w:rsid w:val="00435191"/>
    <w:rsid w:val="00435ACA"/>
    <w:rsid w:val="004416CA"/>
    <w:rsid w:val="0044599C"/>
    <w:rsid w:val="0044787E"/>
    <w:rsid w:val="00453902"/>
    <w:rsid w:val="00453C21"/>
    <w:rsid w:val="00454708"/>
    <w:rsid w:val="00454E16"/>
    <w:rsid w:val="00460D68"/>
    <w:rsid w:val="0047022E"/>
    <w:rsid w:val="00470D88"/>
    <w:rsid w:val="004730F5"/>
    <w:rsid w:val="004763B9"/>
    <w:rsid w:val="004764A1"/>
    <w:rsid w:val="004773E4"/>
    <w:rsid w:val="00480D59"/>
    <w:rsid w:val="00483DAA"/>
    <w:rsid w:val="0048777D"/>
    <w:rsid w:val="0049262D"/>
    <w:rsid w:val="00492C30"/>
    <w:rsid w:val="004963C3"/>
    <w:rsid w:val="00496B4B"/>
    <w:rsid w:val="004A4DC7"/>
    <w:rsid w:val="004A64B7"/>
    <w:rsid w:val="004B1B14"/>
    <w:rsid w:val="004B2CBC"/>
    <w:rsid w:val="004B4755"/>
    <w:rsid w:val="004B4B43"/>
    <w:rsid w:val="004B57AC"/>
    <w:rsid w:val="004C0799"/>
    <w:rsid w:val="004C2935"/>
    <w:rsid w:val="004C29A8"/>
    <w:rsid w:val="004C5624"/>
    <w:rsid w:val="004C6BAB"/>
    <w:rsid w:val="004D3CB1"/>
    <w:rsid w:val="004D4254"/>
    <w:rsid w:val="004E264A"/>
    <w:rsid w:val="004E47F4"/>
    <w:rsid w:val="004E585E"/>
    <w:rsid w:val="004E5A65"/>
    <w:rsid w:val="004F118F"/>
    <w:rsid w:val="004F35C8"/>
    <w:rsid w:val="004F7E36"/>
    <w:rsid w:val="004F7E5E"/>
    <w:rsid w:val="005056AE"/>
    <w:rsid w:val="00513DD9"/>
    <w:rsid w:val="00514BC6"/>
    <w:rsid w:val="0051565E"/>
    <w:rsid w:val="0051584D"/>
    <w:rsid w:val="00520FF6"/>
    <w:rsid w:val="00521943"/>
    <w:rsid w:val="00523292"/>
    <w:rsid w:val="00524C9B"/>
    <w:rsid w:val="005269F9"/>
    <w:rsid w:val="00527559"/>
    <w:rsid w:val="00527568"/>
    <w:rsid w:val="00530724"/>
    <w:rsid w:val="00530FEE"/>
    <w:rsid w:val="00530FF9"/>
    <w:rsid w:val="00531535"/>
    <w:rsid w:val="00532567"/>
    <w:rsid w:val="00532DE5"/>
    <w:rsid w:val="00535C10"/>
    <w:rsid w:val="00540883"/>
    <w:rsid w:val="005412DD"/>
    <w:rsid w:val="00542AB8"/>
    <w:rsid w:val="00543197"/>
    <w:rsid w:val="00546B2A"/>
    <w:rsid w:val="00546CA5"/>
    <w:rsid w:val="00547E9F"/>
    <w:rsid w:val="00551ACD"/>
    <w:rsid w:val="005532CA"/>
    <w:rsid w:val="00553AA9"/>
    <w:rsid w:val="00554063"/>
    <w:rsid w:val="00555A92"/>
    <w:rsid w:val="00556074"/>
    <w:rsid w:val="00561A40"/>
    <w:rsid w:val="005676A9"/>
    <w:rsid w:val="00572574"/>
    <w:rsid w:val="005726B3"/>
    <w:rsid w:val="0057287A"/>
    <w:rsid w:val="00577E20"/>
    <w:rsid w:val="00590217"/>
    <w:rsid w:val="00590C25"/>
    <w:rsid w:val="00593C56"/>
    <w:rsid w:val="00594C20"/>
    <w:rsid w:val="00594E85"/>
    <w:rsid w:val="0059549F"/>
    <w:rsid w:val="005A0066"/>
    <w:rsid w:val="005A42C7"/>
    <w:rsid w:val="005A5482"/>
    <w:rsid w:val="005B0F42"/>
    <w:rsid w:val="005B3DE8"/>
    <w:rsid w:val="005B60F8"/>
    <w:rsid w:val="005C0DCB"/>
    <w:rsid w:val="005C1C36"/>
    <w:rsid w:val="005C7BD4"/>
    <w:rsid w:val="005D3E29"/>
    <w:rsid w:val="005E00D6"/>
    <w:rsid w:val="005E3BD2"/>
    <w:rsid w:val="005E3F45"/>
    <w:rsid w:val="005E5C8E"/>
    <w:rsid w:val="005E6723"/>
    <w:rsid w:val="005E702E"/>
    <w:rsid w:val="005F230A"/>
    <w:rsid w:val="005F29EF"/>
    <w:rsid w:val="005F755B"/>
    <w:rsid w:val="00600D9D"/>
    <w:rsid w:val="006100A8"/>
    <w:rsid w:val="00612A8D"/>
    <w:rsid w:val="006159CB"/>
    <w:rsid w:val="00616036"/>
    <w:rsid w:val="006250FD"/>
    <w:rsid w:val="0062614D"/>
    <w:rsid w:val="006269B3"/>
    <w:rsid w:val="00627DE9"/>
    <w:rsid w:val="00630CAF"/>
    <w:rsid w:val="00631411"/>
    <w:rsid w:val="00634536"/>
    <w:rsid w:val="00634F4C"/>
    <w:rsid w:val="006423FA"/>
    <w:rsid w:val="006553F9"/>
    <w:rsid w:val="006555BA"/>
    <w:rsid w:val="00655E55"/>
    <w:rsid w:val="006564F3"/>
    <w:rsid w:val="00657355"/>
    <w:rsid w:val="00657DCF"/>
    <w:rsid w:val="00661831"/>
    <w:rsid w:val="00665BAE"/>
    <w:rsid w:val="00667B49"/>
    <w:rsid w:val="00667C92"/>
    <w:rsid w:val="00675B4B"/>
    <w:rsid w:val="0067759D"/>
    <w:rsid w:val="00677D28"/>
    <w:rsid w:val="0068402B"/>
    <w:rsid w:val="0068689E"/>
    <w:rsid w:val="0069008C"/>
    <w:rsid w:val="0069286D"/>
    <w:rsid w:val="00692925"/>
    <w:rsid w:val="006948D1"/>
    <w:rsid w:val="00695DD3"/>
    <w:rsid w:val="006962B9"/>
    <w:rsid w:val="00696496"/>
    <w:rsid w:val="006A16A7"/>
    <w:rsid w:val="006A442B"/>
    <w:rsid w:val="006A5B74"/>
    <w:rsid w:val="006A67E3"/>
    <w:rsid w:val="006A7ED8"/>
    <w:rsid w:val="006B13E7"/>
    <w:rsid w:val="006B1E2D"/>
    <w:rsid w:val="006B4EBF"/>
    <w:rsid w:val="006B7FE8"/>
    <w:rsid w:val="006C0197"/>
    <w:rsid w:val="006C15D1"/>
    <w:rsid w:val="006C44EA"/>
    <w:rsid w:val="006C541C"/>
    <w:rsid w:val="006D0557"/>
    <w:rsid w:val="006D16AE"/>
    <w:rsid w:val="006D52F4"/>
    <w:rsid w:val="006D560F"/>
    <w:rsid w:val="006D6E9C"/>
    <w:rsid w:val="006E172B"/>
    <w:rsid w:val="006E2B84"/>
    <w:rsid w:val="006E2D9F"/>
    <w:rsid w:val="006E30FC"/>
    <w:rsid w:val="006E78B4"/>
    <w:rsid w:val="006F6817"/>
    <w:rsid w:val="007023B8"/>
    <w:rsid w:val="0070273E"/>
    <w:rsid w:val="007035F4"/>
    <w:rsid w:val="0070369C"/>
    <w:rsid w:val="0070470C"/>
    <w:rsid w:val="007048A9"/>
    <w:rsid w:val="007053DD"/>
    <w:rsid w:val="007054BD"/>
    <w:rsid w:val="00705512"/>
    <w:rsid w:val="00707466"/>
    <w:rsid w:val="007134C4"/>
    <w:rsid w:val="0071425B"/>
    <w:rsid w:val="00715307"/>
    <w:rsid w:val="0072101D"/>
    <w:rsid w:val="00721EB7"/>
    <w:rsid w:val="00722251"/>
    <w:rsid w:val="00722A78"/>
    <w:rsid w:val="00723AA5"/>
    <w:rsid w:val="00725C8B"/>
    <w:rsid w:val="007302D6"/>
    <w:rsid w:val="00733122"/>
    <w:rsid w:val="00733497"/>
    <w:rsid w:val="00733C92"/>
    <w:rsid w:val="00734CCB"/>
    <w:rsid w:val="0074091C"/>
    <w:rsid w:val="00740BF6"/>
    <w:rsid w:val="00741FA0"/>
    <w:rsid w:val="007434F0"/>
    <w:rsid w:val="007474D1"/>
    <w:rsid w:val="00747F61"/>
    <w:rsid w:val="007505AF"/>
    <w:rsid w:val="007567C0"/>
    <w:rsid w:val="007607CD"/>
    <w:rsid w:val="00775FF1"/>
    <w:rsid w:val="00776744"/>
    <w:rsid w:val="0078177B"/>
    <w:rsid w:val="00782B56"/>
    <w:rsid w:val="0078462E"/>
    <w:rsid w:val="00786728"/>
    <w:rsid w:val="00786C93"/>
    <w:rsid w:val="0078769B"/>
    <w:rsid w:val="00793F10"/>
    <w:rsid w:val="00795541"/>
    <w:rsid w:val="00795BED"/>
    <w:rsid w:val="0079685C"/>
    <w:rsid w:val="00797122"/>
    <w:rsid w:val="007A4474"/>
    <w:rsid w:val="007A585F"/>
    <w:rsid w:val="007A592A"/>
    <w:rsid w:val="007C0E6E"/>
    <w:rsid w:val="007C6EAD"/>
    <w:rsid w:val="007D2B4E"/>
    <w:rsid w:val="007D3A06"/>
    <w:rsid w:val="007D527A"/>
    <w:rsid w:val="007D65BE"/>
    <w:rsid w:val="007E151E"/>
    <w:rsid w:val="007E2057"/>
    <w:rsid w:val="007E28A9"/>
    <w:rsid w:val="007E3725"/>
    <w:rsid w:val="007E639D"/>
    <w:rsid w:val="007F2A91"/>
    <w:rsid w:val="007F2EB8"/>
    <w:rsid w:val="007F4C07"/>
    <w:rsid w:val="007F5682"/>
    <w:rsid w:val="007F5C3A"/>
    <w:rsid w:val="008012C3"/>
    <w:rsid w:val="00801787"/>
    <w:rsid w:val="00801A06"/>
    <w:rsid w:val="00801D57"/>
    <w:rsid w:val="008030DE"/>
    <w:rsid w:val="00803759"/>
    <w:rsid w:val="008062D2"/>
    <w:rsid w:val="008063A6"/>
    <w:rsid w:val="00806FAE"/>
    <w:rsid w:val="0080798F"/>
    <w:rsid w:val="008103CD"/>
    <w:rsid w:val="0081159E"/>
    <w:rsid w:val="0081651E"/>
    <w:rsid w:val="008224A0"/>
    <w:rsid w:val="00823832"/>
    <w:rsid w:val="008307E4"/>
    <w:rsid w:val="008307EB"/>
    <w:rsid w:val="00830CD7"/>
    <w:rsid w:val="0083159F"/>
    <w:rsid w:val="00833C70"/>
    <w:rsid w:val="00833D77"/>
    <w:rsid w:val="00834BD4"/>
    <w:rsid w:val="0083540F"/>
    <w:rsid w:val="0084033E"/>
    <w:rsid w:val="00844F28"/>
    <w:rsid w:val="0084738B"/>
    <w:rsid w:val="00847932"/>
    <w:rsid w:val="00850915"/>
    <w:rsid w:val="00851F37"/>
    <w:rsid w:val="00852514"/>
    <w:rsid w:val="008526CA"/>
    <w:rsid w:val="0085335B"/>
    <w:rsid w:val="008545AE"/>
    <w:rsid w:val="00854CC3"/>
    <w:rsid w:val="00862E59"/>
    <w:rsid w:val="0086573E"/>
    <w:rsid w:val="00866648"/>
    <w:rsid w:val="00871350"/>
    <w:rsid w:val="00874B19"/>
    <w:rsid w:val="0087527E"/>
    <w:rsid w:val="00876A48"/>
    <w:rsid w:val="00877840"/>
    <w:rsid w:val="00877A5A"/>
    <w:rsid w:val="0088288C"/>
    <w:rsid w:val="008876AB"/>
    <w:rsid w:val="0089039A"/>
    <w:rsid w:val="008927B5"/>
    <w:rsid w:val="0089456E"/>
    <w:rsid w:val="008946AA"/>
    <w:rsid w:val="008947FE"/>
    <w:rsid w:val="00895BF3"/>
    <w:rsid w:val="00896454"/>
    <w:rsid w:val="008A10C2"/>
    <w:rsid w:val="008A38A2"/>
    <w:rsid w:val="008A5917"/>
    <w:rsid w:val="008B1AC1"/>
    <w:rsid w:val="008B28D1"/>
    <w:rsid w:val="008B6091"/>
    <w:rsid w:val="008C634F"/>
    <w:rsid w:val="008D64B4"/>
    <w:rsid w:val="008E09FF"/>
    <w:rsid w:val="008E2730"/>
    <w:rsid w:val="008E6ED4"/>
    <w:rsid w:val="008E7129"/>
    <w:rsid w:val="008F1C0F"/>
    <w:rsid w:val="008F2504"/>
    <w:rsid w:val="008F2B88"/>
    <w:rsid w:val="008F2F98"/>
    <w:rsid w:val="008F4127"/>
    <w:rsid w:val="008F47D7"/>
    <w:rsid w:val="008F7DAC"/>
    <w:rsid w:val="009044BE"/>
    <w:rsid w:val="0090537F"/>
    <w:rsid w:val="00907BEF"/>
    <w:rsid w:val="0091050B"/>
    <w:rsid w:val="00910708"/>
    <w:rsid w:val="0091309D"/>
    <w:rsid w:val="009136FB"/>
    <w:rsid w:val="00914904"/>
    <w:rsid w:val="00915113"/>
    <w:rsid w:val="009177F0"/>
    <w:rsid w:val="00920750"/>
    <w:rsid w:val="00923334"/>
    <w:rsid w:val="00923445"/>
    <w:rsid w:val="009235C2"/>
    <w:rsid w:val="0093302E"/>
    <w:rsid w:val="0093684C"/>
    <w:rsid w:val="00936BAA"/>
    <w:rsid w:val="00941F01"/>
    <w:rsid w:val="00942993"/>
    <w:rsid w:val="009433E2"/>
    <w:rsid w:val="00943B88"/>
    <w:rsid w:val="00944C79"/>
    <w:rsid w:val="00944D0F"/>
    <w:rsid w:val="00946DE9"/>
    <w:rsid w:val="00953AD3"/>
    <w:rsid w:val="009570E4"/>
    <w:rsid w:val="009572C3"/>
    <w:rsid w:val="00962AE2"/>
    <w:rsid w:val="009639DC"/>
    <w:rsid w:val="00963A35"/>
    <w:rsid w:val="009641B2"/>
    <w:rsid w:val="00967674"/>
    <w:rsid w:val="00971BF5"/>
    <w:rsid w:val="009736C5"/>
    <w:rsid w:val="00973A2C"/>
    <w:rsid w:val="00982D0A"/>
    <w:rsid w:val="00990D48"/>
    <w:rsid w:val="009A1EEC"/>
    <w:rsid w:val="009A7844"/>
    <w:rsid w:val="009B0273"/>
    <w:rsid w:val="009B1486"/>
    <w:rsid w:val="009B250C"/>
    <w:rsid w:val="009B3F3A"/>
    <w:rsid w:val="009B4311"/>
    <w:rsid w:val="009B6733"/>
    <w:rsid w:val="009C2FFC"/>
    <w:rsid w:val="009C491E"/>
    <w:rsid w:val="009C550D"/>
    <w:rsid w:val="009C597A"/>
    <w:rsid w:val="009C6848"/>
    <w:rsid w:val="009D47A0"/>
    <w:rsid w:val="009D5C98"/>
    <w:rsid w:val="009D79FC"/>
    <w:rsid w:val="009E199E"/>
    <w:rsid w:val="009E2014"/>
    <w:rsid w:val="009E3D4B"/>
    <w:rsid w:val="009F31A4"/>
    <w:rsid w:val="009F6451"/>
    <w:rsid w:val="009F7628"/>
    <w:rsid w:val="00A07BF4"/>
    <w:rsid w:val="00A12B58"/>
    <w:rsid w:val="00A14058"/>
    <w:rsid w:val="00A154F8"/>
    <w:rsid w:val="00A159A8"/>
    <w:rsid w:val="00A16819"/>
    <w:rsid w:val="00A17960"/>
    <w:rsid w:val="00A201D8"/>
    <w:rsid w:val="00A22C63"/>
    <w:rsid w:val="00A2376D"/>
    <w:rsid w:val="00A411D5"/>
    <w:rsid w:val="00A4128D"/>
    <w:rsid w:val="00A439F5"/>
    <w:rsid w:val="00A44222"/>
    <w:rsid w:val="00A44309"/>
    <w:rsid w:val="00A45339"/>
    <w:rsid w:val="00A46DFF"/>
    <w:rsid w:val="00A47BC8"/>
    <w:rsid w:val="00A50633"/>
    <w:rsid w:val="00A51A52"/>
    <w:rsid w:val="00A548EC"/>
    <w:rsid w:val="00A55195"/>
    <w:rsid w:val="00A60E42"/>
    <w:rsid w:val="00A62BE6"/>
    <w:rsid w:val="00A6531F"/>
    <w:rsid w:val="00A74807"/>
    <w:rsid w:val="00A74CC6"/>
    <w:rsid w:val="00A8202F"/>
    <w:rsid w:val="00A84D06"/>
    <w:rsid w:val="00A87FD4"/>
    <w:rsid w:val="00A920C6"/>
    <w:rsid w:val="00A94A4C"/>
    <w:rsid w:val="00A94AB7"/>
    <w:rsid w:val="00A963FE"/>
    <w:rsid w:val="00A974C9"/>
    <w:rsid w:val="00AA10C5"/>
    <w:rsid w:val="00AA32D9"/>
    <w:rsid w:val="00AA4C3F"/>
    <w:rsid w:val="00AA5105"/>
    <w:rsid w:val="00AB1DDF"/>
    <w:rsid w:val="00AB3645"/>
    <w:rsid w:val="00AB6ED2"/>
    <w:rsid w:val="00AC3FB8"/>
    <w:rsid w:val="00AC740E"/>
    <w:rsid w:val="00AD4B30"/>
    <w:rsid w:val="00AE0029"/>
    <w:rsid w:val="00AE3B2E"/>
    <w:rsid w:val="00AE428B"/>
    <w:rsid w:val="00AE7A8A"/>
    <w:rsid w:val="00AF5078"/>
    <w:rsid w:val="00B00AC8"/>
    <w:rsid w:val="00B01623"/>
    <w:rsid w:val="00B04478"/>
    <w:rsid w:val="00B10251"/>
    <w:rsid w:val="00B10351"/>
    <w:rsid w:val="00B13006"/>
    <w:rsid w:val="00B156F6"/>
    <w:rsid w:val="00B160C5"/>
    <w:rsid w:val="00B16D2E"/>
    <w:rsid w:val="00B301D4"/>
    <w:rsid w:val="00B423F4"/>
    <w:rsid w:val="00B46298"/>
    <w:rsid w:val="00B46570"/>
    <w:rsid w:val="00B54479"/>
    <w:rsid w:val="00B5646B"/>
    <w:rsid w:val="00B56542"/>
    <w:rsid w:val="00B57D5B"/>
    <w:rsid w:val="00B62AEB"/>
    <w:rsid w:val="00B63E03"/>
    <w:rsid w:val="00B71C30"/>
    <w:rsid w:val="00B71F6D"/>
    <w:rsid w:val="00B721D1"/>
    <w:rsid w:val="00B72D9B"/>
    <w:rsid w:val="00B73502"/>
    <w:rsid w:val="00B73A67"/>
    <w:rsid w:val="00B75BCF"/>
    <w:rsid w:val="00B76399"/>
    <w:rsid w:val="00B771B3"/>
    <w:rsid w:val="00B8008B"/>
    <w:rsid w:val="00B81681"/>
    <w:rsid w:val="00B81BAF"/>
    <w:rsid w:val="00B84BA7"/>
    <w:rsid w:val="00B858AE"/>
    <w:rsid w:val="00B95283"/>
    <w:rsid w:val="00B955C2"/>
    <w:rsid w:val="00B96D90"/>
    <w:rsid w:val="00BA2EF6"/>
    <w:rsid w:val="00BA30C6"/>
    <w:rsid w:val="00BA513B"/>
    <w:rsid w:val="00BB1805"/>
    <w:rsid w:val="00BC038E"/>
    <w:rsid w:val="00BC263F"/>
    <w:rsid w:val="00BC452A"/>
    <w:rsid w:val="00BC5E0E"/>
    <w:rsid w:val="00BC70B5"/>
    <w:rsid w:val="00BD0779"/>
    <w:rsid w:val="00BD0DDB"/>
    <w:rsid w:val="00BD1765"/>
    <w:rsid w:val="00BD35E2"/>
    <w:rsid w:val="00BE09A3"/>
    <w:rsid w:val="00BE1002"/>
    <w:rsid w:val="00BE37B1"/>
    <w:rsid w:val="00BE3B5F"/>
    <w:rsid w:val="00BE7F72"/>
    <w:rsid w:val="00BF0421"/>
    <w:rsid w:val="00BF2385"/>
    <w:rsid w:val="00BF2867"/>
    <w:rsid w:val="00BF47C9"/>
    <w:rsid w:val="00BF59CD"/>
    <w:rsid w:val="00BF5B89"/>
    <w:rsid w:val="00C01140"/>
    <w:rsid w:val="00C01545"/>
    <w:rsid w:val="00C04E7D"/>
    <w:rsid w:val="00C0511E"/>
    <w:rsid w:val="00C07A3E"/>
    <w:rsid w:val="00C10B86"/>
    <w:rsid w:val="00C16489"/>
    <w:rsid w:val="00C204EE"/>
    <w:rsid w:val="00C22341"/>
    <w:rsid w:val="00C24026"/>
    <w:rsid w:val="00C26C10"/>
    <w:rsid w:val="00C26E39"/>
    <w:rsid w:val="00C27470"/>
    <w:rsid w:val="00C33DF5"/>
    <w:rsid w:val="00C36795"/>
    <w:rsid w:val="00C37BAC"/>
    <w:rsid w:val="00C37E9D"/>
    <w:rsid w:val="00C419A9"/>
    <w:rsid w:val="00C4365A"/>
    <w:rsid w:val="00C477AD"/>
    <w:rsid w:val="00C501F2"/>
    <w:rsid w:val="00C50B60"/>
    <w:rsid w:val="00C548E5"/>
    <w:rsid w:val="00C667F1"/>
    <w:rsid w:val="00C700C8"/>
    <w:rsid w:val="00C71D7A"/>
    <w:rsid w:val="00C72305"/>
    <w:rsid w:val="00C72EAA"/>
    <w:rsid w:val="00C74841"/>
    <w:rsid w:val="00C762D4"/>
    <w:rsid w:val="00C77357"/>
    <w:rsid w:val="00C814A9"/>
    <w:rsid w:val="00C81BCF"/>
    <w:rsid w:val="00C8778A"/>
    <w:rsid w:val="00C92536"/>
    <w:rsid w:val="00C92CBF"/>
    <w:rsid w:val="00C92ECD"/>
    <w:rsid w:val="00C93E69"/>
    <w:rsid w:val="00CA169B"/>
    <w:rsid w:val="00CA2355"/>
    <w:rsid w:val="00CA2B9B"/>
    <w:rsid w:val="00CA40E4"/>
    <w:rsid w:val="00CA4206"/>
    <w:rsid w:val="00CA4D03"/>
    <w:rsid w:val="00CA4D47"/>
    <w:rsid w:val="00CB4341"/>
    <w:rsid w:val="00CB6C50"/>
    <w:rsid w:val="00CB752F"/>
    <w:rsid w:val="00CC03AC"/>
    <w:rsid w:val="00CC52F1"/>
    <w:rsid w:val="00CC67C8"/>
    <w:rsid w:val="00CD1CB3"/>
    <w:rsid w:val="00CD4D15"/>
    <w:rsid w:val="00CD5AC7"/>
    <w:rsid w:val="00CD66EA"/>
    <w:rsid w:val="00CD6816"/>
    <w:rsid w:val="00CD69D2"/>
    <w:rsid w:val="00CE57EC"/>
    <w:rsid w:val="00CE68BF"/>
    <w:rsid w:val="00CF1BAC"/>
    <w:rsid w:val="00D04057"/>
    <w:rsid w:val="00D04FF2"/>
    <w:rsid w:val="00D058E6"/>
    <w:rsid w:val="00D10C73"/>
    <w:rsid w:val="00D12B12"/>
    <w:rsid w:val="00D145C5"/>
    <w:rsid w:val="00D206EA"/>
    <w:rsid w:val="00D21AC4"/>
    <w:rsid w:val="00D2652A"/>
    <w:rsid w:val="00D311C6"/>
    <w:rsid w:val="00D32969"/>
    <w:rsid w:val="00D41828"/>
    <w:rsid w:val="00D41872"/>
    <w:rsid w:val="00D426C2"/>
    <w:rsid w:val="00D42912"/>
    <w:rsid w:val="00D42CBE"/>
    <w:rsid w:val="00D4441F"/>
    <w:rsid w:val="00D45511"/>
    <w:rsid w:val="00D456FC"/>
    <w:rsid w:val="00D52AC1"/>
    <w:rsid w:val="00D540FF"/>
    <w:rsid w:val="00D56032"/>
    <w:rsid w:val="00D60F1F"/>
    <w:rsid w:val="00D70D25"/>
    <w:rsid w:val="00D71AE7"/>
    <w:rsid w:val="00D75325"/>
    <w:rsid w:val="00D77338"/>
    <w:rsid w:val="00D81D5C"/>
    <w:rsid w:val="00D82A24"/>
    <w:rsid w:val="00D83619"/>
    <w:rsid w:val="00D902E7"/>
    <w:rsid w:val="00D90478"/>
    <w:rsid w:val="00D90631"/>
    <w:rsid w:val="00D91786"/>
    <w:rsid w:val="00D9282A"/>
    <w:rsid w:val="00D92B65"/>
    <w:rsid w:val="00D93BE6"/>
    <w:rsid w:val="00D94C54"/>
    <w:rsid w:val="00D97933"/>
    <w:rsid w:val="00DA046C"/>
    <w:rsid w:val="00DA3449"/>
    <w:rsid w:val="00DA3C7E"/>
    <w:rsid w:val="00DB44DE"/>
    <w:rsid w:val="00DC23B4"/>
    <w:rsid w:val="00DC2DA1"/>
    <w:rsid w:val="00DC504B"/>
    <w:rsid w:val="00DC7345"/>
    <w:rsid w:val="00DD29C1"/>
    <w:rsid w:val="00DD48DE"/>
    <w:rsid w:val="00DD771C"/>
    <w:rsid w:val="00DE62F4"/>
    <w:rsid w:val="00DE7E8F"/>
    <w:rsid w:val="00DF3F0B"/>
    <w:rsid w:val="00DF3FF2"/>
    <w:rsid w:val="00E04109"/>
    <w:rsid w:val="00E06EA8"/>
    <w:rsid w:val="00E1111B"/>
    <w:rsid w:val="00E131E5"/>
    <w:rsid w:val="00E15047"/>
    <w:rsid w:val="00E15970"/>
    <w:rsid w:val="00E20A44"/>
    <w:rsid w:val="00E23C5D"/>
    <w:rsid w:val="00E3198E"/>
    <w:rsid w:val="00E33BBE"/>
    <w:rsid w:val="00E34F73"/>
    <w:rsid w:val="00E3712C"/>
    <w:rsid w:val="00E373B5"/>
    <w:rsid w:val="00E3775A"/>
    <w:rsid w:val="00E4097A"/>
    <w:rsid w:val="00E40C2B"/>
    <w:rsid w:val="00E40CAE"/>
    <w:rsid w:val="00E4120A"/>
    <w:rsid w:val="00E4341D"/>
    <w:rsid w:val="00E4534A"/>
    <w:rsid w:val="00E46344"/>
    <w:rsid w:val="00E471DB"/>
    <w:rsid w:val="00E47F3F"/>
    <w:rsid w:val="00E51035"/>
    <w:rsid w:val="00E51851"/>
    <w:rsid w:val="00E55013"/>
    <w:rsid w:val="00E56599"/>
    <w:rsid w:val="00E6054F"/>
    <w:rsid w:val="00E618CE"/>
    <w:rsid w:val="00E61955"/>
    <w:rsid w:val="00E62BDA"/>
    <w:rsid w:val="00E63124"/>
    <w:rsid w:val="00E70769"/>
    <w:rsid w:val="00E72535"/>
    <w:rsid w:val="00E81AFA"/>
    <w:rsid w:val="00E81D86"/>
    <w:rsid w:val="00E8451A"/>
    <w:rsid w:val="00E84D14"/>
    <w:rsid w:val="00E85390"/>
    <w:rsid w:val="00E92351"/>
    <w:rsid w:val="00E96E89"/>
    <w:rsid w:val="00E97792"/>
    <w:rsid w:val="00EA1A06"/>
    <w:rsid w:val="00EA1D15"/>
    <w:rsid w:val="00EA4B2B"/>
    <w:rsid w:val="00EA4B7C"/>
    <w:rsid w:val="00EB3F66"/>
    <w:rsid w:val="00EC11A6"/>
    <w:rsid w:val="00EC1E71"/>
    <w:rsid w:val="00EC2059"/>
    <w:rsid w:val="00EC3844"/>
    <w:rsid w:val="00EC6772"/>
    <w:rsid w:val="00EC74B9"/>
    <w:rsid w:val="00ED0138"/>
    <w:rsid w:val="00ED02C8"/>
    <w:rsid w:val="00ED1339"/>
    <w:rsid w:val="00EE146D"/>
    <w:rsid w:val="00EE31FD"/>
    <w:rsid w:val="00EE34F4"/>
    <w:rsid w:val="00EE52FD"/>
    <w:rsid w:val="00EE5DA7"/>
    <w:rsid w:val="00EF1364"/>
    <w:rsid w:val="00EF1DA2"/>
    <w:rsid w:val="00EF3B29"/>
    <w:rsid w:val="00EF41F7"/>
    <w:rsid w:val="00EF6508"/>
    <w:rsid w:val="00F017BB"/>
    <w:rsid w:val="00F03907"/>
    <w:rsid w:val="00F054B3"/>
    <w:rsid w:val="00F16EBA"/>
    <w:rsid w:val="00F203A8"/>
    <w:rsid w:val="00F25BBE"/>
    <w:rsid w:val="00F26577"/>
    <w:rsid w:val="00F32389"/>
    <w:rsid w:val="00F36E00"/>
    <w:rsid w:val="00F3769F"/>
    <w:rsid w:val="00F41ACB"/>
    <w:rsid w:val="00F41E87"/>
    <w:rsid w:val="00F42C18"/>
    <w:rsid w:val="00F45441"/>
    <w:rsid w:val="00F52B50"/>
    <w:rsid w:val="00F54F00"/>
    <w:rsid w:val="00F57621"/>
    <w:rsid w:val="00F57704"/>
    <w:rsid w:val="00F61695"/>
    <w:rsid w:val="00F617AA"/>
    <w:rsid w:val="00F64C0A"/>
    <w:rsid w:val="00F660CD"/>
    <w:rsid w:val="00F76490"/>
    <w:rsid w:val="00F80894"/>
    <w:rsid w:val="00F813C9"/>
    <w:rsid w:val="00F817A0"/>
    <w:rsid w:val="00F8218C"/>
    <w:rsid w:val="00F83874"/>
    <w:rsid w:val="00F853FA"/>
    <w:rsid w:val="00F87E94"/>
    <w:rsid w:val="00F90614"/>
    <w:rsid w:val="00F9330B"/>
    <w:rsid w:val="00F94FE8"/>
    <w:rsid w:val="00F95318"/>
    <w:rsid w:val="00F95B42"/>
    <w:rsid w:val="00F969D1"/>
    <w:rsid w:val="00FA067D"/>
    <w:rsid w:val="00FA5950"/>
    <w:rsid w:val="00FA6F0E"/>
    <w:rsid w:val="00FA7B3C"/>
    <w:rsid w:val="00FB3049"/>
    <w:rsid w:val="00FB527A"/>
    <w:rsid w:val="00FB5F37"/>
    <w:rsid w:val="00FB74E9"/>
    <w:rsid w:val="00FC5BD8"/>
    <w:rsid w:val="00FC622D"/>
    <w:rsid w:val="00FD3344"/>
    <w:rsid w:val="00FE065F"/>
    <w:rsid w:val="00FE0B9A"/>
    <w:rsid w:val="00FE0CE0"/>
    <w:rsid w:val="00FE0E7C"/>
    <w:rsid w:val="00FE18E3"/>
    <w:rsid w:val="00FE22B6"/>
    <w:rsid w:val="00FE2629"/>
    <w:rsid w:val="00FE270C"/>
    <w:rsid w:val="00FF4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C31D3C"/>
  <w15:chartTrackingRefBased/>
  <w15:docId w15:val="{41DC76F8-1AF0-A848-8745-67DE6B013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6A48"/>
    <w:rPr>
      <w:color w:val="0563C1" w:themeColor="hyperlink"/>
      <w:u w:val="single"/>
    </w:rPr>
  </w:style>
  <w:style w:type="character" w:styleId="UnresolvedMention">
    <w:name w:val="Unresolved Mention"/>
    <w:basedOn w:val="DefaultParagraphFont"/>
    <w:uiPriority w:val="99"/>
    <w:semiHidden/>
    <w:unhideWhenUsed/>
    <w:rsid w:val="00876A48"/>
    <w:rPr>
      <w:color w:val="605E5C"/>
      <w:shd w:val="clear" w:color="auto" w:fill="E1DFDD"/>
    </w:rPr>
  </w:style>
  <w:style w:type="paragraph" w:customStyle="1" w:styleId="AssignBody">
    <w:name w:val="AssignBody"/>
    <w:basedOn w:val="Normal"/>
    <w:link w:val="AssignBodyChar"/>
    <w:qFormat/>
    <w:rsid w:val="00A12B58"/>
    <w:pPr>
      <w:spacing w:line="360" w:lineRule="auto"/>
    </w:pPr>
    <w:rPr>
      <w:rFonts w:ascii="Arial" w:hAnsi="Arial"/>
      <w:sz w:val="22"/>
      <w:szCs w:val="22"/>
    </w:rPr>
  </w:style>
  <w:style w:type="paragraph" w:customStyle="1" w:styleId="AssignSubHeader">
    <w:name w:val="AssignSubHeader"/>
    <w:basedOn w:val="AssignBody"/>
    <w:next w:val="AssignBody"/>
    <w:link w:val="AssignSubHeaderChar"/>
    <w:qFormat/>
    <w:rsid w:val="00A12B58"/>
    <w:rPr>
      <w:b/>
      <w:i/>
      <w:sz w:val="28"/>
    </w:rPr>
  </w:style>
  <w:style w:type="character" w:customStyle="1" w:styleId="AssignBodyChar">
    <w:name w:val="AssignBody Char"/>
    <w:basedOn w:val="DefaultParagraphFont"/>
    <w:link w:val="AssignBody"/>
    <w:rsid w:val="00A12B58"/>
    <w:rPr>
      <w:rFonts w:ascii="Arial" w:hAnsi="Arial"/>
      <w:sz w:val="22"/>
      <w:szCs w:val="22"/>
    </w:rPr>
  </w:style>
  <w:style w:type="paragraph" w:customStyle="1" w:styleId="AssignHeader">
    <w:name w:val="AssignHeader"/>
    <w:basedOn w:val="AssignSubHeader"/>
    <w:next w:val="AssignSubHeader"/>
    <w:link w:val="AssignHeaderChar"/>
    <w:qFormat/>
    <w:rsid w:val="00A12B58"/>
    <w:pPr>
      <w:jc w:val="center"/>
    </w:pPr>
    <w:rPr>
      <w:sz w:val="36"/>
      <w:u w:val="single"/>
    </w:rPr>
  </w:style>
  <w:style w:type="character" w:customStyle="1" w:styleId="AssignSubHeaderChar">
    <w:name w:val="AssignSubHeader Char"/>
    <w:basedOn w:val="AssignBodyChar"/>
    <w:link w:val="AssignSubHeader"/>
    <w:rsid w:val="00A12B58"/>
    <w:rPr>
      <w:rFonts w:ascii="Arial" w:hAnsi="Arial"/>
      <w:b/>
      <w:i/>
      <w:sz w:val="28"/>
      <w:szCs w:val="22"/>
    </w:rPr>
  </w:style>
  <w:style w:type="character" w:customStyle="1" w:styleId="AssignHeaderChar">
    <w:name w:val="AssignHeader Char"/>
    <w:basedOn w:val="AssignSubHeaderChar"/>
    <w:link w:val="AssignHeader"/>
    <w:rsid w:val="00A12B58"/>
    <w:rPr>
      <w:rFonts w:ascii="Arial" w:hAnsi="Arial"/>
      <w:b/>
      <w:i/>
      <w:sz w:val="36"/>
      <w:szCs w:val="22"/>
      <w:u w:val="single"/>
    </w:rPr>
  </w:style>
  <w:style w:type="table" w:styleId="TableGrid">
    <w:name w:val="Table Grid"/>
    <w:basedOn w:val="TableNormal"/>
    <w:uiPriority w:val="39"/>
    <w:rsid w:val="00A12B5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12B58"/>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9177F0"/>
    <w:pPr>
      <w:tabs>
        <w:tab w:val="center" w:pos="4513"/>
        <w:tab w:val="right" w:pos="9026"/>
      </w:tabs>
    </w:pPr>
  </w:style>
  <w:style w:type="character" w:customStyle="1" w:styleId="HeaderChar">
    <w:name w:val="Header Char"/>
    <w:basedOn w:val="DefaultParagraphFont"/>
    <w:link w:val="Header"/>
    <w:uiPriority w:val="99"/>
    <w:rsid w:val="009177F0"/>
  </w:style>
  <w:style w:type="paragraph" w:styleId="Footer">
    <w:name w:val="footer"/>
    <w:basedOn w:val="Normal"/>
    <w:link w:val="FooterChar"/>
    <w:uiPriority w:val="99"/>
    <w:unhideWhenUsed/>
    <w:rsid w:val="009177F0"/>
    <w:pPr>
      <w:tabs>
        <w:tab w:val="center" w:pos="4513"/>
        <w:tab w:val="right" w:pos="9026"/>
      </w:tabs>
    </w:pPr>
  </w:style>
  <w:style w:type="character" w:customStyle="1" w:styleId="FooterChar">
    <w:name w:val="Footer Char"/>
    <w:basedOn w:val="DefaultParagraphFont"/>
    <w:link w:val="Footer"/>
    <w:uiPriority w:val="99"/>
    <w:rsid w:val="009177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isde.minedu.gob.pe/bitstream/handle/123456789/5017/Lesson%20Study%20a%20Handbook.pdf?sequence=1&amp;isAllowed=y" TargetMode="External"/><Relationship Id="rId13" Type="http://schemas.openxmlformats.org/officeDocument/2006/relationships/image" Target="media/image1.jpeg"/><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era.ac.uk/wp-content/uploads/2013/12/BERA-RSA-Research-Teaching-Profession-FULL-REPORT-for-web.pdf?noredirect=1" TargetMode="External"/><Relationship Id="rId12" Type="http://schemas.openxmlformats.org/officeDocument/2006/relationships/hyperlink" Target="https://www.ed.ac.uk/reflection/reflectors-toolkit/reflecting-on-experience/gibbs-reflective-cycle"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wnloads.unicef.org.uk/wp-content/uploads/2016/08/unicef-convention-rights-child-uncrc.pdf?_ga=2.241984196.79056341.1582486793-1845705375.1582486793" TargetMode="Externa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hyperlink" Target="https://www.mckinsey.com/~/media/McKinsey/Industries/Social%20Sector/Our%20Insights/How%20the%20worlds%20best%20performing%20school%20systems%20come%20out%20on%20top/How_the_world_s_best-performing_school_systems_come_out_on_top.ashx"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citeseerx.ist.psu.edu/viewdoc/download?doi=10.1.1.616.6958&amp;rep=rep1&amp;type=pdf"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FAF28-082B-784D-93C7-CBAE729D1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6144</Words>
  <Characters>35026</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Collins</dc:creator>
  <cp:keywords/>
  <dc:description/>
  <cp:lastModifiedBy>Rebecca Collins</cp:lastModifiedBy>
  <cp:revision>2</cp:revision>
  <dcterms:created xsi:type="dcterms:W3CDTF">2020-07-21T21:57:00Z</dcterms:created>
  <dcterms:modified xsi:type="dcterms:W3CDTF">2020-07-21T21:57:00Z</dcterms:modified>
</cp:coreProperties>
</file>