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2CEED" w:themeColor="accent5" w:themeTint="33"/>
  <w:body>
    <w:p w:rsidR="1AF15719" w:rsidP="45D35214" w:rsidRDefault="1AF15719" w14:paraId="70467C28" w14:textId="1772B36B">
      <w:pPr>
        <w:pStyle w:val="Normal"/>
        <w:spacing w:afterAutospacing="on"/>
        <w:ind w:left="0"/>
        <w:rPr>
          <w:sz w:val="24"/>
          <w:szCs w:val="24"/>
        </w:rPr>
      </w:pPr>
      <w:r w:rsidRPr="3EF24215" w:rsidR="1AF15719">
        <w:rPr>
          <w:rFonts w:ascii="Times New Roman" w:hAnsi="Times New Roman" w:eastAsia="Times New Roman" w:cs="Times New Roman" w:asciiTheme="minorAscii" w:hAnsiTheme="minorAscii" w:eastAsiaTheme="minorAscii" w:cstheme="minorAscii"/>
          <w:b w:val="1"/>
          <w:bCs w:val="1"/>
          <w:u w:val="none"/>
        </w:rPr>
        <w:t xml:space="preserve">Abraham Maslow</w:t>
      </w:r>
      <w:r w:rsidRPr="139BC172" w:rsidR="1AF15719">
        <w:rPr>
          <w:rFonts w:ascii="Times New Roman" w:hAnsi="Times New Roman" w:eastAsia="Times New Roman" w:cs="Times New Roman" w:asciiTheme="minorAscii" w:hAnsiTheme="minorAscii" w:eastAsiaTheme="minorAscii" w:cstheme="minorAscii"/>
          <w:b w:val="0"/>
          <w:bCs w:val="0"/>
          <w:u w:val="none"/>
        </w:rPr>
        <w:t xml:space="preserve"> was an </w:t>
      </w:r>
      <w:r w:rsidRPr="139BC172" w:rsidR="43C0C08B">
        <w:rPr>
          <w:rFonts w:ascii="Times New Roman" w:hAnsi="Times New Roman" w:eastAsia="Times New Roman" w:cs="Times New Roman" w:asciiTheme="minorAscii" w:hAnsiTheme="minorAscii" w:eastAsiaTheme="minorAscii" w:cstheme="minorAscii"/>
          <w:b w:val="0"/>
          <w:bCs w:val="0"/>
          <w:u w:val="none"/>
        </w:rPr>
        <w:t>‘</w:t>
      </w:r>
      <w:r w:rsidRPr="139BC172" w:rsidR="1AF15719">
        <w:rPr>
          <w:rFonts w:ascii="Times New Roman" w:hAnsi="Times New Roman" w:eastAsia="Times New Roman" w:cs="Times New Roman" w:asciiTheme="minorAscii" w:hAnsiTheme="minorAscii" w:eastAsiaTheme="minorAscii" w:cstheme="minorAscii"/>
          <w:b w:val="0"/>
          <w:bCs w:val="0"/>
          <w:u w:val="none"/>
        </w:rPr>
        <w:t>American psychologist and philosopher best known f</w:t>
      </w:r>
      <w:r w:rsidRPr="139BC172" w:rsidR="1AF15719">
        <w:rPr>
          <w:rFonts w:ascii="Times New Roman" w:hAnsi="Times New Roman" w:eastAsia="Times New Roman" w:cs="Times New Roman" w:asciiTheme="minorAscii" w:hAnsiTheme="minorAscii" w:eastAsiaTheme="minorAscii" w:cstheme="minorAscii"/>
          <w:b w:val="0"/>
          <w:bCs w:val="0"/>
          <w:u w:val="none"/>
        </w:rPr>
        <w:t xml:space="preserve">or his </w:t>
      </w:r>
      <w:r w:rsidR="3EF24215">
        <w:drawing>
          <wp:anchor distT="0" distB="0" distL="114300" distR="114300" simplePos="0" relativeHeight="251658240" behindDoc="0" locked="0" layoutInCell="1" allowOverlap="1" wp14:anchorId="25D30C55" wp14:editId="6F053A6A">
            <wp:simplePos x="0" y="0"/>
            <wp:positionH relativeFrom="column">
              <wp:posOffset>6334125</wp:posOffset>
            </wp:positionH>
            <wp:positionV relativeFrom="paragraph">
              <wp:posOffset>-200025</wp:posOffset>
            </wp:positionV>
            <wp:extent cx="3370410" cy="3370410"/>
            <wp:effectExtent l="0" t="0" r="0" b="0"/>
            <wp:wrapNone/>
            <wp:docPr id="17307110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4548000" name="Picture 2124548000"/>
                    <pic:cNvPicPr/>
                  </pic:nvPicPr>
                  <pic:blipFill>
                    <a:blip xmlns:r="http://schemas.openxmlformats.org/officeDocument/2006/relationships" r:embed="rId1316378553">
                      <a:extLst>
                        <a:ext uri="{28A0092B-C50C-407E-A947-70E740481C1C}">
                          <a14:useLocalDpi xmlns:a14="http://schemas.microsoft.com/office/drawing/2010/main"/>
                        </a:ext>
                      </a:extLst>
                    </a:blip>
                    <a:stretch>
                      <a:fillRect/>
                    </a:stretch>
                  </pic:blipFill>
                  <pic:spPr>
                    <a:xfrm rot="0">
                      <a:off x="0" y="0"/>
                      <a:ext cx="3370410" cy="3370410"/>
                    </a:xfrm>
                    <a:prstGeom prst="rect">
                      <a:avLst/>
                    </a:prstGeom>
                  </pic:spPr>
                </pic:pic>
              </a:graphicData>
            </a:graphic>
            <wp14:sizeRelH relativeFrom="page">
              <wp14:pctWidth>0</wp14:pctWidth>
            </wp14:sizeRelH>
            <wp14:sizeRelV relativeFrom="page">
              <wp14:pctHeight>0</wp14:pctHeight>
            </wp14:sizeRelV>
          </wp:anchor>
        </w:drawing>
      </w:r>
    </w:p>
    <w:p w:rsidR="1AF15719" w:rsidP="45D35214" w:rsidRDefault="1AF15719" w14:paraId="2D517550" w14:textId="54110A01">
      <w:pPr>
        <w:pStyle w:val="Normal"/>
        <w:spacing w:afterAutospacing="on"/>
        <w:rPr>
          <w:sz w:val="24"/>
          <w:szCs w:val="24"/>
        </w:rPr>
      </w:pPr>
      <w:r w:rsidRPr="45D35214" w:rsidR="1AF15719">
        <w:rPr>
          <w:rFonts w:ascii="Times New Roman" w:hAnsi="Times New Roman" w:eastAsia="Times New Roman" w:cs="Times New Roman" w:asciiTheme="minorAscii" w:hAnsiTheme="minorAscii" w:eastAsiaTheme="minorAscii" w:cstheme="minorAscii"/>
          <w:b w:val="0"/>
          <w:bCs w:val="0"/>
          <w:u w:val="none"/>
        </w:rPr>
        <w:t>self-actualization theory of psychology</w:t>
      </w:r>
      <w:r w:rsidRPr="45D35214" w:rsidR="19977221">
        <w:rPr>
          <w:rFonts w:ascii="Times New Roman" w:hAnsi="Times New Roman" w:eastAsia="Times New Roman" w:cs="Times New Roman" w:asciiTheme="minorAscii" w:hAnsiTheme="minorAscii" w:eastAsiaTheme="minorAscii" w:cstheme="minorAscii"/>
          <w:b w:val="0"/>
          <w:bCs w:val="0"/>
          <w:u w:val="none"/>
        </w:rPr>
        <w:t>’</w:t>
      </w:r>
      <w:r w:rsidRPr="45D35214" w:rsidR="1AF15719">
        <w:rPr>
          <w:rFonts w:ascii="Times New Roman" w:hAnsi="Times New Roman" w:eastAsia="Times New Roman" w:cs="Times New Roman" w:asciiTheme="minorAscii" w:hAnsiTheme="minorAscii" w:eastAsiaTheme="minorAscii" w:cstheme="minorAscii"/>
          <w:b w:val="0"/>
          <w:bCs w:val="0"/>
          <w:u w:val="none"/>
        </w:rPr>
        <w:t xml:space="preserve"> (Britannica, 2025). </w:t>
      </w:r>
      <w:r w:rsidRPr="45D35214" w:rsidR="2F10AD39">
        <w:rPr>
          <w:rFonts w:ascii="Times New Roman" w:hAnsi="Times New Roman" w:eastAsia="Times New Roman" w:cs="Times New Roman" w:asciiTheme="minorAscii" w:hAnsiTheme="minorAscii" w:eastAsiaTheme="minorAscii" w:cstheme="minorAscii"/>
          <w:b w:val="0"/>
          <w:bCs w:val="0"/>
          <w:u w:val="none"/>
        </w:rPr>
        <w:t xml:space="preserve">Britannica (2025) state that Maslow </w:t>
      </w:r>
    </w:p>
    <w:p w:rsidR="1AF15719" w:rsidP="45D35214" w:rsidRDefault="1AF15719" w14:paraId="4730B808" w14:textId="76EAA6B1">
      <w:pPr>
        <w:pStyle w:val="Normal"/>
        <w:spacing w:afterAutospacing="on"/>
        <w:rPr>
          <w:sz w:val="24"/>
          <w:szCs w:val="24"/>
        </w:rPr>
      </w:pPr>
      <w:r w:rsidRPr="45D35214" w:rsidR="2F10AD39">
        <w:rPr>
          <w:rFonts w:ascii="Times New Roman" w:hAnsi="Times New Roman" w:eastAsia="Times New Roman" w:cs="Times New Roman" w:asciiTheme="minorAscii" w:hAnsiTheme="minorAscii" w:eastAsiaTheme="minorAscii" w:cstheme="minorAscii"/>
          <w:b w:val="0"/>
          <w:bCs w:val="0"/>
          <w:u w:val="none"/>
        </w:rPr>
        <w:t>‘</w:t>
      </w:r>
      <w:bookmarkStart w:name="_Int_Ciy3HoRt" w:id="1588965965"/>
      <w:r w:rsidRPr="45D35214" w:rsidR="2F10AD39">
        <w:rPr>
          <w:rFonts w:ascii="Times New Roman" w:hAnsi="Times New Roman" w:eastAsia="Times New Roman" w:cs="Times New Roman" w:asciiTheme="minorAscii" w:hAnsiTheme="minorAscii" w:eastAsiaTheme="minorAscii" w:cstheme="minorAscii"/>
          <w:b w:val="0"/>
          <w:bCs w:val="0"/>
          <w:u w:val="none"/>
        </w:rPr>
        <w:t>argued</w:t>
      </w:r>
      <w:bookmarkEnd w:id="1588965965"/>
      <w:r w:rsidRPr="45D35214" w:rsidR="2F10AD39">
        <w:rPr>
          <w:rFonts w:ascii="Times New Roman" w:hAnsi="Times New Roman" w:eastAsia="Times New Roman" w:cs="Times New Roman" w:asciiTheme="minorAscii" w:hAnsiTheme="minorAscii" w:eastAsiaTheme="minorAscii" w:cstheme="minorAscii"/>
          <w:b w:val="0"/>
          <w:bCs w:val="0"/>
          <w:u w:val="none"/>
        </w:rPr>
        <w:t xml:space="preserve"> that </w:t>
      </w:r>
      <w:r w:rsidRPr="45D35214" w:rsidR="2F10AD39">
        <w:rPr>
          <w:rFonts w:ascii="Times New Roman" w:hAnsi="Times New Roman" w:eastAsia="Times New Roman" w:cs="Times New Roman" w:asciiTheme="minorAscii" w:hAnsiTheme="minorAscii" w:eastAsiaTheme="minorAscii" w:cstheme="minorAscii"/>
          <w:b w:val="1"/>
          <w:bCs w:val="1"/>
          <w:u w:val="none"/>
        </w:rPr>
        <w:t>each person has a hierarchy of needs</w:t>
      </w:r>
      <w:r w:rsidRPr="45D35214" w:rsidR="2F10AD39">
        <w:rPr>
          <w:rFonts w:ascii="Times New Roman" w:hAnsi="Times New Roman" w:eastAsia="Times New Roman" w:cs="Times New Roman" w:asciiTheme="minorAscii" w:hAnsiTheme="minorAscii" w:eastAsiaTheme="minorAscii" w:cstheme="minorAscii"/>
          <w:b w:val="0"/>
          <w:bCs w:val="0"/>
          <w:u w:val="none"/>
        </w:rPr>
        <w:t xml:space="preserve"> that must be satisfied, ranging from basic </w:t>
      </w:r>
    </w:p>
    <w:p w:rsidR="1AF15719" w:rsidP="45D35214" w:rsidRDefault="1AF15719" w14:paraId="15A5ECB9" w14:textId="3D768116">
      <w:pPr>
        <w:pStyle w:val="Normal"/>
        <w:spacing w:afterAutospacing="on"/>
        <w:rPr>
          <w:sz w:val="24"/>
          <w:szCs w:val="24"/>
        </w:rPr>
      </w:pPr>
      <w:r w:rsidRPr="45D35214" w:rsidR="2F10AD39">
        <w:rPr>
          <w:rFonts w:ascii="Times New Roman" w:hAnsi="Times New Roman" w:eastAsia="Times New Roman" w:cs="Times New Roman" w:asciiTheme="minorAscii" w:hAnsiTheme="minorAscii" w:eastAsiaTheme="minorAscii" w:cstheme="minorAscii"/>
          <w:b w:val="0"/>
          <w:bCs w:val="0"/>
          <w:u w:val="none"/>
        </w:rPr>
        <w:t>physiological requirements to love, esteem, and, finally, self-actualization'.</w:t>
      </w:r>
      <w:r w:rsidRPr="45D35214" w:rsidR="645DE30A">
        <w:rPr>
          <w:rFonts w:ascii="Times New Roman" w:hAnsi="Times New Roman" w:eastAsia="Times New Roman" w:cs="Times New Roman" w:asciiTheme="minorAscii" w:hAnsiTheme="minorAscii" w:eastAsiaTheme="minorAscii" w:cstheme="minorAscii"/>
          <w:b w:val="0"/>
          <w:bCs w:val="0"/>
          <w:u w:val="none"/>
        </w:rPr>
        <w:t xml:space="preserve"> ‘Maslow introduced his </w:t>
      </w:r>
    </w:p>
    <w:p w:rsidR="1AF15719" w:rsidP="45D35214" w:rsidRDefault="1AF15719" w14:paraId="19020485" w14:textId="1D710D55">
      <w:pPr>
        <w:pStyle w:val="Normal"/>
        <w:spacing w:afterAutospacing="on"/>
        <w:rPr>
          <w:sz w:val="24"/>
          <w:szCs w:val="24"/>
        </w:rPr>
      </w:pPr>
      <w:r w:rsidRPr="45D35214" w:rsidR="645DE30A">
        <w:rPr>
          <w:rFonts w:ascii="Times New Roman" w:hAnsi="Times New Roman" w:eastAsia="Times New Roman" w:cs="Times New Roman" w:asciiTheme="minorAscii" w:hAnsiTheme="minorAscii" w:eastAsiaTheme="minorAscii" w:cstheme="minorAscii"/>
          <w:b w:val="0"/>
          <w:bCs w:val="0"/>
          <w:u w:val="none"/>
        </w:rPr>
        <w:t>hierarchy in the 1943 paper “A Theory of</w:t>
      </w:r>
      <w:r w:rsidRPr="45D35214" w:rsidR="2D112ABC">
        <w:rPr>
          <w:rFonts w:ascii="Times New Roman" w:hAnsi="Times New Roman" w:eastAsia="Times New Roman" w:cs="Times New Roman" w:asciiTheme="minorAscii" w:hAnsiTheme="minorAscii" w:eastAsiaTheme="minorAscii" w:cstheme="minorAscii"/>
          <w:b w:val="0"/>
          <w:bCs w:val="0"/>
          <w:u w:val="none"/>
        </w:rPr>
        <w:t xml:space="preserve"> </w:t>
      </w:r>
      <w:r w:rsidRPr="45D35214" w:rsidR="645DE30A">
        <w:rPr>
          <w:rFonts w:ascii="Times New Roman" w:hAnsi="Times New Roman" w:eastAsia="Times New Roman" w:cs="Times New Roman" w:asciiTheme="minorAscii" w:hAnsiTheme="minorAscii" w:eastAsiaTheme="minorAscii" w:cstheme="minorAscii"/>
          <w:b w:val="0"/>
          <w:bCs w:val="0"/>
          <w:u w:val="none"/>
        </w:rPr>
        <w:t xml:space="preserve">Human Motivation,” published in the journal Psychological </w:t>
      </w:r>
    </w:p>
    <w:p w:rsidR="1AF15719" w:rsidP="45D35214" w:rsidRDefault="1AF15719" w14:paraId="42CEA8CA" w14:textId="0333686C">
      <w:pPr>
        <w:pStyle w:val="Normal"/>
        <w:spacing w:afterAutospacing="on"/>
        <w:rPr>
          <w:sz w:val="24"/>
          <w:szCs w:val="24"/>
        </w:rPr>
      </w:pPr>
      <w:r w:rsidRPr="45D35214" w:rsidR="645DE30A">
        <w:rPr>
          <w:rFonts w:ascii="Times New Roman" w:hAnsi="Times New Roman" w:eastAsia="Times New Roman" w:cs="Times New Roman" w:asciiTheme="minorAscii" w:hAnsiTheme="minorAscii" w:eastAsiaTheme="minorAscii" w:cstheme="minorAscii"/>
          <w:b w:val="0"/>
          <w:bCs w:val="0"/>
          <w:u w:val="none"/>
        </w:rPr>
        <w:t>Review’ (Early Years TV, 2025)</w:t>
      </w:r>
      <w:r w:rsidRPr="45D35214" w:rsidR="66372FED">
        <w:rPr>
          <w:rFonts w:ascii="Times New Roman" w:hAnsi="Times New Roman" w:eastAsia="Times New Roman" w:cs="Times New Roman" w:asciiTheme="minorAscii" w:hAnsiTheme="minorAscii" w:eastAsiaTheme="minorAscii" w:cstheme="minorAscii"/>
          <w:b w:val="0"/>
          <w:bCs w:val="0"/>
          <w:u w:val="none"/>
        </w:rPr>
        <w:t>.</w:t>
      </w:r>
      <w:r w:rsidRPr="45D35214" w:rsidR="27C67A07">
        <w:rPr>
          <w:rFonts w:ascii="Times New Roman" w:hAnsi="Times New Roman" w:eastAsia="Times New Roman" w:cs="Times New Roman" w:asciiTheme="minorAscii" w:hAnsiTheme="minorAscii" w:eastAsiaTheme="minorAscii" w:cstheme="minorAscii"/>
          <w:b w:val="0"/>
          <w:bCs w:val="0"/>
          <w:u w:val="none"/>
        </w:rPr>
        <w:t xml:space="preserve"> </w:t>
      </w:r>
      <w:r w:rsidRPr="45D35214" w:rsidR="7114498E">
        <w:rPr>
          <w:rFonts w:ascii="Times New Roman" w:hAnsi="Times New Roman" w:eastAsia="Times New Roman" w:cs="Times New Roman" w:asciiTheme="minorAscii" w:hAnsiTheme="minorAscii" w:eastAsiaTheme="minorAscii" w:cstheme="minorAscii"/>
          <w:b w:val="0"/>
          <w:bCs w:val="0"/>
          <w:u w:val="none"/>
        </w:rPr>
        <w:t xml:space="preserve">‘According to Maslow’s popular Hierarchy of Needs model, all </w:t>
      </w:r>
    </w:p>
    <w:p w:rsidR="1AF15719" w:rsidP="45D35214" w:rsidRDefault="1AF15719" w14:paraId="0BD7A59A" w14:textId="4F607E71">
      <w:pPr>
        <w:pStyle w:val="Normal"/>
        <w:spacing w:afterAutospacing="on"/>
        <w:rPr>
          <w:sz w:val="24"/>
          <w:szCs w:val="24"/>
        </w:rPr>
      </w:pPr>
      <w:r w:rsidRPr="45D35214" w:rsidR="7114498E">
        <w:rPr>
          <w:rFonts w:ascii="Times New Roman" w:hAnsi="Times New Roman" w:eastAsia="Times New Roman" w:cs="Times New Roman" w:asciiTheme="minorAscii" w:hAnsiTheme="minorAscii" w:eastAsiaTheme="minorAscii" w:cstheme="minorAscii"/>
          <w:b w:val="0"/>
          <w:bCs w:val="0"/>
          <w:u w:val="none"/>
        </w:rPr>
        <w:t>human beings have needs relating to five key domain</w:t>
      </w:r>
      <w:r w:rsidRPr="45D35214" w:rsidR="7114498E">
        <w:rPr>
          <w:rFonts w:ascii="Times New Roman" w:hAnsi="Times New Roman" w:eastAsia="Times New Roman" w:cs="Times New Roman" w:asciiTheme="minorAscii" w:hAnsiTheme="minorAscii" w:eastAsiaTheme="minorAscii" w:cstheme="minorAscii"/>
          <w:b w:val="0"/>
          <w:bCs w:val="0"/>
          <w:u w:val="none"/>
        </w:rPr>
        <w:t xml:space="preserve">s: physiological, safety, love/belonging, esteem </w:t>
      </w:r>
    </w:p>
    <w:p w:rsidR="1AF15719" w:rsidP="45D35214" w:rsidRDefault="1AF15719" w14:paraId="30901521" w14:textId="2E15ABD2">
      <w:pPr>
        <w:pStyle w:val="Normal"/>
        <w:spacing w:afterAutospacing="on"/>
        <w:rPr>
          <w:sz w:val="24"/>
          <w:szCs w:val="24"/>
        </w:rPr>
      </w:pPr>
      <w:r w:rsidRPr="45D35214" w:rsidR="7114498E">
        <w:rPr>
          <w:rFonts w:ascii="Times New Roman" w:hAnsi="Times New Roman" w:eastAsia="Times New Roman" w:cs="Times New Roman" w:asciiTheme="minorAscii" w:hAnsiTheme="minorAscii" w:eastAsiaTheme="minorAscii" w:cstheme="minorAscii"/>
          <w:b w:val="0"/>
          <w:bCs w:val="0"/>
          <w:u w:val="none"/>
        </w:rPr>
        <w:t>and self-actualization' (Celestine, 2017).</w:t>
      </w:r>
      <w:r w:rsidRPr="45D35214" w:rsidR="76B2AF7C">
        <w:rPr>
          <w:rFonts w:ascii="Times New Roman" w:hAnsi="Times New Roman" w:eastAsia="Times New Roman" w:cs="Times New Roman" w:asciiTheme="minorAscii" w:hAnsiTheme="minorAscii" w:eastAsiaTheme="minorAscii" w:cstheme="minorAscii"/>
          <w:b w:val="0"/>
          <w:bCs w:val="0"/>
          <w:u w:val="none"/>
        </w:rPr>
        <w:t xml:space="preserve"> Celestine (2017) also notes that Maslow argued that ‘these </w:t>
      </w:r>
    </w:p>
    <w:p w:rsidR="1AF15719" w:rsidP="45D35214" w:rsidRDefault="1AF15719" w14:paraId="5B8B96D1" w14:textId="58E0F5DF">
      <w:pPr>
        <w:pStyle w:val="Normal"/>
        <w:spacing w:afterAutospacing="on"/>
        <w:rPr>
          <w:sz w:val="24"/>
          <w:szCs w:val="24"/>
        </w:rPr>
      </w:pPr>
      <w:r w:rsidRPr="45D35214" w:rsidR="76B2AF7C">
        <w:rPr>
          <w:rFonts w:ascii="Times New Roman" w:hAnsi="Times New Roman" w:eastAsia="Times New Roman" w:cs="Times New Roman" w:asciiTheme="minorAscii" w:hAnsiTheme="minorAscii" w:eastAsiaTheme="minorAscii" w:cstheme="minorAscii"/>
          <w:b w:val="0"/>
          <w:bCs w:val="0"/>
          <w:u w:val="none"/>
        </w:rPr>
        <w:t xml:space="preserve">needs have a hierarchical order, depicting that needs at </w:t>
      </w:r>
      <w:r w:rsidRPr="45D35214" w:rsidR="76B2AF7C">
        <w:rPr>
          <w:rFonts w:ascii="Times New Roman" w:hAnsi="Times New Roman" w:eastAsia="Times New Roman" w:cs="Times New Roman" w:asciiTheme="minorAscii" w:hAnsiTheme="minorAscii" w:eastAsiaTheme="minorAscii" w:cstheme="minorAscii"/>
          <w:b w:val="1"/>
          <w:bCs w:val="1"/>
          <w:u w:val="none"/>
        </w:rPr>
        <w:t xml:space="preserve">the most basic levels require </w:t>
      </w:r>
      <w:r w:rsidRPr="45D35214" w:rsidR="3278D8F5">
        <w:rPr>
          <w:rFonts w:ascii="Times New Roman" w:hAnsi="Times New Roman" w:eastAsia="Times New Roman" w:cs="Times New Roman" w:asciiTheme="minorAscii" w:hAnsiTheme="minorAscii" w:eastAsiaTheme="minorAscii" w:cstheme="minorAscii"/>
          <w:b w:val="1"/>
          <w:bCs w:val="1"/>
          <w:u w:val="none"/>
        </w:rPr>
        <w:t>fulfilment</w:t>
      </w:r>
      <w:r w:rsidRPr="45D35214" w:rsidR="76B2AF7C">
        <w:rPr>
          <w:rFonts w:ascii="Times New Roman" w:hAnsi="Times New Roman" w:eastAsia="Times New Roman" w:cs="Times New Roman" w:asciiTheme="minorAscii" w:hAnsiTheme="minorAscii" w:eastAsiaTheme="minorAscii" w:cstheme="minorAscii"/>
          <w:b w:val="1"/>
          <w:bCs w:val="1"/>
          <w:u w:val="none"/>
        </w:rPr>
        <w:t xml:space="preserve"> </w:t>
      </w:r>
    </w:p>
    <w:p w:rsidR="1AF15719" w:rsidP="45D35214" w:rsidRDefault="1AF15719" w14:paraId="202FF055" w14:textId="06A6C383">
      <w:pPr>
        <w:pStyle w:val="Normal"/>
        <w:spacing w:afterAutospacing="on"/>
        <w:rPr>
          <w:sz w:val="24"/>
          <w:szCs w:val="24"/>
        </w:rPr>
      </w:pPr>
      <w:r w:rsidRPr="45D35214" w:rsidR="76B2AF7C">
        <w:rPr>
          <w:rFonts w:ascii="Times New Roman" w:hAnsi="Times New Roman" w:eastAsia="Times New Roman" w:cs="Times New Roman" w:asciiTheme="minorAscii" w:hAnsiTheme="minorAscii" w:eastAsiaTheme="minorAscii" w:cstheme="minorAscii"/>
          <w:b w:val="1"/>
          <w:bCs w:val="1"/>
          <w:u w:val="none"/>
        </w:rPr>
        <w:t>before a higher level can be fulfilled</w:t>
      </w:r>
      <w:r w:rsidRPr="45D35214" w:rsidR="76B2AF7C">
        <w:rPr>
          <w:rFonts w:ascii="Times New Roman" w:hAnsi="Times New Roman" w:eastAsia="Times New Roman" w:cs="Times New Roman" w:asciiTheme="minorAscii" w:hAnsiTheme="minorAscii" w:eastAsiaTheme="minorAscii" w:cstheme="minorAscii"/>
          <w:b w:val="0"/>
          <w:bCs w:val="0"/>
          <w:u w:val="none"/>
        </w:rPr>
        <w:t>, as visualized in the pyramid</w:t>
      </w:r>
      <w:r w:rsidRPr="45D35214" w:rsidR="76B2AF7C">
        <w:rPr>
          <w:rFonts w:ascii="Times New Roman" w:hAnsi="Times New Roman" w:eastAsia="Times New Roman" w:cs="Times New Roman" w:asciiTheme="minorAscii" w:hAnsiTheme="minorAscii" w:eastAsiaTheme="minorAscii" w:cstheme="minorAscii"/>
          <w:b w:val="0"/>
          <w:bCs w:val="0"/>
          <w:u w:val="none"/>
        </w:rPr>
        <w:t>’.</w:t>
      </w:r>
      <w:r w:rsidRPr="45D35214" w:rsidR="4F6253C7">
        <w:rPr>
          <w:rFonts w:ascii="Times New Roman" w:hAnsi="Times New Roman" w:eastAsia="Times New Roman" w:cs="Times New Roman" w:asciiTheme="minorAscii" w:hAnsiTheme="minorAscii" w:eastAsiaTheme="minorAscii" w:cstheme="minorAscii"/>
          <w:b w:val="0"/>
          <w:bCs w:val="0"/>
          <w:u w:val="none"/>
        </w:rPr>
        <w:t xml:space="preserve"> Human Performance </w:t>
      </w:r>
    </w:p>
    <w:p w:rsidR="1AF15719" w:rsidP="45D35214" w:rsidRDefault="1AF15719" w14:paraId="59521F32" w14:textId="069F27B4">
      <w:pPr>
        <w:pStyle w:val="Normal"/>
        <w:spacing w:afterAutospacing="on"/>
        <w:rPr>
          <w:sz w:val="24"/>
          <w:szCs w:val="24"/>
        </w:rPr>
      </w:pPr>
      <w:r w:rsidRPr="45D35214" w:rsidR="4F6253C7">
        <w:rPr>
          <w:rFonts w:ascii="Times New Roman" w:hAnsi="Times New Roman" w:eastAsia="Times New Roman" w:cs="Times New Roman" w:asciiTheme="minorAscii" w:hAnsiTheme="minorAscii" w:eastAsiaTheme="minorAscii" w:cstheme="minorAscii"/>
          <w:b w:val="0"/>
          <w:bCs w:val="0"/>
          <w:u w:val="none"/>
        </w:rPr>
        <w:t xml:space="preserve">Technology (2016) state that </w:t>
      </w:r>
      <w:r w:rsidRPr="45D35214" w:rsidR="7C245620">
        <w:rPr>
          <w:rFonts w:ascii="Times New Roman" w:hAnsi="Times New Roman" w:eastAsia="Times New Roman" w:cs="Times New Roman" w:asciiTheme="minorAscii" w:hAnsiTheme="minorAscii" w:eastAsiaTheme="minorAscii" w:cstheme="minorAscii"/>
          <w:b w:val="0"/>
          <w:bCs w:val="0"/>
          <w:u w:val="none"/>
        </w:rPr>
        <w:t xml:space="preserve">whilst </w:t>
      </w:r>
      <w:r w:rsidRPr="45D35214" w:rsidR="4F6253C7">
        <w:rPr>
          <w:rFonts w:ascii="Times New Roman" w:hAnsi="Times New Roman" w:eastAsia="Times New Roman" w:cs="Times New Roman" w:asciiTheme="minorAscii" w:hAnsiTheme="minorAscii" w:eastAsiaTheme="minorAscii" w:cstheme="minorAscii"/>
          <w:b w:val="0"/>
          <w:bCs w:val="0"/>
          <w:u w:val="none"/>
        </w:rPr>
        <w:t xml:space="preserve">‘many psychological concepts and theories that were prominent </w:t>
      </w:r>
    </w:p>
    <w:p w:rsidR="1AF15719" w:rsidP="45D35214" w:rsidRDefault="1AF15719" w14:paraId="5CFAB9DF" w14:textId="7BF5458D">
      <w:pPr>
        <w:pStyle w:val="Normal"/>
        <w:spacing w:afterAutospacing="on"/>
        <w:rPr>
          <w:sz w:val="24"/>
          <w:szCs w:val="24"/>
        </w:rPr>
      </w:pPr>
      <w:r w:rsidRPr="45D35214" w:rsidR="4F6253C7">
        <w:rPr>
          <w:rFonts w:ascii="Times New Roman" w:hAnsi="Times New Roman" w:eastAsia="Times New Roman" w:cs="Times New Roman" w:asciiTheme="minorAscii" w:hAnsiTheme="minorAscii" w:eastAsiaTheme="minorAscii" w:cstheme="minorAscii"/>
          <w:b w:val="0"/>
          <w:bCs w:val="0"/>
          <w:u w:val="none"/>
        </w:rPr>
        <w:t xml:space="preserve">during the early to mid 1900s have now been </w:t>
      </w:r>
      <w:r w:rsidRPr="45D35214" w:rsidR="4F6253C7">
        <w:rPr>
          <w:rFonts w:ascii="Times New Roman" w:hAnsi="Times New Roman" w:eastAsia="Times New Roman" w:cs="Times New Roman" w:asciiTheme="minorAscii" w:hAnsiTheme="minorAscii" w:eastAsiaTheme="minorAscii" w:cstheme="minorAscii"/>
          <w:b w:val="0"/>
          <w:bCs w:val="0"/>
          <w:u w:val="none"/>
        </w:rPr>
        <w:t xml:space="preserve">discarded, while Maslow’s hierarchy </w:t>
      </w:r>
      <w:r w:rsidRPr="45D35214" w:rsidR="4F6253C7">
        <w:rPr>
          <w:rFonts w:ascii="Times New Roman" w:hAnsi="Times New Roman" w:eastAsia="Times New Roman" w:cs="Times New Roman" w:asciiTheme="minorAscii" w:hAnsiTheme="minorAscii" w:eastAsiaTheme="minorAscii" w:cstheme="minorAscii"/>
          <w:b w:val="0"/>
          <w:bCs w:val="0"/>
          <w:u w:val="none"/>
        </w:rPr>
        <w:t>remains</w:t>
      </w:r>
      <w:r w:rsidRPr="45D35214" w:rsidR="4F6253C7">
        <w:rPr>
          <w:rFonts w:ascii="Times New Roman" w:hAnsi="Times New Roman" w:eastAsia="Times New Roman" w:cs="Times New Roman" w:asciiTheme="minorAscii" w:hAnsiTheme="minorAscii" w:eastAsiaTheme="minorAscii" w:cstheme="minorAscii"/>
          <w:b w:val="0"/>
          <w:bCs w:val="0"/>
          <w:u w:val="none"/>
        </w:rPr>
        <w:t xml:space="preserve">, is credit to </w:t>
      </w:r>
    </w:p>
    <w:p w:rsidR="1AF15719" w:rsidP="45D35214" w:rsidRDefault="1AF15719" w14:paraId="338A105F" w14:textId="61D8B94C">
      <w:pPr>
        <w:pStyle w:val="Normal"/>
        <w:spacing w:afterAutospacing="on"/>
        <w:rPr>
          <w:sz w:val="24"/>
          <w:szCs w:val="24"/>
        </w:rPr>
      </w:pPr>
      <w:r w:rsidRPr="45D35214" w:rsidR="4F6253C7">
        <w:rPr>
          <w:rFonts w:ascii="Times New Roman" w:hAnsi="Times New Roman" w:eastAsia="Times New Roman" w:cs="Times New Roman" w:asciiTheme="minorAscii" w:hAnsiTheme="minorAscii" w:eastAsiaTheme="minorAscii" w:cstheme="minorAscii"/>
          <w:b w:val="0"/>
          <w:bCs w:val="0"/>
          <w:u w:val="none"/>
        </w:rPr>
        <w:t>Maslow’s prescience</w:t>
      </w:r>
      <w:r w:rsidRPr="45D35214" w:rsidR="4F6253C7">
        <w:rPr>
          <w:rFonts w:ascii="Times New Roman" w:hAnsi="Times New Roman" w:eastAsia="Times New Roman" w:cs="Times New Roman" w:asciiTheme="minorAscii" w:hAnsiTheme="minorAscii" w:eastAsiaTheme="minorAscii" w:cstheme="minorAscii"/>
          <w:b w:val="0"/>
          <w:bCs w:val="0"/>
          <w:u w:val="none"/>
        </w:rPr>
        <w:t>’.</w:t>
      </w:r>
    </w:p>
    <w:p w:rsidR="45D35214" w:rsidP="45D35214" w:rsidRDefault="45D35214" w14:paraId="39495FC4" w14:textId="22A1C698">
      <w:pPr>
        <w:pStyle w:val="Normal"/>
        <w:spacing w:afterAutospacing="on"/>
        <w:rPr>
          <w:rFonts w:ascii="Times New Roman" w:hAnsi="Times New Roman" w:eastAsia="Times New Roman" w:cs="Times New Roman" w:asciiTheme="minorAscii" w:hAnsiTheme="minorAscii" w:eastAsiaTheme="minorAscii" w:cstheme="minorAscii"/>
          <w:b w:val="0"/>
          <w:bCs w:val="0"/>
          <w:u w:val="none"/>
        </w:rPr>
      </w:pPr>
      <w:r w:rsidRPr="17006662" w:rsidR="70C2EB37">
        <w:rPr>
          <w:rFonts w:ascii="Times New Roman" w:hAnsi="Times New Roman" w:eastAsia="Times New Roman" w:cs="Times New Roman" w:asciiTheme="minorAscii" w:hAnsiTheme="minorAscii" w:eastAsiaTheme="minorAscii" w:cstheme="minorAscii"/>
          <w:b w:val="0"/>
          <w:bCs w:val="0"/>
          <w:u w:val="none"/>
        </w:rPr>
        <w:t xml:space="preserve">                                                                                                                    (Professional Academy, 2025)</w:t>
      </w:r>
    </w:p>
    <w:p w:rsidR="45D35214" w:rsidP="45D35214" w:rsidRDefault="45D35214" w14:paraId="7280F9F1" w14:textId="31BC43E9">
      <w:pPr>
        <w:pStyle w:val="Normal"/>
        <w:spacing w:afterAutospacing="on"/>
        <w:rPr>
          <w:rFonts w:ascii="Times New Roman" w:hAnsi="Times New Roman" w:eastAsia="Times New Roman" w:cs="Times New Roman" w:asciiTheme="minorAscii" w:hAnsiTheme="minorAscii" w:eastAsiaTheme="minorAscii" w:cstheme="minorAscii"/>
          <w:b w:val="0"/>
          <w:bCs w:val="0"/>
          <w:u w:val="none"/>
        </w:rPr>
      </w:pPr>
    </w:p>
    <w:p w:rsidR="3EF24215" w:rsidP="3EF24215" w:rsidRDefault="3EF24215" w14:paraId="540C708D" w14:textId="31AE8012">
      <w:pPr>
        <w:pStyle w:val="Normal"/>
        <w:rPr>
          <w:rFonts w:ascii="Times New Roman" w:hAnsi="Times New Roman" w:eastAsia="Times New Roman" w:cs="Times New Roman" w:asciiTheme="minorAscii" w:hAnsiTheme="minorAscii" w:eastAsiaTheme="minorAscii" w:cstheme="minorAscii"/>
          <w:b w:val="0"/>
          <w:bCs w:val="0"/>
          <w:u w:val="none"/>
        </w:rPr>
      </w:pPr>
    </w:p>
    <w:p w:rsidR="6FEC456C" w:rsidP="3EF24215" w:rsidRDefault="6FEC456C" w14:paraId="14161FAA" w14:textId="29C218A9">
      <w:pPr>
        <w:pStyle w:val="ListParagraph"/>
        <w:numPr>
          <w:ilvl w:val="0"/>
          <w:numId w:val="3"/>
        </w:numPr>
        <w:rPr>
          <w:rFonts w:ascii="Times New Roman" w:hAnsi="Times New Roman" w:eastAsia="Times New Roman" w:cs="Times New Roman" w:asciiTheme="minorAscii" w:hAnsiTheme="minorAscii" w:eastAsiaTheme="minorAscii" w:cstheme="minorAscii"/>
          <w:b w:val="0"/>
          <w:bCs w:val="0"/>
          <w:u w:val="none"/>
        </w:rPr>
      </w:pPr>
      <w:r w:rsidRPr="45D35214" w:rsidR="6FEC456C">
        <w:rPr>
          <w:rFonts w:ascii="Times New Roman" w:hAnsi="Times New Roman" w:eastAsia="Times New Roman" w:cs="Times New Roman" w:asciiTheme="minorAscii" w:hAnsiTheme="minorAscii" w:eastAsiaTheme="minorAscii" w:cstheme="minorAscii"/>
          <w:b w:val="0"/>
          <w:bCs w:val="0"/>
          <w:u w:val="none"/>
        </w:rPr>
        <w:t xml:space="preserve">The first level of the hierarchy is </w:t>
      </w:r>
      <w:r w:rsidRPr="45D35214" w:rsidR="6FEC456C">
        <w:rPr>
          <w:rFonts w:ascii="Times New Roman" w:hAnsi="Times New Roman" w:eastAsia="Times New Roman" w:cs="Times New Roman" w:asciiTheme="minorAscii" w:hAnsiTheme="minorAscii" w:eastAsiaTheme="minorAscii" w:cstheme="minorAscii"/>
          <w:b w:val="1"/>
          <w:bCs w:val="1"/>
          <w:u w:val="none"/>
        </w:rPr>
        <w:t>physiological needs</w:t>
      </w:r>
      <w:r w:rsidRPr="45D35214" w:rsidR="6FEC456C">
        <w:rPr>
          <w:rFonts w:ascii="Times New Roman" w:hAnsi="Times New Roman" w:eastAsia="Times New Roman" w:cs="Times New Roman" w:asciiTheme="minorAscii" w:hAnsiTheme="minorAscii" w:eastAsiaTheme="minorAscii" w:cstheme="minorAscii"/>
          <w:b w:val="0"/>
          <w:bCs w:val="0"/>
          <w:u w:val="none"/>
        </w:rPr>
        <w:t xml:space="preserve">. </w:t>
      </w:r>
      <w:r w:rsidRPr="45D35214" w:rsidR="6FEC456C">
        <w:rPr>
          <w:rFonts w:ascii="Times New Roman" w:hAnsi="Times New Roman" w:eastAsia="Times New Roman" w:cs="Times New Roman" w:asciiTheme="minorAscii" w:hAnsiTheme="minorAscii" w:eastAsiaTheme="minorAscii" w:cstheme="minorAscii"/>
          <w:b w:val="0"/>
          <w:bCs w:val="0"/>
          <w:u w:val="none"/>
        </w:rPr>
        <w:t>MasterClass</w:t>
      </w:r>
      <w:r w:rsidRPr="45D35214" w:rsidR="6FEC456C">
        <w:rPr>
          <w:rFonts w:ascii="Times New Roman" w:hAnsi="Times New Roman" w:eastAsia="Times New Roman" w:cs="Times New Roman" w:asciiTheme="minorAscii" w:hAnsiTheme="minorAscii" w:eastAsiaTheme="minorAscii" w:cstheme="minorAscii"/>
          <w:b w:val="0"/>
          <w:bCs w:val="0"/>
          <w:u w:val="none"/>
        </w:rPr>
        <w:t xml:space="preserve"> (2021) state that ‘these basic human survival needs include food and water, sufficient rest, clothing and shelter, overall health, and reproduction.’ </w:t>
      </w:r>
      <w:r w:rsidRPr="45D35214" w:rsidR="6FEC456C">
        <w:rPr>
          <w:rFonts w:ascii="Times New Roman" w:hAnsi="Times New Roman" w:eastAsia="Times New Roman" w:cs="Times New Roman" w:asciiTheme="minorAscii" w:hAnsiTheme="minorAscii" w:eastAsiaTheme="minorAscii" w:cstheme="minorAscii"/>
          <w:b w:val="0"/>
          <w:bCs w:val="0"/>
          <w:u w:val="none"/>
        </w:rPr>
        <w:t>MasterClass</w:t>
      </w:r>
      <w:r w:rsidRPr="45D35214" w:rsidR="6FEC456C">
        <w:rPr>
          <w:rFonts w:ascii="Times New Roman" w:hAnsi="Times New Roman" w:eastAsia="Times New Roman" w:cs="Times New Roman" w:asciiTheme="minorAscii" w:hAnsiTheme="minorAscii" w:eastAsiaTheme="minorAscii" w:cstheme="minorAscii"/>
          <w:b w:val="0"/>
          <w:bCs w:val="0"/>
          <w:u w:val="none"/>
        </w:rPr>
        <w:t xml:space="preserve"> (2021) a</w:t>
      </w:r>
      <w:r w:rsidRPr="45D35214" w:rsidR="330FF059">
        <w:rPr>
          <w:rFonts w:ascii="Times New Roman" w:hAnsi="Times New Roman" w:eastAsia="Times New Roman" w:cs="Times New Roman" w:asciiTheme="minorAscii" w:hAnsiTheme="minorAscii" w:eastAsiaTheme="minorAscii" w:cstheme="minorAscii"/>
          <w:b w:val="0"/>
          <w:bCs w:val="0"/>
          <w:u w:val="none"/>
        </w:rPr>
        <w:t>lso believe that ‘these basic physiological needs must be addressed before humans move on to the next level of fulfilment’.</w:t>
      </w:r>
      <w:r w:rsidRPr="45D35214" w:rsidR="393F49BD">
        <w:rPr>
          <w:rFonts w:ascii="Times New Roman" w:hAnsi="Times New Roman" w:eastAsia="Times New Roman" w:cs="Times New Roman" w:asciiTheme="minorAscii" w:hAnsiTheme="minorAscii" w:eastAsiaTheme="minorAscii" w:cstheme="minorAscii"/>
          <w:b w:val="0"/>
          <w:bCs w:val="0"/>
          <w:u w:val="none"/>
        </w:rPr>
        <w:t xml:space="preserve"> Early Years TV (2025) state that Maslow considered these needs the most prepotent of all</w:t>
      </w:r>
      <w:r w:rsidRPr="45D35214" w:rsidR="77965035">
        <w:rPr>
          <w:rFonts w:ascii="Times New Roman" w:hAnsi="Times New Roman" w:eastAsia="Times New Roman" w:cs="Times New Roman" w:asciiTheme="minorAscii" w:hAnsiTheme="minorAscii" w:eastAsiaTheme="minorAscii" w:cstheme="minorAscii"/>
          <w:b w:val="0"/>
          <w:bCs w:val="0"/>
          <w:u w:val="none"/>
        </w:rPr>
        <w:t xml:space="preserve">, and that ‘the compelling nature of physiological needs is </w:t>
      </w:r>
      <w:r w:rsidRPr="45D35214" w:rsidR="77965035">
        <w:rPr>
          <w:rFonts w:ascii="Times New Roman" w:hAnsi="Times New Roman" w:eastAsia="Times New Roman" w:cs="Times New Roman" w:asciiTheme="minorAscii" w:hAnsiTheme="minorAscii" w:eastAsiaTheme="minorAscii" w:cstheme="minorAscii"/>
          <w:b w:val="0"/>
          <w:bCs w:val="0"/>
          <w:u w:val="none"/>
        </w:rPr>
        <w:t>evident</w:t>
      </w:r>
      <w:r w:rsidRPr="45D35214" w:rsidR="77965035">
        <w:rPr>
          <w:rFonts w:ascii="Times New Roman" w:hAnsi="Times New Roman" w:eastAsia="Times New Roman" w:cs="Times New Roman" w:asciiTheme="minorAscii" w:hAnsiTheme="minorAscii" w:eastAsiaTheme="minorAscii" w:cstheme="minorAscii"/>
          <w:b w:val="0"/>
          <w:bCs w:val="0"/>
          <w:u w:val="none"/>
        </w:rPr>
        <w:t xml:space="preserve"> in extreme </w:t>
      </w:r>
      <w:bookmarkStart w:name="_Int_G6sfZLeV" w:id="694306934"/>
      <w:r w:rsidRPr="45D35214" w:rsidR="77965035">
        <w:rPr>
          <w:rFonts w:ascii="Times New Roman" w:hAnsi="Times New Roman" w:eastAsia="Times New Roman" w:cs="Times New Roman" w:asciiTheme="minorAscii" w:hAnsiTheme="minorAscii" w:eastAsiaTheme="minorAscii" w:cstheme="minorAscii"/>
          <w:b w:val="0"/>
          <w:bCs w:val="0"/>
          <w:u w:val="none"/>
        </w:rPr>
        <w:t>situations’</w:t>
      </w:r>
      <w:bookmarkEnd w:id="694306934"/>
      <w:r w:rsidRPr="45D35214" w:rsidR="77965035">
        <w:rPr>
          <w:rFonts w:ascii="Times New Roman" w:hAnsi="Times New Roman" w:eastAsia="Times New Roman" w:cs="Times New Roman" w:asciiTheme="minorAscii" w:hAnsiTheme="minorAscii" w:eastAsiaTheme="minorAscii" w:cstheme="minorAscii"/>
          <w:b w:val="0"/>
          <w:bCs w:val="0"/>
          <w:u w:val="none"/>
        </w:rPr>
        <w:t>.</w:t>
      </w:r>
      <w:r w:rsidRPr="45D35214" w:rsidR="73C73C8E">
        <w:rPr>
          <w:rFonts w:ascii="Times New Roman" w:hAnsi="Times New Roman" w:eastAsia="Times New Roman" w:cs="Times New Roman" w:asciiTheme="minorAscii" w:hAnsiTheme="minorAscii" w:eastAsiaTheme="minorAscii" w:cstheme="minorAscii"/>
          <w:b w:val="0"/>
          <w:bCs w:val="0"/>
          <w:u w:val="none"/>
        </w:rPr>
        <w:t xml:space="preserve"> Ghaleb (2024, p.1037) states that ‘individuals who do not meet these basic needs may have difficulty focusing on other aspects of their lives’. ‘A person may need, want, and think about several things at the same time’ (Ghaleb, 2024</w:t>
      </w:r>
      <w:r w:rsidRPr="45D35214" w:rsidR="0E657133">
        <w:rPr>
          <w:rFonts w:ascii="Times New Roman" w:hAnsi="Times New Roman" w:eastAsia="Times New Roman" w:cs="Times New Roman" w:asciiTheme="minorAscii" w:hAnsiTheme="minorAscii" w:eastAsiaTheme="minorAscii" w:cstheme="minorAscii"/>
          <w:b w:val="0"/>
          <w:bCs w:val="0"/>
          <w:u w:val="none"/>
        </w:rPr>
        <w:t>, p.1037).</w:t>
      </w:r>
      <w:r w:rsidRPr="45D35214" w:rsidR="41FFD093">
        <w:rPr>
          <w:rFonts w:ascii="Times New Roman" w:hAnsi="Times New Roman" w:eastAsia="Times New Roman" w:cs="Times New Roman" w:asciiTheme="minorAscii" w:hAnsiTheme="minorAscii" w:eastAsiaTheme="minorAscii" w:cstheme="minorAscii"/>
          <w:b w:val="0"/>
          <w:bCs w:val="0"/>
          <w:u w:val="none"/>
        </w:rPr>
        <w:t xml:space="preserve"> </w:t>
      </w:r>
      <w:r w:rsidRPr="45D35214" w:rsidR="330FF059">
        <w:rPr>
          <w:rFonts w:ascii="Times New Roman" w:hAnsi="Times New Roman" w:eastAsia="Times New Roman" w:cs="Times New Roman" w:asciiTheme="minorAscii" w:hAnsiTheme="minorAscii" w:eastAsiaTheme="minorAscii" w:cstheme="minorAscii"/>
          <w:b w:val="0"/>
          <w:bCs w:val="0"/>
          <w:u w:val="none"/>
        </w:rPr>
        <w:t>The second level of the hierarchy is safety needs.</w:t>
      </w:r>
      <w:r w:rsidRPr="45D35214" w:rsidR="62C02B46">
        <w:rPr>
          <w:rFonts w:ascii="Times New Roman" w:hAnsi="Times New Roman" w:eastAsia="Times New Roman" w:cs="Times New Roman" w:asciiTheme="minorAscii" w:hAnsiTheme="minorAscii" w:eastAsiaTheme="minorAscii" w:cstheme="minorAscii"/>
          <w:b w:val="0"/>
          <w:bCs w:val="0"/>
          <w:u w:val="none"/>
        </w:rPr>
        <w:t xml:space="preserve"> ‘Once physiological </w:t>
      </w:r>
      <w:bookmarkStart w:name="_Int_JIEF05sc" w:id="1264188506"/>
      <w:r w:rsidRPr="45D35214" w:rsidR="62C02B46">
        <w:rPr>
          <w:rFonts w:ascii="Times New Roman" w:hAnsi="Times New Roman" w:eastAsia="Times New Roman" w:cs="Times New Roman" w:asciiTheme="minorAscii" w:hAnsiTheme="minorAscii" w:eastAsiaTheme="minorAscii" w:cstheme="minorAscii"/>
          <w:b w:val="0"/>
          <w:bCs w:val="0"/>
          <w:u w:val="none"/>
        </w:rPr>
        <w:t>needs</w:t>
      </w:r>
      <w:bookmarkEnd w:id="1264188506"/>
      <w:r w:rsidRPr="45D35214" w:rsidR="62C02B46">
        <w:rPr>
          <w:rFonts w:ascii="Times New Roman" w:hAnsi="Times New Roman" w:eastAsia="Times New Roman" w:cs="Times New Roman" w:asciiTheme="minorAscii" w:hAnsiTheme="minorAscii" w:eastAsiaTheme="minorAscii" w:cstheme="minorAscii"/>
          <w:b w:val="0"/>
          <w:bCs w:val="0"/>
          <w:u w:val="none"/>
        </w:rPr>
        <w:t xml:space="preserve"> are adequately met, safety needs emerge as significant motivators of behaviour’ (Early Years TV, 2025). ‘These </w:t>
      </w:r>
      <w:bookmarkStart w:name="_Int_R33PcyBA" w:id="541929799"/>
      <w:r w:rsidRPr="45D35214" w:rsidR="66AD7ADA">
        <w:rPr>
          <w:rFonts w:ascii="Times New Roman" w:hAnsi="Times New Roman" w:eastAsia="Times New Roman" w:cs="Times New Roman" w:asciiTheme="minorAscii" w:hAnsiTheme="minorAscii" w:eastAsiaTheme="minorAscii" w:cstheme="minorAscii"/>
          <w:b w:val="0"/>
          <w:bCs w:val="0"/>
          <w:u w:val="none"/>
        </w:rPr>
        <w:t>encompass:</w:t>
      </w:r>
      <w:bookmarkEnd w:id="541929799"/>
      <w:r w:rsidRPr="45D35214" w:rsidR="66AD7ADA">
        <w:rPr>
          <w:rFonts w:ascii="Times New Roman" w:hAnsi="Times New Roman" w:eastAsia="Times New Roman" w:cs="Times New Roman" w:asciiTheme="minorAscii" w:hAnsiTheme="minorAscii" w:eastAsiaTheme="minorAscii" w:cstheme="minorAscii"/>
          <w:b w:val="0"/>
          <w:bCs w:val="0"/>
          <w:u w:val="none"/>
        </w:rPr>
        <w:t xml:space="preserve"> </w:t>
      </w:r>
      <w:r w:rsidRPr="45D35214" w:rsidR="62C02B46">
        <w:rPr>
          <w:rFonts w:ascii="Times New Roman" w:hAnsi="Times New Roman" w:eastAsia="Times New Roman" w:cs="Times New Roman" w:asciiTheme="minorAscii" w:hAnsiTheme="minorAscii" w:eastAsiaTheme="minorAscii" w:cstheme="minorAscii"/>
          <w:b w:val="0"/>
          <w:bCs w:val="0"/>
          <w:u w:val="none"/>
        </w:rPr>
        <w:t xml:space="preserve">physical security and protection from harm, economic stability and </w:t>
      </w:r>
      <w:r w:rsidRPr="45D35214" w:rsidR="2EDD03A8">
        <w:rPr>
          <w:rFonts w:ascii="Times New Roman" w:hAnsi="Times New Roman" w:eastAsia="Times New Roman" w:cs="Times New Roman" w:asciiTheme="minorAscii" w:hAnsiTheme="minorAscii" w:eastAsiaTheme="minorAscii" w:cstheme="minorAscii"/>
          <w:b w:val="0"/>
          <w:bCs w:val="0"/>
          <w:u w:val="none"/>
        </w:rPr>
        <w:t>employment</w:t>
      </w:r>
      <w:r w:rsidRPr="45D35214" w:rsidR="62C02B46">
        <w:rPr>
          <w:rFonts w:ascii="Times New Roman" w:hAnsi="Times New Roman" w:eastAsia="Times New Roman" w:cs="Times New Roman" w:asciiTheme="minorAscii" w:hAnsiTheme="minorAscii" w:eastAsiaTheme="minorAscii" w:cstheme="minorAscii"/>
          <w:b w:val="0"/>
          <w:bCs w:val="0"/>
          <w:u w:val="none"/>
        </w:rPr>
        <w:t xml:space="preserve">, health security and access to </w:t>
      </w:r>
      <w:r w:rsidRPr="45D35214" w:rsidR="6321D0BA">
        <w:rPr>
          <w:rFonts w:ascii="Times New Roman" w:hAnsi="Times New Roman" w:eastAsia="Times New Roman" w:cs="Times New Roman" w:asciiTheme="minorAscii" w:hAnsiTheme="minorAscii" w:eastAsiaTheme="minorAscii" w:cstheme="minorAscii"/>
          <w:b w:val="0"/>
          <w:bCs w:val="0"/>
          <w:u w:val="none"/>
        </w:rPr>
        <w:t>healthcare, psychological security and freedom from fear, order, predictability and structure’ (Early Years TV, 2025).</w:t>
      </w:r>
      <w:r w:rsidRPr="45D35214" w:rsidR="0FFFF235">
        <w:rPr>
          <w:rFonts w:ascii="Times New Roman" w:hAnsi="Times New Roman" w:eastAsia="Times New Roman" w:cs="Times New Roman" w:asciiTheme="minorAscii" w:hAnsiTheme="minorAscii" w:eastAsiaTheme="minorAscii" w:cstheme="minorAscii"/>
          <w:b w:val="0"/>
          <w:bCs w:val="0"/>
          <w:u w:val="none"/>
        </w:rPr>
        <w:t xml:space="preserve"> ‘Basic safety needs are necessary to reduce anxiety and fear and enable individuals to focus on their personal and social development’ (Ghaleb, 2024, p.1038). Meeting physiological needs and security needs are ‘critical for individuals to progress to higher levels of motivation and satisfaction’ (Ghaleb, 2024, p.1038).</w:t>
      </w:r>
    </w:p>
    <w:p w:rsidR="3EF24215" w:rsidP="45D35214" w:rsidRDefault="3EF24215" w14:paraId="31416E8B" w14:textId="3E6FF326">
      <w:pPr>
        <w:pStyle w:val="Normal"/>
        <w:jc w:val="center"/>
        <w:rPr>
          <w:rFonts w:ascii="Times New Roman" w:hAnsi="Times New Roman" w:eastAsia="Times New Roman" w:cs="Times New Roman" w:asciiTheme="minorAscii" w:hAnsiTheme="minorAscii" w:eastAsiaTheme="minorAscii" w:cstheme="minorAscii"/>
          <w:b w:val="0"/>
          <w:bCs w:val="0"/>
          <w:u w:val="none"/>
        </w:rPr>
      </w:pPr>
      <w:r w:rsidR="4D1E2309">
        <w:drawing>
          <wp:inline wp14:editId="1EC4443E" wp14:anchorId="37E0CB78">
            <wp:extent cx="2134771" cy="1901501"/>
            <wp:effectExtent l="0" t="0" r="0" b="0"/>
            <wp:docPr id="21171379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277395" name="Picture 98277395"/>
                    <pic:cNvPicPr/>
                  </pic:nvPicPr>
                  <pic:blipFill>
                    <a:blip xmlns:r="http://schemas.openxmlformats.org/officeDocument/2006/relationships" r:embed="rId1338724392">
                      <a:extLst>
                        <a:ext uri="{28A0092B-C50C-407E-A947-70E740481C1C}">
                          <a14:useLocalDpi xmlns:a14="http://schemas.microsoft.com/office/drawing/2010/main"/>
                        </a:ext>
                      </a:extLst>
                    </a:blip>
                    <a:stretch>
                      <a:fillRect/>
                    </a:stretch>
                  </pic:blipFill>
                  <pic:spPr>
                    <a:xfrm rot="0">
                      <a:off x="0" y="0"/>
                      <a:ext cx="2134771" cy="1901501"/>
                    </a:xfrm>
                    <a:prstGeom prst="rect">
                      <a:avLst/>
                    </a:prstGeom>
                  </pic:spPr>
                </pic:pic>
              </a:graphicData>
            </a:graphic>
          </wp:inline>
        </w:drawing>
      </w:r>
      <w:r w:rsidRPr="17006662" w:rsidR="4A7B447D">
        <w:rPr>
          <w:rFonts w:ascii="Times New Roman" w:hAnsi="Times New Roman" w:eastAsia="Times New Roman" w:cs="Times New Roman" w:asciiTheme="minorAscii" w:hAnsiTheme="minorAscii" w:eastAsiaTheme="minorAscii" w:cstheme="minorAscii"/>
          <w:b w:val="0"/>
          <w:bCs w:val="0"/>
          <w:u w:val="none"/>
        </w:rPr>
        <w:t xml:space="preserve"> (Osmosis, 2025)</w:t>
      </w:r>
    </w:p>
    <w:p w:rsidR="330FF059" w:rsidP="3EF24215" w:rsidRDefault="330FF059" w14:paraId="3ABAF06B" w14:textId="1A5DBB8D">
      <w:pPr>
        <w:pStyle w:val="ListParagraph"/>
        <w:numPr>
          <w:ilvl w:val="0"/>
          <w:numId w:val="3"/>
        </w:numPr>
        <w:rPr>
          <w:rFonts w:ascii="Times New Roman" w:hAnsi="Times New Roman" w:eastAsia="Times New Roman" w:cs="Times New Roman" w:asciiTheme="minorAscii" w:hAnsiTheme="minorAscii" w:eastAsiaTheme="minorAscii" w:cstheme="minorAscii"/>
          <w:b w:val="0"/>
          <w:bCs w:val="0"/>
          <w:u w:val="none"/>
        </w:rPr>
      </w:pPr>
      <w:r w:rsidRPr="17006662" w:rsidR="330FF059">
        <w:rPr>
          <w:rFonts w:ascii="Times New Roman" w:hAnsi="Times New Roman" w:eastAsia="Times New Roman" w:cs="Times New Roman" w:asciiTheme="minorAscii" w:hAnsiTheme="minorAscii" w:eastAsiaTheme="minorAscii" w:cstheme="minorAscii"/>
          <w:b w:val="0"/>
          <w:bCs w:val="0"/>
          <w:u w:val="none"/>
        </w:rPr>
        <w:t>The third level of the hierarchy is love and belonging needs.</w:t>
      </w:r>
      <w:r w:rsidRPr="17006662" w:rsidR="31061884">
        <w:rPr>
          <w:rFonts w:ascii="Times New Roman" w:hAnsi="Times New Roman" w:eastAsia="Times New Roman" w:cs="Times New Roman" w:asciiTheme="minorAscii" w:hAnsiTheme="minorAscii" w:eastAsiaTheme="minorAscii" w:cstheme="minorAscii"/>
          <w:b w:val="0"/>
          <w:bCs w:val="0"/>
          <w:u w:val="none"/>
        </w:rPr>
        <w:t xml:space="preserve"> ‘With physiological and safety needs </w:t>
      </w:r>
      <w:r w:rsidRPr="17006662" w:rsidR="31061884">
        <w:rPr>
          <w:rFonts w:ascii="Times New Roman" w:hAnsi="Times New Roman" w:eastAsia="Times New Roman" w:cs="Times New Roman" w:asciiTheme="minorAscii" w:hAnsiTheme="minorAscii" w:eastAsiaTheme="minorAscii" w:cstheme="minorAscii"/>
          <w:b w:val="0"/>
          <w:bCs w:val="0"/>
          <w:u w:val="none"/>
        </w:rPr>
        <w:t xml:space="preserve">reasonably </w:t>
      </w:r>
      <w:r w:rsidRPr="17006662" w:rsidR="58C2BD3F">
        <w:rPr>
          <w:rFonts w:ascii="Times New Roman" w:hAnsi="Times New Roman" w:eastAsia="Times New Roman" w:cs="Times New Roman" w:asciiTheme="minorAscii" w:hAnsiTheme="minorAscii" w:eastAsiaTheme="minorAscii" w:cstheme="minorAscii"/>
          <w:b w:val="0"/>
          <w:bCs w:val="0"/>
          <w:u w:val="none"/>
        </w:rPr>
        <w:t>satisfied</w:t>
      </w:r>
      <w:r w:rsidRPr="17006662" w:rsidR="31061884">
        <w:rPr>
          <w:rFonts w:ascii="Times New Roman" w:hAnsi="Times New Roman" w:eastAsia="Times New Roman" w:cs="Times New Roman" w:asciiTheme="minorAscii" w:hAnsiTheme="minorAscii" w:eastAsiaTheme="minorAscii" w:cstheme="minorAscii"/>
          <w:b w:val="0"/>
          <w:bCs w:val="0"/>
          <w:u w:val="none"/>
        </w:rPr>
        <w:t>, love and</w:t>
      </w:r>
      <w:r w:rsidRPr="17006662" w:rsidR="31061884">
        <w:rPr>
          <w:rFonts w:ascii="Times New Roman" w:hAnsi="Times New Roman" w:eastAsia="Times New Roman" w:cs="Times New Roman" w:asciiTheme="minorAscii" w:hAnsiTheme="minorAscii" w:eastAsiaTheme="minorAscii" w:cstheme="minorAscii"/>
          <w:b w:val="0"/>
          <w:bCs w:val="0"/>
          <w:u w:val="none"/>
        </w:rPr>
        <w:t xml:space="preserve"> </w:t>
      </w:r>
      <w:r w:rsidRPr="17006662" w:rsidR="100A78D1">
        <w:rPr>
          <w:rFonts w:ascii="Times New Roman" w:hAnsi="Times New Roman" w:eastAsia="Times New Roman" w:cs="Times New Roman" w:asciiTheme="minorAscii" w:hAnsiTheme="minorAscii" w:eastAsiaTheme="minorAscii" w:cstheme="minorAscii"/>
          <w:b w:val="0"/>
          <w:bCs w:val="0"/>
          <w:u w:val="none"/>
        </w:rPr>
        <w:t>belongingness</w:t>
      </w:r>
      <w:r w:rsidRPr="17006662" w:rsidR="31061884">
        <w:rPr>
          <w:rFonts w:ascii="Times New Roman" w:hAnsi="Times New Roman" w:eastAsia="Times New Roman" w:cs="Times New Roman" w:asciiTheme="minorAscii" w:hAnsiTheme="minorAscii" w:eastAsiaTheme="minorAscii" w:cstheme="minorAscii"/>
          <w:b w:val="0"/>
          <w:bCs w:val="0"/>
          <w:u w:val="none"/>
        </w:rPr>
        <w:t xml:space="preserve"> </w:t>
      </w:r>
      <w:r w:rsidRPr="17006662" w:rsidR="174A5D8B">
        <w:rPr>
          <w:rFonts w:ascii="Times New Roman" w:hAnsi="Times New Roman" w:eastAsia="Times New Roman" w:cs="Times New Roman" w:asciiTheme="minorAscii" w:hAnsiTheme="minorAscii" w:eastAsiaTheme="minorAscii" w:cstheme="minorAscii"/>
          <w:b w:val="0"/>
          <w:bCs w:val="0"/>
          <w:u w:val="none"/>
        </w:rPr>
        <w:t>needs</w:t>
      </w:r>
      <w:r w:rsidRPr="17006662" w:rsidR="31061884">
        <w:rPr>
          <w:rFonts w:ascii="Times New Roman" w:hAnsi="Times New Roman" w:eastAsia="Times New Roman" w:cs="Times New Roman" w:asciiTheme="minorAscii" w:hAnsiTheme="minorAscii" w:eastAsiaTheme="minorAscii" w:cstheme="minorAscii"/>
          <w:b w:val="0"/>
          <w:bCs w:val="0"/>
          <w:u w:val="none"/>
        </w:rPr>
        <w:t xml:space="preserve"> become prominent motivat</w:t>
      </w:r>
      <w:r w:rsidRPr="17006662" w:rsidR="31061884">
        <w:rPr>
          <w:rFonts w:ascii="Times New Roman" w:hAnsi="Times New Roman" w:eastAsia="Times New Roman" w:cs="Times New Roman" w:asciiTheme="minorAscii" w:hAnsiTheme="minorAscii" w:eastAsiaTheme="minorAscii" w:cstheme="minorAscii"/>
          <w:b w:val="0"/>
          <w:bCs w:val="0"/>
          <w:u w:val="none"/>
        </w:rPr>
        <w:t>ors’ (Early Years TV, 2025). ‘These social needs</w:t>
      </w:r>
      <w:r w:rsidRPr="17006662" w:rsidR="7ACF7EA4">
        <w:rPr>
          <w:rFonts w:ascii="Times New Roman" w:hAnsi="Times New Roman" w:eastAsia="Times New Roman" w:cs="Times New Roman" w:asciiTheme="minorAscii" w:hAnsiTheme="minorAscii" w:eastAsiaTheme="minorAscii" w:cstheme="minorAscii"/>
          <w:b w:val="0"/>
          <w:bCs w:val="0"/>
          <w:u w:val="none"/>
        </w:rPr>
        <w:t xml:space="preserve"> include </w:t>
      </w:r>
      <w:r w:rsidRPr="17006662" w:rsidR="31061884">
        <w:rPr>
          <w:rFonts w:ascii="Times New Roman" w:hAnsi="Times New Roman" w:eastAsia="Times New Roman" w:cs="Times New Roman" w:asciiTheme="minorAscii" w:hAnsiTheme="minorAscii" w:eastAsiaTheme="minorAscii" w:cstheme="minorAscii"/>
          <w:b w:val="0"/>
          <w:bCs w:val="0"/>
          <w:u w:val="none"/>
        </w:rPr>
        <w:t xml:space="preserve">intimate relationships and emotional connection, friendship and social affiliation, family bonds and kinship, group membership and community involvement, giving and </w:t>
      </w:r>
      <w:r w:rsidRPr="17006662" w:rsidR="2BF7107A">
        <w:rPr>
          <w:rFonts w:ascii="Times New Roman" w:hAnsi="Times New Roman" w:eastAsia="Times New Roman" w:cs="Times New Roman" w:asciiTheme="minorAscii" w:hAnsiTheme="minorAscii" w:eastAsiaTheme="minorAscii" w:cstheme="minorAscii"/>
          <w:b w:val="0"/>
          <w:bCs w:val="0"/>
          <w:u w:val="none"/>
        </w:rPr>
        <w:t>receiving</w:t>
      </w:r>
      <w:r w:rsidRPr="17006662" w:rsidR="31061884">
        <w:rPr>
          <w:rFonts w:ascii="Times New Roman" w:hAnsi="Times New Roman" w:eastAsia="Times New Roman" w:cs="Times New Roman" w:asciiTheme="minorAscii" w:hAnsiTheme="minorAscii" w:eastAsiaTheme="minorAscii" w:cstheme="minorAscii"/>
          <w:b w:val="0"/>
          <w:bCs w:val="0"/>
          <w:u w:val="none"/>
        </w:rPr>
        <w:t xml:space="preserve"> affection’ (</w:t>
      </w:r>
      <w:r w:rsidRPr="17006662" w:rsidR="41794139">
        <w:rPr>
          <w:rFonts w:ascii="Times New Roman" w:hAnsi="Times New Roman" w:eastAsia="Times New Roman" w:cs="Times New Roman" w:asciiTheme="minorAscii" w:hAnsiTheme="minorAscii" w:eastAsiaTheme="minorAscii" w:cstheme="minorAscii"/>
          <w:b w:val="0"/>
          <w:bCs w:val="0"/>
          <w:u w:val="none"/>
        </w:rPr>
        <w:t xml:space="preserve">Early Years TV, 2025). </w:t>
      </w:r>
      <w:r w:rsidRPr="17006662" w:rsidR="6FEC41EB">
        <w:rPr>
          <w:rFonts w:ascii="Times New Roman" w:hAnsi="Times New Roman" w:eastAsia="Times New Roman" w:cs="Times New Roman" w:asciiTheme="minorAscii" w:hAnsiTheme="minorAscii" w:eastAsiaTheme="minorAscii" w:cstheme="minorAscii"/>
          <w:b w:val="0"/>
          <w:bCs w:val="0"/>
          <w:u w:val="none"/>
        </w:rPr>
        <w:t>‘Society and everything that constitutes it undeniably have an influence on human needs because humans are inherently social beings; they cannot live in isolation’ (Ghaleb, 2024, p.1038).</w:t>
      </w:r>
      <w:r w:rsidRPr="17006662" w:rsidR="51C7A378">
        <w:rPr>
          <w:rFonts w:ascii="Times New Roman" w:hAnsi="Times New Roman" w:eastAsia="Times New Roman" w:cs="Times New Roman" w:asciiTheme="minorAscii" w:hAnsiTheme="minorAscii" w:eastAsiaTheme="minorAscii" w:cstheme="minorAscii"/>
          <w:b w:val="0"/>
          <w:bCs w:val="0"/>
          <w:u w:val="none"/>
        </w:rPr>
        <w:t xml:space="preserve"> Ghaleb (2024, p.1040) believes that ‘the need for belongingness and love has evolutionary roots. As infants, we rely on our caregivers to meet our survival needs, and forming a bond with them is crucial for survival</w:t>
      </w:r>
      <w:r w:rsidRPr="17006662" w:rsidR="51C7A378">
        <w:rPr>
          <w:rFonts w:ascii="Times New Roman" w:hAnsi="Times New Roman" w:eastAsia="Times New Roman" w:cs="Times New Roman" w:asciiTheme="minorAscii" w:hAnsiTheme="minorAscii" w:eastAsiaTheme="minorAscii" w:cstheme="minorAscii"/>
          <w:b w:val="0"/>
          <w:bCs w:val="0"/>
          <w:u w:val="none"/>
        </w:rPr>
        <w:t>’</w:t>
      </w:r>
      <w:r w:rsidRPr="17006662" w:rsidR="51C7A378">
        <w:rPr>
          <w:rFonts w:ascii="Times New Roman" w:hAnsi="Times New Roman" w:eastAsia="Times New Roman" w:cs="Times New Roman" w:asciiTheme="minorAscii" w:hAnsiTheme="minorAscii" w:eastAsiaTheme="minorAscii" w:cstheme="minorAscii"/>
          <w:b w:val="0"/>
          <w:bCs w:val="0"/>
          <w:u w:val="none"/>
        </w:rPr>
        <w:t>.</w:t>
      </w:r>
      <w:r w:rsidRPr="17006662" w:rsidR="0256CB79">
        <w:rPr>
          <w:rFonts w:ascii="Times New Roman" w:hAnsi="Times New Roman" w:eastAsia="Times New Roman" w:cs="Times New Roman" w:asciiTheme="minorAscii" w:hAnsiTheme="minorAscii" w:eastAsiaTheme="minorAscii" w:cstheme="minorAscii"/>
          <w:b w:val="0"/>
          <w:bCs w:val="0"/>
          <w:u w:val="none"/>
        </w:rPr>
        <w:t xml:space="preserve"> </w:t>
      </w:r>
      <w:r w:rsidRPr="17006662" w:rsidR="330FF059">
        <w:rPr>
          <w:rFonts w:ascii="Times New Roman" w:hAnsi="Times New Roman" w:eastAsia="Times New Roman" w:cs="Times New Roman" w:asciiTheme="minorAscii" w:hAnsiTheme="minorAscii" w:eastAsiaTheme="minorAscii" w:cstheme="minorAscii"/>
          <w:b w:val="0"/>
          <w:bCs w:val="0"/>
          <w:u w:val="none"/>
        </w:rPr>
        <w:t>T</w:t>
      </w:r>
      <w:r w:rsidRPr="17006662" w:rsidR="330FF059">
        <w:rPr>
          <w:rFonts w:ascii="Times New Roman" w:hAnsi="Times New Roman" w:eastAsia="Times New Roman" w:cs="Times New Roman" w:asciiTheme="minorAscii" w:hAnsiTheme="minorAscii" w:eastAsiaTheme="minorAscii" w:cstheme="minorAscii"/>
          <w:b w:val="0"/>
          <w:bCs w:val="0"/>
          <w:u w:val="none"/>
        </w:rPr>
        <w:t>he four</w:t>
      </w:r>
      <w:r w:rsidRPr="17006662" w:rsidR="20B7A469">
        <w:rPr>
          <w:rFonts w:ascii="Times New Roman" w:hAnsi="Times New Roman" w:eastAsia="Times New Roman" w:cs="Times New Roman" w:asciiTheme="minorAscii" w:hAnsiTheme="minorAscii" w:eastAsiaTheme="minorAscii" w:cstheme="minorAscii"/>
          <w:b w:val="0"/>
          <w:bCs w:val="0"/>
          <w:u w:val="none"/>
        </w:rPr>
        <w:t>th</w:t>
      </w:r>
      <w:r w:rsidRPr="17006662" w:rsidR="330FF059">
        <w:rPr>
          <w:rFonts w:ascii="Times New Roman" w:hAnsi="Times New Roman" w:eastAsia="Times New Roman" w:cs="Times New Roman" w:asciiTheme="minorAscii" w:hAnsiTheme="minorAscii" w:eastAsiaTheme="minorAscii" w:cstheme="minorAscii"/>
          <w:b w:val="0"/>
          <w:bCs w:val="0"/>
          <w:u w:val="none"/>
        </w:rPr>
        <w:t xml:space="preserve"> level of the hierarchy is esteem needs. </w:t>
      </w:r>
      <w:r w:rsidRPr="17006662" w:rsidR="330FF059">
        <w:rPr>
          <w:rFonts w:ascii="Times New Roman" w:hAnsi="Times New Roman" w:eastAsia="Times New Roman" w:cs="Times New Roman" w:asciiTheme="minorAscii" w:hAnsiTheme="minorAscii" w:eastAsiaTheme="minorAscii" w:cstheme="minorAscii"/>
          <w:b w:val="0"/>
          <w:bCs w:val="0"/>
          <w:u w:val="none"/>
        </w:rPr>
        <w:t>M</w:t>
      </w:r>
      <w:r w:rsidRPr="17006662" w:rsidR="330FF059">
        <w:rPr>
          <w:rFonts w:ascii="Times New Roman" w:hAnsi="Times New Roman" w:eastAsia="Times New Roman" w:cs="Times New Roman" w:asciiTheme="minorAscii" w:hAnsiTheme="minorAscii" w:eastAsiaTheme="minorAscii" w:cstheme="minorAscii"/>
          <w:b w:val="0"/>
          <w:bCs w:val="0"/>
          <w:u w:val="none"/>
        </w:rPr>
        <w:t>a</w:t>
      </w:r>
      <w:r w:rsidRPr="17006662" w:rsidR="330FF059">
        <w:rPr>
          <w:rFonts w:ascii="Times New Roman" w:hAnsi="Times New Roman" w:eastAsia="Times New Roman" w:cs="Times New Roman" w:asciiTheme="minorAscii" w:hAnsiTheme="minorAscii" w:eastAsiaTheme="minorAscii" w:cstheme="minorAscii"/>
          <w:b w:val="0"/>
          <w:bCs w:val="0"/>
          <w:u w:val="none"/>
        </w:rPr>
        <w:t>sterClass</w:t>
      </w:r>
      <w:r w:rsidRPr="17006662" w:rsidR="330FF059">
        <w:rPr>
          <w:rFonts w:ascii="Times New Roman" w:hAnsi="Times New Roman" w:eastAsia="Times New Roman" w:cs="Times New Roman" w:asciiTheme="minorAscii" w:hAnsiTheme="minorAscii" w:eastAsiaTheme="minorAscii" w:cstheme="minorAscii"/>
          <w:b w:val="0"/>
          <w:bCs w:val="0"/>
          <w:u w:val="none"/>
        </w:rPr>
        <w:t xml:space="preserve"> </w:t>
      </w:r>
      <w:r w:rsidRPr="17006662" w:rsidR="330FF059">
        <w:rPr>
          <w:rFonts w:ascii="Times New Roman" w:hAnsi="Times New Roman" w:eastAsia="Times New Roman" w:cs="Times New Roman" w:asciiTheme="minorAscii" w:hAnsiTheme="minorAscii" w:eastAsiaTheme="minorAscii" w:cstheme="minorAscii"/>
          <w:b w:val="0"/>
          <w:bCs w:val="0"/>
          <w:u w:val="none"/>
        </w:rPr>
        <w:t>l</w:t>
      </w:r>
      <w:r w:rsidRPr="17006662" w:rsidR="330FF059">
        <w:rPr>
          <w:rFonts w:ascii="Times New Roman" w:hAnsi="Times New Roman" w:eastAsia="Times New Roman" w:cs="Times New Roman" w:asciiTheme="minorAscii" w:hAnsiTheme="minorAscii" w:eastAsiaTheme="minorAscii" w:cstheme="minorAscii"/>
          <w:b w:val="0"/>
          <w:bCs w:val="0"/>
          <w:u w:val="none"/>
        </w:rPr>
        <w:t xml:space="preserve">ink that ‘self-esteem can be broken into two types: esteem which is based on respect and acknowledgment </w:t>
      </w:r>
      <w:r w:rsidRPr="17006662" w:rsidR="6B27FB9C">
        <w:rPr>
          <w:rFonts w:ascii="Times New Roman" w:hAnsi="Times New Roman" w:eastAsia="Times New Roman" w:cs="Times New Roman" w:asciiTheme="minorAscii" w:hAnsiTheme="minorAscii" w:eastAsiaTheme="minorAscii" w:cstheme="minorAscii"/>
          <w:b w:val="0"/>
          <w:bCs w:val="0"/>
          <w:u w:val="none"/>
        </w:rPr>
        <w:t>from others, and esteem which is based on your own self-assessment'.</w:t>
      </w:r>
      <w:r w:rsidRPr="17006662" w:rsidR="3635E2A9">
        <w:rPr>
          <w:rFonts w:ascii="Times New Roman" w:hAnsi="Times New Roman" w:eastAsia="Times New Roman" w:cs="Times New Roman" w:asciiTheme="minorAscii" w:hAnsiTheme="minorAscii" w:eastAsiaTheme="minorAscii" w:cstheme="minorAscii"/>
          <w:b w:val="0"/>
          <w:bCs w:val="0"/>
          <w:u w:val="none"/>
        </w:rPr>
        <w:t xml:space="preserve"> Early Years TV (2025) state that ‘it derives from genuine </w:t>
      </w:r>
      <w:r w:rsidRPr="17006662" w:rsidR="3635E2A9">
        <w:rPr>
          <w:rFonts w:ascii="Times New Roman" w:hAnsi="Times New Roman" w:eastAsia="Times New Roman" w:cs="Times New Roman" w:asciiTheme="minorAscii" w:hAnsiTheme="minorAscii" w:eastAsiaTheme="minorAscii" w:cstheme="minorAscii"/>
          <w:b w:val="0"/>
          <w:bCs w:val="0"/>
          <w:u w:val="none"/>
        </w:rPr>
        <w:t>achievement, mastery, and competence rather than external validation alone</w:t>
      </w:r>
      <w:r w:rsidRPr="17006662" w:rsidR="3635E2A9">
        <w:rPr>
          <w:rFonts w:ascii="Times New Roman" w:hAnsi="Times New Roman" w:eastAsia="Times New Roman" w:cs="Times New Roman" w:asciiTheme="minorAscii" w:hAnsiTheme="minorAscii" w:eastAsiaTheme="minorAscii" w:cstheme="minorAscii"/>
          <w:b w:val="0"/>
          <w:bCs w:val="0"/>
          <w:u w:val="none"/>
        </w:rPr>
        <w:t>’.</w:t>
      </w:r>
      <w:r w:rsidRPr="17006662" w:rsidR="60B85622">
        <w:rPr>
          <w:rFonts w:ascii="Times New Roman" w:hAnsi="Times New Roman" w:eastAsia="Times New Roman" w:cs="Times New Roman" w:asciiTheme="minorAscii" w:hAnsiTheme="minorAscii" w:eastAsiaTheme="minorAscii" w:cstheme="minorAscii"/>
          <w:b w:val="0"/>
          <w:bCs w:val="0"/>
          <w:u w:val="none"/>
        </w:rPr>
        <w:t xml:space="preserve"> ‘Recognising the importance of fostering self-confidence and promoting continuous personal growth can significantly contribute to an individual’s overall well-being' (Ghaleb, 2024, p.1038).</w:t>
      </w:r>
      <w:r w:rsidRPr="17006662" w:rsidR="696E9E9F">
        <w:rPr>
          <w:rFonts w:ascii="Times New Roman" w:hAnsi="Times New Roman" w:eastAsia="Times New Roman" w:cs="Times New Roman" w:asciiTheme="minorAscii" w:hAnsiTheme="minorAscii" w:eastAsiaTheme="minorAscii" w:cstheme="minorAscii"/>
          <w:b w:val="0"/>
          <w:bCs w:val="0"/>
          <w:u w:val="none"/>
        </w:rPr>
        <w:t xml:space="preserve"> </w:t>
      </w:r>
      <w:r w:rsidRPr="17006662" w:rsidR="330FF059">
        <w:rPr>
          <w:rFonts w:ascii="Times New Roman" w:hAnsi="Times New Roman" w:eastAsia="Times New Roman" w:cs="Times New Roman" w:asciiTheme="minorAscii" w:hAnsiTheme="minorAscii" w:eastAsiaTheme="minorAscii" w:cstheme="minorAscii"/>
          <w:b w:val="0"/>
          <w:bCs w:val="0"/>
          <w:u w:val="none"/>
        </w:rPr>
        <w:t>The fifth level of the hierarchy is self-actualisation needs.</w:t>
      </w:r>
      <w:r w:rsidRPr="17006662" w:rsidR="17FFE90C">
        <w:rPr>
          <w:rFonts w:ascii="Times New Roman" w:hAnsi="Times New Roman" w:eastAsia="Times New Roman" w:cs="Times New Roman" w:asciiTheme="minorAscii" w:hAnsiTheme="minorAscii" w:eastAsiaTheme="minorAscii" w:cstheme="minorAscii"/>
          <w:b w:val="0"/>
          <w:bCs w:val="0"/>
          <w:u w:val="none"/>
        </w:rPr>
        <w:t xml:space="preserve"> ‘At the apex of Maslow’s original hierarchy stands self-actualisation- the desire to become everything one is capable of becoming’ (Early Years TV, 2025).</w:t>
      </w:r>
      <w:r w:rsidRPr="17006662" w:rsidR="5832B735">
        <w:rPr>
          <w:rFonts w:ascii="Times New Roman" w:hAnsi="Times New Roman" w:eastAsia="Times New Roman" w:cs="Times New Roman" w:asciiTheme="minorAscii" w:hAnsiTheme="minorAscii" w:eastAsiaTheme="minorAscii" w:cstheme="minorAscii"/>
          <w:b w:val="0"/>
          <w:bCs w:val="0"/>
          <w:u w:val="none"/>
        </w:rPr>
        <w:t xml:space="preserve"> ‘This includes a process of personal growth, creativity, and achieving one’s own goals’ (Ghaleb, 2024, p.1038). Ghaleb (2024, p.1039) states that ‘individuals who </w:t>
      </w:r>
      <w:r w:rsidRPr="17006662" w:rsidR="5AEAB9F1">
        <w:rPr>
          <w:rFonts w:ascii="Times New Roman" w:hAnsi="Times New Roman" w:eastAsia="Times New Roman" w:cs="Times New Roman" w:asciiTheme="minorAscii" w:hAnsiTheme="minorAscii" w:eastAsiaTheme="minorAscii" w:cstheme="minorAscii"/>
          <w:b w:val="0"/>
          <w:bCs w:val="0"/>
          <w:u w:val="none"/>
        </w:rPr>
        <w:t>pursue</w:t>
      </w:r>
      <w:r w:rsidRPr="17006662" w:rsidR="5832B735">
        <w:rPr>
          <w:rFonts w:ascii="Times New Roman" w:hAnsi="Times New Roman" w:eastAsia="Times New Roman" w:cs="Times New Roman" w:asciiTheme="minorAscii" w:hAnsiTheme="minorAscii" w:eastAsiaTheme="minorAscii" w:cstheme="minorAscii"/>
          <w:b w:val="0"/>
          <w:bCs w:val="0"/>
          <w:u w:val="none"/>
        </w:rPr>
        <w:t xml:space="preserve"> self-actualization participate in </w:t>
      </w:r>
      <w:r w:rsidRPr="17006662" w:rsidR="28F8E8E6">
        <w:rPr>
          <w:rFonts w:ascii="Times New Roman" w:hAnsi="Times New Roman" w:eastAsia="Times New Roman" w:cs="Times New Roman" w:asciiTheme="minorAscii" w:hAnsiTheme="minorAscii" w:eastAsiaTheme="minorAscii" w:cstheme="minorAscii"/>
          <w:b w:val="0"/>
          <w:bCs w:val="0"/>
          <w:u w:val="none"/>
        </w:rPr>
        <w:t>activities</w:t>
      </w:r>
      <w:r w:rsidRPr="17006662" w:rsidR="5832B735">
        <w:rPr>
          <w:rFonts w:ascii="Times New Roman" w:hAnsi="Times New Roman" w:eastAsia="Times New Roman" w:cs="Times New Roman" w:asciiTheme="minorAscii" w:hAnsiTheme="minorAscii" w:eastAsiaTheme="minorAscii" w:cstheme="minorAscii"/>
          <w:b w:val="0"/>
          <w:bCs w:val="0"/>
          <w:u w:val="none"/>
        </w:rPr>
        <w:t xml:space="preserve"> that al</w:t>
      </w:r>
      <w:r w:rsidRPr="17006662" w:rsidR="6FFEB897">
        <w:rPr>
          <w:rFonts w:ascii="Times New Roman" w:hAnsi="Times New Roman" w:eastAsia="Times New Roman" w:cs="Times New Roman" w:asciiTheme="minorAscii" w:hAnsiTheme="minorAscii" w:eastAsiaTheme="minorAscii" w:cstheme="minorAscii"/>
          <w:b w:val="0"/>
          <w:bCs w:val="0"/>
          <w:u w:val="none"/>
        </w:rPr>
        <w:t>ign with their core values and interests.</w:t>
      </w:r>
      <w:r w:rsidRPr="17006662" w:rsidR="1695A1F7">
        <w:rPr>
          <w:rFonts w:ascii="Times New Roman" w:hAnsi="Times New Roman" w:eastAsia="Times New Roman" w:cs="Times New Roman" w:asciiTheme="minorAscii" w:hAnsiTheme="minorAscii" w:eastAsiaTheme="minorAscii" w:cstheme="minorAscii"/>
          <w:b w:val="0"/>
          <w:bCs w:val="0"/>
          <w:u w:val="none"/>
        </w:rPr>
        <w:t>’</w:t>
      </w:r>
    </w:p>
    <w:p w:rsidR="3EF24215" w:rsidP="3EF24215" w:rsidRDefault="3EF24215" w14:paraId="6CDD23E4" w14:textId="1CCFEA8A">
      <w:pPr>
        <w:pStyle w:val="Normal"/>
        <w:rPr>
          <w:rFonts w:ascii="Times New Roman" w:hAnsi="Times New Roman" w:eastAsia="Times New Roman" w:cs="Times New Roman" w:asciiTheme="minorAscii" w:hAnsiTheme="minorAscii" w:eastAsiaTheme="minorAscii" w:cstheme="minorAscii"/>
          <w:b w:val="0"/>
          <w:bCs w:val="0"/>
          <w:u w:val="none"/>
        </w:rPr>
      </w:pPr>
    </w:p>
    <w:p w:rsidR="0545CFD2" w:rsidP="3EF24215" w:rsidRDefault="0545CFD2" w14:paraId="5F57EB8E" w14:textId="78F7D8AB">
      <w:pPr>
        <w:pStyle w:val="ListParagraph"/>
        <w:numPr>
          <w:ilvl w:val="0"/>
          <w:numId w:val="3"/>
        </w:numPr>
        <w:rPr>
          <w:rFonts w:ascii="Times New Roman" w:hAnsi="Times New Roman" w:eastAsia="Times New Roman" w:cs="Times New Roman" w:asciiTheme="minorAscii" w:hAnsiTheme="minorAscii" w:eastAsiaTheme="minorAscii" w:cstheme="minorAscii"/>
          <w:b w:val="0"/>
          <w:bCs w:val="0"/>
          <w:u w:val="none"/>
        </w:rPr>
      </w:pPr>
      <w:r w:rsidRPr="45D35214" w:rsidR="0545CFD2">
        <w:rPr>
          <w:rFonts w:ascii="Times New Roman" w:hAnsi="Times New Roman" w:eastAsia="Times New Roman" w:cs="Times New Roman" w:asciiTheme="minorAscii" w:hAnsiTheme="minorAscii" w:eastAsiaTheme="minorAscii" w:cstheme="minorAscii"/>
          <w:b w:val="0"/>
          <w:bCs w:val="0"/>
          <w:u w:val="none"/>
        </w:rPr>
        <w:t>The main limitations of the hierarchy link from the strict structure lacking empirical support (</w:t>
      </w:r>
      <w:r w:rsidRPr="45D35214" w:rsidR="01DCC594">
        <w:rPr>
          <w:rFonts w:ascii="Times New Roman" w:hAnsi="Times New Roman" w:eastAsia="Times New Roman" w:cs="Times New Roman" w:asciiTheme="minorAscii" w:hAnsiTheme="minorAscii" w:eastAsiaTheme="minorAscii" w:cstheme="minorAscii"/>
          <w:b w:val="0"/>
          <w:bCs w:val="0"/>
          <w:u w:val="none"/>
        </w:rPr>
        <w:t>Early Years TV, 2025). ‘It may not apply universally across</w:t>
      </w:r>
      <w:r w:rsidRPr="45D35214" w:rsidR="01DCC594">
        <w:rPr>
          <w:rFonts w:ascii="Times New Roman" w:hAnsi="Times New Roman" w:eastAsia="Times New Roman" w:cs="Times New Roman" w:asciiTheme="minorAscii" w:hAnsiTheme="minorAscii" w:eastAsiaTheme="minorAscii" w:cstheme="minorAscii"/>
          <w:b w:val="0"/>
          <w:bCs w:val="0"/>
          <w:u w:val="none"/>
        </w:rPr>
        <w:t xml:space="preserve"> </w:t>
      </w:r>
      <w:r w:rsidRPr="45D35214" w:rsidR="01DCC594">
        <w:rPr>
          <w:rFonts w:ascii="Times New Roman" w:hAnsi="Times New Roman" w:eastAsia="Times New Roman" w:cs="Times New Roman" w:asciiTheme="minorAscii" w:hAnsiTheme="minorAscii" w:eastAsiaTheme="minorAscii" w:cstheme="minorAscii"/>
          <w:b w:val="0"/>
          <w:bCs w:val="0"/>
          <w:u w:val="none"/>
        </w:rPr>
        <w:t>different cultura</w:t>
      </w:r>
      <w:r w:rsidRPr="45D35214" w:rsidR="01DCC594">
        <w:rPr>
          <w:rFonts w:ascii="Times New Roman" w:hAnsi="Times New Roman" w:eastAsia="Times New Roman" w:cs="Times New Roman" w:asciiTheme="minorAscii" w:hAnsiTheme="minorAscii" w:eastAsiaTheme="minorAscii" w:cstheme="minorAscii"/>
          <w:b w:val="0"/>
          <w:bCs w:val="0"/>
          <w:u w:val="none"/>
        </w:rPr>
        <w:t>l</w:t>
      </w:r>
      <w:r w:rsidRPr="45D35214" w:rsidR="01DCC594">
        <w:rPr>
          <w:rFonts w:ascii="Times New Roman" w:hAnsi="Times New Roman" w:eastAsia="Times New Roman" w:cs="Times New Roman" w:asciiTheme="minorAscii" w:hAnsiTheme="minorAscii" w:eastAsiaTheme="minorAscii" w:cstheme="minorAscii"/>
          <w:b w:val="0"/>
          <w:bCs w:val="0"/>
          <w:u w:val="none"/>
        </w:rPr>
        <w:t xml:space="preserve"> contexts that prioritise collective over individual needs’ (Early Y</w:t>
      </w:r>
      <w:r w:rsidRPr="45D35214" w:rsidR="129C47A4">
        <w:rPr>
          <w:rFonts w:ascii="Times New Roman" w:hAnsi="Times New Roman" w:eastAsia="Times New Roman" w:cs="Times New Roman" w:asciiTheme="minorAscii" w:hAnsiTheme="minorAscii" w:eastAsiaTheme="minorAscii" w:cstheme="minorAscii"/>
          <w:b w:val="0"/>
          <w:bCs w:val="0"/>
          <w:u w:val="none"/>
        </w:rPr>
        <w:t xml:space="preserve">ears TV, 2025). </w:t>
      </w:r>
      <w:r w:rsidRPr="45D35214" w:rsidR="1DE1F915">
        <w:rPr>
          <w:rFonts w:ascii="Times New Roman" w:hAnsi="Times New Roman" w:eastAsia="Times New Roman" w:cs="Times New Roman" w:asciiTheme="minorAscii" w:hAnsiTheme="minorAscii" w:eastAsiaTheme="minorAscii" w:cstheme="minorAscii"/>
          <w:b w:val="0"/>
          <w:bCs w:val="0"/>
          <w:u w:val="none"/>
        </w:rPr>
        <w:t>‘Over time, the theory faced criticism for disregarding scientific principles and overlooking the objective and subjective of human needs’ (Ghaleb, 2024, p.1028).</w:t>
      </w:r>
      <w:r w:rsidRPr="45D35214" w:rsidR="120E6692">
        <w:rPr>
          <w:rFonts w:ascii="Times New Roman" w:hAnsi="Times New Roman" w:eastAsia="Times New Roman" w:cs="Times New Roman" w:asciiTheme="minorAscii" w:hAnsiTheme="minorAscii" w:eastAsiaTheme="minorAscii" w:cstheme="minorAscii"/>
          <w:b w:val="0"/>
          <w:bCs w:val="0"/>
          <w:u w:val="none"/>
        </w:rPr>
        <w:t xml:space="preserve"> ‘Moreover, the lack of empirical evidence is identified as a weakness compromising the theory’s validity’ (Ghaleb, 2024, p.1028).</w:t>
      </w:r>
      <w:r w:rsidRPr="45D35214" w:rsidR="0BA0138C">
        <w:rPr>
          <w:rFonts w:ascii="Times New Roman" w:hAnsi="Times New Roman" w:eastAsia="Times New Roman" w:cs="Times New Roman" w:asciiTheme="minorAscii" w:hAnsiTheme="minorAscii" w:eastAsiaTheme="minorAscii" w:cstheme="minorAscii"/>
          <w:b w:val="0"/>
          <w:bCs w:val="0"/>
          <w:u w:val="none"/>
        </w:rPr>
        <w:t xml:space="preserve"> A solution for this weakness could be ‘providing experimental evidence to support the theory’</w:t>
      </w:r>
      <w:r w:rsidRPr="45D35214" w:rsidR="2A3EF3F9">
        <w:rPr>
          <w:rFonts w:ascii="Times New Roman" w:hAnsi="Times New Roman" w:eastAsia="Times New Roman" w:cs="Times New Roman" w:asciiTheme="minorAscii" w:hAnsiTheme="minorAscii" w:eastAsiaTheme="minorAscii" w:cstheme="minorAscii"/>
          <w:b w:val="0"/>
          <w:bCs w:val="0"/>
          <w:u w:val="none"/>
        </w:rPr>
        <w:t xml:space="preserve"> (Ghaleb, 2024, p.1034) and</w:t>
      </w:r>
      <w:r w:rsidRPr="45D35214" w:rsidR="0BA0138C">
        <w:rPr>
          <w:rFonts w:ascii="Times New Roman" w:hAnsi="Times New Roman" w:eastAsia="Times New Roman" w:cs="Times New Roman" w:asciiTheme="minorAscii" w:hAnsiTheme="minorAscii" w:eastAsiaTheme="minorAscii" w:cstheme="minorAscii"/>
          <w:b w:val="0"/>
          <w:bCs w:val="0"/>
          <w:u w:val="none"/>
        </w:rPr>
        <w:t xml:space="preserve"> it ‘should be supported by empirical data from various sources and methods, such as surveys, experiments, interviews, etc’ (Ghaleb, 2024, p.1034)</w:t>
      </w:r>
      <w:r w:rsidRPr="45D35214" w:rsidR="408F1BB3">
        <w:rPr>
          <w:rFonts w:ascii="Times New Roman" w:hAnsi="Times New Roman" w:eastAsia="Times New Roman" w:cs="Times New Roman" w:asciiTheme="minorAscii" w:hAnsiTheme="minorAscii" w:eastAsiaTheme="minorAscii" w:cstheme="minorAscii"/>
          <w:b w:val="0"/>
          <w:bCs w:val="0"/>
          <w:u w:val="none"/>
        </w:rPr>
        <w:t>.</w:t>
      </w:r>
      <w:r w:rsidRPr="45D35214" w:rsidR="2FEB5F82">
        <w:rPr>
          <w:rFonts w:ascii="Times New Roman" w:hAnsi="Times New Roman" w:eastAsia="Times New Roman" w:cs="Times New Roman" w:asciiTheme="minorAscii" w:hAnsiTheme="minorAscii" w:eastAsiaTheme="minorAscii" w:cstheme="minorAscii"/>
          <w:b w:val="0"/>
          <w:bCs w:val="0"/>
          <w:u w:val="none"/>
        </w:rPr>
        <w:t xml:space="preserve"> Ghaleb (2024, p.1043) also</w:t>
      </w:r>
      <w:r w:rsidRPr="45D35214" w:rsidR="2FEB5F82">
        <w:rPr>
          <w:rFonts w:ascii="Times New Roman" w:hAnsi="Times New Roman" w:eastAsia="Times New Roman" w:cs="Times New Roman" w:asciiTheme="minorAscii" w:hAnsiTheme="minorAscii" w:eastAsiaTheme="minorAscii" w:cstheme="minorAscii"/>
          <w:b w:val="0"/>
          <w:bCs w:val="0"/>
          <w:u w:val="none"/>
        </w:rPr>
        <w:t xml:space="preserve"> </w:t>
      </w:r>
      <w:r w:rsidRPr="45D35214" w:rsidR="2FEB5F82">
        <w:rPr>
          <w:rFonts w:ascii="Times New Roman" w:hAnsi="Times New Roman" w:eastAsia="Times New Roman" w:cs="Times New Roman" w:asciiTheme="minorAscii" w:hAnsiTheme="minorAscii" w:eastAsiaTheme="minorAscii" w:cstheme="minorAscii"/>
          <w:b w:val="0"/>
          <w:bCs w:val="0"/>
          <w:u w:val="none"/>
        </w:rPr>
        <w:t>state</w:t>
      </w:r>
      <w:r w:rsidRPr="45D35214" w:rsidR="2FEB5F82">
        <w:rPr>
          <w:rFonts w:ascii="Times New Roman" w:hAnsi="Times New Roman" w:eastAsia="Times New Roman" w:cs="Times New Roman" w:asciiTheme="minorAscii" w:hAnsiTheme="minorAscii" w:eastAsiaTheme="minorAscii" w:cstheme="minorAscii"/>
          <w:b w:val="0"/>
          <w:bCs w:val="0"/>
          <w:u w:val="none"/>
        </w:rPr>
        <w:t>s</w:t>
      </w:r>
      <w:r w:rsidRPr="45D35214" w:rsidR="2FEB5F82">
        <w:rPr>
          <w:rFonts w:ascii="Times New Roman" w:hAnsi="Times New Roman" w:eastAsia="Times New Roman" w:cs="Times New Roman" w:asciiTheme="minorAscii" w:hAnsiTheme="minorAscii" w:eastAsiaTheme="minorAscii" w:cstheme="minorAscii"/>
          <w:b w:val="0"/>
          <w:bCs w:val="0"/>
          <w:u w:val="none"/>
        </w:rPr>
        <w:t xml:space="preserve"> that whilst self-actualization, the ultimate satisfaction for one person, may be a primary need for survival </w:t>
      </w:r>
      <w:r w:rsidRPr="45D35214" w:rsidR="658BC069">
        <w:rPr>
          <w:rFonts w:ascii="Times New Roman" w:hAnsi="Times New Roman" w:eastAsia="Times New Roman" w:cs="Times New Roman" w:asciiTheme="minorAscii" w:hAnsiTheme="minorAscii" w:eastAsiaTheme="minorAscii" w:cstheme="minorAscii"/>
          <w:b w:val="0"/>
          <w:bCs w:val="0"/>
          <w:u w:val="none"/>
        </w:rPr>
        <w:t>for another person</w:t>
      </w:r>
      <w:r w:rsidRPr="45D35214" w:rsidR="2FEB5F82">
        <w:rPr>
          <w:rFonts w:ascii="Times New Roman" w:hAnsi="Times New Roman" w:eastAsia="Times New Roman" w:cs="Times New Roman" w:asciiTheme="minorAscii" w:hAnsiTheme="minorAscii" w:eastAsiaTheme="minorAscii" w:cstheme="minorAscii"/>
          <w:b w:val="0"/>
          <w:bCs w:val="0"/>
          <w:u w:val="none"/>
        </w:rPr>
        <w:t xml:space="preserve">, therefore it rigidly structures human needs into a </w:t>
      </w:r>
      <w:r w:rsidRPr="45D35214" w:rsidR="3D2372B4">
        <w:rPr>
          <w:rFonts w:ascii="Times New Roman" w:hAnsi="Times New Roman" w:eastAsia="Times New Roman" w:cs="Times New Roman" w:asciiTheme="minorAscii" w:hAnsiTheme="minorAscii" w:eastAsiaTheme="minorAscii" w:cstheme="minorAscii"/>
          <w:b w:val="0"/>
          <w:bCs w:val="0"/>
          <w:u w:val="none"/>
        </w:rPr>
        <w:t>‘</w:t>
      </w:r>
      <w:r w:rsidRPr="45D35214" w:rsidR="2FEB5F82">
        <w:rPr>
          <w:rFonts w:ascii="Times New Roman" w:hAnsi="Times New Roman" w:eastAsia="Times New Roman" w:cs="Times New Roman" w:asciiTheme="minorAscii" w:hAnsiTheme="minorAscii" w:eastAsiaTheme="minorAscii" w:cstheme="minorAscii"/>
          <w:b w:val="0"/>
          <w:bCs w:val="0"/>
          <w:u w:val="none"/>
        </w:rPr>
        <w:t xml:space="preserve">rigid hierarchy that can be both significantly inaccurate </w:t>
      </w:r>
      <w:r w:rsidRPr="45D35214" w:rsidR="2B329D6E">
        <w:rPr>
          <w:rFonts w:ascii="Times New Roman" w:hAnsi="Times New Roman" w:eastAsia="Times New Roman" w:cs="Times New Roman" w:asciiTheme="minorAscii" w:hAnsiTheme="minorAscii" w:eastAsiaTheme="minorAscii" w:cstheme="minorAscii"/>
          <w:b w:val="0"/>
          <w:bCs w:val="0"/>
          <w:u w:val="none"/>
        </w:rPr>
        <w:t>and disconnected from reality</w:t>
      </w:r>
      <w:r w:rsidRPr="45D35214" w:rsidR="4B45F5F3">
        <w:rPr>
          <w:rFonts w:ascii="Times New Roman" w:hAnsi="Times New Roman" w:eastAsia="Times New Roman" w:cs="Times New Roman" w:asciiTheme="minorAscii" w:hAnsiTheme="minorAscii" w:eastAsiaTheme="minorAscii" w:cstheme="minorAscii"/>
          <w:b w:val="0"/>
          <w:bCs w:val="0"/>
          <w:u w:val="none"/>
        </w:rPr>
        <w:t>’</w:t>
      </w:r>
      <w:r w:rsidRPr="45D35214" w:rsidR="2B329D6E">
        <w:rPr>
          <w:rFonts w:ascii="Times New Roman" w:hAnsi="Times New Roman" w:eastAsia="Times New Roman" w:cs="Times New Roman" w:asciiTheme="minorAscii" w:hAnsiTheme="minorAscii" w:eastAsiaTheme="minorAscii" w:cstheme="minorAscii"/>
          <w:b w:val="0"/>
          <w:bCs w:val="0"/>
          <w:u w:val="none"/>
        </w:rPr>
        <w:t>.</w:t>
      </w:r>
      <w:r w:rsidRPr="45D35214" w:rsidR="7CCA8C6E">
        <w:rPr>
          <w:rFonts w:ascii="Times New Roman" w:hAnsi="Times New Roman" w:eastAsia="Times New Roman" w:cs="Times New Roman" w:asciiTheme="minorAscii" w:hAnsiTheme="minorAscii" w:eastAsiaTheme="minorAscii" w:cstheme="minorAscii"/>
          <w:b w:val="0"/>
          <w:bCs w:val="0"/>
          <w:u w:val="none"/>
        </w:rPr>
        <w:t xml:space="preserve"> ‘In general, there is partial to little or no evidence from the scientific community as to the validity of Maslow’s hierarchy’ (Human Performance Technology, 2016).</w:t>
      </w:r>
      <w:r w:rsidRPr="45D35214" w:rsidR="6F3023C1">
        <w:rPr>
          <w:rFonts w:ascii="Times New Roman" w:hAnsi="Times New Roman" w:eastAsia="Times New Roman" w:cs="Times New Roman" w:asciiTheme="minorAscii" w:hAnsiTheme="minorAscii" w:eastAsiaTheme="minorAscii" w:cstheme="minorAscii"/>
          <w:b w:val="0"/>
          <w:bCs w:val="0"/>
          <w:u w:val="none"/>
        </w:rPr>
        <w:t xml:space="preserve"> </w:t>
      </w:r>
      <w:r w:rsidRPr="45D35214" w:rsidR="3FC964CE">
        <w:rPr>
          <w:rFonts w:ascii="Times New Roman" w:hAnsi="Times New Roman" w:eastAsia="Times New Roman" w:cs="Times New Roman" w:asciiTheme="minorAscii" w:hAnsiTheme="minorAscii" w:eastAsiaTheme="minorAscii" w:cstheme="minorAscii"/>
          <w:b w:val="0"/>
          <w:bCs w:val="0"/>
          <w:u w:val="none"/>
        </w:rPr>
        <w:t xml:space="preserve">In contrast to Maslow’s hierarchy, Clayton Paul Alderfer ‘expanded on Maslow’s well-known hierarchy of needs to create a unique framework called the ERG theory’ (Kurt, 2023). </w:t>
      </w:r>
      <w:r w:rsidRPr="45D35214" w:rsidR="3FC964CE">
        <w:rPr>
          <w:rFonts w:ascii="Times New Roman" w:hAnsi="Times New Roman" w:eastAsia="Times New Roman" w:cs="Times New Roman" w:asciiTheme="minorAscii" w:hAnsiTheme="minorAscii" w:eastAsiaTheme="minorAscii" w:cstheme="minorAscii"/>
          <w:b w:val="0"/>
          <w:bCs w:val="0"/>
          <w:u w:val="none"/>
        </w:rPr>
        <w:t>‘The ERG theory simplifies human needs into three ess</w:t>
      </w:r>
      <w:r w:rsidRPr="45D35214" w:rsidR="2DECC142">
        <w:rPr>
          <w:rFonts w:ascii="Times New Roman" w:hAnsi="Times New Roman" w:eastAsia="Times New Roman" w:cs="Times New Roman" w:asciiTheme="minorAscii" w:hAnsiTheme="minorAscii" w:eastAsiaTheme="minorAscii" w:cstheme="minorAscii"/>
          <w:b w:val="0"/>
          <w:bCs w:val="0"/>
          <w:u w:val="none"/>
        </w:rPr>
        <w:t>ential categories: Existence, Relatedness, and Growth, creating the acronym ERG. Unlike Maslow’s five-tier model, Alderfer’s approach allows for greater flexibility’ (Kurt, 2023).</w:t>
      </w:r>
      <w:r w:rsidRPr="45D35214" w:rsidR="302E7972">
        <w:rPr>
          <w:rFonts w:ascii="Times New Roman" w:hAnsi="Times New Roman" w:eastAsia="Times New Roman" w:cs="Times New Roman" w:asciiTheme="minorAscii" w:hAnsiTheme="minorAscii" w:eastAsiaTheme="minorAscii" w:cstheme="minorAscii"/>
          <w:b w:val="0"/>
          <w:bCs w:val="0"/>
          <w:u w:val="none"/>
        </w:rPr>
        <w:t xml:space="preserve"> Maslow’s model suggests step-by-step progression,</w:t>
      </w:r>
      <w:r w:rsidRPr="45D35214" w:rsidR="302E7972">
        <w:rPr>
          <w:rFonts w:ascii="Times New Roman" w:hAnsi="Times New Roman" w:eastAsia="Times New Roman" w:cs="Times New Roman" w:asciiTheme="minorAscii" w:hAnsiTheme="minorAscii" w:eastAsiaTheme="minorAscii" w:cstheme="minorAscii"/>
          <w:b w:val="0"/>
          <w:bCs w:val="0"/>
          <w:u w:val="none"/>
        </w:rPr>
        <w:t xml:space="preserve"> </w:t>
      </w:r>
      <w:r w:rsidRPr="45D35214" w:rsidR="302E7972">
        <w:rPr>
          <w:rFonts w:ascii="Times New Roman" w:hAnsi="Times New Roman" w:eastAsia="Times New Roman" w:cs="Times New Roman" w:asciiTheme="minorAscii" w:hAnsiTheme="minorAscii" w:eastAsiaTheme="minorAscii" w:cstheme="minorAscii"/>
          <w:b w:val="0"/>
          <w:bCs w:val="0"/>
          <w:u w:val="none"/>
        </w:rPr>
        <w:t>wherea</w:t>
      </w:r>
      <w:r w:rsidRPr="45D35214" w:rsidR="302E7972">
        <w:rPr>
          <w:rFonts w:ascii="Times New Roman" w:hAnsi="Times New Roman" w:eastAsia="Times New Roman" w:cs="Times New Roman" w:asciiTheme="minorAscii" w:hAnsiTheme="minorAscii" w:eastAsiaTheme="minorAscii" w:cstheme="minorAscii"/>
          <w:b w:val="0"/>
          <w:bCs w:val="0"/>
          <w:u w:val="none"/>
        </w:rPr>
        <w:t>s</w:t>
      </w:r>
      <w:r w:rsidRPr="45D35214" w:rsidR="302E7972">
        <w:rPr>
          <w:rFonts w:ascii="Times New Roman" w:hAnsi="Times New Roman" w:eastAsia="Times New Roman" w:cs="Times New Roman" w:asciiTheme="minorAscii" w:hAnsiTheme="minorAscii" w:eastAsiaTheme="minorAscii" w:cstheme="minorAscii"/>
          <w:b w:val="0"/>
          <w:bCs w:val="0"/>
          <w:u w:val="none"/>
        </w:rPr>
        <w:t xml:space="preserve"> ‘Alderfer takes a more flexible approach’ (Kurt, 2023).</w:t>
      </w:r>
      <w:r w:rsidRPr="45D35214" w:rsidR="4E651230">
        <w:rPr>
          <w:rFonts w:ascii="Times New Roman" w:hAnsi="Times New Roman" w:eastAsia="Times New Roman" w:cs="Times New Roman" w:asciiTheme="minorAscii" w:hAnsiTheme="minorAscii" w:eastAsiaTheme="minorAscii" w:cstheme="minorAscii"/>
          <w:b w:val="0"/>
          <w:bCs w:val="0"/>
          <w:u w:val="none"/>
        </w:rPr>
        <w:t xml:space="preserve"> To summarise, ‘Alderfer's ERG Theory provides a multifaceted framework for understand human needs and</w:t>
      </w:r>
      <w:r w:rsidRPr="45D35214" w:rsidR="4E651230">
        <w:rPr>
          <w:rFonts w:ascii="Times New Roman" w:hAnsi="Times New Roman" w:eastAsia="Times New Roman" w:cs="Times New Roman" w:asciiTheme="minorAscii" w:hAnsiTheme="minorAscii" w:eastAsiaTheme="minorAscii" w:cstheme="minorAscii"/>
          <w:b w:val="0"/>
          <w:bCs w:val="0"/>
          <w:u w:val="none"/>
        </w:rPr>
        <w:t xml:space="preserve"> </w:t>
      </w:r>
      <w:bookmarkStart w:name="_Int_EB4jyB4K" w:id="1231140445"/>
      <w:r w:rsidRPr="45D35214" w:rsidR="4E651230">
        <w:rPr>
          <w:rFonts w:ascii="Times New Roman" w:hAnsi="Times New Roman" w:eastAsia="Times New Roman" w:cs="Times New Roman" w:asciiTheme="minorAscii" w:hAnsiTheme="minorAscii" w:eastAsiaTheme="minorAscii" w:cstheme="minorAscii"/>
          <w:b w:val="0"/>
          <w:bCs w:val="0"/>
          <w:u w:val="none"/>
        </w:rPr>
        <w:t>motivations</w:t>
      </w:r>
      <w:r w:rsidRPr="45D35214" w:rsidR="4E651230">
        <w:rPr>
          <w:rFonts w:ascii="Times New Roman" w:hAnsi="Times New Roman" w:eastAsia="Times New Roman" w:cs="Times New Roman" w:asciiTheme="minorAscii" w:hAnsiTheme="minorAscii" w:eastAsiaTheme="minorAscii" w:cstheme="minorAscii"/>
          <w:b w:val="0"/>
          <w:bCs w:val="0"/>
          <w:u w:val="none"/>
        </w:rPr>
        <w:t>’</w:t>
      </w:r>
      <w:bookmarkEnd w:id="1231140445"/>
      <w:r w:rsidRPr="45D35214" w:rsidR="4E651230">
        <w:rPr>
          <w:rFonts w:ascii="Times New Roman" w:hAnsi="Times New Roman" w:eastAsia="Times New Roman" w:cs="Times New Roman" w:asciiTheme="minorAscii" w:hAnsiTheme="minorAscii" w:eastAsiaTheme="minorAscii" w:cstheme="minorAscii"/>
          <w:b w:val="0"/>
          <w:bCs w:val="0"/>
          <w:u w:val="none"/>
        </w:rPr>
        <w:t>.</w:t>
      </w:r>
    </w:p>
    <w:p w:rsidR="3EF24215" w:rsidP="3EF24215" w:rsidRDefault="3EF24215" w14:paraId="43692822" w14:textId="4A4A42D3">
      <w:pPr>
        <w:pStyle w:val="Normal"/>
        <w:rPr>
          <w:rFonts w:ascii="Times New Roman" w:hAnsi="Times New Roman" w:eastAsia="Times New Roman" w:cs="Times New Roman" w:asciiTheme="minorAscii" w:hAnsiTheme="minorAscii" w:eastAsiaTheme="minorAscii" w:cstheme="minorAscii"/>
          <w:b w:val="0"/>
          <w:bCs w:val="0"/>
          <w:u w:val="none"/>
        </w:rPr>
      </w:pPr>
    </w:p>
    <w:p w:rsidR="6D8BC8EF" w:rsidP="3EF24215" w:rsidRDefault="6D8BC8EF" w14:paraId="13D8D488" w14:textId="36A0C091">
      <w:pPr>
        <w:pStyle w:val="ListParagraph"/>
        <w:numPr>
          <w:ilvl w:val="0"/>
          <w:numId w:val="3"/>
        </w:numPr>
        <w:rPr>
          <w:rFonts w:ascii="Times New Roman" w:hAnsi="Times New Roman" w:eastAsia="Times New Roman" w:cs="Times New Roman" w:asciiTheme="minorAscii" w:hAnsiTheme="minorAscii" w:eastAsiaTheme="minorAscii" w:cstheme="minorAscii"/>
          <w:noProof w:val="0"/>
          <w:sz w:val="24"/>
          <w:szCs w:val="24"/>
          <w:lang w:val="en-GB"/>
        </w:rPr>
      </w:pPr>
      <w:r w:rsidRPr="69CED9F0" w:rsidR="6D8BC8EF">
        <w:rPr>
          <w:rFonts w:ascii="Times New Roman" w:hAnsi="Times New Roman" w:eastAsia="Times New Roman" w:cs="Times New Roman" w:asciiTheme="minorAscii" w:hAnsiTheme="minorAscii" w:eastAsiaTheme="minorAscii" w:cstheme="minorAscii"/>
          <w:b w:val="0"/>
          <w:bCs w:val="0"/>
          <w:u w:val="none"/>
        </w:rPr>
        <w:t>To summarise, ‘Maslow’s Hierarchy of Needs Theory highlights the intricacies of human motivation and the progressive nature of fulfilling various needs’ (Srinivasan, 2023).</w:t>
      </w:r>
      <w:r w:rsidRPr="69CED9F0" w:rsidR="719F5ED5">
        <w:rPr>
          <w:rFonts w:ascii="Times New Roman" w:hAnsi="Times New Roman" w:eastAsia="Times New Roman" w:cs="Times New Roman" w:asciiTheme="minorAscii" w:hAnsiTheme="minorAscii" w:eastAsiaTheme="minorAscii" w:cstheme="minorAscii"/>
          <w:noProof w:val="0"/>
          <w:sz w:val="24"/>
          <w:szCs w:val="24"/>
          <w:lang w:val="en-GB"/>
        </w:rPr>
        <w:t xml:space="preserve"> Psychology Writing (2024) state that ‘the relationship between psychosocial development and stages of needs in Maslow’s theory is straightforward: each person </w:t>
      </w:r>
      <w:bookmarkStart w:name="_Int_AqsNnEtY" w:id="879951799"/>
      <w:r w:rsidRPr="69CED9F0" w:rsidR="719F5ED5">
        <w:rPr>
          <w:rFonts w:ascii="Times New Roman" w:hAnsi="Times New Roman" w:eastAsia="Times New Roman" w:cs="Times New Roman" w:asciiTheme="minorAscii" w:hAnsiTheme="minorAscii" w:eastAsiaTheme="minorAscii" w:cstheme="minorAscii"/>
          <w:noProof w:val="0"/>
          <w:sz w:val="24"/>
          <w:szCs w:val="24"/>
          <w:lang w:val="en-GB"/>
        </w:rPr>
        <w:t>has to</w:t>
      </w:r>
      <w:bookmarkEnd w:id="879951799"/>
      <w:r w:rsidRPr="69CED9F0" w:rsidR="719F5ED5">
        <w:rPr>
          <w:rFonts w:ascii="Times New Roman" w:hAnsi="Times New Roman" w:eastAsia="Times New Roman" w:cs="Times New Roman" w:asciiTheme="minorAscii" w:hAnsiTheme="minorAscii" w:eastAsiaTheme="minorAscii" w:cstheme="minorAscii"/>
          <w:noProof w:val="0"/>
          <w:sz w:val="24"/>
          <w:szCs w:val="24"/>
          <w:lang w:val="en-GB"/>
        </w:rPr>
        <w:t xml:space="preserve"> satisfy their needs in linear stages’. </w:t>
      </w:r>
      <w:r w:rsidRPr="69CED9F0" w:rsidR="21AF487E">
        <w:rPr>
          <w:rFonts w:ascii="Times New Roman" w:hAnsi="Times New Roman" w:eastAsia="Times New Roman" w:cs="Times New Roman" w:asciiTheme="minorAscii" w:hAnsiTheme="minorAscii" w:eastAsiaTheme="minorAscii" w:cstheme="minorAscii"/>
          <w:noProof w:val="0"/>
          <w:sz w:val="24"/>
          <w:szCs w:val="24"/>
          <w:lang w:val="en-GB"/>
        </w:rPr>
        <w:t>Maslow’s theory is concise because the needs must be met in a specific sequence (Psychology Writing, 2024)</w:t>
      </w:r>
      <w:r w:rsidRPr="69CED9F0" w:rsidR="204A7D18">
        <w:rPr>
          <w:rFonts w:ascii="Times New Roman" w:hAnsi="Times New Roman" w:eastAsia="Times New Roman" w:cs="Times New Roman" w:asciiTheme="minorAscii" w:hAnsiTheme="minorAscii" w:eastAsiaTheme="minorAscii" w:cstheme="minorAscii"/>
          <w:noProof w:val="0"/>
          <w:sz w:val="24"/>
          <w:szCs w:val="24"/>
          <w:lang w:val="en-GB"/>
        </w:rPr>
        <w:t>.</w:t>
      </w:r>
      <w:r w:rsidR="69CED9F0">
        <w:drawing>
          <wp:anchor distT="0" distB="0" distL="114300" distR="114300" simplePos="0" relativeHeight="251658240" behindDoc="0" locked="0" layoutInCell="1" allowOverlap="1" wp14:anchorId="5A23AF89" wp14:editId="1F7D3AB7">
            <wp:simplePos x="0" y="0"/>
            <wp:positionH relativeFrom="column">
              <wp:posOffset>5886450</wp:posOffset>
            </wp:positionH>
            <wp:positionV relativeFrom="paragraph">
              <wp:posOffset>666750</wp:posOffset>
            </wp:positionV>
            <wp:extent cx="3333758" cy="2394572"/>
            <wp:effectExtent l="0" t="0" r="0" b="0"/>
            <wp:wrapNone/>
            <wp:docPr id="19196254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9625433" name="Picture 1919625433"/>
                    <pic:cNvPicPr/>
                  </pic:nvPicPr>
                  <pic:blipFill>
                    <a:blip xmlns:r="http://schemas.openxmlformats.org/officeDocument/2006/relationships" r:embed="rId325976563">
                      <a:extLst>
                        <a:ext uri="{28A0092B-C50C-407E-A947-70E740481C1C}">
                          <a14:useLocalDpi xmlns:a14="http://schemas.microsoft.com/office/drawing/2010/main"/>
                        </a:ext>
                      </a:extLst>
                    </a:blip>
                    <a:stretch>
                      <a:fillRect/>
                    </a:stretch>
                  </pic:blipFill>
                  <pic:spPr>
                    <a:xfrm rot="0">
                      <a:off x="0" y="0"/>
                      <a:ext cx="3333758" cy="2394572"/>
                    </a:xfrm>
                    <a:prstGeom prst="rect">
                      <a:avLst/>
                    </a:prstGeom>
                  </pic:spPr>
                </pic:pic>
              </a:graphicData>
            </a:graphic>
            <wp14:sizeRelH relativeFrom="page">
              <wp14:pctWidth>0</wp14:pctWidth>
            </wp14:sizeRelH>
            <wp14:sizeRelV relativeFrom="page">
              <wp14:pctHeight>0</wp14:pctHeight>
            </wp14:sizeRelV>
          </wp:anchor>
        </w:drawing>
      </w:r>
    </w:p>
    <w:p w:rsidR="3809C7E4" w:rsidRDefault="3809C7E4" w14:paraId="3B65E927" w14:textId="67A303E8">
      <w:pPr>
        <w:rPr>
          <w:b w:val="0"/>
          <w:bCs w:val="0"/>
          <w:u w:val="none"/>
        </w:rPr>
      </w:pPr>
    </w:p>
    <w:p w:rsidR="3809C7E4" w:rsidP="45D35214" w:rsidRDefault="3809C7E4" w14:paraId="6E6ECA81" w14:textId="59EC9F6D">
      <w:pPr>
        <w:pStyle w:val="Normal"/>
      </w:pPr>
      <w:r w:rsidR="584F6472">
        <w:rPr/>
        <w:t xml:space="preserve">                                                                                                            </w:t>
      </w:r>
    </w:p>
    <w:p w:rsidR="3809C7E4" w:rsidP="3809C7E4" w:rsidRDefault="3809C7E4" w14:paraId="7F31A2FD" w14:textId="757BBD0C">
      <w:pPr>
        <w:pStyle w:val="Normal"/>
      </w:pPr>
    </w:p>
    <w:p w:rsidR="3809C7E4" w:rsidRDefault="3809C7E4" w14:paraId="0202A524" w14:textId="35E367C6">
      <w:pPr>
        <w:rPr>
          <w:b w:val="0"/>
          <w:bCs w:val="0"/>
          <w:u w:val="none"/>
        </w:rPr>
      </w:pPr>
    </w:p>
    <w:p w:rsidR="3EF24215" w:rsidP="6B1FD6BB" w:rsidRDefault="3EF24215" w14:paraId="6BDAEBCA" w14:textId="4E075451">
      <w:pPr>
        <w:pStyle w:val="Normal"/>
        <w:rPr>
          <w:b w:val="0"/>
          <w:bCs w:val="0"/>
          <w:u w:val="none"/>
        </w:rPr>
      </w:pPr>
      <w:r w:rsidR="584F6472">
        <w:rPr>
          <w:b w:val="0"/>
          <w:bCs w:val="0"/>
          <w:u w:val="none"/>
        </w:rPr>
        <w:t xml:space="preserve">                                                                                                            (MyLove4Learning.com, 2019)</w:t>
      </w: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Y1yiuFvHeXj6S" int2:id="1eStB5KD">
      <int2:state int2:type="spell" int2:value="Rejected"/>
    </int2:textHash>
    <int2:bookmark int2:bookmarkName="_Int_Ciy3HoRt" int2:invalidationBookmarkName="" int2:hashCode="7KVJFxb7svVN/N" int2:id="px6tbgM7">
      <int2:state int2:type="gram" int2:value="Rejected"/>
    </int2:bookmark>
    <int2:bookmark int2:bookmarkName="_Int_AqsNnEtY" int2:invalidationBookmarkName="" int2:hashCode="3aKsP3YcWmO9eC" int2:id="3ROGrMe2">
      <int2:state int2:type="style" int2:value="Rejected"/>
    </int2:bookmark>
    <int2:bookmark int2:bookmarkName="_Int_EB4jyB4K" int2:invalidationBookmarkName="" int2:hashCode="vOkTWoO40TPSe1" int2:id="QuKWpFFG">
      <int2:state int2:type="gram" int2:value="Rejected"/>
    </int2:bookmark>
    <int2:bookmark int2:bookmarkName="_Int_THopvwYL" int2:invalidationBookmarkName="" int2:hashCode="Ot/wg8y+Iq6Upb" int2:id="pOq4V7LH">
      <int2:state int2:type="gram" int2:value="Rejected"/>
    </int2:bookmark>
    <int2:bookmark int2:bookmarkName="_Int_R33PcyBA" int2:invalidationBookmarkName="" int2:hashCode="AWrKxvvmR7/rgo" int2:id="BHbJy456">
      <int2:state int2:type="gram" int2:value="Rejected"/>
    </int2:bookmark>
    <int2:bookmark int2:bookmarkName="_Int_JIEF05sc" int2:invalidationBookmarkName="" int2:hashCode="7bBImyNfXzlwbP" int2:id="AZsDY8rC">
      <int2:state int2:type="gram" int2:value="Rejected"/>
    </int2:bookmark>
    <int2:bookmark int2:bookmarkName="_Int_G6sfZLeV" int2:invalidationBookmarkName="" int2:hashCode="AsfpvdfRzT6Rdg" int2:id="TKJYG0ca">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b74b9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8dd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a0454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393B87"/>
    <w:rsid w:val="007EA2F7"/>
    <w:rsid w:val="01834E89"/>
    <w:rsid w:val="01DCC594"/>
    <w:rsid w:val="0256CB79"/>
    <w:rsid w:val="02A130CF"/>
    <w:rsid w:val="02A133AA"/>
    <w:rsid w:val="049A7CAF"/>
    <w:rsid w:val="0545CFD2"/>
    <w:rsid w:val="056C9E44"/>
    <w:rsid w:val="059F9D65"/>
    <w:rsid w:val="05E5B85A"/>
    <w:rsid w:val="07305EB7"/>
    <w:rsid w:val="08307D65"/>
    <w:rsid w:val="0929B009"/>
    <w:rsid w:val="096E0D0F"/>
    <w:rsid w:val="0BA0138C"/>
    <w:rsid w:val="0CF66882"/>
    <w:rsid w:val="0D2FABCD"/>
    <w:rsid w:val="0D5460F1"/>
    <w:rsid w:val="0D8FA601"/>
    <w:rsid w:val="0E657133"/>
    <w:rsid w:val="0EBFD68D"/>
    <w:rsid w:val="0FFFF235"/>
    <w:rsid w:val="100A78D1"/>
    <w:rsid w:val="1058372B"/>
    <w:rsid w:val="1152E2F8"/>
    <w:rsid w:val="120E6692"/>
    <w:rsid w:val="12393B87"/>
    <w:rsid w:val="12680FA0"/>
    <w:rsid w:val="129C47A4"/>
    <w:rsid w:val="12C5A5FB"/>
    <w:rsid w:val="139BC172"/>
    <w:rsid w:val="13D2E99F"/>
    <w:rsid w:val="144F2099"/>
    <w:rsid w:val="145437CF"/>
    <w:rsid w:val="1540F5F0"/>
    <w:rsid w:val="156987BE"/>
    <w:rsid w:val="15C20258"/>
    <w:rsid w:val="16186B2E"/>
    <w:rsid w:val="1695A1F7"/>
    <w:rsid w:val="17006662"/>
    <w:rsid w:val="17200F14"/>
    <w:rsid w:val="174A5D8B"/>
    <w:rsid w:val="17FFE90C"/>
    <w:rsid w:val="1874A117"/>
    <w:rsid w:val="1893C4D0"/>
    <w:rsid w:val="189A9A01"/>
    <w:rsid w:val="18C6A817"/>
    <w:rsid w:val="18D5E44D"/>
    <w:rsid w:val="19977221"/>
    <w:rsid w:val="19D51ED7"/>
    <w:rsid w:val="1AED27EB"/>
    <w:rsid w:val="1AF15719"/>
    <w:rsid w:val="1B081E3B"/>
    <w:rsid w:val="1B6642FB"/>
    <w:rsid w:val="1C7B75EC"/>
    <w:rsid w:val="1DE1F915"/>
    <w:rsid w:val="1ED83186"/>
    <w:rsid w:val="204A7D18"/>
    <w:rsid w:val="20B7A469"/>
    <w:rsid w:val="20F36B02"/>
    <w:rsid w:val="21AF487E"/>
    <w:rsid w:val="21BB50E0"/>
    <w:rsid w:val="24D35F76"/>
    <w:rsid w:val="2566D749"/>
    <w:rsid w:val="25C7DE15"/>
    <w:rsid w:val="25EBE1C3"/>
    <w:rsid w:val="26D707DF"/>
    <w:rsid w:val="27C67A07"/>
    <w:rsid w:val="27DEFE64"/>
    <w:rsid w:val="27E7C920"/>
    <w:rsid w:val="27F6BD21"/>
    <w:rsid w:val="28D80EBA"/>
    <w:rsid w:val="28F8E8E6"/>
    <w:rsid w:val="2A3EF3F9"/>
    <w:rsid w:val="2B329D6E"/>
    <w:rsid w:val="2BF7107A"/>
    <w:rsid w:val="2CA1ADD2"/>
    <w:rsid w:val="2CB08911"/>
    <w:rsid w:val="2D112ABC"/>
    <w:rsid w:val="2D898818"/>
    <w:rsid w:val="2DECC142"/>
    <w:rsid w:val="2EDD03A8"/>
    <w:rsid w:val="2EEC7D32"/>
    <w:rsid w:val="2F10AD39"/>
    <w:rsid w:val="2FEB5F82"/>
    <w:rsid w:val="302E7972"/>
    <w:rsid w:val="31061884"/>
    <w:rsid w:val="3133AF0F"/>
    <w:rsid w:val="31C75AF1"/>
    <w:rsid w:val="323858C7"/>
    <w:rsid w:val="3278D8F5"/>
    <w:rsid w:val="330FF059"/>
    <w:rsid w:val="343C14EC"/>
    <w:rsid w:val="34DF1405"/>
    <w:rsid w:val="3512FBA9"/>
    <w:rsid w:val="3528014A"/>
    <w:rsid w:val="353DB4DC"/>
    <w:rsid w:val="363131A0"/>
    <w:rsid w:val="3635E2A9"/>
    <w:rsid w:val="37F9DEAB"/>
    <w:rsid w:val="3809C7E4"/>
    <w:rsid w:val="393F49BD"/>
    <w:rsid w:val="395CCD7C"/>
    <w:rsid w:val="397B3BA5"/>
    <w:rsid w:val="39B094AC"/>
    <w:rsid w:val="39B5805C"/>
    <w:rsid w:val="3A4D2A9E"/>
    <w:rsid w:val="3A694EA2"/>
    <w:rsid w:val="3A8B83B9"/>
    <w:rsid w:val="3AFC7D12"/>
    <w:rsid w:val="3B679F02"/>
    <w:rsid w:val="3C07F1E1"/>
    <w:rsid w:val="3C6F848C"/>
    <w:rsid w:val="3D2372B4"/>
    <w:rsid w:val="3EC5C100"/>
    <w:rsid w:val="3EF24215"/>
    <w:rsid w:val="3F2A71A0"/>
    <w:rsid w:val="3FC964CE"/>
    <w:rsid w:val="408F1BB3"/>
    <w:rsid w:val="41794139"/>
    <w:rsid w:val="41FFD093"/>
    <w:rsid w:val="424A27EA"/>
    <w:rsid w:val="42EA8443"/>
    <w:rsid w:val="434BC4AB"/>
    <w:rsid w:val="43C0C08B"/>
    <w:rsid w:val="4423078B"/>
    <w:rsid w:val="443355E7"/>
    <w:rsid w:val="44612B74"/>
    <w:rsid w:val="45D35214"/>
    <w:rsid w:val="4730E695"/>
    <w:rsid w:val="47AE6F47"/>
    <w:rsid w:val="47C65BDC"/>
    <w:rsid w:val="48BEBF01"/>
    <w:rsid w:val="49D7E8B4"/>
    <w:rsid w:val="4A7B447D"/>
    <w:rsid w:val="4B45F5F3"/>
    <w:rsid w:val="4D1E2309"/>
    <w:rsid w:val="4D8E6E0F"/>
    <w:rsid w:val="4DFC3960"/>
    <w:rsid w:val="4E651230"/>
    <w:rsid w:val="4EC10FC6"/>
    <w:rsid w:val="4F6253C7"/>
    <w:rsid w:val="4F95DF6A"/>
    <w:rsid w:val="4FD46DCD"/>
    <w:rsid w:val="50EB4BDA"/>
    <w:rsid w:val="519B0727"/>
    <w:rsid w:val="51C7A378"/>
    <w:rsid w:val="52B40B26"/>
    <w:rsid w:val="5349FF0C"/>
    <w:rsid w:val="5409279F"/>
    <w:rsid w:val="540C7D54"/>
    <w:rsid w:val="54E8A053"/>
    <w:rsid w:val="5832B735"/>
    <w:rsid w:val="584F6472"/>
    <w:rsid w:val="58C09EC6"/>
    <w:rsid w:val="58C2BD3F"/>
    <w:rsid w:val="58CC5B03"/>
    <w:rsid w:val="599136AB"/>
    <w:rsid w:val="59BB7E7A"/>
    <w:rsid w:val="5A2FE6F6"/>
    <w:rsid w:val="5AEAB9F1"/>
    <w:rsid w:val="5C20FF63"/>
    <w:rsid w:val="5C9A36CC"/>
    <w:rsid w:val="5D69F717"/>
    <w:rsid w:val="5DAB687E"/>
    <w:rsid w:val="5EFF6C28"/>
    <w:rsid w:val="600ABBB2"/>
    <w:rsid w:val="60903BE7"/>
    <w:rsid w:val="609B5FA8"/>
    <w:rsid w:val="60B85622"/>
    <w:rsid w:val="6205E8E1"/>
    <w:rsid w:val="62C02B46"/>
    <w:rsid w:val="6321D0BA"/>
    <w:rsid w:val="64493B43"/>
    <w:rsid w:val="645DE30A"/>
    <w:rsid w:val="658BC069"/>
    <w:rsid w:val="66372FED"/>
    <w:rsid w:val="66AD7ADA"/>
    <w:rsid w:val="66B175E4"/>
    <w:rsid w:val="66C0E593"/>
    <w:rsid w:val="674CA24F"/>
    <w:rsid w:val="69308EA8"/>
    <w:rsid w:val="6966B2B9"/>
    <w:rsid w:val="696E9E9F"/>
    <w:rsid w:val="69C84B7A"/>
    <w:rsid w:val="69CBCCDE"/>
    <w:rsid w:val="69CED9F0"/>
    <w:rsid w:val="6A1292AD"/>
    <w:rsid w:val="6B1FD6BB"/>
    <w:rsid w:val="6B27FB9C"/>
    <w:rsid w:val="6BB96851"/>
    <w:rsid w:val="6D8BC8EF"/>
    <w:rsid w:val="6D953429"/>
    <w:rsid w:val="6E0207D3"/>
    <w:rsid w:val="6EA6D3AC"/>
    <w:rsid w:val="6F3023C1"/>
    <w:rsid w:val="6F42A932"/>
    <w:rsid w:val="6F679332"/>
    <w:rsid w:val="6FEC41EB"/>
    <w:rsid w:val="6FEC456C"/>
    <w:rsid w:val="6FFEB897"/>
    <w:rsid w:val="70C2EB37"/>
    <w:rsid w:val="7114498E"/>
    <w:rsid w:val="719F5ED5"/>
    <w:rsid w:val="71D529A9"/>
    <w:rsid w:val="71DDB494"/>
    <w:rsid w:val="72405CE1"/>
    <w:rsid w:val="72B6A609"/>
    <w:rsid w:val="739F8438"/>
    <w:rsid w:val="73C73C8E"/>
    <w:rsid w:val="74DA207C"/>
    <w:rsid w:val="758DC992"/>
    <w:rsid w:val="76B2AF7C"/>
    <w:rsid w:val="7742CF19"/>
    <w:rsid w:val="77965035"/>
    <w:rsid w:val="785B3A25"/>
    <w:rsid w:val="78D63B78"/>
    <w:rsid w:val="791DFBC3"/>
    <w:rsid w:val="7ACF7EA4"/>
    <w:rsid w:val="7B8E5634"/>
    <w:rsid w:val="7BF1B60C"/>
    <w:rsid w:val="7C0F1514"/>
    <w:rsid w:val="7C245620"/>
    <w:rsid w:val="7CCA8C6E"/>
    <w:rsid w:val="7D7EEEF5"/>
    <w:rsid w:val="7E1FE020"/>
    <w:rsid w:val="7F07D9D1"/>
    <w:rsid w:val="7F5E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93B87"/>
  <w15:chartTrackingRefBased/>
  <w15:docId w15:val="{DCFFF1AC-91AD-473E-AF5A-25565C4A5A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809C7E4"/>
    <w:pPr>
      <w:spacing/>
      <w:ind w:left="720"/>
      <w:contextualSpacing/>
    </w:pPr>
  </w:style>
  <w:style w:type="character" w:styleId="Hyperlink">
    <w:uiPriority w:val="99"/>
    <w:name w:val="Hyperlink"/>
    <w:basedOn w:val="DefaultParagraphFont"/>
    <w:unhideWhenUsed/>
    <w:rsid w:val="3809C7E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079a27e11074ca5" /><Relationship Type="http://schemas.openxmlformats.org/officeDocument/2006/relationships/image" Target="/media/image2.png" Id="rId1316378553" /><Relationship Type="http://schemas.microsoft.com/office/2020/10/relationships/intelligence" Target="/word/intelligence2.xml" Id="R92298a27090d4039" /><Relationship Type="http://schemas.openxmlformats.org/officeDocument/2006/relationships/image" Target="/media/image3.png" Id="rId1338724392" /><Relationship Type="http://schemas.openxmlformats.org/officeDocument/2006/relationships/image" Target="/media/image4.png" Id="rId32597656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Adele Rees (2501624)</dc:creator>
  <keywords/>
  <dc:description/>
  <lastModifiedBy>Adele Rees (2501624)</lastModifiedBy>
  <revision>10</revision>
  <dcterms:created xsi:type="dcterms:W3CDTF">2025-11-28T14:46:55.8408597Z</dcterms:created>
  <dcterms:modified xsi:type="dcterms:W3CDTF">2025-11-28T23:42:28.0958555Z</dcterms:modified>
</coreProperties>
</file>