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1CDB446" w14:textId="77777777" w:rsidR="006F7995" w:rsidRDefault="006F7995">
      <w:pPr>
        <w:spacing w:after="240"/>
      </w:pPr>
    </w:p>
    <w:p w14:paraId="7B89E8D2" w14:textId="77777777" w:rsidR="006F7995" w:rsidRDefault="006F7995">
      <w:pPr>
        <w:spacing w:after="240"/>
      </w:pPr>
    </w:p>
    <w:p w14:paraId="74B5C92E" w14:textId="77777777" w:rsidR="006F7995" w:rsidRDefault="006F7995">
      <w:pPr>
        <w:spacing w:after="240"/>
      </w:pPr>
    </w:p>
    <w:p w14:paraId="7CF3E484" w14:textId="77777777" w:rsidR="006F7995" w:rsidRDefault="006F7995">
      <w:pPr>
        <w:spacing w:after="240"/>
      </w:pPr>
    </w:p>
    <w:p w14:paraId="33929111" w14:textId="45800E19" w:rsidR="006F7995" w:rsidRDefault="0011323F">
      <w:pPr>
        <w:spacing w:after="320"/>
        <w:jc w:val="center"/>
      </w:pPr>
      <w:r>
        <w:rPr>
          <w:b/>
          <w:color w:val="2E74B5"/>
        </w:rPr>
        <w:t>BMSK4014 PROBLEM SOLVING</w:t>
      </w:r>
      <w:r w:rsidR="00AE7D0B">
        <w:rPr>
          <w:b/>
          <w:color w:val="2E74B5"/>
        </w:rPr>
        <w:t xml:space="preserve"> &amp;</w:t>
      </w:r>
      <w:r w:rsidR="00161885">
        <w:rPr>
          <w:b/>
          <w:color w:val="2E74B5"/>
        </w:rPr>
        <w:t xml:space="preserve"> DECISION MAKING</w:t>
      </w:r>
    </w:p>
    <w:p w14:paraId="18D40F6C" w14:textId="77777777" w:rsidR="006F7995" w:rsidRDefault="0011323F">
      <w:pPr>
        <w:spacing w:after="200"/>
        <w:jc w:val="center"/>
      </w:pPr>
      <w:r>
        <w:rPr>
          <w:b/>
          <w:color w:val="17365D"/>
          <w:sz w:val="56"/>
        </w:rPr>
        <w:t>Improving the Financial Sustainability</w:t>
      </w:r>
      <w:r>
        <w:rPr>
          <w:b/>
          <w:color w:val="17365D"/>
          <w:sz w:val="56"/>
        </w:rPr>
        <w:br/>
        <w:t>of Renew You Clinic</w:t>
      </w:r>
    </w:p>
    <w:p w14:paraId="1A605856" w14:textId="77777777" w:rsidR="006F7995" w:rsidRDefault="0011323F">
      <w:pPr>
        <w:spacing w:after="920"/>
        <w:jc w:val="center"/>
      </w:pPr>
      <w:r>
        <w:rPr>
          <w:i/>
          <w:color w:val="1F4D78"/>
          <w:sz w:val="28"/>
        </w:rPr>
        <w:t>An evaluation of business growth options and the proposed introduction of Health and Body Assessments</w:t>
      </w:r>
    </w:p>
    <w:p w14:paraId="7D299442" w14:textId="087267AE" w:rsidR="006F7995" w:rsidRDefault="0011323F">
      <w:pPr>
        <w:spacing w:after="80"/>
        <w:jc w:val="center"/>
      </w:pPr>
      <w:r>
        <w:rPr>
          <w:b/>
          <w:color w:val="666666"/>
          <w:sz w:val="21"/>
        </w:rPr>
        <w:t xml:space="preserve">Student: </w:t>
      </w:r>
      <w:r w:rsidR="00737A3B">
        <w:rPr>
          <w:color w:val="666666"/>
          <w:sz w:val="21"/>
        </w:rPr>
        <w:t xml:space="preserve">Samantha Jones </w:t>
      </w:r>
      <w:r w:rsidR="009A7B60">
        <w:rPr>
          <w:color w:val="666666"/>
          <w:sz w:val="21"/>
        </w:rPr>
        <w:t>2533</w:t>
      </w:r>
      <w:r w:rsidR="001876B0">
        <w:rPr>
          <w:color w:val="666666"/>
          <w:sz w:val="21"/>
        </w:rPr>
        <w:t>155</w:t>
      </w:r>
      <w:r>
        <w:rPr>
          <w:color w:val="666666"/>
          <w:sz w:val="21"/>
        </w:rPr>
        <w:t>]</w:t>
      </w:r>
    </w:p>
    <w:p w14:paraId="3F29B0F2" w14:textId="7C94B7AE" w:rsidR="006F7995" w:rsidRDefault="0011323F">
      <w:pPr>
        <w:spacing w:after="80"/>
        <w:jc w:val="center"/>
      </w:pPr>
      <w:r>
        <w:rPr>
          <w:b/>
          <w:color w:val="666666"/>
          <w:sz w:val="21"/>
        </w:rPr>
        <w:t xml:space="preserve">Module: </w:t>
      </w:r>
      <w:r>
        <w:rPr>
          <w:color w:val="666666"/>
          <w:sz w:val="21"/>
        </w:rPr>
        <w:t>BMSK4014 Problem Solving</w:t>
      </w:r>
      <w:r w:rsidR="00161885">
        <w:rPr>
          <w:color w:val="666666"/>
          <w:sz w:val="21"/>
        </w:rPr>
        <w:t xml:space="preserve"> &amp; </w:t>
      </w:r>
      <w:r w:rsidR="009A5144">
        <w:rPr>
          <w:color w:val="666666"/>
          <w:sz w:val="21"/>
        </w:rPr>
        <w:t>Decision Making</w:t>
      </w:r>
    </w:p>
    <w:p w14:paraId="3D760F41" w14:textId="77777777" w:rsidR="006F7995" w:rsidRDefault="0011323F">
      <w:pPr>
        <w:spacing w:after="80"/>
        <w:jc w:val="center"/>
      </w:pPr>
      <w:r>
        <w:rPr>
          <w:b/>
          <w:color w:val="666666"/>
          <w:sz w:val="21"/>
        </w:rPr>
        <w:t xml:space="preserve">Organisation: </w:t>
      </w:r>
      <w:r>
        <w:rPr>
          <w:color w:val="666666"/>
          <w:sz w:val="21"/>
        </w:rPr>
        <w:t>Renew You Clinic</w:t>
      </w:r>
    </w:p>
    <w:p w14:paraId="7533F432" w14:textId="77777777" w:rsidR="006F7995" w:rsidRDefault="0011323F">
      <w:pPr>
        <w:spacing w:after="80"/>
        <w:jc w:val="center"/>
      </w:pPr>
      <w:r>
        <w:rPr>
          <w:b/>
          <w:color w:val="666666"/>
          <w:sz w:val="21"/>
        </w:rPr>
        <w:t xml:space="preserve">Word count: </w:t>
      </w:r>
      <w:r>
        <w:rPr>
          <w:color w:val="666666"/>
          <w:sz w:val="21"/>
        </w:rPr>
        <w:t>Approximately 3,000 words, including main-text tables; excluding references</w:t>
      </w:r>
    </w:p>
    <w:p w14:paraId="652C1C38" w14:textId="63A50B96" w:rsidR="006F7995" w:rsidRDefault="0011323F">
      <w:pPr>
        <w:spacing w:after="80"/>
        <w:jc w:val="center"/>
      </w:pPr>
      <w:r>
        <w:rPr>
          <w:b/>
          <w:color w:val="666666"/>
          <w:sz w:val="21"/>
        </w:rPr>
        <w:t xml:space="preserve">Submission date: </w:t>
      </w:r>
      <w:r w:rsidR="00BB7D20">
        <w:rPr>
          <w:color w:val="666666"/>
          <w:sz w:val="21"/>
        </w:rPr>
        <w:t>30.8.2026</w:t>
      </w:r>
    </w:p>
    <w:p w14:paraId="68438C7F" w14:textId="77777777" w:rsidR="006F7995" w:rsidRDefault="0011323F">
      <w:r>
        <w:br w:type="page"/>
      </w:r>
    </w:p>
    <w:p w14:paraId="0271E385" w14:textId="77777777" w:rsidR="006F7995" w:rsidRDefault="0011323F">
      <w:pPr>
        <w:pStyle w:val="Heading1"/>
      </w:pPr>
      <w:r>
        <w:lastRenderedPageBreak/>
        <w:t>Contents</w:t>
      </w:r>
    </w:p>
    <w:p w14:paraId="663210B3" w14:textId="77777777" w:rsidR="006F7995" w:rsidRDefault="0011323F">
      <w:pPr>
        <w:pStyle w:val="ListBullet"/>
      </w:pPr>
      <w:r>
        <w:t>Executive summary</w:t>
      </w:r>
    </w:p>
    <w:p w14:paraId="29B78364" w14:textId="77777777" w:rsidR="006F7995" w:rsidRDefault="0011323F">
      <w:pPr>
        <w:pStyle w:val="ListBullet"/>
      </w:pPr>
      <w:r>
        <w:t>1. Defining the complex workplace problem</w:t>
      </w:r>
    </w:p>
    <w:p w14:paraId="00384E13" w14:textId="77777777" w:rsidR="006F7995" w:rsidRDefault="0011323F">
      <w:pPr>
        <w:pStyle w:val="ListBullet"/>
      </w:pPr>
      <w:r>
        <w:t>2. Analysis of the identified problem</w:t>
      </w:r>
    </w:p>
    <w:p w14:paraId="0B17F1F7" w14:textId="77777777" w:rsidR="006F7995" w:rsidRDefault="0011323F">
      <w:pPr>
        <w:pStyle w:val="ListBullet"/>
      </w:pPr>
      <w:r>
        <w:t>3. Alternative solutions</w:t>
      </w:r>
    </w:p>
    <w:p w14:paraId="30AA5A03" w14:textId="77777777" w:rsidR="006F7995" w:rsidRDefault="0011323F">
      <w:pPr>
        <w:pStyle w:val="ListBullet"/>
      </w:pPr>
      <w:r>
        <w:t>4. Evaluation and selection of the preferred option</w:t>
      </w:r>
    </w:p>
    <w:p w14:paraId="124BFFAC" w14:textId="77777777" w:rsidR="006F7995" w:rsidRDefault="0011323F">
      <w:pPr>
        <w:pStyle w:val="ListBullet"/>
      </w:pPr>
      <w:r>
        <w:t>5. Detailed implementation plan</w:t>
      </w:r>
    </w:p>
    <w:p w14:paraId="089C24DE" w14:textId="77777777" w:rsidR="006F7995" w:rsidRDefault="0011323F">
      <w:pPr>
        <w:pStyle w:val="ListBullet"/>
      </w:pPr>
      <w:r>
        <w:t>6. Communication with relevant stakeholders</w:t>
      </w:r>
    </w:p>
    <w:p w14:paraId="693F1D65" w14:textId="77777777" w:rsidR="006F7995" w:rsidRDefault="0011323F">
      <w:pPr>
        <w:pStyle w:val="ListBullet"/>
      </w:pPr>
      <w:r>
        <w:t>7. Monitoring and review</w:t>
      </w:r>
    </w:p>
    <w:p w14:paraId="35578B7D" w14:textId="77777777" w:rsidR="006F7995" w:rsidRDefault="0011323F">
      <w:pPr>
        <w:pStyle w:val="ListBullet"/>
      </w:pPr>
      <w:r>
        <w:t>8. Conclusion</w:t>
      </w:r>
    </w:p>
    <w:p w14:paraId="7A8F09D5" w14:textId="77777777" w:rsidR="006F7995" w:rsidRDefault="0011323F">
      <w:pPr>
        <w:pStyle w:val="ListBullet"/>
      </w:pPr>
      <w:r>
        <w:t>References</w:t>
      </w:r>
    </w:p>
    <w:p w14:paraId="5C791EE6" w14:textId="77777777" w:rsidR="006F7995" w:rsidRDefault="0011323F">
      <w:pPr>
        <w:pStyle w:val="Heading2"/>
      </w:pPr>
      <w:r>
        <w:t>Important case-study note</w:t>
      </w:r>
    </w:p>
    <w:p w14:paraId="2DA33466" w14:textId="77777777" w:rsidR="006F7995" w:rsidRDefault="0011323F">
      <w:r>
        <w:t>This report is written as an academic workplace case study. The internal financial figures are realistic planning estimates based on the clinic’s stated overheads and recent trading pattern; they must be checked against the final management accounts before submission or implementation. The proposed service is a private wellness assessment, not an NHS Health Check and not a diagnostic medical service.</w:t>
      </w:r>
    </w:p>
    <w:p w14:paraId="691DF489" w14:textId="77777777" w:rsidR="006F7995" w:rsidRDefault="0011323F">
      <w:r>
        <w:br w:type="page"/>
      </w:r>
    </w:p>
    <w:p w14:paraId="3D3B108C" w14:textId="77777777" w:rsidR="006F7995" w:rsidRDefault="0011323F">
      <w:pPr>
        <w:pStyle w:val="Heading1"/>
      </w:pPr>
      <w:r>
        <w:lastRenderedPageBreak/>
        <w:t>Executive summary</w:t>
      </w:r>
    </w:p>
    <w:p w14:paraId="1DF6B077" w14:textId="77777777" w:rsidR="006F7995" w:rsidRDefault="0011323F">
      <w:r>
        <w:t>Renew You Clinic is a recently established aesthetics and health business in Port Talbot. Its central problem is insufficient and inconsistent income. Estimated monthly revenue of £1,800, direct costs of £1,100 and fixed overheads of £510 leave approximately £190 operating profit. Against a £1,000 minimum owner-return objective, the monthly gap is £810.</w:t>
      </w:r>
    </w:p>
    <w:p w14:paraId="1BDC8466" w14:textId="77777777" w:rsidR="006F7995" w:rsidRDefault="0011323F">
      <w:r>
        <w:t>Root-cause analysis links the gap to a narrow revenue mix, episodic aesthetic demand, promotional pricing, weak repeat-purchase pathways and limited performance monitoring. Four responses are evaluated: price increases, targeted marketing and partnerships, membership, and Health and Body Assessments. The weighted decision grid favours assessments because they offer strong contribution, low inventory exposure, alignment with the owner’s skills and repeat-review potential.</w:t>
      </w:r>
    </w:p>
    <w:p w14:paraId="75CFF53F" w14:textId="77777777" w:rsidR="006F7995" w:rsidRDefault="0011323F">
      <w:r>
        <w:t>At a provisional £95 price, less £8 direct cost and £18.75 owner-time allowance, contribution is £68.25 per assessment. Thirteen appointments per month would add about £827 profit after incremental fixed costs and close the gap. An eight-week controlled pilot is recommended, subject to insurance, regulatory-scope, data-protection and referral-pathway checks, with financial, customer, process and safety monitoring.</w:t>
      </w:r>
    </w:p>
    <w:p w14:paraId="46007AEE" w14:textId="77777777" w:rsidR="006F7995" w:rsidRDefault="0011323F">
      <w:pPr>
        <w:pStyle w:val="Heading1"/>
      </w:pPr>
      <w:r>
        <w:t>1. Defining the complex workplace problem</w:t>
      </w:r>
    </w:p>
    <w:p w14:paraId="1B78DED8" w14:textId="77777777" w:rsidR="006F7995" w:rsidRDefault="0011323F">
      <w:pPr>
        <w:pStyle w:val="Heading2"/>
      </w:pPr>
      <w:r>
        <w:t>1.1 Organisational context</w:t>
      </w:r>
    </w:p>
    <w:p w14:paraId="0709CAE8" w14:textId="77777777" w:rsidR="006F7995" w:rsidRDefault="0011323F">
      <w:r>
        <w:t>Renew You Clinic provides non-surgical aesthetic and selected health-related services. As a micro-business, the owner undertakes clinical delivery, purchasing, marketing, administration and quality assurance. This structure keeps staffing costs low but creates a direct relationship between the owner’s available time, booking demand and income. Unlike a larger provider, the clinic has limited financial reserves and cannot spread fixed costs across multiple clinicians or locations.</w:t>
      </w:r>
    </w:p>
    <w:p w14:paraId="1DB9CFDE" w14:textId="77777777" w:rsidR="006F7995" w:rsidRDefault="0011323F">
      <w:r>
        <w:t>The clinic’s current recurring overheads are estimated at £510 per month: £400 room rent, £80 insurance and £30 clinical-waste costs. Treatment stock and prescribing or delivery costs vary with activity. Recent profitable weeks demonstrate that demand exists, but performance remains uneven and earlier months generated losses. The actual condition is therefore a business that occasionally produces profit but does not yet generate a stable owner return. The desired condition is reliable monthly profit of at l</w:t>
      </w:r>
      <w:r>
        <w:t>east £1,000, supported by a broader service mix and measurable repeat demand.</w:t>
      </w:r>
    </w:p>
    <w:p w14:paraId="7C684A37" w14:textId="77777777" w:rsidR="006F7995" w:rsidRDefault="0011323F">
      <w:pPr>
        <w:pStyle w:val="Heading2"/>
      </w:pPr>
      <w:r>
        <w:lastRenderedPageBreak/>
        <w:t>1.2 Scope and impact</w:t>
      </w:r>
    </w:p>
    <w:p w14:paraId="47F426A0" w14:textId="77777777" w:rsidR="006F7995" w:rsidRDefault="0011323F">
      <w:r>
        <w:t>The problem covers service design, pricing, marketing, capacity, finance, governance and customer retention. It affects the owner most directly through financial uncertainty, pressure to accept additional appointments, difficulty purchasing stock and reduced ability to invest. Clients may be affected if appointment availability or the range of services changes. Suppliers and the landlord depend on timely payment, while referral partners need confidence that the clinic is stable and professionally governed.</w:t>
      </w:r>
    </w:p>
    <w:p w14:paraId="7C7AB1B2" w14:textId="77777777" w:rsidR="006F7995" w:rsidRDefault="0011323F">
      <w:r>
        <w:t>The financial impact is demonstrated below. These figures are a baseline for decision-making rather than audited accounts. They deliberately include only routine clinic activity and exclude tax and personal benefits.</w:t>
      </w:r>
    </w:p>
    <w:tbl>
      <w:tblPr>
        <w:tblStyle w:val="TableGrid"/>
        <w:tblW w:w="9360" w:type="dxa"/>
        <w:tblInd w:w="120" w:type="dxa"/>
        <w:tblLayout w:type="fixed"/>
        <w:tblLook w:val="04A0" w:firstRow="1" w:lastRow="0" w:firstColumn="1" w:lastColumn="0" w:noHBand="0" w:noVBand="1"/>
      </w:tblPr>
      <w:tblGrid>
        <w:gridCol w:w="3000"/>
        <w:gridCol w:w="1800"/>
        <w:gridCol w:w="4560"/>
      </w:tblGrid>
      <w:tr w:rsidR="006F7995" w14:paraId="69ED95D6" w14:textId="77777777">
        <w:trPr>
          <w:cantSplit/>
          <w:tblHeader/>
        </w:trPr>
        <w:tc>
          <w:tcPr>
            <w:tcW w:w="3000" w:type="dxa"/>
            <w:shd w:val="clear" w:color="auto" w:fill="E8EEF5"/>
            <w:tcMar>
              <w:top w:w="80" w:type="dxa"/>
              <w:left w:w="120" w:type="dxa"/>
              <w:bottom w:w="80" w:type="dxa"/>
              <w:right w:w="120" w:type="dxa"/>
            </w:tcMar>
            <w:vAlign w:val="center"/>
          </w:tcPr>
          <w:p w14:paraId="09FFF73F" w14:textId="77777777" w:rsidR="006F7995" w:rsidRDefault="0011323F">
            <w:pPr>
              <w:keepNext/>
              <w:keepLines/>
              <w:spacing w:after="0"/>
            </w:pPr>
            <w:r>
              <w:rPr>
                <w:b/>
                <w:color w:val="17365D"/>
                <w:sz w:val="18"/>
              </w:rPr>
              <w:t>Monthly baseline</w:t>
            </w:r>
          </w:p>
        </w:tc>
        <w:tc>
          <w:tcPr>
            <w:tcW w:w="1800" w:type="dxa"/>
            <w:shd w:val="clear" w:color="auto" w:fill="E8EEF5"/>
            <w:tcMar>
              <w:top w:w="80" w:type="dxa"/>
              <w:left w:w="120" w:type="dxa"/>
              <w:bottom w:w="80" w:type="dxa"/>
              <w:right w:w="120" w:type="dxa"/>
            </w:tcMar>
            <w:vAlign w:val="center"/>
          </w:tcPr>
          <w:p w14:paraId="3BBCEFD9" w14:textId="77777777" w:rsidR="006F7995" w:rsidRDefault="0011323F">
            <w:pPr>
              <w:keepNext/>
              <w:keepLines/>
              <w:spacing w:after="0"/>
            </w:pPr>
            <w:r>
              <w:rPr>
                <w:b/>
                <w:color w:val="17365D"/>
                <w:sz w:val="18"/>
              </w:rPr>
              <w:t>Estimated amount</w:t>
            </w:r>
          </w:p>
        </w:tc>
        <w:tc>
          <w:tcPr>
            <w:tcW w:w="4560" w:type="dxa"/>
            <w:shd w:val="clear" w:color="auto" w:fill="E8EEF5"/>
            <w:tcMar>
              <w:top w:w="80" w:type="dxa"/>
              <w:left w:w="120" w:type="dxa"/>
              <w:bottom w:w="80" w:type="dxa"/>
              <w:right w:w="120" w:type="dxa"/>
            </w:tcMar>
            <w:vAlign w:val="center"/>
          </w:tcPr>
          <w:p w14:paraId="5A4A2801" w14:textId="77777777" w:rsidR="006F7995" w:rsidRDefault="0011323F">
            <w:pPr>
              <w:keepNext/>
              <w:keepLines/>
              <w:spacing w:after="0"/>
            </w:pPr>
            <w:r>
              <w:rPr>
                <w:b/>
                <w:color w:val="17365D"/>
                <w:sz w:val="18"/>
              </w:rPr>
              <w:t>Meaning</w:t>
            </w:r>
          </w:p>
        </w:tc>
      </w:tr>
      <w:tr w:rsidR="006F7995" w14:paraId="63E68A4E" w14:textId="77777777">
        <w:trPr>
          <w:cantSplit/>
        </w:trPr>
        <w:tc>
          <w:tcPr>
            <w:tcW w:w="3000" w:type="dxa"/>
            <w:tcMar>
              <w:top w:w="80" w:type="dxa"/>
              <w:left w:w="120" w:type="dxa"/>
              <w:bottom w:w="80" w:type="dxa"/>
              <w:right w:w="120" w:type="dxa"/>
            </w:tcMar>
            <w:vAlign w:val="center"/>
          </w:tcPr>
          <w:p w14:paraId="5A9A2D06" w14:textId="77777777" w:rsidR="006F7995" w:rsidRDefault="0011323F">
            <w:pPr>
              <w:keepNext/>
              <w:keepLines/>
              <w:spacing w:after="0" w:line="252" w:lineRule="auto"/>
            </w:pPr>
            <w:r>
              <w:rPr>
                <w:sz w:val="18"/>
              </w:rPr>
              <w:t>Revenue</w:t>
            </w:r>
          </w:p>
        </w:tc>
        <w:tc>
          <w:tcPr>
            <w:tcW w:w="1800" w:type="dxa"/>
            <w:tcMar>
              <w:top w:w="80" w:type="dxa"/>
              <w:left w:w="120" w:type="dxa"/>
              <w:bottom w:w="80" w:type="dxa"/>
              <w:right w:w="120" w:type="dxa"/>
            </w:tcMar>
            <w:vAlign w:val="center"/>
          </w:tcPr>
          <w:p w14:paraId="67BE29CD" w14:textId="77777777" w:rsidR="006F7995" w:rsidRDefault="0011323F">
            <w:pPr>
              <w:keepNext/>
              <w:keepLines/>
              <w:spacing w:after="0" w:line="252" w:lineRule="auto"/>
            </w:pPr>
            <w:r>
              <w:rPr>
                <w:sz w:val="18"/>
              </w:rPr>
              <w:t>£1,800</w:t>
            </w:r>
          </w:p>
        </w:tc>
        <w:tc>
          <w:tcPr>
            <w:tcW w:w="4560" w:type="dxa"/>
            <w:tcMar>
              <w:top w:w="80" w:type="dxa"/>
              <w:left w:w="120" w:type="dxa"/>
              <w:bottom w:w="80" w:type="dxa"/>
              <w:right w:w="120" w:type="dxa"/>
            </w:tcMar>
            <w:vAlign w:val="center"/>
          </w:tcPr>
          <w:p w14:paraId="05568986" w14:textId="77777777" w:rsidR="006F7995" w:rsidRDefault="0011323F">
            <w:pPr>
              <w:keepNext/>
              <w:keepLines/>
              <w:spacing w:after="0" w:line="252" w:lineRule="auto"/>
            </w:pPr>
            <w:r>
              <w:rPr>
                <w:sz w:val="18"/>
              </w:rPr>
              <w:t>Average client payments received</w:t>
            </w:r>
          </w:p>
        </w:tc>
      </w:tr>
      <w:tr w:rsidR="006F7995" w14:paraId="6F78AC54" w14:textId="77777777">
        <w:trPr>
          <w:cantSplit/>
        </w:trPr>
        <w:tc>
          <w:tcPr>
            <w:tcW w:w="3000" w:type="dxa"/>
            <w:tcMar>
              <w:top w:w="80" w:type="dxa"/>
              <w:left w:w="120" w:type="dxa"/>
              <w:bottom w:w="80" w:type="dxa"/>
              <w:right w:w="120" w:type="dxa"/>
            </w:tcMar>
            <w:vAlign w:val="center"/>
          </w:tcPr>
          <w:p w14:paraId="1E54CE1F" w14:textId="77777777" w:rsidR="006F7995" w:rsidRDefault="0011323F">
            <w:pPr>
              <w:keepNext/>
              <w:keepLines/>
              <w:spacing w:after="0" w:line="252" w:lineRule="auto"/>
            </w:pPr>
            <w:r>
              <w:rPr>
                <w:sz w:val="18"/>
              </w:rPr>
              <w:t>Direct treatment costs</w:t>
            </w:r>
          </w:p>
        </w:tc>
        <w:tc>
          <w:tcPr>
            <w:tcW w:w="1800" w:type="dxa"/>
            <w:tcMar>
              <w:top w:w="80" w:type="dxa"/>
              <w:left w:w="120" w:type="dxa"/>
              <w:bottom w:w="80" w:type="dxa"/>
              <w:right w:w="120" w:type="dxa"/>
            </w:tcMar>
            <w:vAlign w:val="center"/>
          </w:tcPr>
          <w:p w14:paraId="36743170" w14:textId="77777777" w:rsidR="006F7995" w:rsidRDefault="0011323F">
            <w:pPr>
              <w:keepNext/>
              <w:keepLines/>
              <w:spacing w:after="0" w:line="252" w:lineRule="auto"/>
            </w:pPr>
            <w:r>
              <w:rPr>
                <w:sz w:val="18"/>
              </w:rPr>
              <w:t>(£1,100)</w:t>
            </w:r>
          </w:p>
        </w:tc>
        <w:tc>
          <w:tcPr>
            <w:tcW w:w="4560" w:type="dxa"/>
            <w:tcMar>
              <w:top w:w="80" w:type="dxa"/>
              <w:left w:w="120" w:type="dxa"/>
              <w:bottom w:w="80" w:type="dxa"/>
              <w:right w:w="120" w:type="dxa"/>
            </w:tcMar>
            <w:vAlign w:val="center"/>
          </w:tcPr>
          <w:p w14:paraId="229955AE" w14:textId="77777777" w:rsidR="006F7995" w:rsidRDefault="0011323F">
            <w:pPr>
              <w:keepNext/>
              <w:keepLines/>
              <w:spacing w:after="0" w:line="252" w:lineRule="auto"/>
            </w:pPr>
            <w:r>
              <w:rPr>
                <w:sz w:val="18"/>
              </w:rPr>
              <w:t>Products, prescribing and treatment-related delivery</w:t>
            </w:r>
          </w:p>
        </w:tc>
      </w:tr>
      <w:tr w:rsidR="006F7995" w14:paraId="16412E44" w14:textId="77777777">
        <w:trPr>
          <w:cantSplit/>
        </w:trPr>
        <w:tc>
          <w:tcPr>
            <w:tcW w:w="3000" w:type="dxa"/>
            <w:tcMar>
              <w:top w:w="80" w:type="dxa"/>
              <w:left w:w="120" w:type="dxa"/>
              <w:bottom w:w="80" w:type="dxa"/>
              <w:right w:w="120" w:type="dxa"/>
            </w:tcMar>
            <w:vAlign w:val="center"/>
          </w:tcPr>
          <w:p w14:paraId="03781498" w14:textId="77777777" w:rsidR="006F7995" w:rsidRDefault="0011323F">
            <w:pPr>
              <w:keepNext/>
              <w:keepLines/>
              <w:spacing w:after="0" w:line="252" w:lineRule="auto"/>
            </w:pPr>
            <w:r>
              <w:rPr>
                <w:sz w:val="18"/>
              </w:rPr>
              <w:t>Fixed overheads</w:t>
            </w:r>
          </w:p>
        </w:tc>
        <w:tc>
          <w:tcPr>
            <w:tcW w:w="1800" w:type="dxa"/>
            <w:tcMar>
              <w:top w:w="80" w:type="dxa"/>
              <w:left w:w="120" w:type="dxa"/>
              <w:bottom w:w="80" w:type="dxa"/>
              <w:right w:w="120" w:type="dxa"/>
            </w:tcMar>
            <w:vAlign w:val="center"/>
          </w:tcPr>
          <w:p w14:paraId="30BACB49" w14:textId="77777777" w:rsidR="006F7995" w:rsidRDefault="0011323F">
            <w:pPr>
              <w:keepNext/>
              <w:keepLines/>
              <w:spacing w:after="0" w:line="252" w:lineRule="auto"/>
            </w:pPr>
            <w:r>
              <w:rPr>
                <w:sz w:val="18"/>
              </w:rPr>
              <w:t>(£510)</w:t>
            </w:r>
          </w:p>
        </w:tc>
        <w:tc>
          <w:tcPr>
            <w:tcW w:w="4560" w:type="dxa"/>
            <w:tcMar>
              <w:top w:w="80" w:type="dxa"/>
              <w:left w:w="120" w:type="dxa"/>
              <w:bottom w:w="80" w:type="dxa"/>
              <w:right w:w="120" w:type="dxa"/>
            </w:tcMar>
            <w:vAlign w:val="center"/>
          </w:tcPr>
          <w:p w14:paraId="09156E9D" w14:textId="77777777" w:rsidR="006F7995" w:rsidRDefault="0011323F">
            <w:pPr>
              <w:keepNext/>
              <w:keepLines/>
              <w:spacing w:after="0" w:line="252" w:lineRule="auto"/>
            </w:pPr>
            <w:r>
              <w:rPr>
                <w:sz w:val="18"/>
              </w:rPr>
              <w:t>Rent £400; insurance £80; clinical waste £30</w:t>
            </w:r>
          </w:p>
        </w:tc>
      </w:tr>
      <w:tr w:rsidR="006F7995" w14:paraId="59186193" w14:textId="77777777">
        <w:trPr>
          <w:cantSplit/>
        </w:trPr>
        <w:tc>
          <w:tcPr>
            <w:tcW w:w="3000" w:type="dxa"/>
            <w:tcMar>
              <w:top w:w="80" w:type="dxa"/>
              <w:left w:w="120" w:type="dxa"/>
              <w:bottom w:w="80" w:type="dxa"/>
              <w:right w:w="120" w:type="dxa"/>
            </w:tcMar>
            <w:vAlign w:val="center"/>
          </w:tcPr>
          <w:p w14:paraId="5D98A724" w14:textId="77777777" w:rsidR="006F7995" w:rsidRDefault="0011323F">
            <w:pPr>
              <w:keepNext/>
              <w:keepLines/>
              <w:spacing w:after="0" w:line="252" w:lineRule="auto"/>
            </w:pPr>
            <w:r>
              <w:rPr>
                <w:sz w:val="18"/>
              </w:rPr>
              <w:t>Operating profit</w:t>
            </w:r>
          </w:p>
        </w:tc>
        <w:tc>
          <w:tcPr>
            <w:tcW w:w="1800" w:type="dxa"/>
            <w:tcMar>
              <w:top w:w="80" w:type="dxa"/>
              <w:left w:w="120" w:type="dxa"/>
              <w:bottom w:w="80" w:type="dxa"/>
              <w:right w:w="120" w:type="dxa"/>
            </w:tcMar>
            <w:vAlign w:val="center"/>
          </w:tcPr>
          <w:p w14:paraId="4450F202" w14:textId="77777777" w:rsidR="006F7995" w:rsidRDefault="0011323F">
            <w:pPr>
              <w:keepNext/>
              <w:keepLines/>
              <w:spacing w:after="0" w:line="252" w:lineRule="auto"/>
            </w:pPr>
            <w:r>
              <w:rPr>
                <w:sz w:val="18"/>
              </w:rPr>
              <w:t>£190</w:t>
            </w:r>
          </w:p>
        </w:tc>
        <w:tc>
          <w:tcPr>
            <w:tcW w:w="4560" w:type="dxa"/>
            <w:tcMar>
              <w:top w:w="80" w:type="dxa"/>
              <w:left w:w="120" w:type="dxa"/>
              <w:bottom w:w="80" w:type="dxa"/>
              <w:right w:w="120" w:type="dxa"/>
            </w:tcMar>
            <w:vAlign w:val="center"/>
          </w:tcPr>
          <w:p w14:paraId="70612013" w14:textId="77777777" w:rsidR="006F7995" w:rsidRDefault="0011323F">
            <w:pPr>
              <w:keepNext/>
              <w:keepLines/>
              <w:spacing w:after="0" w:line="252" w:lineRule="auto"/>
            </w:pPr>
            <w:r>
              <w:rPr>
                <w:sz w:val="18"/>
              </w:rPr>
              <w:t>Before tax and owner drawings</w:t>
            </w:r>
          </w:p>
        </w:tc>
      </w:tr>
      <w:tr w:rsidR="006F7995" w14:paraId="50ED3127" w14:textId="77777777">
        <w:trPr>
          <w:cantSplit/>
        </w:trPr>
        <w:tc>
          <w:tcPr>
            <w:tcW w:w="3000" w:type="dxa"/>
            <w:tcMar>
              <w:top w:w="80" w:type="dxa"/>
              <w:left w:w="120" w:type="dxa"/>
              <w:bottom w:w="80" w:type="dxa"/>
              <w:right w:w="120" w:type="dxa"/>
            </w:tcMar>
            <w:vAlign w:val="center"/>
          </w:tcPr>
          <w:p w14:paraId="17643B2B" w14:textId="77777777" w:rsidR="006F7995" w:rsidRDefault="0011323F">
            <w:pPr>
              <w:keepNext/>
              <w:keepLines/>
              <w:spacing w:after="0" w:line="252" w:lineRule="auto"/>
            </w:pPr>
            <w:r>
              <w:rPr>
                <w:sz w:val="18"/>
              </w:rPr>
              <w:t>Minimum owner-return objective</w:t>
            </w:r>
          </w:p>
        </w:tc>
        <w:tc>
          <w:tcPr>
            <w:tcW w:w="1800" w:type="dxa"/>
            <w:tcMar>
              <w:top w:w="80" w:type="dxa"/>
              <w:left w:w="120" w:type="dxa"/>
              <w:bottom w:w="80" w:type="dxa"/>
              <w:right w:w="120" w:type="dxa"/>
            </w:tcMar>
            <w:vAlign w:val="center"/>
          </w:tcPr>
          <w:p w14:paraId="7B3E9046" w14:textId="77777777" w:rsidR="006F7995" w:rsidRDefault="0011323F">
            <w:pPr>
              <w:keepNext/>
              <w:keepLines/>
              <w:spacing w:after="0" w:line="252" w:lineRule="auto"/>
            </w:pPr>
            <w:r>
              <w:rPr>
                <w:sz w:val="18"/>
              </w:rPr>
              <w:t>£1,000</w:t>
            </w:r>
          </w:p>
        </w:tc>
        <w:tc>
          <w:tcPr>
            <w:tcW w:w="4560" w:type="dxa"/>
            <w:tcMar>
              <w:top w:w="80" w:type="dxa"/>
              <w:left w:w="120" w:type="dxa"/>
              <w:bottom w:w="80" w:type="dxa"/>
              <w:right w:w="120" w:type="dxa"/>
            </w:tcMar>
            <w:vAlign w:val="center"/>
          </w:tcPr>
          <w:p w14:paraId="2A31BB5A" w14:textId="77777777" w:rsidR="006F7995" w:rsidRDefault="0011323F">
            <w:pPr>
              <w:keepNext/>
              <w:keepLines/>
              <w:spacing w:after="0" w:line="252" w:lineRule="auto"/>
            </w:pPr>
            <w:r>
              <w:rPr>
                <w:sz w:val="18"/>
              </w:rPr>
              <w:t>Working sustainability target</w:t>
            </w:r>
          </w:p>
        </w:tc>
      </w:tr>
      <w:tr w:rsidR="006F7995" w14:paraId="6BBF5E2D" w14:textId="77777777">
        <w:trPr>
          <w:cantSplit/>
        </w:trPr>
        <w:tc>
          <w:tcPr>
            <w:tcW w:w="3000" w:type="dxa"/>
            <w:tcMar>
              <w:top w:w="80" w:type="dxa"/>
              <w:left w:w="120" w:type="dxa"/>
              <w:bottom w:w="80" w:type="dxa"/>
              <w:right w:w="120" w:type="dxa"/>
            </w:tcMar>
            <w:vAlign w:val="center"/>
          </w:tcPr>
          <w:p w14:paraId="36838D9E" w14:textId="77777777" w:rsidR="006F7995" w:rsidRDefault="0011323F">
            <w:pPr>
              <w:keepNext/>
              <w:keepLines/>
              <w:spacing w:after="0" w:line="252" w:lineRule="auto"/>
            </w:pPr>
            <w:r>
              <w:rPr>
                <w:sz w:val="18"/>
              </w:rPr>
              <w:t>Monthly profit gap</w:t>
            </w:r>
          </w:p>
        </w:tc>
        <w:tc>
          <w:tcPr>
            <w:tcW w:w="1800" w:type="dxa"/>
            <w:tcMar>
              <w:top w:w="80" w:type="dxa"/>
              <w:left w:w="120" w:type="dxa"/>
              <w:bottom w:w="80" w:type="dxa"/>
              <w:right w:w="120" w:type="dxa"/>
            </w:tcMar>
            <w:vAlign w:val="center"/>
          </w:tcPr>
          <w:p w14:paraId="6FDCC82D" w14:textId="77777777" w:rsidR="006F7995" w:rsidRDefault="0011323F">
            <w:pPr>
              <w:keepNext/>
              <w:keepLines/>
              <w:spacing w:after="0" w:line="252" w:lineRule="auto"/>
            </w:pPr>
            <w:r>
              <w:rPr>
                <w:sz w:val="18"/>
              </w:rPr>
              <w:t>£810</w:t>
            </w:r>
          </w:p>
        </w:tc>
        <w:tc>
          <w:tcPr>
            <w:tcW w:w="4560" w:type="dxa"/>
            <w:tcMar>
              <w:top w:w="80" w:type="dxa"/>
              <w:left w:w="120" w:type="dxa"/>
              <w:bottom w:w="80" w:type="dxa"/>
              <w:right w:w="120" w:type="dxa"/>
            </w:tcMar>
            <w:vAlign w:val="center"/>
          </w:tcPr>
          <w:p w14:paraId="03F86821" w14:textId="77777777" w:rsidR="006F7995" w:rsidRDefault="0011323F">
            <w:pPr>
              <w:keepNext/>
              <w:keepLines/>
              <w:spacing w:after="0" w:line="252" w:lineRule="auto"/>
            </w:pPr>
            <w:r>
              <w:rPr>
                <w:sz w:val="18"/>
              </w:rPr>
              <w:t>Target less current operating profit</w:t>
            </w:r>
          </w:p>
        </w:tc>
      </w:tr>
    </w:tbl>
    <w:p w14:paraId="278CDA49" w14:textId="77777777" w:rsidR="006F7995" w:rsidRDefault="006F7995">
      <w:pPr>
        <w:spacing w:after="0"/>
      </w:pPr>
    </w:p>
    <w:p w14:paraId="619EF89C" w14:textId="77777777" w:rsidR="006F7995" w:rsidRDefault="0011323F">
      <w:pPr>
        <w:pStyle w:val="AssignmentCaption"/>
        <w:jc w:val="center"/>
      </w:pPr>
      <w:r>
        <w:t>Table 1. Baseline monthly financial position (internal planning estimate).</w:t>
      </w:r>
    </w:p>
    <w:p w14:paraId="2AB46D90" w14:textId="77777777" w:rsidR="006F7995" w:rsidRDefault="0011323F">
      <w:pPr>
        <w:spacing w:after="0" w:line="60" w:lineRule="exact"/>
      </w:pPr>
      <w:r>
        <w:rPr>
          <w:sz w:val="6"/>
        </w:rPr>
        <w:t xml:space="preserve"> </w:t>
      </w:r>
    </w:p>
    <w:p w14:paraId="66DBEE93" w14:textId="77777777" w:rsidR="006F7995" w:rsidRDefault="0011323F">
      <w:r>
        <w:t>If the shortfall continues, the clinic risks remaining dependent on personal cash injections and discounted promotions. This restricts investment and increases owner stress. However, any solution must remain achievable within limited time, budget and room capacity. It must also fit the owner’s competence, avoid excessive stock exposure and meet legal, insurance and information-governance requirements.</w:t>
      </w:r>
    </w:p>
    <w:p w14:paraId="1E5C5F43" w14:textId="77777777" w:rsidR="006F7995" w:rsidRDefault="0011323F">
      <w:pPr>
        <w:pStyle w:val="Heading1"/>
      </w:pPr>
      <w:r>
        <w:t>2. Analysis of the identified problem</w:t>
      </w:r>
    </w:p>
    <w:p w14:paraId="58BF495B" w14:textId="77777777" w:rsidR="006F7995" w:rsidRDefault="0011323F">
      <w:pPr>
        <w:pStyle w:val="Heading2"/>
      </w:pPr>
      <w:r>
        <w:t>2.1 Information sources and method</w:t>
      </w:r>
    </w:p>
    <w:p w14:paraId="3D6E14DB" w14:textId="77777777" w:rsidR="006F7995" w:rsidRDefault="0011323F">
      <w:r>
        <w:t>The analysis combines internal cost and booking estimates, observation of the current client journey, published evidence on preventive health assessments and established problem-solving tools. Tague (2005) recommends structuring quality problems before selecting solutions, while Ishikawa (1986) uses cause-and-effect analysis to separate symptoms from underlying causes. This prevents the conclusion that “more clients” is the only answer.</w:t>
      </w:r>
    </w:p>
    <w:p w14:paraId="4322E582" w14:textId="77777777" w:rsidR="006F7995" w:rsidRDefault="0011323F">
      <w:pPr>
        <w:jc w:val="center"/>
      </w:pPr>
      <w:r>
        <w:rPr>
          <w:noProof/>
        </w:rPr>
        <w:lastRenderedPageBreak/>
        <w:drawing>
          <wp:inline distT="0" distB="0" distL="0" distR="0" wp14:anchorId="3DD8218B" wp14:editId="278B9EC0">
            <wp:extent cx="5760720" cy="3161318"/>
            <wp:effectExtent l="0" t="0" r="0" b="0"/>
            <wp:docPr id="1" name="Picture 1" descr="Fishbone cause-and-effect diagram grouping causes of insufficient and inconsistent profit under market, service mix, process, costs, measurement, and peo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shbone.png"/>
                    <pic:cNvPicPr/>
                  </pic:nvPicPr>
                  <pic:blipFill>
                    <a:blip r:embed="rId8"/>
                    <a:stretch>
                      <a:fillRect/>
                    </a:stretch>
                  </pic:blipFill>
                  <pic:spPr>
                    <a:xfrm>
                      <a:off x="0" y="0"/>
                      <a:ext cx="5760720" cy="3161318"/>
                    </a:xfrm>
                    <a:prstGeom prst="rect">
                      <a:avLst/>
                    </a:prstGeom>
                  </pic:spPr>
                </pic:pic>
              </a:graphicData>
            </a:graphic>
          </wp:inline>
        </w:drawing>
      </w:r>
    </w:p>
    <w:p w14:paraId="2CCB7ECD" w14:textId="77777777" w:rsidR="006F7995" w:rsidRDefault="0011323F">
      <w:pPr>
        <w:pStyle w:val="AssignmentCaption"/>
        <w:jc w:val="center"/>
      </w:pPr>
      <w:r>
        <w:t>Figure 1. Cause-and-effect analysis of insufficient and inconsistent profit.</w:t>
      </w:r>
    </w:p>
    <w:p w14:paraId="15CC3865" w14:textId="77777777" w:rsidR="006F7995" w:rsidRDefault="0011323F">
      <w:pPr>
        <w:spacing w:after="0" w:line="60" w:lineRule="exact"/>
      </w:pPr>
      <w:r>
        <w:rPr>
          <w:sz w:val="6"/>
        </w:rPr>
        <w:t xml:space="preserve"> </w:t>
      </w:r>
    </w:p>
    <w:p w14:paraId="569C3DD3" w14:textId="77777777" w:rsidR="006F7995" w:rsidRDefault="0011323F">
      <w:pPr>
        <w:pStyle w:val="Heading2"/>
      </w:pPr>
      <w:r>
        <w:t>2.2 Five Whys root-cause analysis</w:t>
      </w:r>
    </w:p>
    <w:tbl>
      <w:tblPr>
        <w:tblStyle w:val="TableGrid"/>
        <w:tblW w:w="9360" w:type="dxa"/>
        <w:tblInd w:w="120" w:type="dxa"/>
        <w:tblLayout w:type="fixed"/>
        <w:tblLook w:val="04A0" w:firstRow="1" w:lastRow="0" w:firstColumn="1" w:lastColumn="0" w:noHBand="0" w:noVBand="1"/>
      </w:tblPr>
      <w:tblGrid>
        <w:gridCol w:w="900"/>
        <w:gridCol w:w="8460"/>
      </w:tblGrid>
      <w:tr w:rsidR="006F7995" w14:paraId="4E0A34D1" w14:textId="77777777">
        <w:trPr>
          <w:cantSplit/>
          <w:tblHeader/>
        </w:trPr>
        <w:tc>
          <w:tcPr>
            <w:tcW w:w="900" w:type="dxa"/>
            <w:shd w:val="clear" w:color="auto" w:fill="E8EEF5"/>
            <w:tcMar>
              <w:top w:w="80" w:type="dxa"/>
              <w:left w:w="120" w:type="dxa"/>
              <w:bottom w:w="80" w:type="dxa"/>
              <w:right w:w="120" w:type="dxa"/>
            </w:tcMar>
            <w:vAlign w:val="center"/>
          </w:tcPr>
          <w:p w14:paraId="42FCBE44" w14:textId="77777777" w:rsidR="006F7995" w:rsidRDefault="0011323F">
            <w:pPr>
              <w:keepNext/>
              <w:keepLines/>
              <w:spacing w:after="0"/>
            </w:pPr>
            <w:r>
              <w:rPr>
                <w:b/>
                <w:color w:val="17365D"/>
                <w:sz w:val="18"/>
              </w:rPr>
              <w:t>Stage</w:t>
            </w:r>
          </w:p>
        </w:tc>
        <w:tc>
          <w:tcPr>
            <w:tcW w:w="8460" w:type="dxa"/>
            <w:shd w:val="clear" w:color="auto" w:fill="E8EEF5"/>
            <w:tcMar>
              <w:top w:w="80" w:type="dxa"/>
              <w:left w:w="120" w:type="dxa"/>
              <w:bottom w:w="80" w:type="dxa"/>
              <w:right w:w="120" w:type="dxa"/>
            </w:tcMar>
            <w:vAlign w:val="center"/>
          </w:tcPr>
          <w:p w14:paraId="751BFEC8" w14:textId="77777777" w:rsidR="006F7995" w:rsidRDefault="0011323F">
            <w:pPr>
              <w:keepNext/>
              <w:keepLines/>
              <w:spacing w:after="0"/>
            </w:pPr>
            <w:r>
              <w:rPr>
                <w:b/>
                <w:color w:val="17365D"/>
                <w:sz w:val="18"/>
              </w:rPr>
              <w:t>Question and finding</w:t>
            </w:r>
          </w:p>
        </w:tc>
      </w:tr>
      <w:tr w:rsidR="006F7995" w14:paraId="3124C49E" w14:textId="77777777">
        <w:trPr>
          <w:cantSplit/>
        </w:trPr>
        <w:tc>
          <w:tcPr>
            <w:tcW w:w="900" w:type="dxa"/>
            <w:tcMar>
              <w:top w:w="80" w:type="dxa"/>
              <w:left w:w="120" w:type="dxa"/>
              <w:bottom w:w="80" w:type="dxa"/>
              <w:right w:w="120" w:type="dxa"/>
            </w:tcMar>
            <w:vAlign w:val="center"/>
          </w:tcPr>
          <w:p w14:paraId="789920FF" w14:textId="77777777" w:rsidR="006F7995" w:rsidRDefault="0011323F">
            <w:pPr>
              <w:keepNext/>
              <w:keepLines/>
              <w:spacing w:after="0" w:line="252" w:lineRule="auto"/>
            </w:pPr>
            <w:r>
              <w:rPr>
                <w:sz w:val="18"/>
              </w:rPr>
              <w:t>1</w:t>
            </w:r>
          </w:p>
        </w:tc>
        <w:tc>
          <w:tcPr>
            <w:tcW w:w="8460" w:type="dxa"/>
            <w:tcMar>
              <w:top w:w="80" w:type="dxa"/>
              <w:left w:w="120" w:type="dxa"/>
              <w:bottom w:w="80" w:type="dxa"/>
              <w:right w:w="120" w:type="dxa"/>
            </w:tcMar>
            <w:vAlign w:val="center"/>
          </w:tcPr>
          <w:p w14:paraId="2593C622" w14:textId="77777777" w:rsidR="006F7995" w:rsidRDefault="0011323F">
            <w:pPr>
              <w:keepNext/>
              <w:keepLines/>
              <w:spacing w:after="0" w:line="252" w:lineRule="auto"/>
            </w:pPr>
            <w:r>
              <w:rPr>
                <w:sz w:val="18"/>
              </w:rPr>
              <w:t>Why is profit insufficient? Revenue is too low and variable relative to fixed and direct costs.</w:t>
            </w:r>
          </w:p>
        </w:tc>
      </w:tr>
      <w:tr w:rsidR="006F7995" w14:paraId="71BB99F0" w14:textId="77777777">
        <w:trPr>
          <w:cantSplit/>
        </w:trPr>
        <w:tc>
          <w:tcPr>
            <w:tcW w:w="900" w:type="dxa"/>
            <w:tcMar>
              <w:top w:w="80" w:type="dxa"/>
              <w:left w:w="120" w:type="dxa"/>
              <w:bottom w:w="80" w:type="dxa"/>
              <w:right w:w="120" w:type="dxa"/>
            </w:tcMar>
            <w:vAlign w:val="center"/>
          </w:tcPr>
          <w:p w14:paraId="6A97B910" w14:textId="77777777" w:rsidR="006F7995" w:rsidRDefault="0011323F">
            <w:pPr>
              <w:keepNext/>
              <w:keepLines/>
              <w:spacing w:after="0" w:line="252" w:lineRule="auto"/>
            </w:pPr>
            <w:r>
              <w:rPr>
                <w:sz w:val="18"/>
              </w:rPr>
              <w:t>2</w:t>
            </w:r>
          </w:p>
        </w:tc>
        <w:tc>
          <w:tcPr>
            <w:tcW w:w="8460" w:type="dxa"/>
            <w:tcMar>
              <w:top w:w="80" w:type="dxa"/>
              <w:left w:w="120" w:type="dxa"/>
              <w:bottom w:w="80" w:type="dxa"/>
              <w:right w:w="120" w:type="dxa"/>
            </w:tcMar>
            <w:vAlign w:val="center"/>
          </w:tcPr>
          <w:p w14:paraId="59A38895" w14:textId="77777777" w:rsidR="006F7995" w:rsidRDefault="0011323F">
            <w:pPr>
              <w:keepNext/>
              <w:keepLines/>
              <w:spacing w:after="0" w:line="252" w:lineRule="auto"/>
            </w:pPr>
            <w:r>
              <w:rPr>
                <w:sz w:val="18"/>
              </w:rPr>
              <w:t>Why is revenue variable? Booking levels and average monthly client spend fluctuate.</w:t>
            </w:r>
          </w:p>
        </w:tc>
      </w:tr>
      <w:tr w:rsidR="006F7995" w14:paraId="06386411" w14:textId="77777777">
        <w:trPr>
          <w:cantSplit/>
        </w:trPr>
        <w:tc>
          <w:tcPr>
            <w:tcW w:w="900" w:type="dxa"/>
            <w:tcMar>
              <w:top w:w="80" w:type="dxa"/>
              <w:left w:w="120" w:type="dxa"/>
              <w:bottom w:w="80" w:type="dxa"/>
              <w:right w:w="120" w:type="dxa"/>
            </w:tcMar>
            <w:vAlign w:val="center"/>
          </w:tcPr>
          <w:p w14:paraId="450D75E9" w14:textId="77777777" w:rsidR="006F7995" w:rsidRDefault="0011323F">
            <w:pPr>
              <w:keepNext/>
              <w:keepLines/>
              <w:spacing w:after="0" w:line="252" w:lineRule="auto"/>
            </w:pPr>
            <w:r>
              <w:rPr>
                <w:sz w:val="18"/>
              </w:rPr>
              <w:t>3</w:t>
            </w:r>
          </w:p>
        </w:tc>
        <w:tc>
          <w:tcPr>
            <w:tcW w:w="8460" w:type="dxa"/>
            <w:tcMar>
              <w:top w:w="80" w:type="dxa"/>
              <w:left w:w="120" w:type="dxa"/>
              <w:bottom w:w="80" w:type="dxa"/>
              <w:right w:w="120" w:type="dxa"/>
            </w:tcMar>
            <w:vAlign w:val="center"/>
          </w:tcPr>
          <w:p w14:paraId="307150E0" w14:textId="77777777" w:rsidR="006F7995" w:rsidRDefault="0011323F">
            <w:pPr>
              <w:keepNext/>
              <w:keepLines/>
              <w:spacing w:after="0" w:line="252" w:lineRule="auto"/>
            </w:pPr>
            <w:r>
              <w:rPr>
                <w:sz w:val="18"/>
              </w:rPr>
              <w:t>Why do bookings and spend fluctuate? Aesthetic treatments are discretionary and often purchased episodically or during promotions.</w:t>
            </w:r>
          </w:p>
        </w:tc>
      </w:tr>
      <w:tr w:rsidR="006F7995" w14:paraId="3CC2CD05" w14:textId="77777777">
        <w:trPr>
          <w:cantSplit/>
        </w:trPr>
        <w:tc>
          <w:tcPr>
            <w:tcW w:w="900" w:type="dxa"/>
            <w:tcMar>
              <w:top w:w="80" w:type="dxa"/>
              <w:left w:w="120" w:type="dxa"/>
              <w:bottom w:w="80" w:type="dxa"/>
              <w:right w:w="120" w:type="dxa"/>
            </w:tcMar>
            <w:vAlign w:val="center"/>
          </w:tcPr>
          <w:p w14:paraId="3C63869D" w14:textId="77777777" w:rsidR="006F7995" w:rsidRDefault="0011323F">
            <w:pPr>
              <w:keepNext/>
              <w:keepLines/>
              <w:spacing w:after="0" w:line="252" w:lineRule="auto"/>
            </w:pPr>
            <w:r>
              <w:rPr>
                <w:sz w:val="18"/>
              </w:rPr>
              <w:t>4</w:t>
            </w:r>
          </w:p>
        </w:tc>
        <w:tc>
          <w:tcPr>
            <w:tcW w:w="8460" w:type="dxa"/>
            <w:tcMar>
              <w:top w:w="80" w:type="dxa"/>
              <w:left w:w="120" w:type="dxa"/>
              <w:bottom w:w="80" w:type="dxa"/>
              <w:right w:w="120" w:type="dxa"/>
            </w:tcMar>
            <w:vAlign w:val="center"/>
          </w:tcPr>
          <w:p w14:paraId="513015D7" w14:textId="77777777" w:rsidR="006F7995" w:rsidRDefault="0011323F">
            <w:pPr>
              <w:keepNext/>
              <w:keepLines/>
              <w:spacing w:after="0" w:line="252" w:lineRule="auto"/>
            </w:pPr>
            <w:r>
              <w:rPr>
                <w:sz w:val="18"/>
              </w:rPr>
              <w:t>Why is the clinic dependent on episodic demand? The service mix lacks a structured, repeatable health assessment with a planned review pathway.</w:t>
            </w:r>
          </w:p>
        </w:tc>
      </w:tr>
      <w:tr w:rsidR="006F7995" w14:paraId="72FAD0E3" w14:textId="77777777">
        <w:trPr>
          <w:cantSplit/>
        </w:trPr>
        <w:tc>
          <w:tcPr>
            <w:tcW w:w="900" w:type="dxa"/>
            <w:tcMar>
              <w:top w:w="80" w:type="dxa"/>
              <w:left w:w="120" w:type="dxa"/>
              <w:bottom w:w="80" w:type="dxa"/>
              <w:right w:w="120" w:type="dxa"/>
            </w:tcMar>
            <w:vAlign w:val="center"/>
          </w:tcPr>
          <w:p w14:paraId="18401295" w14:textId="77777777" w:rsidR="006F7995" w:rsidRDefault="0011323F">
            <w:pPr>
              <w:keepNext/>
              <w:keepLines/>
              <w:spacing w:after="0" w:line="252" w:lineRule="auto"/>
            </w:pPr>
            <w:r>
              <w:rPr>
                <w:sz w:val="18"/>
              </w:rPr>
              <w:t>5</w:t>
            </w:r>
          </w:p>
        </w:tc>
        <w:tc>
          <w:tcPr>
            <w:tcW w:w="8460" w:type="dxa"/>
            <w:tcMar>
              <w:top w:w="80" w:type="dxa"/>
              <w:left w:w="120" w:type="dxa"/>
              <w:bottom w:w="80" w:type="dxa"/>
              <w:right w:w="120" w:type="dxa"/>
            </w:tcMar>
            <w:vAlign w:val="center"/>
          </w:tcPr>
          <w:p w14:paraId="6D15A8D4" w14:textId="77777777" w:rsidR="006F7995" w:rsidRDefault="0011323F">
            <w:pPr>
              <w:keepNext/>
              <w:keepLines/>
              <w:spacing w:after="0" w:line="252" w:lineRule="auto"/>
            </w:pPr>
            <w:r>
              <w:rPr>
                <w:sz w:val="18"/>
              </w:rPr>
              <w:t>Why has this not been corrected? The clinic launched around treatment delivery and social-media promotion without a formal monthly revenue-diversification and KPI process.</w:t>
            </w:r>
          </w:p>
        </w:tc>
      </w:tr>
    </w:tbl>
    <w:p w14:paraId="1B2C88AE" w14:textId="77777777" w:rsidR="006F7995" w:rsidRDefault="006F7995">
      <w:pPr>
        <w:spacing w:after="0"/>
      </w:pPr>
    </w:p>
    <w:p w14:paraId="16844A90" w14:textId="77777777" w:rsidR="006F7995" w:rsidRDefault="0011323F">
      <w:pPr>
        <w:pStyle w:val="AssignmentCaption"/>
        <w:jc w:val="center"/>
      </w:pPr>
      <w:r>
        <w:t>Table 2. Five Whys analysis.</w:t>
      </w:r>
    </w:p>
    <w:p w14:paraId="6C2D377F" w14:textId="77777777" w:rsidR="006F7995" w:rsidRDefault="0011323F">
      <w:pPr>
        <w:spacing w:after="0" w:line="60" w:lineRule="exact"/>
      </w:pPr>
      <w:r>
        <w:rPr>
          <w:sz w:val="6"/>
        </w:rPr>
        <w:t xml:space="preserve"> </w:t>
      </w:r>
    </w:p>
    <w:p w14:paraId="1DB70464" w14:textId="77777777" w:rsidR="006F7995" w:rsidRDefault="0011323F">
      <w:r>
        <w:t xml:space="preserve">The analysis identifies five connected causes. First, the revenue mix is narrow. Second, discounted offers may stimulate bookings but compress margin and may train customers to wait for promotions. Third, a client normally returns only when another aesthetic treatment is desired, so there is no consistent review cycle. Fourth, local partnerships with gyms and wellbeing businesses have not yet become a regular acquisition channel. Finally, performance is judged mainly from weekly cash movement rather than a </w:t>
      </w:r>
      <w:r>
        <w:t>dashboard of revenue, contribution, utilisation and repeat bookings.</w:t>
      </w:r>
    </w:p>
    <w:p w14:paraId="1130308B" w14:textId="77777777" w:rsidR="006F7995" w:rsidRDefault="0011323F">
      <w:r>
        <w:lastRenderedPageBreak/>
        <w:t xml:space="preserve">The external evidence supports a cautiously designed health-assessment opportunity. Cardiovascular disease remains a major cause of ill health and premature death in Wales, responsible for around one in four deaths (Welsh Government, 2026a). The Department of Health and Social Care (2021) reported that more than three-quarters of NHS Health Check attendees had at least one elevated modifiable risk factor, while Tanner et al. (2022) found that health checks were associated with increased detection of raised </w:t>
      </w:r>
      <w:r>
        <w:t>blood pressure, diabetes, cholesterol and kidney disease. This evidence demonstrates public-health relevance, but it does not prove commercial demand for Renew You. Local demand must therefore be tested through a pilot rather than assumed.</w:t>
      </w:r>
    </w:p>
    <w:p w14:paraId="00C31187" w14:textId="77777777" w:rsidR="006F7995" w:rsidRDefault="0011323F">
      <w:r>
        <w:t>The assessment should be differentiated carefully. It would include a health and lifestyle history, blood pressure, pulse, oxygen saturation, height, weight, BMI, body-composition measures, a written summary and appropriate signposting. It would not diagnose disease, prescribe medication or be advertised as the NHS Health Check. NICE (2023) provides a framework for cardiovascular risk assessment, while NICE (2025) advises careful interpretation of BMI and central adiposity. These sources should inform proto</w:t>
      </w:r>
      <w:r>
        <w:t>cols without extending practice beyond competence.</w:t>
      </w:r>
    </w:p>
    <w:p w14:paraId="56841107" w14:textId="77777777" w:rsidR="006F7995" w:rsidRDefault="0011323F">
      <w:pPr>
        <w:pStyle w:val="Heading1"/>
      </w:pPr>
      <w:r>
        <w:t>3. Alternative solutions</w:t>
      </w:r>
    </w:p>
    <w:p w14:paraId="238E2119" w14:textId="77777777" w:rsidR="006F7995" w:rsidRDefault="0011323F">
      <w:r>
        <w:t>Four complete options were generated from the root causes and available resources. They are not mutually exclusive in the long term, but each is assessed as the primary intervention so that the decision remains transparent.</w:t>
      </w:r>
    </w:p>
    <w:p w14:paraId="1E987C13" w14:textId="77777777" w:rsidR="006F7995" w:rsidRDefault="0011323F">
      <w:pPr>
        <w:pStyle w:val="Heading2"/>
      </w:pPr>
      <w:r>
        <w:t>3.1 Option A: Increase selected prices</w:t>
      </w:r>
    </w:p>
    <w:p w14:paraId="5ADC9D06" w14:textId="77777777" w:rsidR="006F7995" w:rsidRDefault="0011323F">
      <w:r>
        <w:t>A 10% increase on selected aesthetic treatments would improve contribution without major setup cost. It is quick to implement and may better reflect the clinical qualifications and premium products used. However, the estimated gain is only about £180 revenue per month before any fall in demand. It does not diversify the client base or create a new reason to attend, and customers may be price-sensitive while the business is still establishing its reputation.</w:t>
      </w:r>
    </w:p>
    <w:p w14:paraId="5C80CAE4" w14:textId="77777777" w:rsidR="006F7995" w:rsidRDefault="0011323F">
      <w:pPr>
        <w:pStyle w:val="Heading2"/>
      </w:pPr>
      <w:r>
        <w:t>3.2 Option B: Targeted marketing and partnerships</w:t>
      </w:r>
    </w:p>
    <w:p w14:paraId="53F47341" w14:textId="77777777" w:rsidR="006F7995" w:rsidRDefault="0011323F">
      <w:r>
        <w:t>A monthly campaign focused on social media, local gyms and referral relationships could increase visibility. It supports every service and may strengthen brand awareness. Nevertheless, paid promotion requires recurring expenditure before revenue is guaranteed, and marketing a service mix that remains highly episodic does not fully correct the structural cause. A test budget of £250 per month is assumed, with conversion monitored through trackable links or booking codes (Kotler and Armstrong, 2020).</w:t>
      </w:r>
    </w:p>
    <w:p w14:paraId="63F66A10" w14:textId="77777777" w:rsidR="006F7995" w:rsidRDefault="0011323F">
      <w:pPr>
        <w:pStyle w:val="Heading2"/>
      </w:pPr>
      <w:r>
        <w:t>3.3 Option C: Introduce a membership</w:t>
      </w:r>
    </w:p>
    <w:p w14:paraId="7F4FE5C3" w14:textId="77777777" w:rsidR="006F7995" w:rsidRDefault="0011323F">
      <w:r>
        <w:t>A membership could create predictable recurring income through a monthly fee, priority booking, reviews or savings on eligible services. It improves retention but requires carefully costed benefits, payment administration and clear cancellation terms. Demand is uncertain, and a poorly designed discount membership could increase workload while reducing treatment margin. It may become valuable after the clinic has a broader recurring service to include.</w:t>
      </w:r>
    </w:p>
    <w:p w14:paraId="372E7701" w14:textId="77777777" w:rsidR="006F7995" w:rsidRDefault="0011323F">
      <w:pPr>
        <w:pStyle w:val="Heading2"/>
      </w:pPr>
      <w:r>
        <w:t>3.4 Option D: Introduce Health and Body Assessments</w:t>
      </w:r>
    </w:p>
    <w:p w14:paraId="0C98434C" w14:textId="77777777" w:rsidR="006F7995" w:rsidRDefault="0011323F">
      <w:r>
        <w:t>The proposed 45-minute service would convert the owner’s existing health-assessment skills into a low-stock, structured appointment. A provisional price of £95 would include measurements, discussion, a written summary and a review recommendation. It could be promoted to existing clients and through gym partnerships without relying entirely on aesthetic-treatment demand. The service creates scope for repeat reviews at 8-12 weeks and appropriate cross-referral to separately governed clinic services.</w:t>
      </w:r>
    </w:p>
    <w:p w14:paraId="485A7D98" w14:textId="77777777" w:rsidR="006F7995" w:rsidRDefault="0011323F">
      <w:r>
        <w:t>The option carries governance requirements. Health information is special-category data, requiring a lawful basis, additional safeguards, secure storage and transparent privacy information (Information Commissioner’s Office, n.d.). The clinic must confirm insurance cover and whether its existing or proposed activities require registration or variation with Healthcare Inspectorate Wales before launch (Healthcare Inspectorate Wales, n.d.). Abnormal results need written escalation thresholds, urgent-care instr</w:t>
      </w:r>
      <w:r>
        <w:t>uctions and GP signposting. These controls are included in the implementation plan.</w:t>
      </w:r>
    </w:p>
    <w:p w14:paraId="529118E5" w14:textId="77777777" w:rsidR="006F7995" w:rsidRDefault="0011323F">
      <w:pPr>
        <w:pStyle w:val="Heading1"/>
      </w:pPr>
      <w:r>
        <w:t>4. Evaluation and selection of the preferred option</w:t>
      </w:r>
    </w:p>
    <w:p w14:paraId="2374D984" w14:textId="77777777" w:rsidR="006F7995" w:rsidRDefault="0011323F">
      <w:pPr>
        <w:pStyle w:val="Heading2"/>
      </w:pPr>
      <w:r>
        <w:t>4.1 Weighted decision grid</w:t>
      </w:r>
    </w:p>
    <w:p w14:paraId="54C96C00" w14:textId="77777777" w:rsidR="006F7995" w:rsidRDefault="0011323F">
      <w:r>
        <w:t>A weighted grid was used because the cheapest solution is not necessarily the best. Ratings run from 1 (poor) to 5 (excellent), and each rating is multiplied by the criterion weight. The method makes trade-offs visible, although the scores remain managerial judgements and should be reviewed after pilot data are available (Saaty, 2008).</w:t>
      </w:r>
    </w:p>
    <w:tbl>
      <w:tblPr>
        <w:tblStyle w:val="TableGrid"/>
        <w:tblW w:w="9360" w:type="dxa"/>
        <w:tblInd w:w="120" w:type="dxa"/>
        <w:tblLayout w:type="fixed"/>
        <w:tblLook w:val="04A0" w:firstRow="1" w:lastRow="0" w:firstColumn="1" w:lastColumn="0" w:noHBand="0" w:noVBand="1"/>
      </w:tblPr>
      <w:tblGrid>
        <w:gridCol w:w="3000"/>
        <w:gridCol w:w="1500"/>
        <w:gridCol w:w="1650"/>
        <w:gridCol w:w="1650"/>
        <w:gridCol w:w="1560"/>
      </w:tblGrid>
      <w:tr w:rsidR="006F7995" w14:paraId="63D25BC6" w14:textId="77777777">
        <w:trPr>
          <w:cantSplit/>
          <w:tblHeader/>
        </w:trPr>
        <w:tc>
          <w:tcPr>
            <w:tcW w:w="3000" w:type="dxa"/>
            <w:shd w:val="clear" w:color="auto" w:fill="E8EEF5"/>
            <w:tcMar>
              <w:top w:w="80" w:type="dxa"/>
              <w:left w:w="120" w:type="dxa"/>
              <w:bottom w:w="80" w:type="dxa"/>
              <w:right w:w="120" w:type="dxa"/>
            </w:tcMar>
            <w:vAlign w:val="center"/>
          </w:tcPr>
          <w:p w14:paraId="4E412E0A" w14:textId="77777777" w:rsidR="006F7995" w:rsidRDefault="0011323F">
            <w:pPr>
              <w:keepNext/>
              <w:keepLines/>
              <w:spacing w:after="0"/>
            </w:pPr>
            <w:r>
              <w:rPr>
                <w:b/>
                <w:color w:val="17365D"/>
                <w:sz w:val="17"/>
              </w:rPr>
              <w:t>Criterion (weight)</w:t>
            </w:r>
          </w:p>
        </w:tc>
        <w:tc>
          <w:tcPr>
            <w:tcW w:w="1500" w:type="dxa"/>
            <w:shd w:val="clear" w:color="auto" w:fill="E8EEF5"/>
            <w:tcMar>
              <w:top w:w="80" w:type="dxa"/>
              <w:left w:w="120" w:type="dxa"/>
              <w:bottom w:w="80" w:type="dxa"/>
              <w:right w:w="120" w:type="dxa"/>
            </w:tcMar>
            <w:vAlign w:val="center"/>
          </w:tcPr>
          <w:p w14:paraId="35902102" w14:textId="77777777" w:rsidR="006F7995" w:rsidRDefault="0011323F">
            <w:pPr>
              <w:keepNext/>
              <w:keepLines/>
              <w:spacing w:after="0"/>
            </w:pPr>
            <w:r>
              <w:rPr>
                <w:b/>
                <w:color w:val="17365D"/>
                <w:sz w:val="17"/>
              </w:rPr>
              <w:t>Prices</w:t>
            </w:r>
          </w:p>
        </w:tc>
        <w:tc>
          <w:tcPr>
            <w:tcW w:w="1650" w:type="dxa"/>
            <w:shd w:val="clear" w:color="auto" w:fill="E8EEF5"/>
            <w:tcMar>
              <w:top w:w="80" w:type="dxa"/>
              <w:left w:w="120" w:type="dxa"/>
              <w:bottom w:w="80" w:type="dxa"/>
              <w:right w:w="120" w:type="dxa"/>
            </w:tcMar>
            <w:vAlign w:val="center"/>
          </w:tcPr>
          <w:p w14:paraId="754F085D" w14:textId="77777777" w:rsidR="006F7995" w:rsidRDefault="0011323F">
            <w:pPr>
              <w:keepNext/>
              <w:keepLines/>
              <w:spacing w:after="0"/>
            </w:pPr>
            <w:r>
              <w:rPr>
                <w:b/>
                <w:color w:val="17365D"/>
                <w:sz w:val="17"/>
              </w:rPr>
              <w:t>Marketing</w:t>
            </w:r>
          </w:p>
        </w:tc>
        <w:tc>
          <w:tcPr>
            <w:tcW w:w="1650" w:type="dxa"/>
            <w:shd w:val="clear" w:color="auto" w:fill="E8EEF5"/>
            <w:tcMar>
              <w:top w:w="80" w:type="dxa"/>
              <w:left w:w="120" w:type="dxa"/>
              <w:bottom w:w="80" w:type="dxa"/>
              <w:right w:w="120" w:type="dxa"/>
            </w:tcMar>
            <w:vAlign w:val="center"/>
          </w:tcPr>
          <w:p w14:paraId="7400D24A" w14:textId="77777777" w:rsidR="006F7995" w:rsidRDefault="0011323F">
            <w:pPr>
              <w:keepNext/>
              <w:keepLines/>
              <w:spacing w:after="0"/>
            </w:pPr>
            <w:r>
              <w:rPr>
                <w:b/>
                <w:color w:val="17365D"/>
                <w:sz w:val="17"/>
              </w:rPr>
              <w:t>Membership</w:t>
            </w:r>
          </w:p>
        </w:tc>
        <w:tc>
          <w:tcPr>
            <w:tcW w:w="1560" w:type="dxa"/>
            <w:shd w:val="clear" w:color="auto" w:fill="E8EEF5"/>
            <w:tcMar>
              <w:top w:w="80" w:type="dxa"/>
              <w:left w:w="120" w:type="dxa"/>
              <w:bottom w:w="80" w:type="dxa"/>
              <w:right w:w="120" w:type="dxa"/>
            </w:tcMar>
            <w:vAlign w:val="center"/>
          </w:tcPr>
          <w:p w14:paraId="5E90607C" w14:textId="77777777" w:rsidR="006F7995" w:rsidRDefault="0011323F">
            <w:pPr>
              <w:keepNext/>
              <w:keepLines/>
              <w:spacing w:after="0"/>
            </w:pPr>
            <w:r>
              <w:rPr>
                <w:b/>
                <w:color w:val="17365D"/>
                <w:sz w:val="17"/>
              </w:rPr>
              <w:t>Assessments</w:t>
            </w:r>
          </w:p>
        </w:tc>
      </w:tr>
      <w:tr w:rsidR="006F7995" w14:paraId="5D5826D9" w14:textId="77777777">
        <w:trPr>
          <w:cantSplit/>
        </w:trPr>
        <w:tc>
          <w:tcPr>
            <w:tcW w:w="3000" w:type="dxa"/>
            <w:tcMar>
              <w:top w:w="80" w:type="dxa"/>
              <w:left w:w="120" w:type="dxa"/>
              <w:bottom w:w="80" w:type="dxa"/>
              <w:right w:w="120" w:type="dxa"/>
            </w:tcMar>
            <w:vAlign w:val="center"/>
          </w:tcPr>
          <w:p w14:paraId="181795E5" w14:textId="77777777" w:rsidR="006F7995" w:rsidRDefault="0011323F">
            <w:pPr>
              <w:keepNext/>
              <w:keepLines/>
              <w:spacing w:after="0" w:line="252" w:lineRule="auto"/>
            </w:pPr>
            <w:r>
              <w:rPr>
                <w:sz w:val="17"/>
              </w:rPr>
              <w:t>Financial impact (30%)</w:t>
            </w:r>
          </w:p>
        </w:tc>
        <w:tc>
          <w:tcPr>
            <w:tcW w:w="1500" w:type="dxa"/>
            <w:tcMar>
              <w:top w:w="80" w:type="dxa"/>
              <w:left w:w="120" w:type="dxa"/>
              <w:bottom w:w="80" w:type="dxa"/>
              <w:right w:w="120" w:type="dxa"/>
            </w:tcMar>
            <w:vAlign w:val="center"/>
          </w:tcPr>
          <w:p w14:paraId="5BDE394C" w14:textId="77777777" w:rsidR="006F7995" w:rsidRDefault="0011323F">
            <w:pPr>
              <w:keepNext/>
              <w:keepLines/>
              <w:spacing w:after="0" w:line="252" w:lineRule="auto"/>
            </w:pPr>
            <w:r>
              <w:rPr>
                <w:sz w:val="17"/>
              </w:rPr>
              <w:t>3</w:t>
            </w:r>
          </w:p>
        </w:tc>
        <w:tc>
          <w:tcPr>
            <w:tcW w:w="1650" w:type="dxa"/>
            <w:tcMar>
              <w:top w:w="80" w:type="dxa"/>
              <w:left w:w="120" w:type="dxa"/>
              <w:bottom w:w="80" w:type="dxa"/>
              <w:right w:w="120" w:type="dxa"/>
            </w:tcMar>
            <w:vAlign w:val="center"/>
          </w:tcPr>
          <w:p w14:paraId="774900E8" w14:textId="77777777" w:rsidR="006F7995" w:rsidRDefault="0011323F">
            <w:pPr>
              <w:keepNext/>
              <w:keepLines/>
              <w:spacing w:after="0" w:line="252" w:lineRule="auto"/>
            </w:pPr>
            <w:r>
              <w:rPr>
                <w:sz w:val="17"/>
              </w:rPr>
              <w:t>3</w:t>
            </w:r>
          </w:p>
        </w:tc>
        <w:tc>
          <w:tcPr>
            <w:tcW w:w="1650" w:type="dxa"/>
            <w:tcMar>
              <w:top w:w="80" w:type="dxa"/>
              <w:left w:w="120" w:type="dxa"/>
              <w:bottom w:w="80" w:type="dxa"/>
              <w:right w:w="120" w:type="dxa"/>
            </w:tcMar>
            <w:vAlign w:val="center"/>
          </w:tcPr>
          <w:p w14:paraId="46B4BE7D" w14:textId="77777777" w:rsidR="006F7995" w:rsidRDefault="0011323F">
            <w:pPr>
              <w:keepNext/>
              <w:keepLines/>
              <w:spacing w:after="0" w:line="252" w:lineRule="auto"/>
            </w:pPr>
            <w:r>
              <w:rPr>
                <w:sz w:val="17"/>
              </w:rPr>
              <w:t>4</w:t>
            </w:r>
          </w:p>
        </w:tc>
        <w:tc>
          <w:tcPr>
            <w:tcW w:w="1560" w:type="dxa"/>
            <w:tcMar>
              <w:top w:w="80" w:type="dxa"/>
              <w:left w:w="120" w:type="dxa"/>
              <w:bottom w:w="80" w:type="dxa"/>
              <w:right w:w="120" w:type="dxa"/>
            </w:tcMar>
            <w:vAlign w:val="center"/>
          </w:tcPr>
          <w:p w14:paraId="1EFCA524" w14:textId="77777777" w:rsidR="006F7995" w:rsidRDefault="0011323F">
            <w:pPr>
              <w:keepNext/>
              <w:keepLines/>
              <w:spacing w:after="0" w:line="252" w:lineRule="auto"/>
            </w:pPr>
            <w:r>
              <w:rPr>
                <w:sz w:val="17"/>
              </w:rPr>
              <w:t>5</w:t>
            </w:r>
          </w:p>
        </w:tc>
      </w:tr>
      <w:tr w:rsidR="006F7995" w14:paraId="5AED5466" w14:textId="77777777">
        <w:trPr>
          <w:cantSplit/>
        </w:trPr>
        <w:tc>
          <w:tcPr>
            <w:tcW w:w="3000" w:type="dxa"/>
            <w:tcMar>
              <w:top w:w="80" w:type="dxa"/>
              <w:left w:w="120" w:type="dxa"/>
              <w:bottom w:w="80" w:type="dxa"/>
              <w:right w:w="120" w:type="dxa"/>
            </w:tcMar>
            <w:vAlign w:val="center"/>
          </w:tcPr>
          <w:p w14:paraId="19D74BB2" w14:textId="77777777" w:rsidR="006F7995" w:rsidRDefault="0011323F">
            <w:pPr>
              <w:keepNext/>
              <w:keepLines/>
              <w:spacing w:after="0" w:line="252" w:lineRule="auto"/>
            </w:pPr>
            <w:r>
              <w:rPr>
                <w:sz w:val="17"/>
              </w:rPr>
              <w:t>Low setup cost (15%)</w:t>
            </w:r>
          </w:p>
        </w:tc>
        <w:tc>
          <w:tcPr>
            <w:tcW w:w="1500" w:type="dxa"/>
            <w:tcMar>
              <w:top w:w="80" w:type="dxa"/>
              <w:left w:w="120" w:type="dxa"/>
              <w:bottom w:w="80" w:type="dxa"/>
              <w:right w:w="120" w:type="dxa"/>
            </w:tcMar>
            <w:vAlign w:val="center"/>
          </w:tcPr>
          <w:p w14:paraId="737F9E9D" w14:textId="77777777" w:rsidR="006F7995" w:rsidRDefault="0011323F">
            <w:pPr>
              <w:keepNext/>
              <w:keepLines/>
              <w:spacing w:after="0" w:line="252" w:lineRule="auto"/>
            </w:pPr>
            <w:r>
              <w:rPr>
                <w:sz w:val="17"/>
              </w:rPr>
              <w:t>5</w:t>
            </w:r>
          </w:p>
        </w:tc>
        <w:tc>
          <w:tcPr>
            <w:tcW w:w="1650" w:type="dxa"/>
            <w:tcMar>
              <w:top w:w="80" w:type="dxa"/>
              <w:left w:w="120" w:type="dxa"/>
              <w:bottom w:w="80" w:type="dxa"/>
              <w:right w:w="120" w:type="dxa"/>
            </w:tcMar>
            <w:vAlign w:val="center"/>
          </w:tcPr>
          <w:p w14:paraId="01F4DAA9" w14:textId="77777777" w:rsidR="006F7995" w:rsidRDefault="0011323F">
            <w:pPr>
              <w:keepNext/>
              <w:keepLines/>
              <w:spacing w:after="0" w:line="252" w:lineRule="auto"/>
            </w:pPr>
            <w:r>
              <w:rPr>
                <w:sz w:val="17"/>
              </w:rPr>
              <w:t>3</w:t>
            </w:r>
          </w:p>
        </w:tc>
        <w:tc>
          <w:tcPr>
            <w:tcW w:w="1650" w:type="dxa"/>
            <w:tcMar>
              <w:top w:w="80" w:type="dxa"/>
              <w:left w:w="120" w:type="dxa"/>
              <w:bottom w:w="80" w:type="dxa"/>
              <w:right w:w="120" w:type="dxa"/>
            </w:tcMar>
            <w:vAlign w:val="center"/>
          </w:tcPr>
          <w:p w14:paraId="29752EFB" w14:textId="77777777" w:rsidR="006F7995" w:rsidRDefault="0011323F">
            <w:pPr>
              <w:keepNext/>
              <w:keepLines/>
              <w:spacing w:after="0" w:line="252" w:lineRule="auto"/>
            </w:pPr>
            <w:r>
              <w:rPr>
                <w:sz w:val="17"/>
              </w:rPr>
              <w:t>4</w:t>
            </w:r>
          </w:p>
        </w:tc>
        <w:tc>
          <w:tcPr>
            <w:tcW w:w="1560" w:type="dxa"/>
            <w:tcMar>
              <w:top w:w="80" w:type="dxa"/>
              <w:left w:w="120" w:type="dxa"/>
              <w:bottom w:w="80" w:type="dxa"/>
              <w:right w:w="120" w:type="dxa"/>
            </w:tcMar>
            <w:vAlign w:val="center"/>
          </w:tcPr>
          <w:p w14:paraId="0F9825C3" w14:textId="77777777" w:rsidR="006F7995" w:rsidRDefault="0011323F">
            <w:pPr>
              <w:keepNext/>
              <w:keepLines/>
              <w:spacing w:after="0" w:line="252" w:lineRule="auto"/>
            </w:pPr>
            <w:r>
              <w:rPr>
                <w:sz w:val="17"/>
              </w:rPr>
              <w:t>4</w:t>
            </w:r>
          </w:p>
        </w:tc>
      </w:tr>
      <w:tr w:rsidR="006F7995" w14:paraId="3942A2C7" w14:textId="77777777">
        <w:trPr>
          <w:cantSplit/>
        </w:trPr>
        <w:tc>
          <w:tcPr>
            <w:tcW w:w="3000" w:type="dxa"/>
            <w:tcMar>
              <w:top w:w="80" w:type="dxa"/>
              <w:left w:w="120" w:type="dxa"/>
              <w:bottom w:w="80" w:type="dxa"/>
              <w:right w:w="120" w:type="dxa"/>
            </w:tcMar>
            <w:vAlign w:val="center"/>
          </w:tcPr>
          <w:p w14:paraId="5DCBAD7C" w14:textId="77777777" w:rsidR="006F7995" w:rsidRDefault="0011323F">
            <w:pPr>
              <w:keepNext/>
              <w:keepLines/>
              <w:spacing w:after="0" w:line="252" w:lineRule="auto"/>
            </w:pPr>
            <w:r>
              <w:rPr>
                <w:sz w:val="17"/>
              </w:rPr>
              <w:t>Demand/market fit (20%)</w:t>
            </w:r>
          </w:p>
        </w:tc>
        <w:tc>
          <w:tcPr>
            <w:tcW w:w="1500" w:type="dxa"/>
            <w:tcMar>
              <w:top w:w="80" w:type="dxa"/>
              <w:left w:w="120" w:type="dxa"/>
              <w:bottom w:w="80" w:type="dxa"/>
              <w:right w:w="120" w:type="dxa"/>
            </w:tcMar>
            <w:vAlign w:val="center"/>
          </w:tcPr>
          <w:p w14:paraId="69CB657B" w14:textId="77777777" w:rsidR="006F7995" w:rsidRDefault="0011323F">
            <w:pPr>
              <w:keepNext/>
              <w:keepLines/>
              <w:spacing w:after="0" w:line="252" w:lineRule="auto"/>
            </w:pPr>
            <w:r>
              <w:rPr>
                <w:sz w:val="17"/>
              </w:rPr>
              <w:t>3</w:t>
            </w:r>
          </w:p>
        </w:tc>
        <w:tc>
          <w:tcPr>
            <w:tcW w:w="1650" w:type="dxa"/>
            <w:tcMar>
              <w:top w:w="80" w:type="dxa"/>
              <w:left w:w="120" w:type="dxa"/>
              <w:bottom w:w="80" w:type="dxa"/>
              <w:right w:w="120" w:type="dxa"/>
            </w:tcMar>
            <w:vAlign w:val="center"/>
          </w:tcPr>
          <w:p w14:paraId="3B010E0E" w14:textId="77777777" w:rsidR="006F7995" w:rsidRDefault="0011323F">
            <w:pPr>
              <w:keepNext/>
              <w:keepLines/>
              <w:spacing w:after="0" w:line="252" w:lineRule="auto"/>
            </w:pPr>
            <w:r>
              <w:rPr>
                <w:sz w:val="17"/>
              </w:rPr>
              <w:t>4</w:t>
            </w:r>
          </w:p>
        </w:tc>
        <w:tc>
          <w:tcPr>
            <w:tcW w:w="1650" w:type="dxa"/>
            <w:tcMar>
              <w:top w:w="80" w:type="dxa"/>
              <w:left w:w="120" w:type="dxa"/>
              <w:bottom w:w="80" w:type="dxa"/>
              <w:right w:w="120" w:type="dxa"/>
            </w:tcMar>
            <w:vAlign w:val="center"/>
          </w:tcPr>
          <w:p w14:paraId="3284F7EB" w14:textId="77777777" w:rsidR="006F7995" w:rsidRDefault="0011323F">
            <w:pPr>
              <w:keepNext/>
              <w:keepLines/>
              <w:spacing w:after="0" w:line="252" w:lineRule="auto"/>
            </w:pPr>
            <w:r>
              <w:rPr>
                <w:sz w:val="17"/>
              </w:rPr>
              <w:t>3</w:t>
            </w:r>
          </w:p>
        </w:tc>
        <w:tc>
          <w:tcPr>
            <w:tcW w:w="1560" w:type="dxa"/>
            <w:tcMar>
              <w:top w:w="80" w:type="dxa"/>
              <w:left w:w="120" w:type="dxa"/>
              <w:bottom w:w="80" w:type="dxa"/>
              <w:right w:w="120" w:type="dxa"/>
            </w:tcMar>
            <w:vAlign w:val="center"/>
          </w:tcPr>
          <w:p w14:paraId="3227BB21" w14:textId="77777777" w:rsidR="006F7995" w:rsidRDefault="0011323F">
            <w:pPr>
              <w:keepNext/>
              <w:keepLines/>
              <w:spacing w:after="0" w:line="252" w:lineRule="auto"/>
            </w:pPr>
            <w:r>
              <w:rPr>
                <w:sz w:val="17"/>
              </w:rPr>
              <w:t>4</w:t>
            </w:r>
          </w:p>
        </w:tc>
      </w:tr>
      <w:tr w:rsidR="006F7995" w14:paraId="2642955F" w14:textId="77777777">
        <w:trPr>
          <w:cantSplit/>
        </w:trPr>
        <w:tc>
          <w:tcPr>
            <w:tcW w:w="3000" w:type="dxa"/>
            <w:tcMar>
              <w:top w:w="80" w:type="dxa"/>
              <w:left w:w="120" w:type="dxa"/>
              <w:bottom w:w="80" w:type="dxa"/>
              <w:right w:w="120" w:type="dxa"/>
            </w:tcMar>
            <w:vAlign w:val="center"/>
          </w:tcPr>
          <w:p w14:paraId="4C6B7233" w14:textId="77777777" w:rsidR="006F7995" w:rsidRDefault="0011323F">
            <w:pPr>
              <w:keepNext/>
              <w:keepLines/>
              <w:spacing w:after="0" w:line="252" w:lineRule="auto"/>
            </w:pPr>
            <w:r>
              <w:rPr>
                <w:sz w:val="17"/>
              </w:rPr>
              <w:t>Implementation speed (15%)</w:t>
            </w:r>
          </w:p>
        </w:tc>
        <w:tc>
          <w:tcPr>
            <w:tcW w:w="1500" w:type="dxa"/>
            <w:tcMar>
              <w:top w:w="80" w:type="dxa"/>
              <w:left w:w="120" w:type="dxa"/>
              <w:bottom w:w="80" w:type="dxa"/>
              <w:right w:w="120" w:type="dxa"/>
            </w:tcMar>
            <w:vAlign w:val="center"/>
          </w:tcPr>
          <w:p w14:paraId="5108FA6C" w14:textId="77777777" w:rsidR="006F7995" w:rsidRDefault="0011323F">
            <w:pPr>
              <w:keepNext/>
              <w:keepLines/>
              <w:spacing w:after="0" w:line="252" w:lineRule="auto"/>
            </w:pPr>
            <w:r>
              <w:rPr>
                <w:sz w:val="17"/>
              </w:rPr>
              <w:t>5</w:t>
            </w:r>
          </w:p>
        </w:tc>
        <w:tc>
          <w:tcPr>
            <w:tcW w:w="1650" w:type="dxa"/>
            <w:tcMar>
              <w:top w:w="80" w:type="dxa"/>
              <w:left w:w="120" w:type="dxa"/>
              <w:bottom w:w="80" w:type="dxa"/>
              <w:right w:w="120" w:type="dxa"/>
            </w:tcMar>
            <w:vAlign w:val="center"/>
          </w:tcPr>
          <w:p w14:paraId="607BF0A7" w14:textId="77777777" w:rsidR="006F7995" w:rsidRDefault="0011323F">
            <w:pPr>
              <w:keepNext/>
              <w:keepLines/>
              <w:spacing w:after="0" w:line="252" w:lineRule="auto"/>
            </w:pPr>
            <w:r>
              <w:rPr>
                <w:sz w:val="17"/>
              </w:rPr>
              <w:t>4</w:t>
            </w:r>
          </w:p>
        </w:tc>
        <w:tc>
          <w:tcPr>
            <w:tcW w:w="1650" w:type="dxa"/>
            <w:tcMar>
              <w:top w:w="80" w:type="dxa"/>
              <w:left w:w="120" w:type="dxa"/>
              <w:bottom w:w="80" w:type="dxa"/>
              <w:right w:w="120" w:type="dxa"/>
            </w:tcMar>
            <w:vAlign w:val="center"/>
          </w:tcPr>
          <w:p w14:paraId="0DCC1455" w14:textId="77777777" w:rsidR="006F7995" w:rsidRDefault="0011323F">
            <w:pPr>
              <w:keepNext/>
              <w:keepLines/>
              <w:spacing w:after="0" w:line="252" w:lineRule="auto"/>
            </w:pPr>
            <w:r>
              <w:rPr>
                <w:sz w:val="17"/>
              </w:rPr>
              <w:t>3</w:t>
            </w:r>
          </w:p>
        </w:tc>
        <w:tc>
          <w:tcPr>
            <w:tcW w:w="1560" w:type="dxa"/>
            <w:tcMar>
              <w:top w:w="80" w:type="dxa"/>
              <w:left w:w="120" w:type="dxa"/>
              <w:bottom w:w="80" w:type="dxa"/>
              <w:right w:w="120" w:type="dxa"/>
            </w:tcMar>
            <w:vAlign w:val="center"/>
          </w:tcPr>
          <w:p w14:paraId="6934B64D" w14:textId="77777777" w:rsidR="006F7995" w:rsidRDefault="0011323F">
            <w:pPr>
              <w:keepNext/>
              <w:keepLines/>
              <w:spacing w:after="0" w:line="252" w:lineRule="auto"/>
            </w:pPr>
            <w:r>
              <w:rPr>
                <w:sz w:val="17"/>
              </w:rPr>
              <w:t>4</w:t>
            </w:r>
          </w:p>
        </w:tc>
      </w:tr>
      <w:tr w:rsidR="006F7995" w14:paraId="1F029DE0" w14:textId="77777777">
        <w:trPr>
          <w:cantSplit/>
        </w:trPr>
        <w:tc>
          <w:tcPr>
            <w:tcW w:w="3000" w:type="dxa"/>
            <w:tcMar>
              <w:top w:w="80" w:type="dxa"/>
              <w:left w:w="120" w:type="dxa"/>
              <w:bottom w:w="80" w:type="dxa"/>
              <w:right w:w="120" w:type="dxa"/>
            </w:tcMar>
            <w:vAlign w:val="center"/>
          </w:tcPr>
          <w:p w14:paraId="6369187A" w14:textId="77777777" w:rsidR="006F7995" w:rsidRDefault="0011323F">
            <w:pPr>
              <w:keepNext/>
              <w:keepLines/>
              <w:spacing w:after="0" w:line="252" w:lineRule="auto"/>
            </w:pPr>
            <w:r>
              <w:rPr>
                <w:sz w:val="17"/>
              </w:rPr>
              <w:t>Strategic fit (10%)</w:t>
            </w:r>
          </w:p>
        </w:tc>
        <w:tc>
          <w:tcPr>
            <w:tcW w:w="1500" w:type="dxa"/>
            <w:tcMar>
              <w:top w:w="80" w:type="dxa"/>
              <w:left w:w="120" w:type="dxa"/>
              <w:bottom w:w="80" w:type="dxa"/>
              <w:right w:w="120" w:type="dxa"/>
            </w:tcMar>
            <w:vAlign w:val="center"/>
          </w:tcPr>
          <w:p w14:paraId="51DCFEA6" w14:textId="77777777" w:rsidR="006F7995" w:rsidRDefault="0011323F">
            <w:pPr>
              <w:keepNext/>
              <w:keepLines/>
              <w:spacing w:after="0" w:line="252" w:lineRule="auto"/>
            </w:pPr>
            <w:r>
              <w:rPr>
                <w:sz w:val="17"/>
              </w:rPr>
              <w:t>2</w:t>
            </w:r>
          </w:p>
        </w:tc>
        <w:tc>
          <w:tcPr>
            <w:tcW w:w="1650" w:type="dxa"/>
            <w:tcMar>
              <w:top w:w="80" w:type="dxa"/>
              <w:left w:w="120" w:type="dxa"/>
              <w:bottom w:w="80" w:type="dxa"/>
              <w:right w:w="120" w:type="dxa"/>
            </w:tcMar>
            <w:vAlign w:val="center"/>
          </w:tcPr>
          <w:p w14:paraId="26220996" w14:textId="77777777" w:rsidR="006F7995" w:rsidRDefault="0011323F">
            <w:pPr>
              <w:keepNext/>
              <w:keepLines/>
              <w:spacing w:after="0" w:line="252" w:lineRule="auto"/>
            </w:pPr>
            <w:r>
              <w:rPr>
                <w:sz w:val="17"/>
              </w:rPr>
              <w:t>3</w:t>
            </w:r>
          </w:p>
        </w:tc>
        <w:tc>
          <w:tcPr>
            <w:tcW w:w="1650" w:type="dxa"/>
            <w:tcMar>
              <w:top w:w="80" w:type="dxa"/>
              <w:left w:w="120" w:type="dxa"/>
              <w:bottom w:w="80" w:type="dxa"/>
              <w:right w:w="120" w:type="dxa"/>
            </w:tcMar>
            <w:vAlign w:val="center"/>
          </w:tcPr>
          <w:p w14:paraId="02D68CD2" w14:textId="77777777" w:rsidR="006F7995" w:rsidRDefault="0011323F">
            <w:pPr>
              <w:keepNext/>
              <w:keepLines/>
              <w:spacing w:after="0" w:line="252" w:lineRule="auto"/>
            </w:pPr>
            <w:r>
              <w:rPr>
                <w:sz w:val="17"/>
              </w:rPr>
              <w:t>4</w:t>
            </w:r>
          </w:p>
        </w:tc>
        <w:tc>
          <w:tcPr>
            <w:tcW w:w="1560" w:type="dxa"/>
            <w:tcMar>
              <w:top w:w="80" w:type="dxa"/>
              <w:left w:w="120" w:type="dxa"/>
              <w:bottom w:w="80" w:type="dxa"/>
              <w:right w:w="120" w:type="dxa"/>
            </w:tcMar>
            <w:vAlign w:val="center"/>
          </w:tcPr>
          <w:p w14:paraId="7BE51925" w14:textId="77777777" w:rsidR="006F7995" w:rsidRDefault="0011323F">
            <w:pPr>
              <w:keepNext/>
              <w:keepLines/>
              <w:spacing w:after="0" w:line="252" w:lineRule="auto"/>
            </w:pPr>
            <w:r>
              <w:rPr>
                <w:sz w:val="17"/>
              </w:rPr>
              <w:t>5</w:t>
            </w:r>
          </w:p>
        </w:tc>
      </w:tr>
      <w:tr w:rsidR="006F7995" w14:paraId="078FFC05" w14:textId="77777777">
        <w:trPr>
          <w:cantSplit/>
        </w:trPr>
        <w:tc>
          <w:tcPr>
            <w:tcW w:w="3000" w:type="dxa"/>
            <w:tcMar>
              <w:top w:w="80" w:type="dxa"/>
              <w:left w:w="120" w:type="dxa"/>
              <w:bottom w:w="80" w:type="dxa"/>
              <w:right w:w="120" w:type="dxa"/>
            </w:tcMar>
            <w:vAlign w:val="center"/>
          </w:tcPr>
          <w:p w14:paraId="426F6754" w14:textId="77777777" w:rsidR="006F7995" w:rsidRDefault="0011323F">
            <w:pPr>
              <w:keepNext/>
              <w:keepLines/>
              <w:spacing w:after="0" w:line="252" w:lineRule="auto"/>
            </w:pPr>
            <w:r>
              <w:rPr>
                <w:sz w:val="17"/>
              </w:rPr>
              <w:t>Risk/compliance (10%)</w:t>
            </w:r>
          </w:p>
        </w:tc>
        <w:tc>
          <w:tcPr>
            <w:tcW w:w="1500" w:type="dxa"/>
            <w:tcMar>
              <w:top w:w="80" w:type="dxa"/>
              <w:left w:w="120" w:type="dxa"/>
              <w:bottom w:w="80" w:type="dxa"/>
              <w:right w:w="120" w:type="dxa"/>
            </w:tcMar>
            <w:vAlign w:val="center"/>
          </w:tcPr>
          <w:p w14:paraId="46DBC9E5" w14:textId="77777777" w:rsidR="006F7995" w:rsidRDefault="0011323F">
            <w:pPr>
              <w:keepNext/>
              <w:keepLines/>
              <w:spacing w:after="0" w:line="252" w:lineRule="auto"/>
            </w:pPr>
            <w:r>
              <w:rPr>
                <w:sz w:val="17"/>
              </w:rPr>
              <w:t>4</w:t>
            </w:r>
          </w:p>
        </w:tc>
        <w:tc>
          <w:tcPr>
            <w:tcW w:w="1650" w:type="dxa"/>
            <w:tcMar>
              <w:top w:w="80" w:type="dxa"/>
              <w:left w:w="120" w:type="dxa"/>
              <w:bottom w:w="80" w:type="dxa"/>
              <w:right w:w="120" w:type="dxa"/>
            </w:tcMar>
            <w:vAlign w:val="center"/>
          </w:tcPr>
          <w:p w14:paraId="78DD41DC" w14:textId="77777777" w:rsidR="006F7995" w:rsidRDefault="0011323F">
            <w:pPr>
              <w:keepNext/>
              <w:keepLines/>
              <w:spacing w:after="0" w:line="252" w:lineRule="auto"/>
            </w:pPr>
            <w:r>
              <w:rPr>
                <w:sz w:val="17"/>
              </w:rPr>
              <w:t>4</w:t>
            </w:r>
          </w:p>
        </w:tc>
        <w:tc>
          <w:tcPr>
            <w:tcW w:w="1650" w:type="dxa"/>
            <w:tcMar>
              <w:top w:w="80" w:type="dxa"/>
              <w:left w:w="120" w:type="dxa"/>
              <w:bottom w:w="80" w:type="dxa"/>
              <w:right w:w="120" w:type="dxa"/>
            </w:tcMar>
            <w:vAlign w:val="center"/>
          </w:tcPr>
          <w:p w14:paraId="5B3495CC" w14:textId="77777777" w:rsidR="006F7995" w:rsidRDefault="0011323F">
            <w:pPr>
              <w:keepNext/>
              <w:keepLines/>
              <w:spacing w:after="0" w:line="252" w:lineRule="auto"/>
            </w:pPr>
            <w:r>
              <w:rPr>
                <w:sz w:val="17"/>
              </w:rPr>
              <w:t>3</w:t>
            </w:r>
          </w:p>
        </w:tc>
        <w:tc>
          <w:tcPr>
            <w:tcW w:w="1560" w:type="dxa"/>
            <w:tcMar>
              <w:top w:w="80" w:type="dxa"/>
              <w:left w:w="120" w:type="dxa"/>
              <w:bottom w:w="80" w:type="dxa"/>
              <w:right w:w="120" w:type="dxa"/>
            </w:tcMar>
            <w:vAlign w:val="center"/>
          </w:tcPr>
          <w:p w14:paraId="0B639D23" w14:textId="77777777" w:rsidR="006F7995" w:rsidRDefault="0011323F">
            <w:pPr>
              <w:keepNext/>
              <w:keepLines/>
              <w:spacing w:after="0" w:line="252" w:lineRule="auto"/>
            </w:pPr>
            <w:r>
              <w:rPr>
                <w:sz w:val="17"/>
              </w:rPr>
              <w:t>3</w:t>
            </w:r>
          </w:p>
        </w:tc>
      </w:tr>
      <w:tr w:rsidR="006F7995" w14:paraId="3B53A1BB" w14:textId="77777777">
        <w:trPr>
          <w:cantSplit/>
        </w:trPr>
        <w:tc>
          <w:tcPr>
            <w:tcW w:w="3000" w:type="dxa"/>
            <w:tcMar>
              <w:top w:w="80" w:type="dxa"/>
              <w:left w:w="120" w:type="dxa"/>
              <w:bottom w:w="80" w:type="dxa"/>
              <w:right w:w="120" w:type="dxa"/>
            </w:tcMar>
            <w:vAlign w:val="center"/>
          </w:tcPr>
          <w:p w14:paraId="39C3F70D" w14:textId="77777777" w:rsidR="006F7995" w:rsidRDefault="0011323F">
            <w:pPr>
              <w:keepNext/>
              <w:keepLines/>
              <w:spacing w:after="0" w:line="252" w:lineRule="auto"/>
            </w:pPr>
            <w:r>
              <w:rPr>
                <w:sz w:val="17"/>
              </w:rPr>
              <w:t>Weighted total / 5</w:t>
            </w:r>
          </w:p>
        </w:tc>
        <w:tc>
          <w:tcPr>
            <w:tcW w:w="1500" w:type="dxa"/>
            <w:tcMar>
              <w:top w:w="80" w:type="dxa"/>
              <w:left w:w="120" w:type="dxa"/>
              <w:bottom w:w="80" w:type="dxa"/>
              <w:right w:w="120" w:type="dxa"/>
            </w:tcMar>
            <w:vAlign w:val="center"/>
          </w:tcPr>
          <w:p w14:paraId="2DE98025" w14:textId="77777777" w:rsidR="006F7995" w:rsidRDefault="0011323F">
            <w:pPr>
              <w:keepNext/>
              <w:keepLines/>
              <w:spacing w:after="0" w:line="252" w:lineRule="auto"/>
            </w:pPr>
            <w:r>
              <w:rPr>
                <w:sz w:val="17"/>
              </w:rPr>
              <w:t>3.60</w:t>
            </w:r>
          </w:p>
        </w:tc>
        <w:tc>
          <w:tcPr>
            <w:tcW w:w="1650" w:type="dxa"/>
            <w:tcMar>
              <w:top w:w="80" w:type="dxa"/>
              <w:left w:w="120" w:type="dxa"/>
              <w:bottom w:w="80" w:type="dxa"/>
              <w:right w:w="120" w:type="dxa"/>
            </w:tcMar>
            <w:vAlign w:val="center"/>
          </w:tcPr>
          <w:p w14:paraId="71E5DDC9" w14:textId="77777777" w:rsidR="006F7995" w:rsidRDefault="0011323F">
            <w:pPr>
              <w:keepNext/>
              <w:keepLines/>
              <w:spacing w:after="0" w:line="252" w:lineRule="auto"/>
            </w:pPr>
            <w:r>
              <w:rPr>
                <w:sz w:val="17"/>
              </w:rPr>
              <w:t>3.45</w:t>
            </w:r>
          </w:p>
        </w:tc>
        <w:tc>
          <w:tcPr>
            <w:tcW w:w="1650" w:type="dxa"/>
            <w:tcMar>
              <w:top w:w="80" w:type="dxa"/>
              <w:left w:w="120" w:type="dxa"/>
              <w:bottom w:w="80" w:type="dxa"/>
              <w:right w:w="120" w:type="dxa"/>
            </w:tcMar>
            <w:vAlign w:val="center"/>
          </w:tcPr>
          <w:p w14:paraId="1A7A59C3" w14:textId="77777777" w:rsidR="006F7995" w:rsidRDefault="0011323F">
            <w:pPr>
              <w:keepNext/>
              <w:keepLines/>
              <w:spacing w:after="0" w:line="252" w:lineRule="auto"/>
            </w:pPr>
            <w:r>
              <w:rPr>
                <w:sz w:val="17"/>
              </w:rPr>
              <w:t>3.55</w:t>
            </w:r>
          </w:p>
        </w:tc>
        <w:tc>
          <w:tcPr>
            <w:tcW w:w="1560" w:type="dxa"/>
            <w:tcMar>
              <w:top w:w="80" w:type="dxa"/>
              <w:left w:w="120" w:type="dxa"/>
              <w:bottom w:w="80" w:type="dxa"/>
              <w:right w:w="120" w:type="dxa"/>
            </w:tcMar>
            <w:vAlign w:val="center"/>
          </w:tcPr>
          <w:p w14:paraId="62D25D56" w14:textId="77777777" w:rsidR="006F7995" w:rsidRDefault="0011323F">
            <w:pPr>
              <w:keepNext/>
              <w:keepLines/>
              <w:spacing w:after="0" w:line="252" w:lineRule="auto"/>
            </w:pPr>
            <w:r>
              <w:rPr>
                <w:sz w:val="17"/>
              </w:rPr>
              <w:t>4.30</w:t>
            </w:r>
          </w:p>
        </w:tc>
      </w:tr>
    </w:tbl>
    <w:p w14:paraId="12705595" w14:textId="77777777" w:rsidR="006F7995" w:rsidRDefault="006F7995">
      <w:pPr>
        <w:spacing w:after="0"/>
      </w:pPr>
    </w:p>
    <w:p w14:paraId="7A8FF603" w14:textId="77777777" w:rsidR="006F7995" w:rsidRDefault="0011323F">
      <w:pPr>
        <w:pStyle w:val="AssignmentCaption"/>
        <w:jc w:val="center"/>
      </w:pPr>
      <w:r>
        <w:t>Table 3. Weighted decision grid. Highest score indicates the preferred option.</w:t>
      </w:r>
    </w:p>
    <w:p w14:paraId="7FDDDCD4" w14:textId="77777777" w:rsidR="006F7995" w:rsidRDefault="0011323F">
      <w:pPr>
        <w:spacing w:after="0" w:line="60" w:lineRule="exact"/>
      </w:pPr>
      <w:r>
        <w:rPr>
          <w:sz w:val="6"/>
        </w:rPr>
        <w:t xml:space="preserve"> </w:t>
      </w:r>
    </w:p>
    <w:p w14:paraId="7D6DA813" w14:textId="77777777" w:rsidR="006F7995" w:rsidRDefault="0011323F">
      <w:r>
        <w:t>Health and Body Assessments score highest at 4.30. Their main weakness is governance risk, but that risk can be reduced through scope confirmation, protocols, competency evidence, consent, data controls and referral pathways. Price increases score well for speed and cost but do not resolve the narrow service mix. Membership is potentially useful but should follow, rather than precede, evidence of repeat demand. Marketing remains necessary as an enabling activity but performs weakly as the sole solution.</w:t>
      </w:r>
    </w:p>
    <w:p w14:paraId="72D5D2DE" w14:textId="77777777" w:rsidR="006F7995" w:rsidRDefault="0011323F">
      <w:pPr>
        <w:pStyle w:val="Heading2"/>
      </w:pPr>
      <w:r>
        <w:t>4.2 Proposed service scope and boundaries</w:t>
      </w:r>
    </w:p>
    <w:p w14:paraId="10077321" w14:textId="77777777" w:rsidR="006F7995" w:rsidRDefault="0011323F">
      <w:r>
        <w:t>The service must remain a private wellness assessment within the owner’s competence, rather than a diagnostic consultation or an NHS Health Check. Its operational boundaries are incorporated into the main proposal because they affect feasibility, risk and implementation.</w:t>
      </w:r>
    </w:p>
    <w:p w14:paraId="08D882CC" w14:textId="77777777" w:rsidR="006F7995" w:rsidRDefault="0011323F">
      <w:pPr>
        <w:pStyle w:val="ListBullet"/>
      </w:pPr>
      <w:r>
        <w:t>Include: health and lifestyle history, blood pressure, pulse, oxygen saturation, height, weight, BMI, body composition, a written summary and signposting within competence.</w:t>
      </w:r>
    </w:p>
    <w:p w14:paraId="751E7C5C" w14:textId="77777777" w:rsidR="006F7995" w:rsidRDefault="0011323F">
      <w:pPr>
        <w:pStyle w:val="ListBullet"/>
      </w:pPr>
      <w:r>
        <w:t>Exclude: diagnosis, treatment of medical conditions, prescribing, promises of disease prevention, and use of the protected NHS Health Check identity.</w:t>
      </w:r>
    </w:p>
    <w:p w14:paraId="2D95D4BA" w14:textId="77777777" w:rsidR="006F7995" w:rsidRDefault="0011323F">
      <w:pPr>
        <w:pStyle w:val="ListBullet"/>
      </w:pPr>
      <w:r>
        <w:t>Escalate: urgent symptoms or severely abnormal observations according to the approved SOP; direct non-urgent abnormal findings to the client’s GP or an appropriate service.</w:t>
      </w:r>
    </w:p>
    <w:p w14:paraId="680EAE6C" w14:textId="77777777" w:rsidR="006F7995" w:rsidRDefault="0011323F">
      <w:pPr>
        <w:pStyle w:val="ListBullet"/>
      </w:pPr>
      <w:r>
        <w:t>Protect information: collect only necessary data, issue a privacy notice, restrict access, retain records securely and maintain documented retention and breach processes.</w:t>
      </w:r>
    </w:p>
    <w:p w14:paraId="164650AF" w14:textId="77777777" w:rsidR="006F7995" w:rsidRDefault="0011323F">
      <w:pPr>
        <w:pStyle w:val="ListBullet"/>
      </w:pPr>
      <w:r>
        <w:t>Verify before launch: professional indemnity, equipment suitability and calibration, current competence, the HIW position and all advertising claims.</w:t>
      </w:r>
    </w:p>
    <w:p w14:paraId="22920F2F" w14:textId="77777777" w:rsidR="006F7995" w:rsidRDefault="0011323F">
      <w:pPr>
        <w:pStyle w:val="Heading2"/>
      </w:pPr>
      <w:r>
        <w:t>4.3 Cost-benefit analysis and financial ratios</w:t>
      </w:r>
    </w:p>
    <w:p w14:paraId="585D4E19" w14:textId="77777777" w:rsidR="006F7995" w:rsidRDefault="0011323F">
      <w:r>
        <w:t>The assessment is modelled at £95. An £8 direct-cost allowance covers payment fees, printing and consumables. Owner time is recognised at £25 per hour; 45 minutes therefore adds an economic cost of £18.75. Contribution is £68.25 per assessment and the contribution margin ratio is 71.8% (£68.25 ÷ £95). Recognising owner time avoids presenting unpaid labour as free and gives a more realistic comparison with other work.</w:t>
      </w:r>
    </w:p>
    <w:tbl>
      <w:tblPr>
        <w:tblStyle w:val="TableGrid"/>
        <w:tblW w:w="9360" w:type="dxa"/>
        <w:tblInd w:w="120" w:type="dxa"/>
        <w:tblLayout w:type="fixed"/>
        <w:tblLook w:val="04A0" w:firstRow="1" w:lastRow="0" w:firstColumn="1" w:lastColumn="0" w:noHBand="0" w:noVBand="1"/>
      </w:tblPr>
      <w:tblGrid>
        <w:gridCol w:w="2600"/>
        <w:gridCol w:w="4200"/>
        <w:gridCol w:w="2560"/>
      </w:tblGrid>
      <w:tr w:rsidR="006F7995" w14:paraId="50DA0566" w14:textId="77777777">
        <w:trPr>
          <w:cantSplit/>
          <w:tblHeader/>
        </w:trPr>
        <w:tc>
          <w:tcPr>
            <w:tcW w:w="2600" w:type="dxa"/>
            <w:shd w:val="clear" w:color="auto" w:fill="E8EEF5"/>
            <w:tcMar>
              <w:top w:w="80" w:type="dxa"/>
              <w:left w:w="120" w:type="dxa"/>
              <w:bottom w:w="80" w:type="dxa"/>
              <w:right w:w="120" w:type="dxa"/>
            </w:tcMar>
            <w:vAlign w:val="center"/>
          </w:tcPr>
          <w:p w14:paraId="0E89EEA0" w14:textId="77777777" w:rsidR="006F7995" w:rsidRDefault="0011323F">
            <w:pPr>
              <w:keepNext/>
              <w:keepLines/>
              <w:spacing w:after="0"/>
            </w:pPr>
            <w:r>
              <w:rPr>
                <w:b/>
                <w:color w:val="17365D"/>
                <w:sz w:val="16"/>
              </w:rPr>
              <w:t>Item</w:t>
            </w:r>
          </w:p>
        </w:tc>
        <w:tc>
          <w:tcPr>
            <w:tcW w:w="4200" w:type="dxa"/>
            <w:shd w:val="clear" w:color="auto" w:fill="E8EEF5"/>
            <w:tcMar>
              <w:top w:w="80" w:type="dxa"/>
              <w:left w:w="120" w:type="dxa"/>
              <w:bottom w:w="80" w:type="dxa"/>
              <w:right w:w="120" w:type="dxa"/>
            </w:tcMar>
            <w:vAlign w:val="center"/>
          </w:tcPr>
          <w:p w14:paraId="5C9425EC" w14:textId="77777777" w:rsidR="006F7995" w:rsidRDefault="0011323F">
            <w:pPr>
              <w:keepNext/>
              <w:keepLines/>
              <w:spacing w:after="0"/>
            </w:pPr>
            <w:r>
              <w:rPr>
                <w:b/>
                <w:color w:val="17365D"/>
                <w:sz w:val="16"/>
              </w:rPr>
              <w:t>Assumption</w:t>
            </w:r>
          </w:p>
        </w:tc>
        <w:tc>
          <w:tcPr>
            <w:tcW w:w="2560" w:type="dxa"/>
            <w:shd w:val="clear" w:color="auto" w:fill="E8EEF5"/>
            <w:tcMar>
              <w:top w:w="80" w:type="dxa"/>
              <w:left w:w="120" w:type="dxa"/>
              <w:bottom w:w="80" w:type="dxa"/>
              <w:right w:w="120" w:type="dxa"/>
            </w:tcMar>
            <w:vAlign w:val="center"/>
          </w:tcPr>
          <w:p w14:paraId="3A7FB89C" w14:textId="77777777" w:rsidR="006F7995" w:rsidRDefault="0011323F">
            <w:pPr>
              <w:keepNext/>
              <w:keepLines/>
              <w:spacing w:after="0"/>
            </w:pPr>
            <w:r>
              <w:rPr>
                <w:b/>
                <w:color w:val="17365D"/>
                <w:sz w:val="16"/>
              </w:rPr>
              <w:t>Calculation/result</w:t>
            </w:r>
          </w:p>
        </w:tc>
      </w:tr>
      <w:tr w:rsidR="006F7995" w14:paraId="31BCE713" w14:textId="77777777">
        <w:trPr>
          <w:cantSplit/>
        </w:trPr>
        <w:tc>
          <w:tcPr>
            <w:tcW w:w="2600" w:type="dxa"/>
            <w:tcMar>
              <w:top w:w="80" w:type="dxa"/>
              <w:left w:w="120" w:type="dxa"/>
              <w:bottom w:w="80" w:type="dxa"/>
              <w:right w:w="120" w:type="dxa"/>
            </w:tcMar>
            <w:vAlign w:val="center"/>
          </w:tcPr>
          <w:p w14:paraId="570DF3E5" w14:textId="77777777" w:rsidR="006F7995" w:rsidRDefault="0011323F">
            <w:pPr>
              <w:keepNext/>
              <w:keepLines/>
              <w:spacing w:after="0" w:line="252" w:lineRule="auto"/>
            </w:pPr>
            <w:r>
              <w:rPr>
                <w:sz w:val="16"/>
              </w:rPr>
              <w:t>Current monthly operating profit</w:t>
            </w:r>
          </w:p>
        </w:tc>
        <w:tc>
          <w:tcPr>
            <w:tcW w:w="4200" w:type="dxa"/>
            <w:tcMar>
              <w:top w:w="80" w:type="dxa"/>
              <w:left w:w="120" w:type="dxa"/>
              <w:bottom w:w="80" w:type="dxa"/>
              <w:right w:w="120" w:type="dxa"/>
            </w:tcMar>
            <w:vAlign w:val="center"/>
          </w:tcPr>
          <w:p w14:paraId="4D5269DD" w14:textId="77777777" w:rsidR="006F7995" w:rsidRDefault="0011323F">
            <w:pPr>
              <w:keepNext/>
              <w:keepLines/>
              <w:spacing w:after="0" w:line="252" w:lineRule="auto"/>
            </w:pPr>
            <w:r>
              <w:rPr>
                <w:sz w:val="16"/>
              </w:rPr>
              <w:t>£1,800 revenue - £1,100 direct costs - £510 fixed costs</w:t>
            </w:r>
          </w:p>
        </w:tc>
        <w:tc>
          <w:tcPr>
            <w:tcW w:w="2560" w:type="dxa"/>
            <w:tcMar>
              <w:top w:w="80" w:type="dxa"/>
              <w:left w:w="120" w:type="dxa"/>
              <w:bottom w:w="80" w:type="dxa"/>
              <w:right w:w="120" w:type="dxa"/>
            </w:tcMar>
            <w:vAlign w:val="center"/>
          </w:tcPr>
          <w:p w14:paraId="6DB41CAC" w14:textId="77777777" w:rsidR="006F7995" w:rsidRDefault="0011323F">
            <w:pPr>
              <w:keepNext/>
              <w:keepLines/>
              <w:spacing w:after="0" w:line="252" w:lineRule="auto"/>
            </w:pPr>
            <w:r>
              <w:rPr>
                <w:sz w:val="16"/>
              </w:rPr>
              <w:t>£190</w:t>
            </w:r>
          </w:p>
        </w:tc>
      </w:tr>
      <w:tr w:rsidR="006F7995" w14:paraId="6BD8DA30" w14:textId="77777777">
        <w:trPr>
          <w:cantSplit/>
        </w:trPr>
        <w:tc>
          <w:tcPr>
            <w:tcW w:w="2600" w:type="dxa"/>
            <w:tcMar>
              <w:top w:w="80" w:type="dxa"/>
              <w:left w:w="120" w:type="dxa"/>
              <w:bottom w:w="80" w:type="dxa"/>
              <w:right w:w="120" w:type="dxa"/>
            </w:tcMar>
            <w:vAlign w:val="center"/>
          </w:tcPr>
          <w:p w14:paraId="36F98FA8" w14:textId="77777777" w:rsidR="006F7995" w:rsidRDefault="0011323F">
            <w:pPr>
              <w:keepNext/>
              <w:keepLines/>
              <w:spacing w:after="0" w:line="252" w:lineRule="auto"/>
            </w:pPr>
            <w:r>
              <w:rPr>
                <w:sz w:val="16"/>
              </w:rPr>
              <w:t>Profit gap</w:t>
            </w:r>
          </w:p>
        </w:tc>
        <w:tc>
          <w:tcPr>
            <w:tcW w:w="4200" w:type="dxa"/>
            <w:tcMar>
              <w:top w:w="80" w:type="dxa"/>
              <w:left w:w="120" w:type="dxa"/>
              <w:bottom w:w="80" w:type="dxa"/>
              <w:right w:w="120" w:type="dxa"/>
            </w:tcMar>
            <w:vAlign w:val="center"/>
          </w:tcPr>
          <w:p w14:paraId="1F08EC03" w14:textId="77777777" w:rsidR="006F7995" w:rsidRDefault="0011323F">
            <w:pPr>
              <w:keepNext/>
              <w:keepLines/>
              <w:spacing w:after="0" w:line="252" w:lineRule="auto"/>
            </w:pPr>
            <w:r>
              <w:rPr>
                <w:sz w:val="16"/>
              </w:rPr>
              <w:t>£1,000 objective - £190 current profit</w:t>
            </w:r>
          </w:p>
        </w:tc>
        <w:tc>
          <w:tcPr>
            <w:tcW w:w="2560" w:type="dxa"/>
            <w:tcMar>
              <w:top w:w="80" w:type="dxa"/>
              <w:left w:w="120" w:type="dxa"/>
              <w:bottom w:w="80" w:type="dxa"/>
              <w:right w:w="120" w:type="dxa"/>
            </w:tcMar>
            <w:vAlign w:val="center"/>
          </w:tcPr>
          <w:p w14:paraId="3452E99C" w14:textId="77777777" w:rsidR="006F7995" w:rsidRDefault="0011323F">
            <w:pPr>
              <w:keepNext/>
              <w:keepLines/>
              <w:spacing w:after="0" w:line="252" w:lineRule="auto"/>
            </w:pPr>
            <w:r>
              <w:rPr>
                <w:sz w:val="16"/>
              </w:rPr>
              <w:t>£810</w:t>
            </w:r>
          </w:p>
        </w:tc>
      </w:tr>
      <w:tr w:rsidR="006F7995" w14:paraId="7FDE0C35" w14:textId="77777777">
        <w:trPr>
          <w:cantSplit/>
        </w:trPr>
        <w:tc>
          <w:tcPr>
            <w:tcW w:w="2600" w:type="dxa"/>
            <w:tcMar>
              <w:top w:w="80" w:type="dxa"/>
              <w:left w:w="120" w:type="dxa"/>
              <w:bottom w:w="80" w:type="dxa"/>
              <w:right w:w="120" w:type="dxa"/>
            </w:tcMar>
            <w:vAlign w:val="center"/>
          </w:tcPr>
          <w:p w14:paraId="79375F71" w14:textId="77777777" w:rsidR="006F7995" w:rsidRDefault="0011323F">
            <w:pPr>
              <w:keepNext/>
              <w:keepLines/>
              <w:spacing w:after="0" w:line="252" w:lineRule="auto"/>
            </w:pPr>
            <w:r>
              <w:rPr>
                <w:sz w:val="16"/>
              </w:rPr>
              <w:t>Initial setup</w:t>
            </w:r>
          </w:p>
        </w:tc>
        <w:tc>
          <w:tcPr>
            <w:tcW w:w="4200" w:type="dxa"/>
            <w:tcMar>
              <w:top w:w="80" w:type="dxa"/>
              <w:left w:w="120" w:type="dxa"/>
              <w:bottom w:w="80" w:type="dxa"/>
              <w:right w:w="120" w:type="dxa"/>
            </w:tcMar>
            <w:vAlign w:val="center"/>
          </w:tcPr>
          <w:p w14:paraId="5C556391" w14:textId="77777777" w:rsidR="006F7995" w:rsidRDefault="0011323F">
            <w:pPr>
              <w:keepNext/>
              <w:keepLines/>
              <w:spacing w:after="0" w:line="252" w:lineRule="auto"/>
            </w:pPr>
            <w:r>
              <w:rPr>
                <w:sz w:val="16"/>
              </w:rPr>
              <w:t>Equipment, forms, setup, launch and contingency</w:t>
            </w:r>
          </w:p>
        </w:tc>
        <w:tc>
          <w:tcPr>
            <w:tcW w:w="2560" w:type="dxa"/>
            <w:tcMar>
              <w:top w:w="80" w:type="dxa"/>
              <w:left w:w="120" w:type="dxa"/>
              <w:bottom w:w="80" w:type="dxa"/>
              <w:right w:w="120" w:type="dxa"/>
            </w:tcMar>
            <w:vAlign w:val="center"/>
          </w:tcPr>
          <w:p w14:paraId="52D992B5" w14:textId="77777777" w:rsidR="006F7995" w:rsidRDefault="0011323F">
            <w:pPr>
              <w:keepNext/>
              <w:keepLines/>
              <w:spacing w:after="0" w:line="252" w:lineRule="auto"/>
            </w:pPr>
            <w:r>
              <w:rPr>
                <w:sz w:val="16"/>
              </w:rPr>
              <w:t>£650</w:t>
            </w:r>
          </w:p>
        </w:tc>
      </w:tr>
      <w:tr w:rsidR="006F7995" w14:paraId="3F8E8F1E" w14:textId="77777777">
        <w:trPr>
          <w:cantSplit/>
        </w:trPr>
        <w:tc>
          <w:tcPr>
            <w:tcW w:w="2600" w:type="dxa"/>
            <w:tcMar>
              <w:top w:w="80" w:type="dxa"/>
              <w:left w:w="120" w:type="dxa"/>
              <w:bottom w:w="80" w:type="dxa"/>
              <w:right w:w="120" w:type="dxa"/>
            </w:tcMar>
            <w:vAlign w:val="center"/>
          </w:tcPr>
          <w:p w14:paraId="04874106" w14:textId="77777777" w:rsidR="006F7995" w:rsidRDefault="0011323F">
            <w:pPr>
              <w:keepNext/>
              <w:keepLines/>
              <w:spacing w:after="0" w:line="252" w:lineRule="auto"/>
            </w:pPr>
            <w:r>
              <w:rPr>
                <w:sz w:val="16"/>
              </w:rPr>
              <w:t>Monthly incremental fixed cost</w:t>
            </w:r>
          </w:p>
        </w:tc>
        <w:tc>
          <w:tcPr>
            <w:tcW w:w="4200" w:type="dxa"/>
            <w:tcMar>
              <w:top w:w="80" w:type="dxa"/>
              <w:left w:w="120" w:type="dxa"/>
              <w:bottom w:w="80" w:type="dxa"/>
              <w:right w:w="120" w:type="dxa"/>
            </w:tcMar>
            <w:vAlign w:val="center"/>
          </w:tcPr>
          <w:p w14:paraId="53D628B8" w14:textId="77777777" w:rsidR="006F7995" w:rsidRDefault="0011323F">
            <w:pPr>
              <w:keepNext/>
              <w:keepLines/>
              <w:spacing w:after="0" w:line="252" w:lineRule="auto"/>
            </w:pPr>
            <w:r>
              <w:rPr>
                <w:sz w:val="16"/>
              </w:rPr>
              <w:t>Software, calibration and local promotion</w:t>
            </w:r>
          </w:p>
        </w:tc>
        <w:tc>
          <w:tcPr>
            <w:tcW w:w="2560" w:type="dxa"/>
            <w:tcMar>
              <w:top w:w="80" w:type="dxa"/>
              <w:left w:w="120" w:type="dxa"/>
              <w:bottom w:w="80" w:type="dxa"/>
              <w:right w:w="120" w:type="dxa"/>
            </w:tcMar>
            <w:vAlign w:val="center"/>
          </w:tcPr>
          <w:p w14:paraId="59E4F4C2" w14:textId="77777777" w:rsidR="006F7995" w:rsidRDefault="0011323F">
            <w:pPr>
              <w:keepNext/>
              <w:keepLines/>
              <w:spacing w:after="0" w:line="252" w:lineRule="auto"/>
            </w:pPr>
            <w:r>
              <w:rPr>
                <w:sz w:val="16"/>
              </w:rPr>
              <w:t>£60</w:t>
            </w:r>
          </w:p>
        </w:tc>
      </w:tr>
      <w:tr w:rsidR="006F7995" w14:paraId="405B41EC" w14:textId="77777777">
        <w:trPr>
          <w:cantSplit/>
        </w:trPr>
        <w:tc>
          <w:tcPr>
            <w:tcW w:w="2600" w:type="dxa"/>
            <w:tcMar>
              <w:top w:w="80" w:type="dxa"/>
              <w:left w:w="120" w:type="dxa"/>
              <w:bottom w:w="80" w:type="dxa"/>
              <w:right w:w="120" w:type="dxa"/>
            </w:tcMar>
            <w:vAlign w:val="center"/>
          </w:tcPr>
          <w:p w14:paraId="5B15472A" w14:textId="77777777" w:rsidR="006F7995" w:rsidRDefault="0011323F">
            <w:pPr>
              <w:keepNext/>
              <w:keepLines/>
              <w:spacing w:after="0" w:line="252" w:lineRule="auto"/>
            </w:pPr>
            <w:r>
              <w:rPr>
                <w:sz w:val="16"/>
              </w:rPr>
              <w:t>Price per assessment</w:t>
            </w:r>
          </w:p>
        </w:tc>
        <w:tc>
          <w:tcPr>
            <w:tcW w:w="4200" w:type="dxa"/>
            <w:tcMar>
              <w:top w:w="80" w:type="dxa"/>
              <w:left w:w="120" w:type="dxa"/>
              <w:bottom w:w="80" w:type="dxa"/>
              <w:right w:w="120" w:type="dxa"/>
            </w:tcMar>
            <w:vAlign w:val="center"/>
          </w:tcPr>
          <w:p w14:paraId="5A580B38" w14:textId="77777777" w:rsidR="006F7995" w:rsidRDefault="0011323F">
            <w:pPr>
              <w:keepNext/>
              <w:keepLines/>
              <w:spacing w:after="0" w:line="252" w:lineRule="auto"/>
            </w:pPr>
            <w:r>
              <w:rPr>
                <w:sz w:val="16"/>
              </w:rPr>
              <w:t>Provisional launch price</w:t>
            </w:r>
          </w:p>
        </w:tc>
        <w:tc>
          <w:tcPr>
            <w:tcW w:w="2560" w:type="dxa"/>
            <w:tcMar>
              <w:top w:w="80" w:type="dxa"/>
              <w:left w:w="120" w:type="dxa"/>
              <w:bottom w:w="80" w:type="dxa"/>
              <w:right w:w="120" w:type="dxa"/>
            </w:tcMar>
            <w:vAlign w:val="center"/>
          </w:tcPr>
          <w:p w14:paraId="7EB351EF" w14:textId="77777777" w:rsidR="006F7995" w:rsidRDefault="0011323F">
            <w:pPr>
              <w:keepNext/>
              <w:keepLines/>
              <w:spacing w:after="0" w:line="252" w:lineRule="auto"/>
            </w:pPr>
            <w:r>
              <w:rPr>
                <w:sz w:val="16"/>
              </w:rPr>
              <w:t>£95.00</w:t>
            </w:r>
          </w:p>
        </w:tc>
      </w:tr>
      <w:tr w:rsidR="006F7995" w14:paraId="291ED2CE" w14:textId="77777777">
        <w:trPr>
          <w:cantSplit/>
        </w:trPr>
        <w:tc>
          <w:tcPr>
            <w:tcW w:w="2600" w:type="dxa"/>
            <w:tcMar>
              <w:top w:w="80" w:type="dxa"/>
              <w:left w:w="120" w:type="dxa"/>
              <w:bottom w:w="80" w:type="dxa"/>
              <w:right w:w="120" w:type="dxa"/>
            </w:tcMar>
            <w:vAlign w:val="center"/>
          </w:tcPr>
          <w:p w14:paraId="07FCDD92" w14:textId="77777777" w:rsidR="006F7995" w:rsidRDefault="0011323F">
            <w:pPr>
              <w:keepNext/>
              <w:keepLines/>
              <w:spacing w:after="0" w:line="252" w:lineRule="auto"/>
            </w:pPr>
            <w:r>
              <w:rPr>
                <w:sz w:val="16"/>
              </w:rPr>
              <w:t>Direct cost</w:t>
            </w:r>
          </w:p>
        </w:tc>
        <w:tc>
          <w:tcPr>
            <w:tcW w:w="4200" w:type="dxa"/>
            <w:tcMar>
              <w:top w:w="80" w:type="dxa"/>
              <w:left w:w="120" w:type="dxa"/>
              <w:bottom w:w="80" w:type="dxa"/>
              <w:right w:w="120" w:type="dxa"/>
            </w:tcMar>
            <w:vAlign w:val="center"/>
          </w:tcPr>
          <w:p w14:paraId="0ACCCD8F" w14:textId="77777777" w:rsidR="006F7995" w:rsidRDefault="0011323F">
            <w:pPr>
              <w:keepNext/>
              <w:keepLines/>
              <w:spacing w:after="0" w:line="252" w:lineRule="auto"/>
            </w:pPr>
            <w:r>
              <w:rPr>
                <w:sz w:val="16"/>
              </w:rPr>
              <w:t>Consumables, payment and report allowance</w:t>
            </w:r>
          </w:p>
        </w:tc>
        <w:tc>
          <w:tcPr>
            <w:tcW w:w="2560" w:type="dxa"/>
            <w:tcMar>
              <w:top w:w="80" w:type="dxa"/>
              <w:left w:w="120" w:type="dxa"/>
              <w:bottom w:w="80" w:type="dxa"/>
              <w:right w:w="120" w:type="dxa"/>
            </w:tcMar>
            <w:vAlign w:val="center"/>
          </w:tcPr>
          <w:p w14:paraId="6DF69E2B" w14:textId="77777777" w:rsidR="006F7995" w:rsidRDefault="0011323F">
            <w:pPr>
              <w:keepNext/>
              <w:keepLines/>
              <w:spacing w:after="0" w:line="252" w:lineRule="auto"/>
            </w:pPr>
            <w:r>
              <w:rPr>
                <w:sz w:val="16"/>
              </w:rPr>
              <w:t>£8.00</w:t>
            </w:r>
          </w:p>
        </w:tc>
      </w:tr>
      <w:tr w:rsidR="006F7995" w14:paraId="0B20093E" w14:textId="77777777">
        <w:trPr>
          <w:cantSplit/>
        </w:trPr>
        <w:tc>
          <w:tcPr>
            <w:tcW w:w="2600" w:type="dxa"/>
            <w:tcMar>
              <w:top w:w="80" w:type="dxa"/>
              <w:left w:w="120" w:type="dxa"/>
              <w:bottom w:w="80" w:type="dxa"/>
              <w:right w:w="120" w:type="dxa"/>
            </w:tcMar>
            <w:vAlign w:val="center"/>
          </w:tcPr>
          <w:p w14:paraId="1E89F3FE" w14:textId="77777777" w:rsidR="006F7995" w:rsidRDefault="0011323F">
            <w:pPr>
              <w:keepNext/>
              <w:keepLines/>
              <w:spacing w:after="0" w:line="252" w:lineRule="auto"/>
            </w:pPr>
            <w:r>
              <w:rPr>
                <w:sz w:val="16"/>
              </w:rPr>
              <w:t>Owner-time allowance</w:t>
            </w:r>
          </w:p>
        </w:tc>
        <w:tc>
          <w:tcPr>
            <w:tcW w:w="4200" w:type="dxa"/>
            <w:tcMar>
              <w:top w:w="80" w:type="dxa"/>
              <w:left w:w="120" w:type="dxa"/>
              <w:bottom w:w="80" w:type="dxa"/>
              <w:right w:w="120" w:type="dxa"/>
            </w:tcMar>
            <w:vAlign w:val="center"/>
          </w:tcPr>
          <w:p w14:paraId="2D6211DE" w14:textId="77777777" w:rsidR="006F7995" w:rsidRDefault="0011323F">
            <w:pPr>
              <w:keepNext/>
              <w:keepLines/>
              <w:spacing w:after="0" w:line="252" w:lineRule="auto"/>
            </w:pPr>
            <w:r>
              <w:rPr>
                <w:sz w:val="16"/>
              </w:rPr>
              <w:t>0.75 hour at £25/hour</w:t>
            </w:r>
          </w:p>
        </w:tc>
        <w:tc>
          <w:tcPr>
            <w:tcW w:w="2560" w:type="dxa"/>
            <w:tcMar>
              <w:top w:w="80" w:type="dxa"/>
              <w:left w:w="120" w:type="dxa"/>
              <w:bottom w:w="80" w:type="dxa"/>
              <w:right w:w="120" w:type="dxa"/>
            </w:tcMar>
            <w:vAlign w:val="center"/>
          </w:tcPr>
          <w:p w14:paraId="26544D23" w14:textId="77777777" w:rsidR="006F7995" w:rsidRDefault="0011323F">
            <w:pPr>
              <w:keepNext/>
              <w:keepLines/>
              <w:spacing w:after="0" w:line="252" w:lineRule="auto"/>
            </w:pPr>
            <w:r>
              <w:rPr>
                <w:sz w:val="16"/>
              </w:rPr>
              <w:t>£18.75</w:t>
            </w:r>
          </w:p>
        </w:tc>
      </w:tr>
      <w:tr w:rsidR="006F7995" w14:paraId="059563AC" w14:textId="77777777">
        <w:trPr>
          <w:cantSplit/>
        </w:trPr>
        <w:tc>
          <w:tcPr>
            <w:tcW w:w="2600" w:type="dxa"/>
            <w:tcMar>
              <w:top w:w="80" w:type="dxa"/>
              <w:left w:w="120" w:type="dxa"/>
              <w:bottom w:w="80" w:type="dxa"/>
              <w:right w:w="120" w:type="dxa"/>
            </w:tcMar>
            <w:vAlign w:val="center"/>
          </w:tcPr>
          <w:p w14:paraId="670F349C" w14:textId="77777777" w:rsidR="006F7995" w:rsidRDefault="0011323F">
            <w:pPr>
              <w:keepNext/>
              <w:keepLines/>
              <w:spacing w:after="0" w:line="252" w:lineRule="auto"/>
            </w:pPr>
            <w:r>
              <w:rPr>
                <w:sz w:val="16"/>
              </w:rPr>
              <w:t>Contribution per assessment</w:t>
            </w:r>
          </w:p>
        </w:tc>
        <w:tc>
          <w:tcPr>
            <w:tcW w:w="4200" w:type="dxa"/>
            <w:tcMar>
              <w:top w:w="80" w:type="dxa"/>
              <w:left w:w="120" w:type="dxa"/>
              <w:bottom w:w="80" w:type="dxa"/>
              <w:right w:w="120" w:type="dxa"/>
            </w:tcMar>
            <w:vAlign w:val="center"/>
          </w:tcPr>
          <w:p w14:paraId="4D624180" w14:textId="77777777" w:rsidR="006F7995" w:rsidRDefault="0011323F">
            <w:pPr>
              <w:keepNext/>
              <w:keepLines/>
              <w:spacing w:after="0" w:line="252" w:lineRule="auto"/>
            </w:pPr>
            <w:r>
              <w:rPr>
                <w:sz w:val="16"/>
              </w:rPr>
              <w:t>£95 - £8 - £18.75</w:t>
            </w:r>
          </w:p>
        </w:tc>
        <w:tc>
          <w:tcPr>
            <w:tcW w:w="2560" w:type="dxa"/>
            <w:tcMar>
              <w:top w:w="80" w:type="dxa"/>
              <w:left w:w="120" w:type="dxa"/>
              <w:bottom w:w="80" w:type="dxa"/>
              <w:right w:w="120" w:type="dxa"/>
            </w:tcMar>
            <w:vAlign w:val="center"/>
          </w:tcPr>
          <w:p w14:paraId="4D77BCDE" w14:textId="77777777" w:rsidR="006F7995" w:rsidRDefault="0011323F">
            <w:pPr>
              <w:keepNext/>
              <w:keepLines/>
              <w:spacing w:after="0" w:line="252" w:lineRule="auto"/>
            </w:pPr>
            <w:r>
              <w:rPr>
                <w:sz w:val="16"/>
              </w:rPr>
              <w:t>£68.25</w:t>
            </w:r>
          </w:p>
        </w:tc>
      </w:tr>
      <w:tr w:rsidR="006F7995" w14:paraId="381BFB2C" w14:textId="77777777">
        <w:trPr>
          <w:cantSplit/>
        </w:trPr>
        <w:tc>
          <w:tcPr>
            <w:tcW w:w="2600" w:type="dxa"/>
            <w:tcMar>
              <w:top w:w="80" w:type="dxa"/>
              <w:left w:w="120" w:type="dxa"/>
              <w:bottom w:w="80" w:type="dxa"/>
              <w:right w:w="120" w:type="dxa"/>
            </w:tcMar>
            <w:vAlign w:val="center"/>
          </w:tcPr>
          <w:p w14:paraId="4F1D7ADA" w14:textId="77777777" w:rsidR="006F7995" w:rsidRDefault="0011323F">
            <w:pPr>
              <w:keepNext/>
              <w:keepLines/>
              <w:spacing w:after="0" w:line="252" w:lineRule="auto"/>
            </w:pPr>
            <w:r>
              <w:rPr>
                <w:sz w:val="16"/>
              </w:rPr>
              <w:t>Contribution margin ratio</w:t>
            </w:r>
          </w:p>
        </w:tc>
        <w:tc>
          <w:tcPr>
            <w:tcW w:w="4200" w:type="dxa"/>
            <w:tcMar>
              <w:top w:w="80" w:type="dxa"/>
              <w:left w:w="120" w:type="dxa"/>
              <w:bottom w:w="80" w:type="dxa"/>
              <w:right w:w="120" w:type="dxa"/>
            </w:tcMar>
            <w:vAlign w:val="center"/>
          </w:tcPr>
          <w:p w14:paraId="38FECDF8" w14:textId="77777777" w:rsidR="006F7995" w:rsidRDefault="0011323F">
            <w:pPr>
              <w:keepNext/>
              <w:keepLines/>
              <w:spacing w:after="0" w:line="252" w:lineRule="auto"/>
            </w:pPr>
            <w:r>
              <w:rPr>
                <w:sz w:val="16"/>
              </w:rPr>
              <w:t>£68.25 ÷ £95</w:t>
            </w:r>
          </w:p>
        </w:tc>
        <w:tc>
          <w:tcPr>
            <w:tcW w:w="2560" w:type="dxa"/>
            <w:tcMar>
              <w:top w:w="80" w:type="dxa"/>
              <w:left w:w="120" w:type="dxa"/>
              <w:bottom w:w="80" w:type="dxa"/>
              <w:right w:w="120" w:type="dxa"/>
            </w:tcMar>
            <w:vAlign w:val="center"/>
          </w:tcPr>
          <w:p w14:paraId="22307598" w14:textId="77777777" w:rsidR="006F7995" w:rsidRDefault="0011323F">
            <w:pPr>
              <w:keepNext/>
              <w:keepLines/>
              <w:spacing w:after="0" w:line="252" w:lineRule="auto"/>
            </w:pPr>
            <w:r>
              <w:rPr>
                <w:sz w:val="16"/>
              </w:rPr>
              <w:t>71.8%</w:t>
            </w:r>
          </w:p>
        </w:tc>
      </w:tr>
      <w:tr w:rsidR="006F7995" w14:paraId="024B8570" w14:textId="77777777">
        <w:trPr>
          <w:cantSplit/>
        </w:trPr>
        <w:tc>
          <w:tcPr>
            <w:tcW w:w="2600" w:type="dxa"/>
            <w:tcMar>
              <w:top w:w="80" w:type="dxa"/>
              <w:left w:w="120" w:type="dxa"/>
              <w:bottom w:w="80" w:type="dxa"/>
              <w:right w:w="120" w:type="dxa"/>
            </w:tcMar>
            <w:vAlign w:val="center"/>
          </w:tcPr>
          <w:p w14:paraId="247F8E3E" w14:textId="77777777" w:rsidR="006F7995" w:rsidRDefault="0011323F">
            <w:pPr>
              <w:keepNext/>
              <w:keepLines/>
              <w:spacing w:after="0" w:line="252" w:lineRule="auto"/>
            </w:pPr>
            <w:r>
              <w:rPr>
                <w:sz w:val="16"/>
              </w:rPr>
              <w:t>Monthly assessment contribution</w:t>
            </w:r>
          </w:p>
        </w:tc>
        <w:tc>
          <w:tcPr>
            <w:tcW w:w="4200" w:type="dxa"/>
            <w:tcMar>
              <w:top w:w="80" w:type="dxa"/>
              <w:left w:w="120" w:type="dxa"/>
              <w:bottom w:w="80" w:type="dxa"/>
              <w:right w:w="120" w:type="dxa"/>
            </w:tcMar>
            <w:vAlign w:val="center"/>
          </w:tcPr>
          <w:p w14:paraId="4C80B066" w14:textId="77777777" w:rsidR="006F7995" w:rsidRDefault="0011323F">
            <w:pPr>
              <w:keepNext/>
              <w:keepLines/>
              <w:spacing w:after="0" w:line="252" w:lineRule="auto"/>
            </w:pPr>
            <w:r>
              <w:rPr>
                <w:sz w:val="16"/>
              </w:rPr>
              <w:t>13 appointments × £68.25</w:t>
            </w:r>
          </w:p>
        </w:tc>
        <w:tc>
          <w:tcPr>
            <w:tcW w:w="2560" w:type="dxa"/>
            <w:tcMar>
              <w:top w:w="80" w:type="dxa"/>
              <w:left w:w="120" w:type="dxa"/>
              <w:bottom w:w="80" w:type="dxa"/>
              <w:right w:w="120" w:type="dxa"/>
            </w:tcMar>
            <w:vAlign w:val="center"/>
          </w:tcPr>
          <w:p w14:paraId="7FFC04A7" w14:textId="77777777" w:rsidR="006F7995" w:rsidRDefault="0011323F">
            <w:pPr>
              <w:keepNext/>
              <w:keepLines/>
              <w:spacing w:after="0" w:line="252" w:lineRule="auto"/>
            </w:pPr>
            <w:r>
              <w:rPr>
                <w:sz w:val="16"/>
              </w:rPr>
              <w:t>£887.25</w:t>
            </w:r>
          </w:p>
        </w:tc>
      </w:tr>
      <w:tr w:rsidR="006F7995" w14:paraId="3BCC6F15" w14:textId="77777777">
        <w:trPr>
          <w:cantSplit/>
        </w:trPr>
        <w:tc>
          <w:tcPr>
            <w:tcW w:w="2600" w:type="dxa"/>
            <w:tcMar>
              <w:top w:w="80" w:type="dxa"/>
              <w:left w:w="120" w:type="dxa"/>
              <w:bottom w:w="80" w:type="dxa"/>
              <w:right w:w="120" w:type="dxa"/>
            </w:tcMar>
            <w:vAlign w:val="center"/>
          </w:tcPr>
          <w:p w14:paraId="264ADC73" w14:textId="77777777" w:rsidR="006F7995" w:rsidRDefault="0011323F">
            <w:pPr>
              <w:keepNext/>
              <w:keepLines/>
              <w:spacing w:after="0" w:line="252" w:lineRule="auto"/>
            </w:pPr>
            <w:r>
              <w:rPr>
                <w:sz w:val="16"/>
              </w:rPr>
              <w:t>Incremental monthly profit</w:t>
            </w:r>
          </w:p>
        </w:tc>
        <w:tc>
          <w:tcPr>
            <w:tcW w:w="4200" w:type="dxa"/>
            <w:tcMar>
              <w:top w:w="80" w:type="dxa"/>
              <w:left w:w="120" w:type="dxa"/>
              <w:bottom w:w="80" w:type="dxa"/>
              <w:right w:w="120" w:type="dxa"/>
            </w:tcMar>
            <w:vAlign w:val="center"/>
          </w:tcPr>
          <w:p w14:paraId="20F7FB8D" w14:textId="77777777" w:rsidR="006F7995" w:rsidRDefault="0011323F">
            <w:pPr>
              <w:keepNext/>
              <w:keepLines/>
              <w:spacing w:after="0" w:line="252" w:lineRule="auto"/>
            </w:pPr>
            <w:r>
              <w:rPr>
                <w:sz w:val="16"/>
              </w:rPr>
              <w:t>£887.25 - £60 incremental fixed cost</w:t>
            </w:r>
          </w:p>
        </w:tc>
        <w:tc>
          <w:tcPr>
            <w:tcW w:w="2560" w:type="dxa"/>
            <w:tcMar>
              <w:top w:w="80" w:type="dxa"/>
              <w:left w:w="120" w:type="dxa"/>
              <w:bottom w:w="80" w:type="dxa"/>
              <w:right w:w="120" w:type="dxa"/>
            </w:tcMar>
            <w:vAlign w:val="center"/>
          </w:tcPr>
          <w:p w14:paraId="647A1D8C" w14:textId="77777777" w:rsidR="006F7995" w:rsidRDefault="0011323F">
            <w:pPr>
              <w:keepNext/>
              <w:keepLines/>
              <w:spacing w:after="0" w:line="252" w:lineRule="auto"/>
            </w:pPr>
            <w:r>
              <w:rPr>
                <w:sz w:val="16"/>
              </w:rPr>
              <w:t>£827.25</w:t>
            </w:r>
          </w:p>
        </w:tc>
      </w:tr>
      <w:tr w:rsidR="006F7995" w14:paraId="05830073" w14:textId="77777777">
        <w:trPr>
          <w:cantSplit/>
        </w:trPr>
        <w:tc>
          <w:tcPr>
            <w:tcW w:w="2600" w:type="dxa"/>
            <w:tcMar>
              <w:top w:w="80" w:type="dxa"/>
              <w:left w:w="120" w:type="dxa"/>
              <w:bottom w:w="80" w:type="dxa"/>
              <w:right w:w="120" w:type="dxa"/>
            </w:tcMar>
            <w:vAlign w:val="center"/>
          </w:tcPr>
          <w:p w14:paraId="2CCE4FB2" w14:textId="77777777" w:rsidR="006F7995" w:rsidRDefault="0011323F">
            <w:pPr>
              <w:keepNext/>
              <w:keepLines/>
              <w:spacing w:after="0" w:line="252" w:lineRule="auto"/>
            </w:pPr>
            <w:r>
              <w:rPr>
                <w:sz w:val="16"/>
              </w:rPr>
              <w:t>Projected total monthly profit</w:t>
            </w:r>
          </w:p>
        </w:tc>
        <w:tc>
          <w:tcPr>
            <w:tcW w:w="4200" w:type="dxa"/>
            <w:tcMar>
              <w:top w:w="80" w:type="dxa"/>
              <w:left w:w="120" w:type="dxa"/>
              <w:bottom w:w="80" w:type="dxa"/>
              <w:right w:w="120" w:type="dxa"/>
            </w:tcMar>
            <w:vAlign w:val="center"/>
          </w:tcPr>
          <w:p w14:paraId="01D43C0E" w14:textId="77777777" w:rsidR="006F7995" w:rsidRDefault="0011323F">
            <w:pPr>
              <w:keepNext/>
              <w:keepLines/>
              <w:spacing w:after="0" w:line="252" w:lineRule="auto"/>
            </w:pPr>
            <w:r>
              <w:rPr>
                <w:sz w:val="16"/>
              </w:rPr>
              <w:t>£190 + £827.25</w:t>
            </w:r>
          </w:p>
        </w:tc>
        <w:tc>
          <w:tcPr>
            <w:tcW w:w="2560" w:type="dxa"/>
            <w:tcMar>
              <w:top w:w="80" w:type="dxa"/>
              <w:left w:w="120" w:type="dxa"/>
              <w:bottom w:w="80" w:type="dxa"/>
              <w:right w:w="120" w:type="dxa"/>
            </w:tcMar>
            <w:vAlign w:val="center"/>
          </w:tcPr>
          <w:p w14:paraId="46109723" w14:textId="77777777" w:rsidR="006F7995" w:rsidRDefault="0011323F">
            <w:pPr>
              <w:keepNext/>
              <w:keepLines/>
              <w:spacing w:after="0" w:line="252" w:lineRule="auto"/>
            </w:pPr>
            <w:r>
              <w:rPr>
                <w:sz w:val="16"/>
              </w:rPr>
              <w:t>£1,017.25</w:t>
            </w:r>
          </w:p>
        </w:tc>
      </w:tr>
      <w:tr w:rsidR="006F7995" w14:paraId="4190296B" w14:textId="77777777">
        <w:trPr>
          <w:cantSplit/>
        </w:trPr>
        <w:tc>
          <w:tcPr>
            <w:tcW w:w="2600" w:type="dxa"/>
            <w:tcMar>
              <w:top w:w="80" w:type="dxa"/>
              <w:left w:w="120" w:type="dxa"/>
              <w:bottom w:w="80" w:type="dxa"/>
              <w:right w:w="120" w:type="dxa"/>
            </w:tcMar>
            <w:vAlign w:val="center"/>
          </w:tcPr>
          <w:p w14:paraId="0DB4E105" w14:textId="77777777" w:rsidR="006F7995" w:rsidRDefault="0011323F">
            <w:pPr>
              <w:keepNext/>
              <w:keepLines/>
              <w:spacing w:after="0" w:line="252" w:lineRule="auto"/>
            </w:pPr>
            <w:r>
              <w:rPr>
                <w:sz w:val="16"/>
              </w:rPr>
              <w:t>First-month break-even</w:t>
            </w:r>
          </w:p>
        </w:tc>
        <w:tc>
          <w:tcPr>
            <w:tcW w:w="4200" w:type="dxa"/>
            <w:tcMar>
              <w:top w:w="80" w:type="dxa"/>
              <w:left w:w="120" w:type="dxa"/>
              <w:bottom w:w="80" w:type="dxa"/>
              <w:right w:w="120" w:type="dxa"/>
            </w:tcMar>
            <w:vAlign w:val="center"/>
          </w:tcPr>
          <w:p w14:paraId="6F293ADB" w14:textId="77777777" w:rsidR="006F7995" w:rsidRDefault="0011323F">
            <w:pPr>
              <w:keepNext/>
              <w:keepLines/>
              <w:spacing w:after="0" w:line="252" w:lineRule="auto"/>
            </w:pPr>
            <w:r>
              <w:rPr>
                <w:sz w:val="16"/>
              </w:rPr>
              <w:t>(£650 + £60) ÷ £68.25</w:t>
            </w:r>
          </w:p>
        </w:tc>
        <w:tc>
          <w:tcPr>
            <w:tcW w:w="2560" w:type="dxa"/>
            <w:tcMar>
              <w:top w:w="80" w:type="dxa"/>
              <w:left w:w="120" w:type="dxa"/>
              <w:bottom w:w="80" w:type="dxa"/>
              <w:right w:w="120" w:type="dxa"/>
            </w:tcMar>
            <w:vAlign w:val="center"/>
          </w:tcPr>
          <w:p w14:paraId="1BC3CCAF" w14:textId="77777777" w:rsidR="006F7995" w:rsidRDefault="0011323F">
            <w:pPr>
              <w:keepNext/>
              <w:keepLines/>
              <w:spacing w:after="0" w:line="252" w:lineRule="auto"/>
            </w:pPr>
            <w:r>
              <w:rPr>
                <w:sz w:val="16"/>
              </w:rPr>
              <w:t>10.4; therefore 11 assessments</w:t>
            </w:r>
          </w:p>
        </w:tc>
      </w:tr>
      <w:tr w:rsidR="006F7995" w14:paraId="2A1B5CB8" w14:textId="77777777">
        <w:trPr>
          <w:cantSplit/>
        </w:trPr>
        <w:tc>
          <w:tcPr>
            <w:tcW w:w="2600" w:type="dxa"/>
            <w:tcMar>
              <w:top w:w="80" w:type="dxa"/>
              <w:left w:w="120" w:type="dxa"/>
              <w:bottom w:w="80" w:type="dxa"/>
              <w:right w:w="120" w:type="dxa"/>
            </w:tcMar>
            <w:vAlign w:val="center"/>
          </w:tcPr>
          <w:p w14:paraId="5291D186" w14:textId="77777777" w:rsidR="006F7995" w:rsidRDefault="0011323F">
            <w:pPr>
              <w:keepNext/>
              <w:keepLines/>
              <w:spacing w:after="0" w:line="252" w:lineRule="auto"/>
            </w:pPr>
            <w:r>
              <w:rPr>
                <w:sz w:val="16"/>
              </w:rPr>
              <w:t>First-year incremental profit</w:t>
            </w:r>
          </w:p>
        </w:tc>
        <w:tc>
          <w:tcPr>
            <w:tcW w:w="4200" w:type="dxa"/>
            <w:tcMar>
              <w:top w:w="80" w:type="dxa"/>
              <w:left w:w="120" w:type="dxa"/>
              <w:bottom w:w="80" w:type="dxa"/>
              <w:right w:w="120" w:type="dxa"/>
            </w:tcMar>
            <w:vAlign w:val="center"/>
          </w:tcPr>
          <w:p w14:paraId="3F1FF1D9" w14:textId="77777777" w:rsidR="006F7995" w:rsidRDefault="0011323F">
            <w:pPr>
              <w:keepNext/>
              <w:keepLines/>
              <w:spacing w:after="0" w:line="252" w:lineRule="auto"/>
            </w:pPr>
            <w:r>
              <w:rPr>
                <w:sz w:val="16"/>
              </w:rPr>
              <w:t>(156 × £68.25) - £720 annual fixed - £650 setup</w:t>
            </w:r>
          </w:p>
        </w:tc>
        <w:tc>
          <w:tcPr>
            <w:tcW w:w="2560" w:type="dxa"/>
            <w:tcMar>
              <w:top w:w="80" w:type="dxa"/>
              <w:left w:w="120" w:type="dxa"/>
              <w:bottom w:w="80" w:type="dxa"/>
              <w:right w:w="120" w:type="dxa"/>
            </w:tcMar>
            <w:vAlign w:val="center"/>
          </w:tcPr>
          <w:p w14:paraId="478DE873" w14:textId="77777777" w:rsidR="006F7995" w:rsidRDefault="0011323F">
            <w:pPr>
              <w:keepNext/>
              <w:keepLines/>
              <w:spacing w:after="0" w:line="252" w:lineRule="auto"/>
            </w:pPr>
            <w:r>
              <w:rPr>
                <w:sz w:val="16"/>
              </w:rPr>
              <w:t>£9,277</w:t>
            </w:r>
          </w:p>
        </w:tc>
      </w:tr>
      <w:tr w:rsidR="006F7995" w14:paraId="068F1623" w14:textId="77777777">
        <w:trPr>
          <w:cantSplit/>
        </w:trPr>
        <w:tc>
          <w:tcPr>
            <w:tcW w:w="2600" w:type="dxa"/>
            <w:tcMar>
              <w:top w:w="80" w:type="dxa"/>
              <w:left w:w="120" w:type="dxa"/>
              <w:bottom w:w="80" w:type="dxa"/>
              <w:right w:w="120" w:type="dxa"/>
            </w:tcMar>
            <w:vAlign w:val="center"/>
          </w:tcPr>
          <w:p w14:paraId="76C0C99F" w14:textId="77777777" w:rsidR="006F7995" w:rsidRDefault="0011323F">
            <w:pPr>
              <w:keepNext/>
              <w:keepLines/>
              <w:spacing w:after="0" w:line="252" w:lineRule="auto"/>
            </w:pPr>
            <w:r>
              <w:rPr>
                <w:sz w:val="16"/>
              </w:rPr>
              <w:t>Simple first-year ROI</w:t>
            </w:r>
          </w:p>
        </w:tc>
        <w:tc>
          <w:tcPr>
            <w:tcW w:w="4200" w:type="dxa"/>
            <w:tcMar>
              <w:top w:w="80" w:type="dxa"/>
              <w:left w:w="120" w:type="dxa"/>
              <w:bottom w:w="80" w:type="dxa"/>
              <w:right w:w="120" w:type="dxa"/>
            </w:tcMar>
            <w:vAlign w:val="center"/>
          </w:tcPr>
          <w:p w14:paraId="5D03BD3D" w14:textId="77777777" w:rsidR="006F7995" w:rsidRDefault="0011323F">
            <w:pPr>
              <w:keepNext/>
              <w:keepLines/>
              <w:spacing w:after="0" w:line="252" w:lineRule="auto"/>
            </w:pPr>
            <w:r>
              <w:rPr>
                <w:sz w:val="16"/>
              </w:rPr>
              <w:t>£9,277 ÷ £650 × 100</w:t>
            </w:r>
          </w:p>
        </w:tc>
        <w:tc>
          <w:tcPr>
            <w:tcW w:w="2560" w:type="dxa"/>
            <w:tcMar>
              <w:top w:w="80" w:type="dxa"/>
              <w:left w:w="120" w:type="dxa"/>
              <w:bottom w:w="80" w:type="dxa"/>
              <w:right w:w="120" w:type="dxa"/>
            </w:tcMar>
            <w:vAlign w:val="center"/>
          </w:tcPr>
          <w:p w14:paraId="737FBD53" w14:textId="77777777" w:rsidR="006F7995" w:rsidRDefault="0011323F">
            <w:pPr>
              <w:keepNext/>
              <w:keepLines/>
              <w:spacing w:after="0" w:line="252" w:lineRule="auto"/>
            </w:pPr>
            <w:r>
              <w:rPr>
                <w:sz w:val="16"/>
              </w:rPr>
              <w:t>1,427%</w:t>
            </w:r>
          </w:p>
        </w:tc>
      </w:tr>
    </w:tbl>
    <w:p w14:paraId="3A50EF4B" w14:textId="77777777" w:rsidR="006F7995" w:rsidRDefault="006F7995">
      <w:pPr>
        <w:spacing w:after="0"/>
      </w:pPr>
    </w:p>
    <w:p w14:paraId="4DF8DB06" w14:textId="77777777" w:rsidR="006F7995" w:rsidRDefault="0011323F">
      <w:pPr>
        <w:pStyle w:val="AssignmentCaption"/>
        <w:jc w:val="center"/>
      </w:pPr>
      <w:r>
        <w:t>Table 4. Financial assumptions, unit economics and break-even calculation.</w:t>
      </w:r>
    </w:p>
    <w:p w14:paraId="5EF759A8" w14:textId="77777777" w:rsidR="006F7995" w:rsidRDefault="0011323F">
      <w:pPr>
        <w:spacing w:after="0" w:line="60" w:lineRule="exact"/>
      </w:pPr>
      <w:r>
        <w:rPr>
          <w:sz w:val="6"/>
        </w:rPr>
        <w:t xml:space="preserve"> </w:t>
      </w:r>
    </w:p>
    <w:p w14:paraId="52377220" w14:textId="77777777" w:rsidR="006F7995" w:rsidRDefault="0011323F">
      <w:r>
        <w:t>At 13 appointments per month, incremental profit is £827.25 and projected total operating profit is approximately £1,017, meeting the objective. At eight appointments total profit is about £676; at 18 it is about £1,359. Demand is therefore the critical uncertainty.</w:t>
      </w:r>
    </w:p>
    <w:p w14:paraId="34220546" w14:textId="77777777" w:rsidR="006F7995" w:rsidRDefault="0011323F">
      <w:pPr>
        <w:jc w:val="center"/>
      </w:pPr>
      <w:r>
        <w:rPr>
          <w:noProof/>
        </w:rPr>
        <w:drawing>
          <wp:inline distT="0" distB="0" distL="0" distR="0" wp14:anchorId="3255E9A4" wp14:editId="24F113C5">
            <wp:extent cx="5715000" cy="2698750"/>
            <wp:effectExtent l="0" t="0" r="0" b="0"/>
            <wp:docPr id="2" name="Picture 2" descr="Column chart of estimated monthly profit: current £190, low demand at eight assessments £676, target demand at thirteen assessments £1,017, and high demand at eighteen assessments £1,359; the target line is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nancial_scenarios.png"/>
                    <pic:cNvPicPr/>
                  </pic:nvPicPr>
                  <pic:blipFill>
                    <a:blip r:embed="rId9"/>
                    <a:stretch>
                      <a:fillRect/>
                    </a:stretch>
                  </pic:blipFill>
                  <pic:spPr>
                    <a:xfrm>
                      <a:off x="0" y="0"/>
                      <a:ext cx="5715000" cy="2698750"/>
                    </a:xfrm>
                    <a:prstGeom prst="rect">
                      <a:avLst/>
                    </a:prstGeom>
                  </pic:spPr>
                </pic:pic>
              </a:graphicData>
            </a:graphic>
          </wp:inline>
        </w:drawing>
      </w:r>
    </w:p>
    <w:p w14:paraId="18312B7E" w14:textId="77777777" w:rsidR="006F7995" w:rsidRDefault="0011323F">
      <w:pPr>
        <w:pStyle w:val="AssignmentCaption"/>
        <w:jc w:val="center"/>
      </w:pPr>
      <w:r>
        <w:t>Figure 2. Estimated monthly profit under assessment-demand scenarios.</w:t>
      </w:r>
    </w:p>
    <w:p w14:paraId="315E4B2E" w14:textId="77777777" w:rsidR="006F7995" w:rsidRDefault="0011323F">
      <w:pPr>
        <w:spacing w:after="0" w:line="60" w:lineRule="exact"/>
      </w:pPr>
      <w:r>
        <w:rPr>
          <w:sz w:val="6"/>
        </w:rPr>
        <w:t xml:space="preserve"> </w:t>
      </w:r>
    </w:p>
    <w:p w14:paraId="0976E55A" w14:textId="77777777" w:rsidR="006F7995" w:rsidRDefault="0011323F">
      <w:r>
        <w:t>At 13 appointments monthly, first-year incremental profit after support costs and setup is approximately £9,277, giving a simple ROI of about 1,427%. This is not guaranteed: it depends on sustained paid demand, excludes tax and assumes owner capacity. A stop/go pilot is therefore preferable to immediate full rollout.</w:t>
      </w:r>
    </w:p>
    <w:p w14:paraId="314965AB" w14:textId="77777777" w:rsidR="006F7995" w:rsidRDefault="0011323F">
      <w:pPr>
        <w:pStyle w:val="Heading1"/>
      </w:pPr>
      <w:r>
        <w:t>5. Detailed implementation plan</w:t>
      </w:r>
    </w:p>
    <w:p w14:paraId="67CE1EE5" w14:textId="77777777" w:rsidR="006F7995" w:rsidRDefault="0011323F">
      <w:r>
        <w:t>The preferred solution will be implemented through an eight-week pilot. The owner is accountable for delivery but will seek external confirmation where specialist authority is required. The plan uses milestones so delays are visible and corrective action can be taken.</w:t>
      </w:r>
    </w:p>
    <w:tbl>
      <w:tblPr>
        <w:tblStyle w:val="TableGrid"/>
        <w:tblW w:w="9360" w:type="dxa"/>
        <w:tblInd w:w="120" w:type="dxa"/>
        <w:tblLayout w:type="fixed"/>
        <w:tblLook w:val="04A0" w:firstRow="1" w:lastRow="0" w:firstColumn="1" w:lastColumn="0" w:noHBand="0" w:noVBand="1"/>
      </w:tblPr>
      <w:tblGrid>
        <w:gridCol w:w="2800"/>
        <w:gridCol w:w="1900"/>
        <w:gridCol w:w="1100"/>
        <w:gridCol w:w="3560"/>
      </w:tblGrid>
      <w:tr w:rsidR="006F7995" w14:paraId="7FAA4ECE" w14:textId="77777777">
        <w:trPr>
          <w:cantSplit/>
          <w:tblHeader/>
        </w:trPr>
        <w:tc>
          <w:tcPr>
            <w:tcW w:w="2800" w:type="dxa"/>
            <w:shd w:val="clear" w:color="auto" w:fill="E8EEF5"/>
            <w:tcMar>
              <w:top w:w="80" w:type="dxa"/>
              <w:left w:w="120" w:type="dxa"/>
              <w:bottom w:w="80" w:type="dxa"/>
              <w:right w:w="120" w:type="dxa"/>
            </w:tcMar>
            <w:vAlign w:val="center"/>
          </w:tcPr>
          <w:p w14:paraId="698425DC" w14:textId="77777777" w:rsidR="006F7995" w:rsidRDefault="0011323F">
            <w:pPr>
              <w:keepNext/>
              <w:keepLines/>
              <w:spacing w:after="0"/>
            </w:pPr>
            <w:r>
              <w:rPr>
                <w:b/>
                <w:color w:val="17365D"/>
                <w:sz w:val="16"/>
              </w:rPr>
              <w:t>Action</w:t>
            </w:r>
          </w:p>
        </w:tc>
        <w:tc>
          <w:tcPr>
            <w:tcW w:w="1900" w:type="dxa"/>
            <w:shd w:val="clear" w:color="auto" w:fill="E8EEF5"/>
            <w:tcMar>
              <w:top w:w="80" w:type="dxa"/>
              <w:left w:w="120" w:type="dxa"/>
              <w:bottom w:w="80" w:type="dxa"/>
              <w:right w:w="120" w:type="dxa"/>
            </w:tcMar>
            <w:vAlign w:val="center"/>
          </w:tcPr>
          <w:p w14:paraId="0DAD4DA1" w14:textId="77777777" w:rsidR="006F7995" w:rsidRDefault="0011323F">
            <w:pPr>
              <w:keepNext/>
              <w:keepLines/>
              <w:spacing w:after="0"/>
            </w:pPr>
            <w:r>
              <w:rPr>
                <w:b/>
                <w:color w:val="17365D"/>
                <w:sz w:val="16"/>
              </w:rPr>
              <w:t>Owner</w:t>
            </w:r>
          </w:p>
        </w:tc>
        <w:tc>
          <w:tcPr>
            <w:tcW w:w="1100" w:type="dxa"/>
            <w:shd w:val="clear" w:color="auto" w:fill="E8EEF5"/>
            <w:tcMar>
              <w:top w:w="80" w:type="dxa"/>
              <w:left w:w="120" w:type="dxa"/>
              <w:bottom w:w="80" w:type="dxa"/>
              <w:right w:w="120" w:type="dxa"/>
            </w:tcMar>
            <w:vAlign w:val="center"/>
          </w:tcPr>
          <w:p w14:paraId="4C87D1C2" w14:textId="77777777" w:rsidR="006F7995" w:rsidRDefault="0011323F">
            <w:pPr>
              <w:keepNext/>
              <w:keepLines/>
              <w:spacing w:after="0"/>
            </w:pPr>
            <w:r>
              <w:rPr>
                <w:b/>
                <w:color w:val="17365D"/>
                <w:sz w:val="16"/>
              </w:rPr>
              <w:t>Timing</w:t>
            </w:r>
          </w:p>
        </w:tc>
        <w:tc>
          <w:tcPr>
            <w:tcW w:w="3560" w:type="dxa"/>
            <w:shd w:val="clear" w:color="auto" w:fill="E8EEF5"/>
            <w:tcMar>
              <w:top w:w="80" w:type="dxa"/>
              <w:left w:w="120" w:type="dxa"/>
              <w:bottom w:w="80" w:type="dxa"/>
              <w:right w:w="120" w:type="dxa"/>
            </w:tcMar>
            <w:vAlign w:val="center"/>
          </w:tcPr>
          <w:p w14:paraId="1186E921" w14:textId="77777777" w:rsidR="006F7995" w:rsidRDefault="0011323F">
            <w:pPr>
              <w:keepNext/>
              <w:keepLines/>
              <w:spacing w:after="0"/>
            </w:pPr>
            <w:r>
              <w:rPr>
                <w:b/>
                <w:color w:val="17365D"/>
                <w:sz w:val="16"/>
              </w:rPr>
              <w:t>Output/success measure</w:t>
            </w:r>
          </w:p>
        </w:tc>
      </w:tr>
      <w:tr w:rsidR="006F7995" w14:paraId="57BF71BF" w14:textId="77777777">
        <w:trPr>
          <w:cantSplit/>
        </w:trPr>
        <w:tc>
          <w:tcPr>
            <w:tcW w:w="2800" w:type="dxa"/>
            <w:tcMar>
              <w:top w:w="80" w:type="dxa"/>
              <w:left w:w="120" w:type="dxa"/>
              <w:bottom w:w="80" w:type="dxa"/>
              <w:right w:w="120" w:type="dxa"/>
            </w:tcMar>
            <w:vAlign w:val="center"/>
          </w:tcPr>
          <w:p w14:paraId="439E4167" w14:textId="77777777" w:rsidR="006F7995" w:rsidRDefault="0011323F">
            <w:pPr>
              <w:keepNext/>
              <w:keepLines/>
              <w:spacing w:after="0" w:line="252" w:lineRule="auto"/>
            </w:pPr>
            <w:r>
              <w:rPr>
                <w:sz w:val="16"/>
              </w:rPr>
              <w:t>Confirm service scope, insurance and regulatory position</w:t>
            </w:r>
          </w:p>
        </w:tc>
        <w:tc>
          <w:tcPr>
            <w:tcW w:w="1900" w:type="dxa"/>
            <w:tcMar>
              <w:top w:w="80" w:type="dxa"/>
              <w:left w:w="120" w:type="dxa"/>
              <w:bottom w:w="80" w:type="dxa"/>
              <w:right w:w="120" w:type="dxa"/>
            </w:tcMar>
            <w:vAlign w:val="center"/>
          </w:tcPr>
          <w:p w14:paraId="293FDCF8" w14:textId="77777777" w:rsidR="006F7995" w:rsidRDefault="0011323F">
            <w:pPr>
              <w:keepNext/>
              <w:keepLines/>
              <w:spacing w:after="0" w:line="252" w:lineRule="auto"/>
            </w:pPr>
            <w:r>
              <w:rPr>
                <w:sz w:val="16"/>
              </w:rPr>
              <w:t>Owner; insurer; HIW enquiry if required</w:t>
            </w:r>
          </w:p>
        </w:tc>
        <w:tc>
          <w:tcPr>
            <w:tcW w:w="1100" w:type="dxa"/>
            <w:tcMar>
              <w:top w:w="80" w:type="dxa"/>
              <w:left w:w="120" w:type="dxa"/>
              <w:bottom w:w="80" w:type="dxa"/>
              <w:right w:w="120" w:type="dxa"/>
            </w:tcMar>
            <w:vAlign w:val="center"/>
          </w:tcPr>
          <w:p w14:paraId="120CD3B0" w14:textId="77777777" w:rsidR="006F7995" w:rsidRDefault="0011323F">
            <w:pPr>
              <w:keepNext/>
              <w:keepLines/>
              <w:spacing w:after="0" w:line="252" w:lineRule="auto"/>
            </w:pPr>
            <w:r>
              <w:rPr>
                <w:sz w:val="16"/>
              </w:rPr>
              <w:t>Week 1</w:t>
            </w:r>
          </w:p>
        </w:tc>
        <w:tc>
          <w:tcPr>
            <w:tcW w:w="3560" w:type="dxa"/>
            <w:tcMar>
              <w:top w:w="80" w:type="dxa"/>
              <w:left w:w="120" w:type="dxa"/>
              <w:bottom w:w="80" w:type="dxa"/>
              <w:right w:w="120" w:type="dxa"/>
            </w:tcMar>
            <w:vAlign w:val="center"/>
          </w:tcPr>
          <w:p w14:paraId="1121C641" w14:textId="77777777" w:rsidR="006F7995" w:rsidRDefault="0011323F">
            <w:pPr>
              <w:keepNext/>
              <w:keepLines/>
              <w:spacing w:after="0" w:line="252" w:lineRule="auto"/>
            </w:pPr>
            <w:r>
              <w:rPr>
                <w:sz w:val="16"/>
              </w:rPr>
              <w:t>Written confirmation or documented advice before advertising</w:t>
            </w:r>
          </w:p>
        </w:tc>
      </w:tr>
      <w:tr w:rsidR="006F7995" w14:paraId="0774F501" w14:textId="77777777">
        <w:trPr>
          <w:cantSplit/>
        </w:trPr>
        <w:tc>
          <w:tcPr>
            <w:tcW w:w="2800" w:type="dxa"/>
            <w:tcMar>
              <w:top w:w="80" w:type="dxa"/>
              <w:left w:w="120" w:type="dxa"/>
              <w:bottom w:w="80" w:type="dxa"/>
              <w:right w:w="120" w:type="dxa"/>
            </w:tcMar>
            <w:vAlign w:val="center"/>
          </w:tcPr>
          <w:p w14:paraId="667B86D3" w14:textId="77777777" w:rsidR="006F7995" w:rsidRDefault="0011323F">
            <w:pPr>
              <w:keepNext/>
              <w:keepLines/>
              <w:spacing w:after="0" w:line="252" w:lineRule="auto"/>
            </w:pPr>
            <w:r>
              <w:rPr>
                <w:sz w:val="16"/>
              </w:rPr>
              <w:t>Define assessment content, exclusions and escalation pathway</w:t>
            </w:r>
          </w:p>
        </w:tc>
        <w:tc>
          <w:tcPr>
            <w:tcW w:w="1900" w:type="dxa"/>
            <w:tcMar>
              <w:top w:w="80" w:type="dxa"/>
              <w:left w:w="120" w:type="dxa"/>
              <w:bottom w:w="80" w:type="dxa"/>
              <w:right w:w="120" w:type="dxa"/>
            </w:tcMar>
            <w:vAlign w:val="center"/>
          </w:tcPr>
          <w:p w14:paraId="2BF02FB6" w14:textId="77777777" w:rsidR="006F7995" w:rsidRDefault="0011323F">
            <w:pPr>
              <w:keepNext/>
              <w:keepLines/>
              <w:spacing w:after="0" w:line="252" w:lineRule="auto"/>
            </w:pPr>
            <w:r>
              <w:rPr>
                <w:sz w:val="16"/>
              </w:rPr>
              <w:t>Owner with clinical adviser/prescriber</w:t>
            </w:r>
          </w:p>
        </w:tc>
        <w:tc>
          <w:tcPr>
            <w:tcW w:w="1100" w:type="dxa"/>
            <w:tcMar>
              <w:top w:w="80" w:type="dxa"/>
              <w:left w:w="120" w:type="dxa"/>
              <w:bottom w:w="80" w:type="dxa"/>
              <w:right w:w="120" w:type="dxa"/>
            </w:tcMar>
            <w:vAlign w:val="center"/>
          </w:tcPr>
          <w:p w14:paraId="3863118A" w14:textId="77777777" w:rsidR="006F7995" w:rsidRDefault="0011323F">
            <w:pPr>
              <w:keepNext/>
              <w:keepLines/>
              <w:spacing w:after="0" w:line="252" w:lineRule="auto"/>
            </w:pPr>
            <w:r>
              <w:rPr>
                <w:sz w:val="16"/>
              </w:rPr>
              <w:t>Weeks 1-2</w:t>
            </w:r>
          </w:p>
        </w:tc>
        <w:tc>
          <w:tcPr>
            <w:tcW w:w="3560" w:type="dxa"/>
            <w:tcMar>
              <w:top w:w="80" w:type="dxa"/>
              <w:left w:w="120" w:type="dxa"/>
              <w:bottom w:w="80" w:type="dxa"/>
              <w:right w:w="120" w:type="dxa"/>
            </w:tcMar>
            <w:vAlign w:val="center"/>
          </w:tcPr>
          <w:p w14:paraId="4BA4AC5B" w14:textId="77777777" w:rsidR="006F7995" w:rsidRDefault="0011323F">
            <w:pPr>
              <w:keepNext/>
              <w:keepLines/>
              <w:spacing w:after="0" w:line="252" w:lineRule="auto"/>
            </w:pPr>
            <w:r>
              <w:rPr>
                <w:sz w:val="16"/>
              </w:rPr>
              <w:t>Approved SOP, red-flag thresholds and referral template</w:t>
            </w:r>
          </w:p>
        </w:tc>
      </w:tr>
      <w:tr w:rsidR="006F7995" w14:paraId="08FDB2CE" w14:textId="77777777">
        <w:trPr>
          <w:cantSplit/>
        </w:trPr>
        <w:tc>
          <w:tcPr>
            <w:tcW w:w="2800" w:type="dxa"/>
            <w:tcMar>
              <w:top w:w="80" w:type="dxa"/>
              <w:left w:w="120" w:type="dxa"/>
              <w:bottom w:w="80" w:type="dxa"/>
              <w:right w:w="120" w:type="dxa"/>
            </w:tcMar>
            <w:vAlign w:val="center"/>
          </w:tcPr>
          <w:p w14:paraId="2CE7E7F4" w14:textId="77777777" w:rsidR="006F7995" w:rsidRDefault="0011323F">
            <w:pPr>
              <w:keepNext/>
              <w:keepLines/>
              <w:spacing w:after="0" w:line="252" w:lineRule="auto"/>
            </w:pPr>
            <w:r>
              <w:rPr>
                <w:sz w:val="16"/>
              </w:rPr>
              <w:t>Purchase and verify equipment</w:t>
            </w:r>
          </w:p>
        </w:tc>
        <w:tc>
          <w:tcPr>
            <w:tcW w:w="1900" w:type="dxa"/>
            <w:tcMar>
              <w:top w:w="80" w:type="dxa"/>
              <w:left w:w="120" w:type="dxa"/>
              <w:bottom w:w="80" w:type="dxa"/>
              <w:right w:w="120" w:type="dxa"/>
            </w:tcMar>
            <w:vAlign w:val="center"/>
          </w:tcPr>
          <w:p w14:paraId="57BA4525" w14:textId="77777777" w:rsidR="006F7995" w:rsidRDefault="0011323F">
            <w:pPr>
              <w:keepNext/>
              <w:keepLines/>
              <w:spacing w:after="0" w:line="252" w:lineRule="auto"/>
            </w:pPr>
            <w:r>
              <w:rPr>
                <w:sz w:val="16"/>
              </w:rPr>
              <w:t>Owner</w:t>
            </w:r>
          </w:p>
        </w:tc>
        <w:tc>
          <w:tcPr>
            <w:tcW w:w="1100" w:type="dxa"/>
            <w:tcMar>
              <w:top w:w="80" w:type="dxa"/>
              <w:left w:w="120" w:type="dxa"/>
              <w:bottom w:w="80" w:type="dxa"/>
              <w:right w:w="120" w:type="dxa"/>
            </w:tcMar>
            <w:vAlign w:val="center"/>
          </w:tcPr>
          <w:p w14:paraId="1FFB7D8D" w14:textId="77777777" w:rsidR="006F7995" w:rsidRDefault="0011323F">
            <w:pPr>
              <w:keepNext/>
              <w:keepLines/>
              <w:spacing w:after="0" w:line="252" w:lineRule="auto"/>
            </w:pPr>
            <w:r>
              <w:rPr>
                <w:sz w:val="16"/>
              </w:rPr>
              <w:t>Weeks 2-3</w:t>
            </w:r>
          </w:p>
        </w:tc>
        <w:tc>
          <w:tcPr>
            <w:tcW w:w="3560" w:type="dxa"/>
            <w:tcMar>
              <w:top w:w="80" w:type="dxa"/>
              <w:left w:w="120" w:type="dxa"/>
              <w:bottom w:w="80" w:type="dxa"/>
              <w:right w:w="120" w:type="dxa"/>
            </w:tcMar>
            <w:vAlign w:val="center"/>
          </w:tcPr>
          <w:p w14:paraId="0E0C4D49" w14:textId="77777777" w:rsidR="006F7995" w:rsidRDefault="0011323F">
            <w:pPr>
              <w:keepNext/>
              <w:keepLines/>
              <w:spacing w:after="0" w:line="252" w:lineRule="auto"/>
            </w:pPr>
            <w:r>
              <w:rPr>
                <w:sz w:val="16"/>
              </w:rPr>
              <w:t>Equipment logged, validated and ready for use</w:t>
            </w:r>
          </w:p>
        </w:tc>
      </w:tr>
      <w:tr w:rsidR="006F7995" w14:paraId="30019EDB" w14:textId="77777777">
        <w:trPr>
          <w:cantSplit/>
        </w:trPr>
        <w:tc>
          <w:tcPr>
            <w:tcW w:w="2800" w:type="dxa"/>
            <w:tcMar>
              <w:top w:w="80" w:type="dxa"/>
              <w:left w:w="120" w:type="dxa"/>
              <w:bottom w:w="80" w:type="dxa"/>
              <w:right w:w="120" w:type="dxa"/>
            </w:tcMar>
            <w:vAlign w:val="center"/>
          </w:tcPr>
          <w:p w14:paraId="07C12EAE" w14:textId="77777777" w:rsidR="006F7995" w:rsidRDefault="0011323F">
            <w:pPr>
              <w:keepNext/>
              <w:keepLines/>
              <w:spacing w:after="0" w:line="252" w:lineRule="auto"/>
            </w:pPr>
            <w:r>
              <w:rPr>
                <w:sz w:val="16"/>
              </w:rPr>
              <w:t>Create consent, privacy, report and record templates</w:t>
            </w:r>
          </w:p>
        </w:tc>
        <w:tc>
          <w:tcPr>
            <w:tcW w:w="1900" w:type="dxa"/>
            <w:tcMar>
              <w:top w:w="80" w:type="dxa"/>
              <w:left w:w="120" w:type="dxa"/>
              <w:bottom w:w="80" w:type="dxa"/>
              <w:right w:w="120" w:type="dxa"/>
            </w:tcMar>
            <w:vAlign w:val="center"/>
          </w:tcPr>
          <w:p w14:paraId="19287246" w14:textId="77777777" w:rsidR="006F7995" w:rsidRDefault="0011323F">
            <w:pPr>
              <w:keepNext/>
              <w:keepLines/>
              <w:spacing w:after="0" w:line="252" w:lineRule="auto"/>
            </w:pPr>
            <w:r>
              <w:rPr>
                <w:sz w:val="16"/>
              </w:rPr>
              <w:t>Owner/data-protection lead</w:t>
            </w:r>
          </w:p>
        </w:tc>
        <w:tc>
          <w:tcPr>
            <w:tcW w:w="1100" w:type="dxa"/>
            <w:tcMar>
              <w:top w:w="80" w:type="dxa"/>
              <w:left w:w="120" w:type="dxa"/>
              <w:bottom w:w="80" w:type="dxa"/>
              <w:right w:w="120" w:type="dxa"/>
            </w:tcMar>
            <w:vAlign w:val="center"/>
          </w:tcPr>
          <w:p w14:paraId="3FB4AF96" w14:textId="77777777" w:rsidR="006F7995" w:rsidRDefault="0011323F">
            <w:pPr>
              <w:keepNext/>
              <w:keepLines/>
              <w:spacing w:after="0" w:line="252" w:lineRule="auto"/>
            </w:pPr>
            <w:r>
              <w:rPr>
                <w:sz w:val="16"/>
              </w:rPr>
              <w:t>Weeks 2-3</w:t>
            </w:r>
          </w:p>
        </w:tc>
        <w:tc>
          <w:tcPr>
            <w:tcW w:w="3560" w:type="dxa"/>
            <w:tcMar>
              <w:top w:w="80" w:type="dxa"/>
              <w:left w:w="120" w:type="dxa"/>
              <w:bottom w:w="80" w:type="dxa"/>
              <w:right w:w="120" w:type="dxa"/>
            </w:tcMar>
            <w:vAlign w:val="center"/>
          </w:tcPr>
          <w:p w14:paraId="11C0E443" w14:textId="77777777" w:rsidR="006F7995" w:rsidRDefault="0011323F">
            <w:pPr>
              <w:keepNext/>
              <w:keepLines/>
              <w:spacing w:after="0" w:line="252" w:lineRule="auto"/>
            </w:pPr>
            <w:r>
              <w:rPr>
                <w:sz w:val="16"/>
              </w:rPr>
              <w:t>Complete documentation and retention schedule</w:t>
            </w:r>
          </w:p>
        </w:tc>
      </w:tr>
      <w:tr w:rsidR="006F7995" w14:paraId="5874E936" w14:textId="77777777">
        <w:trPr>
          <w:cantSplit/>
        </w:trPr>
        <w:tc>
          <w:tcPr>
            <w:tcW w:w="2800" w:type="dxa"/>
            <w:tcMar>
              <w:top w:w="80" w:type="dxa"/>
              <w:left w:w="120" w:type="dxa"/>
              <w:bottom w:w="80" w:type="dxa"/>
              <w:right w:w="120" w:type="dxa"/>
            </w:tcMar>
            <w:vAlign w:val="center"/>
          </w:tcPr>
          <w:p w14:paraId="4937FA18" w14:textId="77777777" w:rsidR="006F7995" w:rsidRDefault="0011323F">
            <w:pPr>
              <w:keepNext/>
              <w:keepLines/>
              <w:spacing w:after="0" w:line="252" w:lineRule="auto"/>
            </w:pPr>
            <w:r>
              <w:rPr>
                <w:sz w:val="16"/>
              </w:rPr>
              <w:t>Competency check and simulated assessments</w:t>
            </w:r>
          </w:p>
        </w:tc>
        <w:tc>
          <w:tcPr>
            <w:tcW w:w="1900" w:type="dxa"/>
            <w:tcMar>
              <w:top w:w="80" w:type="dxa"/>
              <w:left w:w="120" w:type="dxa"/>
              <w:bottom w:w="80" w:type="dxa"/>
              <w:right w:w="120" w:type="dxa"/>
            </w:tcMar>
            <w:vAlign w:val="center"/>
          </w:tcPr>
          <w:p w14:paraId="03824FF3" w14:textId="77777777" w:rsidR="006F7995" w:rsidRDefault="0011323F">
            <w:pPr>
              <w:keepNext/>
              <w:keepLines/>
              <w:spacing w:after="0" w:line="252" w:lineRule="auto"/>
            </w:pPr>
            <w:r>
              <w:rPr>
                <w:sz w:val="16"/>
              </w:rPr>
              <w:t>Owner/peer reviewer</w:t>
            </w:r>
          </w:p>
        </w:tc>
        <w:tc>
          <w:tcPr>
            <w:tcW w:w="1100" w:type="dxa"/>
            <w:tcMar>
              <w:top w:w="80" w:type="dxa"/>
              <w:left w:w="120" w:type="dxa"/>
              <w:bottom w:w="80" w:type="dxa"/>
              <w:right w:w="120" w:type="dxa"/>
            </w:tcMar>
            <w:vAlign w:val="center"/>
          </w:tcPr>
          <w:p w14:paraId="3941DFF7" w14:textId="77777777" w:rsidR="006F7995" w:rsidRDefault="0011323F">
            <w:pPr>
              <w:keepNext/>
              <w:keepLines/>
              <w:spacing w:after="0" w:line="252" w:lineRule="auto"/>
            </w:pPr>
            <w:r>
              <w:rPr>
                <w:sz w:val="16"/>
              </w:rPr>
              <w:t>Week 4</w:t>
            </w:r>
          </w:p>
        </w:tc>
        <w:tc>
          <w:tcPr>
            <w:tcW w:w="3560" w:type="dxa"/>
            <w:tcMar>
              <w:top w:w="80" w:type="dxa"/>
              <w:left w:w="120" w:type="dxa"/>
              <w:bottom w:w="80" w:type="dxa"/>
              <w:right w:w="120" w:type="dxa"/>
            </w:tcMar>
            <w:vAlign w:val="center"/>
          </w:tcPr>
          <w:p w14:paraId="2F39D389" w14:textId="77777777" w:rsidR="006F7995" w:rsidRDefault="0011323F">
            <w:pPr>
              <w:keepNext/>
              <w:keepLines/>
              <w:spacing w:after="0" w:line="252" w:lineRule="auto"/>
            </w:pPr>
            <w:r>
              <w:rPr>
                <w:sz w:val="16"/>
              </w:rPr>
              <w:t>Five satisfactory simulations and signed checklist</w:t>
            </w:r>
          </w:p>
        </w:tc>
      </w:tr>
      <w:tr w:rsidR="006F7995" w14:paraId="2AAFFBA2" w14:textId="77777777">
        <w:trPr>
          <w:cantSplit/>
        </w:trPr>
        <w:tc>
          <w:tcPr>
            <w:tcW w:w="2800" w:type="dxa"/>
            <w:tcMar>
              <w:top w:w="80" w:type="dxa"/>
              <w:left w:w="120" w:type="dxa"/>
              <w:bottom w:w="80" w:type="dxa"/>
              <w:right w:w="120" w:type="dxa"/>
            </w:tcMar>
            <w:vAlign w:val="center"/>
          </w:tcPr>
          <w:p w14:paraId="1823B089" w14:textId="77777777" w:rsidR="006F7995" w:rsidRDefault="0011323F">
            <w:pPr>
              <w:keepNext/>
              <w:keepLines/>
              <w:spacing w:after="0" w:line="252" w:lineRule="auto"/>
            </w:pPr>
            <w:r>
              <w:rPr>
                <w:sz w:val="16"/>
              </w:rPr>
              <w:t>Pilot with five consenting clients</w:t>
            </w:r>
          </w:p>
        </w:tc>
        <w:tc>
          <w:tcPr>
            <w:tcW w:w="1900" w:type="dxa"/>
            <w:tcMar>
              <w:top w:w="80" w:type="dxa"/>
              <w:left w:w="120" w:type="dxa"/>
              <w:bottom w:w="80" w:type="dxa"/>
              <w:right w:w="120" w:type="dxa"/>
            </w:tcMar>
            <w:vAlign w:val="center"/>
          </w:tcPr>
          <w:p w14:paraId="2C382B2C" w14:textId="77777777" w:rsidR="006F7995" w:rsidRDefault="0011323F">
            <w:pPr>
              <w:keepNext/>
              <w:keepLines/>
              <w:spacing w:after="0" w:line="252" w:lineRule="auto"/>
            </w:pPr>
            <w:r>
              <w:rPr>
                <w:sz w:val="16"/>
              </w:rPr>
              <w:t>Owner</w:t>
            </w:r>
          </w:p>
        </w:tc>
        <w:tc>
          <w:tcPr>
            <w:tcW w:w="1100" w:type="dxa"/>
            <w:tcMar>
              <w:top w:w="80" w:type="dxa"/>
              <w:left w:w="120" w:type="dxa"/>
              <w:bottom w:w="80" w:type="dxa"/>
              <w:right w:w="120" w:type="dxa"/>
            </w:tcMar>
            <w:vAlign w:val="center"/>
          </w:tcPr>
          <w:p w14:paraId="01DD01B1" w14:textId="77777777" w:rsidR="006F7995" w:rsidRDefault="0011323F">
            <w:pPr>
              <w:keepNext/>
              <w:keepLines/>
              <w:spacing w:after="0" w:line="252" w:lineRule="auto"/>
            </w:pPr>
            <w:r>
              <w:rPr>
                <w:sz w:val="16"/>
              </w:rPr>
              <w:t>Week 5</w:t>
            </w:r>
          </w:p>
        </w:tc>
        <w:tc>
          <w:tcPr>
            <w:tcW w:w="3560" w:type="dxa"/>
            <w:tcMar>
              <w:top w:w="80" w:type="dxa"/>
              <w:left w:w="120" w:type="dxa"/>
              <w:bottom w:w="80" w:type="dxa"/>
              <w:right w:w="120" w:type="dxa"/>
            </w:tcMar>
            <w:vAlign w:val="center"/>
          </w:tcPr>
          <w:p w14:paraId="16969A73" w14:textId="77777777" w:rsidR="006F7995" w:rsidRDefault="0011323F">
            <w:pPr>
              <w:keepNext/>
              <w:keepLines/>
              <w:spacing w:after="0" w:line="252" w:lineRule="auto"/>
            </w:pPr>
            <w:r>
              <w:rPr>
                <w:sz w:val="16"/>
              </w:rPr>
              <w:t>Five completed records; feedback average ≥4/5</w:t>
            </w:r>
          </w:p>
        </w:tc>
      </w:tr>
      <w:tr w:rsidR="006F7995" w14:paraId="26477F88" w14:textId="77777777">
        <w:trPr>
          <w:cantSplit/>
        </w:trPr>
        <w:tc>
          <w:tcPr>
            <w:tcW w:w="2800" w:type="dxa"/>
            <w:tcMar>
              <w:top w:w="80" w:type="dxa"/>
              <w:left w:w="120" w:type="dxa"/>
              <w:bottom w:w="80" w:type="dxa"/>
              <w:right w:w="120" w:type="dxa"/>
            </w:tcMar>
            <w:vAlign w:val="center"/>
          </w:tcPr>
          <w:p w14:paraId="3C5535C4" w14:textId="77777777" w:rsidR="006F7995" w:rsidRDefault="0011323F">
            <w:pPr>
              <w:keepNext/>
              <w:keepLines/>
              <w:spacing w:after="0" w:line="252" w:lineRule="auto"/>
            </w:pPr>
            <w:r>
              <w:rPr>
                <w:sz w:val="16"/>
              </w:rPr>
              <w:t>Review pilot and amend process</w:t>
            </w:r>
          </w:p>
        </w:tc>
        <w:tc>
          <w:tcPr>
            <w:tcW w:w="1900" w:type="dxa"/>
            <w:tcMar>
              <w:top w:w="80" w:type="dxa"/>
              <w:left w:w="120" w:type="dxa"/>
              <w:bottom w:w="80" w:type="dxa"/>
              <w:right w:w="120" w:type="dxa"/>
            </w:tcMar>
            <w:vAlign w:val="center"/>
          </w:tcPr>
          <w:p w14:paraId="2BFC77B9" w14:textId="77777777" w:rsidR="006F7995" w:rsidRDefault="0011323F">
            <w:pPr>
              <w:keepNext/>
              <w:keepLines/>
              <w:spacing w:after="0" w:line="252" w:lineRule="auto"/>
            </w:pPr>
            <w:r>
              <w:rPr>
                <w:sz w:val="16"/>
              </w:rPr>
              <w:t>Owner/clinical adviser</w:t>
            </w:r>
          </w:p>
        </w:tc>
        <w:tc>
          <w:tcPr>
            <w:tcW w:w="1100" w:type="dxa"/>
            <w:tcMar>
              <w:top w:w="80" w:type="dxa"/>
              <w:left w:w="120" w:type="dxa"/>
              <w:bottom w:w="80" w:type="dxa"/>
              <w:right w:w="120" w:type="dxa"/>
            </w:tcMar>
            <w:vAlign w:val="center"/>
          </w:tcPr>
          <w:p w14:paraId="0F89ADAE" w14:textId="77777777" w:rsidR="006F7995" w:rsidRDefault="0011323F">
            <w:pPr>
              <w:keepNext/>
              <w:keepLines/>
              <w:spacing w:after="0" w:line="252" w:lineRule="auto"/>
            </w:pPr>
            <w:r>
              <w:rPr>
                <w:sz w:val="16"/>
              </w:rPr>
              <w:t>Week 6</w:t>
            </w:r>
          </w:p>
        </w:tc>
        <w:tc>
          <w:tcPr>
            <w:tcW w:w="3560" w:type="dxa"/>
            <w:tcMar>
              <w:top w:w="80" w:type="dxa"/>
              <w:left w:w="120" w:type="dxa"/>
              <w:bottom w:w="80" w:type="dxa"/>
              <w:right w:w="120" w:type="dxa"/>
            </w:tcMar>
            <w:vAlign w:val="center"/>
          </w:tcPr>
          <w:p w14:paraId="2FD8ABE7" w14:textId="77777777" w:rsidR="006F7995" w:rsidRDefault="0011323F">
            <w:pPr>
              <w:keepNext/>
              <w:keepLines/>
              <w:spacing w:after="0" w:line="252" w:lineRule="auto"/>
            </w:pPr>
            <w:r>
              <w:rPr>
                <w:sz w:val="16"/>
              </w:rPr>
              <w:t>Issues log closed or controlled; go/no-go decision</w:t>
            </w:r>
          </w:p>
        </w:tc>
      </w:tr>
      <w:tr w:rsidR="006F7995" w14:paraId="6E5FF99B" w14:textId="77777777">
        <w:trPr>
          <w:cantSplit/>
        </w:trPr>
        <w:tc>
          <w:tcPr>
            <w:tcW w:w="2800" w:type="dxa"/>
            <w:tcMar>
              <w:top w:w="80" w:type="dxa"/>
              <w:left w:w="120" w:type="dxa"/>
              <w:bottom w:w="80" w:type="dxa"/>
              <w:right w:w="120" w:type="dxa"/>
            </w:tcMar>
            <w:vAlign w:val="center"/>
          </w:tcPr>
          <w:p w14:paraId="1FF44A3E" w14:textId="77777777" w:rsidR="006F7995" w:rsidRDefault="0011323F">
            <w:pPr>
              <w:keepNext/>
              <w:keepLines/>
              <w:spacing w:after="0" w:line="252" w:lineRule="auto"/>
            </w:pPr>
            <w:r>
              <w:rPr>
                <w:sz w:val="16"/>
              </w:rPr>
              <w:t>Partner and digital launch</w:t>
            </w:r>
          </w:p>
        </w:tc>
        <w:tc>
          <w:tcPr>
            <w:tcW w:w="1900" w:type="dxa"/>
            <w:tcMar>
              <w:top w:w="80" w:type="dxa"/>
              <w:left w:w="120" w:type="dxa"/>
              <w:bottom w:w="80" w:type="dxa"/>
              <w:right w:w="120" w:type="dxa"/>
            </w:tcMar>
            <w:vAlign w:val="center"/>
          </w:tcPr>
          <w:p w14:paraId="79D0EB16" w14:textId="77777777" w:rsidR="006F7995" w:rsidRDefault="0011323F">
            <w:pPr>
              <w:keepNext/>
              <w:keepLines/>
              <w:spacing w:after="0" w:line="252" w:lineRule="auto"/>
            </w:pPr>
            <w:r>
              <w:rPr>
                <w:sz w:val="16"/>
              </w:rPr>
              <w:t>Owner; gym partners</w:t>
            </w:r>
          </w:p>
        </w:tc>
        <w:tc>
          <w:tcPr>
            <w:tcW w:w="1100" w:type="dxa"/>
            <w:tcMar>
              <w:top w:w="80" w:type="dxa"/>
              <w:left w:w="120" w:type="dxa"/>
              <w:bottom w:w="80" w:type="dxa"/>
              <w:right w:w="120" w:type="dxa"/>
            </w:tcMar>
            <w:vAlign w:val="center"/>
          </w:tcPr>
          <w:p w14:paraId="5ED79E88" w14:textId="77777777" w:rsidR="006F7995" w:rsidRDefault="0011323F">
            <w:pPr>
              <w:keepNext/>
              <w:keepLines/>
              <w:spacing w:after="0" w:line="252" w:lineRule="auto"/>
            </w:pPr>
            <w:r>
              <w:rPr>
                <w:sz w:val="16"/>
              </w:rPr>
              <w:t>Week 7</w:t>
            </w:r>
          </w:p>
        </w:tc>
        <w:tc>
          <w:tcPr>
            <w:tcW w:w="3560" w:type="dxa"/>
            <w:tcMar>
              <w:top w:w="80" w:type="dxa"/>
              <w:left w:w="120" w:type="dxa"/>
              <w:bottom w:w="80" w:type="dxa"/>
              <w:right w:w="120" w:type="dxa"/>
            </w:tcMar>
            <w:vAlign w:val="center"/>
          </w:tcPr>
          <w:p w14:paraId="10E9A4B2" w14:textId="77777777" w:rsidR="006F7995" w:rsidRDefault="0011323F">
            <w:pPr>
              <w:keepNext/>
              <w:keepLines/>
              <w:spacing w:after="0" w:line="252" w:lineRule="auto"/>
            </w:pPr>
            <w:r>
              <w:rPr>
                <w:sz w:val="16"/>
              </w:rPr>
              <w:t>Two active referral partners and trackable campaign</w:t>
            </w:r>
          </w:p>
        </w:tc>
      </w:tr>
      <w:tr w:rsidR="006F7995" w14:paraId="2EAF3899" w14:textId="77777777">
        <w:trPr>
          <w:cantSplit/>
        </w:trPr>
        <w:tc>
          <w:tcPr>
            <w:tcW w:w="2800" w:type="dxa"/>
            <w:tcMar>
              <w:top w:w="80" w:type="dxa"/>
              <w:left w:w="120" w:type="dxa"/>
              <w:bottom w:w="80" w:type="dxa"/>
              <w:right w:w="120" w:type="dxa"/>
            </w:tcMar>
            <w:vAlign w:val="center"/>
          </w:tcPr>
          <w:p w14:paraId="72F7B14E" w14:textId="77777777" w:rsidR="006F7995" w:rsidRDefault="0011323F">
            <w:pPr>
              <w:keepNext/>
              <w:keepLines/>
              <w:spacing w:after="0" w:line="252" w:lineRule="auto"/>
            </w:pPr>
            <w:r>
              <w:rPr>
                <w:sz w:val="16"/>
              </w:rPr>
              <w:t>Controlled public launch</w:t>
            </w:r>
          </w:p>
        </w:tc>
        <w:tc>
          <w:tcPr>
            <w:tcW w:w="1900" w:type="dxa"/>
            <w:tcMar>
              <w:top w:w="80" w:type="dxa"/>
              <w:left w:w="120" w:type="dxa"/>
              <w:bottom w:w="80" w:type="dxa"/>
              <w:right w:w="120" w:type="dxa"/>
            </w:tcMar>
            <w:vAlign w:val="center"/>
          </w:tcPr>
          <w:p w14:paraId="235A033C" w14:textId="77777777" w:rsidR="006F7995" w:rsidRDefault="0011323F">
            <w:pPr>
              <w:keepNext/>
              <w:keepLines/>
              <w:spacing w:after="0" w:line="252" w:lineRule="auto"/>
            </w:pPr>
            <w:r>
              <w:rPr>
                <w:sz w:val="16"/>
              </w:rPr>
              <w:t>Owner</w:t>
            </w:r>
          </w:p>
        </w:tc>
        <w:tc>
          <w:tcPr>
            <w:tcW w:w="1100" w:type="dxa"/>
            <w:tcMar>
              <w:top w:w="80" w:type="dxa"/>
              <w:left w:w="120" w:type="dxa"/>
              <w:bottom w:w="80" w:type="dxa"/>
              <w:right w:w="120" w:type="dxa"/>
            </w:tcMar>
            <w:vAlign w:val="center"/>
          </w:tcPr>
          <w:p w14:paraId="4F3ADF0D" w14:textId="77777777" w:rsidR="006F7995" w:rsidRDefault="0011323F">
            <w:pPr>
              <w:keepNext/>
              <w:keepLines/>
              <w:spacing w:after="0" w:line="252" w:lineRule="auto"/>
            </w:pPr>
            <w:r>
              <w:rPr>
                <w:sz w:val="16"/>
              </w:rPr>
              <w:t>Week 8</w:t>
            </w:r>
          </w:p>
        </w:tc>
        <w:tc>
          <w:tcPr>
            <w:tcW w:w="3560" w:type="dxa"/>
            <w:tcMar>
              <w:top w:w="80" w:type="dxa"/>
              <w:left w:w="120" w:type="dxa"/>
              <w:bottom w:w="80" w:type="dxa"/>
              <w:right w:w="120" w:type="dxa"/>
            </w:tcMar>
            <w:vAlign w:val="center"/>
          </w:tcPr>
          <w:p w14:paraId="208BCFCA" w14:textId="77777777" w:rsidR="006F7995" w:rsidRDefault="0011323F">
            <w:pPr>
              <w:keepNext/>
              <w:keepLines/>
              <w:spacing w:after="0" w:line="252" w:lineRule="auto"/>
            </w:pPr>
            <w:r>
              <w:rPr>
                <w:sz w:val="16"/>
              </w:rPr>
              <w:t>First 13 paid bookings scheduled/targeted</w:t>
            </w:r>
          </w:p>
        </w:tc>
      </w:tr>
    </w:tbl>
    <w:p w14:paraId="131B129D" w14:textId="77777777" w:rsidR="006F7995" w:rsidRDefault="006F7995">
      <w:pPr>
        <w:spacing w:after="0"/>
      </w:pPr>
    </w:p>
    <w:p w14:paraId="10A5BA06" w14:textId="77777777" w:rsidR="006F7995" w:rsidRDefault="0011323F">
      <w:pPr>
        <w:pStyle w:val="AssignmentCaption"/>
        <w:jc w:val="center"/>
      </w:pPr>
      <w:r>
        <w:t>Table 5. Eight-week implementation action plan.</w:t>
      </w:r>
    </w:p>
    <w:p w14:paraId="40DE395E" w14:textId="77777777" w:rsidR="006F7995" w:rsidRDefault="0011323F">
      <w:pPr>
        <w:spacing w:after="0" w:line="60" w:lineRule="exact"/>
      </w:pPr>
      <w:r>
        <w:rPr>
          <w:sz w:val="6"/>
        </w:rPr>
        <w:t xml:space="preserve"> </w:t>
      </w:r>
    </w:p>
    <w:p w14:paraId="284BA60A" w14:textId="77777777" w:rsidR="006F7995" w:rsidRDefault="0011323F">
      <w:pPr>
        <w:pStyle w:val="Heading2"/>
      </w:pPr>
      <w:r>
        <w:t>5.1 Gantt schedule</w:t>
      </w:r>
    </w:p>
    <w:tbl>
      <w:tblPr>
        <w:tblStyle w:val="TableGrid"/>
        <w:tblW w:w="9360" w:type="dxa"/>
        <w:tblInd w:w="120" w:type="dxa"/>
        <w:tblLayout w:type="fixed"/>
        <w:tblLook w:val="04A0" w:firstRow="1" w:lastRow="0" w:firstColumn="1" w:lastColumn="0" w:noHBand="0" w:noVBand="1"/>
      </w:tblPr>
      <w:tblGrid>
        <w:gridCol w:w="2800"/>
        <w:gridCol w:w="820"/>
        <w:gridCol w:w="820"/>
        <w:gridCol w:w="820"/>
        <w:gridCol w:w="820"/>
        <w:gridCol w:w="820"/>
        <w:gridCol w:w="820"/>
        <w:gridCol w:w="820"/>
        <w:gridCol w:w="820"/>
      </w:tblGrid>
      <w:tr w:rsidR="006F7995" w14:paraId="725CA89D" w14:textId="77777777">
        <w:trPr>
          <w:cantSplit/>
          <w:tblHeader/>
        </w:trPr>
        <w:tc>
          <w:tcPr>
            <w:tcW w:w="2800" w:type="dxa"/>
            <w:shd w:val="clear" w:color="auto" w:fill="E8EEF5"/>
            <w:tcMar>
              <w:top w:w="80" w:type="dxa"/>
              <w:left w:w="120" w:type="dxa"/>
              <w:bottom w:w="80" w:type="dxa"/>
              <w:right w:w="120" w:type="dxa"/>
            </w:tcMar>
            <w:vAlign w:val="center"/>
          </w:tcPr>
          <w:p w14:paraId="792D8DC5" w14:textId="77777777" w:rsidR="006F7995" w:rsidRDefault="0011323F">
            <w:pPr>
              <w:keepNext/>
              <w:keepLines/>
              <w:spacing w:after="0"/>
            </w:pPr>
            <w:r>
              <w:rPr>
                <w:b/>
                <w:color w:val="17365D"/>
                <w:sz w:val="16"/>
              </w:rPr>
              <w:t>Workstream</w:t>
            </w:r>
          </w:p>
        </w:tc>
        <w:tc>
          <w:tcPr>
            <w:tcW w:w="820" w:type="dxa"/>
            <w:shd w:val="clear" w:color="auto" w:fill="E8EEF5"/>
            <w:tcMar>
              <w:top w:w="80" w:type="dxa"/>
              <w:left w:w="120" w:type="dxa"/>
              <w:bottom w:w="80" w:type="dxa"/>
              <w:right w:w="120" w:type="dxa"/>
            </w:tcMar>
            <w:vAlign w:val="center"/>
          </w:tcPr>
          <w:p w14:paraId="63A4AAFC" w14:textId="77777777" w:rsidR="006F7995" w:rsidRDefault="0011323F">
            <w:pPr>
              <w:keepNext/>
              <w:keepLines/>
              <w:spacing w:after="0"/>
            </w:pPr>
            <w:r>
              <w:rPr>
                <w:b/>
                <w:color w:val="17365D"/>
                <w:sz w:val="16"/>
              </w:rPr>
              <w:t>W1</w:t>
            </w:r>
          </w:p>
        </w:tc>
        <w:tc>
          <w:tcPr>
            <w:tcW w:w="820" w:type="dxa"/>
            <w:shd w:val="clear" w:color="auto" w:fill="E8EEF5"/>
            <w:tcMar>
              <w:top w:w="80" w:type="dxa"/>
              <w:left w:w="120" w:type="dxa"/>
              <w:bottom w:w="80" w:type="dxa"/>
              <w:right w:w="120" w:type="dxa"/>
            </w:tcMar>
            <w:vAlign w:val="center"/>
          </w:tcPr>
          <w:p w14:paraId="3F407F75" w14:textId="77777777" w:rsidR="006F7995" w:rsidRDefault="0011323F">
            <w:pPr>
              <w:keepNext/>
              <w:keepLines/>
              <w:spacing w:after="0"/>
            </w:pPr>
            <w:r>
              <w:rPr>
                <w:b/>
                <w:color w:val="17365D"/>
                <w:sz w:val="16"/>
              </w:rPr>
              <w:t>W2</w:t>
            </w:r>
          </w:p>
        </w:tc>
        <w:tc>
          <w:tcPr>
            <w:tcW w:w="820" w:type="dxa"/>
            <w:shd w:val="clear" w:color="auto" w:fill="E8EEF5"/>
            <w:tcMar>
              <w:top w:w="80" w:type="dxa"/>
              <w:left w:w="120" w:type="dxa"/>
              <w:bottom w:w="80" w:type="dxa"/>
              <w:right w:w="120" w:type="dxa"/>
            </w:tcMar>
            <w:vAlign w:val="center"/>
          </w:tcPr>
          <w:p w14:paraId="28667349" w14:textId="77777777" w:rsidR="006F7995" w:rsidRDefault="0011323F">
            <w:pPr>
              <w:keepNext/>
              <w:keepLines/>
              <w:spacing w:after="0"/>
            </w:pPr>
            <w:r>
              <w:rPr>
                <w:b/>
                <w:color w:val="17365D"/>
                <w:sz w:val="16"/>
              </w:rPr>
              <w:t>W3</w:t>
            </w:r>
          </w:p>
        </w:tc>
        <w:tc>
          <w:tcPr>
            <w:tcW w:w="820" w:type="dxa"/>
            <w:shd w:val="clear" w:color="auto" w:fill="E8EEF5"/>
            <w:tcMar>
              <w:top w:w="80" w:type="dxa"/>
              <w:left w:w="120" w:type="dxa"/>
              <w:bottom w:w="80" w:type="dxa"/>
              <w:right w:w="120" w:type="dxa"/>
            </w:tcMar>
            <w:vAlign w:val="center"/>
          </w:tcPr>
          <w:p w14:paraId="7D6191CE" w14:textId="77777777" w:rsidR="006F7995" w:rsidRDefault="0011323F">
            <w:pPr>
              <w:keepNext/>
              <w:keepLines/>
              <w:spacing w:after="0"/>
            </w:pPr>
            <w:r>
              <w:rPr>
                <w:b/>
                <w:color w:val="17365D"/>
                <w:sz w:val="16"/>
              </w:rPr>
              <w:t>W4</w:t>
            </w:r>
          </w:p>
        </w:tc>
        <w:tc>
          <w:tcPr>
            <w:tcW w:w="820" w:type="dxa"/>
            <w:shd w:val="clear" w:color="auto" w:fill="E8EEF5"/>
            <w:tcMar>
              <w:top w:w="80" w:type="dxa"/>
              <w:left w:w="120" w:type="dxa"/>
              <w:bottom w:w="80" w:type="dxa"/>
              <w:right w:w="120" w:type="dxa"/>
            </w:tcMar>
            <w:vAlign w:val="center"/>
          </w:tcPr>
          <w:p w14:paraId="23238752" w14:textId="77777777" w:rsidR="006F7995" w:rsidRDefault="0011323F">
            <w:pPr>
              <w:keepNext/>
              <w:keepLines/>
              <w:spacing w:after="0"/>
            </w:pPr>
            <w:r>
              <w:rPr>
                <w:b/>
                <w:color w:val="17365D"/>
                <w:sz w:val="16"/>
              </w:rPr>
              <w:t>W5</w:t>
            </w:r>
          </w:p>
        </w:tc>
        <w:tc>
          <w:tcPr>
            <w:tcW w:w="820" w:type="dxa"/>
            <w:shd w:val="clear" w:color="auto" w:fill="E8EEF5"/>
            <w:tcMar>
              <w:top w:w="80" w:type="dxa"/>
              <w:left w:w="120" w:type="dxa"/>
              <w:bottom w:w="80" w:type="dxa"/>
              <w:right w:w="120" w:type="dxa"/>
            </w:tcMar>
            <w:vAlign w:val="center"/>
          </w:tcPr>
          <w:p w14:paraId="250B1574" w14:textId="77777777" w:rsidR="006F7995" w:rsidRDefault="0011323F">
            <w:pPr>
              <w:keepNext/>
              <w:keepLines/>
              <w:spacing w:after="0"/>
            </w:pPr>
            <w:r>
              <w:rPr>
                <w:b/>
                <w:color w:val="17365D"/>
                <w:sz w:val="16"/>
              </w:rPr>
              <w:t>W6</w:t>
            </w:r>
          </w:p>
        </w:tc>
        <w:tc>
          <w:tcPr>
            <w:tcW w:w="820" w:type="dxa"/>
            <w:shd w:val="clear" w:color="auto" w:fill="E8EEF5"/>
            <w:tcMar>
              <w:top w:w="80" w:type="dxa"/>
              <w:left w:w="120" w:type="dxa"/>
              <w:bottom w:w="80" w:type="dxa"/>
              <w:right w:w="120" w:type="dxa"/>
            </w:tcMar>
            <w:vAlign w:val="center"/>
          </w:tcPr>
          <w:p w14:paraId="3542D39D" w14:textId="77777777" w:rsidR="006F7995" w:rsidRDefault="0011323F">
            <w:pPr>
              <w:keepNext/>
              <w:keepLines/>
              <w:spacing w:after="0"/>
            </w:pPr>
            <w:r>
              <w:rPr>
                <w:b/>
                <w:color w:val="17365D"/>
                <w:sz w:val="16"/>
              </w:rPr>
              <w:t>W7</w:t>
            </w:r>
          </w:p>
        </w:tc>
        <w:tc>
          <w:tcPr>
            <w:tcW w:w="820" w:type="dxa"/>
            <w:shd w:val="clear" w:color="auto" w:fill="E8EEF5"/>
            <w:tcMar>
              <w:top w:w="80" w:type="dxa"/>
              <w:left w:w="120" w:type="dxa"/>
              <w:bottom w:w="80" w:type="dxa"/>
              <w:right w:w="120" w:type="dxa"/>
            </w:tcMar>
            <w:vAlign w:val="center"/>
          </w:tcPr>
          <w:p w14:paraId="5FBD0B05" w14:textId="77777777" w:rsidR="006F7995" w:rsidRDefault="0011323F">
            <w:pPr>
              <w:keepNext/>
              <w:keepLines/>
              <w:spacing w:after="0"/>
            </w:pPr>
            <w:r>
              <w:rPr>
                <w:b/>
                <w:color w:val="17365D"/>
                <w:sz w:val="16"/>
              </w:rPr>
              <w:t>W8</w:t>
            </w:r>
          </w:p>
        </w:tc>
      </w:tr>
      <w:tr w:rsidR="006F7995" w14:paraId="1B5B53DA" w14:textId="77777777">
        <w:trPr>
          <w:cantSplit/>
        </w:trPr>
        <w:tc>
          <w:tcPr>
            <w:tcW w:w="2800" w:type="dxa"/>
            <w:tcMar>
              <w:top w:w="80" w:type="dxa"/>
              <w:left w:w="120" w:type="dxa"/>
              <w:bottom w:w="80" w:type="dxa"/>
              <w:right w:w="120" w:type="dxa"/>
            </w:tcMar>
            <w:vAlign w:val="center"/>
          </w:tcPr>
          <w:p w14:paraId="67BD7B28" w14:textId="77777777" w:rsidR="006F7995" w:rsidRDefault="0011323F">
            <w:pPr>
              <w:keepNext/>
              <w:keepLines/>
              <w:spacing w:after="0" w:line="252" w:lineRule="auto"/>
            </w:pPr>
            <w:r>
              <w:rPr>
                <w:sz w:val="16"/>
              </w:rPr>
              <w:t>Scope/approval</w:t>
            </w:r>
          </w:p>
        </w:tc>
        <w:tc>
          <w:tcPr>
            <w:tcW w:w="820" w:type="dxa"/>
            <w:tcMar>
              <w:top w:w="80" w:type="dxa"/>
              <w:left w:w="120" w:type="dxa"/>
              <w:bottom w:w="80" w:type="dxa"/>
              <w:right w:w="120" w:type="dxa"/>
            </w:tcMar>
            <w:vAlign w:val="center"/>
          </w:tcPr>
          <w:p w14:paraId="6B2A8B90" w14:textId="77777777" w:rsidR="006F7995" w:rsidRDefault="0011323F">
            <w:pPr>
              <w:keepNext/>
              <w:keepLines/>
              <w:spacing w:after="0" w:line="252" w:lineRule="auto"/>
            </w:pPr>
            <w:r>
              <w:rPr>
                <w:sz w:val="16"/>
              </w:rPr>
              <w:t>■</w:t>
            </w:r>
          </w:p>
        </w:tc>
        <w:tc>
          <w:tcPr>
            <w:tcW w:w="820" w:type="dxa"/>
            <w:tcMar>
              <w:top w:w="80" w:type="dxa"/>
              <w:left w:w="120" w:type="dxa"/>
              <w:bottom w:w="80" w:type="dxa"/>
              <w:right w:w="120" w:type="dxa"/>
            </w:tcMar>
            <w:vAlign w:val="center"/>
          </w:tcPr>
          <w:p w14:paraId="5A3911F1" w14:textId="77777777" w:rsidR="006F7995" w:rsidRDefault="006F7995">
            <w:pPr>
              <w:keepNext/>
              <w:keepLines/>
              <w:spacing w:after="0" w:line="252" w:lineRule="auto"/>
            </w:pPr>
          </w:p>
        </w:tc>
        <w:tc>
          <w:tcPr>
            <w:tcW w:w="820" w:type="dxa"/>
            <w:tcMar>
              <w:top w:w="80" w:type="dxa"/>
              <w:left w:w="120" w:type="dxa"/>
              <w:bottom w:w="80" w:type="dxa"/>
              <w:right w:w="120" w:type="dxa"/>
            </w:tcMar>
            <w:vAlign w:val="center"/>
          </w:tcPr>
          <w:p w14:paraId="5A722357" w14:textId="77777777" w:rsidR="006F7995" w:rsidRDefault="006F7995">
            <w:pPr>
              <w:keepNext/>
              <w:keepLines/>
              <w:spacing w:after="0" w:line="252" w:lineRule="auto"/>
            </w:pPr>
          </w:p>
        </w:tc>
        <w:tc>
          <w:tcPr>
            <w:tcW w:w="820" w:type="dxa"/>
            <w:tcMar>
              <w:top w:w="80" w:type="dxa"/>
              <w:left w:w="120" w:type="dxa"/>
              <w:bottom w:w="80" w:type="dxa"/>
              <w:right w:w="120" w:type="dxa"/>
            </w:tcMar>
            <w:vAlign w:val="center"/>
          </w:tcPr>
          <w:p w14:paraId="67C2A3CF" w14:textId="77777777" w:rsidR="006F7995" w:rsidRDefault="006F7995">
            <w:pPr>
              <w:keepNext/>
              <w:keepLines/>
              <w:spacing w:after="0" w:line="252" w:lineRule="auto"/>
            </w:pPr>
          </w:p>
        </w:tc>
        <w:tc>
          <w:tcPr>
            <w:tcW w:w="820" w:type="dxa"/>
            <w:tcMar>
              <w:top w:w="80" w:type="dxa"/>
              <w:left w:w="120" w:type="dxa"/>
              <w:bottom w:w="80" w:type="dxa"/>
              <w:right w:w="120" w:type="dxa"/>
            </w:tcMar>
            <w:vAlign w:val="center"/>
          </w:tcPr>
          <w:p w14:paraId="311328EC" w14:textId="77777777" w:rsidR="006F7995" w:rsidRDefault="006F7995">
            <w:pPr>
              <w:keepNext/>
              <w:keepLines/>
              <w:spacing w:after="0" w:line="252" w:lineRule="auto"/>
            </w:pPr>
          </w:p>
        </w:tc>
        <w:tc>
          <w:tcPr>
            <w:tcW w:w="820" w:type="dxa"/>
            <w:tcMar>
              <w:top w:w="80" w:type="dxa"/>
              <w:left w:w="120" w:type="dxa"/>
              <w:bottom w:w="80" w:type="dxa"/>
              <w:right w:w="120" w:type="dxa"/>
            </w:tcMar>
            <w:vAlign w:val="center"/>
          </w:tcPr>
          <w:p w14:paraId="4715AEB7" w14:textId="77777777" w:rsidR="006F7995" w:rsidRDefault="006F7995">
            <w:pPr>
              <w:keepNext/>
              <w:keepLines/>
              <w:spacing w:after="0" w:line="252" w:lineRule="auto"/>
            </w:pPr>
          </w:p>
        </w:tc>
        <w:tc>
          <w:tcPr>
            <w:tcW w:w="820" w:type="dxa"/>
            <w:tcMar>
              <w:top w:w="80" w:type="dxa"/>
              <w:left w:w="120" w:type="dxa"/>
              <w:bottom w:w="80" w:type="dxa"/>
              <w:right w:w="120" w:type="dxa"/>
            </w:tcMar>
            <w:vAlign w:val="center"/>
          </w:tcPr>
          <w:p w14:paraId="25DC792D" w14:textId="77777777" w:rsidR="006F7995" w:rsidRDefault="006F7995">
            <w:pPr>
              <w:keepNext/>
              <w:keepLines/>
              <w:spacing w:after="0" w:line="252" w:lineRule="auto"/>
            </w:pPr>
          </w:p>
        </w:tc>
        <w:tc>
          <w:tcPr>
            <w:tcW w:w="820" w:type="dxa"/>
            <w:tcMar>
              <w:top w:w="80" w:type="dxa"/>
              <w:left w:w="120" w:type="dxa"/>
              <w:bottom w:w="80" w:type="dxa"/>
              <w:right w:w="120" w:type="dxa"/>
            </w:tcMar>
            <w:vAlign w:val="center"/>
          </w:tcPr>
          <w:p w14:paraId="16216CE5" w14:textId="77777777" w:rsidR="006F7995" w:rsidRDefault="006F7995">
            <w:pPr>
              <w:keepNext/>
              <w:keepLines/>
              <w:spacing w:after="0" w:line="252" w:lineRule="auto"/>
            </w:pPr>
          </w:p>
        </w:tc>
      </w:tr>
      <w:tr w:rsidR="006F7995" w14:paraId="7AE6DDA3" w14:textId="77777777">
        <w:trPr>
          <w:cantSplit/>
        </w:trPr>
        <w:tc>
          <w:tcPr>
            <w:tcW w:w="2800" w:type="dxa"/>
            <w:tcMar>
              <w:top w:w="80" w:type="dxa"/>
              <w:left w:w="120" w:type="dxa"/>
              <w:bottom w:w="80" w:type="dxa"/>
              <w:right w:w="120" w:type="dxa"/>
            </w:tcMar>
            <w:vAlign w:val="center"/>
          </w:tcPr>
          <w:p w14:paraId="19AC90B0" w14:textId="77777777" w:rsidR="006F7995" w:rsidRDefault="0011323F">
            <w:pPr>
              <w:keepNext/>
              <w:keepLines/>
              <w:spacing w:after="0" w:line="252" w:lineRule="auto"/>
            </w:pPr>
            <w:r>
              <w:rPr>
                <w:sz w:val="16"/>
              </w:rPr>
              <w:t>SOP/referrals</w:t>
            </w:r>
          </w:p>
        </w:tc>
        <w:tc>
          <w:tcPr>
            <w:tcW w:w="820" w:type="dxa"/>
            <w:tcMar>
              <w:top w:w="80" w:type="dxa"/>
              <w:left w:w="120" w:type="dxa"/>
              <w:bottom w:w="80" w:type="dxa"/>
              <w:right w:w="120" w:type="dxa"/>
            </w:tcMar>
            <w:vAlign w:val="center"/>
          </w:tcPr>
          <w:p w14:paraId="0C377626" w14:textId="77777777" w:rsidR="006F7995" w:rsidRDefault="0011323F">
            <w:pPr>
              <w:keepNext/>
              <w:keepLines/>
              <w:spacing w:after="0" w:line="252" w:lineRule="auto"/>
            </w:pPr>
            <w:r>
              <w:rPr>
                <w:sz w:val="16"/>
              </w:rPr>
              <w:t>■</w:t>
            </w:r>
          </w:p>
        </w:tc>
        <w:tc>
          <w:tcPr>
            <w:tcW w:w="820" w:type="dxa"/>
            <w:tcMar>
              <w:top w:w="80" w:type="dxa"/>
              <w:left w:w="120" w:type="dxa"/>
              <w:bottom w:w="80" w:type="dxa"/>
              <w:right w:w="120" w:type="dxa"/>
            </w:tcMar>
            <w:vAlign w:val="center"/>
          </w:tcPr>
          <w:p w14:paraId="46BC4AD9" w14:textId="77777777" w:rsidR="006F7995" w:rsidRDefault="0011323F">
            <w:pPr>
              <w:keepNext/>
              <w:keepLines/>
              <w:spacing w:after="0" w:line="252" w:lineRule="auto"/>
            </w:pPr>
            <w:r>
              <w:rPr>
                <w:sz w:val="16"/>
              </w:rPr>
              <w:t>■</w:t>
            </w:r>
          </w:p>
        </w:tc>
        <w:tc>
          <w:tcPr>
            <w:tcW w:w="820" w:type="dxa"/>
            <w:tcMar>
              <w:top w:w="80" w:type="dxa"/>
              <w:left w:w="120" w:type="dxa"/>
              <w:bottom w:w="80" w:type="dxa"/>
              <w:right w:w="120" w:type="dxa"/>
            </w:tcMar>
            <w:vAlign w:val="center"/>
          </w:tcPr>
          <w:p w14:paraId="409045C4" w14:textId="77777777" w:rsidR="006F7995" w:rsidRDefault="006F7995">
            <w:pPr>
              <w:keepNext/>
              <w:keepLines/>
              <w:spacing w:after="0" w:line="252" w:lineRule="auto"/>
            </w:pPr>
          </w:p>
        </w:tc>
        <w:tc>
          <w:tcPr>
            <w:tcW w:w="820" w:type="dxa"/>
            <w:tcMar>
              <w:top w:w="80" w:type="dxa"/>
              <w:left w:w="120" w:type="dxa"/>
              <w:bottom w:w="80" w:type="dxa"/>
              <w:right w:w="120" w:type="dxa"/>
            </w:tcMar>
            <w:vAlign w:val="center"/>
          </w:tcPr>
          <w:p w14:paraId="79D14F5C" w14:textId="77777777" w:rsidR="006F7995" w:rsidRDefault="006F7995">
            <w:pPr>
              <w:keepNext/>
              <w:keepLines/>
              <w:spacing w:after="0" w:line="252" w:lineRule="auto"/>
            </w:pPr>
          </w:p>
        </w:tc>
        <w:tc>
          <w:tcPr>
            <w:tcW w:w="820" w:type="dxa"/>
            <w:tcMar>
              <w:top w:w="80" w:type="dxa"/>
              <w:left w:w="120" w:type="dxa"/>
              <w:bottom w:w="80" w:type="dxa"/>
              <w:right w:w="120" w:type="dxa"/>
            </w:tcMar>
            <w:vAlign w:val="center"/>
          </w:tcPr>
          <w:p w14:paraId="6DDE707C" w14:textId="77777777" w:rsidR="006F7995" w:rsidRDefault="006F7995">
            <w:pPr>
              <w:keepNext/>
              <w:keepLines/>
              <w:spacing w:after="0" w:line="252" w:lineRule="auto"/>
            </w:pPr>
          </w:p>
        </w:tc>
        <w:tc>
          <w:tcPr>
            <w:tcW w:w="820" w:type="dxa"/>
            <w:tcMar>
              <w:top w:w="80" w:type="dxa"/>
              <w:left w:w="120" w:type="dxa"/>
              <w:bottom w:w="80" w:type="dxa"/>
              <w:right w:w="120" w:type="dxa"/>
            </w:tcMar>
            <w:vAlign w:val="center"/>
          </w:tcPr>
          <w:p w14:paraId="098E2CD4" w14:textId="77777777" w:rsidR="006F7995" w:rsidRDefault="006F7995">
            <w:pPr>
              <w:keepNext/>
              <w:keepLines/>
              <w:spacing w:after="0" w:line="252" w:lineRule="auto"/>
            </w:pPr>
          </w:p>
        </w:tc>
        <w:tc>
          <w:tcPr>
            <w:tcW w:w="820" w:type="dxa"/>
            <w:tcMar>
              <w:top w:w="80" w:type="dxa"/>
              <w:left w:w="120" w:type="dxa"/>
              <w:bottom w:w="80" w:type="dxa"/>
              <w:right w:w="120" w:type="dxa"/>
            </w:tcMar>
            <w:vAlign w:val="center"/>
          </w:tcPr>
          <w:p w14:paraId="2E5A6429" w14:textId="77777777" w:rsidR="006F7995" w:rsidRDefault="006F7995">
            <w:pPr>
              <w:keepNext/>
              <w:keepLines/>
              <w:spacing w:after="0" w:line="252" w:lineRule="auto"/>
            </w:pPr>
          </w:p>
        </w:tc>
        <w:tc>
          <w:tcPr>
            <w:tcW w:w="820" w:type="dxa"/>
            <w:tcMar>
              <w:top w:w="80" w:type="dxa"/>
              <w:left w:w="120" w:type="dxa"/>
              <w:bottom w:w="80" w:type="dxa"/>
              <w:right w:w="120" w:type="dxa"/>
            </w:tcMar>
            <w:vAlign w:val="center"/>
          </w:tcPr>
          <w:p w14:paraId="5CC133A3" w14:textId="77777777" w:rsidR="006F7995" w:rsidRDefault="006F7995">
            <w:pPr>
              <w:keepNext/>
              <w:keepLines/>
              <w:spacing w:after="0" w:line="252" w:lineRule="auto"/>
            </w:pPr>
          </w:p>
        </w:tc>
      </w:tr>
      <w:tr w:rsidR="006F7995" w14:paraId="0EED69DC" w14:textId="77777777">
        <w:trPr>
          <w:cantSplit/>
        </w:trPr>
        <w:tc>
          <w:tcPr>
            <w:tcW w:w="2800" w:type="dxa"/>
            <w:tcMar>
              <w:top w:w="80" w:type="dxa"/>
              <w:left w:w="120" w:type="dxa"/>
              <w:bottom w:w="80" w:type="dxa"/>
              <w:right w:w="120" w:type="dxa"/>
            </w:tcMar>
            <w:vAlign w:val="center"/>
          </w:tcPr>
          <w:p w14:paraId="05D1A5DD" w14:textId="77777777" w:rsidR="006F7995" w:rsidRDefault="0011323F">
            <w:pPr>
              <w:keepNext/>
              <w:keepLines/>
              <w:spacing w:after="0" w:line="252" w:lineRule="auto"/>
            </w:pPr>
            <w:r>
              <w:rPr>
                <w:sz w:val="16"/>
              </w:rPr>
              <w:t>Equipment/forms</w:t>
            </w:r>
          </w:p>
        </w:tc>
        <w:tc>
          <w:tcPr>
            <w:tcW w:w="820" w:type="dxa"/>
            <w:tcMar>
              <w:top w:w="80" w:type="dxa"/>
              <w:left w:w="120" w:type="dxa"/>
              <w:bottom w:w="80" w:type="dxa"/>
              <w:right w:w="120" w:type="dxa"/>
            </w:tcMar>
            <w:vAlign w:val="center"/>
          </w:tcPr>
          <w:p w14:paraId="56D4B51F" w14:textId="77777777" w:rsidR="006F7995" w:rsidRDefault="006F7995">
            <w:pPr>
              <w:keepNext/>
              <w:keepLines/>
              <w:spacing w:after="0" w:line="252" w:lineRule="auto"/>
            </w:pPr>
          </w:p>
        </w:tc>
        <w:tc>
          <w:tcPr>
            <w:tcW w:w="820" w:type="dxa"/>
            <w:tcMar>
              <w:top w:w="80" w:type="dxa"/>
              <w:left w:w="120" w:type="dxa"/>
              <w:bottom w:w="80" w:type="dxa"/>
              <w:right w:w="120" w:type="dxa"/>
            </w:tcMar>
            <w:vAlign w:val="center"/>
          </w:tcPr>
          <w:p w14:paraId="39355C0D" w14:textId="77777777" w:rsidR="006F7995" w:rsidRDefault="0011323F">
            <w:pPr>
              <w:keepNext/>
              <w:keepLines/>
              <w:spacing w:after="0" w:line="252" w:lineRule="auto"/>
            </w:pPr>
            <w:r>
              <w:rPr>
                <w:sz w:val="16"/>
              </w:rPr>
              <w:t>■</w:t>
            </w:r>
          </w:p>
        </w:tc>
        <w:tc>
          <w:tcPr>
            <w:tcW w:w="820" w:type="dxa"/>
            <w:tcMar>
              <w:top w:w="80" w:type="dxa"/>
              <w:left w:w="120" w:type="dxa"/>
              <w:bottom w:w="80" w:type="dxa"/>
              <w:right w:w="120" w:type="dxa"/>
            </w:tcMar>
            <w:vAlign w:val="center"/>
          </w:tcPr>
          <w:p w14:paraId="4F1926E1" w14:textId="77777777" w:rsidR="006F7995" w:rsidRDefault="0011323F">
            <w:pPr>
              <w:keepNext/>
              <w:keepLines/>
              <w:spacing w:after="0" w:line="252" w:lineRule="auto"/>
            </w:pPr>
            <w:r>
              <w:rPr>
                <w:sz w:val="16"/>
              </w:rPr>
              <w:t>■</w:t>
            </w:r>
          </w:p>
        </w:tc>
        <w:tc>
          <w:tcPr>
            <w:tcW w:w="820" w:type="dxa"/>
            <w:tcMar>
              <w:top w:w="80" w:type="dxa"/>
              <w:left w:w="120" w:type="dxa"/>
              <w:bottom w:w="80" w:type="dxa"/>
              <w:right w:w="120" w:type="dxa"/>
            </w:tcMar>
            <w:vAlign w:val="center"/>
          </w:tcPr>
          <w:p w14:paraId="12F55C82" w14:textId="77777777" w:rsidR="006F7995" w:rsidRDefault="006F7995">
            <w:pPr>
              <w:keepNext/>
              <w:keepLines/>
              <w:spacing w:after="0" w:line="252" w:lineRule="auto"/>
            </w:pPr>
          </w:p>
        </w:tc>
        <w:tc>
          <w:tcPr>
            <w:tcW w:w="820" w:type="dxa"/>
            <w:tcMar>
              <w:top w:w="80" w:type="dxa"/>
              <w:left w:w="120" w:type="dxa"/>
              <w:bottom w:w="80" w:type="dxa"/>
              <w:right w:w="120" w:type="dxa"/>
            </w:tcMar>
            <w:vAlign w:val="center"/>
          </w:tcPr>
          <w:p w14:paraId="69EAA7BD" w14:textId="77777777" w:rsidR="006F7995" w:rsidRDefault="006F7995">
            <w:pPr>
              <w:keepNext/>
              <w:keepLines/>
              <w:spacing w:after="0" w:line="252" w:lineRule="auto"/>
            </w:pPr>
          </w:p>
        </w:tc>
        <w:tc>
          <w:tcPr>
            <w:tcW w:w="820" w:type="dxa"/>
            <w:tcMar>
              <w:top w:w="80" w:type="dxa"/>
              <w:left w:w="120" w:type="dxa"/>
              <w:bottom w:w="80" w:type="dxa"/>
              <w:right w:w="120" w:type="dxa"/>
            </w:tcMar>
            <w:vAlign w:val="center"/>
          </w:tcPr>
          <w:p w14:paraId="6A31E68F" w14:textId="77777777" w:rsidR="006F7995" w:rsidRDefault="006F7995">
            <w:pPr>
              <w:keepNext/>
              <w:keepLines/>
              <w:spacing w:after="0" w:line="252" w:lineRule="auto"/>
            </w:pPr>
          </w:p>
        </w:tc>
        <w:tc>
          <w:tcPr>
            <w:tcW w:w="820" w:type="dxa"/>
            <w:tcMar>
              <w:top w:w="80" w:type="dxa"/>
              <w:left w:w="120" w:type="dxa"/>
              <w:bottom w:w="80" w:type="dxa"/>
              <w:right w:w="120" w:type="dxa"/>
            </w:tcMar>
            <w:vAlign w:val="center"/>
          </w:tcPr>
          <w:p w14:paraId="1766E12E" w14:textId="77777777" w:rsidR="006F7995" w:rsidRDefault="006F7995">
            <w:pPr>
              <w:keepNext/>
              <w:keepLines/>
              <w:spacing w:after="0" w:line="252" w:lineRule="auto"/>
            </w:pPr>
          </w:p>
        </w:tc>
        <w:tc>
          <w:tcPr>
            <w:tcW w:w="820" w:type="dxa"/>
            <w:tcMar>
              <w:top w:w="80" w:type="dxa"/>
              <w:left w:w="120" w:type="dxa"/>
              <w:bottom w:w="80" w:type="dxa"/>
              <w:right w:w="120" w:type="dxa"/>
            </w:tcMar>
            <w:vAlign w:val="center"/>
          </w:tcPr>
          <w:p w14:paraId="60D96465" w14:textId="77777777" w:rsidR="006F7995" w:rsidRDefault="006F7995">
            <w:pPr>
              <w:keepNext/>
              <w:keepLines/>
              <w:spacing w:after="0" w:line="252" w:lineRule="auto"/>
            </w:pPr>
          </w:p>
        </w:tc>
      </w:tr>
      <w:tr w:rsidR="006F7995" w14:paraId="09F8CE91" w14:textId="77777777">
        <w:trPr>
          <w:cantSplit/>
        </w:trPr>
        <w:tc>
          <w:tcPr>
            <w:tcW w:w="2800" w:type="dxa"/>
            <w:tcMar>
              <w:top w:w="80" w:type="dxa"/>
              <w:left w:w="120" w:type="dxa"/>
              <w:bottom w:w="80" w:type="dxa"/>
              <w:right w:w="120" w:type="dxa"/>
            </w:tcMar>
            <w:vAlign w:val="center"/>
          </w:tcPr>
          <w:p w14:paraId="4502D75E" w14:textId="77777777" w:rsidR="006F7995" w:rsidRDefault="0011323F">
            <w:pPr>
              <w:keepNext/>
              <w:keepLines/>
              <w:spacing w:after="0" w:line="252" w:lineRule="auto"/>
            </w:pPr>
            <w:r>
              <w:rPr>
                <w:sz w:val="16"/>
              </w:rPr>
              <w:t>Competency checks</w:t>
            </w:r>
          </w:p>
        </w:tc>
        <w:tc>
          <w:tcPr>
            <w:tcW w:w="820" w:type="dxa"/>
            <w:tcMar>
              <w:top w:w="80" w:type="dxa"/>
              <w:left w:w="120" w:type="dxa"/>
              <w:bottom w:w="80" w:type="dxa"/>
              <w:right w:w="120" w:type="dxa"/>
            </w:tcMar>
            <w:vAlign w:val="center"/>
          </w:tcPr>
          <w:p w14:paraId="190CFEB4" w14:textId="77777777" w:rsidR="006F7995" w:rsidRDefault="006F7995">
            <w:pPr>
              <w:keepNext/>
              <w:keepLines/>
              <w:spacing w:after="0" w:line="252" w:lineRule="auto"/>
            </w:pPr>
          </w:p>
        </w:tc>
        <w:tc>
          <w:tcPr>
            <w:tcW w:w="820" w:type="dxa"/>
            <w:tcMar>
              <w:top w:w="80" w:type="dxa"/>
              <w:left w:w="120" w:type="dxa"/>
              <w:bottom w:w="80" w:type="dxa"/>
              <w:right w:w="120" w:type="dxa"/>
            </w:tcMar>
            <w:vAlign w:val="center"/>
          </w:tcPr>
          <w:p w14:paraId="2293F2CB" w14:textId="77777777" w:rsidR="006F7995" w:rsidRDefault="006F7995">
            <w:pPr>
              <w:keepNext/>
              <w:keepLines/>
              <w:spacing w:after="0" w:line="252" w:lineRule="auto"/>
            </w:pPr>
          </w:p>
        </w:tc>
        <w:tc>
          <w:tcPr>
            <w:tcW w:w="820" w:type="dxa"/>
            <w:tcMar>
              <w:top w:w="80" w:type="dxa"/>
              <w:left w:w="120" w:type="dxa"/>
              <w:bottom w:w="80" w:type="dxa"/>
              <w:right w:w="120" w:type="dxa"/>
            </w:tcMar>
            <w:vAlign w:val="center"/>
          </w:tcPr>
          <w:p w14:paraId="20D62074" w14:textId="77777777" w:rsidR="006F7995" w:rsidRDefault="006F7995">
            <w:pPr>
              <w:keepNext/>
              <w:keepLines/>
              <w:spacing w:after="0" w:line="252" w:lineRule="auto"/>
            </w:pPr>
          </w:p>
        </w:tc>
        <w:tc>
          <w:tcPr>
            <w:tcW w:w="820" w:type="dxa"/>
            <w:tcMar>
              <w:top w:w="80" w:type="dxa"/>
              <w:left w:w="120" w:type="dxa"/>
              <w:bottom w:w="80" w:type="dxa"/>
              <w:right w:w="120" w:type="dxa"/>
            </w:tcMar>
            <w:vAlign w:val="center"/>
          </w:tcPr>
          <w:p w14:paraId="51A7B949" w14:textId="77777777" w:rsidR="006F7995" w:rsidRDefault="0011323F">
            <w:pPr>
              <w:keepNext/>
              <w:keepLines/>
              <w:spacing w:after="0" w:line="252" w:lineRule="auto"/>
            </w:pPr>
            <w:r>
              <w:rPr>
                <w:sz w:val="16"/>
              </w:rPr>
              <w:t>■</w:t>
            </w:r>
          </w:p>
        </w:tc>
        <w:tc>
          <w:tcPr>
            <w:tcW w:w="820" w:type="dxa"/>
            <w:tcMar>
              <w:top w:w="80" w:type="dxa"/>
              <w:left w:w="120" w:type="dxa"/>
              <w:bottom w:w="80" w:type="dxa"/>
              <w:right w:w="120" w:type="dxa"/>
            </w:tcMar>
            <w:vAlign w:val="center"/>
          </w:tcPr>
          <w:p w14:paraId="2A7C19BC" w14:textId="77777777" w:rsidR="006F7995" w:rsidRDefault="006F7995">
            <w:pPr>
              <w:keepNext/>
              <w:keepLines/>
              <w:spacing w:after="0" w:line="252" w:lineRule="auto"/>
            </w:pPr>
          </w:p>
        </w:tc>
        <w:tc>
          <w:tcPr>
            <w:tcW w:w="820" w:type="dxa"/>
            <w:tcMar>
              <w:top w:w="80" w:type="dxa"/>
              <w:left w:w="120" w:type="dxa"/>
              <w:bottom w:w="80" w:type="dxa"/>
              <w:right w:w="120" w:type="dxa"/>
            </w:tcMar>
            <w:vAlign w:val="center"/>
          </w:tcPr>
          <w:p w14:paraId="75F41091" w14:textId="77777777" w:rsidR="006F7995" w:rsidRDefault="006F7995">
            <w:pPr>
              <w:keepNext/>
              <w:keepLines/>
              <w:spacing w:after="0" w:line="252" w:lineRule="auto"/>
            </w:pPr>
          </w:p>
        </w:tc>
        <w:tc>
          <w:tcPr>
            <w:tcW w:w="820" w:type="dxa"/>
            <w:tcMar>
              <w:top w:w="80" w:type="dxa"/>
              <w:left w:w="120" w:type="dxa"/>
              <w:bottom w:w="80" w:type="dxa"/>
              <w:right w:w="120" w:type="dxa"/>
            </w:tcMar>
            <w:vAlign w:val="center"/>
          </w:tcPr>
          <w:p w14:paraId="2F2C919F" w14:textId="77777777" w:rsidR="006F7995" w:rsidRDefault="006F7995">
            <w:pPr>
              <w:keepNext/>
              <w:keepLines/>
              <w:spacing w:after="0" w:line="252" w:lineRule="auto"/>
            </w:pPr>
          </w:p>
        </w:tc>
        <w:tc>
          <w:tcPr>
            <w:tcW w:w="820" w:type="dxa"/>
            <w:tcMar>
              <w:top w:w="80" w:type="dxa"/>
              <w:left w:w="120" w:type="dxa"/>
              <w:bottom w:w="80" w:type="dxa"/>
              <w:right w:w="120" w:type="dxa"/>
            </w:tcMar>
            <w:vAlign w:val="center"/>
          </w:tcPr>
          <w:p w14:paraId="5BDB5FD8" w14:textId="77777777" w:rsidR="006F7995" w:rsidRDefault="006F7995">
            <w:pPr>
              <w:keepNext/>
              <w:keepLines/>
              <w:spacing w:after="0" w:line="252" w:lineRule="auto"/>
            </w:pPr>
          </w:p>
        </w:tc>
      </w:tr>
      <w:tr w:rsidR="006F7995" w14:paraId="1E894D30" w14:textId="77777777">
        <w:trPr>
          <w:cantSplit/>
        </w:trPr>
        <w:tc>
          <w:tcPr>
            <w:tcW w:w="2800" w:type="dxa"/>
            <w:tcMar>
              <w:top w:w="80" w:type="dxa"/>
              <w:left w:w="120" w:type="dxa"/>
              <w:bottom w:w="80" w:type="dxa"/>
              <w:right w:w="120" w:type="dxa"/>
            </w:tcMar>
            <w:vAlign w:val="center"/>
          </w:tcPr>
          <w:p w14:paraId="29195623" w14:textId="77777777" w:rsidR="006F7995" w:rsidRDefault="0011323F">
            <w:pPr>
              <w:keepNext/>
              <w:keepLines/>
              <w:spacing w:after="0" w:line="252" w:lineRule="auto"/>
            </w:pPr>
            <w:r>
              <w:rPr>
                <w:sz w:val="16"/>
              </w:rPr>
              <w:t>Five-client pilot</w:t>
            </w:r>
          </w:p>
        </w:tc>
        <w:tc>
          <w:tcPr>
            <w:tcW w:w="820" w:type="dxa"/>
            <w:tcMar>
              <w:top w:w="80" w:type="dxa"/>
              <w:left w:w="120" w:type="dxa"/>
              <w:bottom w:w="80" w:type="dxa"/>
              <w:right w:w="120" w:type="dxa"/>
            </w:tcMar>
            <w:vAlign w:val="center"/>
          </w:tcPr>
          <w:p w14:paraId="4C0A3ECD" w14:textId="77777777" w:rsidR="006F7995" w:rsidRDefault="006F7995">
            <w:pPr>
              <w:keepNext/>
              <w:keepLines/>
              <w:spacing w:after="0" w:line="252" w:lineRule="auto"/>
            </w:pPr>
          </w:p>
        </w:tc>
        <w:tc>
          <w:tcPr>
            <w:tcW w:w="820" w:type="dxa"/>
            <w:tcMar>
              <w:top w:w="80" w:type="dxa"/>
              <w:left w:w="120" w:type="dxa"/>
              <w:bottom w:w="80" w:type="dxa"/>
              <w:right w:w="120" w:type="dxa"/>
            </w:tcMar>
            <w:vAlign w:val="center"/>
          </w:tcPr>
          <w:p w14:paraId="40182041" w14:textId="77777777" w:rsidR="006F7995" w:rsidRDefault="006F7995">
            <w:pPr>
              <w:keepNext/>
              <w:keepLines/>
              <w:spacing w:after="0" w:line="252" w:lineRule="auto"/>
            </w:pPr>
          </w:p>
        </w:tc>
        <w:tc>
          <w:tcPr>
            <w:tcW w:w="820" w:type="dxa"/>
            <w:tcMar>
              <w:top w:w="80" w:type="dxa"/>
              <w:left w:w="120" w:type="dxa"/>
              <w:bottom w:w="80" w:type="dxa"/>
              <w:right w:w="120" w:type="dxa"/>
            </w:tcMar>
            <w:vAlign w:val="center"/>
          </w:tcPr>
          <w:p w14:paraId="789A3906" w14:textId="77777777" w:rsidR="006F7995" w:rsidRDefault="006F7995">
            <w:pPr>
              <w:keepNext/>
              <w:keepLines/>
              <w:spacing w:after="0" w:line="252" w:lineRule="auto"/>
            </w:pPr>
          </w:p>
        </w:tc>
        <w:tc>
          <w:tcPr>
            <w:tcW w:w="820" w:type="dxa"/>
            <w:tcMar>
              <w:top w:w="80" w:type="dxa"/>
              <w:left w:w="120" w:type="dxa"/>
              <w:bottom w:w="80" w:type="dxa"/>
              <w:right w:w="120" w:type="dxa"/>
            </w:tcMar>
            <w:vAlign w:val="center"/>
          </w:tcPr>
          <w:p w14:paraId="4F8A8C19" w14:textId="77777777" w:rsidR="006F7995" w:rsidRDefault="006F7995">
            <w:pPr>
              <w:keepNext/>
              <w:keepLines/>
              <w:spacing w:after="0" w:line="252" w:lineRule="auto"/>
            </w:pPr>
          </w:p>
        </w:tc>
        <w:tc>
          <w:tcPr>
            <w:tcW w:w="820" w:type="dxa"/>
            <w:tcMar>
              <w:top w:w="80" w:type="dxa"/>
              <w:left w:w="120" w:type="dxa"/>
              <w:bottom w:w="80" w:type="dxa"/>
              <w:right w:w="120" w:type="dxa"/>
            </w:tcMar>
            <w:vAlign w:val="center"/>
          </w:tcPr>
          <w:p w14:paraId="112D6ABC" w14:textId="77777777" w:rsidR="006F7995" w:rsidRDefault="0011323F">
            <w:pPr>
              <w:keepNext/>
              <w:keepLines/>
              <w:spacing w:after="0" w:line="252" w:lineRule="auto"/>
            </w:pPr>
            <w:r>
              <w:rPr>
                <w:sz w:val="16"/>
              </w:rPr>
              <w:t>■</w:t>
            </w:r>
          </w:p>
        </w:tc>
        <w:tc>
          <w:tcPr>
            <w:tcW w:w="820" w:type="dxa"/>
            <w:tcMar>
              <w:top w:w="80" w:type="dxa"/>
              <w:left w:w="120" w:type="dxa"/>
              <w:bottom w:w="80" w:type="dxa"/>
              <w:right w:w="120" w:type="dxa"/>
            </w:tcMar>
            <w:vAlign w:val="center"/>
          </w:tcPr>
          <w:p w14:paraId="166464FF" w14:textId="77777777" w:rsidR="006F7995" w:rsidRDefault="006F7995">
            <w:pPr>
              <w:keepNext/>
              <w:keepLines/>
              <w:spacing w:after="0" w:line="252" w:lineRule="auto"/>
            </w:pPr>
          </w:p>
        </w:tc>
        <w:tc>
          <w:tcPr>
            <w:tcW w:w="820" w:type="dxa"/>
            <w:tcMar>
              <w:top w:w="80" w:type="dxa"/>
              <w:left w:w="120" w:type="dxa"/>
              <w:bottom w:w="80" w:type="dxa"/>
              <w:right w:w="120" w:type="dxa"/>
            </w:tcMar>
            <w:vAlign w:val="center"/>
          </w:tcPr>
          <w:p w14:paraId="2483550B" w14:textId="77777777" w:rsidR="006F7995" w:rsidRDefault="006F7995">
            <w:pPr>
              <w:keepNext/>
              <w:keepLines/>
              <w:spacing w:after="0" w:line="252" w:lineRule="auto"/>
            </w:pPr>
          </w:p>
        </w:tc>
        <w:tc>
          <w:tcPr>
            <w:tcW w:w="820" w:type="dxa"/>
            <w:tcMar>
              <w:top w:w="80" w:type="dxa"/>
              <w:left w:w="120" w:type="dxa"/>
              <w:bottom w:w="80" w:type="dxa"/>
              <w:right w:w="120" w:type="dxa"/>
            </w:tcMar>
            <w:vAlign w:val="center"/>
          </w:tcPr>
          <w:p w14:paraId="5D6248A2" w14:textId="77777777" w:rsidR="006F7995" w:rsidRDefault="006F7995">
            <w:pPr>
              <w:keepNext/>
              <w:keepLines/>
              <w:spacing w:after="0" w:line="252" w:lineRule="auto"/>
            </w:pPr>
          </w:p>
        </w:tc>
      </w:tr>
      <w:tr w:rsidR="006F7995" w14:paraId="131311CF" w14:textId="77777777">
        <w:trPr>
          <w:cantSplit/>
        </w:trPr>
        <w:tc>
          <w:tcPr>
            <w:tcW w:w="2800" w:type="dxa"/>
            <w:tcMar>
              <w:top w:w="80" w:type="dxa"/>
              <w:left w:w="120" w:type="dxa"/>
              <w:bottom w:w="80" w:type="dxa"/>
              <w:right w:w="120" w:type="dxa"/>
            </w:tcMar>
            <w:vAlign w:val="center"/>
          </w:tcPr>
          <w:p w14:paraId="1462F837" w14:textId="77777777" w:rsidR="006F7995" w:rsidRDefault="0011323F">
            <w:pPr>
              <w:keepNext/>
              <w:keepLines/>
              <w:spacing w:after="0" w:line="252" w:lineRule="auto"/>
            </w:pPr>
            <w:r>
              <w:rPr>
                <w:sz w:val="16"/>
              </w:rPr>
              <w:t>Review/go-no-go</w:t>
            </w:r>
          </w:p>
        </w:tc>
        <w:tc>
          <w:tcPr>
            <w:tcW w:w="820" w:type="dxa"/>
            <w:tcMar>
              <w:top w:w="80" w:type="dxa"/>
              <w:left w:w="120" w:type="dxa"/>
              <w:bottom w:w="80" w:type="dxa"/>
              <w:right w:w="120" w:type="dxa"/>
            </w:tcMar>
            <w:vAlign w:val="center"/>
          </w:tcPr>
          <w:p w14:paraId="33D91E4A" w14:textId="77777777" w:rsidR="006F7995" w:rsidRDefault="006F7995">
            <w:pPr>
              <w:keepNext/>
              <w:keepLines/>
              <w:spacing w:after="0" w:line="252" w:lineRule="auto"/>
            </w:pPr>
          </w:p>
        </w:tc>
        <w:tc>
          <w:tcPr>
            <w:tcW w:w="820" w:type="dxa"/>
            <w:tcMar>
              <w:top w:w="80" w:type="dxa"/>
              <w:left w:w="120" w:type="dxa"/>
              <w:bottom w:w="80" w:type="dxa"/>
              <w:right w:w="120" w:type="dxa"/>
            </w:tcMar>
            <w:vAlign w:val="center"/>
          </w:tcPr>
          <w:p w14:paraId="2B6BBB3A" w14:textId="77777777" w:rsidR="006F7995" w:rsidRDefault="006F7995">
            <w:pPr>
              <w:keepNext/>
              <w:keepLines/>
              <w:spacing w:after="0" w:line="252" w:lineRule="auto"/>
            </w:pPr>
          </w:p>
        </w:tc>
        <w:tc>
          <w:tcPr>
            <w:tcW w:w="820" w:type="dxa"/>
            <w:tcMar>
              <w:top w:w="80" w:type="dxa"/>
              <w:left w:w="120" w:type="dxa"/>
              <w:bottom w:w="80" w:type="dxa"/>
              <w:right w:w="120" w:type="dxa"/>
            </w:tcMar>
            <w:vAlign w:val="center"/>
          </w:tcPr>
          <w:p w14:paraId="5EFA5857" w14:textId="77777777" w:rsidR="006F7995" w:rsidRDefault="006F7995">
            <w:pPr>
              <w:keepNext/>
              <w:keepLines/>
              <w:spacing w:after="0" w:line="252" w:lineRule="auto"/>
            </w:pPr>
          </w:p>
        </w:tc>
        <w:tc>
          <w:tcPr>
            <w:tcW w:w="820" w:type="dxa"/>
            <w:tcMar>
              <w:top w:w="80" w:type="dxa"/>
              <w:left w:w="120" w:type="dxa"/>
              <w:bottom w:w="80" w:type="dxa"/>
              <w:right w:w="120" w:type="dxa"/>
            </w:tcMar>
            <w:vAlign w:val="center"/>
          </w:tcPr>
          <w:p w14:paraId="451BEB41" w14:textId="77777777" w:rsidR="006F7995" w:rsidRDefault="006F7995">
            <w:pPr>
              <w:keepNext/>
              <w:keepLines/>
              <w:spacing w:after="0" w:line="252" w:lineRule="auto"/>
            </w:pPr>
          </w:p>
        </w:tc>
        <w:tc>
          <w:tcPr>
            <w:tcW w:w="820" w:type="dxa"/>
            <w:tcMar>
              <w:top w:w="80" w:type="dxa"/>
              <w:left w:w="120" w:type="dxa"/>
              <w:bottom w:w="80" w:type="dxa"/>
              <w:right w:w="120" w:type="dxa"/>
            </w:tcMar>
            <w:vAlign w:val="center"/>
          </w:tcPr>
          <w:p w14:paraId="5B1CFACC" w14:textId="77777777" w:rsidR="006F7995" w:rsidRDefault="006F7995">
            <w:pPr>
              <w:keepNext/>
              <w:keepLines/>
              <w:spacing w:after="0" w:line="252" w:lineRule="auto"/>
            </w:pPr>
          </w:p>
        </w:tc>
        <w:tc>
          <w:tcPr>
            <w:tcW w:w="820" w:type="dxa"/>
            <w:tcMar>
              <w:top w:w="80" w:type="dxa"/>
              <w:left w:w="120" w:type="dxa"/>
              <w:bottom w:w="80" w:type="dxa"/>
              <w:right w:w="120" w:type="dxa"/>
            </w:tcMar>
            <w:vAlign w:val="center"/>
          </w:tcPr>
          <w:p w14:paraId="01CE4A51" w14:textId="77777777" w:rsidR="006F7995" w:rsidRDefault="0011323F">
            <w:pPr>
              <w:keepNext/>
              <w:keepLines/>
              <w:spacing w:after="0" w:line="252" w:lineRule="auto"/>
            </w:pPr>
            <w:r>
              <w:rPr>
                <w:sz w:val="16"/>
              </w:rPr>
              <w:t>■</w:t>
            </w:r>
          </w:p>
        </w:tc>
        <w:tc>
          <w:tcPr>
            <w:tcW w:w="820" w:type="dxa"/>
            <w:tcMar>
              <w:top w:w="80" w:type="dxa"/>
              <w:left w:w="120" w:type="dxa"/>
              <w:bottom w:w="80" w:type="dxa"/>
              <w:right w:w="120" w:type="dxa"/>
            </w:tcMar>
            <w:vAlign w:val="center"/>
          </w:tcPr>
          <w:p w14:paraId="6205AF9C" w14:textId="77777777" w:rsidR="006F7995" w:rsidRDefault="006F7995">
            <w:pPr>
              <w:keepNext/>
              <w:keepLines/>
              <w:spacing w:after="0" w:line="252" w:lineRule="auto"/>
            </w:pPr>
          </w:p>
        </w:tc>
        <w:tc>
          <w:tcPr>
            <w:tcW w:w="820" w:type="dxa"/>
            <w:tcMar>
              <w:top w:w="80" w:type="dxa"/>
              <w:left w:w="120" w:type="dxa"/>
              <w:bottom w:w="80" w:type="dxa"/>
              <w:right w:w="120" w:type="dxa"/>
            </w:tcMar>
            <w:vAlign w:val="center"/>
          </w:tcPr>
          <w:p w14:paraId="0F2ED7A2" w14:textId="77777777" w:rsidR="006F7995" w:rsidRDefault="006F7995">
            <w:pPr>
              <w:keepNext/>
              <w:keepLines/>
              <w:spacing w:after="0" w:line="252" w:lineRule="auto"/>
            </w:pPr>
          </w:p>
        </w:tc>
      </w:tr>
      <w:tr w:rsidR="006F7995" w14:paraId="3E6ED8E4" w14:textId="77777777">
        <w:trPr>
          <w:cantSplit/>
        </w:trPr>
        <w:tc>
          <w:tcPr>
            <w:tcW w:w="2800" w:type="dxa"/>
            <w:tcMar>
              <w:top w:w="80" w:type="dxa"/>
              <w:left w:w="120" w:type="dxa"/>
              <w:bottom w:w="80" w:type="dxa"/>
              <w:right w:w="120" w:type="dxa"/>
            </w:tcMar>
            <w:vAlign w:val="center"/>
          </w:tcPr>
          <w:p w14:paraId="5D9EEF44" w14:textId="77777777" w:rsidR="006F7995" w:rsidRDefault="0011323F">
            <w:pPr>
              <w:keepNext/>
              <w:keepLines/>
              <w:spacing w:after="0" w:line="252" w:lineRule="auto"/>
            </w:pPr>
            <w:r>
              <w:rPr>
                <w:sz w:val="16"/>
              </w:rPr>
              <w:t>Partner launch</w:t>
            </w:r>
          </w:p>
        </w:tc>
        <w:tc>
          <w:tcPr>
            <w:tcW w:w="820" w:type="dxa"/>
            <w:tcMar>
              <w:top w:w="80" w:type="dxa"/>
              <w:left w:w="120" w:type="dxa"/>
              <w:bottom w:w="80" w:type="dxa"/>
              <w:right w:w="120" w:type="dxa"/>
            </w:tcMar>
            <w:vAlign w:val="center"/>
          </w:tcPr>
          <w:p w14:paraId="354DDEF7" w14:textId="77777777" w:rsidR="006F7995" w:rsidRDefault="006F7995">
            <w:pPr>
              <w:keepNext/>
              <w:keepLines/>
              <w:spacing w:after="0" w:line="252" w:lineRule="auto"/>
            </w:pPr>
          </w:p>
        </w:tc>
        <w:tc>
          <w:tcPr>
            <w:tcW w:w="820" w:type="dxa"/>
            <w:tcMar>
              <w:top w:w="80" w:type="dxa"/>
              <w:left w:w="120" w:type="dxa"/>
              <w:bottom w:w="80" w:type="dxa"/>
              <w:right w:w="120" w:type="dxa"/>
            </w:tcMar>
            <w:vAlign w:val="center"/>
          </w:tcPr>
          <w:p w14:paraId="076F8CB7" w14:textId="77777777" w:rsidR="006F7995" w:rsidRDefault="006F7995">
            <w:pPr>
              <w:keepNext/>
              <w:keepLines/>
              <w:spacing w:after="0" w:line="252" w:lineRule="auto"/>
            </w:pPr>
          </w:p>
        </w:tc>
        <w:tc>
          <w:tcPr>
            <w:tcW w:w="820" w:type="dxa"/>
            <w:tcMar>
              <w:top w:w="80" w:type="dxa"/>
              <w:left w:w="120" w:type="dxa"/>
              <w:bottom w:w="80" w:type="dxa"/>
              <w:right w:w="120" w:type="dxa"/>
            </w:tcMar>
            <w:vAlign w:val="center"/>
          </w:tcPr>
          <w:p w14:paraId="5D75F9EF" w14:textId="77777777" w:rsidR="006F7995" w:rsidRDefault="006F7995">
            <w:pPr>
              <w:keepNext/>
              <w:keepLines/>
              <w:spacing w:after="0" w:line="252" w:lineRule="auto"/>
            </w:pPr>
          </w:p>
        </w:tc>
        <w:tc>
          <w:tcPr>
            <w:tcW w:w="820" w:type="dxa"/>
            <w:tcMar>
              <w:top w:w="80" w:type="dxa"/>
              <w:left w:w="120" w:type="dxa"/>
              <w:bottom w:w="80" w:type="dxa"/>
              <w:right w:w="120" w:type="dxa"/>
            </w:tcMar>
            <w:vAlign w:val="center"/>
          </w:tcPr>
          <w:p w14:paraId="12021B2C" w14:textId="77777777" w:rsidR="006F7995" w:rsidRDefault="006F7995">
            <w:pPr>
              <w:keepNext/>
              <w:keepLines/>
              <w:spacing w:after="0" w:line="252" w:lineRule="auto"/>
            </w:pPr>
          </w:p>
        </w:tc>
        <w:tc>
          <w:tcPr>
            <w:tcW w:w="820" w:type="dxa"/>
            <w:tcMar>
              <w:top w:w="80" w:type="dxa"/>
              <w:left w:w="120" w:type="dxa"/>
              <w:bottom w:w="80" w:type="dxa"/>
              <w:right w:w="120" w:type="dxa"/>
            </w:tcMar>
            <w:vAlign w:val="center"/>
          </w:tcPr>
          <w:p w14:paraId="75D91630" w14:textId="77777777" w:rsidR="006F7995" w:rsidRDefault="006F7995">
            <w:pPr>
              <w:keepNext/>
              <w:keepLines/>
              <w:spacing w:after="0" w:line="252" w:lineRule="auto"/>
            </w:pPr>
          </w:p>
        </w:tc>
        <w:tc>
          <w:tcPr>
            <w:tcW w:w="820" w:type="dxa"/>
            <w:tcMar>
              <w:top w:w="80" w:type="dxa"/>
              <w:left w:w="120" w:type="dxa"/>
              <w:bottom w:w="80" w:type="dxa"/>
              <w:right w:w="120" w:type="dxa"/>
            </w:tcMar>
            <w:vAlign w:val="center"/>
          </w:tcPr>
          <w:p w14:paraId="243519EA" w14:textId="77777777" w:rsidR="006F7995" w:rsidRDefault="006F7995">
            <w:pPr>
              <w:keepNext/>
              <w:keepLines/>
              <w:spacing w:after="0" w:line="252" w:lineRule="auto"/>
            </w:pPr>
          </w:p>
        </w:tc>
        <w:tc>
          <w:tcPr>
            <w:tcW w:w="820" w:type="dxa"/>
            <w:tcMar>
              <w:top w:w="80" w:type="dxa"/>
              <w:left w:w="120" w:type="dxa"/>
              <w:bottom w:w="80" w:type="dxa"/>
              <w:right w:w="120" w:type="dxa"/>
            </w:tcMar>
            <w:vAlign w:val="center"/>
          </w:tcPr>
          <w:p w14:paraId="242FDDD5" w14:textId="77777777" w:rsidR="006F7995" w:rsidRDefault="0011323F">
            <w:pPr>
              <w:keepNext/>
              <w:keepLines/>
              <w:spacing w:after="0" w:line="252" w:lineRule="auto"/>
            </w:pPr>
            <w:r>
              <w:rPr>
                <w:sz w:val="16"/>
              </w:rPr>
              <w:t>■</w:t>
            </w:r>
          </w:p>
        </w:tc>
        <w:tc>
          <w:tcPr>
            <w:tcW w:w="820" w:type="dxa"/>
            <w:tcMar>
              <w:top w:w="80" w:type="dxa"/>
              <w:left w:w="120" w:type="dxa"/>
              <w:bottom w:w="80" w:type="dxa"/>
              <w:right w:w="120" w:type="dxa"/>
            </w:tcMar>
            <w:vAlign w:val="center"/>
          </w:tcPr>
          <w:p w14:paraId="5B5DF437" w14:textId="77777777" w:rsidR="006F7995" w:rsidRDefault="006F7995">
            <w:pPr>
              <w:keepNext/>
              <w:keepLines/>
              <w:spacing w:after="0" w:line="252" w:lineRule="auto"/>
            </w:pPr>
          </w:p>
        </w:tc>
      </w:tr>
      <w:tr w:rsidR="006F7995" w14:paraId="20DC703A" w14:textId="77777777">
        <w:trPr>
          <w:cantSplit/>
        </w:trPr>
        <w:tc>
          <w:tcPr>
            <w:tcW w:w="2800" w:type="dxa"/>
            <w:tcMar>
              <w:top w:w="80" w:type="dxa"/>
              <w:left w:w="120" w:type="dxa"/>
              <w:bottom w:w="80" w:type="dxa"/>
              <w:right w:w="120" w:type="dxa"/>
            </w:tcMar>
            <w:vAlign w:val="center"/>
          </w:tcPr>
          <w:p w14:paraId="3D8386C8" w14:textId="77777777" w:rsidR="006F7995" w:rsidRDefault="0011323F">
            <w:pPr>
              <w:keepNext/>
              <w:keepLines/>
              <w:spacing w:after="0" w:line="252" w:lineRule="auto"/>
            </w:pPr>
            <w:r>
              <w:rPr>
                <w:sz w:val="16"/>
              </w:rPr>
              <w:t>Public launch</w:t>
            </w:r>
          </w:p>
        </w:tc>
        <w:tc>
          <w:tcPr>
            <w:tcW w:w="820" w:type="dxa"/>
            <w:tcMar>
              <w:top w:w="80" w:type="dxa"/>
              <w:left w:w="120" w:type="dxa"/>
              <w:bottom w:w="80" w:type="dxa"/>
              <w:right w:w="120" w:type="dxa"/>
            </w:tcMar>
            <w:vAlign w:val="center"/>
          </w:tcPr>
          <w:p w14:paraId="79D68C55" w14:textId="77777777" w:rsidR="006F7995" w:rsidRDefault="006F7995">
            <w:pPr>
              <w:keepNext/>
              <w:keepLines/>
              <w:spacing w:after="0" w:line="252" w:lineRule="auto"/>
            </w:pPr>
          </w:p>
        </w:tc>
        <w:tc>
          <w:tcPr>
            <w:tcW w:w="820" w:type="dxa"/>
            <w:tcMar>
              <w:top w:w="80" w:type="dxa"/>
              <w:left w:w="120" w:type="dxa"/>
              <w:bottom w:w="80" w:type="dxa"/>
              <w:right w:w="120" w:type="dxa"/>
            </w:tcMar>
            <w:vAlign w:val="center"/>
          </w:tcPr>
          <w:p w14:paraId="36D28560" w14:textId="77777777" w:rsidR="006F7995" w:rsidRDefault="006F7995">
            <w:pPr>
              <w:keepNext/>
              <w:keepLines/>
              <w:spacing w:after="0" w:line="252" w:lineRule="auto"/>
            </w:pPr>
          </w:p>
        </w:tc>
        <w:tc>
          <w:tcPr>
            <w:tcW w:w="820" w:type="dxa"/>
            <w:tcMar>
              <w:top w:w="80" w:type="dxa"/>
              <w:left w:w="120" w:type="dxa"/>
              <w:bottom w:w="80" w:type="dxa"/>
              <w:right w:w="120" w:type="dxa"/>
            </w:tcMar>
            <w:vAlign w:val="center"/>
          </w:tcPr>
          <w:p w14:paraId="45538E50" w14:textId="77777777" w:rsidR="006F7995" w:rsidRDefault="006F7995">
            <w:pPr>
              <w:keepNext/>
              <w:keepLines/>
              <w:spacing w:after="0" w:line="252" w:lineRule="auto"/>
            </w:pPr>
          </w:p>
        </w:tc>
        <w:tc>
          <w:tcPr>
            <w:tcW w:w="820" w:type="dxa"/>
            <w:tcMar>
              <w:top w:w="80" w:type="dxa"/>
              <w:left w:w="120" w:type="dxa"/>
              <w:bottom w:w="80" w:type="dxa"/>
              <w:right w:w="120" w:type="dxa"/>
            </w:tcMar>
            <w:vAlign w:val="center"/>
          </w:tcPr>
          <w:p w14:paraId="3187761E" w14:textId="77777777" w:rsidR="006F7995" w:rsidRDefault="006F7995">
            <w:pPr>
              <w:keepNext/>
              <w:keepLines/>
              <w:spacing w:after="0" w:line="252" w:lineRule="auto"/>
            </w:pPr>
          </w:p>
        </w:tc>
        <w:tc>
          <w:tcPr>
            <w:tcW w:w="820" w:type="dxa"/>
            <w:tcMar>
              <w:top w:w="80" w:type="dxa"/>
              <w:left w:w="120" w:type="dxa"/>
              <w:bottom w:w="80" w:type="dxa"/>
              <w:right w:w="120" w:type="dxa"/>
            </w:tcMar>
            <w:vAlign w:val="center"/>
          </w:tcPr>
          <w:p w14:paraId="34CB3BAF" w14:textId="77777777" w:rsidR="006F7995" w:rsidRDefault="006F7995">
            <w:pPr>
              <w:keepNext/>
              <w:keepLines/>
              <w:spacing w:after="0" w:line="252" w:lineRule="auto"/>
            </w:pPr>
          </w:p>
        </w:tc>
        <w:tc>
          <w:tcPr>
            <w:tcW w:w="820" w:type="dxa"/>
            <w:tcMar>
              <w:top w:w="80" w:type="dxa"/>
              <w:left w:w="120" w:type="dxa"/>
              <w:bottom w:w="80" w:type="dxa"/>
              <w:right w:w="120" w:type="dxa"/>
            </w:tcMar>
            <w:vAlign w:val="center"/>
          </w:tcPr>
          <w:p w14:paraId="73BD79CB" w14:textId="77777777" w:rsidR="006F7995" w:rsidRDefault="006F7995">
            <w:pPr>
              <w:keepNext/>
              <w:keepLines/>
              <w:spacing w:after="0" w:line="252" w:lineRule="auto"/>
            </w:pPr>
          </w:p>
        </w:tc>
        <w:tc>
          <w:tcPr>
            <w:tcW w:w="820" w:type="dxa"/>
            <w:tcMar>
              <w:top w:w="80" w:type="dxa"/>
              <w:left w:w="120" w:type="dxa"/>
              <w:bottom w:w="80" w:type="dxa"/>
              <w:right w:w="120" w:type="dxa"/>
            </w:tcMar>
            <w:vAlign w:val="center"/>
          </w:tcPr>
          <w:p w14:paraId="46F65D0D" w14:textId="77777777" w:rsidR="006F7995" w:rsidRDefault="006F7995">
            <w:pPr>
              <w:keepNext/>
              <w:keepLines/>
              <w:spacing w:after="0" w:line="252" w:lineRule="auto"/>
            </w:pPr>
          </w:p>
        </w:tc>
        <w:tc>
          <w:tcPr>
            <w:tcW w:w="820" w:type="dxa"/>
            <w:tcMar>
              <w:top w:w="80" w:type="dxa"/>
              <w:left w:w="120" w:type="dxa"/>
              <w:bottom w:w="80" w:type="dxa"/>
              <w:right w:w="120" w:type="dxa"/>
            </w:tcMar>
            <w:vAlign w:val="center"/>
          </w:tcPr>
          <w:p w14:paraId="745CA2BF" w14:textId="77777777" w:rsidR="006F7995" w:rsidRDefault="0011323F">
            <w:pPr>
              <w:keepNext/>
              <w:keepLines/>
              <w:spacing w:after="0" w:line="252" w:lineRule="auto"/>
            </w:pPr>
            <w:r>
              <w:rPr>
                <w:sz w:val="16"/>
              </w:rPr>
              <w:t>■</w:t>
            </w:r>
          </w:p>
        </w:tc>
      </w:tr>
    </w:tbl>
    <w:p w14:paraId="43CA17B1" w14:textId="77777777" w:rsidR="006F7995" w:rsidRDefault="006F7995">
      <w:pPr>
        <w:spacing w:after="0"/>
      </w:pPr>
    </w:p>
    <w:p w14:paraId="3AFBCB1A" w14:textId="77777777" w:rsidR="006F7995" w:rsidRDefault="0011323F">
      <w:pPr>
        <w:pStyle w:val="AssignmentCaption"/>
        <w:jc w:val="center"/>
      </w:pPr>
      <w:r>
        <w:t>Table 6. Gantt chart for pilot implementation.</w:t>
      </w:r>
    </w:p>
    <w:p w14:paraId="68AB6A34" w14:textId="77777777" w:rsidR="006F7995" w:rsidRDefault="0011323F">
      <w:pPr>
        <w:spacing w:after="0" w:line="60" w:lineRule="exact"/>
      </w:pPr>
      <w:r>
        <w:rPr>
          <w:sz w:val="6"/>
        </w:rPr>
        <w:t xml:space="preserve"> </w:t>
      </w:r>
    </w:p>
    <w:p w14:paraId="13162ADB" w14:textId="77777777" w:rsidR="006F7995" w:rsidRDefault="0011323F">
      <w:r>
        <w:t>The owner will not launch if insurance or regulatory scope is unresolved, the escalation pathway is incomplete, equipment fails verification, or the pilot identifies a safety issue. If fewer than five paid bookings are secured by the end of week 8, the marketing proposition will be tested for a further four weeks before additional investment. This protects cash while allowing evidence-based refinement.</w:t>
      </w:r>
    </w:p>
    <w:p w14:paraId="5476BE7E" w14:textId="77777777" w:rsidR="006F7995" w:rsidRDefault="0011323F">
      <w:pPr>
        <w:pStyle w:val="Heading1"/>
      </w:pPr>
      <w:r>
        <w:t>6. Communication with relevant stakeholders</w:t>
      </w:r>
    </w:p>
    <w:p w14:paraId="6A76C4AF" w14:textId="77777777" w:rsidR="006F7995" w:rsidRDefault="0011323F">
      <w:r>
        <w:t>Stakeholders are individuals or groups who can affect or are affected by the decision (Freeman, 1984). Their information needs differ: clients require clear scope and consent; partners require referral criteria; regulators and insurers require accurate service descriptions; and the owner requires timely financial information. Communication will therefore be planned rather than relying on informal social-media posts.</w:t>
      </w:r>
    </w:p>
    <w:tbl>
      <w:tblPr>
        <w:tblStyle w:val="TableGrid"/>
        <w:tblW w:w="9360" w:type="dxa"/>
        <w:tblInd w:w="120" w:type="dxa"/>
        <w:tblLayout w:type="fixed"/>
        <w:tblLook w:val="04A0" w:firstRow="1" w:lastRow="0" w:firstColumn="1" w:lastColumn="0" w:noHBand="0" w:noVBand="1"/>
      </w:tblPr>
      <w:tblGrid>
        <w:gridCol w:w="1700"/>
        <w:gridCol w:w="2450"/>
        <w:gridCol w:w="3400"/>
        <w:gridCol w:w="1810"/>
      </w:tblGrid>
      <w:tr w:rsidR="006F7995" w14:paraId="31933684" w14:textId="77777777">
        <w:trPr>
          <w:cantSplit/>
          <w:tblHeader/>
        </w:trPr>
        <w:tc>
          <w:tcPr>
            <w:tcW w:w="1700" w:type="dxa"/>
            <w:shd w:val="clear" w:color="auto" w:fill="E8EEF5"/>
            <w:tcMar>
              <w:top w:w="80" w:type="dxa"/>
              <w:left w:w="120" w:type="dxa"/>
              <w:bottom w:w="80" w:type="dxa"/>
              <w:right w:w="120" w:type="dxa"/>
            </w:tcMar>
            <w:vAlign w:val="center"/>
          </w:tcPr>
          <w:p w14:paraId="69645067" w14:textId="77777777" w:rsidR="006F7995" w:rsidRDefault="0011323F">
            <w:pPr>
              <w:keepNext/>
              <w:keepLines/>
              <w:spacing w:after="0"/>
            </w:pPr>
            <w:r>
              <w:rPr>
                <w:b/>
                <w:color w:val="17365D"/>
                <w:sz w:val="16"/>
              </w:rPr>
              <w:t>Stakeholder</w:t>
            </w:r>
          </w:p>
        </w:tc>
        <w:tc>
          <w:tcPr>
            <w:tcW w:w="2450" w:type="dxa"/>
            <w:shd w:val="clear" w:color="auto" w:fill="E8EEF5"/>
            <w:tcMar>
              <w:top w:w="80" w:type="dxa"/>
              <w:left w:w="120" w:type="dxa"/>
              <w:bottom w:w="80" w:type="dxa"/>
              <w:right w:w="120" w:type="dxa"/>
            </w:tcMar>
            <w:vAlign w:val="center"/>
          </w:tcPr>
          <w:p w14:paraId="486D6FA9" w14:textId="77777777" w:rsidR="006F7995" w:rsidRDefault="0011323F">
            <w:pPr>
              <w:keepNext/>
              <w:keepLines/>
              <w:spacing w:after="0"/>
            </w:pPr>
            <w:r>
              <w:rPr>
                <w:b/>
                <w:color w:val="17365D"/>
                <w:sz w:val="16"/>
              </w:rPr>
              <w:t>Interest/expectation</w:t>
            </w:r>
          </w:p>
        </w:tc>
        <w:tc>
          <w:tcPr>
            <w:tcW w:w="3400" w:type="dxa"/>
            <w:shd w:val="clear" w:color="auto" w:fill="E8EEF5"/>
            <w:tcMar>
              <w:top w:w="80" w:type="dxa"/>
              <w:left w:w="120" w:type="dxa"/>
              <w:bottom w:w="80" w:type="dxa"/>
              <w:right w:w="120" w:type="dxa"/>
            </w:tcMar>
            <w:vAlign w:val="center"/>
          </w:tcPr>
          <w:p w14:paraId="296183FB" w14:textId="77777777" w:rsidR="006F7995" w:rsidRDefault="0011323F">
            <w:pPr>
              <w:keepNext/>
              <w:keepLines/>
              <w:spacing w:after="0"/>
            </w:pPr>
            <w:r>
              <w:rPr>
                <w:b/>
                <w:color w:val="17365D"/>
                <w:sz w:val="16"/>
              </w:rPr>
              <w:t>Message and channel</w:t>
            </w:r>
          </w:p>
        </w:tc>
        <w:tc>
          <w:tcPr>
            <w:tcW w:w="1810" w:type="dxa"/>
            <w:shd w:val="clear" w:color="auto" w:fill="E8EEF5"/>
            <w:tcMar>
              <w:top w:w="80" w:type="dxa"/>
              <w:left w:w="120" w:type="dxa"/>
              <w:bottom w:w="80" w:type="dxa"/>
              <w:right w:w="120" w:type="dxa"/>
            </w:tcMar>
            <w:vAlign w:val="center"/>
          </w:tcPr>
          <w:p w14:paraId="1D110901" w14:textId="77777777" w:rsidR="006F7995" w:rsidRDefault="0011323F">
            <w:pPr>
              <w:keepNext/>
              <w:keepLines/>
              <w:spacing w:after="0"/>
            </w:pPr>
            <w:r>
              <w:rPr>
                <w:b/>
                <w:color w:val="17365D"/>
                <w:sz w:val="16"/>
              </w:rPr>
              <w:t>Timing/owner</w:t>
            </w:r>
          </w:p>
        </w:tc>
      </w:tr>
      <w:tr w:rsidR="006F7995" w14:paraId="26D86660" w14:textId="77777777">
        <w:trPr>
          <w:cantSplit/>
        </w:trPr>
        <w:tc>
          <w:tcPr>
            <w:tcW w:w="1700" w:type="dxa"/>
            <w:tcMar>
              <w:top w:w="80" w:type="dxa"/>
              <w:left w:w="120" w:type="dxa"/>
              <w:bottom w:w="80" w:type="dxa"/>
              <w:right w:w="120" w:type="dxa"/>
            </w:tcMar>
            <w:vAlign w:val="center"/>
          </w:tcPr>
          <w:p w14:paraId="779F46E8" w14:textId="77777777" w:rsidR="006F7995" w:rsidRDefault="0011323F">
            <w:pPr>
              <w:keepNext/>
              <w:keepLines/>
              <w:spacing w:after="0" w:line="252" w:lineRule="auto"/>
            </w:pPr>
            <w:r>
              <w:rPr>
                <w:sz w:val="16"/>
              </w:rPr>
              <w:t>Owner</w:t>
            </w:r>
          </w:p>
        </w:tc>
        <w:tc>
          <w:tcPr>
            <w:tcW w:w="2450" w:type="dxa"/>
            <w:tcMar>
              <w:top w:w="80" w:type="dxa"/>
              <w:left w:w="120" w:type="dxa"/>
              <w:bottom w:w="80" w:type="dxa"/>
              <w:right w:w="120" w:type="dxa"/>
            </w:tcMar>
            <w:vAlign w:val="center"/>
          </w:tcPr>
          <w:p w14:paraId="34703422" w14:textId="77777777" w:rsidR="006F7995" w:rsidRDefault="0011323F">
            <w:pPr>
              <w:keepNext/>
              <w:keepLines/>
              <w:spacing w:after="0" w:line="252" w:lineRule="auto"/>
            </w:pPr>
            <w:r>
              <w:rPr>
                <w:sz w:val="16"/>
              </w:rPr>
              <w:t>Profitability, workload, safety and reputation</w:t>
            </w:r>
          </w:p>
        </w:tc>
        <w:tc>
          <w:tcPr>
            <w:tcW w:w="3400" w:type="dxa"/>
            <w:tcMar>
              <w:top w:w="80" w:type="dxa"/>
              <w:left w:w="120" w:type="dxa"/>
              <w:bottom w:w="80" w:type="dxa"/>
              <w:right w:w="120" w:type="dxa"/>
            </w:tcMar>
            <w:vAlign w:val="center"/>
          </w:tcPr>
          <w:p w14:paraId="4F8CCDF3" w14:textId="77777777" w:rsidR="006F7995" w:rsidRDefault="0011323F">
            <w:pPr>
              <w:keepNext/>
              <w:keepLines/>
              <w:spacing w:after="0" w:line="252" w:lineRule="auto"/>
            </w:pPr>
            <w:r>
              <w:rPr>
                <w:sz w:val="16"/>
              </w:rPr>
              <w:t>Weekly KPI dashboard and implementation log</w:t>
            </w:r>
          </w:p>
        </w:tc>
        <w:tc>
          <w:tcPr>
            <w:tcW w:w="1810" w:type="dxa"/>
            <w:tcMar>
              <w:top w:w="80" w:type="dxa"/>
              <w:left w:w="120" w:type="dxa"/>
              <w:bottom w:w="80" w:type="dxa"/>
              <w:right w:w="120" w:type="dxa"/>
            </w:tcMar>
            <w:vAlign w:val="center"/>
          </w:tcPr>
          <w:p w14:paraId="67C5B5B2" w14:textId="77777777" w:rsidR="006F7995" w:rsidRDefault="0011323F">
            <w:pPr>
              <w:keepNext/>
              <w:keepLines/>
              <w:spacing w:after="0" w:line="252" w:lineRule="auto"/>
            </w:pPr>
            <w:r>
              <w:rPr>
                <w:sz w:val="16"/>
              </w:rPr>
              <w:t>Weekly; owner</w:t>
            </w:r>
          </w:p>
        </w:tc>
      </w:tr>
      <w:tr w:rsidR="006F7995" w14:paraId="075A90E3" w14:textId="77777777">
        <w:trPr>
          <w:cantSplit/>
        </w:trPr>
        <w:tc>
          <w:tcPr>
            <w:tcW w:w="1700" w:type="dxa"/>
            <w:tcMar>
              <w:top w:w="80" w:type="dxa"/>
              <w:left w:w="120" w:type="dxa"/>
              <w:bottom w:w="80" w:type="dxa"/>
              <w:right w:w="120" w:type="dxa"/>
            </w:tcMar>
            <w:vAlign w:val="center"/>
          </w:tcPr>
          <w:p w14:paraId="56DC3C40" w14:textId="77777777" w:rsidR="006F7995" w:rsidRDefault="0011323F">
            <w:pPr>
              <w:keepNext/>
              <w:keepLines/>
              <w:spacing w:after="0" w:line="252" w:lineRule="auto"/>
            </w:pPr>
            <w:r>
              <w:rPr>
                <w:sz w:val="16"/>
              </w:rPr>
              <w:t>Clients</w:t>
            </w:r>
          </w:p>
        </w:tc>
        <w:tc>
          <w:tcPr>
            <w:tcW w:w="2450" w:type="dxa"/>
            <w:tcMar>
              <w:top w:w="80" w:type="dxa"/>
              <w:left w:w="120" w:type="dxa"/>
              <w:bottom w:w="80" w:type="dxa"/>
              <w:right w:w="120" w:type="dxa"/>
            </w:tcMar>
            <w:vAlign w:val="center"/>
          </w:tcPr>
          <w:p w14:paraId="5A00591C" w14:textId="77777777" w:rsidR="006F7995" w:rsidRDefault="0011323F">
            <w:pPr>
              <w:keepNext/>
              <w:keepLines/>
              <w:spacing w:after="0" w:line="252" w:lineRule="auto"/>
            </w:pPr>
            <w:r>
              <w:rPr>
                <w:sz w:val="16"/>
              </w:rPr>
              <w:t>Benefits, limitations, privacy, price and next steps</w:t>
            </w:r>
          </w:p>
        </w:tc>
        <w:tc>
          <w:tcPr>
            <w:tcW w:w="3400" w:type="dxa"/>
            <w:tcMar>
              <w:top w:w="80" w:type="dxa"/>
              <w:left w:w="120" w:type="dxa"/>
              <w:bottom w:w="80" w:type="dxa"/>
              <w:right w:w="120" w:type="dxa"/>
            </w:tcMar>
            <w:vAlign w:val="center"/>
          </w:tcPr>
          <w:p w14:paraId="5A677CA8" w14:textId="77777777" w:rsidR="006F7995" w:rsidRDefault="0011323F">
            <w:pPr>
              <w:keepNext/>
              <w:keepLines/>
              <w:spacing w:after="0" w:line="252" w:lineRule="auto"/>
            </w:pPr>
            <w:r>
              <w:rPr>
                <w:sz w:val="16"/>
              </w:rPr>
              <w:t>Service page, booking information, consent discussion and written report</w:t>
            </w:r>
          </w:p>
        </w:tc>
        <w:tc>
          <w:tcPr>
            <w:tcW w:w="1810" w:type="dxa"/>
            <w:tcMar>
              <w:top w:w="80" w:type="dxa"/>
              <w:left w:w="120" w:type="dxa"/>
              <w:bottom w:w="80" w:type="dxa"/>
              <w:right w:w="120" w:type="dxa"/>
            </w:tcMar>
            <w:vAlign w:val="center"/>
          </w:tcPr>
          <w:p w14:paraId="4F26320A" w14:textId="77777777" w:rsidR="006F7995" w:rsidRDefault="0011323F">
            <w:pPr>
              <w:keepNext/>
              <w:keepLines/>
              <w:spacing w:after="0" w:line="252" w:lineRule="auto"/>
            </w:pPr>
            <w:r>
              <w:rPr>
                <w:sz w:val="16"/>
              </w:rPr>
              <w:t>Before, during and after each assessment; owner</w:t>
            </w:r>
          </w:p>
        </w:tc>
      </w:tr>
      <w:tr w:rsidR="006F7995" w14:paraId="59763026" w14:textId="77777777">
        <w:trPr>
          <w:cantSplit/>
        </w:trPr>
        <w:tc>
          <w:tcPr>
            <w:tcW w:w="1700" w:type="dxa"/>
            <w:tcMar>
              <w:top w:w="80" w:type="dxa"/>
              <w:left w:w="120" w:type="dxa"/>
              <w:bottom w:w="80" w:type="dxa"/>
              <w:right w:w="120" w:type="dxa"/>
            </w:tcMar>
            <w:vAlign w:val="center"/>
          </w:tcPr>
          <w:p w14:paraId="3875137B" w14:textId="77777777" w:rsidR="006F7995" w:rsidRDefault="0011323F">
            <w:pPr>
              <w:keepNext/>
              <w:keepLines/>
              <w:spacing w:after="0" w:line="252" w:lineRule="auto"/>
            </w:pPr>
            <w:r>
              <w:rPr>
                <w:sz w:val="16"/>
              </w:rPr>
              <w:t>Clinical adviser/prescriber</w:t>
            </w:r>
          </w:p>
        </w:tc>
        <w:tc>
          <w:tcPr>
            <w:tcW w:w="2450" w:type="dxa"/>
            <w:tcMar>
              <w:top w:w="80" w:type="dxa"/>
              <w:left w:w="120" w:type="dxa"/>
              <w:bottom w:w="80" w:type="dxa"/>
              <w:right w:w="120" w:type="dxa"/>
            </w:tcMar>
            <w:vAlign w:val="center"/>
          </w:tcPr>
          <w:p w14:paraId="7E79264E" w14:textId="77777777" w:rsidR="006F7995" w:rsidRDefault="0011323F">
            <w:pPr>
              <w:keepNext/>
              <w:keepLines/>
              <w:spacing w:after="0" w:line="252" w:lineRule="auto"/>
            </w:pPr>
            <w:r>
              <w:rPr>
                <w:sz w:val="16"/>
              </w:rPr>
              <w:t>Safe boundaries and escalation</w:t>
            </w:r>
          </w:p>
        </w:tc>
        <w:tc>
          <w:tcPr>
            <w:tcW w:w="3400" w:type="dxa"/>
            <w:tcMar>
              <w:top w:w="80" w:type="dxa"/>
              <w:left w:w="120" w:type="dxa"/>
              <w:bottom w:w="80" w:type="dxa"/>
              <w:right w:w="120" w:type="dxa"/>
            </w:tcMar>
            <w:vAlign w:val="center"/>
          </w:tcPr>
          <w:p w14:paraId="08BF6943" w14:textId="77777777" w:rsidR="006F7995" w:rsidRDefault="0011323F">
            <w:pPr>
              <w:keepNext/>
              <w:keepLines/>
              <w:spacing w:after="0" w:line="252" w:lineRule="auto"/>
            </w:pPr>
            <w:r>
              <w:rPr>
                <w:sz w:val="16"/>
              </w:rPr>
              <w:t>SOP review and exception discussion</w:t>
            </w:r>
          </w:p>
        </w:tc>
        <w:tc>
          <w:tcPr>
            <w:tcW w:w="1810" w:type="dxa"/>
            <w:tcMar>
              <w:top w:w="80" w:type="dxa"/>
              <w:left w:w="120" w:type="dxa"/>
              <w:bottom w:w="80" w:type="dxa"/>
              <w:right w:w="120" w:type="dxa"/>
            </w:tcMar>
            <w:vAlign w:val="center"/>
          </w:tcPr>
          <w:p w14:paraId="3235EA9C" w14:textId="77777777" w:rsidR="006F7995" w:rsidRDefault="0011323F">
            <w:pPr>
              <w:keepNext/>
              <w:keepLines/>
              <w:spacing w:after="0" w:line="252" w:lineRule="auto"/>
            </w:pPr>
            <w:r>
              <w:rPr>
                <w:sz w:val="16"/>
              </w:rPr>
              <w:t>Before pilot and monthly; owner</w:t>
            </w:r>
          </w:p>
        </w:tc>
      </w:tr>
      <w:tr w:rsidR="006F7995" w14:paraId="3E65EE97" w14:textId="77777777">
        <w:trPr>
          <w:cantSplit/>
        </w:trPr>
        <w:tc>
          <w:tcPr>
            <w:tcW w:w="1700" w:type="dxa"/>
            <w:tcMar>
              <w:top w:w="80" w:type="dxa"/>
              <w:left w:w="120" w:type="dxa"/>
              <w:bottom w:w="80" w:type="dxa"/>
              <w:right w:w="120" w:type="dxa"/>
            </w:tcMar>
            <w:vAlign w:val="center"/>
          </w:tcPr>
          <w:p w14:paraId="2621F49A" w14:textId="77777777" w:rsidR="006F7995" w:rsidRDefault="0011323F">
            <w:pPr>
              <w:keepNext/>
              <w:keepLines/>
              <w:spacing w:after="0" w:line="252" w:lineRule="auto"/>
            </w:pPr>
            <w:r>
              <w:rPr>
                <w:sz w:val="16"/>
              </w:rPr>
              <w:t>Gym/wellbeing partners</w:t>
            </w:r>
          </w:p>
        </w:tc>
        <w:tc>
          <w:tcPr>
            <w:tcW w:w="2450" w:type="dxa"/>
            <w:tcMar>
              <w:top w:w="80" w:type="dxa"/>
              <w:left w:w="120" w:type="dxa"/>
              <w:bottom w:w="80" w:type="dxa"/>
              <w:right w:w="120" w:type="dxa"/>
            </w:tcMar>
            <w:vAlign w:val="center"/>
          </w:tcPr>
          <w:p w14:paraId="7FB186C4" w14:textId="77777777" w:rsidR="006F7995" w:rsidRDefault="0011323F">
            <w:pPr>
              <w:keepNext/>
              <w:keepLines/>
              <w:spacing w:after="0" w:line="252" w:lineRule="auto"/>
            </w:pPr>
            <w:r>
              <w:rPr>
                <w:sz w:val="16"/>
              </w:rPr>
              <w:t>Suitable referrals and professional service</w:t>
            </w:r>
          </w:p>
        </w:tc>
        <w:tc>
          <w:tcPr>
            <w:tcW w:w="3400" w:type="dxa"/>
            <w:tcMar>
              <w:top w:w="80" w:type="dxa"/>
              <w:left w:w="120" w:type="dxa"/>
              <w:bottom w:w="80" w:type="dxa"/>
              <w:right w:w="120" w:type="dxa"/>
            </w:tcMar>
            <w:vAlign w:val="center"/>
          </w:tcPr>
          <w:p w14:paraId="588C10B3" w14:textId="77777777" w:rsidR="006F7995" w:rsidRDefault="0011323F">
            <w:pPr>
              <w:keepNext/>
              <w:keepLines/>
              <w:spacing w:after="0" w:line="252" w:lineRule="auto"/>
            </w:pPr>
            <w:r>
              <w:rPr>
                <w:sz w:val="16"/>
              </w:rPr>
              <w:t>One-page partner brief, referral code and quarterly feedback call</w:t>
            </w:r>
          </w:p>
        </w:tc>
        <w:tc>
          <w:tcPr>
            <w:tcW w:w="1810" w:type="dxa"/>
            <w:tcMar>
              <w:top w:w="80" w:type="dxa"/>
              <w:left w:w="120" w:type="dxa"/>
              <w:bottom w:w="80" w:type="dxa"/>
              <w:right w:w="120" w:type="dxa"/>
            </w:tcMar>
            <w:vAlign w:val="center"/>
          </w:tcPr>
          <w:p w14:paraId="10699AD7" w14:textId="77777777" w:rsidR="006F7995" w:rsidRDefault="0011323F">
            <w:pPr>
              <w:keepNext/>
              <w:keepLines/>
              <w:spacing w:after="0" w:line="252" w:lineRule="auto"/>
            </w:pPr>
            <w:r>
              <w:rPr>
                <w:sz w:val="16"/>
              </w:rPr>
              <w:t>Weeks 6-7 then quarterly; owner</w:t>
            </w:r>
          </w:p>
        </w:tc>
      </w:tr>
      <w:tr w:rsidR="006F7995" w14:paraId="1356D7B6" w14:textId="77777777">
        <w:trPr>
          <w:cantSplit/>
        </w:trPr>
        <w:tc>
          <w:tcPr>
            <w:tcW w:w="1700" w:type="dxa"/>
            <w:tcMar>
              <w:top w:w="80" w:type="dxa"/>
              <w:left w:w="120" w:type="dxa"/>
              <w:bottom w:w="80" w:type="dxa"/>
              <w:right w:w="120" w:type="dxa"/>
            </w:tcMar>
            <w:vAlign w:val="center"/>
          </w:tcPr>
          <w:p w14:paraId="677EF171" w14:textId="77777777" w:rsidR="006F7995" w:rsidRDefault="0011323F">
            <w:pPr>
              <w:keepNext/>
              <w:keepLines/>
              <w:spacing w:after="0" w:line="252" w:lineRule="auto"/>
            </w:pPr>
            <w:r>
              <w:rPr>
                <w:sz w:val="16"/>
              </w:rPr>
              <w:t>Insurer/HIW as applicable</w:t>
            </w:r>
          </w:p>
        </w:tc>
        <w:tc>
          <w:tcPr>
            <w:tcW w:w="2450" w:type="dxa"/>
            <w:tcMar>
              <w:top w:w="80" w:type="dxa"/>
              <w:left w:w="120" w:type="dxa"/>
              <w:bottom w:w="80" w:type="dxa"/>
              <w:right w:w="120" w:type="dxa"/>
            </w:tcMar>
            <w:vAlign w:val="center"/>
          </w:tcPr>
          <w:p w14:paraId="0C016D0C" w14:textId="77777777" w:rsidR="006F7995" w:rsidRDefault="0011323F">
            <w:pPr>
              <w:keepNext/>
              <w:keepLines/>
              <w:spacing w:after="0" w:line="252" w:lineRule="auto"/>
            </w:pPr>
            <w:r>
              <w:rPr>
                <w:sz w:val="16"/>
              </w:rPr>
              <w:t>Accurate activity description and compliance</w:t>
            </w:r>
          </w:p>
        </w:tc>
        <w:tc>
          <w:tcPr>
            <w:tcW w:w="3400" w:type="dxa"/>
            <w:tcMar>
              <w:top w:w="80" w:type="dxa"/>
              <w:left w:w="120" w:type="dxa"/>
              <w:bottom w:w="80" w:type="dxa"/>
              <w:right w:w="120" w:type="dxa"/>
            </w:tcMar>
            <w:vAlign w:val="center"/>
          </w:tcPr>
          <w:p w14:paraId="2DC1158A" w14:textId="77777777" w:rsidR="006F7995" w:rsidRDefault="0011323F">
            <w:pPr>
              <w:keepNext/>
              <w:keepLines/>
              <w:spacing w:after="0" w:line="252" w:lineRule="auto"/>
            </w:pPr>
            <w:r>
              <w:rPr>
                <w:sz w:val="16"/>
              </w:rPr>
              <w:t>Written enquiry/notification and retained response</w:t>
            </w:r>
          </w:p>
        </w:tc>
        <w:tc>
          <w:tcPr>
            <w:tcW w:w="1810" w:type="dxa"/>
            <w:tcMar>
              <w:top w:w="80" w:type="dxa"/>
              <w:left w:w="120" w:type="dxa"/>
              <w:bottom w:w="80" w:type="dxa"/>
              <w:right w:w="120" w:type="dxa"/>
            </w:tcMar>
            <w:vAlign w:val="center"/>
          </w:tcPr>
          <w:p w14:paraId="6364211A" w14:textId="77777777" w:rsidR="006F7995" w:rsidRDefault="0011323F">
            <w:pPr>
              <w:keepNext/>
              <w:keepLines/>
              <w:spacing w:after="0" w:line="252" w:lineRule="auto"/>
            </w:pPr>
            <w:r>
              <w:rPr>
                <w:sz w:val="16"/>
              </w:rPr>
              <w:t>Before launch and whenever scope changes; owner</w:t>
            </w:r>
          </w:p>
        </w:tc>
      </w:tr>
      <w:tr w:rsidR="006F7995" w14:paraId="7BBF8857" w14:textId="77777777">
        <w:trPr>
          <w:cantSplit/>
        </w:trPr>
        <w:tc>
          <w:tcPr>
            <w:tcW w:w="1700" w:type="dxa"/>
            <w:tcMar>
              <w:top w:w="80" w:type="dxa"/>
              <w:left w:w="120" w:type="dxa"/>
              <w:bottom w:w="80" w:type="dxa"/>
              <w:right w:w="120" w:type="dxa"/>
            </w:tcMar>
            <w:vAlign w:val="center"/>
          </w:tcPr>
          <w:p w14:paraId="059E1EDD" w14:textId="77777777" w:rsidR="006F7995" w:rsidRDefault="0011323F">
            <w:pPr>
              <w:keepNext/>
              <w:keepLines/>
              <w:spacing w:after="0" w:line="252" w:lineRule="auto"/>
            </w:pPr>
            <w:r>
              <w:rPr>
                <w:sz w:val="16"/>
              </w:rPr>
              <w:t>GP/urgent-care services</w:t>
            </w:r>
          </w:p>
        </w:tc>
        <w:tc>
          <w:tcPr>
            <w:tcW w:w="2450" w:type="dxa"/>
            <w:tcMar>
              <w:top w:w="80" w:type="dxa"/>
              <w:left w:w="120" w:type="dxa"/>
              <w:bottom w:w="80" w:type="dxa"/>
              <w:right w:w="120" w:type="dxa"/>
            </w:tcMar>
            <w:vAlign w:val="center"/>
          </w:tcPr>
          <w:p w14:paraId="1E12AB2D" w14:textId="77777777" w:rsidR="006F7995" w:rsidRDefault="0011323F">
            <w:pPr>
              <w:keepNext/>
              <w:keepLines/>
              <w:spacing w:after="0" w:line="252" w:lineRule="auto"/>
            </w:pPr>
            <w:r>
              <w:rPr>
                <w:sz w:val="16"/>
              </w:rPr>
              <w:t>Concise relevant information when a client is signposted</w:t>
            </w:r>
          </w:p>
        </w:tc>
        <w:tc>
          <w:tcPr>
            <w:tcW w:w="3400" w:type="dxa"/>
            <w:tcMar>
              <w:top w:w="80" w:type="dxa"/>
              <w:left w:w="120" w:type="dxa"/>
              <w:bottom w:w="80" w:type="dxa"/>
              <w:right w:w="120" w:type="dxa"/>
            </w:tcMar>
            <w:vAlign w:val="center"/>
          </w:tcPr>
          <w:p w14:paraId="4D3D9B3D" w14:textId="77777777" w:rsidR="006F7995" w:rsidRDefault="0011323F">
            <w:pPr>
              <w:keepNext/>
              <w:keepLines/>
              <w:spacing w:after="0" w:line="252" w:lineRule="auto"/>
            </w:pPr>
            <w:r>
              <w:rPr>
                <w:sz w:val="16"/>
              </w:rPr>
              <w:t>Client-held summary/referral letter; emergency escalation protocol</w:t>
            </w:r>
          </w:p>
        </w:tc>
        <w:tc>
          <w:tcPr>
            <w:tcW w:w="1810" w:type="dxa"/>
            <w:tcMar>
              <w:top w:w="80" w:type="dxa"/>
              <w:left w:w="120" w:type="dxa"/>
              <w:bottom w:w="80" w:type="dxa"/>
              <w:right w:w="120" w:type="dxa"/>
            </w:tcMar>
            <w:vAlign w:val="center"/>
          </w:tcPr>
          <w:p w14:paraId="4F794E59" w14:textId="77777777" w:rsidR="006F7995" w:rsidRDefault="0011323F">
            <w:pPr>
              <w:keepNext/>
              <w:keepLines/>
              <w:spacing w:after="0" w:line="252" w:lineRule="auto"/>
            </w:pPr>
            <w:r>
              <w:rPr>
                <w:sz w:val="16"/>
              </w:rPr>
              <w:t>When clinically indicated; owner</w:t>
            </w:r>
          </w:p>
        </w:tc>
      </w:tr>
    </w:tbl>
    <w:p w14:paraId="7DDE73E7" w14:textId="77777777" w:rsidR="006F7995" w:rsidRDefault="006F7995">
      <w:pPr>
        <w:spacing w:after="0"/>
      </w:pPr>
    </w:p>
    <w:p w14:paraId="5A116053" w14:textId="77777777" w:rsidR="006F7995" w:rsidRDefault="0011323F">
      <w:pPr>
        <w:pStyle w:val="AssignmentCaption"/>
        <w:jc w:val="center"/>
      </w:pPr>
      <w:r>
        <w:t>Table 7. Stakeholder communication plan.</w:t>
      </w:r>
    </w:p>
    <w:p w14:paraId="67A93049" w14:textId="77777777" w:rsidR="006F7995" w:rsidRDefault="0011323F">
      <w:pPr>
        <w:spacing w:after="0" w:line="60" w:lineRule="exact"/>
      </w:pPr>
      <w:r>
        <w:rPr>
          <w:sz w:val="6"/>
        </w:rPr>
        <w:t xml:space="preserve"> </w:t>
      </w:r>
    </w:p>
    <w:p w14:paraId="60AE3C15" w14:textId="77777777" w:rsidR="006F7995" w:rsidRDefault="0011323F">
      <w:r>
        <w:t>Client-facing wording will avoid promises of diagnosis, prevention or guaranteed outcomes. Reports will distinguish measured findings from interpretation and will state when medical assessment is recommended. Health data will be collected only when necessary, stored securely and covered by a privacy notice. The ICO (n.d.) emphasises that special-category health data require greater protection; this supports limited access, secure records, a retention schedule and a documented breach response.</w:t>
      </w:r>
    </w:p>
    <w:p w14:paraId="1743CA1F" w14:textId="77777777" w:rsidR="006F7995" w:rsidRDefault="0011323F">
      <w:pPr>
        <w:pStyle w:val="Heading1"/>
      </w:pPr>
      <w:r>
        <w:t>7. Monitoring and review</w:t>
      </w:r>
    </w:p>
    <w:p w14:paraId="1EADCE99" w14:textId="77777777" w:rsidR="006F7995" w:rsidRDefault="0011323F">
      <w:r>
        <w:t>Implementation will be monitored through a balanced set of financial, customer, process and safety measures. Kaplan and Norton (1992) argue that performance should not be judged by financial results alone. In this case, profitable activity would still be unacceptable if documentation, referral or client-understanding standards were poor.</w:t>
      </w:r>
    </w:p>
    <w:tbl>
      <w:tblPr>
        <w:tblStyle w:val="TableGrid"/>
        <w:tblW w:w="9360" w:type="dxa"/>
        <w:tblInd w:w="120" w:type="dxa"/>
        <w:tblLayout w:type="fixed"/>
        <w:tblLook w:val="04A0" w:firstRow="1" w:lastRow="0" w:firstColumn="1" w:lastColumn="0" w:noHBand="0" w:noVBand="1"/>
      </w:tblPr>
      <w:tblGrid>
        <w:gridCol w:w="2200"/>
        <w:gridCol w:w="2050"/>
        <w:gridCol w:w="1450"/>
        <w:gridCol w:w="3660"/>
      </w:tblGrid>
      <w:tr w:rsidR="006F7995" w14:paraId="34A5E42F" w14:textId="77777777">
        <w:trPr>
          <w:cantSplit/>
          <w:tblHeader/>
        </w:trPr>
        <w:tc>
          <w:tcPr>
            <w:tcW w:w="2200" w:type="dxa"/>
            <w:shd w:val="clear" w:color="auto" w:fill="E8EEF5"/>
            <w:tcMar>
              <w:top w:w="80" w:type="dxa"/>
              <w:left w:w="120" w:type="dxa"/>
              <w:bottom w:w="80" w:type="dxa"/>
              <w:right w:w="120" w:type="dxa"/>
            </w:tcMar>
            <w:vAlign w:val="center"/>
          </w:tcPr>
          <w:p w14:paraId="0CDB7410" w14:textId="77777777" w:rsidR="006F7995" w:rsidRDefault="0011323F">
            <w:pPr>
              <w:keepNext/>
              <w:keepLines/>
              <w:spacing w:after="0"/>
            </w:pPr>
            <w:r>
              <w:rPr>
                <w:b/>
                <w:color w:val="17365D"/>
                <w:sz w:val="16"/>
              </w:rPr>
              <w:t>Measure</w:t>
            </w:r>
          </w:p>
        </w:tc>
        <w:tc>
          <w:tcPr>
            <w:tcW w:w="2050" w:type="dxa"/>
            <w:shd w:val="clear" w:color="auto" w:fill="E8EEF5"/>
            <w:tcMar>
              <w:top w:w="80" w:type="dxa"/>
              <w:left w:w="120" w:type="dxa"/>
              <w:bottom w:w="80" w:type="dxa"/>
              <w:right w:w="120" w:type="dxa"/>
            </w:tcMar>
            <w:vAlign w:val="center"/>
          </w:tcPr>
          <w:p w14:paraId="5A00514B" w14:textId="77777777" w:rsidR="006F7995" w:rsidRDefault="0011323F">
            <w:pPr>
              <w:keepNext/>
              <w:keepLines/>
              <w:spacing w:after="0"/>
            </w:pPr>
            <w:r>
              <w:rPr>
                <w:b/>
                <w:color w:val="17365D"/>
                <w:sz w:val="16"/>
              </w:rPr>
              <w:t>Target</w:t>
            </w:r>
          </w:p>
        </w:tc>
        <w:tc>
          <w:tcPr>
            <w:tcW w:w="1450" w:type="dxa"/>
            <w:shd w:val="clear" w:color="auto" w:fill="E8EEF5"/>
            <w:tcMar>
              <w:top w:w="80" w:type="dxa"/>
              <w:left w:w="120" w:type="dxa"/>
              <w:bottom w:w="80" w:type="dxa"/>
              <w:right w:w="120" w:type="dxa"/>
            </w:tcMar>
            <w:vAlign w:val="center"/>
          </w:tcPr>
          <w:p w14:paraId="593B8F06" w14:textId="77777777" w:rsidR="006F7995" w:rsidRDefault="0011323F">
            <w:pPr>
              <w:keepNext/>
              <w:keepLines/>
              <w:spacing w:after="0"/>
            </w:pPr>
            <w:r>
              <w:rPr>
                <w:b/>
                <w:color w:val="17365D"/>
                <w:sz w:val="16"/>
              </w:rPr>
              <w:t>Frequency</w:t>
            </w:r>
          </w:p>
        </w:tc>
        <w:tc>
          <w:tcPr>
            <w:tcW w:w="3660" w:type="dxa"/>
            <w:shd w:val="clear" w:color="auto" w:fill="E8EEF5"/>
            <w:tcMar>
              <w:top w:w="80" w:type="dxa"/>
              <w:left w:w="120" w:type="dxa"/>
              <w:bottom w:w="80" w:type="dxa"/>
              <w:right w:w="120" w:type="dxa"/>
            </w:tcMar>
            <w:vAlign w:val="center"/>
          </w:tcPr>
          <w:p w14:paraId="5CEABEC8" w14:textId="77777777" w:rsidR="006F7995" w:rsidRDefault="0011323F">
            <w:pPr>
              <w:keepNext/>
              <w:keepLines/>
              <w:spacing w:after="0"/>
            </w:pPr>
            <w:r>
              <w:rPr>
                <w:b/>
                <w:color w:val="17365D"/>
                <w:sz w:val="16"/>
              </w:rPr>
              <w:t>Corrective trigger/action</w:t>
            </w:r>
          </w:p>
        </w:tc>
      </w:tr>
      <w:tr w:rsidR="006F7995" w14:paraId="69856BFB" w14:textId="77777777">
        <w:trPr>
          <w:cantSplit/>
        </w:trPr>
        <w:tc>
          <w:tcPr>
            <w:tcW w:w="2200" w:type="dxa"/>
            <w:tcMar>
              <w:top w:w="80" w:type="dxa"/>
              <w:left w:w="120" w:type="dxa"/>
              <w:bottom w:w="80" w:type="dxa"/>
              <w:right w:w="120" w:type="dxa"/>
            </w:tcMar>
            <w:vAlign w:val="center"/>
          </w:tcPr>
          <w:p w14:paraId="5B2FBDA2" w14:textId="77777777" w:rsidR="006F7995" w:rsidRDefault="0011323F">
            <w:pPr>
              <w:keepNext/>
              <w:keepLines/>
              <w:spacing w:after="0" w:line="252" w:lineRule="auto"/>
            </w:pPr>
            <w:r>
              <w:rPr>
                <w:sz w:val="16"/>
              </w:rPr>
              <w:t>Paid assessments</w:t>
            </w:r>
          </w:p>
        </w:tc>
        <w:tc>
          <w:tcPr>
            <w:tcW w:w="2050" w:type="dxa"/>
            <w:tcMar>
              <w:top w:w="80" w:type="dxa"/>
              <w:left w:w="120" w:type="dxa"/>
              <w:bottom w:w="80" w:type="dxa"/>
              <w:right w:w="120" w:type="dxa"/>
            </w:tcMar>
            <w:vAlign w:val="center"/>
          </w:tcPr>
          <w:p w14:paraId="518AD288" w14:textId="77777777" w:rsidR="006F7995" w:rsidRDefault="0011323F">
            <w:pPr>
              <w:keepNext/>
              <w:keepLines/>
              <w:spacing w:after="0" w:line="252" w:lineRule="auto"/>
            </w:pPr>
            <w:r>
              <w:rPr>
                <w:sz w:val="16"/>
              </w:rPr>
              <w:t>13 per month by month 3</w:t>
            </w:r>
          </w:p>
        </w:tc>
        <w:tc>
          <w:tcPr>
            <w:tcW w:w="1450" w:type="dxa"/>
            <w:tcMar>
              <w:top w:w="80" w:type="dxa"/>
              <w:left w:w="120" w:type="dxa"/>
              <w:bottom w:w="80" w:type="dxa"/>
              <w:right w:w="120" w:type="dxa"/>
            </w:tcMar>
            <w:vAlign w:val="center"/>
          </w:tcPr>
          <w:p w14:paraId="55BB8DB6" w14:textId="77777777" w:rsidR="006F7995" w:rsidRDefault="0011323F">
            <w:pPr>
              <w:keepNext/>
              <w:keepLines/>
              <w:spacing w:after="0" w:line="252" w:lineRule="auto"/>
            </w:pPr>
            <w:r>
              <w:rPr>
                <w:sz w:val="16"/>
              </w:rPr>
              <w:t>Weekly/monthly</w:t>
            </w:r>
          </w:p>
        </w:tc>
        <w:tc>
          <w:tcPr>
            <w:tcW w:w="3660" w:type="dxa"/>
            <w:tcMar>
              <w:top w:w="80" w:type="dxa"/>
              <w:left w:w="120" w:type="dxa"/>
              <w:bottom w:w="80" w:type="dxa"/>
              <w:right w:w="120" w:type="dxa"/>
            </w:tcMar>
            <w:vAlign w:val="center"/>
          </w:tcPr>
          <w:p w14:paraId="173864F3" w14:textId="77777777" w:rsidR="006F7995" w:rsidRDefault="0011323F">
            <w:pPr>
              <w:keepNext/>
              <w:keepLines/>
              <w:spacing w:after="0" w:line="252" w:lineRule="auto"/>
            </w:pPr>
            <w:r>
              <w:rPr>
                <w:sz w:val="16"/>
              </w:rPr>
              <w:t>&lt;8 for two months: review offer, channels and price</w:t>
            </w:r>
          </w:p>
        </w:tc>
      </w:tr>
      <w:tr w:rsidR="006F7995" w14:paraId="18DBE0E3" w14:textId="77777777">
        <w:trPr>
          <w:cantSplit/>
        </w:trPr>
        <w:tc>
          <w:tcPr>
            <w:tcW w:w="2200" w:type="dxa"/>
            <w:tcMar>
              <w:top w:w="80" w:type="dxa"/>
              <w:left w:w="120" w:type="dxa"/>
              <w:bottom w:w="80" w:type="dxa"/>
              <w:right w:w="120" w:type="dxa"/>
            </w:tcMar>
            <w:vAlign w:val="center"/>
          </w:tcPr>
          <w:p w14:paraId="3E8C74BE" w14:textId="77777777" w:rsidR="006F7995" w:rsidRDefault="0011323F">
            <w:pPr>
              <w:keepNext/>
              <w:keepLines/>
              <w:spacing w:after="0" w:line="252" w:lineRule="auto"/>
            </w:pPr>
            <w:r>
              <w:rPr>
                <w:sz w:val="16"/>
              </w:rPr>
              <w:t>Assessment revenue</w:t>
            </w:r>
          </w:p>
        </w:tc>
        <w:tc>
          <w:tcPr>
            <w:tcW w:w="2050" w:type="dxa"/>
            <w:tcMar>
              <w:top w:w="80" w:type="dxa"/>
              <w:left w:w="120" w:type="dxa"/>
              <w:bottom w:w="80" w:type="dxa"/>
              <w:right w:w="120" w:type="dxa"/>
            </w:tcMar>
            <w:vAlign w:val="center"/>
          </w:tcPr>
          <w:p w14:paraId="2D6780D4" w14:textId="77777777" w:rsidR="006F7995" w:rsidRDefault="0011323F">
            <w:pPr>
              <w:keepNext/>
              <w:keepLines/>
              <w:spacing w:after="0" w:line="252" w:lineRule="auto"/>
            </w:pPr>
            <w:r>
              <w:rPr>
                <w:sz w:val="16"/>
              </w:rPr>
              <w:t>£1,235 per month</w:t>
            </w:r>
          </w:p>
        </w:tc>
        <w:tc>
          <w:tcPr>
            <w:tcW w:w="1450" w:type="dxa"/>
            <w:tcMar>
              <w:top w:w="80" w:type="dxa"/>
              <w:left w:w="120" w:type="dxa"/>
              <w:bottom w:w="80" w:type="dxa"/>
              <w:right w:w="120" w:type="dxa"/>
            </w:tcMar>
            <w:vAlign w:val="center"/>
          </w:tcPr>
          <w:p w14:paraId="76C61CC1" w14:textId="77777777" w:rsidR="006F7995" w:rsidRDefault="0011323F">
            <w:pPr>
              <w:keepNext/>
              <w:keepLines/>
              <w:spacing w:after="0" w:line="252" w:lineRule="auto"/>
            </w:pPr>
            <w:r>
              <w:rPr>
                <w:sz w:val="16"/>
              </w:rPr>
              <w:t>Monthly</w:t>
            </w:r>
          </w:p>
        </w:tc>
        <w:tc>
          <w:tcPr>
            <w:tcW w:w="3660" w:type="dxa"/>
            <w:tcMar>
              <w:top w:w="80" w:type="dxa"/>
              <w:left w:w="120" w:type="dxa"/>
              <w:bottom w:w="80" w:type="dxa"/>
              <w:right w:w="120" w:type="dxa"/>
            </w:tcMar>
            <w:vAlign w:val="center"/>
          </w:tcPr>
          <w:p w14:paraId="294A0CDA" w14:textId="77777777" w:rsidR="006F7995" w:rsidRDefault="0011323F">
            <w:pPr>
              <w:keepNext/>
              <w:keepLines/>
              <w:spacing w:after="0" w:line="252" w:lineRule="auto"/>
            </w:pPr>
            <w:r>
              <w:rPr>
                <w:sz w:val="16"/>
              </w:rPr>
              <w:t>&lt;£760: pause further marketing spend and test demand</w:t>
            </w:r>
          </w:p>
        </w:tc>
      </w:tr>
      <w:tr w:rsidR="006F7995" w14:paraId="067F609A" w14:textId="77777777">
        <w:trPr>
          <w:cantSplit/>
        </w:trPr>
        <w:tc>
          <w:tcPr>
            <w:tcW w:w="2200" w:type="dxa"/>
            <w:tcMar>
              <w:top w:w="80" w:type="dxa"/>
              <w:left w:w="120" w:type="dxa"/>
              <w:bottom w:w="80" w:type="dxa"/>
              <w:right w:w="120" w:type="dxa"/>
            </w:tcMar>
            <w:vAlign w:val="center"/>
          </w:tcPr>
          <w:p w14:paraId="464F2833" w14:textId="77777777" w:rsidR="006F7995" w:rsidRDefault="0011323F">
            <w:pPr>
              <w:keepNext/>
              <w:keepLines/>
              <w:spacing w:after="0" w:line="252" w:lineRule="auto"/>
            </w:pPr>
            <w:r>
              <w:rPr>
                <w:sz w:val="16"/>
              </w:rPr>
              <w:t>Contribution per assessment</w:t>
            </w:r>
          </w:p>
        </w:tc>
        <w:tc>
          <w:tcPr>
            <w:tcW w:w="2050" w:type="dxa"/>
            <w:tcMar>
              <w:top w:w="80" w:type="dxa"/>
              <w:left w:w="120" w:type="dxa"/>
              <w:bottom w:w="80" w:type="dxa"/>
              <w:right w:w="120" w:type="dxa"/>
            </w:tcMar>
            <w:vAlign w:val="center"/>
          </w:tcPr>
          <w:p w14:paraId="65C60E28" w14:textId="77777777" w:rsidR="006F7995" w:rsidRDefault="0011323F">
            <w:pPr>
              <w:keepNext/>
              <w:keepLines/>
              <w:spacing w:after="0" w:line="252" w:lineRule="auto"/>
            </w:pPr>
            <w:r>
              <w:rPr>
                <w:sz w:val="16"/>
              </w:rPr>
              <w:t>≥£68.25</w:t>
            </w:r>
          </w:p>
        </w:tc>
        <w:tc>
          <w:tcPr>
            <w:tcW w:w="1450" w:type="dxa"/>
            <w:tcMar>
              <w:top w:w="80" w:type="dxa"/>
              <w:left w:w="120" w:type="dxa"/>
              <w:bottom w:w="80" w:type="dxa"/>
              <w:right w:w="120" w:type="dxa"/>
            </w:tcMar>
            <w:vAlign w:val="center"/>
          </w:tcPr>
          <w:p w14:paraId="7A1A085E" w14:textId="77777777" w:rsidR="006F7995" w:rsidRDefault="0011323F">
            <w:pPr>
              <w:keepNext/>
              <w:keepLines/>
              <w:spacing w:after="0" w:line="252" w:lineRule="auto"/>
            </w:pPr>
            <w:r>
              <w:rPr>
                <w:sz w:val="16"/>
              </w:rPr>
              <w:t>Monthly</w:t>
            </w:r>
          </w:p>
        </w:tc>
        <w:tc>
          <w:tcPr>
            <w:tcW w:w="3660" w:type="dxa"/>
            <w:tcMar>
              <w:top w:w="80" w:type="dxa"/>
              <w:left w:w="120" w:type="dxa"/>
              <w:bottom w:w="80" w:type="dxa"/>
              <w:right w:w="120" w:type="dxa"/>
            </w:tcMar>
            <w:vAlign w:val="center"/>
          </w:tcPr>
          <w:p w14:paraId="53BFF74E" w14:textId="77777777" w:rsidR="006F7995" w:rsidRDefault="0011323F">
            <w:pPr>
              <w:keepNext/>
              <w:keepLines/>
              <w:spacing w:after="0" w:line="252" w:lineRule="auto"/>
            </w:pPr>
            <w:r>
              <w:rPr>
                <w:sz w:val="16"/>
              </w:rPr>
              <w:t>Lower result: recost time, fees and consumables</w:t>
            </w:r>
          </w:p>
        </w:tc>
      </w:tr>
      <w:tr w:rsidR="006F7995" w14:paraId="4BC5B36C" w14:textId="77777777">
        <w:trPr>
          <w:cantSplit/>
        </w:trPr>
        <w:tc>
          <w:tcPr>
            <w:tcW w:w="2200" w:type="dxa"/>
            <w:tcMar>
              <w:top w:w="80" w:type="dxa"/>
              <w:left w:w="120" w:type="dxa"/>
              <w:bottom w:w="80" w:type="dxa"/>
              <w:right w:w="120" w:type="dxa"/>
            </w:tcMar>
            <w:vAlign w:val="center"/>
          </w:tcPr>
          <w:p w14:paraId="5FA9B1AF" w14:textId="77777777" w:rsidR="006F7995" w:rsidRDefault="0011323F">
            <w:pPr>
              <w:keepNext/>
              <w:keepLines/>
              <w:spacing w:after="0" w:line="252" w:lineRule="auto"/>
            </w:pPr>
            <w:r>
              <w:rPr>
                <w:sz w:val="16"/>
              </w:rPr>
              <w:t>Setup-cost recovery</w:t>
            </w:r>
          </w:p>
        </w:tc>
        <w:tc>
          <w:tcPr>
            <w:tcW w:w="2050" w:type="dxa"/>
            <w:tcMar>
              <w:top w:w="80" w:type="dxa"/>
              <w:left w:w="120" w:type="dxa"/>
              <w:bottom w:w="80" w:type="dxa"/>
              <w:right w:w="120" w:type="dxa"/>
            </w:tcMar>
            <w:vAlign w:val="center"/>
          </w:tcPr>
          <w:p w14:paraId="0C127A31" w14:textId="77777777" w:rsidR="006F7995" w:rsidRDefault="0011323F">
            <w:pPr>
              <w:keepNext/>
              <w:keepLines/>
              <w:spacing w:after="0" w:line="252" w:lineRule="auto"/>
            </w:pPr>
            <w:r>
              <w:rPr>
                <w:sz w:val="16"/>
              </w:rPr>
              <w:t>By assessment 11/month 1-2</w:t>
            </w:r>
          </w:p>
        </w:tc>
        <w:tc>
          <w:tcPr>
            <w:tcW w:w="1450" w:type="dxa"/>
            <w:tcMar>
              <w:top w:w="80" w:type="dxa"/>
              <w:left w:w="120" w:type="dxa"/>
              <w:bottom w:w="80" w:type="dxa"/>
              <w:right w:w="120" w:type="dxa"/>
            </w:tcMar>
            <w:vAlign w:val="center"/>
          </w:tcPr>
          <w:p w14:paraId="3BE667B1" w14:textId="77777777" w:rsidR="006F7995" w:rsidRDefault="0011323F">
            <w:pPr>
              <w:keepNext/>
              <w:keepLines/>
              <w:spacing w:after="0" w:line="252" w:lineRule="auto"/>
            </w:pPr>
            <w:r>
              <w:rPr>
                <w:sz w:val="16"/>
              </w:rPr>
              <w:t>At each booking</w:t>
            </w:r>
          </w:p>
        </w:tc>
        <w:tc>
          <w:tcPr>
            <w:tcW w:w="3660" w:type="dxa"/>
            <w:tcMar>
              <w:top w:w="80" w:type="dxa"/>
              <w:left w:w="120" w:type="dxa"/>
              <w:bottom w:w="80" w:type="dxa"/>
              <w:right w:w="120" w:type="dxa"/>
            </w:tcMar>
            <w:vAlign w:val="center"/>
          </w:tcPr>
          <w:p w14:paraId="1124CC7E" w14:textId="77777777" w:rsidR="006F7995" w:rsidRDefault="0011323F">
            <w:pPr>
              <w:keepNext/>
              <w:keepLines/>
              <w:spacing w:after="0" w:line="252" w:lineRule="auto"/>
            </w:pPr>
            <w:r>
              <w:rPr>
                <w:sz w:val="16"/>
              </w:rPr>
              <w:t>Not recovered by month 3: formal continuation review</w:t>
            </w:r>
          </w:p>
        </w:tc>
      </w:tr>
      <w:tr w:rsidR="006F7995" w14:paraId="1EA1A18B" w14:textId="77777777">
        <w:trPr>
          <w:cantSplit/>
        </w:trPr>
        <w:tc>
          <w:tcPr>
            <w:tcW w:w="2200" w:type="dxa"/>
            <w:tcMar>
              <w:top w:w="80" w:type="dxa"/>
              <w:left w:w="120" w:type="dxa"/>
              <w:bottom w:w="80" w:type="dxa"/>
              <w:right w:w="120" w:type="dxa"/>
            </w:tcMar>
            <w:vAlign w:val="center"/>
          </w:tcPr>
          <w:p w14:paraId="7A81122B" w14:textId="77777777" w:rsidR="006F7995" w:rsidRDefault="0011323F">
            <w:pPr>
              <w:keepNext/>
              <w:keepLines/>
              <w:spacing w:after="0" w:line="252" w:lineRule="auto"/>
            </w:pPr>
            <w:r>
              <w:rPr>
                <w:sz w:val="16"/>
              </w:rPr>
              <w:t>Client satisfaction</w:t>
            </w:r>
          </w:p>
        </w:tc>
        <w:tc>
          <w:tcPr>
            <w:tcW w:w="2050" w:type="dxa"/>
            <w:tcMar>
              <w:top w:w="80" w:type="dxa"/>
              <w:left w:w="120" w:type="dxa"/>
              <w:bottom w:w="80" w:type="dxa"/>
              <w:right w:w="120" w:type="dxa"/>
            </w:tcMar>
            <w:vAlign w:val="center"/>
          </w:tcPr>
          <w:p w14:paraId="44A2F6F4" w14:textId="77777777" w:rsidR="006F7995" w:rsidRDefault="0011323F">
            <w:pPr>
              <w:keepNext/>
              <w:keepLines/>
              <w:spacing w:after="0" w:line="252" w:lineRule="auto"/>
            </w:pPr>
            <w:r>
              <w:rPr>
                <w:sz w:val="16"/>
              </w:rPr>
              <w:t>Average ≥4.5/5</w:t>
            </w:r>
          </w:p>
        </w:tc>
        <w:tc>
          <w:tcPr>
            <w:tcW w:w="1450" w:type="dxa"/>
            <w:tcMar>
              <w:top w:w="80" w:type="dxa"/>
              <w:left w:w="120" w:type="dxa"/>
              <w:bottom w:w="80" w:type="dxa"/>
              <w:right w:w="120" w:type="dxa"/>
            </w:tcMar>
            <w:vAlign w:val="center"/>
          </w:tcPr>
          <w:p w14:paraId="3AE8C7BB" w14:textId="77777777" w:rsidR="006F7995" w:rsidRDefault="0011323F">
            <w:pPr>
              <w:keepNext/>
              <w:keepLines/>
              <w:spacing w:after="0" w:line="252" w:lineRule="auto"/>
            </w:pPr>
            <w:r>
              <w:rPr>
                <w:sz w:val="16"/>
              </w:rPr>
              <w:t>After appointment</w:t>
            </w:r>
          </w:p>
        </w:tc>
        <w:tc>
          <w:tcPr>
            <w:tcW w:w="3660" w:type="dxa"/>
            <w:tcMar>
              <w:top w:w="80" w:type="dxa"/>
              <w:left w:w="120" w:type="dxa"/>
              <w:bottom w:w="80" w:type="dxa"/>
              <w:right w:w="120" w:type="dxa"/>
            </w:tcMar>
            <w:vAlign w:val="center"/>
          </w:tcPr>
          <w:p w14:paraId="0F4329A7" w14:textId="77777777" w:rsidR="006F7995" w:rsidRDefault="0011323F">
            <w:pPr>
              <w:keepNext/>
              <w:keepLines/>
              <w:spacing w:after="0" w:line="252" w:lineRule="auto"/>
            </w:pPr>
            <w:r>
              <w:rPr>
                <w:sz w:val="16"/>
              </w:rPr>
              <w:t>&lt;4/5: analyse comments and revise pathway</w:t>
            </w:r>
          </w:p>
        </w:tc>
      </w:tr>
      <w:tr w:rsidR="006F7995" w14:paraId="06C9D345" w14:textId="77777777">
        <w:trPr>
          <w:cantSplit/>
        </w:trPr>
        <w:tc>
          <w:tcPr>
            <w:tcW w:w="2200" w:type="dxa"/>
            <w:tcMar>
              <w:top w:w="80" w:type="dxa"/>
              <w:left w:w="120" w:type="dxa"/>
              <w:bottom w:w="80" w:type="dxa"/>
              <w:right w:w="120" w:type="dxa"/>
            </w:tcMar>
            <w:vAlign w:val="center"/>
          </w:tcPr>
          <w:p w14:paraId="39BF1BFA" w14:textId="77777777" w:rsidR="006F7995" w:rsidRDefault="0011323F">
            <w:pPr>
              <w:keepNext/>
              <w:keepLines/>
              <w:spacing w:after="0" w:line="252" w:lineRule="auto"/>
            </w:pPr>
            <w:r>
              <w:rPr>
                <w:sz w:val="16"/>
              </w:rPr>
              <w:t>Documentation completeness</w:t>
            </w:r>
          </w:p>
        </w:tc>
        <w:tc>
          <w:tcPr>
            <w:tcW w:w="2050" w:type="dxa"/>
            <w:tcMar>
              <w:top w:w="80" w:type="dxa"/>
              <w:left w:w="120" w:type="dxa"/>
              <w:bottom w:w="80" w:type="dxa"/>
              <w:right w:w="120" w:type="dxa"/>
            </w:tcMar>
            <w:vAlign w:val="center"/>
          </w:tcPr>
          <w:p w14:paraId="73A10E6C" w14:textId="77777777" w:rsidR="006F7995" w:rsidRDefault="0011323F">
            <w:pPr>
              <w:keepNext/>
              <w:keepLines/>
              <w:spacing w:after="0" w:line="252" w:lineRule="auto"/>
            </w:pPr>
            <w:r>
              <w:rPr>
                <w:sz w:val="16"/>
              </w:rPr>
              <w:t>100%</w:t>
            </w:r>
          </w:p>
        </w:tc>
        <w:tc>
          <w:tcPr>
            <w:tcW w:w="1450" w:type="dxa"/>
            <w:tcMar>
              <w:top w:w="80" w:type="dxa"/>
              <w:left w:w="120" w:type="dxa"/>
              <w:bottom w:w="80" w:type="dxa"/>
              <w:right w:w="120" w:type="dxa"/>
            </w:tcMar>
            <w:vAlign w:val="center"/>
          </w:tcPr>
          <w:p w14:paraId="04B345D1" w14:textId="77777777" w:rsidR="006F7995" w:rsidRDefault="0011323F">
            <w:pPr>
              <w:keepNext/>
              <w:keepLines/>
              <w:spacing w:after="0" w:line="252" w:lineRule="auto"/>
            </w:pPr>
            <w:r>
              <w:rPr>
                <w:sz w:val="16"/>
              </w:rPr>
              <w:t>Weekly audit of pilot; 10% thereafter</w:t>
            </w:r>
          </w:p>
        </w:tc>
        <w:tc>
          <w:tcPr>
            <w:tcW w:w="3660" w:type="dxa"/>
            <w:tcMar>
              <w:top w:w="80" w:type="dxa"/>
              <w:left w:w="120" w:type="dxa"/>
              <w:bottom w:w="80" w:type="dxa"/>
              <w:right w:w="120" w:type="dxa"/>
            </w:tcMar>
            <w:vAlign w:val="center"/>
          </w:tcPr>
          <w:p w14:paraId="6C8A0AB6" w14:textId="77777777" w:rsidR="006F7995" w:rsidRDefault="0011323F">
            <w:pPr>
              <w:keepNext/>
              <w:keepLines/>
              <w:spacing w:after="0" w:line="252" w:lineRule="auto"/>
            </w:pPr>
            <w:r>
              <w:rPr>
                <w:sz w:val="16"/>
              </w:rPr>
              <w:t>Any omission: correct, retrain and re-audit</w:t>
            </w:r>
          </w:p>
        </w:tc>
      </w:tr>
      <w:tr w:rsidR="006F7995" w14:paraId="2E60D036" w14:textId="77777777">
        <w:trPr>
          <w:cantSplit/>
        </w:trPr>
        <w:tc>
          <w:tcPr>
            <w:tcW w:w="2200" w:type="dxa"/>
            <w:tcMar>
              <w:top w:w="80" w:type="dxa"/>
              <w:left w:w="120" w:type="dxa"/>
              <w:bottom w:w="80" w:type="dxa"/>
              <w:right w:w="120" w:type="dxa"/>
            </w:tcMar>
            <w:vAlign w:val="center"/>
          </w:tcPr>
          <w:p w14:paraId="07BAA7CE" w14:textId="77777777" w:rsidR="006F7995" w:rsidRDefault="0011323F">
            <w:pPr>
              <w:keepNext/>
              <w:keepLines/>
              <w:spacing w:after="0" w:line="252" w:lineRule="auto"/>
            </w:pPr>
            <w:r>
              <w:rPr>
                <w:sz w:val="16"/>
              </w:rPr>
              <w:t>Abnormal-result protocol followed</w:t>
            </w:r>
          </w:p>
        </w:tc>
        <w:tc>
          <w:tcPr>
            <w:tcW w:w="2050" w:type="dxa"/>
            <w:tcMar>
              <w:top w:w="80" w:type="dxa"/>
              <w:left w:w="120" w:type="dxa"/>
              <w:bottom w:w="80" w:type="dxa"/>
              <w:right w:w="120" w:type="dxa"/>
            </w:tcMar>
            <w:vAlign w:val="center"/>
          </w:tcPr>
          <w:p w14:paraId="1EC443FC" w14:textId="77777777" w:rsidR="006F7995" w:rsidRDefault="0011323F">
            <w:pPr>
              <w:keepNext/>
              <w:keepLines/>
              <w:spacing w:after="0" w:line="252" w:lineRule="auto"/>
            </w:pPr>
            <w:r>
              <w:rPr>
                <w:sz w:val="16"/>
              </w:rPr>
              <w:t>100%</w:t>
            </w:r>
          </w:p>
        </w:tc>
        <w:tc>
          <w:tcPr>
            <w:tcW w:w="1450" w:type="dxa"/>
            <w:tcMar>
              <w:top w:w="80" w:type="dxa"/>
              <w:left w:w="120" w:type="dxa"/>
              <w:bottom w:w="80" w:type="dxa"/>
              <w:right w:w="120" w:type="dxa"/>
            </w:tcMar>
            <w:vAlign w:val="center"/>
          </w:tcPr>
          <w:p w14:paraId="6A70CC39" w14:textId="77777777" w:rsidR="006F7995" w:rsidRDefault="0011323F">
            <w:pPr>
              <w:keepNext/>
              <w:keepLines/>
              <w:spacing w:after="0" w:line="252" w:lineRule="auto"/>
            </w:pPr>
            <w:r>
              <w:rPr>
                <w:sz w:val="16"/>
              </w:rPr>
              <w:t>Every relevant case</w:t>
            </w:r>
          </w:p>
        </w:tc>
        <w:tc>
          <w:tcPr>
            <w:tcW w:w="3660" w:type="dxa"/>
            <w:tcMar>
              <w:top w:w="80" w:type="dxa"/>
              <w:left w:w="120" w:type="dxa"/>
              <w:bottom w:w="80" w:type="dxa"/>
              <w:right w:w="120" w:type="dxa"/>
            </w:tcMar>
            <w:vAlign w:val="center"/>
          </w:tcPr>
          <w:p w14:paraId="045790F6" w14:textId="77777777" w:rsidR="006F7995" w:rsidRDefault="0011323F">
            <w:pPr>
              <w:keepNext/>
              <w:keepLines/>
              <w:spacing w:after="0" w:line="252" w:lineRule="auto"/>
            </w:pPr>
            <w:r>
              <w:rPr>
                <w:sz w:val="16"/>
              </w:rPr>
              <w:t>Any failure: pause service and investigate</w:t>
            </w:r>
          </w:p>
        </w:tc>
      </w:tr>
      <w:tr w:rsidR="006F7995" w14:paraId="544CB7BE" w14:textId="77777777">
        <w:trPr>
          <w:cantSplit/>
        </w:trPr>
        <w:tc>
          <w:tcPr>
            <w:tcW w:w="2200" w:type="dxa"/>
            <w:tcMar>
              <w:top w:w="80" w:type="dxa"/>
              <w:left w:w="120" w:type="dxa"/>
              <w:bottom w:w="80" w:type="dxa"/>
              <w:right w:w="120" w:type="dxa"/>
            </w:tcMar>
            <w:vAlign w:val="center"/>
          </w:tcPr>
          <w:p w14:paraId="53206CDA" w14:textId="77777777" w:rsidR="006F7995" w:rsidRDefault="0011323F">
            <w:pPr>
              <w:keepNext/>
              <w:keepLines/>
              <w:spacing w:after="0" w:line="252" w:lineRule="auto"/>
            </w:pPr>
            <w:r>
              <w:rPr>
                <w:sz w:val="16"/>
              </w:rPr>
              <w:t>Incidents/complaints</w:t>
            </w:r>
          </w:p>
        </w:tc>
        <w:tc>
          <w:tcPr>
            <w:tcW w:w="2050" w:type="dxa"/>
            <w:tcMar>
              <w:top w:w="80" w:type="dxa"/>
              <w:left w:w="120" w:type="dxa"/>
              <w:bottom w:w="80" w:type="dxa"/>
              <w:right w:w="120" w:type="dxa"/>
            </w:tcMar>
            <w:vAlign w:val="center"/>
          </w:tcPr>
          <w:p w14:paraId="1DFCBABE" w14:textId="77777777" w:rsidR="006F7995" w:rsidRDefault="0011323F">
            <w:pPr>
              <w:keepNext/>
              <w:keepLines/>
              <w:spacing w:after="0" w:line="252" w:lineRule="auto"/>
            </w:pPr>
            <w:r>
              <w:rPr>
                <w:sz w:val="16"/>
              </w:rPr>
              <w:t>Zero serious incidents; all acknowledged promptly</w:t>
            </w:r>
          </w:p>
        </w:tc>
        <w:tc>
          <w:tcPr>
            <w:tcW w:w="1450" w:type="dxa"/>
            <w:tcMar>
              <w:top w:w="80" w:type="dxa"/>
              <w:left w:w="120" w:type="dxa"/>
              <w:bottom w:w="80" w:type="dxa"/>
              <w:right w:w="120" w:type="dxa"/>
            </w:tcMar>
            <w:vAlign w:val="center"/>
          </w:tcPr>
          <w:p w14:paraId="0394D2CF" w14:textId="77777777" w:rsidR="006F7995" w:rsidRDefault="0011323F">
            <w:pPr>
              <w:keepNext/>
              <w:keepLines/>
              <w:spacing w:after="0" w:line="252" w:lineRule="auto"/>
            </w:pPr>
            <w:r>
              <w:rPr>
                <w:sz w:val="16"/>
              </w:rPr>
              <w:t>Live/monthly review</w:t>
            </w:r>
          </w:p>
        </w:tc>
        <w:tc>
          <w:tcPr>
            <w:tcW w:w="3660" w:type="dxa"/>
            <w:tcMar>
              <w:top w:w="80" w:type="dxa"/>
              <w:left w:w="120" w:type="dxa"/>
              <w:bottom w:w="80" w:type="dxa"/>
              <w:right w:w="120" w:type="dxa"/>
            </w:tcMar>
            <w:vAlign w:val="center"/>
          </w:tcPr>
          <w:p w14:paraId="7F68031F" w14:textId="77777777" w:rsidR="006F7995" w:rsidRDefault="0011323F">
            <w:pPr>
              <w:keepNext/>
              <w:keepLines/>
              <w:spacing w:after="0" w:line="252" w:lineRule="auto"/>
            </w:pPr>
            <w:r>
              <w:rPr>
                <w:sz w:val="16"/>
              </w:rPr>
              <w:t>Clinical incident: immediate escalation and service review</w:t>
            </w:r>
          </w:p>
        </w:tc>
      </w:tr>
      <w:tr w:rsidR="006F7995" w14:paraId="41883BF0" w14:textId="77777777">
        <w:trPr>
          <w:cantSplit/>
        </w:trPr>
        <w:tc>
          <w:tcPr>
            <w:tcW w:w="2200" w:type="dxa"/>
            <w:tcMar>
              <w:top w:w="80" w:type="dxa"/>
              <w:left w:w="120" w:type="dxa"/>
              <w:bottom w:w="80" w:type="dxa"/>
              <w:right w:w="120" w:type="dxa"/>
            </w:tcMar>
            <w:vAlign w:val="center"/>
          </w:tcPr>
          <w:p w14:paraId="1E31DB0D" w14:textId="77777777" w:rsidR="006F7995" w:rsidRDefault="0011323F">
            <w:pPr>
              <w:keepNext/>
              <w:keepLines/>
              <w:spacing w:after="0" w:line="252" w:lineRule="auto"/>
            </w:pPr>
            <w:r>
              <w:rPr>
                <w:sz w:val="16"/>
              </w:rPr>
              <w:t>Review/partner conversion</w:t>
            </w:r>
          </w:p>
        </w:tc>
        <w:tc>
          <w:tcPr>
            <w:tcW w:w="2050" w:type="dxa"/>
            <w:tcMar>
              <w:top w:w="80" w:type="dxa"/>
              <w:left w:w="120" w:type="dxa"/>
              <w:bottom w:w="80" w:type="dxa"/>
              <w:right w:w="120" w:type="dxa"/>
            </w:tcMar>
            <w:vAlign w:val="center"/>
          </w:tcPr>
          <w:p w14:paraId="79AD5231" w14:textId="77777777" w:rsidR="006F7995" w:rsidRDefault="0011323F">
            <w:pPr>
              <w:keepNext/>
              <w:keepLines/>
              <w:spacing w:after="0" w:line="252" w:lineRule="auto"/>
            </w:pPr>
            <w:r>
              <w:rPr>
                <w:sz w:val="16"/>
              </w:rPr>
              <w:t>≥40% book a review or originate through partners by month 3</w:t>
            </w:r>
          </w:p>
        </w:tc>
        <w:tc>
          <w:tcPr>
            <w:tcW w:w="1450" w:type="dxa"/>
            <w:tcMar>
              <w:top w:w="80" w:type="dxa"/>
              <w:left w:w="120" w:type="dxa"/>
              <w:bottom w:w="80" w:type="dxa"/>
              <w:right w:w="120" w:type="dxa"/>
            </w:tcMar>
            <w:vAlign w:val="center"/>
          </w:tcPr>
          <w:p w14:paraId="09372527" w14:textId="77777777" w:rsidR="006F7995" w:rsidRDefault="0011323F">
            <w:pPr>
              <w:keepNext/>
              <w:keepLines/>
              <w:spacing w:after="0" w:line="252" w:lineRule="auto"/>
            </w:pPr>
            <w:r>
              <w:rPr>
                <w:sz w:val="16"/>
              </w:rPr>
              <w:t>Monthly</w:t>
            </w:r>
          </w:p>
        </w:tc>
        <w:tc>
          <w:tcPr>
            <w:tcW w:w="3660" w:type="dxa"/>
            <w:tcMar>
              <w:top w:w="80" w:type="dxa"/>
              <w:left w:w="120" w:type="dxa"/>
              <w:bottom w:w="80" w:type="dxa"/>
              <w:right w:w="120" w:type="dxa"/>
            </w:tcMar>
            <w:vAlign w:val="center"/>
          </w:tcPr>
          <w:p w14:paraId="23990CAE" w14:textId="77777777" w:rsidR="006F7995" w:rsidRDefault="0011323F">
            <w:pPr>
              <w:keepNext/>
              <w:keepLines/>
              <w:spacing w:after="0" w:line="252" w:lineRule="auto"/>
            </w:pPr>
            <w:r>
              <w:rPr>
                <w:sz w:val="16"/>
              </w:rPr>
              <w:t>Low conversion: revise follow-up and partner briefing</w:t>
            </w:r>
          </w:p>
        </w:tc>
      </w:tr>
    </w:tbl>
    <w:p w14:paraId="22704007" w14:textId="77777777" w:rsidR="006F7995" w:rsidRDefault="006F7995">
      <w:pPr>
        <w:spacing w:after="0"/>
      </w:pPr>
    </w:p>
    <w:p w14:paraId="47551E37" w14:textId="77777777" w:rsidR="006F7995" w:rsidRDefault="0011323F">
      <w:pPr>
        <w:pStyle w:val="AssignmentCaption"/>
        <w:jc w:val="center"/>
      </w:pPr>
      <w:r>
        <w:t>Table 8. Monitoring and review framework.</w:t>
      </w:r>
    </w:p>
    <w:p w14:paraId="2774FD5F" w14:textId="77777777" w:rsidR="006F7995" w:rsidRDefault="0011323F">
      <w:pPr>
        <w:spacing w:after="0" w:line="60" w:lineRule="exact"/>
      </w:pPr>
      <w:r>
        <w:rPr>
          <w:sz w:val="6"/>
        </w:rPr>
        <w:t xml:space="preserve"> </w:t>
      </w:r>
    </w:p>
    <w:p w14:paraId="4E28F3BC" w14:textId="77777777" w:rsidR="006F7995" w:rsidRDefault="0011323F">
      <w:r>
        <w:t>A weekly dashboard during implementation will compare the Gantt plan with actual completion. At the end of weeks 5, 8 and 12, the owner will hold formal milestone reviews. Week 5 tests clinical flow; week 8 decides whether to launch publicly; week 12 evaluates commercial viability. Variance will be recorded with an owner, action and deadline. This converts monitoring into management rather than retrospective description.</w:t>
      </w:r>
    </w:p>
    <w:p w14:paraId="141B656A" w14:textId="77777777" w:rsidR="006F7995" w:rsidRDefault="0011323F">
      <w:pPr>
        <w:keepLines/>
      </w:pPr>
      <w:r>
        <w:t>At the three-month review, the decision will be to continue, adapt or stop. Continuation requires safe delivery, at least eight monthly assessments with a credible route to 13, positive contribution after owner-time allowance, acceptable satisfaction and full documentation. Adaptation could include a shorter entry assessment, a review package or revised partnership targeting. The service will be stopped or paused if compliance remains unclear, serious incidents occur, or demand cannot support costs. Any dec</w:t>
      </w:r>
      <w:r>
        <w:t>ision to add blood testing or medication referral later would require a separate scope, risk and financial assessment.</w:t>
      </w:r>
    </w:p>
    <w:p w14:paraId="7A0E5F7B" w14:textId="77777777" w:rsidR="006F7995" w:rsidRDefault="0011323F">
      <w:pPr>
        <w:pStyle w:val="Heading1"/>
      </w:pPr>
      <w:r>
        <w:t>8. Conclusion</w:t>
      </w:r>
    </w:p>
    <w:p w14:paraId="1471F8EF" w14:textId="77777777" w:rsidR="006F7995" w:rsidRDefault="0011323F">
      <w:r>
        <w:t>Renew You Clinic’s insufficient income is a complex workplace problem because it arises from interacting financial, operational, marketing and service-design causes. The analysis shows that simply taking more aesthetic bookings or increasing prices would offer only a partial response. A broader, repeatable and lower-stock service is needed alongside disciplined performance monitoring.</w:t>
      </w:r>
    </w:p>
    <w:p w14:paraId="7367970D" w14:textId="77777777" w:rsidR="006F7995" w:rsidRDefault="0011323F">
      <w:r>
        <w:t>The decision grid and cost-benefit analysis identify Health and Body Assessments as the preferred option. At £95 and 13 appointments monthly, the service could add approximately £827 profit and raise total operating profit to £1,017. Because demand remains unproven, an eight-week controlled pilot with clear scope, referral boundaries, data protection, stakeholder communication and milestone reviews is recommended. This addresses the immediate gap while creating evidence for longer-term development.</w:t>
      </w:r>
    </w:p>
    <w:p w14:paraId="681AD0B2" w14:textId="77777777" w:rsidR="006F7995" w:rsidRDefault="0011323F">
      <w:r>
        <w:br w:type="page"/>
      </w:r>
    </w:p>
    <w:p w14:paraId="67C529FB" w14:textId="77777777" w:rsidR="006F7995" w:rsidRDefault="0011323F">
      <w:pPr>
        <w:pStyle w:val="Heading1"/>
      </w:pPr>
      <w:r>
        <w:t>References</w:t>
      </w:r>
    </w:p>
    <w:p w14:paraId="11E882EA" w14:textId="77777777" w:rsidR="006F7995" w:rsidRDefault="0011323F">
      <w:pPr>
        <w:spacing w:after="80" w:line="240" w:lineRule="auto"/>
        <w:ind w:left="432" w:hanging="432"/>
        <w:jc w:val="left"/>
      </w:pPr>
      <w:r>
        <w:rPr>
          <w:sz w:val="19"/>
        </w:rPr>
        <w:t xml:space="preserve">Department of Health and Social Care. (2021). Preventing illness and improving health for all: A review of the NHS Health Check programme and recommendations. </w:t>
      </w:r>
      <w:hyperlink r:id="rId10">
        <w:r>
          <w:rPr>
            <w:color w:val="2E74B5"/>
            <w:sz w:val="19"/>
            <w:szCs w:val="19"/>
            <w:u w:val="single"/>
          </w:rPr>
          <w:t>https://www.gov.uk/government/publications/nhs-health-check-programme-review/preventing-illness-and-improving-health-for-all-a-review-of-the-nhs-health-check-programme-and-recommendations</w:t>
        </w:r>
      </w:hyperlink>
    </w:p>
    <w:p w14:paraId="1FF300BC" w14:textId="77777777" w:rsidR="006F7995" w:rsidRDefault="0011323F">
      <w:pPr>
        <w:spacing w:after="80" w:line="240" w:lineRule="auto"/>
        <w:ind w:left="432" w:hanging="432"/>
        <w:jc w:val="left"/>
      </w:pPr>
      <w:r>
        <w:rPr>
          <w:sz w:val="19"/>
        </w:rPr>
        <w:t>Drury, C. (2018). Management and cost accounting (10th ed.). Cengage Learning.</w:t>
      </w:r>
    </w:p>
    <w:p w14:paraId="486FE8D7" w14:textId="77777777" w:rsidR="006F7995" w:rsidRDefault="0011323F">
      <w:pPr>
        <w:spacing w:after="80" w:line="240" w:lineRule="auto"/>
        <w:ind w:left="432" w:hanging="432"/>
        <w:jc w:val="left"/>
      </w:pPr>
      <w:r>
        <w:rPr>
          <w:sz w:val="19"/>
        </w:rPr>
        <w:t>Freeman, R. E. (1984). Strategic management: A stakeholder approach. Pitman.</w:t>
      </w:r>
    </w:p>
    <w:p w14:paraId="084450F5" w14:textId="77777777" w:rsidR="006F7995" w:rsidRDefault="0011323F">
      <w:pPr>
        <w:spacing w:after="80" w:line="240" w:lineRule="auto"/>
        <w:ind w:left="432" w:hanging="432"/>
        <w:jc w:val="left"/>
      </w:pPr>
      <w:r>
        <w:rPr>
          <w:sz w:val="19"/>
        </w:rPr>
        <w:t xml:space="preserve">Healthcare Inspectorate Wales. (n.d.). Register as an independent healthcare service. </w:t>
      </w:r>
      <w:hyperlink r:id="rId11">
        <w:r>
          <w:rPr>
            <w:color w:val="2E74B5"/>
            <w:sz w:val="19"/>
            <w:szCs w:val="19"/>
            <w:u w:val="single"/>
          </w:rPr>
          <w:t>https://www.hiw.org.uk/register-independent-healthcare-service</w:t>
        </w:r>
      </w:hyperlink>
    </w:p>
    <w:p w14:paraId="3FE27A1B" w14:textId="77777777" w:rsidR="006F7995" w:rsidRDefault="0011323F">
      <w:pPr>
        <w:spacing w:after="80" w:line="240" w:lineRule="auto"/>
        <w:ind w:left="432" w:hanging="432"/>
        <w:jc w:val="left"/>
      </w:pPr>
      <w:r>
        <w:rPr>
          <w:sz w:val="19"/>
        </w:rPr>
        <w:t xml:space="preserve">Information Commissioner’s Office. (n.d.). Data security advice. </w:t>
      </w:r>
      <w:hyperlink r:id="rId12">
        <w:r>
          <w:rPr>
            <w:color w:val="2E74B5"/>
            <w:sz w:val="19"/>
            <w:szCs w:val="19"/>
            <w:u w:val="single"/>
          </w:rPr>
          <w:t>https://ico.org.uk/for-organisations/advice-for-small-organisations/information-security/data-security-advice/</w:t>
        </w:r>
      </w:hyperlink>
    </w:p>
    <w:p w14:paraId="6E733300" w14:textId="77777777" w:rsidR="006F7995" w:rsidRDefault="0011323F">
      <w:pPr>
        <w:spacing w:after="80" w:line="240" w:lineRule="auto"/>
        <w:ind w:left="432" w:hanging="432"/>
        <w:jc w:val="left"/>
      </w:pPr>
      <w:r>
        <w:rPr>
          <w:sz w:val="19"/>
        </w:rPr>
        <w:t>Ishikawa, K. (1986). Guide to quality control (2nd rev. ed.). Asian Productivity Organization.</w:t>
      </w:r>
    </w:p>
    <w:p w14:paraId="547874FE" w14:textId="77777777" w:rsidR="006F7995" w:rsidRDefault="0011323F">
      <w:pPr>
        <w:spacing w:after="80" w:line="240" w:lineRule="auto"/>
        <w:ind w:left="432" w:hanging="432"/>
        <w:jc w:val="left"/>
      </w:pPr>
      <w:r>
        <w:rPr>
          <w:sz w:val="19"/>
        </w:rPr>
        <w:t>Kaplan, R. S., &amp; Norton, D. P. (1992). The balanced scorecard—Measures that drive performance. Harvard Business Review, 70(1), 71–79.</w:t>
      </w:r>
    </w:p>
    <w:p w14:paraId="2C2D26FD" w14:textId="77777777" w:rsidR="006F7995" w:rsidRDefault="0011323F">
      <w:pPr>
        <w:spacing w:after="80" w:line="240" w:lineRule="auto"/>
        <w:ind w:left="432" w:hanging="432"/>
        <w:jc w:val="left"/>
      </w:pPr>
      <w:r>
        <w:rPr>
          <w:sz w:val="19"/>
        </w:rPr>
        <w:t>Kotler, P., &amp; Armstrong, G. (2020). Principles of marketing (18th global ed.). Pearson.</w:t>
      </w:r>
    </w:p>
    <w:p w14:paraId="5B3D9545" w14:textId="77777777" w:rsidR="006F7995" w:rsidRDefault="0011323F">
      <w:pPr>
        <w:spacing w:after="80" w:line="240" w:lineRule="auto"/>
        <w:ind w:left="432" w:hanging="432"/>
        <w:jc w:val="left"/>
      </w:pPr>
      <w:r>
        <w:rPr>
          <w:sz w:val="19"/>
        </w:rPr>
        <w:t xml:space="preserve">National Institute for Health and Care Excellence. (2023). Cardiovascular disease: Risk assessment and reduction, including lipid modification (NICE Guideline NG238). </w:t>
      </w:r>
      <w:hyperlink r:id="rId13">
        <w:r>
          <w:rPr>
            <w:color w:val="2E74B5"/>
            <w:sz w:val="19"/>
            <w:szCs w:val="19"/>
            <w:u w:val="single"/>
          </w:rPr>
          <w:t>https://www.nice.org.uk/guidance/ng238</w:t>
        </w:r>
      </w:hyperlink>
    </w:p>
    <w:p w14:paraId="64945E57" w14:textId="77777777" w:rsidR="006F7995" w:rsidRDefault="0011323F">
      <w:pPr>
        <w:spacing w:after="80" w:line="240" w:lineRule="auto"/>
        <w:ind w:left="432" w:hanging="432"/>
        <w:jc w:val="left"/>
      </w:pPr>
      <w:r>
        <w:rPr>
          <w:sz w:val="19"/>
        </w:rPr>
        <w:t xml:space="preserve">National Institute for Health and Care Excellence. (2025). Overweight and obesity management (NICE Guideline NG246). </w:t>
      </w:r>
      <w:hyperlink r:id="rId14">
        <w:r>
          <w:rPr>
            <w:color w:val="2E74B5"/>
            <w:sz w:val="19"/>
            <w:szCs w:val="19"/>
            <w:u w:val="single"/>
          </w:rPr>
          <w:t>https://www.nice.org.uk/guidance/ng246</w:t>
        </w:r>
      </w:hyperlink>
    </w:p>
    <w:p w14:paraId="2AF42D7D" w14:textId="77777777" w:rsidR="006F7995" w:rsidRDefault="0011323F">
      <w:pPr>
        <w:spacing w:after="80" w:line="240" w:lineRule="auto"/>
        <w:ind w:left="432" w:hanging="432"/>
        <w:jc w:val="left"/>
      </w:pPr>
      <w:r>
        <w:rPr>
          <w:sz w:val="19"/>
        </w:rPr>
        <w:t xml:space="preserve">Saaty, T. L. (2008). Decision making with the analytic hierarchy process. International Journal of Services Sciences, 1(1), 83–98. </w:t>
      </w:r>
      <w:hyperlink r:id="rId15">
        <w:r>
          <w:rPr>
            <w:color w:val="2E74B5"/>
            <w:sz w:val="19"/>
            <w:szCs w:val="19"/>
            <w:u w:val="single"/>
          </w:rPr>
          <w:t>https://doi.org/10.1504/IJSSCI.2008.017590</w:t>
        </w:r>
      </w:hyperlink>
    </w:p>
    <w:p w14:paraId="7481CDE1" w14:textId="77777777" w:rsidR="006F7995" w:rsidRDefault="0011323F">
      <w:pPr>
        <w:spacing w:after="80" w:line="240" w:lineRule="auto"/>
        <w:ind w:left="432" w:hanging="432"/>
        <w:jc w:val="left"/>
      </w:pPr>
      <w:r>
        <w:rPr>
          <w:sz w:val="19"/>
        </w:rPr>
        <w:t>Tague, N. R. (2005). The quality toolbox (2nd ed.). ASQ Quality Press.</w:t>
      </w:r>
    </w:p>
    <w:p w14:paraId="32C416CB" w14:textId="77777777" w:rsidR="006F7995" w:rsidRDefault="0011323F">
      <w:pPr>
        <w:spacing w:after="80" w:line="240" w:lineRule="auto"/>
        <w:ind w:left="432" w:hanging="432"/>
        <w:jc w:val="left"/>
      </w:pPr>
      <w:r>
        <w:rPr>
          <w:sz w:val="19"/>
        </w:rPr>
        <w:t xml:space="preserve">Tanner, L., Kenny, R. P. W., Still, M., Ling, J., Pearson, F., Thompson, K., &amp; Bhardwaj-Gosling, R. (2022). NHS Health Check programme: A rapid review update. BMJ Open, 12(2), e052832. </w:t>
      </w:r>
      <w:hyperlink r:id="rId16">
        <w:r>
          <w:rPr>
            <w:color w:val="2E74B5"/>
            <w:sz w:val="19"/>
            <w:szCs w:val="19"/>
            <w:u w:val="single"/>
          </w:rPr>
          <w:t>https://doi.org/10.1136/bmjopen-2021-052832</w:t>
        </w:r>
      </w:hyperlink>
    </w:p>
    <w:p w14:paraId="27AB2C5C" w14:textId="77777777" w:rsidR="006F7995" w:rsidRDefault="0011323F">
      <w:pPr>
        <w:spacing w:after="80" w:line="240" w:lineRule="auto"/>
        <w:ind w:left="432" w:hanging="432"/>
        <w:jc w:val="left"/>
      </w:pPr>
      <w:r>
        <w:rPr>
          <w:sz w:val="19"/>
        </w:rPr>
        <w:t xml:space="preserve">Welsh Government. (2026a). The quality statement for heart conditions. </w:t>
      </w:r>
      <w:hyperlink r:id="rId17">
        <w:r>
          <w:rPr>
            <w:color w:val="2E74B5"/>
            <w:sz w:val="19"/>
            <w:szCs w:val="19"/>
            <w:u w:val="single"/>
          </w:rPr>
          <w:t>https://www.gov.wales/quality-statement-heart-conditions-html</w:t>
        </w:r>
      </w:hyperlink>
    </w:p>
    <w:p w14:paraId="6CD18B41" w14:textId="77777777" w:rsidR="006F7995" w:rsidRDefault="0011323F">
      <w:pPr>
        <w:spacing w:after="80" w:line="240" w:lineRule="auto"/>
        <w:ind w:left="432" w:hanging="432"/>
        <w:jc w:val="left"/>
      </w:pPr>
      <w:r>
        <w:rPr>
          <w:sz w:val="19"/>
        </w:rPr>
        <w:t xml:space="preserve">Welsh Government. (2026b). Healthy Weight: Healthy Wales delivery plan 2025 to 2027. </w:t>
      </w:r>
      <w:hyperlink r:id="rId18">
        <w:r>
          <w:rPr>
            <w:color w:val="2E74B5"/>
            <w:sz w:val="19"/>
            <w:szCs w:val="19"/>
            <w:u w:val="single"/>
          </w:rPr>
          <w:t>https://www.gov.wales/healthy-weight-healthy-wales-delivery-plan-2025-2027-html</w:t>
        </w:r>
      </w:hyperlink>
    </w:p>
    <w:sectPr w:rsidR="006F7995" w:rsidSect="00034616">
      <w:headerReference w:type="default" r:id="rId19"/>
      <w:footerReference w:type="default" r:id="rId20"/>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361477A" w14:textId="77777777" w:rsidR="0011323F" w:rsidRDefault="0011323F">
      <w:pPr>
        <w:spacing w:after="0" w:line="240" w:lineRule="auto"/>
      </w:pPr>
      <w:r>
        <w:separator/>
      </w:r>
    </w:p>
  </w:endnote>
  <w:endnote w:type="continuationSeparator" w:id="0">
    <w:p w14:paraId="23ECCA15" w14:textId="77777777" w:rsidR="0011323F" w:rsidRDefault="001132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auto"/>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B060402020202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E6F0C24" w14:textId="541E50D5" w:rsidR="006F7995" w:rsidRDefault="0011323F">
    <w:pPr>
      <w:pStyle w:val="Footer"/>
      <w:jc w:val="center"/>
    </w:pPr>
    <w:r>
      <w:rPr>
        <w:color w:val="666666"/>
        <w:sz w:val="17"/>
      </w:rPr>
      <w:t xml:space="preserve">Renew You Clinic  |  </w:t>
    </w:r>
    <w:r>
      <w:fldChar w:fldCharType="begin"/>
    </w:r>
    <w:r>
      <w:instrText>PAGE</w:instrText>
    </w:r>
    <w:r>
      <w:fldChar w:fldCharType="separate"/>
    </w:r>
    <w:r w:rsidR="00737A3B">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77D73EA" w14:textId="77777777" w:rsidR="0011323F" w:rsidRDefault="0011323F">
      <w:pPr>
        <w:spacing w:after="0" w:line="240" w:lineRule="auto"/>
      </w:pPr>
      <w:r>
        <w:separator/>
      </w:r>
    </w:p>
  </w:footnote>
  <w:footnote w:type="continuationSeparator" w:id="0">
    <w:p w14:paraId="49BC89B2" w14:textId="77777777" w:rsidR="0011323F" w:rsidRDefault="001132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623ABD6" w14:textId="77777777" w:rsidR="006F7995" w:rsidRDefault="0011323F">
    <w:pPr>
      <w:pStyle w:val="Header"/>
      <w:jc w:val="right"/>
    </w:pPr>
    <w:r>
      <w:rPr>
        <w:color w:val="666666"/>
        <w:sz w:val="17"/>
      </w:rPr>
      <w:t>BMSK4014 | Problem Solving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103261326">
    <w:abstractNumId w:val="8"/>
  </w:num>
  <w:num w:numId="2" w16cid:durableId="1571306561">
    <w:abstractNumId w:val="6"/>
  </w:num>
  <w:num w:numId="3" w16cid:durableId="1770731101">
    <w:abstractNumId w:val="5"/>
  </w:num>
  <w:num w:numId="4" w16cid:durableId="2113284887">
    <w:abstractNumId w:val="4"/>
  </w:num>
  <w:num w:numId="5" w16cid:durableId="1925332068">
    <w:abstractNumId w:val="7"/>
  </w:num>
  <w:num w:numId="6" w16cid:durableId="1164929412">
    <w:abstractNumId w:val="3"/>
  </w:num>
  <w:num w:numId="7" w16cid:durableId="1974213668">
    <w:abstractNumId w:val="2"/>
  </w:num>
  <w:num w:numId="8" w16cid:durableId="519050809">
    <w:abstractNumId w:val="1"/>
  </w:num>
  <w:num w:numId="9" w16cid:durableId="189690349">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1323F"/>
    <w:rsid w:val="0015074B"/>
    <w:rsid w:val="00161885"/>
    <w:rsid w:val="001876B0"/>
    <w:rsid w:val="0029639D"/>
    <w:rsid w:val="00326F90"/>
    <w:rsid w:val="00631BB9"/>
    <w:rsid w:val="006F7995"/>
    <w:rsid w:val="00737A3B"/>
    <w:rsid w:val="009A5144"/>
    <w:rsid w:val="009A7B60"/>
    <w:rsid w:val="00AA1D8D"/>
    <w:rsid w:val="00AB7AF5"/>
    <w:rsid w:val="00AE7D0B"/>
    <w:rsid w:val="00B47730"/>
    <w:rsid w:val="00BB7D2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C57171C"/>
  <w14:defaultImageDpi w14:val="300"/>
  <w15:docId w15:val="{5286E123-4459-A342-9162-53DF85129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60" w:line="320" w:lineRule="auto"/>
      <w:jc w:val="both"/>
    </w:pPr>
    <w:rPr>
      <w:rFonts w:ascii="Calibri" w:hAnsi="Calibri"/>
    </w:rPr>
  </w:style>
  <w:style w:type="paragraph" w:styleId="Heading1">
    <w:name w:val="heading 1"/>
    <w:basedOn w:val="Normal"/>
    <w:next w:val="Normal"/>
    <w:link w:val="Heading1Char"/>
    <w:uiPriority w:val="9"/>
    <w:qFormat/>
    <w:rsid w:val="00FC693F"/>
    <w:pPr>
      <w:keepNext/>
      <w:keepLines/>
      <w:spacing w:before="360" w:after="200"/>
      <w:outlineLvl w:val="0"/>
    </w:pPr>
    <w:rPr>
      <w:rFonts w:asciiTheme="majorHAnsi" w:eastAsiaTheme="majorEastAsia" w:hAnsiTheme="majorHAnsi" w:cstheme="majorBidi"/>
      <w:b/>
      <w:bCs/>
      <w:color w:val="2E74B5"/>
      <w:sz w:val="32"/>
      <w:szCs w:val="28"/>
    </w:rPr>
  </w:style>
  <w:style w:type="paragraph" w:styleId="Heading2">
    <w:name w:val="heading 2"/>
    <w:basedOn w:val="Normal"/>
    <w:next w:val="Normal"/>
    <w:link w:val="Heading2Char"/>
    <w:uiPriority w:val="9"/>
    <w:unhideWhenUsed/>
    <w:qFormat/>
    <w:rsid w:val="00FC693F"/>
    <w:pPr>
      <w:keepNext/>
      <w:keepLines/>
      <w:spacing w:before="240" w:after="120"/>
      <w:outlineLvl w:val="1"/>
    </w:pPr>
    <w:rPr>
      <w:rFonts w:asciiTheme="majorHAnsi" w:eastAsiaTheme="majorEastAsia" w:hAnsiTheme="majorHAnsi" w:cstheme="majorBidi"/>
      <w:b/>
      <w:bCs/>
      <w:color w:val="2E74B5"/>
      <w:sz w:val="26"/>
      <w:szCs w:val="26"/>
    </w:rPr>
  </w:style>
  <w:style w:type="paragraph" w:styleId="Heading3">
    <w:name w:val="heading 3"/>
    <w:basedOn w:val="Normal"/>
    <w:next w:val="Normal"/>
    <w:link w:val="Heading3Char"/>
    <w:uiPriority w:val="9"/>
    <w:unhideWhenUsed/>
    <w:qFormat/>
    <w:rsid w:val="00FC693F"/>
    <w:pPr>
      <w:keepNext/>
      <w:keepLines/>
      <w:spacing w:before="160" w:after="80"/>
      <w:outlineLvl w:val="2"/>
    </w:pPr>
    <w:rPr>
      <w:rFonts w:asciiTheme="majorHAnsi" w:eastAsiaTheme="majorEastAsia" w:hAnsiTheme="majorHAnsi" w:cstheme="majorBidi"/>
      <w:b/>
      <w:bCs/>
      <w:color w:val="1F4D78"/>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80" w:line="290" w:lineRule="auto"/>
      <w:ind w:left="540" w:hanging="279"/>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after="80" w:line="290" w:lineRule="auto"/>
      <w:ind w:left="540" w:hanging="279"/>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ssignmentCaption">
    <w:name w:val="Assignment Caption"/>
    <w:pPr>
      <w:spacing w:before="80" w:after="160" w:line="240" w:lineRule="auto"/>
    </w:pPr>
    <w:rPr>
      <w:rFonts w:ascii="Calibri" w:hAnsi="Calibri"/>
      <w:b/>
      <w:i/>
      <w:color w:val="666666"/>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ice.org.uk/guidance/ng238" TargetMode="External"/><Relationship Id="rId18" Type="http://schemas.openxmlformats.org/officeDocument/2006/relationships/hyperlink" Target="https://www.gov.wales/healthy-weight-healthy-wales-delivery-plan-2025-2027-html"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ico.org.uk/for-organisations/advice-for-small-organisations/information-security/data-security-advice/" TargetMode="External"/><Relationship Id="rId17" Type="http://schemas.openxmlformats.org/officeDocument/2006/relationships/hyperlink" Target="https://www.gov.wales/quality-statement-heart-conditions-html" TargetMode="External"/><Relationship Id="rId2" Type="http://schemas.openxmlformats.org/officeDocument/2006/relationships/numbering" Target="numbering.xml"/><Relationship Id="rId16" Type="http://schemas.openxmlformats.org/officeDocument/2006/relationships/hyperlink" Target="https://doi.org/10.1136/bmjopen-2021-052832"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iw.org.uk/register-independent-healthcare-service" TargetMode="External"/><Relationship Id="rId5" Type="http://schemas.openxmlformats.org/officeDocument/2006/relationships/webSettings" Target="webSettings.xml"/><Relationship Id="rId15" Type="http://schemas.openxmlformats.org/officeDocument/2006/relationships/hyperlink" Target="https://doi.org/10.1504/IJSSCI.2008.017590" TargetMode="External"/><Relationship Id="rId10" Type="http://schemas.openxmlformats.org/officeDocument/2006/relationships/hyperlink" Target="https://www.gov.uk/government/publications/nhs-health-check-programme-review/preventing-illness-and-improving-health-for-all-a-review-of-the-nhs-health-check-programme-and-recommendations"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nice.org.uk/guidance/ng246"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4009</Words>
  <Characters>22857</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26813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Improving the Financial Sustainability of Renew You Clinic</dc:title>
  <dc:subject>BMSK4014 Problem Solving Assignment</dc:subject>
  <dc:creator>Student</dc:creator>
  <cp:keywords>problem solving, Renew You Clinic, health assessment, financial sustainability</cp:keywords>
  <dc:description>generated by python-docx</dc:description>
  <cp:lastModifiedBy>Samantha Jones</cp:lastModifiedBy>
  <cp:revision>2</cp:revision>
  <dcterms:created xsi:type="dcterms:W3CDTF">2026-08-30T14:43:00Z</dcterms:created>
  <dcterms:modified xsi:type="dcterms:W3CDTF">2026-08-30T14:43:00Z</dcterms:modified>
  <cp:category/>
</cp:coreProperties>
</file>