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2C0C" w:rsidRPr="008165BD" w:rsidRDefault="00042C0C" w:rsidP="00042C0C">
      <w:pPr>
        <w:pBdr>
          <w:bottom w:val="single" w:sz="6" w:space="1" w:color="auto"/>
        </w:pBdr>
        <w:jc w:val="both"/>
        <w:rPr>
          <w:rFonts w:ascii="Gill Sans MT" w:hAnsi="Gill Sans MT"/>
          <w:b/>
          <w:bCs/>
          <w:sz w:val="22"/>
          <w:szCs w:val="22"/>
        </w:rPr>
      </w:pPr>
      <w:r w:rsidRPr="008165BD">
        <w:rPr>
          <w:rFonts w:ascii="Gill Sans MT" w:hAnsi="Gill Sans MT"/>
          <w:b/>
          <w:bCs/>
          <w:sz w:val="28"/>
          <w:szCs w:val="28"/>
        </w:rPr>
        <w:t>Unit 2</w:t>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Pr>
          <w:rFonts w:ascii="Gill Sans MT" w:hAnsi="Gill Sans MT"/>
          <w:b/>
          <w:bCs/>
          <w:sz w:val="28"/>
          <w:szCs w:val="28"/>
        </w:rPr>
        <w:t>Going Public</w:t>
      </w:r>
    </w:p>
    <w:p w:rsidR="00042C0C" w:rsidRPr="008165BD" w:rsidRDefault="00042C0C" w:rsidP="00042C0C">
      <w:pPr>
        <w:jc w:val="both"/>
        <w:rPr>
          <w:rFonts w:ascii="Gill Sans MT" w:hAnsi="Gill Sans MT"/>
          <w:b/>
          <w:bCs/>
          <w:sz w:val="22"/>
          <w:szCs w:val="22"/>
        </w:rPr>
      </w:pPr>
    </w:p>
    <w:p w:rsidR="00042C0C" w:rsidRPr="008165BD" w:rsidRDefault="00042C0C" w:rsidP="00042C0C">
      <w:pPr>
        <w:jc w:val="both"/>
        <w:rPr>
          <w:rFonts w:ascii="Gill Sans MT" w:hAnsi="Gill Sans MT"/>
          <w:sz w:val="22"/>
          <w:szCs w:val="22"/>
        </w:rPr>
      </w:pPr>
    </w:p>
    <w:p w:rsidR="00042C0C" w:rsidRPr="008165BD" w:rsidRDefault="00042C0C" w:rsidP="00042C0C">
      <w:pPr>
        <w:jc w:val="both"/>
        <w:rPr>
          <w:rFonts w:ascii="Gill Sans MT" w:hAnsi="Gill Sans MT"/>
          <w:sz w:val="22"/>
          <w:szCs w:val="22"/>
        </w:rPr>
      </w:pPr>
    </w:p>
    <w:p w:rsidR="00042C0C" w:rsidRPr="00ED60F8" w:rsidRDefault="00042C0C" w:rsidP="00042C0C">
      <w:pPr>
        <w:jc w:val="both"/>
        <w:rPr>
          <w:rFonts w:ascii="Gill Sans MT" w:hAnsi="Gill Sans MT" w:cs="Bwgrkl"/>
          <w:sz w:val="22"/>
          <w:szCs w:val="22"/>
        </w:rPr>
      </w:pPr>
      <w:r w:rsidRPr="008165BD">
        <w:rPr>
          <w:rFonts w:ascii="Gill Sans MT" w:hAnsi="Gill Sans MT"/>
          <w:b/>
          <w:bCs/>
          <w:sz w:val="22"/>
          <w:szCs w:val="22"/>
        </w:rPr>
        <w:t>2.1</w:t>
      </w:r>
      <w:r>
        <w:rPr>
          <w:rFonts w:ascii="Gill Sans MT" w:hAnsi="Gill Sans MT"/>
          <w:b/>
          <w:bCs/>
          <w:sz w:val="22"/>
          <w:szCs w:val="22"/>
        </w:rPr>
        <w:t xml:space="preserve"> </w:t>
      </w:r>
      <w:r w:rsidRPr="008165BD">
        <w:rPr>
          <w:rFonts w:ascii="Gill Sans MT" w:hAnsi="Gill Sans MT" w:cs="Bwgrkl"/>
          <w:b/>
          <w:bCs/>
          <w:sz w:val="22"/>
          <w:szCs w:val="22"/>
        </w:rPr>
        <w:t>John</w:t>
      </w:r>
      <w:r>
        <w:rPr>
          <w:rFonts w:ascii="Gill Sans MT" w:hAnsi="Gill Sans MT" w:cs="Bwgrkl"/>
          <w:b/>
          <w:bCs/>
          <w:sz w:val="22"/>
          <w:szCs w:val="22"/>
        </w:rPr>
        <w:t xml:space="preserve"> the Baptizer</w:t>
      </w:r>
      <w:r w:rsidRPr="008165BD">
        <w:rPr>
          <w:rFonts w:ascii="Gill Sans MT" w:hAnsi="Gill Sans MT" w:cs="Bwgrkl"/>
          <w:b/>
          <w:bCs/>
          <w:sz w:val="22"/>
          <w:szCs w:val="22"/>
        </w:rPr>
        <w:t xml:space="preserve">  </w:t>
      </w:r>
    </w:p>
    <w:p w:rsidR="00042C0C" w:rsidRPr="008165BD" w:rsidRDefault="00042C0C" w:rsidP="00042C0C">
      <w:pPr>
        <w:jc w:val="both"/>
        <w:rPr>
          <w:rFonts w:ascii="Gill Sans MT" w:hAnsi="Gill Sans MT" w:cs="Bwgrkl"/>
          <w:sz w:val="22"/>
          <w:szCs w:val="22"/>
        </w:rPr>
      </w:pPr>
    </w:p>
    <w:p w:rsidR="00042C0C" w:rsidRPr="008165BD" w:rsidRDefault="00042C0C" w:rsidP="00042C0C">
      <w:pPr>
        <w:jc w:val="both"/>
        <w:rPr>
          <w:rFonts w:ascii="Gill Sans MT" w:hAnsi="Gill Sans MT" w:cs="Bwgrkl"/>
          <w:sz w:val="22"/>
          <w:szCs w:val="22"/>
        </w:rPr>
      </w:pPr>
    </w:p>
    <w:p w:rsidR="00042C0C" w:rsidRDefault="00042C0C" w:rsidP="00042C0C">
      <w:pPr>
        <w:jc w:val="both"/>
        <w:rPr>
          <w:rFonts w:ascii="Gill Sans MT" w:hAnsi="Gill Sans MT" w:cs="Bwgrkl"/>
          <w:sz w:val="22"/>
          <w:szCs w:val="22"/>
        </w:rPr>
      </w:pPr>
      <w:r>
        <w:rPr>
          <w:rFonts w:ascii="Gill Sans MT" w:hAnsi="Gill Sans MT" w:cs="Bwgrkl"/>
          <w:sz w:val="22"/>
          <w:szCs w:val="22"/>
        </w:rPr>
        <w:t xml:space="preserve">The major passage about </w:t>
      </w:r>
      <w:r w:rsidRPr="008165BD">
        <w:rPr>
          <w:rFonts w:ascii="Gill Sans MT" w:hAnsi="Gill Sans MT" w:cs="Bwgrkl"/>
          <w:sz w:val="22"/>
          <w:szCs w:val="22"/>
        </w:rPr>
        <w:t xml:space="preserve">John </w:t>
      </w:r>
      <w:r>
        <w:rPr>
          <w:rFonts w:ascii="Gill Sans MT" w:hAnsi="Gill Sans MT" w:cs="Bwgrkl"/>
          <w:sz w:val="22"/>
          <w:szCs w:val="22"/>
        </w:rPr>
        <w:t xml:space="preserve">the baptizer is found prior to the beginning of Jesus’ public ministry. John </w:t>
      </w:r>
      <w:r w:rsidRPr="008165BD">
        <w:rPr>
          <w:rFonts w:ascii="Gill Sans MT" w:hAnsi="Gill Sans MT" w:cs="Bwgrkl"/>
          <w:sz w:val="22"/>
          <w:szCs w:val="22"/>
        </w:rPr>
        <w:t>is</w:t>
      </w:r>
      <w:r>
        <w:rPr>
          <w:rFonts w:ascii="Gill Sans MT" w:hAnsi="Gill Sans MT" w:cs="Bwgrkl"/>
          <w:sz w:val="22"/>
          <w:szCs w:val="22"/>
        </w:rPr>
        <w:t xml:space="preserve"> introduced here as</w:t>
      </w:r>
      <w:r w:rsidRPr="008165BD">
        <w:rPr>
          <w:rFonts w:ascii="Gill Sans MT" w:hAnsi="Gill Sans MT" w:cs="Bwgrkl"/>
          <w:sz w:val="22"/>
          <w:szCs w:val="22"/>
        </w:rPr>
        <w:t xml:space="preserve"> a prophet</w:t>
      </w:r>
      <w:r>
        <w:rPr>
          <w:rFonts w:ascii="Gill Sans MT" w:hAnsi="Gill Sans MT" w:cs="Bwgrkl"/>
          <w:sz w:val="22"/>
          <w:szCs w:val="22"/>
        </w:rPr>
        <w:t>. The opening Lk.3.1-2</w:t>
      </w:r>
      <w:r w:rsidRPr="008165BD">
        <w:rPr>
          <w:rFonts w:ascii="Gill Sans MT" w:hAnsi="Gill Sans MT" w:cs="Bwgrkl"/>
          <w:sz w:val="22"/>
          <w:szCs w:val="22"/>
        </w:rPr>
        <w:t xml:space="preserve"> resonates with the opening of prophetic books of the Hebrew Scriptures</w:t>
      </w:r>
      <w:r>
        <w:rPr>
          <w:rFonts w:ascii="Gill Sans MT" w:hAnsi="Gill Sans MT" w:cs="Bwgrkl"/>
          <w:sz w:val="22"/>
          <w:szCs w:val="22"/>
        </w:rPr>
        <w:t xml:space="preserve">. In the same vein as the birth narrative the narrator informs the audience/reader about the historical context of the events narrated. Thus we learn that now Tiberius is Caesar, Pontius Pilate is governor and Herod, the son of Herod the Great is tetrarch in </w:t>
      </w:r>
      <w:smartTag w:uri="urn:schemas-microsoft-com:office:smarttags" w:element="place">
        <w:r>
          <w:rPr>
            <w:rFonts w:ascii="Gill Sans MT" w:hAnsi="Gill Sans MT" w:cs="Bwgrkl"/>
            <w:sz w:val="22"/>
            <w:szCs w:val="22"/>
          </w:rPr>
          <w:t>Judaea</w:t>
        </w:r>
      </w:smartTag>
      <w:r>
        <w:rPr>
          <w:rFonts w:ascii="Gill Sans MT" w:hAnsi="Gill Sans MT" w:cs="Bwgrkl"/>
          <w:sz w:val="22"/>
          <w:szCs w:val="22"/>
        </w:rPr>
        <w:t xml:space="preserve">. This is a repeat of the specific interest of the narrator in setting the scene. What happens here must be seen in the wider context of the ‘big history’. The narrator thereby also indicates that he has knowledge of this wider context and his work is thus well qualified as trustworthy source of information. Although only little can be asserted in terms of historical facts about John the Baptizer, there are some hints to his ministry prior to Jesus’ encounter with him, as well as references to him and his disciples later in Luke as well as in Acts. We find him again in </w:t>
      </w:r>
      <w:proofErr w:type="spellStart"/>
      <w:r>
        <w:rPr>
          <w:rFonts w:ascii="Gill Sans MT" w:hAnsi="Gill Sans MT" w:cs="Bwgrkl"/>
          <w:sz w:val="22"/>
          <w:szCs w:val="22"/>
        </w:rPr>
        <w:t>Lk</w:t>
      </w:r>
      <w:proofErr w:type="spellEnd"/>
      <w:r>
        <w:rPr>
          <w:rFonts w:ascii="Gill Sans MT" w:hAnsi="Gill Sans MT" w:cs="Bwgrkl"/>
          <w:sz w:val="22"/>
          <w:szCs w:val="22"/>
        </w:rPr>
        <w:t xml:space="preserve"> 5.33 where his ascetic life-style is compared with the life-style of Jesus and his disciples. After being imprisoned we learn that he sends disciples to Jesus to find out who he is. Only in 9.7-9 are we told that John was actually executed by Herod, an act which is also reported by Josephus and thus of historical reliability. Later when the disciples ask Jesus to teach them to pray they do so with a reference to John who according to them taught his disciples how to pray (11.1) Sometimes Jesus or the narrator refer to John the Baptizer to qualify the time they live in as the beginning of the messianic era (16.16; Acts 1.5). Interestingly in Acts 19.1-4 disciples are found in </w:t>
      </w:r>
      <w:smartTag w:uri="urn:schemas-microsoft-com:office:smarttags" w:element="place">
        <w:smartTag w:uri="urn:schemas-microsoft-com:office:smarttags" w:element="City">
          <w:r>
            <w:rPr>
              <w:rFonts w:ascii="Gill Sans MT" w:hAnsi="Gill Sans MT" w:cs="Bwgrkl"/>
              <w:sz w:val="22"/>
              <w:szCs w:val="22"/>
            </w:rPr>
            <w:t>Ephesus</w:t>
          </w:r>
        </w:smartTag>
      </w:smartTag>
      <w:r>
        <w:rPr>
          <w:rFonts w:ascii="Gill Sans MT" w:hAnsi="Gill Sans MT" w:cs="Bwgrkl"/>
          <w:sz w:val="22"/>
          <w:szCs w:val="22"/>
        </w:rPr>
        <w:t xml:space="preserve"> who only </w:t>
      </w:r>
      <w:proofErr w:type="gramStart"/>
      <w:r>
        <w:rPr>
          <w:rFonts w:ascii="Gill Sans MT" w:hAnsi="Gill Sans MT" w:cs="Bwgrkl"/>
          <w:sz w:val="22"/>
          <w:szCs w:val="22"/>
        </w:rPr>
        <w:t>know</w:t>
      </w:r>
      <w:proofErr w:type="gramEnd"/>
      <w:r>
        <w:rPr>
          <w:rFonts w:ascii="Gill Sans MT" w:hAnsi="Gill Sans MT" w:cs="Bwgrkl"/>
          <w:sz w:val="22"/>
          <w:szCs w:val="22"/>
        </w:rPr>
        <w:t xml:space="preserve"> of the baptism of John which may be an indication that they were John’s disciples. In many of the sermons of Acts, John the Baptizer is mentioned as the important prophet who paved the way and announced the coming of the Messiah. Thus there can be no doubt that John played a significant role in the time prior to and during the earliest part of Jesus’ public ministry. It is difficult to reconstruct what precisely the relationship between the two men was, but the narrator of Luke-Acts is keen to depict an image of ministries of different stages rather than of competition between the two. The fact that the narrative does not hide that it was not obvious to contemporaries of the two who they were, nor obviously for John who Jesus was seems to refer to necessary clarifications of their ministries. If there was any doubt the narrator makes it absolutely clear that from the perspective of a Christ-follower John cannot be the Messiah/Christ but is the one in the vein </w:t>
      </w:r>
      <w:proofErr w:type="gramStart"/>
      <w:r>
        <w:rPr>
          <w:rFonts w:ascii="Gill Sans MT" w:hAnsi="Gill Sans MT" w:cs="Bwgrkl"/>
          <w:sz w:val="22"/>
          <w:szCs w:val="22"/>
        </w:rPr>
        <w:t>of  Elijah</w:t>
      </w:r>
      <w:proofErr w:type="gramEnd"/>
      <w:r>
        <w:rPr>
          <w:rFonts w:ascii="Gill Sans MT" w:hAnsi="Gill Sans MT" w:cs="Bwgrkl"/>
          <w:sz w:val="22"/>
          <w:szCs w:val="22"/>
        </w:rPr>
        <w:t xml:space="preserve"> </w:t>
      </w:r>
      <w:proofErr w:type="spellStart"/>
      <w:r>
        <w:rPr>
          <w:rFonts w:ascii="Gill Sans MT" w:hAnsi="Gill Sans MT" w:cs="Bwgrkl"/>
          <w:sz w:val="22"/>
          <w:szCs w:val="22"/>
        </w:rPr>
        <w:t>redivivus</w:t>
      </w:r>
      <w:proofErr w:type="spellEnd"/>
      <w:r>
        <w:rPr>
          <w:rFonts w:ascii="Gill Sans MT" w:hAnsi="Gill Sans MT" w:cs="Bwgrkl"/>
          <w:sz w:val="22"/>
          <w:szCs w:val="22"/>
        </w:rPr>
        <w:t xml:space="preserve"> prepares the way of the Lord. The question thus was more who Jesus was (as explicitly mentioned in several of the question passages) rather than who John was.  </w:t>
      </w:r>
    </w:p>
    <w:p w:rsidR="00042C0C" w:rsidRPr="008165BD" w:rsidRDefault="00042C0C" w:rsidP="00042C0C">
      <w:pPr>
        <w:jc w:val="both"/>
        <w:rPr>
          <w:rFonts w:ascii="Gill Sans MT" w:hAnsi="Gill Sans MT" w:cs="Bwgrkl"/>
          <w:sz w:val="22"/>
          <w:szCs w:val="22"/>
        </w:rPr>
      </w:pPr>
      <w:r>
        <w:rPr>
          <w:rFonts w:ascii="Gill Sans MT" w:hAnsi="Gill Sans MT" w:cs="Bwgrkl"/>
          <w:sz w:val="22"/>
          <w:szCs w:val="22"/>
        </w:rPr>
        <w:t>The introduction of the ministry of John in the narrative of the Gospel leaves no doubt that John’s role is important as the forerunner of the one who is to come. In a prophetic manner it is emphasized that t</w:t>
      </w:r>
      <w:r w:rsidRPr="008165BD">
        <w:rPr>
          <w:rFonts w:ascii="Gill Sans MT" w:hAnsi="Gill Sans MT" w:cs="Bwgrkl"/>
          <w:sz w:val="22"/>
          <w:szCs w:val="22"/>
        </w:rPr>
        <w:t>he word of God comes to John</w:t>
      </w:r>
      <w:r>
        <w:rPr>
          <w:rFonts w:ascii="Gill Sans MT" w:hAnsi="Gill Sans MT" w:cs="Bwgrkl"/>
          <w:sz w:val="22"/>
          <w:szCs w:val="22"/>
        </w:rPr>
        <w:t>, that is, God is perceived as</w:t>
      </w:r>
      <w:r w:rsidRPr="008165BD">
        <w:rPr>
          <w:rFonts w:ascii="Gill Sans MT" w:hAnsi="Gill Sans MT" w:cs="Bwgrkl"/>
          <w:sz w:val="22"/>
          <w:szCs w:val="22"/>
        </w:rPr>
        <w:t xml:space="preserve"> the driving force behind John’s ministry</w:t>
      </w:r>
      <w:r>
        <w:rPr>
          <w:rFonts w:ascii="Gill Sans MT" w:hAnsi="Gill Sans MT" w:cs="Bwgrkl"/>
          <w:sz w:val="22"/>
          <w:szCs w:val="22"/>
        </w:rPr>
        <w:t xml:space="preserve">. </w:t>
      </w:r>
      <w:r w:rsidRPr="008165BD">
        <w:rPr>
          <w:rFonts w:ascii="Gill Sans MT" w:hAnsi="Gill Sans MT" w:cs="Bwgrkl"/>
          <w:sz w:val="22"/>
          <w:szCs w:val="22"/>
        </w:rPr>
        <w:t>Jo</w:t>
      </w:r>
      <w:r>
        <w:rPr>
          <w:rFonts w:ascii="Gill Sans MT" w:hAnsi="Gill Sans MT" w:cs="Bwgrkl"/>
          <w:sz w:val="22"/>
          <w:szCs w:val="22"/>
        </w:rPr>
        <w:t>hn’s message is summarized as ‘</w:t>
      </w:r>
      <w:r w:rsidRPr="008165BD">
        <w:rPr>
          <w:rFonts w:ascii="Gill Sans MT" w:hAnsi="Gill Sans MT" w:cs="Bwgrkl"/>
          <w:sz w:val="22"/>
          <w:szCs w:val="22"/>
        </w:rPr>
        <w:t>a baptism of repentance for the release of sin’</w:t>
      </w:r>
      <w:r>
        <w:rPr>
          <w:rFonts w:ascii="Gill Sans MT" w:hAnsi="Gill Sans MT" w:cs="Bwgrkl"/>
          <w:sz w:val="22"/>
          <w:szCs w:val="22"/>
        </w:rPr>
        <w:t xml:space="preserve">. The </w:t>
      </w:r>
      <w:r w:rsidRPr="008165BD">
        <w:rPr>
          <w:rFonts w:ascii="Gill Sans MT" w:hAnsi="Gill Sans MT" w:cs="Bwgrkl"/>
          <w:sz w:val="22"/>
          <w:szCs w:val="22"/>
        </w:rPr>
        <w:t xml:space="preserve">Isaiah quotation </w:t>
      </w:r>
      <w:r>
        <w:rPr>
          <w:rFonts w:ascii="Gill Sans MT" w:hAnsi="Gill Sans MT" w:cs="Bwgrkl"/>
          <w:sz w:val="22"/>
          <w:szCs w:val="22"/>
        </w:rPr>
        <w:t>which clarifies how to understand Johns role and message is longer her than in the parallel versions in the gospels of Matthew and Mark and includes the quote</w:t>
      </w:r>
      <w:r w:rsidRPr="008165BD">
        <w:rPr>
          <w:rFonts w:ascii="Gill Sans MT" w:hAnsi="Gill Sans MT" w:cs="Bwgrkl"/>
          <w:sz w:val="22"/>
          <w:szCs w:val="22"/>
        </w:rPr>
        <w:t xml:space="preserve"> </w:t>
      </w:r>
      <w:proofErr w:type="gramStart"/>
      <w:r w:rsidRPr="008165BD">
        <w:rPr>
          <w:rFonts w:ascii="Gill Sans MT" w:hAnsi="Gill Sans MT" w:cs="Bwgrkl"/>
          <w:sz w:val="22"/>
          <w:szCs w:val="22"/>
        </w:rPr>
        <w:t>‘ all</w:t>
      </w:r>
      <w:proofErr w:type="gramEnd"/>
      <w:r w:rsidRPr="008165BD">
        <w:rPr>
          <w:rFonts w:ascii="Gill Sans MT" w:hAnsi="Gill Sans MT" w:cs="Bwgrkl"/>
          <w:sz w:val="22"/>
          <w:szCs w:val="22"/>
        </w:rPr>
        <w:t xml:space="preserve"> flesh shall see the salvation of God’ ( </w:t>
      </w:r>
      <w:r>
        <w:rPr>
          <w:rFonts w:ascii="Gill Sans MT" w:hAnsi="Gill Sans MT" w:cs="Bwgrkl"/>
          <w:sz w:val="22"/>
          <w:szCs w:val="22"/>
        </w:rPr>
        <w:t>3.6</w:t>
      </w:r>
      <w:r w:rsidRPr="008165BD">
        <w:rPr>
          <w:rFonts w:ascii="Gill Sans MT" w:hAnsi="Gill Sans MT" w:cs="Bwgrkl"/>
          <w:sz w:val="22"/>
          <w:szCs w:val="22"/>
        </w:rPr>
        <w:t>)</w:t>
      </w:r>
      <w:r>
        <w:rPr>
          <w:rFonts w:ascii="Gill Sans MT" w:hAnsi="Gill Sans MT" w:cs="Bwgrkl"/>
          <w:sz w:val="22"/>
          <w:szCs w:val="22"/>
        </w:rPr>
        <w:t>, w</w:t>
      </w:r>
      <w:r w:rsidRPr="008165BD">
        <w:rPr>
          <w:rFonts w:ascii="Gill Sans MT" w:hAnsi="Gill Sans MT" w:cs="Bwgrkl"/>
          <w:sz w:val="22"/>
          <w:szCs w:val="22"/>
        </w:rPr>
        <w:t>hereas the others end with ‘make the path straight’</w:t>
      </w:r>
    </w:p>
    <w:p w:rsidR="00042C0C" w:rsidRPr="008165BD" w:rsidRDefault="00042C0C" w:rsidP="00042C0C">
      <w:pPr>
        <w:jc w:val="both"/>
        <w:rPr>
          <w:rFonts w:ascii="Gill Sans MT" w:hAnsi="Gill Sans MT" w:cs="Bwgrkl"/>
          <w:sz w:val="22"/>
          <w:szCs w:val="22"/>
        </w:rPr>
      </w:pPr>
      <w:r>
        <w:rPr>
          <w:rFonts w:ascii="Gill Sans MT" w:hAnsi="Gill Sans MT" w:cs="Bwgrkl"/>
          <w:sz w:val="22"/>
          <w:szCs w:val="22"/>
        </w:rPr>
        <w:t xml:space="preserve">Significantly the narrative suggests that </w:t>
      </w:r>
      <w:r w:rsidRPr="008165BD">
        <w:rPr>
          <w:rFonts w:ascii="Gill Sans MT" w:hAnsi="Gill Sans MT" w:cs="Bwgrkl"/>
          <w:sz w:val="22"/>
          <w:szCs w:val="22"/>
        </w:rPr>
        <w:t>John’s call to repentance</w:t>
      </w:r>
      <w:r>
        <w:rPr>
          <w:rFonts w:ascii="Gill Sans MT" w:hAnsi="Gill Sans MT" w:cs="Bwgrkl"/>
          <w:sz w:val="22"/>
          <w:szCs w:val="22"/>
        </w:rPr>
        <w:t xml:space="preserve"> in the context of </w:t>
      </w:r>
      <w:r w:rsidRPr="008165BD">
        <w:rPr>
          <w:rFonts w:ascii="Gill Sans MT" w:hAnsi="Gill Sans MT" w:cs="Bwgrkl"/>
          <w:sz w:val="22"/>
          <w:szCs w:val="22"/>
        </w:rPr>
        <w:t xml:space="preserve">preparing the Lord’s way is </w:t>
      </w:r>
      <w:r>
        <w:rPr>
          <w:rFonts w:ascii="Gill Sans MT" w:hAnsi="Gill Sans MT" w:cs="Bwgrkl"/>
          <w:sz w:val="22"/>
          <w:szCs w:val="22"/>
        </w:rPr>
        <w:t xml:space="preserve">understood as </w:t>
      </w:r>
      <w:r w:rsidRPr="008165BD">
        <w:rPr>
          <w:rFonts w:ascii="Gill Sans MT" w:hAnsi="Gill Sans MT" w:cs="Bwgrkl"/>
          <w:sz w:val="22"/>
          <w:szCs w:val="22"/>
        </w:rPr>
        <w:t>preparing a people</w:t>
      </w:r>
      <w:r>
        <w:rPr>
          <w:rFonts w:ascii="Gill Sans MT" w:hAnsi="Gill Sans MT" w:cs="Bwgrkl"/>
          <w:sz w:val="22"/>
          <w:szCs w:val="22"/>
        </w:rPr>
        <w:t xml:space="preserve">. Thus the prophetic </w:t>
      </w:r>
      <w:r w:rsidRPr="008165BD">
        <w:rPr>
          <w:rFonts w:ascii="Gill Sans MT" w:hAnsi="Gill Sans MT" w:cs="Bwgrkl"/>
          <w:sz w:val="22"/>
          <w:szCs w:val="22"/>
        </w:rPr>
        <w:t>images of road</w:t>
      </w:r>
      <w:r>
        <w:rPr>
          <w:rFonts w:ascii="Gill Sans MT" w:hAnsi="Gill Sans MT" w:cs="Bwgrkl"/>
          <w:sz w:val="22"/>
          <w:szCs w:val="22"/>
        </w:rPr>
        <w:t xml:space="preserve"> </w:t>
      </w:r>
      <w:r w:rsidRPr="008165BD">
        <w:rPr>
          <w:rFonts w:ascii="Gill Sans MT" w:hAnsi="Gill Sans MT" w:cs="Bwgrkl"/>
          <w:sz w:val="22"/>
          <w:szCs w:val="22"/>
        </w:rPr>
        <w:t>build</w:t>
      </w:r>
      <w:r>
        <w:rPr>
          <w:rFonts w:ascii="Gill Sans MT" w:hAnsi="Gill Sans MT" w:cs="Bwgrkl"/>
          <w:sz w:val="22"/>
          <w:szCs w:val="22"/>
        </w:rPr>
        <w:t xml:space="preserve">ing become images of </w:t>
      </w:r>
      <w:proofErr w:type="gramStart"/>
      <w:r>
        <w:rPr>
          <w:rFonts w:ascii="Gill Sans MT" w:hAnsi="Gill Sans MT" w:cs="Bwgrkl"/>
          <w:sz w:val="22"/>
          <w:szCs w:val="22"/>
        </w:rPr>
        <w:t>repentance,</w:t>
      </w:r>
      <w:proofErr w:type="gramEnd"/>
      <w:r>
        <w:rPr>
          <w:rFonts w:ascii="Gill Sans MT" w:hAnsi="Gill Sans MT" w:cs="Bwgrkl"/>
          <w:sz w:val="22"/>
          <w:szCs w:val="22"/>
        </w:rPr>
        <w:t xml:space="preserve"> the repentance required requires a </w:t>
      </w:r>
      <w:r w:rsidRPr="008165BD">
        <w:rPr>
          <w:rFonts w:ascii="Gill Sans MT" w:hAnsi="Gill Sans MT" w:cs="Bwgrkl"/>
          <w:sz w:val="22"/>
          <w:szCs w:val="22"/>
        </w:rPr>
        <w:t>transformation</w:t>
      </w:r>
      <w:r>
        <w:rPr>
          <w:rFonts w:ascii="Gill Sans MT" w:hAnsi="Gill Sans MT" w:cs="Bwgrkl"/>
          <w:sz w:val="22"/>
          <w:szCs w:val="22"/>
        </w:rPr>
        <w:t xml:space="preserve"> as radical as the transformation</w:t>
      </w:r>
      <w:r w:rsidRPr="008165BD">
        <w:rPr>
          <w:rFonts w:ascii="Gill Sans MT" w:hAnsi="Gill Sans MT" w:cs="Bwgrkl"/>
          <w:sz w:val="22"/>
          <w:szCs w:val="22"/>
        </w:rPr>
        <w:t xml:space="preserve"> of </w:t>
      </w:r>
      <w:r>
        <w:rPr>
          <w:rFonts w:ascii="Gill Sans MT" w:hAnsi="Gill Sans MT" w:cs="Bwgrkl"/>
          <w:sz w:val="22"/>
          <w:szCs w:val="22"/>
        </w:rPr>
        <w:t xml:space="preserve">the </w:t>
      </w:r>
      <w:r w:rsidRPr="008165BD">
        <w:rPr>
          <w:rFonts w:ascii="Gill Sans MT" w:hAnsi="Gill Sans MT" w:cs="Bwgrkl"/>
          <w:sz w:val="22"/>
          <w:szCs w:val="22"/>
        </w:rPr>
        <w:t>landscape</w:t>
      </w:r>
      <w:r>
        <w:rPr>
          <w:rFonts w:ascii="Gill Sans MT" w:hAnsi="Gill Sans MT" w:cs="Bwgrkl"/>
          <w:sz w:val="22"/>
          <w:szCs w:val="22"/>
        </w:rPr>
        <w:t xml:space="preserve">. The prophetic references </w:t>
      </w:r>
      <w:r w:rsidRPr="008165BD">
        <w:rPr>
          <w:rFonts w:ascii="Gill Sans MT" w:hAnsi="Gill Sans MT" w:cs="Bwgrkl"/>
          <w:sz w:val="22"/>
          <w:szCs w:val="22"/>
        </w:rPr>
        <w:t xml:space="preserve">of </w:t>
      </w:r>
      <w:proofErr w:type="spellStart"/>
      <w:r w:rsidRPr="008165BD">
        <w:rPr>
          <w:rFonts w:ascii="Gill Sans MT" w:hAnsi="Gill Sans MT" w:cs="Bwgrkl"/>
          <w:sz w:val="22"/>
          <w:szCs w:val="22"/>
        </w:rPr>
        <w:t>Lk</w:t>
      </w:r>
      <w:proofErr w:type="spellEnd"/>
      <w:r w:rsidRPr="008165BD">
        <w:rPr>
          <w:rFonts w:ascii="Gill Sans MT" w:hAnsi="Gill Sans MT" w:cs="Bwgrkl"/>
          <w:sz w:val="22"/>
          <w:szCs w:val="22"/>
        </w:rPr>
        <w:t xml:space="preserve"> 3</w:t>
      </w:r>
      <w:r>
        <w:rPr>
          <w:rFonts w:ascii="Gill Sans MT" w:hAnsi="Gill Sans MT" w:cs="Bwgrkl"/>
          <w:sz w:val="22"/>
          <w:szCs w:val="22"/>
        </w:rPr>
        <w:t>.</w:t>
      </w:r>
      <w:r w:rsidRPr="008165BD">
        <w:rPr>
          <w:rFonts w:ascii="Gill Sans MT" w:hAnsi="Gill Sans MT" w:cs="Bwgrkl"/>
          <w:sz w:val="22"/>
          <w:szCs w:val="22"/>
        </w:rPr>
        <w:t xml:space="preserve">4-5 reappear in Acts in the context of </w:t>
      </w:r>
      <w:r>
        <w:rPr>
          <w:rFonts w:ascii="Gill Sans MT" w:hAnsi="Gill Sans MT" w:cs="Bwgrkl"/>
          <w:sz w:val="22"/>
          <w:szCs w:val="22"/>
        </w:rPr>
        <w:t>sermons of the apostles</w:t>
      </w:r>
      <w:proofErr w:type="gramStart"/>
      <w:r>
        <w:rPr>
          <w:rFonts w:ascii="Gill Sans MT" w:hAnsi="Gill Sans MT" w:cs="Bwgrkl"/>
          <w:sz w:val="22"/>
          <w:szCs w:val="22"/>
        </w:rPr>
        <w:t>.(</w:t>
      </w:r>
      <w:proofErr w:type="gramEnd"/>
      <w:r>
        <w:rPr>
          <w:rFonts w:ascii="Gill Sans MT" w:hAnsi="Gill Sans MT" w:cs="Bwgrkl"/>
          <w:sz w:val="22"/>
          <w:szCs w:val="22"/>
        </w:rPr>
        <w:t xml:space="preserve">Acts 2. </w:t>
      </w:r>
      <w:r w:rsidRPr="008165BD">
        <w:rPr>
          <w:rFonts w:ascii="Gill Sans MT" w:hAnsi="Gill Sans MT" w:cs="Bwgrkl"/>
          <w:sz w:val="22"/>
          <w:szCs w:val="22"/>
        </w:rPr>
        <w:t>40;</w:t>
      </w:r>
      <w:r>
        <w:rPr>
          <w:rFonts w:ascii="Gill Sans MT" w:hAnsi="Gill Sans MT" w:cs="Bwgrkl"/>
          <w:sz w:val="22"/>
          <w:szCs w:val="22"/>
        </w:rPr>
        <w:t xml:space="preserve"> </w:t>
      </w:r>
      <w:r w:rsidRPr="008165BD">
        <w:rPr>
          <w:rFonts w:ascii="Gill Sans MT" w:hAnsi="Gill Sans MT" w:cs="Bwgrkl"/>
          <w:sz w:val="22"/>
          <w:szCs w:val="22"/>
        </w:rPr>
        <w:t>8</w:t>
      </w:r>
      <w:r>
        <w:rPr>
          <w:rFonts w:ascii="Gill Sans MT" w:hAnsi="Gill Sans MT" w:cs="Bwgrkl"/>
          <w:sz w:val="22"/>
          <w:szCs w:val="22"/>
        </w:rPr>
        <w:t>.</w:t>
      </w:r>
      <w:r w:rsidRPr="008165BD">
        <w:rPr>
          <w:rFonts w:ascii="Gill Sans MT" w:hAnsi="Gill Sans MT" w:cs="Bwgrkl"/>
          <w:sz w:val="22"/>
          <w:szCs w:val="22"/>
        </w:rPr>
        <w:t>21;13</w:t>
      </w:r>
      <w:r>
        <w:rPr>
          <w:rFonts w:ascii="Gill Sans MT" w:hAnsi="Gill Sans MT" w:cs="Bwgrkl"/>
          <w:sz w:val="22"/>
          <w:szCs w:val="22"/>
        </w:rPr>
        <w:t>.</w:t>
      </w:r>
      <w:r w:rsidRPr="008165BD">
        <w:rPr>
          <w:rFonts w:ascii="Gill Sans MT" w:hAnsi="Gill Sans MT" w:cs="Bwgrkl"/>
          <w:sz w:val="22"/>
          <w:szCs w:val="22"/>
        </w:rPr>
        <w:t>10)</w:t>
      </w:r>
      <w:r>
        <w:rPr>
          <w:rFonts w:ascii="Gill Sans MT" w:hAnsi="Gill Sans MT" w:cs="Bwgrkl"/>
          <w:sz w:val="22"/>
          <w:szCs w:val="22"/>
        </w:rPr>
        <w:t xml:space="preserve">. The fact that John is mentioned </w:t>
      </w:r>
      <w:r>
        <w:rPr>
          <w:rFonts w:ascii="Gill Sans MT" w:hAnsi="Gill Sans MT" w:cs="Bwgrkl"/>
          <w:sz w:val="22"/>
          <w:szCs w:val="22"/>
        </w:rPr>
        <w:lastRenderedPageBreak/>
        <w:t xml:space="preserve">again and again in these sermons means that </w:t>
      </w:r>
      <w:r w:rsidRPr="008165BD">
        <w:rPr>
          <w:rFonts w:ascii="Gill Sans MT" w:hAnsi="Gill Sans MT" w:cs="Bwgrkl"/>
          <w:sz w:val="22"/>
          <w:szCs w:val="22"/>
        </w:rPr>
        <w:t>John is not merely forerunner of the one to come</w:t>
      </w:r>
      <w:r>
        <w:rPr>
          <w:rFonts w:ascii="Gill Sans MT" w:hAnsi="Gill Sans MT" w:cs="Bwgrkl"/>
          <w:sz w:val="22"/>
          <w:szCs w:val="22"/>
        </w:rPr>
        <w:t xml:space="preserve"> who is surpassed by the one came after him, but rather the mission he had</w:t>
      </w:r>
      <w:r w:rsidRPr="008165BD">
        <w:rPr>
          <w:rFonts w:ascii="Gill Sans MT" w:hAnsi="Gill Sans MT" w:cs="Bwgrkl"/>
          <w:sz w:val="22"/>
          <w:szCs w:val="22"/>
        </w:rPr>
        <w:t xml:space="preserve"> initiate</w:t>
      </w:r>
      <w:r>
        <w:rPr>
          <w:rFonts w:ascii="Gill Sans MT" w:hAnsi="Gill Sans MT" w:cs="Bwgrkl"/>
          <w:sz w:val="22"/>
          <w:szCs w:val="22"/>
        </w:rPr>
        <w:t>d is</w:t>
      </w:r>
      <w:r w:rsidRPr="008165BD">
        <w:rPr>
          <w:rFonts w:ascii="Gill Sans MT" w:hAnsi="Gill Sans MT" w:cs="Bwgrkl"/>
          <w:sz w:val="22"/>
          <w:szCs w:val="22"/>
        </w:rPr>
        <w:t xml:space="preserve"> a mission which </w:t>
      </w:r>
      <w:r>
        <w:rPr>
          <w:rFonts w:ascii="Gill Sans MT" w:hAnsi="Gill Sans MT" w:cs="Bwgrkl"/>
          <w:sz w:val="22"/>
          <w:szCs w:val="22"/>
        </w:rPr>
        <w:t xml:space="preserve">in some ways </w:t>
      </w:r>
      <w:r w:rsidRPr="008165BD">
        <w:rPr>
          <w:rFonts w:ascii="Gill Sans MT" w:hAnsi="Gill Sans MT" w:cs="Bwgrkl"/>
          <w:sz w:val="22"/>
          <w:szCs w:val="22"/>
        </w:rPr>
        <w:t>continues throughout L</w:t>
      </w:r>
      <w:r>
        <w:rPr>
          <w:rFonts w:ascii="Gill Sans MT" w:hAnsi="Gill Sans MT" w:cs="Bwgrkl"/>
          <w:sz w:val="22"/>
          <w:szCs w:val="22"/>
        </w:rPr>
        <w:t>u</w:t>
      </w:r>
      <w:r w:rsidRPr="008165BD">
        <w:rPr>
          <w:rFonts w:ascii="Gill Sans MT" w:hAnsi="Gill Sans MT" w:cs="Bwgrkl"/>
          <w:sz w:val="22"/>
          <w:szCs w:val="22"/>
        </w:rPr>
        <w:t>k</w:t>
      </w:r>
      <w:r>
        <w:rPr>
          <w:rFonts w:ascii="Gill Sans MT" w:hAnsi="Gill Sans MT" w:cs="Bwgrkl"/>
          <w:sz w:val="22"/>
          <w:szCs w:val="22"/>
        </w:rPr>
        <w:t>e</w:t>
      </w:r>
      <w:r w:rsidRPr="008165BD">
        <w:rPr>
          <w:rFonts w:ascii="Gill Sans MT" w:hAnsi="Gill Sans MT" w:cs="Bwgrkl"/>
          <w:sz w:val="22"/>
          <w:szCs w:val="22"/>
        </w:rPr>
        <w:t>-Acts</w:t>
      </w:r>
      <w:r>
        <w:rPr>
          <w:rFonts w:ascii="Gill Sans MT" w:hAnsi="Gill Sans MT" w:cs="Bwgrkl"/>
          <w:sz w:val="22"/>
          <w:szCs w:val="22"/>
        </w:rPr>
        <w:t xml:space="preserve">. Although John and Jesus are clearly distinguished </w:t>
      </w:r>
      <w:r w:rsidRPr="008165BD">
        <w:rPr>
          <w:rFonts w:ascii="Gill Sans MT" w:hAnsi="Gill Sans MT" w:cs="Bwgrkl"/>
          <w:sz w:val="22"/>
          <w:szCs w:val="22"/>
        </w:rPr>
        <w:t xml:space="preserve">Jesus and his </w:t>
      </w:r>
      <w:r>
        <w:rPr>
          <w:rFonts w:ascii="Gill Sans MT" w:hAnsi="Gill Sans MT" w:cs="Bwgrkl"/>
          <w:sz w:val="22"/>
          <w:szCs w:val="22"/>
        </w:rPr>
        <w:t>disciple</w:t>
      </w:r>
      <w:r w:rsidRPr="008165BD">
        <w:rPr>
          <w:rFonts w:ascii="Gill Sans MT" w:hAnsi="Gill Sans MT" w:cs="Bwgrkl"/>
          <w:sz w:val="22"/>
          <w:szCs w:val="22"/>
        </w:rPr>
        <w:t xml:space="preserve">s </w:t>
      </w:r>
      <w:r>
        <w:rPr>
          <w:rFonts w:ascii="Gill Sans MT" w:hAnsi="Gill Sans MT" w:cs="Bwgrkl"/>
          <w:sz w:val="22"/>
          <w:szCs w:val="22"/>
        </w:rPr>
        <w:t xml:space="preserve">in a way </w:t>
      </w:r>
      <w:r w:rsidRPr="008165BD">
        <w:rPr>
          <w:rFonts w:ascii="Gill Sans MT" w:hAnsi="Gill Sans MT" w:cs="Bwgrkl"/>
          <w:sz w:val="22"/>
          <w:szCs w:val="22"/>
        </w:rPr>
        <w:t>t</w:t>
      </w:r>
      <w:r>
        <w:rPr>
          <w:rFonts w:ascii="Gill Sans MT" w:hAnsi="Gill Sans MT" w:cs="Bwgrkl"/>
          <w:sz w:val="22"/>
          <w:szCs w:val="22"/>
        </w:rPr>
        <w:t>ake over and continue the mission and message of John the Baptizer. In calling tax collectors and sinners into his ministry Jesus actually practices what John has proclaimed. He introduces his own mission as being to ‘</w:t>
      </w:r>
      <w:r w:rsidRPr="008165BD">
        <w:rPr>
          <w:rFonts w:ascii="Gill Sans MT" w:hAnsi="Gill Sans MT" w:cs="Bwgrkl"/>
          <w:sz w:val="22"/>
          <w:szCs w:val="22"/>
        </w:rPr>
        <w:t>proclaim release…’</w:t>
      </w:r>
      <w:r>
        <w:rPr>
          <w:rFonts w:ascii="Gill Sans MT" w:hAnsi="Gill Sans MT" w:cs="Bwgrkl"/>
          <w:sz w:val="22"/>
          <w:szCs w:val="22"/>
        </w:rPr>
        <w:t xml:space="preserve"> (4.18)</w:t>
      </w:r>
      <w:r w:rsidRPr="008165BD">
        <w:rPr>
          <w:rFonts w:ascii="Gill Sans MT" w:hAnsi="Gill Sans MT" w:cs="Bwgrkl"/>
          <w:sz w:val="22"/>
          <w:szCs w:val="22"/>
        </w:rPr>
        <w:t xml:space="preserve"> </w:t>
      </w:r>
      <w:r>
        <w:rPr>
          <w:rFonts w:ascii="Gill Sans MT" w:hAnsi="Gill Sans MT" w:cs="Bwgrkl"/>
          <w:sz w:val="22"/>
          <w:szCs w:val="22"/>
        </w:rPr>
        <w:t>he asserts his authority to ‘release sins’ (5….</w:t>
      </w:r>
      <w:proofErr w:type="gramStart"/>
      <w:r>
        <w:rPr>
          <w:rFonts w:ascii="Gill Sans MT" w:hAnsi="Gill Sans MT" w:cs="Bwgrkl"/>
          <w:sz w:val="22"/>
          <w:szCs w:val="22"/>
        </w:rPr>
        <w:t>)and</w:t>
      </w:r>
      <w:proofErr w:type="gramEnd"/>
      <w:r>
        <w:rPr>
          <w:rFonts w:ascii="Gill Sans MT" w:hAnsi="Gill Sans MT" w:cs="Bwgrkl"/>
          <w:sz w:val="22"/>
          <w:szCs w:val="22"/>
        </w:rPr>
        <w:t xml:space="preserve"> defends h</w:t>
      </w:r>
      <w:r w:rsidRPr="008165BD">
        <w:rPr>
          <w:rFonts w:ascii="Gill Sans MT" w:hAnsi="Gill Sans MT" w:cs="Bwgrkl"/>
          <w:sz w:val="22"/>
          <w:szCs w:val="22"/>
        </w:rPr>
        <w:t>is mission ‘to call …sinners to repentance’</w:t>
      </w:r>
      <w:r>
        <w:rPr>
          <w:rFonts w:ascii="Gill Sans MT" w:hAnsi="Gill Sans MT" w:cs="Bwgrkl"/>
          <w:sz w:val="22"/>
          <w:szCs w:val="22"/>
        </w:rPr>
        <w:t xml:space="preserve"> (</w:t>
      </w:r>
      <w:proofErr w:type="spellStart"/>
      <w:r w:rsidRPr="008165BD">
        <w:rPr>
          <w:rFonts w:ascii="Gill Sans MT" w:hAnsi="Gill Sans MT" w:cs="Bwgrkl"/>
          <w:sz w:val="22"/>
          <w:szCs w:val="22"/>
        </w:rPr>
        <w:t>Cf</w:t>
      </w:r>
      <w:proofErr w:type="spellEnd"/>
      <w:r w:rsidRPr="008165BD">
        <w:rPr>
          <w:rFonts w:ascii="Gill Sans MT" w:hAnsi="Gill Sans MT" w:cs="Bwgrkl"/>
          <w:sz w:val="22"/>
          <w:szCs w:val="22"/>
        </w:rPr>
        <w:t xml:space="preserve"> also </w:t>
      </w:r>
      <w:proofErr w:type="spellStart"/>
      <w:r>
        <w:rPr>
          <w:rFonts w:ascii="Gill Sans MT" w:hAnsi="Gill Sans MT" w:cs="Bwgrkl"/>
          <w:sz w:val="22"/>
          <w:szCs w:val="22"/>
        </w:rPr>
        <w:t>Lk</w:t>
      </w:r>
      <w:proofErr w:type="spellEnd"/>
      <w:r>
        <w:rPr>
          <w:rFonts w:ascii="Gill Sans MT" w:hAnsi="Gill Sans MT" w:cs="Bwgrkl"/>
          <w:sz w:val="22"/>
          <w:szCs w:val="22"/>
        </w:rPr>
        <w:t xml:space="preserve"> 24.</w:t>
      </w:r>
      <w:r w:rsidRPr="008165BD">
        <w:rPr>
          <w:rFonts w:ascii="Gill Sans MT" w:hAnsi="Gill Sans MT" w:cs="Bwgrkl"/>
          <w:sz w:val="22"/>
          <w:szCs w:val="22"/>
        </w:rPr>
        <w:t>47 mission to proclaim ‘repentance for release of sins’ is given  by resurrected Christ to followers</w:t>
      </w:r>
      <w:r>
        <w:rPr>
          <w:rFonts w:ascii="Gill Sans MT" w:hAnsi="Gill Sans MT" w:cs="Bwgrkl"/>
          <w:sz w:val="22"/>
          <w:szCs w:val="22"/>
        </w:rPr>
        <w:t>)</w:t>
      </w:r>
      <w:r w:rsidRPr="008165BD">
        <w:rPr>
          <w:rFonts w:ascii="Gill Sans MT" w:hAnsi="Gill Sans MT" w:cs="Bwgrkl"/>
          <w:sz w:val="22"/>
          <w:szCs w:val="22"/>
        </w:rPr>
        <w:t>.</w:t>
      </w:r>
    </w:p>
    <w:p w:rsidR="00042C0C" w:rsidRPr="008165BD" w:rsidRDefault="00042C0C" w:rsidP="00042C0C">
      <w:pPr>
        <w:jc w:val="both"/>
        <w:rPr>
          <w:rFonts w:ascii="Gill Sans MT" w:hAnsi="Gill Sans MT" w:cs="Bwgrkl"/>
          <w:sz w:val="22"/>
          <w:szCs w:val="22"/>
        </w:rPr>
      </w:pPr>
      <w:r>
        <w:rPr>
          <w:rFonts w:ascii="Gill Sans MT" w:hAnsi="Gill Sans MT" w:cs="Bwgrkl"/>
          <w:sz w:val="22"/>
          <w:szCs w:val="22"/>
        </w:rPr>
        <w:t>In Acts we find a depiction of Christ</w:t>
      </w:r>
      <w:r w:rsidRPr="008165BD">
        <w:rPr>
          <w:rFonts w:ascii="Gill Sans MT" w:hAnsi="Gill Sans MT" w:cs="Bwgrkl"/>
          <w:sz w:val="22"/>
          <w:szCs w:val="22"/>
        </w:rPr>
        <w:t xml:space="preserve"> followers</w:t>
      </w:r>
      <w:r>
        <w:rPr>
          <w:rFonts w:ascii="Gill Sans MT" w:hAnsi="Gill Sans MT" w:cs="Bwgrkl"/>
          <w:sz w:val="22"/>
          <w:szCs w:val="22"/>
        </w:rPr>
        <w:t xml:space="preserve"> as</w:t>
      </w:r>
      <w:r w:rsidRPr="008165BD">
        <w:rPr>
          <w:rFonts w:ascii="Gill Sans MT" w:hAnsi="Gill Sans MT" w:cs="Bwgrkl"/>
          <w:sz w:val="22"/>
          <w:szCs w:val="22"/>
        </w:rPr>
        <w:t xml:space="preserve"> continu</w:t>
      </w:r>
      <w:r>
        <w:rPr>
          <w:rFonts w:ascii="Gill Sans MT" w:hAnsi="Gill Sans MT" w:cs="Bwgrkl"/>
          <w:sz w:val="22"/>
          <w:szCs w:val="22"/>
        </w:rPr>
        <w:t>ing</w:t>
      </w:r>
      <w:r w:rsidRPr="008165BD">
        <w:rPr>
          <w:rFonts w:ascii="Gill Sans MT" w:hAnsi="Gill Sans MT" w:cs="Bwgrkl"/>
          <w:sz w:val="22"/>
          <w:szCs w:val="22"/>
        </w:rPr>
        <w:t xml:space="preserve"> John’s mission</w:t>
      </w:r>
      <w:r>
        <w:rPr>
          <w:rFonts w:ascii="Gill Sans MT" w:hAnsi="Gill Sans MT" w:cs="Bwgrkl"/>
          <w:sz w:val="22"/>
          <w:szCs w:val="22"/>
        </w:rPr>
        <w:t xml:space="preserve"> in some sense: </w:t>
      </w:r>
      <w:r w:rsidRPr="008165BD">
        <w:rPr>
          <w:rFonts w:ascii="Gill Sans MT" w:hAnsi="Gill Sans MT" w:cs="Bwgrkl"/>
          <w:sz w:val="22"/>
          <w:szCs w:val="22"/>
        </w:rPr>
        <w:t>they prepare the way of</w:t>
      </w:r>
      <w:r>
        <w:rPr>
          <w:rFonts w:ascii="Gill Sans MT" w:hAnsi="Gill Sans MT" w:cs="Bwgrkl"/>
          <w:sz w:val="22"/>
          <w:szCs w:val="22"/>
        </w:rPr>
        <w:t xml:space="preserve"> the Lord in preparing a people</w:t>
      </w:r>
      <w:proofErr w:type="gramStart"/>
      <w:r>
        <w:rPr>
          <w:rFonts w:ascii="Gill Sans MT" w:hAnsi="Gill Sans MT" w:cs="Bwgrkl"/>
          <w:sz w:val="22"/>
          <w:szCs w:val="22"/>
        </w:rPr>
        <w:t xml:space="preserve">,  </w:t>
      </w:r>
      <w:r w:rsidRPr="008165BD">
        <w:rPr>
          <w:rFonts w:ascii="Gill Sans MT" w:hAnsi="Gill Sans MT" w:cs="Bwgrkl"/>
          <w:sz w:val="22"/>
          <w:szCs w:val="22"/>
        </w:rPr>
        <w:t>in</w:t>
      </w:r>
      <w:proofErr w:type="gramEnd"/>
      <w:r w:rsidRPr="008165BD">
        <w:rPr>
          <w:rFonts w:ascii="Gill Sans MT" w:hAnsi="Gill Sans MT" w:cs="Bwgrkl"/>
          <w:sz w:val="22"/>
          <w:szCs w:val="22"/>
        </w:rPr>
        <w:t xml:space="preserve"> calling them to repent (</w:t>
      </w:r>
      <w:r>
        <w:rPr>
          <w:rFonts w:ascii="Gill Sans MT" w:hAnsi="Gill Sans MT" w:cs="Bwgrkl"/>
          <w:sz w:val="22"/>
          <w:szCs w:val="22"/>
        </w:rPr>
        <w:t xml:space="preserve"> see </w:t>
      </w:r>
      <w:proofErr w:type="spellStart"/>
      <w:r>
        <w:rPr>
          <w:rFonts w:ascii="Gill Sans MT" w:hAnsi="Gill Sans MT" w:cs="Bwgrkl"/>
          <w:sz w:val="22"/>
          <w:szCs w:val="22"/>
        </w:rPr>
        <w:t>e.g.Acts</w:t>
      </w:r>
      <w:proofErr w:type="spellEnd"/>
      <w:r>
        <w:rPr>
          <w:rFonts w:ascii="Gill Sans MT" w:hAnsi="Gill Sans MT" w:cs="Bwgrkl"/>
          <w:sz w:val="22"/>
          <w:szCs w:val="22"/>
        </w:rPr>
        <w:t xml:space="preserve"> 2.38</w:t>
      </w:r>
      <w:r w:rsidRPr="008165BD">
        <w:rPr>
          <w:rFonts w:ascii="Gill Sans MT" w:hAnsi="Gill Sans MT" w:cs="Bwgrkl"/>
          <w:sz w:val="22"/>
          <w:szCs w:val="22"/>
        </w:rPr>
        <w:t>)</w:t>
      </w:r>
    </w:p>
    <w:p w:rsidR="00042C0C" w:rsidRPr="008165BD" w:rsidRDefault="00042C0C" w:rsidP="00042C0C">
      <w:pPr>
        <w:jc w:val="both"/>
        <w:rPr>
          <w:rFonts w:ascii="Gill Sans MT" w:hAnsi="Gill Sans MT" w:cs="Bwgrkl"/>
          <w:sz w:val="22"/>
          <w:szCs w:val="22"/>
        </w:rPr>
      </w:pPr>
      <w:r w:rsidRPr="008165BD">
        <w:rPr>
          <w:rFonts w:ascii="Gill Sans MT" w:hAnsi="Gill Sans MT" w:cs="Bwgrkl"/>
          <w:sz w:val="22"/>
          <w:szCs w:val="22"/>
        </w:rPr>
        <w:t xml:space="preserve">Paul too </w:t>
      </w:r>
      <w:r>
        <w:rPr>
          <w:rFonts w:ascii="Gill Sans MT" w:hAnsi="Gill Sans MT" w:cs="Bwgrkl"/>
          <w:sz w:val="22"/>
          <w:szCs w:val="22"/>
        </w:rPr>
        <w:t xml:space="preserve">in such a role in that he presented as </w:t>
      </w:r>
      <w:r w:rsidRPr="008165BD">
        <w:rPr>
          <w:rFonts w:ascii="Gill Sans MT" w:hAnsi="Gill Sans MT" w:cs="Bwgrkl"/>
          <w:sz w:val="22"/>
          <w:szCs w:val="22"/>
        </w:rPr>
        <w:t>summariz</w:t>
      </w:r>
      <w:r>
        <w:rPr>
          <w:rFonts w:ascii="Gill Sans MT" w:hAnsi="Gill Sans MT" w:cs="Bwgrkl"/>
          <w:sz w:val="22"/>
          <w:szCs w:val="22"/>
        </w:rPr>
        <w:t>ing the</w:t>
      </w:r>
      <w:r w:rsidRPr="008165BD">
        <w:rPr>
          <w:rFonts w:ascii="Gill Sans MT" w:hAnsi="Gill Sans MT" w:cs="Bwgrkl"/>
          <w:sz w:val="22"/>
          <w:szCs w:val="22"/>
        </w:rPr>
        <w:t xml:space="preserve"> message as</w:t>
      </w:r>
      <w:r>
        <w:rPr>
          <w:rFonts w:ascii="Gill Sans MT" w:hAnsi="Gill Sans MT" w:cs="Bwgrkl"/>
          <w:sz w:val="22"/>
          <w:szCs w:val="22"/>
        </w:rPr>
        <w:t xml:space="preserve"> follows:</w:t>
      </w:r>
      <w:r w:rsidRPr="008165BD">
        <w:rPr>
          <w:rFonts w:ascii="Gill Sans MT" w:hAnsi="Gill Sans MT" w:cs="Bwgrkl"/>
          <w:sz w:val="22"/>
          <w:szCs w:val="22"/>
        </w:rPr>
        <w:t xml:space="preserve"> ‘to repent and to turn to God doing works worthy of repentance’ </w:t>
      </w:r>
      <w:r>
        <w:rPr>
          <w:rFonts w:ascii="Gill Sans MT" w:hAnsi="Gill Sans MT" w:cs="Bwgrkl"/>
          <w:sz w:val="22"/>
          <w:szCs w:val="22"/>
        </w:rPr>
        <w:t xml:space="preserve">(Acts </w:t>
      </w:r>
      <w:r w:rsidRPr="008165BD">
        <w:rPr>
          <w:rFonts w:ascii="Gill Sans MT" w:hAnsi="Gill Sans MT" w:cs="Bwgrkl"/>
          <w:sz w:val="22"/>
          <w:szCs w:val="22"/>
        </w:rPr>
        <w:t>26</w:t>
      </w:r>
      <w:r>
        <w:rPr>
          <w:rFonts w:ascii="Gill Sans MT" w:hAnsi="Gill Sans MT" w:cs="Bwgrkl"/>
          <w:sz w:val="22"/>
          <w:szCs w:val="22"/>
        </w:rPr>
        <w:t>.</w:t>
      </w:r>
      <w:r w:rsidRPr="008165BD">
        <w:rPr>
          <w:rFonts w:ascii="Gill Sans MT" w:hAnsi="Gill Sans MT" w:cs="Bwgrkl"/>
          <w:sz w:val="22"/>
          <w:szCs w:val="22"/>
        </w:rPr>
        <w:t>20</w:t>
      </w:r>
      <w:r>
        <w:rPr>
          <w:rFonts w:ascii="Gill Sans MT" w:hAnsi="Gill Sans MT" w:cs="Bwgrkl"/>
          <w:sz w:val="22"/>
          <w:szCs w:val="22"/>
        </w:rPr>
        <w:t>)</w:t>
      </w:r>
      <w:r w:rsidRPr="008165BD">
        <w:rPr>
          <w:rFonts w:ascii="Gill Sans MT" w:hAnsi="Gill Sans MT" w:cs="Bwgrkl"/>
          <w:sz w:val="22"/>
          <w:szCs w:val="22"/>
        </w:rPr>
        <w:t>.</w:t>
      </w:r>
    </w:p>
    <w:p w:rsidR="00042C0C" w:rsidRDefault="00042C0C" w:rsidP="00042C0C">
      <w:pPr>
        <w:jc w:val="both"/>
        <w:rPr>
          <w:rFonts w:ascii="Gill Sans MT" w:hAnsi="Gill Sans MT" w:cs="Bwgrkl"/>
          <w:sz w:val="22"/>
          <w:szCs w:val="22"/>
        </w:rPr>
      </w:pPr>
      <w:r>
        <w:rPr>
          <w:rFonts w:ascii="Gill Sans MT" w:hAnsi="Gill Sans MT" w:cs="Bwgrkl"/>
          <w:sz w:val="22"/>
          <w:szCs w:val="22"/>
        </w:rPr>
        <w:t>S</w:t>
      </w:r>
      <w:r w:rsidRPr="008165BD">
        <w:rPr>
          <w:rFonts w:ascii="Gill Sans MT" w:hAnsi="Gill Sans MT" w:cs="Bwgrkl"/>
          <w:sz w:val="22"/>
          <w:szCs w:val="22"/>
        </w:rPr>
        <w:t>ignificantly one of the fruits of repentance mentioned by John is the sharing of food and clothing with those who need it</w:t>
      </w:r>
      <w:r>
        <w:rPr>
          <w:rFonts w:ascii="Gill Sans MT" w:hAnsi="Gill Sans MT" w:cs="Bwgrkl"/>
          <w:sz w:val="22"/>
          <w:szCs w:val="22"/>
        </w:rPr>
        <w:t>. The parable of the barren fig tree in Lk</w:t>
      </w:r>
      <w:r w:rsidRPr="008165BD">
        <w:rPr>
          <w:rFonts w:ascii="Gill Sans MT" w:hAnsi="Gill Sans MT" w:cs="Bwgrkl"/>
          <w:sz w:val="22"/>
          <w:szCs w:val="22"/>
        </w:rPr>
        <w:t>13</w:t>
      </w:r>
      <w:r>
        <w:rPr>
          <w:rFonts w:ascii="Gill Sans MT" w:hAnsi="Gill Sans MT" w:cs="Bwgrkl"/>
          <w:sz w:val="22"/>
          <w:szCs w:val="22"/>
        </w:rPr>
        <w:t>.</w:t>
      </w:r>
      <w:r w:rsidRPr="008165BD">
        <w:rPr>
          <w:rFonts w:ascii="Gill Sans MT" w:hAnsi="Gill Sans MT" w:cs="Bwgrkl"/>
          <w:sz w:val="22"/>
          <w:szCs w:val="22"/>
        </w:rPr>
        <w:t>6-9</w:t>
      </w:r>
      <w:r>
        <w:rPr>
          <w:rFonts w:ascii="Gill Sans MT" w:hAnsi="Gill Sans MT" w:cs="Bwgrkl"/>
          <w:sz w:val="22"/>
          <w:szCs w:val="22"/>
        </w:rPr>
        <w:t xml:space="preserve"> and the </w:t>
      </w:r>
      <w:r w:rsidRPr="008165BD">
        <w:rPr>
          <w:rFonts w:ascii="Gill Sans MT" w:hAnsi="Gill Sans MT" w:cs="Bwgrkl"/>
          <w:sz w:val="22"/>
          <w:szCs w:val="22"/>
        </w:rPr>
        <w:t>warning of Jesus that a tree not bearing good fruit will be cut down</w:t>
      </w:r>
      <w:r>
        <w:rPr>
          <w:rFonts w:ascii="Gill Sans MT" w:hAnsi="Gill Sans MT" w:cs="Bwgrkl"/>
          <w:sz w:val="22"/>
          <w:szCs w:val="22"/>
        </w:rPr>
        <w:t xml:space="preserve"> resonate with this aspect of John’s</w:t>
      </w:r>
    </w:p>
    <w:p w:rsidR="00042C0C" w:rsidRPr="008165BD" w:rsidRDefault="00042C0C" w:rsidP="00042C0C">
      <w:pPr>
        <w:jc w:val="both"/>
        <w:rPr>
          <w:rFonts w:ascii="Gill Sans MT" w:hAnsi="Gill Sans MT" w:cs="Bwgrkl"/>
          <w:sz w:val="22"/>
          <w:szCs w:val="22"/>
        </w:rPr>
      </w:pPr>
      <w:proofErr w:type="gramStart"/>
      <w:r>
        <w:rPr>
          <w:rFonts w:ascii="Gill Sans MT" w:hAnsi="Gill Sans MT" w:cs="Bwgrkl"/>
          <w:sz w:val="22"/>
          <w:szCs w:val="22"/>
        </w:rPr>
        <w:t>preaching</w:t>
      </w:r>
      <w:proofErr w:type="gramEnd"/>
      <w:r>
        <w:rPr>
          <w:rFonts w:ascii="Gill Sans MT" w:hAnsi="Gill Sans MT" w:cs="Bwgrkl"/>
          <w:sz w:val="22"/>
          <w:szCs w:val="22"/>
        </w:rPr>
        <w:t xml:space="preserve">. The </w:t>
      </w:r>
      <w:r w:rsidRPr="008165BD">
        <w:rPr>
          <w:rFonts w:ascii="Gill Sans MT" w:hAnsi="Gill Sans MT" w:cs="Bwgrkl"/>
          <w:sz w:val="22"/>
          <w:szCs w:val="22"/>
        </w:rPr>
        <w:t>emphasis on sharing with</w:t>
      </w:r>
      <w:r>
        <w:rPr>
          <w:rFonts w:ascii="Gill Sans MT" w:hAnsi="Gill Sans MT" w:cs="Bwgrkl"/>
          <w:sz w:val="22"/>
          <w:szCs w:val="22"/>
        </w:rPr>
        <w:t xml:space="preserve"> those in</w:t>
      </w:r>
      <w:r w:rsidRPr="008165BD">
        <w:rPr>
          <w:rFonts w:ascii="Gill Sans MT" w:hAnsi="Gill Sans MT" w:cs="Bwgrkl"/>
          <w:sz w:val="22"/>
          <w:szCs w:val="22"/>
        </w:rPr>
        <w:t xml:space="preserve"> need</w:t>
      </w:r>
      <w:r>
        <w:rPr>
          <w:rFonts w:ascii="Gill Sans MT" w:hAnsi="Gill Sans MT" w:cs="Bwgrkl"/>
          <w:sz w:val="22"/>
          <w:szCs w:val="22"/>
        </w:rPr>
        <w:t xml:space="preserve"> has further </w:t>
      </w:r>
      <w:r w:rsidRPr="008165BD">
        <w:rPr>
          <w:rFonts w:ascii="Gill Sans MT" w:hAnsi="Gill Sans MT" w:cs="Bwgrkl"/>
          <w:sz w:val="22"/>
          <w:szCs w:val="22"/>
        </w:rPr>
        <w:t>echoe</w:t>
      </w:r>
      <w:r>
        <w:rPr>
          <w:rFonts w:ascii="Gill Sans MT" w:hAnsi="Gill Sans MT" w:cs="Bwgrkl"/>
          <w:sz w:val="22"/>
          <w:szCs w:val="22"/>
        </w:rPr>
        <w:t>s</w:t>
      </w:r>
      <w:r w:rsidRPr="008165BD">
        <w:rPr>
          <w:rFonts w:ascii="Gill Sans MT" w:hAnsi="Gill Sans MT" w:cs="Bwgrkl"/>
          <w:sz w:val="22"/>
          <w:szCs w:val="22"/>
        </w:rPr>
        <w:t xml:space="preserve"> in v</w:t>
      </w:r>
      <w:r>
        <w:rPr>
          <w:rFonts w:ascii="Gill Sans MT" w:hAnsi="Gill Sans MT" w:cs="Bwgrkl"/>
          <w:sz w:val="22"/>
          <w:szCs w:val="22"/>
        </w:rPr>
        <w:t>arious commandments of Jesus (</w:t>
      </w:r>
      <w:proofErr w:type="spellStart"/>
      <w:r>
        <w:rPr>
          <w:rFonts w:ascii="Gill Sans MT" w:hAnsi="Gill Sans MT" w:cs="Bwgrkl"/>
          <w:sz w:val="22"/>
          <w:szCs w:val="22"/>
        </w:rPr>
        <w:t>Lk</w:t>
      </w:r>
      <w:proofErr w:type="spellEnd"/>
      <w:r>
        <w:rPr>
          <w:rFonts w:ascii="Gill Sans MT" w:hAnsi="Gill Sans MT" w:cs="Bwgrkl"/>
          <w:sz w:val="22"/>
          <w:szCs w:val="22"/>
        </w:rPr>
        <w:t xml:space="preserve"> 6.</w:t>
      </w:r>
      <w:r w:rsidRPr="008165BD">
        <w:rPr>
          <w:rFonts w:ascii="Gill Sans MT" w:hAnsi="Gill Sans MT" w:cs="Bwgrkl"/>
          <w:sz w:val="22"/>
          <w:szCs w:val="22"/>
        </w:rPr>
        <w:t xml:space="preserve">30; </w:t>
      </w:r>
      <w:proofErr w:type="spellStart"/>
      <w:r>
        <w:rPr>
          <w:rFonts w:ascii="Gill Sans MT" w:hAnsi="Gill Sans MT" w:cs="Bwgrkl"/>
          <w:sz w:val="22"/>
          <w:szCs w:val="22"/>
        </w:rPr>
        <w:t>Lk</w:t>
      </w:r>
      <w:proofErr w:type="spellEnd"/>
      <w:r>
        <w:rPr>
          <w:rFonts w:ascii="Gill Sans MT" w:hAnsi="Gill Sans MT" w:cs="Bwgrkl"/>
          <w:sz w:val="22"/>
          <w:szCs w:val="22"/>
        </w:rPr>
        <w:t xml:space="preserve"> </w:t>
      </w:r>
      <w:r w:rsidRPr="008165BD">
        <w:rPr>
          <w:rFonts w:ascii="Gill Sans MT" w:hAnsi="Gill Sans MT" w:cs="Bwgrkl"/>
          <w:sz w:val="22"/>
          <w:szCs w:val="22"/>
        </w:rPr>
        <w:t>12</w:t>
      </w:r>
      <w:r>
        <w:rPr>
          <w:rFonts w:ascii="Gill Sans MT" w:hAnsi="Gill Sans MT" w:cs="Bwgrkl"/>
          <w:sz w:val="22"/>
          <w:szCs w:val="22"/>
        </w:rPr>
        <w:t>.</w:t>
      </w:r>
      <w:r w:rsidRPr="008165BD">
        <w:rPr>
          <w:rFonts w:ascii="Gill Sans MT" w:hAnsi="Gill Sans MT" w:cs="Bwgrkl"/>
          <w:sz w:val="22"/>
          <w:szCs w:val="22"/>
        </w:rPr>
        <w:t xml:space="preserve">33; </w:t>
      </w:r>
      <w:proofErr w:type="spellStart"/>
      <w:r>
        <w:rPr>
          <w:rFonts w:ascii="Gill Sans MT" w:hAnsi="Gill Sans MT" w:cs="Bwgrkl"/>
          <w:sz w:val="22"/>
          <w:szCs w:val="22"/>
        </w:rPr>
        <w:t>Lk</w:t>
      </w:r>
      <w:proofErr w:type="spellEnd"/>
      <w:r>
        <w:rPr>
          <w:rFonts w:ascii="Gill Sans MT" w:hAnsi="Gill Sans MT" w:cs="Bwgrkl"/>
          <w:sz w:val="22"/>
          <w:szCs w:val="22"/>
        </w:rPr>
        <w:t xml:space="preserve"> </w:t>
      </w:r>
      <w:r w:rsidRPr="008165BD">
        <w:rPr>
          <w:rFonts w:ascii="Gill Sans MT" w:hAnsi="Gill Sans MT" w:cs="Bwgrkl"/>
          <w:sz w:val="22"/>
          <w:szCs w:val="22"/>
        </w:rPr>
        <w:t>14</w:t>
      </w:r>
      <w:r>
        <w:rPr>
          <w:rFonts w:ascii="Gill Sans MT" w:hAnsi="Gill Sans MT" w:cs="Bwgrkl"/>
          <w:sz w:val="22"/>
          <w:szCs w:val="22"/>
        </w:rPr>
        <w:t>.</w:t>
      </w:r>
      <w:r w:rsidRPr="008165BD">
        <w:rPr>
          <w:rFonts w:ascii="Gill Sans MT" w:hAnsi="Gill Sans MT" w:cs="Bwgrkl"/>
          <w:sz w:val="22"/>
          <w:szCs w:val="22"/>
        </w:rPr>
        <w:t>12-14</w:t>
      </w:r>
      <w:proofErr w:type="gramStart"/>
      <w:r>
        <w:rPr>
          <w:rFonts w:ascii="Gill Sans MT" w:hAnsi="Gill Sans MT" w:cs="Bwgrkl"/>
          <w:sz w:val="22"/>
          <w:szCs w:val="22"/>
        </w:rPr>
        <w:t>;Lk</w:t>
      </w:r>
      <w:proofErr w:type="gramEnd"/>
      <w:r>
        <w:rPr>
          <w:rFonts w:ascii="Gill Sans MT" w:hAnsi="Gill Sans MT" w:cs="Bwgrkl"/>
          <w:sz w:val="22"/>
          <w:szCs w:val="22"/>
        </w:rPr>
        <w:t xml:space="preserve"> </w:t>
      </w:r>
      <w:r w:rsidRPr="008165BD">
        <w:rPr>
          <w:rFonts w:ascii="Gill Sans MT" w:hAnsi="Gill Sans MT" w:cs="Bwgrkl"/>
          <w:sz w:val="22"/>
          <w:szCs w:val="22"/>
        </w:rPr>
        <w:t>18</w:t>
      </w:r>
      <w:r>
        <w:rPr>
          <w:rFonts w:ascii="Gill Sans MT" w:hAnsi="Gill Sans MT" w:cs="Bwgrkl"/>
          <w:sz w:val="22"/>
          <w:szCs w:val="22"/>
        </w:rPr>
        <w:t>.</w:t>
      </w:r>
      <w:r w:rsidRPr="008165BD">
        <w:rPr>
          <w:rFonts w:ascii="Gill Sans MT" w:hAnsi="Gill Sans MT" w:cs="Bwgrkl"/>
          <w:sz w:val="22"/>
          <w:szCs w:val="22"/>
        </w:rPr>
        <w:t>22)</w:t>
      </w:r>
      <w:r>
        <w:rPr>
          <w:rFonts w:ascii="Gill Sans MT" w:hAnsi="Gill Sans MT" w:cs="Bwgrkl"/>
          <w:sz w:val="22"/>
          <w:szCs w:val="22"/>
        </w:rPr>
        <w:t xml:space="preserve"> and the </w:t>
      </w:r>
      <w:r w:rsidRPr="008165BD">
        <w:rPr>
          <w:rFonts w:ascii="Gill Sans MT" w:hAnsi="Gill Sans MT" w:cs="Bwgrkl"/>
          <w:sz w:val="22"/>
          <w:szCs w:val="22"/>
        </w:rPr>
        <w:t xml:space="preserve">commands to tax collectors and soldiers </w:t>
      </w:r>
      <w:r>
        <w:rPr>
          <w:rFonts w:ascii="Gill Sans MT" w:hAnsi="Gill Sans MT" w:cs="Bwgrkl"/>
          <w:sz w:val="22"/>
          <w:szCs w:val="22"/>
        </w:rPr>
        <w:t xml:space="preserve">in </w:t>
      </w:r>
      <w:r w:rsidRPr="008165BD">
        <w:rPr>
          <w:rFonts w:ascii="Gill Sans MT" w:hAnsi="Gill Sans MT" w:cs="Bwgrkl"/>
          <w:sz w:val="22"/>
          <w:szCs w:val="22"/>
        </w:rPr>
        <w:t xml:space="preserve"> 3</w:t>
      </w:r>
      <w:r>
        <w:rPr>
          <w:rFonts w:ascii="Gill Sans MT" w:hAnsi="Gill Sans MT" w:cs="Bwgrkl"/>
          <w:sz w:val="22"/>
          <w:szCs w:val="22"/>
        </w:rPr>
        <w:t>.</w:t>
      </w:r>
      <w:r w:rsidRPr="008165BD">
        <w:rPr>
          <w:rFonts w:ascii="Gill Sans MT" w:hAnsi="Gill Sans MT" w:cs="Bwgrkl"/>
          <w:sz w:val="22"/>
          <w:szCs w:val="22"/>
        </w:rPr>
        <w:t xml:space="preserve">12-14 are related to </w:t>
      </w:r>
      <w:proofErr w:type="spellStart"/>
      <w:r>
        <w:rPr>
          <w:rFonts w:ascii="Gill Sans MT" w:hAnsi="Gill Sans MT" w:cs="Bwgrkl"/>
          <w:sz w:val="22"/>
          <w:szCs w:val="22"/>
        </w:rPr>
        <w:t>Zachaeus</w:t>
      </w:r>
      <w:proofErr w:type="spellEnd"/>
      <w:r>
        <w:rPr>
          <w:rFonts w:ascii="Gill Sans MT" w:hAnsi="Gill Sans MT" w:cs="Bwgrkl"/>
          <w:sz w:val="22"/>
          <w:szCs w:val="22"/>
        </w:rPr>
        <w:t xml:space="preserve"> offer ‘Look, half of my possession, Lord, I will give to the poor; and if I have defrauded anyone of anything, I will pay back four times as much. </w:t>
      </w:r>
      <w:proofErr w:type="gramStart"/>
      <w:r>
        <w:rPr>
          <w:rFonts w:ascii="Gill Sans MT" w:hAnsi="Gill Sans MT" w:cs="Bwgrkl"/>
          <w:sz w:val="22"/>
          <w:szCs w:val="22"/>
        </w:rPr>
        <w:t>‘(</w:t>
      </w:r>
      <w:proofErr w:type="spellStart"/>
      <w:r>
        <w:rPr>
          <w:rFonts w:ascii="Gill Sans MT" w:hAnsi="Gill Sans MT" w:cs="Bwgrkl"/>
          <w:sz w:val="22"/>
          <w:szCs w:val="22"/>
        </w:rPr>
        <w:t>Lk</w:t>
      </w:r>
      <w:proofErr w:type="spellEnd"/>
      <w:r>
        <w:rPr>
          <w:rFonts w:ascii="Gill Sans MT" w:hAnsi="Gill Sans MT" w:cs="Bwgrkl"/>
          <w:sz w:val="22"/>
          <w:szCs w:val="22"/>
        </w:rPr>
        <w:t xml:space="preserve"> 19.8).</w:t>
      </w:r>
      <w:proofErr w:type="gramEnd"/>
      <w:r>
        <w:rPr>
          <w:rFonts w:ascii="Gill Sans MT" w:hAnsi="Gill Sans MT" w:cs="Bwgrkl"/>
          <w:sz w:val="22"/>
          <w:szCs w:val="22"/>
        </w:rPr>
        <w:t xml:space="preserve"> Thus the major themes of John’s preaching and mission appear again later in Luke-Acts as incorporated into the mission and message of Jesus.</w:t>
      </w:r>
    </w:p>
    <w:p w:rsidR="00042C0C" w:rsidRPr="008165BD" w:rsidRDefault="00042C0C" w:rsidP="00042C0C">
      <w:pPr>
        <w:ind w:left="360"/>
        <w:jc w:val="both"/>
        <w:rPr>
          <w:rFonts w:ascii="Gill Sans MT" w:hAnsi="Gill Sans MT" w:cs="Bwgrkl"/>
          <w:sz w:val="22"/>
          <w:szCs w:val="22"/>
        </w:rPr>
      </w:pPr>
    </w:p>
    <w:p w:rsidR="00042C0C" w:rsidRPr="008165BD" w:rsidRDefault="00042C0C" w:rsidP="00042C0C">
      <w:pPr>
        <w:jc w:val="both"/>
        <w:rPr>
          <w:rFonts w:ascii="Gill Sans MT" w:hAnsi="Gill Sans MT" w:cs="Bwgrkl"/>
          <w:sz w:val="22"/>
          <w:szCs w:val="22"/>
          <w:u w:val="single"/>
        </w:rPr>
      </w:pPr>
      <w:r>
        <w:rPr>
          <w:rFonts w:ascii="Gill Sans MT" w:hAnsi="Gill Sans MT" w:cs="Bwgrkl"/>
          <w:sz w:val="22"/>
          <w:szCs w:val="22"/>
          <w:u w:val="single"/>
        </w:rPr>
        <w:t>The Empowerment of Jesus 3.</w:t>
      </w:r>
      <w:r w:rsidRPr="008165BD">
        <w:rPr>
          <w:rFonts w:ascii="Gill Sans MT" w:hAnsi="Gill Sans MT" w:cs="Bwgrkl"/>
          <w:sz w:val="22"/>
          <w:szCs w:val="22"/>
          <w:u w:val="single"/>
        </w:rPr>
        <w:t>21-22</w:t>
      </w:r>
    </w:p>
    <w:p w:rsidR="00042C0C" w:rsidRPr="008165BD" w:rsidRDefault="00042C0C" w:rsidP="00042C0C">
      <w:pPr>
        <w:ind w:left="360"/>
        <w:jc w:val="both"/>
        <w:rPr>
          <w:rFonts w:ascii="Gill Sans MT" w:hAnsi="Gill Sans MT" w:cs="Bwgrkl"/>
          <w:sz w:val="22"/>
          <w:szCs w:val="22"/>
        </w:rPr>
      </w:pPr>
    </w:p>
    <w:p w:rsidR="00042C0C" w:rsidRPr="008165BD" w:rsidRDefault="00042C0C" w:rsidP="00042C0C">
      <w:pPr>
        <w:jc w:val="both"/>
        <w:rPr>
          <w:rFonts w:ascii="Gill Sans MT" w:hAnsi="Gill Sans MT" w:cs="Bwgrkl"/>
          <w:sz w:val="22"/>
          <w:szCs w:val="22"/>
        </w:rPr>
      </w:pPr>
      <w:r>
        <w:rPr>
          <w:rFonts w:ascii="Gill Sans MT" w:hAnsi="Gill Sans MT" w:cs="Bwgrkl"/>
          <w:sz w:val="22"/>
          <w:szCs w:val="22"/>
        </w:rPr>
        <w:t xml:space="preserve">The </w:t>
      </w:r>
      <w:proofErr w:type="gramStart"/>
      <w:r>
        <w:rPr>
          <w:rFonts w:ascii="Gill Sans MT" w:hAnsi="Gill Sans MT" w:cs="Bwgrkl"/>
          <w:sz w:val="22"/>
          <w:szCs w:val="22"/>
        </w:rPr>
        <w:t>account of Jesus’ baptism are</w:t>
      </w:r>
      <w:proofErr w:type="gramEnd"/>
      <w:r>
        <w:rPr>
          <w:rFonts w:ascii="Gill Sans MT" w:hAnsi="Gill Sans MT" w:cs="Bwgrkl"/>
          <w:sz w:val="22"/>
          <w:szCs w:val="22"/>
        </w:rPr>
        <w:t xml:space="preserve"> similar in the Gospel of Mark and Luke. The meeting of John and Jesus is depicted as of high significance, but it is interesting to note that whereas Mark actually </w:t>
      </w:r>
      <w:proofErr w:type="gramStart"/>
      <w:r>
        <w:rPr>
          <w:rFonts w:ascii="Gill Sans MT" w:hAnsi="Gill Sans MT" w:cs="Bwgrkl"/>
          <w:sz w:val="22"/>
          <w:szCs w:val="22"/>
        </w:rPr>
        <w:t xml:space="preserve">reports </w:t>
      </w:r>
      <w:r w:rsidRPr="008165BD">
        <w:rPr>
          <w:rFonts w:ascii="Gill Sans MT" w:hAnsi="Gill Sans MT" w:cs="Bwgrkl"/>
          <w:sz w:val="22"/>
          <w:szCs w:val="22"/>
        </w:rPr>
        <w:t xml:space="preserve"> Jesus’</w:t>
      </w:r>
      <w:proofErr w:type="gramEnd"/>
      <w:r w:rsidRPr="008165BD">
        <w:rPr>
          <w:rFonts w:ascii="Gill Sans MT" w:hAnsi="Gill Sans MT" w:cs="Bwgrkl"/>
          <w:sz w:val="22"/>
          <w:szCs w:val="22"/>
        </w:rPr>
        <w:t xml:space="preserve"> baptism Luke </w:t>
      </w:r>
      <w:r>
        <w:rPr>
          <w:rFonts w:ascii="Gill Sans MT" w:hAnsi="Gill Sans MT" w:cs="Bwgrkl"/>
          <w:sz w:val="22"/>
          <w:szCs w:val="22"/>
        </w:rPr>
        <w:t>does</w:t>
      </w:r>
      <w:r w:rsidRPr="008165BD">
        <w:rPr>
          <w:rFonts w:ascii="Gill Sans MT" w:hAnsi="Gill Sans MT" w:cs="Bwgrkl"/>
          <w:sz w:val="22"/>
          <w:szCs w:val="22"/>
        </w:rPr>
        <w:t xml:space="preserve"> not</w:t>
      </w:r>
      <w:r>
        <w:rPr>
          <w:rFonts w:ascii="Gill Sans MT" w:hAnsi="Gill Sans MT" w:cs="Bwgrkl"/>
          <w:sz w:val="22"/>
          <w:szCs w:val="22"/>
        </w:rPr>
        <w:t xml:space="preserve">. Although it seems self-evident that John baptized Jesus the narrator actually avoids giving an actual account of the encounter. </w:t>
      </w:r>
      <w:proofErr w:type="spellStart"/>
      <w:r>
        <w:rPr>
          <w:rFonts w:ascii="Gill Sans MT" w:hAnsi="Gill Sans MT" w:cs="Bwgrkl"/>
          <w:sz w:val="22"/>
          <w:szCs w:val="22"/>
        </w:rPr>
        <w:t>Lk</w:t>
      </w:r>
      <w:proofErr w:type="spellEnd"/>
      <w:r>
        <w:rPr>
          <w:rFonts w:ascii="Gill Sans MT" w:hAnsi="Gill Sans MT" w:cs="Bwgrkl"/>
          <w:sz w:val="22"/>
          <w:szCs w:val="22"/>
        </w:rPr>
        <w:t xml:space="preserve"> 3.21 only mentions that Jesus had been baptized. The </w:t>
      </w:r>
      <w:r w:rsidRPr="008165BD">
        <w:rPr>
          <w:rFonts w:ascii="Gill Sans MT" w:hAnsi="Gill Sans MT" w:cs="Bwgrkl"/>
          <w:sz w:val="22"/>
          <w:szCs w:val="22"/>
        </w:rPr>
        <w:t xml:space="preserve">spirit and </w:t>
      </w:r>
      <w:r>
        <w:rPr>
          <w:rFonts w:ascii="Gill Sans MT" w:hAnsi="Gill Sans MT" w:cs="Bwgrkl"/>
          <w:sz w:val="22"/>
          <w:szCs w:val="22"/>
        </w:rPr>
        <w:t xml:space="preserve">the </w:t>
      </w:r>
      <w:r w:rsidRPr="008165BD">
        <w:rPr>
          <w:rFonts w:ascii="Gill Sans MT" w:hAnsi="Gill Sans MT" w:cs="Bwgrkl"/>
          <w:sz w:val="22"/>
          <w:szCs w:val="22"/>
        </w:rPr>
        <w:t xml:space="preserve">voice </w:t>
      </w:r>
      <w:r>
        <w:rPr>
          <w:rFonts w:ascii="Gill Sans MT" w:hAnsi="Gill Sans MT" w:cs="Bwgrkl"/>
          <w:sz w:val="22"/>
          <w:szCs w:val="22"/>
        </w:rPr>
        <w:t xml:space="preserve">from heaven do not appear a </w:t>
      </w:r>
      <w:r w:rsidRPr="008165BD">
        <w:rPr>
          <w:rFonts w:ascii="Gill Sans MT" w:hAnsi="Gill Sans MT" w:cs="Bwgrkl"/>
          <w:sz w:val="22"/>
          <w:szCs w:val="22"/>
        </w:rPr>
        <w:t>moment of baptism but afterward while Jesus is praying</w:t>
      </w:r>
      <w:r>
        <w:rPr>
          <w:rFonts w:ascii="Gill Sans MT" w:hAnsi="Gill Sans MT" w:cs="Bwgrkl"/>
          <w:sz w:val="22"/>
          <w:szCs w:val="22"/>
        </w:rPr>
        <w:t xml:space="preserve">. Whilst the Gospel traditions are consistent in their account of the baptism of Jesus by John, Luke is reluctant to depict the scene in a way which would imply that the Messiah was baptized by the ‘forerunner’! It is unclear what the motive behind this reluctance may have been. Whether it seemed inconceivable that the one without sin could be baptized for the repentance of sin? Or whether there is an indication of some tension between Jesus and John remains open. </w:t>
      </w:r>
    </w:p>
    <w:p w:rsidR="00042C0C" w:rsidRPr="008165BD" w:rsidRDefault="00042C0C" w:rsidP="00042C0C">
      <w:pPr>
        <w:jc w:val="both"/>
        <w:rPr>
          <w:rFonts w:ascii="Gill Sans MT" w:hAnsi="Gill Sans MT" w:cs="Bwgrkl"/>
          <w:sz w:val="22"/>
          <w:szCs w:val="22"/>
        </w:rPr>
      </w:pPr>
      <w:r>
        <w:rPr>
          <w:rFonts w:ascii="Gill Sans MT" w:hAnsi="Gill Sans MT" w:cs="Bwgrkl"/>
          <w:sz w:val="22"/>
          <w:szCs w:val="22"/>
        </w:rPr>
        <w:t xml:space="preserve">The fact that in </w:t>
      </w:r>
      <w:proofErr w:type="spellStart"/>
      <w:r>
        <w:rPr>
          <w:rFonts w:ascii="Gill Sans MT" w:hAnsi="Gill Sans MT" w:cs="Bwgrkl"/>
          <w:sz w:val="22"/>
          <w:szCs w:val="22"/>
        </w:rPr>
        <w:t>Lk</w:t>
      </w:r>
      <w:proofErr w:type="spellEnd"/>
      <w:r>
        <w:rPr>
          <w:rFonts w:ascii="Gill Sans MT" w:hAnsi="Gill Sans MT" w:cs="Bwgrkl"/>
          <w:sz w:val="22"/>
          <w:szCs w:val="22"/>
        </w:rPr>
        <w:t xml:space="preserve"> 3.22 the opening of the heaven, the descending of the Spirit and the voice of Lord are said to have occurred whilst Jesus was praying is an interesting and typical detail of Luke’s narrative. I</w:t>
      </w:r>
      <w:r w:rsidRPr="008165BD">
        <w:rPr>
          <w:rFonts w:ascii="Gill Sans MT" w:hAnsi="Gill Sans MT" w:cs="Bwgrkl"/>
          <w:sz w:val="22"/>
          <w:szCs w:val="22"/>
        </w:rPr>
        <w:t>n Luke-Acts times of prayer and worship are frequently the oc</w:t>
      </w:r>
      <w:r>
        <w:rPr>
          <w:rFonts w:ascii="Gill Sans MT" w:hAnsi="Gill Sans MT" w:cs="Bwgrkl"/>
          <w:sz w:val="22"/>
          <w:szCs w:val="22"/>
        </w:rPr>
        <w:t>casions for divine revelations (to Zechariah 1.9-11;Anna 2.37-38; Cornelius Acts 10.2-6; Peter Acts 10.</w:t>
      </w:r>
      <w:r w:rsidRPr="008165BD">
        <w:rPr>
          <w:rFonts w:ascii="Gill Sans MT" w:hAnsi="Gill Sans MT" w:cs="Bwgrkl"/>
          <w:sz w:val="22"/>
          <w:szCs w:val="22"/>
        </w:rPr>
        <w:t xml:space="preserve">9-16, Paul </w:t>
      </w:r>
      <w:r>
        <w:rPr>
          <w:rFonts w:ascii="Gill Sans MT" w:hAnsi="Gill Sans MT" w:cs="Bwgrkl"/>
          <w:sz w:val="22"/>
          <w:szCs w:val="22"/>
        </w:rPr>
        <w:t xml:space="preserve">Acts </w:t>
      </w:r>
      <w:r w:rsidRPr="008165BD">
        <w:rPr>
          <w:rFonts w:ascii="Gill Sans MT" w:hAnsi="Gill Sans MT" w:cs="Bwgrkl"/>
          <w:sz w:val="22"/>
          <w:szCs w:val="22"/>
        </w:rPr>
        <w:t>9</w:t>
      </w:r>
      <w:r>
        <w:rPr>
          <w:rFonts w:ascii="Gill Sans MT" w:hAnsi="Gill Sans MT" w:cs="Bwgrkl"/>
          <w:sz w:val="22"/>
          <w:szCs w:val="22"/>
        </w:rPr>
        <w:t>.</w:t>
      </w:r>
      <w:r w:rsidRPr="008165BD">
        <w:rPr>
          <w:rFonts w:ascii="Gill Sans MT" w:hAnsi="Gill Sans MT" w:cs="Bwgrkl"/>
          <w:sz w:val="22"/>
          <w:szCs w:val="22"/>
        </w:rPr>
        <w:t>11-12;</w:t>
      </w:r>
      <w:r>
        <w:rPr>
          <w:rFonts w:ascii="Gill Sans MT" w:hAnsi="Gill Sans MT" w:cs="Bwgrkl"/>
          <w:sz w:val="22"/>
          <w:szCs w:val="22"/>
        </w:rPr>
        <w:t xml:space="preserve"> Acts </w:t>
      </w:r>
      <w:r w:rsidRPr="008165BD">
        <w:rPr>
          <w:rFonts w:ascii="Gill Sans MT" w:hAnsi="Gill Sans MT" w:cs="Bwgrkl"/>
          <w:sz w:val="22"/>
          <w:szCs w:val="22"/>
        </w:rPr>
        <w:t>22:17-21</w:t>
      </w:r>
      <w:r>
        <w:rPr>
          <w:rFonts w:ascii="Gill Sans MT" w:hAnsi="Gill Sans MT" w:cs="Bwgrkl"/>
          <w:sz w:val="22"/>
          <w:szCs w:val="22"/>
        </w:rPr>
        <w:t>). Jesus also often is referred to as praying. The</w:t>
      </w:r>
      <w:r w:rsidRPr="008165BD">
        <w:rPr>
          <w:rFonts w:ascii="Gill Sans MT" w:hAnsi="Gill Sans MT" w:cs="Bwgrkl"/>
          <w:sz w:val="22"/>
          <w:szCs w:val="22"/>
        </w:rPr>
        <w:t xml:space="preserve"> choice of the </w:t>
      </w:r>
      <w:r>
        <w:rPr>
          <w:rFonts w:ascii="Gill Sans MT" w:hAnsi="Gill Sans MT" w:cs="Bwgrkl"/>
          <w:sz w:val="22"/>
          <w:szCs w:val="22"/>
        </w:rPr>
        <w:t xml:space="preserve">twelve is preceded by prayer (6.12) and the </w:t>
      </w:r>
      <w:r w:rsidRPr="008165BD">
        <w:rPr>
          <w:rFonts w:ascii="Gill Sans MT" w:hAnsi="Gill Sans MT" w:cs="Bwgrkl"/>
          <w:sz w:val="22"/>
          <w:szCs w:val="22"/>
        </w:rPr>
        <w:t>Transfiguration takes place while Jesus is praying (9</w:t>
      </w:r>
      <w:r>
        <w:rPr>
          <w:rFonts w:ascii="Gill Sans MT" w:hAnsi="Gill Sans MT" w:cs="Bwgrkl"/>
          <w:sz w:val="22"/>
          <w:szCs w:val="22"/>
        </w:rPr>
        <w:t>.</w:t>
      </w:r>
      <w:r w:rsidRPr="008165BD">
        <w:rPr>
          <w:rFonts w:ascii="Gill Sans MT" w:hAnsi="Gill Sans MT" w:cs="Bwgrkl"/>
          <w:sz w:val="22"/>
          <w:szCs w:val="22"/>
        </w:rPr>
        <w:t>31)</w:t>
      </w:r>
      <w:r>
        <w:rPr>
          <w:rFonts w:ascii="Gill Sans MT" w:hAnsi="Gill Sans MT" w:cs="Bwgrkl"/>
          <w:sz w:val="22"/>
          <w:szCs w:val="22"/>
        </w:rPr>
        <w:t>.</w:t>
      </w:r>
    </w:p>
    <w:p w:rsidR="00042C0C" w:rsidRDefault="00042C0C" w:rsidP="00042C0C">
      <w:pPr>
        <w:jc w:val="both"/>
        <w:rPr>
          <w:rFonts w:ascii="Gill Sans MT" w:hAnsi="Gill Sans MT" w:cs="Bwgrkl"/>
          <w:sz w:val="22"/>
          <w:szCs w:val="22"/>
        </w:rPr>
      </w:pPr>
      <w:r>
        <w:rPr>
          <w:rFonts w:ascii="Gill Sans MT" w:hAnsi="Gill Sans MT" w:cs="Bwgrkl"/>
          <w:sz w:val="22"/>
          <w:szCs w:val="22"/>
        </w:rPr>
        <w:t>T</w:t>
      </w:r>
      <w:r w:rsidRPr="008165BD">
        <w:rPr>
          <w:rFonts w:ascii="Gill Sans MT" w:hAnsi="Gill Sans MT" w:cs="Bwgrkl"/>
          <w:sz w:val="22"/>
          <w:szCs w:val="22"/>
        </w:rPr>
        <w:t xml:space="preserve">hus </w:t>
      </w:r>
      <w:r>
        <w:rPr>
          <w:rFonts w:ascii="Gill Sans MT" w:hAnsi="Gill Sans MT" w:cs="Bwgrkl"/>
          <w:sz w:val="22"/>
          <w:szCs w:val="22"/>
        </w:rPr>
        <w:t xml:space="preserve">the baptism scene in </w:t>
      </w:r>
      <w:r w:rsidRPr="008165BD">
        <w:rPr>
          <w:rFonts w:ascii="Gill Sans MT" w:hAnsi="Gill Sans MT" w:cs="Bwgrkl"/>
          <w:sz w:val="22"/>
          <w:szCs w:val="22"/>
        </w:rPr>
        <w:t>3</w:t>
      </w:r>
      <w:r>
        <w:rPr>
          <w:rFonts w:ascii="Gill Sans MT" w:hAnsi="Gill Sans MT" w:cs="Bwgrkl"/>
          <w:sz w:val="22"/>
          <w:szCs w:val="22"/>
        </w:rPr>
        <w:t>.</w:t>
      </w:r>
      <w:r w:rsidRPr="008165BD">
        <w:rPr>
          <w:rFonts w:ascii="Gill Sans MT" w:hAnsi="Gill Sans MT" w:cs="Bwgrkl"/>
          <w:sz w:val="22"/>
          <w:szCs w:val="22"/>
        </w:rPr>
        <w:t>21-22 fits with these other scenes in which revelation and divine directio</w:t>
      </w:r>
      <w:r>
        <w:rPr>
          <w:rFonts w:ascii="Gill Sans MT" w:hAnsi="Gill Sans MT" w:cs="Bwgrkl"/>
          <w:sz w:val="22"/>
          <w:szCs w:val="22"/>
        </w:rPr>
        <w:t>n are associated with</w:t>
      </w:r>
      <w:r w:rsidRPr="008165BD">
        <w:rPr>
          <w:rFonts w:ascii="Gill Sans MT" w:hAnsi="Gill Sans MT" w:cs="Bwgrkl"/>
          <w:sz w:val="22"/>
          <w:szCs w:val="22"/>
        </w:rPr>
        <w:t xml:space="preserve"> prayer and worship</w:t>
      </w:r>
      <w:r>
        <w:rPr>
          <w:rFonts w:ascii="Gill Sans MT" w:hAnsi="Gill Sans MT" w:cs="Bwgrkl"/>
          <w:sz w:val="22"/>
          <w:szCs w:val="22"/>
        </w:rPr>
        <w:t xml:space="preserve">. </w:t>
      </w:r>
    </w:p>
    <w:p w:rsidR="00042C0C" w:rsidRDefault="00042C0C" w:rsidP="00042C0C">
      <w:pPr>
        <w:jc w:val="both"/>
        <w:rPr>
          <w:rFonts w:ascii="Gill Sans MT" w:hAnsi="Gill Sans MT" w:cs="Bwgrkl"/>
          <w:sz w:val="22"/>
          <w:szCs w:val="22"/>
        </w:rPr>
      </w:pPr>
      <w:r>
        <w:rPr>
          <w:rFonts w:ascii="Gill Sans MT" w:hAnsi="Gill Sans MT" w:cs="Bwgrkl"/>
          <w:sz w:val="22"/>
          <w:szCs w:val="22"/>
        </w:rPr>
        <w:t>In Luke’s perspective the focus of the baptism narrative is actually not on the scene of Jesus’ baptism but on what is associated with it. W</w:t>
      </w:r>
      <w:r w:rsidRPr="008165BD">
        <w:rPr>
          <w:rFonts w:ascii="Gill Sans MT" w:hAnsi="Gill Sans MT" w:cs="Bwgrkl"/>
          <w:sz w:val="22"/>
          <w:szCs w:val="22"/>
        </w:rPr>
        <w:t>hile Jesus is praying</w:t>
      </w:r>
      <w:r>
        <w:rPr>
          <w:rFonts w:ascii="Gill Sans MT" w:hAnsi="Gill Sans MT" w:cs="Bwgrkl"/>
          <w:sz w:val="22"/>
          <w:szCs w:val="22"/>
        </w:rPr>
        <w:t xml:space="preserve"> the</w:t>
      </w:r>
      <w:r w:rsidRPr="008165BD">
        <w:rPr>
          <w:rFonts w:ascii="Gill Sans MT" w:hAnsi="Gill Sans MT" w:cs="Bwgrkl"/>
          <w:sz w:val="22"/>
          <w:szCs w:val="22"/>
        </w:rPr>
        <w:t xml:space="preserve"> Holy Spirit descends upon him</w:t>
      </w:r>
      <w:r>
        <w:rPr>
          <w:rFonts w:ascii="Gill Sans MT" w:hAnsi="Gill Sans MT" w:cs="Bwgrkl"/>
          <w:sz w:val="22"/>
          <w:szCs w:val="22"/>
        </w:rPr>
        <w:t xml:space="preserve">, and he hears a voice from heaven: the </w:t>
      </w:r>
      <w:r w:rsidRPr="008165BD">
        <w:rPr>
          <w:rFonts w:ascii="Gill Sans MT" w:hAnsi="Gill Sans MT" w:cs="Bwgrkl"/>
          <w:sz w:val="22"/>
          <w:szCs w:val="22"/>
        </w:rPr>
        <w:t xml:space="preserve">focus </w:t>
      </w:r>
      <w:r>
        <w:rPr>
          <w:rFonts w:ascii="Gill Sans MT" w:hAnsi="Gill Sans MT" w:cs="Bwgrkl"/>
          <w:sz w:val="22"/>
          <w:szCs w:val="22"/>
        </w:rPr>
        <w:t xml:space="preserve">clearly </w:t>
      </w:r>
      <w:r w:rsidRPr="008165BD">
        <w:rPr>
          <w:rFonts w:ascii="Gill Sans MT" w:hAnsi="Gill Sans MT" w:cs="Bwgrkl"/>
          <w:sz w:val="22"/>
          <w:szCs w:val="22"/>
        </w:rPr>
        <w:t xml:space="preserve">shifts from </w:t>
      </w:r>
      <w:r>
        <w:rPr>
          <w:rFonts w:ascii="Gill Sans MT" w:hAnsi="Gill Sans MT" w:cs="Bwgrkl"/>
          <w:sz w:val="22"/>
          <w:szCs w:val="22"/>
        </w:rPr>
        <w:t xml:space="preserve">the act of </w:t>
      </w:r>
      <w:r w:rsidRPr="008165BD">
        <w:rPr>
          <w:rFonts w:ascii="Gill Sans MT" w:hAnsi="Gill Sans MT" w:cs="Bwgrkl"/>
          <w:sz w:val="22"/>
          <w:szCs w:val="22"/>
        </w:rPr>
        <w:t>b</w:t>
      </w:r>
      <w:r>
        <w:rPr>
          <w:rFonts w:ascii="Gill Sans MT" w:hAnsi="Gill Sans MT" w:cs="Bwgrkl"/>
          <w:sz w:val="22"/>
          <w:szCs w:val="22"/>
        </w:rPr>
        <w:t>aptism</w:t>
      </w:r>
      <w:r w:rsidRPr="008165BD">
        <w:rPr>
          <w:rFonts w:ascii="Gill Sans MT" w:hAnsi="Gill Sans MT" w:cs="Bwgrkl"/>
          <w:sz w:val="22"/>
          <w:szCs w:val="22"/>
        </w:rPr>
        <w:t xml:space="preserve"> to </w:t>
      </w:r>
      <w:r>
        <w:rPr>
          <w:rFonts w:ascii="Gill Sans MT" w:hAnsi="Gill Sans MT" w:cs="Bwgrkl"/>
          <w:sz w:val="22"/>
          <w:szCs w:val="22"/>
        </w:rPr>
        <w:t xml:space="preserve">the </w:t>
      </w:r>
      <w:r w:rsidRPr="008165BD">
        <w:rPr>
          <w:rFonts w:ascii="Gill Sans MT" w:hAnsi="Gill Sans MT" w:cs="Bwgrkl"/>
          <w:sz w:val="22"/>
          <w:szCs w:val="22"/>
        </w:rPr>
        <w:t>divine affirmation and empowerment</w:t>
      </w:r>
      <w:r>
        <w:rPr>
          <w:rFonts w:ascii="Gill Sans MT" w:hAnsi="Gill Sans MT" w:cs="Bwgrkl"/>
          <w:sz w:val="22"/>
          <w:szCs w:val="22"/>
        </w:rPr>
        <w:t xml:space="preserve"> of Jesus, the Messiah. Moreover, the descent of the Spirit has a narrative effect. It initiates a sequence of events. It serves as a bridge or i</w:t>
      </w:r>
      <w:r w:rsidRPr="008165BD">
        <w:rPr>
          <w:rFonts w:ascii="Gill Sans MT" w:hAnsi="Gill Sans MT" w:cs="Bwgrkl"/>
          <w:sz w:val="22"/>
          <w:szCs w:val="22"/>
        </w:rPr>
        <w:t xml:space="preserve">ntroduction to </w:t>
      </w:r>
      <w:r>
        <w:rPr>
          <w:rFonts w:ascii="Gill Sans MT" w:hAnsi="Gill Sans MT" w:cs="Bwgrkl"/>
          <w:sz w:val="22"/>
          <w:szCs w:val="22"/>
        </w:rPr>
        <w:lastRenderedPageBreak/>
        <w:t xml:space="preserve">the </w:t>
      </w:r>
      <w:r w:rsidRPr="008165BD">
        <w:rPr>
          <w:rFonts w:ascii="Gill Sans MT" w:hAnsi="Gill Sans MT" w:cs="Bwgrkl"/>
          <w:sz w:val="22"/>
          <w:szCs w:val="22"/>
        </w:rPr>
        <w:t>temptation</w:t>
      </w:r>
      <w:r>
        <w:rPr>
          <w:rFonts w:ascii="Gill Sans MT" w:hAnsi="Gill Sans MT" w:cs="Bwgrkl"/>
          <w:sz w:val="22"/>
          <w:szCs w:val="22"/>
        </w:rPr>
        <w:t xml:space="preserve"> scene.</w:t>
      </w:r>
      <w:r w:rsidRPr="008165BD">
        <w:rPr>
          <w:rFonts w:ascii="Gill Sans MT" w:hAnsi="Gill Sans MT" w:cs="Bwgrkl"/>
          <w:sz w:val="22"/>
          <w:szCs w:val="22"/>
        </w:rPr>
        <w:t xml:space="preserve"> </w:t>
      </w:r>
      <w:r>
        <w:rPr>
          <w:rFonts w:ascii="Gill Sans MT" w:hAnsi="Gill Sans MT" w:cs="Bwgrkl"/>
          <w:sz w:val="22"/>
          <w:szCs w:val="22"/>
        </w:rPr>
        <w:t xml:space="preserve">Whilst the genealogy of Jesus is inserted between the baptism scene and the temptation the latter is clearly linked via the Holy Spirit to the former. The genealogy seems to be placed arbitrarily here only at first glance. The one who has been empowered and acknowledged as ‘my Son, my Beloved’ in </w:t>
      </w:r>
      <w:proofErr w:type="spellStart"/>
      <w:r>
        <w:rPr>
          <w:rFonts w:ascii="Gill Sans MT" w:hAnsi="Gill Sans MT" w:cs="Bwgrkl"/>
          <w:sz w:val="22"/>
          <w:szCs w:val="22"/>
        </w:rPr>
        <w:t>Lk</w:t>
      </w:r>
      <w:proofErr w:type="spellEnd"/>
      <w:r>
        <w:rPr>
          <w:rFonts w:ascii="Gill Sans MT" w:hAnsi="Gill Sans MT" w:cs="Bwgrkl"/>
          <w:sz w:val="22"/>
          <w:szCs w:val="22"/>
        </w:rPr>
        <w:t xml:space="preserve"> 3.22 is now presented as part of a genealogical network which links him with Abraham, David and eventually Adam, who is identified as ‘son of God’ (</w:t>
      </w:r>
      <w:proofErr w:type="spellStart"/>
      <w:r>
        <w:rPr>
          <w:rFonts w:ascii="Gill Sans MT" w:hAnsi="Gill Sans MT" w:cs="Bwgrkl"/>
          <w:sz w:val="22"/>
          <w:szCs w:val="22"/>
        </w:rPr>
        <w:t>Lk</w:t>
      </w:r>
      <w:proofErr w:type="spellEnd"/>
      <w:r>
        <w:rPr>
          <w:rFonts w:ascii="Gill Sans MT" w:hAnsi="Gill Sans MT" w:cs="Bwgrkl"/>
          <w:sz w:val="22"/>
          <w:szCs w:val="22"/>
        </w:rPr>
        <w:t xml:space="preserve"> 3.38). </w:t>
      </w:r>
    </w:p>
    <w:p w:rsidR="00042C0C" w:rsidRPr="008165BD" w:rsidRDefault="00042C0C" w:rsidP="00042C0C">
      <w:pPr>
        <w:jc w:val="both"/>
        <w:rPr>
          <w:rFonts w:ascii="Gill Sans MT" w:hAnsi="Gill Sans MT" w:cs="Bwgrkl"/>
          <w:sz w:val="22"/>
          <w:szCs w:val="22"/>
        </w:rPr>
      </w:pPr>
      <w:r>
        <w:rPr>
          <w:rFonts w:ascii="Gill Sans MT" w:hAnsi="Gill Sans MT" w:cs="Bwgrkl"/>
          <w:sz w:val="22"/>
          <w:szCs w:val="22"/>
        </w:rPr>
        <w:t xml:space="preserve">The Holy Spirit subsequently leads </w:t>
      </w:r>
      <w:r w:rsidRPr="008165BD">
        <w:rPr>
          <w:rFonts w:ascii="Gill Sans MT" w:hAnsi="Gill Sans MT" w:cs="Bwgrkl"/>
          <w:sz w:val="22"/>
          <w:szCs w:val="22"/>
        </w:rPr>
        <w:t>Jesus in</w:t>
      </w:r>
      <w:r>
        <w:rPr>
          <w:rFonts w:ascii="Gill Sans MT" w:hAnsi="Gill Sans MT" w:cs="Bwgrkl"/>
          <w:sz w:val="22"/>
          <w:szCs w:val="22"/>
        </w:rPr>
        <w:t>to</w:t>
      </w:r>
      <w:r w:rsidRPr="008165BD">
        <w:rPr>
          <w:rFonts w:ascii="Gill Sans MT" w:hAnsi="Gill Sans MT" w:cs="Bwgrkl"/>
          <w:sz w:val="22"/>
          <w:szCs w:val="22"/>
        </w:rPr>
        <w:t xml:space="preserve"> the wilderness</w:t>
      </w:r>
      <w:r>
        <w:rPr>
          <w:rFonts w:ascii="Gill Sans MT" w:hAnsi="Gill Sans MT" w:cs="Bwgrkl"/>
          <w:sz w:val="22"/>
          <w:szCs w:val="22"/>
        </w:rPr>
        <w:t>, and after the temptation</w:t>
      </w:r>
      <w:r w:rsidRPr="008165BD">
        <w:rPr>
          <w:rFonts w:ascii="Gill Sans MT" w:hAnsi="Gill Sans MT" w:cs="Bwgrkl"/>
          <w:sz w:val="22"/>
          <w:szCs w:val="22"/>
        </w:rPr>
        <w:t xml:space="preserve"> ‘</w:t>
      </w:r>
      <w:proofErr w:type="spellStart"/>
      <w:r w:rsidRPr="008165BD">
        <w:rPr>
          <w:rFonts w:ascii="Gill Sans MT" w:hAnsi="Gill Sans MT" w:cs="Bwgrkl"/>
          <w:sz w:val="22"/>
          <w:szCs w:val="22"/>
        </w:rPr>
        <w:t>esus</w:t>
      </w:r>
      <w:proofErr w:type="spellEnd"/>
      <w:r w:rsidRPr="008165BD">
        <w:rPr>
          <w:rFonts w:ascii="Gill Sans MT" w:hAnsi="Gill Sans MT" w:cs="Bwgrkl"/>
          <w:sz w:val="22"/>
          <w:szCs w:val="22"/>
        </w:rPr>
        <w:t xml:space="preserve"> returned in the pow</w:t>
      </w:r>
      <w:r>
        <w:rPr>
          <w:rFonts w:ascii="Gill Sans MT" w:hAnsi="Gill Sans MT" w:cs="Bwgrkl"/>
          <w:sz w:val="22"/>
          <w:szCs w:val="22"/>
        </w:rPr>
        <w:t xml:space="preserve">er of the Spirit into </w:t>
      </w:r>
      <w:smartTag w:uri="urn:schemas-microsoft-com:office:smarttags" w:element="place">
        <w:r>
          <w:rPr>
            <w:rFonts w:ascii="Gill Sans MT" w:hAnsi="Gill Sans MT" w:cs="Bwgrkl"/>
            <w:sz w:val="22"/>
            <w:szCs w:val="22"/>
          </w:rPr>
          <w:t>Galilee</w:t>
        </w:r>
      </w:smartTag>
      <w:r>
        <w:rPr>
          <w:rFonts w:ascii="Gill Sans MT" w:hAnsi="Gill Sans MT" w:cs="Bwgrkl"/>
          <w:sz w:val="22"/>
          <w:szCs w:val="22"/>
        </w:rPr>
        <w:t xml:space="preserve"> </w:t>
      </w:r>
      <w:r w:rsidRPr="008165BD">
        <w:rPr>
          <w:rFonts w:ascii="Gill Sans MT" w:hAnsi="Gill Sans MT" w:cs="Bwgrkl"/>
          <w:sz w:val="22"/>
          <w:szCs w:val="22"/>
        </w:rPr>
        <w:t>and in the next scene he publicly announces that ‘the Sp</w:t>
      </w:r>
      <w:r>
        <w:rPr>
          <w:rFonts w:ascii="Gill Sans MT" w:hAnsi="Gill Sans MT" w:cs="Bwgrkl"/>
          <w:sz w:val="22"/>
          <w:szCs w:val="22"/>
        </w:rPr>
        <w:t>irit of the Lord is upon me’ (4</w:t>
      </w:r>
      <w:proofErr w:type="gramStart"/>
      <w:r>
        <w:rPr>
          <w:rFonts w:ascii="Gill Sans MT" w:hAnsi="Gill Sans MT" w:cs="Bwgrkl"/>
          <w:sz w:val="22"/>
          <w:szCs w:val="22"/>
        </w:rPr>
        <w:t>,</w:t>
      </w:r>
      <w:r w:rsidRPr="008165BD">
        <w:rPr>
          <w:rFonts w:ascii="Gill Sans MT" w:hAnsi="Gill Sans MT" w:cs="Bwgrkl"/>
          <w:sz w:val="22"/>
          <w:szCs w:val="22"/>
        </w:rPr>
        <w:t>18</w:t>
      </w:r>
      <w:proofErr w:type="gramEnd"/>
      <w:r w:rsidRPr="008165BD">
        <w:rPr>
          <w:rFonts w:ascii="Gill Sans MT" w:hAnsi="Gill Sans MT" w:cs="Bwgrkl"/>
          <w:sz w:val="22"/>
          <w:szCs w:val="22"/>
        </w:rPr>
        <w:t>)</w:t>
      </w:r>
      <w:r>
        <w:rPr>
          <w:rFonts w:ascii="Gill Sans MT" w:hAnsi="Gill Sans MT" w:cs="Bwgrkl"/>
          <w:sz w:val="22"/>
          <w:szCs w:val="22"/>
        </w:rPr>
        <w:t>.</w:t>
      </w:r>
      <w:r w:rsidRPr="008165BD">
        <w:rPr>
          <w:rFonts w:ascii="Gill Sans MT" w:hAnsi="Gill Sans MT" w:cs="Bwgrkl"/>
          <w:sz w:val="22"/>
          <w:szCs w:val="22"/>
        </w:rPr>
        <w:t xml:space="preserve"> </w:t>
      </w:r>
      <w:r>
        <w:rPr>
          <w:rFonts w:ascii="Gill Sans MT" w:hAnsi="Gill Sans MT" w:cs="Bwgrkl"/>
          <w:sz w:val="22"/>
          <w:szCs w:val="22"/>
        </w:rPr>
        <w:t xml:space="preserve"> The Spirit is a driving force in each scene from 3.22 to 4.18 and consistently </w:t>
      </w:r>
      <w:r w:rsidRPr="008165BD">
        <w:rPr>
          <w:rFonts w:ascii="Gill Sans MT" w:hAnsi="Gill Sans MT" w:cs="Bwgrkl"/>
          <w:sz w:val="22"/>
          <w:szCs w:val="22"/>
        </w:rPr>
        <w:t>related to Jesus mission</w:t>
      </w:r>
      <w:r>
        <w:rPr>
          <w:rFonts w:ascii="Gill Sans MT" w:hAnsi="Gill Sans MT" w:cs="Bwgrkl"/>
          <w:sz w:val="22"/>
          <w:szCs w:val="22"/>
        </w:rPr>
        <w:t xml:space="preserve">. </w:t>
      </w:r>
      <w:r w:rsidRPr="008165BD">
        <w:rPr>
          <w:rFonts w:ascii="Gill Sans MT" w:hAnsi="Gill Sans MT" w:cs="Bwgrkl"/>
          <w:sz w:val="22"/>
          <w:szCs w:val="22"/>
        </w:rPr>
        <w:t>The Spirit</w:t>
      </w:r>
      <w:r>
        <w:rPr>
          <w:rFonts w:ascii="Gill Sans MT" w:hAnsi="Gill Sans MT" w:cs="Bwgrkl"/>
          <w:sz w:val="22"/>
          <w:szCs w:val="22"/>
        </w:rPr>
        <w:t xml:space="preserve"> thus is seen as the divine power active in Jesus’ </w:t>
      </w:r>
      <w:r w:rsidRPr="008165BD">
        <w:rPr>
          <w:rFonts w:ascii="Gill Sans MT" w:hAnsi="Gill Sans MT" w:cs="Bwgrkl"/>
          <w:sz w:val="22"/>
          <w:szCs w:val="22"/>
        </w:rPr>
        <w:t>mission</w:t>
      </w:r>
      <w:r>
        <w:rPr>
          <w:rFonts w:ascii="Gill Sans MT" w:hAnsi="Gill Sans MT" w:cs="Bwgrkl"/>
          <w:sz w:val="22"/>
          <w:szCs w:val="22"/>
        </w:rPr>
        <w:t>. The close c</w:t>
      </w:r>
      <w:r w:rsidRPr="008165BD">
        <w:rPr>
          <w:rFonts w:ascii="Gill Sans MT" w:hAnsi="Gill Sans MT" w:cs="Bwgrkl"/>
          <w:sz w:val="22"/>
          <w:szCs w:val="22"/>
        </w:rPr>
        <w:t>onnection between</w:t>
      </w:r>
      <w:r>
        <w:rPr>
          <w:rFonts w:ascii="Gill Sans MT" w:hAnsi="Gill Sans MT" w:cs="Bwgrkl"/>
          <w:sz w:val="22"/>
          <w:szCs w:val="22"/>
        </w:rPr>
        <w:t xml:space="preserve"> the</w:t>
      </w:r>
      <w:r w:rsidRPr="008165BD">
        <w:rPr>
          <w:rFonts w:ascii="Gill Sans MT" w:hAnsi="Gill Sans MT" w:cs="Bwgrkl"/>
          <w:sz w:val="22"/>
          <w:szCs w:val="22"/>
        </w:rPr>
        <w:t xml:space="preserve"> descent of</w:t>
      </w:r>
      <w:r>
        <w:rPr>
          <w:rFonts w:ascii="Gill Sans MT" w:hAnsi="Gill Sans MT" w:cs="Bwgrkl"/>
          <w:sz w:val="22"/>
          <w:szCs w:val="22"/>
        </w:rPr>
        <w:t xml:space="preserve"> the</w:t>
      </w:r>
      <w:r w:rsidRPr="008165BD">
        <w:rPr>
          <w:rFonts w:ascii="Gill Sans MT" w:hAnsi="Gill Sans MT" w:cs="Bwgrkl"/>
          <w:sz w:val="22"/>
          <w:szCs w:val="22"/>
        </w:rPr>
        <w:t xml:space="preserve"> Spirit and </w:t>
      </w:r>
      <w:r>
        <w:rPr>
          <w:rFonts w:ascii="Gill Sans MT" w:hAnsi="Gill Sans MT" w:cs="Bwgrkl"/>
          <w:sz w:val="22"/>
          <w:szCs w:val="22"/>
        </w:rPr>
        <w:t xml:space="preserve">the </w:t>
      </w:r>
      <w:r w:rsidRPr="008165BD">
        <w:rPr>
          <w:rFonts w:ascii="Gill Sans MT" w:hAnsi="Gill Sans MT" w:cs="Bwgrkl"/>
          <w:sz w:val="22"/>
          <w:szCs w:val="22"/>
        </w:rPr>
        <w:t xml:space="preserve">beginning of </w:t>
      </w:r>
      <w:r>
        <w:rPr>
          <w:rFonts w:ascii="Gill Sans MT" w:hAnsi="Gill Sans MT" w:cs="Bwgrkl"/>
          <w:sz w:val="22"/>
          <w:szCs w:val="22"/>
        </w:rPr>
        <w:t xml:space="preserve">Jesus’ </w:t>
      </w:r>
      <w:r w:rsidRPr="008165BD">
        <w:rPr>
          <w:rFonts w:ascii="Gill Sans MT" w:hAnsi="Gill Sans MT" w:cs="Bwgrkl"/>
          <w:sz w:val="22"/>
          <w:szCs w:val="22"/>
        </w:rPr>
        <w:t xml:space="preserve">mission </w:t>
      </w:r>
      <w:r>
        <w:rPr>
          <w:rFonts w:ascii="Gill Sans MT" w:hAnsi="Gill Sans MT" w:cs="Bwgrkl"/>
          <w:sz w:val="22"/>
          <w:szCs w:val="22"/>
        </w:rPr>
        <w:t xml:space="preserve">has </w:t>
      </w:r>
      <w:r w:rsidRPr="008165BD">
        <w:rPr>
          <w:rFonts w:ascii="Gill Sans MT" w:hAnsi="Gill Sans MT" w:cs="Bwgrkl"/>
          <w:sz w:val="22"/>
          <w:szCs w:val="22"/>
        </w:rPr>
        <w:t>parallels</w:t>
      </w:r>
      <w:r>
        <w:rPr>
          <w:rFonts w:ascii="Gill Sans MT" w:hAnsi="Gill Sans MT" w:cs="Bwgrkl"/>
          <w:sz w:val="22"/>
          <w:szCs w:val="22"/>
        </w:rPr>
        <w:t xml:space="preserve"> with the </w:t>
      </w:r>
      <w:r w:rsidRPr="008165BD">
        <w:rPr>
          <w:rFonts w:ascii="Gill Sans MT" w:hAnsi="Gill Sans MT" w:cs="Bwgrkl"/>
          <w:sz w:val="22"/>
          <w:szCs w:val="22"/>
        </w:rPr>
        <w:t xml:space="preserve">course of events at the end of </w:t>
      </w:r>
      <w:r>
        <w:rPr>
          <w:rFonts w:ascii="Gill Sans MT" w:hAnsi="Gill Sans MT" w:cs="Bwgrkl"/>
          <w:sz w:val="22"/>
          <w:szCs w:val="22"/>
        </w:rPr>
        <w:t xml:space="preserve">the Gospel of </w:t>
      </w:r>
      <w:r w:rsidRPr="008165BD">
        <w:rPr>
          <w:rFonts w:ascii="Gill Sans MT" w:hAnsi="Gill Sans MT" w:cs="Bwgrkl"/>
          <w:sz w:val="22"/>
          <w:szCs w:val="22"/>
        </w:rPr>
        <w:t>L</w:t>
      </w:r>
      <w:r>
        <w:rPr>
          <w:rFonts w:ascii="Gill Sans MT" w:hAnsi="Gill Sans MT" w:cs="Bwgrkl"/>
          <w:sz w:val="22"/>
          <w:szCs w:val="22"/>
        </w:rPr>
        <w:t>u</w:t>
      </w:r>
      <w:r w:rsidRPr="008165BD">
        <w:rPr>
          <w:rFonts w:ascii="Gill Sans MT" w:hAnsi="Gill Sans MT" w:cs="Bwgrkl"/>
          <w:sz w:val="22"/>
          <w:szCs w:val="22"/>
        </w:rPr>
        <w:t>k</w:t>
      </w:r>
      <w:r>
        <w:rPr>
          <w:rFonts w:ascii="Gill Sans MT" w:hAnsi="Gill Sans MT" w:cs="Bwgrkl"/>
          <w:sz w:val="22"/>
          <w:szCs w:val="22"/>
        </w:rPr>
        <w:t>e</w:t>
      </w:r>
      <w:r w:rsidRPr="008165BD">
        <w:rPr>
          <w:rFonts w:ascii="Gill Sans MT" w:hAnsi="Gill Sans MT" w:cs="Bwgrkl"/>
          <w:sz w:val="22"/>
          <w:szCs w:val="22"/>
        </w:rPr>
        <w:t xml:space="preserve"> and beginning of </w:t>
      </w:r>
      <w:r>
        <w:rPr>
          <w:rFonts w:ascii="Gill Sans MT" w:hAnsi="Gill Sans MT" w:cs="Bwgrkl"/>
          <w:sz w:val="22"/>
          <w:szCs w:val="22"/>
        </w:rPr>
        <w:t xml:space="preserve">the Book of </w:t>
      </w:r>
      <w:r w:rsidRPr="008165BD">
        <w:rPr>
          <w:rFonts w:ascii="Gill Sans MT" w:hAnsi="Gill Sans MT" w:cs="Bwgrkl"/>
          <w:sz w:val="22"/>
          <w:szCs w:val="22"/>
        </w:rPr>
        <w:t>Acts</w:t>
      </w:r>
      <w:r>
        <w:rPr>
          <w:rFonts w:ascii="Gill Sans MT" w:hAnsi="Gill Sans MT" w:cs="Bwgrkl"/>
          <w:sz w:val="22"/>
          <w:szCs w:val="22"/>
        </w:rPr>
        <w:t xml:space="preserve">. The </w:t>
      </w:r>
      <w:r w:rsidRPr="008165BD">
        <w:rPr>
          <w:rFonts w:ascii="Gill Sans MT" w:hAnsi="Gill Sans MT" w:cs="Bwgrkl"/>
          <w:sz w:val="22"/>
          <w:szCs w:val="22"/>
        </w:rPr>
        <w:t xml:space="preserve">risen Christ </w:t>
      </w:r>
      <w:r>
        <w:rPr>
          <w:rFonts w:ascii="Gill Sans MT" w:hAnsi="Gill Sans MT" w:cs="Bwgrkl"/>
          <w:sz w:val="22"/>
          <w:szCs w:val="22"/>
        </w:rPr>
        <w:t>informs the disciples that the beginning of their</w:t>
      </w:r>
      <w:r w:rsidRPr="008165BD">
        <w:rPr>
          <w:rFonts w:ascii="Gill Sans MT" w:hAnsi="Gill Sans MT" w:cs="Bwgrkl"/>
          <w:sz w:val="22"/>
          <w:szCs w:val="22"/>
        </w:rPr>
        <w:t xml:space="preserve"> </w:t>
      </w:r>
      <w:r>
        <w:rPr>
          <w:rFonts w:ascii="Gill Sans MT" w:hAnsi="Gill Sans MT" w:cs="Bwgrkl"/>
          <w:sz w:val="22"/>
          <w:szCs w:val="22"/>
        </w:rPr>
        <w:t>mission is related to</w:t>
      </w:r>
      <w:r w:rsidRPr="008165BD">
        <w:rPr>
          <w:rFonts w:ascii="Gill Sans MT" w:hAnsi="Gill Sans MT" w:cs="Bwgrkl"/>
          <w:sz w:val="22"/>
          <w:szCs w:val="22"/>
        </w:rPr>
        <w:t xml:space="preserve"> the </w:t>
      </w:r>
      <w:r>
        <w:rPr>
          <w:rFonts w:ascii="Gill Sans MT" w:hAnsi="Gill Sans MT" w:cs="Bwgrkl"/>
          <w:sz w:val="22"/>
          <w:szCs w:val="22"/>
        </w:rPr>
        <w:t>descending</w:t>
      </w:r>
      <w:r w:rsidRPr="008165BD">
        <w:rPr>
          <w:rFonts w:ascii="Gill Sans MT" w:hAnsi="Gill Sans MT" w:cs="Bwgrkl"/>
          <w:sz w:val="22"/>
          <w:szCs w:val="22"/>
        </w:rPr>
        <w:t xml:space="preserve"> of the Spirit (</w:t>
      </w:r>
      <w:proofErr w:type="spellStart"/>
      <w:r w:rsidRPr="008165BD">
        <w:rPr>
          <w:rFonts w:ascii="Gill Sans MT" w:hAnsi="Gill Sans MT" w:cs="Bwgrkl"/>
          <w:sz w:val="22"/>
          <w:szCs w:val="22"/>
        </w:rPr>
        <w:t>Lk</w:t>
      </w:r>
      <w:proofErr w:type="spellEnd"/>
      <w:r w:rsidRPr="008165BD">
        <w:rPr>
          <w:rFonts w:ascii="Gill Sans MT" w:hAnsi="Gill Sans MT" w:cs="Bwgrkl"/>
          <w:sz w:val="22"/>
          <w:szCs w:val="22"/>
        </w:rPr>
        <w:t xml:space="preserve"> 24</w:t>
      </w:r>
      <w:r>
        <w:rPr>
          <w:rFonts w:ascii="Gill Sans MT" w:hAnsi="Gill Sans MT" w:cs="Bwgrkl"/>
          <w:sz w:val="22"/>
          <w:szCs w:val="22"/>
        </w:rPr>
        <w:t>.</w:t>
      </w:r>
      <w:r w:rsidRPr="008165BD">
        <w:rPr>
          <w:rFonts w:ascii="Gill Sans MT" w:hAnsi="Gill Sans MT" w:cs="Bwgrkl"/>
          <w:sz w:val="22"/>
          <w:szCs w:val="22"/>
        </w:rPr>
        <w:t>46-49 and Acts 1</w:t>
      </w:r>
      <w:r>
        <w:rPr>
          <w:rFonts w:ascii="Gill Sans MT" w:hAnsi="Gill Sans MT" w:cs="Bwgrkl"/>
          <w:sz w:val="22"/>
          <w:szCs w:val="22"/>
        </w:rPr>
        <w:t>.</w:t>
      </w:r>
      <w:r w:rsidRPr="008165BD">
        <w:rPr>
          <w:rFonts w:ascii="Gill Sans MT" w:hAnsi="Gill Sans MT" w:cs="Bwgrkl"/>
          <w:sz w:val="22"/>
          <w:szCs w:val="22"/>
        </w:rPr>
        <w:t>8)</w:t>
      </w:r>
      <w:r>
        <w:rPr>
          <w:rFonts w:ascii="Gill Sans MT" w:hAnsi="Gill Sans MT" w:cs="Bwgrkl"/>
          <w:sz w:val="22"/>
          <w:szCs w:val="22"/>
        </w:rPr>
        <w:t>. The</w:t>
      </w:r>
      <w:r w:rsidRPr="008165BD">
        <w:rPr>
          <w:rFonts w:ascii="Gill Sans MT" w:hAnsi="Gill Sans MT" w:cs="Bwgrkl"/>
          <w:sz w:val="22"/>
          <w:szCs w:val="22"/>
        </w:rPr>
        <w:t xml:space="preserve"> Pentecost scene </w:t>
      </w:r>
      <w:r>
        <w:rPr>
          <w:rFonts w:ascii="Gill Sans MT" w:hAnsi="Gill Sans MT" w:cs="Bwgrkl"/>
          <w:sz w:val="22"/>
          <w:szCs w:val="22"/>
        </w:rPr>
        <w:t xml:space="preserve">(Acts 2) </w:t>
      </w:r>
      <w:r w:rsidRPr="008165BD">
        <w:rPr>
          <w:rFonts w:ascii="Gill Sans MT" w:hAnsi="Gill Sans MT" w:cs="Bwgrkl"/>
          <w:sz w:val="22"/>
          <w:szCs w:val="22"/>
        </w:rPr>
        <w:t xml:space="preserve">which demonstrates that </w:t>
      </w:r>
      <w:r>
        <w:rPr>
          <w:rFonts w:ascii="Gill Sans MT" w:hAnsi="Gill Sans MT" w:cs="Bwgrkl"/>
          <w:sz w:val="22"/>
          <w:szCs w:val="22"/>
        </w:rPr>
        <w:t xml:space="preserve">the </w:t>
      </w:r>
      <w:r w:rsidRPr="008165BD">
        <w:rPr>
          <w:rFonts w:ascii="Gill Sans MT" w:hAnsi="Gill Sans MT" w:cs="Bwgrkl"/>
          <w:sz w:val="22"/>
          <w:szCs w:val="22"/>
        </w:rPr>
        <w:t xml:space="preserve">coming of the Spirit immediately leads to </w:t>
      </w:r>
      <w:proofErr w:type="gramStart"/>
      <w:r>
        <w:rPr>
          <w:rFonts w:ascii="Gill Sans MT" w:hAnsi="Gill Sans MT" w:cs="Bwgrkl"/>
          <w:sz w:val="22"/>
          <w:szCs w:val="22"/>
        </w:rPr>
        <w:t xml:space="preserve">the </w:t>
      </w:r>
      <w:r w:rsidRPr="008165BD">
        <w:rPr>
          <w:rFonts w:ascii="Gill Sans MT" w:hAnsi="Gill Sans MT" w:cs="Bwgrkl"/>
          <w:sz w:val="22"/>
          <w:szCs w:val="22"/>
        </w:rPr>
        <w:t xml:space="preserve"> preaching</w:t>
      </w:r>
      <w:proofErr w:type="gramEnd"/>
      <w:r w:rsidRPr="008165BD">
        <w:rPr>
          <w:rFonts w:ascii="Gill Sans MT" w:hAnsi="Gill Sans MT" w:cs="Bwgrkl"/>
          <w:sz w:val="22"/>
          <w:szCs w:val="22"/>
        </w:rPr>
        <w:t xml:space="preserve"> </w:t>
      </w:r>
      <w:r>
        <w:rPr>
          <w:rFonts w:ascii="Gill Sans MT" w:hAnsi="Gill Sans MT" w:cs="Bwgrkl"/>
          <w:sz w:val="22"/>
          <w:szCs w:val="22"/>
        </w:rPr>
        <w:t xml:space="preserve">of the gospel </w:t>
      </w:r>
      <w:r w:rsidRPr="008165BD">
        <w:rPr>
          <w:rFonts w:ascii="Gill Sans MT" w:hAnsi="Gill Sans MT" w:cs="Bwgrkl"/>
          <w:sz w:val="22"/>
          <w:szCs w:val="22"/>
        </w:rPr>
        <w:t xml:space="preserve">and </w:t>
      </w:r>
      <w:r>
        <w:rPr>
          <w:rFonts w:ascii="Gill Sans MT" w:hAnsi="Gill Sans MT" w:cs="Bwgrkl"/>
          <w:sz w:val="22"/>
          <w:szCs w:val="22"/>
        </w:rPr>
        <w:t xml:space="preserve">the </w:t>
      </w:r>
      <w:r w:rsidRPr="008165BD">
        <w:rPr>
          <w:rFonts w:ascii="Gill Sans MT" w:hAnsi="Gill Sans MT" w:cs="Bwgrkl"/>
          <w:sz w:val="22"/>
          <w:szCs w:val="22"/>
        </w:rPr>
        <w:t>expansion of</w:t>
      </w:r>
      <w:r>
        <w:rPr>
          <w:rFonts w:ascii="Gill Sans MT" w:hAnsi="Gill Sans MT" w:cs="Bwgrkl"/>
          <w:sz w:val="22"/>
          <w:szCs w:val="22"/>
        </w:rPr>
        <w:t xml:space="preserve"> the</w:t>
      </w:r>
      <w:r w:rsidRPr="008165BD">
        <w:rPr>
          <w:rFonts w:ascii="Gill Sans MT" w:hAnsi="Gill Sans MT" w:cs="Bwgrkl"/>
          <w:sz w:val="22"/>
          <w:szCs w:val="22"/>
        </w:rPr>
        <w:t xml:space="preserve"> community</w:t>
      </w:r>
      <w:r>
        <w:rPr>
          <w:rFonts w:ascii="Gill Sans MT" w:hAnsi="Gill Sans MT" w:cs="Bwgrkl"/>
          <w:sz w:val="22"/>
          <w:szCs w:val="22"/>
        </w:rPr>
        <w:t>. I</w:t>
      </w:r>
      <w:r w:rsidRPr="008165BD">
        <w:rPr>
          <w:rFonts w:ascii="Gill Sans MT" w:hAnsi="Gill Sans MT" w:cs="Bwgrkl"/>
          <w:sz w:val="22"/>
          <w:szCs w:val="22"/>
        </w:rPr>
        <w:t>n both</w:t>
      </w:r>
      <w:r>
        <w:rPr>
          <w:rFonts w:ascii="Gill Sans MT" w:hAnsi="Gill Sans MT" w:cs="Bwgrkl"/>
          <w:sz w:val="22"/>
          <w:szCs w:val="22"/>
        </w:rPr>
        <w:t>, the Gospel of</w:t>
      </w:r>
      <w:r w:rsidRPr="008165BD">
        <w:rPr>
          <w:rFonts w:ascii="Gill Sans MT" w:hAnsi="Gill Sans MT" w:cs="Bwgrkl"/>
          <w:sz w:val="22"/>
          <w:szCs w:val="22"/>
        </w:rPr>
        <w:t xml:space="preserve"> Luke and </w:t>
      </w:r>
      <w:r>
        <w:rPr>
          <w:rFonts w:ascii="Gill Sans MT" w:hAnsi="Gill Sans MT" w:cs="Bwgrkl"/>
          <w:sz w:val="22"/>
          <w:szCs w:val="22"/>
        </w:rPr>
        <w:t xml:space="preserve">the Book of </w:t>
      </w:r>
      <w:r w:rsidRPr="008165BD">
        <w:rPr>
          <w:rFonts w:ascii="Gill Sans MT" w:hAnsi="Gill Sans MT" w:cs="Bwgrkl"/>
          <w:sz w:val="22"/>
          <w:szCs w:val="22"/>
        </w:rPr>
        <w:t>Acts</w:t>
      </w:r>
      <w:r>
        <w:rPr>
          <w:rFonts w:ascii="Gill Sans MT" w:hAnsi="Gill Sans MT" w:cs="Bwgrkl"/>
          <w:sz w:val="22"/>
          <w:szCs w:val="22"/>
        </w:rPr>
        <w:t>,</w:t>
      </w:r>
      <w:r w:rsidRPr="008165BD">
        <w:rPr>
          <w:rFonts w:ascii="Gill Sans MT" w:hAnsi="Gill Sans MT" w:cs="Bwgrkl"/>
          <w:sz w:val="22"/>
          <w:szCs w:val="22"/>
        </w:rPr>
        <w:t xml:space="preserve"> the de</w:t>
      </w:r>
      <w:r>
        <w:rPr>
          <w:rFonts w:ascii="Gill Sans MT" w:hAnsi="Gill Sans MT" w:cs="Bwgrkl"/>
          <w:sz w:val="22"/>
          <w:szCs w:val="22"/>
        </w:rPr>
        <w:t>scent of the spirit initiates sequences of events which are of primary significance throughout</w:t>
      </w:r>
      <w:r w:rsidRPr="008165BD">
        <w:rPr>
          <w:rFonts w:ascii="Gill Sans MT" w:hAnsi="Gill Sans MT" w:cs="Bwgrkl"/>
          <w:sz w:val="22"/>
          <w:szCs w:val="22"/>
        </w:rPr>
        <w:t xml:space="preserve"> these writings</w:t>
      </w:r>
      <w:r>
        <w:rPr>
          <w:rFonts w:ascii="Gill Sans MT" w:hAnsi="Gill Sans MT" w:cs="Bwgrkl"/>
          <w:sz w:val="22"/>
          <w:szCs w:val="22"/>
        </w:rPr>
        <w:t>.</w:t>
      </w:r>
    </w:p>
    <w:p w:rsidR="00042C0C" w:rsidRPr="008165BD" w:rsidRDefault="00042C0C" w:rsidP="00042C0C">
      <w:pPr>
        <w:jc w:val="both"/>
        <w:rPr>
          <w:rFonts w:ascii="Gill Sans MT" w:hAnsi="Gill Sans MT" w:cs="Bwgrkl"/>
          <w:sz w:val="22"/>
          <w:szCs w:val="22"/>
        </w:rPr>
      </w:pPr>
      <w:r>
        <w:rPr>
          <w:rFonts w:ascii="Gill Sans MT" w:hAnsi="Gill Sans MT" w:cs="Bwgrkl"/>
          <w:sz w:val="22"/>
          <w:szCs w:val="22"/>
        </w:rPr>
        <w:t>In the scene around the baptism of Jesus (</w:t>
      </w:r>
      <w:proofErr w:type="spellStart"/>
      <w:r>
        <w:rPr>
          <w:rFonts w:ascii="Gill Sans MT" w:hAnsi="Gill Sans MT" w:cs="Bwgrkl"/>
          <w:sz w:val="22"/>
          <w:szCs w:val="22"/>
        </w:rPr>
        <w:t>Lk</w:t>
      </w:r>
      <w:proofErr w:type="spellEnd"/>
      <w:r>
        <w:rPr>
          <w:rFonts w:ascii="Gill Sans MT" w:hAnsi="Gill Sans MT" w:cs="Bwgrkl"/>
          <w:sz w:val="22"/>
          <w:szCs w:val="22"/>
        </w:rPr>
        <w:t xml:space="preserve"> 3.21-22) the d</w:t>
      </w:r>
      <w:r w:rsidRPr="008165BD">
        <w:rPr>
          <w:rFonts w:ascii="Gill Sans MT" w:hAnsi="Gill Sans MT" w:cs="Bwgrkl"/>
          <w:sz w:val="22"/>
          <w:szCs w:val="22"/>
        </w:rPr>
        <w:t xml:space="preserve">escent of </w:t>
      </w:r>
      <w:r>
        <w:rPr>
          <w:rFonts w:ascii="Gill Sans MT" w:hAnsi="Gill Sans MT" w:cs="Bwgrkl"/>
          <w:sz w:val="22"/>
          <w:szCs w:val="22"/>
        </w:rPr>
        <w:t xml:space="preserve">the </w:t>
      </w:r>
      <w:r w:rsidRPr="008165BD">
        <w:rPr>
          <w:rFonts w:ascii="Gill Sans MT" w:hAnsi="Gill Sans MT" w:cs="Bwgrkl"/>
          <w:sz w:val="22"/>
          <w:szCs w:val="22"/>
        </w:rPr>
        <w:t xml:space="preserve">Spirit is accompanied by </w:t>
      </w:r>
      <w:r>
        <w:rPr>
          <w:rFonts w:ascii="Gill Sans MT" w:hAnsi="Gill Sans MT" w:cs="Bwgrkl"/>
          <w:sz w:val="22"/>
          <w:szCs w:val="22"/>
        </w:rPr>
        <w:t xml:space="preserve">a </w:t>
      </w:r>
      <w:r w:rsidRPr="008165BD">
        <w:rPr>
          <w:rFonts w:ascii="Gill Sans MT" w:hAnsi="Gill Sans MT" w:cs="Bwgrkl"/>
          <w:sz w:val="22"/>
          <w:szCs w:val="22"/>
        </w:rPr>
        <w:t>heavenly voice</w:t>
      </w:r>
      <w:r>
        <w:rPr>
          <w:rFonts w:ascii="Gill Sans MT" w:hAnsi="Gill Sans MT" w:cs="Bwgrkl"/>
          <w:sz w:val="22"/>
          <w:szCs w:val="22"/>
        </w:rPr>
        <w:t xml:space="preserve">. This double sign is entrenched with scriptural allusions (Ps 2.7 and Isa 42.1). It is a </w:t>
      </w:r>
      <w:r w:rsidRPr="008165BD">
        <w:rPr>
          <w:rFonts w:ascii="Gill Sans MT" w:hAnsi="Gill Sans MT" w:cs="Bwgrkl"/>
          <w:sz w:val="22"/>
          <w:szCs w:val="22"/>
        </w:rPr>
        <w:t xml:space="preserve">strong affirmation </w:t>
      </w:r>
      <w:r>
        <w:rPr>
          <w:rFonts w:ascii="Gill Sans MT" w:hAnsi="Gill Sans MT" w:cs="Bwgrkl"/>
          <w:sz w:val="22"/>
          <w:szCs w:val="22"/>
        </w:rPr>
        <w:t>of a special relationship of trust, which indicates that the one who just has been baptized is</w:t>
      </w:r>
      <w:r w:rsidRPr="008165BD">
        <w:rPr>
          <w:rFonts w:ascii="Gill Sans MT" w:hAnsi="Gill Sans MT" w:cs="Bwgrkl"/>
          <w:sz w:val="22"/>
          <w:szCs w:val="22"/>
        </w:rPr>
        <w:t xml:space="preserve"> empowered for </w:t>
      </w:r>
      <w:r>
        <w:rPr>
          <w:rFonts w:ascii="Gill Sans MT" w:hAnsi="Gill Sans MT" w:cs="Bwgrkl"/>
          <w:sz w:val="22"/>
          <w:szCs w:val="22"/>
        </w:rPr>
        <w:t>a unique</w:t>
      </w:r>
      <w:r w:rsidRPr="008165BD">
        <w:rPr>
          <w:rFonts w:ascii="Gill Sans MT" w:hAnsi="Gill Sans MT" w:cs="Bwgrkl"/>
          <w:sz w:val="22"/>
          <w:szCs w:val="22"/>
        </w:rPr>
        <w:t xml:space="preserve"> mission.</w:t>
      </w:r>
    </w:p>
    <w:p w:rsidR="00042C0C" w:rsidRPr="008165BD" w:rsidRDefault="00042C0C" w:rsidP="00042C0C">
      <w:pPr>
        <w:jc w:val="both"/>
        <w:rPr>
          <w:rFonts w:ascii="Gill Sans MT" w:hAnsi="Gill Sans MT" w:cs="Bwgrkl"/>
          <w:sz w:val="22"/>
          <w:szCs w:val="22"/>
        </w:rPr>
      </w:pPr>
      <w:r>
        <w:rPr>
          <w:rFonts w:ascii="Gill Sans MT" w:hAnsi="Gill Sans MT" w:cs="Bwgrkl"/>
          <w:sz w:val="22"/>
          <w:szCs w:val="22"/>
        </w:rPr>
        <w:t>This unique</w:t>
      </w:r>
      <w:r w:rsidRPr="008165BD">
        <w:rPr>
          <w:rFonts w:ascii="Gill Sans MT" w:hAnsi="Gill Sans MT" w:cs="Bwgrkl"/>
          <w:sz w:val="22"/>
          <w:szCs w:val="22"/>
        </w:rPr>
        <w:t xml:space="preserve"> relationship </w:t>
      </w:r>
      <w:r>
        <w:rPr>
          <w:rFonts w:ascii="Gill Sans MT" w:hAnsi="Gill Sans MT" w:cs="Bwgrkl"/>
          <w:sz w:val="22"/>
          <w:szCs w:val="22"/>
        </w:rPr>
        <w:t>requires unique</w:t>
      </w:r>
      <w:r w:rsidRPr="008165BD">
        <w:rPr>
          <w:rFonts w:ascii="Gill Sans MT" w:hAnsi="Gill Sans MT" w:cs="Bwgrkl"/>
          <w:sz w:val="22"/>
          <w:szCs w:val="22"/>
        </w:rPr>
        <w:t xml:space="preserve"> responsibility</w:t>
      </w:r>
      <w:r>
        <w:rPr>
          <w:rFonts w:ascii="Gill Sans MT" w:hAnsi="Gill Sans MT" w:cs="Bwgrkl"/>
          <w:sz w:val="22"/>
          <w:szCs w:val="22"/>
        </w:rPr>
        <w:t xml:space="preserve">. </w:t>
      </w:r>
      <w:r w:rsidRPr="008165BD">
        <w:rPr>
          <w:rFonts w:ascii="Gill Sans MT" w:hAnsi="Gill Sans MT" w:cs="Bwgrkl"/>
          <w:sz w:val="22"/>
          <w:szCs w:val="22"/>
        </w:rPr>
        <w:t>Jesus must respond to God’s trust by doing God’s will in his ministry.</w:t>
      </w:r>
      <w:r>
        <w:rPr>
          <w:rFonts w:ascii="Gill Sans MT" w:hAnsi="Gill Sans MT" w:cs="Bwgrkl"/>
          <w:sz w:val="22"/>
          <w:szCs w:val="22"/>
        </w:rPr>
        <w:t xml:space="preserve"> </w:t>
      </w:r>
      <w:r w:rsidRPr="008165BD">
        <w:rPr>
          <w:rFonts w:ascii="Gill Sans MT" w:hAnsi="Gill Sans MT" w:cs="Bwgrkl"/>
          <w:sz w:val="22"/>
          <w:szCs w:val="22"/>
        </w:rPr>
        <w:t xml:space="preserve"> </w:t>
      </w:r>
      <w:r>
        <w:rPr>
          <w:rFonts w:ascii="Gill Sans MT" w:hAnsi="Gill Sans MT" w:cs="Bwgrkl"/>
          <w:sz w:val="22"/>
          <w:szCs w:val="22"/>
        </w:rPr>
        <w:t xml:space="preserve">J. </w:t>
      </w:r>
      <w:proofErr w:type="spellStart"/>
      <w:r w:rsidRPr="008165BD">
        <w:rPr>
          <w:rFonts w:ascii="Gill Sans MT" w:hAnsi="Gill Sans MT" w:cs="Bwgrkl"/>
          <w:sz w:val="22"/>
          <w:szCs w:val="22"/>
        </w:rPr>
        <w:t>Neyrey</w:t>
      </w:r>
      <w:proofErr w:type="spellEnd"/>
      <w:r w:rsidRPr="008165BD">
        <w:rPr>
          <w:rFonts w:ascii="Gill Sans MT" w:hAnsi="Gill Sans MT" w:cs="Bwgrkl"/>
          <w:sz w:val="22"/>
          <w:szCs w:val="22"/>
        </w:rPr>
        <w:t xml:space="preserve"> </w:t>
      </w:r>
      <w:r>
        <w:rPr>
          <w:rFonts w:ascii="Gill Sans MT" w:hAnsi="Gill Sans MT" w:cs="Bwgrkl"/>
          <w:sz w:val="22"/>
          <w:szCs w:val="22"/>
        </w:rPr>
        <w:t>(</w:t>
      </w:r>
      <w:r w:rsidRPr="008165BD">
        <w:rPr>
          <w:rFonts w:ascii="Gill Sans MT" w:hAnsi="Gill Sans MT" w:cs="Bwgrkl"/>
          <w:sz w:val="22"/>
          <w:szCs w:val="22"/>
        </w:rPr>
        <w:t>pp168-70</w:t>
      </w:r>
      <w:r>
        <w:rPr>
          <w:rFonts w:ascii="Gill Sans MT" w:hAnsi="Gill Sans MT" w:cs="Bwgrkl"/>
          <w:sz w:val="22"/>
          <w:szCs w:val="22"/>
        </w:rPr>
        <w:t>)</w:t>
      </w:r>
      <w:r w:rsidRPr="008165BD">
        <w:rPr>
          <w:rFonts w:ascii="Gill Sans MT" w:hAnsi="Gill Sans MT" w:cs="Bwgrkl"/>
          <w:sz w:val="22"/>
          <w:szCs w:val="22"/>
        </w:rPr>
        <w:t xml:space="preserve"> and </w:t>
      </w:r>
      <w:r>
        <w:rPr>
          <w:rFonts w:ascii="Gill Sans MT" w:hAnsi="Gill Sans MT" w:cs="Bwgrkl"/>
          <w:sz w:val="22"/>
          <w:szCs w:val="22"/>
        </w:rPr>
        <w:t xml:space="preserve">J. </w:t>
      </w:r>
      <w:r w:rsidRPr="008165BD">
        <w:rPr>
          <w:rFonts w:ascii="Gill Sans MT" w:hAnsi="Gill Sans MT" w:cs="Bwgrkl"/>
          <w:sz w:val="22"/>
          <w:szCs w:val="22"/>
        </w:rPr>
        <w:t>Green( 50)</w:t>
      </w:r>
      <w:r>
        <w:rPr>
          <w:rFonts w:ascii="Gill Sans MT" w:hAnsi="Gill Sans MT" w:cs="Bwgrkl"/>
          <w:sz w:val="22"/>
          <w:szCs w:val="22"/>
        </w:rPr>
        <w:t xml:space="preserve"> both</w:t>
      </w:r>
      <w:r w:rsidRPr="008165BD">
        <w:rPr>
          <w:rFonts w:ascii="Gill Sans MT" w:hAnsi="Gill Sans MT" w:cs="Bwgrkl"/>
          <w:sz w:val="22"/>
          <w:szCs w:val="22"/>
        </w:rPr>
        <w:t xml:space="preserve"> </w:t>
      </w:r>
      <w:r>
        <w:rPr>
          <w:rFonts w:ascii="Gill Sans MT" w:hAnsi="Gill Sans MT" w:cs="Bwgrkl"/>
          <w:sz w:val="22"/>
          <w:szCs w:val="22"/>
        </w:rPr>
        <w:t xml:space="preserve">draw attention to the  </w:t>
      </w:r>
      <w:r w:rsidRPr="008165BD">
        <w:rPr>
          <w:rFonts w:ascii="Gill Sans MT" w:hAnsi="Gill Sans MT" w:cs="Bwgrkl"/>
          <w:sz w:val="22"/>
          <w:szCs w:val="22"/>
        </w:rPr>
        <w:t>designation ‘son of God’ i</w:t>
      </w:r>
      <w:r>
        <w:rPr>
          <w:rFonts w:ascii="Gill Sans MT" w:hAnsi="Gill Sans MT" w:cs="Bwgrkl"/>
          <w:sz w:val="22"/>
          <w:szCs w:val="22"/>
        </w:rPr>
        <w:t>n the</w:t>
      </w:r>
      <w:r w:rsidRPr="008165BD">
        <w:rPr>
          <w:rFonts w:ascii="Gill Sans MT" w:hAnsi="Gill Sans MT" w:cs="Bwgrkl"/>
          <w:sz w:val="22"/>
          <w:szCs w:val="22"/>
        </w:rPr>
        <w:t xml:space="preserve"> Hebrew Bible and </w:t>
      </w:r>
      <w:r>
        <w:rPr>
          <w:rFonts w:ascii="Gill Sans MT" w:hAnsi="Gill Sans MT" w:cs="Bwgrkl"/>
          <w:sz w:val="22"/>
          <w:szCs w:val="22"/>
        </w:rPr>
        <w:t xml:space="preserve">in Second Temple </w:t>
      </w:r>
      <w:r w:rsidRPr="008165BD">
        <w:rPr>
          <w:rFonts w:ascii="Gill Sans MT" w:hAnsi="Gill Sans MT" w:cs="Bwgrkl"/>
          <w:sz w:val="22"/>
          <w:szCs w:val="22"/>
        </w:rPr>
        <w:t xml:space="preserve">Judaism </w:t>
      </w:r>
      <w:r>
        <w:rPr>
          <w:rFonts w:ascii="Gill Sans MT" w:hAnsi="Gill Sans MT" w:cs="Bwgrkl"/>
          <w:sz w:val="22"/>
          <w:szCs w:val="22"/>
        </w:rPr>
        <w:t xml:space="preserve">where the term referred to, and required </w:t>
      </w:r>
      <w:r w:rsidRPr="008165BD">
        <w:rPr>
          <w:rFonts w:ascii="Gill Sans MT" w:hAnsi="Gill Sans MT" w:cs="Bwgrkl"/>
          <w:sz w:val="22"/>
          <w:szCs w:val="22"/>
        </w:rPr>
        <w:t xml:space="preserve"> a distinctive moral relationship with God</w:t>
      </w:r>
      <w:r>
        <w:rPr>
          <w:rFonts w:ascii="Gill Sans MT" w:hAnsi="Gill Sans MT" w:cs="Bwgrkl"/>
          <w:sz w:val="22"/>
          <w:szCs w:val="22"/>
        </w:rPr>
        <w:t xml:space="preserve">; thus </w:t>
      </w:r>
      <w:r w:rsidRPr="008165BD">
        <w:rPr>
          <w:rFonts w:ascii="Gill Sans MT" w:hAnsi="Gill Sans MT" w:cs="Bwgrkl"/>
          <w:sz w:val="22"/>
          <w:szCs w:val="22"/>
        </w:rPr>
        <w:t>it is a designation which is frequently given to t</w:t>
      </w:r>
      <w:r>
        <w:rPr>
          <w:rFonts w:ascii="Gill Sans MT" w:hAnsi="Gill Sans MT" w:cs="Bwgrkl"/>
          <w:sz w:val="22"/>
          <w:szCs w:val="22"/>
        </w:rPr>
        <w:t>he righteous and the obedient.</w:t>
      </w:r>
    </w:p>
    <w:p w:rsidR="00042C0C" w:rsidRDefault="00042C0C" w:rsidP="00042C0C">
      <w:pPr>
        <w:jc w:val="both"/>
        <w:rPr>
          <w:rFonts w:ascii="Gill Sans MT" w:hAnsi="Gill Sans MT" w:cs="Bwgrkl"/>
          <w:sz w:val="22"/>
          <w:szCs w:val="22"/>
        </w:rPr>
      </w:pPr>
    </w:p>
    <w:p w:rsidR="00042C0C" w:rsidRPr="008165BD" w:rsidRDefault="00042C0C" w:rsidP="00042C0C">
      <w:pPr>
        <w:jc w:val="both"/>
        <w:rPr>
          <w:rFonts w:ascii="Gill Sans MT" w:hAnsi="Gill Sans MT" w:cs="Bwgrkl"/>
          <w:sz w:val="22"/>
          <w:szCs w:val="22"/>
        </w:rPr>
      </w:pPr>
      <w:r>
        <w:rPr>
          <w:rFonts w:ascii="Gill Sans MT" w:hAnsi="Gill Sans MT" w:cs="Bwgrkl"/>
          <w:sz w:val="22"/>
          <w:szCs w:val="22"/>
        </w:rPr>
        <w:t>The temptation</w:t>
      </w:r>
      <w:r w:rsidRPr="008165BD">
        <w:rPr>
          <w:rFonts w:ascii="Gill Sans MT" w:hAnsi="Gill Sans MT" w:cs="Bwgrkl"/>
          <w:sz w:val="22"/>
          <w:szCs w:val="22"/>
        </w:rPr>
        <w:t xml:space="preserve"> narrative </w:t>
      </w:r>
      <w:r>
        <w:rPr>
          <w:rFonts w:ascii="Gill Sans MT" w:hAnsi="Gill Sans MT" w:cs="Bwgrkl"/>
          <w:sz w:val="22"/>
          <w:szCs w:val="22"/>
        </w:rPr>
        <w:t xml:space="preserve">and the public announcement of Jesus’ ministry and mission in the synagogue of </w:t>
      </w:r>
      <w:smartTag w:uri="urn:schemas-microsoft-com:office:smarttags" w:element="City">
        <w:r>
          <w:rPr>
            <w:rFonts w:ascii="Gill Sans MT" w:hAnsi="Gill Sans MT" w:cs="Bwgrkl"/>
            <w:sz w:val="22"/>
            <w:szCs w:val="22"/>
          </w:rPr>
          <w:t>Nazareth</w:t>
        </w:r>
      </w:smartTag>
      <w:r>
        <w:rPr>
          <w:rFonts w:ascii="Gill Sans MT" w:hAnsi="Gill Sans MT" w:cs="Bwgrkl"/>
          <w:sz w:val="22"/>
          <w:szCs w:val="22"/>
        </w:rPr>
        <w:t xml:space="preserve"> are in some ways linked to each other in that the first</w:t>
      </w:r>
      <w:r w:rsidRPr="008165BD">
        <w:rPr>
          <w:rFonts w:ascii="Gill Sans MT" w:hAnsi="Gill Sans MT" w:cs="Bwgrkl"/>
          <w:sz w:val="22"/>
          <w:szCs w:val="22"/>
        </w:rPr>
        <w:t xml:space="preserve"> demonstrates a false understanding of this mission </w:t>
      </w:r>
      <w:r>
        <w:rPr>
          <w:rFonts w:ascii="Gill Sans MT" w:hAnsi="Gill Sans MT" w:cs="Bwgrkl"/>
          <w:sz w:val="22"/>
          <w:szCs w:val="22"/>
        </w:rPr>
        <w:t>whereas t</w:t>
      </w:r>
      <w:r w:rsidRPr="008165BD">
        <w:rPr>
          <w:rFonts w:ascii="Gill Sans MT" w:hAnsi="Gill Sans MT" w:cs="Bwgrkl"/>
          <w:sz w:val="22"/>
          <w:szCs w:val="22"/>
        </w:rPr>
        <w:t xml:space="preserve">he scene in the </w:t>
      </w:r>
      <w:smartTag w:uri="urn:schemas-microsoft-com:office:smarttags" w:element="City">
        <w:smartTag w:uri="urn:schemas-microsoft-com:office:smarttags" w:element="place">
          <w:r w:rsidRPr="008165BD">
            <w:rPr>
              <w:rFonts w:ascii="Gill Sans MT" w:hAnsi="Gill Sans MT" w:cs="Bwgrkl"/>
              <w:sz w:val="22"/>
              <w:szCs w:val="22"/>
            </w:rPr>
            <w:t>Nazareth</w:t>
          </w:r>
        </w:smartTag>
      </w:smartTag>
      <w:r w:rsidRPr="008165BD">
        <w:rPr>
          <w:rFonts w:ascii="Gill Sans MT" w:hAnsi="Gill Sans MT" w:cs="Bwgrkl"/>
          <w:sz w:val="22"/>
          <w:szCs w:val="22"/>
        </w:rPr>
        <w:t xml:space="preserve"> synagogue on the other hand announces true understanding of his mission</w:t>
      </w:r>
      <w:r>
        <w:rPr>
          <w:rFonts w:ascii="Gill Sans MT" w:hAnsi="Gill Sans MT" w:cs="Bwgrkl"/>
          <w:sz w:val="22"/>
          <w:szCs w:val="22"/>
        </w:rPr>
        <w:t>.</w:t>
      </w:r>
    </w:p>
    <w:p w:rsidR="00042C0C" w:rsidRDefault="00042C0C" w:rsidP="00042C0C">
      <w:pPr>
        <w:jc w:val="both"/>
        <w:rPr>
          <w:rFonts w:ascii="Gill Sans MT" w:hAnsi="Gill Sans MT" w:cs="Bwgrkl"/>
          <w:sz w:val="22"/>
          <w:szCs w:val="22"/>
        </w:rPr>
      </w:pPr>
    </w:p>
    <w:p w:rsidR="00042C0C" w:rsidRDefault="004A6754" w:rsidP="00042C0C">
      <w:pPr>
        <w:jc w:val="both"/>
        <w:rPr>
          <w:rFonts w:ascii="Gill Sans MT" w:hAnsi="Gill Sans MT" w:cs="Bwgrkl"/>
          <w:b/>
          <w:bCs/>
          <w:sz w:val="22"/>
          <w:szCs w:val="22"/>
        </w:rPr>
      </w:pPr>
      <w:r>
        <w:rPr>
          <w:rFonts w:ascii="Gill Sans MT" w:hAnsi="Gill Sans MT" w:cs="Bwgrkl"/>
          <w:b/>
          <w:bCs/>
          <w:sz w:val="22"/>
          <w:szCs w:val="22"/>
        </w:rPr>
        <w:t>Useful</w:t>
      </w:r>
      <w:r w:rsidR="00042C0C">
        <w:rPr>
          <w:rFonts w:ascii="Gill Sans MT" w:hAnsi="Gill Sans MT" w:cs="Bwgrkl"/>
          <w:b/>
          <w:bCs/>
          <w:sz w:val="22"/>
          <w:szCs w:val="22"/>
        </w:rPr>
        <w:t xml:space="preserve"> Readings</w:t>
      </w:r>
    </w:p>
    <w:p w:rsidR="00042C0C" w:rsidRDefault="00042C0C" w:rsidP="00042C0C">
      <w:pPr>
        <w:jc w:val="both"/>
        <w:rPr>
          <w:rFonts w:ascii="Gill Sans MT" w:hAnsi="Gill Sans MT" w:cs="Bwgrkl"/>
          <w:b/>
          <w:bCs/>
          <w:sz w:val="22"/>
          <w:szCs w:val="22"/>
        </w:rPr>
      </w:pPr>
    </w:p>
    <w:p w:rsidR="00042C0C" w:rsidRDefault="004A6754" w:rsidP="00042C0C">
      <w:pPr>
        <w:jc w:val="both"/>
        <w:rPr>
          <w:rFonts w:ascii="Gill Sans MT" w:hAnsi="Gill Sans MT" w:cs="Bwgrkl"/>
          <w:sz w:val="22"/>
          <w:szCs w:val="22"/>
        </w:rPr>
      </w:pPr>
      <w:r>
        <w:rPr>
          <w:rFonts w:ascii="Gill Sans MT" w:hAnsi="Gill Sans MT" w:cs="Bwgrkl"/>
          <w:sz w:val="22"/>
          <w:szCs w:val="22"/>
        </w:rPr>
        <w:t xml:space="preserve"> </w:t>
      </w:r>
    </w:p>
    <w:p w:rsidR="00042C0C" w:rsidRDefault="00042C0C" w:rsidP="00042C0C">
      <w:pPr>
        <w:rPr>
          <w:rFonts w:ascii="Gill Sans MT" w:hAnsi="Gill Sans MT" w:cs="Tahoma"/>
          <w:sz w:val="22"/>
          <w:szCs w:val="22"/>
        </w:rPr>
      </w:pPr>
      <w:proofErr w:type="spellStart"/>
      <w:r>
        <w:rPr>
          <w:rFonts w:ascii="Gill Sans MT" w:hAnsi="Gill Sans MT" w:cs="Bwgrkl"/>
          <w:sz w:val="22"/>
          <w:szCs w:val="22"/>
        </w:rPr>
        <w:t>Ringe</w:t>
      </w:r>
      <w:proofErr w:type="spellEnd"/>
      <w:r>
        <w:rPr>
          <w:rFonts w:ascii="Gill Sans MT" w:hAnsi="Gill Sans MT" w:cs="Bwgrkl"/>
          <w:sz w:val="22"/>
          <w:szCs w:val="22"/>
        </w:rPr>
        <w:t xml:space="preserve"> Sharon, ‘A Time of Preparation’ in </w:t>
      </w:r>
      <w:r>
        <w:rPr>
          <w:rFonts w:ascii="Gill Sans MT" w:hAnsi="Gill Sans MT" w:cs="Bwgrkl"/>
          <w:i/>
          <w:iCs/>
          <w:sz w:val="22"/>
          <w:szCs w:val="22"/>
        </w:rPr>
        <w:t>Luke.</w:t>
      </w:r>
      <w:r w:rsidRPr="0048753B">
        <w:rPr>
          <w:rFonts w:ascii="Gill Sans MT" w:hAnsi="Gill Sans MT" w:cs="Tahoma"/>
          <w:sz w:val="22"/>
          <w:szCs w:val="22"/>
        </w:rPr>
        <w:t xml:space="preserve"> </w:t>
      </w:r>
      <w:smartTag w:uri="urn:schemas-microsoft-com:office:smarttags" w:element="place">
        <w:smartTag w:uri="urn:schemas-microsoft-com:office:smarttags" w:element="City">
          <w:r w:rsidRPr="00EA3D0F">
            <w:rPr>
              <w:rFonts w:ascii="Gill Sans MT" w:hAnsi="Gill Sans MT" w:cs="Tahoma"/>
              <w:sz w:val="22"/>
              <w:szCs w:val="22"/>
            </w:rPr>
            <w:t>Louisville</w:t>
          </w:r>
        </w:smartTag>
        <w:r w:rsidRPr="00EA3D0F">
          <w:rPr>
            <w:rFonts w:ascii="Gill Sans MT" w:hAnsi="Gill Sans MT" w:cs="Tahoma"/>
            <w:sz w:val="22"/>
            <w:szCs w:val="22"/>
          </w:rPr>
          <w:t xml:space="preserve">, </w:t>
        </w:r>
        <w:smartTag w:uri="urn:schemas-microsoft-com:office:smarttags" w:element="State">
          <w:r w:rsidRPr="00EA3D0F">
            <w:rPr>
              <w:rFonts w:ascii="Gill Sans MT" w:hAnsi="Gill Sans MT" w:cs="Tahoma"/>
              <w:sz w:val="22"/>
              <w:szCs w:val="22"/>
            </w:rPr>
            <w:t>KY</w:t>
          </w:r>
        </w:smartTag>
      </w:smartTag>
      <w:r w:rsidRPr="00EA3D0F">
        <w:rPr>
          <w:rFonts w:ascii="Gill Sans MT" w:hAnsi="Gill Sans MT" w:cs="Tahoma"/>
          <w:sz w:val="22"/>
          <w:szCs w:val="22"/>
        </w:rPr>
        <w:t xml:space="preserve">: </w:t>
      </w:r>
      <w:r>
        <w:rPr>
          <w:rFonts w:ascii="Gill Sans MT" w:hAnsi="Gill Sans MT" w:cs="Tahoma"/>
          <w:sz w:val="22"/>
          <w:szCs w:val="22"/>
        </w:rPr>
        <w:t>Westminster/John</w:t>
      </w:r>
    </w:p>
    <w:p w:rsidR="00042C0C" w:rsidRDefault="00042C0C" w:rsidP="00042C0C">
      <w:pPr>
        <w:ind w:firstLine="720"/>
        <w:rPr>
          <w:rFonts w:ascii="Gill Sans MT" w:hAnsi="Gill Sans MT" w:cs="Tahoma"/>
          <w:sz w:val="22"/>
          <w:szCs w:val="22"/>
        </w:rPr>
      </w:pPr>
      <w:r>
        <w:rPr>
          <w:rFonts w:ascii="Gill Sans MT" w:hAnsi="Gill Sans MT" w:cs="Tahoma"/>
          <w:sz w:val="22"/>
          <w:szCs w:val="22"/>
        </w:rPr>
        <w:t xml:space="preserve">      </w:t>
      </w:r>
      <w:proofErr w:type="gramStart"/>
      <w:r w:rsidRPr="00EA3D0F">
        <w:rPr>
          <w:rFonts w:ascii="Gill Sans MT" w:hAnsi="Gill Sans MT" w:cs="Tahoma"/>
          <w:sz w:val="22"/>
          <w:szCs w:val="22"/>
        </w:rPr>
        <w:t>Knox  1995</w:t>
      </w:r>
      <w:proofErr w:type="gramEnd"/>
      <w:r>
        <w:rPr>
          <w:rFonts w:ascii="Gill Sans MT" w:hAnsi="Gill Sans MT" w:cs="Tahoma"/>
          <w:sz w:val="22"/>
          <w:szCs w:val="22"/>
        </w:rPr>
        <w:t>, pp.49-62.</w:t>
      </w:r>
    </w:p>
    <w:p w:rsidR="00042C0C" w:rsidRDefault="00042C0C" w:rsidP="00042C0C">
      <w:pPr>
        <w:rPr>
          <w:rFonts w:ascii="Gill Sans MT" w:hAnsi="Gill Sans MT" w:cs="Tahoma"/>
          <w:sz w:val="22"/>
          <w:szCs w:val="22"/>
        </w:rPr>
      </w:pPr>
    </w:p>
    <w:p w:rsidR="00042C0C" w:rsidRDefault="00042C0C" w:rsidP="00042C0C">
      <w:pPr>
        <w:ind w:left="720" w:hanging="720"/>
        <w:rPr>
          <w:rFonts w:ascii="Gill Sans MT" w:hAnsi="Gill Sans MT" w:cs="Tahoma"/>
          <w:i/>
          <w:iCs/>
          <w:sz w:val="22"/>
          <w:szCs w:val="22"/>
        </w:rPr>
      </w:pPr>
      <w:r>
        <w:rPr>
          <w:rFonts w:ascii="Gill Sans MT" w:hAnsi="Gill Sans MT" w:cs="Tahoma"/>
          <w:sz w:val="22"/>
          <w:szCs w:val="22"/>
        </w:rPr>
        <w:t xml:space="preserve">Evans Craig, ‘Josephus on John the Baptist’ in Levine A.J. </w:t>
      </w:r>
      <w:proofErr w:type="spellStart"/>
      <w:proofErr w:type="gramStart"/>
      <w:r>
        <w:rPr>
          <w:rFonts w:ascii="Gill Sans MT" w:hAnsi="Gill Sans MT" w:cs="Tahoma"/>
          <w:sz w:val="22"/>
          <w:szCs w:val="22"/>
        </w:rPr>
        <w:t>et.al</w:t>
      </w:r>
      <w:proofErr w:type="spellEnd"/>
      <w:r>
        <w:rPr>
          <w:rFonts w:ascii="Gill Sans MT" w:hAnsi="Gill Sans MT" w:cs="Tahoma"/>
          <w:sz w:val="22"/>
          <w:szCs w:val="22"/>
        </w:rPr>
        <w:t>.,</w:t>
      </w:r>
      <w:proofErr w:type="gramEnd"/>
      <w:r>
        <w:rPr>
          <w:rFonts w:ascii="Gill Sans MT" w:hAnsi="Gill Sans MT" w:cs="Tahoma"/>
          <w:sz w:val="22"/>
          <w:szCs w:val="22"/>
        </w:rPr>
        <w:t xml:space="preserve"> </w:t>
      </w:r>
      <w:r>
        <w:rPr>
          <w:rFonts w:ascii="Gill Sans MT" w:hAnsi="Gill Sans MT" w:cs="Tahoma"/>
          <w:i/>
          <w:iCs/>
          <w:sz w:val="22"/>
          <w:szCs w:val="22"/>
        </w:rPr>
        <w:t xml:space="preserve">The Historical Jesus in  </w:t>
      </w:r>
    </w:p>
    <w:p w:rsidR="00042C0C" w:rsidRDefault="00042C0C" w:rsidP="00042C0C">
      <w:pPr>
        <w:ind w:left="720" w:hanging="720"/>
        <w:rPr>
          <w:rFonts w:ascii="Gill Sans MT" w:hAnsi="Gill Sans MT" w:cs="Tahoma"/>
          <w:sz w:val="22"/>
          <w:szCs w:val="22"/>
        </w:rPr>
      </w:pPr>
      <w:r>
        <w:rPr>
          <w:rFonts w:ascii="Gill Sans MT" w:hAnsi="Gill Sans MT" w:cs="Tahoma"/>
          <w:i/>
          <w:iCs/>
          <w:sz w:val="22"/>
          <w:szCs w:val="22"/>
        </w:rPr>
        <w:t xml:space="preserve">                 </w:t>
      </w:r>
      <w:proofErr w:type="gramStart"/>
      <w:r>
        <w:rPr>
          <w:rFonts w:ascii="Gill Sans MT" w:hAnsi="Gill Sans MT" w:cs="Tahoma"/>
          <w:i/>
          <w:iCs/>
          <w:sz w:val="22"/>
          <w:szCs w:val="22"/>
        </w:rPr>
        <w:t>Context.</w:t>
      </w:r>
      <w:proofErr w:type="gramEnd"/>
      <w:r>
        <w:rPr>
          <w:rFonts w:ascii="Gill Sans MT" w:hAnsi="Gill Sans MT" w:cs="Tahoma"/>
          <w:sz w:val="22"/>
          <w:szCs w:val="22"/>
        </w:rPr>
        <w:t xml:space="preserve"> Princeton: </w:t>
      </w:r>
      <w:smartTag w:uri="urn:schemas-microsoft-com:office:smarttags" w:element="place">
        <w:smartTag w:uri="urn:schemas-microsoft-com:office:smarttags" w:element="PlaceName">
          <w:r>
            <w:rPr>
              <w:rFonts w:ascii="Gill Sans MT" w:hAnsi="Gill Sans MT" w:cs="Tahoma"/>
              <w:sz w:val="22"/>
              <w:szCs w:val="22"/>
            </w:rPr>
            <w:t>Princeton</w:t>
          </w:r>
        </w:smartTag>
        <w:r>
          <w:rPr>
            <w:rFonts w:ascii="Gill Sans MT" w:hAnsi="Gill Sans MT" w:cs="Tahoma"/>
            <w:sz w:val="22"/>
            <w:szCs w:val="22"/>
          </w:rPr>
          <w:t xml:space="preserve"> </w:t>
        </w:r>
        <w:smartTag w:uri="urn:schemas-microsoft-com:office:smarttags" w:element="PlaceType">
          <w:r>
            <w:rPr>
              <w:rFonts w:ascii="Gill Sans MT" w:hAnsi="Gill Sans MT" w:cs="Tahoma"/>
              <w:sz w:val="22"/>
              <w:szCs w:val="22"/>
            </w:rPr>
            <w:t>University</w:t>
          </w:r>
        </w:smartTag>
      </w:smartTag>
      <w:r>
        <w:rPr>
          <w:rFonts w:ascii="Gill Sans MT" w:hAnsi="Gill Sans MT" w:cs="Tahoma"/>
          <w:sz w:val="22"/>
          <w:szCs w:val="22"/>
        </w:rPr>
        <w:t xml:space="preserve"> Press 2007, pp. 56-63.</w:t>
      </w:r>
    </w:p>
    <w:p w:rsidR="00042C0C" w:rsidRDefault="00042C0C" w:rsidP="00042C0C">
      <w:pPr>
        <w:ind w:left="720" w:hanging="720"/>
        <w:rPr>
          <w:rFonts w:ascii="Gill Sans MT" w:hAnsi="Gill Sans MT" w:cs="Tahoma"/>
          <w:sz w:val="22"/>
          <w:szCs w:val="22"/>
        </w:rPr>
      </w:pPr>
    </w:p>
    <w:p w:rsidR="00042C0C" w:rsidRDefault="00042C0C" w:rsidP="00042C0C">
      <w:pPr>
        <w:ind w:left="720" w:hanging="720"/>
        <w:rPr>
          <w:rFonts w:ascii="Gill Sans MT" w:hAnsi="Gill Sans MT" w:cs="Tahoma"/>
          <w:i/>
          <w:sz w:val="22"/>
          <w:szCs w:val="22"/>
        </w:rPr>
      </w:pPr>
      <w:proofErr w:type="spellStart"/>
      <w:r w:rsidRPr="0048753B">
        <w:rPr>
          <w:rFonts w:ascii="Gill Sans MT" w:hAnsi="Gill Sans MT" w:cs="Tahoma"/>
          <w:sz w:val="22"/>
          <w:szCs w:val="22"/>
        </w:rPr>
        <w:t>Fitzmyer</w:t>
      </w:r>
      <w:proofErr w:type="spellEnd"/>
      <w:r w:rsidRPr="0048753B">
        <w:rPr>
          <w:rFonts w:ascii="Gill Sans MT" w:hAnsi="Gill Sans MT" w:cs="Tahoma"/>
          <w:sz w:val="22"/>
          <w:szCs w:val="22"/>
        </w:rPr>
        <w:t xml:space="preserve"> Joseph, </w:t>
      </w:r>
      <w:r>
        <w:rPr>
          <w:rFonts w:ascii="Gill Sans MT" w:hAnsi="Gill Sans MT" w:cs="Tahoma"/>
          <w:sz w:val="22"/>
          <w:szCs w:val="22"/>
        </w:rPr>
        <w:t xml:space="preserve">‘The Role of the Spirit in Luke-Acts’, in </w:t>
      </w:r>
      <w:proofErr w:type="spellStart"/>
      <w:r w:rsidRPr="00EA3D0F">
        <w:rPr>
          <w:rFonts w:ascii="Gill Sans MT" w:hAnsi="Gill Sans MT" w:cs="Tahoma"/>
          <w:sz w:val="22"/>
          <w:szCs w:val="22"/>
        </w:rPr>
        <w:t>Verheyden</w:t>
      </w:r>
      <w:proofErr w:type="gramStart"/>
      <w:r w:rsidRPr="00EA3D0F">
        <w:rPr>
          <w:rFonts w:ascii="Gill Sans MT" w:hAnsi="Gill Sans MT" w:cs="Tahoma"/>
          <w:sz w:val="22"/>
          <w:szCs w:val="22"/>
        </w:rPr>
        <w:t>,J</w:t>
      </w:r>
      <w:proofErr w:type="spellEnd"/>
      <w:proofErr w:type="gramEnd"/>
      <w:r w:rsidRPr="00EA3D0F">
        <w:rPr>
          <w:rFonts w:ascii="Gill Sans MT" w:hAnsi="Gill Sans MT" w:cs="Tahoma"/>
          <w:sz w:val="22"/>
          <w:szCs w:val="22"/>
        </w:rPr>
        <w:t xml:space="preserve">. </w:t>
      </w:r>
      <w:proofErr w:type="spellStart"/>
      <w:r w:rsidRPr="00EA3D0F">
        <w:rPr>
          <w:rFonts w:ascii="Gill Sans MT" w:hAnsi="Gill Sans MT" w:cs="Tahoma"/>
          <w:sz w:val="22"/>
          <w:szCs w:val="22"/>
        </w:rPr>
        <w:t>ed.</w:t>
      </w:r>
      <w:r w:rsidRPr="00EA3D0F">
        <w:rPr>
          <w:rFonts w:ascii="Gill Sans MT" w:hAnsi="Gill Sans MT" w:cs="Tahoma"/>
          <w:i/>
          <w:sz w:val="22"/>
          <w:szCs w:val="22"/>
        </w:rPr>
        <w:t>The</w:t>
      </w:r>
      <w:proofErr w:type="spellEnd"/>
      <w:r w:rsidRPr="00EA3D0F">
        <w:rPr>
          <w:rFonts w:ascii="Gill Sans MT" w:hAnsi="Gill Sans MT" w:cs="Tahoma"/>
          <w:i/>
          <w:sz w:val="22"/>
          <w:szCs w:val="22"/>
        </w:rPr>
        <w:t xml:space="preserve"> Unity of </w:t>
      </w:r>
      <w:r>
        <w:rPr>
          <w:rFonts w:ascii="Gill Sans MT" w:hAnsi="Gill Sans MT" w:cs="Tahoma"/>
          <w:i/>
          <w:sz w:val="22"/>
          <w:szCs w:val="22"/>
        </w:rPr>
        <w:t xml:space="preserve">  </w:t>
      </w:r>
    </w:p>
    <w:p w:rsidR="00042C0C" w:rsidRPr="0048753B" w:rsidRDefault="00042C0C" w:rsidP="00042C0C">
      <w:pPr>
        <w:ind w:left="720" w:hanging="720"/>
        <w:rPr>
          <w:rFonts w:ascii="Gill Sans MT" w:hAnsi="Gill Sans MT" w:cs="Tahoma"/>
          <w:sz w:val="22"/>
          <w:szCs w:val="22"/>
        </w:rPr>
      </w:pPr>
      <w:r>
        <w:rPr>
          <w:rFonts w:ascii="Gill Sans MT" w:hAnsi="Gill Sans MT" w:cs="Tahoma"/>
          <w:i/>
          <w:sz w:val="22"/>
          <w:szCs w:val="22"/>
        </w:rPr>
        <w:t xml:space="preserve">                 </w:t>
      </w:r>
      <w:r w:rsidRPr="00EA3D0F">
        <w:rPr>
          <w:rFonts w:ascii="Gill Sans MT" w:hAnsi="Gill Sans MT" w:cs="Tahoma"/>
          <w:i/>
          <w:sz w:val="22"/>
          <w:szCs w:val="22"/>
        </w:rPr>
        <w:t>Luke-</w:t>
      </w:r>
      <w:proofErr w:type="spellStart"/>
      <w:r w:rsidRPr="00EA3D0F">
        <w:rPr>
          <w:rFonts w:ascii="Gill Sans MT" w:hAnsi="Gill Sans MT" w:cs="Tahoma"/>
          <w:i/>
          <w:sz w:val="22"/>
          <w:szCs w:val="22"/>
        </w:rPr>
        <w:t>Acts.</w:t>
      </w:r>
      <w:r w:rsidRPr="00EA3D0F">
        <w:rPr>
          <w:rFonts w:ascii="Gill Sans MT" w:hAnsi="Gill Sans MT" w:cs="Tahoma"/>
          <w:sz w:val="22"/>
          <w:szCs w:val="22"/>
        </w:rPr>
        <w:t>Leuven</w:t>
      </w:r>
      <w:proofErr w:type="spellEnd"/>
      <w:r w:rsidRPr="00EA3D0F">
        <w:rPr>
          <w:rFonts w:ascii="Gill Sans MT" w:hAnsi="Gill Sans MT" w:cs="Tahoma"/>
          <w:sz w:val="22"/>
          <w:szCs w:val="22"/>
        </w:rPr>
        <w:t xml:space="preserve">: </w:t>
      </w:r>
      <w:smartTag w:uri="urn:schemas-microsoft-com:office:smarttags" w:element="place">
        <w:smartTag w:uri="urn:schemas-microsoft-com:office:smarttags" w:element="PlaceName">
          <w:r w:rsidRPr="00EA3D0F">
            <w:rPr>
              <w:rFonts w:ascii="Gill Sans MT" w:hAnsi="Gill Sans MT" w:cs="Tahoma"/>
              <w:sz w:val="22"/>
              <w:szCs w:val="22"/>
            </w:rPr>
            <w:t>Leuven</w:t>
          </w:r>
        </w:smartTag>
        <w:r w:rsidRPr="00EA3D0F">
          <w:rPr>
            <w:rFonts w:ascii="Gill Sans MT" w:hAnsi="Gill Sans MT" w:cs="Tahoma"/>
            <w:sz w:val="22"/>
            <w:szCs w:val="22"/>
          </w:rPr>
          <w:t xml:space="preserve"> </w:t>
        </w:r>
        <w:smartTag w:uri="urn:schemas-microsoft-com:office:smarttags" w:element="PlaceType">
          <w:r w:rsidRPr="00EA3D0F">
            <w:rPr>
              <w:rFonts w:ascii="Gill Sans MT" w:hAnsi="Gill Sans MT" w:cs="Tahoma"/>
              <w:sz w:val="22"/>
              <w:szCs w:val="22"/>
            </w:rPr>
            <w:t>University</w:t>
          </w:r>
        </w:smartTag>
      </w:smartTag>
      <w:r w:rsidRPr="00EA3D0F">
        <w:rPr>
          <w:rFonts w:ascii="Gill Sans MT" w:hAnsi="Gill Sans MT" w:cs="Tahoma"/>
          <w:sz w:val="22"/>
          <w:szCs w:val="22"/>
        </w:rPr>
        <w:t xml:space="preserve"> Press</w:t>
      </w:r>
      <w:r>
        <w:rPr>
          <w:rFonts w:ascii="Gill Sans MT" w:hAnsi="Gill Sans MT" w:cs="Tahoma"/>
          <w:sz w:val="22"/>
          <w:szCs w:val="22"/>
        </w:rPr>
        <w:t xml:space="preserve"> 1999, pp. 165-83.</w:t>
      </w:r>
    </w:p>
    <w:p w:rsidR="00042C0C" w:rsidRPr="0048753B" w:rsidRDefault="00042C0C" w:rsidP="00042C0C">
      <w:pPr>
        <w:jc w:val="both"/>
        <w:rPr>
          <w:rFonts w:ascii="Gill Sans MT" w:hAnsi="Gill Sans MT" w:cs="Bwgrkl"/>
          <w:sz w:val="22"/>
          <w:szCs w:val="22"/>
        </w:rPr>
      </w:pPr>
    </w:p>
    <w:p w:rsidR="00042C0C" w:rsidRDefault="00042C0C" w:rsidP="00042C0C">
      <w:pPr>
        <w:jc w:val="both"/>
        <w:rPr>
          <w:rFonts w:ascii="Gill Sans MT" w:hAnsi="Gill Sans MT" w:cs="Bwgrkl"/>
          <w:b/>
          <w:bCs/>
          <w:sz w:val="22"/>
          <w:szCs w:val="22"/>
        </w:rPr>
      </w:pPr>
    </w:p>
    <w:p w:rsidR="00042C0C" w:rsidRDefault="00042C0C" w:rsidP="00042C0C">
      <w:pPr>
        <w:jc w:val="both"/>
        <w:rPr>
          <w:rFonts w:ascii="Gill Sans MT" w:hAnsi="Gill Sans MT"/>
          <w:sz w:val="22"/>
          <w:szCs w:val="22"/>
        </w:rPr>
      </w:pPr>
      <w:proofErr w:type="spellStart"/>
      <w:r>
        <w:rPr>
          <w:rFonts w:ascii="Gill Sans MT" w:hAnsi="Gill Sans MT" w:cs="Bwgrkl"/>
          <w:sz w:val="22"/>
          <w:szCs w:val="22"/>
        </w:rPr>
        <w:t>Tannehill</w:t>
      </w:r>
      <w:proofErr w:type="spellEnd"/>
      <w:r>
        <w:rPr>
          <w:rFonts w:ascii="Gill Sans MT" w:hAnsi="Gill Sans MT" w:cs="Bwgrkl"/>
          <w:sz w:val="22"/>
          <w:szCs w:val="22"/>
        </w:rPr>
        <w:t xml:space="preserve">, Robert C., </w:t>
      </w:r>
      <w:r>
        <w:rPr>
          <w:rFonts w:ascii="Gill Sans MT" w:hAnsi="Gill Sans MT"/>
          <w:i/>
          <w:iCs/>
          <w:sz w:val="22"/>
          <w:szCs w:val="22"/>
        </w:rPr>
        <w:t>Luke.</w:t>
      </w:r>
      <w:r>
        <w:rPr>
          <w:rFonts w:ascii="Gill Sans MT" w:hAnsi="Gill Sans MT"/>
          <w:sz w:val="22"/>
          <w:szCs w:val="22"/>
        </w:rPr>
        <w:t xml:space="preserve"> </w:t>
      </w:r>
      <w:smartTag w:uri="urn:schemas-microsoft-com:office:smarttags" w:element="place">
        <w:smartTag w:uri="urn:schemas-microsoft-com:office:smarttags" w:element="City">
          <w:r>
            <w:rPr>
              <w:rFonts w:ascii="Gill Sans MT" w:hAnsi="Gill Sans MT"/>
              <w:sz w:val="22"/>
              <w:szCs w:val="22"/>
            </w:rPr>
            <w:t>Nashville</w:t>
          </w:r>
        </w:smartTag>
        <w:r>
          <w:rPr>
            <w:rFonts w:ascii="Gill Sans MT" w:hAnsi="Gill Sans MT"/>
            <w:sz w:val="22"/>
            <w:szCs w:val="22"/>
          </w:rPr>
          <w:t xml:space="preserve">, </w:t>
        </w:r>
        <w:smartTag w:uri="urn:schemas-microsoft-com:office:smarttags" w:element="State">
          <w:r>
            <w:rPr>
              <w:rFonts w:ascii="Gill Sans MT" w:hAnsi="Gill Sans MT"/>
              <w:sz w:val="22"/>
              <w:szCs w:val="22"/>
            </w:rPr>
            <w:t>TN</w:t>
          </w:r>
        </w:smartTag>
      </w:smartTag>
      <w:r>
        <w:rPr>
          <w:rFonts w:ascii="Gill Sans MT" w:hAnsi="Gill Sans MT"/>
          <w:sz w:val="22"/>
          <w:szCs w:val="22"/>
        </w:rPr>
        <w:t xml:space="preserve">: </w:t>
      </w:r>
      <w:proofErr w:type="spellStart"/>
      <w:r>
        <w:rPr>
          <w:rFonts w:ascii="Gill Sans MT" w:hAnsi="Gill Sans MT"/>
          <w:sz w:val="22"/>
          <w:szCs w:val="22"/>
        </w:rPr>
        <w:t>Abdingdon</w:t>
      </w:r>
      <w:proofErr w:type="spellEnd"/>
      <w:r>
        <w:rPr>
          <w:rFonts w:ascii="Gill Sans MT" w:hAnsi="Gill Sans MT"/>
          <w:sz w:val="22"/>
          <w:szCs w:val="22"/>
        </w:rPr>
        <w:t xml:space="preserve"> Press 1996, pp.77-99.</w:t>
      </w:r>
    </w:p>
    <w:p w:rsidR="004A6754" w:rsidRPr="00DC12D3" w:rsidRDefault="004A6754" w:rsidP="00042C0C">
      <w:pPr>
        <w:jc w:val="both"/>
        <w:rPr>
          <w:rFonts w:ascii="Gill Sans MT" w:hAnsi="Gill Sans MT"/>
          <w:sz w:val="22"/>
          <w:szCs w:val="22"/>
        </w:rPr>
      </w:pPr>
    </w:p>
    <w:p w:rsidR="00042C0C" w:rsidRDefault="00042C0C" w:rsidP="00042C0C">
      <w:pPr>
        <w:jc w:val="both"/>
        <w:rPr>
          <w:rFonts w:ascii="Gill Sans MT" w:hAnsi="Gill Sans MT" w:cs="Bwgrkl"/>
          <w:b/>
          <w:bCs/>
          <w:sz w:val="22"/>
          <w:szCs w:val="22"/>
        </w:rPr>
      </w:pPr>
    </w:p>
    <w:p w:rsidR="00166F23" w:rsidRPr="00973A4A" w:rsidRDefault="00166F23" w:rsidP="00042C0C">
      <w:pPr>
        <w:jc w:val="both"/>
        <w:rPr>
          <w:rFonts w:ascii="Gill Sans MT" w:hAnsi="Gill Sans MT" w:cs="Bwgrkl"/>
          <w:b/>
          <w:bCs/>
          <w:sz w:val="22"/>
          <w:szCs w:val="22"/>
        </w:rPr>
      </w:pPr>
    </w:p>
    <w:p w:rsidR="00042C0C" w:rsidRPr="008165BD" w:rsidRDefault="00042C0C" w:rsidP="004A6754">
      <w:pPr>
        <w:pBdr>
          <w:bottom w:val="single" w:sz="6" w:space="1" w:color="auto"/>
        </w:pBdr>
        <w:jc w:val="both"/>
        <w:rPr>
          <w:rFonts w:ascii="Gill Sans MT" w:hAnsi="Gill Sans MT"/>
          <w:b/>
          <w:bCs/>
          <w:sz w:val="28"/>
          <w:szCs w:val="28"/>
        </w:rPr>
      </w:pPr>
      <w:r w:rsidRPr="008165BD">
        <w:rPr>
          <w:rFonts w:ascii="Gill Sans MT" w:hAnsi="Gill Sans MT"/>
          <w:b/>
          <w:bCs/>
          <w:sz w:val="28"/>
          <w:szCs w:val="28"/>
        </w:rPr>
        <w:lastRenderedPageBreak/>
        <w:t>Unit 2</w:t>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004A6754">
        <w:rPr>
          <w:rFonts w:ascii="Gill Sans MT" w:hAnsi="Gill Sans MT"/>
          <w:b/>
          <w:bCs/>
          <w:sz w:val="28"/>
          <w:szCs w:val="28"/>
        </w:rPr>
        <w:t>Going Public</w:t>
      </w:r>
    </w:p>
    <w:p w:rsidR="00042C0C" w:rsidRPr="008165BD" w:rsidRDefault="00042C0C" w:rsidP="00042C0C">
      <w:pPr>
        <w:jc w:val="both"/>
        <w:rPr>
          <w:rFonts w:ascii="Gill Sans MT" w:hAnsi="Gill Sans MT"/>
          <w:b/>
          <w:bCs/>
          <w:sz w:val="22"/>
          <w:szCs w:val="22"/>
        </w:rPr>
      </w:pPr>
    </w:p>
    <w:p w:rsidR="00042C0C" w:rsidRPr="008165BD" w:rsidRDefault="00042C0C" w:rsidP="00042C0C">
      <w:pPr>
        <w:jc w:val="both"/>
        <w:rPr>
          <w:rFonts w:ascii="Gill Sans MT" w:hAnsi="Gill Sans MT"/>
          <w:b/>
          <w:bCs/>
          <w:sz w:val="22"/>
          <w:szCs w:val="22"/>
        </w:rPr>
      </w:pPr>
    </w:p>
    <w:p w:rsidR="00042C0C" w:rsidRPr="008165BD" w:rsidRDefault="00042C0C" w:rsidP="00042C0C">
      <w:pPr>
        <w:ind w:left="360"/>
        <w:jc w:val="both"/>
        <w:rPr>
          <w:rFonts w:ascii="Gill Sans MT" w:hAnsi="Gill Sans MT" w:cs="Bwgrkl"/>
          <w:sz w:val="22"/>
          <w:szCs w:val="22"/>
        </w:rPr>
      </w:pPr>
    </w:p>
    <w:p w:rsidR="00042C0C" w:rsidRPr="00280B84" w:rsidRDefault="00042C0C" w:rsidP="00042C0C">
      <w:pPr>
        <w:jc w:val="both"/>
        <w:rPr>
          <w:rFonts w:ascii="Gill Sans MT" w:hAnsi="Gill Sans MT" w:cs="Bwgrkl"/>
          <w:b/>
          <w:bCs/>
          <w:sz w:val="22"/>
          <w:szCs w:val="22"/>
        </w:rPr>
      </w:pPr>
      <w:r>
        <w:rPr>
          <w:rFonts w:ascii="Gill Sans MT" w:hAnsi="Gill Sans MT" w:cs="Bwgrkl"/>
          <w:b/>
          <w:bCs/>
          <w:sz w:val="22"/>
          <w:szCs w:val="22"/>
        </w:rPr>
        <w:t xml:space="preserve">2.2 </w:t>
      </w:r>
      <w:r w:rsidRPr="00280B84">
        <w:rPr>
          <w:rFonts w:ascii="Gill Sans MT" w:hAnsi="Gill Sans MT" w:cs="Bwgrkl"/>
          <w:b/>
          <w:bCs/>
          <w:sz w:val="22"/>
          <w:szCs w:val="22"/>
        </w:rPr>
        <w:t>The Beginning of Jesus’ Min</w:t>
      </w:r>
      <w:r>
        <w:rPr>
          <w:rFonts w:ascii="Gill Sans MT" w:hAnsi="Gill Sans MT" w:cs="Bwgrkl"/>
          <w:b/>
          <w:bCs/>
          <w:sz w:val="22"/>
          <w:szCs w:val="22"/>
        </w:rPr>
        <w:t>i</w:t>
      </w:r>
      <w:r w:rsidRPr="00280B84">
        <w:rPr>
          <w:rFonts w:ascii="Gill Sans MT" w:hAnsi="Gill Sans MT" w:cs="Bwgrkl"/>
          <w:b/>
          <w:bCs/>
          <w:sz w:val="22"/>
          <w:szCs w:val="22"/>
        </w:rPr>
        <w:t>stry</w:t>
      </w:r>
    </w:p>
    <w:p w:rsidR="00042C0C" w:rsidRPr="008165BD" w:rsidRDefault="00042C0C" w:rsidP="00042C0C">
      <w:pPr>
        <w:ind w:left="360"/>
        <w:jc w:val="both"/>
        <w:rPr>
          <w:rFonts w:ascii="Gill Sans MT" w:hAnsi="Gill Sans MT" w:cs="Bwgrkl"/>
          <w:sz w:val="22"/>
          <w:szCs w:val="22"/>
          <w:u w:val="single"/>
        </w:rPr>
      </w:pPr>
    </w:p>
    <w:p w:rsidR="00042C0C" w:rsidRPr="008165BD" w:rsidRDefault="00042C0C" w:rsidP="00042C0C">
      <w:pPr>
        <w:jc w:val="both"/>
        <w:rPr>
          <w:rFonts w:ascii="Gill Sans MT" w:hAnsi="Gill Sans MT" w:cs="Bwgrkl"/>
          <w:sz w:val="22"/>
          <w:szCs w:val="22"/>
        </w:rPr>
      </w:pPr>
      <w:r>
        <w:rPr>
          <w:rFonts w:ascii="Gill Sans MT" w:hAnsi="Gill Sans MT" w:cs="Bwgrkl"/>
          <w:sz w:val="22"/>
          <w:szCs w:val="22"/>
        </w:rPr>
        <w:t xml:space="preserve">The passage following is one of the many ‘bridge’ passages which provide a link between one scene and the one following. The bridge passage </w:t>
      </w:r>
      <w:proofErr w:type="spellStart"/>
      <w:r>
        <w:rPr>
          <w:rFonts w:ascii="Gill Sans MT" w:hAnsi="Gill Sans MT" w:cs="Bwgrkl"/>
          <w:sz w:val="22"/>
          <w:szCs w:val="22"/>
        </w:rPr>
        <w:t>Lk</w:t>
      </w:r>
      <w:proofErr w:type="spellEnd"/>
      <w:r>
        <w:rPr>
          <w:rFonts w:ascii="Gill Sans MT" w:hAnsi="Gill Sans MT" w:cs="Bwgrkl"/>
          <w:sz w:val="22"/>
          <w:szCs w:val="22"/>
        </w:rPr>
        <w:t xml:space="preserve"> 4.14-17, firstly tells the audience that Jesus, moved again by the Spirit, now returns to Galilee, and second provides a summary about Jesus teaching activity which is presented as taking place in the ‘their’ synagogues and positively received.</w:t>
      </w:r>
      <w:r w:rsidRPr="008165BD">
        <w:rPr>
          <w:rFonts w:ascii="Gill Sans MT" w:hAnsi="Gill Sans MT" w:cs="Bwgrkl"/>
          <w:sz w:val="22"/>
          <w:szCs w:val="22"/>
        </w:rPr>
        <w:t xml:space="preserve"> </w:t>
      </w:r>
      <w:r>
        <w:rPr>
          <w:rFonts w:ascii="Gill Sans MT" w:hAnsi="Gill Sans MT" w:cs="Bwgrkl"/>
          <w:sz w:val="22"/>
          <w:szCs w:val="22"/>
        </w:rPr>
        <w:t xml:space="preserve">  </w:t>
      </w:r>
    </w:p>
    <w:p w:rsidR="00042C0C" w:rsidRPr="008165BD" w:rsidRDefault="00042C0C" w:rsidP="00042C0C">
      <w:pPr>
        <w:jc w:val="both"/>
        <w:rPr>
          <w:rFonts w:ascii="Gill Sans MT" w:hAnsi="Gill Sans MT" w:cs="Bwgrkl"/>
          <w:sz w:val="22"/>
          <w:szCs w:val="22"/>
        </w:rPr>
      </w:pPr>
      <w:r>
        <w:rPr>
          <w:rFonts w:ascii="Gill Sans MT" w:hAnsi="Gill Sans MT" w:cs="Bwgrkl"/>
          <w:sz w:val="22"/>
          <w:szCs w:val="22"/>
        </w:rPr>
        <w:t xml:space="preserve">In </w:t>
      </w:r>
      <w:proofErr w:type="spellStart"/>
      <w:r>
        <w:rPr>
          <w:rFonts w:ascii="Gill Sans MT" w:hAnsi="Gill Sans MT" w:cs="Bwgrkl"/>
          <w:sz w:val="22"/>
          <w:szCs w:val="22"/>
        </w:rPr>
        <w:t>Lk</w:t>
      </w:r>
      <w:proofErr w:type="spellEnd"/>
      <w:r>
        <w:rPr>
          <w:rFonts w:ascii="Gill Sans MT" w:hAnsi="Gill Sans MT" w:cs="Bwgrkl"/>
          <w:sz w:val="22"/>
          <w:szCs w:val="22"/>
        </w:rPr>
        <w:t xml:space="preserve"> 4.16-30 </w:t>
      </w:r>
      <w:r w:rsidRPr="008165BD">
        <w:rPr>
          <w:rFonts w:ascii="Gill Sans MT" w:hAnsi="Gill Sans MT" w:cs="Bwgrkl"/>
          <w:sz w:val="22"/>
          <w:szCs w:val="22"/>
        </w:rPr>
        <w:t xml:space="preserve">is chosen by Luke as ‘opening scene’, </w:t>
      </w:r>
      <w:r>
        <w:rPr>
          <w:rFonts w:ascii="Gill Sans MT" w:hAnsi="Gill Sans MT" w:cs="Bwgrkl"/>
          <w:sz w:val="22"/>
          <w:szCs w:val="22"/>
        </w:rPr>
        <w:t xml:space="preserve">as </w:t>
      </w:r>
      <w:r w:rsidRPr="008165BD">
        <w:rPr>
          <w:rFonts w:ascii="Gill Sans MT" w:hAnsi="Gill Sans MT" w:cs="Bwgrkl"/>
          <w:sz w:val="22"/>
          <w:szCs w:val="22"/>
        </w:rPr>
        <w:t>first detailed account of Jesus public</w:t>
      </w:r>
      <w:r>
        <w:rPr>
          <w:rFonts w:ascii="Gill Sans MT" w:hAnsi="Gill Sans MT" w:cs="Bwgrkl"/>
          <w:sz w:val="22"/>
          <w:szCs w:val="22"/>
        </w:rPr>
        <w:t xml:space="preserve"> ministry. In this he differs from the three other Gospels. In fact they all focus on a different aspect of Jesus’ ministry in their presentation of the opening of scene of Jesus’ public ministry (cf. Mt 5-7; Mk 1.21-28; John2.1-11).</w:t>
      </w:r>
    </w:p>
    <w:p w:rsidR="00042C0C" w:rsidRPr="008165BD" w:rsidRDefault="00042C0C" w:rsidP="00042C0C">
      <w:pPr>
        <w:jc w:val="both"/>
        <w:rPr>
          <w:rFonts w:ascii="Gill Sans MT" w:hAnsi="Gill Sans MT" w:cs="Bwgrkl"/>
          <w:sz w:val="22"/>
          <w:szCs w:val="22"/>
        </w:rPr>
      </w:pPr>
      <w:r>
        <w:rPr>
          <w:rFonts w:ascii="Gill Sans MT" w:hAnsi="Gill Sans MT" w:cs="Bwgrkl"/>
          <w:sz w:val="22"/>
          <w:szCs w:val="22"/>
        </w:rPr>
        <w:t xml:space="preserve">In this opening scene the narrator presents in an exemplary way the core of </w:t>
      </w:r>
      <w:r w:rsidRPr="008165BD">
        <w:rPr>
          <w:rFonts w:ascii="Gill Sans MT" w:hAnsi="Gill Sans MT" w:cs="Bwgrkl"/>
          <w:sz w:val="22"/>
          <w:szCs w:val="22"/>
        </w:rPr>
        <w:t>Jesus’ teaching</w:t>
      </w:r>
      <w:r>
        <w:rPr>
          <w:rFonts w:ascii="Gill Sans MT" w:hAnsi="Gill Sans MT" w:cs="Bwgrkl"/>
          <w:sz w:val="22"/>
          <w:szCs w:val="22"/>
        </w:rPr>
        <w:t xml:space="preserve"> and ministry. In fact, Jesus’</w:t>
      </w:r>
      <w:r w:rsidRPr="008165BD">
        <w:rPr>
          <w:rFonts w:ascii="Gill Sans MT" w:hAnsi="Gill Sans MT" w:cs="Bwgrkl"/>
          <w:sz w:val="22"/>
          <w:szCs w:val="22"/>
        </w:rPr>
        <w:t xml:space="preserve"> ministry as a whole</w:t>
      </w:r>
      <w:r>
        <w:rPr>
          <w:rFonts w:ascii="Gill Sans MT" w:hAnsi="Gill Sans MT" w:cs="Bwgrkl"/>
          <w:sz w:val="22"/>
          <w:szCs w:val="22"/>
        </w:rPr>
        <w:t xml:space="preserve"> is explained and interpreted here </w:t>
      </w:r>
      <w:r>
        <w:rPr>
          <w:rFonts w:ascii="Gill Sans MT" w:hAnsi="Gill Sans MT" w:cs="Bwgrkl"/>
          <w:i/>
          <w:iCs/>
          <w:sz w:val="22"/>
          <w:szCs w:val="22"/>
        </w:rPr>
        <w:t xml:space="preserve">in </w:t>
      </w:r>
      <w:proofErr w:type="spellStart"/>
      <w:r>
        <w:rPr>
          <w:rFonts w:ascii="Gill Sans MT" w:hAnsi="Gill Sans MT" w:cs="Bwgrkl"/>
          <w:i/>
          <w:iCs/>
          <w:sz w:val="22"/>
          <w:szCs w:val="22"/>
        </w:rPr>
        <w:t>nuce</w:t>
      </w:r>
      <w:proofErr w:type="spellEnd"/>
      <w:r w:rsidRPr="008165BD">
        <w:rPr>
          <w:rFonts w:ascii="Gill Sans MT" w:hAnsi="Gill Sans MT" w:cs="Bwgrkl"/>
          <w:sz w:val="22"/>
          <w:szCs w:val="22"/>
        </w:rPr>
        <w:t xml:space="preserve">, </w:t>
      </w:r>
      <w:r>
        <w:rPr>
          <w:rFonts w:ascii="Gill Sans MT" w:hAnsi="Gill Sans MT" w:cs="Bwgrkl"/>
          <w:sz w:val="22"/>
          <w:szCs w:val="22"/>
        </w:rPr>
        <w:t>including his</w:t>
      </w:r>
      <w:r w:rsidRPr="008165BD">
        <w:rPr>
          <w:rFonts w:ascii="Gill Sans MT" w:hAnsi="Gill Sans MT" w:cs="Bwgrkl"/>
          <w:sz w:val="22"/>
          <w:szCs w:val="22"/>
        </w:rPr>
        <w:t xml:space="preserve"> later rejection</w:t>
      </w:r>
      <w:r>
        <w:rPr>
          <w:rFonts w:ascii="Gill Sans MT" w:hAnsi="Gill Sans MT" w:cs="Bwgrkl"/>
          <w:sz w:val="22"/>
          <w:szCs w:val="22"/>
        </w:rPr>
        <w:t>.</w:t>
      </w:r>
    </w:p>
    <w:p w:rsidR="00042C0C" w:rsidRPr="008165BD" w:rsidRDefault="00042C0C" w:rsidP="00042C0C">
      <w:pPr>
        <w:jc w:val="both"/>
        <w:rPr>
          <w:rFonts w:ascii="Gill Sans MT" w:hAnsi="Gill Sans MT" w:cs="Bwgrkl"/>
          <w:sz w:val="22"/>
          <w:szCs w:val="22"/>
        </w:rPr>
      </w:pPr>
      <w:r w:rsidRPr="008165BD">
        <w:rPr>
          <w:rFonts w:ascii="Gill Sans MT" w:hAnsi="Gill Sans MT" w:cs="Bwgrkl"/>
          <w:sz w:val="22"/>
          <w:szCs w:val="22"/>
        </w:rPr>
        <w:t xml:space="preserve">The </w:t>
      </w:r>
      <w:r>
        <w:rPr>
          <w:rFonts w:ascii="Gill Sans MT" w:hAnsi="Gill Sans MT" w:cs="Bwgrkl"/>
          <w:sz w:val="22"/>
          <w:szCs w:val="22"/>
        </w:rPr>
        <w:t xml:space="preserve">reading of </w:t>
      </w:r>
      <w:r w:rsidRPr="008165BD">
        <w:rPr>
          <w:rFonts w:ascii="Gill Sans MT" w:hAnsi="Gill Sans MT" w:cs="Bwgrkl"/>
          <w:sz w:val="22"/>
          <w:szCs w:val="22"/>
        </w:rPr>
        <w:t>Isa</w:t>
      </w:r>
      <w:r>
        <w:rPr>
          <w:rFonts w:ascii="Gill Sans MT" w:hAnsi="Gill Sans MT" w:cs="Bwgrkl"/>
          <w:sz w:val="22"/>
          <w:szCs w:val="22"/>
        </w:rPr>
        <w:t>iah</w:t>
      </w:r>
      <w:r w:rsidRPr="008165BD">
        <w:rPr>
          <w:rFonts w:ascii="Gill Sans MT" w:hAnsi="Gill Sans MT" w:cs="Bwgrkl"/>
          <w:sz w:val="22"/>
          <w:szCs w:val="22"/>
        </w:rPr>
        <w:t xml:space="preserve"> 61</w:t>
      </w:r>
      <w:r>
        <w:rPr>
          <w:rFonts w:ascii="Gill Sans MT" w:hAnsi="Gill Sans MT" w:cs="Bwgrkl"/>
          <w:sz w:val="22"/>
          <w:szCs w:val="22"/>
        </w:rPr>
        <w:t>.</w:t>
      </w:r>
      <w:r w:rsidRPr="008165BD">
        <w:rPr>
          <w:rFonts w:ascii="Gill Sans MT" w:hAnsi="Gill Sans MT" w:cs="Bwgrkl"/>
          <w:sz w:val="22"/>
          <w:szCs w:val="22"/>
        </w:rPr>
        <w:t xml:space="preserve">1-2 </w:t>
      </w:r>
      <w:r>
        <w:rPr>
          <w:rFonts w:ascii="Gill Sans MT" w:hAnsi="Gill Sans MT" w:cs="Bwgrkl"/>
          <w:sz w:val="22"/>
          <w:szCs w:val="22"/>
        </w:rPr>
        <w:t>in public, in the context of visit the synagogue on Shabbat emphasizes that Jesus is entirely embedded in the traditions of his people. He interprets a passage from the prophets contextually. As such this is nothing extraordinary. The specific dimension consists in the application of the prophetic hope to the present. In its literary setting it discloses what the nature</w:t>
      </w:r>
      <w:r w:rsidRPr="008165BD">
        <w:rPr>
          <w:rFonts w:ascii="Gill Sans MT" w:hAnsi="Gill Sans MT" w:cs="Bwgrkl"/>
          <w:sz w:val="22"/>
          <w:szCs w:val="22"/>
        </w:rPr>
        <w:t xml:space="preserve"> of Jesus</w:t>
      </w:r>
      <w:r>
        <w:rPr>
          <w:rFonts w:ascii="Gill Sans MT" w:hAnsi="Gill Sans MT" w:cs="Bwgrkl"/>
          <w:sz w:val="22"/>
          <w:szCs w:val="22"/>
        </w:rPr>
        <w:t xml:space="preserve">’ mission is.  The presentation of his ministry in relation to the promise of Isaiah indicates that his </w:t>
      </w:r>
      <w:r w:rsidRPr="008165BD">
        <w:rPr>
          <w:rFonts w:ascii="Gill Sans MT" w:hAnsi="Gill Sans MT" w:cs="Bwgrkl"/>
          <w:sz w:val="22"/>
          <w:szCs w:val="22"/>
        </w:rPr>
        <w:t>function is first of all prophetic</w:t>
      </w:r>
      <w:r>
        <w:rPr>
          <w:rFonts w:ascii="Gill Sans MT" w:hAnsi="Gill Sans MT" w:cs="Bwgrkl"/>
          <w:sz w:val="22"/>
          <w:szCs w:val="22"/>
        </w:rPr>
        <w:t>, but the birth narratives have already established that this dimension is enhanced by the royal dimension as they clearly point towards the link with the Messiah-king David.</w:t>
      </w:r>
      <w:r w:rsidRPr="008165BD">
        <w:rPr>
          <w:rFonts w:ascii="Gill Sans MT" w:hAnsi="Gill Sans MT" w:cs="Bwgrkl"/>
          <w:sz w:val="22"/>
          <w:szCs w:val="22"/>
        </w:rPr>
        <w:t xml:space="preserve"> </w:t>
      </w:r>
      <w:r>
        <w:rPr>
          <w:rFonts w:ascii="Gill Sans MT" w:hAnsi="Gill Sans MT" w:cs="Bwgrkl"/>
          <w:sz w:val="22"/>
          <w:szCs w:val="22"/>
        </w:rPr>
        <w:t xml:space="preserve"> </w:t>
      </w:r>
    </w:p>
    <w:p w:rsidR="00042C0C" w:rsidRDefault="00042C0C" w:rsidP="00042C0C">
      <w:pPr>
        <w:jc w:val="both"/>
        <w:rPr>
          <w:rFonts w:ascii="Gill Sans MT" w:hAnsi="Gill Sans MT" w:cs="Bwgrkl"/>
          <w:sz w:val="22"/>
          <w:szCs w:val="22"/>
        </w:rPr>
      </w:pPr>
      <w:r>
        <w:rPr>
          <w:rFonts w:ascii="Gill Sans MT" w:hAnsi="Gill Sans MT" w:cs="Bwgrkl"/>
          <w:sz w:val="22"/>
          <w:szCs w:val="22"/>
        </w:rPr>
        <w:t xml:space="preserve">It is worth noting the emphases in the characterization of Jesus’ ministry here: he is sent to </w:t>
      </w:r>
      <w:r w:rsidRPr="00BB4358">
        <w:rPr>
          <w:rFonts w:ascii="Gill Sans MT" w:hAnsi="Gill Sans MT" w:cs="Bwgrkl"/>
          <w:sz w:val="22"/>
          <w:szCs w:val="22"/>
          <w:u w:val="single"/>
        </w:rPr>
        <w:t xml:space="preserve">preach </w:t>
      </w:r>
      <w:r>
        <w:rPr>
          <w:rFonts w:ascii="Gill Sans MT" w:hAnsi="Gill Sans MT" w:cs="Bwgrkl"/>
          <w:sz w:val="22"/>
          <w:szCs w:val="22"/>
        </w:rPr>
        <w:t xml:space="preserve">the good news to the poor, </w:t>
      </w:r>
      <w:r w:rsidRPr="003F7911">
        <w:rPr>
          <w:rFonts w:ascii="Gill Sans MT" w:hAnsi="Gill Sans MT" w:cs="Bwgrkl"/>
          <w:sz w:val="22"/>
          <w:szCs w:val="22"/>
          <w:u w:val="single"/>
        </w:rPr>
        <w:t xml:space="preserve">proclaim </w:t>
      </w:r>
      <w:proofErr w:type="gramStart"/>
      <w:r w:rsidRPr="003F7911">
        <w:rPr>
          <w:rFonts w:ascii="Gill Sans MT" w:hAnsi="Gill Sans MT" w:cs="Bwgrkl"/>
          <w:sz w:val="22"/>
          <w:szCs w:val="22"/>
          <w:u w:val="single"/>
        </w:rPr>
        <w:t>r</w:t>
      </w:r>
      <w:r w:rsidRPr="00BB4358">
        <w:rPr>
          <w:rFonts w:ascii="Gill Sans MT" w:hAnsi="Gill Sans MT" w:cs="Bwgrkl"/>
          <w:sz w:val="22"/>
          <w:szCs w:val="22"/>
          <w:u w:val="single"/>
        </w:rPr>
        <w:t xml:space="preserve">elease </w:t>
      </w:r>
      <w:r>
        <w:rPr>
          <w:rFonts w:ascii="Gill Sans MT" w:hAnsi="Gill Sans MT" w:cs="Bwgrkl"/>
          <w:sz w:val="22"/>
          <w:szCs w:val="22"/>
        </w:rPr>
        <w:t xml:space="preserve"> to</w:t>
      </w:r>
      <w:proofErr w:type="gramEnd"/>
      <w:r w:rsidRPr="00BB4358">
        <w:rPr>
          <w:rFonts w:ascii="Gill Sans MT" w:hAnsi="Gill Sans MT" w:cs="Bwgrkl"/>
          <w:sz w:val="22"/>
          <w:szCs w:val="22"/>
        </w:rPr>
        <w:t xml:space="preserve"> captives</w:t>
      </w:r>
      <w:r>
        <w:rPr>
          <w:rFonts w:ascii="Gill Sans MT" w:hAnsi="Gill Sans MT" w:cs="Bwgrkl"/>
          <w:sz w:val="22"/>
          <w:szCs w:val="22"/>
        </w:rPr>
        <w:t xml:space="preserve">, to </w:t>
      </w:r>
      <w:r w:rsidRPr="00BB4358">
        <w:rPr>
          <w:rFonts w:ascii="Gill Sans MT" w:hAnsi="Gill Sans MT" w:cs="Bwgrkl"/>
          <w:sz w:val="22"/>
          <w:szCs w:val="22"/>
          <w:u w:val="single"/>
        </w:rPr>
        <w:t>recover</w:t>
      </w:r>
      <w:r>
        <w:rPr>
          <w:rFonts w:ascii="Gill Sans MT" w:hAnsi="Gill Sans MT" w:cs="Bwgrkl"/>
          <w:sz w:val="22"/>
          <w:szCs w:val="22"/>
        </w:rPr>
        <w:t xml:space="preserve"> the sight of the blind, and </w:t>
      </w:r>
      <w:r w:rsidRPr="003F7911">
        <w:rPr>
          <w:rFonts w:ascii="Gill Sans MT" w:hAnsi="Gill Sans MT" w:cs="Bwgrkl"/>
          <w:sz w:val="22"/>
          <w:szCs w:val="22"/>
          <w:u w:val="single"/>
        </w:rPr>
        <w:t>to set free</w:t>
      </w:r>
      <w:r>
        <w:rPr>
          <w:rFonts w:ascii="Gill Sans MT" w:hAnsi="Gill Sans MT" w:cs="Bwgrkl"/>
          <w:sz w:val="22"/>
          <w:szCs w:val="22"/>
        </w:rPr>
        <w:t xml:space="preserve"> the oppressed. </w:t>
      </w:r>
      <w:proofErr w:type="gramStart"/>
      <w:r>
        <w:rPr>
          <w:rFonts w:ascii="Gill Sans MT" w:hAnsi="Gill Sans MT" w:cs="Bwgrkl"/>
          <w:sz w:val="22"/>
          <w:szCs w:val="22"/>
        </w:rPr>
        <w:t>( 4.18</w:t>
      </w:r>
      <w:proofErr w:type="gramEnd"/>
      <w:r>
        <w:rPr>
          <w:rFonts w:ascii="Gill Sans MT" w:hAnsi="Gill Sans MT" w:cs="Bwgrkl"/>
          <w:sz w:val="22"/>
          <w:szCs w:val="22"/>
        </w:rPr>
        <w:t>). Although Jesus does not apply the prophetic promise to himself, but only proclaims that it ‘has been fulfilled in [their] hearing’ (4.21), this is received as a bold claim and rejected by the people close to home. There is nothing in this man they know which would render his interpretation and claim trustworthy.</w:t>
      </w:r>
    </w:p>
    <w:p w:rsidR="00042C0C" w:rsidRPr="008165BD" w:rsidRDefault="00042C0C" w:rsidP="00042C0C">
      <w:pPr>
        <w:jc w:val="both"/>
        <w:rPr>
          <w:rFonts w:ascii="Gill Sans MT" w:hAnsi="Gill Sans MT" w:cs="Bwgrkl"/>
          <w:sz w:val="22"/>
          <w:szCs w:val="22"/>
        </w:rPr>
      </w:pPr>
      <w:proofErr w:type="gramStart"/>
      <w:r>
        <w:rPr>
          <w:rFonts w:ascii="Gill Sans MT" w:hAnsi="Gill Sans MT" w:cs="Bwgrkl"/>
          <w:sz w:val="22"/>
          <w:szCs w:val="22"/>
        </w:rPr>
        <w:t>The main function of this passage however is to present a summary of Jesus’ teaching and ministry.</w:t>
      </w:r>
      <w:proofErr w:type="gramEnd"/>
      <w:r>
        <w:rPr>
          <w:rFonts w:ascii="Gill Sans MT" w:hAnsi="Gill Sans MT" w:cs="Bwgrkl"/>
          <w:sz w:val="22"/>
          <w:szCs w:val="22"/>
        </w:rPr>
        <w:t xml:space="preserve"> Thus in the following chapter of the Gospel of Luke the themes mentioned in the prophetic text reappear repeatedly: at the</w:t>
      </w:r>
      <w:r w:rsidRPr="003F7911">
        <w:rPr>
          <w:rFonts w:ascii="Gill Sans MT" w:hAnsi="Gill Sans MT" w:cs="Bwgrkl"/>
          <w:sz w:val="22"/>
          <w:szCs w:val="22"/>
        </w:rPr>
        <w:t xml:space="preserve"> </w:t>
      </w:r>
      <w:r w:rsidRPr="008165BD">
        <w:rPr>
          <w:rFonts w:ascii="Gill Sans MT" w:hAnsi="Gill Sans MT" w:cs="Bwgrkl"/>
          <w:sz w:val="22"/>
          <w:szCs w:val="22"/>
        </w:rPr>
        <w:t xml:space="preserve">beginning of </w:t>
      </w:r>
      <w:r>
        <w:rPr>
          <w:rFonts w:ascii="Gill Sans MT" w:hAnsi="Gill Sans MT" w:cs="Bwgrkl"/>
          <w:sz w:val="22"/>
          <w:szCs w:val="22"/>
        </w:rPr>
        <w:t xml:space="preserve">the </w:t>
      </w:r>
      <w:r w:rsidRPr="008165BD">
        <w:rPr>
          <w:rFonts w:ascii="Gill Sans MT" w:hAnsi="Gill Sans MT" w:cs="Bwgrkl"/>
          <w:sz w:val="22"/>
          <w:szCs w:val="22"/>
        </w:rPr>
        <w:t xml:space="preserve">sermon in </w:t>
      </w:r>
      <w:proofErr w:type="spellStart"/>
      <w:r>
        <w:rPr>
          <w:rFonts w:ascii="Gill Sans MT" w:hAnsi="Gill Sans MT" w:cs="Bwgrkl"/>
          <w:sz w:val="22"/>
          <w:szCs w:val="22"/>
        </w:rPr>
        <w:t>Lk</w:t>
      </w:r>
      <w:proofErr w:type="spellEnd"/>
      <w:r>
        <w:rPr>
          <w:rFonts w:ascii="Gill Sans MT" w:hAnsi="Gill Sans MT" w:cs="Bwgrkl"/>
          <w:sz w:val="22"/>
          <w:szCs w:val="22"/>
        </w:rPr>
        <w:t xml:space="preserve"> </w:t>
      </w:r>
      <w:r w:rsidRPr="008165BD">
        <w:rPr>
          <w:rFonts w:ascii="Gill Sans MT" w:hAnsi="Gill Sans MT" w:cs="Bwgrkl"/>
          <w:sz w:val="22"/>
          <w:szCs w:val="22"/>
        </w:rPr>
        <w:t>6</w:t>
      </w:r>
      <w:r>
        <w:rPr>
          <w:rFonts w:ascii="Gill Sans MT" w:hAnsi="Gill Sans MT" w:cs="Bwgrkl"/>
          <w:sz w:val="22"/>
          <w:szCs w:val="22"/>
        </w:rPr>
        <w:t>.</w:t>
      </w:r>
      <w:r w:rsidRPr="008165BD">
        <w:rPr>
          <w:rFonts w:ascii="Gill Sans MT" w:hAnsi="Gill Sans MT" w:cs="Bwgrkl"/>
          <w:sz w:val="22"/>
          <w:szCs w:val="22"/>
        </w:rPr>
        <w:t>20 Jesus preaches good news to the poor through the beatitudes for poor and hungry</w:t>
      </w:r>
      <w:r>
        <w:rPr>
          <w:rFonts w:ascii="Gill Sans MT" w:hAnsi="Gill Sans MT" w:cs="Bwgrkl"/>
          <w:sz w:val="22"/>
          <w:szCs w:val="22"/>
        </w:rPr>
        <w:t xml:space="preserve">; </w:t>
      </w:r>
      <w:r w:rsidRPr="008165BD">
        <w:rPr>
          <w:rFonts w:ascii="Gill Sans MT" w:hAnsi="Gill Sans MT" w:cs="Bwgrkl"/>
          <w:sz w:val="22"/>
          <w:szCs w:val="22"/>
        </w:rPr>
        <w:t>in</w:t>
      </w:r>
      <w:r>
        <w:rPr>
          <w:rFonts w:ascii="Gill Sans MT" w:hAnsi="Gill Sans MT" w:cs="Bwgrkl"/>
          <w:sz w:val="22"/>
          <w:szCs w:val="22"/>
        </w:rPr>
        <w:t xml:space="preserve"> </w:t>
      </w:r>
      <w:proofErr w:type="spellStart"/>
      <w:r>
        <w:rPr>
          <w:rFonts w:ascii="Gill Sans MT" w:hAnsi="Gill Sans MT" w:cs="Bwgrkl"/>
          <w:sz w:val="22"/>
          <w:szCs w:val="22"/>
        </w:rPr>
        <w:t>Lk</w:t>
      </w:r>
      <w:proofErr w:type="spellEnd"/>
      <w:r w:rsidRPr="008165BD">
        <w:rPr>
          <w:rFonts w:ascii="Gill Sans MT" w:hAnsi="Gill Sans MT" w:cs="Bwgrkl"/>
          <w:sz w:val="22"/>
          <w:szCs w:val="22"/>
        </w:rPr>
        <w:t xml:space="preserve"> 7</w:t>
      </w:r>
      <w:r>
        <w:rPr>
          <w:rFonts w:ascii="Gill Sans MT" w:hAnsi="Gill Sans MT" w:cs="Bwgrkl"/>
          <w:sz w:val="22"/>
          <w:szCs w:val="22"/>
        </w:rPr>
        <w:t>.</w:t>
      </w:r>
      <w:r w:rsidRPr="008165BD">
        <w:rPr>
          <w:rFonts w:ascii="Gill Sans MT" w:hAnsi="Gill Sans MT" w:cs="Bwgrkl"/>
          <w:sz w:val="22"/>
          <w:szCs w:val="22"/>
        </w:rPr>
        <w:t>22 Jesus s</w:t>
      </w:r>
      <w:r>
        <w:rPr>
          <w:rFonts w:ascii="Gill Sans MT" w:hAnsi="Gill Sans MT" w:cs="Bwgrkl"/>
          <w:sz w:val="22"/>
          <w:szCs w:val="22"/>
        </w:rPr>
        <w:t xml:space="preserve">ummarizes his ministry to John the Baptist in </w:t>
      </w:r>
      <w:r w:rsidRPr="008165BD">
        <w:rPr>
          <w:rFonts w:ascii="Gill Sans MT" w:hAnsi="Gill Sans MT" w:cs="Bwgrkl"/>
          <w:sz w:val="22"/>
          <w:szCs w:val="22"/>
        </w:rPr>
        <w:t>similar</w:t>
      </w:r>
      <w:r>
        <w:rPr>
          <w:rFonts w:ascii="Gill Sans MT" w:hAnsi="Gill Sans MT" w:cs="Bwgrkl"/>
          <w:sz w:val="22"/>
          <w:szCs w:val="22"/>
        </w:rPr>
        <w:t xml:space="preserve"> words clearly alluding to the same prophetic verses.  </w:t>
      </w:r>
    </w:p>
    <w:p w:rsidR="00042C0C" w:rsidRDefault="00042C0C" w:rsidP="00042C0C">
      <w:pPr>
        <w:jc w:val="both"/>
        <w:rPr>
          <w:rFonts w:ascii="Gill Sans MT" w:hAnsi="Gill Sans MT" w:cs="Bwgrkl"/>
          <w:sz w:val="22"/>
          <w:szCs w:val="22"/>
        </w:rPr>
      </w:pPr>
      <w:r>
        <w:rPr>
          <w:rFonts w:ascii="Gill Sans MT" w:hAnsi="Gill Sans MT" w:cs="Bwgrkl"/>
          <w:sz w:val="22"/>
          <w:szCs w:val="22"/>
        </w:rPr>
        <w:t xml:space="preserve">The parable of the </w:t>
      </w:r>
      <w:r w:rsidRPr="008165BD">
        <w:rPr>
          <w:rFonts w:ascii="Gill Sans MT" w:hAnsi="Gill Sans MT" w:cs="Bwgrkl"/>
          <w:sz w:val="22"/>
          <w:szCs w:val="22"/>
        </w:rPr>
        <w:t>Great Banquet</w:t>
      </w:r>
      <w:r>
        <w:rPr>
          <w:rFonts w:ascii="Gill Sans MT" w:hAnsi="Gill Sans MT" w:cs="Bwgrkl"/>
          <w:sz w:val="22"/>
          <w:szCs w:val="22"/>
        </w:rPr>
        <w:t xml:space="preserve"> could be seen as a narrative variation of the prophetic promise, </w:t>
      </w:r>
      <w:proofErr w:type="gramStart"/>
      <w:r>
        <w:rPr>
          <w:rFonts w:ascii="Gill Sans MT" w:hAnsi="Gill Sans MT" w:cs="Bwgrkl"/>
          <w:sz w:val="22"/>
          <w:szCs w:val="22"/>
        </w:rPr>
        <w:t xml:space="preserve">as </w:t>
      </w:r>
      <w:r w:rsidRPr="008165BD">
        <w:rPr>
          <w:rFonts w:ascii="Gill Sans MT" w:hAnsi="Gill Sans MT" w:cs="Bwgrkl"/>
          <w:sz w:val="22"/>
          <w:szCs w:val="22"/>
        </w:rPr>
        <w:t xml:space="preserve"> the</w:t>
      </w:r>
      <w:proofErr w:type="gramEnd"/>
      <w:r w:rsidRPr="008165BD">
        <w:rPr>
          <w:rFonts w:ascii="Gill Sans MT" w:hAnsi="Gill Sans MT" w:cs="Bwgrkl"/>
          <w:sz w:val="22"/>
          <w:szCs w:val="22"/>
        </w:rPr>
        <w:t xml:space="preserve"> poor, the blind and the lame are listed as those who surprisingly end up </w:t>
      </w:r>
      <w:r>
        <w:rPr>
          <w:rFonts w:ascii="Gill Sans MT" w:hAnsi="Gill Sans MT" w:cs="Bwgrkl"/>
          <w:sz w:val="22"/>
          <w:szCs w:val="22"/>
        </w:rPr>
        <w:t xml:space="preserve">being invited to </w:t>
      </w:r>
      <w:r w:rsidRPr="008165BD">
        <w:rPr>
          <w:rFonts w:ascii="Gill Sans MT" w:hAnsi="Gill Sans MT" w:cs="Bwgrkl"/>
          <w:sz w:val="22"/>
          <w:szCs w:val="22"/>
        </w:rPr>
        <w:t>the dinner party</w:t>
      </w:r>
      <w:r>
        <w:rPr>
          <w:rFonts w:ascii="Gill Sans MT" w:hAnsi="Gill Sans MT" w:cs="Bwgrkl"/>
          <w:sz w:val="22"/>
          <w:szCs w:val="22"/>
        </w:rPr>
        <w:t>. T</w:t>
      </w:r>
      <w:r w:rsidRPr="008165BD">
        <w:rPr>
          <w:rFonts w:ascii="Gill Sans MT" w:hAnsi="Gill Sans MT" w:cs="Bwgrkl"/>
          <w:sz w:val="22"/>
          <w:szCs w:val="22"/>
        </w:rPr>
        <w:t>he parable of the great banquet reflects on what is happening in Jes</w:t>
      </w:r>
      <w:r>
        <w:rPr>
          <w:rFonts w:ascii="Gill Sans MT" w:hAnsi="Gill Sans MT" w:cs="Bwgrkl"/>
          <w:sz w:val="22"/>
          <w:szCs w:val="22"/>
        </w:rPr>
        <w:t xml:space="preserve">us’ ministry where the poor </w:t>
      </w:r>
      <w:r w:rsidRPr="008165BD">
        <w:rPr>
          <w:rFonts w:ascii="Gill Sans MT" w:hAnsi="Gill Sans MT" w:cs="Bwgrkl"/>
          <w:sz w:val="22"/>
          <w:szCs w:val="22"/>
        </w:rPr>
        <w:t>receiv</w:t>
      </w:r>
      <w:r>
        <w:rPr>
          <w:rFonts w:ascii="Gill Sans MT" w:hAnsi="Gill Sans MT" w:cs="Bwgrkl"/>
          <w:sz w:val="22"/>
          <w:szCs w:val="22"/>
        </w:rPr>
        <w:t>e</w:t>
      </w:r>
      <w:r w:rsidRPr="008165BD">
        <w:rPr>
          <w:rFonts w:ascii="Gill Sans MT" w:hAnsi="Gill Sans MT" w:cs="Bwgrkl"/>
          <w:sz w:val="22"/>
          <w:szCs w:val="22"/>
        </w:rPr>
        <w:t xml:space="preserve"> the surprising good news of an invitation to God’s banquet</w:t>
      </w:r>
      <w:r>
        <w:rPr>
          <w:rFonts w:ascii="Gill Sans MT" w:hAnsi="Gill Sans MT" w:cs="Bwgrkl"/>
          <w:sz w:val="22"/>
          <w:szCs w:val="22"/>
        </w:rPr>
        <w:t xml:space="preserve">. </w:t>
      </w:r>
    </w:p>
    <w:p w:rsidR="00042C0C" w:rsidRDefault="00042C0C" w:rsidP="00042C0C">
      <w:pPr>
        <w:jc w:val="both"/>
        <w:rPr>
          <w:rFonts w:ascii="Gill Sans MT" w:hAnsi="Gill Sans MT" w:cs="Bwgrkl"/>
          <w:sz w:val="22"/>
          <w:szCs w:val="22"/>
        </w:rPr>
      </w:pPr>
    </w:p>
    <w:p w:rsidR="00042C0C" w:rsidRDefault="00042C0C" w:rsidP="00042C0C">
      <w:pPr>
        <w:jc w:val="both"/>
        <w:rPr>
          <w:rFonts w:ascii="Gill Sans MT" w:hAnsi="Gill Sans MT" w:cs="Bwgrkl"/>
          <w:sz w:val="22"/>
          <w:szCs w:val="22"/>
        </w:rPr>
      </w:pPr>
      <w:r>
        <w:rPr>
          <w:rFonts w:ascii="Gill Sans MT" w:hAnsi="Gill Sans MT" w:cs="Bwgrkl"/>
          <w:sz w:val="22"/>
          <w:szCs w:val="22"/>
        </w:rPr>
        <w:t>Two aspects are of particular significance here:</w:t>
      </w:r>
    </w:p>
    <w:p w:rsidR="00042C0C" w:rsidRDefault="00042C0C" w:rsidP="00042C0C">
      <w:pPr>
        <w:jc w:val="both"/>
        <w:rPr>
          <w:rFonts w:ascii="Gill Sans MT" w:hAnsi="Gill Sans MT" w:cs="Bwgrkl"/>
          <w:sz w:val="22"/>
          <w:szCs w:val="22"/>
        </w:rPr>
      </w:pPr>
    </w:p>
    <w:p w:rsidR="00042C0C" w:rsidRDefault="00042C0C" w:rsidP="00042C0C">
      <w:pPr>
        <w:numPr>
          <w:ilvl w:val="0"/>
          <w:numId w:val="1"/>
        </w:numPr>
        <w:jc w:val="both"/>
        <w:rPr>
          <w:rFonts w:ascii="Gill Sans MT" w:hAnsi="Gill Sans MT" w:cs="Bwgrkl"/>
          <w:sz w:val="22"/>
          <w:szCs w:val="22"/>
        </w:rPr>
      </w:pPr>
      <w:r>
        <w:rPr>
          <w:rFonts w:ascii="Gill Sans MT" w:hAnsi="Gill Sans MT" w:cs="Bwgrkl"/>
          <w:sz w:val="22"/>
          <w:szCs w:val="22"/>
        </w:rPr>
        <w:t>The Scriptures in Luke-Acts</w:t>
      </w:r>
    </w:p>
    <w:p w:rsidR="00042C0C" w:rsidRPr="008165BD" w:rsidRDefault="00042C0C" w:rsidP="00042C0C">
      <w:pPr>
        <w:ind w:left="360"/>
        <w:jc w:val="both"/>
        <w:rPr>
          <w:rFonts w:ascii="Gill Sans MT" w:hAnsi="Gill Sans MT" w:cs="Bwgrkl"/>
          <w:sz w:val="22"/>
          <w:szCs w:val="22"/>
        </w:rPr>
      </w:pPr>
      <w:r>
        <w:rPr>
          <w:rFonts w:ascii="Gill Sans MT" w:hAnsi="Gill Sans MT" w:cs="Bwgrkl"/>
          <w:sz w:val="22"/>
          <w:szCs w:val="22"/>
        </w:rPr>
        <w:t xml:space="preserve">Jesus introduces his mission and message here with an extended reference to the Scriptures of Israel. This indicates that this mission and message in the narrator’s perception is inherently related and thus cannot be understood detached form this tradition. It is embedded in it and is only significant and understandable in the context of this tradition. </w:t>
      </w:r>
      <w:r>
        <w:rPr>
          <w:rFonts w:ascii="Gill Sans MT" w:hAnsi="Gill Sans MT" w:cs="Bwgrkl"/>
          <w:sz w:val="22"/>
          <w:szCs w:val="22"/>
        </w:rPr>
        <w:lastRenderedPageBreak/>
        <w:t>Although the references to the Scriptures in Luke-Acts are not as frequent as in the Gospel of Matthew their significance should not be underestimated. It is an aspect which is important for the entire work of Luke-Acts and will thus not be dealt with in a separate unit but is an aspect which will be a focus throughout the module. What is worth noting here is the topic of ‘seeing’ and ‘the light’. Second Isaiah frequently refers to the light as an image of hope and the fulfilment of promises. Thus, already in the context of the birth narrative we find Simeon saying ‘my eyes have seen’ (</w:t>
      </w:r>
      <w:proofErr w:type="spellStart"/>
      <w:r>
        <w:rPr>
          <w:rFonts w:ascii="Gill Sans MT" w:hAnsi="Gill Sans MT" w:cs="Bwgrkl"/>
          <w:sz w:val="22"/>
          <w:szCs w:val="22"/>
        </w:rPr>
        <w:t>Lk</w:t>
      </w:r>
      <w:proofErr w:type="spellEnd"/>
      <w:r>
        <w:rPr>
          <w:rFonts w:ascii="Gill Sans MT" w:hAnsi="Gill Sans MT" w:cs="Bwgrkl"/>
          <w:sz w:val="22"/>
          <w:szCs w:val="22"/>
        </w:rPr>
        <w:t xml:space="preserve"> 2.30), and proclaims that through this child there will be ‘a light for revelation to the nations…’ </w:t>
      </w:r>
      <w:proofErr w:type="gramStart"/>
      <w:r>
        <w:rPr>
          <w:rFonts w:ascii="Gill Sans MT" w:hAnsi="Gill Sans MT" w:cs="Bwgrkl"/>
          <w:sz w:val="22"/>
          <w:szCs w:val="22"/>
        </w:rPr>
        <w:t>(</w:t>
      </w:r>
      <w:proofErr w:type="spellStart"/>
      <w:r>
        <w:rPr>
          <w:rFonts w:ascii="Gill Sans MT" w:hAnsi="Gill Sans MT" w:cs="Bwgrkl"/>
          <w:sz w:val="22"/>
          <w:szCs w:val="22"/>
        </w:rPr>
        <w:t>Lk</w:t>
      </w:r>
      <w:proofErr w:type="spellEnd"/>
      <w:r>
        <w:rPr>
          <w:rFonts w:ascii="Gill Sans MT" w:hAnsi="Gill Sans MT" w:cs="Bwgrkl"/>
          <w:sz w:val="22"/>
          <w:szCs w:val="22"/>
        </w:rPr>
        <w:t xml:space="preserve"> 2.32).</w:t>
      </w:r>
      <w:proofErr w:type="gramEnd"/>
      <w:r>
        <w:rPr>
          <w:rFonts w:ascii="Gill Sans MT" w:hAnsi="Gill Sans MT" w:cs="Bwgrkl"/>
          <w:sz w:val="22"/>
          <w:szCs w:val="22"/>
        </w:rPr>
        <w:t xml:space="preserve"> ‘Seeing’ and ‘the light’ are closely related metaphors/topics when the narrator of Luke-Acts refers to the initiation of the process of salvation through the coming Jesus the Messiah. These are no doubt allusions and quotations from Isaiah, which indicate the theological influence of this prophetic book in Luke-Acts. (cf. </w:t>
      </w:r>
      <w:r w:rsidRPr="008165BD">
        <w:rPr>
          <w:rFonts w:ascii="Gill Sans MT" w:hAnsi="Gill Sans MT" w:cs="Bwgrkl"/>
          <w:sz w:val="22"/>
          <w:szCs w:val="22"/>
        </w:rPr>
        <w:t>Isa 58:8</w:t>
      </w:r>
      <w:proofErr w:type="gramStart"/>
      <w:r w:rsidRPr="008165BD">
        <w:rPr>
          <w:rFonts w:ascii="Gill Sans MT" w:hAnsi="Gill Sans MT" w:cs="Bwgrkl"/>
          <w:sz w:val="22"/>
          <w:szCs w:val="22"/>
        </w:rPr>
        <w:t>;20</w:t>
      </w:r>
      <w:proofErr w:type="gramEnd"/>
      <w:r w:rsidRPr="008165BD">
        <w:rPr>
          <w:rFonts w:ascii="Gill Sans MT" w:hAnsi="Gill Sans MT" w:cs="Bwgrkl"/>
          <w:sz w:val="22"/>
          <w:szCs w:val="22"/>
        </w:rPr>
        <w:t xml:space="preserve"> </w:t>
      </w:r>
      <w:r>
        <w:rPr>
          <w:rFonts w:ascii="Gill Sans MT" w:hAnsi="Gill Sans MT" w:cs="Bwgrkl"/>
          <w:sz w:val="22"/>
          <w:szCs w:val="22"/>
        </w:rPr>
        <w:t>‘</w:t>
      </w:r>
      <w:r w:rsidRPr="008165BD">
        <w:rPr>
          <w:rFonts w:ascii="Gill Sans MT" w:hAnsi="Gill Sans MT" w:cs="Bwgrkl"/>
          <w:sz w:val="22"/>
          <w:szCs w:val="22"/>
        </w:rPr>
        <w:t>light rising from the darkness</w:t>
      </w:r>
      <w:r>
        <w:rPr>
          <w:rFonts w:ascii="Gill Sans MT" w:hAnsi="Gill Sans MT" w:cs="Bwgrkl"/>
          <w:sz w:val="22"/>
          <w:szCs w:val="22"/>
        </w:rPr>
        <w:t>’;  and I</w:t>
      </w:r>
      <w:r w:rsidRPr="008165BD">
        <w:rPr>
          <w:rFonts w:ascii="Gill Sans MT" w:hAnsi="Gill Sans MT" w:cs="Bwgrkl"/>
          <w:sz w:val="22"/>
          <w:szCs w:val="22"/>
        </w:rPr>
        <w:t>s</w:t>
      </w:r>
      <w:r>
        <w:rPr>
          <w:rFonts w:ascii="Gill Sans MT" w:hAnsi="Gill Sans MT" w:cs="Bwgrkl"/>
          <w:sz w:val="22"/>
          <w:szCs w:val="22"/>
        </w:rPr>
        <w:t>a</w:t>
      </w:r>
      <w:r w:rsidRPr="008165BD">
        <w:rPr>
          <w:rFonts w:ascii="Gill Sans MT" w:hAnsi="Gill Sans MT" w:cs="Bwgrkl"/>
          <w:sz w:val="22"/>
          <w:szCs w:val="22"/>
        </w:rPr>
        <w:t xml:space="preserve"> 49:6; 42:6-7 </w:t>
      </w:r>
      <w:r>
        <w:rPr>
          <w:rFonts w:ascii="Gill Sans MT" w:hAnsi="Gill Sans MT" w:cs="Bwgrkl"/>
          <w:sz w:val="22"/>
          <w:szCs w:val="22"/>
        </w:rPr>
        <w:t>‘light of the nations’). I</w:t>
      </w:r>
      <w:r w:rsidRPr="008165BD">
        <w:rPr>
          <w:rFonts w:ascii="Gill Sans MT" w:hAnsi="Gill Sans MT" w:cs="Bwgrkl"/>
          <w:sz w:val="22"/>
          <w:szCs w:val="22"/>
        </w:rPr>
        <w:t>nterrelated passages from Isaiah function to express the divine promise</w:t>
      </w:r>
      <w:r>
        <w:rPr>
          <w:rFonts w:ascii="Gill Sans MT" w:hAnsi="Gill Sans MT" w:cs="Bwgrkl"/>
          <w:sz w:val="22"/>
          <w:szCs w:val="22"/>
        </w:rPr>
        <w:t xml:space="preserve"> </w:t>
      </w:r>
      <w:r w:rsidRPr="008165BD">
        <w:rPr>
          <w:rFonts w:ascii="Gill Sans MT" w:hAnsi="Gill Sans MT" w:cs="Bwgrkl"/>
          <w:sz w:val="22"/>
          <w:szCs w:val="22"/>
        </w:rPr>
        <w:t>which is realized th</w:t>
      </w:r>
      <w:r>
        <w:rPr>
          <w:rFonts w:ascii="Gill Sans MT" w:hAnsi="Gill Sans MT" w:cs="Bwgrkl"/>
          <w:sz w:val="22"/>
          <w:szCs w:val="22"/>
        </w:rPr>
        <w:t>rough Jesus and his witnesses (e.g. Acts 13. 47). The i</w:t>
      </w:r>
      <w:r w:rsidRPr="008165BD">
        <w:rPr>
          <w:rFonts w:ascii="Gill Sans MT" w:hAnsi="Gill Sans MT" w:cs="Bwgrkl"/>
          <w:sz w:val="22"/>
          <w:szCs w:val="22"/>
        </w:rPr>
        <w:t xml:space="preserve">mportance of this theme is confirmed </w:t>
      </w:r>
      <w:r>
        <w:rPr>
          <w:rFonts w:ascii="Gill Sans MT" w:hAnsi="Gill Sans MT" w:cs="Bwgrkl"/>
          <w:sz w:val="22"/>
          <w:szCs w:val="22"/>
        </w:rPr>
        <w:t xml:space="preserve">by the fact that at the very end of the Book of </w:t>
      </w:r>
      <w:r w:rsidRPr="008165BD">
        <w:rPr>
          <w:rFonts w:ascii="Gill Sans MT" w:hAnsi="Gill Sans MT" w:cs="Bwgrkl"/>
          <w:sz w:val="22"/>
          <w:szCs w:val="22"/>
        </w:rPr>
        <w:t>Acts</w:t>
      </w:r>
      <w:r>
        <w:rPr>
          <w:rFonts w:ascii="Gill Sans MT" w:hAnsi="Gill Sans MT" w:cs="Bwgrkl"/>
          <w:sz w:val="22"/>
          <w:szCs w:val="22"/>
        </w:rPr>
        <w:t xml:space="preserve">, in </w:t>
      </w:r>
      <w:r w:rsidRPr="008165BD">
        <w:rPr>
          <w:rFonts w:ascii="Gill Sans MT" w:hAnsi="Gill Sans MT" w:cs="Bwgrkl"/>
          <w:sz w:val="22"/>
          <w:szCs w:val="22"/>
        </w:rPr>
        <w:t>Paul’s last major speech in 26</w:t>
      </w:r>
      <w:r>
        <w:rPr>
          <w:rFonts w:ascii="Gill Sans MT" w:hAnsi="Gill Sans MT" w:cs="Bwgrkl"/>
          <w:sz w:val="22"/>
          <w:szCs w:val="22"/>
        </w:rPr>
        <w:t>.</w:t>
      </w:r>
      <w:r w:rsidRPr="008165BD">
        <w:rPr>
          <w:rFonts w:ascii="Gill Sans MT" w:hAnsi="Gill Sans MT" w:cs="Bwgrkl"/>
          <w:sz w:val="22"/>
          <w:szCs w:val="22"/>
        </w:rPr>
        <w:t>16-18</w:t>
      </w:r>
      <w:r>
        <w:rPr>
          <w:rFonts w:ascii="Gill Sans MT" w:hAnsi="Gill Sans MT" w:cs="Bwgrkl"/>
          <w:sz w:val="22"/>
          <w:szCs w:val="22"/>
        </w:rPr>
        <w:t xml:space="preserve">, </w:t>
      </w:r>
      <w:r w:rsidRPr="008165BD">
        <w:rPr>
          <w:rFonts w:ascii="Gill Sans MT" w:hAnsi="Gill Sans MT" w:cs="Bwgrkl"/>
          <w:sz w:val="22"/>
          <w:szCs w:val="22"/>
        </w:rPr>
        <w:t>Paul summarizes his mission in words whic</w:t>
      </w:r>
      <w:r>
        <w:rPr>
          <w:rFonts w:ascii="Gill Sans MT" w:hAnsi="Gill Sans MT" w:cs="Bwgrkl"/>
          <w:sz w:val="22"/>
          <w:szCs w:val="22"/>
        </w:rPr>
        <w:t xml:space="preserve">h are strongly alluding to </w:t>
      </w:r>
      <w:proofErr w:type="spellStart"/>
      <w:r>
        <w:rPr>
          <w:rFonts w:ascii="Gill Sans MT" w:hAnsi="Gill Sans MT" w:cs="Bwgrkl"/>
          <w:sz w:val="22"/>
          <w:szCs w:val="22"/>
        </w:rPr>
        <w:t>Lk</w:t>
      </w:r>
      <w:proofErr w:type="spellEnd"/>
      <w:r>
        <w:rPr>
          <w:rFonts w:ascii="Gill Sans MT" w:hAnsi="Gill Sans MT" w:cs="Bwgrkl"/>
          <w:sz w:val="22"/>
          <w:szCs w:val="22"/>
        </w:rPr>
        <w:t xml:space="preserve"> 4.18ff. </w:t>
      </w:r>
      <w:proofErr w:type="gramStart"/>
      <w:r>
        <w:rPr>
          <w:rFonts w:ascii="Gill Sans MT" w:hAnsi="Gill Sans MT" w:cs="Bwgrkl"/>
          <w:sz w:val="22"/>
          <w:szCs w:val="22"/>
        </w:rPr>
        <w:t>The topic of eye-opening and ‘light to the nations/gentiles are</w:t>
      </w:r>
      <w:r w:rsidRPr="008165BD">
        <w:rPr>
          <w:rFonts w:ascii="Gill Sans MT" w:hAnsi="Gill Sans MT" w:cs="Bwgrkl"/>
          <w:sz w:val="22"/>
          <w:szCs w:val="22"/>
        </w:rPr>
        <w:t xml:space="preserve"> clearly </w:t>
      </w:r>
      <w:r>
        <w:rPr>
          <w:rFonts w:ascii="Gill Sans MT" w:hAnsi="Gill Sans MT" w:cs="Bwgrkl"/>
          <w:sz w:val="22"/>
          <w:szCs w:val="22"/>
        </w:rPr>
        <w:t>related to each other.</w:t>
      </w:r>
      <w:proofErr w:type="gramEnd"/>
      <w:r>
        <w:rPr>
          <w:rFonts w:ascii="Gill Sans MT" w:hAnsi="Gill Sans MT" w:cs="Bwgrkl"/>
          <w:sz w:val="22"/>
          <w:szCs w:val="22"/>
        </w:rPr>
        <w:t xml:space="preserve"> </w:t>
      </w:r>
      <w:r w:rsidRPr="008165BD">
        <w:rPr>
          <w:rFonts w:ascii="Gill Sans MT" w:hAnsi="Gill Sans MT" w:cs="Bwgrkl"/>
          <w:sz w:val="22"/>
          <w:szCs w:val="22"/>
        </w:rPr>
        <w:t xml:space="preserve"> </w:t>
      </w:r>
    </w:p>
    <w:p w:rsidR="00042C0C" w:rsidRPr="008165BD" w:rsidRDefault="00042C0C" w:rsidP="00042C0C">
      <w:pPr>
        <w:ind w:left="720"/>
        <w:jc w:val="both"/>
        <w:rPr>
          <w:rFonts w:ascii="Gill Sans MT" w:hAnsi="Gill Sans MT" w:cs="Bwgrkl"/>
          <w:sz w:val="22"/>
          <w:szCs w:val="22"/>
        </w:rPr>
      </w:pPr>
    </w:p>
    <w:p w:rsidR="00042C0C" w:rsidRPr="008165BD" w:rsidRDefault="00042C0C" w:rsidP="00042C0C">
      <w:pPr>
        <w:ind w:left="720"/>
        <w:jc w:val="both"/>
        <w:rPr>
          <w:rFonts w:ascii="Gill Sans MT" w:hAnsi="Gill Sans MT" w:cs="Bwgrkl"/>
          <w:sz w:val="22"/>
          <w:szCs w:val="22"/>
        </w:rPr>
      </w:pPr>
      <w:r>
        <w:rPr>
          <w:rFonts w:ascii="Gill Sans MT" w:hAnsi="Gill Sans MT" w:cs="Bwgrkl"/>
          <w:sz w:val="22"/>
          <w:szCs w:val="22"/>
        </w:rPr>
        <w:t xml:space="preserve"> </w:t>
      </w:r>
    </w:p>
    <w:p w:rsidR="00042C0C" w:rsidRDefault="00042C0C" w:rsidP="00042C0C">
      <w:pPr>
        <w:ind w:left="360"/>
        <w:jc w:val="both"/>
        <w:rPr>
          <w:rFonts w:ascii="Gill Sans MT" w:hAnsi="Gill Sans MT" w:cs="Bwgrkl"/>
          <w:sz w:val="22"/>
          <w:szCs w:val="22"/>
        </w:rPr>
      </w:pPr>
    </w:p>
    <w:p w:rsidR="00042C0C" w:rsidRDefault="00042C0C" w:rsidP="00042C0C">
      <w:pPr>
        <w:numPr>
          <w:ilvl w:val="0"/>
          <w:numId w:val="1"/>
        </w:numPr>
        <w:jc w:val="both"/>
        <w:rPr>
          <w:rFonts w:ascii="Gill Sans MT" w:hAnsi="Gill Sans MT" w:cs="Bwgrkl"/>
          <w:sz w:val="22"/>
          <w:szCs w:val="22"/>
        </w:rPr>
      </w:pPr>
      <w:r>
        <w:rPr>
          <w:rFonts w:ascii="Gill Sans MT" w:hAnsi="Gill Sans MT" w:cs="Bwgrkl"/>
          <w:sz w:val="22"/>
          <w:szCs w:val="22"/>
        </w:rPr>
        <w:t>Social-science approaches to Luke-Acts</w:t>
      </w:r>
    </w:p>
    <w:p w:rsidR="00042C0C" w:rsidRDefault="00042C0C" w:rsidP="00042C0C">
      <w:pPr>
        <w:ind w:left="360"/>
        <w:jc w:val="both"/>
        <w:rPr>
          <w:rFonts w:ascii="Gill Sans MT" w:hAnsi="Gill Sans MT" w:cs="Bwgrkl"/>
          <w:sz w:val="22"/>
          <w:szCs w:val="22"/>
        </w:rPr>
      </w:pPr>
      <w:r>
        <w:rPr>
          <w:rFonts w:ascii="Gill Sans MT" w:hAnsi="Gill Sans MT" w:cs="Bwgrkl"/>
          <w:sz w:val="22"/>
          <w:szCs w:val="22"/>
        </w:rPr>
        <w:t xml:space="preserve">The significance of social-science approaches to Luke-Acts needs to be highlighted here. To social and political context of the mission and message of Jesus in first century Judaea and </w:t>
      </w:r>
      <w:smartTag w:uri="urn:schemas-microsoft-com:office:smarttags" w:element="place">
        <w:r>
          <w:rPr>
            <w:rFonts w:ascii="Gill Sans MT" w:hAnsi="Gill Sans MT" w:cs="Bwgrkl"/>
            <w:sz w:val="22"/>
            <w:szCs w:val="22"/>
          </w:rPr>
          <w:t>Galilee</w:t>
        </w:r>
      </w:smartTag>
      <w:r>
        <w:rPr>
          <w:rFonts w:ascii="Gill Sans MT" w:hAnsi="Gill Sans MT" w:cs="Bwgrkl"/>
          <w:sz w:val="22"/>
          <w:szCs w:val="22"/>
        </w:rPr>
        <w:t xml:space="preserve"> has been highlighted by a number of recent publications (</w:t>
      </w:r>
      <w:proofErr w:type="spellStart"/>
      <w:r>
        <w:rPr>
          <w:rFonts w:ascii="Gill Sans MT" w:hAnsi="Gill Sans MT" w:cs="Bwgrkl"/>
          <w:sz w:val="22"/>
          <w:szCs w:val="22"/>
        </w:rPr>
        <w:t>cf.e.g</w:t>
      </w:r>
      <w:proofErr w:type="spellEnd"/>
      <w:r>
        <w:rPr>
          <w:rFonts w:ascii="Gill Sans MT" w:hAnsi="Gill Sans MT" w:cs="Bwgrkl"/>
          <w:sz w:val="22"/>
          <w:szCs w:val="22"/>
        </w:rPr>
        <w:t xml:space="preserve">. </w:t>
      </w:r>
      <w:proofErr w:type="spellStart"/>
      <w:r>
        <w:rPr>
          <w:rFonts w:ascii="Gill Sans MT" w:hAnsi="Gill Sans MT" w:cs="Bwgrkl"/>
          <w:sz w:val="22"/>
          <w:szCs w:val="22"/>
        </w:rPr>
        <w:t>Esler</w:t>
      </w:r>
      <w:proofErr w:type="spellEnd"/>
      <w:r>
        <w:rPr>
          <w:rFonts w:ascii="Gill Sans MT" w:hAnsi="Gill Sans MT" w:cs="Bwgrkl"/>
          <w:sz w:val="22"/>
          <w:szCs w:val="22"/>
        </w:rPr>
        <w:t xml:space="preserve"> 1987, </w:t>
      </w:r>
      <w:proofErr w:type="spellStart"/>
      <w:r>
        <w:rPr>
          <w:rFonts w:ascii="Gill Sans MT" w:hAnsi="Gill Sans MT" w:cs="Bwgrkl"/>
          <w:sz w:val="22"/>
          <w:szCs w:val="22"/>
        </w:rPr>
        <w:t>Neyrey</w:t>
      </w:r>
      <w:proofErr w:type="spellEnd"/>
      <w:r>
        <w:rPr>
          <w:rFonts w:ascii="Gill Sans MT" w:hAnsi="Gill Sans MT" w:cs="Bwgrkl"/>
          <w:sz w:val="22"/>
          <w:szCs w:val="22"/>
        </w:rPr>
        <w:t xml:space="preserve"> 1991, Balch 1999). Without taking into account that the mission and message of Jesus was situated in a particular social and political context of the first century CE many of the references, metaphors and emphases of Luke-Acts remain on an abstract theological level. Social-science approaches have drawn attention to the relevance of the socio-political context of the narrative which illuminates its theological dimension in a specific way. Thus the particular focus on issues of poverty and wealth is seen in its economic and social dimension in the first instance rather than as a theological metaphor.  If we </w:t>
      </w:r>
      <w:r w:rsidRPr="008165BD">
        <w:rPr>
          <w:rFonts w:ascii="Gill Sans MT" w:hAnsi="Gill Sans MT" w:cs="Bwgrkl"/>
          <w:sz w:val="22"/>
          <w:szCs w:val="22"/>
        </w:rPr>
        <w:t>ke</w:t>
      </w:r>
      <w:r>
        <w:rPr>
          <w:rFonts w:ascii="Gill Sans MT" w:hAnsi="Gill Sans MT" w:cs="Bwgrkl"/>
          <w:sz w:val="22"/>
          <w:szCs w:val="22"/>
        </w:rPr>
        <w:t>ep</w:t>
      </w:r>
      <w:r w:rsidRPr="008165BD">
        <w:rPr>
          <w:rFonts w:ascii="Gill Sans MT" w:hAnsi="Gill Sans MT" w:cs="Bwgrkl"/>
          <w:sz w:val="22"/>
          <w:szCs w:val="22"/>
        </w:rPr>
        <w:t xml:space="preserve"> in mind</w:t>
      </w:r>
      <w:r>
        <w:rPr>
          <w:rFonts w:ascii="Gill Sans MT" w:hAnsi="Gill Sans MT" w:cs="Bwgrkl"/>
          <w:sz w:val="22"/>
          <w:szCs w:val="22"/>
        </w:rPr>
        <w:t>, that in the first century context the</w:t>
      </w:r>
      <w:r w:rsidRPr="008165BD">
        <w:rPr>
          <w:rFonts w:ascii="Gill Sans MT" w:hAnsi="Gill Sans MT" w:cs="Bwgrkl"/>
          <w:sz w:val="22"/>
          <w:szCs w:val="22"/>
        </w:rPr>
        <w:t xml:space="preserve"> sick and disabled people </w:t>
      </w:r>
      <w:r>
        <w:rPr>
          <w:rFonts w:ascii="Gill Sans MT" w:hAnsi="Gill Sans MT" w:cs="Bwgrkl"/>
          <w:sz w:val="22"/>
          <w:szCs w:val="22"/>
        </w:rPr>
        <w:t xml:space="preserve">were </w:t>
      </w:r>
      <w:r w:rsidRPr="008165BD">
        <w:rPr>
          <w:rFonts w:ascii="Gill Sans MT" w:hAnsi="Gill Sans MT" w:cs="Bwgrkl"/>
          <w:sz w:val="22"/>
          <w:szCs w:val="22"/>
        </w:rPr>
        <w:t>among the poorest</w:t>
      </w:r>
      <w:r>
        <w:rPr>
          <w:rFonts w:ascii="Gill Sans MT" w:hAnsi="Gill Sans MT" w:cs="Bwgrkl"/>
          <w:sz w:val="22"/>
          <w:szCs w:val="22"/>
        </w:rPr>
        <w:t xml:space="preserve"> of the poor the blessing of the poor and hungry in </w:t>
      </w:r>
      <w:proofErr w:type="spellStart"/>
      <w:r>
        <w:rPr>
          <w:rFonts w:ascii="Gill Sans MT" w:hAnsi="Gill Sans MT" w:cs="Bwgrkl"/>
          <w:sz w:val="22"/>
          <w:szCs w:val="22"/>
        </w:rPr>
        <w:t>Lk</w:t>
      </w:r>
      <w:proofErr w:type="spellEnd"/>
      <w:r>
        <w:rPr>
          <w:rFonts w:ascii="Gill Sans MT" w:hAnsi="Gill Sans MT" w:cs="Bwgrkl"/>
          <w:sz w:val="22"/>
          <w:szCs w:val="22"/>
        </w:rPr>
        <w:t xml:space="preserve"> 6.20-21has status quo challenging dimension. Under conditions where the majority of the population may just about be able to sustain themselves, if at all, those sick and disabled have no</w:t>
      </w:r>
      <w:r w:rsidRPr="008165BD">
        <w:rPr>
          <w:rFonts w:ascii="Gill Sans MT" w:hAnsi="Gill Sans MT" w:cs="Bwgrkl"/>
          <w:sz w:val="22"/>
          <w:szCs w:val="22"/>
        </w:rPr>
        <w:t xml:space="preserve"> other option than begging</w:t>
      </w:r>
      <w:r>
        <w:rPr>
          <w:rFonts w:ascii="Gill Sans MT" w:hAnsi="Gill Sans MT" w:cs="Bwgrkl"/>
          <w:sz w:val="22"/>
          <w:szCs w:val="22"/>
        </w:rPr>
        <w:t xml:space="preserve">. The </w:t>
      </w:r>
      <w:r w:rsidRPr="008165BD">
        <w:rPr>
          <w:rFonts w:ascii="Gill Sans MT" w:hAnsi="Gill Sans MT" w:cs="Bwgrkl"/>
          <w:sz w:val="22"/>
          <w:szCs w:val="22"/>
        </w:rPr>
        <w:t xml:space="preserve">healing </w:t>
      </w:r>
      <w:r>
        <w:rPr>
          <w:rFonts w:ascii="Gill Sans MT" w:hAnsi="Gill Sans MT" w:cs="Bwgrkl"/>
          <w:sz w:val="22"/>
          <w:szCs w:val="22"/>
        </w:rPr>
        <w:t xml:space="preserve">of people struck by mental of physical illness </w:t>
      </w:r>
      <w:r w:rsidRPr="008165BD">
        <w:rPr>
          <w:rFonts w:ascii="Gill Sans MT" w:hAnsi="Gill Sans MT" w:cs="Bwgrkl"/>
          <w:sz w:val="22"/>
          <w:szCs w:val="22"/>
        </w:rPr>
        <w:t>is thus</w:t>
      </w:r>
      <w:r>
        <w:rPr>
          <w:rFonts w:ascii="Gill Sans MT" w:hAnsi="Gill Sans MT" w:cs="Bwgrkl"/>
          <w:sz w:val="22"/>
          <w:szCs w:val="22"/>
        </w:rPr>
        <w:t xml:space="preserve"> an inherent</w:t>
      </w:r>
      <w:r w:rsidRPr="008165BD">
        <w:rPr>
          <w:rFonts w:ascii="Gill Sans MT" w:hAnsi="Gill Sans MT" w:cs="Bwgrkl"/>
          <w:sz w:val="22"/>
          <w:szCs w:val="22"/>
        </w:rPr>
        <w:t xml:space="preserve"> </w:t>
      </w:r>
      <w:r>
        <w:rPr>
          <w:rFonts w:ascii="Gill Sans MT" w:hAnsi="Gill Sans MT" w:cs="Bwgrkl"/>
          <w:sz w:val="22"/>
          <w:szCs w:val="22"/>
        </w:rPr>
        <w:t xml:space="preserve">part of the mission to the poor, and a clear sign that the </w:t>
      </w:r>
      <w:smartTag w:uri="urn:schemas-microsoft-com:office:smarttags" w:element="place">
        <w:smartTag w:uri="urn:schemas-microsoft-com:office:smarttags" w:element="PlaceType">
          <w:r>
            <w:rPr>
              <w:rFonts w:ascii="Gill Sans MT" w:hAnsi="Gill Sans MT" w:cs="Bwgrkl"/>
              <w:sz w:val="22"/>
              <w:szCs w:val="22"/>
            </w:rPr>
            <w:t>kingdom</w:t>
          </w:r>
        </w:smartTag>
        <w:r>
          <w:rPr>
            <w:rFonts w:ascii="Gill Sans MT" w:hAnsi="Gill Sans MT" w:cs="Bwgrkl"/>
            <w:sz w:val="22"/>
            <w:szCs w:val="22"/>
          </w:rPr>
          <w:t xml:space="preserve"> of </w:t>
        </w:r>
        <w:smartTag w:uri="urn:schemas-microsoft-com:office:smarttags" w:element="PlaceName">
          <w:r>
            <w:rPr>
              <w:rFonts w:ascii="Gill Sans MT" w:hAnsi="Gill Sans MT" w:cs="Bwgrkl"/>
              <w:sz w:val="22"/>
              <w:szCs w:val="22"/>
            </w:rPr>
            <w:t>God</w:t>
          </w:r>
        </w:smartTag>
      </w:smartTag>
      <w:r>
        <w:rPr>
          <w:rFonts w:ascii="Gill Sans MT" w:hAnsi="Gill Sans MT" w:cs="Bwgrkl"/>
          <w:sz w:val="22"/>
          <w:szCs w:val="22"/>
        </w:rPr>
        <w:t xml:space="preserve"> is in the process of arriving. </w:t>
      </w:r>
    </w:p>
    <w:p w:rsidR="00042C0C" w:rsidRDefault="00042C0C" w:rsidP="00042C0C">
      <w:pPr>
        <w:jc w:val="both"/>
        <w:rPr>
          <w:rFonts w:ascii="Gill Sans MT" w:hAnsi="Gill Sans MT" w:cs="Bwgrkl"/>
          <w:sz w:val="22"/>
          <w:szCs w:val="22"/>
        </w:rPr>
      </w:pPr>
    </w:p>
    <w:p w:rsidR="00042C0C" w:rsidRDefault="00042C0C" w:rsidP="00042C0C">
      <w:pPr>
        <w:jc w:val="both"/>
        <w:rPr>
          <w:rFonts w:ascii="Gill Sans MT" w:hAnsi="Gill Sans MT" w:cs="Bwgrkl"/>
          <w:sz w:val="22"/>
          <w:szCs w:val="22"/>
        </w:rPr>
      </w:pPr>
    </w:p>
    <w:p w:rsidR="00042C0C" w:rsidRDefault="00042C0C" w:rsidP="00042C0C">
      <w:pPr>
        <w:jc w:val="both"/>
        <w:rPr>
          <w:rFonts w:ascii="Gill Sans MT" w:hAnsi="Gill Sans MT" w:cs="Bwgrkl"/>
          <w:sz w:val="22"/>
          <w:szCs w:val="22"/>
        </w:rPr>
      </w:pPr>
    </w:p>
    <w:p w:rsidR="00042C0C" w:rsidRDefault="004A6754" w:rsidP="00042C0C">
      <w:pPr>
        <w:jc w:val="both"/>
        <w:rPr>
          <w:rFonts w:ascii="Gill Sans MT" w:hAnsi="Gill Sans MT" w:cs="Bwgrkl"/>
          <w:b/>
          <w:bCs/>
          <w:sz w:val="22"/>
          <w:szCs w:val="22"/>
        </w:rPr>
      </w:pPr>
      <w:r>
        <w:rPr>
          <w:rFonts w:ascii="Gill Sans MT" w:hAnsi="Gill Sans MT" w:cs="Bwgrkl"/>
          <w:b/>
          <w:bCs/>
          <w:sz w:val="22"/>
          <w:szCs w:val="22"/>
        </w:rPr>
        <w:t xml:space="preserve">Useful </w:t>
      </w:r>
      <w:r w:rsidR="00042C0C">
        <w:rPr>
          <w:rFonts w:ascii="Gill Sans MT" w:hAnsi="Gill Sans MT" w:cs="Bwgrkl"/>
          <w:b/>
          <w:bCs/>
          <w:sz w:val="22"/>
          <w:szCs w:val="22"/>
        </w:rPr>
        <w:t>Readings</w:t>
      </w:r>
    </w:p>
    <w:p w:rsidR="00042C0C" w:rsidRDefault="00042C0C" w:rsidP="00042C0C">
      <w:pPr>
        <w:jc w:val="both"/>
        <w:rPr>
          <w:rFonts w:ascii="Gill Sans MT" w:hAnsi="Gill Sans MT" w:cs="Bwgrkl"/>
          <w:b/>
          <w:bCs/>
          <w:sz w:val="22"/>
          <w:szCs w:val="22"/>
        </w:rPr>
      </w:pPr>
    </w:p>
    <w:p w:rsidR="00042C0C" w:rsidRDefault="004A6754" w:rsidP="004A6754">
      <w:pPr>
        <w:jc w:val="both"/>
        <w:rPr>
          <w:rFonts w:ascii="Gill Sans MT" w:hAnsi="Gill Sans MT" w:cs="Tahoma"/>
          <w:sz w:val="22"/>
          <w:szCs w:val="22"/>
        </w:rPr>
      </w:pPr>
      <w:r>
        <w:rPr>
          <w:rFonts w:ascii="Gill Sans MT" w:hAnsi="Gill Sans MT" w:cs="Bwgrkl"/>
          <w:sz w:val="22"/>
          <w:szCs w:val="22"/>
        </w:rPr>
        <w:t xml:space="preserve"> </w:t>
      </w:r>
      <w:r w:rsidR="00042C0C">
        <w:rPr>
          <w:rFonts w:ascii="Gill Sans MT" w:hAnsi="Gill Sans MT" w:cs="Bwgrkl"/>
          <w:sz w:val="22"/>
          <w:szCs w:val="22"/>
        </w:rPr>
        <w:t xml:space="preserve">Sanders James A., </w:t>
      </w:r>
      <w:proofErr w:type="gramStart"/>
      <w:r w:rsidR="00042C0C">
        <w:rPr>
          <w:rFonts w:ascii="Gill Sans MT" w:hAnsi="Gill Sans MT" w:cs="Bwgrkl"/>
          <w:sz w:val="22"/>
          <w:szCs w:val="22"/>
        </w:rPr>
        <w:t>‘ Isaiah</w:t>
      </w:r>
      <w:proofErr w:type="gramEnd"/>
      <w:r w:rsidR="00042C0C">
        <w:rPr>
          <w:rFonts w:ascii="Gill Sans MT" w:hAnsi="Gill Sans MT" w:cs="Bwgrkl"/>
          <w:sz w:val="22"/>
          <w:szCs w:val="22"/>
        </w:rPr>
        <w:t xml:space="preserve"> in Luke’, </w:t>
      </w:r>
      <w:proofErr w:type="spellStart"/>
      <w:smartTag w:uri="urn:schemas-microsoft-com:office:smarttags" w:element="place">
        <w:smartTag w:uri="urn:schemas-microsoft-com:office:smarttags" w:element="City">
          <w:r w:rsidR="00042C0C" w:rsidRPr="00EA3D0F">
            <w:rPr>
              <w:rFonts w:ascii="Gill Sans MT" w:hAnsi="Gill Sans MT"/>
              <w:sz w:val="22"/>
              <w:szCs w:val="22"/>
            </w:rPr>
            <w:t>Evans</w:t>
          </w:r>
        </w:smartTag>
        <w:r w:rsidR="00042C0C" w:rsidRPr="00EA3D0F">
          <w:rPr>
            <w:rFonts w:ascii="Gill Sans MT" w:hAnsi="Gill Sans MT"/>
            <w:sz w:val="22"/>
            <w:szCs w:val="22"/>
          </w:rPr>
          <w:t>,</w:t>
        </w:r>
        <w:smartTag w:uri="urn:schemas-microsoft-com:office:smarttags" w:element="country-region">
          <w:r w:rsidR="00042C0C" w:rsidRPr="00EA3D0F">
            <w:rPr>
              <w:rFonts w:ascii="Gill Sans MT" w:hAnsi="Gill Sans MT"/>
              <w:sz w:val="22"/>
              <w:szCs w:val="22"/>
            </w:rPr>
            <w:t>C.A</w:t>
          </w:r>
          <w:proofErr w:type="spellEnd"/>
          <w:r w:rsidR="00042C0C" w:rsidRPr="00EA3D0F">
            <w:rPr>
              <w:rFonts w:ascii="Gill Sans MT" w:hAnsi="Gill Sans MT"/>
              <w:sz w:val="22"/>
              <w:szCs w:val="22"/>
            </w:rPr>
            <w:t>.</w:t>
          </w:r>
        </w:smartTag>
      </w:smartTag>
      <w:r w:rsidR="00042C0C" w:rsidRPr="00EA3D0F">
        <w:rPr>
          <w:rFonts w:ascii="Gill Sans MT" w:hAnsi="Gill Sans MT"/>
          <w:sz w:val="22"/>
          <w:szCs w:val="22"/>
        </w:rPr>
        <w:t xml:space="preserve">, Sanders, J. eds.  </w:t>
      </w:r>
      <w:r w:rsidR="00042C0C" w:rsidRPr="00EA3D0F">
        <w:rPr>
          <w:rFonts w:ascii="Gill Sans MT" w:hAnsi="Gill Sans MT"/>
          <w:i/>
          <w:iCs/>
          <w:sz w:val="22"/>
          <w:szCs w:val="22"/>
        </w:rPr>
        <w:t xml:space="preserve">Luke and Scripture: </w:t>
      </w:r>
      <w:r w:rsidR="00042C0C">
        <w:rPr>
          <w:rFonts w:ascii="Gill Sans MT" w:hAnsi="Gill Sans MT"/>
          <w:i/>
          <w:iCs/>
          <w:sz w:val="22"/>
          <w:szCs w:val="22"/>
        </w:rPr>
        <w:t xml:space="preserve">                        The</w:t>
      </w:r>
      <w:r w:rsidR="00042C0C" w:rsidRPr="00EA3D0F">
        <w:rPr>
          <w:rFonts w:ascii="Gill Sans MT" w:hAnsi="Gill Sans MT"/>
          <w:i/>
          <w:iCs/>
          <w:sz w:val="22"/>
          <w:szCs w:val="22"/>
        </w:rPr>
        <w:t xml:space="preserve"> Function of Sacred Tradition</w:t>
      </w:r>
      <w:r w:rsidR="00042C0C" w:rsidRPr="00EA3D0F">
        <w:rPr>
          <w:rFonts w:ascii="Gill Sans MT" w:hAnsi="Gill Sans MT"/>
          <w:sz w:val="22"/>
          <w:szCs w:val="22"/>
        </w:rPr>
        <w:t xml:space="preserve"> </w:t>
      </w:r>
      <w:proofErr w:type="gramStart"/>
      <w:r w:rsidR="00042C0C" w:rsidRPr="00EA3D0F">
        <w:rPr>
          <w:rFonts w:ascii="Gill Sans MT" w:hAnsi="Gill Sans MT" w:cs="Tahoma"/>
          <w:i/>
          <w:sz w:val="22"/>
          <w:szCs w:val="22"/>
        </w:rPr>
        <w:t>in  Luke</w:t>
      </w:r>
      <w:proofErr w:type="gramEnd"/>
      <w:r w:rsidR="00042C0C" w:rsidRPr="00EA3D0F">
        <w:rPr>
          <w:rFonts w:ascii="Gill Sans MT" w:hAnsi="Gill Sans MT" w:cs="Tahoma"/>
          <w:i/>
          <w:sz w:val="22"/>
          <w:szCs w:val="22"/>
        </w:rPr>
        <w:t>-Acts.</w:t>
      </w:r>
      <w:r w:rsidR="00042C0C" w:rsidRPr="00EA3D0F">
        <w:rPr>
          <w:rFonts w:ascii="Gill Sans MT" w:hAnsi="Gill Sans MT" w:cs="Tahoma"/>
          <w:sz w:val="22"/>
          <w:szCs w:val="22"/>
        </w:rPr>
        <w:t xml:space="preserve"> </w:t>
      </w:r>
      <w:smartTag w:uri="urn:schemas-microsoft-com:office:smarttags" w:element="place">
        <w:smartTag w:uri="urn:schemas-microsoft-com:office:smarttags" w:element="City">
          <w:r w:rsidR="00042C0C" w:rsidRPr="00EA3D0F">
            <w:rPr>
              <w:rFonts w:ascii="Gill Sans MT" w:hAnsi="Gill Sans MT" w:cs="Tahoma"/>
              <w:sz w:val="22"/>
              <w:szCs w:val="22"/>
            </w:rPr>
            <w:t>Minneapolis</w:t>
          </w:r>
        </w:smartTag>
      </w:smartTag>
      <w:r w:rsidR="00042C0C" w:rsidRPr="00EA3D0F">
        <w:rPr>
          <w:rFonts w:ascii="Gill Sans MT" w:hAnsi="Gill Sans MT" w:cs="Tahoma"/>
          <w:sz w:val="22"/>
          <w:szCs w:val="22"/>
        </w:rPr>
        <w:t>: Fortress Press 1993</w:t>
      </w:r>
      <w:r w:rsidR="00042C0C">
        <w:rPr>
          <w:rFonts w:ascii="Gill Sans MT" w:hAnsi="Gill Sans MT" w:cs="Tahoma"/>
          <w:sz w:val="22"/>
          <w:szCs w:val="22"/>
        </w:rPr>
        <w:t>, pp. 14-25.</w:t>
      </w:r>
    </w:p>
    <w:p w:rsidR="004A6754" w:rsidRPr="004A6754" w:rsidRDefault="004A6754" w:rsidP="004A6754">
      <w:pPr>
        <w:jc w:val="both"/>
        <w:rPr>
          <w:rFonts w:ascii="Gill Sans MT" w:hAnsi="Gill Sans MT" w:cs="Bwgrkl"/>
          <w:sz w:val="22"/>
          <w:szCs w:val="22"/>
        </w:rPr>
      </w:pPr>
    </w:p>
    <w:p w:rsidR="00042C0C" w:rsidRDefault="00042C0C" w:rsidP="00042C0C">
      <w:pPr>
        <w:jc w:val="both"/>
        <w:rPr>
          <w:rFonts w:ascii="Gill Sans MT" w:hAnsi="Gill Sans MT" w:cs="Bwgrkl"/>
          <w:i/>
          <w:iCs/>
          <w:sz w:val="22"/>
          <w:szCs w:val="22"/>
        </w:rPr>
      </w:pPr>
      <w:proofErr w:type="spellStart"/>
      <w:r>
        <w:rPr>
          <w:rFonts w:ascii="Gill Sans MT" w:hAnsi="Gill Sans MT" w:cs="Bwgrkl"/>
          <w:sz w:val="22"/>
          <w:szCs w:val="22"/>
        </w:rPr>
        <w:t>Doble</w:t>
      </w:r>
      <w:proofErr w:type="spellEnd"/>
      <w:r>
        <w:rPr>
          <w:rFonts w:ascii="Gill Sans MT" w:hAnsi="Gill Sans MT" w:cs="Bwgrkl"/>
          <w:sz w:val="22"/>
          <w:szCs w:val="22"/>
        </w:rPr>
        <w:t xml:space="preserve"> Peter, ‘</w:t>
      </w:r>
      <w:proofErr w:type="gramStart"/>
      <w:r>
        <w:rPr>
          <w:rFonts w:ascii="Gill Sans MT" w:hAnsi="Gill Sans MT" w:cs="Bwgrkl"/>
          <w:sz w:val="22"/>
          <w:szCs w:val="22"/>
        </w:rPr>
        <w:t>The</w:t>
      </w:r>
      <w:proofErr w:type="gramEnd"/>
      <w:r>
        <w:rPr>
          <w:rFonts w:ascii="Gill Sans MT" w:hAnsi="Gill Sans MT" w:cs="Bwgrkl"/>
          <w:sz w:val="22"/>
          <w:szCs w:val="22"/>
        </w:rPr>
        <w:t xml:space="preserve"> Psalms in Luke-Acts’ in </w:t>
      </w:r>
      <w:proofErr w:type="spellStart"/>
      <w:r>
        <w:rPr>
          <w:rFonts w:ascii="Gill Sans MT" w:hAnsi="Gill Sans MT" w:cs="Bwgrkl"/>
          <w:sz w:val="22"/>
          <w:szCs w:val="22"/>
        </w:rPr>
        <w:t>Moyise</w:t>
      </w:r>
      <w:proofErr w:type="spellEnd"/>
      <w:r>
        <w:rPr>
          <w:rFonts w:ascii="Gill Sans MT" w:hAnsi="Gill Sans MT" w:cs="Bwgrkl"/>
          <w:sz w:val="22"/>
          <w:szCs w:val="22"/>
        </w:rPr>
        <w:t xml:space="preserve"> S. et. al., </w:t>
      </w:r>
      <w:proofErr w:type="spellStart"/>
      <w:r>
        <w:rPr>
          <w:rFonts w:ascii="Gill Sans MT" w:hAnsi="Gill Sans MT" w:cs="Bwgrkl"/>
          <w:sz w:val="22"/>
          <w:szCs w:val="22"/>
        </w:rPr>
        <w:t>eds.</w:t>
      </w:r>
      <w:proofErr w:type="gramStart"/>
      <w:r>
        <w:rPr>
          <w:rFonts w:ascii="Gill Sans MT" w:hAnsi="Gill Sans MT" w:cs="Bwgrkl"/>
          <w:sz w:val="22"/>
          <w:szCs w:val="22"/>
        </w:rPr>
        <w:t>,</w:t>
      </w:r>
      <w:r>
        <w:rPr>
          <w:rFonts w:ascii="Gill Sans MT" w:hAnsi="Gill Sans MT" w:cs="Bwgrkl"/>
          <w:i/>
          <w:iCs/>
          <w:sz w:val="22"/>
          <w:szCs w:val="22"/>
        </w:rPr>
        <w:t>The</w:t>
      </w:r>
      <w:proofErr w:type="spellEnd"/>
      <w:proofErr w:type="gramEnd"/>
      <w:r>
        <w:rPr>
          <w:rFonts w:ascii="Gill Sans MT" w:hAnsi="Gill Sans MT" w:cs="Bwgrkl"/>
          <w:i/>
          <w:iCs/>
          <w:sz w:val="22"/>
          <w:szCs w:val="22"/>
        </w:rPr>
        <w:t xml:space="preserve"> Psalms in the </w:t>
      </w:r>
    </w:p>
    <w:p w:rsidR="00042C0C" w:rsidRDefault="00042C0C" w:rsidP="00042C0C">
      <w:pPr>
        <w:jc w:val="both"/>
        <w:rPr>
          <w:rFonts w:ascii="Gill Sans MT" w:hAnsi="Gill Sans MT" w:cs="Bwgrkl"/>
          <w:sz w:val="22"/>
          <w:szCs w:val="22"/>
        </w:rPr>
      </w:pPr>
      <w:r>
        <w:rPr>
          <w:rFonts w:ascii="Gill Sans MT" w:hAnsi="Gill Sans MT" w:cs="Bwgrkl"/>
          <w:i/>
          <w:iCs/>
          <w:sz w:val="22"/>
          <w:szCs w:val="22"/>
        </w:rPr>
        <w:t xml:space="preserve">                  </w:t>
      </w:r>
      <w:proofErr w:type="gramStart"/>
      <w:r>
        <w:rPr>
          <w:rFonts w:ascii="Gill Sans MT" w:hAnsi="Gill Sans MT" w:cs="Bwgrkl"/>
          <w:i/>
          <w:iCs/>
          <w:sz w:val="22"/>
          <w:szCs w:val="22"/>
        </w:rPr>
        <w:t>New Testament.</w:t>
      </w:r>
      <w:proofErr w:type="gramEnd"/>
      <w:r>
        <w:rPr>
          <w:rFonts w:ascii="Gill Sans MT" w:hAnsi="Gill Sans MT" w:cs="Bwgrkl"/>
          <w:i/>
          <w:iCs/>
          <w:sz w:val="22"/>
          <w:szCs w:val="22"/>
        </w:rPr>
        <w:t xml:space="preserve"> </w:t>
      </w:r>
      <w:r>
        <w:rPr>
          <w:rFonts w:ascii="Gill Sans MT" w:hAnsi="Gill Sans MT" w:cs="Bwgrkl"/>
          <w:sz w:val="22"/>
          <w:szCs w:val="22"/>
        </w:rPr>
        <w:t xml:space="preserve"> </w:t>
      </w:r>
      <w:smartTag w:uri="urn:schemas-microsoft-com:office:smarttags" w:element="place">
        <w:smartTag w:uri="urn:schemas-microsoft-com:office:smarttags" w:element="City">
          <w:r>
            <w:rPr>
              <w:rFonts w:ascii="Gill Sans MT" w:hAnsi="Gill Sans MT" w:cs="Bwgrkl"/>
              <w:sz w:val="22"/>
              <w:szCs w:val="22"/>
            </w:rPr>
            <w:t>London</w:t>
          </w:r>
        </w:smartTag>
        <w:r>
          <w:rPr>
            <w:rFonts w:ascii="Gill Sans MT" w:hAnsi="Gill Sans MT" w:cs="Bwgrkl"/>
            <w:sz w:val="22"/>
            <w:szCs w:val="22"/>
          </w:rPr>
          <w:t xml:space="preserve">, </w:t>
        </w:r>
        <w:smartTag w:uri="urn:schemas-microsoft-com:office:smarttags" w:element="State">
          <w:r>
            <w:rPr>
              <w:rFonts w:ascii="Gill Sans MT" w:hAnsi="Gill Sans MT" w:cs="Bwgrkl"/>
              <w:sz w:val="22"/>
              <w:szCs w:val="22"/>
            </w:rPr>
            <w:t>New York</w:t>
          </w:r>
        </w:smartTag>
      </w:smartTag>
      <w:r>
        <w:rPr>
          <w:rFonts w:ascii="Gill Sans MT" w:hAnsi="Gill Sans MT" w:cs="Bwgrkl"/>
          <w:sz w:val="22"/>
          <w:szCs w:val="22"/>
        </w:rPr>
        <w:t>: T&amp;T Clark 2004, pp. 83-117.</w:t>
      </w:r>
    </w:p>
    <w:p w:rsidR="004A6754" w:rsidRDefault="004A6754" w:rsidP="00042C0C">
      <w:pPr>
        <w:jc w:val="both"/>
        <w:rPr>
          <w:rFonts w:ascii="Gill Sans MT" w:hAnsi="Gill Sans MT" w:cs="Bwgrkl"/>
          <w:sz w:val="22"/>
          <w:szCs w:val="22"/>
        </w:rPr>
      </w:pPr>
    </w:p>
    <w:p w:rsidR="004A6754" w:rsidRDefault="004A6754" w:rsidP="00042C0C">
      <w:pPr>
        <w:jc w:val="both"/>
        <w:rPr>
          <w:rFonts w:ascii="Gill Sans MT" w:hAnsi="Gill Sans MT" w:cs="Bwgrkl"/>
          <w:sz w:val="22"/>
          <w:szCs w:val="22"/>
        </w:rPr>
      </w:pPr>
    </w:p>
    <w:p w:rsidR="004A6754" w:rsidRPr="00E702A1" w:rsidRDefault="004A6754" w:rsidP="00042C0C">
      <w:pPr>
        <w:jc w:val="both"/>
        <w:rPr>
          <w:rFonts w:ascii="Gill Sans MT" w:hAnsi="Gill Sans MT" w:cs="Bwgrkl"/>
          <w:sz w:val="22"/>
          <w:szCs w:val="22"/>
        </w:rPr>
      </w:pPr>
    </w:p>
    <w:p w:rsidR="00042C0C" w:rsidRPr="008165BD" w:rsidRDefault="00042C0C" w:rsidP="004A6754">
      <w:pPr>
        <w:pBdr>
          <w:bottom w:val="single" w:sz="6" w:space="1" w:color="auto"/>
        </w:pBdr>
        <w:jc w:val="both"/>
        <w:rPr>
          <w:rFonts w:ascii="Gill Sans MT" w:hAnsi="Gill Sans MT"/>
          <w:b/>
          <w:bCs/>
          <w:sz w:val="28"/>
          <w:szCs w:val="28"/>
        </w:rPr>
      </w:pPr>
      <w:r w:rsidRPr="008165BD">
        <w:rPr>
          <w:rFonts w:ascii="Gill Sans MT" w:hAnsi="Gill Sans MT"/>
          <w:b/>
          <w:bCs/>
          <w:sz w:val="28"/>
          <w:szCs w:val="28"/>
        </w:rPr>
        <w:lastRenderedPageBreak/>
        <w:t>Unit 2</w:t>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004A6754">
        <w:rPr>
          <w:rFonts w:ascii="Gill Sans MT" w:hAnsi="Gill Sans MT"/>
          <w:b/>
          <w:bCs/>
          <w:sz w:val="28"/>
          <w:szCs w:val="28"/>
        </w:rPr>
        <w:t>Going Public</w:t>
      </w:r>
    </w:p>
    <w:p w:rsidR="00042C0C" w:rsidRPr="008165BD" w:rsidRDefault="00042C0C" w:rsidP="00042C0C">
      <w:pPr>
        <w:jc w:val="both"/>
        <w:rPr>
          <w:rFonts w:ascii="Gill Sans MT" w:hAnsi="Gill Sans MT"/>
          <w:b/>
          <w:bCs/>
          <w:sz w:val="22"/>
          <w:szCs w:val="22"/>
        </w:rPr>
      </w:pPr>
    </w:p>
    <w:p w:rsidR="00042C0C" w:rsidRPr="008165BD" w:rsidRDefault="00042C0C" w:rsidP="00042C0C">
      <w:pPr>
        <w:jc w:val="both"/>
        <w:rPr>
          <w:rFonts w:ascii="Gill Sans MT" w:hAnsi="Gill Sans MT"/>
          <w:b/>
          <w:bCs/>
          <w:sz w:val="22"/>
          <w:szCs w:val="22"/>
        </w:rPr>
      </w:pPr>
    </w:p>
    <w:p w:rsidR="00042C0C" w:rsidRPr="00973A4A" w:rsidRDefault="00042C0C" w:rsidP="00042C0C">
      <w:pPr>
        <w:jc w:val="both"/>
        <w:rPr>
          <w:rFonts w:ascii="Gill Sans MT" w:hAnsi="Gill Sans MT" w:cs="Bwgrkl"/>
          <w:b/>
          <w:bCs/>
          <w:sz w:val="22"/>
          <w:szCs w:val="22"/>
        </w:rPr>
      </w:pPr>
    </w:p>
    <w:p w:rsidR="00042C0C" w:rsidRPr="00280B84" w:rsidRDefault="00042C0C" w:rsidP="00042C0C">
      <w:pPr>
        <w:jc w:val="both"/>
        <w:rPr>
          <w:rFonts w:ascii="Gill Sans MT" w:hAnsi="Gill Sans MT" w:cs="Bwgrkl"/>
          <w:b/>
          <w:bCs/>
          <w:sz w:val="22"/>
          <w:szCs w:val="22"/>
        </w:rPr>
      </w:pPr>
      <w:r>
        <w:rPr>
          <w:rFonts w:ascii="Gill Sans MT" w:hAnsi="Gill Sans MT" w:cs="Bwgrkl"/>
          <w:b/>
          <w:bCs/>
          <w:sz w:val="22"/>
          <w:szCs w:val="22"/>
        </w:rPr>
        <w:t xml:space="preserve">2.3 </w:t>
      </w:r>
      <w:r w:rsidRPr="00280B84">
        <w:rPr>
          <w:rFonts w:ascii="Gill Sans MT" w:hAnsi="Gill Sans MT" w:cs="Bwgrkl"/>
          <w:b/>
          <w:bCs/>
          <w:sz w:val="22"/>
          <w:szCs w:val="22"/>
        </w:rPr>
        <w:t xml:space="preserve">The </w:t>
      </w:r>
      <w:smartTag w:uri="urn:schemas-microsoft-com:office:smarttags" w:element="place">
        <w:smartTag w:uri="urn:schemas-microsoft-com:office:smarttags" w:element="PlaceType">
          <w:r w:rsidRPr="00280B84">
            <w:rPr>
              <w:rFonts w:ascii="Gill Sans MT" w:hAnsi="Gill Sans MT" w:cs="Bwgrkl"/>
              <w:b/>
              <w:bCs/>
              <w:sz w:val="22"/>
              <w:szCs w:val="22"/>
            </w:rPr>
            <w:t>Kingdom</w:t>
          </w:r>
        </w:smartTag>
        <w:r w:rsidRPr="00280B84">
          <w:rPr>
            <w:rFonts w:ascii="Gill Sans MT" w:hAnsi="Gill Sans MT" w:cs="Bwgrkl"/>
            <w:b/>
            <w:bCs/>
            <w:sz w:val="22"/>
            <w:szCs w:val="22"/>
          </w:rPr>
          <w:t xml:space="preserve"> of </w:t>
        </w:r>
        <w:smartTag w:uri="urn:schemas-microsoft-com:office:smarttags" w:element="PlaceName">
          <w:r w:rsidRPr="00280B84">
            <w:rPr>
              <w:rFonts w:ascii="Gill Sans MT" w:hAnsi="Gill Sans MT" w:cs="Bwgrkl"/>
              <w:b/>
              <w:bCs/>
              <w:sz w:val="22"/>
              <w:szCs w:val="22"/>
            </w:rPr>
            <w:t>God</w:t>
          </w:r>
        </w:smartTag>
      </w:smartTag>
    </w:p>
    <w:p w:rsidR="00042C0C" w:rsidRDefault="00042C0C" w:rsidP="00042C0C">
      <w:pPr>
        <w:jc w:val="both"/>
        <w:rPr>
          <w:rFonts w:ascii="Gill Sans MT" w:hAnsi="Gill Sans MT" w:cs="Bwgrkl"/>
          <w:sz w:val="22"/>
          <w:szCs w:val="22"/>
        </w:rPr>
      </w:pPr>
    </w:p>
    <w:p w:rsidR="00042C0C" w:rsidRPr="008165BD" w:rsidRDefault="00042C0C" w:rsidP="00042C0C">
      <w:pPr>
        <w:jc w:val="both"/>
        <w:rPr>
          <w:rFonts w:ascii="Gill Sans MT" w:hAnsi="Gill Sans MT" w:cs="Bwgrkl"/>
          <w:sz w:val="22"/>
          <w:szCs w:val="22"/>
        </w:rPr>
      </w:pPr>
      <w:r>
        <w:rPr>
          <w:rFonts w:ascii="Gill Sans MT" w:hAnsi="Gill Sans MT" w:cs="Bwgrkl"/>
          <w:sz w:val="22"/>
          <w:szCs w:val="22"/>
        </w:rPr>
        <w:t>It is almost logical that after the first public proclamation of the message of the coming of the kingdom of God in Nazareth two healing stories follow: the healing of a man possessed by a demon (</w:t>
      </w:r>
      <w:proofErr w:type="spellStart"/>
      <w:r>
        <w:rPr>
          <w:rFonts w:ascii="Gill Sans MT" w:hAnsi="Gill Sans MT" w:cs="Bwgrkl"/>
          <w:sz w:val="22"/>
          <w:szCs w:val="22"/>
        </w:rPr>
        <w:t>Lk</w:t>
      </w:r>
      <w:proofErr w:type="spellEnd"/>
      <w:r>
        <w:rPr>
          <w:rFonts w:ascii="Gill Sans MT" w:hAnsi="Gill Sans MT" w:cs="Bwgrkl"/>
          <w:sz w:val="22"/>
          <w:szCs w:val="22"/>
        </w:rPr>
        <w:t xml:space="preserve"> 4.31-37), and the healing of Peter’s mother-in-law (</w:t>
      </w:r>
      <w:proofErr w:type="spellStart"/>
      <w:r>
        <w:rPr>
          <w:rFonts w:ascii="Gill Sans MT" w:hAnsi="Gill Sans MT" w:cs="Bwgrkl"/>
          <w:sz w:val="22"/>
          <w:szCs w:val="22"/>
        </w:rPr>
        <w:t>Lk</w:t>
      </w:r>
      <w:proofErr w:type="spellEnd"/>
      <w:r>
        <w:rPr>
          <w:rFonts w:ascii="Gill Sans MT" w:hAnsi="Gill Sans MT" w:cs="Bwgrkl"/>
          <w:sz w:val="22"/>
          <w:szCs w:val="22"/>
        </w:rPr>
        <w:t xml:space="preserve"> 4.38-41).</w:t>
      </w:r>
    </w:p>
    <w:p w:rsidR="00042C0C" w:rsidRDefault="00042C0C" w:rsidP="00042C0C">
      <w:pPr>
        <w:jc w:val="both"/>
        <w:rPr>
          <w:rFonts w:ascii="Gill Sans MT" w:hAnsi="Gill Sans MT"/>
          <w:sz w:val="22"/>
          <w:szCs w:val="22"/>
        </w:rPr>
      </w:pPr>
      <w:r w:rsidRPr="00280B84">
        <w:rPr>
          <w:rFonts w:ascii="Gill Sans MT" w:hAnsi="Gill Sans MT"/>
          <w:sz w:val="22"/>
          <w:szCs w:val="22"/>
        </w:rPr>
        <w:t xml:space="preserve">The man </w:t>
      </w:r>
      <w:r>
        <w:rPr>
          <w:rFonts w:ascii="Gill Sans MT" w:hAnsi="Gill Sans MT"/>
          <w:sz w:val="22"/>
          <w:szCs w:val="22"/>
        </w:rPr>
        <w:t>in the first healing story is possessed by a</w:t>
      </w:r>
      <w:r w:rsidRPr="00280B84">
        <w:rPr>
          <w:rFonts w:ascii="Gill Sans MT" w:hAnsi="Gill Sans MT"/>
          <w:sz w:val="22"/>
          <w:szCs w:val="22"/>
        </w:rPr>
        <w:t xml:space="preserve"> demon</w:t>
      </w:r>
      <w:r>
        <w:rPr>
          <w:rFonts w:ascii="Gill Sans MT" w:hAnsi="Gill Sans MT"/>
          <w:sz w:val="22"/>
          <w:szCs w:val="22"/>
        </w:rPr>
        <w:t xml:space="preserve">, that is, by </w:t>
      </w:r>
      <w:proofErr w:type="spellStart"/>
      <w:r>
        <w:rPr>
          <w:rFonts w:ascii="Gill Sans MT" w:hAnsi="Gill Sans MT"/>
          <w:sz w:val="22"/>
          <w:szCs w:val="22"/>
        </w:rPr>
        <w:t>a</w:t>
      </w:r>
      <w:r w:rsidRPr="00280B84">
        <w:rPr>
          <w:rFonts w:ascii="Gill Sans MT" w:hAnsi="Gill Sans MT"/>
          <w:sz w:val="22"/>
          <w:szCs w:val="22"/>
        </w:rPr>
        <w:t>power</w:t>
      </w:r>
      <w:proofErr w:type="spellEnd"/>
      <w:r w:rsidRPr="00280B84">
        <w:rPr>
          <w:rFonts w:ascii="Gill Sans MT" w:hAnsi="Gill Sans MT"/>
          <w:sz w:val="22"/>
          <w:szCs w:val="22"/>
        </w:rPr>
        <w:t xml:space="preserve"> which holds him captive</w:t>
      </w:r>
      <w:r>
        <w:rPr>
          <w:rFonts w:ascii="Gill Sans MT" w:hAnsi="Gill Sans MT" w:cs="Bwgrkl"/>
          <w:sz w:val="22"/>
          <w:szCs w:val="22"/>
        </w:rPr>
        <w:t xml:space="preserve">. </w:t>
      </w:r>
      <w:r w:rsidRPr="00280B84">
        <w:rPr>
          <w:rFonts w:ascii="Gill Sans MT" w:hAnsi="Gill Sans MT"/>
          <w:sz w:val="22"/>
          <w:szCs w:val="22"/>
        </w:rPr>
        <w:t xml:space="preserve">The healing is </w:t>
      </w:r>
      <w:r>
        <w:rPr>
          <w:rFonts w:ascii="Gill Sans MT" w:hAnsi="Gill Sans MT"/>
          <w:sz w:val="22"/>
          <w:szCs w:val="22"/>
        </w:rPr>
        <w:t xml:space="preserve">actually </w:t>
      </w:r>
      <w:r w:rsidRPr="00280B84">
        <w:rPr>
          <w:rFonts w:ascii="Gill Sans MT" w:hAnsi="Gill Sans MT"/>
          <w:sz w:val="22"/>
          <w:szCs w:val="22"/>
        </w:rPr>
        <w:t>a</w:t>
      </w:r>
      <w:r>
        <w:rPr>
          <w:rFonts w:ascii="Gill Sans MT" w:hAnsi="Gill Sans MT"/>
          <w:sz w:val="22"/>
          <w:szCs w:val="22"/>
        </w:rPr>
        <w:t>n act of</w:t>
      </w:r>
      <w:r w:rsidRPr="00280B84">
        <w:rPr>
          <w:rFonts w:ascii="Gill Sans MT" w:hAnsi="Gill Sans MT"/>
          <w:sz w:val="22"/>
          <w:szCs w:val="22"/>
        </w:rPr>
        <w:t xml:space="preserve"> release from </w:t>
      </w:r>
      <w:r>
        <w:rPr>
          <w:rFonts w:ascii="Gill Sans MT" w:hAnsi="Gill Sans MT"/>
          <w:sz w:val="22"/>
          <w:szCs w:val="22"/>
        </w:rPr>
        <w:t>bondage.</w:t>
      </w:r>
      <w:r>
        <w:rPr>
          <w:rFonts w:ascii="Gill Sans MT" w:hAnsi="Gill Sans MT" w:cs="Bwgrkl"/>
          <w:sz w:val="22"/>
          <w:szCs w:val="22"/>
        </w:rPr>
        <w:t xml:space="preserve"> </w:t>
      </w:r>
      <w:r w:rsidRPr="00280B84">
        <w:rPr>
          <w:rFonts w:ascii="Gill Sans MT" w:hAnsi="Gill Sans MT"/>
          <w:sz w:val="22"/>
          <w:szCs w:val="22"/>
        </w:rPr>
        <w:t xml:space="preserve">The same applies to the </w:t>
      </w:r>
      <w:proofErr w:type="gramStart"/>
      <w:r w:rsidRPr="00280B84">
        <w:rPr>
          <w:rFonts w:ascii="Gill Sans MT" w:hAnsi="Gill Sans MT"/>
          <w:sz w:val="22"/>
          <w:szCs w:val="22"/>
        </w:rPr>
        <w:t xml:space="preserve">healing </w:t>
      </w:r>
      <w:r>
        <w:rPr>
          <w:rFonts w:ascii="Gill Sans MT" w:hAnsi="Gill Sans MT"/>
          <w:sz w:val="22"/>
          <w:szCs w:val="22"/>
        </w:rPr>
        <w:t xml:space="preserve"> of</w:t>
      </w:r>
      <w:proofErr w:type="gramEnd"/>
      <w:r>
        <w:rPr>
          <w:rFonts w:ascii="Gill Sans MT" w:hAnsi="Gill Sans MT"/>
          <w:sz w:val="22"/>
          <w:szCs w:val="22"/>
        </w:rPr>
        <w:t xml:space="preserve"> Peter’s mother-in-law </w:t>
      </w:r>
      <w:r w:rsidRPr="00280B84">
        <w:rPr>
          <w:rFonts w:ascii="Gill Sans MT" w:hAnsi="Gill Sans MT"/>
          <w:sz w:val="22"/>
          <w:szCs w:val="22"/>
        </w:rPr>
        <w:t xml:space="preserve">from </w:t>
      </w:r>
      <w:r>
        <w:rPr>
          <w:rFonts w:ascii="Gill Sans MT" w:hAnsi="Gill Sans MT"/>
          <w:sz w:val="22"/>
          <w:szCs w:val="22"/>
        </w:rPr>
        <w:t xml:space="preserve">a </w:t>
      </w:r>
      <w:r w:rsidRPr="00280B84">
        <w:rPr>
          <w:rFonts w:ascii="Gill Sans MT" w:hAnsi="Gill Sans MT"/>
          <w:sz w:val="22"/>
          <w:szCs w:val="22"/>
        </w:rPr>
        <w:t>fever</w:t>
      </w:r>
      <w:r>
        <w:rPr>
          <w:rFonts w:ascii="Gill Sans MT" w:hAnsi="Gill Sans MT"/>
          <w:sz w:val="22"/>
          <w:szCs w:val="22"/>
        </w:rPr>
        <w:t>. T</w:t>
      </w:r>
      <w:r w:rsidRPr="00280B84">
        <w:rPr>
          <w:rFonts w:ascii="Gill Sans MT" w:hAnsi="Gill Sans MT"/>
          <w:sz w:val="22"/>
          <w:szCs w:val="22"/>
        </w:rPr>
        <w:t xml:space="preserve">he fever holds the woman </w:t>
      </w:r>
      <w:r>
        <w:rPr>
          <w:rFonts w:ascii="Gill Sans MT" w:hAnsi="Gill Sans MT"/>
          <w:sz w:val="22"/>
          <w:szCs w:val="22"/>
        </w:rPr>
        <w:t xml:space="preserve">physically in bondage in the same way as the demon held to man mentally in bondage. In both cases </w:t>
      </w:r>
      <w:r w:rsidRPr="00280B84">
        <w:rPr>
          <w:rFonts w:ascii="Gill Sans MT" w:hAnsi="Gill Sans MT"/>
          <w:sz w:val="22"/>
          <w:szCs w:val="22"/>
        </w:rPr>
        <w:t xml:space="preserve">the healing is </w:t>
      </w:r>
      <w:r>
        <w:rPr>
          <w:rFonts w:ascii="Gill Sans MT" w:hAnsi="Gill Sans MT"/>
          <w:sz w:val="22"/>
          <w:szCs w:val="22"/>
        </w:rPr>
        <w:t xml:space="preserve">a </w:t>
      </w:r>
      <w:r w:rsidRPr="00280B84">
        <w:rPr>
          <w:rFonts w:ascii="Gill Sans MT" w:hAnsi="Gill Sans MT"/>
          <w:sz w:val="22"/>
          <w:szCs w:val="22"/>
        </w:rPr>
        <w:t xml:space="preserve">release </w:t>
      </w:r>
      <w:r w:rsidRPr="00154767">
        <w:rPr>
          <w:rFonts w:ascii="Gill Sans MT" w:hAnsi="Gill Sans MT"/>
          <w:sz w:val="22"/>
          <w:szCs w:val="22"/>
        </w:rPr>
        <w:t xml:space="preserve">from bondage. </w:t>
      </w:r>
      <w:r w:rsidRPr="00154767">
        <w:rPr>
          <w:rFonts w:ascii="Gill Sans MT" w:hAnsi="Gill Sans MT" w:cs="Bwgrkl"/>
          <w:sz w:val="22"/>
          <w:szCs w:val="22"/>
        </w:rPr>
        <w:t xml:space="preserve">The act of healing is described in both case with the same Greek word </w:t>
      </w:r>
      <w:proofErr w:type="spellStart"/>
      <w:r w:rsidRPr="00154767">
        <w:rPr>
          <w:rFonts w:ascii="Gill Sans MT" w:hAnsi="Gill Sans MT" w:cs="Bwgrkl"/>
          <w:i/>
          <w:iCs/>
          <w:sz w:val="22"/>
          <w:szCs w:val="22"/>
        </w:rPr>
        <w:t>epitima</w:t>
      </w:r>
      <w:r w:rsidRPr="00154767">
        <w:rPr>
          <w:i/>
          <w:iCs/>
          <w:sz w:val="22"/>
          <w:szCs w:val="22"/>
        </w:rPr>
        <w:t>ō</w:t>
      </w:r>
      <w:proofErr w:type="spellEnd"/>
      <w:r w:rsidRPr="00154767">
        <w:rPr>
          <w:rFonts w:ascii="Gill Sans MT" w:hAnsi="Gill Sans MT"/>
          <w:i/>
          <w:iCs/>
          <w:sz w:val="22"/>
          <w:szCs w:val="22"/>
        </w:rPr>
        <w:t xml:space="preserve"> –</w:t>
      </w:r>
      <w:r w:rsidRPr="00154767">
        <w:rPr>
          <w:rFonts w:ascii="Gill Sans MT" w:hAnsi="Gill Sans MT"/>
          <w:sz w:val="22"/>
          <w:szCs w:val="22"/>
        </w:rPr>
        <w:t>in the first instance Jesus ‘rebuked’ the demo</w:t>
      </w:r>
      <w:r>
        <w:rPr>
          <w:rFonts w:ascii="Gill Sans MT" w:hAnsi="Gill Sans MT"/>
          <w:sz w:val="22"/>
          <w:szCs w:val="22"/>
        </w:rPr>
        <w:t>n (4.35)</w:t>
      </w:r>
      <w:r w:rsidRPr="00154767">
        <w:rPr>
          <w:rFonts w:ascii="Gill Sans MT" w:hAnsi="Gill Sans MT"/>
          <w:sz w:val="22"/>
          <w:szCs w:val="22"/>
        </w:rPr>
        <w:t>, in the second he ‘rebuked’ the fever</w:t>
      </w:r>
      <w:r>
        <w:rPr>
          <w:rFonts w:ascii="Gill Sans MT" w:hAnsi="Gill Sans MT"/>
          <w:sz w:val="22"/>
          <w:szCs w:val="22"/>
        </w:rPr>
        <w:t xml:space="preserve"> (4.39)</w:t>
      </w:r>
      <w:r w:rsidRPr="00154767">
        <w:rPr>
          <w:rFonts w:ascii="Gill Sans MT" w:hAnsi="Gill Sans MT"/>
          <w:sz w:val="22"/>
          <w:szCs w:val="22"/>
        </w:rPr>
        <w:t xml:space="preserve">. </w:t>
      </w:r>
      <w:r>
        <w:rPr>
          <w:rFonts w:ascii="Gill Sans MT" w:hAnsi="Gill Sans MT"/>
          <w:sz w:val="22"/>
          <w:szCs w:val="22"/>
        </w:rPr>
        <w:t xml:space="preserve"> </w:t>
      </w:r>
      <w:r w:rsidRPr="00280B84">
        <w:rPr>
          <w:rFonts w:ascii="Gill Sans MT" w:hAnsi="Gill Sans MT"/>
          <w:sz w:val="22"/>
          <w:szCs w:val="22"/>
        </w:rPr>
        <w:t>Both illnesses are attrib</w:t>
      </w:r>
      <w:r>
        <w:rPr>
          <w:rFonts w:ascii="Gill Sans MT" w:hAnsi="Gill Sans MT"/>
          <w:sz w:val="22"/>
          <w:szCs w:val="22"/>
        </w:rPr>
        <w:t xml:space="preserve">uted to </w:t>
      </w:r>
      <w:r w:rsidRPr="00280B84">
        <w:rPr>
          <w:rFonts w:ascii="Gill Sans MT" w:hAnsi="Gill Sans MT"/>
          <w:sz w:val="22"/>
          <w:szCs w:val="22"/>
        </w:rPr>
        <w:t xml:space="preserve">powers which dominate people </w:t>
      </w:r>
      <w:r>
        <w:rPr>
          <w:rFonts w:ascii="Gill Sans MT" w:hAnsi="Gill Sans MT"/>
          <w:sz w:val="22"/>
          <w:szCs w:val="22"/>
        </w:rPr>
        <w:t xml:space="preserve">and thereby </w:t>
      </w:r>
      <w:r w:rsidRPr="00280B84">
        <w:rPr>
          <w:rFonts w:ascii="Gill Sans MT" w:hAnsi="Gill Sans MT"/>
          <w:sz w:val="22"/>
          <w:szCs w:val="22"/>
        </w:rPr>
        <w:t>keep them in b</w:t>
      </w:r>
      <w:r>
        <w:rPr>
          <w:rFonts w:ascii="Gill Sans MT" w:hAnsi="Gill Sans MT"/>
          <w:sz w:val="22"/>
          <w:szCs w:val="22"/>
        </w:rPr>
        <w:t xml:space="preserve">ondage. In both cases </w:t>
      </w:r>
      <w:r w:rsidRPr="00280B84">
        <w:rPr>
          <w:rFonts w:ascii="Gill Sans MT" w:hAnsi="Gill Sans MT"/>
          <w:sz w:val="22"/>
          <w:szCs w:val="22"/>
        </w:rPr>
        <w:t>Jesus heals thr</w:t>
      </w:r>
      <w:r>
        <w:rPr>
          <w:rFonts w:ascii="Gill Sans MT" w:hAnsi="Gill Sans MT"/>
          <w:sz w:val="22"/>
          <w:szCs w:val="22"/>
        </w:rPr>
        <w:t xml:space="preserve">ough his word. </w:t>
      </w:r>
    </w:p>
    <w:p w:rsidR="00042C0C" w:rsidRPr="00280B84" w:rsidRDefault="00042C0C" w:rsidP="00042C0C">
      <w:pPr>
        <w:jc w:val="both"/>
        <w:rPr>
          <w:rFonts w:ascii="Gill Sans MT" w:hAnsi="Gill Sans MT"/>
          <w:sz w:val="22"/>
          <w:szCs w:val="22"/>
        </w:rPr>
      </w:pPr>
      <w:r>
        <w:rPr>
          <w:rFonts w:ascii="Gill Sans MT" w:hAnsi="Gill Sans MT"/>
          <w:sz w:val="22"/>
          <w:szCs w:val="22"/>
        </w:rPr>
        <w:t>Before the narrator</w:t>
      </w:r>
      <w:r w:rsidRPr="00280B84">
        <w:rPr>
          <w:rFonts w:ascii="Gill Sans MT" w:hAnsi="Gill Sans MT"/>
          <w:sz w:val="22"/>
          <w:szCs w:val="22"/>
        </w:rPr>
        <w:t xml:space="preserve"> continu</w:t>
      </w:r>
      <w:r>
        <w:rPr>
          <w:rFonts w:ascii="Gill Sans MT" w:hAnsi="Gill Sans MT"/>
          <w:sz w:val="22"/>
          <w:szCs w:val="22"/>
        </w:rPr>
        <w:t>es</w:t>
      </w:r>
      <w:r w:rsidRPr="00280B84">
        <w:rPr>
          <w:rFonts w:ascii="Gill Sans MT" w:hAnsi="Gill Sans MT"/>
          <w:sz w:val="22"/>
          <w:szCs w:val="22"/>
        </w:rPr>
        <w:t xml:space="preserve"> to tell </w:t>
      </w:r>
      <w:r>
        <w:rPr>
          <w:rFonts w:ascii="Gill Sans MT" w:hAnsi="Gill Sans MT"/>
          <w:sz w:val="22"/>
          <w:szCs w:val="22"/>
        </w:rPr>
        <w:t xml:space="preserve">us </w:t>
      </w:r>
      <w:r w:rsidRPr="00280B84">
        <w:rPr>
          <w:rFonts w:ascii="Gill Sans MT" w:hAnsi="Gill Sans MT"/>
          <w:sz w:val="22"/>
          <w:szCs w:val="22"/>
        </w:rPr>
        <w:t>about Jesus</w:t>
      </w:r>
      <w:r>
        <w:rPr>
          <w:rFonts w:ascii="Gill Sans MT" w:hAnsi="Gill Sans MT"/>
          <w:sz w:val="22"/>
          <w:szCs w:val="22"/>
        </w:rPr>
        <w:t>’</w:t>
      </w:r>
      <w:r w:rsidRPr="00280B84">
        <w:rPr>
          <w:rFonts w:ascii="Gill Sans MT" w:hAnsi="Gill Sans MT"/>
          <w:sz w:val="22"/>
          <w:szCs w:val="22"/>
        </w:rPr>
        <w:t xml:space="preserve"> preaching </w:t>
      </w:r>
      <w:r>
        <w:rPr>
          <w:rFonts w:ascii="Gill Sans MT" w:hAnsi="Gill Sans MT"/>
          <w:sz w:val="22"/>
          <w:szCs w:val="22"/>
        </w:rPr>
        <w:t>activity, we find stories which tells us of the effects of Jesus’</w:t>
      </w:r>
      <w:r w:rsidRPr="00280B84">
        <w:rPr>
          <w:rFonts w:ascii="Gill Sans MT" w:hAnsi="Gill Sans MT"/>
          <w:sz w:val="22"/>
          <w:szCs w:val="22"/>
        </w:rPr>
        <w:t xml:space="preserve"> word in</w:t>
      </w:r>
      <w:r>
        <w:rPr>
          <w:rFonts w:ascii="Gill Sans MT" w:hAnsi="Gill Sans MT"/>
          <w:sz w:val="22"/>
          <w:szCs w:val="22"/>
        </w:rPr>
        <w:t xml:space="preserve"> a very physical way, it could be summarized as the proclamation of the message in body language. T</w:t>
      </w:r>
      <w:r w:rsidRPr="00280B84">
        <w:rPr>
          <w:rFonts w:ascii="Gill Sans MT" w:hAnsi="Gill Sans MT"/>
          <w:sz w:val="22"/>
          <w:szCs w:val="22"/>
        </w:rPr>
        <w:t>he healing stories are not something added to Jesus</w:t>
      </w:r>
      <w:r>
        <w:rPr>
          <w:rFonts w:ascii="Gill Sans MT" w:hAnsi="Gill Sans MT"/>
          <w:sz w:val="22"/>
          <w:szCs w:val="22"/>
        </w:rPr>
        <w:t>’</w:t>
      </w:r>
      <w:r w:rsidRPr="00280B84">
        <w:rPr>
          <w:rFonts w:ascii="Gill Sans MT" w:hAnsi="Gill Sans MT"/>
          <w:sz w:val="22"/>
          <w:szCs w:val="22"/>
        </w:rPr>
        <w:t xml:space="preserve"> ministry</w:t>
      </w:r>
      <w:r>
        <w:rPr>
          <w:rFonts w:ascii="Gill Sans MT" w:hAnsi="Gill Sans MT"/>
          <w:sz w:val="22"/>
          <w:szCs w:val="22"/>
        </w:rPr>
        <w:t>, they are neither illustrations of the message, nor do they demonstrate or prove</w:t>
      </w:r>
      <w:r w:rsidRPr="00280B84">
        <w:rPr>
          <w:rFonts w:ascii="Gill Sans MT" w:hAnsi="Gill Sans MT"/>
          <w:sz w:val="22"/>
          <w:szCs w:val="22"/>
        </w:rPr>
        <w:t xml:space="preserve"> </w:t>
      </w:r>
      <w:r>
        <w:rPr>
          <w:rFonts w:ascii="Gill Sans MT" w:hAnsi="Gill Sans MT"/>
          <w:sz w:val="22"/>
          <w:szCs w:val="22"/>
        </w:rPr>
        <w:t xml:space="preserve">that </w:t>
      </w:r>
      <w:r w:rsidRPr="00280B84">
        <w:rPr>
          <w:rFonts w:ascii="Gill Sans MT" w:hAnsi="Gill Sans MT"/>
          <w:sz w:val="22"/>
          <w:szCs w:val="22"/>
        </w:rPr>
        <w:t>Jesus</w:t>
      </w:r>
      <w:r>
        <w:rPr>
          <w:rFonts w:ascii="Gill Sans MT" w:hAnsi="Gill Sans MT"/>
          <w:sz w:val="22"/>
          <w:szCs w:val="22"/>
        </w:rPr>
        <w:t xml:space="preserve"> is acting in </w:t>
      </w:r>
      <w:proofErr w:type="gramStart"/>
      <w:r>
        <w:rPr>
          <w:rFonts w:ascii="Gill Sans MT" w:hAnsi="Gill Sans MT"/>
          <w:sz w:val="22"/>
          <w:szCs w:val="22"/>
        </w:rPr>
        <w:t xml:space="preserve">the </w:t>
      </w:r>
      <w:r w:rsidRPr="00280B84">
        <w:rPr>
          <w:rFonts w:ascii="Gill Sans MT" w:hAnsi="Gill Sans MT"/>
          <w:sz w:val="22"/>
          <w:szCs w:val="22"/>
        </w:rPr>
        <w:t xml:space="preserve"> power</w:t>
      </w:r>
      <w:proofErr w:type="gramEnd"/>
      <w:r>
        <w:rPr>
          <w:rFonts w:ascii="Gill Sans MT" w:hAnsi="Gill Sans MT"/>
          <w:sz w:val="22"/>
          <w:szCs w:val="22"/>
        </w:rPr>
        <w:t xml:space="preserve"> of the Spirit. B</w:t>
      </w:r>
      <w:r w:rsidRPr="00280B84">
        <w:rPr>
          <w:rFonts w:ascii="Gill Sans MT" w:hAnsi="Gill Sans MT"/>
          <w:sz w:val="22"/>
          <w:szCs w:val="22"/>
        </w:rPr>
        <w:t xml:space="preserve">ut they are </w:t>
      </w:r>
      <w:r>
        <w:rPr>
          <w:rFonts w:ascii="Gill Sans MT" w:hAnsi="Gill Sans MT"/>
          <w:sz w:val="22"/>
          <w:szCs w:val="22"/>
        </w:rPr>
        <w:t>‘embodied’</w:t>
      </w:r>
      <w:r w:rsidRPr="00280B84">
        <w:rPr>
          <w:rFonts w:ascii="Gill Sans MT" w:hAnsi="Gill Sans MT"/>
          <w:sz w:val="22"/>
          <w:szCs w:val="22"/>
        </w:rPr>
        <w:t xml:space="preserve"> </w:t>
      </w:r>
      <w:proofErr w:type="gramStart"/>
      <w:r w:rsidRPr="00280B84">
        <w:rPr>
          <w:rFonts w:ascii="Gill Sans MT" w:hAnsi="Gill Sans MT"/>
          <w:sz w:val="22"/>
          <w:szCs w:val="22"/>
        </w:rPr>
        <w:t>message</w:t>
      </w:r>
      <w:r>
        <w:rPr>
          <w:rFonts w:ascii="Gill Sans MT" w:hAnsi="Gill Sans MT"/>
          <w:sz w:val="22"/>
          <w:szCs w:val="22"/>
        </w:rPr>
        <w:t>,</w:t>
      </w:r>
      <w:proofErr w:type="gramEnd"/>
      <w:r>
        <w:rPr>
          <w:rFonts w:ascii="Gill Sans MT" w:hAnsi="Gill Sans MT"/>
          <w:sz w:val="22"/>
          <w:szCs w:val="22"/>
        </w:rPr>
        <w:t xml:space="preserve"> they are proclamation of the message in concrete ways. They are identical with</w:t>
      </w:r>
      <w:r w:rsidRPr="00280B84">
        <w:rPr>
          <w:rFonts w:ascii="Gill Sans MT" w:hAnsi="Gill Sans MT"/>
          <w:sz w:val="22"/>
          <w:szCs w:val="22"/>
        </w:rPr>
        <w:t xml:space="preserve"> what e.g. Jesus had </w:t>
      </w:r>
      <w:r>
        <w:rPr>
          <w:rFonts w:ascii="Gill Sans MT" w:hAnsi="Gill Sans MT"/>
          <w:sz w:val="22"/>
          <w:szCs w:val="22"/>
        </w:rPr>
        <w:t xml:space="preserve">been preaching in the synagogue, </w:t>
      </w:r>
      <w:r w:rsidRPr="00280B84">
        <w:rPr>
          <w:rFonts w:ascii="Gill Sans MT" w:hAnsi="Gill Sans MT"/>
          <w:sz w:val="22"/>
          <w:szCs w:val="22"/>
        </w:rPr>
        <w:t>and will be preaching again and again</w:t>
      </w:r>
      <w:r>
        <w:rPr>
          <w:rFonts w:ascii="Gill Sans MT" w:hAnsi="Gill Sans MT"/>
          <w:sz w:val="22"/>
          <w:szCs w:val="22"/>
        </w:rPr>
        <w:t xml:space="preserve">. The message of the kingdom which is in the process of arriving, and which is present in the presence of this Jesus of Nazareth is proclaimed in words and deeds. The healing stories are the message in action. </w:t>
      </w:r>
    </w:p>
    <w:p w:rsidR="00042C0C" w:rsidRPr="00280B84" w:rsidRDefault="00042C0C" w:rsidP="00042C0C">
      <w:pPr>
        <w:rPr>
          <w:rFonts w:ascii="Gill Sans MT" w:hAnsi="Gill Sans MT"/>
          <w:sz w:val="22"/>
          <w:szCs w:val="22"/>
        </w:rPr>
      </w:pPr>
      <w:r w:rsidRPr="00280B84">
        <w:rPr>
          <w:rFonts w:ascii="Gill Sans MT" w:hAnsi="Gill Sans MT"/>
          <w:sz w:val="22"/>
          <w:szCs w:val="22"/>
        </w:rPr>
        <w:t>Thus when Jesus re</w:t>
      </w:r>
      <w:r>
        <w:rPr>
          <w:rFonts w:ascii="Gill Sans MT" w:hAnsi="Gill Sans MT"/>
          <w:sz w:val="22"/>
          <w:szCs w:val="22"/>
        </w:rPr>
        <w:t>peats</w:t>
      </w:r>
      <w:r w:rsidRPr="00280B84">
        <w:rPr>
          <w:rFonts w:ascii="Gill Sans MT" w:hAnsi="Gill Sans MT"/>
          <w:sz w:val="22"/>
          <w:szCs w:val="22"/>
        </w:rPr>
        <w:t xml:space="preserve"> what he had said in the synagogue in </w:t>
      </w:r>
      <w:smartTag w:uri="urn:schemas-microsoft-com:office:smarttags" w:element="City">
        <w:smartTag w:uri="urn:schemas-microsoft-com:office:smarttags" w:element="place">
          <w:r w:rsidRPr="00280B84">
            <w:rPr>
              <w:rFonts w:ascii="Gill Sans MT" w:hAnsi="Gill Sans MT"/>
              <w:sz w:val="22"/>
              <w:szCs w:val="22"/>
            </w:rPr>
            <w:t>Nazareth</w:t>
          </w:r>
        </w:smartTag>
      </w:smartTag>
      <w:r w:rsidRPr="00280B84">
        <w:rPr>
          <w:rFonts w:ascii="Gill Sans MT" w:hAnsi="Gill Sans MT"/>
          <w:sz w:val="22"/>
          <w:szCs w:val="22"/>
        </w:rPr>
        <w:t xml:space="preserve"> when John the Baptist sends his disciples to find out about him – this is no mere coincidence</w:t>
      </w:r>
      <w:r>
        <w:rPr>
          <w:rFonts w:ascii="Gill Sans MT" w:hAnsi="Gill Sans MT"/>
          <w:sz w:val="22"/>
          <w:szCs w:val="22"/>
        </w:rPr>
        <w:t>. T</w:t>
      </w:r>
      <w:r w:rsidRPr="00280B84">
        <w:rPr>
          <w:rFonts w:ascii="Gill Sans MT" w:hAnsi="Gill Sans MT"/>
          <w:sz w:val="22"/>
          <w:szCs w:val="22"/>
        </w:rPr>
        <w:t>his is the</w:t>
      </w:r>
      <w:r>
        <w:rPr>
          <w:rFonts w:ascii="Gill Sans MT" w:hAnsi="Gill Sans MT"/>
          <w:sz w:val="22"/>
          <w:szCs w:val="22"/>
        </w:rPr>
        <w:t xml:space="preserve"> core of what this is all about:</w:t>
      </w:r>
      <w:r w:rsidRPr="00280B84">
        <w:rPr>
          <w:rFonts w:ascii="Gill Sans MT" w:hAnsi="Gill Sans MT"/>
          <w:sz w:val="22"/>
          <w:szCs w:val="22"/>
        </w:rPr>
        <w:t xml:space="preserve"> when </w:t>
      </w:r>
      <w:r>
        <w:rPr>
          <w:rFonts w:ascii="Gill Sans MT" w:hAnsi="Gill Sans MT"/>
          <w:sz w:val="22"/>
          <w:szCs w:val="22"/>
        </w:rPr>
        <w:t xml:space="preserve">the kingdom is about to arrive, what has been promised through the words of the prophets (Isa 61.1-2) </w:t>
      </w:r>
      <w:r w:rsidRPr="00280B84">
        <w:rPr>
          <w:rFonts w:ascii="Gill Sans MT" w:hAnsi="Gill Sans MT"/>
          <w:sz w:val="22"/>
          <w:szCs w:val="22"/>
        </w:rPr>
        <w:t xml:space="preserve">these things </w:t>
      </w:r>
      <w:r>
        <w:rPr>
          <w:rFonts w:ascii="Gill Sans MT" w:hAnsi="Gill Sans MT"/>
          <w:sz w:val="22"/>
          <w:szCs w:val="22"/>
        </w:rPr>
        <w:t xml:space="preserve">are bound to </w:t>
      </w:r>
      <w:r w:rsidRPr="00280B84">
        <w:rPr>
          <w:rFonts w:ascii="Gill Sans MT" w:hAnsi="Gill Sans MT"/>
          <w:sz w:val="22"/>
          <w:szCs w:val="22"/>
        </w:rPr>
        <w:t>happen</w:t>
      </w:r>
      <w:r>
        <w:rPr>
          <w:rFonts w:ascii="Gill Sans MT" w:hAnsi="Gill Sans MT"/>
          <w:sz w:val="22"/>
          <w:szCs w:val="22"/>
        </w:rPr>
        <w:t xml:space="preserve">, since the arrival of the kingdom means the confirmation of the promises of God. </w:t>
      </w:r>
      <w:proofErr w:type="gramStart"/>
      <w:r>
        <w:rPr>
          <w:rFonts w:ascii="Gill Sans MT" w:hAnsi="Gill Sans MT"/>
          <w:sz w:val="22"/>
          <w:szCs w:val="22"/>
        </w:rPr>
        <w:t>( c</w:t>
      </w:r>
      <w:r w:rsidRPr="00280B84">
        <w:rPr>
          <w:rFonts w:ascii="Gill Sans MT" w:hAnsi="Gill Sans MT"/>
          <w:sz w:val="22"/>
          <w:szCs w:val="22"/>
        </w:rPr>
        <w:t>f</w:t>
      </w:r>
      <w:proofErr w:type="gramEnd"/>
      <w:r>
        <w:rPr>
          <w:rFonts w:ascii="Gill Sans MT" w:hAnsi="Gill Sans MT"/>
          <w:sz w:val="22"/>
          <w:szCs w:val="22"/>
        </w:rPr>
        <w:t>.</w:t>
      </w:r>
      <w:r w:rsidRPr="00280B84">
        <w:rPr>
          <w:rFonts w:ascii="Gill Sans MT" w:hAnsi="Gill Sans MT"/>
          <w:sz w:val="22"/>
          <w:szCs w:val="22"/>
        </w:rPr>
        <w:t xml:space="preserve">  </w:t>
      </w:r>
      <w:proofErr w:type="spellStart"/>
      <w:proofErr w:type="gramStart"/>
      <w:r>
        <w:rPr>
          <w:rFonts w:ascii="Gill Sans MT" w:hAnsi="Gill Sans MT"/>
          <w:sz w:val="22"/>
          <w:szCs w:val="22"/>
        </w:rPr>
        <w:t>Lk</w:t>
      </w:r>
      <w:proofErr w:type="spellEnd"/>
      <w:r w:rsidRPr="00280B84">
        <w:rPr>
          <w:rFonts w:ascii="Gill Sans MT" w:hAnsi="Gill Sans MT"/>
          <w:sz w:val="22"/>
          <w:szCs w:val="22"/>
        </w:rPr>
        <w:t xml:space="preserve"> 7</w:t>
      </w:r>
      <w:r>
        <w:rPr>
          <w:rFonts w:ascii="Gill Sans MT" w:hAnsi="Gill Sans MT"/>
          <w:sz w:val="22"/>
          <w:szCs w:val="22"/>
        </w:rPr>
        <w:t>.</w:t>
      </w:r>
      <w:proofErr w:type="gramEnd"/>
      <w:r w:rsidRPr="00280B84">
        <w:rPr>
          <w:rFonts w:ascii="Gill Sans MT" w:hAnsi="Gill Sans MT"/>
          <w:sz w:val="22"/>
          <w:szCs w:val="22"/>
        </w:rPr>
        <w:t xml:space="preserve"> 22ff</w:t>
      </w:r>
      <w:r>
        <w:rPr>
          <w:rFonts w:ascii="Gill Sans MT" w:hAnsi="Gill Sans MT"/>
          <w:sz w:val="22"/>
          <w:szCs w:val="22"/>
        </w:rPr>
        <w:t>)</w:t>
      </w:r>
      <w:r w:rsidRPr="00280B84">
        <w:rPr>
          <w:rFonts w:ascii="Gill Sans MT" w:hAnsi="Gill Sans MT"/>
          <w:sz w:val="22"/>
          <w:szCs w:val="22"/>
        </w:rPr>
        <w:t>.</w:t>
      </w:r>
    </w:p>
    <w:p w:rsidR="00042C0C" w:rsidRPr="00280B84" w:rsidRDefault="00042C0C" w:rsidP="00042C0C">
      <w:pPr>
        <w:rPr>
          <w:rFonts w:ascii="Gill Sans MT" w:hAnsi="Gill Sans MT"/>
          <w:sz w:val="22"/>
          <w:szCs w:val="22"/>
        </w:rPr>
      </w:pPr>
    </w:p>
    <w:p w:rsidR="00042C0C" w:rsidRPr="00280B84" w:rsidRDefault="00042C0C" w:rsidP="00042C0C">
      <w:pPr>
        <w:rPr>
          <w:rFonts w:ascii="Gill Sans MT" w:hAnsi="Gill Sans MT"/>
          <w:sz w:val="22"/>
          <w:szCs w:val="22"/>
        </w:rPr>
      </w:pPr>
    </w:p>
    <w:p w:rsidR="00042C0C" w:rsidRPr="00280B84" w:rsidRDefault="00042C0C" w:rsidP="00042C0C">
      <w:pPr>
        <w:rPr>
          <w:rFonts w:ascii="Gill Sans MT" w:hAnsi="Gill Sans MT"/>
          <w:sz w:val="22"/>
          <w:szCs w:val="22"/>
        </w:rPr>
      </w:pPr>
      <w:r>
        <w:rPr>
          <w:rFonts w:ascii="Gill Sans MT" w:hAnsi="Gill Sans MT"/>
          <w:sz w:val="22"/>
          <w:szCs w:val="22"/>
        </w:rPr>
        <w:t xml:space="preserve">The </w:t>
      </w:r>
      <w:proofErr w:type="gramStart"/>
      <w:r>
        <w:rPr>
          <w:rFonts w:ascii="Gill Sans MT" w:hAnsi="Gill Sans MT"/>
          <w:sz w:val="22"/>
          <w:szCs w:val="22"/>
        </w:rPr>
        <w:t>calling  of</w:t>
      </w:r>
      <w:proofErr w:type="gramEnd"/>
      <w:r>
        <w:rPr>
          <w:rFonts w:ascii="Gill Sans MT" w:hAnsi="Gill Sans MT"/>
          <w:sz w:val="22"/>
          <w:szCs w:val="22"/>
        </w:rPr>
        <w:t xml:space="preserve"> the first disciples </w:t>
      </w:r>
      <w:proofErr w:type="spellStart"/>
      <w:r>
        <w:rPr>
          <w:rFonts w:ascii="Gill Sans MT" w:hAnsi="Gill Sans MT"/>
          <w:sz w:val="22"/>
          <w:szCs w:val="22"/>
        </w:rPr>
        <w:t>Lk</w:t>
      </w:r>
      <w:proofErr w:type="spellEnd"/>
      <w:r w:rsidRPr="00280B84">
        <w:rPr>
          <w:rFonts w:ascii="Gill Sans MT" w:hAnsi="Gill Sans MT"/>
          <w:sz w:val="22"/>
          <w:szCs w:val="22"/>
        </w:rPr>
        <w:t xml:space="preserve"> 5.1-11 </w:t>
      </w:r>
      <w:r>
        <w:rPr>
          <w:rFonts w:ascii="Gill Sans MT" w:hAnsi="Gill Sans MT"/>
          <w:sz w:val="22"/>
          <w:szCs w:val="22"/>
        </w:rPr>
        <w:t xml:space="preserve">shows a number of characteristics in which Luke’s narrative differs from the other synoptic gospels. The calling of the first disciples is said to have happened after </w:t>
      </w:r>
      <w:proofErr w:type="spellStart"/>
      <w:r>
        <w:rPr>
          <w:rFonts w:ascii="Gill Sans MT" w:hAnsi="Gill Sans MT"/>
          <w:sz w:val="22"/>
          <w:szCs w:val="22"/>
        </w:rPr>
        <w:t>Jesus’s</w:t>
      </w:r>
      <w:proofErr w:type="spellEnd"/>
      <w:r>
        <w:rPr>
          <w:rFonts w:ascii="Gill Sans MT" w:hAnsi="Gill Sans MT"/>
          <w:sz w:val="22"/>
          <w:szCs w:val="22"/>
        </w:rPr>
        <w:t xml:space="preserve"> first public teaching and after the first healing stories (different from Mk and Mt) who both briefly mention the beginning of Jesus’ ministry in a brief summary passage and then immediately tell of the call of the first disciples, Simon and Andrew and James and John, whereas Luke in addition to different sequence of events only has Simon, James and John as the first disciples called. Moreover, in Luke’s version the calling is introduced by the miracle of the ‘big catch’ which points towards the new role of those called to be disciples. </w:t>
      </w:r>
    </w:p>
    <w:p w:rsidR="00042C0C" w:rsidRPr="00280B84" w:rsidRDefault="00042C0C" w:rsidP="00042C0C">
      <w:pPr>
        <w:rPr>
          <w:rFonts w:ascii="Gill Sans MT" w:hAnsi="Gill Sans MT"/>
          <w:sz w:val="22"/>
          <w:szCs w:val="22"/>
        </w:rPr>
      </w:pPr>
    </w:p>
    <w:p w:rsidR="00042C0C" w:rsidRPr="00280B84" w:rsidRDefault="00042C0C" w:rsidP="00042C0C">
      <w:pPr>
        <w:rPr>
          <w:rFonts w:ascii="Gill Sans MT" w:hAnsi="Gill Sans MT"/>
          <w:sz w:val="22"/>
          <w:szCs w:val="22"/>
          <w:u w:val="single"/>
        </w:rPr>
      </w:pPr>
      <w:r>
        <w:rPr>
          <w:rFonts w:ascii="Gill Sans MT" w:hAnsi="Gill Sans MT"/>
          <w:sz w:val="22"/>
          <w:szCs w:val="22"/>
          <w:u w:val="single"/>
        </w:rPr>
        <w:t>The Release from Bondage and the Release of S</w:t>
      </w:r>
      <w:r w:rsidRPr="00280B84">
        <w:rPr>
          <w:rFonts w:ascii="Gill Sans MT" w:hAnsi="Gill Sans MT"/>
          <w:sz w:val="22"/>
          <w:szCs w:val="22"/>
          <w:u w:val="single"/>
        </w:rPr>
        <w:t>ins</w:t>
      </w:r>
    </w:p>
    <w:p w:rsidR="00042C0C" w:rsidRPr="00280B84" w:rsidRDefault="00042C0C" w:rsidP="00042C0C">
      <w:pPr>
        <w:rPr>
          <w:rFonts w:ascii="Gill Sans MT" w:hAnsi="Gill Sans MT"/>
          <w:sz w:val="22"/>
          <w:szCs w:val="22"/>
          <w:u w:val="single"/>
        </w:rPr>
      </w:pPr>
    </w:p>
    <w:p w:rsidR="00042C0C" w:rsidRPr="00280B84" w:rsidRDefault="00042C0C" w:rsidP="00042C0C">
      <w:pPr>
        <w:rPr>
          <w:rFonts w:ascii="Gill Sans MT" w:hAnsi="Gill Sans MT"/>
          <w:sz w:val="22"/>
          <w:szCs w:val="22"/>
        </w:rPr>
      </w:pPr>
      <w:proofErr w:type="gramStart"/>
      <w:r>
        <w:rPr>
          <w:rFonts w:ascii="Gill Sans MT" w:hAnsi="Gill Sans MT"/>
          <w:sz w:val="22"/>
          <w:szCs w:val="22"/>
        </w:rPr>
        <w:t xml:space="preserve">In the story of </w:t>
      </w:r>
      <w:r w:rsidRPr="00280B84">
        <w:rPr>
          <w:rFonts w:ascii="Gill Sans MT" w:hAnsi="Gill Sans MT"/>
          <w:sz w:val="22"/>
          <w:szCs w:val="22"/>
        </w:rPr>
        <w:t>the</w:t>
      </w:r>
      <w:r>
        <w:rPr>
          <w:rFonts w:ascii="Gill Sans MT" w:hAnsi="Gill Sans MT"/>
          <w:sz w:val="22"/>
          <w:szCs w:val="22"/>
        </w:rPr>
        <w:t xml:space="preserve"> h</w:t>
      </w:r>
      <w:r w:rsidRPr="00280B84">
        <w:rPr>
          <w:rFonts w:ascii="Gill Sans MT" w:hAnsi="Gill Sans MT"/>
          <w:sz w:val="22"/>
          <w:szCs w:val="22"/>
        </w:rPr>
        <w:t xml:space="preserve">ealing of the paralytic </w:t>
      </w:r>
      <w:r>
        <w:rPr>
          <w:rFonts w:ascii="Gill Sans MT" w:hAnsi="Gill Sans MT"/>
          <w:sz w:val="22"/>
          <w:szCs w:val="22"/>
        </w:rPr>
        <w:t>(</w:t>
      </w:r>
      <w:proofErr w:type="spellStart"/>
      <w:r>
        <w:rPr>
          <w:rFonts w:ascii="Gill Sans MT" w:hAnsi="Gill Sans MT"/>
          <w:sz w:val="22"/>
          <w:szCs w:val="22"/>
        </w:rPr>
        <w:t>Lk</w:t>
      </w:r>
      <w:proofErr w:type="spellEnd"/>
      <w:r>
        <w:rPr>
          <w:rFonts w:ascii="Gill Sans MT" w:hAnsi="Gill Sans MT"/>
          <w:sz w:val="22"/>
          <w:szCs w:val="22"/>
        </w:rPr>
        <w:t xml:space="preserve"> </w:t>
      </w:r>
      <w:r w:rsidRPr="00280B84">
        <w:rPr>
          <w:rFonts w:ascii="Gill Sans MT" w:hAnsi="Gill Sans MT"/>
          <w:sz w:val="22"/>
          <w:szCs w:val="22"/>
        </w:rPr>
        <w:t>5</w:t>
      </w:r>
      <w:r>
        <w:rPr>
          <w:rFonts w:ascii="Gill Sans MT" w:hAnsi="Gill Sans MT"/>
          <w:sz w:val="22"/>
          <w:szCs w:val="22"/>
        </w:rPr>
        <w:t>.</w:t>
      </w:r>
      <w:r w:rsidRPr="00280B84">
        <w:rPr>
          <w:rFonts w:ascii="Gill Sans MT" w:hAnsi="Gill Sans MT"/>
          <w:sz w:val="22"/>
          <w:szCs w:val="22"/>
        </w:rPr>
        <w:t>17-26</w:t>
      </w:r>
      <w:r>
        <w:rPr>
          <w:rFonts w:ascii="Gill Sans MT" w:hAnsi="Gill Sans MT"/>
          <w:sz w:val="22"/>
          <w:szCs w:val="22"/>
        </w:rPr>
        <w:t>)</w:t>
      </w:r>
      <w:r w:rsidRPr="00280B84">
        <w:rPr>
          <w:rFonts w:ascii="Gill Sans MT" w:hAnsi="Gill Sans MT"/>
          <w:sz w:val="22"/>
          <w:szCs w:val="22"/>
        </w:rPr>
        <w:t xml:space="preserve"> </w:t>
      </w:r>
      <w:r>
        <w:rPr>
          <w:rFonts w:ascii="Gill Sans MT" w:hAnsi="Gill Sans MT"/>
          <w:sz w:val="22"/>
          <w:szCs w:val="22"/>
        </w:rPr>
        <w:t xml:space="preserve">it is </w:t>
      </w:r>
      <w:r w:rsidRPr="00280B84">
        <w:rPr>
          <w:rFonts w:ascii="Gill Sans MT" w:hAnsi="Gill Sans MT"/>
          <w:sz w:val="22"/>
          <w:szCs w:val="22"/>
        </w:rPr>
        <w:t>mention</w:t>
      </w:r>
      <w:r>
        <w:rPr>
          <w:rFonts w:ascii="Gill Sans MT" w:hAnsi="Gill Sans MT"/>
          <w:sz w:val="22"/>
          <w:szCs w:val="22"/>
        </w:rPr>
        <w:t>ed</w:t>
      </w:r>
      <w:r w:rsidRPr="00280B84">
        <w:rPr>
          <w:rFonts w:ascii="Gill Sans MT" w:hAnsi="Gill Sans MT"/>
          <w:sz w:val="22"/>
          <w:szCs w:val="22"/>
        </w:rPr>
        <w:t xml:space="preserve"> for the first time that</w:t>
      </w:r>
      <w:r>
        <w:rPr>
          <w:rFonts w:ascii="Gill Sans MT" w:hAnsi="Gill Sans MT"/>
          <w:sz w:val="22"/>
          <w:szCs w:val="22"/>
        </w:rPr>
        <w:t xml:space="preserve"> there is a connection between</w:t>
      </w:r>
      <w:r w:rsidRPr="00280B84">
        <w:rPr>
          <w:rFonts w:ascii="Gill Sans MT" w:hAnsi="Gill Sans MT"/>
          <w:sz w:val="22"/>
          <w:szCs w:val="22"/>
        </w:rPr>
        <w:t xml:space="preserve"> Jesus</w:t>
      </w:r>
      <w:r>
        <w:rPr>
          <w:rFonts w:ascii="Gill Sans MT" w:hAnsi="Gill Sans MT"/>
          <w:sz w:val="22"/>
          <w:szCs w:val="22"/>
        </w:rPr>
        <w:t xml:space="preserve">’ healing activity and the </w:t>
      </w:r>
      <w:r w:rsidRPr="00280B84">
        <w:rPr>
          <w:rFonts w:ascii="Gill Sans MT" w:hAnsi="Gill Sans MT"/>
          <w:sz w:val="22"/>
          <w:szCs w:val="22"/>
        </w:rPr>
        <w:t xml:space="preserve">forgiving </w:t>
      </w:r>
      <w:r>
        <w:rPr>
          <w:rFonts w:ascii="Gill Sans MT" w:hAnsi="Gill Sans MT"/>
          <w:sz w:val="22"/>
          <w:szCs w:val="22"/>
        </w:rPr>
        <w:t xml:space="preserve">of </w:t>
      </w:r>
      <w:r w:rsidRPr="00280B84">
        <w:rPr>
          <w:rFonts w:ascii="Gill Sans MT" w:hAnsi="Gill Sans MT"/>
          <w:sz w:val="22"/>
          <w:szCs w:val="22"/>
        </w:rPr>
        <w:t>sins.</w:t>
      </w:r>
      <w:proofErr w:type="gramEnd"/>
    </w:p>
    <w:p w:rsidR="00042C0C" w:rsidRPr="00280B84" w:rsidRDefault="00042C0C" w:rsidP="00042C0C">
      <w:pPr>
        <w:rPr>
          <w:rFonts w:ascii="Gill Sans MT" w:hAnsi="Gill Sans MT"/>
          <w:sz w:val="22"/>
          <w:szCs w:val="22"/>
        </w:rPr>
      </w:pPr>
      <w:r>
        <w:rPr>
          <w:rFonts w:ascii="Gill Sans MT" w:hAnsi="Gill Sans MT"/>
          <w:sz w:val="22"/>
          <w:szCs w:val="22"/>
        </w:rPr>
        <w:t>At the beginning of the scene t</w:t>
      </w:r>
      <w:r w:rsidRPr="00280B84">
        <w:rPr>
          <w:rFonts w:ascii="Gill Sans MT" w:hAnsi="Gill Sans MT"/>
          <w:sz w:val="22"/>
          <w:szCs w:val="22"/>
        </w:rPr>
        <w:t xml:space="preserve">he presence of ‘Pharisees and teachers of the law who had come from every </w:t>
      </w:r>
      <w:smartTag w:uri="urn:schemas-microsoft-com:office:smarttags" w:element="PlaceType">
        <w:r w:rsidRPr="00280B84">
          <w:rPr>
            <w:rFonts w:ascii="Gill Sans MT" w:hAnsi="Gill Sans MT"/>
            <w:sz w:val="22"/>
            <w:szCs w:val="22"/>
          </w:rPr>
          <w:t>village</w:t>
        </w:r>
      </w:smartTag>
      <w:r w:rsidRPr="00280B84">
        <w:rPr>
          <w:rFonts w:ascii="Gill Sans MT" w:hAnsi="Gill Sans MT"/>
          <w:sz w:val="22"/>
          <w:szCs w:val="22"/>
        </w:rPr>
        <w:t xml:space="preserve"> of </w:t>
      </w:r>
      <w:smartTag w:uri="urn:schemas-microsoft-com:office:smarttags" w:element="PlaceName">
        <w:r w:rsidRPr="00280B84">
          <w:rPr>
            <w:rFonts w:ascii="Gill Sans MT" w:hAnsi="Gill Sans MT"/>
            <w:sz w:val="22"/>
            <w:szCs w:val="22"/>
          </w:rPr>
          <w:t>Galilee</w:t>
        </w:r>
      </w:smartTag>
      <w:r w:rsidRPr="00280B84">
        <w:rPr>
          <w:rFonts w:ascii="Gill Sans MT" w:hAnsi="Gill Sans MT"/>
          <w:sz w:val="22"/>
          <w:szCs w:val="22"/>
        </w:rPr>
        <w:t xml:space="preserve"> and Judea and </w:t>
      </w:r>
      <w:smartTag w:uri="urn:schemas-microsoft-com:office:smarttags" w:element="City">
        <w:smartTag w:uri="urn:schemas-microsoft-com:office:smarttags" w:element="place">
          <w:r w:rsidRPr="00280B84">
            <w:rPr>
              <w:rFonts w:ascii="Gill Sans MT" w:hAnsi="Gill Sans MT"/>
              <w:sz w:val="22"/>
              <w:szCs w:val="22"/>
            </w:rPr>
            <w:t>Jerusalem</w:t>
          </w:r>
        </w:smartTag>
      </w:smartTag>
      <w:r w:rsidRPr="00280B84">
        <w:rPr>
          <w:rFonts w:ascii="Gill Sans MT" w:hAnsi="Gill Sans MT"/>
          <w:sz w:val="22"/>
          <w:szCs w:val="22"/>
        </w:rPr>
        <w:t>’</w:t>
      </w:r>
      <w:r>
        <w:rPr>
          <w:rFonts w:ascii="Gill Sans MT" w:hAnsi="Gill Sans MT"/>
          <w:sz w:val="22"/>
          <w:szCs w:val="22"/>
        </w:rPr>
        <w:t xml:space="preserve"> (</w:t>
      </w:r>
      <w:proofErr w:type="spellStart"/>
      <w:r w:rsidRPr="00280B84">
        <w:rPr>
          <w:rFonts w:ascii="Gill Sans MT" w:hAnsi="Gill Sans MT"/>
          <w:sz w:val="22"/>
          <w:szCs w:val="22"/>
        </w:rPr>
        <w:t>Lk</w:t>
      </w:r>
      <w:proofErr w:type="spellEnd"/>
      <w:r>
        <w:rPr>
          <w:rFonts w:ascii="Gill Sans MT" w:hAnsi="Gill Sans MT"/>
          <w:sz w:val="22"/>
          <w:szCs w:val="22"/>
        </w:rPr>
        <w:t xml:space="preserve"> 5.</w:t>
      </w:r>
      <w:r w:rsidRPr="00280B84">
        <w:rPr>
          <w:rFonts w:ascii="Gill Sans MT" w:hAnsi="Gill Sans MT"/>
          <w:sz w:val="22"/>
          <w:szCs w:val="22"/>
        </w:rPr>
        <w:t>17</w:t>
      </w:r>
      <w:r>
        <w:rPr>
          <w:rFonts w:ascii="Gill Sans MT" w:hAnsi="Gill Sans MT"/>
          <w:sz w:val="22"/>
          <w:szCs w:val="22"/>
        </w:rPr>
        <w:t>) is mentioned. This is the first time that Jesus and</w:t>
      </w:r>
      <w:r w:rsidRPr="00280B84">
        <w:rPr>
          <w:rFonts w:ascii="Gill Sans MT" w:hAnsi="Gill Sans MT"/>
          <w:sz w:val="22"/>
          <w:szCs w:val="22"/>
        </w:rPr>
        <w:t xml:space="preserve"> P</w:t>
      </w:r>
      <w:r>
        <w:rPr>
          <w:rFonts w:ascii="Gill Sans MT" w:hAnsi="Gill Sans MT"/>
          <w:sz w:val="22"/>
          <w:szCs w:val="22"/>
        </w:rPr>
        <w:t>ha</w:t>
      </w:r>
      <w:r w:rsidRPr="00280B84">
        <w:rPr>
          <w:rFonts w:ascii="Gill Sans MT" w:hAnsi="Gill Sans MT"/>
          <w:sz w:val="22"/>
          <w:szCs w:val="22"/>
        </w:rPr>
        <w:t>risees and Scribes</w:t>
      </w:r>
      <w:r>
        <w:rPr>
          <w:rFonts w:ascii="Gill Sans MT" w:hAnsi="Gill Sans MT"/>
          <w:sz w:val="22"/>
          <w:szCs w:val="22"/>
        </w:rPr>
        <w:t xml:space="preserve"> meet, from here onwards they are part of the narrative as critical and at times adversary partners in conversation and debate. It is interesting </w:t>
      </w:r>
      <w:r>
        <w:rPr>
          <w:rFonts w:ascii="Gill Sans MT" w:hAnsi="Gill Sans MT"/>
          <w:sz w:val="22"/>
          <w:szCs w:val="22"/>
        </w:rPr>
        <w:lastRenderedPageBreak/>
        <w:t>to note that the issue of forgiveness only is introduced in a context where not only ‘the people’, and the ‘disciples’ are present but also others. It is asserted here that the healing activity is inherently intertwined with the release from the power of sin. The power of demons, illness etc and the power of sin are thus all seen as powers which keep people in bondage and thus release from one means release from the power of sin through forgiveness.</w:t>
      </w:r>
      <w:r w:rsidRPr="00280B84">
        <w:rPr>
          <w:rFonts w:ascii="Gill Sans MT" w:hAnsi="Gill Sans MT"/>
          <w:sz w:val="22"/>
          <w:szCs w:val="22"/>
        </w:rPr>
        <w:t xml:space="preserve"> </w:t>
      </w:r>
      <w:r>
        <w:rPr>
          <w:rFonts w:ascii="Gill Sans MT" w:hAnsi="Gill Sans MT"/>
          <w:sz w:val="22"/>
          <w:szCs w:val="22"/>
        </w:rPr>
        <w:t>The proclamation of the message of the kingdom in words and deeds and the forgiveness of sins are seen as one and the same activity, one and the same ministry.</w:t>
      </w:r>
    </w:p>
    <w:p w:rsidR="00042C0C" w:rsidRPr="00280B84" w:rsidRDefault="00042C0C" w:rsidP="00042C0C">
      <w:pPr>
        <w:rPr>
          <w:rFonts w:ascii="Gill Sans MT" w:hAnsi="Gill Sans MT"/>
          <w:sz w:val="22"/>
          <w:szCs w:val="22"/>
        </w:rPr>
      </w:pPr>
      <w:r w:rsidRPr="00280B84">
        <w:rPr>
          <w:rFonts w:ascii="Gill Sans MT" w:hAnsi="Gill Sans MT"/>
          <w:sz w:val="22"/>
          <w:szCs w:val="22"/>
        </w:rPr>
        <w:t>This theme is significant throughout L</w:t>
      </w:r>
      <w:r>
        <w:rPr>
          <w:rFonts w:ascii="Gill Sans MT" w:hAnsi="Gill Sans MT"/>
          <w:sz w:val="22"/>
          <w:szCs w:val="22"/>
        </w:rPr>
        <w:t>u</w:t>
      </w:r>
      <w:r w:rsidRPr="00280B84">
        <w:rPr>
          <w:rFonts w:ascii="Gill Sans MT" w:hAnsi="Gill Sans MT"/>
          <w:sz w:val="22"/>
          <w:szCs w:val="22"/>
        </w:rPr>
        <w:t>k</w:t>
      </w:r>
      <w:r>
        <w:rPr>
          <w:rFonts w:ascii="Gill Sans MT" w:hAnsi="Gill Sans MT"/>
          <w:sz w:val="22"/>
          <w:szCs w:val="22"/>
        </w:rPr>
        <w:t xml:space="preserve">e-Acts; </w:t>
      </w:r>
      <w:r w:rsidRPr="00280B84">
        <w:rPr>
          <w:rFonts w:ascii="Gill Sans MT" w:hAnsi="Gill Sans MT"/>
          <w:sz w:val="22"/>
          <w:szCs w:val="22"/>
        </w:rPr>
        <w:t xml:space="preserve">it appears not only </w:t>
      </w:r>
      <w:proofErr w:type="spellStart"/>
      <w:r w:rsidRPr="00280B84">
        <w:rPr>
          <w:rFonts w:ascii="Gill Sans MT" w:hAnsi="Gill Sans MT"/>
          <w:sz w:val="22"/>
          <w:szCs w:val="22"/>
        </w:rPr>
        <w:t>n</w:t>
      </w:r>
      <w:proofErr w:type="spellEnd"/>
      <w:r w:rsidRPr="00280B84">
        <w:rPr>
          <w:rFonts w:ascii="Gill Sans MT" w:hAnsi="Gill Sans MT"/>
          <w:sz w:val="22"/>
          <w:szCs w:val="22"/>
        </w:rPr>
        <w:t xml:space="preserve"> </w:t>
      </w:r>
      <w:proofErr w:type="gramStart"/>
      <w:r w:rsidRPr="00280B84">
        <w:rPr>
          <w:rFonts w:ascii="Gill Sans MT" w:hAnsi="Gill Sans MT"/>
          <w:sz w:val="22"/>
          <w:szCs w:val="22"/>
        </w:rPr>
        <w:t>an</w:t>
      </w:r>
      <w:proofErr w:type="gramEnd"/>
      <w:r w:rsidRPr="00280B84">
        <w:rPr>
          <w:rFonts w:ascii="Gill Sans MT" w:hAnsi="Gill Sans MT"/>
          <w:sz w:val="22"/>
          <w:szCs w:val="22"/>
        </w:rPr>
        <w:t xml:space="preserve"> number of scenes and stories but in fundamental statements about Jesus’ mission and auth</w:t>
      </w:r>
      <w:r>
        <w:rPr>
          <w:rFonts w:ascii="Gill Sans MT" w:hAnsi="Gill Sans MT"/>
          <w:sz w:val="22"/>
          <w:szCs w:val="22"/>
        </w:rPr>
        <w:t>ority (</w:t>
      </w:r>
      <w:proofErr w:type="spellStart"/>
      <w:r>
        <w:rPr>
          <w:rFonts w:ascii="Gill Sans MT" w:hAnsi="Gill Sans MT"/>
          <w:sz w:val="22"/>
          <w:szCs w:val="22"/>
        </w:rPr>
        <w:t>Lk</w:t>
      </w:r>
      <w:proofErr w:type="spellEnd"/>
      <w:r>
        <w:rPr>
          <w:rFonts w:ascii="Gill Sans MT" w:hAnsi="Gill Sans MT"/>
          <w:sz w:val="22"/>
          <w:szCs w:val="22"/>
        </w:rPr>
        <w:t xml:space="preserve"> 4.</w:t>
      </w:r>
      <w:r w:rsidRPr="00280B84">
        <w:rPr>
          <w:rFonts w:ascii="Gill Sans MT" w:hAnsi="Gill Sans MT"/>
          <w:sz w:val="22"/>
          <w:szCs w:val="22"/>
        </w:rPr>
        <w:t>18 and 5</w:t>
      </w:r>
      <w:r>
        <w:rPr>
          <w:rFonts w:ascii="Gill Sans MT" w:hAnsi="Gill Sans MT"/>
          <w:sz w:val="22"/>
          <w:szCs w:val="22"/>
        </w:rPr>
        <w:t>.</w:t>
      </w:r>
      <w:r w:rsidRPr="00280B84">
        <w:rPr>
          <w:rFonts w:ascii="Gill Sans MT" w:hAnsi="Gill Sans MT"/>
          <w:sz w:val="22"/>
          <w:szCs w:val="22"/>
        </w:rPr>
        <w:t>24</w:t>
      </w:r>
      <w:r>
        <w:rPr>
          <w:rFonts w:ascii="Gill Sans MT" w:hAnsi="Gill Sans MT"/>
          <w:sz w:val="22"/>
          <w:szCs w:val="22"/>
        </w:rPr>
        <w:t xml:space="preserve">). We find them in statements such as </w:t>
      </w:r>
      <w:proofErr w:type="spellStart"/>
      <w:r>
        <w:rPr>
          <w:rFonts w:ascii="Gill Sans MT" w:hAnsi="Gill Sans MT"/>
          <w:sz w:val="22"/>
          <w:szCs w:val="22"/>
        </w:rPr>
        <w:t>Lk</w:t>
      </w:r>
      <w:proofErr w:type="spellEnd"/>
      <w:r w:rsidRPr="00280B84">
        <w:rPr>
          <w:rFonts w:ascii="Gill Sans MT" w:hAnsi="Gill Sans MT"/>
          <w:sz w:val="22"/>
          <w:szCs w:val="22"/>
        </w:rPr>
        <w:t xml:space="preserve"> 5</w:t>
      </w:r>
      <w:r>
        <w:rPr>
          <w:rFonts w:ascii="Gill Sans MT" w:hAnsi="Gill Sans MT"/>
          <w:sz w:val="22"/>
          <w:szCs w:val="22"/>
        </w:rPr>
        <w:t>.32 and 19.</w:t>
      </w:r>
      <w:r w:rsidRPr="00280B84">
        <w:rPr>
          <w:rFonts w:ascii="Gill Sans MT" w:hAnsi="Gill Sans MT"/>
          <w:sz w:val="22"/>
          <w:szCs w:val="22"/>
        </w:rPr>
        <w:t>10 where Jesus emphasizes that he has come to call or seek the sinners and the lost</w:t>
      </w:r>
      <w:r>
        <w:rPr>
          <w:rFonts w:ascii="Gill Sans MT" w:hAnsi="Gill Sans MT"/>
          <w:sz w:val="22"/>
          <w:szCs w:val="22"/>
        </w:rPr>
        <w:t xml:space="preserve">, as well as parables, especially the parables of the lost (cf. below). Significantly neither in the Gospel nor in Acts is there any reference to an atoning dimension of the death of Jesus. Forgiveness rather has something to do with power of the Spirit in the empowering activity of the proclamation of the message, be it by Jesus or his disciples. </w:t>
      </w:r>
    </w:p>
    <w:p w:rsidR="00042C0C" w:rsidRPr="00280B84" w:rsidRDefault="00042C0C" w:rsidP="00042C0C">
      <w:pPr>
        <w:rPr>
          <w:rFonts w:ascii="Gill Sans MT" w:hAnsi="Gill Sans MT"/>
          <w:sz w:val="22"/>
          <w:szCs w:val="22"/>
        </w:rPr>
      </w:pPr>
    </w:p>
    <w:p w:rsidR="00042C0C" w:rsidRDefault="00042C0C" w:rsidP="00042C0C">
      <w:pPr>
        <w:rPr>
          <w:rFonts w:ascii="Gill Sans MT" w:hAnsi="Gill Sans MT"/>
          <w:sz w:val="22"/>
          <w:szCs w:val="22"/>
        </w:rPr>
      </w:pPr>
      <w:r>
        <w:rPr>
          <w:rFonts w:ascii="Gill Sans MT" w:hAnsi="Gill Sans MT"/>
          <w:sz w:val="22"/>
          <w:szCs w:val="22"/>
        </w:rPr>
        <w:t xml:space="preserve"> </w:t>
      </w:r>
    </w:p>
    <w:p w:rsidR="00042C0C" w:rsidRPr="004A6754" w:rsidRDefault="004A6754" w:rsidP="00042C0C">
      <w:pPr>
        <w:rPr>
          <w:rFonts w:ascii="Gill Sans MT" w:hAnsi="Gill Sans MT"/>
          <w:b/>
          <w:bCs/>
          <w:sz w:val="22"/>
          <w:szCs w:val="22"/>
        </w:rPr>
      </w:pPr>
      <w:r w:rsidRPr="004A6754">
        <w:rPr>
          <w:rFonts w:ascii="Gill Sans MT" w:hAnsi="Gill Sans MT"/>
          <w:b/>
          <w:bCs/>
          <w:sz w:val="22"/>
          <w:szCs w:val="22"/>
        </w:rPr>
        <w:t>Useful</w:t>
      </w:r>
      <w:r w:rsidR="00042C0C" w:rsidRPr="004A6754">
        <w:rPr>
          <w:rFonts w:ascii="Gill Sans MT" w:hAnsi="Gill Sans MT"/>
          <w:b/>
          <w:bCs/>
          <w:sz w:val="22"/>
          <w:szCs w:val="22"/>
        </w:rPr>
        <w:t xml:space="preserve"> Readings</w:t>
      </w:r>
    </w:p>
    <w:p w:rsidR="00042C0C" w:rsidRDefault="00042C0C" w:rsidP="00042C0C">
      <w:pPr>
        <w:rPr>
          <w:rFonts w:ascii="Gill Sans MT" w:hAnsi="Gill Sans MT"/>
          <w:b/>
          <w:bCs/>
          <w:sz w:val="22"/>
          <w:szCs w:val="22"/>
        </w:rPr>
      </w:pPr>
    </w:p>
    <w:p w:rsidR="00042C0C" w:rsidRPr="00BE04C6" w:rsidRDefault="004A6754" w:rsidP="00042C0C">
      <w:pPr>
        <w:rPr>
          <w:rFonts w:ascii="Gill Sans MT" w:hAnsi="Gill Sans MT"/>
          <w:sz w:val="22"/>
          <w:szCs w:val="22"/>
        </w:rPr>
      </w:pPr>
      <w:r>
        <w:rPr>
          <w:rFonts w:ascii="Gill Sans MT" w:hAnsi="Gill Sans MT"/>
          <w:sz w:val="22"/>
          <w:szCs w:val="22"/>
        </w:rPr>
        <w:t xml:space="preserve"> </w:t>
      </w:r>
    </w:p>
    <w:p w:rsidR="00042C0C" w:rsidRDefault="00042C0C" w:rsidP="00042C0C">
      <w:pPr>
        <w:rPr>
          <w:rFonts w:ascii="Gill Sans MT" w:hAnsi="Gill Sans MT"/>
          <w:b/>
          <w:bCs/>
          <w:sz w:val="22"/>
          <w:szCs w:val="22"/>
        </w:rPr>
      </w:pPr>
    </w:p>
    <w:p w:rsidR="00042C0C" w:rsidRDefault="00042C0C" w:rsidP="00042C0C">
      <w:pPr>
        <w:jc w:val="both"/>
        <w:rPr>
          <w:rFonts w:ascii="Gill Sans MT" w:hAnsi="Gill Sans MT" w:cs="Bwgrkl"/>
          <w:sz w:val="22"/>
          <w:szCs w:val="22"/>
        </w:rPr>
      </w:pPr>
      <w:proofErr w:type="spellStart"/>
      <w:r>
        <w:rPr>
          <w:rFonts w:ascii="Gill Sans MT" w:hAnsi="Gill Sans MT" w:cs="Bwgrkl"/>
          <w:sz w:val="22"/>
          <w:szCs w:val="22"/>
        </w:rPr>
        <w:t>Croatto</w:t>
      </w:r>
      <w:proofErr w:type="spellEnd"/>
      <w:r>
        <w:rPr>
          <w:rFonts w:ascii="Gill Sans MT" w:hAnsi="Gill Sans MT" w:cs="Bwgrkl"/>
          <w:sz w:val="22"/>
          <w:szCs w:val="22"/>
        </w:rPr>
        <w:t xml:space="preserve">, J.S. ‘Jesus, Prophet like Elijah and Prophet-Teacher </w:t>
      </w:r>
      <w:proofErr w:type="gramStart"/>
      <w:r>
        <w:rPr>
          <w:rFonts w:ascii="Gill Sans MT" w:hAnsi="Gill Sans MT" w:cs="Bwgrkl"/>
          <w:sz w:val="22"/>
          <w:szCs w:val="22"/>
        </w:rPr>
        <w:t>Like</w:t>
      </w:r>
      <w:proofErr w:type="gramEnd"/>
      <w:r>
        <w:rPr>
          <w:rFonts w:ascii="Gill Sans MT" w:hAnsi="Gill Sans MT" w:cs="Bwgrkl"/>
          <w:sz w:val="22"/>
          <w:szCs w:val="22"/>
        </w:rPr>
        <w:t xml:space="preserve"> Moses in Luke-</w:t>
      </w:r>
    </w:p>
    <w:p w:rsidR="00042C0C" w:rsidRPr="004A6754" w:rsidRDefault="00042C0C" w:rsidP="004A6754">
      <w:pPr>
        <w:jc w:val="both"/>
        <w:rPr>
          <w:rFonts w:ascii="Gill Sans MT" w:hAnsi="Gill Sans MT" w:cs="Bwgrkl"/>
          <w:sz w:val="22"/>
          <w:szCs w:val="22"/>
        </w:rPr>
      </w:pPr>
      <w:r>
        <w:rPr>
          <w:rFonts w:ascii="Gill Sans MT" w:hAnsi="Gill Sans MT" w:cs="Bwgrkl"/>
          <w:sz w:val="22"/>
          <w:szCs w:val="22"/>
        </w:rPr>
        <w:t xml:space="preserve">                  </w:t>
      </w:r>
      <w:proofErr w:type="gramStart"/>
      <w:r>
        <w:rPr>
          <w:rFonts w:ascii="Gill Sans MT" w:hAnsi="Gill Sans MT" w:cs="Bwgrkl"/>
          <w:sz w:val="22"/>
          <w:szCs w:val="22"/>
        </w:rPr>
        <w:t>Acts’ ,</w:t>
      </w:r>
      <w:proofErr w:type="gramEnd"/>
      <w:r>
        <w:rPr>
          <w:rFonts w:ascii="Gill Sans MT" w:hAnsi="Gill Sans MT" w:cs="Bwgrkl"/>
          <w:sz w:val="22"/>
          <w:szCs w:val="22"/>
        </w:rPr>
        <w:t xml:space="preserve"> </w:t>
      </w:r>
      <w:r>
        <w:rPr>
          <w:rFonts w:ascii="Gill Sans MT" w:hAnsi="Gill Sans MT" w:cs="Bwgrkl"/>
          <w:i/>
          <w:iCs/>
          <w:sz w:val="22"/>
          <w:szCs w:val="22"/>
        </w:rPr>
        <w:t xml:space="preserve">JBL </w:t>
      </w:r>
      <w:r>
        <w:rPr>
          <w:rFonts w:ascii="Gill Sans MT" w:hAnsi="Gill Sans MT" w:cs="Bwgrkl"/>
          <w:sz w:val="22"/>
          <w:szCs w:val="22"/>
        </w:rPr>
        <w:t>124/3 2005, pp.451-465</w:t>
      </w:r>
    </w:p>
    <w:p w:rsidR="00042C0C" w:rsidRDefault="00042C0C" w:rsidP="00042C0C">
      <w:pPr>
        <w:rPr>
          <w:rFonts w:ascii="Gill Sans MT" w:hAnsi="Gill Sans MT"/>
          <w:b/>
          <w:bCs/>
          <w:sz w:val="22"/>
          <w:szCs w:val="22"/>
        </w:rPr>
      </w:pPr>
    </w:p>
    <w:p w:rsidR="00042C0C" w:rsidRPr="00BE04C6" w:rsidRDefault="00042C0C" w:rsidP="00042C0C">
      <w:pPr>
        <w:rPr>
          <w:rFonts w:ascii="Gill Sans MT" w:hAnsi="Gill Sans MT"/>
          <w:i/>
          <w:iCs/>
          <w:sz w:val="22"/>
          <w:szCs w:val="22"/>
        </w:rPr>
      </w:pPr>
      <w:proofErr w:type="spellStart"/>
      <w:r>
        <w:rPr>
          <w:rFonts w:ascii="Gill Sans MT" w:hAnsi="Gill Sans MT"/>
          <w:sz w:val="22"/>
          <w:szCs w:val="22"/>
        </w:rPr>
        <w:t>Tannehill</w:t>
      </w:r>
      <w:proofErr w:type="spellEnd"/>
      <w:r>
        <w:rPr>
          <w:rFonts w:ascii="Gill Sans MT" w:hAnsi="Gill Sans MT"/>
          <w:sz w:val="22"/>
          <w:szCs w:val="22"/>
        </w:rPr>
        <w:t xml:space="preserve">, Robert </w:t>
      </w:r>
      <w:proofErr w:type="gramStart"/>
      <w:r>
        <w:rPr>
          <w:rFonts w:ascii="Gill Sans MT" w:hAnsi="Gill Sans MT"/>
          <w:sz w:val="22"/>
          <w:szCs w:val="22"/>
        </w:rPr>
        <w:t>C. ,</w:t>
      </w:r>
      <w:r>
        <w:rPr>
          <w:rFonts w:ascii="Gill Sans MT" w:hAnsi="Gill Sans MT"/>
          <w:i/>
          <w:iCs/>
          <w:sz w:val="22"/>
          <w:szCs w:val="22"/>
        </w:rPr>
        <w:t>Luke</w:t>
      </w:r>
      <w:proofErr w:type="gramEnd"/>
      <w:r>
        <w:rPr>
          <w:rFonts w:ascii="Gill Sans MT" w:hAnsi="Gill Sans MT"/>
          <w:i/>
          <w:iCs/>
          <w:sz w:val="22"/>
          <w:szCs w:val="22"/>
        </w:rPr>
        <w:t>.</w:t>
      </w:r>
      <w:r w:rsidRPr="00BE04C6">
        <w:rPr>
          <w:rFonts w:ascii="Gill Sans MT" w:hAnsi="Gill Sans MT"/>
          <w:sz w:val="22"/>
          <w:szCs w:val="22"/>
        </w:rPr>
        <w:t xml:space="preserve"> </w:t>
      </w:r>
      <w:smartTag w:uri="urn:schemas-microsoft-com:office:smarttags" w:element="place">
        <w:smartTag w:uri="urn:schemas-microsoft-com:office:smarttags" w:element="City">
          <w:r>
            <w:rPr>
              <w:rFonts w:ascii="Gill Sans MT" w:hAnsi="Gill Sans MT"/>
              <w:sz w:val="22"/>
              <w:szCs w:val="22"/>
            </w:rPr>
            <w:t>Nashville</w:t>
          </w:r>
        </w:smartTag>
        <w:r>
          <w:rPr>
            <w:rFonts w:ascii="Gill Sans MT" w:hAnsi="Gill Sans MT"/>
            <w:sz w:val="22"/>
            <w:szCs w:val="22"/>
          </w:rPr>
          <w:t xml:space="preserve">, </w:t>
        </w:r>
        <w:smartTag w:uri="urn:schemas-microsoft-com:office:smarttags" w:element="State">
          <w:r>
            <w:rPr>
              <w:rFonts w:ascii="Gill Sans MT" w:hAnsi="Gill Sans MT"/>
              <w:sz w:val="22"/>
              <w:szCs w:val="22"/>
            </w:rPr>
            <w:t>TN</w:t>
          </w:r>
        </w:smartTag>
      </w:smartTag>
      <w:r>
        <w:rPr>
          <w:rFonts w:ascii="Gill Sans MT" w:hAnsi="Gill Sans MT"/>
          <w:sz w:val="22"/>
          <w:szCs w:val="22"/>
        </w:rPr>
        <w:t xml:space="preserve">: </w:t>
      </w:r>
      <w:proofErr w:type="spellStart"/>
      <w:r>
        <w:rPr>
          <w:rFonts w:ascii="Gill Sans MT" w:hAnsi="Gill Sans MT"/>
          <w:sz w:val="22"/>
          <w:szCs w:val="22"/>
        </w:rPr>
        <w:t>Abdingdon</w:t>
      </w:r>
      <w:proofErr w:type="spellEnd"/>
      <w:r>
        <w:rPr>
          <w:rFonts w:ascii="Gill Sans MT" w:hAnsi="Gill Sans MT"/>
          <w:sz w:val="22"/>
          <w:szCs w:val="22"/>
        </w:rPr>
        <w:t xml:space="preserve"> Press 1996, pp. 113-123. </w:t>
      </w: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4A6754" w:rsidRDefault="004A6754" w:rsidP="00042C0C">
      <w:pPr>
        <w:rPr>
          <w:rFonts w:ascii="Gill Sans MT" w:hAnsi="Gill Sans MT"/>
          <w:b/>
          <w:bCs/>
          <w:sz w:val="22"/>
          <w:szCs w:val="22"/>
        </w:rPr>
      </w:pPr>
    </w:p>
    <w:p w:rsidR="004A6754" w:rsidRDefault="004A6754"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Default="00042C0C" w:rsidP="00042C0C">
      <w:pPr>
        <w:rPr>
          <w:rFonts w:ascii="Gill Sans MT" w:hAnsi="Gill Sans MT"/>
          <w:b/>
          <w:bCs/>
          <w:sz w:val="22"/>
          <w:szCs w:val="22"/>
        </w:rPr>
      </w:pPr>
    </w:p>
    <w:p w:rsidR="00042C0C" w:rsidRPr="008165BD" w:rsidRDefault="00042C0C" w:rsidP="00042C0C">
      <w:pPr>
        <w:pBdr>
          <w:bottom w:val="single" w:sz="6" w:space="1" w:color="auto"/>
        </w:pBdr>
        <w:jc w:val="both"/>
        <w:rPr>
          <w:rFonts w:ascii="Gill Sans MT" w:hAnsi="Gill Sans MT"/>
          <w:b/>
          <w:bCs/>
          <w:sz w:val="28"/>
          <w:szCs w:val="28"/>
        </w:rPr>
      </w:pPr>
      <w:r w:rsidRPr="008165BD">
        <w:rPr>
          <w:rFonts w:ascii="Gill Sans MT" w:hAnsi="Gill Sans MT"/>
          <w:b/>
          <w:bCs/>
          <w:sz w:val="28"/>
          <w:szCs w:val="28"/>
        </w:rPr>
        <w:lastRenderedPageBreak/>
        <w:t>Unit 2</w:t>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proofErr w:type="gramStart"/>
      <w:r w:rsidRPr="008165BD">
        <w:rPr>
          <w:rFonts w:ascii="Gill Sans MT" w:hAnsi="Gill Sans MT"/>
          <w:b/>
          <w:bCs/>
          <w:sz w:val="28"/>
          <w:szCs w:val="28"/>
        </w:rPr>
        <w:t>The</w:t>
      </w:r>
      <w:proofErr w:type="gramEnd"/>
      <w:r w:rsidRPr="008165BD">
        <w:rPr>
          <w:rFonts w:ascii="Gill Sans MT" w:hAnsi="Gill Sans MT"/>
          <w:b/>
          <w:bCs/>
          <w:sz w:val="28"/>
          <w:szCs w:val="28"/>
        </w:rPr>
        <w:t xml:space="preserve"> Message</w:t>
      </w:r>
    </w:p>
    <w:p w:rsidR="00042C0C" w:rsidRPr="008165BD" w:rsidRDefault="00042C0C" w:rsidP="00042C0C">
      <w:pPr>
        <w:jc w:val="both"/>
        <w:rPr>
          <w:rFonts w:ascii="Gill Sans MT" w:hAnsi="Gill Sans MT"/>
          <w:b/>
          <w:bCs/>
          <w:sz w:val="22"/>
          <w:szCs w:val="22"/>
        </w:rPr>
      </w:pPr>
    </w:p>
    <w:p w:rsidR="00042C0C" w:rsidRPr="008165BD" w:rsidRDefault="00042C0C" w:rsidP="00042C0C">
      <w:pPr>
        <w:jc w:val="both"/>
        <w:rPr>
          <w:rFonts w:ascii="Gill Sans MT" w:hAnsi="Gill Sans MT"/>
          <w:b/>
          <w:bCs/>
          <w:sz w:val="22"/>
          <w:szCs w:val="22"/>
        </w:rPr>
      </w:pPr>
    </w:p>
    <w:p w:rsidR="00042C0C" w:rsidRPr="00973A4A" w:rsidRDefault="00042C0C" w:rsidP="00042C0C">
      <w:pPr>
        <w:rPr>
          <w:rFonts w:ascii="Gill Sans MT" w:hAnsi="Gill Sans MT"/>
          <w:b/>
          <w:bCs/>
          <w:sz w:val="22"/>
          <w:szCs w:val="22"/>
        </w:rPr>
      </w:pPr>
    </w:p>
    <w:p w:rsidR="00042C0C" w:rsidRPr="00CF6C24" w:rsidRDefault="00042C0C" w:rsidP="00042C0C">
      <w:pPr>
        <w:rPr>
          <w:rFonts w:ascii="Gill Sans MT" w:hAnsi="Gill Sans MT"/>
          <w:b/>
          <w:bCs/>
          <w:sz w:val="22"/>
          <w:szCs w:val="22"/>
        </w:rPr>
      </w:pPr>
      <w:r w:rsidRPr="00CF6C24">
        <w:rPr>
          <w:rFonts w:ascii="Gill Sans MT" w:hAnsi="Gill Sans MT"/>
          <w:b/>
          <w:bCs/>
          <w:sz w:val="22"/>
          <w:szCs w:val="22"/>
        </w:rPr>
        <w:t>2.4 The Rich and the Poor</w:t>
      </w:r>
    </w:p>
    <w:p w:rsidR="00042C0C" w:rsidRPr="00CF6C24" w:rsidRDefault="00042C0C" w:rsidP="00042C0C">
      <w:pPr>
        <w:rPr>
          <w:rFonts w:ascii="Gill Sans MT" w:hAnsi="Gill Sans MT"/>
          <w:b/>
          <w:bCs/>
          <w:sz w:val="22"/>
          <w:szCs w:val="22"/>
        </w:rPr>
      </w:pPr>
    </w:p>
    <w:p w:rsidR="00042C0C" w:rsidRPr="00280B84" w:rsidRDefault="00042C0C" w:rsidP="00042C0C">
      <w:pPr>
        <w:rPr>
          <w:rFonts w:ascii="Gill Sans MT" w:hAnsi="Gill Sans MT"/>
          <w:sz w:val="22"/>
          <w:szCs w:val="22"/>
        </w:rPr>
      </w:pPr>
      <w:r>
        <w:rPr>
          <w:rFonts w:ascii="Gill Sans MT" w:hAnsi="Gill Sans MT"/>
          <w:sz w:val="22"/>
          <w:szCs w:val="22"/>
        </w:rPr>
        <w:t>The message of the arriving of the Kingdom is related to issues of justice and injustice and to wealth and poverty in particular according to Luke-Acts. I</w:t>
      </w:r>
      <w:r w:rsidRPr="00280B84">
        <w:rPr>
          <w:rFonts w:ascii="Gill Sans MT" w:hAnsi="Gill Sans MT"/>
          <w:sz w:val="22"/>
          <w:szCs w:val="22"/>
        </w:rPr>
        <w:t xml:space="preserve">njustice provokes </w:t>
      </w:r>
      <w:r>
        <w:rPr>
          <w:rFonts w:ascii="Gill Sans MT" w:hAnsi="Gill Sans MT"/>
          <w:sz w:val="22"/>
          <w:szCs w:val="22"/>
        </w:rPr>
        <w:t xml:space="preserve">the </w:t>
      </w:r>
      <w:r w:rsidRPr="00280B84">
        <w:rPr>
          <w:rFonts w:ascii="Gill Sans MT" w:hAnsi="Gill Sans MT"/>
          <w:sz w:val="22"/>
          <w:szCs w:val="22"/>
        </w:rPr>
        <w:t>intervention of God on the side of the oppressed</w:t>
      </w:r>
      <w:r>
        <w:rPr>
          <w:rFonts w:ascii="Gill Sans MT" w:hAnsi="Gill Sans MT"/>
          <w:sz w:val="22"/>
          <w:szCs w:val="22"/>
        </w:rPr>
        <w:t xml:space="preserve">, thus in </w:t>
      </w:r>
      <w:r w:rsidRPr="00280B84">
        <w:rPr>
          <w:rFonts w:ascii="Gill Sans MT" w:hAnsi="Gill Sans MT"/>
          <w:sz w:val="22"/>
          <w:szCs w:val="22"/>
        </w:rPr>
        <w:t>Luke</w:t>
      </w:r>
      <w:r>
        <w:rPr>
          <w:rFonts w:ascii="Gill Sans MT" w:hAnsi="Gill Sans MT"/>
          <w:sz w:val="22"/>
          <w:szCs w:val="22"/>
        </w:rPr>
        <w:t xml:space="preserve">-Acts we find significant emphasis </w:t>
      </w:r>
      <w:r w:rsidRPr="00280B84">
        <w:rPr>
          <w:rFonts w:ascii="Gill Sans MT" w:hAnsi="Gill Sans MT"/>
          <w:sz w:val="22"/>
          <w:szCs w:val="22"/>
        </w:rPr>
        <w:t xml:space="preserve">on </w:t>
      </w:r>
      <w:r>
        <w:rPr>
          <w:rFonts w:ascii="Gill Sans MT" w:hAnsi="Gill Sans MT"/>
          <w:sz w:val="22"/>
          <w:szCs w:val="22"/>
        </w:rPr>
        <w:t xml:space="preserve">a </w:t>
      </w:r>
      <w:r w:rsidRPr="00280B84">
        <w:rPr>
          <w:rFonts w:ascii="Gill Sans MT" w:hAnsi="Gill Sans MT"/>
          <w:sz w:val="22"/>
          <w:szCs w:val="22"/>
        </w:rPr>
        <w:t xml:space="preserve">reversal of </w:t>
      </w:r>
      <w:r>
        <w:rPr>
          <w:rFonts w:ascii="Gill Sans MT" w:hAnsi="Gill Sans MT"/>
          <w:sz w:val="22"/>
          <w:szCs w:val="22"/>
        </w:rPr>
        <w:t xml:space="preserve">the </w:t>
      </w:r>
      <w:r w:rsidRPr="00280B84">
        <w:rPr>
          <w:rFonts w:ascii="Gill Sans MT" w:hAnsi="Gill Sans MT"/>
          <w:sz w:val="22"/>
          <w:szCs w:val="22"/>
        </w:rPr>
        <w:t>structure of society</w:t>
      </w:r>
      <w:r>
        <w:rPr>
          <w:rFonts w:ascii="Gill Sans MT" w:hAnsi="Gill Sans MT"/>
          <w:sz w:val="22"/>
          <w:szCs w:val="22"/>
        </w:rPr>
        <w:t xml:space="preserve">. This topic already clearly present in the </w:t>
      </w:r>
      <w:proofErr w:type="spellStart"/>
      <w:r>
        <w:rPr>
          <w:rFonts w:ascii="Gill Sans MT" w:hAnsi="Gill Sans MT"/>
          <w:sz w:val="22"/>
          <w:szCs w:val="22"/>
        </w:rPr>
        <w:t>Magnificat</w:t>
      </w:r>
      <w:proofErr w:type="spellEnd"/>
      <w:r>
        <w:rPr>
          <w:rFonts w:ascii="Gill Sans MT" w:hAnsi="Gill Sans MT"/>
          <w:sz w:val="22"/>
          <w:szCs w:val="22"/>
        </w:rPr>
        <w:t xml:space="preserve">, and is emphasized again in the first public teaching in the synagogue in </w:t>
      </w:r>
      <w:smartTag w:uri="urn:schemas-microsoft-com:office:smarttags" w:element="place">
        <w:smartTag w:uri="urn:schemas-microsoft-com:office:smarttags" w:element="City">
          <w:r>
            <w:rPr>
              <w:rFonts w:ascii="Gill Sans MT" w:hAnsi="Gill Sans MT"/>
              <w:sz w:val="22"/>
              <w:szCs w:val="22"/>
            </w:rPr>
            <w:t>Nazareth</w:t>
          </w:r>
        </w:smartTag>
      </w:smartTag>
      <w:r>
        <w:rPr>
          <w:rFonts w:ascii="Gill Sans MT" w:hAnsi="Gill Sans MT"/>
          <w:sz w:val="22"/>
          <w:szCs w:val="22"/>
        </w:rPr>
        <w:t xml:space="preserve"> (cf. </w:t>
      </w:r>
      <w:proofErr w:type="spellStart"/>
      <w:r>
        <w:rPr>
          <w:rFonts w:ascii="Gill Sans MT" w:hAnsi="Gill Sans MT"/>
          <w:sz w:val="22"/>
          <w:szCs w:val="22"/>
        </w:rPr>
        <w:t>Lk</w:t>
      </w:r>
      <w:proofErr w:type="spellEnd"/>
      <w:r>
        <w:rPr>
          <w:rFonts w:ascii="Gill Sans MT" w:hAnsi="Gill Sans MT"/>
          <w:sz w:val="22"/>
          <w:szCs w:val="22"/>
        </w:rPr>
        <w:t xml:space="preserve"> 4. 18). I</w:t>
      </w:r>
      <w:r w:rsidRPr="00280B84">
        <w:rPr>
          <w:rFonts w:ascii="Gill Sans MT" w:hAnsi="Gill Sans MT"/>
          <w:sz w:val="22"/>
          <w:szCs w:val="22"/>
        </w:rPr>
        <w:t xml:space="preserve">n the sermon on the plain </w:t>
      </w:r>
      <w:r>
        <w:rPr>
          <w:rFonts w:ascii="Gill Sans MT" w:hAnsi="Gill Sans MT"/>
          <w:sz w:val="22"/>
          <w:szCs w:val="22"/>
        </w:rPr>
        <w:t xml:space="preserve">Jesus </w:t>
      </w:r>
      <w:r w:rsidRPr="00280B84">
        <w:rPr>
          <w:rFonts w:ascii="Gill Sans MT" w:hAnsi="Gill Sans MT"/>
          <w:sz w:val="22"/>
          <w:szCs w:val="22"/>
        </w:rPr>
        <w:t xml:space="preserve">preaches </w:t>
      </w:r>
      <w:r>
        <w:rPr>
          <w:rFonts w:ascii="Gill Sans MT" w:hAnsi="Gill Sans MT"/>
          <w:sz w:val="22"/>
          <w:szCs w:val="22"/>
        </w:rPr>
        <w:t xml:space="preserve">the </w:t>
      </w:r>
      <w:r w:rsidRPr="00280B84">
        <w:rPr>
          <w:rFonts w:ascii="Gill Sans MT" w:hAnsi="Gill Sans MT"/>
          <w:sz w:val="22"/>
          <w:szCs w:val="22"/>
        </w:rPr>
        <w:t xml:space="preserve">good news to the poor </w:t>
      </w:r>
      <w:r>
        <w:rPr>
          <w:rFonts w:ascii="Gill Sans MT" w:hAnsi="Gill Sans MT"/>
          <w:sz w:val="22"/>
          <w:szCs w:val="22"/>
        </w:rPr>
        <w:t>in particular (</w:t>
      </w:r>
      <w:proofErr w:type="spellStart"/>
      <w:r>
        <w:rPr>
          <w:rFonts w:ascii="Gill Sans MT" w:hAnsi="Gill Sans MT"/>
          <w:sz w:val="22"/>
          <w:szCs w:val="22"/>
        </w:rPr>
        <w:t>Lk</w:t>
      </w:r>
      <w:proofErr w:type="spellEnd"/>
      <w:r>
        <w:rPr>
          <w:rFonts w:ascii="Gill Sans MT" w:hAnsi="Gill Sans MT"/>
          <w:sz w:val="22"/>
          <w:szCs w:val="22"/>
        </w:rPr>
        <w:t xml:space="preserve"> </w:t>
      </w:r>
      <w:r w:rsidRPr="00280B84">
        <w:rPr>
          <w:rFonts w:ascii="Gill Sans MT" w:hAnsi="Gill Sans MT"/>
          <w:sz w:val="22"/>
          <w:szCs w:val="22"/>
        </w:rPr>
        <w:t>6</w:t>
      </w:r>
      <w:r>
        <w:rPr>
          <w:rFonts w:ascii="Gill Sans MT" w:hAnsi="Gill Sans MT"/>
          <w:sz w:val="22"/>
          <w:szCs w:val="22"/>
        </w:rPr>
        <w:t>.</w:t>
      </w:r>
      <w:r w:rsidRPr="00280B84">
        <w:rPr>
          <w:rFonts w:ascii="Gill Sans MT" w:hAnsi="Gill Sans MT"/>
          <w:sz w:val="22"/>
          <w:szCs w:val="22"/>
        </w:rPr>
        <w:t>20 -23</w:t>
      </w:r>
      <w:r>
        <w:rPr>
          <w:rFonts w:ascii="Gill Sans MT" w:hAnsi="Gill Sans MT"/>
          <w:sz w:val="22"/>
          <w:szCs w:val="22"/>
        </w:rPr>
        <w:t>). The blessing to the those who ‘hunger now’  (</w:t>
      </w:r>
      <w:proofErr w:type="spellStart"/>
      <w:r>
        <w:rPr>
          <w:rFonts w:ascii="Gill Sans MT" w:hAnsi="Gill Sans MT"/>
          <w:sz w:val="22"/>
          <w:szCs w:val="22"/>
        </w:rPr>
        <w:t>Lk</w:t>
      </w:r>
      <w:proofErr w:type="spellEnd"/>
      <w:r>
        <w:rPr>
          <w:rFonts w:ascii="Gill Sans MT" w:hAnsi="Gill Sans MT"/>
          <w:sz w:val="22"/>
          <w:szCs w:val="22"/>
        </w:rPr>
        <w:t xml:space="preserve"> 6.21) is worth noting, as distinct from the version of the saying in Mt 5.6, those who hunger now are not further qualified as those who ‘hunger for righteousness’, and thus the </w:t>
      </w:r>
      <w:proofErr w:type="spellStart"/>
      <w:r>
        <w:rPr>
          <w:rFonts w:ascii="Gill Sans MT" w:hAnsi="Gill Sans MT"/>
          <w:sz w:val="22"/>
          <w:szCs w:val="22"/>
        </w:rPr>
        <w:t>Lk</w:t>
      </w:r>
      <w:proofErr w:type="spellEnd"/>
      <w:r>
        <w:rPr>
          <w:rFonts w:ascii="Gill Sans MT" w:hAnsi="Gill Sans MT"/>
          <w:sz w:val="22"/>
          <w:szCs w:val="22"/>
        </w:rPr>
        <w:t xml:space="preserve"> version point to the issue of famine in the first instance. Short saying such </w:t>
      </w:r>
      <w:proofErr w:type="spellStart"/>
      <w:r>
        <w:rPr>
          <w:rFonts w:ascii="Gill Sans MT" w:hAnsi="Gill Sans MT"/>
          <w:sz w:val="22"/>
          <w:szCs w:val="22"/>
        </w:rPr>
        <w:t>Lk</w:t>
      </w:r>
      <w:proofErr w:type="spellEnd"/>
      <w:r>
        <w:rPr>
          <w:rFonts w:ascii="Gill Sans MT" w:hAnsi="Gill Sans MT"/>
          <w:sz w:val="22"/>
          <w:szCs w:val="22"/>
        </w:rPr>
        <w:t xml:space="preserve"> 13.30 ‘some are last who will be first and some are first who will be last’ formulate this expectation of reversal explicitly, and are complemented by others ‘For every one who </w:t>
      </w:r>
      <w:proofErr w:type="spellStart"/>
      <w:r>
        <w:rPr>
          <w:rFonts w:ascii="Gill Sans MT" w:hAnsi="Gill Sans MT"/>
          <w:sz w:val="22"/>
          <w:szCs w:val="22"/>
        </w:rPr>
        <w:t>exal;ts</w:t>
      </w:r>
      <w:proofErr w:type="spellEnd"/>
      <w:r>
        <w:rPr>
          <w:rFonts w:ascii="Gill Sans MT" w:hAnsi="Gill Sans MT"/>
          <w:sz w:val="22"/>
          <w:szCs w:val="22"/>
        </w:rPr>
        <w:t xml:space="preserve"> himself will be humbled and he who humbles himself will be exalted’ (</w:t>
      </w:r>
      <w:proofErr w:type="spellStart"/>
      <w:r>
        <w:rPr>
          <w:rFonts w:ascii="Gill Sans MT" w:hAnsi="Gill Sans MT"/>
          <w:sz w:val="22"/>
          <w:szCs w:val="22"/>
        </w:rPr>
        <w:t>Lk</w:t>
      </w:r>
      <w:proofErr w:type="spellEnd"/>
      <w:r>
        <w:rPr>
          <w:rFonts w:ascii="Gill Sans MT" w:hAnsi="Gill Sans MT"/>
          <w:sz w:val="22"/>
          <w:szCs w:val="22"/>
        </w:rPr>
        <w:t xml:space="preserve"> 14.11, </w:t>
      </w:r>
      <w:proofErr w:type="spellStart"/>
      <w:r>
        <w:rPr>
          <w:rFonts w:ascii="Gill Sans MT" w:hAnsi="Gill Sans MT"/>
          <w:sz w:val="22"/>
          <w:szCs w:val="22"/>
        </w:rPr>
        <w:t>cf</w:t>
      </w:r>
      <w:proofErr w:type="spellEnd"/>
      <w:r>
        <w:rPr>
          <w:rFonts w:ascii="Gill Sans MT" w:hAnsi="Gill Sans MT"/>
          <w:sz w:val="22"/>
          <w:szCs w:val="22"/>
        </w:rPr>
        <w:t xml:space="preserve">, the parallel </w:t>
      </w:r>
      <w:proofErr w:type="spellStart"/>
      <w:r>
        <w:rPr>
          <w:rFonts w:ascii="Gill Sans MT" w:hAnsi="Gill Sans MT"/>
          <w:sz w:val="22"/>
          <w:szCs w:val="22"/>
        </w:rPr>
        <w:t>Lk</w:t>
      </w:r>
      <w:proofErr w:type="spellEnd"/>
      <w:r>
        <w:rPr>
          <w:rFonts w:ascii="Gill Sans MT" w:hAnsi="Gill Sans MT"/>
          <w:sz w:val="22"/>
          <w:szCs w:val="22"/>
        </w:rPr>
        <w:t xml:space="preserve"> 18.14). </w:t>
      </w:r>
    </w:p>
    <w:p w:rsidR="00042C0C" w:rsidRDefault="00042C0C" w:rsidP="00042C0C">
      <w:pPr>
        <w:rPr>
          <w:rFonts w:ascii="Gill Sans MT" w:hAnsi="Gill Sans MT"/>
          <w:sz w:val="22"/>
          <w:szCs w:val="22"/>
        </w:rPr>
      </w:pPr>
      <w:r>
        <w:rPr>
          <w:rFonts w:ascii="Gill Sans MT" w:hAnsi="Gill Sans MT"/>
          <w:sz w:val="22"/>
          <w:szCs w:val="22"/>
        </w:rPr>
        <w:t xml:space="preserve">Jesus’ teaching, according to Luke, is </w:t>
      </w:r>
      <w:r w:rsidRPr="00280B84">
        <w:rPr>
          <w:rFonts w:ascii="Gill Sans MT" w:hAnsi="Gill Sans MT"/>
          <w:sz w:val="22"/>
          <w:szCs w:val="22"/>
        </w:rPr>
        <w:t xml:space="preserve">motivated by </w:t>
      </w:r>
      <w:r>
        <w:rPr>
          <w:rFonts w:ascii="Gill Sans MT" w:hAnsi="Gill Sans MT"/>
          <w:sz w:val="22"/>
          <w:szCs w:val="22"/>
        </w:rPr>
        <w:t xml:space="preserve">a particular </w:t>
      </w:r>
      <w:r w:rsidRPr="00280B84">
        <w:rPr>
          <w:rFonts w:ascii="Gill Sans MT" w:hAnsi="Gill Sans MT"/>
          <w:sz w:val="22"/>
          <w:szCs w:val="22"/>
        </w:rPr>
        <w:t>concern for the poor</w:t>
      </w:r>
      <w:r>
        <w:rPr>
          <w:rFonts w:ascii="Gill Sans MT" w:hAnsi="Gill Sans MT"/>
          <w:sz w:val="22"/>
          <w:szCs w:val="22"/>
        </w:rPr>
        <w:t xml:space="preserve">. In recent scholarship the question has been raised whether this means that the Gospel addresses the poor in particular and thus in some sense indicates exclusion of the rich and powerful of society from the kingdom. Luise </w:t>
      </w:r>
      <w:r w:rsidRPr="00280B84">
        <w:rPr>
          <w:rFonts w:ascii="Gill Sans MT" w:hAnsi="Gill Sans MT"/>
          <w:sz w:val="22"/>
          <w:szCs w:val="22"/>
        </w:rPr>
        <w:t xml:space="preserve">Schottroff and </w:t>
      </w:r>
      <w:r>
        <w:rPr>
          <w:rFonts w:ascii="Gill Sans MT" w:hAnsi="Gill Sans MT"/>
          <w:sz w:val="22"/>
          <w:szCs w:val="22"/>
        </w:rPr>
        <w:t xml:space="preserve">Wolfgang </w:t>
      </w:r>
      <w:r w:rsidRPr="00280B84">
        <w:rPr>
          <w:rFonts w:ascii="Gill Sans MT" w:hAnsi="Gill Sans MT"/>
          <w:sz w:val="22"/>
          <w:szCs w:val="22"/>
        </w:rPr>
        <w:t>Stegemann</w:t>
      </w:r>
      <w:r>
        <w:rPr>
          <w:rFonts w:ascii="Gill Sans MT" w:hAnsi="Gill Sans MT"/>
          <w:sz w:val="22"/>
          <w:szCs w:val="22"/>
        </w:rPr>
        <w:t xml:space="preserve"> have</w:t>
      </w:r>
      <w:r w:rsidRPr="00280B84">
        <w:rPr>
          <w:rFonts w:ascii="Gill Sans MT" w:hAnsi="Gill Sans MT"/>
          <w:sz w:val="22"/>
          <w:szCs w:val="22"/>
        </w:rPr>
        <w:t xml:space="preserve"> pointed out</w:t>
      </w:r>
      <w:r>
        <w:rPr>
          <w:rFonts w:ascii="Gill Sans MT" w:hAnsi="Gill Sans MT"/>
          <w:sz w:val="22"/>
          <w:szCs w:val="22"/>
        </w:rPr>
        <w:t xml:space="preserve"> that this is not so, but rather to a significant extent Luke-Acts address those in powerful positions and of considerable means. A scene like </w:t>
      </w:r>
      <w:proofErr w:type="spellStart"/>
      <w:r>
        <w:rPr>
          <w:rFonts w:ascii="Gill Sans MT" w:hAnsi="Gill Sans MT"/>
          <w:sz w:val="22"/>
          <w:szCs w:val="22"/>
        </w:rPr>
        <w:t>Lk</w:t>
      </w:r>
      <w:proofErr w:type="spellEnd"/>
      <w:r>
        <w:rPr>
          <w:rFonts w:ascii="Gill Sans MT" w:hAnsi="Gill Sans MT"/>
          <w:sz w:val="22"/>
          <w:szCs w:val="22"/>
        </w:rPr>
        <w:t xml:space="preserve"> 18.18-23 in which a rich man is invited to leave everything behind to become a disciple only makes sense if there are some among the audience to whom such a scene would appeal, either as an invitation or as confirmation to what they had already done upon joining the movement. Thus it has been argued that the addressees cannot be merely lower class members of society. This subsequently leads to the conclusion that there must have been members of the Christ movement of at least some wealth. The focus on issues of wealth and poverty in Luke-Acts is differentiated in that the warnings against wealth are not mere condemnations of people who have considerable possessions. Although the poor and have-nots are favoured the rich and wealthy are admonished not to overestimate their worldly achievements, and above all to use their means wisely, that is in support of those in need. (</w:t>
      </w:r>
      <w:proofErr w:type="spellStart"/>
      <w:r>
        <w:rPr>
          <w:rFonts w:ascii="Gill Sans MT" w:hAnsi="Gill Sans MT"/>
          <w:sz w:val="22"/>
          <w:szCs w:val="22"/>
        </w:rPr>
        <w:t>Lk</w:t>
      </w:r>
      <w:proofErr w:type="spellEnd"/>
      <w:r>
        <w:rPr>
          <w:rFonts w:ascii="Gill Sans MT" w:hAnsi="Gill Sans MT"/>
          <w:sz w:val="22"/>
          <w:szCs w:val="22"/>
        </w:rPr>
        <w:t xml:space="preserve"> 12.13-21; 16.1-13</w:t>
      </w:r>
      <w:proofErr w:type="gramStart"/>
      <w:r>
        <w:rPr>
          <w:rFonts w:ascii="Gill Sans MT" w:hAnsi="Gill Sans MT"/>
          <w:sz w:val="22"/>
          <w:szCs w:val="22"/>
        </w:rPr>
        <w:t>;16.19</w:t>
      </w:r>
      <w:proofErr w:type="gramEnd"/>
      <w:r>
        <w:rPr>
          <w:rFonts w:ascii="Gill Sans MT" w:hAnsi="Gill Sans MT"/>
          <w:sz w:val="22"/>
          <w:szCs w:val="22"/>
        </w:rPr>
        <w:t>-31;</w:t>
      </w:r>
      <w:r w:rsidRPr="00E60942">
        <w:rPr>
          <w:rFonts w:ascii="Gill Sans MT" w:hAnsi="Gill Sans MT"/>
          <w:sz w:val="22"/>
          <w:szCs w:val="22"/>
        </w:rPr>
        <w:t xml:space="preserve"> </w:t>
      </w:r>
      <w:r>
        <w:rPr>
          <w:rFonts w:ascii="Gill Sans MT" w:hAnsi="Gill Sans MT"/>
          <w:sz w:val="22"/>
          <w:szCs w:val="22"/>
        </w:rPr>
        <w:t>18.24-27;19.1-10).</w:t>
      </w:r>
    </w:p>
    <w:p w:rsidR="00042C0C" w:rsidRPr="00280B84" w:rsidRDefault="00042C0C" w:rsidP="00042C0C">
      <w:pPr>
        <w:rPr>
          <w:rFonts w:ascii="Gill Sans MT" w:hAnsi="Gill Sans MT"/>
          <w:sz w:val="22"/>
          <w:szCs w:val="22"/>
        </w:rPr>
      </w:pPr>
      <w:r>
        <w:rPr>
          <w:rFonts w:ascii="Gill Sans MT" w:hAnsi="Gill Sans MT"/>
          <w:sz w:val="22"/>
          <w:szCs w:val="22"/>
        </w:rPr>
        <w:t xml:space="preserve">  </w:t>
      </w:r>
    </w:p>
    <w:p w:rsidR="00042C0C" w:rsidRPr="00280B84" w:rsidRDefault="00042C0C" w:rsidP="00042C0C">
      <w:pPr>
        <w:rPr>
          <w:rFonts w:ascii="Gill Sans MT" w:hAnsi="Gill Sans MT"/>
          <w:sz w:val="22"/>
          <w:szCs w:val="22"/>
        </w:rPr>
      </w:pPr>
      <w:r>
        <w:rPr>
          <w:rFonts w:ascii="Gill Sans MT" w:hAnsi="Gill Sans MT"/>
          <w:sz w:val="22"/>
          <w:szCs w:val="22"/>
        </w:rPr>
        <w:t>A parable may serve as examples for this special concern for the poor and the address to the rich especially in the Gospel of Luke.</w:t>
      </w:r>
    </w:p>
    <w:p w:rsidR="00042C0C" w:rsidRPr="00280B84" w:rsidRDefault="00042C0C" w:rsidP="00042C0C">
      <w:pPr>
        <w:ind w:left="360"/>
        <w:rPr>
          <w:rFonts w:ascii="Gill Sans MT" w:hAnsi="Gill Sans MT"/>
          <w:sz w:val="22"/>
          <w:szCs w:val="22"/>
        </w:rPr>
      </w:pPr>
    </w:p>
    <w:p w:rsidR="00042C0C" w:rsidRDefault="00042C0C" w:rsidP="00042C0C">
      <w:pPr>
        <w:rPr>
          <w:rFonts w:ascii="Gill Sans MT" w:hAnsi="Gill Sans MT"/>
          <w:sz w:val="22"/>
          <w:szCs w:val="22"/>
        </w:rPr>
      </w:pPr>
      <w:r>
        <w:rPr>
          <w:rFonts w:ascii="Gill Sans MT" w:hAnsi="Gill Sans MT"/>
          <w:sz w:val="22"/>
          <w:szCs w:val="22"/>
          <w:u w:val="single"/>
        </w:rPr>
        <w:t>The P</w:t>
      </w:r>
      <w:r w:rsidRPr="00280B84">
        <w:rPr>
          <w:rFonts w:ascii="Gill Sans MT" w:hAnsi="Gill Sans MT"/>
          <w:sz w:val="22"/>
          <w:szCs w:val="22"/>
          <w:u w:val="single"/>
        </w:rPr>
        <w:t>arable of the Great Banquet</w:t>
      </w:r>
      <w:r>
        <w:rPr>
          <w:rFonts w:ascii="Gill Sans MT" w:hAnsi="Gill Sans MT"/>
          <w:sz w:val="22"/>
          <w:szCs w:val="22"/>
        </w:rPr>
        <w:t xml:space="preserve"> </w:t>
      </w:r>
    </w:p>
    <w:p w:rsidR="00042C0C" w:rsidRDefault="00042C0C" w:rsidP="00042C0C">
      <w:pPr>
        <w:rPr>
          <w:rFonts w:ascii="Gill Sans MT" w:hAnsi="Gill Sans MT"/>
          <w:sz w:val="22"/>
          <w:szCs w:val="22"/>
        </w:rPr>
      </w:pPr>
    </w:p>
    <w:p w:rsidR="00042C0C" w:rsidRPr="00280B84" w:rsidRDefault="00042C0C" w:rsidP="00042C0C">
      <w:pPr>
        <w:rPr>
          <w:rFonts w:ascii="Gill Sans MT" w:hAnsi="Gill Sans MT"/>
          <w:sz w:val="22"/>
          <w:szCs w:val="22"/>
        </w:rPr>
      </w:pPr>
      <w:r>
        <w:rPr>
          <w:rFonts w:ascii="Gill Sans MT" w:hAnsi="Gill Sans MT"/>
          <w:sz w:val="22"/>
          <w:szCs w:val="22"/>
        </w:rPr>
        <w:t xml:space="preserve">In narrative form the parable </w:t>
      </w:r>
      <w:proofErr w:type="spellStart"/>
      <w:r>
        <w:rPr>
          <w:rFonts w:ascii="Gill Sans MT" w:hAnsi="Gill Sans MT"/>
          <w:sz w:val="22"/>
          <w:szCs w:val="22"/>
        </w:rPr>
        <w:t>Lk</w:t>
      </w:r>
      <w:proofErr w:type="spellEnd"/>
      <w:r>
        <w:rPr>
          <w:rFonts w:ascii="Gill Sans MT" w:hAnsi="Gill Sans MT"/>
          <w:sz w:val="22"/>
          <w:szCs w:val="22"/>
        </w:rPr>
        <w:t xml:space="preserve"> 14. </w:t>
      </w:r>
      <w:r w:rsidRPr="00280B84">
        <w:rPr>
          <w:rFonts w:ascii="Gill Sans MT" w:hAnsi="Gill Sans MT"/>
          <w:sz w:val="22"/>
          <w:szCs w:val="22"/>
        </w:rPr>
        <w:t xml:space="preserve">15-24 </w:t>
      </w:r>
      <w:r>
        <w:rPr>
          <w:rFonts w:ascii="Gill Sans MT" w:hAnsi="Gill Sans MT"/>
          <w:sz w:val="22"/>
          <w:szCs w:val="22"/>
        </w:rPr>
        <w:t xml:space="preserve">formulate the same message as the </w:t>
      </w:r>
      <w:r w:rsidRPr="00280B84">
        <w:rPr>
          <w:rFonts w:ascii="Gill Sans MT" w:hAnsi="Gill Sans MT"/>
          <w:sz w:val="22"/>
          <w:szCs w:val="22"/>
        </w:rPr>
        <w:t>beatitud</w:t>
      </w:r>
      <w:r>
        <w:rPr>
          <w:rFonts w:ascii="Gill Sans MT" w:hAnsi="Gill Sans MT"/>
          <w:sz w:val="22"/>
          <w:szCs w:val="22"/>
        </w:rPr>
        <w:t xml:space="preserve">e </w:t>
      </w:r>
      <w:proofErr w:type="spellStart"/>
      <w:r>
        <w:rPr>
          <w:rFonts w:ascii="Gill Sans MT" w:hAnsi="Gill Sans MT"/>
          <w:sz w:val="22"/>
          <w:szCs w:val="22"/>
        </w:rPr>
        <w:t>Lk</w:t>
      </w:r>
      <w:proofErr w:type="spellEnd"/>
      <w:r>
        <w:rPr>
          <w:rFonts w:ascii="Gill Sans MT" w:hAnsi="Gill Sans MT"/>
          <w:sz w:val="22"/>
          <w:szCs w:val="22"/>
        </w:rPr>
        <w:t xml:space="preserve"> 6.</w:t>
      </w:r>
      <w:r w:rsidRPr="00280B84">
        <w:rPr>
          <w:rFonts w:ascii="Gill Sans MT" w:hAnsi="Gill Sans MT"/>
          <w:sz w:val="22"/>
          <w:szCs w:val="22"/>
        </w:rPr>
        <w:t>20 ‘Blessed are the poor for yours is the reign of God’</w:t>
      </w:r>
      <w:r>
        <w:rPr>
          <w:rFonts w:ascii="Gill Sans MT" w:hAnsi="Gill Sans MT"/>
          <w:sz w:val="22"/>
          <w:szCs w:val="22"/>
        </w:rPr>
        <w:t>.  T</w:t>
      </w:r>
      <w:r w:rsidRPr="00280B84">
        <w:rPr>
          <w:rFonts w:ascii="Gill Sans MT" w:hAnsi="Gill Sans MT"/>
          <w:sz w:val="22"/>
          <w:szCs w:val="22"/>
        </w:rPr>
        <w:t>he banquet r</w:t>
      </w:r>
      <w:r>
        <w:rPr>
          <w:rFonts w:ascii="Gill Sans MT" w:hAnsi="Gill Sans MT"/>
          <w:sz w:val="22"/>
          <w:szCs w:val="22"/>
        </w:rPr>
        <w:t>epresents the reign of God.</w:t>
      </w:r>
    </w:p>
    <w:p w:rsidR="00042C0C" w:rsidRDefault="00042C0C" w:rsidP="00042C0C">
      <w:pPr>
        <w:rPr>
          <w:rFonts w:ascii="Gill Sans MT" w:hAnsi="Gill Sans MT"/>
          <w:sz w:val="22"/>
          <w:szCs w:val="22"/>
        </w:rPr>
      </w:pPr>
      <w:r w:rsidRPr="00280B84">
        <w:rPr>
          <w:rFonts w:ascii="Gill Sans MT" w:hAnsi="Gill Sans MT"/>
          <w:sz w:val="22"/>
          <w:szCs w:val="22"/>
        </w:rPr>
        <w:t>The parable contrasts people of wealth with</w:t>
      </w:r>
      <w:r>
        <w:rPr>
          <w:rFonts w:ascii="Gill Sans MT" w:hAnsi="Gill Sans MT"/>
          <w:sz w:val="22"/>
          <w:szCs w:val="22"/>
        </w:rPr>
        <w:t>, ‘</w:t>
      </w:r>
      <w:r w:rsidRPr="00280B84">
        <w:rPr>
          <w:rFonts w:ascii="Gill Sans MT" w:hAnsi="Gill Sans MT"/>
          <w:sz w:val="22"/>
          <w:szCs w:val="22"/>
        </w:rPr>
        <w:t>the poor</w:t>
      </w:r>
      <w:r>
        <w:rPr>
          <w:rFonts w:ascii="Gill Sans MT" w:hAnsi="Gill Sans MT"/>
          <w:sz w:val="22"/>
          <w:szCs w:val="22"/>
        </w:rPr>
        <w:t xml:space="preserve"> and maimed and blind and lame’, that is, with people who live in the </w:t>
      </w:r>
      <w:r w:rsidRPr="00280B84">
        <w:rPr>
          <w:rFonts w:ascii="Gill Sans MT" w:hAnsi="Gill Sans MT"/>
          <w:sz w:val="22"/>
          <w:szCs w:val="22"/>
        </w:rPr>
        <w:t>street</w:t>
      </w:r>
      <w:r>
        <w:rPr>
          <w:rFonts w:ascii="Gill Sans MT" w:hAnsi="Gill Sans MT"/>
          <w:sz w:val="22"/>
          <w:szCs w:val="22"/>
        </w:rPr>
        <w:t xml:space="preserve">s, have no status in society and certainly are not able to </w:t>
      </w:r>
      <w:r w:rsidRPr="00280B84">
        <w:rPr>
          <w:rFonts w:ascii="Gill Sans MT" w:hAnsi="Gill Sans MT"/>
          <w:sz w:val="22"/>
          <w:szCs w:val="22"/>
        </w:rPr>
        <w:t>repay</w:t>
      </w:r>
      <w:r>
        <w:rPr>
          <w:rFonts w:ascii="Gill Sans MT" w:hAnsi="Gill Sans MT"/>
          <w:sz w:val="22"/>
          <w:szCs w:val="22"/>
        </w:rPr>
        <w:t xml:space="preserve"> the invitation by a reciprocal hospitality. </w:t>
      </w:r>
      <w:r w:rsidRPr="00280B84">
        <w:rPr>
          <w:rFonts w:ascii="Gill Sans MT" w:hAnsi="Gill Sans MT"/>
          <w:sz w:val="22"/>
          <w:szCs w:val="22"/>
        </w:rPr>
        <w:t>While the poor beggars may represent all sorts of people in need</w:t>
      </w:r>
      <w:r>
        <w:rPr>
          <w:rFonts w:ascii="Gill Sans MT" w:hAnsi="Gill Sans MT"/>
          <w:sz w:val="22"/>
          <w:szCs w:val="22"/>
        </w:rPr>
        <w:t>, including tax c</w:t>
      </w:r>
      <w:r w:rsidRPr="00280B84">
        <w:rPr>
          <w:rFonts w:ascii="Gill Sans MT" w:hAnsi="Gill Sans MT"/>
          <w:sz w:val="22"/>
          <w:szCs w:val="22"/>
        </w:rPr>
        <w:t>ollectors and sinners</w:t>
      </w:r>
      <w:r>
        <w:rPr>
          <w:rFonts w:ascii="Gill Sans MT" w:hAnsi="Gill Sans MT"/>
          <w:sz w:val="22"/>
          <w:szCs w:val="22"/>
        </w:rPr>
        <w:t>,</w:t>
      </w:r>
      <w:r w:rsidRPr="00280B84">
        <w:rPr>
          <w:rFonts w:ascii="Gill Sans MT" w:hAnsi="Gill Sans MT"/>
          <w:sz w:val="22"/>
          <w:szCs w:val="22"/>
        </w:rPr>
        <w:t xml:space="preserve"> the parable highlights first of all the cont</w:t>
      </w:r>
      <w:r>
        <w:rPr>
          <w:rFonts w:ascii="Gill Sans MT" w:hAnsi="Gill Sans MT"/>
          <w:sz w:val="22"/>
          <w:szCs w:val="22"/>
        </w:rPr>
        <w:t xml:space="preserve">rast between rich </w:t>
      </w:r>
      <w:r w:rsidRPr="00280B84">
        <w:rPr>
          <w:rFonts w:ascii="Gill Sans MT" w:hAnsi="Gill Sans MT"/>
          <w:sz w:val="22"/>
          <w:szCs w:val="22"/>
        </w:rPr>
        <w:t>and poor.</w:t>
      </w:r>
      <w:r>
        <w:rPr>
          <w:rFonts w:ascii="Gill Sans MT" w:hAnsi="Gill Sans MT"/>
          <w:sz w:val="22"/>
          <w:szCs w:val="22"/>
        </w:rPr>
        <w:t xml:space="preserve"> </w:t>
      </w:r>
      <w:r w:rsidRPr="00280B84">
        <w:rPr>
          <w:rFonts w:ascii="Gill Sans MT" w:hAnsi="Gill Sans MT"/>
          <w:sz w:val="22"/>
          <w:szCs w:val="22"/>
        </w:rPr>
        <w:t>Th</w:t>
      </w:r>
      <w:r>
        <w:rPr>
          <w:rFonts w:ascii="Gill Sans MT" w:hAnsi="Gill Sans MT"/>
          <w:sz w:val="22"/>
          <w:szCs w:val="22"/>
        </w:rPr>
        <w:t>e</w:t>
      </w:r>
      <w:r w:rsidRPr="00280B84">
        <w:rPr>
          <w:rFonts w:ascii="Gill Sans MT" w:hAnsi="Gill Sans MT"/>
          <w:sz w:val="22"/>
          <w:szCs w:val="22"/>
        </w:rPr>
        <w:t xml:space="preserve"> message</w:t>
      </w:r>
      <w:r>
        <w:rPr>
          <w:rFonts w:ascii="Gill Sans MT" w:hAnsi="Gill Sans MT"/>
          <w:sz w:val="22"/>
          <w:szCs w:val="22"/>
        </w:rPr>
        <w:t xml:space="preserve"> of the parable is thus challenging</w:t>
      </w:r>
      <w:r w:rsidRPr="00280B84">
        <w:rPr>
          <w:rFonts w:ascii="Gill Sans MT" w:hAnsi="Gill Sans MT"/>
          <w:sz w:val="22"/>
          <w:szCs w:val="22"/>
        </w:rPr>
        <w:t xml:space="preserve"> the rich</w:t>
      </w:r>
      <w:r>
        <w:rPr>
          <w:rFonts w:ascii="Gill Sans MT" w:hAnsi="Gill Sans MT"/>
          <w:sz w:val="22"/>
          <w:szCs w:val="22"/>
        </w:rPr>
        <w:t xml:space="preserve">, but far from condemning wealth they are shown a way to make use of their wealth in a way which promotes </w:t>
      </w:r>
      <w:r>
        <w:rPr>
          <w:rFonts w:ascii="Gill Sans MT" w:hAnsi="Gill Sans MT"/>
          <w:sz w:val="22"/>
          <w:szCs w:val="22"/>
        </w:rPr>
        <w:lastRenderedPageBreak/>
        <w:t xml:space="preserve">the </w:t>
      </w:r>
      <w:smartTag w:uri="urn:schemas-microsoft-com:office:smarttags" w:element="place">
        <w:smartTag w:uri="urn:schemas-microsoft-com:office:smarttags" w:element="PlaceType">
          <w:r>
            <w:rPr>
              <w:rFonts w:ascii="Gill Sans MT" w:hAnsi="Gill Sans MT"/>
              <w:sz w:val="22"/>
              <w:szCs w:val="22"/>
            </w:rPr>
            <w:t>kingdom</w:t>
          </w:r>
        </w:smartTag>
        <w:r>
          <w:rPr>
            <w:rFonts w:ascii="Gill Sans MT" w:hAnsi="Gill Sans MT"/>
            <w:sz w:val="22"/>
            <w:szCs w:val="22"/>
          </w:rPr>
          <w:t xml:space="preserve"> of </w:t>
        </w:r>
        <w:smartTag w:uri="urn:schemas-microsoft-com:office:smarttags" w:element="PlaceName">
          <w:r>
            <w:rPr>
              <w:rFonts w:ascii="Gill Sans MT" w:hAnsi="Gill Sans MT"/>
              <w:sz w:val="22"/>
              <w:szCs w:val="22"/>
            </w:rPr>
            <w:t>God</w:t>
          </w:r>
        </w:smartTag>
      </w:smartTag>
      <w:r>
        <w:rPr>
          <w:rFonts w:ascii="Gill Sans MT" w:hAnsi="Gill Sans MT"/>
          <w:sz w:val="22"/>
          <w:szCs w:val="22"/>
        </w:rPr>
        <w:t xml:space="preserve">. At the same time the parable is comforting and reassuring message for the poor. </w:t>
      </w:r>
    </w:p>
    <w:p w:rsidR="00042C0C" w:rsidRPr="00280B84" w:rsidRDefault="00042C0C" w:rsidP="00042C0C">
      <w:pPr>
        <w:rPr>
          <w:rFonts w:ascii="Gill Sans MT" w:hAnsi="Gill Sans MT"/>
          <w:sz w:val="22"/>
          <w:szCs w:val="22"/>
        </w:rPr>
      </w:pPr>
      <w:r>
        <w:rPr>
          <w:rFonts w:ascii="Gill Sans MT" w:hAnsi="Gill Sans MT"/>
          <w:sz w:val="22"/>
          <w:szCs w:val="22"/>
        </w:rPr>
        <w:t>It should be n</w:t>
      </w:r>
      <w:r w:rsidRPr="00280B84">
        <w:rPr>
          <w:rFonts w:ascii="Gill Sans MT" w:hAnsi="Gill Sans MT"/>
          <w:sz w:val="22"/>
          <w:szCs w:val="22"/>
        </w:rPr>
        <w:t>ote</w:t>
      </w:r>
      <w:r>
        <w:rPr>
          <w:rFonts w:ascii="Gill Sans MT" w:hAnsi="Gill Sans MT"/>
          <w:sz w:val="22"/>
          <w:szCs w:val="22"/>
        </w:rPr>
        <w:t>d</w:t>
      </w:r>
      <w:r w:rsidRPr="00280B84">
        <w:rPr>
          <w:rFonts w:ascii="Gill Sans MT" w:hAnsi="Gill Sans MT"/>
          <w:sz w:val="22"/>
          <w:szCs w:val="22"/>
        </w:rPr>
        <w:t xml:space="preserve"> that the narrative context of the parable of the great banquet is a meal at a Pharisees house on </w:t>
      </w:r>
      <w:r>
        <w:rPr>
          <w:rFonts w:ascii="Gill Sans MT" w:hAnsi="Gill Sans MT"/>
          <w:sz w:val="22"/>
          <w:szCs w:val="22"/>
        </w:rPr>
        <w:t>Shabbat. Far from presenting this as a hostile environment, the narrator may indicate here that the Pharisees and Jesus and his disciples were involved in conversations over issues which they were both interested in and perceived very important. We will deal with the relationship of Jesus and the Pharisees later in units 4 and 5.</w:t>
      </w:r>
    </w:p>
    <w:p w:rsidR="00042C0C" w:rsidRDefault="00042C0C" w:rsidP="00042C0C">
      <w:pPr>
        <w:rPr>
          <w:rFonts w:ascii="Gill Sans MT" w:hAnsi="Gill Sans MT"/>
          <w:sz w:val="22"/>
          <w:szCs w:val="22"/>
        </w:rPr>
      </w:pPr>
    </w:p>
    <w:p w:rsidR="00042C0C" w:rsidRDefault="00042C0C" w:rsidP="00042C0C">
      <w:pPr>
        <w:rPr>
          <w:rFonts w:ascii="Gill Sans MT" w:hAnsi="Gill Sans MT"/>
          <w:sz w:val="22"/>
          <w:szCs w:val="22"/>
        </w:rPr>
      </w:pPr>
      <w:r>
        <w:rPr>
          <w:rFonts w:ascii="Gill Sans MT" w:hAnsi="Gill Sans MT"/>
          <w:sz w:val="22"/>
          <w:szCs w:val="22"/>
        </w:rPr>
        <w:t xml:space="preserve">In a number of passages we learn of the problems associated with wealth which hinder the cause of the kingdom:  it </w:t>
      </w:r>
      <w:r w:rsidRPr="00280B84">
        <w:rPr>
          <w:rFonts w:ascii="Gill Sans MT" w:hAnsi="Gill Sans MT"/>
          <w:sz w:val="22"/>
          <w:szCs w:val="22"/>
        </w:rPr>
        <w:t>provid</w:t>
      </w:r>
      <w:r>
        <w:rPr>
          <w:rFonts w:ascii="Gill Sans MT" w:hAnsi="Gill Sans MT"/>
          <w:sz w:val="22"/>
          <w:szCs w:val="22"/>
        </w:rPr>
        <w:t>es</w:t>
      </w:r>
      <w:r w:rsidRPr="00280B84">
        <w:rPr>
          <w:rFonts w:ascii="Gill Sans MT" w:hAnsi="Gill Sans MT"/>
          <w:sz w:val="22"/>
          <w:szCs w:val="22"/>
        </w:rPr>
        <w:t xml:space="preserve"> false security</w:t>
      </w:r>
      <w:r>
        <w:rPr>
          <w:rFonts w:ascii="Gill Sans MT" w:hAnsi="Gill Sans MT"/>
          <w:sz w:val="22"/>
          <w:szCs w:val="22"/>
        </w:rPr>
        <w:t xml:space="preserve">, as in the parable of the rich fool, </w:t>
      </w:r>
      <w:proofErr w:type="spellStart"/>
      <w:r>
        <w:rPr>
          <w:rFonts w:ascii="Gill Sans MT" w:hAnsi="Gill Sans MT"/>
          <w:sz w:val="22"/>
          <w:szCs w:val="22"/>
        </w:rPr>
        <w:t>Lk</w:t>
      </w:r>
      <w:proofErr w:type="spellEnd"/>
      <w:r w:rsidRPr="00280B84">
        <w:rPr>
          <w:rFonts w:ascii="Gill Sans MT" w:hAnsi="Gill Sans MT"/>
          <w:sz w:val="22"/>
          <w:szCs w:val="22"/>
        </w:rPr>
        <w:t xml:space="preserve"> 12</w:t>
      </w:r>
      <w:r>
        <w:rPr>
          <w:rFonts w:ascii="Gill Sans MT" w:hAnsi="Gill Sans MT"/>
          <w:sz w:val="22"/>
          <w:szCs w:val="22"/>
        </w:rPr>
        <w:t>.13-</w:t>
      </w:r>
      <w:r w:rsidRPr="00280B84">
        <w:rPr>
          <w:rFonts w:ascii="Gill Sans MT" w:hAnsi="Gill Sans MT"/>
          <w:sz w:val="22"/>
          <w:szCs w:val="22"/>
        </w:rPr>
        <w:t>21</w:t>
      </w:r>
      <w:r>
        <w:rPr>
          <w:rFonts w:ascii="Gill Sans MT" w:hAnsi="Gill Sans MT"/>
          <w:sz w:val="22"/>
          <w:szCs w:val="22"/>
        </w:rPr>
        <w:t xml:space="preserve">; it leads to competition with </w:t>
      </w:r>
      <w:r w:rsidRPr="00280B84">
        <w:rPr>
          <w:rFonts w:ascii="Gill Sans MT" w:hAnsi="Gill Sans MT"/>
          <w:sz w:val="22"/>
          <w:szCs w:val="22"/>
        </w:rPr>
        <w:t>God</w:t>
      </w:r>
      <w:r>
        <w:rPr>
          <w:rFonts w:ascii="Gill Sans MT" w:hAnsi="Gill Sans MT"/>
          <w:sz w:val="22"/>
          <w:szCs w:val="22"/>
        </w:rPr>
        <w:t>, as in the saying of God</w:t>
      </w:r>
      <w:r w:rsidRPr="00280B84">
        <w:rPr>
          <w:rFonts w:ascii="Gill Sans MT" w:hAnsi="Gill Sans MT"/>
          <w:sz w:val="22"/>
          <w:szCs w:val="22"/>
        </w:rPr>
        <w:t xml:space="preserve"> and mammon </w:t>
      </w:r>
      <w:proofErr w:type="spellStart"/>
      <w:r>
        <w:rPr>
          <w:rFonts w:ascii="Gill Sans MT" w:hAnsi="Gill Sans MT"/>
          <w:sz w:val="22"/>
          <w:szCs w:val="22"/>
        </w:rPr>
        <w:t>Lk</w:t>
      </w:r>
      <w:proofErr w:type="spellEnd"/>
      <w:r w:rsidRPr="00280B84">
        <w:rPr>
          <w:rFonts w:ascii="Gill Sans MT" w:hAnsi="Gill Sans MT"/>
          <w:sz w:val="22"/>
          <w:szCs w:val="22"/>
        </w:rPr>
        <w:t xml:space="preserve"> 16</w:t>
      </w:r>
      <w:r>
        <w:rPr>
          <w:rFonts w:ascii="Gill Sans MT" w:hAnsi="Gill Sans MT"/>
          <w:sz w:val="22"/>
          <w:szCs w:val="22"/>
        </w:rPr>
        <w:t>.</w:t>
      </w:r>
      <w:r w:rsidRPr="00280B84">
        <w:rPr>
          <w:rFonts w:ascii="Gill Sans MT" w:hAnsi="Gill Sans MT"/>
          <w:sz w:val="22"/>
          <w:szCs w:val="22"/>
        </w:rPr>
        <w:t>13</w:t>
      </w:r>
      <w:r>
        <w:rPr>
          <w:rFonts w:ascii="Gill Sans MT" w:hAnsi="Gill Sans MT"/>
          <w:sz w:val="22"/>
          <w:szCs w:val="22"/>
        </w:rPr>
        <w:t>; wealth hinders</w:t>
      </w:r>
      <w:r w:rsidRPr="00280B84">
        <w:rPr>
          <w:rFonts w:ascii="Gill Sans MT" w:hAnsi="Gill Sans MT"/>
          <w:sz w:val="22"/>
          <w:szCs w:val="22"/>
        </w:rPr>
        <w:t xml:space="preserve"> </w:t>
      </w:r>
      <w:proofErr w:type="gramStart"/>
      <w:r w:rsidRPr="00280B84">
        <w:rPr>
          <w:rFonts w:ascii="Gill Sans MT" w:hAnsi="Gill Sans MT"/>
          <w:sz w:val="22"/>
          <w:szCs w:val="22"/>
        </w:rPr>
        <w:t xml:space="preserve">people </w:t>
      </w:r>
      <w:r>
        <w:rPr>
          <w:rFonts w:ascii="Gill Sans MT" w:hAnsi="Gill Sans MT"/>
          <w:sz w:val="22"/>
          <w:szCs w:val="22"/>
        </w:rPr>
        <w:t xml:space="preserve"> from</w:t>
      </w:r>
      <w:proofErr w:type="gramEnd"/>
      <w:r>
        <w:rPr>
          <w:rFonts w:ascii="Gill Sans MT" w:hAnsi="Gill Sans MT"/>
          <w:sz w:val="22"/>
          <w:szCs w:val="22"/>
        </w:rPr>
        <w:t xml:space="preserve"> following Jesus, as the rich man in </w:t>
      </w:r>
      <w:proofErr w:type="spellStart"/>
      <w:r>
        <w:rPr>
          <w:rFonts w:ascii="Gill Sans MT" w:hAnsi="Gill Sans MT"/>
          <w:sz w:val="22"/>
          <w:szCs w:val="22"/>
        </w:rPr>
        <w:t>Lk</w:t>
      </w:r>
      <w:proofErr w:type="spellEnd"/>
      <w:r>
        <w:rPr>
          <w:rFonts w:ascii="Gill Sans MT" w:hAnsi="Gill Sans MT"/>
          <w:sz w:val="22"/>
          <w:szCs w:val="22"/>
        </w:rPr>
        <w:t xml:space="preserve"> </w:t>
      </w:r>
      <w:r w:rsidRPr="00280B84">
        <w:rPr>
          <w:rFonts w:ascii="Gill Sans MT" w:hAnsi="Gill Sans MT"/>
          <w:sz w:val="22"/>
          <w:szCs w:val="22"/>
        </w:rPr>
        <w:t>18</w:t>
      </w:r>
      <w:r>
        <w:rPr>
          <w:rFonts w:ascii="Gill Sans MT" w:hAnsi="Gill Sans MT"/>
          <w:sz w:val="22"/>
          <w:szCs w:val="22"/>
        </w:rPr>
        <w:t>.</w:t>
      </w:r>
      <w:r w:rsidRPr="00280B84">
        <w:rPr>
          <w:rFonts w:ascii="Gill Sans MT" w:hAnsi="Gill Sans MT"/>
          <w:sz w:val="22"/>
          <w:szCs w:val="22"/>
        </w:rPr>
        <w:t>22-23</w:t>
      </w:r>
      <w:r>
        <w:rPr>
          <w:rFonts w:ascii="Gill Sans MT" w:hAnsi="Gill Sans MT"/>
          <w:sz w:val="22"/>
          <w:szCs w:val="22"/>
        </w:rPr>
        <w:t>.</w:t>
      </w:r>
    </w:p>
    <w:p w:rsidR="00042C0C" w:rsidRPr="00280B84" w:rsidRDefault="00042C0C" w:rsidP="00042C0C">
      <w:pPr>
        <w:rPr>
          <w:rFonts w:ascii="Gill Sans MT" w:hAnsi="Gill Sans MT"/>
          <w:sz w:val="22"/>
          <w:szCs w:val="22"/>
        </w:rPr>
      </w:pPr>
      <w:r w:rsidRPr="00280B84">
        <w:rPr>
          <w:rFonts w:ascii="Gill Sans MT" w:hAnsi="Gill Sans MT"/>
          <w:sz w:val="22"/>
          <w:szCs w:val="22"/>
        </w:rPr>
        <w:t xml:space="preserve">Other </w:t>
      </w:r>
      <w:r>
        <w:rPr>
          <w:rFonts w:ascii="Gill Sans MT" w:hAnsi="Gill Sans MT"/>
          <w:sz w:val="22"/>
          <w:szCs w:val="22"/>
        </w:rPr>
        <w:t xml:space="preserve">passages provide </w:t>
      </w:r>
      <w:r w:rsidRPr="00280B84">
        <w:rPr>
          <w:rFonts w:ascii="Gill Sans MT" w:hAnsi="Gill Sans MT"/>
          <w:sz w:val="22"/>
          <w:szCs w:val="22"/>
        </w:rPr>
        <w:t>examples</w:t>
      </w:r>
      <w:r>
        <w:rPr>
          <w:rFonts w:ascii="Gill Sans MT" w:hAnsi="Gill Sans MT"/>
          <w:sz w:val="22"/>
          <w:szCs w:val="22"/>
        </w:rPr>
        <w:t xml:space="preserve"> how wealth should be used in the context of the kingdom, as e.g. in the </w:t>
      </w:r>
      <w:r w:rsidRPr="00280B84">
        <w:rPr>
          <w:rFonts w:ascii="Gill Sans MT" w:hAnsi="Gill Sans MT"/>
          <w:sz w:val="22"/>
          <w:szCs w:val="22"/>
        </w:rPr>
        <w:t xml:space="preserve">parable of the </w:t>
      </w:r>
      <w:r>
        <w:rPr>
          <w:rFonts w:ascii="Gill Sans MT" w:hAnsi="Gill Sans MT"/>
          <w:sz w:val="22"/>
          <w:szCs w:val="22"/>
        </w:rPr>
        <w:t xml:space="preserve">dishonest </w:t>
      </w:r>
      <w:proofErr w:type="spellStart"/>
      <w:proofErr w:type="gramStart"/>
      <w:r w:rsidRPr="00280B84">
        <w:rPr>
          <w:rFonts w:ascii="Gill Sans MT" w:hAnsi="Gill Sans MT"/>
          <w:sz w:val="22"/>
          <w:szCs w:val="22"/>
        </w:rPr>
        <w:t>stewart</w:t>
      </w:r>
      <w:proofErr w:type="spellEnd"/>
      <w:proofErr w:type="gramEnd"/>
      <w:r w:rsidRPr="00280B84">
        <w:rPr>
          <w:rFonts w:ascii="Gill Sans MT" w:hAnsi="Gill Sans MT"/>
          <w:sz w:val="22"/>
          <w:szCs w:val="22"/>
        </w:rPr>
        <w:t xml:space="preserve"> 16</w:t>
      </w:r>
      <w:r>
        <w:rPr>
          <w:rFonts w:ascii="Gill Sans MT" w:hAnsi="Gill Sans MT"/>
          <w:sz w:val="22"/>
          <w:szCs w:val="22"/>
        </w:rPr>
        <w:t xml:space="preserve">.9-10:  </w:t>
      </w:r>
      <w:r w:rsidRPr="00280B84">
        <w:rPr>
          <w:rFonts w:ascii="Gill Sans MT" w:hAnsi="Gill Sans MT"/>
          <w:sz w:val="22"/>
          <w:szCs w:val="22"/>
        </w:rPr>
        <w:t xml:space="preserve">make friends </w:t>
      </w:r>
      <w:r>
        <w:rPr>
          <w:rFonts w:ascii="Gill Sans MT" w:hAnsi="Gill Sans MT"/>
          <w:sz w:val="22"/>
          <w:szCs w:val="22"/>
        </w:rPr>
        <w:t xml:space="preserve">for yourself by means of unrighteous </w:t>
      </w:r>
      <w:r w:rsidRPr="00280B84">
        <w:rPr>
          <w:rFonts w:ascii="Gill Sans MT" w:hAnsi="Gill Sans MT"/>
          <w:sz w:val="22"/>
          <w:szCs w:val="22"/>
        </w:rPr>
        <w:t>mammon</w:t>
      </w:r>
      <w:r>
        <w:rPr>
          <w:rFonts w:ascii="Gill Sans MT" w:hAnsi="Gill Sans MT"/>
          <w:sz w:val="22"/>
          <w:szCs w:val="22"/>
        </w:rPr>
        <w:t>’.</w:t>
      </w:r>
      <w:r w:rsidRPr="00280B84">
        <w:rPr>
          <w:rFonts w:ascii="Gill Sans MT" w:hAnsi="Gill Sans MT"/>
          <w:sz w:val="22"/>
          <w:szCs w:val="22"/>
        </w:rPr>
        <w:t xml:space="preserve"> </w:t>
      </w:r>
      <w:r>
        <w:rPr>
          <w:rFonts w:ascii="Gill Sans MT" w:hAnsi="Gill Sans MT"/>
          <w:sz w:val="22"/>
          <w:szCs w:val="22"/>
        </w:rPr>
        <w:t>In the parable of the rich man and poor Lazarus another emphasis on the ethos of</w:t>
      </w:r>
      <w:r w:rsidRPr="00280B84">
        <w:rPr>
          <w:rFonts w:ascii="Gill Sans MT" w:hAnsi="Gill Sans MT"/>
          <w:sz w:val="22"/>
          <w:szCs w:val="22"/>
        </w:rPr>
        <w:t xml:space="preserve"> sharing</w:t>
      </w:r>
      <w:r>
        <w:rPr>
          <w:rFonts w:ascii="Gill Sans MT" w:hAnsi="Gill Sans MT"/>
          <w:sz w:val="22"/>
          <w:szCs w:val="22"/>
        </w:rPr>
        <w:t xml:space="preserve"> is found which significantly is related to Moses and the prophets. The ethos of sharing is not new to the message of the kingdom, it is a tradition of old, laid out clearly in the Scriptures of Israel (cf. </w:t>
      </w:r>
      <w:proofErr w:type="spellStart"/>
      <w:r>
        <w:rPr>
          <w:rFonts w:ascii="Gill Sans MT" w:hAnsi="Gill Sans MT"/>
          <w:sz w:val="22"/>
          <w:szCs w:val="22"/>
        </w:rPr>
        <w:t>Lk</w:t>
      </w:r>
      <w:proofErr w:type="spellEnd"/>
      <w:r>
        <w:rPr>
          <w:rFonts w:ascii="Gill Sans MT" w:hAnsi="Gill Sans MT"/>
          <w:sz w:val="22"/>
          <w:szCs w:val="22"/>
        </w:rPr>
        <w:t xml:space="preserve"> 16.29, compare with </w:t>
      </w:r>
      <w:proofErr w:type="spellStart"/>
      <w:r>
        <w:rPr>
          <w:rFonts w:ascii="Gill Sans MT" w:hAnsi="Gill Sans MT"/>
          <w:sz w:val="22"/>
          <w:szCs w:val="22"/>
        </w:rPr>
        <w:t>Dtn</w:t>
      </w:r>
      <w:proofErr w:type="spellEnd"/>
      <w:r>
        <w:rPr>
          <w:rFonts w:ascii="Gill Sans MT" w:hAnsi="Gill Sans MT"/>
          <w:sz w:val="22"/>
          <w:szCs w:val="22"/>
        </w:rPr>
        <w:t xml:space="preserve"> 15.1-11, Isa 58.</w:t>
      </w:r>
      <w:r w:rsidRPr="00280B84">
        <w:rPr>
          <w:rFonts w:ascii="Gill Sans MT" w:hAnsi="Gill Sans MT"/>
          <w:sz w:val="22"/>
          <w:szCs w:val="22"/>
        </w:rPr>
        <w:t>6-7</w:t>
      </w:r>
      <w:r>
        <w:rPr>
          <w:rFonts w:ascii="Gill Sans MT" w:hAnsi="Gill Sans MT"/>
          <w:sz w:val="22"/>
          <w:szCs w:val="22"/>
        </w:rPr>
        <w:t>).</w:t>
      </w:r>
    </w:p>
    <w:p w:rsidR="00042C0C" w:rsidRPr="00280B84" w:rsidRDefault="00042C0C" w:rsidP="00042C0C">
      <w:pPr>
        <w:rPr>
          <w:rFonts w:ascii="Gill Sans MT" w:hAnsi="Gill Sans MT"/>
          <w:sz w:val="22"/>
          <w:szCs w:val="22"/>
        </w:rPr>
      </w:pPr>
    </w:p>
    <w:p w:rsidR="00042C0C" w:rsidRPr="00280B84" w:rsidRDefault="00042C0C" w:rsidP="00042C0C">
      <w:pPr>
        <w:rPr>
          <w:rFonts w:ascii="Gill Sans MT" w:hAnsi="Gill Sans MT"/>
          <w:sz w:val="22"/>
          <w:szCs w:val="22"/>
        </w:rPr>
      </w:pPr>
    </w:p>
    <w:p w:rsidR="00042C0C" w:rsidRPr="00280B84" w:rsidRDefault="00042C0C" w:rsidP="00042C0C">
      <w:pPr>
        <w:rPr>
          <w:rFonts w:ascii="Gill Sans MT" w:hAnsi="Gill Sans MT"/>
          <w:sz w:val="22"/>
          <w:szCs w:val="22"/>
        </w:rPr>
      </w:pPr>
      <w:r w:rsidRPr="00280B84">
        <w:rPr>
          <w:rFonts w:ascii="Gill Sans MT" w:hAnsi="Gill Sans MT"/>
          <w:sz w:val="22"/>
          <w:szCs w:val="22"/>
        </w:rPr>
        <w:t xml:space="preserve">Thus we see that Jesus’ mission to the poor claimed by him in the </w:t>
      </w:r>
      <w:smartTag w:uri="urn:schemas-microsoft-com:office:smarttags" w:element="City">
        <w:smartTag w:uri="urn:schemas-microsoft-com:office:smarttags" w:element="place">
          <w:r w:rsidRPr="00280B84">
            <w:rPr>
              <w:rFonts w:ascii="Gill Sans MT" w:hAnsi="Gill Sans MT"/>
              <w:sz w:val="22"/>
              <w:szCs w:val="22"/>
            </w:rPr>
            <w:t>Nazareth</w:t>
          </w:r>
        </w:smartTag>
      </w:smartTag>
      <w:r w:rsidRPr="00280B84">
        <w:rPr>
          <w:rFonts w:ascii="Gill Sans MT" w:hAnsi="Gill Sans MT"/>
          <w:sz w:val="22"/>
          <w:szCs w:val="22"/>
        </w:rPr>
        <w:t xml:space="preserve"> synagogue becomes a major theme in the narrative of Jesus’ words and deeds according to Luke</w:t>
      </w:r>
    </w:p>
    <w:p w:rsidR="00042C0C" w:rsidRPr="00280B84" w:rsidRDefault="00042C0C" w:rsidP="00042C0C">
      <w:pPr>
        <w:rPr>
          <w:rFonts w:ascii="Gill Sans MT" w:hAnsi="Gill Sans MT"/>
          <w:sz w:val="22"/>
          <w:szCs w:val="22"/>
        </w:rPr>
      </w:pPr>
    </w:p>
    <w:p w:rsidR="00042C0C" w:rsidRPr="00280B84" w:rsidRDefault="00042C0C" w:rsidP="00042C0C">
      <w:pPr>
        <w:rPr>
          <w:rFonts w:ascii="Gill Sans MT" w:hAnsi="Gill Sans MT"/>
          <w:sz w:val="22"/>
          <w:szCs w:val="22"/>
        </w:rPr>
      </w:pPr>
    </w:p>
    <w:p w:rsidR="00042C0C" w:rsidRDefault="004A6754" w:rsidP="00042C0C">
      <w:pPr>
        <w:rPr>
          <w:rFonts w:ascii="Gill Sans MT" w:hAnsi="Gill Sans MT"/>
          <w:b/>
          <w:bCs/>
        </w:rPr>
      </w:pPr>
      <w:proofErr w:type="gramStart"/>
      <w:r>
        <w:rPr>
          <w:rFonts w:ascii="Gill Sans MT" w:hAnsi="Gill Sans MT"/>
          <w:b/>
          <w:bCs/>
        </w:rPr>
        <w:t xml:space="preserve">Useful </w:t>
      </w:r>
      <w:r w:rsidR="00042C0C">
        <w:rPr>
          <w:rFonts w:ascii="Gill Sans MT" w:hAnsi="Gill Sans MT"/>
          <w:b/>
          <w:bCs/>
        </w:rPr>
        <w:t xml:space="preserve"> Readings</w:t>
      </w:r>
      <w:proofErr w:type="gramEnd"/>
    </w:p>
    <w:p w:rsidR="00042C0C" w:rsidRDefault="00042C0C" w:rsidP="00042C0C">
      <w:pPr>
        <w:rPr>
          <w:rFonts w:ascii="Gill Sans MT" w:hAnsi="Gill Sans MT"/>
          <w:b/>
          <w:bCs/>
        </w:rPr>
      </w:pPr>
    </w:p>
    <w:p w:rsidR="00042C0C" w:rsidRPr="00287EEF" w:rsidRDefault="004A6754" w:rsidP="00042C0C">
      <w:pPr>
        <w:rPr>
          <w:rFonts w:ascii="Gill Sans MT" w:hAnsi="Gill Sans MT"/>
          <w:sz w:val="22"/>
          <w:szCs w:val="22"/>
        </w:rPr>
      </w:pPr>
      <w:r>
        <w:rPr>
          <w:rFonts w:ascii="Gill Sans MT" w:hAnsi="Gill Sans MT"/>
          <w:sz w:val="22"/>
          <w:szCs w:val="22"/>
        </w:rPr>
        <w:t xml:space="preserve"> </w:t>
      </w:r>
    </w:p>
    <w:p w:rsidR="00042C0C" w:rsidRPr="00287EEF" w:rsidRDefault="00042C0C" w:rsidP="00042C0C">
      <w:pPr>
        <w:rPr>
          <w:rFonts w:ascii="Gill Sans MT" w:hAnsi="Gill Sans MT"/>
          <w:i/>
          <w:iCs/>
          <w:sz w:val="22"/>
          <w:szCs w:val="22"/>
        </w:rPr>
      </w:pPr>
      <w:r w:rsidRPr="00287EEF">
        <w:rPr>
          <w:rFonts w:ascii="Gill Sans MT" w:hAnsi="Gill Sans MT"/>
          <w:sz w:val="22"/>
          <w:szCs w:val="22"/>
        </w:rPr>
        <w:t xml:space="preserve"> </w:t>
      </w:r>
      <w:proofErr w:type="spellStart"/>
      <w:r w:rsidRPr="00287EEF">
        <w:rPr>
          <w:rFonts w:ascii="Gill Sans MT" w:hAnsi="Gill Sans MT"/>
          <w:sz w:val="22"/>
          <w:szCs w:val="22"/>
        </w:rPr>
        <w:t>Esler</w:t>
      </w:r>
      <w:proofErr w:type="spellEnd"/>
      <w:r w:rsidRPr="00287EEF">
        <w:rPr>
          <w:rFonts w:ascii="Gill Sans MT" w:hAnsi="Gill Sans MT"/>
          <w:sz w:val="22"/>
          <w:szCs w:val="22"/>
        </w:rPr>
        <w:t xml:space="preserve"> Philip F., ‘The Poor and the Rich’, ibid. </w:t>
      </w:r>
      <w:r w:rsidRPr="00287EEF">
        <w:rPr>
          <w:rFonts w:ascii="Gill Sans MT" w:hAnsi="Gill Sans MT"/>
          <w:i/>
          <w:iCs/>
          <w:sz w:val="22"/>
          <w:szCs w:val="22"/>
        </w:rPr>
        <w:t>Community and Gospel in Luke-</w:t>
      </w:r>
    </w:p>
    <w:p w:rsidR="00042C0C" w:rsidRPr="00287EEF" w:rsidRDefault="00042C0C" w:rsidP="00042C0C">
      <w:pPr>
        <w:rPr>
          <w:rFonts w:ascii="Gill Sans MT" w:hAnsi="Gill Sans MT"/>
          <w:sz w:val="22"/>
          <w:szCs w:val="22"/>
        </w:rPr>
      </w:pPr>
      <w:r w:rsidRPr="00287EEF">
        <w:rPr>
          <w:rFonts w:ascii="Gill Sans MT" w:hAnsi="Gill Sans MT"/>
          <w:i/>
          <w:iCs/>
          <w:sz w:val="22"/>
          <w:szCs w:val="22"/>
        </w:rPr>
        <w:t xml:space="preserve">                 </w:t>
      </w:r>
      <w:proofErr w:type="gramStart"/>
      <w:r w:rsidRPr="00287EEF">
        <w:rPr>
          <w:rFonts w:ascii="Gill Sans MT" w:hAnsi="Gill Sans MT"/>
          <w:i/>
          <w:iCs/>
          <w:sz w:val="22"/>
          <w:szCs w:val="22"/>
        </w:rPr>
        <w:t>Acts.</w:t>
      </w:r>
      <w:proofErr w:type="gramEnd"/>
      <w:r w:rsidRPr="00287EEF">
        <w:rPr>
          <w:rFonts w:ascii="Gill Sans MT" w:hAnsi="Gill Sans MT"/>
          <w:sz w:val="22"/>
          <w:szCs w:val="22"/>
        </w:rPr>
        <w:t xml:space="preserve"> </w:t>
      </w:r>
      <w:smartTag w:uri="urn:schemas-microsoft-com:office:smarttags" w:element="City">
        <w:r w:rsidRPr="00287EEF">
          <w:rPr>
            <w:rFonts w:ascii="Gill Sans MT" w:hAnsi="Gill Sans MT"/>
            <w:sz w:val="22"/>
            <w:szCs w:val="22"/>
          </w:rPr>
          <w:t>Cambridge</w:t>
        </w:r>
      </w:smartTag>
      <w:r w:rsidRPr="00287EEF">
        <w:rPr>
          <w:rFonts w:ascii="Gill Sans MT" w:hAnsi="Gill Sans MT"/>
          <w:sz w:val="22"/>
          <w:szCs w:val="22"/>
        </w:rPr>
        <w:t xml:space="preserve">: </w:t>
      </w:r>
      <w:smartTag w:uri="urn:schemas-microsoft-com:office:smarttags" w:element="place">
        <w:smartTag w:uri="urn:schemas-microsoft-com:office:smarttags" w:element="PlaceName">
          <w:r w:rsidRPr="00287EEF">
            <w:rPr>
              <w:rFonts w:ascii="Gill Sans MT" w:hAnsi="Gill Sans MT"/>
              <w:sz w:val="22"/>
              <w:szCs w:val="22"/>
            </w:rPr>
            <w:t>Cambridge</w:t>
          </w:r>
        </w:smartTag>
        <w:r w:rsidRPr="00287EEF">
          <w:rPr>
            <w:rFonts w:ascii="Gill Sans MT" w:hAnsi="Gill Sans MT"/>
            <w:sz w:val="22"/>
            <w:szCs w:val="22"/>
          </w:rPr>
          <w:t xml:space="preserve"> </w:t>
        </w:r>
        <w:smartTag w:uri="urn:schemas-microsoft-com:office:smarttags" w:element="PlaceType">
          <w:r w:rsidRPr="00287EEF">
            <w:rPr>
              <w:rFonts w:ascii="Gill Sans MT" w:hAnsi="Gill Sans MT"/>
              <w:sz w:val="22"/>
              <w:szCs w:val="22"/>
            </w:rPr>
            <w:t>University</w:t>
          </w:r>
        </w:smartTag>
      </w:smartTag>
      <w:r w:rsidRPr="00287EEF">
        <w:rPr>
          <w:rFonts w:ascii="Gill Sans MT" w:hAnsi="Gill Sans MT"/>
          <w:sz w:val="22"/>
          <w:szCs w:val="22"/>
        </w:rPr>
        <w:t xml:space="preserve"> Press 1987, pp. 164-200</w:t>
      </w:r>
    </w:p>
    <w:p w:rsidR="00042C0C" w:rsidRPr="00287EEF" w:rsidRDefault="00042C0C" w:rsidP="00042C0C">
      <w:pPr>
        <w:rPr>
          <w:rFonts w:ascii="Gill Sans MT" w:hAnsi="Gill Sans MT"/>
          <w:b/>
          <w:bCs/>
          <w:sz w:val="22"/>
          <w:szCs w:val="22"/>
        </w:rPr>
      </w:pPr>
    </w:p>
    <w:p w:rsidR="00042C0C" w:rsidRDefault="004A6754" w:rsidP="00042C0C">
      <w:pPr>
        <w:rPr>
          <w:rFonts w:ascii="Gill Sans MT" w:hAnsi="Gill Sans MT"/>
          <w:b/>
          <w:bCs/>
        </w:rPr>
      </w:pPr>
      <w:r>
        <w:rPr>
          <w:rFonts w:ascii="Gill Sans MT" w:hAnsi="Gill Sans MT"/>
          <w:b/>
          <w:bCs/>
        </w:rPr>
        <w:t xml:space="preserve"> </w:t>
      </w:r>
    </w:p>
    <w:p w:rsidR="00042C0C" w:rsidRPr="00287EEF" w:rsidRDefault="00042C0C" w:rsidP="00042C0C">
      <w:pPr>
        <w:rPr>
          <w:rFonts w:ascii="Gill Sans MT" w:hAnsi="Gill Sans MT"/>
          <w:i/>
          <w:iCs/>
          <w:sz w:val="22"/>
          <w:szCs w:val="22"/>
        </w:rPr>
      </w:pPr>
      <w:proofErr w:type="spellStart"/>
      <w:r w:rsidRPr="00287EEF">
        <w:rPr>
          <w:rFonts w:ascii="Gill Sans MT" w:hAnsi="Gill Sans MT"/>
          <w:sz w:val="22"/>
          <w:szCs w:val="22"/>
        </w:rPr>
        <w:t>Tannehill</w:t>
      </w:r>
      <w:proofErr w:type="spellEnd"/>
      <w:r w:rsidRPr="00287EEF">
        <w:rPr>
          <w:rFonts w:ascii="Gill Sans MT" w:hAnsi="Gill Sans MT"/>
          <w:sz w:val="22"/>
          <w:szCs w:val="22"/>
        </w:rPr>
        <w:t xml:space="preserve">, Robert C., </w:t>
      </w:r>
      <w:r w:rsidRPr="00287EEF">
        <w:rPr>
          <w:rFonts w:ascii="Gill Sans MT" w:hAnsi="Gill Sans MT"/>
          <w:i/>
          <w:iCs/>
          <w:sz w:val="22"/>
          <w:szCs w:val="22"/>
        </w:rPr>
        <w:t xml:space="preserve">Luke. </w:t>
      </w:r>
      <w:smartTag w:uri="urn:schemas-microsoft-com:office:smarttags" w:element="place">
        <w:smartTag w:uri="urn:schemas-microsoft-com:office:smarttags" w:element="City">
          <w:r w:rsidRPr="00287EEF">
            <w:rPr>
              <w:rFonts w:ascii="Gill Sans MT" w:hAnsi="Gill Sans MT"/>
              <w:sz w:val="22"/>
              <w:szCs w:val="22"/>
            </w:rPr>
            <w:t>Nashville</w:t>
          </w:r>
        </w:smartTag>
        <w:r w:rsidRPr="00287EEF">
          <w:rPr>
            <w:rFonts w:ascii="Gill Sans MT" w:hAnsi="Gill Sans MT"/>
            <w:sz w:val="22"/>
            <w:szCs w:val="22"/>
          </w:rPr>
          <w:t xml:space="preserve">, </w:t>
        </w:r>
        <w:smartTag w:uri="urn:schemas-microsoft-com:office:smarttags" w:element="State">
          <w:r w:rsidRPr="00287EEF">
            <w:rPr>
              <w:rFonts w:ascii="Gill Sans MT" w:hAnsi="Gill Sans MT"/>
              <w:sz w:val="22"/>
              <w:szCs w:val="22"/>
            </w:rPr>
            <w:t>TN</w:t>
          </w:r>
        </w:smartTag>
      </w:smartTag>
      <w:r w:rsidRPr="00287EEF">
        <w:rPr>
          <w:rFonts w:ascii="Gill Sans MT" w:hAnsi="Gill Sans MT"/>
          <w:sz w:val="22"/>
          <w:szCs w:val="22"/>
        </w:rPr>
        <w:t xml:space="preserve">: </w:t>
      </w:r>
      <w:proofErr w:type="spellStart"/>
      <w:r w:rsidRPr="00287EEF">
        <w:rPr>
          <w:rFonts w:ascii="Gill Sans MT" w:hAnsi="Gill Sans MT"/>
          <w:sz w:val="22"/>
          <w:szCs w:val="22"/>
        </w:rPr>
        <w:t>Abdingdon</w:t>
      </w:r>
      <w:proofErr w:type="spellEnd"/>
      <w:r w:rsidRPr="00287EEF">
        <w:rPr>
          <w:rFonts w:ascii="Gill Sans MT" w:hAnsi="Gill Sans MT"/>
          <w:sz w:val="22"/>
          <w:szCs w:val="22"/>
        </w:rPr>
        <w:t xml:space="preserve"> Press 1996, pp. 227-234.</w:t>
      </w:r>
    </w:p>
    <w:p w:rsidR="00042C0C" w:rsidRDefault="00042C0C" w:rsidP="00042C0C">
      <w:pPr>
        <w:rPr>
          <w:rFonts w:ascii="Gill Sans MT" w:hAnsi="Gill Sans MT"/>
          <w:b/>
          <w:bCs/>
        </w:rPr>
      </w:pPr>
    </w:p>
    <w:p w:rsidR="00042C0C" w:rsidRDefault="00042C0C" w:rsidP="00042C0C">
      <w:pPr>
        <w:rPr>
          <w:rFonts w:ascii="Gill Sans MT" w:hAnsi="Gill Sans MT"/>
          <w:b/>
          <w:bCs/>
        </w:rPr>
      </w:pPr>
    </w:p>
    <w:p w:rsidR="00042C0C" w:rsidRDefault="00042C0C" w:rsidP="00042C0C">
      <w:pPr>
        <w:rPr>
          <w:rFonts w:ascii="Gill Sans MT" w:hAnsi="Gill Sans MT"/>
          <w:b/>
          <w:bCs/>
        </w:rPr>
      </w:pPr>
    </w:p>
    <w:p w:rsidR="00042C0C" w:rsidRDefault="00042C0C" w:rsidP="00042C0C">
      <w:pPr>
        <w:rPr>
          <w:rFonts w:ascii="Gill Sans MT" w:hAnsi="Gill Sans MT"/>
          <w:b/>
          <w:bCs/>
        </w:rPr>
      </w:pPr>
    </w:p>
    <w:p w:rsidR="00042C0C" w:rsidRDefault="00042C0C" w:rsidP="00042C0C">
      <w:pPr>
        <w:rPr>
          <w:rFonts w:ascii="Gill Sans MT" w:hAnsi="Gill Sans MT"/>
          <w:b/>
          <w:bCs/>
        </w:rPr>
      </w:pPr>
    </w:p>
    <w:p w:rsidR="00042C0C" w:rsidRDefault="00042C0C" w:rsidP="00042C0C">
      <w:pPr>
        <w:rPr>
          <w:rFonts w:ascii="Gill Sans MT" w:hAnsi="Gill Sans MT"/>
          <w:b/>
          <w:bCs/>
        </w:rPr>
      </w:pPr>
    </w:p>
    <w:p w:rsidR="00042C0C" w:rsidRDefault="00042C0C" w:rsidP="00042C0C">
      <w:pPr>
        <w:rPr>
          <w:rFonts w:ascii="Gill Sans MT" w:hAnsi="Gill Sans MT"/>
          <w:b/>
          <w:bCs/>
        </w:rPr>
      </w:pPr>
    </w:p>
    <w:p w:rsidR="00042C0C" w:rsidRDefault="00042C0C" w:rsidP="00042C0C">
      <w:pPr>
        <w:rPr>
          <w:rFonts w:ascii="Gill Sans MT" w:hAnsi="Gill Sans MT"/>
          <w:b/>
          <w:bCs/>
        </w:rPr>
      </w:pPr>
    </w:p>
    <w:p w:rsidR="00042C0C" w:rsidRDefault="00042C0C" w:rsidP="00042C0C">
      <w:pPr>
        <w:rPr>
          <w:rFonts w:ascii="Gill Sans MT" w:hAnsi="Gill Sans MT"/>
          <w:b/>
          <w:bCs/>
        </w:rPr>
      </w:pPr>
    </w:p>
    <w:p w:rsidR="00042C0C" w:rsidRDefault="00042C0C" w:rsidP="00042C0C">
      <w:pPr>
        <w:rPr>
          <w:rFonts w:ascii="Gill Sans MT" w:hAnsi="Gill Sans MT"/>
          <w:b/>
          <w:bCs/>
        </w:rPr>
      </w:pPr>
    </w:p>
    <w:p w:rsidR="00042C0C" w:rsidRDefault="00042C0C" w:rsidP="00042C0C">
      <w:pPr>
        <w:rPr>
          <w:rFonts w:ascii="Gill Sans MT" w:hAnsi="Gill Sans MT"/>
          <w:b/>
          <w:bCs/>
        </w:rPr>
      </w:pPr>
    </w:p>
    <w:p w:rsidR="00042C0C" w:rsidRDefault="00042C0C" w:rsidP="00042C0C">
      <w:pPr>
        <w:rPr>
          <w:rFonts w:ascii="Gill Sans MT" w:hAnsi="Gill Sans MT"/>
          <w:b/>
          <w:bCs/>
        </w:rPr>
      </w:pPr>
    </w:p>
    <w:p w:rsidR="00042C0C" w:rsidRDefault="00042C0C" w:rsidP="00042C0C">
      <w:pPr>
        <w:rPr>
          <w:rFonts w:ascii="Gill Sans MT" w:hAnsi="Gill Sans MT"/>
          <w:b/>
          <w:bCs/>
        </w:rPr>
      </w:pPr>
    </w:p>
    <w:p w:rsidR="00042C0C" w:rsidRDefault="00042C0C" w:rsidP="00042C0C">
      <w:pPr>
        <w:rPr>
          <w:rFonts w:ascii="Gill Sans MT" w:hAnsi="Gill Sans MT"/>
          <w:b/>
          <w:bCs/>
        </w:rPr>
      </w:pPr>
    </w:p>
    <w:p w:rsidR="00042C0C" w:rsidRDefault="00042C0C" w:rsidP="00042C0C">
      <w:pPr>
        <w:rPr>
          <w:rFonts w:ascii="Gill Sans MT" w:hAnsi="Gill Sans MT"/>
          <w:b/>
          <w:bCs/>
        </w:rPr>
      </w:pPr>
    </w:p>
    <w:p w:rsidR="00042C0C" w:rsidRDefault="00042C0C" w:rsidP="00042C0C">
      <w:pPr>
        <w:rPr>
          <w:rFonts w:ascii="Gill Sans MT" w:hAnsi="Gill Sans MT"/>
          <w:b/>
          <w:bCs/>
        </w:rPr>
      </w:pPr>
    </w:p>
    <w:p w:rsidR="00042C0C" w:rsidRDefault="00042C0C" w:rsidP="00042C0C">
      <w:pPr>
        <w:rPr>
          <w:rFonts w:ascii="Gill Sans MT" w:hAnsi="Gill Sans MT"/>
          <w:b/>
          <w:bCs/>
        </w:rPr>
      </w:pPr>
    </w:p>
    <w:p w:rsidR="00042C0C" w:rsidRPr="008165BD" w:rsidRDefault="00042C0C" w:rsidP="004A6754">
      <w:pPr>
        <w:pBdr>
          <w:bottom w:val="single" w:sz="6" w:space="1" w:color="auto"/>
        </w:pBdr>
        <w:jc w:val="both"/>
        <w:rPr>
          <w:rFonts w:ascii="Gill Sans MT" w:hAnsi="Gill Sans MT"/>
          <w:b/>
          <w:bCs/>
          <w:sz w:val="28"/>
          <w:szCs w:val="28"/>
        </w:rPr>
      </w:pPr>
      <w:r w:rsidRPr="008165BD">
        <w:rPr>
          <w:rFonts w:ascii="Gill Sans MT" w:hAnsi="Gill Sans MT"/>
          <w:b/>
          <w:bCs/>
          <w:sz w:val="28"/>
          <w:szCs w:val="28"/>
        </w:rPr>
        <w:t>Unit 2</w:t>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Pr="008165BD">
        <w:rPr>
          <w:rFonts w:ascii="Gill Sans MT" w:hAnsi="Gill Sans MT"/>
          <w:b/>
          <w:bCs/>
          <w:sz w:val="28"/>
          <w:szCs w:val="28"/>
        </w:rPr>
        <w:tab/>
      </w:r>
      <w:r w:rsidR="004A6754">
        <w:rPr>
          <w:rFonts w:ascii="Gill Sans MT" w:hAnsi="Gill Sans MT"/>
          <w:b/>
          <w:bCs/>
          <w:sz w:val="28"/>
          <w:szCs w:val="28"/>
        </w:rPr>
        <w:t>Going Public</w:t>
      </w:r>
    </w:p>
    <w:p w:rsidR="00042C0C" w:rsidRPr="008165BD" w:rsidRDefault="00042C0C" w:rsidP="00042C0C">
      <w:pPr>
        <w:jc w:val="both"/>
        <w:rPr>
          <w:rFonts w:ascii="Gill Sans MT" w:hAnsi="Gill Sans MT"/>
          <w:b/>
          <w:bCs/>
          <w:sz w:val="22"/>
          <w:szCs w:val="22"/>
        </w:rPr>
      </w:pPr>
    </w:p>
    <w:p w:rsidR="00042C0C" w:rsidRPr="008165BD" w:rsidRDefault="00042C0C" w:rsidP="00042C0C">
      <w:pPr>
        <w:jc w:val="both"/>
        <w:rPr>
          <w:rFonts w:ascii="Gill Sans MT" w:hAnsi="Gill Sans MT"/>
          <w:b/>
          <w:bCs/>
          <w:sz w:val="22"/>
          <w:szCs w:val="22"/>
        </w:rPr>
      </w:pPr>
    </w:p>
    <w:p w:rsidR="00042C0C" w:rsidRPr="00973A4A" w:rsidRDefault="00042C0C" w:rsidP="00042C0C">
      <w:pPr>
        <w:rPr>
          <w:rFonts w:ascii="Gill Sans MT" w:hAnsi="Gill Sans MT"/>
          <w:b/>
          <w:bCs/>
        </w:rPr>
      </w:pPr>
    </w:p>
    <w:p w:rsidR="00042C0C" w:rsidRPr="00CF6C24" w:rsidRDefault="00042C0C" w:rsidP="00042C0C">
      <w:pPr>
        <w:autoSpaceDE w:val="0"/>
        <w:autoSpaceDN w:val="0"/>
        <w:adjustRightInd w:val="0"/>
        <w:rPr>
          <w:rFonts w:ascii="Gill Sans MT" w:hAnsi="Gill Sans MT" w:cs="Arial"/>
          <w:b/>
          <w:bCs/>
          <w:sz w:val="22"/>
          <w:szCs w:val="22"/>
        </w:rPr>
      </w:pPr>
      <w:r w:rsidRPr="00CF6C24">
        <w:rPr>
          <w:rFonts w:ascii="Gill Sans MT" w:hAnsi="Gill Sans MT" w:cs="Arial"/>
          <w:b/>
          <w:bCs/>
          <w:sz w:val="22"/>
          <w:szCs w:val="22"/>
        </w:rPr>
        <w:t>2.5 Teaching in Parables</w:t>
      </w:r>
    </w:p>
    <w:p w:rsidR="00042C0C" w:rsidRPr="008F03E5" w:rsidRDefault="00042C0C" w:rsidP="00042C0C">
      <w:pPr>
        <w:rPr>
          <w:rFonts w:ascii="Gill Sans MT" w:hAnsi="Gill Sans MT"/>
          <w:sz w:val="22"/>
          <w:szCs w:val="22"/>
        </w:rPr>
      </w:pPr>
    </w:p>
    <w:p w:rsidR="00042C0C" w:rsidRPr="008F03E5" w:rsidRDefault="00042C0C" w:rsidP="00042C0C">
      <w:pPr>
        <w:rPr>
          <w:rFonts w:ascii="Gill Sans MT" w:hAnsi="Gill Sans MT"/>
          <w:sz w:val="22"/>
          <w:szCs w:val="22"/>
        </w:rPr>
      </w:pPr>
      <w:r>
        <w:rPr>
          <w:rFonts w:ascii="Gill Sans MT" w:hAnsi="Gill Sans MT"/>
          <w:sz w:val="22"/>
          <w:szCs w:val="22"/>
        </w:rPr>
        <w:t>In all the Synoptic Gospels</w:t>
      </w:r>
      <w:r w:rsidRPr="008F03E5">
        <w:rPr>
          <w:rFonts w:ascii="Gill Sans MT" w:hAnsi="Gill Sans MT"/>
          <w:sz w:val="22"/>
          <w:szCs w:val="22"/>
        </w:rPr>
        <w:t xml:space="preserve"> Jesus </w:t>
      </w:r>
      <w:r>
        <w:rPr>
          <w:rFonts w:ascii="Gill Sans MT" w:hAnsi="Gill Sans MT"/>
          <w:sz w:val="22"/>
          <w:szCs w:val="22"/>
        </w:rPr>
        <w:t xml:space="preserve">is presented as </w:t>
      </w:r>
      <w:r w:rsidRPr="008F03E5">
        <w:rPr>
          <w:rFonts w:ascii="Gill Sans MT" w:hAnsi="Gill Sans MT"/>
          <w:sz w:val="22"/>
          <w:szCs w:val="22"/>
        </w:rPr>
        <w:t>teach</w:t>
      </w:r>
      <w:r>
        <w:rPr>
          <w:rFonts w:ascii="Gill Sans MT" w:hAnsi="Gill Sans MT"/>
          <w:sz w:val="22"/>
          <w:szCs w:val="22"/>
        </w:rPr>
        <w:t xml:space="preserve">ing </w:t>
      </w:r>
      <w:r w:rsidRPr="008F03E5">
        <w:rPr>
          <w:rFonts w:ascii="Gill Sans MT" w:hAnsi="Gill Sans MT"/>
          <w:sz w:val="22"/>
          <w:szCs w:val="22"/>
        </w:rPr>
        <w:t>in parables. The teaching</w:t>
      </w:r>
      <w:r>
        <w:rPr>
          <w:rFonts w:ascii="Gill Sans MT" w:hAnsi="Gill Sans MT"/>
          <w:sz w:val="22"/>
          <w:szCs w:val="22"/>
        </w:rPr>
        <w:t xml:space="preserve"> in parables in most cases is teaching about the </w:t>
      </w:r>
      <w:smartTag w:uri="urn:schemas-microsoft-com:office:smarttags" w:element="place">
        <w:smartTag w:uri="urn:schemas-microsoft-com:office:smarttags" w:element="PlaceType">
          <w:r w:rsidRPr="008F03E5">
            <w:rPr>
              <w:rFonts w:ascii="Gill Sans MT" w:hAnsi="Gill Sans MT"/>
              <w:sz w:val="22"/>
              <w:szCs w:val="22"/>
            </w:rPr>
            <w:t>kingdom</w:t>
          </w:r>
        </w:smartTag>
        <w:r w:rsidRPr="008F03E5">
          <w:rPr>
            <w:rFonts w:ascii="Gill Sans MT" w:hAnsi="Gill Sans MT"/>
            <w:sz w:val="22"/>
            <w:szCs w:val="22"/>
          </w:rPr>
          <w:t xml:space="preserve"> of </w:t>
        </w:r>
        <w:smartTag w:uri="urn:schemas-microsoft-com:office:smarttags" w:element="PlaceName">
          <w:r w:rsidRPr="008F03E5">
            <w:rPr>
              <w:rFonts w:ascii="Gill Sans MT" w:hAnsi="Gill Sans MT"/>
              <w:sz w:val="22"/>
              <w:szCs w:val="22"/>
            </w:rPr>
            <w:t>God</w:t>
          </w:r>
        </w:smartTag>
      </w:smartTag>
      <w:r>
        <w:rPr>
          <w:rFonts w:ascii="Gill Sans MT" w:hAnsi="Gill Sans MT"/>
          <w:sz w:val="22"/>
          <w:szCs w:val="22"/>
        </w:rPr>
        <w:t>.</w:t>
      </w:r>
      <w:r w:rsidRPr="008F03E5">
        <w:rPr>
          <w:rFonts w:ascii="Gill Sans MT" w:hAnsi="Gill Sans MT"/>
          <w:sz w:val="22"/>
          <w:szCs w:val="22"/>
        </w:rPr>
        <w:t xml:space="preserve"> </w:t>
      </w:r>
      <w:r>
        <w:rPr>
          <w:rFonts w:ascii="Gill Sans MT" w:hAnsi="Gill Sans MT"/>
          <w:sz w:val="22"/>
          <w:szCs w:val="22"/>
        </w:rPr>
        <w:t>In the Gospels of Matthew and Mark this is in most cases explicitly stated as an introduction</w:t>
      </w:r>
      <w:r w:rsidRPr="008F03E5">
        <w:rPr>
          <w:rFonts w:ascii="Gill Sans MT" w:hAnsi="Gill Sans MT"/>
          <w:sz w:val="22"/>
          <w:szCs w:val="22"/>
        </w:rPr>
        <w:t xml:space="preserve"> </w:t>
      </w:r>
      <w:r>
        <w:rPr>
          <w:rFonts w:ascii="Gill Sans MT" w:hAnsi="Gill Sans MT"/>
          <w:sz w:val="22"/>
          <w:szCs w:val="22"/>
        </w:rPr>
        <w:t xml:space="preserve">to the parable. We thus find formulations such </w:t>
      </w:r>
      <w:proofErr w:type="gramStart"/>
      <w:r>
        <w:rPr>
          <w:rFonts w:ascii="Gill Sans MT" w:hAnsi="Gill Sans MT"/>
          <w:sz w:val="22"/>
          <w:szCs w:val="22"/>
        </w:rPr>
        <w:t xml:space="preserve">as </w:t>
      </w:r>
      <w:r w:rsidRPr="008F03E5">
        <w:rPr>
          <w:rFonts w:ascii="Gill Sans MT" w:hAnsi="Gill Sans MT"/>
          <w:sz w:val="22"/>
          <w:szCs w:val="22"/>
        </w:rPr>
        <w:t xml:space="preserve"> </w:t>
      </w:r>
      <w:r>
        <w:rPr>
          <w:rFonts w:ascii="Gill Sans MT" w:hAnsi="Gill Sans MT"/>
          <w:sz w:val="22"/>
          <w:szCs w:val="22"/>
        </w:rPr>
        <w:t>‘</w:t>
      </w:r>
      <w:r w:rsidRPr="008F03E5">
        <w:rPr>
          <w:rFonts w:ascii="Gill Sans MT" w:hAnsi="Gill Sans MT"/>
          <w:sz w:val="22"/>
          <w:szCs w:val="22"/>
        </w:rPr>
        <w:t>The</w:t>
      </w:r>
      <w:proofErr w:type="gramEnd"/>
      <w:r w:rsidRPr="008F03E5">
        <w:rPr>
          <w:rFonts w:ascii="Gill Sans MT" w:hAnsi="Gill Sans MT"/>
          <w:sz w:val="22"/>
          <w:szCs w:val="22"/>
        </w:rPr>
        <w:t xml:space="preserve"> </w:t>
      </w:r>
      <w:smartTag w:uri="urn:schemas-microsoft-com:office:smarttags" w:element="place">
        <w:smartTag w:uri="urn:schemas-microsoft-com:office:smarttags" w:element="PlaceType">
          <w:r w:rsidRPr="008F03E5">
            <w:rPr>
              <w:rFonts w:ascii="Gill Sans MT" w:hAnsi="Gill Sans MT"/>
              <w:sz w:val="22"/>
              <w:szCs w:val="22"/>
            </w:rPr>
            <w:t>kingdom</w:t>
          </w:r>
        </w:smartTag>
        <w:r w:rsidRPr="008F03E5">
          <w:rPr>
            <w:rFonts w:ascii="Gill Sans MT" w:hAnsi="Gill Sans MT"/>
            <w:sz w:val="22"/>
            <w:szCs w:val="22"/>
          </w:rPr>
          <w:t xml:space="preserve"> of </w:t>
        </w:r>
        <w:smartTag w:uri="urn:schemas-microsoft-com:office:smarttags" w:element="PlaceName">
          <w:r w:rsidRPr="008F03E5">
            <w:rPr>
              <w:rFonts w:ascii="Gill Sans MT" w:hAnsi="Gill Sans MT"/>
              <w:sz w:val="22"/>
              <w:szCs w:val="22"/>
            </w:rPr>
            <w:t>God</w:t>
          </w:r>
        </w:smartTag>
      </w:smartTag>
      <w:r w:rsidRPr="008F03E5">
        <w:rPr>
          <w:rFonts w:ascii="Gill Sans MT" w:hAnsi="Gill Sans MT"/>
          <w:sz w:val="22"/>
          <w:szCs w:val="22"/>
        </w:rPr>
        <w:t xml:space="preserve"> is as if</w:t>
      </w:r>
      <w:r>
        <w:rPr>
          <w:rFonts w:ascii="Gill Sans MT" w:hAnsi="Gill Sans MT"/>
          <w:sz w:val="22"/>
          <w:szCs w:val="22"/>
        </w:rPr>
        <w:t>…’</w:t>
      </w:r>
      <w:r w:rsidRPr="008F03E5">
        <w:rPr>
          <w:rFonts w:ascii="Gill Sans MT" w:hAnsi="Gill Sans MT"/>
          <w:sz w:val="22"/>
          <w:szCs w:val="22"/>
        </w:rPr>
        <w:t xml:space="preserve"> </w:t>
      </w:r>
      <w:r>
        <w:rPr>
          <w:rFonts w:ascii="Gill Sans MT" w:hAnsi="Gill Sans MT"/>
          <w:sz w:val="22"/>
          <w:szCs w:val="22"/>
        </w:rPr>
        <w:t>(Mk 4.</w:t>
      </w:r>
      <w:r w:rsidRPr="008F03E5">
        <w:rPr>
          <w:rFonts w:ascii="Gill Sans MT" w:hAnsi="Gill Sans MT"/>
          <w:sz w:val="22"/>
          <w:szCs w:val="22"/>
        </w:rPr>
        <w:t>26</w:t>
      </w:r>
      <w:r>
        <w:rPr>
          <w:rFonts w:ascii="Gill Sans MT" w:hAnsi="Gill Sans MT"/>
          <w:sz w:val="22"/>
          <w:szCs w:val="22"/>
        </w:rPr>
        <w:t>) and ‘</w:t>
      </w:r>
      <w:r w:rsidRPr="008F03E5">
        <w:rPr>
          <w:rFonts w:ascii="Gill Sans MT" w:hAnsi="Gill Sans MT"/>
          <w:sz w:val="22"/>
          <w:szCs w:val="22"/>
        </w:rPr>
        <w:t xml:space="preserve">With what can we compare the </w:t>
      </w:r>
      <w:smartTag w:uri="urn:schemas-microsoft-com:office:smarttags" w:element="place">
        <w:smartTag w:uri="urn:schemas-microsoft-com:office:smarttags" w:element="PlaceType">
          <w:r w:rsidRPr="008F03E5">
            <w:rPr>
              <w:rFonts w:ascii="Gill Sans MT" w:hAnsi="Gill Sans MT"/>
              <w:sz w:val="22"/>
              <w:szCs w:val="22"/>
            </w:rPr>
            <w:t>kingdom</w:t>
          </w:r>
        </w:smartTag>
        <w:r w:rsidRPr="008F03E5">
          <w:rPr>
            <w:rFonts w:ascii="Gill Sans MT" w:hAnsi="Gill Sans MT"/>
            <w:sz w:val="22"/>
            <w:szCs w:val="22"/>
          </w:rPr>
          <w:t xml:space="preserve"> of </w:t>
        </w:r>
        <w:smartTag w:uri="urn:schemas-microsoft-com:office:smarttags" w:element="PlaceName">
          <w:r w:rsidRPr="008F03E5">
            <w:rPr>
              <w:rFonts w:ascii="Gill Sans MT" w:hAnsi="Gill Sans MT"/>
              <w:sz w:val="22"/>
              <w:szCs w:val="22"/>
            </w:rPr>
            <w:t>God</w:t>
          </w:r>
        </w:smartTag>
      </w:smartTag>
      <w:r w:rsidRPr="008F03E5">
        <w:rPr>
          <w:rFonts w:ascii="Gill Sans MT" w:hAnsi="Gill Sans MT"/>
          <w:sz w:val="22"/>
          <w:szCs w:val="22"/>
        </w:rPr>
        <w:t>…</w:t>
      </w:r>
      <w:r>
        <w:rPr>
          <w:rFonts w:ascii="Gill Sans MT" w:hAnsi="Gill Sans MT"/>
          <w:sz w:val="22"/>
          <w:szCs w:val="22"/>
        </w:rPr>
        <w:t xml:space="preserve">’ </w:t>
      </w:r>
      <w:proofErr w:type="gramStart"/>
      <w:r>
        <w:rPr>
          <w:rFonts w:ascii="Gill Sans MT" w:hAnsi="Gill Sans MT"/>
          <w:sz w:val="22"/>
          <w:szCs w:val="22"/>
        </w:rPr>
        <w:t>(Mk 4.</w:t>
      </w:r>
      <w:r w:rsidRPr="008F03E5">
        <w:rPr>
          <w:rFonts w:ascii="Gill Sans MT" w:hAnsi="Gill Sans MT"/>
          <w:sz w:val="22"/>
          <w:szCs w:val="22"/>
        </w:rPr>
        <w:t>30</w:t>
      </w:r>
      <w:r>
        <w:rPr>
          <w:rFonts w:ascii="Gill Sans MT" w:hAnsi="Gill Sans MT"/>
          <w:sz w:val="22"/>
          <w:szCs w:val="22"/>
        </w:rPr>
        <w:t>).</w:t>
      </w:r>
      <w:proofErr w:type="gramEnd"/>
      <w:r>
        <w:rPr>
          <w:rFonts w:ascii="Gill Sans MT" w:hAnsi="Gill Sans MT"/>
          <w:sz w:val="22"/>
          <w:szCs w:val="22"/>
        </w:rPr>
        <w:t xml:space="preserve"> Similar introductions can be found a</w:t>
      </w:r>
      <w:r w:rsidRPr="008F03E5">
        <w:rPr>
          <w:rFonts w:ascii="Gill Sans MT" w:hAnsi="Gill Sans MT"/>
          <w:sz w:val="22"/>
          <w:szCs w:val="22"/>
        </w:rPr>
        <w:t xml:space="preserve">lso </w:t>
      </w:r>
      <w:r>
        <w:rPr>
          <w:rFonts w:ascii="Gill Sans MT" w:hAnsi="Gill Sans MT"/>
          <w:sz w:val="22"/>
          <w:szCs w:val="22"/>
        </w:rPr>
        <w:t>in Matthew ‘</w:t>
      </w:r>
      <w:r w:rsidRPr="008F03E5">
        <w:rPr>
          <w:rFonts w:ascii="Gill Sans MT" w:hAnsi="Gill Sans MT"/>
          <w:sz w:val="22"/>
          <w:szCs w:val="22"/>
        </w:rPr>
        <w:t>He put before them another parable:</w:t>
      </w:r>
      <w:r>
        <w:rPr>
          <w:rFonts w:ascii="Gill Sans MT" w:hAnsi="Gill Sans MT"/>
          <w:sz w:val="22"/>
          <w:szCs w:val="22"/>
        </w:rPr>
        <w:t xml:space="preserve"> </w:t>
      </w:r>
      <w:r w:rsidRPr="008F03E5">
        <w:rPr>
          <w:rFonts w:ascii="Gill Sans MT" w:hAnsi="Gill Sans MT"/>
          <w:sz w:val="22"/>
          <w:szCs w:val="22"/>
        </w:rPr>
        <w:t>The kingdom of heaven may be compared to someone who sowed good seed in his field….</w:t>
      </w:r>
      <w:r w:rsidRPr="00CF6C24">
        <w:rPr>
          <w:rFonts w:ascii="Gill Sans MT" w:hAnsi="Gill Sans MT"/>
          <w:sz w:val="22"/>
          <w:szCs w:val="22"/>
        </w:rPr>
        <w:t xml:space="preserve"> </w:t>
      </w:r>
      <w:proofErr w:type="gramStart"/>
      <w:r>
        <w:rPr>
          <w:rFonts w:ascii="Gill Sans MT" w:hAnsi="Gill Sans MT"/>
          <w:sz w:val="22"/>
          <w:szCs w:val="22"/>
        </w:rPr>
        <w:t>‘ (</w:t>
      </w:r>
      <w:proofErr w:type="gramEnd"/>
      <w:r>
        <w:rPr>
          <w:rFonts w:ascii="Gill Sans MT" w:hAnsi="Gill Sans MT"/>
          <w:sz w:val="22"/>
          <w:szCs w:val="22"/>
        </w:rPr>
        <w:t>Mt 13.</w:t>
      </w:r>
      <w:r w:rsidRPr="008F03E5">
        <w:rPr>
          <w:rFonts w:ascii="Gill Sans MT" w:hAnsi="Gill Sans MT"/>
          <w:sz w:val="22"/>
          <w:szCs w:val="22"/>
        </w:rPr>
        <w:t>4</w:t>
      </w:r>
      <w:r>
        <w:rPr>
          <w:rFonts w:ascii="Gill Sans MT" w:hAnsi="Gill Sans MT"/>
          <w:sz w:val="22"/>
          <w:szCs w:val="22"/>
        </w:rPr>
        <w:t>), and ‘</w:t>
      </w:r>
      <w:r w:rsidRPr="008F03E5">
        <w:rPr>
          <w:rFonts w:ascii="Gill Sans MT" w:hAnsi="Gill Sans MT"/>
          <w:sz w:val="22"/>
          <w:szCs w:val="22"/>
        </w:rPr>
        <w:t>The kingdom of heaven is like a mustard seed…</w:t>
      </w:r>
      <w:r>
        <w:rPr>
          <w:rFonts w:ascii="Gill Sans MT" w:hAnsi="Gill Sans MT"/>
          <w:sz w:val="22"/>
          <w:szCs w:val="22"/>
        </w:rPr>
        <w:t>’</w:t>
      </w:r>
      <w:r w:rsidRPr="00CF6C24">
        <w:rPr>
          <w:rFonts w:ascii="Gill Sans MT" w:hAnsi="Gill Sans MT"/>
          <w:sz w:val="22"/>
          <w:szCs w:val="22"/>
        </w:rPr>
        <w:t xml:space="preserve"> </w:t>
      </w:r>
      <w:proofErr w:type="gramStart"/>
      <w:r>
        <w:rPr>
          <w:rFonts w:ascii="Gill Sans MT" w:hAnsi="Gill Sans MT"/>
          <w:sz w:val="22"/>
          <w:szCs w:val="22"/>
        </w:rPr>
        <w:t>(</w:t>
      </w:r>
      <w:r w:rsidRPr="008F03E5">
        <w:rPr>
          <w:rFonts w:ascii="Gill Sans MT" w:hAnsi="Gill Sans MT"/>
          <w:sz w:val="22"/>
          <w:szCs w:val="22"/>
        </w:rPr>
        <w:t>Mt 13</w:t>
      </w:r>
      <w:r>
        <w:rPr>
          <w:rFonts w:ascii="Gill Sans MT" w:hAnsi="Gill Sans MT"/>
          <w:sz w:val="22"/>
          <w:szCs w:val="22"/>
        </w:rPr>
        <w:t>.</w:t>
      </w:r>
      <w:r w:rsidRPr="008F03E5">
        <w:rPr>
          <w:rFonts w:ascii="Gill Sans MT" w:hAnsi="Gill Sans MT"/>
          <w:sz w:val="22"/>
          <w:szCs w:val="22"/>
        </w:rPr>
        <w:t>33</w:t>
      </w:r>
      <w:r>
        <w:rPr>
          <w:rFonts w:ascii="Gill Sans MT" w:hAnsi="Gill Sans MT"/>
          <w:sz w:val="22"/>
          <w:szCs w:val="22"/>
        </w:rPr>
        <w:t>).</w:t>
      </w:r>
      <w:proofErr w:type="gramEnd"/>
      <w:r w:rsidRPr="008F03E5">
        <w:rPr>
          <w:rFonts w:ascii="Gill Sans MT" w:hAnsi="Gill Sans MT"/>
          <w:sz w:val="22"/>
          <w:szCs w:val="22"/>
        </w:rPr>
        <w:t xml:space="preserve"> </w:t>
      </w:r>
    </w:p>
    <w:p w:rsidR="00042C0C" w:rsidRPr="008F03E5" w:rsidRDefault="00042C0C" w:rsidP="00042C0C">
      <w:pPr>
        <w:ind w:left="360"/>
        <w:rPr>
          <w:rFonts w:ascii="Gill Sans MT" w:hAnsi="Gill Sans MT"/>
          <w:sz w:val="22"/>
          <w:szCs w:val="22"/>
        </w:rPr>
      </w:pPr>
    </w:p>
    <w:p w:rsidR="00042C0C" w:rsidRPr="008F03E5" w:rsidRDefault="00042C0C" w:rsidP="00042C0C">
      <w:pPr>
        <w:rPr>
          <w:rFonts w:ascii="Gill Sans MT" w:hAnsi="Gill Sans MT"/>
          <w:sz w:val="22"/>
          <w:szCs w:val="22"/>
        </w:rPr>
      </w:pPr>
      <w:r>
        <w:rPr>
          <w:rFonts w:ascii="Gill Sans MT" w:hAnsi="Gill Sans MT"/>
          <w:sz w:val="22"/>
          <w:szCs w:val="22"/>
        </w:rPr>
        <w:t xml:space="preserve">In Luke the parables are introduced in a variety of ways, and it is not always clearly stated that the narrative that follows concerns the kingdom. The elaboration on the first parable, the parable of the </w:t>
      </w:r>
      <w:proofErr w:type="spellStart"/>
      <w:r>
        <w:rPr>
          <w:rFonts w:ascii="Gill Sans MT" w:hAnsi="Gill Sans MT"/>
          <w:sz w:val="22"/>
          <w:szCs w:val="22"/>
        </w:rPr>
        <w:t>sower</w:t>
      </w:r>
      <w:proofErr w:type="spellEnd"/>
      <w:r>
        <w:rPr>
          <w:rFonts w:ascii="Gill Sans MT" w:hAnsi="Gill Sans MT"/>
          <w:sz w:val="22"/>
          <w:szCs w:val="22"/>
        </w:rPr>
        <w:t xml:space="preserve">, </w:t>
      </w:r>
      <w:proofErr w:type="spellStart"/>
      <w:r>
        <w:rPr>
          <w:rFonts w:ascii="Gill Sans MT" w:hAnsi="Gill Sans MT"/>
          <w:sz w:val="22"/>
          <w:szCs w:val="22"/>
        </w:rPr>
        <w:t>Lk</w:t>
      </w:r>
      <w:proofErr w:type="spellEnd"/>
      <w:r>
        <w:rPr>
          <w:rFonts w:ascii="Gill Sans MT" w:hAnsi="Gill Sans MT"/>
          <w:sz w:val="22"/>
          <w:szCs w:val="22"/>
        </w:rPr>
        <w:t xml:space="preserve"> 8.4-8, provides some explanation for this in claiming that to the disciples ‘it has been given to know the secrets of the kingdom of God, but for others they are in parables, so that seeing they may not see and hearing they may not understand’ (</w:t>
      </w:r>
      <w:proofErr w:type="spellStart"/>
      <w:r>
        <w:rPr>
          <w:rFonts w:ascii="Gill Sans MT" w:hAnsi="Gill Sans MT"/>
          <w:sz w:val="22"/>
          <w:szCs w:val="22"/>
        </w:rPr>
        <w:t>Lk</w:t>
      </w:r>
      <w:proofErr w:type="spellEnd"/>
      <w:r>
        <w:rPr>
          <w:rFonts w:ascii="Gill Sans MT" w:hAnsi="Gill Sans MT"/>
          <w:sz w:val="22"/>
          <w:szCs w:val="22"/>
        </w:rPr>
        <w:t xml:space="preserve"> 8.9-10).</w:t>
      </w:r>
    </w:p>
    <w:p w:rsidR="00042C0C" w:rsidRPr="008F03E5" w:rsidRDefault="00042C0C" w:rsidP="00042C0C">
      <w:pPr>
        <w:rPr>
          <w:rFonts w:ascii="Gill Sans MT" w:hAnsi="Gill Sans MT"/>
          <w:sz w:val="22"/>
          <w:szCs w:val="22"/>
        </w:rPr>
      </w:pPr>
      <w:r>
        <w:rPr>
          <w:rFonts w:ascii="Gill Sans MT" w:hAnsi="Gill Sans MT"/>
          <w:sz w:val="22"/>
          <w:szCs w:val="22"/>
        </w:rPr>
        <w:t xml:space="preserve">This explanation is </w:t>
      </w:r>
      <w:r w:rsidRPr="008F03E5">
        <w:rPr>
          <w:rFonts w:ascii="Gill Sans MT" w:hAnsi="Gill Sans MT"/>
          <w:sz w:val="22"/>
          <w:szCs w:val="22"/>
        </w:rPr>
        <w:t>follow</w:t>
      </w:r>
      <w:r>
        <w:rPr>
          <w:rFonts w:ascii="Gill Sans MT" w:hAnsi="Gill Sans MT"/>
          <w:sz w:val="22"/>
          <w:szCs w:val="22"/>
        </w:rPr>
        <w:t>ed by</w:t>
      </w:r>
      <w:r w:rsidRPr="008F03E5">
        <w:rPr>
          <w:rFonts w:ascii="Gill Sans MT" w:hAnsi="Gill Sans MT"/>
          <w:sz w:val="22"/>
          <w:szCs w:val="22"/>
        </w:rPr>
        <w:t xml:space="preserve"> an allegorical interpretation</w:t>
      </w:r>
      <w:r>
        <w:rPr>
          <w:rFonts w:ascii="Gill Sans MT" w:hAnsi="Gill Sans MT"/>
          <w:sz w:val="22"/>
          <w:szCs w:val="22"/>
        </w:rPr>
        <w:t xml:space="preserve"> of this particular parable. </w:t>
      </w:r>
    </w:p>
    <w:p w:rsidR="00042C0C" w:rsidRPr="008F03E5" w:rsidRDefault="00042C0C" w:rsidP="00042C0C">
      <w:pPr>
        <w:rPr>
          <w:rFonts w:ascii="Gill Sans MT" w:hAnsi="Gill Sans MT"/>
          <w:sz w:val="22"/>
          <w:szCs w:val="22"/>
        </w:rPr>
      </w:pPr>
      <w:r w:rsidRPr="008F03E5">
        <w:rPr>
          <w:rFonts w:ascii="Gill Sans MT" w:hAnsi="Gill Sans MT"/>
          <w:sz w:val="22"/>
          <w:szCs w:val="22"/>
        </w:rPr>
        <w:t xml:space="preserve"> It has been pointed out in the history of interpretation that parables have to be distinguished from allegories</w:t>
      </w:r>
      <w:r>
        <w:rPr>
          <w:rFonts w:ascii="Gill Sans MT" w:hAnsi="Gill Sans MT"/>
          <w:sz w:val="22"/>
          <w:szCs w:val="22"/>
        </w:rPr>
        <w:t xml:space="preserve"> and one should be cautious to distinguish parable from allegory and allegorical interpretation. </w:t>
      </w:r>
    </w:p>
    <w:p w:rsidR="00042C0C" w:rsidRPr="008F03E5" w:rsidRDefault="00042C0C" w:rsidP="00042C0C">
      <w:pPr>
        <w:rPr>
          <w:rFonts w:ascii="Gill Sans MT" w:hAnsi="Gill Sans MT"/>
          <w:sz w:val="22"/>
          <w:szCs w:val="22"/>
        </w:rPr>
      </w:pPr>
      <w:r>
        <w:rPr>
          <w:rFonts w:ascii="Gill Sans MT" w:hAnsi="Gill Sans MT"/>
          <w:sz w:val="22"/>
          <w:szCs w:val="22"/>
        </w:rPr>
        <w:t>The n</w:t>
      </w:r>
      <w:r w:rsidRPr="008F03E5">
        <w:rPr>
          <w:rFonts w:ascii="Gill Sans MT" w:hAnsi="Gill Sans MT"/>
          <w:sz w:val="22"/>
          <w:szCs w:val="22"/>
        </w:rPr>
        <w:t>ext parable</w:t>
      </w:r>
      <w:r>
        <w:rPr>
          <w:rFonts w:ascii="Gill Sans MT" w:hAnsi="Gill Sans MT"/>
          <w:sz w:val="22"/>
          <w:szCs w:val="22"/>
        </w:rPr>
        <w:t xml:space="preserve"> we find in Luke’s Gospel </w:t>
      </w:r>
      <w:proofErr w:type="gramStart"/>
      <w:r>
        <w:rPr>
          <w:rFonts w:ascii="Gill Sans MT" w:hAnsi="Gill Sans MT"/>
          <w:sz w:val="22"/>
          <w:szCs w:val="22"/>
        </w:rPr>
        <w:t xml:space="preserve">is </w:t>
      </w:r>
      <w:r w:rsidRPr="008F03E5">
        <w:rPr>
          <w:rFonts w:ascii="Gill Sans MT" w:hAnsi="Gill Sans MT"/>
          <w:sz w:val="22"/>
          <w:szCs w:val="22"/>
        </w:rPr>
        <w:t xml:space="preserve"> 10</w:t>
      </w:r>
      <w:r>
        <w:rPr>
          <w:rFonts w:ascii="Gill Sans MT" w:hAnsi="Gill Sans MT"/>
          <w:sz w:val="22"/>
          <w:szCs w:val="22"/>
        </w:rPr>
        <w:t>.</w:t>
      </w:r>
      <w:r w:rsidRPr="008F03E5">
        <w:rPr>
          <w:rFonts w:ascii="Gill Sans MT" w:hAnsi="Gill Sans MT"/>
          <w:sz w:val="22"/>
          <w:szCs w:val="22"/>
        </w:rPr>
        <w:t>25</w:t>
      </w:r>
      <w:proofErr w:type="gramEnd"/>
      <w:r w:rsidRPr="008F03E5">
        <w:rPr>
          <w:rFonts w:ascii="Gill Sans MT" w:hAnsi="Gill Sans MT"/>
          <w:sz w:val="22"/>
          <w:szCs w:val="22"/>
        </w:rPr>
        <w:t>-37</w:t>
      </w:r>
      <w:r>
        <w:rPr>
          <w:rFonts w:ascii="Gill Sans MT" w:hAnsi="Gill Sans MT"/>
          <w:sz w:val="22"/>
          <w:szCs w:val="22"/>
        </w:rPr>
        <w:t xml:space="preserve"> ( The</w:t>
      </w:r>
      <w:r w:rsidRPr="008F03E5">
        <w:rPr>
          <w:rFonts w:ascii="Gill Sans MT" w:hAnsi="Gill Sans MT"/>
          <w:sz w:val="22"/>
          <w:szCs w:val="22"/>
        </w:rPr>
        <w:t xml:space="preserve"> good Samaritan</w:t>
      </w:r>
      <w:r>
        <w:rPr>
          <w:rFonts w:ascii="Gill Sans MT" w:hAnsi="Gill Sans MT"/>
          <w:sz w:val="22"/>
          <w:szCs w:val="22"/>
        </w:rPr>
        <w:t xml:space="preserve">). We note </w:t>
      </w:r>
      <w:r w:rsidRPr="008F03E5">
        <w:rPr>
          <w:rFonts w:ascii="Gill Sans MT" w:hAnsi="Gill Sans MT"/>
          <w:sz w:val="22"/>
          <w:szCs w:val="22"/>
        </w:rPr>
        <w:t>again</w:t>
      </w:r>
      <w:r>
        <w:rPr>
          <w:rFonts w:ascii="Gill Sans MT" w:hAnsi="Gill Sans MT"/>
          <w:sz w:val="22"/>
          <w:szCs w:val="22"/>
        </w:rPr>
        <w:t xml:space="preserve"> that the parable is not</w:t>
      </w:r>
      <w:r w:rsidRPr="008F03E5">
        <w:rPr>
          <w:rFonts w:ascii="Gill Sans MT" w:hAnsi="Gill Sans MT"/>
          <w:sz w:val="22"/>
          <w:szCs w:val="22"/>
        </w:rPr>
        <w:t xml:space="preserve"> introduced as referring to the kingdom but </w:t>
      </w:r>
      <w:r>
        <w:rPr>
          <w:rFonts w:ascii="Gill Sans MT" w:hAnsi="Gill Sans MT"/>
          <w:sz w:val="22"/>
          <w:szCs w:val="22"/>
        </w:rPr>
        <w:t>only with the following words ‘</w:t>
      </w:r>
      <w:r w:rsidRPr="008F03E5">
        <w:rPr>
          <w:rFonts w:ascii="Gill Sans MT" w:hAnsi="Gill Sans MT"/>
          <w:sz w:val="22"/>
          <w:szCs w:val="22"/>
        </w:rPr>
        <w:t>Jesus replied</w:t>
      </w:r>
      <w:r>
        <w:rPr>
          <w:rFonts w:ascii="Gill Sans MT" w:hAnsi="Gill Sans MT"/>
          <w:sz w:val="22"/>
          <w:szCs w:val="22"/>
        </w:rPr>
        <w:t>’. Thus we find this great parable in the context of a conversation over the kingdom (eternal life). To conclude the conversation Jesus only says ‘g</w:t>
      </w:r>
      <w:r w:rsidRPr="008F03E5">
        <w:rPr>
          <w:rFonts w:ascii="Gill Sans MT" w:hAnsi="Gill Sans MT"/>
          <w:sz w:val="22"/>
          <w:szCs w:val="22"/>
        </w:rPr>
        <w:t>o and do likewise</w:t>
      </w:r>
      <w:r>
        <w:rPr>
          <w:rFonts w:ascii="Gill Sans MT" w:hAnsi="Gill Sans MT"/>
          <w:sz w:val="22"/>
          <w:szCs w:val="22"/>
        </w:rPr>
        <w:t>’ (10.37).</w:t>
      </w:r>
    </w:p>
    <w:p w:rsidR="00042C0C" w:rsidRPr="008F03E5" w:rsidRDefault="00042C0C" w:rsidP="00042C0C">
      <w:pPr>
        <w:rPr>
          <w:rFonts w:ascii="Gill Sans MT" w:hAnsi="Gill Sans MT"/>
          <w:sz w:val="22"/>
          <w:szCs w:val="22"/>
        </w:rPr>
      </w:pPr>
      <w:r>
        <w:rPr>
          <w:rFonts w:ascii="Gill Sans MT" w:hAnsi="Gill Sans MT"/>
          <w:sz w:val="22"/>
          <w:szCs w:val="22"/>
        </w:rPr>
        <w:t>Other parables are introduced merely by brief sentences like ‘</w:t>
      </w:r>
      <w:r w:rsidRPr="008F03E5">
        <w:rPr>
          <w:rFonts w:ascii="Gill Sans MT" w:hAnsi="Gill Sans MT"/>
          <w:sz w:val="22"/>
          <w:szCs w:val="22"/>
        </w:rPr>
        <w:t>and he said to them</w:t>
      </w:r>
      <w:r>
        <w:rPr>
          <w:rFonts w:ascii="Gill Sans MT" w:hAnsi="Gill Sans MT"/>
          <w:sz w:val="22"/>
          <w:szCs w:val="22"/>
        </w:rPr>
        <w:t>’ (1</w:t>
      </w:r>
      <w:r w:rsidRPr="008F03E5">
        <w:rPr>
          <w:rFonts w:ascii="Gill Sans MT" w:hAnsi="Gill Sans MT"/>
          <w:sz w:val="22"/>
          <w:szCs w:val="22"/>
        </w:rPr>
        <w:t>1</w:t>
      </w:r>
      <w:r>
        <w:rPr>
          <w:rFonts w:ascii="Gill Sans MT" w:hAnsi="Gill Sans MT"/>
          <w:sz w:val="22"/>
          <w:szCs w:val="22"/>
        </w:rPr>
        <w:t>.</w:t>
      </w:r>
      <w:r w:rsidRPr="008F03E5">
        <w:rPr>
          <w:rFonts w:ascii="Gill Sans MT" w:hAnsi="Gill Sans MT"/>
          <w:sz w:val="22"/>
          <w:szCs w:val="22"/>
        </w:rPr>
        <w:t>5-6</w:t>
      </w:r>
      <w:r>
        <w:rPr>
          <w:rFonts w:ascii="Gill Sans MT" w:hAnsi="Gill Sans MT"/>
          <w:sz w:val="22"/>
          <w:szCs w:val="22"/>
        </w:rPr>
        <w:t>), or ‘and he told them a parable’ (12.16). Others are explicit concerning the kingdom as the introduction to the parable of the mustard seed (13.18-19), or the leaven (13.20), and of course the parable of the great banquet (14.15).</w:t>
      </w:r>
    </w:p>
    <w:p w:rsidR="00042C0C" w:rsidRPr="008F03E5" w:rsidRDefault="00042C0C" w:rsidP="00042C0C">
      <w:pPr>
        <w:rPr>
          <w:rFonts w:ascii="Gill Sans MT" w:hAnsi="Gill Sans MT"/>
          <w:sz w:val="22"/>
          <w:szCs w:val="22"/>
        </w:rPr>
      </w:pPr>
    </w:p>
    <w:p w:rsidR="00042C0C" w:rsidRPr="00047F7A" w:rsidRDefault="00042C0C" w:rsidP="00042C0C">
      <w:pPr>
        <w:rPr>
          <w:rFonts w:ascii="Gill Sans MT" w:hAnsi="Gill Sans MT" w:cs="Arial"/>
          <w:sz w:val="22"/>
          <w:szCs w:val="22"/>
        </w:rPr>
      </w:pPr>
      <w:r>
        <w:rPr>
          <w:rFonts w:ascii="Gill Sans MT" w:hAnsi="Gill Sans MT" w:cs="Arial"/>
          <w:sz w:val="22"/>
          <w:szCs w:val="22"/>
        </w:rPr>
        <w:t>Of course we find m</w:t>
      </w:r>
      <w:r w:rsidRPr="008F03E5">
        <w:rPr>
          <w:rFonts w:ascii="Gill Sans MT" w:hAnsi="Gill Sans MT" w:cs="Arial"/>
          <w:sz w:val="22"/>
          <w:szCs w:val="22"/>
        </w:rPr>
        <w:t xml:space="preserve">ore parables </w:t>
      </w:r>
      <w:r>
        <w:rPr>
          <w:rFonts w:ascii="Gill Sans MT" w:hAnsi="Gill Sans MT" w:cs="Arial"/>
          <w:sz w:val="22"/>
          <w:szCs w:val="22"/>
        </w:rPr>
        <w:t xml:space="preserve">in Luke’s Gospel </w:t>
      </w:r>
      <w:r w:rsidRPr="008F03E5">
        <w:rPr>
          <w:rFonts w:ascii="Gill Sans MT" w:hAnsi="Gill Sans MT" w:cs="Arial"/>
          <w:sz w:val="22"/>
          <w:szCs w:val="22"/>
        </w:rPr>
        <w:t xml:space="preserve">as </w:t>
      </w:r>
      <w:r>
        <w:rPr>
          <w:rFonts w:ascii="Gill Sans MT" w:hAnsi="Gill Sans MT" w:cs="Arial"/>
          <w:sz w:val="22"/>
          <w:szCs w:val="22"/>
        </w:rPr>
        <w:t>narrative</w:t>
      </w:r>
      <w:r w:rsidRPr="008F03E5">
        <w:rPr>
          <w:rFonts w:ascii="Gill Sans MT" w:hAnsi="Gill Sans MT" w:cs="Arial"/>
          <w:sz w:val="22"/>
          <w:szCs w:val="22"/>
        </w:rPr>
        <w:t xml:space="preserve"> unfolds</w:t>
      </w:r>
      <w:r>
        <w:rPr>
          <w:rFonts w:ascii="Gill Sans MT" w:hAnsi="Gill Sans MT" w:cs="Arial"/>
          <w:sz w:val="22"/>
          <w:szCs w:val="22"/>
        </w:rPr>
        <w:t>, but the</w:t>
      </w:r>
      <w:r w:rsidRPr="008F03E5">
        <w:rPr>
          <w:rFonts w:ascii="Gill Sans MT" w:hAnsi="Gill Sans MT" w:cs="Arial"/>
          <w:sz w:val="22"/>
          <w:szCs w:val="22"/>
        </w:rPr>
        <w:t xml:space="preserve"> image remains the same</w:t>
      </w:r>
      <w:r>
        <w:rPr>
          <w:rFonts w:ascii="Gill Sans MT" w:hAnsi="Gill Sans MT" w:cs="Arial"/>
          <w:sz w:val="22"/>
          <w:szCs w:val="22"/>
        </w:rPr>
        <w:t>. The introductions to the parables not only indicate that they are not always straight forward to understand but also that in Luke not all the p</w:t>
      </w:r>
      <w:r w:rsidRPr="008F03E5">
        <w:rPr>
          <w:rFonts w:ascii="Gill Sans MT" w:hAnsi="Gill Sans MT" w:cs="Arial"/>
          <w:sz w:val="22"/>
          <w:szCs w:val="22"/>
        </w:rPr>
        <w:t>arable</w:t>
      </w:r>
      <w:r>
        <w:rPr>
          <w:rFonts w:ascii="Gill Sans MT" w:hAnsi="Gill Sans MT" w:cs="Arial"/>
          <w:sz w:val="22"/>
          <w:szCs w:val="22"/>
        </w:rPr>
        <w:t>s are</w:t>
      </w:r>
      <w:r w:rsidRPr="008F03E5">
        <w:rPr>
          <w:rFonts w:ascii="Gill Sans MT" w:hAnsi="Gill Sans MT" w:cs="Arial"/>
          <w:sz w:val="22"/>
          <w:szCs w:val="22"/>
        </w:rPr>
        <w:t xml:space="preserve"> kingdom parable</w:t>
      </w:r>
      <w:r>
        <w:rPr>
          <w:rFonts w:ascii="Gill Sans MT" w:hAnsi="Gill Sans MT" w:cs="Arial"/>
          <w:sz w:val="22"/>
          <w:szCs w:val="22"/>
        </w:rPr>
        <w:t>s. They refer to</w:t>
      </w:r>
      <w:r w:rsidRPr="008F03E5">
        <w:rPr>
          <w:rFonts w:ascii="Gill Sans MT" w:hAnsi="Gill Sans MT" w:cs="Arial"/>
          <w:sz w:val="22"/>
          <w:szCs w:val="22"/>
        </w:rPr>
        <w:t xml:space="preserve"> a variety of situations</w:t>
      </w:r>
      <w:r>
        <w:rPr>
          <w:rFonts w:ascii="Gill Sans MT" w:hAnsi="Gill Sans MT" w:cs="Arial"/>
          <w:sz w:val="22"/>
          <w:szCs w:val="22"/>
        </w:rPr>
        <w:t xml:space="preserve">, like </w:t>
      </w:r>
      <w:r w:rsidRPr="008F03E5">
        <w:rPr>
          <w:rFonts w:ascii="Gill Sans MT" w:hAnsi="Gill Sans MT" w:cs="Arial"/>
          <w:sz w:val="22"/>
          <w:szCs w:val="22"/>
        </w:rPr>
        <w:t xml:space="preserve">ethical conduct </w:t>
      </w:r>
      <w:r>
        <w:rPr>
          <w:rFonts w:ascii="Gill Sans MT" w:hAnsi="Gill Sans MT" w:cs="Arial"/>
          <w:sz w:val="22"/>
          <w:szCs w:val="22"/>
        </w:rPr>
        <w:t xml:space="preserve">appropriate in the context of the kingdom or the power of prayer, like </w:t>
      </w:r>
      <w:proofErr w:type="spellStart"/>
      <w:r>
        <w:rPr>
          <w:rFonts w:ascii="Gill Sans MT" w:hAnsi="Gill Sans MT" w:cs="Arial"/>
          <w:sz w:val="22"/>
          <w:szCs w:val="22"/>
        </w:rPr>
        <w:t>Lk</w:t>
      </w:r>
      <w:proofErr w:type="spellEnd"/>
      <w:r w:rsidRPr="008F03E5">
        <w:rPr>
          <w:rFonts w:ascii="Gill Sans MT" w:hAnsi="Gill Sans MT" w:cs="Arial"/>
          <w:sz w:val="22"/>
          <w:szCs w:val="22"/>
        </w:rPr>
        <w:t xml:space="preserve"> 18</w:t>
      </w:r>
      <w:r>
        <w:rPr>
          <w:rFonts w:ascii="Gill Sans MT" w:hAnsi="Gill Sans MT" w:cs="Arial"/>
          <w:sz w:val="22"/>
          <w:szCs w:val="22"/>
        </w:rPr>
        <w:t>.</w:t>
      </w:r>
      <w:r w:rsidRPr="008F03E5">
        <w:rPr>
          <w:rFonts w:ascii="Gill Sans MT" w:hAnsi="Gill Sans MT" w:cs="Arial"/>
          <w:sz w:val="22"/>
          <w:szCs w:val="22"/>
        </w:rPr>
        <w:t>1-8</w:t>
      </w:r>
      <w:r>
        <w:rPr>
          <w:rFonts w:ascii="Gill Sans MT" w:hAnsi="Gill Sans MT" w:cs="Arial"/>
          <w:sz w:val="22"/>
          <w:szCs w:val="22"/>
        </w:rPr>
        <w:t xml:space="preserve">, </w:t>
      </w:r>
      <w:r w:rsidRPr="008F03E5">
        <w:rPr>
          <w:rFonts w:ascii="Gill Sans MT" w:hAnsi="Gill Sans MT" w:cs="Arial"/>
          <w:sz w:val="22"/>
          <w:szCs w:val="22"/>
        </w:rPr>
        <w:t>the parable of the unjust judge</w:t>
      </w:r>
      <w:r>
        <w:rPr>
          <w:rFonts w:ascii="Gill Sans MT" w:hAnsi="Gill Sans MT" w:cs="Arial"/>
          <w:sz w:val="22"/>
          <w:szCs w:val="22"/>
        </w:rPr>
        <w:t>.</w:t>
      </w:r>
    </w:p>
    <w:p w:rsidR="00042C0C" w:rsidRPr="008F03E5" w:rsidRDefault="00042C0C" w:rsidP="00042C0C">
      <w:pPr>
        <w:rPr>
          <w:rFonts w:ascii="Gill Sans MT" w:hAnsi="Gill Sans MT"/>
          <w:sz w:val="22"/>
          <w:szCs w:val="22"/>
        </w:rPr>
      </w:pPr>
      <w:r>
        <w:rPr>
          <w:rFonts w:ascii="Gill Sans MT" w:hAnsi="Gill Sans MT"/>
          <w:sz w:val="22"/>
          <w:szCs w:val="22"/>
        </w:rPr>
        <w:t xml:space="preserve">There are a significant number parable unique to Luke (see list below), some are of the most prominent ones of Christian tradition such as the parable of the Lost Sheep (15.3ff.), the Lost Coin (15.8), and the Lost Son (15.11-32). Note here that these parables are presented as replying to critique of Jesus for eating and </w:t>
      </w:r>
      <w:r w:rsidRPr="008F03E5">
        <w:rPr>
          <w:rFonts w:ascii="Gill Sans MT" w:hAnsi="Gill Sans MT"/>
          <w:sz w:val="22"/>
          <w:szCs w:val="22"/>
        </w:rPr>
        <w:t>having table fellowship with sinners an</w:t>
      </w:r>
      <w:r>
        <w:rPr>
          <w:rFonts w:ascii="Gill Sans MT" w:hAnsi="Gill Sans MT"/>
          <w:sz w:val="22"/>
          <w:szCs w:val="22"/>
        </w:rPr>
        <w:t>d outcasts and tax-collectors (15.1-2)</w:t>
      </w:r>
      <w:proofErr w:type="gramStart"/>
      <w:r>
        <w:rPr>
          <w:rFonts w:ascii="Gill Sans MT" w:hAnsi="Gill Sans MT"/>
          <w:sz w:val="22"/>
          <w:szCs w:val="22"/>
        </w:rPr>
        <w:t>,  which</w:t>
      </w:r>
      <w:proofErr w:type="gramEnd"/>
      <w:r>
        <w:rPr>
          <w:rFonts w:ascii="Gill Sans MT" w:hAnsi="Gill Sans MT"/>
          <w:sz w:val="22"/>
          <w:szCs w:val="22"/>
        </w:rPr>
        <w:t xml:space="preserve"> means that they are seen as </w:t>
      </w:r>
      <w:r w:rsidRPr="008F03E5">
        <w:rPr>
          <w:rFonts w:ascii="Gill Sans MT" w:hAnsi="Gill Sans MT"/>
          <w:sz w:val="22"/>
          <w:szCs w:val="22"/>
        </w:rPr>
        <w:t>situatio</w:t>
      </w:r>
      <w:r>
        <w:rPr>
          <w:rFonts w:ascii="Gill Sans MT" w:hAnsi="Gill Sans MT"/>
          <w:sz w:val="22"/>
          <w:szCs w:val="22"/>
        </w:rPr>
        <w:t>nal stories in the context of interpretive conversations.</w:t>
      </w:r>
    </w:p>
    <w:p w:rsidR="00042C0C" w:rsidRPr="008F03E5" w:rsidRDefault="00042C0C" w:rsidP="00042C0C">
      <w:pPr>
        <w:rPr>
          <w:rFonts w:ascii="Gill Sans MT" w:hAnsi="Gill Sans MT"/>
          <w:sz w:val="22"/>
          <w:szCs w:val="22"/>
        </w:rPr>
      </w:pPr>
    </w:p>
    <w:p w:rsidR="00042C0C" w:rsidRPr="008F03E5" w:rsidRDefault="00042C0C" w:rsidP="00042C0C">
      <w:pPr>
        <w:autoSpaceDE w:val="0"/>
        <w:autoSpaceDN w:val="0"/>
        <w:adjustRightInd w:val="0"/>
        <w:rPr>
          <w:rFonts w:ascii="Gill Sans MT" w:hAnsi="Gill Sans MT" w:cs="Arial"/>
          <w:sz w:val="22"/>
          <w:szCs w:val="22"/>
        </w:rPr>
      </w:pPr>
    </w:p>
    <w:p w:rsidR="00042C0C" w:rsidRPr="006C43D9" w:rsidRDefault="00042C0C" w:rsidP="00042C0C">
      <w:pPr>
        <w:autoSpaceDE w:val="0"/>
        <w:autoSpaceDN w:val="0"/>
        <w:adjustRightInd w:val="0"/>
        <w:rPr>
          <w:rFonts w:ascii="Gill Sans MT" w:hAnsi="Gill Sans MT" w:cs="Arial"/>
          <w:sz w:val="22"/>
          <w:szCs w:val="22"/>
        </w:rPr>
      </w:pPr>
      <w:r w:rsidRPr="008F03E5">
        <w:rPr>
          <w:rFonts w:ascii="Gill Sans MT" w:hAnsi="Gill Sans MT" w:cs="Arial"/>
          <w:sz w:val="22"/>
          <w:szCs w:val="22"/>
        </w:rPr>
        <w:t xml:space="preserve">Parables moreover are stories </w:t>
      </w:r>
      <w:r>
        <w:rPr>
          <w:rFonts w:ascii="Gill Sans MT" w:hAnsi="Gill Sans MT" w:cs="Arial"/>
          <w:sz w:val="22"/>
          <w:szCs w:val="22"/>
        </w:rPr>
        <w:t>which do not give a</w:t>
      </w:r>
      <w:r w:rsidRPr="008F03E5">
        <w:rPr>
          <w:rFonts w:ascii="Gill Sans MT" w:hAnsi="Gill Sans MT" w:cs="Arial"/>
          <w:sz w:val="22"/>
          <w:szCs w:val="22"/>
        </w:rPr>
        <w:t xml:space="preserve"> detailed account of</w:t>
      </w:r>
      <w:r>
        <w:rPr>
          <w:rFonts w:ascii="Gill Sans MT" w:hAnsi="Gill Sans MT" w:cs="Arial"/>
          <w:sz w:val="22"/>
          <w:szCs w:val="22"/>
        </w:rPr>
        <w:t xml:space="preserve"> everything that</w:t>
      </w:r>
      <w:r w:rsidRPr="008F03E5">
        <w:rPr>
          <w:rFonts w:ascii="Gill Sans MT" w:hAnsi="Gill Sans MT" w:cs="Arial"/>
          <w:sz w:val="22"/>
          <w:szCs w:val="22"/>
        </w:rPr>
        <w:t xml:space="preserve"> is going on</w:t>
      </w:r>
      <w:r>
        <w:rPr>
          <w:rFonts w:ascii="Gill Sans MT" w:hAnsi="Gill Sans MT" w:cs="Arial"/>
          <w:sz w:val="22"/>
          <w:szCs w:val="22"/>
        </w:rPr>
        <w:t xml:space="preserve">. There are </w:t>
      </w:r>
      <w:r w:rsidRPr="008F03E5">
        <w:rPr>
          <w:rFonts w:ascii="Gill Sans MT" w:hAnsi="Gill Sans MT" w:cs="Arial"/>
          <w:sz w:val="22"/>
          <w:szCs w:val="22"/>
        </w:rPr>
        <w:t>gaps</w:t>
      </w:r>
      <w:r>
        <w:rPr>
          <w:rFonts w:ascii="Gill Sans MT" w:hAnsi="Gill Sans MT" w:cs="Arial"/>
          <w:sz w:val="22"/>
          <w:szCs w:val="22"/>
        </w:rPr>
        <w:t xml:space="preserve"> in the narrative. </w:t>
      </w:r>
      <w:r>
        <w:rPr>
          <w:rFonts w:ascii="Gill Sans MT" w:hAnsi="Gill Sans MT"/>
          <w:sz w:val="22"/>
          <w:szCs w:val="22"/>
        </w:rPr>
        <w:t>These gaps are not omissions or indications of poor narrative technique on Jesus or the narrator’s part. N</w:t>
      </w:r>
      <w:r w:rsidRPr="008F03E5">
        <w:rPr>
          <w:rFonts w:ascii="Gill Sans MT" w:hAnsi="Gill Sans MT"/>
          <w:sz w:val="22"/>
          <w:szCs w:val="22"/>
        </w:rPr>
        <w:t>arrative gaps are typical of Jewish/rabbinic parables and they ar</w:t>
      </w:r>
      <w:r>
        <w:rPr>
          <w:rFonts w:ascii="Gill Sans MT" w:hAnsi="Gill Sans MT"/>
          <w:sz w:val="22"/>
          <w:szCs w:val="22"/>
        </w:rPr>
        <w:t>e often intentionally ambiguous. L</w:t>
      </w:r>
      <w:r w:rsidRPr="008F03E5">
        <w:rPr>
          <w:rFonts w:ascii="Gill Sans MT" w:hAnsi="Gill Sans MT"/>
          <w:sz w:val="22"/>
          <w:szCs w:val="22"/>
        </w:rPr>
        <w:t xml:space="preserve">ike </w:t>
      </w:r>
      <w:r>
        <w:rPr>
          <w:rFonts w:ascii="Gill Sans MT" w:hAnsi="Gill Sans MT"/>
          <w:sz w:val="22"/>
          <w:szCs w:val="22"/>
        </w:rPr>
        <w:t xml:space="preserve">many </w:t>
      </w:r>
      <w:r w:rsidRPr="008F03E5">
        <w:rPr>
          <w:rFonts w:ascii="Gill Sans MT" w:hAnsi="Gill Sans MT"/>
          <w:sz w:val="22"/>
          <w:szCs w:val="22"/>
        </w:rPr>
        <w:t xml:space="preserve">biblical </w:t>
      </w:r>
      <w:r>
        <w:rPr>
          <w:rFonts w:ascii="Gill Sans MT" w:hAnsi="Gill Sans MT"/>
          <w:sz w:val="22"/>
          <w:szCs w:val="22"/>
        </w:rPr>
        <w:t xml:space="preserve">narratives </w:t>
      </w:r>
      <w:r w:rsidRPr="008F03E5">
        <w:rPr>
          <w:rFonts w:ascii="Gill Sans MT" w:hAnsi="Gill Sans MT"/>
          <w:sz w:val="22"/>
          <w:szCs w:val="22"/>
        </w:rPr>
        <w:t xml:space="preserve">they are </w:t>
      </w:r>
      <w:r w:rsidRPr="008F03E5">
        <w:rPr>
          <w:rFonts w:ascii="Gill Sans MT" w:hAnsi="Gill Sans MT"/>
          <w:sz w:val="22"/>
          <w:szCs w:val="22"/>
        </w:rPr>
        <w:lastRenderedPageBreak/>
        <w:t>notorious for their scarcity</w:t>
      </w:r>
      <w:r>
        <w:rPr>
          <w:rFonts w:ascii="Gill Sans MT" w:hAnsi="Gill Sans MT"/>
          <w:sz w:val="22"/>
          <w:szCs w:val="22"/>
        </w:rPr>
        <w:t xml:space="preserve"> of detail. T</w:t>
      </w:r>
      <w:r w:rsidRPr="008F03E5">
        <w:rPr>
          <w:rFonts w:ascii="Gill Sans MT" w:hAnsi="Gill Sans MT"/>
          <w:sz w:val="22"/>
          <w:szCs w:val="22"/>
        </w:rPr>
        <w:t>he resultant gaps have been left open precisely at key po</w:t>
      </w:r>
      <w:r>
        <w:rPr>
          <w:rFonts w:ascii="Gill Sans MT" w:hAnsi="Gill Sans MT"/>
          <w:sz w:val="22"/>
          <w:szCs w:val="22"/>
        </w:rPr>
        <w:t xml:space="preserve">ints, central to the discourse </w:t>
      </w:r>
      <w:r w:rsidRPr="008F03E5">
        <w:rPr>
          <w:rFonts w:ascii="Gill Sans MT" w:hAnsi="Gill Sans MT"/>
          <w:sz w:val="22"/>
          <w:szCs w:val="22"/>
        </w:rPr>
        <w:t xml:space="preserve">as a dramatic progression as well as a </w:t>
      </w:r>
      <w:r>
        <w:rPr>
          <w:rFonts w:ascii="Gill Sans MT" w:hAnsi="Gill Sans MT"/>
          <w:sz w:val="22"/>
          <w:szCs w:val="22"/>
        </w:rPr>
        <w:t>structure of meaning and value</w:t>
      </w:r>
      <w:r w:rsidRPr="008F03E5">
        <w:rPr>
          <w:rFonts w:ascii="Gill Sans MT" w:hAnsi="Gill Sans MT"/>
          <w:sz w:val="22"/>
          <w:szCs w:val="22"/>
        </w:rPr>
        <w:t>.</w:t>
      </w:r>
      <w:r>
        <w:rPr>
          <w:rFonts w:ascii="Gill Sans MT" w:hAnsi="Gill Sans MT"/>
          <w:sz w:val="22"/>
          <w:szCs w:val="22"/>
        </w:rPr>
        <w:t xml:space="preserve"> T</w:t>
      </w:r>
      <w:r w:rsidRPr="008F03E5">
        <w:rPr>
          <w:rFonts w:ascii="Gill Sans MT" w:hAnsi="Gill Sans MT"/>
          <w:sz w:val="22"/>
          <w:szCs w:val="22"/>
        </w:rPr>
        <w:t>hese gaps challenge hearers to utilize all their exegetical resources in order to make sense of the narrative – and thus involve them actively in the struggle of interpretation.</w:t>
      </w:r>
    </w:p>
    <w:p w:rsidR="00042C0C" w:rsidRPr="008F03E5" w:rsidRDefault="00042C0C" w:rsidP="00042C0C">
      <w:pPr>
        <w:rPr>
          <w:rFonts w:ascii="Gill Sans MT" w:hAnsi="Gill Sans MT"/>
          <w:sz w:val="22"/>
          <w:szCs w:val="22"/>
        </w:rPr>
      </w:pPr>
    </w:p>
    <w:p w:rsidR="00042C0C" w:rsidRPr="008F03E5" w:rsidRDefault="00042C0C" w:rsidP="00042C0C">
      <w:pPr>
        <w:rPr>
          <w:rFonts w:ascii="Gill Sans MT" w:hAnsi="Gill Sans MT"/>
          <w:sz w:val="22"/>
          <w:szCs w:val="22"/>
        </w:rPr>
      </w:pPr>
    </w:p>
    <w:p w:rsidR="00042C0C" w:rsidRPr="008F03E5" w:rsidRDefault="00042C0C" w:rsidP="00042C0C">
      <w:pPr>
        <w:rPr>
          <w:rFonts w:ascii="Gill Sans MT" w:hAnsi="Gill Sans MT"/>
          <w:sz w:val="22"/>
          <w:szCs w:val="22"/>
        </w:rPr>
      </w:pPr>
      <w:r>
        <w:rPr>
          <w:rFonts w:ascii="Gill Sans MT" w:hAnsi="Gill Sans MT"/>
          <w:sz w:val="22"/>
          <w:szCs w:val="22"/>
        </w:rPr>
        <w:t xml:space="preserve"> </w:t>
      </w:r>
    </w:p>
    <w:p w:rsidR="00042C0C" w:rsidRPr="00973A4A" w:rsidRDefault="00042C0C" w:rsidP="00042C0C">
      <w:pPr>
        <w:rPr>
          <w:rFonts w:ascii="Gill Sans MT" w:hAnsi="Gill Sans MT"/>
          <w:sz w:val="22"/>
          <w:szCs w:val="22"/>
          <w:u w:val="single"/>
        </w:rPr>
      </w:pPr>
      <w:r>
        <w:rPr>
          <w:rFonts w:ascii="Gill Sans MT" w:hAnsi="Gill Sans MT"/>
          <w:sz w:val="22"/>
          <w:szCs w:val="22"/>
        </w:rPr>
        <w:t xml:space="preserve"> </w:t>
      </w:r>
      <w:r w:rsidRPr="00973A4A">
        <w:rPr>
          <w:rFonts w:ascii="Gill Sans MT" w:hAnsi="Gill Sans MT"/>
          <w:sz w:val="22"/>
          <w:szCs w:val="22"/>
          <w:u w:val="single"/>
        </w:rPr>
        <w:t>Parables Unique to Luke</w:t>
      </w:r>
    </w:p>
    <w:p w:rsidR="00042C0C" w:rsidRDefault="00042C0C" w:rsidP="00042C0C">
      <w:pPr>
        <w:rPr>
          <w:rFonts w:ascii="Gill Sans MT" w:hAnsi="Gill Sans MT"/>
          <w:sz w:val="22"/>
          <w:szCs w:val="22"/>
        </w:rPr>
      </w:pPr>
    </w:p>
    <w:p w:rsidR="00042C0C" w:rsidRPr="00973A4A" w:rsidRDefault="00042C0C" w:rsidP="00042C0C">
      <w:pPr>
        <w:rPr>
          <w:rFonts w:ascii="Gill Sans MT" w:hAnsi="Gill Sans MT"/>
          <w:sz w:val="22"/>
          <w:szCs w:val="22"/>
        </w:rPr>
      </w:pPr>
      <w:proofErr w:type="spellStart"/>
      <w:r>
        <w:rPr>
          <w:rFonts w:ascii="Gill Sans MT" w:hAnsi="Gill Sans MT"/>
          <w:sz w:val="22"/>
          <w:szCs w:val="22"/>
        </w:rPr>
        <w:t>Lk</w:t>
      </w:r>
      <w:proofErr w:type="spellEnd"/>
      <w:r>
        <w:rPr>
          <w:rFonts w:ascii="Gill Sans MT" w:hAnsi="Gill Sans MT"/>
          <w:sz w:val="22"/>
          <w:szCs w:val="22"/>
        </w:rPr>
        <w:t xml:space="preserve"> 10.</w:t>
      </w:r>
      <w:r w:rsidRPr="00973A4A">
        <w:rPr>
          <w:rFonts w:ascii="Gill Sans MT" w:hAnsi="Gill Sans MT"/>
          <w:sz w:val="22"/>
          <w:szCs w:val="22"/>
        </w:rPr>
        <w:t>25-</w:t>
      </w:r>
      <w:proofErr w:type="gramStart"/>
      <w:r w:rsidRPr="00973A4A">
        <w:rPr>
          <w:rFonts w:ascii="Gill Sans MT" w:hAnsi="Gill Sans MT"/>
          <w:sz w:val="22"/>
          <w:szCs w:val="22"/>
        </w:rPr>
        <w:t>37  The</w:t>
      </w:r>
      <w:proofErr w:type="gramEnd"/>
      <w:r w:rsidRPr="00973A4A">
        <w:rPr>
          <w:rFonts w:ascii="Gill Sans MT" w:hAnsi="Gill Sans MT"/>
          <w:sz w:val="22"/>
          <w:szCs w:val="22"/>
        </w:rPr>
        <w:t xml:space="preserve"> Good Samaritan</w:t>
      </w:r>
    </w:p>
    <w:p w:rsidR="00042C0C" w:rsidRPr="00973A4A" w:rsidRDefault="00042C0C" w:rsidP="00042C0C">
      <w:pPr>
        <w:rPr>
          <w:rFonts w:ascii="Gill Sans MT" w:hAnsi="Gill Sans MT"/>
          <w:sz w:val="22"/>
          <w:szCs w:val="22"/>
        </w:rPr>
      </w:pPr>
    </w:p>
    <w:p w:rsidR="00042C0C" w:rsidRPr="00973A4A" w:rsidRDefault="00042C0C" w:rsidP="00042C0C">
      <w:pPr>
        <w:rPr>
          <w:rFonts w:ascii="Gill Sans MT" w:hAnsi="Gill Sans MT"/>
          <w:sz w:val="22"/>
          <w:szCs w:val="22"/>
        </w:rPr>
      </w:pPr>
      <w:proofErr w:type="spellStart"/>
      <w:r>
        <w:rPr>
          <w:rFonts w:ascii="Gill Sans MT" w:hAnsi="Gill Sans MT"/>
          <w:sz w:val="22"/>
          <w:szCs w:val="22"/>
        </w:rPr>
        <w:t>Lk</w:t>
      </w:r>
      <w:proofErr w:type="spellEnd"/>
      <w:r>
        <w:rPr>
          <w:rFonts w:ascii="Gill Sans MT" w:hAnsi="Gill Sans MT"/>
          <w:sz w:val="22"/>
          <w:szCs w:val="22"/>
        </w:rPr>
        <w:t xml:space="preserve"> 11.</w:t>
      </w:r>
      <w:r w:rsidRPr="00973A4A">
        <w:rPr>
          <w:rFonts w:ascii="Gill Sans MT" w:hAnsi="Gill Sans MT"/>
          <w:sz w:val="22"/>
          <w:szCs w:val="22"/>
        </w:rPr>
        <w:t xml:space="preserve">5-8 (9-12) </w:t>
      </w:r>
      <w:proofErr w:type="gramStart"/>
      <w:r w:rsidRPr="00973A4A">
        <w:rPr>
          <w:rFonts w:ascii="Gill Sans MT" w:hAnsi="Gill Sans MT"/>
          <w:sz w:val="22"/>
          <w:szCs w:val="22"/>
        </w:rPr>
        <w:t>The</w:t>
      </w:r>
      <w:proofErr w:type="gramEnd"/>
      <w:r w:rsidRPr="00973A4A">
        <w:rPr>
          <w:rFonts w:ascii="Gill Sans MT" w:hAnsi="Gill Sans MT"/>
          <w:sz w:val="22"/>
          <w:szCs w:val="22"/>
        </w:rPr>
        <w:t xml:space="preserve"> Friend at Night</w:t>
      </w:r>
    </w:p>
    <w:p w:rsidR="00042C0C" w:rsidRPr="00973A4A" w:rsidRDefault="00042C0C" w:rsidP="00042C0C">
      <w:pPr>
        <w:rPr>
          <w:rFonts w:ascii="Gill Sans MT" w:hAnsi="Gill Sans MT"/>
          <w:sz w:val="22"/>
          <w:szCs w:val="22"/>
        </w:rPr>
      </w:pPr>
    </w:p>
    <w:p w:rsidR="00042C0C" w:rsidRPr="00973A4A" w:rsidRDefault="00042C0C" w:rsidP="00042C0C">
      <w:pPr>
        <w:rPr>
          <w:rFonts w:ascii="Gill Sans MT" w:hAnsi="Gill Sans MT"/>
          <w:sz w:val="22"/>
          <w:szCs w:val="22"/>
        </w:rPr>
      </w:pPr>
      <w:proofErr w:type="spellStart"/>
      <w:r>
        <w:rPr>
          <w:rFonts w:ascii="Gill Sans MT" w:hAnsi="Gill Sans MT"/>
          <w:sz w:val="22"/>
          <w:szCs w:val="22"/>
        </w:rPr>
        <w:t>Lk</w:t>
      </w:r>
      <w:proofErr w:type="spellEnd"/>
      <w:r>
        <w:rPr>
          <w:rFonts w:ascii="Gill Sans MT" w:hAnsi="Gill Sans MT"/>
          <w:sz w:val="22"/>
          <w:szCs w:val="22"/>
        </w:rPr>
        <w:t xml:space="preserve"> 12.</w:t>
      </w:r>
      <w:r w:rsidRPr="00973A4A">
        <w:rPr>
          <w:rFonts w:ascii="Gill Sans MT" w:hAnsi="Gill Sans MT"/>
          <w:sz w:val="22"/>
          <w:szCs w:val="22"/>
        </w:rPr>
        <w:t xml:space="preserve">13-21 </w:t>
      </w:r>
      <w:proofErr w:type="gramStart"/>
      <w:r w:rsidRPr="00973A4A">
        <w:rPr>
          <w:rFonts w:ascii="Gill Sans MT" w:hAnsi="Gill Sans MT"/>
          <w:sz w:val="22"/>
          <w:szCs w:val="22"/>
        </w:rPr>
        <w:t>The</w:t>
      </w:r>
      <w:proofErr w:type="gramEnd"/>
      <w:r w:rsidRPr="00973A4A">
        <w:rPr>
          <w:rFonts w:ascii="Gill Sans MT" w:hAnsi="Gill Sans MT"/>
          <w:sz w:val="22"/>
          <w:szCs w:val="22"/>
        </w:rPr>
        <w:t xml:space="preserve"> Rich Fool</w:t>
      </w:r>
    </w:p>
    <w:p w:rsidR="00042C0C" w:rsidRPr="00973A4A" w:rsidRDefault="00042C0C" w:rsidP="00042C0C">
      <w:pPr>
        <w:rPr>
          <w:rFonts w:ascii="Gill Sans MT" w:hAnsi="Gill Sans MT"/>
          <w:sz w:val="22"/>
          <w:szCs w:val="22"/>
        </w:rPr>
      </w:pPr>
    </w:p>
    <w:p w:rsidR="00042C0C" w:rsidRPr="00973A4A" w:rsidRDefault="00042C0C" w:rsidP="00042C0C">
      <w:pPr>
        <w:rPr>
          <w:rFonts w:ascii="Gill Sans MT" w:hAnsi="Gill Sans MT"/>
          <w:sz w:val="22"/>
          <w:szCs w:val="22"/>
        </w:rPr>
      </w:pPr>
      <w:proofErr w:type="spellStart"/>
      <w:r w:rsidRPr="00973A4A">
        <w:rPr>
          <w:rFonts w:ascii="Gill Sans MT" w:hAnsi="Gill Sans MT"/>
          <w:sz w:val="22"/>
          <w:szCs w:val="22"/>
        </w:rPr>
        <w:t>Lk</w:t>
      </w:r>
      <w:proofErr w:type="spellEnd"/>
      <w:r w:rsidRPr="00973A4A">
        <w:rPr>
          <w:rFonts w:ascii="Gill Sans MT" w:hAnsi="Gill Sans MT"/>
          <w:sz w:val="22"/>
          <w:szCs w:val="22"/>
        </w:rPr>
        <w:t xml:space="preserve"> 13</w:t>
      </w:r>
      <w:r>
        <w:rPr>
          <w:rFonts w:ascii="Gill Sans MT" w:hAnsi="Gill Sans MT"/>
          <w:sz w:val="22"/>
          <w:szCs w:val="22"/>
        </w:rPr>
        <w:t>.</w:t>
      </w:r>
      <w:r w:rsidRPr="00973A4A">
        <w:rPr>
          <w:rFonts w:ascii="Gill Sans MT" w:hAnsi="Gill Sans MT"/>
          <w:sz w:val="22"/>
          <w:szCs w:val="22"/>
        </w:rPr>
        <w:t xml:space="preserve">1-9 </w:t>
      </w:r>
      <w:proofErr w:type="gramStart"/>
      <w:r w:rsidRPr="00973A4A">
        <w:rPr>
          <w:rFonts w:ascii="Gill Sans MT" w:hAnsi="Gill Sans MT"/>
          <w:sz w:val="22"/>
          <w:szCs w:val="22"/>
        </w:rPr>
        <w:t>The</w:t>
      </w:r>
      <w:proofErr w:type="gramEnd"/>
      <w:r w:rsidRPr="00973A4A">
        <w:rPr>
          <w:rFonts w:ascii="Gill Sans MT" w:hAnsi="Gill Sans MT"/>
          <w:sz w:val="22"/>
          <w:szCs w:val="22"/>
        </w:rPr>
        <w:t xml:space="preserve"> Barren Tree</w:t>
      </w:r>
    </w:p>
    <w:p w:rsidR="00042C0C" w:rsidRPr="00973A4A" w:rsidRDefault="00042C0C" w:rsidP="00042C0C">
      <w:pPr>
        <w:rPr>
          <w:rFonts w:ascii="Gill Sans MT" w:hAnsi="Gill Sans MT"/>
          <w:sz w:val="22"/>
          <w:szCs w:val="22"/>
        </w:rPr>
      </w:pPr>
    </w:p>
    <w:p w:rsidR="00042C0C" w:rsidRPr="00973A4A" w:rsidRDefault="00042C0C" w:rsidP="00042C0C">
      <w:pPr>
        <w:rPr>
          <w:rFonts w:ascii="Gill Sans MT" w:hAnsi="Gill Sans MT"/>
          <w:sz w:val="22"/>
          <w:szCs w:val="22"/>
        </w:rPr>
      </w:pPr>
      <w:proofErr w:type="spellStart"/>
      <w:r>
        <w:rPr>
          <w:rFonts w:ascii="Gill Sans MT" w:hAnsi="Gill Sans MT"/>
          <w:sz w:val="22"/>
          <w:szCs w:val="22"/>
        </w:rPr>
        <w:t>Lk</w:t>
      </w:r>
      <w:proofErr w:type="spellEnd"/>
      <w:r>
        <w:rPr>
          <w:rFonts w:ascii="Gill Sans MT" w:hAnsi="Gill Sans MT"/>
          <w:sz w:val="22"/>
          <w:szCs w:val="22"/>
        </w:rPr>
        <w:t xml:space="preserve"> 15.</w:t>
      </w:r>
      <w:r w:rsidRPr="00973A4A">
        <w:rPr>
          <w:rFonts w:ascii="Gill Sans MT" w:hAnsi="Gill Sans MT"/>
          <w:sz w:val="22"/>
          <w:szCs w:val="22"/>
        </w:rPr>
        <w:t xml:space="preserve">8-10 </w:t>
      </w:r>
      <w:proofErr w:type="gramStart"/>
      <w:r>
        <w:rPr>
          <w:rFonts w:ascii="Gill Sans MT" w:hAnsi="Gill Sans MT"/>
          <w:sz w:val="22"/>
          <w:szCs w:val="22"/>
        </w:rPr>
        <w:t>The</w:t>
      </w:r>
      <w:proofErr w:type="gramEnd"/>
      <w:r w:rsidRPr="00973A4A">
        <w:rPr>
          <w:rFonts w:ascii="Gill Sans MT" w:hAnsi="Gill Sans MT"/>
          <w:sz w:val="22"/>
          <w:szCs w:val="22"/>
        </w:rPr>
        <w:t xml:space="preserve"> Lost Coin</w:t>
      </w:r>
    </w:p>
    <w:p w:rsidR="00042C0C" w:rsidRPr="00973A4A" w:rsidRDefault="00042C0C" w:rsidP="00042C0C">
      <w:pPr>
        <w:rPr>
          <w:rFonts w:ascii="Gill Sans MT" w:hAnsi="Gill Sans MT"/>
          <w:sz w:val="22"/>
          <w:szCs w:val="22"/>
        </w:rPr>
      </w:pPr>
    </w:p>
    <w:p w:rsidR="00042C0C" w:rsidRPr="00973A4A" w:rsidRDefault="00042C0C" w:rsidP="00042C0C">
      <w:pPr>
        <w:rPr>
          <w:rFonts w:ascii="Gill Sans MT" w:hAnsi="Gill Sans MT"/>
          <w:sz w:val="22"/>
          <w:szCs w:val="22"/>
        </w:rPr>
      </w:pPr>
      <w:proofErr w:type="spellStart"/>
      <w:r>
        <w:rPr>
          <w:rFonts w:ascii="Gill Sans MT" w:hAnsi="Gill Sans MT"/>
          <w:sz w:val="22"/>
          <w:szCs w:val="22"/>
        </w:rPr>
        <w:t>Lk</w:t>
      </w:r>
      <w:proofErr w:type="spellEnd"/>
      <w:r>
        <w:rPr>
          <w:rFonts w:ascii="Gill Sans MT" w:hAnsi="Gill Sans MT"/>
          <w:sz w:val="22"/>
          <w:szCs w:val="22"/>
        </w:rPr>
        <w:t xml:space="preserve"> 15.</w:t>
      </w:r>
      <w:r w:rsidRPr="00973A4A">
        <w:rPr>
          <w:rFonts w:ascii="Gill Sans MT" w:hAnsi="Gill Sans MT"/>
          <w:sz w:val="22"/>
          <w:szCs w:val="22"/>
        </w:rPr>
        <w:t xml:space="preserve">11-32 </w:t>
      </w:r>
      <w:proofErr w:type="gramStart"/>
      <w:r w:rsidRPr="00973A4A">
        <w:rPr>
          <w:rFonts w:ascii="Gill Sans MT" w:hAnsi="Gill Sans MT"/>
          <w:sz w:val="22"/>
          <w:szCs w:val="22"/>
        </w:rPr>
        <w:t>The</w:t>
      </w:r>
      <w:proofErr w:type="gramEnd"/>
      <w:r w:rsidRPr="00973A4A">
        <w:rPr>
          <w:rFonts w:ascii="Gill Sans MT" w:hAnsi="Gill Sans MT"/>
          <w:sz w:val="22"/>
          <w:szCs w:val="22"/>
        </w:rPr>
        <w:t xml:space="preserve"> Lost Son</w:t>
      </w:r>
    </w:p>
    <w:p w:rsidR="00042C0C" w:rsidRPr="00973A4A" w:rsidRDefault="00042C0C" w:rsidP="00042C0C">
      <w:pPr>
        <w:rPr>
          <w:rFonts w:ascii="Gill Sans MT" w:hAnsi="Gill Sans MT"/>
          <w:sz w:val="22"/>
          <w:szCs w:val="22"/>
        </w:rPr>
      </w:pPr>
    </w:p>
    <w:p w:rsidR="00042C0C" w:rsidRPr="00973A4A" w:rsidRDefault="00042C0C" w:rsidP="00042C0C">
      <w:pPr>
        <w:rPr>
          <w:rFonts w:ascii="Gill Sans MT" w:hAnsi="Gill Sans MT"/>
          <w:sz w:val="22"/>
          <w:szCs w:val="22"/>
        </w:rPr>
      </w:pPr>
      <w:proofErr w:type="spellStart"/>
      <w:r>
        <w:rPr>
          <w:rFonts w:ascii="Gill Sans MT" w:hAnsi="Gill Sans MT"/>
          <w:sz w:val="22"/>
          <w:szCs w:val="22"/>
        </w:rPr>
        <w:t>Lk</w:t>
      </w:r>
      <w:proofErr w:type="spellEnd"/>
      <w:r>
        <w:rPr>
          <w:rFonts w:ascii="Gill Sans MT" w:hAnsi="Gill Sans MT"/>
          <w:sz w:val="22"/>
          <w:szCs w:val="22"/>
        </w:rPr>
        <w:t xml:space="preserve"> 16.</w:t>
      </w:r>
      <w:r w:rsidRPr="00973A4A">
        <w:rPr>
          <w:rFonts w:ascii="Gill Sans MT" w:hAnsi="Gill Sans MT"/>
          <w:sz w:val="22"/>
          <w:szCs w:val="22"/>
        </w:rPr>
        <w:t xml:space="preserve">1-12 </w:t>
      </w:r>
      <w:proofErr w:type="gramStart"/>
      <w:r w:rsidRPr="00973A4A">
        <w:rPr>
          <w:rFonts w:ascii="Gill Sans MT" w:hAnsi="Gill Sans MT"/>
          <w:sz w:val="22"/>
          <w:szCs w:val="22"/>
        </w:rPr>
        <w:t>The</w:t>
      </w:r>
      <w:proofErr w:type="gramEnd"/>
      <w:r w:rsidRPr="00973A4A">
        <w:rPr>
          <w:rFonts w:ascii="Gill Sans MT" w:hAnsi="Gill Sans MT"/>
          <w:sz w:val="22"/>
          <w:szCs w:val="22"/>
        </w:rPr>
        <w:t xml:space="preserve"> Dishonest Stewart</w:t>
      </w:r>
    </w:p>
    <w:p w:rsidR="00042C0C" w:rsidRPr="00973A4A" w:rsidRDefault="00042C0C" w:rsidP="00042C0C">
      <w:pPr>
        <w:rPr>
          <w:rFonts w:ascii="Gill Sans MT" w:hAnsi="Gill Sans MT"/>
          <w:sz w:val="22"/>
          <w:szCs w:val="22"/>
        </w:rPr>
      </w:pPr>
    </w:p>
    <w:p w:rsidR="00042C0C" w:rsidRPr="00973A4A" w:rsidRDefault="00042C0C" w:rsidP="00042C0C">
      <w:pPr>
        <w:rPr>
          <w:rFonts w:ascii="Gill Sans MT" w:hAnsi="Gill Sans MT"/>
          <w:sz w:val="22"/>
          <w:szCs w:val="22"/>
        </w:rPr>
      </w:pPr>
      <w:proofErr w:type="spellStart"/>
      <w:r>
        <w:rPr>
          <w:rFonts w:ascii="Gill Sans MT" w:hAnsi="Gill Sans MT"/>
          <w:sz w:val="22"/>
          <w:szCs w:val="22"/>
        </w:rPr>
        <w:t>Lk</w:t>
      </w:r>
      <w:proofErr w:type="spellEnd"/>
      <w:r>
        <w:rPr>
          <w:rFonts w:ascii="Gill Sans MT" w:hAnsi="Gill Sans MT"/>
          <w:sz w:val="22"/>
          <w:szCs w:val="22"/>
        </w:rPr>
        <w:t xml:space="preserve"> 16.</w:t>
      </w:r>
      <w:r w:rsidRPr="00973A4A">
        <w:rPr>
          <w:rFonts w:ascii="Gill Sans MT" w:hAnsi="Gill Sans MT"/>
          <w:sz w:val="22"/>
          <w:szCs w:val="22"/>
        </w:rPr>
        <w:t xml:space="preserve">10-31 </w:t>
      </w:r>
      <w:proofErr w:type="gramStart"/>
      <w:r w:rsidRPr="00973A4A">
        <w:rPr>
          <w:rFonts w:ascii="Gill Sans MT" w:hAnsi="Gill Sans MT"/>
          <w:sz w:val="22"/>
          <w:szCs w:val="22"/>
        </w:rPr>
        <w:t>The</w:t>
      </w:r>
      <w:proofErr w:type="gramEnd"/>
      <w:r w:rsidRPr="00973A4A">
        <w:rPr>
          <w:rFonts w:ascii="Gill Sans MT" w:hAnsi="Gill Sans MT"/>
          <w:sz w:val="22"/>
          <w:szCs w:val="22"/>
        </w:rPr>
        <w:t xml:space="preserve"> Rich Man and Lazarus</w:t>
      </w:r>
    </w:p>
    <w:p w:rsidR="00042C0C" w:rsidRPr="00973A4A" w:rsidRDefault="00042C0C" w:rsidP="00042C0C">
      <w:pPr>
        <w:rPr>
          <w:rFonts w:ascii="Gill Sans MT" w:hAnsi="Gill Sans MT"/>
          <w:sz w:val="22"/>
          <w:szCs w:val="22"/>
        </w:rPr>
      </w:pPr>
    </w:p>
    <w:p w:rsidR="00042C0C" w:rsidRPr="00973A4A" w:rsidRDefault="00042C0C" w:rsidP="00042C0C">
      <w:pPr>
        <w:rPr>
          <w:rFonts w:ascii="Gill Sans MT" w:hAnsi="Gill Sans MT"/>
          <w:sz w:val="22"/>
          <w:szCs w:val="22"/>
        </w:rPr>
      </w:pPr>
      <w:proofErr w:type="spellStart"/>
      <w:r>
        <w:rPr>
          <w:rFonts w:ascii="Gill Sans MT" w:hAnsi="Gill Sans MT"/>
          <w:sz w:val="22"/>
          <w:szCs w:val="22"/>
        </w:rPr>
        <w:t>Lk</w:t>
      </w:r>
      <w:proofErr w:type="spellEnd"/>
      <w:r>
        <w:rPr>
          <w:rFonts w:ascii="Gill Sans MT" w:hAnsi="Gill Sans MT"/>
          <w:sz w:val="22"/>
          <w:szCs w:val="22"/>
        </w:rPr>
        <w:t xml:space="preserve"> 18.</w:t>
      </w:r>
      <w:r w:rsidRPr="00973A4A">
        <w:rPr>
          <w:rFonts w:ascii="Gill Sans MT" w:hAnsi="Gill Sans MT"/>
          <w:sz w:val="22"/>
          <w:szCs w:val="22"/>
        </w:rPr>
        <w:t xml:space="preserve">1-8 </w:t>
      </w:r>
      <w:proofErr w:type="gramStart"/>
      <w:r w:rsidRPr="00973A4A">
        <w:rPr>
          <w:rFonts w:ascii="Gill Sans MT" w:hAnsi="Gill Sans MT"/>
          <w:sz w:val="22"/>
          <w:szCs w:val="22"/>
        </w:rPr>
        <w:t>The</w:t>
      </w:r>
      <w:proofErr w:type="gramEnd"/>
      <w:r w:rsidRPr="00973A4A">
        <w:rPr>
          <w:rFonts w:ascii="Gill Sans MT" w:hAnsi="Gill Sans MT"/>
          <w:sz w:val="22"/>
          <w:szCs w:val="22"/>
        </w:rPr>
        <w:t xml:space="preserve"> Widow and the Judge</w:t>
      </w:r>
    </w:p>
    <w:p w:rsidR="00042C0C" w:rsidRPr="00973A4A" w:rsidRDefault="00042C0C" w:rsidP="00042C0C">
      <w:pPr>
        <w:rPr>
          <w:rFonts w:ascii="Gill Sans MT" w:hAnsi="Gill Sans MT"/>
          <w:sz w:val="22"/>
          <w:szCs w:val="22"/>
        </w:rPr>
      </w:pPr>
    </w:p>
    <w:p w:rsidR="00042C0C" w:rsidRDefault="00042C0C" w:rsidP="00042C0C">
      <w:pPr>
        <w:rPr>
          <w:rFonts w:ascii="Gill Sans MT" w:hAnsi="Gill Sans MT"/>
          <w:sz w:val="22"/>
          <w:szCs w:val="22"/>
        </w:rPr>
      </w:pPr>
      <w:proofErr w:type="spellStart"/>
      <w:proofErr w:type="gramStart"/>
      <w:r>
        <w:rPr>
          <w:rFonts w:ascii="Gill Sans MT" w:hAnsi="Gill Sans MT"/>
          <w:sz w:val="22"/>
          <w:szCs w:val="22"/>
        </w:rPr>
        <w:t>Lk</w:t>
      </w:r>
      <w:proofErr w:type="spellEnd"/>
      <w:r>
        <w:rPr>
          <w:rFonts w:ascii="Gill Sans MT" w:hAnsi="Gill Sans MT"/>
          <w:sz w:val="22"/>
          <w:szCs w:val="22"/>
        </w:rPr>
        <w:t xml:space="preserve"> 18.</w:t>
      </w:r>
      <w:proofErr w:type="gramEnd"/>
      <w:r>
        <w:rPr>
          <w:rFonts w:ascii="Gill Sans MT" w:hAnsi="Gill Sans MT"/>
          <w:sz w:val="22"/>
          <w:szCs w:val="22"/>
        </w:rPr>
        <w:t xml:space="preserve"> </w:t>
      </w:r>
      <w:r w:rsidRPr="00973A4A">
        <w:rPr>
          <w:rFonts w:ascii="Gill Sans MT" w:hAnsi="Gill Sans MT"/>
          <w:sz w:val="22"/>
          <w:szCs w:val="22"/>
        </w:rPr>
        <w:t xml:space="preserve">9-14 </w:t>
      </w:r>
      <w:proofErr w:type="gramStart"/>
      <w:r w:rsidRPr="00973A4A">
        <w:rPr>
          <w:rFonts w:ascii="Gill Sans MT" w:hAnsi="Gill Sans MT"/>
          <w:sz w:val="22"/>
          <w:szCs w:val="22"/>
        </w:rPr>
        <w:t>The</w:t>
      </w:r>
      <w:proofErr w:type="gramEnd"/>
      <w:r w:rsidRPr="00973A4A">
        <w:rPr>
          <w:rFonts w:ascii="Gill Sans MT" w:hAnsi="Gill Sans MT"/>
          <w:sz w:val="22"/>
          <w:szCs w:val="22"/>
        </w:rPr>
        <w:t xml:space="preserve"> Pharisee and the Tax-Collector</w:t>
      </w:r>
    </w:p>
    <w:p w:rsidR="00042C0C" w:rsidRDefault="00042C0C" w:rsidP="00042C0C">
      <w:pPr>
        <w:rPr>
          <w:rFonts w:ascii="Gill Sans MT" w:hAnsi="Gill Sans MT"/>
          <w:sz w:val="22"/>
          <w:szCs w:val="22"/>
        </w:rPr>
      </w:pPr>
    </w:p>
    <w:p w:rsidR="00042C0C" w:rsidRDefault="00042C0C" w:rsidP="00042C0C">
      <w:pPr>
        <w:rPr>
          <w:rFonts w:ascii="Gill Sans MT" w:hAnsi="Gill Sans MT"/>
          <w:sz w:val="22"/>
          <w:szCs w:val="22"/>
        </w:rPr>
      </w:pPr>
    </w:p>
    <w:p w:rsidR="00042C0C" w:rsidRPr="00973A4A" w:rsidRDefault="00042C0C" w:rsidP="00042C0C">
      <w:pPr>
        <w:rPr>
          <w:rFonts w:ascii="Gill Sans MT" w:hAnsi="Gill Sans MT"/>
          <w:sz w:val="22"/>
          <w:szCs w:val="22"/>
        </w:rPr>
      </w:pPr>
    </w:p>
    <w:p w:rsidR="00042C0C" w:rsidRPr="00973A4A" w:rsidRDefault="00042C0C" w:rsidP="00042C0C">
      <w:pPr>
        <w:rPr>
          <w:rFonts w:ascii="Gill Sans MT" w:hAnsi="Gill Sans MT"/>
          <w:sz w:val="22"/>
          <w:szCs w:val="22"/>
        </w:rPr>
      </w:pPr>
    </w:p>
    <w:p w:rsidR="00042C0C" w:rsidRDefault="00042C0C" w:rsidP="004A6754">
      <w:pPr>
        <w:rPr>
          <w:rFonts w:ascii="Gill Sans MT" w:hAnsi="Gill Sans MT"/>
          <w:b/>
          <w:bCs/>
          <w:sz w:val="22"/>
          <w:szCs w:val="22"/>
        </w:rPr>
      </w:pPr>
      <w:r>
        <w:rPr>
          <w:rFonts w:ascii="Gill Sans MT" w:hAnsi="Gill Sans MT"/>
          <w:b/>
          <w:bCs/>
          <w:sz w:val="22"/>
          <w:szCs w:val="22"/>
        </w:rPr>
        <w:br/>
      </w:r>
      <w:r>
        <w:rPr>
          <w:rFonts w:ascii="Gill Sans MT" w:hAnsi="Gill Sans MT"/>
          <w:b/>
          <w:bCs/>
          <w:sz w:val="22"/>
          <w:szCs w:val="22"/>
        </w:rPr>
        <w:br/>
      </w:r>
      <w:r w:rsidR="004A6754">
        <w:rPr>
          <w:rFonts w:ascii="Gill Sans MT" w:hAnsi="Gill Sans MT"/>
          <w:b/>
          <w:bCs/>
          <w:sz w:val="22"/>
          <w:szCs w:val="22"/>
        </w:rPr>
        <w:t xml:space="preserve">Useful </w:t>
      </w:r>
      <w:r>
        <w:rPr>
          <w:rFonts w:ascii="Gill Sans MT" w:hAnsi="Gill Sans MT"/>
          <w:b/>
          <w:bCs/>
          <w:sz w:val="22"/>
          <w:szCs w:val="22"/>
        </w:rPr>
        <w:t>Readings</w:t>
      </w:r>
    </w:p>
    <w:p w:rsidR="00042C0C" w:rsidRDefault="00042C0C" w:rsidP="00042C0C">
      <w:pPr>
        <w:rPr>
          <w:rFonts w:ascii="Gill Sans MT" w:hAnsi="Gill Sans MT"/>
          <w:b/>
          <w:bCs/>
          <w:sz w:val="22"/>
          <w:szCs w:val="22"/>
        </w:rPr>
      </w:pPr>
    </w:p>
    <w:p w:rsidR="00042C0C" w:rsidRPr="004A6754" w:rsidRDefault="004A6754" w:rsidP="004A6754">
      <w:pPr>
        <w:rPr>
          <w:rFonts w:ascii="Gill Sans MT" w:hAnsi="Gill Sans MT"/>
          <w:sz w:val="22"/>
          <w:szCs w:val="22"/>
        </w:rPr>
      </w:pPr>
      <w:r>
        <w:rPr>
          <w:rFonts w:ascii="Gill Sans MT" w:hAnsi="Gill Sans MT"/>
          <w:sz w:val="22"/>
          <w:szCs w:val="22"/>
        </w:rPr>
        <w:t xml:space="preserve"> </w:t>
      </w:r>
      <w:proofErr w:type="spellStart"/>
      <w:r w:rsidR="00042C0C">
        <w:rPr>
          <w:rFonts w:ascii="Gill Sans MT" w:hAnsi="Gill Sans MT"/>
          <w:sz w:val="22"/>
          <w:szCs w:val="22"/>
        </w:rPr>
        <w:t>Tannehill</w:t>
      </w:r>
      <w:proofErr w:type="spellEnd"/>
      <w:r w:rsidR="00042C0C">
        <w:rPr>
          <w:rFonts w:ascii="Gill Sans MT" w:hAnsi="Gill Sans MT"/>
          <w:sz w:val="22"/>
          <w:szCs w:val="22"/>
        </w:rPr>
        <w:t xml:space="preserve">, Robert C. </w:t>
      </w:r>
      <w:proofErr w:type="spellStart"/>
      <w:r w:rsidR="00042C0C">
        <w:rPr>
          <w:rFonts w:ascii="Gill Sans MT" w:hAnsi="Gill Sans MT"/>
          <w:i/>
          <w:iCs/>
          <w:sz w:val="22"/>
          <w:szCs w:val="22"/>
        </w:rPr>
        <w:t>Luke.</w:t>
      </w:r>
      <w:r w:rsidR="00042C0C">
        <w:rPr>
          <w:rFonts w:ascii="Gill Sans MT" w:hAnsi="Gill Sans MT"/>
          <w:sz w:val="22"/>
          <w:szCs w:val="22"/>
        </w:rPr>
        <w:t>Nashville</w:t>
      </w:r>
      <w:proofErr w:type="spellEnd"/>
      <w:r w:rsidR="00042C0C">
        <w:rPr>
          <w:rFonts w:ascii="Gill Sans MT" w:hAnsi="Gill Sans MT"/>
          <w:sz w:val="22"/>
          <w:szCs w:val="22"/>
        </w:rPr>
        <w:t xml:space="preserve">, TN: </w:t>
      </w:r>
      <w:proofErr w:type="spellStart"/>
      <w:r w:rsidR="00042C0C">
        <w:rPr>
          <w:rFonts w:ascii="Gill Sans MT" w:hAnsi="Gill Sans MT"/>
          <w:sz w:val="22"/>
          <w:szCs w:val="22"/>
        </w:rPr>
        <w:t>Abdingdon</w:t>
      </w:r>
      <w:proofErr w:type="spellEnd"/>
      <w:r w:rsidR="00042C0C">
        <w:rPr>
          <w:rFonts w:ascii="Gill Sans MT" w:hAnsi="Gill Sans MT"/>
          <w:sz w:val="22"/>
          <w:szCs w:val="22"/>
        </w:rPr>
        <w:t xml:space="preserve"> Press 1996, pp. 236-254</w:t>
      </w:r>
    </w:p>
    <w:p w:rsidR="00042C0C" w:rsidRDefault="00042C0C" w:rsidP="00042C0C">
      <w:pPr>
        <w:rPr>
          <w:rFonts w:ascii="Bookman Old Style" w:hAnsi="Bookman Old Style"/>
        </w:rPr>
      </w:pPr>
    </w:p>
    <w:p w:rsidR="00042C0C" w:rsidRPr="00A84961" w:rsidRDefault="00042C0C" w:rsidP="00042C0C">
      <w:pPr>
        <w:rPr>
          <w:rFonts w:ascii="Bookman Old Style" w:hAnsi="Bookman Old Style"/>
        </w:rPr>
      </w:pPr>
    </w:p>
    <w:p w:rsidR="00042C0C" w:rsidRDefault="00042C0C" w:rsidP="00042C0C">
      <w:pPr>
        <w:rPr>
          <w:rFonts w:ascii="Bookman Old Style" w:hAnsi="Bookman Old Style"/>
          <w:u w:val="single"/>
        </w:rPr>
      </w:pPr>
    </w:p>
    <w:p w:rsidR="00042C0C" w:rsidRPr="008E2ACE" w:rsidRDefault="00042C0C" w:rsidP="00042C0C">
      <w:pPr>
        <w:rPr>
          <w:rFonts w:ascii="Bookman Old Style" w:hAnsi="Bookman Old Style"/>
        </w:rPr>
      </w:pPr>
    </w:p>
    <w:p w:rsidR="00042C0C" w:rsidRDefault="00042C0C" w:rsidP="00042C0C">
      <w:pPr>
        <w:rPr>
          <w:rFonts w:ascii="Bookman Old Style" w:hAnsi="Bookman Old Style"/>
        </w:rPr>
      </w:pPr>
    </w:p>
    <w:p w:rsidR="00042C0C" w:rsidRDefault="00042C0C" w:rsidP="00042C0C">
      <w:pPr>
        <w:rPr>
          <w:rFonts w:ascii="Bookman Old Style" w:hAnsi="Bookman Old Style"/>
        </w:rPr>
      </w:pPr>
    </w:p>
    <w:p w:rsidR="00042C0C" w:rsidRDefault="00042C0C" w:rsidP="00042C0C">
      <w:pPr>
        <w:rPr>
          <w:rFonts w:ascii="Bookman Old Style" w:hAnsi="Bookman Old Style"/>
        </w:rPr>
      </w:pPr>
    </w:p>
    <w:p w:rsidR="00042C0C" w:rsidRDefault="00042C0C" w:rsidP="00042C0C">
      <w:pPr>
        <w:rPr>
          <w:rFonts w:ascii="Bookman Old Style" w:hAnsi="Bookman Old Style"/>
        </w:rPr>
      </w:pPr>
    </w:p>
    <w:p w:rsidR="00042C0C" w:rsidRDefault="00042C0C" w:rsidP="00042C0C">
      <w:pPr>
        <w:rPr>
          <w:rFonts w:ascii="Bookman Old Style" w:hAnsi="Bookman Old Style"/>
        </w:rPr>
      </w:pPr>
    </w:p>
    <w:p w:rsidR="00042C0C" w:rsidRDefault="00042C0C" w:rsidP="00042C0C">
      <w:pPr>
        <w:rPr>
          <w:rFonts w:ascii="Bookman Old Style" w:hAnsi="Bookman Old Style"/>
        </w:rPr>
      </w:pPr>
    </w:p>
    <w:p w:rsidR="00042C0C" w:rsidRDefault="00042C0C" w:rsidP="00042C0C">
      <w:pPr>
        <w:rPr>
          <w:rFonts w:ascii="Bookman Old Style" w:hAnsi="Bookman Old Style"/>
        </w:rPr>
      </w:pPr>
    </w:p>
    <w:p w:rsidR="00042C0C" w:rsidRDefault="00042C0C" w:rsidP="00042C0C">
      <w:pPr>
        <w:rPr>
          <w:rFonts w:ascii="Bookman Old Style" w:hAnsi="Bookman Old Style"/>
        </w:rPr>
      </w:pPr>
      <w:r>
        <w:rPr>
          <w:rFonts w:ascii="Bookman Old Style" w:hAnsi="Bookman Old Style"/>
        </w:rPr>
        <w:t xml:space="preserve"> </w:t>
      </w:r>
    </w:p>
    <w:p w:rsidR="00042C0C" w:rsidRDefault="00042C0C" w:rsidP="00042C0C">
      <w:pPr>
        <w:rPr>
          <w:rFonts w:ascii="Bookman Old Style" w:hAnsi="Bookman Old Style"/>
        </w:rPr>
      </w:pPr>
    </w:p>
    <w:p w:rsidR="00042C0C" w:rsidRDefault="00042C0C" w:rsidP="00042C0C">
      <w:pPr>
        <w:rPr>
          <w:rFonts w:ascii="Bookman Old Style" w:hAnsi="Bookman Old Style"/>
        </w:rPr>
      </w:pPr>
    </w:p>
    <w:p w:rsidR="00042C0C" w:rsidRPr="00D62B14" w:rsidRDefault="00042C0C" w:rsidP="00042C0C">
      <w:pPr>
        <w:rPr>
          <w:rFonts w:ascii="Bookman Old Style" w:hAnsi="Bookman Old Style"/>
        </w:rPr>
      </w:pPr>
    </w:p>
    <w:p w:rsidR="00042C0C" w:rsidRPr="008165BD" w:rsidRDefault="00042C0C" w:rsidP="00042C0C">
      <w:pPr>
        <w:jc w:val="both"/>
        <w:rPr>
          <w:rFonts w:ascii="Gill Sans MT" w:hAnsi="Gill Sans MT" w:cs="Bwgrkl"/>
          <w:sz w:val="22"/>
          <w:szCs w:val="22"/>
        </w:rPr>
      </w:pPr>
    </w:p>
    <w:p w:rsidR="00042C0C" w:rsidRPr="008165BD" w:rsidRDefault="00042C0C" w:rsidP="00042C0C">
      <w:pPr>
        <w:jc w:val="both"/>
        <w:rPr>
          <w:rFonts w:ascii="Gill Sans MT" w:hAnsi="Gill Sans MT" w:cs="Bwgrkl"/>
          <w:sz w:val="22"/>
          <w:szCs w:val="22"/>
        </w:rPr>
      </w:pPr>
    </w:p>
    <w:p w:rsidR="00042C0C" w:rsidRPr="008165BD" w:rsidRDefault="00042C0C" w:rsidP="00042C0C">
      <w:pPr>
        <w:jc w:val="both"/>
        <w:rPr>
          <w:rFonts w:ascii="Gill Sans MT" w:hAnsi="Gill Sans MT"/>
          <w:sz w:val="22"/>
          <w:szCs w:val="22"/>
        </w:rPr>
      </w:pPr>
    </w:p>
    <w:p w:rsidR="00042C0C" w:rsidRPr="008165BD" w:rsidRDefault="00042C0C" w:rsidP="00042C0C">
      <w:pPr>
        <w:jc w:val="both"/>
        <w:rPr>
          <w:rFonts w:ascii="Gill Sans MT" w:hAnsi="Gill Sans MT"/>
          <w:b/>
          <w:bCs/>
          <w:sz w:val="22"/>
          <w:szCs w:val="22"/>
        </w:rPr>
      </w:pPr>
    </w:p>
    <w:p w:rsidR="001C00E7" w:rsidRDefault="00CA4EB3"/>
    <w:sectPr w:rsidR="001C00E7" w:rsidSect="0045632A">
      <w:headerReference w:type="default" r:id="rId7"/>
      <w:footerReference w:type="even" r:id="rId8"/>
      <w:footerReference w:type="default" r:id="rId9"/>
      <w:pgSz w:w="12240" w:h="15840"/>
      <w:pgMar w:top="1440" w:right="1800" w:bottom="1440" w:left="1800" w:header="708" w:footer="708" w:gutter="0"/>
      <w:pgNumType w:start="2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A4EB3" w:rsidRDefault="00CA4EB3" w:rsidP="00042C0C">
      <w:r>
        <w:separator/>
      </w:r>
    </w:p>
  </w:endnote>
  <w:endnote w:type="continuationSeparator" w:id="0">
    <w:p w:rsidR="00CA4EB3" w:rsidRDefault="00CA4EB3" w:rsidP="00042C0C">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Gill Sans MT">
    <w:panose1 w:val="020B0502020104020203"/>
    <w:charset w:val="00"/>
    <w:family w:val="swiss"/>
    <w:pitch w:val="variable"/>
    <w:sig w:usb0="00000007" w:usb1="00000000" w:usb2="00000000" w:usb3="00000000" w:csb0="00000003" w:csb1="00000000"/>
  </w:font>
  <w:font w:name="Bwgrkl">
    <w:panose1 w:val="00000400000000000000"/>
    <w:charset w:val="00"/>
    <w:family w:val="auto"/>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702A1" w:rsidRDefault="00CA4EB3" w:rsidP="00965D8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E702A1" w:rsidRDefault="00CA4EB3" w:rsidP="0045632A">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702A1" w:rsidRDefault="00CA4EB3" w:rsidP="00965D8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66F23">
      <w:rPr>
        <w:rStyle w:val="PageNumber"/>
        <w:noProof/>
      </w:rPr>
      <w:t>24</w:t>
    </w:r>
    <w:r>
      <w:rPr>
        <w:rStyle w:val="PageNumber"/>
      </w:rPr>
      <w:fldChar w:fldCharType="end"/>
    </w:r>
  </w:p>
  <w:p w:rsidR="00E702A1" w:rsidRDefault="00CA4EB3" w:rsidP="0045632A">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A4EB3" w:rsidRDefault="00CA4EB3" w:rsidP="00042C0C">
      <w:r>
        <w:separator/>
      </w:r>
    </w:p>
  </w:footnote>
  <w:footnote w:type="continuationSeparator" w:id="0">
    <w:p w:rsidR="00CA4EB3" w:rsidRDefault="00CA4EB3" w:rsidP="00042C0C">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5196" w:rsidRPr="008A5196" w:rsidRDefault="00042C0C" w:rsidP="00042C0C">
    <w:pPr>
      <w:pStyle w:val="Header"/>
      <w:rPr>
        <w:rFonts w:ascii="Gill Sans MT" w:hAnsi="Gill Sans MT"/>
        <w:sz w:val="18"/>
        <w:szCs w:val="18"/>
      </w:rPr>
    </w:pPr>
    <w:r>
      <w:rPr>
        <w:rFonts w:ascii="Gill Sans MT" w:hAnsi="Gill Sans MT"/>
        <w:sz w:val="18"/>
        <w:szCs w:val="18"/>
      </w:rPr>
      <w:t xml:space="preserve">Story and History: The Narrative of Luke-Acts </w:t>
    </w:r>
    <w:r>
      <w:rPr>
        <w:rFonts w:ascii="Gill Sans MT" w:hAnsi="Gill Sans MT"/>
        <w:sz w:val="18"/>
        <w:szCs w:val="18"/>
      </w:rPr>
      <w:tab/>
      <w:t>Unit 2</w:t>
    </w:r>
    <w:r>
      <w:rPr>
        <w:rFonts w:ascii="Gill Sans MT" w:hAnsi="Gill Sans MT"/>
        <w:sz w:val="18"/>
        <w:szCs w:val="18"/>
      </w:rPr>
      <w:tab/>
      <w:t>Going Public</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89493E"/>
    <w:multiLevelType w:val="hybridMultilevel"/>
    <w:tmpl w:val="E14CAB96"/>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042C0C"/>
    <w:rsid w:val="00042C0C"/>
    <w:rsid w:val="00053085"/>
    <w:rsid w:val="00166F23"/>
    <w:rsid w:val="001D2700"/>
    <w:rsid w:val="003D18E0"/>
    <w:rsid w:val="003E7EC8"/>
    <w:rsid w:val="0040426F"/>
    <w:rsid w:val="004570DA"/>
    <w:rsid w:val="004A6754"/>
    <w:rsid w:val="0080069A"/>
    <w:rsid w:val="00802AF7"/>
    <w:rsid w:val="009E71DA"/>
    <w:rsid w:val="00AC38F4"/>
    <w:rsid w:val="00CA4EB3"/>
    <w:rsid w:val="00CD0EC9"/>
    <w:rsid w:val="00D92553"/>
    <w:rsid w:val="00F13CE6"/>
  </w:rsids>
  <m:mathPr>
    <m:mathFont m:val="Cambria Math"/>
    <m:brkBin m:val="before"/>
    <m:brkBinSub m:val="--"/>
    <m:smallFrac m:val="off"/>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ate"/>
  <w:smartTagType w:namespaceuri="urn:schemas-microsoft-com:office:smarttags" w:name="City"/>
  <w:smartTagType w:namespaceuri="urn:schemas-microsoft-com:office:smarttags" w:name="country-region"/>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he-I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2C0C"/>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rsid w:val="00042C0C"/>
    <w:pPr>
      <w:tabs>
        <w:tab w:val="center" w:pos="4320"/>
        <w:tab w:val="right" w:pos="8640"/>
      </w:tabs>
    </w:pPr>
  </w:style>
  <w:style w:type="character" w:customStyle="1" w:styleId="FooterChar">
    <w:name w:val="Footer Char"/>
    <w:basedOn w:val="DefaultParagraphFont"/>
    <w:link w:val="Footer"/>
    <w:rsid w:val="00042C0C"/>
    <w:rPr>
      <w:rFonts w:ascii="Times New Roman" w:eastAsia="Times New Roman" w:hAnsi="Times New Roman" w:cs="Times New Roman"/>
      <w:sz w:val="24"/>
      <w:szCs w:val="24"/>
    </w:rPr>
  </w:style>
  <w:style w:type="character" w:styleId="PageNumber">
    <w:name w:val="page number"/>
    <w:basedOn w:val="DefaultParagraphFont"/>
    <w:rsid w:val="00042C0C"/>
  </w:style>
  <w:style w:type="paragraph" w:styleId="NormalWeb">
    <w:name w:val="Normal (Web)"/>
    <w:basedOn w:val="Normal"/>
    <w:rsid w:val="00042C0C"/>
    <w:pPr>
      <w:spacing w:before="100" w:beforeAutospacing="1" w:after="100" w:afterAutospacing="1"/>
    </w:pPr>
    <w:rPr>
      <w:color w:val="000000"/>
      <w:lang w:eastAsia="en-GB" w:bidi="ar-SA"/>
    </w:rPr>
  </w:style>
  <w:style w:type="paragraph" w:styleId="Header">
    <w:name w:val="header"/>
    <w:basedOn w:val="Normal"/>
    <w:link w:val="HeaderChar"/>
    <w:rsid w:val="00042C0C"/>
    <w:pPr>
      <w:tabs>
        <w:tab w:val="center" w:pos="4320"/>
        <w:tab w:val="right" w:pos="8640"/>
      </w:tabs>
    </w:pPr>
  </w:style>
  <w:style w:type="character" w:customStyle="1" w:styleId="HeaderChar">
    <w:name w:val="Header Char"/>
    <w:basedOn w:val="DefaultParagraphFont"/>
    <w:link w:val="Header"/>
    <w:rsid w:val="00042C0C"/>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93</TotalTime>
  <Pages>12</Pages>
  <Words>5032</Words>
  <Characters>28688</Characters>
  <Application>Microsoft Office Word</Application>
  <DocSecurity>0</DocSecurity>
  <Lines>239</Lines>
  <Paragraphs>67</Paragraphs>
  <ScaleCrop>false</ScaleCrop>
  <Company> </Company>
  <LinksUpToDate>false</LinksUpToDate>
  <CharactersWithSpaces>33653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Kathy Ehrensperger</dc:creator>
  <cp:keywords/>
  <dc:description/>
  <cp:lastModifiedBy> Kathy Ehrensperger</cp:lastModifiedBy>
  <cp:revision>3</cp:revision>
  <cp:lastPrinted>2011-10-17T09:13:00Z</cp:lastPrinted>
  <dcterms:created xsi:type="dcterms:W3CDTF">2011-10-17T09:11:00Z</dcterms:created>
  <dcterms:modified xsi:type="dcterms:W3CDTF">2011-10-17T13:32:00Z</dcterms:modified>
</cp:coreProperties>
</file>