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C3A6C" w14:textId="77777777" w:rsidR="00173587" w:rsidRPr="00B51786" w:rsidRDefault="00DC3749" w:rsidP="00173587">
      <w:pPr>
        <w:jc w:val="center"/>
        <w:rPr>
          <w:rFonts w:ascii="Arial" w:hAnsi="Arial" w:cs="Arial"/>
          <w:b/>
          <w:bCs/>
          <w:sz w:val="28"/>
          <w:szCs w:val="28"/>
        </w:rPr>
      </w:pPr>
      <w:r>
        <w:rPr>
          <w:rFonts w:ascii="Arial" w:eastAsia="Times New Roman" w:hAnsi="Arial" w:cs="Arial"/>
          <w:b/>
          <w:bCs/>
          <w:color w:val="000000"/>
          <w:sz w:val="28"/>
          <w:szCs w:val="28"/>
          <w:lang w:val="en-IN"/>
        </w:rPr>
        <w:tab/>
      </w:r>
      <w:r w:rsidR="00173587" w:rsidRPr="00B51786">
        <w:rPr>
          <w:rFonts w:ascii="Arial" w:hAnsi="Arial" w:cs="Arial"/>
          <w:b/>
          <w:bCs/>
          <w:sz w:val="28"/>
          <w:szCs w:val="28"/>
        </w:rPr>
        <w:t>UNIVERSITY OF WALES TRINITY SAINT DAVID</w:t>
      </w:r>
    </w:p>
    <w:p w14:paraId="4A9A1AC6" w14:textId="77777777" w:rsidR="00173587" w:rsidRPr="00B51786" w:rsidRDefault="00173587" w:rsidP="00173587">
      <w:pPr>
        <w:jc w:val="center"/>
        <w:rPr>
          <w:rFonts w:ascii="Arial" w:hAnsi="Arial" w:cs="Arial"/>
          <w:b/>
          <w:bCs/>
          <w:sz w:val="28"/>
          <w:szCs w:val="28"/>
        </w:rPr>
      </w:pPr>
      <w:r w:rsidRPr="00B51786">
        <w:rPr>
          <w:rFonts w:ascii="Arial" w:hAnsi="Arial" w:cs="Arial"/>
          <w:b/>
          <w:bCs/>
          <w:sz w:val="28"/>
          <w:szCs w:val="28"/>
        </w:rPr>
        <w:t>London Campus</w:t>
      </w:r>
    </w:p>
    <w:p w14:paraId="1501FA18" w14:textId="77777777" w:rsidR="00173587" w:rsidRPr="00B51786" w:rsidRDefault="00173587" w:rsidP="00173587">
      <w:pPr>
        <w:jc w:val="center"/>
        <w:rPr>
          <w:rFonts w:ascii="Arial" w:eastAsia="Times New Roman" w:hAnsi="Arial" w:cs="Arial"/>
          <w:color w:val="000000"/>
          <w:sz w:val="28"/>
          <w:szCs w:val="28"/>
          <w:lang w:val="en-IN"/>
        </w:rPr>
      </w:pPr>
    </w:p>
    <w:p w14:paraId="07E42E3C" w14:textId="77777777" w:rsidR="00173587" w:rsidRPr="00B51786" w:rsidRDefault="00173587" w:rsidP="00173587">
      <w:pPr>
        <w:jc w:val="center"/>
        <w:rPr>
          <w:rFonts w:ascii="Arial" w:eastAsia="Times New Roman" w:hAnsi="Arial" w:cs="Arial"/>
          <w:b/>
          <w:bCs/>
          <w:color w:val="000000"/>
          <w:sz w:val="28"/>
          <w:szCs w:val="28"/>
          <w:lang w:val="en-IN"/>
        </w:rPr>
      </w:pPr>
      <w:r w:rsidRPr="00B51786">
        <w:rPr>
          <w:rFonts w:ascii="Arial" w:eastAsia="Times New Roman" w:hAnsi="Arial" w:cs="Arial"/>
          <w:b/>
          <w:bCs/>
          <w:color w:val="000000"/>
          <w:sz w:val="28"/>
          <w:szCs w:val="28"/>
          <w:lang w:val="en-IN"/>
        </w:rPr>
        <w:t xml:space="preserve">Entrepreneurship </w:t>
      </w:r>
    </w:p>
    <w:p w14:paraId="57CE5A29" w14:textId="77777777" w:rsidR="00173587" w:rsidRPr="00B51786" w:rsidRDefault="00173587" w:rsidP="00173587">
      <w:pPr>
        <w:jc w:val="center"/>
        <w:rPr>
          <w:rFonts w:ascii="Arial" w:eastAsia="Times New Roman" w:hAnsi="Arial" w:cs="Arial"/>
          <w:b/>
          <w:bCs/>
          <w:color w:val="000000"/>
          <w:sz w:val="28"/>
          <w:szCs w:val="28"/>
          <w:lang w:val="en-IN"/>
        </w:rPr>
      </w:pPr>
      <w:r w:rsidRPr="00B51786">
        <w:rPr>
          <w:rFonts w:ascii="Arial" w:eastAsia="Times New Roman" w:hAnsi="Arial" w:cs="Arial"/>
          <w:b/>
          <w:bCs/>
          <w:color w:val="000000"/>
          <w:sz w:val="28"/>
          <w:szCs w:val="28"/>
          <w:lang w:val="en-IN"/>
        </w:rPr>
        <w:t>Assessment 2 – Business Plan</w:t>
      </w:r>
    </w:p>
    <w:p w14:paraId="2265B0BC" w14:textId="26C7130A" w:rsidR="00173587" w:rsidRPr="00B51786" w:rsidRDefault="00173587" w:rsidP="00173587">
      <w:pPr>
        <w:rPr>
          <w:rFonts w:ascii="Arial" w:hAnsi="Arial" w:cs="Arial"/>
          <w:b/>
          <w:bCs/>
          <w:sz w:val="28"/>
          <w:szCs w:val="28"/>
        </w:rPr>
      </w:pPr>
      <w:r w:rsidRPr="00B51786">
        <w:rPr>
          <w:rFonts w:ascii="Arial" w:hAnsi="Arial" w:cs="Arial"/>
          <w:sz w:val="28"/>
          <w:szCs w:val="28"/>
          <w:lang w:val="en-US"/>
        </w:rPr>
        <w:t xml:space="preserve">                                          </w:t>
      </w:r>
      <w:r w:rsidR="00B51786">
        <w:rPr>
          <w:rFonts w:ascii="Arial" w:hAnsi="Arial" w:cs="Arial"/>
          <w:sz w:val="28"/>
          <w:szCs w:val="28"/>
          <w:lang w:val="en-US"/>
        </w:rPr>
        <w:t xml:space="preserve">      </w:t>
      </w:r>
      <w:r w:rsidRPr="00B51786">
        <w:rPr>
          <w:rFonts w:ascii="Arial" w:hAnsi="Arial" w:cs="Arial"/>
          <w:sz w:val="28"/>
          <w:szCs w:val="28"/>
          <w:lang w:val="en-US"/>
        </w:rPr>
        <w:t xml:space="preserve">  </w:t>
      </w:r>
      <w:r w:rsidRPr="00B51786">
        <w:rPr>
          <w:rFonts w:ascii="Arial" w:hAnsi="Arial" w:cs="Arial"/>
          <w:b/>
          <w:bCs/>
          <w:sz w:val="28"/>
          <w:szCs w:val="28"/>
        </w:rPr>
        <w:t>LCBB5001</w:t>
      </w:r>
    </w:p>
    <w:p w14:paraId="3239EDF8" w14:textId="77777777" w:rsidR="00173587" w:rsidRPr="00B51786" w:rsidRDefault="00173587" w:rsidP="00173587">
      <w:pPr>
        <w:jc w:val="center"/>
        <w:rPr>
          <w:rFonts w:ascii="Arial" w:hAnsi="Arial" w:cs="Arial"/>
          <w:b/>
          <w:bCs/>
          <w:sz w:val="28"/>
          <w:szCs w:val="28"/>
        </w:rPr>
      </w:pPr>
    </w:p>
    <w:p w14:paraId="736B1C7B" w14:textId="77777777" w:rsidR="00173587" w:rsidRPr="00B51786" w:rsidRDefault="00173587" w:rsidP="00173587">
      <w:pPr>
        <w:jc w:val="center"/>
        <w:rPr>
          <w:rFonts w:ascii="Arial" w:hAnsi="Arial" w:cs="Arial"/>
          <w:b/>
          <w:bCs/>
          <w:sz w:val="28"/>
          <w:szCs w:val="28"/>
        </w:rPr>
      </w:pPr>
    </w:p>
    <w:p w14:paraId="6F308F45" w14:textId="77777777" w:rsidR="00173587" w:rsidRPr="00B51786" w:rsidRDefault="00173587" w:rsidP="00173587">
      <w:pPr>
        <w:jc w:val="center"/>
        <w:rPr>
          <w:rFonts w:ascii="Arial" w:hAnsi="Arial" w:cs="Arial"/>
          <w:b/>
          <w:bCs/>
          <w:sz w:val="28"/>
          <w:szCs w:val="28"/>
        </w:rPr>
      </w:pPr>
    </w:p>
    <w:p w14:paraId="34F53C2F" w14:textId="77777777" w:rsidR="00173587" w:rsidRPr="00B51786" w:rsidRDefault="00173587" w:rsidP="00173587">
      <w:pPr>
        <w:jc w:val="center"/>
        <w:rPr>
          <w:rFonts w:ascii="Arial" w:hAnsi="Arial" w:cs="Arial"/>
          <w:b/>
          <w:bCs/>
          <w:sz w:val="28"/>
          <w:szCs w:val="28"/>
        </w:rPr>
      </w:pPr>
    </w:p>
    <w:p w14:paraId="3F12A320" w14:textId="77777777" w:rsidR="00173587" w:rsidRPr="00B51786" w:rsidRDefault="00173587" w:rsidP="00173587">
      <w:pPr>
        <w:rPr>
          <w:rFonts w:ascii="Arial" w:hAnsi="Arial" w:cs="Arial"/>
          <w:b/>
          <w:bCs/>
          <w:sz w:val="28"/>
          <w:szCs w:val="28"/>
        </w:rPr>
      </w:pPr>
    </w:p>
    <w:p w14:paraId="4908EA7A" w14:textId="77777777" w:rsidR="00173587" w:rsidRPr="00B51786" w:rsidRDefault="00173587" w:rsidP="00173587">
      <w:pPr>
        <w:rPr>
          <w:rFonts w:ascii="Arial" w:hAnsi="Arial" w:cs="Arial"/>
          <w:b/>
          <w:bCs/>
          <w:sz w:val="28"/>
          <w:szCs w:val="28"/>
        </w:rPr>
      </w:pPr>
    </w:p>
    <w:p w14:paraId="76181AB7" w14:textId="77777777" w:rsidR="00173587" w:rsidRPr="00B51786" w:rsidRDefault="00173587" w:rsidP="00173587">
      <w:pPr>
        <w:jc w:val="center"/>
        <w:rPr>
          <w:rFonts w:ascii="Arial" w:hAnsi="Arial" w:cs="Arial"/>
          <w:b/>
          <w:bCs/>
          <w:sz w:val="28"/>
          <w:szCs w:val="28"/>
        </w:rPr>
      </w:pPr>
    </w:p>
    <w:p w14:paraId="15C5DADD" w14:textId="77777777" w:rsidR="00173587" w:rsidRPr="00B51786" w:rsidRDefault="00173587" w:rsidP="00173587">
      <w:pPr>
        <w:rPr>
          <w:rFonts w:ascii="Arial" w:hAnsi="Arial" w:cs="Arial"/>
          <w:b/>
          <w:bCs/>
          <w:sz w:val="28"/>
          <w:szCs w:val="28"/>
        </w:rPr>
      </w:pPr>
    </w:p>
    <w:tbl>
      <w:tblPr>
        <w:tblStyle w:val="TableGrid"/>
        <w:tblW w:w="0" w:type="auto"/>
        <w:tblLook w:val="04A0" w:firstRow="1" w:lastRow="0" w:firstColumn="1" w:lastColumn="0" w:noHBand="0" w:noVBand="1"/>
      </w:tblPr>
      <w:tblGrid>
        <w:gridCol w:w="2689"/>
        <w:gridCol w:w="6661"/>
      </w:tblGrid>
      <w:tr w:rsidR="00173587" w:rsidRPr="00B51786" w14:paraId="6F0C52AD" w14:textId="77777777" w:rsidTr="009C2AF4">
        <w:tc>
          <w:tcPr>
            <w:tcW w:w="2689" w:type="dxa"/>
            <w:tcBorders>
              <w:top w:val="single" w:sz="4" w:space="0" w:color="auto"/>
              <w:left w:val="single" w:sz="4" w:space="0" w:color="auto"/>
              <w:bottom w:val="single" w:sz="4" w:space="0" w:color="auto"/>
              <w:right w:val="single" w:sz="4" w:space="0" w:color="auto"/>
            </w:tcBorders>
            <w:hideMark/>
          </w:tcPr>
          <w:p w14:paraId="626A17D7"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1B217EDB"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FLORENTINA JOITA</w:t>
            </w:r>
          </w:p>
        </w:tc>
      </w:tr>
      <w:tr w:rsidR="00173587" w:rsidRPr="00B51786" w14:paraId="30DCAF76" w14:textId="77777777" w:rsidTr="009C2AF4">
        <w:tc>
          <w:tcPr>
            <w:tcW w:w="2689" w:type="dxa"/>
            <w:tcBorders>
              <w:top w:val="single" w:sz="4" w:space="0" w:color="auto"/>
              <w:left w:val="single" w:sz="4" w:space="0" w:color="auto"/>
              <w:bottom w:val="single" w:sz="4" w:space="0" w:color="auto"/>
              <w:right w:val="single" w:sz="4" w:space="0" w:color="auto"/>
            </w:tcBorders>
            <w:hideMark/>
          </w:tcPr>
          <w:p w14:paraId="46CC9CC0"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STUDENT ID</w:t>
            </w:r>
          </w:p>
        </w:tc>
        <w:tc>
          <w:tcPr>
            <w:tcW w:w="6661" w:type="dxa"/>
            <w:tcBorders>
              <w:top w:val="single" w:sz="4" w:space="0" w:color="auto"/>
              <w:left w:val="single" w:sz="4" w:space="0" w:color="auto"/>
              <w:bottom w:val="single" w:sz="4" w:space="0" w:color="auto"/>
              <w:right w:val="single" w:sz="4" w:space="0" w:color="auto"/>
            </w:tcBorders>
            <w:hideMark/>
          </w:tcPr>
          <w:p w14:paraId="32A64CCA"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2124448</w:t>
            </w:r>
          </w:p>
        </w:tc>
      </w:tr>
      <w:tr w:rsidR="00173587" w:rsidRPr="00B51786" w14:paraId="32EF3BE1" w14:textId="77777777" w:rsidTr="009C2AF4">
        <w:tc>
          <w:tcPr>
            <w:tcW w:w="2689" w:type="dxa"/>
            <w:tcBorders>
              <w:top w:val="single" w:sz="4" w:space="0" w:color="auto"/>
              <w:left w:val="single" w:sz="4" w:space="0" w:color="auto"/>
              <w:bottom w:val="single" w:sz="4" w:space="0" w:color="auto"/>
              <w:right w:val="single" w:sz="4" w:space="0" w:color="auto"/>
            </w:tcBorders>
            <w:hideMark/>
          </w:tcPr>
          <w:p w14:paraId="1D43FFAF"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LECTURER</w:t>
            </w:r>
          </w:p>
        </w:tc>
        <w:tc>
          <w:tcPr>
            <w:tcW w:w="6661" w:type="dxa"/>
            <w:tcBorders>
              <w:top w:val="single" w:sz="4" w:space="0" w:color="auto"/>
              <w:left w:val="single" w:sz="4" w:space="0" w:color="auto"/>
              <w:bottom w:val="single" w:sz="4" w:space="0" w:color="auto"/>
              <w:right w:val="single" w:sz="4" w:space="0" w:color="auto"/>
            </w:tcBorders>
            <w:hideMark/>
          </w:tcPr>
          <w:p w14:paraId="54B4B0CB" w14:textId="77777777" w:rsidR="00173587" w:rsidRPr="00B51786" w:rsidRDefault="00173587" w:rsidP="009C2AF4">
            <w:pPr>
              <w:rPr>
                <w:rFonts w:ascii="Arial" w:hAnsi="Arial" w:cs="Arial"/>
                <w:b/>
                <w:bCs/>
                <w:sz w:val="28"/>
                <w:szCs w:val="28"/>
              </w:rPr>
            </w:pPr>
            <w:r w:rsidRPr="00B51786">
              <w:rPr>
                <w:rFonts w:ascii="Arial" w:hAnsi="Arial" w:cs="Arial"/>
                <w:b/>
                <w:bCs/>
                <w:sz w:val="28"/>
                <w:szCs w:val="28"/>
              </w:rPr>
              <w:t xml:space="preserve">Laila </w:t>
            </w:r>
            <w:proofErr w:type="spellStart"/>
            <w:r w:rsidRPr="00B51786">
              <w:rPr>
                <w:rFonts w:ascii="Arial" w:hAnsi="Arial" w:cs="Arial"/>
                <w:b/>
                <w:bCs/>
                <w:sz w:val="28"/>
                <w:szCs w:val="28"/>
              </w:rPr>
              <w:t>Maazouz</w:t>
            </w:r>
            <w:proofErr w:type="spellEnd"/>
          </w:p>
        </w:tc>
      </w:tr>
    </w:tbl>
    <w:p w14:paraId="1ED9024E" w14:textId="77777777" w:rsidR="00173587" w:rsidRPr="00B51786" w:rsidRDefault="00173587" w:rsidP="00173587">
      <w:pPr>
        <w:rPr>
          <w:rFonts w:ascii="Arial" w:eastAsia="Times New Roman" w:hAnsi="Arial" w:cs="Arial"/>
          <w:color w:val="000000"/>
          <w:sz w:val="28"/>
          <w:szCs w:val="28"/>
          <w:lang w:val="en-IN"/>
        </w:rPr>
      </w:pPr>
    </w:p>
    <w:p w14:paraId="063A1C78" w14:textId="77777777" w:rsidR="00173587" w:rsidRPr="00B314FD" w:rsidRDefault="00173587" w:rsidP="00173587">
      <w:pPr>
        <w:spacing w:line="276" w:lineRule="auto"/>
        <w:jc w:val="left"/>
        <w:rPr>
          <w:rFonts w:ascii="Arial" w:hAnsi="Arial" w:cs="Arial"/>
          <w:szCs w:val="24"/>
        </w:rPr>
      </w:pPr>
    </w:p>
    <w:p w14:paraId="2FE6A407" w14:textId="7E62C88F" w:rsidR="00DC3749" w:rsidRPr="00B314FD" w:rsidRDefault="00DC3749" w:rsidP="00173587">
      <w:pPr>
        <w:tabs>
          <w:tab w:val="left" w:pos="3345"/>
          <w:tab w:val="center" w:pos="4680"/>
        </w:tabs>
        <w:jc w:val="left"/>
        <w:rPr>
          <w:rFonts w:ascii="Arial" w:hAnsi="Arial" w:cs="Arial"/>
          <w:szCs w:val="24"/>
        </w:rPr>
      </w:pPr>
    </w:p>
    <w:sdt>
      <w:sdtPr>
        <w:rPr>
          <w:rFonts w:ascii="Arial" w:eastAsiaTheme="minorHAnsi" w:hAnsi="Arial" w:cs="Arial"/>
          <w:b w:val="0"/>
          <w:bCs w:val="0"/>
          <w:color w:val="auto"/>
          <w:sz w:val="24"/>
          <w:szCs w:val="24"/>
          <w:lang w:val="en-GB"/>
        </w:rPr>
        <w:id w:val="690501"/>
        <w:docPartObj>
          <w:docPartGallery w:val="Table of Contents"/>
          <w:docPartUnique/>
        </w:docPartObj>
      </w:sdtPr>
      <w:sdtEndPr/>
      <w:sdtContent>
        <w:p w14:paraId="3E2F7CA1" w14:textId="77777777" w:rsidR="00DC3749" w:rsidRPr="00B314FD" w:rsidRDefault="00DC3749" w:rsidP="00DC3749">
          <w:pPr>
            <w:pStyle w:val="TOCHeading"/>
            <w:jc w:val="center"/>
            <w:rPr>
              <w:rFonts w:ascii="Arial" w:hAnsi="Arial" w:cs="Arial"/>
              <w:sz w:val="24"/>
              <w:szCs w:val="24"/>
            </w:rPr>
          </w:pPr>
          <w:r w:rsidRPr="00B314FD">
            <w:rPr>
              <w:rFonts w:ascii="Arial" w:hAnsi="Arial" w:cs="Arial"/>
              <w:color w:val="auto"/>
              <w:sz w:val="24"/>
              <w:szCs w:val="24"/>
            </w:rPr>
            <w:t>Table of Contents</w:t>
          </w:r>
        </w:p>
        <w:p w14:paraId="5F5E0FE6" w14:textId="78A74F7D" w:rsidR="00B51786" w:rsidRDefault="00DC3749">
          <w:pPr>
            <w:pStyle w:val="TOC1"/>
            <w:tabs>
              <w:tab w:val="right" w:leader="dot" w:pos="9350"/>
            </w:tabs>
            <w:rPr>
              <w:rFonts w:asciiTheme="minorHAnsi" w:eastAsiaTheme="minorEastAsia" w:hAnsiTheme="minorHAnsi"/>
              <w:noProof/>
              <w:szCs w:val="24"/>
              <w:lang w:eastAsia="en-GB"/>
            </w:rPr>
          </w:pPr>
          <w:r w:rsidRPr="00B314FD">
            <w:rPr>
              <w:rFonts w:ascii="Arial" w:hAnsi="Arial" w:cs="Arial"/>
              <w:szCs w:val="24"/>
            </w:rPr>
            <w:fldChar w:fldCharType="begin"/>
          </w:r>
          <w:r w:rsidRPr="00B314FD">
            <w:rPr>
              <w:rFonts w:ascii="Arial" w:hAnsi="Arial" w:cs="Arial"/>
              <w:szCs w:val="24"/>
            </w:rPr>
            <w:instrText xml:space="preserve"> TOC \o "1-3" \h \z \u </w:instrText>
          </w:r>
          <w:r w:rsidRPr="00B314FD">
            <w:rPr>
              <w:rFonts w:ascii="Arial" w:hAnsi="Arial" w:cs="Arial"/>
              <w:szCs w:val="24"/>
            </w:rPr>
            <w:fldChar w:fldCharType="separate"/>
          </w:r>
          <w:hyperlink w:anchor="_Toc143618823" w:history="1">
            <w:r w:rsidR="00B51786" w:rsidRPr="002D4459">
              <w:rPr>
                <w:rStyle w:val="Hyperlink"/>
                <w:rFonts w:ascii="Arial" w:hAnsi="Arial" w:cs="Arial"/>
                <w:noProof/>
              </w:rPr>
              <w:t>Introduction</w:t>
            </w:r>
            <w:r w:rsidR="00B51786">
              <w:rPr>
                <w:noProof/>
                <w:webHidden/>
              </w:rPr>
              <w:tab/>
            </w:r>
            <w:r w:rsidR="00B51786">
              <w:rPr>
                <w:noProof/>
                <w:webHidden/>
              </w:rPr>
              <w:fldChar w:fldCharType="begin"/>
            </w:r>
            <w:r w:rsidR="00B51786">
              <w:rPr>
                <w:noProof/>
                <w:webHidden/>
              </w:rPr>
              <w:instrText xml:space="preserve"> PAGEREF _Toc143618823 \h </w:instrText>
            </w:r>
            <w:r w:rsidR="00B51786">
              <w:rPr>
                <w:noProof/>
                <w:webHidden/>
              </w:rPr>
            </w:r>
            <w:r w:rsidR="00B51786">
              <w:rPr>
                <w:noProof/>
                <w:webHidden/>
              </w:rPr>
              <w:fldChar w:fldCharType="separate"/>
            </w:r>
            <w:r w:rsidR="00B51786">
              <w:rPr>
                <w:noProof/>
                <w:webHidden/>
              </w:rPr>
              <w:t>3</w:t>
            </w:r>
            <w:r w:rsidR="00B51786">
              <w:rPr>
                <w:noProof/>
                <w:webHidden/>
              </w:rPr>
              <w:fldChar w:fldCharType="end"/>
            </w:r>
          </w:hyperlink>
        </w:p>
        <w:p w14:paraId="3694CF2F" w14:textId="2C353370" w:rsidR="00B51786" w:rsidRDefault="00F233A6">
          <w:pPr>
            <w:pStyle w:val="TOC2"/>
            <w:tabs>
              <w:tab w:val="right" w:leader="dot" w:pos="9350"/>
            </w:tabs>
            <w:rPr>
              <w:rFonts w:asciiTheme="minorHAnsi" w:eastAsiaTheme="minorEastAsia" w:hAnsiTheme="minorHAnsi"/>
              <w:noProof/>
              <w:szCs w:val="24"/>
              <w:lang w:eastAsia="en-GB"/>
            </w:rPr>
          </w:pPr>
          <w:hyperlink w:anchor="_Toc143618824" w:history="1">
            <w:r w:rsidR="00B51786" w:rsidRPr="002D4459">
              <w:rPr>
                <w:rStyle w:val="Hyperlink"/>
                <w:rFonts w:ascii="Arial" w:hAnsi="Arial" w:cs="Arial"/>
                <w:b/>
                <w:noProof/>
              </w:rPr>
              <w:t>Legal structure of Business</w:t>
            </w:r>
            <w:r w:rsidR="00B51786">
              <w:rPr>
                <w:noProof/>
                <w:webHidden/>
              </w:rPr>
              <w:tab/>
            </w:r>
            <w:r w:rsidR="00B51786">
              <w:rPr>
                <w:noProof/>
                <w:webHidden/>
              </w:rPr>
              <w:fldChar w:fldCharType="begin"/>
            </w:r>
            <w:r w:rsidR="00B51786">
              <w:rPr>
                <w:noProof/>
                <w:webHidden/>
              </w:rPr>
              <w:instrText xml:space="preserve"> PAGEREF _Toc143618824 \h </w:instrText>
            </w:r>
            <w:r w:rsidR="00B51786">
              <w:rPr>
                <w:noProof/>
                <w:webHidden/>
              </w:rPr>
            </w:r>
            <w:r w:rsidR="00B51786">
              <w:rPr>
                <w:noProof/>
                <w:webHidden/>
              </w:rPr>
              <w:fldChar w:fldCharType="separate"/>
            </w:r>
            <w:r w:rsidR="00B51786">
              <w:rPr>
                <w:noProof/>
                <w:webHidden/>
              </w:rPr>
              <w:t>3</w:t>
            </w:r>
            <w:r w:rsidR="00B51786">
              <w:rPr>
                <w:noProof/>
                <w:webHidden/>
              </w:rPr>
              <w:fldChar w:fldCharType="end"/>
            </w:r>
          </w:hyperlink>
        </w:p>
        <w:p w14:paraId="05DD15BF" w14:textId="308C5C8E" w:rsidR="00B51786" w:rsidRDefault="00F233A6">
          <w:pPr>
            <w:pStyle w:val="TOC2"/>
            <w:tabs>
              <w:tab w:val="right" w:leader="dot" w:pos="9350"/>
            </w:tabs>
            <w:rPr>
              <w:rFonts w:asciiTheme="minorHAnsi" w:eastAsiaTheme="minorEastAsia" w:hAnsiTheme="minorHAnsi"/>
              <w:noProof/>
              <w:szCs w:val="24"/>
              <w:lang w:eastAsia="en-GB"/>
            </w:rPr>
          </w:pPr>
          <w:hyperlink w:anchor="_Toc143618825" w:history="1">
            <w:r w:rsidR="00B51786" w:rsidRPr="002D4459">
              <w:rPr>
                <w:rStyle w:val="Hyperlink"/>
                <w:rFonts w:ascii="Arial" w:hAnsi="Arial" w:cs="Arial"/>
                <w:b/>
                <w:noProof/>
              </w:rPr>
              <w:t>Industry Analysis</w:t>
            </w:r>
            <w:r w:rsidR="00B51786">
              <w:rPr>
                <w:noProof/>
                <w:webHidden/>
              </w:rPr>
              <w:tab/>
            </w:r>
            <w:r w:rsidR="00B51786">
              <w:rPr>
                <w:noProof/>
                <w:webHidden/>
              </w:rPr>
              <w:fldChar w:fldCharType="begin"/>
            </w:r>
            <w:r w:rsidR="00B51786">
              <w:rPr>
                <w:noProof/>
                <w:webHidden/>
              </w:rPr>
              <w:instrText xml:space="preserve"> PAGEREF _Toc143618825 \h </w:instrText>
            </w:r>
            <w:r w:rsidR="00B51786">
              <w:rPr>
                <w:noProof/>
                <w:webHidden/>
              </w:rPr>
            </w:r>
            <w:r w:rsidR="00B51786">
              <w:rPr>
                <w:noProof/>
                <w:webHidden/>
              </w:rPr>
              <w:fldChar w:fldCharType="separate"/>
            </w:r>
            <w:r w:rsidR="00B51786">
              <w:rPr>
                <w:noProof/>
                <w:webHidden/>
              </w:rPr>
              <w:t>4</w:t>
            </w:r>
            <w:r w:rsidR="00B51786">
              <w:rPr>
                <w:noProof/>
                <w:webHidden/>
              </w:rPr>
              <w:fldChar w:fldCharType="end"/>
            </w:r>
          </w:hyperlink>
        </w:p>
        <w:p w14:paraId="0D97E16F" w14:textId="301B80AA" w:rsidR="00B51786" w:rsidRDefault="00F233A6">
          <w:pPr>
            <w:pStyle w:val="TOC2"/>
            <w:tabs>
              <w:tab w:val="right" w:leader="dot" w:pos="9350"/>
            </w:tabs>
            <w:rPr>
              <w:rFonts w:asciiTheme="minorHAnsi" w:eastAsiaTheme="minorEastAsia" w:hAnsiTheme="minorHAnsi"/>
              <w:noProof/>
              <w:szCs w:val="24"/>
              <w:lang w:eastAsia="en-GB"/>
            </w:rPr>
          </w:pPr>
          <w:hyperlink w:anchor="_Toc143618826" w:history="1">
            <w:r w:rsidR="00B51786" w:rsidRPr="002D4459">
              <w:rPr>
                <w:rStyle w:val="Hyperlink"/>
                <w:rFonts w:ascii="Arial" w:hAnsi="Arial" w:cs="Arial"/>
                <w:b/>
                <w:noProof/>
              </w:rPr>
              <w:t>Team planning for operations and management</w:t>
            </w:r>
            <w:r w:rsidR="00B51786">
              <w:rPr>
                <w:noProof/>
                <w:webHidden/>
              </w:rPr>
              <w:tab/>
            </w:r>
            <w:r w:rsidR="00B51786">
              <w:rPr>
                <w:noProof/>
                <w:webHidden/>
              </w:rPr>
              <w:fldChar w:fldCharType="begin"/>
            </w:r>
            <w:r w:rsidR="00B51786">
              <w:rPr>
                <w:noProof/>
                <w:webHidden/>
              </w:rPr>
              <w:instrText xml:space="preserve"> PAGEREF _Toc143618826 \h </w:instrText>
            </w:r>
            <w:r w:rsidR="00B51786">
              <w:rPr>
                <w:noProof/>
                <w:webHidden/>
              </w:rPr>
            </w:r>
            <w:r w:rsidR="00B51786">
              <w:rPr>
                <w:noProof/>
                <w:webHidden/>
              </w:rPr>
              <w:fldChar w:fldCharType="separate"/>
            </w:r>
            <w:r w:rsidR="00B51786">
              <w:rPr>
                <w:noProof/>
                <w:webHidden/>
              </w:rPr>
              <w:t>5</w:t>
            </w:r>
            <w:r w:rsidR="00B51786">
              <w:rPr>
                <w:noProof/>
                <w:webHidden/>
              </w:rPr>
              <w:fldChar w:fldCharType="end"/>
            </w:r>
          </w:hyperlink>
        </w:p>
        <w:p w14:paraId="16B016C6" w14:textId="12C51AC1" w:rsidR="00B51786" w:rsidRDefault="00F233A6">
          <w:pPr>
            <w:pStyle w:val="TOC2"/>
            <w:tabs>
              <w:tab w:val="right" w:leader="dot" w:pos="9350"/>
            </w:tabs>
            <w:rPr>
              <w:rFonts w:asciiTheme="minorHAnsi" w:eastAsiaTheme="minorEastAsia" w:hAnsiTheme="minorHAnsi"/>
              <w:noProof/>
              <w:szCs w:val="24"/>
              <w:lang w:eastAsia="en-GB"/>
            </w:rPr>
          </w:pPr>
          <w:hyperlink w:anchor="_Toc143618827" w:history="1">
            <w:r w:rsidR="00B51786" w:rsidRPr="002D4459">
              <w:rPr>
                <w:rStyle w:val="Hyperlink"/>
                <w:rFonts w:ascii="Arial" w:hAnsi="Arial" w:cs="Arial"/>
                <w:b/>
                <w:noProof/>
              </w:rPr>
              <w:t>Marketing plan</w:t>
            </w:r>
            <w:r w:rsidR="00B51786">
              <w:rPr>
                <w:noProof/>
                <w:webHidden/>
              </w:rPr>
              <w:tab/>
            </w:r>
            <w:r w:rsidR="00B51786">
              <w:rPr>
                <w:noProof/>
                <w:webHidden/>
              </w:rPr>
              <w:fldChar w:fldCharType="begin"/>
            </w:r>
            <w:r w:rsidR="00B51786">
              <w:rPr>
                <w:noProof/>
                <w:webHidden/>
              </w:rPr>
              <w:instrText xml:space="preserve"> PAGEREF _Toc143618827 \h </w:instrText>
            </w:r>
            <w:r w:rsidR="00B51786">
              <w:rPr>
                <w:noProof/>
                <w:webHidden/>
              </w:rPr>
            </w:r>
            <w:r w:rsidR="00B51786">
              <w:rPr>
                <w:noProof/>
                <w:webHidden/>
              </w:rPr>
              <w:fldChar w:fldCharType="separate"/>
            </w:r>
            <w:r w:rsidR="00B51786">
              <w:rPr>
                <w:noProof/>
                <w:webHidden/>
              </w:rPr>
              <w:t>7</w:t>
            </w:r>
            <w:r w:rsidR="00B51786">
              <w:rPr>
                <w:noProof/>
                <w:webHidden/>
              </w:rPr>
              <w:fldChar w:fldCharType="end"/>
            </w:r>
          </w:hyperlink>
        </w:p>
        <w:p w14:paraId="7C666D49" w14:textId="0EAC7D22" w:rsidR="00B51786" w:rsidRDefault="00F233A6">
          <w:pPr>
            <w:pStyle w:val="TOC2"/>
            <w:tabs>
              <w:tab w:val="right" w:leader="dot" w:pos="9350"/>
            </w:tabs>
            <w:rPr>
              <w:rFonts w:asciiTheme="minorHAnsi" w:eastAsiaTheme="minorEastAsia" w:hAnsiTheme="minorHAnsi"/>
              <w:noProof/>
              <w:szCs w:val="24"/>
              <w:lang w:eastAsia="en-GB"/>
            </w:rPr>
          </w:pPr>
          <w:hyperlink w:anchor="_Toc143618828" w:history="1">
            <w:r w:rsidR="00B51786" w:rsidRPr="002D4459">
              <w:rPr>
                <w:rStyle w:val="Hyperlink"/>
                <w:rFonts w:ascii="Arial" w:hAnsi="Arial" w:cs="Arial"/>
                <w:noProof/>
              </w:rPr>
              <w:t>Financial plan.</w:t>
            </w:r>
            <w:r w:rsidR="00B51786">
              <w:rPr>
                <w:noProof/>
                <w:webHidden/>
              </w:rPr>
              <w:tab/>
            </w:r>
            <w:r w:rsidR="00B51786">
              <w:rPr>
                <w:noProof/>
                <w:webHidden/>
              </w:rPr>
              <w:fldChar w:fldCharType="begin"/>
            </w:r>
            <w:r w:rsidR="00B51786">
              <w:rPr>
                <w:noProof/>
                <w:webHidden/>
              </w:rPr>
              <w:instrText xml:space="preserve"> PAGEREF _Toc143618828 \h </w:instrText>
            </w:r>
            <w:r w:rsidR="00B51786">
              <w:rPr>
                <w:noProof/>
                <w:webHidden/>
              </w:rPr>
            </w:r>
            <w:r w:rsidR="00B51786">
              <w:rPr>
                <w:noProof/>
                <w:webHidden/>
              </w:rPr>
              <w:fldChar w:fldCharType="separate"/>
            </w:r>
            <w:r w:rsidR="00B51786">
              <w:rPr>
                <w:noProof/>
                <w:webHidden/>
              </w:rPr>
              <w:t>8</w:t>
            </w:r>
            <w:r w:rsidR="00B51786">
              <w:rPr>
                <w:noProof/>
                <w:webHidden/>
              </w:rPr>
              <w:fldChar w:fldCharType="end"/>
            </w:r>
          </w:hyperlink>
        </w:p>
        <w:p w14:paraId="007B950A" w14:textId="29F6F5D8" w:rsidR="00B51786" w:rsidRDefault="00F233A6">
          <w:pPr>
            <w:pStyle w:val="TOC2"/>
            <w:tabs>
              <w:tab w:val="right" w:leader="dot" w:pos="9350"/>
            </w:tabs>
            <w:rPr>
              <w:rFonts w:asciiTheme="minorHAnsi" w:eastAsiaTheme="minorEastAsia" w:hAnsiTheme="minorHAnsi"/>
              <w:noProof/>
              <w:szCs w:val="24"/>
              <w:lang w:eastAsia="en-GB"/>
            </w:rPr>
          </w:pPr>
          <w:hyperlink w:anchor="_Toc143618829" w:history="1">
            <w:r w:rsidR="00B51786" w:rsidRPr="002D4459">
              <w:rPr>
                <w:rStyle w:val="Hyperlink"/>
                <w:rFonts w:ascii="Arial" w:hAnsi="Arial" w:cs="Arial"/>
                <w:b/>
                <w:noProof/>
              </w:rPr>
              <w:t>Market research</w:t>
            </w:r>
            <w:r w:rsidR="00B51786">
              <w:rPr>
                <w:noProof/>
                <w:webHidden/>
              </w:rPr>
              <w:tab/>
            </w:r>
            <w:r w:rsidR="00B51786">
              <w:rPr>
                <w:noProof/>
                <w:webHidden/>
              </w:rPr>
              <w:fldChar w:fldCharType="begin"/>
            </w:r>
            <w:r w:rsidR="00B51786">
              <w:rPr>
                <w:noProof/>
                <w:webHidden/>
              </w:rPr>
              <w:instrText xml:space="preserve"> PAGEREF _Toc143618829 \h </w:instrText>
            </w:r>
            <w:r w:rsidR="00B51786">
              <w:rPr>
                <w:noProof/>
                <w:webHidden/>
              </w:rPr>
            </w:r>
            <w:r w:rsidR="00B51786">
              <w:rPr>
                <w:noProof/>
                <w:webHidden/>
              </w:rPr>
              <w:fldChar w:fldCharType="separate"/>
            </w:r>
            <w:r w:rsidR="00B51786">
              <w:rPr>
                <w:noProof/>
                <w:webHidden/>
              </w:rPr>
              <w:t>9</w:t>
            </w:r>
            <w:r w:rsidR="00B51786">
              <w:rPr>
                <w:noProof/>
                <w:webHidden/>
              </w:rPr>
              <w:fldChar w:fldCharType="end"/>
            </w:r>
          </w:hyperlink>
        </w:p>
        <w:p w14:paraId="20115C81" w14:textId="7038E396" w:rsidR="00B51786" w:rsidRDefault="00F233A6">
          <w:pPr>
            <w:pStyle w:val="TOC1"/>
            <w:tabs>
              <w:tab w:val="right" w:leader="dot" w:pos="9350"/>
            </w:tabs>
            <w:rPr>
              <w:rFonts w:asciiTheme="minorHAnsi" w:eastAsiaTheme="minorEastAsia" w:hAnsiTheme="minorHAnsi"/>
              <w:noProof/>
              <w:szCs w:val="24"/>
              <w:lang w:eastAsia="en-GB"/>
            </w:rPr>
          </w:pPr>
          <w:hyperlink w:anchor="_Toc143618830" w:history="1">
            <w:r w:rsidR="00B51786" w:rsidRPr="002D4459">
              <w:rPr>
                <w:rStyle w:val="Hyperlink"/>
                <w:rFonts w:ascii="Arial" w:hAnsi="Arial" w:cs="Arial"/>
                <w:noProof/>
              </w:rPr>
              <w:t>Conclusion</w:t>
            </w:r>
            <w:r w:rsidR="00B51786">
              <w:rPr>
                <w:noProof/>
                <w:webHidden/>
              </w:rPr>
              <w:tab/>
            </w:r>
            <w:r w:rsidR="00B51786">
              <w:rPr>
                <w:noProof/>
                <w:webHidden/>
              </w:rPr>
              <w:fldChar w:fldCharType="begin"/>
            </w:r>
            <w:r w:rsidR="00B51786">
              <w:rPr>
                <w:noProof/>
                <w:webHidden/>
              </w:rPr>
              <w:instrText xml:space="preserve"> PAGEREF _Toc143618830 \h </w:instrText>
            </w:r>
            <w:r w:rsidR="00B51786">
              <w:rPr>
                <w:noProof/>
                <w:webHidden/>
              </w:rPr>
            </w:r>
            <w:r w:rsidR="00B51786">
              <w:rPr>
                <w:noProof/>
                <w:webHidden/>
              </w:rPr>
              <w:fldChar w:fldCharType="separate"/>
            </w:r>
            <w:r w:rsidR="00B51786">
              <w:rPr>
                <w:noProof/>
                <w:webHidden/>
              </w:rPr>
              <w:t>11</w:t>
            </w:r>
            <w:r w:rsidR="00B51786">
              <w:rPr>
                <w:noProof/>
                <w:webHidden/>
              </w:rPr>
              <w:fldChar w:fldCharType="end"/>
            </w:r>
          </w:hyperlink>
        </w:p>
        <w:p w14:paraId="5516795C" w14:textId="02923045" w:rsidR="00B51786" w:rsidRDefault="00F233A6">
          <w:pPr>
            <w:pStyle w:val="TOC1"/>
            <w:tabs>
              <w:tab w:val="right" w:leader="dot" w:pos="9350"/>
            </w:tabs>
            <w:rPr>
              <w:rFonts w:asciiTheme="minorHAnsi" w:eastAsiaTheme="minorEastAsia" w:hAnsiTheme="minorHAnsi"/>
              <w:noProof/>
              <w:szCs w:val="24"/>
              <w:lang w:eastAsia="en-GB"/>
            </w:rPr>
          </w:pPr>
          <w:hyperlink w:anchor="_Toc143618831" w:history="1">
            <w:r w:rsidR="00B51786" w:rsidRPr="002D4459">
              <w:rPr>
                <w:rStyle w:val="Hyperlink"/>
                <w:rFonts w:ascii="Arial" w:hAnsi="Arial" w:cs="Arial"/>
                <w:noProof/>
              </w:rPr>
              <w:t>REFERENCES</w:t>
            </w:r>
            <w:r w:rsidR="00B51786">
              <w:rPr>
                <w:noProof/>
                <w:webHidden/>
              </w:rPr>
              <w:tab/>
            </w:r>
            <w:r w:rsidR="00B51786">
              <w:rPr>
                <w:noProof/>
                <w:webHidden/>
              </w:rPr>
              <w:fldChar w:fldCharType="begin"/>
            </w:r>
            <w:r w:rsidR="00B51786">
              <w:rPr>
                <w:noProof/>
                <w:webHidden/>
              </w:rPr>
              <w:instrText xml:space="preserve"> PAGEREF _Toc143618831 \h </w:instrText>
            </w:r>
            <w:r w:rsidR="00B51786">
              <w:rPr>
                <w:noProof/>
                <w:webHidden/>
              </w:rPr>
            </w:r>
            <w:r w:rsidR="00B51786">
              <w:rPr>
                <w:noProof/>
                <w:webHidden/>
              </w:rPr>
              <w:fldChar w:fldCharType="separate"/>
            </w:r>
            <w:r w:rsidR="00B51786">
              <w:rPr>
                <w:noProof/>
                <w:webHidden/>
              </w:rPr>
              <w:t>12</w:t>
            </w:r>
            <w:r w:rsidR="00B51786">
              <w:rPr>
                <w:noProof/>
                <w:webHidden/>
              </w:rPr>
              <w:fldChar w:fldCharType="end"/>
            </w:r>
          </w:hyperlink>
        </w:p>
        <w:p w14:paraId="545CB418" w14:textId="5A3AA21D" w:rsidR="00DC3749" w:rsidRPr="00B314FD" w:rsidRDefault="00DC3749" w:rsidP="00DC3749">
          <w:pPr>
            <w:rPr>
              <w:rFonts w:ascii="Arial" w:hAnsi="Arial" w:cs="Arial"/>
              <w:szCs w:val="24"/>
            </w:rPr>
          </w:pPr>
          <w:r w:rsidRPr="00B314FD">
            <w:rPr>
              <w:rFonts w:ascii="Arial" w:hAnsi="Arial" w:cs="Arial"/>
              <w:szCs w:val="24"/>
            </w:rPr>
            <w:fldChar w:fldCharType="end"/>
          </w:r>
        </w:p>
      </w:sdtContent>
    </w:sdt>
    <w:p w14:paraId="0375D5F6" w14:textId="77777777" w:rsidR="00DC3749" w:rsidRPr="00B314FD" w:rsidRDefault="00DC3749" w:rsidP="00DC3749">
      <w:pPr>
        <w:spacing w:line="276" w:lineRule="auto"/>
        <w:jc w:val="left"/>
        <w:rPr>
          <w:rFonts w:ascii="Arial" w:hAnsi="Arial" w:cs="Arial"/>
          <w:szCs w:val="24"/>
        </w:rPr>
      </w:pPr>
      <w:r w:rsidRPr="00B314FD">
        <w:rPr>
          <w:rFonts w:ascii="Arial" w:hAnsi="Arial" w:cs="Arial"/>
          <w:szCs w:val="24"/>
        </w:rPr>
        <w:br w:type="page"/>
      </w:r>
    </w:p>
    <w:p w14:paraId="5A9DFEA8" w14:textId="77777777" w:rsidR="00DC3749" w:rsidRPr="00B51786" w:rsidRDefault="00DC3749" w:rsidP="00DC3749">
      <w:pPr>
        <w:pStyle w:val="Heading1"/>
        <w:rPr>
          <w:rFonts w:ascii="Arial" w:hAnsi="Arial" w:cs="Arial"/>
        </w:rPr>
      </w:pPr>
      <w:bookmarkStart w:id="0" w:name="_Toc143618823"/>
      <w:r w:rsidRPr="00B51786">
        <w:rPr>
          <w:rFonts w:ascii="Arial" w:hAnsi="Arial" w:cs="Arial"/>
        </w:rPr>
        <w:lastRenderedPageBreak/>
        <w:t>Introduction</w:t>
      </w:r>
      <w:bookmarkEnd w:id="0"/>
      <w:r w:rsidRPr="00B51786">
        <w:rPr>
          <w:rFonts w:ascii="Arial" w:hAnsi="Arial" w:cs="Arial"/>
        </w:rPr>
        <w:t xml:space="preserve"> </w:t>
      </w:r>
    </w:p>
    <w:p w14:paraId="7A3F4706" w14:textId="77777777" w:rsidR="00DC3749" w:rsidRPr="00B51786" w:rsidRDefault="00DC3749" w:rsidP="00DC3749">
      <w:pPr>
        <w:rPr>
          <w:rFonts w:ascii="Arial" w:hAnsi="Arial" w:cs="Arial"/>
          <w:szCs w:val="24"/>
        </w:rPr>
      </w:pPr>
      <w:r w:rsidRPr="00B51786">
        <w:rPr>
          <w:rFonts w:ascii="Arial" w:hAnsi="Arial" w:cs="Arial"/>
          <w:szCs w:val="24"/>
        </w:rPr>
        <w:t>Business plan is defined as kind of formal outline of the business that define goals and aims of that business (</w:t>
      </w:r>
      <w:proofErr w:type="spellStart"/>
      <w:r w:rsidRPr="00B51786">
        <w:rPr>
          <w:rFonts w:ascii="Arial" w:hAnsi="Arial" w:cs="Arial"/>
          <w:szCs w:val="24"/>
          <w:shd w:val="clear" w:color="auto" w:fill="FFFFFF"/>
        </w:rPr>
        <w:t>Felin</w:t>
      </w:r>
      <w:proofErr w:type="spellEnd"/>
      <w:r w:rsidRPr="00B51786">
        <w:rPr>
          <w:rFonts w:ascii="Arial" w:hAnsi="Arial" w:cs="Arial"/>
          <w:szCs w:val="24"/>
          <w:shd w:val="clear" w:color="auto" w:fill="FFFFFF"/>
        </w:rPr>
        <w:t xml:space="preserve"> et al.,2019</w:t>
      </w:r>
      <w:r w:rsidRPr="00B51786">
        <w:rPr>
          <w:rFonts w:ascii="Arial" w:hAnsi="Arial" w:cs="Arial"/>
          <w:szCs w:val="24"/>
        </w:rPr>
        <w:t xml:space="preserve">). Business plans also define time frame for the businesses in which they are aiming to achieve their goals and objective. It is very helpful in facilitation decision making process of the business by allowing the company towards their goals and objective. This report will frame the business plan for healthy snakes’ business and help in identifying potential of the business to get success in competitive market.    </w:t>
      </w:r>
    </w:p>
    <w:p w14:paraId="6894A2C5" w14:textId="77777777" w:rsidR="00DC3749" w:rsidRPr="00B51786" w:rsidRDefault="00DC3749" w:rsidP="00DC3749">
      <w:pPr>
        <w:pStyle w:val="Heading2"/>
        <w:rPr>
          <w:rFonts w:ascii="Arial" w:hAnsi="Arial" w:cs="Arial"/>
          <w:b/>
          <w:bCs w:val="0"/>
          <w:sz w:val="28"/>
          <w:szCs w:val="28"/>
        </w:rPr>
      </w:pPr>
      <w:bookmarkStart w:id="1" w:name="_Toc143618824"/>
      <w:r w:rsidRPr="00B51786">
        <w:rPr>
          <w:rFonts w:ascii="Arial" w:hAnsi="Arial" w:cs="Arial"/>
          <w:b/>
          <w:bCs w:val="0"/>
          <w:sz w:val="28"/>
          <w:szCs w:val="28"/>
        </w:rPr>
        <w:t>Legal structure of Business</w:t>
      </w:r>
      <w:bookmarkEnd w:id="1"/>
    </w:p>
    <w:p w14:paraId="2935477E" w14:textId="77777777" w:rsidR="00DC3749" w:rsidRPr="00B51786" w:rsidRDefault="00DC3749" w:rsidP="00DC3749">
      <w:pPr>
        <w:rPr>
          <w:rFonts w:ascii="Arial" w:hAnsi="Arial" w:cs="Arial"/>
          <w:szCs w:val="24"/>
        </w:rPr>
      </w:pPr>
      <w:r w:rsidRPr="00B51786">
        <w:rPr>
          <w:rFonts w:ascii="Arial" w:hAnsi="Arial" w:cs="Arial"/>
          <w:szCs w:val="24"/>
        </w:rPr>
        <w:t>In contemporary environment, every individual is focusing towards their health and healthy lifestyle. The business choice will include healthy snacks business that will provide affordable healthy life style to everyone. The mission of this business is to provide healthy food and snakes to every customer who believes in healthy life style but also want verity in their regular diet. This business type is very different from other normal snakes’ business because its main focus is towards consumer’s healthy life style (</w:t>
      </w:r>
      <w:r w:rsidRPr="00B51786">
        <w:rPr>
          <w:rFonts w:ascii="Arial" w:hAnsi="Arial" w:cs="Arial"/>
          <w:szCs w:val="24"/>
          <w:shd w:val="clear" w:color="auto" w:fill="FFFFFF"/>
        </w:rPr>
        <w:t>Müller, 2019</w:t>
      </w:r>
      <w:r w:rsidRPr="00B51786">
        <w:rPr>
          <w:rFonts w:ascii="Arial" w:hAnsi="Arial" w:cs="Arial"/>
          <w:szCs w:val="24"/>
        </w:rPr>
        <w:t xml:space="preserve">). The business will provide various different goods and products that will fill up with vitamins, fat and calories. The products list of the business will include; protein bars, rice puff, dry fruits bars, cookies, fruits snacks, puffed snacks, rice cake, dry fruits, nuts&amp; seeds, roasted almonds, nuts and dry fruits, Soya snacks, fruit bytes, brown rice cakes, Almond butter, fruit yogurts, Pumpkin seeds and flex etc. Intellectual property for the business will include logo design, patents, trade secrets, trademarks, brand name, cooking techniques and recipes under patents etc. that will provide legal protection to the business. The design of the logo will be unique round shape in light green colour and name of the business will be add in the middle of the logo with plants and fruits. The ownership style of the business will include sole proprietorship. The legal structure of the business will start from small stage with one employee and owner. Choosing this business idea among variety of business options is very simple reason that in current time everyone is very conscious about their health.  There are very limited companies available in market that offers this type of products and services. The business will follow all the rules and regulations that are mentioned in various relevant laws and acts.     </w:t>
      </w:r>
    </w:p>
    <w:p w14:paraId="7C048423" w14:textId="77777777" w:rsidR="00DC3749" w:rsidRPr="00B51786" w:rsidRDefault="00DC3749" w:rsidP="00DC3749">
      <w:pPr>
        <w:rPr>
          <w:rFonts w:ascii="Arial" w:hAnsi="Arial" w:cs="Arial"/>
          <w:color w:val="000000" w:themeColor="text1"/>
          <w:szCs w:val="24"/>
        </w:rPr>
      </w:pPr>
      <w:r w:rsidRPr="00B51786">
        <w:rPr>
          <w:rFonts w:ascii="Arial" w:hAnsi="Arial" w:cs="Arial"/>
          <w:color w:val="000000" w:themeColor="text1"/>
          <w:szCs w:val="24"/>
        </w:rPr>
        <w:lastRenderedPageBreak/>
        <w:t xml:space="preserve">As the business is formulated with healthy snacking, therefore the name of the business will be </w:t>
      </w:r>
      <w:r w:rsidRPr="00B51786">
        <w:rPr>
          <w:rFonts w:ascii="Arial" w:hAnsi="Arial" w:cs="Arial"/>
          <w:b/>
          <w:bCs/>
          <w:color w:val="000000" w:themeColor="text1"/>
          <w:szCs w:val="24"/>
        </w:rPr>
        <w:t>Healthy Bites</w:t>
      </w:r>
      <w:r w:rsidRPr="00B51786">
        <w:rPr>
          <w:rFonts w:ascii="Arial" w:hAnsi="Arial" w:cs="Arial"/>
          <w:color w:val="000000" w:themeColor="text1"/>
          <w:szCs w:val="24"/>
        </w:rPr>
        <w:t xml:space="preserve">. </w:t>
      </w:r>
    </w:p>
    <w:p w14:paraId="544E2AF9" w14:textId="77777777" w:rsidR="00DC3749" w:rsidRPr="00B51786" w:rsidRDefault="00DC3749" w:rsidP="00DC3749">
      <w:pPr>
        <w:pStyle w:val="Heading2"/>
        <w:rPr>
          <w:rFonts w:ascii="Arial" w:hAnsi="Arial" w:cs="Arial"/>
          <w:b/>
          <w:bCs w:val="0"/>
          <w:sz w:val="28"/>
          <w:szCs w:val="28"/>
        </w:rPr>
      </w:pPr>
      <w:bookmarkStart w:id="2" w:name="_Toc143618825"/>
      <w:r w:rsidRPr="00B51786">
        <w:rPr>
          <w:rFonts w:ascii="Arial" w:hAnsi="Arial" w:cs="Arial"/>
          <w:b/>
          <w:bCs w:val="0"/>
          <w:sz w:val="28"/>
          <w:szCs w:val="28"/>
        </w:rPr>
        <w:t>Industry Analysis</w:t>
      </w:r>
      <w:bookmarkEnd w:id="2"/>
    </w:p>
    <w:p w14:paraId="55D380D3" w14:textId="77777777" w:rsidR="00DC3749" w:rsidRPr="00B51786" w:rsidRDefault="00DC3749" w:rsidP="00DC3749">
      <w:pPr>
        <w:rPr>
          <w:rFonts w:ascii="Arial" w:hAnsi="Arial" w:cs="Arial"/>
          <w:szCs w:val="24"/>
        </w:rPr>
      </w:pPr>
      <w:r w:rsidRPr="00B51786">
        <w:rPr>
          <w:rFonts w:ascii="Arial" w:hAnsi="Arial" w:cs="Arial"/>
          <w:szCs w:val="24"/>
        </w:rPr>
        <w:t>According to some research the market size of healthy snacks includes more than 85.6 billion US Dollar in this entire world. Its expiation rate is very high. In recent years this business has grown with very high speed and specifically after covid pandemic period (</w:t>
      </w:r>
      <w:r w:rsidRPr="00B51786">
        <w:rPr>
          <w:rFonts w:ascii="Arial" w:hAnsi="Arial" w:cs="Arial"/>
          <w:szCs w:val="24"/>
          <w:shd w:val="clear" w:color="auto" w:fill="FFFFFF"/>
        </w:rPr>
        <w:t>da Silveira, 2022</w:t>
      </w:r>
      <w:r w:rsidRPr="00B51786">
        <w:rPr>
          <w:rFonts w:ascii="Arial" w:hAnsi="Arial" w:cs="Arial"/>
          <w:szCs w:val="24"/>
        </w:rPr>
        <w:t>). The consumer’s demand is increased in healthy snacks because they become more health conscious about their nutrition and delicious food. There are companies under this Industry are collaborating with big brands and supermarkets to booming their products and services in the market.</w:t>
      </w:r>
    </w:p>
    <w:p w14:paraId="2E020DD9" w14:textId="77777777" w:rsidR="00DC3749" w:rsidRPr="00B51786" w:rsidRDefault="00DC3749" w:rsidP="00DC3749">
      <w:pPr>
        <w:rPr>
          <w:rFonts w:ascii="Arial" w:hAnsi="Arial" w:cs="Arial"/>
          <w:b/>
          <w:szCs w:val="24"/>
        </w:rPr>
      </w:pPr>
      <w:r w:rsidRPr="00B51786">
        <w:rPr>
          <w:rFonts w:ascii="Arial" w:hAnsi="Arial" w:cs="Arial"/>
          <w:b/>
          <w:szCs w:val="24"/>
        </w:rPr>
        <w:t>VIRO analysis</w:t>
      </w:r>
    </w:p>
    <w:p w14:paraId="1FDA0697" w14:textId="77777777" w:rsidR="00DC3749" w:rsidRPr="00B51786" w:rsidRDefault="00DC3749" w:rsidP="00DC3749">
      <w:pPr>
        <w:rPr>
          <w:rFonts w:ascii="Arial" w:hAnsi="Arial" w:cs="Arial"/>
          <w:szCs w:val="24"/>
        </w:rPr>
      </w:pPr>
      <w:r w:rsidRPr="00B51786">
        <w:rPr>
          <w:rFonts w:ascii="Arial" w:hAnsi="Arial" w:cs="Arial"/>
          <w:b/>
          <w:bCs/>
          <w:szCs w:val="24"/>
        </w:rPr>
        <w:t>Value</w:t>
      </w:r>
      <w:r w:rsidRPr="00B51786">
        <w:rPr>
          <w:rFonts w:ascii="Arial" w:hAnsi="Arial" w:cs="Arial"/>
          <w:szCs w:val="24"/>
        </w:rPr>
        <w:t xml:space="preserve">- In healthy snacks businesses, all the products of the business will highly nutritious and Portion based that will attract the customer towards products and help in getting advantages. The business will use valuable resources to provide better quality of their product.          </w:t>
      </w:r>
    </w:p>
    <w:p w14:paraId="0A3B90A5" w14:textId="77777777" w:rsidR="00DC3749" w:rsidRPr="00B51786" w:rsidRDefault="00DC3749" w:rsidP="00DC3749">
      <w:pPr>
        <w:rPr>
          <w:rFonts w:ascii="Arial" w:hAnsi="Arial" w:cs="Arial"/>
          <w:szCs w:val="24"/>
        </w:rPr>
      </w:pPr>
      <w:r w:rsidRPr="00B51786">
        <w:rPr>
          <w:rFonts w:ascii="Arial" w:hAnsi="Arial" w:cs="Arial"/>
          <w:b/>
          <w:bCs/>
          <w:szCs w:val="24"/>
        </w:rPr>
        <w:t>Rarity</w:t>
      </w:r>
      <w:r w:rsidRPr="00B51786">
        <w:rPr>
          <w:rFonts w:ascii="Arial" w:hAnsi="Arial" w:cs="Arial"/>
          <w:szCs w:val="24"/>
        </w:rPr>
        <w:t>- Implication of new advanced technology that will help in improving competition. Products quality and packaging will attract the customers (</w:t>
      </w:r>
      <w:proofErr w:type="spellStart"/>
      <w:r w:rsidRPr="00B51786">
        <w:rPr>
          <w:rFonts w:ascii="Arial" w:hAnsi="Arial" w:cs="Arial"/>
          <w:szCs w:val="24"/>
          <w:shd w:val="clear" w:color="auto" w:fill="FFFFFF"/>
        </w:rPr>
        <w:t>Anastasiu</w:t>
      </w:r>
      <w:proofErr w:type="spellEnd"/>
      <w:r w:rsidRPr="00B51786">
        <w:rPr>
          <w:rFonts w:ascii="Arial" w:hAnsi="Arial" w:cs="Arial"/>
          <w:szCs w:val="24"/>
          <w:shd w:val="clear" w:color="auto" w:fill="FFFFFF"/>
        </w:rPr>
        <w:t xml:space="preserve">, </w:t>
      </w:r>
      <w:proofErr w:type="spellStart"/>
      <w:r w:rsidRPr="00B51786">
        <w:rPr>
          <w:rFonts w:ascii="Arial" w:hAnsi="Arial" w:cs="Arial"/>
          <w:szCs w:val="24"/>
          <w:shd w:val="clear" w:color="auto" w:fill="FFFFFF"/>
        </w:rPr>
        <w:t>Gavriş</w:t>
      </w:r>
      <w:proofErr w:type="spellEnd"/>
      <w:r w:rsidRPr="00B51786">
        <w:rPr>
          <w:rFonts w:ascii="Arial" w:hAnsi="Arial" w:cs="Arial"/>
          <w:szCs w:val="24"/>
          <w:shd w:val="clear" w:color="auto" w:fill="FFFFFF"/>
        </w:rPr>
        <w:t>, and Maier, 2020</w:t>
      </w:r>
      <w:r w:rsidRPr="00B51786">
        <w:rPr>
          <w:rFonts w:ascii="Arial" w:hAnsi="Arial" w:cs="Arial"/>
          <w:szCs w:val="24"/>
        </w:rPr>
        <w:t xml:space="preserve">). All the protein bars and fruits bars have very low supply but both have high demand in the market. </w:t>
      </w:r>
    </w:p>
    <w:p w14:paraId="2A28CFDA" w14:textId="77777777" w:rsidR="00DC3749" w:rsidRPr="00B51786" w:rsidRDefault="00DC3749" w:rsidP="00DC3749">
      <w:pPr>
        <w:rPr>
          <w:rFonts w:ascii="Arial" w:hAnsi="Arial" w:cs="Arial"/>
          <w:szCs w:val="24"/>
        </w:rPr>
      </w:pPr>
      <w:r w:rsidRPr="00B51786">
        <w:rPr>
          <w:rFonts w:ascii="Arial" w:hAnsi="Arial" w:cs="Arial"/>
          <w:b/>
          <w:bCs/>
          <w:szCs w:val="24"/>
        </w:rPr>
        <w:t>Imitability</w:t>
      </w:r>
      <w:r w:rsidRPr="00B51786">
        <w:rPr>
          <w:rFonts w:ascii="Arial" w:hAnsi="Arial" w:cs="Arial"/>
          <w:szCs w:val="24"/>
        </w:rPr>
        <w:t xml:space="preserve"> – Cost of duplications are not very high and due to this reason; any entrepreneur can enter in this business. There are many similar businesses can be seen that are currently exist in UK market like; Healthy nibbles that cover very large area for providing healthy snacks.    </w:t>
      </w:r>
    </w:p>
    <w:p w14:paraId="7ABAA3BA" w14:textId="77777777" w:rsidR="00DC3749" w:rsidRPr="00B51786" w:rsidRDefault="00DC3749" w:rsidP="00DC3749">
      <w:pPr>
        <w:rPr>
          <w:rFonts w:ascii="Arial" w:hAnsi="Arial" w:cs="Arial"/>
          <w:szCs w:val="24"/>
        </w:rPr>
      </w:pPr>
      <w:r w:rsidRPr="00B51786">
        <w:rPr>
          <w:rFonts w:ascii="Arial" w:hAnsi="Arial" w:cs="Arial"/>
          <w:b/>
          <w:bCs/>
          <w:szCs w:val="24"/>
        </w:rPr>
        <w:t>Organization</w:t>
      </w:r>
      <w:r w:rsidRPr="00B51786">
        <w:rPr>
          <w:rFonts w:ascii="Arial" w:hAnsi="Arial" w:cs="Arial"/>
          <w:szCs w:val="24"/>
        </w:rPr>
        <w:t xml:space="preserve"> – The organisations like; healthy snack box, eat snacks and healthy nibbles are very popular organisations in nation for healthy snacks. Functional management structure of the business will help in capitalizing this business.  </w:t>
      </w:r>
    </w:p>
    <w:p w14:paraId="652805FD" w14:textId="77777777" w:rsidR="00DC3749" w:rsidRPr="00B51786" w:rsidRDefault="00DC3749" w:rsidP="00DC3749">
      <w:pPr>
        <w:pStyle w:val="ListParagraph"/>
        <w:numPr>
          <w:ilvl w:val="0"/>
          <w:numId w:val="1"/>
        </w:numPr>
        <w:rPr>
          <w:rFonts w:ascii="Arial" w:hAnsi="Arial" w:cs="Arial"/>
          <w:b/>
          <w:szCs w:val="24"/>
        </w:rPr>
      </w:pPr>
      <w:r w:rsidRPr="00B51786">
        <w:rPr>
          <w:rFonts w:ascii="Arial" w:hAnsi="Arial" w:cs="Arial"/>
          <w:b/>
          <w:szCs w:val="24"/>
        </w:rPr>
        <w:t xml:space="preserve">Porter’s five forces </w:t>
      </w:r>
    </w:p>
    <w:p w14:paraId="4B7A98A5" w14:textId="77777777" w:rsidR="00DC3749" w:rsidRPr="00B51786" w:rsidRDefault="00DC3749" w:rsidP="00DC3749">
      <w:pPr>
        <w:rPr>
          <w:rFonts w:ascii="Arial" w:hAnsi="Arial" w:cs="Arial"/>
          <w:szCs w:val="24"/>
        </w:rPr>
      </w:pPr>
      <w:r w:rsidRPr="00B51786">
        <w:rPr>
          <w:rFonts w:ascii="Arial" w:hAnsi="Arial" w:cs="Arial"/>
          <w:b/>
          <w:bCs/>
          <w:szCs w:val="24"/>
        </w:rPr>
        <w:lastRenderedPageBreak/>
        <w:t>Competition in the Industry</w:t>
      </w:r>
      <w:r w:rsidRPr="00B51786">
        <w:rPr>
          <w:rFonts w:ascii="Arial" w:hAnsi="Arial" w:cs="Arial"/>
          <w:szCs w:val="24"/>
        </w:rPr>
        <w:t xml:space="preserve"> – Competition in healthy snacks business is not too high because only few companies and organisations putted their steps in it. But, after the pandemic period competition in this Business increased.     </w:t>
      </w:r>
    </w:p>
    <w:p w14:paraId="393ED4B3" w14:textId="77777777" w:rsidR="00DC3749" w:rsidRPr="00B51786" w:rsidRDefault="00DC3749" w:rsidP="00DC3749">
      <w:pPr>
        <w:rPr>
          <w:rFonts w:ascii="Arial" w:hAnsi="Arial" w:cs="Arial"/>
          <w:szCs w:val="24"/>
        </w:rPr>
      </w:pPr>
      <w:r w:rsidRPr="00B51786">
        <w:rPr>
          <w:rFonts w:ascii="Arial" w:hAnsi="Arial" w:cs="Arial"/>
          <w:b/>
          <w:bCs/>
          <w:szCs w:val="24"/>
        </w:rPr>
        <w:t>Threat of new entry</w:t>
      </w:r>
      <w:r w:rsidRPr="00B51786">
        <w:rPr>
          <w:rFonts w:ascii="Arial" w:hAnsi="Arial" w:cs="Arial"/>
          <w:szCs w:val="24"/>
        </w:rPr>
        <w:t xml:space="preserve"> – Entry cost of this business is not too high but its supplies and raw materials are very costly and due to this reason completion of new entries are not too high.   </w:t>
      </w:r>
    </w:p>
    <w:p w14:paraId="3A7299F0" w14:textId="77777777" w:rsidR="00DC3749" w:rsidRPr="00B51786" w:rsidRDefault="00DC3749" w:rsidP="00DC3749">
      <w:pPr>
        <w:rPr>
          <w:rFonts w:ascii="Arial" w:hAnsi="Arial" w:cs="Arial"/>
          <w:szCs w:val="24"/>
        </w:rPr>
      </w:pPr>
      <w:r w:rsidRPr="00B51786">
        <w:rPr>
          <w:rFonts w:ascii="Arial" w:hAnsi="Arial" w:cs="Arial"/>
          <w:b/>
          <w:bCs/>
          <w:szCs w:val="24"/>
        </w:rPr>
        <w:t>Customer’s power</w:t>
      </w:r>
      <w:r w:rsidRPr="00B51786">
        <w:rPr>
          <w:rFonts w:ascii="Arial" w:hAnsi="Arial" w:cs="Arial"/>
          <w:szCs w:val="24"/>
        </w:rPr>
        <w:t xml:space="preserve">- After the pandemic period peoples become more health conscious and due to this reason customers power are very strong in this field. The customers will easily attract towards more nutritious products.  </w:t>
      </w:r>
    </w:p>
    <w:p w14:paraId="59886DE5" w14:textId="77777777" w:rsidR="00DC3749" w:rsidRPr="00B51786" w:rsidRDefault="00DC3749" w:rsidP="00DC3749">
      <w:pPr>
        <w:rPr>
          <w:rFonts w:ascii="Arial" w:hAnsi="Arial" w:cs="Arial"/>
          <w:szCs w:val="24"/>
        </w:rPr>
      </w:pPr>
      <w:r w:rsidRPr="00B51786">
        <w:rPr>
          <w:rFonts w:ascii="Arial" w:hAnsi="Arial" w:cs="Arial"/>
          <w:b/>
          <w:bCs/>
          <w:szCs w:val="24"/>
        </w:rPr>
        <w:t>Supplier’s power</w:t>
      </w:r>
      <w:r w:rsidRPr="00B51786">
        <w:rPr>
          <w:rFonts w:ascii="Arial" w:hAnsi="Arial" w:cs="Arial"/>
          <w:szCs w:val="24"/>
        </w:rPr>
        <w:t xml:space="preserve"> – In this business suppliers are limited and due to this reason, they have high power of negotiation. Suppliers power Increase the costing for the Business.  </w:t>
      </w:r>
    </w:p>
    <w:p w14:paraId="61ECBEA2" w14:textId="77777777" w:rsidR="00DC3749" w:rsidRPr="00B51786" w:rsidRDefault="00DC3749" w:rsidP="00DC3749">
      <w:pPr>
        <w:rPr>
          <w:rFonts w:ascii="Arial" w:hAnsi="Arial" w:cs="Arial"/>
          <w:szCs w:val="24"/>
        </w:rPr>
      </w:pPr>
      <w:r w:rsidRPr="00B51786">
        <w:rPr>
          <w:rFonts w:ascii="Arial" w:hAnsi="Arial" w:cs="Arial"/>
          <w:b/>
          <w:bCs/>
          <w:szCs w:val="24"/>
        </w:rPr>
        <w:t>Threat of substitute</w:t>
      </w:r>
      <w:r w:rsidRPr="00B51786">
        <w:rPr>
          <w:rFonts w:ascii="Arial" w:hAnsi="Arial" w:cs="Arial"/>
          <w:szCs w:val="24"/>
        </w:rPr>
        <w:t xml:space="preserve"> – Substitute threat is very high because all the products are made up of natural products and due to this reason substitute can easily accessible by customers.  </w:t>
      </w:r>
    </w:p>
    <w:p w14:paraId="525A41E4" w14:textId="77777777" w:rsidR="00DC3749" w:rsidRPr="00B51786" w:rsidRDefault="00DC3749" w:rsidP="00DC3749">
      <w:pPr>
        <w:pStyle w:val="Heading2"/>
        <w:rPr>
          <w:rFonts w:ascii="Arial" w:hAnsi="Arial" w:cs="Arial"/>
          <w:b/>
          <w:bCs w:val="0"/>
          <w:sz w:val="28"/>
          <w:szCs w:val="28"/>
        </w:rPr>
      </w:pPr>
      <w:bookmarkStart w:id="3" w:name="_Toc143618826"/>
      <w:r w:rsidRPr="00B51786">
        <w:rPr>
          <w:rFonts w:ascii="Arial" w:hAnsi="Arial" w:cs="Arial"/>
          <w:b/>
          <w:bCs w:val="0"/>
          <w:sz w:val="28"/>
          <w:szCs w:val="28"/>
        </w:rPr>
        <w:t>Team planning for operations and management</w:t>
      </w:r>
      <w:bookmarkEnd w:id="3"/>
      <w:r w:rsidRPr="00B51786">
        <w:rPr>
          <w:rFonts w:ascii="Arial" w:hAnsi="Arial" w:cs="Arial"/>
          <w:b/>
          <w:bCs w:val="0"/>
          <w:sz w:val="28"/>
          <w:szCs w:val="28"/>
        </w:rPr>
        <w:t xml:space="preserve"> </w:t>
      </w:r>
    </w:p>
    <w:p w14:paraId="6B9E9706" w14:textId="77777777" w:rsidR="00DC3749" w:rsidRPr="00B51786" w:rsidRDefault="00DC3749" w:rsidP="00DC3749">
      <w:pPr>
        <w:rPr>
          <w:rFonts w:ascii="Arial" w:hAnsi="Arial" w:cs="Arial"/>
          <w:szCs w:val="24"/>
        </w:rPr>
      </w:pPr>
      <w:r w:rsidRPr="00B51786">
        <w:rPr>
          <w:rFonts w:ascii="Arial" w:hAnsi="Arial" w:cs="Arial"/>
          <w:szCs w:val="24"/>
        </w:rPr>
        <w:t xml:space="preserve">The business of healthy snacks will have an efficient distribution channel to meet the demands of people and maintain a supply of goods in the market. The business will aim to produce healthy and nutritious snacks as this is the demand of people. It will also see that the no chemical and additive preservatives are used as these are some additive items which add flavour to the food but harm the heath also to a great extent. The business will run with the effective strategies of planning and management to ensure its success and to overcome all the challenges. The healthy snacks business will target the customers aging between 20-70, as this will include all the specific customers ranging from youth to the old generation and the business will also have healthy snacks for the age group less than 18, by targeting every section of audience it will gain revenue and profits which will ensure the growth of the business in the market. </w:t>
      </w:r>
    </w:p>
    <w:p w14:paraId="3E14C128" w14:textId="77777777" w:rsidR="00DC3749" w:rsidRPr="00B51786" w:rsidRDefault="00DC3749" w:rsidP="00DC3749">
      <w:pPr>
        <w:rPr>
          <w:rFonts w:ascii="Arial" w:hAnsi="Arial" w:cs="Arial"/>
          <w:szCs w:val="24"/>
        </w:rPr>
      </w:pPr>
      <w:r w:rsidRPr="00B51786">
        <w:rPr>
          <w:rFonts w:ascii="Arial" w:hAnsi="Arial" w:cs="Arial"/>
          <w:szCs w:val="24"/>
        </w:rPr>
        <w:t xml:space="preserve">Every business is known by its team and the contribution of its members towards the team. Our business also has certain teams for different departments each team </w:t>
      </w:r>
      <w:r w:rsidRPr="00B51786">
        <w:rPr>
          <w:rFonts w:ascii="Arial" w:hAnsi="Arial" w:cs="Arial"/>
          <w:szCs w:val="24"/>
        </w:rPr>
        <w:lastRenderedPageBreak/>
        <w:t xml:space="preserve">comprises of 35-40 employees with a leader and these all the teams and their leaders are also supervised by a manger. The manger is accountable to have details of all the departments from their specific team leaders and the manger has to present all the information to the management for their effective working. The employees are accountable to have a bachelor’s degree so they have sufficient knowledge about the business process whereas the mangers and leaders are accountable to have a master’s degree in any management and business course which will facilitate them to understand the aspects of business well and facilitate their teams. </w:t>
      </w:r>
    </w:p>
    <w:p w14:paraId="3D42FEA9" w14:textId="77777777" w:rsidR="00DC3749" w:rsidRPr="00B51786" w:rsidRDefault="00DC3749" w:rsidP="00DC3749">
      <w:pPr>
        <w:rPr>
          <w:rFonts w:ascii="Arial" w:hAnsi="Arial" w:cs="Arial"/>
          <w:szCs w:val="24"/>
        </w:rPr>
      </w:pPr>
      <w:r w:rsidRPr="00B51786">
        <w:rPr>
          <w:rFonts w:ascii="Arial" w:hAnsi="Arial" w:cs="Arial"/>
          <w:szCs w:val="24"/>
        </w:rPr>
        <w:t>The business of healthy snacks will run by following the effective operational and management process.  The business has three types of structures to run the Business; sole proprietorship- kind of business that is owned by an individual. Partnership – It is a kind of Business structure in which two and more parties create an association to gain profit. LLC – It is a kind of Hybrid between above three types of business structures. It allows numbers of members because it doesn’t have limit for their members (</w:t>
      </w:r>
      <w:r w:rsidRPr="00B51786">
        <w:rPr>
          <w:rFonts w:ascii="Arial" w:hAnsi="Arial" w:cs="Arial"/>
          <w:szCs w:val="24"/>
          <w:shd w:val="clear" w:color="auto" w:fill="FFFFFF"/>
        </w:rPr>
        <w:t xml:space="preserve">Kebede, </w:t>
      </w:r>
      <w:proofErr w:type="spellStart"/>
      <w:r w:rsidRPr="00B51786">
        <w:rPr>
          <w:rFonts w:ascii="Arial" w:hAnsi="Arial" w:cs="Arial"/>
          <w:szCs w:val="24"/>
          <w:shd w:val="clear" w:color="auto" w:fill="FFFFFF"/>
        </w:rPr>
        <w:t>Yadete</w:t>
      </w:r>
      <w:proofErr w:type="spellEnd"/>
      <w:r w:rsidRPr="00B51786">
        <w:rPr>
          <w:rFonts w:ascii="Arial" w:hAnsi="Arial" w:cs="Arial"/>
          <w:szCs w:val="24"/>
          <w:shd w:val="clear" w:color="auto" w:fill="FFFFFF"/>
        </w:rPr>
        <w:t>, and Kant, 2023</w:t>
      </w:r>
      <w:r w:rsidRPr="00B51786">
        <w:rPr>
          <w:rFonts w:ascii="Arial" w:hAnsi="Arial" w:cs="Arial"/>
          <w:szCs w:val="24"/>
        </w:rPr>
        <w:t xml:space="preserve">). Corporations – It is known as one of the most complex types of structure. In this structure corporation is consider as legal entity. Corporations are majorly divided in two sections; C-crop and S-crop.  All of the above four structures are available for the business that they can be used for running the Business. For healthy snacks business sole proprietorship Business structure will be use because it has various different advantages that other structure doesn’t have. Sole proprietorship will be beneficial because it is very easy and cheap to establish.  Also, it is very good for this business because owner can easily control the entire business.  </w:t>
      </w:r>
    </w:p>
    <w:p w14:paraId="4E307F26" w14:textId="77777777" w:rsidR="00DC3749" w:rsidRPr="00B51786" w:rsidRDefault="00DC3749" w:rsidP="00DC3749">
      <w:pPr>
        <w:rPr>
          <w:rFonts w:ascii="Arial" w:hAnsi="Arial" w:cs="Arial"/>
          <w:b/>
          <w:bCs/>
          <w:color w:val="000000" w:themeColor="text1"/>
          <w:szCs w:val="24"/>
          <w:u w:val="single"/>
        </w:rPr>
      </w:pPr>
      <w:r w:rsidRPr="00B51786">
        <w:rPr>
          <w:rFonts w:ascii="Arial" w:hAnsi="Arial" w:cs="Arial"/>
          <w:b/>
          <w:bCs/>
          <w:color w:val="000000" w:themeColor="text1"/>
          <w:szCs w:val="24"/>
          <w:u w:val="single"/>
        </w:rPr>
        <w:t xml:space="preserve">Description of management team </w:t>
      </w:r>
    </w:p>
    <w:tbl>
      <w:tblPr>
        <w:tblStyle w:val="TableGrid"/>
        <w:tblW w:w="0" w:type="auto"/>
        <w:tblLook w:val="04A0" w:firstRow="1" w:lastRow="0" w:firstColumn="1" w:lastColumn="0" w:noHBand="0" w:noVBand="1"/>
      </w:tblPr>
      <w:tblGrid>
        <w:gridCol w:w="2060"/>
        <w:gridCol w:w="1827"/>
        <w:gridCol w:w="5463"/>
      </w:tblGrid>
      <w:tr w:rsidR="00173587" w:rsidRPr="00B51786" w14:paraId="37A54A5A" w14:textId="77777777" w:rsidTr="009C2AF4">
        <w:tc>
          <w:tcPr>
            <w:tcW w:w="2093" w:type="dxa"/>
          </w:tcPr>
          <w:p w14:paraId="358AA1E8"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 xml:space="preserve">Position of Team Members </w:t>
            </w:r>
          </w:p>
        </w:tc>
        <w:tc>
          <w:tcPr>
            <w:tcW w:w="1843" w:type="dxa"/>
          </w:tcPr>
          <w:p w14:paraId="2272179A"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 xml:space="preserve">Name of the team members </w:t>
            </w:r>
          </w:p>
        </w:tc>
        <w:tc>
          <w:tcPr>
            <w:tcW w:w="5640" w:type="dxa"/>
          </w:tcPr>
          <w:p w14:paraId="0E002C04"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 xml:space="preserve">Functions &amp; Duties  </w:t>
            </w:r>
          </w:p>
        </w:tc>
      </w:tr>
      <w:tr w:rsidR="00173587" w:rsidRPr="00B51786" w14:paraId="714C9703" w14:textId="77777777" w:rsidTr="009C2AF4">
        <w:tc>
          <w:tcPr>
            <w:tcW w:w="2093" w:type="dxa"/>
          </w:tcPr>
          <w:p w14:paraId="5B2241AD"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CEO</w:t>
            </w:r>
          </w:p>
        </w:tc>
        <w:tc>
          <w:tcPr>
            <w:tcW w:w="1843" w:type="dxa"/>
          </w:tcPr>
          <w:p w14:paraId="4C3E61AA"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 xml:space="preserve">Alton Martin </w:t>
            </w:r>
          </w:p>
        </w:tc>
        <w:tc>
          <w:tcPr>
            <w:tcW w:w="5640" w:type="dxa"/>
          </w:tcPr>
          <w:p w14:paraId="10358C1B" w14:textId="14F4A7CE"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 xml:space="preserve">The CEO overseas the strategic directions. He is responsible to maintain public obligations and </w:t>
            </w:r>
            <w:r w:rsidRPr="00B51786">
              <w:rPr>
                <w:rFonts w:ascii="Arial" w:hAnsi="Arial" w:cs="Arial"/>
                <w:color w:val="000000" w:themeColor="text1"/>
                <w:sz w:val="24"/>
                <w:szCs w:val="24"/>
              </w:rPr>
              <w:lastRenderedPageBreak/>
              <w:t xml:space="preserve">engage with the media </w:t>
            </w:r>
            <w:r w:rsidR="00173587" w:rsidRPr="00B51786">
              <w:rPr>
                <w:rFonts w:ascii="Arial" w:hAnsi="Arial" w:cs="Arial"/>
                <w:color w:val="000000" w:themeColor="text1"/>
                <w:sz w:val="24"/>
                <w:szCs w:val="24"/>
              </w:rPr>
              <w:t>personnel</w:t>
            </w:r>
            <w:r w:rsidRPr="00B51786">
              <w:rPr>
                <w:rFonts w:ascii="Arial" w:hAnsi="Arial" w:cs="Arial"/>
                <w:color w:val="000000" w:themeColor="text1"/>
                <w:sz w:val="24"/>
                <w:szCs w:val="24"/>
              </w:rPr>
              <w:t xml:space="preserve">. He is the chief person who monitors the company performance. </w:t>
            </w:r>
          </w:p>
        </w:tc>
      </w:tr>
      <w:tr w:rsidR="00173587" w:rsidRPr="00B51786" w14:paraId="4C6FEA27" w14:textId="77777777" w:rsidTr="009C2AF4">
        <w:tc>
          <w:tcPr>
            <w:tcW w:w="2093" w:type="dxa"/>
          </w:tcPr>
          <w:p w14:paraId="224A3891"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lastRenderedPageBreak/>
              <w:t>Financial director</w:t>
            </w:r>
          </w:p>
        </w:tc>
        <w:tc>
          <w:tcPr>
            <w:tcW w:w="1843" w:type="dxa"/>
          </w:tcPr>
          <w:p w14:paraId="1468CA8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Marie Fernandez</w:t>
            </w:r>
          </w:p>
        </w:tc>
        <w:tc>
          <w:tcPr>
            <w:tcW w:w="5640" w:type="dxa"/>
          </w:tcPr>
          <w:p w14:paraId="132D505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 xml:space="preserve">The financial director will be responsible for the maintenance of financial health and growth of the company. The director establishes the financial strategies which oversees the accounting operations. </w:t>
            </w:r>
          </w:p>
        </w:tc>
      </w:tr>
      <w:tr w:rsidR="00173587" w:rsidRPr="00B51786" w14:paraId="34077AF6" w14:textId="77777777" w:rsidTr="009C2AF4">
        <w:tc>
          <w:tcPr>
            <w:tcW w:w="2093" w:type="dxa"/>
          </w:tcPr>
          <w:p w14:paraId="7C76BE1E"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Marketing director</w:t>
            </w:r>
          </w:p>
        </w:tc>
        <w:tc>
          <w:tcPr>
            <w:tcW w:w="1843" w:type="dxa"/>
          </w:tcPr>
          <w:p w14:paraId="726890F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 xml:space="preserve">John Washington </w:t>
            </w:r>
          </w:p>
        </w:tc>
        <w:tc>
          <w:tcPr>
            <w:tcW w:w="5640" w:type="dxa"/>
          </w:tcPr>
          <w:p w14:paraId="308D33C3"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 xml:space="preserve">The marketing director is responsible to formulate a plan to promote the products and campaigns for promotion of the company. They also formulate strategies to increase sales and increase brand awareness. </w:t>
            </w:r>
          </w:p>
        </w:tc>
      </w:tr>
    </w:tbl>
    <w:p w14:paraId="1E04EEE9" w14:textId="77777777" w:rsidR="00DC3749" w:rsidRPr="00B51786" w:rsidRDefault="00DC3749" w:rsidP="00DC3749">
      <w:pPr>
        <w:rPr>
          <w:rFonts w:ascii="Arial" w:hAnsi="Arial" w:cs="Arial"/>
          <w:color w:val="000000" w:themeColor="text1"/>
          <w:sz w:val="28"/>
          <w:szCs w:val="28"/>
        </w:rPr>
      </w:pPr>
    </w:p>
    <w:p w14:paraId="3E4E1552" w14:textId="77777777" w:rsidR="00DC3749" w:rsidRPr="00B51786" w:rsidRDefault="00DC3749" w:rsidP="00DC3749">
      <w:pPr>
        <w:pStyle w:val="Heading2"/>
        <w:rPr>
          <w:rFonts w:ascii="Arial" w:hAnsi="Arial" w:cs="Arial"/>
          <w:b/>
          <w:bCs w:val="0"/>
          <w:sz w:val="28"/>
          <w:szCs w:val="28"/>
        </w:rPr>
      </w:pPr>
      <w:bookmarkStart w:id="4" w:name="_Toc143618827"/>
      <w:r w:rsidRPr="00B51786">
        <w:rPr>
          <w:rFonts w:ascii="Arial" w:hAnsi="Arial" w:cs="Arial"/>
          <w:b/>
          <w:bCs w:val="0"/>
          <w:sz w:val="28"/>
          <w:szCs w:val="28"/>
        </w:rPr>
        <w:t>Marketing plan</w:t>
      </w:r>
      <w:bookmarkEnd w:id="4"/>
      <w:r w:rsidRPr="00B51786">
        <w:rPr>
          <w:rFonts w:ascii="Arial" w:hAnsi="Arial" w:cs="Arial"/>
          <w:b/>
          <w:bCs w:val="0"/>
          <w:sz w:val="28"/>
          <w:szCs w:val="28"/>
        </w:rPr>
        <w:t xml:space="preserve">  </w:t>
      </w:r>
    </w:p>
    <w:p w14:paraId="5494B8DD" w14:textId="77777777" w:rsidR="00DC3749" w:rsidRPr="00B51786" w:rsidRDefault="00DC3749" w:rsidP="00DC3749">
      <w:pPr>
        <w:rPr>
          <w:rFonts w:ascii="Arial" w:hAnsi="Arial" w:cs="Arial"/>
          <w:szCs w:val="24"/>
        </w:rPr>
      </w:pPr>
      <w:r w:rsidRPr="00B51786">
        <w:rPr>
          <w:rFonts w:ascii="Arial" w:hAnsi="Arial" w:cs="Arial"/>
          <w:szCs w:val="24"/>
        </w:rPr>
        <w:t xml:space="preserve">The Business will use various different methods and techniques to market the products and services. The business will focus towards four P’s that will help the business to make improvement in its marketing strategy. </w:t>
      </w:r>
    </w:p>
    <w:p w14:paraId="6884DA76" w14:textId="77777777" w:rsidR="00DC3749" w:rsidRPr="00B51786" w:rsidRDefault="00DC3749" w:rsidP="00DC3749">
      <w:pPr>
        <w:rPr>
          <w:rFonts w:ascii="Arial" w:hAnsi="Arial" w:cs="Arial"/>
          <w:szCs w:val="24"/>
        </w:rPr>
      </w:pPr>
      <w:r w:rsidRPr="00B51786">
        <w:rPr>
          <w:rFonts w:ascii="Arial" w:hAnsi="Arial" w:cs="Arial"/>
          <w:b/>
          <w:bCs/>
          <w:szCs w:val="24"/>
        </w:rPr>
        <w:t>Product</w:t>
      </w:r>
      <w:r w:rsidRPr="00B51786">
        <w:rPr>
          <w:rFonts w:ascii="Arial" w:hAnsi="Arial" w:cs="Arial"/>
          <w:szCs w:val="24"/>
        </w:rPr>
        <w:t xml:space="preserve"> – The products of the business are very beneficial for those customers who are health conscious and require verity in their regular healthy diet (</w:t>
      </w:r>
      <w:r w:rsidRPr="00B51786">
        <w:rPr>
          <w:rFonts w:ascii="Arial" w:hAnsi="Arial" w:cs="Arial"/>
          <w:szCs w:val="24"/>
          <w:shd w:val="clear" w:color="auto" w:fill="FFFFFF"/>
        </w:rPr>
        <w:t>Goyal, 2020</w:t>
      </w:r>
      <w:r w:rsidRPr="00B51786">
        <w:rPr>
          <w:rFonts w:ascii="Arial" w:hAnsi="Arial" w:cs="Arial"/>
          <w:szCs w:val="24"/>
        </w:rPr>
        <w:t>). The products are filled up with nutrition’s and calories that not every snack provider brand provide in their snacks. Designs of the product are very unique and different that attracts the customers directly. The products quality will contain high quality with fresh products.</w:t>
      </w:r>
    </w:p>
    <w:p w14:paraId="4BBDDB73" w14:textId="77777777" w:rsidR="00DC3749" w:rsidRPr="00B51786" w:rsidRDefault="00DC3749" w:rsidP="00DC3749">
      <w:pPr>
        <w:rPr>
          <w:rFonts w:ascii="Arial" w:hAnsi="Arial" w:cs="Arial"/>
          <w:color w:val="000000" w:themeColor="text1"/>
          <w:szCs w:val="24"/>
        </w:rPr>
      </w:pPr>
      <w:r w:rsidRPr="00B51786">
        <w:rPr>
          <w:rFonts w:ascii="Arial" w:hAnsi="Arial" w:cs="Arial"/>
          <w:b/>
          <w:bCs/>
          <w:szCs w:val="24"/>
        </w:rPr>
        <w:t>Price</w:t>
      </w:r>
      <w:r w:rsidRPr="00B51786">
        <w:rPr>
          <w:rFonts w:ascii="Arial" w:hAnsi="Arial" w:cs="Arial"/>
          <w:szCs w:val="24"/>
        </w:rPr>
        <w:t xml:space="preserve">- pricing of the products will cover lower to high range. Quantity and type of product will decide price. One stage of pricing of the product will cover basic range that anyone can easily buy. Another will cover premium range that will only available for premium members. In pricing seasonal discounts will be available. </w:t>
      </w:r>
      <w:r w:rsidRPr="00B51786">
        <w:rPr>
          <w:rFonts w:ascii="Arial" w:hAnsi="Arial" w:cs="Arial"/>
          <w:color w:val="000000" w:themeColor="text1"/>
          <w:szCs w:val="24"/>
        </w:rPr>
        <w:t>In order to fulfil the needs of all the groups, the products will be priced from £4 to £20.</w:t>
      </w:r>
    </w:p>
    <w:p w14:paraId="4D98AAE9" w14:textId="77777777" w:rsidR="00DC3749" w:rsidRPr="00B51786" w:rsidRDefault="00DC3749" w:rsidP="00DC3749">
      <w:pPr>
        <w:rPr>
          <w:rFonts w:ascii="Arial" w:hAnsi="Arial" w:cs="Arial"/>
          <w:szCs w:val="24"/>
        </w:rPr>
      </w:pPr>
      <w:r w:rsidRPr="00B51786">
        <w:rPr>
          <w:rFonts w:ascii="Arial" w:hAnsi="Arial" w:cs="Arial"/>
          <w:b/>
          <w:bCs/>
          <w:szCs w:val="24"/>
        </w:rPr>
        <w:lastRenderedPageBreak/>
        <w:t>Place</w:t>
      </w:r>
      <w:r w:rsidRPr="00B51786">
        <w:rPr>
          <w:rFonts w:ascii="Arial" w:hAnsi="Arial" w:cs="Arial"/>
          <w:szCs w:val="24"/>
        </w:rPr>
        <w:t xml:space="preserve"> – Products of the business will be available online and offline both. These products will display as healthy notorious snacks. Offline the products will be available at small store, supermarket and hypermarkets. Online it will be available at its own website and Amazon website.  </w:t>
      </w:r>
    </w:p>
    <w:p w14:paraId="74E18834" w14:textId="77777777" w:rsidR="00DC3749" w:rsidRPr="00B51786" w:rsidRDefault="00DC3749" w:rsidP="00DC3749">
      <w:pPr>
        <w:rPr>
          <w:rFonts w:ascii="Arial" w:hAnsi="Arial" w:cs="Arial"/>
          <w:szCs w:val="24"/>
        </w:rPr>
      </w:pPr>
      <w:r w:rsidRPr="00B51786">
        <w:rPr>
          <w:rFonts w:ascii="Arial" w:hAnsi="Arial" w:cs="Arial"/>
          <w:b/>
          <w:bCs/>
          <w:szCs w:val="24"/>
        </w:rPr>
        <w:t>Promotion</w:t>
      </w:r>
      <w:r w:rsidRPr="00B51786">
        <w:rPr>
          <w:rFonts w:ascii="Arial" w:hAnsi="Arial" w:cs="Arial"/>
          <w:szCs w:val="24"/>
        </w:rPr>
        <w:t xml:space="preserve"> – The business will use offline and online marketing to promote the products and services in market. Social media platforms like; Instagram, face book, Google advertisement, and YouTube advertisement will be used for marketing the products digitally and offline hoardings, pamphlets, and newspaper advertisement will promote products and services of the Business.         </w:t>
      </w:r>
    </w:p>
    <w:p w14:paraId="0B3331BF" w14:textId="77777777" w:rsidR="00DC3749" w:rsidRPr="00B51786" w:rsidRDefault="00DC3749" w:rsidP="00DC3749">
      <w:pPr>
        <w:pStyle w:val="Heading2"/>
        <w:rPr>
          <w:rFonts w:ascii="Arial" w:hAnsi="Arial" w:cs="Arial"/>
          <w:b/>
          <w:bCs w:val="0"/>
          <w:sz w:val="28"/>
          <w:szCs w:val="28"/>
        </w:rPr>
      </w:pPr>
      <w:bookmarkStart w:id="5" w:name="_Toc143618828"/>
      <w:r w:rsidRPr="00B51786">
        <w:rPr>
          <w:rFonts w:ascii="Arial" w:hAnsi="Arial" w:cs="Arial"/>
          <w:b/>
          <w:bCs w:val="0"/>
          <w:sz w:val="28"/>
          <w:szCs w:val="28"/>
        </w:rPr>
        <w:t>Financial plan.</w:t>
      </w:r>
      <w:bookmarkEnd w:id="5"/>
      <w:r w:rsidRPr="00B51786">
        <w:rPr>
          <w:rFonts w:ascii="Arial" w:hAnsi="Arial" w:cs="Arial"/>
          <w:b/>
          <w:bCs w:val="0"/>
          <w:sz w:val="28"/>
          <w:szCs w:val="28"/>
        </w:rPr>
        <w:t xml:space="preserve"> </w:t>
      </w:r>
    </w:p>
    <w:p w14:paraId="43B7D08E" w14:textId="28776C6C" w:rsidR="00DC3749" w:rsidRPr="00B51786" w:rsidRDefault="00DC3749" w:rsidP="00DC3749">
      <w:pPr>
        <w:rPr>
          <w:rFonts w:ascii="Arial" w:hAnsi="Arial" w:cs="Arial"/>
          <w:color w:val="000000" w:themeColor="text1"/>
          <w:szCs w:val="24"/>
        </w:rPr>
      </w:pPr>
      <w:r w:rsidRPr="00B51786">
        <w:rPr>
          <w:rFonts w:ascii="Arial" w:hAnsi="Arial" w:cs="Arial"/>
          <w:szCs w:val="24"/>
        </w:rPr>
        <w:t>Financial planning of the business will include budget for the business that will used in business. The starting cost for this business will include €10000 million. The business will take help from various different financial resources like; owners’ capital, bank loan, Investments etc (</w:t>
      </w:r>
      <w:r w:rsidRPr="00B51786">
        <w:rPr>
          <w:rFonts w:ascii="Arial" w:hAnsi="Arial" w:cs="Arial"/>
          <w:szCs w:val="24"/>
          <w:shd w:val="clear" w:color="auto" w:fill="FFFFFF"/>
        </w:rPr>
        <w:t>Jia</w:t>
      </w:r>
      <w:r w:rsidR="00413B09" w:rsidRPr="00B51786">
        <w:rPr>
          <w:rFonts w:ascii="Arial" w:hAnsi="Arial" w:cs="Arial"/>
          <w:szCs w:val="24"/>
          <w:shd w:val="clear" w:color="auto" w:fill="FFFFFF"/>
        </w:rPr>
        <w:t>.</w:t>
      </w:r>
      <w:r w:rsidRPr="00B51786">
        <w:rPr>
          <w:rFonts w:ascii="Arial" w:hAnsi="Arial" w:cs="Arial"/>
          <w:szCs w:val="24"/>
          <w:shd w:val="clear" w:color="auto" w:fill="FFFFFF"/>
        </w:rPr>
        <w:t>et.al.,2022</w:t>
      </w:r>
      <w:r w:rsidRPr="00B51786">
        <w:rPr>
          <w:rFonts w:ascii="Arial" w:hAnsi="Arial" w:cs="Arial"/>
          <w:szCs w:val="24"/>
        </w:rPr>
        <w:t xml:space="preserve">). All the money will be use in establishment of business and various different expenses of the business. €3000 million will be use in establishment of the business; €1000 million will be use in office interior and furnishing, €2000 million will require for machinery and technology, €1000 will be use in reserve for future emergency, marketing and advertising will require €1000 million, and remaining will be use in other expenses. Adverting, sampling, marketing technique will use in improving sales that will help us to manage and maintain financial sustainability. Boosting the sales </w:t>
      </w:r>
      <w:r w:rsidRPr="00B51786">
        <w:rPr>
          <w:rFonts w:ascii="Arial" w:hAnsi="Arial" w:cs="Arial"/>
          <w:color w:val="000000" w:themeColor="text1"/>
          <w:szCs w:val="24"/>
        </w:rPr>
        <w:t xml:space="preserve">by 50% every year will help in effective financial planning.    </w:t>
      </w:r>
    </w:p>
    <w:tbl>
      <w:tblPr>
        <w:tblStyle w:val="TableGrid"/>
        <w:tblW w:w="0" w:type="auto"/>
        <w:tblLook w:val="04A0" w:firstRow="1" w:lastRow="0" w:firstColumn="1" w:lastColumn="0" w:noHBand="0" w:noVBand="1"/>
      </w:tblPr>
      <w:tblGrid>
        <w:gridCol w:w="2593"/>
        <w:gridCol w:w="1027"/>
        <w:gridCol w:w="1188"/>
        <w:gridCol w:w="1015"/>
        <w:gridCol w:w="1188"/>
        <w:gridCol w:w="1188"/>
        <w:gridCol w:w="1151"/>
      </w:tblGrid>
      <w:tr w:rsidR="00173587" w:rsidRPr="00B51786" w14:paraId="63F5FF4B" w14:textId="77777777" w:rsidTr="009C2AF4">
        <w:tc>
          <w:tcPr>
            <w:tcW w:w="2692" w:type="dxa"/>
          </w:tcPr>
          <w:p w14:paraId="7DC8C14E"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Details/ Particulars</w:t>
            </w:r>
          </w:p>
        </w:tc>
        <w:tc>
          <w:tcPr>
            <w:tcW w:w="1083" w:type="dxa"/>
          </w:tcPr>
          <w:p w14:paraId="19ACD8DB"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1 (in €)</w:t>
            </w:r>
          </w:p>
        </w:tc>
        <w:tc>
          <w:tcPr>
            <w:tcW w:w="1215" w:type="dxa"/>
          </w:tcPr>
          <w:p w14:paraId="1708056E"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2 (in €)</w:t>
            </w:r>
          </w:p>
        </w:tc>
        <w:tc>
          <w:tcPr>
            <w:tcW w:w="1061" w:type="dxa"/>
          </w:tcPr>
          <w:p w14:paraId="29C50575"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3 (in €)</w:t>
            </w:r>
          </w:p>
        </w:tc>
        <w:tc>
          <w:tcPr>
            <w:tcW w:w="1215" w:type="dxa"/>
          </w:tcPr>
          <w:p w14:paraId="066F31B3"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4 (in €)</w:t>
            </w:r>
          </w:p>
        </w:tc>
        <w:tc>
          <w:tcPr>
            <w:tcW w:w="1215" w:type="dxa"/>
          </w:tcPr>
          <w:p w14:paraId="72D24B7C"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5 (in €)</w:t>
            </w:r>
          </w:p>
        </w:tc>
        <w:tc>
          <w:tcPr>
            <w:tcW w:w="1095" w:type="dxa"/>
          </w:tcPr>
          <w:p w14:paraId="08A6BB60"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Month 6</w:t>
            </w:r>
          </w:p>
          <w:p w14:paraId="7F6F17EE"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(in €)</w:t>
            </w:r>
          </w:p>
        </w:tc>
      </w:tr>
      <w:tr w:rsidR="00173587" w:rsidRPr="00B51786" w14:paraId="657FB028" w14:textId="77777777" w:rsidTr="009C2AF4">
        <w:tc>
          <w:tcPr>
            <w:tcW w:w="2692" w:type="dxa"/>
          </w:tcPr>
          <w:p w14:paraId="6F4FC792"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Receipts:</w:t>
            </w:r>
          </w:p>
          <w:p w14:paraId="62A81862" w14:textId="77777777" w:rsidR="00DC3749" w:rsidRPr="00B51786" w:rsidRDefault="00DC3749" w:rsidP="009C2AF4">
            <w:pPr>
              <w:pStyle w:val="ListParagraph"/>
              <w:numPr>
                <w:ilvl w:val="0"/>
                <w:numId w:val="2"/>
              </w:numPr>
              <w:spacing w:after="0"/>
              <w:rPr>
                <w:rFonts w:ascii="Arial" w:hAnsi="Arial" w:cs="Arial"/>
                <w:color w:val="000000" w:themeColor="text1"/>
                <w:sz w:val="24"/>
                <w:szCs w:val="24"/>
              </w:rPr>
            </w:pPr>
            <w:r w:rsidRPr="00B51786">
              <w:rPr>
                <w:rFonts w:ascii="Arial" w:hAnsi="Arial" w:cs="Arial"/>
                <w:color w:val="000000" w:themeColor="text1"/>
                <w:sz w:val="24"/>
                <w:szCs w:val="24"/>
              </w:rPr>
              <w:t>Cash Sales</w:t>
            </w:r>
          </w:p>
          <w:p w14:paraId="65BC5A9D" w14:textId="77777777" w:rsidR="00DC3749" w:rsidRPr="00B51786" w:rsidRDefault="00DC3749" w:rsidP="009C2AF4">
            <w:pPr>
              <w:pStyle w:val="ListParagraph"/>
              <w:numPr>
                <w:ilvl w:val="0"/>
                <w:numId w:val="2"/>
              </w:numPr>
              <w:spacing w:after="0"/>
              <w:rPr>
                <w:rFonts w:ascii="Arial" w:hAnsi="Arial" w:cs="Arial"/>
                <w:color w:val="000000" w:themeColor="text1"/>
                <w:sz w:val="24"/>
                <w:szCs w:val="24"/>
              </w:rPr>
            </w:pPr>
            <w:r w:rsidRPr="00B51786">
              <w:rPr>
                <w:rFonts w:ascii="Arial" w:hAnsi="Arial" w:cs="Arial"/>
                <w:color w:val="000000" w:themeColor="text1"/>
                <w:sz w:val="24"/>
                <w:szCs w:val="24"/>
              </w:rPr>
              <w:t>Money received from debtors.</w:t>
            </w:r>
          </w:p>
          <w:p w14:paraId="05ED3246" w14:textId="77777777" w:rsidR="00DC3749" w:rsidRPr="00B51786" w:rsidRDefault="00DC3749" w:rsidP="009C2AF4">
            <w:pPr>
              <w:pStyle w:val="ListParagraph"/>
              <w:numPr>
                <w:ilvl w:val="0"/>
                <w:numId w:val="2"/>
              </w:numPr>
              <w:spacing w:after="0"/>
              <w:rPr>
                <w:rFonts w:ascii="Arial" w:hAnsi="Arial" w:cs="Arial"/>
                <w:color w:val="000000" w:themeColor="text1"/>
                <w:sz w:val="24"/>
                <w:szCs w:val="24"/>
              </w:rPr>
            </w:pPr>
            <w:r w:rsidRPr="00B51786">
              <w:rPr>
                <w:rFonts w:ascii="Arial" w:hAnsi="Arial" w:cs="Arial"/>
                <w:color w:val="000000" w:themeColor="text1"/>
                <w:sz w:val="24"/>
                <w:szCs w:val="24"/>
              </w:rPr>
              <w:lastRenderedPageBreak/>
              <w:t>Sale of old stock</w:t>
            </w:r>
          </w:p>
          <w:p w14:paraId="77AE56DB" w14:textId="77777777" w:rsidR="00DC3749" w:rsidRPr="00B51786" w:rsidRDefault="00DC3749" w:rsidP="009C2AF4">
            <w:pPr>
              <w:pStyle w:val="ListParagraph"/>
              <w:numPr>
                <w:ilvl w:val="0"/>
                <w:numId w:val="2"/>
              </w:numPr>
              <w:spacing w:after="0"/>
              <w:rPr>
                <w:rFonts w:ascii="Arial" w:hAnsi="Arial" w:cs="Arial"/>
                <w:color w:val="000000" w:themeColor="text1"/>
                <w:sz w:val="24"/>
                <w:szCs w:val="24"/>
              </w:rPr>
            </w:pPr>
            <w:r w:rsidRPr="00B51786">
              <w:rPr>
                <w:rFonts w:ascii="Arial" w:hAnsi="Arial" w:cs="Arial"/>
                <w:color w:val="000000" w:themeColor="text1"/>
                <w:sz w:val="24"/>
                <w:szCs w:val="24"/>
              </w:rPr>
              <w:t>Other receipts</w:t>
            </w:r>
          </w:p>
          <w:p w14:paraId="76470EEF" w14:textId="77777777" w:rsidR="00DC3749" w:rsidRPr="00B51786" w:rsidRDefault="00DC3749" w:rsidP="009C2AF4">
            <w:pPr>
              <w:rPr>
                <w:rFonts w:ascii="Arial" w:hAnsi="Arial" w:cs="Arial"/>
                <w:color w:val="000000" w:themeColor="text1"/>
                <w:sz w:val="24"/>
                <w:szCs w:val="24"/>
              </w:rPr>
            </w:pPr>
          </w:p>
        </w:tc>
        <w:tc>
          <w:tcPr>
            <w:tcW w:w="1083" w:type="dxa"/>
          </w:tcPr>
          <w:p w14:paraId="1F14DEF0" w14:textId="77777777" w:rsidR="00DC3749" w:rsidRPr="00B51786" w:rsidRDefault="00DC3749" w:rsidP="009C2AF4">
            <w:pPr>
              <w:rPr>
                <w:rFonts w:ascii="Arial" w:hAnsi="Arial" w:cs="Arial"/>
                <w:color w:val="000000" w:themeColor="text1"/>
                <w:sz w:val="24"/>
                <w:szCs w:val="24"/>
              </w:rPr>
            </w:pPr>
          </w:p>
          <w:p w14:paraId="7EB95741"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50000</w:t>
            </w:r>
          </w:p>
          <w:p w14:paraId="2755500D"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28000</w:t>
            </w:r>
          </w:p>
          <w:p w14:paraId="0EECCAE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4500</w:t>
            </w:r>
          </w:p>
          <w:p w14:paraId="2D2FF08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10000</w:t>
            </w:r>
          </w:p>
        </w:tc>
        <w:tc>
          <w:tcPr>
            <w:tcW w:w="1215" w:type="dxa"/>
          </w:tcPr>
          <w:p w14:paraId="232A6BBE" w14:textId="77777777" w:rsidR="00DC3749" w:rsidRPr="00B51786" w:rsidRDefault="00DC3749" w:rsidP="009C2AF4">
            <w:pPr>
              <w:rPr>
                <w:rFonts w:ascii="Arial" w:hAnsi="Arial" w:cs="Arial"/>
                <w:color w:val="000000" w:themeColor="text1"/>
                <w:sz w:val="24"/>
                <w:szCs w:val="24"/>
              </w:rPr>
            </w:pPr>
          </w:p>
          <w:p w14:paraId="2D741A9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55000</w:t>
            </w:r>
          </w:p>
          <w:p w14:paraId="5A2BC52D"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30000</w:t>
            </w:r>
          </w:p>
          <w:p w14:paraId="5C38386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w:t>
            </w:r>
          </w:p>
          <w:p w14:paraId="73D86DDA"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20000</w:t>
            </w:r>
          </w:p>
        </w:tc>
        <w:tc>
          <w:tcPr>
            <w:tcW w:w="1061" w:type="dxa"/>
          </w:tcPr>
          <w:p w14:paraId="50FB4B5E" w14:textId="77777777" w:rsidR="00DC3749" w:rsidRPr="00B51786" w:rsidRDefault="00DC3749" w:rsidP="009C2AF4">
            <w:pPr>
              <w:rPr>
                <w:rFonts w:ascii="Arial" w:hAnsi="Arial" w:cs="Arial"/>
                <w:color w:val="000000" w:themeColor="text1"/>
                <w:sz w:val="24"/>
                <w:szCs w:val="24"/>
              </w:rPr>
            </w:pPr>
          </w:p>
          <w:p w14:paraId="538722B3"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48000</w:t>
            </w:r>
          </w:p>
          <w:p w14:paraId="024B06C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35000</w:t>
            </w:r>
          </w:p>
          <w:p w14:paraId="13506474"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w:t>
            </w:r>
          </w:p>
          <w:p w14:paraId="0E2A6D4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15000</w:t>
            </w:r>
          </w:p>
        </w:tc>
        <w:tc>
          <w:tcPr>
            <w:tcW w:w="1215" w:type="dxa"/>
          </w:tcPr>
          <w:p w14:paraId="0CAF94BD" w14:textId="77777777" w:rsidR="00DC3749" w:rsidRPr="00B51786" w:rsidRDefault="00DC3749" w:rsidP="009C2AF4">
            <w:pPr>
              <w:rPr>
                <w:rFonts w:ascii="Arial" w:hAnsi="Arial" w:cs="Arial"/>
                <w:color w:val="000000" w:themeColor="text1"/>
                <w:sz w:val="24"/>
                <w:szCs w:val="24"/>
              </w:rPr>
            </w:pPr>
          </w:p>
          <w:p w14:paraId="46E9DCD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51000</w:t>
            </w:r>
          </w:p>
          <w:p w14:paraId="14CB120F"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40000</w:t>
            </w:r>
          </w:p>
          <w:p w14:paraId="4D80820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1000</w:t>
            </w:r>
          </w:p>
          <w:p w14:paraId="5608D8F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15000</w:t>
            </w:r>
          </w:p>
        </w:tc>
        <w:tc>
          <w:tcPr>
            <w:tcW w:w="1215" w:type="dxa"/>
          </w:tcPr>
          <w:p w14:paraId="2C78BC86" w14:textId="77777777" w:rsidR="00DC3749" w:rsidRPr="00B51786" w:rsidRDefault="00DC3749" w:rsidP="009C2AF4">
            <w:pPr>
              <w:rPr>
                <w:rFonts w:ascii="Arial" w:hAnsi="Arial" w:cs="Arial"/>
                <w:color w:val="000000" w:themeColor="text1"/>
                <w:sz w:val="24"/>
                <w:szCs w:val="24"/>
              </w:rPr>
            </w:pPr>
          </w:p>
          <w:p w14:paraId="2EE5220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60000</w:t>
            </w:r>
          </w:p>
          <w:p w14:paraId="2756DC4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41000</w:t>
            </w:r>
          </w:p>
          <w:p w14:paraId="4A4D6E0D"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w:t>
            </w:r>
          </w:p>
          <w:p w14:paraId="1783D5E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25000</w:t>
            </w:r>
          </w:p>
        </w:tc>
        <w:tc>
          <w:tcPr>
            <w:tcW w:w="1095" w:type="dxa"/>
          </w:tcPr>
          <w:p w14:paraId="37B17E9E" w14:textId="77777777" w:rsidR="00DC3749" w:rsidRPr="00B51786" w:rsidRDefault="00DC3749" w:rsidP="009C2AF4">
            <w:pPr>
              <w:rPr>
                <w:rFonts w:ascii="Arial" w:hAnsi="Arial" w:cs="Arial"/>
                <w:color w:val="000000" w:themeColor="text1"/>
                <w:sz w:val="24"/>
                <w:szCs w:val="24"/>
              </w:rPr>
            </w:pPr>
          </w:p>
          <w:p w14:paraId="2F5357B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58000</w:t>
            </w:r>
          </w:p>
          <w:p w14:paraId="2B595CBA"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30000</w:t>
            </w:r>
          </w:p>
          <w:p w14:paraId="1E472377"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lastRenderedPageBreak/>
              <w:t>-</w:t>
            </w:r>
          </w:p>
          <w:p w14:paraId="2A28422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30000</w:t>
            </w:r>
          </w:p>
        </w:tc>
      </w:tr>
      <w:tr w:rsidR="00173587" w:rsidRPr="00B51786" w14:paraId="62DB86A6" w14:textId="77777777" w:rsidTr="009C2AF4">
        <w:tc>
          <w:tcPr>
            <w:tcW w:w="2692" w:type="dxa"/>
          </w:tcPr>
          <w:p w14:paraId="6E95D960"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lastRenderedPageBreak/>
              <w:t>Total(A)</w:t>
            </w:r>
          </w:p>
        </w:tc>
        <w:tc>
          <w:tcPr>
            <w:tcW w:w="1083" w:type="dxa"/>
          </w:tcPr>
          <w:p w14:paraId="05C138D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82,500</w:t>
            </w:r>
          </w:p>
        </w:tc>
        <w:tc>
          <w:tcPr>
            <w:tcW w:w="1215" w:type="dxa"/>
          </w:tcPr>
          <w:p w14:paraId="60ADE7B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1,05,000</w:t>
            </w:r>
          </w:p>
        </w:tc>
        <w:tc>
          <w:tcPr>
            <w:tcW w:w="1061" w:type="dxa"/>
          </w:tcPr>
          <w:p w14:paraId="0A9F5B5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98,000</w:t>
            </w:r>
          </w:p>
        </w:tc>
        <w:tc>
          <w:tcPr>
            <w:tcW w:w="1215" w:type="dxa"/>
          </w:tcPr>
          <w:p w14:paraId="1E807FE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1,07,000</w:t>
            </w:r>
          </w:p>
        </w:tc>
        <w:tc>
          <w:tcPr>
            <w:tcW w:w="1215" w:type="dxa"/>
          </w:tcPr>
          <w:p w14:paraId="42B7DCE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1,26,000</w:t>
            </w:r>
          </w:p>
        </w:tc>
        <w:tc>
          <w:tcPr>
            <w:tcW w:w="1095" w:type="dxa"/>
          </w:tcPr>
          <w:p w14:paraId="22A303F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1,18,000</w:t>
            </w:r>
          </w:p>
        </w:tc>
      </w:tr>
      <w:tr w:rsidR="00173587" w:rsidRPr="00B51786" w14:paraId="1CD827AF" w14:textId="77777777" w:rsidTr="009C2AF4">
        <w:tc>
          <w:tcPr>
            <w:tcW w:w="2692" w:type="dxa"/>
          </w:tcPr>
          <w:p w14:paraId="1AC9746F"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Payments:</w:t>
            </w:r>
          </w:p>
          <w:p w14:paraId="3D848FE7"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Cash Purchase</w:t>
            </w:r>
          </w:p>
          <w:p w14:paraId="219178FF"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Salaries</w:t>
            </w:r>
          </w:p>
          <w:p w14:paraId="64DB8D93"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Rent</w:t>
            </w:r>
          </w:p>
          <w:p w14:paraId="55D3306B"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Interest on Loan</w:t>
            </w:r>
          </w:p>
          <w:p w14:paraId="21F567EB"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Taxes</w:t>
            </w:r>
          </w:p>
          <w:p w14:paraId="5EA05D30"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Payment to creditors</w:t>
            </w:r>
          </w:p>
          <w:p w14:paraId="4923EAD4"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Promotion expenses</w:t>
            </w:r>
          </w:p>
          <w:p w14:paraId="01F4B28B" w14:textId="77777777" w:rsidR="00DC3749" w:rsidRPr="00B51786" w:rsidRDefault="00DC3749" w:rsidP="009C2AF4">
            <w:pPr>
              <w:pStyle w:val="ListParagraph"/>
              <w:numPr>
                <w:ilvl w:val="0"/>
                <w:numId w:val="3"/>
              </w:numPr>
              <w:spacing w:after="0"/>
              <w:rPr>
                <w:rFonts w:ascii="Arial" w:hAnsi="Arial" w:cs="Arial"/>
                <w:color w:val="000000" w:themeColor="text1"/>
                <w:sz w:val="24"/>
                <w:szCs w:val="24"/>
              </w:rPr>
            </w:pPr>
            <w:r w:rsidRPr="00B51786">
              <w:rPr>
                <w:rFonts w:ascii="Arial" w:hAnsi="Arial" w:cs="Arial"/>
                <w:color w:val="000000" w:themeColor="text1"/>
                <w:sz w:val="24"/>
                <w:szCs w:val="24"/>
              </w:rPr>
              <w:t>Miscellaneous expenses</w:t>
            </w:r>
          </w:p>
          <w:p w14:paraId="237224B6" w14:textId="77777777" w:rsidR="00DC3749" w:rsidRPr="00B51786" w:rsidRDefault="00DC3749" w:rsidP="009C2AF4">
            <w:pPr>
              <w:spacing w:after="0"/>
              <w:rPr>
                <w:rFonts w:ascii="Arial" w:hAnsi="Arial" w:cs="Arial"/>
                <w:color w:val="000000" w:themeColor="text1"/>
                <w:sz w:val="24"/>
                <w:szCs w:val="24"/>
              </w:rPr>
            </w:pPr>
          </w:p>
        </w:tc>
        <w:tc>
          <w:tcPr>
            <w:tcW w:w="1083" w:type="dxa"/>
          </w:tcPr>
          <w:p w14:paraId="6CF72605" w14:textId="77777777" w:rsidR="00DC3749" w:rsidRPr="00B51786" w:rsidRDefault="00DC3749" w:rsidP="009C2AF4">
            <w:pPr>
              <w:rPr>
                <w:rFonts w:ascii="Arial" w:hAnsi="Arial" w:cs="Arial"/>
                <w:color w:val="000000" w:themeColor="text1"/>
                <w:sz w:val="24"/>
                <w:szCs w:val="24"/>
              </w:rPr>
            </w:pPr>
          </w:p>
          <w:p w14:paraId="607A7EB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20000</w:t>
            </w:r>
          </w:p>
          <w:p w14:paraId="565CC1F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30000</w:t>
            </w:r>
          </w:p>
          <w:p w14:paraId="3F893DFA" w14:textId="77777777" w:rsidR="00DC3749" w:rsidRPr="00B51786" w:rsidRDefault="00DC3749" w:rsidP="009C2AF4">
            <w:pPr>
              <w:rPr>
                <w:rFonts w:ascii="Arial" w:hAnsi="Arial" w:cs="Arial"/>
                <w:color w:val="000000" w:themeColor="text1"/>
                <w:sz w:val="24"/>
                <w:szCs w:val="24"/>
              </w:rPr>
            </w:pPr>
          </w:p>
          <w:p w14:paraId="0F1B6A3A"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29C6F4B6"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50A6A217"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23A51A2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0FE852A9" w14:textId="77777777" w:rsidR="00DC3749" w:rsidRPr="00B51786" w:rsidRDefault="00DC3749" w:rsidP="009C2AF4">
            <w:pPr>
              <w:rPr>
                <w:rFonts w:ascii="Arial" w:hAnsi="Arial" w:cs="Arial"/>
                <w:color w:val="000000" w:themeColor="text1"/>
                <w:sz w:val="24"/>
                <w:szCs w:val="24"/>
              </w:rPr>
            </w:pPr>
          </w:p>
          <w:p w14:paraId="5EB7DBB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4E7599E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c>
          <w:tcPr>
            <w:tcW w:w="1215" w:type="dxa"/>
          </w:tcPr>
          <w:p w14:paraId="109F291D" w14:textId="77777777" w:rsidR="00DC3749" w:rsidRPr="00B51786" w:rsidRDefault="00DC3749" w:rsidP="009C2AF4">
            <w:pPr>
              <w:rPr>
                <w:rFonts w:ascii="Arial" w:hAnsi="Arial" w:cs="Arial"/>
                <w:color w:val="000000" w:themeColor="text1"/>
                <w:sz w:val="24"/>
                <w:szCs w:val="24"/>
              </w:rPr>
            </w:pPr>
          </w:p>
          <w:p w14:paraId="44F8F55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24000</w:t>
            </w:r>
          </w:p>
          <w:p w14:paraId="1DE98A43"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35000</w:t>
            </w:r>
          </w:p>
          <w:p w14:paraId="2369FCE4" w14:textId="77777777" w:rsidR="00DC3749" w:rsidRPr="00B51786" w:rsidRDefault="00DC3749" w:rsidP="009C2AF4">
            <w:pPr>
              <w:rPr>
                <w:rFonts w:ascii="Arial" w:hAnsi="Arial" w:cs="Arial"/>
                <w:color w:val="000000" w:themeColor="text1"/>
                <w:sz w:val="24"/>
                <w:szCs w:val="24"/>
              </w:rPr>
            </w:pPr>
          </w:p>
          <w:p w14:paraId="3417746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02DA128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0306715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29378A8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52C92430" w14:textId="77777777" w:rsidR="00DC3749" w:rsidRPr="00B51786" w:rsidRDefault="00DC3749" w:rsidP="009C2AF4">
            <w:pPr>
              <w:rPr>
                <w:rFonts w:ascii="Arial" w:hAnsi="Arial" w:cs="Arial"/>
                <w:color w:val="000000" w:themeColor="text1"/>
                <w:sz w:val="24"/>
                <w:szCs w:val="24"/>
              </w:rPr>
            </w:pPr>
          </w:p>
          <w:p w14:paraId="097E39E1"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4A7F2A8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c>
          <w:tcPr>
            <w:tcW w:w="1061" w:type="dxa"/>
          </w:tcPr>
          <w:p w14:paraId="0B905DCF" w14:textId="77777777" w:rsidR="00DC3749" w:rsidRPr="00B51786" w:rsidRDefault="00DC3749" w:rsidP="009C2AF4">
            <w:pPr>
              <w:rPr>
                <w:rFonts w:ascii="Arial" w:hAnsi="Arial" w:cs="Arial"/>
                <w:color w:val="000000" w:themeColor="text1"/>
                <w:sz w:val="24"/>
                <w:szCs w:val="24"/>
              </w:rPr>
            </w:pPr>
          </w:p>
          <w:p w14:paraId="3C6B87F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23000</w:t>
            </w:r>
          </w:p>
          <w:p w14:paraId="044C10A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35000</w:t>
            </w:r>
          </w:p>
          <w:p w14:paraId="7527D585" w14:textId="77777777" w:rsidR="00DC3749" w:rsidRPr="00B51786" w:rsidRDefault="00DC3749" w:rsidP="009C2AF4">
            <w:pPr>
              <w:rPr>
                <w:rFonts w:ascii="Arial" w:hAnsi="Arial" w:cs="Arial"/>
                <w:color w:val="000000" w:themeColor="text1"/>
                <w:sz w:val="24"/>
                <w:szCs w:val="24"/>
              </w:rPr>
            </w:pPr>
          </w:p>
          <w:p w14:paraId="14373D04"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262C72EF"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1242024F"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095F4F1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286AF124" w14:textId="77777777" w:rsidR="00DC3749" w:rsidRPr="00B51786" w:rsidRDefault="00DC3749" w:rsidP="009C2AF4">
            <w:pPr>
              <w:rPr>
                <w:rFonts w:ascii="Arial" w:hAnsi="Arial" w:cs="Arial"/>
                <w:color w:val="000000" w:themeColor="text1"/>
                <w:sz w:val="24"/>
                <w:szCs w:val="24"/>
              </w:rPr>
            </w:pPr>
          </w:p>
          <w:p w14:paraId="29B1B13F"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20E97616"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c>
          <w:tcPr>
            <w:tcW w:w="1215" w:type="dxa"/>
          </w:tcPr>
          <w:p w14:paraId="3763E64F" w14:textId="77777777" w:rsidR="00DC3749" w:rsidRPr="00B51786" w:rsidRDefault="00DC3749" w:rsidP="009C2AF4">
            <w:pPr>
              <w:rPr>
                <w:rFonts w:ascii="Arial" w:hAnsi="Arial" w:cs="Arial"/>
                <w:color w:val="000000" w:themeColor="text1"/>
                <w:sz w:val="24"/>
                <w:szCs w:val="24"/>
              </w:rPr>
            </w:pPr>
          </w:p>
          <w:p w14:paraId="0E87470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25000</w:t>
            </w:r>
          </w:p>
          <w:p w14:paraId="76BBD73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32000</w:t>
            </w:r>
          </w:p>
          <w:p w14:paraId="1F3B46DF" w14:textId="77777777" w:rsidR="00DC3749" w:rsidRPr="00B51786" w:rsidRDefault="00DC3749" w:rsidP="009C2AF4">
            <w:pPr>
              <w:rPr>
                <w:rFonts w:ascii="Arial" w:hAnsi="Arial" w:cs="Arial"/>
                <w:color w:val="000000" w:themeColor="text1"/>
                <w:sz w:val="24"/>
                <w:szCs w:val="24"/>
              </w:rPr>
            </w:pPr>
          </w:p>
          <w:p w14:paraId="401AAB5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5A2CB3C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7FFA8EF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4A4BB59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5581E7C6" w14:textId="77777777" w:rsidR="00DC3749" w:rsidRPr="00B51786" w:rsidRDefault="00DC3749" w:rsidP="009C2AF4">
            <w:pPr>
              <w:rPr>
                <w:rFonts w:ascii="Arial" w:hAnsi="Arial" w:cs="Arial"/>
                <w:color w:val="000000" w:themeColor="text1"/>
                <w:sz w:val="24"/>
                <w:szCs w:val="24"/>
              </w:rPr>
            </w:pPr>
          </w:p>
          <w:p w14:paraId="73A57E2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2EE69017"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c>
          <w:tcPr>
            <w:tcW w:w="1215" w:type="dxa"/>
          </w:tcPr>
          <w:p w14:paraId="5E32930D" w14:textId="77777777" w:rsidR="00DC3749" w:rsidRPr="00B51786" w:rsidRDefault="00DC3749" w:rsidP="009C2AF4">
            <w:pPr>
              <w:rPr>
                <w:rFonts w:ascii="Arial" w:hAnsi="Arial" w:cs="Arial"/>
                <w:color w:val="000000" w:themeColor="text1"/>
                <w:sz w:val="24"/>
                <w:szCs w:val="24"/>
              </w:rPr>
            </w:pPr>
          </w:p>
          <w:p w14:paraId="55404B9D"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25000</w:t>
            </w:r>
          </w:p>
          <w:p w14:paraId="1EA1A37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38000</w:t>
            </w:r>
          </w:p>
          <w:p w14:paraId="3A091FD7" w14:textId="77777777" w:rsidR="00DC3749" w:rsidRPr="00B51786" w:rsidRDefault="00DC3749" w:rsidP="009C2AF4">
            <w:pPr>
              <w:rPr>
                <w:rFonts w:ascii="Arial" w:hAnsi="Arial" w:cs="Arial"/>
                <w:color w:val="000000" w:themeColor="text1"/>
                <w:sz w:val="24"/>
                <w:szCs w:val="24"/>
              </w:rPr>
            </w:pPr>
          </w:p>
          <w:p w14:paraId="0B174E81"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182B64B6"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53C3564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07D202E4"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1EC5AC89" w14:textId="77777777" w:rsidR="00DC3749" w:rsidRPr="00B51786" w:rsidRDefault="00DC3749" w:rsidP="009C2AF4">
            <w:pPr>
              <w:rPr>
                <w:rFonts w:ascii="Arial" w:hAnsi="Arial" w:cs="Arial"/>
                <w:color w:val="000000" w:themeColor="text1"/>
                <w:sz w:val="24"/>
                <w:szCs w:val="24"/>
              </w:rPr>
            </w:pPr>
          </w:p>
          <w:p w14:paraId="2078D71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56E0669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c>
          <w:tcPr>
            <w:tcW w:w="1095" w:type="dxa"/>
          </w:tcPr>
          <w:p w14:paraId="79CCBBDE" w14:textId="77777777" w:rsidR="00DC3749" w:rsidRPr="00B51786" w:rsidRDefault="00DC3749" w:rsidP="009C2AF4">
            <w:pPr>
              <w:rPr>
                <w:rFonts w:ascii="Arial" w:hAnsi="Arial" w:cs="Arial"/>
                <w:color w:val="000000" w:themeColor="text1"/>
                <w:sz w:val="24"/>
                <w:szCs w:val="24"/>
              </w:rPr>
            </w:pPr>
          </w:p>
          <w:p w14:paraId="3E502E0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28000</w:t>
            </w:r>
          </w:p>
          <w:p w14:paraId="2501CE0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40000</w:t>
            </w:r>
          </w:p>
          <w:p w14:paraId="5149D170" w14:textId="77777777" w:rsidR="00DC3749" w:rsidRPr="00B51786" w:rsidRDefault="00DC3749" w:rsidP="009C2AF4">
            <w:pPr>
              <w:rPr>
                <w:rFonts w:ascii="Arial" w:hAnsi="Arial" w:cs="Arial"/>
                <w:color w:val="000000" w:themeColor="text1"/>
                <w:sz w:val="24"/>
                <w:szCs w:val="24"/>
              </w:rPr>
            </w:pPr>
          </w:p>
          <w:p w14:paraId="17F488F0"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2500</w:t>
            </w:r>
          </w:p>
          <w:p w14:paraId="1B360B1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1500</w:t>
            </w:r>
          </w:p>
          <w:p w14:paraId="0354827F"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1200</w:t>
            </w:r>
          </w:p>
          <w:p w14:paraId="5C1EEF64"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2800</w:t>
            </w:r>
          </w:p>
          <w:p w14:paraId="29D2C472" w14:textId="77777777" w:rsidR="00DC3749" w:rsidRPr="00B51786" w:rsidRDefault="00DC3749" w:rsidP="009C2AF4">
            <w:pPr>
              <w:rPr>
                <w:rFonts w:ascii="Arial" w:hAnsi="Arial" w:cs="Arial"/>
                <w:color w:val="000000" w:themeColor="text1"/>
                <w:sz w:val="24"/>
                <w:szCs w:val="24"/>
              </w:rPr>
            </w:pPr>
          </w:p>
          <w:p w14:paraId="15C71039"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4000</w:t>
            </w:r>
          </w:p>
          <w:p w14:paraId="10C62723"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4500</w:t>
            </w:r>
          </w:p>
        </w:tc>
      </w:tr>
      <w:tr w:rsidR="00173587" w:rsidRPr="00B51786" w14:paraId="526D23F0" w14:textId="77777777" w:rsidTr="009C2AF4">
        <w:tc>
          <w:tcPr>
            <w:tcW w:w="2692" w:type="dxa"/>
          </w:tcPr>
          <w:p w14:paraId="2B77205E"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Total(B)</w:t>
            </w:r>
          </w:p>
        </w:tc>
        <w:tc>
          <w:tcPr>
            <w:tcW w:w="1083" w:type="dxa"/>
          </w:tcPr>
          <w:p w14:paraId="14218E0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66,500</w:t>
            </w:r>
          </w:p>
        </w:tc>
        <w:tc>
          <w:tcPr>
            <w:tcW w:w="1215" w:type="dxa"/>
          </w:tcPr>
          <w:p w14:paraId="6652F1F1"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75,500</w:t>
            </w:r>
          </w:p>
        </w:tc>
        <w:tc>
          <w:tcPr>
            <w:tcW w:w="1061" w:type="dxa"/>
          </w:tcPr>
          <w:p w14:paraId="1718A25D"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74,500</w:t>
            </w:r>
          </w:p>
        </w:tc>
        <w:tc>
          <w:tcPr>
            <w:tcW w:w="1215" w:type="dxa"/>
          </w:tcPr>
          <w:p w14:paraId="27198E45"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73,500</w:t>
            </w:r>
          </w:p>
        </w:tc>
        <w:tc>
          <w:tcPr>
            <w:tcW w:w="1215" w:type="dxa"/>
          </w:tcPr>
          <w:p w14:paraId="1A73C7A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79,500</w:t>
            </w:r>
          </w:p>
        </w:tc>
        <w:tc>
          <w:tcPr>
            <w:tcW w:w="1095" w:type="dxa"/>
          </w:tcPr>
          <w:p w14:paraId="66BF42A8"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84,500</w:t>
            </w:r>
          </w:p>
        </w:tc>
      </w:tr>
      <w:tr w:rsidR="00173587" w:rsidRPr="00B51786" w14:paraId="15AF920F" w14:textId="77777777" w:rsidTr="009C2AF4">
        <w:tc>
          <w:tcPr>
            <w:tcW w:w="2692" w:type="dxa"/>
          </w:tcPr>
          <w:p w14:paraId="40088029" w14:textId="77777777" w:rsidR="00DC3749" w:rsidRPr="00B51786" w:rsidRDefault="00DC3749" w:rsidP="009C2AF4">
            <w:pPr>
              <w:rPr>
                <w:rFonts w:ascii="Arial" w:hAnsi="Arial" w:cs="Arial"/>
                <w:b/>
                <w:color w:val="000000" w:themeColor="text1"/>
                <w:sz w:val="24"/>
                <w:szCs w:val="24"/>
              </w:rPr>
            </w:pPr>
            <w:r w:rsidRPr="00B51786">
              <w:rPr>
                <w:rFonts w:ascii="Arial" w:hAnsi="Arial" w:cs="Arial"/>
                <w:b/>
                <w:color w:val="000000" w:themeColor="text1"/>
                <w:sz w:val="24"/>
                <w:szCs w:val="24"/>
              </w:rPr>
              <w:t>Closing balance (A-B)</w:t>
            </w:r>
          </w:p>
        </w:tc>
        <w:tc>
          <w:tcPr>
            <w:tcW w:w="1083" w:type="dxa"/>
          </w:tcPr>
          <w:p w14:paraId="212973CC"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16,000</w:t>
            </w:r>
          </w:p>
        </w:tc>
        <w:tc>
          <w:tcPr>
            <w:tcW w:w="1215" w:type="dxa"/>
          </w:tcPr>
          <w:p w14:paraId="4E4C16DA"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29,500</w:t>
            </w:r>
          </w:p>
        </w:tc>
        <w:tc>
          <w:tcPr>
            <w:tcW w:w="1061" w:type="dxa"/>
          </w:tcPr>
          <w:p w14:paraId="58157672"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23,500</w:t>
            </w:r>
          </w:p>
        </w:tc>
        <w:tc>
          <w:tcPr>
            <w:tcW w:w="1215" w:type="dxa"/>
          </w:tcPr>
          <w:p w14:paraId="4A6DD7AB"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33,500</w:t>
            </w:r>
          </w:p>
        </w:tc>
        <w:tc>
          <w:tcPr>
            <w:tcW w:w="1215" w:type="dxa"/>
          </w:tcPr>
          <w:p w14:paraId="72F7964E"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46’500</w:t>
            </w:r>
          </w:p>
        </w:tc>
        <w:tc>
          <w:tcPr>
            <w:tcW w:w="1095" w:type="dxa"/>
          </w:tcPr>
          <w:p w14:paraId="1F4E30B7" w14:textId="77777777" w:rsidR="00DC3749" w:rsidRPr="00B51786" w:rsidRDefault="00DC3749" w:rsidP="009C2AF4">
            <w:pPr>
              <w:rPr>
                <w:rFonts w:ascii="Arial" w:hAnsi="Arial" w:cs="Arial"/>
                <w:color w:val="000000" w:themeColor="text1"/>
                <w:sz w:val="24"/>
                <w:szCs w:val="24"/>
              </w:rPr>
            </w:pPr>
            <w:r w:rsidRPr="00B51786">
              <w:rPr>
                <w:rFonts w:ascii="Arial" w:hAnsi="Arial" w:cs="Arial"/>
                <w:color w:val="000000" w:themeColor="text1"/>
                <w:sz w:val="24"/>
                <w:szCs w:val="24"/>
              </w:rPr>
              <w:t>33,500</w:t>
            </w:r>
          </w:p>
        </w:tc>
      </w:tr>
    </w:tbl>
    <w:p w14:paraId="0B82F80F" w14:textId="77777777" w:rsidR="00DC3749" w:rsidRPr="00B51786" w:rsidRDefault="00DC3749" w:rsidP="00DC3749">
      <w:pPr>
        <w:rPr>
          <w:rFonts w:ascii="Arial" w:hAnsi="Arial" w:cs="Arial"/>
          <w:color w:val="000000" w:themeColor="text1"/>
          <w:sz w:val="28"/>
          <w:szCs w:val="28"/>
        </w:rPr>
      </w:pPr>
      <w:r w:rsidRPr="00B51786">
        <w:rPr>
          <w:rFonts w:ascii="Arial" w:hAnsi="Arial" w:cs="Arial"/>
          <w:color w:val="000000" w:themeColor="text1"/>
          <w:szCs w:val="24"/>
        </w:rPr>
        <w:t xml:space="preserve">  </w:t>
      </w:r>
    </w:p>
    <w:p w14:paraId="3A730A2D" w14:textId="77777777" w:rsidR="00DC3749" w:rsidRPr="00B51786" w:rsidRDefault="00DC3749" w:rsidP="00DC3749">
      <w:pPr>
        <w:pStyle w:val="Heading2"/>
        <w:rPr>
          <w:rStyle w:val="SubtleEmphasis"/>
          <w:rFonts w:ascii="Arial" w:hAnsi="Arial" w:cs="Arial"/>
          <w:b/>
          <w:bCs w:val="0"/>
          <w:i w:val="0"/>
          <w:iCs w:val="0"/>
          <w:color w:val="000000" w:themeColor="text1"/>
          <w:sz w:val="28"/>
          <w:szCs w:val="28"/>
        </w:rPr>
      </w:pPr>
      <w:bookmarkStart w:id="6" w:name="_Toc143618829"/>
      <w:r w:rsidRPr="00B51786">
        <w:rPr>
          <w:rStyle w:val="SubtleEmphasis"/>
          <w:rFonts w:ascii="Arial" w:hAnsi="Arial" w:cs="Arial"/>
          <w:b/>
          <w:bCs w:val="0"/>
          <w:i w:val="0"/>
          <w:iCs w:val="0"/>
          <w:color w:val="000000" w:themeColor="text1"/>
          <w:sz w:val="28"/>
          <w:szCs w:val="28"/>
        </w:rPr>
        <w:t>Market research</w:t>
      </w:r>
      <w:bookmarkEnd w:id="6"/>
      <w:r w:rsidRPr="00B51786">
        <w:rPr>
          <w:rStyle w:val="SubtleEmphasis"/>
          <w:rFonts w:ascii="Arial" w:hAnsi="Arial" w:cs="Arial"/>
          <w:b/>
          <w:bCs w:val="0"/>
          <w:i w:val="0"/>
          <w:iCs w:val="0"/>
          <w:color w:val="000000" w:themeColor="text1"/>
          <w:sz w:val="28"/>
          <w:szCs w:val="28"/>
        </w:rPr>
        <w:t xml:space="preserve"> </w:t>
      </w:r>
    </w:p>
    <w:p w14:paraId="6A5A390F" w14:textId="77777777" w:rsidR="00DC3749" w:rsidRPr="00B51786" w:rsidRDefault="00DC3749" w:rsidP="00DC3749">
      <w:pPr>
        <w:rPr>
          <w:rFonts w:ascii="Arial" w:hAnsi="Arial" w:cs="Arial"/>
          <w:szCs w:val="24"/>
        </w:rPr>
      </w:pPr>
      <w:r w:rsidRPr="00B51786">
        <w:rPr>
          <w:rFonts w:ascii="Arial" w:hAnsi="Arial" w:cs="Arial"/>
          <w:color w:val="000000" w:themeColor="text1"/>
          <w:szCs w:val="24"/>
        </w:rPr>
        <w:t>As according, to the prevailing market trend, people are highly conscious about their health and are more likely to switch to the healthy snacks</w:t>
      </w:r>
      <w:r w:rsidRPr="00B51786">
        <w:rPr>
          <w:rFonts w:ascii="Arial" w:hAnsi="Arial" w:cs="Arial"/>
          <w:szCs w:val="24"/>
        </w:rPr>
        <w:t xml:space="preserve">. The market for healthy snacks </w:t>
      </w:r>
      <w:r w:rsidRPr="00B51786">
        <w:rPr>
          <w:rFonts w:ascii="Arial" w:hAnsi="Arial" w:cs="Arial"/>
          <w:szCs w:val="24"/>
        </w:rPr>
        <w:lastRenderedPageBreak/>
        <w:t>in 2021 was estimated at 85.6 billion US dollars and it is expected that the market will grow at 6.6% rate in the upcoming years. It is also estimated that the market for healthy snacks would reach around 152.3 billion US dollars around 2030. These figures shows that the people are consuming healthy snacks at the great extent and in the coming years they will be more conscious about their health which will make them highly dependent on the healthy snacks. The healthy snacks business will target the age group from 20-70, as this category includes all the members ranging from youth to the old generation. More and more people are switching to healthy snacks rather than junk food. The rise of income and long working hours in the corporate world also changes the eating habits of people as they start consuming healthy snacks concerning their health. In March 2022, healthy snacks were consumed by many people in the UK which facilitates the sale and the market demand of these snacks has been rapidly increase after the outbreak of Covid-19, after which people are more ware about their health and avoid junk and unhealthy food as such as possible. With the increasing market demand, many supermarkets and stores have been demanding the healthy snacks and these markets make a major share of market. As these healthy snacks are great source of revenue, the demand for it has been increased rapidly after 2021.</w:t>
      </w:r>
    </w:p>
    <w:p w14:paraId="224BF70D" w14:textId="77777777" w:rsidR="00DC3749" w:rsidRPr="00B51786" w:rsidRDefault="00DC3749" w:rsidP="00DC3749">
      <w:pPr>
        <w:keepNext/>
        <w:jc w:val="center"/>
        <w:rPr>
          <w:rFonts w:ascii="Arial" w:hAnsi="Arial" w:cs="Arial"/>
          <w:szCs w:val="24"/>
        </w:rPr>
      </w:pPr>
      <w:r w:rsidRPr="00B51786">
        <w:rPr>
          <w:rFonts w:ascii="Arial" w:hAnsi="Arial" w:cs="Arial"/>
          <w:noProof/>
          <w:szCs w:val="24"/>
          <w:lang w:val="en-US"/>
        </w:rPr>
        <w:drawing>
          <wp:inline distT="0" distB="0" distL="0" distR="0" wp14:anchorId="30257CA5" wp14:editId="292B8BB4">
            <wp:extent cx="3562350" cy="1860929"/>
            <wp:effectExtent l="19050" t="0" r="0" b="0"/>
            <wp:docPr id="4" name="Picture 4" descr="Global healthy snacks market share, by distribution channel, 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obal healthy snacks market share, by distribution channel, 2021 (%)"/>
                    <pic:cNvPicPr>
                      <a:picLocks noChangeAspect="1" noChangeArrowheads="1"/>
                    </pic:cNvPicPr>
                  </pic:nvPicPr>
                  <pic:blipFill>
                    <a:blip r:embed="rId7" cstate="print"/>
                    <a:srcRect/>
                    <a:stretch>
                      <a:fillRect/>
                    </a:stretch>
                  </pic:blipFill>
                  <pic:spPr bwMode="auto">
                    <a:xfrm>
                      <a:off x="0" y="0"/>
                      <a:ext cx="3562350" cy="1860929"/>
                    </a:xfrm>
                    <a:prstGeom prst="rect">
                      <a:avLst/>
                    </a:prstGeom>
                    <a:noFill/>
                    <a:ln w="9525">
                      <a:noFill/>
                      <a:miter lim="800000"/>
                      <a:headEnd/>
                      <a:tailEnd/>
                    </a:ln>
                  </pic:spPr>
                </pic:pic>
              </a:graphicData>
            </a:graphic>
          </wp:inline>
        </w:drawing>
      </w:r>
    </w:p>
    <w:p w14:paraId="57517833" w14:textId="77777777" w:rsidR="00DC3749" w:rsidRPr="00B51786" w:rsidRDefault="00DC3749" w:rsidP="00DC3749">
      <w:pPr>
        <w:pStyle w:val="Caption"/>
        <w:jc w:val="center"/>
        <w:rPr>
          <w:rFonts w:ascii="Arial" w:hAnsi="Arial" w:cs="Arial"/>
          <w:color w:val="auto"/>
          <w:sz w:val="24"/>
          <w:szCs w:val="24"/>
        </w:rPr>
      </w:pPr>
      <w:r w:rsidRPr="00B51786">
        <w:rPr>
          <w:rFonts w:ascii="Arial" w:hAnsi="Arial" w:cs="Arial"/>
          <w:color w:val="auto"/>
          <w:sz w:val="24"/>
          <w:szCs w:val="24"/>
        </w:rPr>
        <w:t xml:space="preserve">Figure </w:t>
      </w:r>
      <w:r w:rsidRPr="00B51786">
        <w:rPr>
          <w:rFonts w:ascii="Arial" w:hAnsi="Arial" w:cs="Arial"/>
          <w:color w:val="auto"/>
          <w:sz w:val="24"/>
          <w:szCs w:val="24"/>
        </w:rPr>
        <w:fldChar w:fldCharType="begin"/>
      </w:r>
      <w:r w:rsidRPr="00B51786">
        <w:rPr>
          <w:rFonts w:ascii="Arial" w:hAnsi="Arial" w:cs="Arial"/>
          <w:color w:val="auto"/>
          <w:sz w:val="24"/>
          <w:szCs w:val="24"/>
        </w:rPr>
        <w:instrText xml:space="preserve"> SEQ Figure \* ARABIC </w:instrText>
      </w:r>
      <w:r w:rsidRPr="00B51786">
        <w:rPr>
          <w:rFonts w:ascii="Arial" w:hAnsi="Arial" w:cs="Arial"/>
          <w:color w:val="auto"/>
          <w:sz w:val="24"/>
          <w:szCs w:val="24"/>
        </w:rPr>
        <w:fldChar w:fldCharType="separate"/>
      </w:r>
      <w:r w:rsidRPr="00B51786">
        <w:rPr>
          <w:rFonts w:ascii="Arial" w:hAnsi="Arial" w:cs="Arial"/>
          <w:noProof/>
          <w:color w:val="auto"/>
          <w:sz w:val="24"/>
          <w:szCs w:val="24"/>
        </w:rPr>
        <w:t>1</w:t>
      </w:r>
      <w:r w:rsidRPr="00B51786">
        <w:rPr>
          <w:rFonts w:ascii="Arial" w:hAnsi="Arial" w:cs="Arial"/>
          <w:color w:val="auto"/>
          <w:sz w:val="24"/>
          <w:szCs w:val="24"/>
        </w:rPr>
        <w:fldChar w:fldCharType="end"/>
      </w:r>
      <w:r w:rsidRPr="00B51786">
        <w:rPr>
          <w:rFonts w:ascii="Arial" w:hAnsi="Arial" w:cs="Arial"/>
          <w:color w:val="auto"/>
          <w:sz w:val="24"/>
          <w:szCs w:val="24"/>
        </w:rPr>
        <w:t xml:space="preserve"> Global Healthy Snacks Market</w:t>
      </w:r>
    </w:p>
    <w:p w14:paraId="6B7D2B7E" w14:textId="77777777" w:rsidR="00DC3749" w:rsidRPr="00B51786" w:rsidRDefault="00DC3749" w:rsidP="00DC3749">
      <w:pPr>
        <w:jc w:val="center"/>
        <w:rPr>
          <w:rFonts w:ascii="Arial" w:hAnsi="Arial" w:cs="Arial"/>
          <w:szCs w:val="24"/>
        </w:rPr>
      </w:pPr>
      <w:r w:rsidRPr="00B51786">
        <w:rPr>
          <w:rFonts w:ascii="Arial" w:hAnsi="Arial" w:cs="Arial"/>
          <w:szCs w:val="24"/>
        </w:rPr>
        <w:t>Source; (Grand View Research, 2023)</w:t>
      </w:r>
    </w:p>
    <w:p w14:paraId="3BFA815A" w14:textId="77777777" w:rsidR="00DC3749" w:rsidRPr="00B51786" w:rsidRDefault="00DC3749" w:rsidP="00DC3749">
      <w:pPr>
        <w:pStyle w:val="Heading1"/>
        <w:rPr>
          <w:rFonts w:ascii="Arial" w:hAnsi="Arial" w:cs="Arial"/>
        </w:rPr>
      </w:pPr>
      <w:bookmarkStart w:id="7" w:name="_Toc143618830"/>
      <w:r w:rsidRPr="00B51786">
        <w:rPr>
          <w:rFonts w:ascii="Arial" w:hAnsi="Arial" w:cs="Arial"/>
        </w:rPr>
        <w:lastRenderedPageBreak/>
        <w:t>Conclusion</w:t>
      </w:r>
      <w:bookmarkEnd w:id="7"/>
      <w:r w:rsidRPr="00B51786">
        <w:rPr>
          <w:rFonts w:ascii="Arial" w:hAnsi="Arial" w:cs="Arial"/>
        </w:rPr>
        <w:t xml:space="preserve"> </w:t>
      </w:r>
    </w:p>
    <w:p w14:paraId="144127D9" w14:textId="77777777" w:rsidR="00DC3749" w:rsidRPr="00B51786" w:rsidRDefault="00DC3749" w:rsidP="00DC3749">
      <w:pPr>
        <w:rPr>
          <w:rFonts w:ascii="Arial" w:hAnsi="Arial" w:cs="Arial"/>
          <w:szCs w:val="24"/>
        </w:rPr>
      </w:pPr>
      <w:r w:rsidRPr="00B51786">
        <w:rPr>
          <w:rFonts w:ascii="Arial" w:hAnsi="Arial" w:cs="Arial"/>
          <w:szCs w:val="24"/>
        </w:rPr>
        <w:t>The entire report has concluded that business plan is not just related to the outlining the business from outside but also it includes various different analyses and research like; industry analysis, market planning, financial planning, team planning, marketing research etc that helps in identifying potential of the business in each area. This report also concluded that healthy snake’s business has very good potential to get success in the competitive environment. It is kind of business that can easily run in the competitive environment and get success in the market.</w:t>
      </w:r>
    </w:p>
    <w:p w14:paraId="22A2749E" w14:textId="77777777" w:rsidR="00DC3749" w:rsidRPr="00B51786" w:rsidRDefault="00DC3749" w:rsidP="00DC3749">
      <w:pPr>
        <w:spacing w:line="276" w:lineRule="auto"/>
        <w:jc w:val="left"/>
        <w:rPr>
          <w:rFonts w:ascii="Arial" w:hAnsi="Arial" w:cs="Arial"/>
          <w:szCs w:val="24"/>
        </w:rPr>
      </w:pPr>
      <w:r w:rsidRPr="00B51786">
        <w:rPr>
          <w:rFonts w:ascii="Arial" w:hAnsi="Arial" w:cs="Arial"/>
          <w:szCs w:val="24"/>
        </w:rPr>
        <w:br w:type="page"/>
      </w:r>
    </w:p>
    <w:p w14:paraId="4D60A17F" w14:textId="77777777" w:rsidR="00DC3749" w:rsidRPr="00B314FD" w:rsidRDefault="00DC3749" w:rsidP="00DC3749">
      <w:pPr>
        <w:pStyle w:val="Heading1"/>
        <w:rPr>
          <w:rFonts w:ascii="Arial" w:hAnsi="Arial" w:cs="Arial"/>
          <w:sz w:val="24"/>
          <w:szCs w:val="24"/>
        </w:rPr>
      </w:pPr>
      <w:bookmarkStart w:id="8" w:name="_Toc143618831"/>
      <w:r w:rsidRPr="00B314FD">
        <w:rPr>
          <w:rFonts w:ascii="Arial" w:hAnsi="Arial" w:cs="Arial"/>
          <w:sz w:val="24"/>
          <w:szCs w:val="24"/>
        </w:rPr>
        <w:lastRenderedPageBreak/>
        <w:t>REFERENCES</w:t>
      </w:r>
      <w:bookmarkEnd w:id="8"/>
    </w:p>
    <w:p w14:paraId="0F2065A6" w14:textId="77777777" w:rsidR="00DC3749" w:rsidRPr="00B314FD" w:rsidRDefault="00DC3749" w:rsidP="00DC3749">
      <w:pPr>
        <w:rPr>
          <w:rFonts w:ascii="Arial" w:hAnsi="Arial" w:cs="Arial"/>
          <w:szCs w:val="24"/>
          <w:u w:val="single"/>
        </w:rPr>
      </w:pPr>
      <w:r w:rsidRPr="00B314FD">
        <w:rPr>
          <w:rFonts w:ascii="Arial" w:hAnsi="Arial" w:cs="Arial"/>
          <w:szCs w:val="24"/>
          <w:u w:val="single"/>
        </w:rPr>
        <w:t>Books and Journal</w:t>
      </w:r>
    </w:p>
    <w:p w14:paraId="68E842FB" w14:textId="77777777" w:rsidR="00DC3749" w:rsidRPr="00B314FD" w:rsidRDefault="00DC3749" w:rsidP="00DC3749">
      <w:pPr>
        <w:spacing w:line="240" w:lineRule="auto"/>
        <w:ind w:left="851" w:hanging="851"/>
        <w:rPr>
          <w:rFonts w:ascii="Arial" w:hAnsi="Arial" w:cs="Arial"/>
          <w:szCs w:val="24"/>
          <w:shd w:val="clear" w:color="auto" w:fill="FFFFFF"/>
        </w:rPr>
      </w:pPr>
      <w:proofErr w:type="spellStart"/>
      <w:r w:rsidRPr="00B314FD">
        <w:rPr>
          <w:rFonts w:ascii="Arial" w:hAnsi="Arial" w:cs="Arial"/>
          <w:szCs w:val="24"/>
          <w:shd w:val="clear" w:color="auto" w:fill="FFFFFF"/>
        </w:rPr>
        <w:t>Anastasiu</w:t>
      </w:r>
      <w:proofErr w:type="spellEnd"/>
      <w:r w:rsidRPr="00B314FD">
        <w:rPr>
          <w:rFonts w:ascii="Arial" w:hAnsi="Arial" w:cs="Arial"/>
          <w:szCs w:val="24"/>
          <w:shd w:val="clear" w:color="auto" w:fill="FFFFFF"/>
        </w:rPr>
        <w:t xml:space="preserve">, L., </w:t>
      </w:r>
      <w:proofErr w:type="spellStart"/>
      <w:r w:rsidRPr="00B314FD">
        <w:rPr>
          <w:rFonts w:ascii="Arial" w:hAnsi="Arial" w:cs="Arial"/>
          <w:szCs w:val="24"/>
          <w:shd w:val="clear" w:color="auto" w:fill="FFFFFF"/>
        </w:rPr>
        <w:t>Gavriş</w:t>
      </w:r>
      <w:proofErr w:type="spellEnd"/>
      <w:r w:rsidRPr="00B314FD">
        <w:rPr>
          <w:rFonts w:ascii="Arial" w:hAnsi="Arial" w:cs="Arial"/>
          <w:szCs w:val="24"/>
          <w:shd w:val="clear" w:color="auto" w:fill="FFFFFF"/>
        </w:rPr>
        <w:t>, O. and Maier, D., (2020). Is human capital ready for change? A strategic approach adapting Porter’s five forces to human resources. </w:t>
      </w:r>
      <w:r w:rsidRPr="00B314FD">
        <w:rPr>
          <w:rFonts w:ascii="Arial" w:hAnsi="Arial" w:cs="Arial"/>
          <w:i/>
          <w:iCs/>
          <w:szCs w:val="24"/>
          <w:shd w:val="clear" w:color="auto" w:fill="FFFFFF"/>
        </w:rPr>
        <w:t>Sustainability</w:t>
      </w:r>
      <w:r w:rsidRPr="00B314FD">
        <w:rPr>
          <w:rFonts w:ascii="Arial" w:hAnsi="Arial" w:cs="Arial"/>
          <w:szCs w:val="24"/>
          <w:shd w:val="clear" w:color="auto" w:fill="FFFFFF"/>
        </w:rPr>
        <w:t>. </w:t>
      </w:r>
      <w:r w:rsidRPr="00B314FD">
        <w:rPr>
          <w:rFonts w:ascii="Arial" w:hAnsi="Arial" w:cs="Arial"/>
          <w:iCs/>
          <w:szCs w:val="24"/>
          <w:shd w:val="clear" w:color="auto" w:fill="FFFFFF"/>
        </w:rPr>
        <w:t>12</w:t>
      </w:r>
      <w:r w:rsidRPr="00B314FD">
        <w:rPr>
          <w:rFonts w:ascii="Arial" w:hAnsi="Arial" w:cs="Arial"/>
          <w:szCs w:val="24"/>
          <w:shd w:val="clear" w:color="auto" w:fill="FFFFFF"/>
        </w:rPr>
        <w:t>(6). p.2300.</w:t>
      </w:r>
    </w:p>
    <w:p w14:paraId="315E816F" w14:textId="77777777" w:rsidR="00DC3749" w:rsidRPr="00B314FD" w:rsidRDefault="00DC3749" w:rsidP="00DC3749">
      <w:pPr>
        <w:spacing w:line="240" w:lineRule="auto"/>
        <w:ind w:left="851" w:hanging="851"/>
        <w:rPr>
          <w:rFonts w:ascii="Arial" w:hAnsi="Arial" w:cs="Arial"/>
          <w:szCs w:val="24"/>
          <w:shd w:val="clear" w:color="auto" w:fill="FFFFFF"/>
        </w:rPr>
      </w:pPr>
      <w:r w:rsidRPr="00B314FD">
        <w:rPr>
          <w:rFonts w:ascii="Arial" w:hAnsi="Arial" w:cs="Arial"/>
          <w:szCs w:val="24"/>
          <w:shd w:val="clear" w:color="auto" w:fill="FFFFFF"/>
        </w:rPr>
        <w:t xml:space="preserve">da Silveira, V.M.G., (2022). Holonomy Observables for the </w:t>
      </w:r>
      <w:proofErr w:type="spellStart"/>
      <w:r w:rsidRPr="00B314FD">
        <w:rPr>
          <w:rFonts w:ascii="Arial" w:hAnsi="Arial" w:cs="Arial"/>
          <w:szCs w:val="24"/>
          <w:shd w:val="clear" w:color="auto" w:fill="FFFFFF"/>
        </w:rPr>
        <w:t>Turaev</w:t>
      </w:r>
      <w:proofErr w:type="spellEnd"/>
      <w:r w:rsidRPr="00B314FD">
        <w:rPr>
          <w:rFonts w:ascii="Arial" w:hAnsi="Arial" w:cs="Arial"/>
          <w:szCs w:val="24"/>
          <w:shd w:val="clear" w:color="auto" w:fill="FFFFFF"/>
        </w:rPr>
        <w:t>–</w:t>
      </w:r>
      <w:proofErr w:type="spellStart"/>
      <w:r w:rsidRPr="00B314FD">
        <w:rPr>
          <w:rFonts w:ascii="Arial" w:hAnsi="Arial" w:cs="Arial"/>
          <w:szCs w:val="24"/>
          <w:shd w:val="clear" w:color="auto" w:fill="FFFFFF"/>
        </w:rPr>
        <w:t>Viro</w:t>
      </w:r>
      <w:proofErr w:type="spellEnd"/>
      <w:r w:rsidRPr="00B314FD">
        <w:rPr>
          <w:rFonts w:ascii="Arial" w:hAnsi="Arial" w:cs="Arial"/>
          <w:szCs w:val="24"/>
          <w:shd w:val="clear" w:color="auto" w:fill="FFFFFF"/>
        </w:rPr>
        <w:t xml:space="preserve"> model.</w:t>
      </w:r>
    </w:p>
    <w:p w14:paraId="11984888" w14:textId="77777777" w:rsidR="00DC3749" w:rsidRPr="00B314FD" w:rsidRDefault="00DC3749" w:rsidP="00DC3749">
      <w:pPr>
        <w:spacing w:line="240" w:lineRule="auto"/>
        <w:ind w:left="851" w:hanging="851"/>
        <w:rPr>
          <w:rFonts w:ascii="Arial" w:hAnsi="Arial" w:cs="Arial"/>
          <w:szCs w:val="24"/>
          <w:shd w:val="clear" w:color="auto" w:fill="FFFFFF"/>
        </w:rPr>
      </w:pPr>
      <w:proofErr w:type="spellStart"/>
      <w:r w:rsidRPr="00B314FD">
        <w:rPr>
          <w:rFonts w:ascii="Arial" w:hAnsi="Arial" w:cs="Arial"/>
          <w:szCs w:val="24"/>
          <w:shd w:val="clear" w:color="auto" w:fill="FFFFFF"/>
        </w:rPr>
        <w:t>Felin</w:t>
      </w:r>
      <w:proofErr w:type="spellEnd"/>
      <w:r w:rsidRPr="00B314FD">
        <w:rPr>
          <w:rFonts w:ascii="Arial" w:hAnsi="Arial" w:cs="Arial"/>
          <w:szCs w:val="24"/>
          <w:shd w:val="clear" w:color="auto" w:fill="FFFFFF"/>
        </w:rPr>
        <w:t>, T.and.et.al</w:t>
      </w:r>
      <w:proofErr w:type="gramStart"/>
      <w:r w:rsidRPr="00B314FD">
        <w:rPr>
          <w:rFonts w:ascii="Arial" w:hAnsi="Arial" w:cs="Arial"/>
          <w:szCs w:val="24"/>
          <w:shd w:val="clear" w:color="auto" w:fill="FFFFFF"/>
        </w:rPr>
        <w:t>.,(</w:t>
      </w:r>
      <w:proofErr w:type="gramEnd"/>
      <w:r w:rsidRPr="00B314FD">
        <w:rPr>
          <w:rFonts w:ascii="Arial" w:hAnsi="Arial" w:cs="Arial"/>
          <w:szCs w:val="24"/>
          <w:shd w:val="clear" w:color="auto" w:fill="FFFFFF"/>
        </w:rPr>
        <w:t xml:space="preserve">2019). Lean </w:t>
      </w:r>
      <w:proofErr w:type="spellStart"/>
      <w:r w:rsidRPr="00B314FD">
        <w:rPr>
          <w:rFonts w:ascii="Arial" w:hAnsi="Arial" w:cs="Arial"/>
          <w:szCs w:val="24"/>
          <w:shd w:val="clear" w:color="auto" w:fill="FFFFFF"/>
        </w:rPr>
        <w:t>startup</w:t>
      </w:r>
      <w:proofErr w:type="spellEnd"/>
      <w:r w:rsidRPr="00B314FD">
        <w:rPr>
          <w:rFonts w:ascii="Arial" w:hAnsi="Arial" w:cs="Arial"/>
          <w:szCs w:val="24"/>
          <w:shd w:val="clear" w:color="auto" w:fill="FFFFFF"/>
        </w:rPr>
        <w:t xml:space="preserve"> and the business model: Experimentation revisited. </w:t>
      </w:r>
      <w:r w:rsidRPr="00B314FD">
        <w:rPr>
          <w:rFonts w:ascii="Arial" w:hAnsi="Arial" w:cs="Arial"/>
          <w:i/>
          <w:iCs/>
          <w:szCs w:val="24"/>
          <w:shd w:val="clear" w:color="auto" w:fill="FFFFFF"/>
        </w:rPr>
        <w:t>Forthcoming in Long Range Planning (Open Access)</w:t>
      </w:r>
      <w:r w:rsidRPr="00B314FD">
        <w:rPr>
          <w:rFonts w:ascii="Arial" w:hAnsi="Arial" w:cs="Arial"/>
          <w:szCs w:val="24"/>
          <w:shd w:val="clear" w:color="auto" w:fill="FFFFFF"/>
        </w:rPr>
        <w:t>.</w:t>
      </w:r>
    </w:p>
    <w:p w14:paraId="1A234EA5" w14:textId="77777777" w:rsidR="00DC3749" w:rsidRPr="00B314FD" w:rsidRDefault="00DC3749" w:rsidP="00DC3749">
      <w:pPr>
        <w:spacing w:line="240" w:lineRule="auto"/>
        <w:ind w:left="851" w:hanging="851"/>
        <w:rPr>
          <w:rFonts w:ascii="Arial" w:hAnsi="Arial" w:cs="Arial"/>
          <w:szCs w:val="24"/>
          <w:shd w:val="clear" w:color="auto" w:fill="FFFFFF"/>
        </w:rPr>
      </w:pPr>
      <w:r w:rsidRPr="00B314FD">
        <w:rPr>
          <w:rFonts w:ascii="Arial" w:hAnsi="Arial" w:cs="Arial"/>
          <w:szCs w:val="24"/>
          <w:shd w:val="clear" w:color="auto" w:fill="FFFFFF"/>
        </w:rPr>
        <w:t>Goyal, A., (2020). A critical analysis of Porter’s 5 forces model of competitive advantage. </w:t>
      </w:r>
      <w:r w:rsidRPr="00B314FD">
        <w:rPr>
          <w:rFonts w:ascii="Arial" w:hAnsi="Arial" w:cs="Arial"/>
          <w:i/>
          <w:iCs/>
          <w:szCs w:val="24"/>
          <w:shd w:val="clear" w:color="auto" w:fill="FFFFFF"/>
        </w:rPr>
        <w:t xml:space="preserve">Goyal, </w:t>
      </w:r>
      <w:proofErr w:type="gramStart"/>
      <w:r w:rsidRPr="00B314FD">
        <w:rPr>
          <w:rFonts w:ascii="Arial" w:hAnsi="Arial" w:cs="Arial"/>
          <w:i/>
          <w:iCs/>
          <w:szCs w:val="24"/>
          <w:shd w:val="clear" w:color="auto" w:fill="FFFFFF"/>
        </w:rPr>
        <w:t>A.(</w:t>
      </w:r>
      <w:proofErr w:type="gramEnd"/>
      <w:r w:rsidRPr="00B314FD">
        <w:rPr>
          <w:rFonts w:ascii="Arial" w:hAnsi="Arial" w:cs="Arial"/>
          <w:i/>
          <w:iCs/>
          <w:szCs w:val="24"/>
          <w:shd w:val="clear" w:color="auto" w:fill="FFFFFF"/>
        </w:rPr>
        <w:t>2021). A Critical Analysis of Porter’s</w:t>
      </w:r>
      <w:r w:rsidRPr="00B314FD">
        <w:rPr>
          <w:rFonts w:ascii="Arial" w:hAnsi="Arial" w:cs="Arial"/>
          <w:szCs w:val="24"/>
          <w:shd w:val="clear" w:color="auto" w:fill="FFFFFF"/>
        </w:rPr>
        <w:t>. </w:t>
      </w:r>
      <w:r w:rsidRPr="00B314FD">
        <w:rPr>
          <w:rFonts w:ascii="Arial" w:hAnsi="Arial" w:cs="Arial"/>
          <w:i/>
          <w:iCs/>
          <w:szCs w:val="24"/>
          <w:shd w:val="clear" w:color="auto" w:fill="FFFFFF"/>
        </w:rPr>
        <w:t>5</w:t>
      </w:r>
      <w:r w:rsidRPr="00B314FD">
        <w:rPr>
          <w:rFonts w:ascii="Arial" w:hAnsi="Arial" w:cs="Arial"/>
          <w:szCs w:val="24"/>
          <w:shd w:val="clear" w:color="auto" w:fill="FFFFFF"/>
        </w:rPr>
        <w:t>.</w:t>
      </w:r>
    </w:p>
    <w:p w14:paraId="578CBD1F" w14:textId="77777777" w:rsidR="00DC3749" w:rsidRPr="00B314FD" w:rsidRDefault="00DC3749" w:rsidP="00DC3749">
      <w:pPr>
        <w:spacing w:line="240" w:lineRule="auto"/>
        <w:ind w:left="851" w:hanging="851"/>
        <w:rPr>
          <w:rFonts w:ascii="Arial" w:hAnsi="Arial" w:cs="Arial"/>
          <w:szCs w:val="24"/>
          <w:shd w:val="clear" w:color="auto" w:fill="FFFFFF"/>
        </w:rPr>
      </w:pPr>
      <w:r w:rsidRPr="00B314FD">
        <w:rPr>
          <w:rFonts w:ascii="Arial" w:hAnsi="Arial" w:cs="Arial"/>
          <w:szCs w:val="24"/>
          <w:shd w:val="clear" w:color="auto" w:fill="FFFFFF"/>
        </w:rPr>
        <w:t>Jia, S.and.et.al</w:t>
      </w:r>
      <w:proofErr w:type="gramStart"/>
      <w:r w:rsidRPr="00B314FD">
        <w:rPr>
          <w:rFonts w:ascii="Arial" w:hAnsi="Arial" w:cs="Arial"/>
          <w:szCs w:val="24"/>
          <w:shd w:val="clear" w:color="auto" w:fill="FFFFFF"/>
        </w:rPr>
        <w:t>.,(</w:t>
      </w:r>
      <w:proofErr w:type="gramEnd"/>
      <w:r w:rsidRPr="00B314FD">
        <w:rPr>
          <w:rFonts w:ascii="Arial" w:hAnsi="Arial" w:cs="Arial"/>
          <w:szCs w:val="24"/>
          <w:shd w:val="clear" w:color="auto" w:fill="FFFFFF"/>
        </w:rPr>
        <w:t xml:space="preserve">2022), October. </w:t>
      </w:r>
      <w:proofErr w:type="spellStart"/>
      <w:r w:rsidRPr="00B314FD">
        <w:rPr>
          <w:rFonts w:ascii="Arial" w:hAnsi="Arial" w:cs="Arial"/>
          <w:szCs w:val="24"/>
          <w:shd w:val="clear" w:color="auto" w:fill="FFFFFF"/>
        </w:rPr>
        <w:t>Fej-viro</w:t>
      </w:r>
      <w:proofErr w:type="spellEnd"/>
      <w:r w:rsidRPr="00B314FD">
        <w:rPr>
          <w:rFonts w:ascii="Arial" w:hAnsi="Arial" w:cs="Arial"/>
          <w:szCs w:val="24"/>
          <w:shd w:val="clear" w:color="auto" w:fill="FFFFFF"/>
        </w:rPr>
        <w:t xml:space="preserve">: A consistent first-estimate </w:t>
      </w:r>
      <w:proofErr w:type="spellStart"/>
      <w:r w:rsidRPr="00B314FD">
        <w:rPr>
          <w:rFonts w:ascii="Arial" w:hAnsi="Arial" w:cs="Arial"/>
          <w:szCs w:val="24"/>
          <w:shd w:val="clear" w:color="auto" w:fill="FFFFFF"/>
        </w:rPr>
        <w:t>jacobian</w:t>
      </w:r>
      <w:proofErr w:type="spellEnd"/>
      <w:r w:rsidRPr="00B314FD">
        <w:rPr>
          <w:rFonts w:ascii="Arial" w:hAnsi="Arial" w:cs="Arial"/>
          <w:szCs w:val="24"/>
          <w:shd w:val="clear" w:color="auto" w:fill="FFFFFF"/>
        </w:rPr>
        <w:t xml:space="preserve"> visual-inertial-ranging odometry. In </w:t>
      </w:r>
      <w:r w:rsidRPr="00B314FD">
        <w:rPr>
          <w:rFonts w:ascii="Arial" w:hAnsi="Arial" w:cs="Arial"/>
          <w:i/>
          <w:iCs/>
          <w:szCs w:val="24"/>
          <w:shd w:val="clear" w:color="auto" w:fill="FFFFFF"/>
        </w:rPr>
        <w:t>2022 IEEE/RSJ International Conference on Intelligent Robots and Systems (IROS)</w:t>
      </w:r>
      <w:r w:rsidRPr="00B314FD">
        <w:rPr>
          <w:rFonts w:ascii="Arial" w:hAnsi="Arial" w:cs="Arial"/>
          <w:szCs w:val="24"/>
          <w:shd w:val="clear" w:color="auto" w:fill="FFFFFF"/>
        </w:rPr>
        <w:t> (pp. 1336-1343). IEEE.</w:t>
      </w:r>
    </w:p>
    <w:p w14:paraId="4D403C68" w14:textId="77777777" w:rsidR="00DC3749" w:rsidRPr="00B314FD" w:rsidRDefault="00DC3749" w:rsidP="00DC3749">
      <w:pPr>
        <w:spacing w:line="240" w:lineRule="auto"/>
        <w:ind w:left="851" w:hanging="851"/>
        <w:rPr>
          <w:rFonts w:ascii="Arial" w:hAnsi="Arial" w:cs="Arial"/>
          <w:szCs w:val="24"/>
          <w:u w:val="single"/>
        </w:rPr>
      </w:pPr>
      <w:r w:rsidRPr="00B314FD">
        <w:rPr>
          <w:rFonts w:ascii="Arial" w:hAnsi="Arial" w:cs="Arial"/>
          <w:szCs w:val="24"/>
          <w:shd w:val="clear" w:color="auto" w:fill="FFFFFF"/>
        </w:rPr>
        <w:t xml:space="preserve">Kebede, K., </w:t>
      </w:r>
      <w:proofErr w:type="spellStart"/>
      <w:r w:rsidRPr="00B314FD">
        <w:rPr>
          <w:rFonts w:ascii="Arial" w:hAnsi="Arial" w:cs="Arial"/>
          <w:szCs w:val="24"/>
          <w:shd w:val="clear" w:color="auto" w:fill="FFFFFF"/>
        </w:rPr>
        <w:t>Yadete</w:t>
      </w:r>
      <w:proofErr w:type="spellEnd"/>
      <w:r w:rsidRPr="00B314FD">
        <w:rPr>
          <w:rFonts w:ascii="Arial" w:hAnsi="Arial" w:cs="Arial"/>
          <w:szCs w:val="24"/>
          <w:shd w:val="clear" w:color="auto" w:fill="FFFFFF"/>
        </w:rPr>
        <w:t xml:space="preserve">, F.D. and Kant, S., (2023). Is Paradigm Shift </w:t>
      </w:r>
      <w:proofErr w:type="gramStart"/>
      <w:r w:rsidRPr="00B314FD">
        <w:rPr>
          <w:rFonts w:ascii="Arial" w:hAnsi="Arial" w:cs="Arial"/>
          <w:szCs w:val="24"/>
          <w:shd w:val="clear" w:color="auto" w:fill="FFFFFF"/>
        </w:rPr>
        <w:t>From</w:t>
      </w:r>
      <w:proofErr w:type="gramEnd"/>
      <w:r w:rsidRPr="00B314FD">
        <w:rPr>
          <w:rFonts w:ascii="Arial" w:hAnsi="Arial" w:cs="Arial"/>
          <w:szCs w:val="24"/>
          <w:shd w:val="clear" w:color="auto" w:fill="FFFFFF"/>
        </w:rPr>
        <w:t xml:space="preserve"> Traditional Marketing Mix to Digital Marketing Mix Effects the Organizational Profitability in Ethiopia? A Multivariate Analysis. </w:t>
      </w:r>
      <w:r w:rsidRPr="00B314FD">
        <w:rPr>
          <w:rFonts w:ascii="Arial" w:hAnsi="Arial" w:cs="Arial"/>
          <w:i/>
          <w:iCs/>
          <w:szCs w:val="24"/>
          <w:shd w:val="clear" w:color="auto" w:fill="FFFFFF"/>
        </w:rPr>
        <w:t>Partners Universal International Research Journal</w:t>
      </w:r>
      <w:r w:rsidRPr="00B314FD">
        <w:rPr>
          <w:rFonts w:ascii="Arial" w:hAnsi="Arial" w:cs="Arial"/>
          <w:szCs w:val="24"/>
          <w:shd w:val="clear" w:color="auto" w:fill="FFFFFF"/>
        </w:rPr>
        <w:t>. </w:t>
      </w:r>
      <w:r w:rsidRPr="00B314FD">
        <w:rPr>
          <w:rFonts w:ascii="Arial" w:hAnsi="Arial" w:cs="Arial"/>
          <w:iCs/>
          <w:szCs w:val="24"/>
          <w:shd w:val="clear" w:color="auto" w:fill="FFFFFF"/>
        </w:rPr>
        <w:t>2</w:t>
      </w:r>
      <w:r w:rsidRPr="00B314FD">
        <w:rPr>
          <w:rFonts w:ascii="Arial" w:hAnsi="Arial" w:cs="Arial"/>
          <w:szCs w:val="24"/>
          <w:shd w:val="clear" w:color="auto" w:fill="FFFFFF"/>
        </w:rPr>
        <w:t>(1). pp.122-134.</w:t>
      </w:r>
    </w:p>
    <w:p w14:paraId="345A3C12" w14:textId="77777777" w:rsidR="00DC3749" w:rsidRPr="00B314FD" w:rsidRDefault="00DC3749" w:rsidP="00DC3749">
      <w:pPr>
        <w:spacing w:line="240" w:lineRule="auto"/>
        <w:ind w:left="851" w:hanging="851"/>
        <w:rPr>
          <w:rFonts w:ascii="Arial" w:hAnsi="Arial" w:cs="Arial"/>
          <w:szCs w:val="24"/>
          <w:shd w:val="clear" w:color="auto" w:fill="FFFFFF"/>
        </w:rPr>
      </w:pPr>
      <w:r w:rsidRPr="00B314FD">
        <w:rPr>
          <w:rFonts w:ascii="Arial" w:hAnsi="Arial" w:cs="Arial"/>
          <w:szCs w:val="24"/>
          <w:shd w:val="clear" w:color="auto" w:fill="FFFFFF"/>
        </w:rPr>
        <w:t>Müller, J.M., (2019). Business model innovation in small-and medium-sized enterprises: Strategies for industry 4.0 providers and users. </w:t>
      </w:r>
      <w:r w:rsidRPr="00B314FD">
        <w:rPr>
          <w:rFonts w:ascii="Arial" w:hAnsi="Arial" w:cs="Arial"/>
          <w:i/>
          <w:iCs/>
          <w:szCs w:val="24"/>
          <w:shd w:val="clear" w:color="auto" w:fill="FFFFFF"/>
        </w:rPr>
        <w:t>Journal of Manufacturing Technology Management</w:t>
      </w:r>
      <w:r w:rsidRPr="00B314FD">
        <w:rPr>
          <w:rFonts w:ascii="Arial" w:hAnsi="Arial" w:cs="Arial"/>
          <w:szCs w:val="24"/>
          <w:shd w:val="clear" w:color="auto" w:fill="FFFFFF"/>
        </w:rPr>
        <w:t>. </w:t>
      </w:r>
      <w:r w:rsidRPr="00B314FD">
        <w:rPr>
          <w:rFonts w:ascii="Arial" w:hAnsi="Arial" w:cs="Arial"/>
          <w:iCs/>
          <w:szCs w:val="24"/>
          <w:shd w:val="clear" w:color="auto" w:fill="FFFFFF"/>
        </w:rPr>
        <w:t>30</w:t>
      </w:r>
      <w:r w:rsidRPr="00B314FD">
        <w:rPr>
          <w:rFonts w:ascii="Arial" w:hAnsi="Arial" w:cs="Arial"/>
          <w:szCs w:val="24"/>
          <w:shd w:val="clear" w:color="auto" w:fill="FFFFFF"/>
        </w:rPr>
        <w:t>(8). pp.1127-1142.</w:t>
      </w:r>
    </w:p>
    <w:p w14:paraId="04BF53A9" w14:textId="77777777" w:rsidR="00DC3749" w:rsidRPr="00B314FD" w:rsidRDefault="00DC3749" w:rsidP="00DC3749">
      <w:pPr>
        <w:spacing w:line="240" w:lineRule="auto"/>
        <w:ind w:left="851" w:hanging="851"/>
        <w:rPr>
          <w:rFonts w:ascii="Arial" w:hAnsi="Arial" w:cs="Arial"/>
          <w:szCs w:val="24"/>
          <w:u w:val="single"/>
          <w:shd w:val="clear" w:color="auto" w:fill="FFFFFF"/>
        </w:rPr>
      </w:pPr>
      <w:r w:rsidRPr="00B314FD">
        <w:rPr>
          <w:rFonts w:ascii="Arial" w:hAnsi="Arial" w:cs="Arial"/>
          <w:szCs w:val="24"/>
          <w:u w:val="single"/>
          <w:shd w:val="clear" w:color="auto" w:fill="FFFFFF"/>
        </w:rPr>
        <w:t>Online</w:t>
      </w:r>
    </w:p>
    <w:p w14:paraId="3AF93B0F" w14:textId="77777777" w:rsidR="00DC3749" w:rsidRPr="00B314FD" w:rsidRDefault="00DC3749" w:rsidP="00DC3749">
      <w:pPr>
        <w:spacing w:line="240" w:lineRule="auto"/>
        <w:ind w:left="851" w:hanging="851"/>
        <w:rPr>
          <w:rFonts w:ascii="Arial" w:hAnsi="Arial" w:cs="Arial"/>
          <w:szCs w:val="24"/>
        </w:rPr>
      </w:pPr>
      <w:r w:rsidRPr="00B314FD">
        <w:rPr>
          <w:rFonts w:ascii="Arial" w:hAnsi="Arial" w:cs="Arial"/>
          <w:szCs w:val="24"/>
        </w:rPr>
        <w:t>Grand View Research, 2023 [Online] access through &lt; https://www.grandviewresearch.com/industry-analysis/healthy-snack-market&gt;</w:t>
      </w:r>
    </w:p>
    <w:p w14:paraId="065B7EED" w14:textId="77777777" w:rsidR="00DC3749" w:rsidRPr="00B314FD" w:rsidRDefault="00DC3749" w:rsidP="00DC3749">
      <w:pPr>
        <w:spacing w:line="240" w:lineRule="auto"/>
        <w:ind w:left="851" w:hanging="851"/>
        <w:rPr>
          <w:rFonts w:ascii="Arial" w:hAnsi="Arial" w:cs="Arial"/>
          <w:szCs w:val="24"/>
          <w:u w:val="single"/>
          <w:shd w:val="clear" w:color="auto" w:fill="FFFFFF"/>
        </w:rPr>
      </w:pPr>
    </w:p>
    <w:p w14:paraId="7F2100B8" w14:textId="77777777" w:rsidR="00DC3749" w:rsidRPr="00B314FD" w:rsidRDefault="00DC3749" w:rsidP="00DC3749">
      <w:pPr>
        <w:rPr>
          <w:rFonts w:ascii="Arial" w:hAnsi="Arial" w:cs="Arial"/>
          <w:szCs w:val="24"/>
        </w:rPr>
      </w:pPr>
    </w:p>
    <w:p w14:paraId="2A0B96AE" w14:textId="77777777" w:rsidR="00440EC0" w:rsidRDefault="00440EC0"/>
    <w:sectPr w:rsidR="00440EC0" w:rsidSect="00E613FA">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95720" w14:textId="77777777" w:rsidR="00F233A6" w:rsidRDefault="00F233A6">
      <w:pPr>
        <w:spacing w:after="0" w:line="240" w:lineRule="auto"/>
      </w:pPr>
      <w:r>
        <w:separator/>
      </w:r>
    </w:p>
  </w:endnote>
  <w:endnote w:type="continuationSeparator" w:id="0">
    <w:p w14:paraId="1966D103" w14:textId="77777777" w:rsidR="00F233A6" w:rsidRDefault="00F23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3575174"/>
      <w:docPartObj>
        <w:docPartGallery w:val="Page Numbers (Bottom of Page)"/>
        <w:docPartUnique/>
      </w:docPartObj>
    </w:sdtPr>
    <w:sdtEndPr>
      <w:rPr>
        <w:rStyle w:val="PageNumber"/>
      </w:rPr>
    </w:sdtEndPr>
    <w:sdtContent>
      <w:p w14:paraId="069B2FFE" w14:textId="77777777" w:rsidR="00E613FA" w:rsidRDefault="00B51786" w:rsidP="00E613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CCE36" w14:textId="77777777" w:rsidR="00E613FA" w:rsidRDefault="00F233A6" w:rsidP="007B35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3713028"/>
      <w:docPartObj>
        <w:docPartGallery w:val="Page Numbers (Bottom of Page)"/>
        <w:docPartUnique/>
      </w:docPartObj>
    </w:sdtPr>
    <w:sdtEndPr>
      <w:rPr>
        <w:rStyle w:val="PageNumber"/>
      </w:rPr>
    </w:sdtEndPr>
    <w:sdtContent>
      <w:p w14:paraId="76D9C216" w14:textId="77777777" w:rsidR="00E613FA" w:rsidRDefault="00B51786" w:rsidP="00E613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1AF7B63D" w14:textId="77777777" w:rsidR="00E613FA" w:rsidRDefault="00F233A6" w:rsidP="007B35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39656" w14:textId="77777777" w:rsidR="00F233A6" w:rsidRDefault="00F233A6">
      <w:pPr>
        <w:spacing w:after="0" w:line="240" w:lineRule="auto"/>
      </w:pPr>
      <w:r>
        <w:separator/>
      </w:r>
    </w:p>
  </w:footnote>
  <w:footnote w:type="continuationSeparator" w:id="0">
    <w:p w14:paraId="2C999D31" w14:textId="77777777" w:rsidR="00F233A6" w:rsidRDefault="00F233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A7CC5"/>
    <w:multiLevelType w:val="hybridMultilevel"/>
    <w:tmpl w:val="AF888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D1606"/>
    <w:multiLevelType w:val="hybridMultilevel"/>
    <w:tmpl w:val="0F0A4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7BC54C0"/>
    <w:multiLevelType w:val="hybridMultilevel"/>
    <w:tmpl w:val="421C9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1508894">
    <w:abstractNumId w:val="0"/>
  </w:num>
  <w:num w:numId="2" w16cid:durableId="1734279795">
    <w:abstractNumId w:val="1"/>
  </w:num>
  <w:num w:numId="3" w16cid:durableId="395322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49"/>
    <w:rsid w:val="00173587"/>
    <w:rsid w:val="00267026"/>
    <w:rsid w:val="003D3F63"/>
    <w:rsid w:val="00413B09"/>
    <w:rsid w:val="00440EC0"/>
    <w:rsid w:val="00B51786"/>
    <w:rsid w:val="00DC3749"/>
    <w:rsid w:val="00F23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F8E8C5"/>
  <w15:chartTrackingRefBased/>
  <w15:docId w15:val="{478172E9-B249-EF42-8729-A53AF827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749"/>
    <w:pPr>
      <w:spacing w:after="20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DC374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C3749"/>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74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C3749"/>
    <w:rPr>
      <w:rFonts w:ascii="Times New Roman" w:eastAsiaTheme="majorEastAsia" w:hAnsi="Times New Roman" w:cstheme="majorBidi"/>
      <w:bCs/>
      <w:szCs w:val="26"/>
      <w:u w:val="single"/>
    </w:rPr>
  </w:style>
  <w:style w:type="paragraph" w:styleId="TOCHeading">
    <w:name w:val="TOC Heading"/>
    <w:basedOn w:val="Heading1"/>
    <w:next w:val="Normal"/>
    <w:uiPriority w:val="39"/>
    <w:unhideWhenUsed/>
    <w:qFormat/>
    <w:rsid w:val="00DC3749"/>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C3749"/>
    <w:pPr>
      <w:spacing w:after="100"/>
    </w:pPr>
  </w:style>
  <w:style w:type="paragraph" w:styleId="TOC2">
    <w:name w:val="toc 2"/>
    <w:basedOn w:val="Normal"/>
    <w:next w:val="Normal"/>
    <w:autoRedefine/>
    <w:uiPriority w:val="39"/>
    <w:unhideWhenUsed/>
    <w:rsid w:val="00DC3749"/>
    <w:pPr>
      <w:spacing w:after="100"/>
      <w:ind w:left="240"/>
    </w:pPr>
  </w:style>
  <w:style w:type="character" w:styleId="Hyperlink">
    <w:name w:val="Hyperlink"/>
    <w:basedOn w:val="DefaultParagraphFont"/>
    <w:uiPriority w:val="99"/>
    <w:unhideWhenUsed/>
    <w:rsid w:val="00DC3749"/>
    <w:rPr>
      <w:color w:val="0563C1" w:themeColor="hyperlink"/>
      <w:u w:val="single"/>
    </w:rPr>
  </w:style>
  <w:style w:type="character" w:styleId="SubtleEmphasis">
    <w:name w:val="Subtle Emphasis"/>
    <w:basedOn w:val="DefaultParagraphFont"/>
    <w:uiPriority w:val="19"/>
    <w:qFormat/>
    <w:rsid w:val="00DC3749"/>
    <w:rPr>
      <w:i/>
      <w:iCs/>
      <w:color w:val="808080" w:themeColor="text1" w:themeTint="7F"/>
    </w:rPr>
  </w:style>
  <w:style w:type="paragraph" w:styleId="Caption">
    <w:name w:val="caption"/>
    <w:basedOn w:val="Normal"/>
    <w:next w:val="Normal"/>
    <w:uiPriority w:val="35"/>
    <w:unhideWhenUsed/>
    <w:qFormat/>
    <w:rsid w:val="00DC3749"/>
    <w:pPr>
      <w:spacing w:line="240" w:lineRule="auto"/>
    </w:pPr>
    <w:rPr>
      <w:b/>
      <w:bCs/>
      <w:color w:val="4472C4" w:themeColor="accent1"/>
      <w:sz w:val="18"/>
      <w:szCs w:val="18"/>
    </w:rPr>
  </w:style>
  <w:style w:type="paragraph" w:styleId="Footer">
    <w:name w:val="footer"/>
    <w:basedOn w:val="Normal"/>
    <w:link w:val="FooterChar"/>
    <w:uiPriority w:val="99"/>
    <w:unhideWhenUsed/>
    <w:rsid w:val="00DC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749"/>
    <w:rPr>
      <w:rFonts w:ascii="Times New Roman" w:hAnsi="Times New Roman"/>
      <w:szCs w:val="22"/>
    </w:rPr>
  </w:style>
  <w:style w:type="character" w:styleId="PageNumber">
    <w:name w:val="page number"/>
    <w:basedOn w:val="DefaultParagraphFont"/>
    <w:uiPriority w:val="99"/>
    <w:semiHidden/>
    <w:unhideWhenUsed/>
    <w:rsid w:val="00DC3749"/>
  </w:style>
  <w:style w:type="table" w:styleId="TableGrid">
    <w:name w:val="Table Grid"/>
    <w:basedOn w:val="TableNormal"/>
    <w:uiPriority w:val="39"/>
    <w:rsid w:val="00DC374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3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2740</Words>
  <Characters>14744</Characters>
  <Application>Microsoft Office Word</Application>
  <DocSecurity>0</DocSecurity>
  <Lines>446</Lines>
  <Paragraphs>242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13</cp:revision>
  <dcterms:created xsi:type="dcterms:W3CDTF">2023-08-22T16:32:00Z</dcterms:created>
  <dcterms:modified xsi:type="dcterms:W3CDTF">2023-08-22T16:51:00Z</dcterms:modified>
  <cp:category/>
</cp:coreProperties>
</file>