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B9FC2" w14:textId="12496906" w:rsidR="00847FEF" w:rsidRPr="004D17C7" w:rsidRDefault="00847FEF" w:rsidP="004D17C7">
      <w:pPr>
        <w:spacing w:after="0" w:line="360" w:lineRule="auto"/>
        <w:rPr>
          <w:rFonts w:ascii="Arial" w:hAnsi="Arial" w:cs="Arial"/>
          <w:b/>
          <w:bCs/>
        </w:rPr>
      </w:pPr>
      <w:r w:rsidRPr="004D17C7">
        <w:rPr>
          <w:rFonts w:ascii="Arial" w:hAnsi="Arial" w:cs="Arial"/>
          <w:b/>
          <w:bCs/>
        </w:rPr>
        <w:t>Cover Page</w:t>
      </w:r>
    </w:p>
    <w:p w14:paraId="0C0CB05E" w14:textId="77777777" w:rsidR="00847FEF" w:rsidRPr="004D17C7" w:rsidRDefault="00847FEF" w:rsidP="004D17C7">
      <w:pPr>
        <w:spacing w:after="0" w:line="360" w:lineRule="auto"/>
        <w:jc w:val="center"/>
        <w:rPr>
          <w:rFonts w:ascii="Arial" w:hAnsi="Arial" w:cs="Arial"/>
          <w:b/>
          <w:bCs/>
        </w:rPr>
      </w:pPr>
    </w:p>
    <w:p w14:paraId="5DD6C649" w14:textId="77777777"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Name: </w:t>
      </w:r>
      <w:r w:rsidRPr="004D17C7">
        <w:rPr>
          <w:rFonts w:ascii="Arial" w:hAnsi="Arial" w:cs="Arial"/>
          <w:b/>
          <w:bCs/>
        </w:rPr>
        <w:tab/>
      </w:r>
      <w:r w:rsidRPr="004D17C7">
        <w:rPr>
          <w:rFonts w:ascii="Arial" w:hAnsi="Arial" w:cs="Arial"/>
          <w:b/>
          <w:bCs/>
        </w:rPr>
        <w:tab/>
        <w:t>Hajira Zaman</w:t>
      </w:r>
    </w:p>
    <w:p w14:paraId="1381CAF2" w14:textId="77777777"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Student No: </w:t>
      </w:r>
      <w:r w:rsidRPr="004D17C7">
        <w:rPr>
          <w:rFonts w:ascii="Arial" w:hAnsi="Arial" w:cs="Arial"/>
          <w:b/>
          <w:bCs/>
        </w:rPr>
        <w:tab/>
      </w:r>
      <w:r w:rsidRPr="004D17C7">
        <w:rPr>
          <w:rFonts w:ascii="Arial" w:hAnsi="Arial" w:cs="Arial"/>
          <w:b/>
          <w:bCs/>
        </w:rPr>
        <w:tab/>
        <w:t>2325655</w:t>
      </w:r>
    </w:p>
    <w:p w14:paraId="47D86EA7" w14:textId="56944B9A" w:rsidR="00847FEF" w:rsidRPr="004D17C7" w:rsidRDefault="00847FEF" w:rsidP="004D17C7">
      <w:pPr>
        <w:spacing w:after="0" w:line="360" w:lineRule="auto"/>
        <w:ind w:left="2160" w:hanging="2160"/>
        <w:rPr>
          <w:rFonts w:ascii="Arial" w:hAnsi="Arial" w:cs="Arial"/>
          <w:b/>
          <w:bCs/>
        </w:rPr>
      </w:pPr>
      <w:r w:rsidRPr="004D17C7">
        <w:rPr>
          <w:rFonts w:ascii="Arial" w:hAnsi="Arial" w:cs="Arial"/>
          <w:b/>
          <w:bCs/>
        </w:rPr>
        <w:t xml:space="preserve">Module: </w:t>
      </w:r>
      <w:r w:rsidRPr="004D17C7">
        <w:rPr>
          <w:rFonts w:ascii="Arial" w:hAnsi="Arial" w:cs="Arial"/>
          <w:b/>
          <w:bCs/>
        </w:rPr>
        <w:tab/>
        <w:t>Changemakers: Building your Personal Brand for Sustainable Employment</w:t>
      </w:r>
    </w:p>
    <w:p w14:paraId="18A4CDFF" w14:textId="329B2038" w:rsidR="00847FEF" w:rsidRPr="004D17C7" w:rsidRDefault="00847FEF" w:rsidP="004D17C7">
      <w:pPr>
        <w:spacing w:after="0" w:line="360" w:lineRule="auto"/>
        <w:rPr>
          <w:rFonts w:ascii="Arial" w:hAnsi="Arial" w:cs="Arial"/>
          <w:b/>
          <w:bCs/>
        </w:rPr>
      </w:pPr>
      <w:r w:rsidRPr="004D17C7">
        <w:rPr>
          <w:rFonts w:ascii="Arial" w:hAnsi="Arial" w:cs="Arial"/>
          <w:b/>
          <w:bCs/>
        </w:rPr>
        <w:t xml:space="preserve">Title: </w:t>
      </w:r>
      <w:r w:rsidRPr="004D17C7">
        <w:rPr>
          <w:rFonts w:ascii="Arial" w:hAnsi="Arial" w:cs="Arial"/>
          <w:b/>
          <w:bCs/>
        </w:rPr>
        <w:tab/>
      </w:r>
      <w:r w:rsidRPr="004D17C7">
        <w:rPr>
          <w:rFonts w:ascii="Arial" w:hAnsi="Arial" w:cs="Arial"/>
          <w:b/>
          <w:bCs/>
        </w:rPr>
        <w:tab/>
      </w:r>
      <w:r w:rsidRPr="004D17C7">
        <w:rPr>
          <w:rFonts w:ascii="Arial" w:hAnsi="Arial" w:cs="Arial"/>
          <w:b/>
          <w:bCs/>
        </w:rPr>
        <w:tab/>
      </w:r>
      <w:r w:rsidR="00F67E87" w:rsidRPr="004D17C7">
        <w:rPr>
          <w:rFonts w:ascii="Arial" w:hAnsi="Arial" w:cs="Arial"/>
          <w:b/>
          <w:bCs/>
        </w:rPr>
        <w:t xml:space="preserve">Online </w:t>
      </w:r>
      <w:r w:rsidRPr="004D17C7">
        <w:rPr>
          <w:rFonts w:ascii="Arial" w:hAnsi="Arial" w:cs="Arial"/>
          <w:b/>
          <w:bCs/>
        </w:rPr>
        <w:t>Portfolio</w:t>
      </w:r>
    </w:p>
    <w:p w14:paraId="057F67C3" w14:textId="7FAF84A4"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Module Code: </w:t>
      </w:r>
      <w:r w:rsidRPr="004D17C7">
        <w:rPr>
          <w:rFonts w:ascii="Arial" w:hAnsi="Arial" w:cs="Arial"/>
          <w:b/>
          <w:bCs/>
        </w:rPr>
        <w:tab/>
        <w:t>BMHP5015</w:t>
      </w:r>
    </w:p>
    <w:p w14:paraId="03BC5931" w14:textId="037DE9FD"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Lecturer: </w:t>
      </w:r>
      <w:r w:rsidRPr="004D17C7">
        <w:rPr>
          <w:rFonts w:ascii="Arial" w:hAnsi="Arial" w:cs="Arial"/>
          <w:b/>
          <w:bCs/>
        </w:rPr>
        <w:tab/>
      </w:r>
      <w:r w:rsidRPr="004D17C7">
        <w:rPr>
          <w:rFonts w:ascii="Arial" w:hAnsi="Arial" w:cs="Arial"/>
          <w:b/>
          <w:bCs/>
        </w:rPr>
        <w:tab/>
        <w:t>Raheela Shaikh</w:t>
      </w:r>
    </w:p>
    <w:p w14:paraId="6BB66CDD" w14:textId="77777777" w:rsidR="00847FEF" w:rsidRPr="004D17C7" w:rsidRDefault="00847FEF" w:rsidP="004D17C7">
      <w:pPr>
        <w:spacing w:after="0" w:line="360" w:lineRule="auto"/>
        <w:jc w:val="center"/>
        <w:rPr>
          <w:rFonts w:ascii="Arial" w:hAnsi="Arial" w:cs="Arial"/>
          <w:b/>
          <w:bCs/>
        </w:rPr>
      </w:pPr>
      <w:r w:rsidRPr="004D17C7">
        <w:rPr>
          <w:rFonts w:ascii="Arial" w:hAnsi="Arial" w:cs="Arial"/>
          <w:b/>
          <w:bCs/>
        </w:rPr>
        <w:br w:type="page"/>
      </w:r>
      <w:r w:rsidRPr="004D17C7">
        <w:rPr>
          <w:rFonts w:ascii="Arial" w:hAnsi="Arial" w:cs="Arial"/>
          <w:b/>
          <w:bCs/>
        </w:rPr>
        <w:lastRenderedPageBreak/>
        <w:t>Contents Page</w:t>
      </w:r>
    </w:p>
    <w:p w14:paraId="507B3FBD" w14:textId="77777777" w:rsidR="00847FEF" w:rsidRPr="004D17C7" w:rsidRDefault="00847FEF" w:rsidP="004D17C7">
      <w:pPr>
        <w:spacing w:after="0" w:line="360" w:lineRule="auto"/>
        <w:jc w:val="both"/>
        <w:rPr>
          <w:rFonts w:ascii="Arial" w:hAnsi="Arial" w:cs="Arial"/>
          <w:b/>
          <w:bCs/>
        </w:rPr>
      </w:pPr>
    </w:p>
    <w:p w14:paraId="23490D67" w14:textId="77777777" w:rsidR="00847FEF" w:rsidRPr="004D17C7" w:rsidRDefault="00847FEF" w:rsidP="00A56E7A">
      <w:pPr>
        <w:spacing w:after="120" w:line="360" w:lineRule="auto"/>
        <w:jc w:val="both"/>
        <w:rPr>
          <w:rFonts w:ascii="Arial" w:hAnsi="Arial" w:cs="Arial"/>
          <w:b/>
          <w:bCs/>
        </w:rPr>
      </w:pPr>
      <w:r w:rsidRPr="004D17C7">
        <w:rPr>
          <w:rFonts w:ascii="Arial" w:hAnsi="Arial" w:cs="Arial"/>
          <w:b/>
          <w:bCs/>
        </w:rPr>
        <w:t>Cover page ……………………………………………………………………………</w:t>
      </w:r>
      <w:r w:rsidRPr="004D17C7">
        <w:rPr>
          <w:rFonts w:ascii="Arial" w:hAnsi="Arial" w:cs="Arial"/>
          <w:b/>
          <w:bCs/>
        </w:rPr>
        <w:tab/>
        <w:t>1</w:t>
      </w:r>
    </w:p>
    <w:p w14:paraId="4493F6CB" w14:textId="74BC7624" w:rsidR="00847FEF" w:rsidRPr="004D17C7" w:rsidRDefault="00847FEF" w:rsidP="00A56E7A">
      <w:pPr>
        <w:spacing w:after="120" w:line="360" w:lineRule="auto"/>
        <w:jc w:val="both"/>
        <w:rPr>
          <w:rFonts w:ascii="Arial" w:hAnsi="Arial" w:cs="Arial"/>
          <w:b/>
          <w:bCs/>
        </w:rPr>
      </w:pPr>
      <w:r w:rsidRPr="004D17C7">
        <w:rPr>
          <w:rFonts w:ascii="Arial" w:hAnsi="Arial" w:cs="Arial"/>
          <w:b/>
          <w:bCs/>
        </w:rPr>
        <w:t>Contents page ……………………………………………………………………</w:t>
      </w:r>
      <w:r w:rsidR="003129AA" w:rsidRPr="004D17C7">
        <w:rPr>
          <w:rFonts w:ascii="Arial" w:hAnsi="Arial" w:cs="Arial"/>
          <w:b/>
          <w:bCs/>
        </w:rPr>
        <w:t>….</w:t>
      </w:r>
      <w:r w:rsidRPr="004D17C7">
        <w:rPr>
          <w:rFonts w:ascii="Arial" w:hAnsi="Arial" w:cs="Arial"/>
          <w:b/>
          <w:bCs/>
        </w:rPr>
        <w:tab/>
        <w:t>2</w:t>
      </w:r>
    </w:p>
    <w:p w14:paraId="7B6FA36F" w14:textId="01F645DD" w:rsidR="00847FEF" w:rsidRPr="004D17C7" w:rsidRDefault="00F67E87" w:rsidP="00A56E7A">
      <w:pPr>
        <w:spacing w:after="120" w:line="360" w:lineRule="auto"/>
        <w:jc w:val="both"/>
        <w:rPr>
          <w:rFonts w:ascii="Arial" w:hAnsi="Arial" w:cs="Arial"/>
          <w:b/>
          <w:bCs/>
        </w:rPr>
      </w:pPr>
      <w:r w:rsidRPr="004D17C7">
        <w:rPr>
          <w:rFonts w:ascii="Arial" w:hAnsi="Arial" w:cs="Arial"/>
          <w:b/>
          <w:bCs/>
        </w:rPr>
        <w:t>Task 1</w:t>
      </w:r>
      <w:r w:rsidR="00847FEF" w:rsidRPr="004D17C7">
        <w:rPr>
          <w:rFonts w:ascii="Arial" w:hAnsi="Arial" w:cs="Arial"/>
          <w:b/>
          <w:bCs/>
        </w:rPr>
        <w:t xml:space="preserve"> </w:t>
      </w:r>
      <w:r w:rsidRPr="004D17C7">
        <w:rPr>
          <w:rFonts w:ascii="Arial" w:hAnsi="Arial" w:cs="Arial"/>
          <w:b/>
          <w:bCs/>
        </w:rPr>
        <w:t>– Personal Brand.</w:t>
      </w:r>
      <w:r w:rsidR="00847FEF" w:rsidRPr="004D17C7">
        <w:rPr>
          <w:rFonts w:ascii="Arial" w:hAnsi="Arial" w:cs="Arial"/>
          <w:b/>
          <w:bCs/>
        </w:rPr>
        <w:t>…………………………………………………….....</w:t>
      </w:r>
      <w:r w:rsidRPr="004D17C7">
        <w:rPr>
          <w:rFonts w:ascii="Arial" w:hAnsi="Arial" w:cs="Arial"/>
          <w:b/>
          <w:bCs/>
        </w:rPr>
        <w:t>......</w:t>
      </w:r>
      <w:r w:rsidR="00847FEF" w:rsidRPr="004D17C7">
        <w:rPr>
          <w:rFonts w:ascii="Arial" w:hAnsi="Arial" w:cs="Arial"/>
          <w:b/>
          <w:bCs/>
        </w:rPr>
        <w:tab/>
        <w:t>3</w:t>
      </w:r>
    </w:p>
    <w:p w14:paraId="7B3784C7" w14:textId="191C443B"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2 – Network Map and Rationale.......…………………………………………</w:t>
      </w:r>
      <w:r w:rsidRPr="004D17C7">
        <w:rPr>
          <w:rFonts w:ascii="Arial" w:hAnsi="Arial" w:cs="Arial"/>
          <w:b/>
          <w:bCs/>
        </w:rPr>
        <w:tab/>
        <w:t>4</w:t>
      </w:r>
      <w:r w:rsidR="00182EFD">
        <w:rPr>
          <w:rFonts w:ascii="Arial" w:hAnsi="Arial" w:cs="Arial"/>
          <w:b/>
          <w:bCs/>
        </w:rPr>
        <w:t>-5</w:t>
      </w:r>
    </w:p>
    <w:p w14:paraId="10B54893" w14:textId="214E512C"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3 – Blog.………………………………………………………………………….</w:t>
      </w:r>
      <w:r w:rsidRPr="004D17C7">
        <w:rPr>
          <w:rFonts w:ascii="Arial" w:hAnsi="Arial" w:cs="Arial"/>
          <w:b/>
          <w:bCs/>
        </w:rPr>
        <w:tab/>
      </w:r>
      <w:r w:rsidR="00182EFD">
        <w:rPr>
          <w:rFonts w:ascii="Arial" w:hAnsi="Arial" w:cs="Arial"/>
          <w:b/>
          <w:bCs/>
        </w:rPr>
        <w:t>6</w:t>
      </w:r>
      <w:r w:rsidR="00C85CE6">
        <w:rPr>
          <w:rFonts w:ascii="Arial" w:hAnsi="Arial" w:cs="Arial"/>
          <w:b/>
          <w:bCs/>
        </w:rPr>
        <w:t>-7</w:t>
      </w:r>
    </w:p>
    <w:p w14:paraId="1EB4F7A3" w14:textId="44CE09FB"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4 - </w:t>
      </w:r>
      <w:r w:rsidRPr="004D17C7">
        <w:rPr>
          <w:rFonts w:ascii="Arial" w:eastAsia="Arial Nova" w:hAnsi="Arial" w:cs="Arial"/>
          <w:b/>
          <w:bCs/>
          <w:color w:val="000000" w:themeColor="text1"/>
        </w:rPr>
        <w:t>NHS Equality, Diversity and Inclusion Quiz</w:t>
      </w:r>
      <w:r w:rsidRPr="004D17C7">
        <w:rPr>
          <w:rFonts w:ascii="Arial" w:hAnsi="Arial" w:cs="Arial"/>
          <w:b/>
          <w:bCs/>
        </w:rPr>
        <w:t>…………………………….</w:t>
      </w:r>
      <w:r w:rsidRPr="004D17C7">
        <w:rPr>
          <w:rFonts w:ascii="Arial" w:hAnsi="Arial" w:cs="Arial"/>
          <w:b/>
          <w:bCs/>
        </w:rPr>
        <w:tab/>
      </w:r>
      <w:r w:rsidR="00182EFD">
        <w:rPr>
          <w:rFonts w:ascii="Arial" w:hAnsi="Arial" w:cs="Arial"/>
          <w:b/>
          <w:bCs/>
        </w:rPr>
        <w:t>8</w:t>
      </w:r>
      <w:r w:rsidR="00C85CE6">
        <w:rPr>
          <w:rFonts w:ascii="Arial" w:hAnsi="Arial" w:cs="Arial"/>
          <w:b/>
          <w:bCs/>
        </w:rPr>
        <w:t>-9</w:t>
      </w:r>
    </w:p>
    <w:p w14:paraId="6F6AB579" w14:textId="00EF1214"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5 – A Letter </w:t>
      </w:r>
      <w:r w:rsidR="003129AA" w:rsidRPr="004D17C7">
        <w:rPr>
          <w:rFonts w:ascii="Arial" w:hAnsi="Arial" w:cs="Arial"/>
          <w:b/>
          <w:bCs/>
        </w:rPr>
        <w:t>to</w:t>
      </w:r>
      <w:r w:rsidRPr="004D17C7">
        <w:rPr>
          <w:rFonts w:ascii="Arial" w:hAnsi="Arial" w:cs="Arial"/>
          <w:b/>
          <w:bCs/>
        </w:rPr>
        <w:t xml:space="preserve"> Yourself………………………………………………………….</w:t>
      </w:r>
      <w:r w:rsidRPr="004D17C7">
        <w:rPr>
          <w:rFonts w:ascii="Arial" w:hAnsi="Arial" w:cs="Arial"/>
          <w:b/>
          <w:bCs/>
        </w:rPr>
        <w:tab/>
      </w:r>
      <w:r w:rsidR="00182EFD">
        <w:rPr>
          <w:rFonts w:ascii="Arial" w:hAnsi="Arial" w:cs="Arial"/>
          <w:b/>
          <w:bCs/>
        </w:rPr>
        <w:t>10</w:t>
      </w:r>
      <w:r w:rsidR="00C85CE6">
        <w:rPr>
          <w:rFonts w:ascii="Arial" w:hAnsi="Arial" w:cs="Arial"/>
          <w:b/>
          <w:bCs/>
        </w:rPr>
        <w:t>-11</w:t>
      </w:r>
    </w:p>
    <w:p w14:paraId="670FE591" w14:textId="158A5780"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6 - </w:t>
      </w:r>
      <w:r w:rsidRPr="004D17C7">
        <w:rPr>
          <w:rFonts w:ascii="Arial" w:eastAsia="Arial Nova" w:hAnsi="Arial" w:cs="Arial"/>
          <w:b/>
          <w:bCs/>
          <w:color w:val="000000" w:themeColor="text1"/>
        </w:rPr>
        <w:t>GANTT Chart</w:t>
      </w:r>
      <w:r w:rsidRPr="004D17C7">
        <w:rPr>
          <w:rFonts w:ascii="Arial" w:hAnsi="Arial" w:cs="Arial"/>
          <w:b/>
          <w:bCs/>
        </w:rPr>
        <w:t xml:space="preserve"> …….…………………………………………………………</w:t>
      </w:r>
      <w:r w:rsidRPr="004D17C7">
        <w:rPr>
          <w:rFonts w:ascii="Arial" w:hAnsi="Arial" w:cs="Arial"/>
          <w:b/>
          <w:bCs/>
        </w:rPr>
        <w:tab/>
      </w:r>
      <w:r w:rsidR="00182EFD">
        <w:rPr>
          <w:rFonts w:ascii="Arial" w:hAnsi="Arial" w:cs="Arial"/>
          <w:b/>
          <w:bCs/>
        </w:rPr>
        <w:t>12</w:t>
      </w:r>
      <w:r w:rsidR="00C85CE6">
        <w:rPr>
          <w:rFonts w:ascii="Arial" w:hAnsi="Arial" w:cs="Arial"/>
          <w:b/>
          <w:bCs/>
        </w:rPr>
        <w:t>-13</w:t>
      </w:r>
    </w:p>
    <w:p w14:paraId="75629565" w14:textId="6BFDB114"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7 – Making Changes – Report ……………………………………………</w:t>
      </w:r>
      <w:r w:rsidR="003129AA" w:rsidRPr="004D17C7">
        <w:rPr>
          <w:rFonts w:ascii="Arial" w:hAnsi="Arial" w:cs="Arial"/>
          <w:b/>
          <w:bCs/>
        </w:rPr>
        <w:t>….</w:t>
      </w:r>
      <w:r w:rsidRPr="004D17C7">
        <w:rPr>
          <w:rFonts w:ascii="Arial" w:hAnsi="Arial" w:cs="Arial"/>
          <w:b/>
          <w:bCs/>
        </w:rPr>
        <w:tab/>
      </w:r>
      <w:r w:rsidR="00182EFD">
        <w:rPr>
          <w:rFonts w:ascii="Arial" w:hAnsi="Arial" w:cs="Arial"/>
          <w:b/>
          <w:bCs/>
        </w:rPr>
        <w:t>14</w:t>
      </w:r>
      <w:r w:rsidR="00C85CE6">
        <w:rPr>
          <w:rFonts w:ascii="Arial" w:hAnsi="Arial" w:cs="Arial"/>
          <w:b/>
          <w:bCs/>
        </w:rPr>
        <w:t>-15</w:t>
      </w:r>
    </w:p>
    <w:p w14:paraId="2CA38490" w14:textId="70109E1A"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8 - Self Reflection ……………………………………………………………</w:t>
      </w:r>
      <w:r w:rsidR="003129AA" w:rsidRPr="004D17C7">
        <w:rPr>
          <w:rFonts w:ascii="Arial" w:hAnsi="Arial" w:cs="Arial"/>
          <w:b/>
          <w:bCs/>
        </w:rPr>
        <w:t>….</w:t>
      </w:r>
      <w:r w:rsidRPr="004D17C7">
        <w:rPr>
          <w:rFonts w:ascii="Arial" w:hAnsi="Arial" w:cs="Arial"/>
          <w:b/>
          <w:bCs/>
        </w:rPr>
        <w:tab/>
        <w:t>1</w:t>
      </w:r>
      <w:r w:rsidR="00C85CE6">
        <w:rPr>
          <w:rFonts w:ascii="Arial" w:hAnsi="Arial" w:cs="Arial"/>
          <w:b/>
          <w:bCs/>
        </w:rPr>
        <w:t>6</w:t>
      </w:r>
    </w:p>
    <w:p w14:paraId="04DDC36D" w14:textId="5ADBD53D" w:rsidR="00847FEF" w:rsidRPr="004D17C7" w:rsidRDefault="00847FEF" w:rsidP="00A56E7A">
      <w:pPr>
        <w:spacing w:after="120" w:line="360" w:lineRule="auto"/>
        <w:jc w:val="both"/>
        <w:rPr>
          <w:rFonts w:ascii="Arial" w:hAnsi="Arial" w:cs="Arial"/>
          <w:b/>
          <w:bCs/>
        </w:rPr>
      </w:pPr>
      <w:r w:rsidRPr="004D17C7">
        <w:rPr>
          <w:rFonts w:ascii="Arial" w:hAnsi="Arial" w:cs="Arial"/>
          <w:b/>
          <w:bCs/>
        </w:rPr>
        <w:t>References …………………………………………………………………………….</w:t>
      </w:r>
      <w:r w:rsidRPr="004D17C7">
        <w:rPr>
          <w:rFonts w:ascii="Arial" w:hAnsi="Arial" w:cs="Arial"/>
          <w:b/>
          <w:bCs/>
        </w:rPr>
        <w:tab/>
      </w:r>
      <w:r w:rsidR="00E122C4">
        <w:rPr>
          <w:rFonts w:ascii="Arial" w:hAnsi="Arial" w:cs="Arial"/>
          <w:b/>
          <w:bCs/>
        </w:rPr>
        <w:t>1</w:t>
      </w:r>
      <w:r w:rsidR="00182EFD">
        <w:rPr>
          <w:rFonts w:ascii="Arial" w:hAnsi="Arial" w:cs="Arial"/>
          <w:b/>
          <w:bCs/>
        </w:rPr>
        <w:t>7</w:t>
      </w:r>
      <w:r w:rsidR="00C85CE6">
        <w:rPr>
          <w:rFonts w:ascii="Arial" w:hAnsi="Arial" w:cs="Arial"/>
          <w:b/>
          <w:bCs/>
        </w:rPr>
        <w:t>-1</w:t>
      </w:r>
      <w:r w:rsidR="000157F8">
        <w:rPr>
          <w:rFonts w:ascii="Arial" w:hAnsi="Arial" w:cs="Arial"/>
          <w:b/>
          <w:bCs/>
        </w:rPr>
        <w:t>9</w:t>
      </w:r>
    </w:p>
    <w:p w14:paraId="620F1E0D" w14:textId="4A9EE7DE" w:rsidR="00847FEF" w:rsidRPr="004D17C7" w:rsidRDefault="00847FEF" w:rsidP="004D17C7">
      <w:pPr>
        <w:spacing w:after="0" w:line="360" w:lineRule="auto"/>
        <w:rPr>
          <w:rFonts w:ascii="Arial" w:eastAsia="Arial Nova" w:hAnsi="Arial" w:cs="Arial"/>
        </w:rPr>
      </w:pPr>
    </w:p>
    <w:p w14:paraId="462A7680" w14:textId="77777777" w:rsidR="00F67E87" w:rsidRPr="004D17C7" w:rsidRDefault="00F67E87" w:rsidP="004D17C7">
      <w:pPr>
        <w:spacing w:after="0" w:line="360" w:lineRule="auto"/>
        <w:rPr>
          <w:rFonts w:ascii="Arial" w:eastAsia="Arial Nova" w:hAnsi="Arial" w:cs="Arial"/>
        </w:rPr>
      </w:pPr>
      <w:r w:rsidRPr="004D17C7">
        <w:rPr>
          <w:rFonts w:ascii="Arial" w:eastAsia="Arial Nova" w:hAnsi="Arial" w:cs="Arial"/>
        </w:rPr>
        <w:br w:type="page"/>
      </w:r>
    </w:p>
    <w:p w14:paraId="451E9D24" w14:textId="1275A43D" w:rsidR="00770138" w:rsidRDefault="00770138" w:rsidP="004D17C7">
      <w:pPr>
        <w:spacing w:after="0" w:line="360" w:lineRule="auto"/>
        <w:rPr>
          <w:rFonts w:ascii="Arial" w:eastAsia="Arial Nova" w:hAnsi="Arial" w:cs="Arial"/>
          <w:b/>
          <w:bCs/>
        </w:rPr>
      </w:pPr>
      <w:r w:rsidRPr="004D17C7">
        <w:rPr>
          <w:rFonts w:ascii="Arial" w:eastAsia="Arial Nova" w:hAnsi="Arial" w:cs="Arial"/>
          <w:b/>
          <w:bCs/>
        </w:rPr>
        <w:lastRenderedPageBreak/>
        <w:t>Task 1 – Personal Brand</w:t>
      </w:r>
    </w:p>
    <w:p w14:paraId="13D4C766" w14:textId="77777777" w:rsidR="004D17C7" w:rsidRPr="004D17C7" w:rsidRDefault="004D17C7" w:rsidP="004D17C7">
      <w:pPr>
        <w:spacing w:after="0" w:line="360" w:lineRule="auto"/>
        <w:rPr>
          <w:rFonts w:ascii="Arial" w:eastAsia="Arial Nova" w:hAnsi="Arial" w:cs="Arial"/>
          <w:b/>
          <w:bCs/>
        </w:rPr>
      </w:pPr>
    </w:p>
    <w:p w14:paraId="13435569" w14:textId="2C8CBB50"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Write about your own person brand and how you could develop this to enable you to reach your employment goals (200 words- 2 referenced sources)</w:t>
      </w:r>
    </w:p>
    <w:p w14:paraId="0778CCC0" w14:textId="77777777" w:rsidR="00847FEF" w:rsidRPr="00770138" w:rsidRDefault="00847FEF" w:rsidP="004D17C7">
      <w:pPr>
        <w:spacing w:after="0" w:line="360" w:lineRule="auto"/>
        <w:rPr>
          <w:rFonts w:ascii="Arial" w:eastAsia="Arial Nova" w:hAnsi="Arial" w:cs="Arial"/>
          <w:i/>
          <w:iCs/>
          <w:color w:val="000000" w:themeColor="text1"/>
        </w:rPr>
      </w:pPr>
    </w:p>
    <w:p w14:paraId="07F295D7" w14:textId="77777777" w:rsidR="00986A2D" w:rsidRPr="00986A2D" w:rsidRDefault="00986A2D" w:rsidP="00986A2D">
      <w:pPr>
        <w:spacing w:after="0" w:line="360" w:lineRule="auto"/>
        <w:rPr>
          <w:rFonts w:ascii="Arial" w:hAnsi="Arial" w:cs="Arial"/>
        </w:rPr>
      </w:pPr>
      <w:r w:rsidRPr="00986A2D">
        <w:rPr>
          <w:rFonts w:ascii="Arial" w:hAnsi="Arial" w:cs="Arial"/>
        </w:rPr>
        <w:t>Cultivating my personal brand is crucial for realizing my aspiration of becoming a proficient speech and language therapist. I am convinced that my brand ought to embody my fundamental values: empathy, evidence-based practice, and a sincere dedication to assisting individuals in effective communication. By articulating who I am and what I represent, I can set myself apart in a competitive employment landscape.</w:t>
      </w:r>
    </w:p>
    <w:p w14:paraId="006B04F1" w14:textId="77777777" w:rsidR="00986A2D" w:rsidRPr="00986A2D" w:rsidRDefault="00986A2D" w:rsidP="00986A2D">
      <w:pPr>
        <w:spacing w:after="0" w:line="360" w:lineRule="auto"/>
        <w:rPr>
          <w:rFonts w:ascii="Arial" w:hAnsi="Arial" w:cs="Arial"/>
        </w:rPr>
      </w:pPr>
    </w:p>
    <w:p w14:paraId="24A94EFE" w14:textId="77777777" w:rsidR="00986A2D" w:rsidRPr="00986A2D" w:rsidRDefault="00986A2D" w:rsidP="00986A2D">
      <w:pPr>
        <w:spacing w:after="0" w:line="360" w:lineRule="auto"/>
        <w:rPr>
          <w:rFonts w:ascii="Arial" w:hAnsi="Arial" w:cs="Arial"/>
        </w:rPr>
      </w:pPr>
      <w:r w:rsidRPr="00986A2D">
        <w:rPr>
          <w:rFonts w:ascii="Arial" w:hAnsi="Arial" w:cs="Arial"/>
        </w:rPr>
        <w:t>In order to enhance my brand, I am proactively establishing a professional online presence, which includes a LinkedIn profile that showcases my clinical experiences, communication abilities, and enthusiasm for continuous learning. Furthermore, I intend to participate in reflective practice and disseminate insights (while upholding confidentiality) through professional forums and continuing professional development (CPD) events. Labrecque et al. (2011) assert that consistent personal branding bolsters credibility and perceived employability.</w:t>
      </w:r>
    </w:p>
    <w:p w14:paraId="0E483E05" w14:textId="77777777" w:rsidR="00986A2D" w:rsidRPr="00986A2D" w:rsidRDefault="00986A2D" w:rsidP="00986A2D">
      <w:pPr>
        <w:spacing w:after="0" w:line="360" w:lineRule="auto"/>
        <w:rPr>
          <w:rFonts w:ascii="Arial" w:hAnsi="Arial" w:cs="Arial"/>
        </w:rPr>
      </w:pPr>
    </w:p>
    <w:p w14:paraId="7C7DADBF" w14:textId="047FF955" w:rsidR="00770138" w:rsidRPr="00770138" w:rsidRDefault="00986A2D" w:rsidP="00986A2D">
      <w:pPr>
        <w:spacing w:after="0" w:line="360" w:lineRule="auto"/>
        <w:rPr>
          <w:rFonts w:ascii="Arial" w:hAnsi="Arial" w:cs="Arial"/>
        </w:rPr>
      </w:pPr>
      <w:r w:rsidRPr="00986A2D">
        <w:rPr>
          <w:rFonts w:ascii="Arial" w:hAnsi="Arial" w:cs="Arial"/>
        </w:rPr>
        <w:t>Moreover, I actively seek feedback from colleagues and mentors to gain insight into how I am perceived by others and to ensure that my brand remains genuine and in harmony with my objectives. Peters (1997) highlights that personal branding involves fulfilling your commitments and being recognized for your greatest strengths. By prioritizing visibility, authenticity, and professional growth, I am laying a robust foundation that will facilitate my entry into the realm of speech and language therapy.</w:t>
      </w:r>
    </w:p>
    <w:p w14:paraId="76162C1C" w14:textId="77777777" w:rsidR="00770138" w:rsidRPr="004D17C7" w:rsidRDefault="00770138" w:rsidP="004D17C7">
      <w:pPr>
        <w:spacing w:after="0" w:line="360" w:lineRule="auto"/>
        <w:rPr>
          <w:rFonts w:ascii="Arial" w:hAnsi="Arial" w:cs="Arial"/>
          <w:b/>
          <w:bCs/>
        </w:rPr>
      </w:pPr>
    </w:p>
    <w:p w14:paraId="661B5C85" w14:textId="6610EB22" w:rsidR="00770138" w:rsidRPr="004D17C7" w:rsidRDefault="00770138" w:rsidP="004D17C7">
      <w:pPr>
        <w:spacing w:after="0" w:line="360" w:lineRule="auto"/>
        <w:rPr>
          <w:rFonts w:ascii="Arial" w:hAnsi="Arial" w:cs="Arial"/>
          <w:b/>
          <w:bCs/>
        </w:rPr>
      </w:pPr>
      <w:r w:rsidRPr="004D17C7">
        <w:rPr>
          <w:rFonts w:ascii="Arial" w:hAnsi="Arial" w:cs="Arial"/>
          <w:b/>
          <w:bCs/>
        </w:rPr>
        <w:br w:type="page"/>
      </w:r>
    </w:p>
    <w:p w14:paraId="76A1C01F" w14:textId="77777777" w:rsidR="00770138" w:rsidRPr="004D17C7"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2 - Network Map and Rationale</w:t>
      </w:r>
    </w:p>
    <w:p w14:paraId="61CBE7F3" w14:textId="77777777" w:rsidR="004D17C7" w:rsidRPr="004D17C7" w:rsidRDefault="004D17C7" w:rsidP="004D17C7">
      <w:pPr>
        <w:spacing w:after="0" w:line="360" w:lineRule="auto"/>
        <w:rPr>
          <w:rFonts w:ascii="Arial" w:eastAsia="Arial Nova" w:hAnsi="Arial" w:cs="Arial"/>
          <w:b/>
          <w:bCs/>
          <w:i/>
          <w:iCs/>
          <w:color w:val="000000" w:themeColor="text1"/>
        </w:rPr>
      </w:pPr>
    </w:p>
    <w:p w14:paraId="36546936" w14:textId="59350349"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Create a map of your own network considering career, support, social and community dimensions. Additionally, you should provide a supporting rationale explaining and critically assessing this (200 words- 2 referenced sources).</w:t>
      </w:r>
    </w:p>
    <w:p w14:paraId="2C3DA6EE" w14:textId="77777777" w:rsidR="00770138" w:rsidRPr="004D17C7" w:rsidRDefault="00770138" w:rsidP="004D17C7">
      <w:pPr>
        <w:spacing w:after="0" w:line="360" w:lineRule="auto"/>
        <w:rPr>
          <w:rFonts w:ascii="Arial" w:hAnsi="Arial" w:cs="Arial"/>
          <w:b/>
          <w:bCs/>
        </w:rPr>
      </w:pPr>
    </w:p>
    <w:p w14:paraId="3624299F" w14:textId="7D9A71D9" w:rsidR="00F85C4C" w:rsidRPr="00770138" w:rsidRDefault="00770138" w:rsidP="004D17C7">
      <w:pPr>
        <w:spacing w:after="0" w:line="360" w:lineRule="auto"/>
        <w:rPr>
          <w:rFonts w:ascii="Arial" w:hAnsi="Arial" w:cs="Arial"/>
          <w:b/>
          <w:bCs/>
        </w:rPr>
      </w:pPr>
      <w:r w:rsidRPr="00770138">
        <w:rPr>
          <w:rFonts w:ascii="Arial" w:hAnsi="Arial" w:cs="Arial"/>
          <w:b/>
          <w:bCs/>
        </w:rPr>
        <w:t>My Personal Network Map:</w:t>
      </w:r>
    </w:p>
    <w:p w14:paraId="7C21D07C" w14:textId="01A8E1D9" w:rsidR="004D17C7" w:rsidRPr="00F85C4C" w:rsidRDefault="00986A2D" w:rsidP="00986A2D">
      <w:pPr>
        <w:spacing w:after="0" w:line="360" w:lineRule="auto"/>
        <w:jc w:val="center"/>
        <w:rPr>
          <w:rFonts w:ascii="Arial" w:hAnsi="Arial" w:cs="Arial"/>
          <w:b/>
          <w:bCs/>
        </w:rPr>
      </w:pPr>
      <w:r>
        <w:rPr>
          <w:rFonts w:ascii="Arial" w:hAnsi="Arial" w:cs="Arial"/>
          <w:b/>
          <w:bCs/>
          <w:noProof/>
        </w:rPr>
        <w:drawing>
          <wp:inline distT="0" distB="0" distL="0" distR="0" wp14:anchorId="46ECE952" wp14:editId="48CC20B6">
            <wp:extent cx="3072130" cy="3636335"/>
            <wp:effectExtent l="0" t="0" r="0" b="2540"/>
            <wp:docPr id="1913472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72966" name="Picture 1913472966"/>
                    <pic:cNvPicPr/>
                  </pic:nvPicPr>
                  <pic:blipFill rotWithShape="1">
                    <a:blip r:embed="rId8"/>
                    <a:srcRect t="13150" b="7939"/>
                    <a:stretch>
                      <a:fillRect/>
                    </a:stretch>
                  </pic:blipFill>
                  <pic:spPr bwMode="auto">
                    <a:xfrm>
                      <a:off x="0" y="0"/>
                      <a:ext cx="3082744" cy="3648898"/>
                    </a:xfrm>
                    <a:prstGeom prst="rect">
                      <a:avLst/>
                    </a:prstGeom>
                    <a:ln>
                      <a:noFill/>
                    </a:ln>
                    <a:extLst>
                      <a:ext uri="{53640926-AAD7-44D8-BBD7-CCE9431645EC}">
                        <a14:shadowObscured xmlns:a14="http://schemas.microsoft.com/office/drawing/2010/main"/>
                      </a:ext>
                    </a:extLst>
                  </pic:spPr>
                </pic:pic>
              </a:graphicData>
            </a:graphic>
          </wp:inline>
        </w:drawing>
      </w:r>
    </w:p>
    <w:p w14:paraId="6CAAD628" w14:textId="668E4CB6" w:rsidR="00770138" w:rsidRPr="00770138" w:rsidRDefault="00770138" w:rsidP="004D17C7">
      <w:pPr>
        <w:spacing w:after="0" w:line="360" w:lineRule="auto"/>
        <w:rPr>
          <w:rFonts w:ascii="Arial" w:hAnsi="Arial" w:cs="Arial"/>
          <w:b/>
          <w:bCs/>
        </w:rPr>
      </w:pPr>
      <w:r w:rsidRPr="00770138">
        <w:rPr>
          <w:rFonts w:ascii="Arial" w:hAnsi="Arial" w:cs="Arial"/>
          <w:b/>
          <w:bCs/>
        </w:rPr>
        <w:t>Rationale:</w:t>
      </w:r>
    </w:p>
    <w:p w14:paraId="403D5747" w14:textId="77777777" w:rsidR="004D17C7" w:rsidRDefault="004D17C7" w:rsidP="004D17C7">
      <w:pPr>
        <w:spacing w:after="0" w:line="360" w:lineRule="auto"/>
        <w:rPr>
          <w:rFonts w:ascii="Arial" w:hAnsi="Arial" w:cs="Arial"/>
        </w:rPr>
      </w:pPr>
    </w:p>
    <w:p w14:paraId="61BCC4CA" w14:textId="27EB9925" w:rsidR="00C20C72" w:rsidRPr="00C20C72" w:rsidRDefault="00C20C72" w:rsidP="00C20C72">
      <w:pPr>
        <w:spacing w:after="0" w:line="360" w:lineRule="auto"/>
        <w:rPr>
          <w:rFonts w:ascii="Arial" w:hAnsi="Arial" w:cs="Arial"/>
        </w:rPr>
      </w:pPr>
      <w:r w:rsidRPr="00C20C72">
        <w:rPr>
          <w:rFonts w:ascii="Arial" w:hAnsi="Arial" w:cs="Arial"/>
        </w:rPr>
        <w:t xml:space="preserve">Mapping my professional </w:t>
      </w:r>
      <w:r w:rsidR="00CB0A39" w:rsidRPr="00C20C72">
        <w:rPr>
          <w:rFonts w:ascii="Arial" w:hAnsi="Arial" w:cs="Arial"/>
        </w:rPr>
        <w:t>system</w:t>
      </w:r>
      <w:r w:rsidRPr="00C20C72">
        <w:rPr>
          <w:rFonts w:ascii="Arial" w:hAnsi="Arial" w:cs="Arial"/>
        </w:rPr>
        <w:t xml:space="preserve"> across various </w:t>
      </w:r>
      <w:r w:rsidR="00CB0A39" w:rsidRPr="00C20C72">
        <w:rPr>
          <w:rFonts w:ascii="Arial" w:hAnsi="Arial" w:cs="Arial"/>
        </w:rPr>
        <w:t>scopes</w:t>
      </w:r>
      <w:r w:rsidRPr="00C20C72">
        <w:rPr>
          <w:rFonts w:ascii="Arial" w:hAnsi="Arial" w:cs="Arial"/>
        </w:rPr>
        <w:t xml:space="preserve"> such as career, support, social, and community enables me to discern the individuals who influence, guide, and sustain my journey towards becoming a speech and language therapist. My career network grants me access to essential knowledge, guidance, and opportunities. For instance, my lecturers and supervisors play a crucial role in enhancing my clinical competence and providing robust references. Ibarra and Hunter (2007) assert that strategic relationships are essential for career advancement and the formation of professional identity.</w:t>
      </w:r>
    </w:p>
    <w:p w14:paraId="21D665F5" w14:textId="77777777" w:rsidR="00C20C72" w:rsidRPr="00C20C72" w:rsidRDefault="00C20C72" w:rsidP="00C20C72">
      <w:pPr>
        <w:spacing w:after="0" w:line="360" w:lineRule="auto"/>
        <w:rPr>
          <w:rFonts w:ascii="Arial" w:hAnsi="Arial" w:cs="Arial"/>
        </w:rPr>
      </w:pPr>
    </w:p>
    <w:p w14:paraId="3912230C" w14:textId="77777777" w:rsidR="00C20C72" w:rsidRPr="00C20C72" w:rsidRDefault="00C20C72" w:rsidP="00C20C72">
      <w:pPr>
        <w:spacing w:after="0" w:line="360" w:lineRule="auto"/>
        <w:rPr>
          <w:rFonts w:ascii="Arial" w:hAnsi="Arial" w:cs="Arial"/>
        </w:rPr>
      </w:pPr>
      <w:r w:rsidRPr="00C20C72">
        <w:rPr>
          <w:rFonts w:ascii="Arial" w:hAnsi="Arial" w:cs="Arial"/>
        </w:rPr>
        <w:t>My support and social networks assist me in managing stress, maintaining motivation, and achieving balance, which are critical for preventing burnout in emotionally taxing roles (Grant and Kinman, 2014). Connections within the community enrich my understanding of the diverse backgrounds of clients, allowing me to practice with cultural sensitivity.</w:t>
      </w:r>
    </w:p>
    <w:p w14:paraId="07D7624C" w14:textId="77777777" w:rsidR="00C20C72" w:rsidRPr="00C20C72" w:rsidRDefault="00C20C72" w:rsidP="00C20C72">
      <w:pPr>
        <w:spacing w:after="0" w:line="360" w:lineRule="auto"/>
        <w:rPr>
          <w:rFonts w:ascii="Arial" w:hAnsi="Arial" w:cs="Arial"/>
        </w:rPr>
      </w:pPr>
    </w:p>
    <w:p w14:paraId="51246681" w14:textId="4F42B6A9" w:rsidR="00770138" w:rsidRPr="004D17C7" w:rsidRDefault="00C20C72" w:rsidP="00C20C72">
      <w:pPr>
        <w:spacing w:after="0" w:line="360" w:lineRule="auto"/>
        <w:rPr>
          <w:rFonts w:ascii="Arial" w:hAnsi="Arial" w:cs="Arial"/>
          <w:b/>
          <w:bCs/>
        </w:rPr>
      </w:pPr>
      <w:r w:rsidRPr="00C20C72">
        <w:rPr>
          <w:rFonts w:ascii="Arial" w:hAnsi="Arial" w:cs="Arial"/>
        </w:rPr>
        <w:t>Importantly, I recognize the necessity of fortifying my connections within professional networks and actively cultivating weaker ties</w:t>
      </w:r>
      <w:r w:rsidR="00385423">
        <w:rPr>
          <w:rFonts w:ascii="Arial" w:hAnsi="Arial" w:cs="Arial"/>
        </w:rPr>
        <w:t xml:space="preserve">, </w:t>
      </w:r>
      <w:r w:rsidRPr="00C20C72">
        <w:rPr>
          <w:rFonts w:ascii="Arial" w:hAnsi="Arial" w:cs="Arial"/>
        </w:rPr>
        <w:t xml:space="preserve">those less frequent connections that could potentially reveal future job opportunities or insights. Being deliberate in the development and maintenance of these relationships is vital for my </w:t>
      </w:r>
      <w:r w:rsidR="00CB0A39" w:rsidRPr="00C20C72">
        <w:rPr>
          <w:rFonts w:ascii="Arial" w:hAnsi="Arial" w:cs="Arial"/>
        </w:rPr>
        <w:t>individual</w:t>
      </w:r>
      <w:r w:rsidRPr="00C20C72">
        <w:rPr>
          <w:rFonts w:ascii="Arial" w:hAnsi="Arial" w:cs="Arial"/>
        </w:rPr>
        <w:t xml:space="preserve"> and </w:t>
      </w:r>
      <w:r w:rsidR="00CB0A39" w:rsidRPr="00C20C72">
        <w:rPr>
          <w:rFonts w:ascii="Arial" w:hAnsi="Arial" w:cs="Arial"/>
        </w:rPr>
        <w:t>specialised</w:t>
      </w:r>
      <w:r w:rsidRPr="00C20C72">
        <w:rPr>
          <w:rFonts w:ascii="Arial" w:hAnsi="Arial" w:cs="Arial"/>
        </w:rPr>
        <w:t xml:space="preserve"> growth.</w:t>
      </w:r>
      <w:r w:rsidR="00770138" w:rsidRPr="004D17C7">
        <w:rPr>
          <w:rFonts w:ascii="Arial" w:hAnsi="Arial" w:cs="Arial"/>
          <w:b/>
          <w:bCs/>
        </w:rPr>
        <w:br w:type="page"/>
      </w:r>
    </w:p>
    <w:p w14:paraId="699B1EB5" w14:textId="143DC4B8" w:rsidR="00770138"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3- Blog</w:t>
      </w:r>
    </w:p>
    <w:p w14:paraId="0C73B194" w14:textId="77777777" w:rsidR="004D17C7" w:rsidRPr="004D17C7" w:rsidRDefault="004D17C7" w:rsidP="004D17C7">
      <w:pPr>
        <w:spacing w:after="0" w:line="360" w:lineRule="auto"/>
        <w:rPr>
          <w:rFonts w:ascii="Arial" w:eastAsia="Arial Nova" w:hAnsi="Arial" w:cs="Arial"/>
          <w:b/>
          <w:bCs/>
          <w:color w:val="000000" w:themeColor="text1"/>
        </w:rPr>
      </w:pPr>
    </w:p>
    <w:p w14:paraId="7EF5EC7A" w14:textId="77777777"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Write a blog exploring a current topic or issue of your choice within the health and social care sector in the UK. The purpose of this is to inform a specific target audience of your choosing (300 words)</w:t>
      </w:r>
    </w:p>
    <w:p w14:paraId="3A5C6124" w14:textId="77777777" w:rsidR="00770138" w:rsidRPr="004D17C7" w:rsidRDefault="00770138" w:rsidP="004D17C7">
      <w:pPr>
        <w:spacing w:after="0" w:line="360" w:lineRule="auto"/>
        <w:rPr>
          <w:rFonts w:ascii="Arial" w:hAnsi="Arial" w:cs="Arial"/>
        </w:rPr>
      </w:pPr>
    </w:p>
    <w:p w14:paraId="58285045" w14:textId="0FBF1CA4" w:rsidR="00770138" w:rsidRPr="00DD3316" w:rsidRDefault="00770138" w:rsidP="004D17C7">
      <w:pPr>
        <w:spacing w:after="0" w:line="360" w:lineRule="auto"/>
        <w:rPr>
          <w:rFonts w:ascii="Arial" w:hAnsi="Arial" w:cs="Arial"/>
          <w:b/>
          <w:bCs/>
        </w:rPr>
      </w:pPr>
      <w:r w:rsidRPr="00DD3316">
        <w:rPr>
          <w:rFonts w:ascii="Arial" w:hAnsi="Arial" w:cs="Arial"/>
          <w:b/>
          <w:bCs/>
        </w:rPr>
        <w:t xml:space="preserve">Bridging the Waiting Gap: What </w:t>
      </w:r>
      <w:r w:rsidR="00C20C72" w:rsidRPr="00DD3316">
        <w:rPr>
          <w:rFonts w:ascii="Arial" w:hAnsi="Arial" w:cs="Arial"/>
          <w:b/>
          <w:bCs/>
        </w:rPr>
        <w:t xml:space="preserve">School </w:t>
      </w:r>
      <w:r w:rsidRPr="00DD3316">
        <w:rPr>
          <w:rFonts w:ascii="Arial" w:hAnsi="Arial" w:cs="Arial"/>
          <w:b/>
          <w:bCs/>
        </w:rPr>
        <w:t>Teachers Need to Know About SLT Delays</w:t>
      </w:r>
    </w:p>
    <w:p w14:paraId="656B3E05" w14:textId="796A5861" w:rsidR="004D17C7" w:rsidRDefault="004D17C7" w:rsidP="004D17C7">
      <w:pPr>
        <w:spacing w:after="0" w:line="360" w:lineRule="auto"/>
        <w:rPr>
          <w:rFonts w:ascii="Arial" w:hAnsi="Arial" w:cs="Arial"/>
        </w:rPr>
      </w:pPr>
    </w:p>
    <w:p w14:paraId="6F024C48" w14:textId="0DD1221C" w:rsidR="00C20C72" w:rsidRPr="00C20C72" w:rsidRDefault="00431923" w:rsidP="00C20C72">
      <w:pPr>
        <w:spacing w:after="0" w:line="360" w:lineRule="auto"/>
        <w:rPr>
          <w:rFonts w:ascii="Arial" w:hAnsi="Arial" w:cs="Arial"/>
        </w:rPr>
      </w:pPr>
      <w:r>
        <w:rPr>
          <w:noProof/>
        </w:rPr>
        <w:drawing>
          <wp:anchor distT="0" distB="0" distL="114300" distR="114300" simplePos="0" relativeHeight="251659264" behindDoc="0" locked="0" layoutInCell="1" allowOverlap="1" wp14:anchorId="05012799" wp14:editId="0A6C3E53">
            <wp:simplePos x="0" y="0"/>
            <wp:positionH relativeFrom="column">
              <wp:posOffset>-50165</wp:posOffset>
            </wp:positionH>
            <wp:positionV relativeFrom="paragraph">
              <wp:posOffset>430663</wp:posOffset>
            </wp:positionV>
            <wp:extent cx="2538095" cy="1718310"/>
            <wp:effectExtent l="0" t="0" r="0" b="0"/>
            <wp:wrapThrough wrapText="bothSides">
              <wp:wrapPolygon edited="0">
                <wp:start x="0" y="0"/>
                <wp:lineTo x="0" y="21313"/>
                <wp:lineTo x="21400" y="21313"/>
                <wp:lineTo x="21400" y="0"/>
                <wp:lineTo x="0" y="0"/>
              </wp:wrapPolygon>
            </wp:wrapThrough>
            <wp:docPr id="322014864" name="Picture 8" descr="1,500+ Kids Waiting In Line Stock Illustrations, Royalty-Free Vector  Graphics &amp; Clip Art - iStock | Queue, Playground, Line of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500+ Kids Waiting In Line Stock Illustrations, Royalty-Free Vector  Graphics &amp; Clip Art - iStock | Queue, Playground, Line of ki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8095" cy="1718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As an individual training to become a speech and language therapist, I have witnessed firsthand the critical importance of early intervention for children facing communication challenges. However, throughout the UK, we are confronted with a significant problem: an excessive number of children are languishing on waiting lists. In May 2024, more than 75,000 children in England were awaiting appointments with speech and language therapists</w:t>
      </w:r>
      <w:r w:rsidR="00385423">
        <w:rPr>
          <w:rFonts w:ascii="Arial" w:hAnsi="Arial" w:cs="Arial"/>
        </w:rPr>
        <w:t xml:space="preserve">, </w:t>
      </w:r>
      <w:r w:rsidR="00C20C72" w:rsidRPr="00C20C72">
        <w:rPr>
          <w:rFonts w:ascii="Arial" w:hAnsi="Arial" w:cs="Arial"/>
        </w:rPr>
        <w:t>some for periods exceeding 18 weeks (Irish News, 2024).</w:t>
      </w:r>
    </w:p>
    <w:p w14:paraId="3CE78CC6" w14:textId="01E51715" w:rsidR="00DD3316" w:rsidRPr="00DD3316" w:rsidRDefault="00DD3316" w:rsidP="00DD3316">
      <w:pPr>
        <w:spacing w:after="0" w:line="360" w:lineRule="auto"/>
        <w:rPr>
          <w:rFonts w:ascii="Arial" w:hAnsi="Arial" w:cs="Arial"/>
        </w:rPr>
      </w:pPr>
      <w:r w:rsidRPr="00DD3316">
        <w:rPr>
          <w:rFonts w:ascii="Arial" w:hAnsi="Arial" w:cs="Arial"/>
        </w:rPr>
        <w:t>(</w:t>
      </w:r>
      <w:r>
        <w:rPr>
          <w:rFonts w:ascii="Arial" w:hAnsi="Arial" w:cs="Arial"/>
        </w:rPr>
        <w:t>B</w:t>
      </w:r>
      <w:r w:rsidRPr="00DD3316">
        <w:rPr>
          <w:rFonts w:ascii="Arial" w:hAnsi="Arial" w:cs="Arial"/>
        </w:rPr>
        <w:t>lueringmedia, 2024)</w:t>
      </w:r>
    </w:p>
    <w:p w14:paraId="46354670" w14:textId="675C32E4" w:rsidR="00C20C72" w:rsidRPr="00C20C72" w:rsidRDefault="00DD3316" w:rsidP="00C20C72">
      <w:pPr>
        <w:spacing w:after="0" w:line="360" w:lineRule="auto"/>
        <w:rPr>
          <w:rFonts w:ascii="Arial" w:hAnsi="Arial" w:cs="Arial"/>
        </w:rPr>
      </w:pPr>
      <w:r>
        <w:rPr>
          <w:noProof/>
        </w:rPr>
        <w:drawing>
          <wp:anchor distT="0" distB="0" distL="114300" distR="114300" simplePos="0" relativeHeight="251658240" behindDoc="0" locked="0" layoutInCell="1" allowOverlap="1" wp14:anchorId="690E60E3" wp14:editId="063A215D">
            <wp:simplePos x="0" y="0"/>
            <wp:positionH relativeFrom="column">
              <wp:posOffset>3447991</wp:posOffset>
            </wp:positionH>
            <wp:positionV relativeFrom="paragraph">
              <wp:posOffset>239395</wp:posOffset>
            </wp:positionV>
            <wp:extent cx="2702560" cy="2030730"/>
            <wp:effectExtent l="0" t="0" r="2540" b="7620"/>
            <wp:wrapThrough wrapText="bothSides">
              <wp:wrapPolygon edited="0">
                <wp:start x="0" y="0"/>
                <wp:lineTo x="0" y="21478"/>
                <wp:lineTo x="21468" y="21478"/>
                <wp:lineTo x="21468" y="0"/>
                <wp:lineTo x="0" y="0"/>
              </wp:wrapPolygon>
            </wp:wrapThrough>
            <wp:docPr id="1194848533" name="Picture 4" descr="Student Services / Speech &amp; Language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Services / Speech &amp; Language Therap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2560" cy="2030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FB321C" w14:textId="7ABE51E2" w:rsidR="00DD3316" w:rsidRPr="00C20C72" w:rsidRDefault="00C20C72" w:rsidP="00C20C72">
      <w:pPr>
        <w:spacing w:after="0" w:line="360" w:lineRule="auto"/>
        <w:rPr>
          <w:rFonts w:ascii="Arial" w:hAnsi="Arial" w:cs="Arial"/>
        </w:rPr>
      </w:pPr>
      <w:r w:rsidRPr="00C20C72">
        <w:rPr>
          <w:rFonts w:ascii="Arial" w:hAnsi="Arial" w:cs="Arial"/>
        </w:rPr>
        <w:t>I understand the impact this has on you as educators and support personnel. When a child struggles to articulate their thoughts or comprehend instructions, the learning process transforms into a daily struggle. Unfortunately, language difficulties extend beyond literacy issues—they also heighten the likelihood of mental health challenges (Speech and Language UK, 2025). While you contribute immensely to supporting these children, the burden of responsibility should not rest solely on your shoulders.</w:t>
      </w:r>
      <w:r w:rsidR="00DD3316">
        <w:rPr>
          <w:rFonts w:ascii="Arial" w:hAnsi="Arial" w:cs="Arial"/>
        </w:rPr>
        <w:tab/>
      </w:r>
      <w:r w:rsidR="00DD3316">
        <w:rPr>
          <w:rFonts w:ascii="Arial" w:hAnsi="Arial" w:cs="Arial"/>
        </w:rPr>
        <w:tab/>
      </w:r>
      <w:r w:rsidR="00DD3316">
        <w:rPr>
          <w:rFonts w:ascii="Arial" w:hAnsi="Arial" w:cs="Arial"/>
        </w:rPr>
        <w:tab/>
      </w:r>
      <w:r w:rsidR="00DD3316">
        <w:rPr>
          <w:rFonts w:ascii="Arial" w:hAnsi="Arial" w:cs="Arial"/>
        </w:rPr>
        <w:tab/>
        <w:t xml:space="preserve">       </w:t>
      </w:r>
      <w:r w:rsidR="00431923" w:rsidRPr="00431923">
        <w:rPr>
          <w:rFonts w:ascii="Arial" w:hAnsi="Arial" w:cs="Arial"/>
        </w:rPr>
        <w:t>(Student, 2024)</w:t>
      </w:r>
    </w:p>
    <w:p w14:paraId="0BCE818F" w14:textId="59AB833D" w:rsidR="00C20C72" w:rsidRPr="00C20C72" w:rsidRDefault="00C20C72" w:rsidP="00C20C72">
      <w:pPr>
        <w:spacing w:after="0" w:line="360" w:lineRule="auto"/>
        <w:rPr>
          <w:rFonts w:ascii="Arial" w:hAnsi="Arial" w:cs="Arial"/>
        </w:rPr>
      </w:pPr>
    </w:p>
    <w:p w14:paraId="0341D0D2" w14:textId="1F89EE45" w:rsidR="00C20C72" w:rsidRDefault="00DD3316" w:rsidP="000157F8">
      <w:pPr>
        <w:spacing w:after="0" w:line="360" w:lineRule="auto"/>
        <w:rPr>
          <w:rFonts w:ascii="Arial" w:hAnsi="Arial" w:cs="Arial"/>
        </w:rPr>
      </w:pPr>
      <w:r w:rsidRPr="00DD3316">
        <w:rPr>
          <w:rFonts w:ascii="Arial" w:hAnsi="Arial" w:cs="Arial"/>
          <w:noProof/>
        </w:rPr>
        <mc:AlternateContent>
          <mc:Choice Requires="wps">
            <w:drawing>
              <wp:anchor distT="45720" distB="45720" distL="114300" distR="114300" simplePos="0" relativeHeight="251662336" behindDoc="0" locked="0" layoutInCell="1" allowOverlap="1" wp14:anchorId="5FC82A2E" wp14:editId="29ACE540">
                <wp:simplePos x="0" y="0"/>
                <wp:positionH relativeFrom="column">
                  <wp:posOffset>-50165</wp:posOffset>
                </wp:positionH>
                <wp:positionV relativeFrom="paragraph">
                  <wp:posOffset>1335981</wp:posOffset>
                </wp:positionV>
                <wp:extent cx="1870710" cy="233680"/>
                <wp:effectExtent l="0" t="0" r="0" b="0"/>
                <wp:wrapThrough wrapText="bothSides">
                  <wp:wrapPolygon edited="0">
                    <wp:start x="0" y="0"/>
                    <wp:lineTo x="0" y="19370"/>
                    <wp:lineTo x="21336" y="19370"/>
                    <wp:lineTo x="21336"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0710" cy="233680"/>
                        </a:xfrm>
                        <a:prstGeom prst="rect">
                          <a:avLst/>
                        </a:prstGeom>
                        <a:solidFill>
                          <a:srgbClr val="FFFFFF"/>
                        </a:solidFill>
                        <a:ln w="9525">
                          <a:noFill/>
                          <a:miter lim="800000"/>
                          <a:headEnd/>
                          <a:tailEnd/>
                        </a:ln>
                      </wps:spPr>
                      <wps:txbx>
                        <w:txbxContent>
                          <w:p w14:paraId="265CE5D4" w14:textId="4D5210DC" w:rsidR="00DD3316" w:rsidRPr="00DD3316" w:rsidRDefault="00DD3316">
                            <w:pPr>
                              <w:rPr>
                                <w:rFonts w:ascii="Arial" w:hAnsi="Arial" w:cs="Arial"/>
                              </w:rPr>
                            </w:pPr>
                            <w:r w:rsidRPr="00DD3316">
                              <w:rPr>
                                <w:rFonts w:ascii="Arial" w:hAnsi="Arial" w:cs="Arial"/>
                              </w:rPr>
                              <w:t>(Practice Business,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C82A2E" id="_x0000_t202" coordsize="21600,21600" o:spt="202" path="m,l,21600r21600,l21600,xe">
                <v:stroke joinstyle="miter"/>
                <v:path gradientshapeok="t" o:connecttype="rect"/>
              </v:shapetype>
              <v:shape id="Text Box 2" o:spid="_x0000_s1026" type="#_x0000_t202" style="position:absolute;margin-left:-3.95pt;margin-top:105.2pt;width:147.3pt;height:1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" stroked="f">
                <v:textbox>
                  <w:txbxContent>
                    <w:p w14:paraId="265CE5D4" w14:textId="4D5210DC" w:rsidR="00DD3316" w:rsidRPr="00DD3316" w:rsidRDefault="00DD3316">
                      <w:pPr>
                        <w:rPr>
                          <w:rFonts w:ascii="Arial" w:hAnsi="Arial" w:cs="Arial"/>
                        </w:rPr>
                      </w:pPr>
                      <w:r w:rsidRPr="00DD3316">
                        <w:rPr>
                          <w:rFonts w:ascii="Arial" w:hAnsi="Arial" w:cs="Arial"/>
                        </w:rPr>
                        <w:t>(Practice Business, 2025)</w:t>
                      </w:r>
                    </w:p>
                  </w:txbxContent>
                </v:textbox>
                <w10:wrap type="through"/>
              </v:shape>
            </w:pict>
          </mc:Fallback>
        </mc:AlternateContent>
      </w:r>
      <w:r>
        <w:rPr>
          <w:noProof/>
        </w:rPr>
        <w:drawing>
          <wp:anchor distT="0" distB="0" distL="114300" distR="114300" simplePos="0" relativeHeight="251660288" behindDoc="0" locked="0" layoutInCell="1" allowOverlap="1" wp14:anchorId="3AB7ADD0" wp14:editId="2D210FC9">
            <wp:simplePos x="0" y="0"/>
            <wp:positionH relativeFrom="column">
              <wp:posOffset>109662</wp:posOffset>
            </wp:positionH>
            <wp:positionV relativeFrom="paragraph">
              <wp:posOffset>-30806</wp:posOffset>
            </wp:positionV>
            <wp:extent cx="2838893" cy="1594159"/>
            <wp:effectExtent l="0" t="0" r="0" b="6350"/>
            <wp:wrapThrough wrapText="bothSides">
              <wp:wrapPolygon edited="0">
                <wp:start x="0" y="0"/>
                <wp:lineTo x="0" y="21428"/>
                <wp:lineTo x="21455" y="21428"/>
                <wp:lineTo x="21455" y="0"/>
                <wp:lineTo x="0" y="0"/>
              </wp:wrapPolygon>
            </wp:wrapThrough>
            <wp:docPr id="818051376" name="Picture 9" descr="Urgent problem of staff shortage among medical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rgent problem of staff shortage among medical work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5280" cy="15977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One contributing factor to these delays is the shortage of professionals in the workforce</w:t>
      </w:r>
      <w:r w:rsidR="00431923">
        <w:rPr>
          <w:rFonts w:ascii="Arial" w:hAnsi="Arial" w:cs="Arial"/>
        </w:rPr>
        <w:t xml:space="preserve">, </w:t>
      </w:r>
      <w:r w:rsidR="00C20C72" w:rsidRPr="00C20C72">
        <w:rPr>
          <w:rFonts w:ascii="Arial" w:hAnsi="Arial" w:cs="Arial"/>
        </w:rPr>
        <w:t xml:space="preserve">approximately 17% of speech and language therapy positions were unfilled in early 2024 (UK Parliament, 2025). This reality underscores the </w:t>
      </w:r>
      <w:r>
        <w:rPr>
          <w:noProof/>
        </w:rPr>
        <w:lastRenderedPageBreak/>
        <w:drawing>
          <wp:anchor distT="0" distB="0" distL="114300" distR="114300" simplePos="0" relativeHeight="251663360" behindDoc="0" locked="0" layoutInCell="1" allowOverlap="1" wp14:anchorId="131CAAFA" wp14:editId="250C1FF7">
            <wp:simplePos x="0" y="0"/>
            <wp:positionH relativeFrom="column">
              <wp:posOffset>3660524</wp:posOffset>
            </wp:positionH>
            <wp:positionV relativeFrom="paragraph">
              <wp:posOffset>517</wp:posOffset>
            </wp:positionV>
            <wp:extent cx="1953895" cy="1626235"/>
            <wp:effectExtent l="0" t="0" r="8255" b="0"/>
            <wp:wrapThrough wrapText="bothSides">
              <wp:wrapPolygon edited="0">
                <wp:start x="0" y="0"/>
                <wp:lineTo x="0" y="21254"/>
                <wp:lineTo x="21481" y="21254"/>
                <wp:lineTo x="21481" y="0"/>
                <wp:lineTo x="0" y="0"/>
              </wp:wrapPolygon>
            </wp:wrapThrough>
            <wp:docPr id="117618825" name="Picture 10" descr="Speech therapy cartoon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peech therapy cartoon Images - Free Download on Freepi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53895" cy="1626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necessity for collaboration between educational institutions and therapists. I have observed the remarkable impact that can occur when teachers implement strategies such as visual aids, peer discussions, and simplified language within the classroom. These minor modifications can effectively bridge the gap while children await specialized assistance.</w:t>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14266F" w:rsidRPr="0014266F">
        <w:rPr>
          <w:rFonts w:ascii="Arial" w:hAnsi="Arial" w:cs="Arial"/>
        </w:rPr>
        <w:t>(Freepik, 2025)</w:t>
      </w:r>
    </w:p>
    <w:p w14:paraId="015B102D" w14:textId="77777777" w:rsidR="000157F8" w:rsidRPr="00C20C72" w:rsidRDefault="000157F8" w:rsidP="000157F8">
      <w:pPr>
        <w:spacing w:after="0" w:line="360" w:lineRule="auto"/>
        <w:ind w:left="5040" w:firstLine="720"/>
        <w:rPr>
          <w:rFonts w:ascii="Arial" w:hAnsi="Arial" w:cs="Arial"/>
        </w:rPr>
      </w:pPr>
    </w:p>
    <w:p w14:paraId="32F2427A" w14:textId="6CFCD890" w:rsidR="0014266F" w:rsidRPr="0014266F" w:rsidRDefault="0014266F" w:rsidP="00C20C72">
      <w:pPr>
        <w:spacing w:after="0" w:line="360" w:lineRule="auto"/>
        <w:rPr>
          <w:rFonts w:ascii="Arial" w:hAnsi="Arial" w:cs="Arial"/>
        </w:rPr>
      </w:pPr>
      <w:r>
        <w:rPr>
          <w:noProof/>
        </w:rPr>
        <w:drawing>
          <wp:anchor distT="0" distB="0" distL="114300" distR="114300" simplePos="0" relativeHeight="251664384" behindDoc="0" locked="0" layoutInCell="1" allowOverlap="1" wp14:anchorId="498CBE30" wp14:editId="217ADBFB">
            <wp:simplePos x="0" y="0"/>
            <wp:positionH relativeFrom="column">
              <wp:posOffset>3175</wp:posOffset>
            </wp:positionH>
            <wp:positionV relativeFrom="paragraph">
              <wp:posOffset>445135</wp:posOffset>
            </wp:positionV>
            <wp:extent cx="2934335" cy="1339215"/>
            <wp:effectExtent l="0" t="0" r="0" b="0"/>
            <wp:wrapThrough wrapText="bothSides">
              <wp:wrapPolygon edited="0">
                <wp:start x="0" y="0"/>
                <wp:lineTo x="0" y="21201"/>
                <wp:lineTo x="21455" y="21201"/>
                <wp:lineTo x="21455" y="0"/>
                <wp:lineTo x="0" y="0"/>
              </wp:wrapPolygon>
            </wp:wrapThrough>
            <wp:docPr id="2060285722" name="Picture 11" descr="Inclusive School Stock Illustrations – 2,524 Inclusive School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clusive School Stock Illustrations – 2,524 Inclusive School Stock  Illustrations, Vectors &amp; Clipart - Dreamstime"/>
                    <pic:cNvPicPr>
                      <a:picLocks noChangeAspect="1" noChangeArrowheads="1"/>
                    </pic:cNvPicPr>
                  </pic:nvPicPr>
                  <pic:blipFill rotWithShape="1">
                    <a:blip r:embed="rId13">
                      <a:extLst>
                        <a:ext uri="{28A0092B-C50C-407E-A947-70E740481C1C}">
                          <a14:useLocalDpi xmlns:a14="http://schemas.microsoft.com/office/drawing/2010/main" val="0"/>
                        </a:ext>
                      </a:extLst>
                    </a:blip>
                    <a:srcRect l="5840" t="20485" r="7001" b="21984"/>
                    <a:stretch>
                      <a:fillRect/>
                    </a:stretch>
                  </pic:blipFill>
                  <pic:spPr bwMode="auto">
                    <a:xfrm>
                      <a:off x="0" y="0"/>
                      <a:ext cx="2934335" cy="13392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I am deeply committed to fostering stronger connections between education and speech and language therapy. I contend that we must enhance awareness regarding the significance of communication skills, advocate for timely interventions, and assist schools in integrating communication-friendly methodologies. By collaborating, we can ensure that children do not slip through the cracks.</w:t>
      </w:r>
    </w:p>
    <w:p w14:paraId="6020E7EC" w14:textId="77777777" w:rsidR="0014266F" w:rsidRPr="0014266F" w:rsidRDefault="0014266F" w:rsidP="0014266F">
      <w:pPr>
        <w:spacing w:after="0" w:line="360" w:lineRule="auto"/>
        <w:rPr>
          <w:rFonts w:ascii="Arial" w:hAnsi="Arial" w:cs="Arial"/>
        </w:rPr>
      </w:pPr>
      <w:r w:rsidRPr="0014266F">
        <w:rPr>
          <w:rFonts w:ascii="Arial" w:hAnsi="Arial" w:cs="Arial"/>
        </w:rPr>
        <w:t>(School, 2025)</w:t>
      </w:r>
    </w:p>
    <w:p w14:paraId="2296A82B" w14:textId="66FA7F4B" w:rsidR="00770138" w:rsidRDefault="00770138" w:rsidP="00C20C72">
      <w:pPr>
        <w:spacing w:after="0" w:line="360" w:lineRule="auto"/>
        <w:rPr>
          <w:rFonts w:ascii="Arial" w:hAnsi="Arial" w:cs="Arial"/>
          <w:b/>
          <w:bCs/>
        </w:rPr>
      </w:pPr>
      <w:r w:rsidRPr="004D17C7">
        <w:rPr>
          <w:rFonts w:ascii="Arial" w:hAnsi="Arial" w:cs="Arial"/>
          <w:b/>
          <w:bCs/>
        </w:rPr>
        <w:br w:type="page"/>
      </w:r>
    </w:p>
    <w:p w14:paraId="0E688516" w14:textId="77777777" w:rsidR="00770138" w:rsidRPr="004D17C7"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4- NHS Equality, Diversity and Inclusion Quiz (250 words equivalent)</w:t>
      </w:r>
    </w:p>
    <w:p w14:paraId="0C070E17" w14:textId="77777777" w:rsidR="00770138" w:rsidRPr="004D17C7" w:rsidRDefault="00770138" w:rsidP="004D17C7">
      <w:pPr>
        <w:spacing w:after="0" w:line="360" w:lineRule="auto"/>
        <w:rPr>
          <w:rFonts w:ascii="Arial" w:hAnsi="Arial" w:cs="Arial"/>
          <w:b/>
          <w:bCs/>
        </w:rPr>
      </w:pPr>
    </w:p>
    <w:p w14:paraId="4B7E30AD" w14:textId="77777777" w:rsidR="00770138" w:rsidRPr="00770138" w:rsidRDefault="00770138" w:rsidP="004D17C7">
      <w:pPr>
        <w:spacing w:after="0" w:line="360" w:lineRule="auto"/>
        <w:rPr>
          <w:rFonts w:ascii="Arial" w:hAnsi="Arial" w:cs="Arial"/>
          <w:b/>
          <w:bCs/>
        </w:rPr>
      </w:pPr>
      <w:r w:rsidRPr="00770138">
        <w:rPr>
          <w:rFonts w:ascii="Arial" w:hAnsi="Arial" w:cs="Arial"/>
          <w:b/>
          <w:bCs/>
        </w:rPr>
        <w:t>1. What is the primary goal of the NHS Equality, Diversity, and Inclusion Improvement Plan?</w:t>
      </w:r>
    </w:p>
    <w:p w14:paraId="1CF67A80" w14:textId="77777777" w:rsidR="004D17C7" w:rsidRDefault="004D17C7" w:rsidP="004D17C7">
      <w:pPr>
        <w:spacing w:after="0" w:line="360" w:lineRule="auto"/>
        <w:rPr>
          <w:rFonts w:ascii="Arial" w:hAnsi="Arial" w:cs="Arial"/>
          <w:b/>
          <w:bCs/>
        </w:rPr>
      </w:pPr>
    </w:p>
    <w:p w14:paraId="76FA0891" w14:textId="025C7ED9" w:rsidR="00770138" w:rsidRDefault="00C20C72" w:rsidP="004D17C7">
      <w:pPr>
        <w:spacing w:after="0" w:line="360" w:lineRule="auto"/>
        <w:rPr>
          <w:rFonts w:ascii="Arial" w:hAnsi="Arial" w:cs="Arial"/>
        </w:rPr>
      </w:pPr>
      <w:r w:rsidRPr="00C20C72">
        <w:rPr>
          <w:rFonts w:ascii="Arial" w:hAnsi="Arial" w:cs="Arial"/>
        </w:rPr>
        <w:t xml:space="preserve">The </w:t>
      </w:r>
      <w:r w:rsidR="00CB0A39" w:rsidRPr="00C20C72">
        <w:rPr>
          <w:rFonts w:ascii="Arial" w:hAnsi="Arial" w:cs="Arial"/>
        </w:rPr>
        <w:t>core</w:t>
      </w:r>
      <w:r w:rsidRPr="00C20C72">
        <w:rPr>
          <w:rFonts w:ascii="Arial" w:hAnsi="Arial" w:cs="Arial"/>
        </w:rPr>
        <w:t xml:space="preserve"> objective is to develop a more </w:t>
      </w:r>
      <w:r w:rsidR="00E678F0" w:rsidRPr="00C20C72">
        <w:rPr>
          <w:rFonts w:ascii="Arial" w:hAnsi="Arial" w:cs="Arial"/>
        </w:rPr>
        <w:t>comprehensive</w:t>
      </w:r>
      <w:r w:rsidRPr="00C20C72">
        <w:rPr>
          <w:rFonts w:ascii="Arial" w:hAnsi="Arial" w:cs="Arial"/>
        </w:rPr>
        <w:t xml:space="preserve"> workforce within the NHS by tackling systemic inequalities, enhancing the experience of staff, and integrating Equality, Diversity, and Inclusion (EDI) into daily practices and leadership (NHS England, 2023a).</w:t>
      </w:r>
    </w:p>
    <w:p w14:paraId="2387CF50" w14:textId="77777777" w:rsidR="00C20C72" w:rsidRPr="00770138" w:rsidRDefault="00C20C72" w:rsidP="004D17C7">
      <w:pPr>
        <w:spacing w:after="0" w:line="360" w:lineRule="auto"/>
        <w:rPr>
          <w:rFonts w:ascii="Arial" w:hAnsi="Arial" w:cs="Arial"/>
          <w:b/>
          <w:bCs/>
        </w:rPr>
      </w:pPr>
    </w:p>
    <w:p w14:paraId="71279829" w14:textId="77777777" w:rsidR="00770138" w:rsidRPr="00770138" w:rsidRDefault="00770138" w:rsidP="004D17C7">
      <w:pPr>
        <w:spacing w:after="0" w:line="360" w:lineRule="auto"/>
        <w:rPr>
          <w:rFonts w:ascii="Arial" w:hAnsi="Arial" w:cs="Arial"/>
          <w:b/>
          <w:bCs/>
        </w:rPr>
      </w:pPr>
      <w:r w:rsidRPr="00770138">
        <w:rPr>
          <w:rFonts w:ascii="Arial" w:hAnsi="Arial" w:cs="Arial"/>
          <w:b/>
          <w:bCs/>
        </w:rPr>
        <w:t>2. How does the NHS EDI Improvement Plan propose to tackle the gender pay gap?</w:t>
      </w:r>
    </w:p>
    <w:p w14:paraId="6C74531C" w14:textId="77777777" w:rsidR="004D17C7" w:rsidRDefault="004D17C7" w:rsidP="004D17C7">
      <w:pPr>
        <w:spacing w:after="0" w:line="360" w:lineRule="auto"/>
        <w:rPr>
          <w:rFonts w:ascii="Arial" w:hAnsi="Arial" w:cs="Arial"/>
          <w:b/>
          <w:bCs/>
        </w:rPr>
      </w:pPr>
    </w:p>
    <w:p w14:paraId="42BD663F" w14:textId="6039EEF7" w:rsidR="00770138" w:rsidRDefault="00C20C72" w:rsidP="004D17C7">
      <w:pPr>
        <w:spacing w:after="0" w:line="360" w:lineRule="auto"/>
        <w:rPr>
          <w:rFonts w:ascii="Arial" w:hAnsi="Arial" w:cs="Arial"/>
        </w:rPr>
      </w:pPr>
      <w:r w:rsidRPr="00C20C72">
        <w:rPr>
          <w:rFonts w:ascii="Arial" w:hAnsi="Arial" w:cs="Arial"/>
        </w:rPr>
        <w:t>The proposal suggests that organizations assess their gender pay disparities and create specific action plans, with a particular emphasis on female and ethnic minority employees, in accordance with the "Mend the Gap" initiative (NHS England, 2023a).</w:t>
      </w:r>
    </w:p>
    <w:p w14:paraId="48149024" w14:textId="77777777" w:rsidR="00C20C72" w:rsidRPr="00770138" w:rsidRDefault="00C20C72" w:rsidP="004D17C7">
      <w:pPr>
        <w:spacing w:after="0" w:line="360" w:lineRule="auto"/>
        <w:rPr>
          <w:rFonts w:ascii="Arial" w:hAnsi="Arial" w:cs="Arial"/>
          <w:b/>
          <w:bCs/>
        </w:rPr>
      </w:pPr>
    </w:p>
    <w:p w14:paraId="770844DE" w14:textId="77777777" w:rsidR="00770138" w:rsidRPr="00770138" w:rsidRDefault="00770138" w:rsidP="004D17C7">
      <w:pPr>
        <w:spacing w:after="0" w:line="360" w:lineRule="auto"/>
        <w:rPr>
          <w:rFonts w:ascii="Arial" w:hAnsi="Arial" w:cs="Arial"/>
          <w:b/>
          <w:bCs/>
        </w:rPr>
      </w:pPr>
      <w:r w:rsidRPr="00770138">
        <w:rPr>
          <w:rFonts w:ascii="Arial" w:hAnsi="Arial" w:cs="Arial"/>
          <w:b/>
          <w:bCs/>
        </w:rPr>
        <w:t>3. What is meant by the term ‘intersectionality’ as used in the NHS EDI Improvement Plan?</w:t>
      </w:r>
    </w:p>
    <w:p w14:paraId="735CC9E1" w14:textId="77777777" w:rsidR="004D17C7" w:rsidRDefault="004D17C7" w:rsidP="004D17C7">
      <w:pPr>
        <w:spacing w:after="0" w:line="360" w:lineRule="auto"/>
        <w:rPr>
          <w:rFonts w:ascii="Arial" w:hAnsi="Arial" w:cs="Arial"/>
          <w:b/>
          <w:bCs/>
        </w:rPr>
      </w:pPr>
    </w:p>
    <w:p w14:paraId="22C5EBF7" w14:textId="7A08174F" w:rsidR="00770138" w:rsidRDefault="00C20C72" w:rsidP="004D17C7">
      <w:pPr>
        <w:spacing w:after="0" w:line="360" w:lineRule="auto"/>
        <w:rPr>
          <w:rFonts w:ascii="Arial" w:hAnsi="Arial" w:cs="Arial"/>
        </w:rPr>
      </w:pPr>
      <w:r w:rsidRPr="00C20C72">
        <w:rPr>
          <w:rFonts w:ascii="Arial" w:hAnsi="Arial" w:cs="Arial"/>
        </w:rPr>
        <w:t xml:space="preserve">Intersectionality denotes the manner in which </w:t>
      </w:r>
      <w:r w:rsidR="00E678F0" w:rsidRPr="00C20C72">
        <w:rPr>
          <w:rFonts w:ascii="Arial" w:hAnsi="Arial" w:cs="Arial"/>
        </w:rPr>
        <w:t>several</w:t>
      </w:r>
      <w:r w:rsidRPr="00C20C72">
        <w:rPr>
          <w:rFonts w:ascii="Arial" w:hAnsi="Arial" w:cs="Arial"/>
        </w:rPr>
        <w:t xml:space="preserve"> facets of an individual's identity, including race, gender, and disability, converge to form </w:t>
      </w:r>
      <w:r w:rsidR="00E678F0" w:rsidRPr="00C20C72">
        <w:rPr>
          <w:rFonts w:ascii="Arial" w:hAnsi="Arial" w:cs="Arial"/>
        </w:rPr>
        <w:t>diverse</w:t>
      </w:r>
      <w:r w:rsidRPr="00C20C72">
        <w:rPr>
          <w:rFonts w:ascii="Arial" w:hAnsi="Arial" w:cs="Arial"/>
        </w:rPr>
        <w:t xml:space="preserve"> experiences of discrimination or disadvantage (NHS Employers, 2023).</w:t>
      </w:r>
    </w:p>
    <w:p w14:paraId="7E9ABAD0" w14:textId="77777777" w:rsidR="00C20C72" w:rsidRPr="00770138" w:rsidRDefault="00C20C72" w:rsidP="004D17C7">
      <w:pPr>
        <w:spacing w:after="0" w:line="360" w:lineRule="auto"/>
        <w:rPr>
          <w:rFonts w:ascii="Arial" w:hAnsi="Arial" w:cs="Arial"/>
          <w:b/>
          <w:bCs/>
        </w:rPr>
      </w:pPr>
    </w:p>
    <w:p w14:paraId="1DFA215F" w14:textId="77777777" w:rsidR="00770138" w:rsidRPr="00770138" w:rsidRDefault="00770138" w:rsidP="004D17C7">
      <w:pPr>
        <w:spacing w:after="0" w:line="360" w:lineRule="auto"/>
        <w:rPr>
          <w:rFonts w:ascii="Arial" w:hAnsi="Arial" w:cs="Arial"/>
          <w:b/>
          <w:bCs/>
        </w:rPr>
      </w:pPr>
      <w:r w:rsidRPr="00770138">
        <w:rPr>
          <w:rFonts w:ascii="Arial" w:hAnsi="Arial" w:cs="Arial"/>
          <w:b/>
          <w:bCs/>
        </w:rPr>
        <w:t>4. Why is it important for the NHS to create a psychologically safe work environment?</w:t>
      </w:r>
    </w:p>
    <w:p w14:paraId="7208C3F5" w14:textId="77777777" w:rsidR="004D17C7" w:rsidRDefault="004D17C7" w:rsidP="004D17C7">
      <w:pPr>
        <w:spacing w:after="0" w:line="360" w:lineRule="auto"/>
        <w:rPr>
          <w:rFonts w:ascii="Arial" w:hAnsi="Arial" w:cs="Arial"/>
          <w:b/>
          <w:bCs/>
        </w:rPr>
      </w:pPr>
    </w:p>
    <w:p w14:paraId="4B1BBF32" w14:textId="15F8F10E" w:rsidR="00770138" w:rsidRDefault="00C20C72" w:rsidP="004D17C7">
      <w:pPr>
        <w:spacing w:after="0" w:line="360" w:lineRule="auto"/>
        <w:rPr>
          <w:rFonts w:ascii="Arial" w:hAnsi="Arial" w:cs="Arial"/>
        </w:rPr>
      </w:pPr>
      <w:r w:rsidRPr="00C20C72">
        <w:rPr>
          <w:rFonts w:ascii="Arial" w:hAnsi="Arial" w:cs="Arial"/>
        </w:rPr>
        <w:t xml:space="preserve">Psychological safety </w:t>
      </w:r>
      <w:r w:rsidR="00E678F0" w:rsidRPr="00C20C72">
        <w:rPr>
          <w:rFonts w:ascii="Arial" w:hAnsi="Arial" w:cs="Arial"/>
        </w:rPr>
        <w:t>permits</w:t>
      </w:r>
      <w:r w:rsidRPr="00C20C72">
        <w:rPr>
          <w:rFonts w:ascii="Arial" w:hAnsi="Arial" w:cs="Arial"/>
        </w:rPr>
        <w:t xml:space="preserve"> employees to </w:t>
      </w:r>
      <w:r w:rsidR="003129AA">
        <w:rPr>
          <w:rFonts w:ascii="Arial" w:hAnsi="Arial" w:cs="Arial"/>
        </w:rPr>
        <w:t>articulate</w:t>
      </w:r>
      <w:r w:rsidRPr="00C20C72">
        <w:rPr>
          <w:rFonts w:ascii="Arial" w:hAnsi="Arial" w:cs="Arial"/>
        </w:rPr>
        <w:t xml:space="preserve"> their thoughts, raise issues, and acknowledge errors without the fear of punishment, resulting in enhanced employee wellbeing and superior patient care (NHS England, 2023a).</w:t>
      </w:r>
    </w:p>
    <w:p w14:paraId="79D07135" w14:textId="77777777" w:rsidR="00C20C72" w:rsidRPr="00770138" w:rsidRDefault="00C20C72" w:rsidP="004D17C7">
      <w:pPr>
        <w:spacing w:after="0" w:line="360" w:lineRule="auto"/>
        <w:rPr>
          <w:rFonts w:ascii="Arial" w:hAnsi="Arial" w:cs="Arial"/>
          <w:b/>
          <w:bCs/>
        </w:rPr>
      </w:pPr>
    </w:p>
    <w:p w14:paraId="0282C0DA" w14:textId="77777777" w:rsidR="00770138" w:rsidRPr="00770138" w:rsidRDefault="00770138" w:rsidP="004D17C7">
      <w:pPr>
        <w:spacing w:after="0" w:line="360" w:lineRule="auto"/>
        <w:rPr>
          <w:rFonts w:ascii="Arial" w:hAnsi="Arial" w:cs="Arial"/>
          <w:b/>
          <w:bCs/>
        </w:rPr>
      </w:pPr>
      <w:r w:rsidRPr="00770138">
        <w:rPr>
          <w:rFonts w:ascii="Arial" w:hAnsi="Arial" w:cs="Arial"/>
          <w:b/>
          <w:bCs/>
        </w:rPr>
        <w:t>5. How does the NHS EDI Improvement Plan suggest improving the experience of internationally recruited staff?</w:t>
      </w:r>
    </w:p>
    <w:p w14:paraId="5A268496" w14:textId="77777777" w:rsidR="004D17C7" w:rsidRDefault="004D17C7" w:rsidP="004D17C7">
      <w:pPr>
        <w:spacing w:after="0" w:line="360" w:lineRule="auto"/>
        <w:rPr>
          <w:rFonts w:ascii="Arial" w:hAnsi="Arial" w:cs="Arial"/>
          <w:b/>
          <w:bCs/>
        </w:rPr>
      </w:pPr>
    </w:p>
    <w:p w14:paraId="76BC6121" w14:textId="0647CD2A" w:rsidR="00770138" w:rsidRPr="00770138" w:rsidRDefault="00182EFD" w:rsidP="004D17C7">
      <w:pPr>
        <w:spacing w:after="0" w:line="360" w:lineRule="auto"/>
        <w:rPr>
          <w:rFonts w:ascii="Arial" w:hAnsi="Arial" w:cs="Arial"/>
          <w:b/>
          <w:bCs/>
        </w:rPr>
      </w:pPr>
      <w:r w:rsidRPr="00182EFD">
        <w:rPr>
          <w:rFonts w:ascii="Arial" w:hAnsi="Arial" w:cs="Arial"/>
        </w:rPr>
        <w:t>It advocates for equitable access to induction, training, career advancement, and assistance with immigration and family integration, thereby ensuring that internationally recruited personnel receive fair treatment (NHS England, 2023a).</w:t>
      </w:r>
    </w:p>
    <w:p w14:paraId="68975C5E" w14:textId="77777777" w:rsidR="004D17C7" w:rsidRDefault="004D17C7">
      <w:pPr>
        <w:rPr>
          <w:rFonts w:ascii="Arial" w:hAnsi="Arial" w:cs="Arial"/>
          <w:b/>
          <w:bCs/>
        </w:rPr>
      </w:pPr>
      <w:r>
        <w:rPr>
          <w:rFonts w:ascii="Arial" w:hAnsi="Arial" w:cs="Arial"/>
          <w:b/>
          <w:bCs/>
        </w:rPr>
        <w:br w:type="page"/>
      </w:r>
    </w:p>
    <w:p w14:paraId="33E73171" w14:textId="12B944F6" w:rsidR="00770138" w:rsidRPr="00770138" w:rsidRDefault="00770138" w:rsidP="004D17C7">
      <w:pPr>
        <w:spacing w:after="0" w:line="360" w:lineRule="auto"/>
        <w:rPr>
          <w:rFonts w:ascii="Arial" w:hAnsi="Arial" w:cs="Arial"/>
          <w:b/>
          <w:bCs/>
        </w:rPr>
      </w:pPr>
      <w:r w:rsidRPr="00770138">
        <w:rPr>
          <w:rFonts w:ascii="Arial" w:hAnsi="Arial" w:cs="Arial"/>
          <w:b/>
          <w:bCs/>
        </w:rPr>
        <w:lastRenderedPageBreak/>
        <w:t>6. What role does leadership play in advancing EDI objectives according to the NHS Improvement Plan?</w:t>
      </w:r>
    </w:p>
    <w:p w14:paraId="79F2F422" w14:textId="77777777" w:rsidR="004D17C7" w:rsidRDefault="004D17C7" w:rsidP="004D17C7">
      <w:pPr>
        <w:spacing w:after="0" w:line="360" w:lineRule="auto"/>
        <w:rPr>
          <w:rFonts w:ascii="Arial" w:hAnsi="Arial" w:cs="Arial"/>
          <w:b/>
          <w:bCs/>
        </w:rPr>
      </w:pPr>
    </w:p>
    <w:p w14:paraId="5B020FF0" w14:textId="14AF52E7" w:rsidR="00770138" w:rsidRDefault="00182EFD" w:rsidP="004D17C7">
      <w:pPr>
        <w:spacing w:after="0" w:line="360" w:lineRule="auto"/>
        <w:rPr>
          <w:rFonts w:ascii="Arial" w:hAnsi="Arial" w:cs="Arial"/>
        </w:rPr>
      </w:pPr>
      <w:r w:rsidRPr="00182EFD">
        <w:rPr>
          <w:rFonts w:ascii="Arial" w:hAnsi="Arial" w:cs="Arial"/>
        </w:rPr>
        <w:t xml:space="preserve">Senior executives and boards are anticipated to exemplify inclusive </w:t>
      </w:r>
      <w:r w:rsidR="000157F8" w:rsidRPr="00182EFD">
        <w:rPr>
          <w:rFonts w:ascii="Arial" w:hAnsi="Arial" w:cs="Arial"/>
        </w:rPr>
        <w:t>behaviours</w:t>
      </w:r>
      <w:r w:rsidRPr="00182EFD">
        <w:rPr>
          <w:rFonts w:ascii="Arial" w:hAnsi="Arial" w:cs="Arial"/>
        </w:rPr>
        <w:t>, take responsibility for quantifiable EDI objectives, and integrate EDI into strategic decision-making processes (NHS England, 2023a).</w:t>
      </w:r>
    </w:p>
    <w:p w14:paraId="3393DAA3" w14:textId="77777777" w:rsidR="00182EFD" w:rsidRPr="00770138" w:rsidRDefault="00182EFD" w:rsidP="004D17C7">
      <w:pPr>
        <w:spacing w:after="0" w:line="360" w:lineRule="auto"/>
        <w:rPr>
          <w:rFonts w:ascii="Arial" w:hAnsi="Arial" w:cs="Arial"/>
          <w:b/>
          <w:bCs/>
        </w:rPr>
      </w:pPr>
    </w:p>
    <w:p w14:paraId="792A3F87" w14:textId="77777777" w:rsidR="00770138" w:rsidRPr="00770138" w:rsidRDefault="00770138" w:rsidP="004D17C7">
      <w:pPr>
        <w:spacing w:after="0" w:line="360" w:lineRule="auto"/>
        <w:rPr>
          <w:rFonts w:ascii="Arial" w:hAnsi="Arial" w:cs="Arial"/>
          <w:b/>
          <w:bCs/>
        </w:rPr>
      </w:pPr>
      <w:r w:rsidRPr="00770138">
        <w:rPr>
          <w:rFonts w:ascii="Arial" w:hAnsi="Arial" w:cs="Arial"/>
          <w:b/>
          <w:bCs/>
        </w:rPr>
        <w:t>7. Identify one way the NHS EDI Improvement Plan aims to reduce health inequalities within the workforce.</w:t>
      </w:r>
    </w:p>
    <w:p w14:paraId="48CE950E" w14:textId="77777777" w:rsidR="004D17C7" w:rsidRDefault="004D17C7" w:rsidP="004D17C7">
      <w:pPr>
        <w:spacing w:after="0" w:line="360" w:lineRule="auto"/>
        <w:rPr>
          <w:rFonts w:ascii="Arial" w:hAnsi="Arial" w:cs="Arial"/>
          <w:b/>
          <w:bCs/>
        </w:rPr>
      </w:pPr>
    </w:p>
    <w:p w14:paraId="37F55015" w14:textId="22DD9EC9" w:rsidR="00770138" w:rsidRDefault="00182EFD" w:rsidP="004D17C7">
      <w:pPr>
        <w:spacing w:after="0" w:line="360" w:lineRule="auto"/>
        <w:rPr>
          <w:rFonts w:ascii="Arial" w:hAnsi="Arial" w:cs="Arial"/>
        </w:rPr>
      </w:pPr>
      <w:r w:rsidRPr="00182EFD">
        <w:rPr>
          <w:rFonts w:ascii="Arial" w:hAnsi="Arial" w:cs="Arial"/>
        </w:rPr>
        <w:t>The strategy endorses the concept of "anchor institutions," which includes initiatives like local recruitment and providing opportunities for underrepresented communities, aimed at mitigating socioeconomic and health disparities (NHS England, 2023a).</w:t>
      </w:r>
    </w:p>
    <w:p w14:paraId="3971F8E8" w14:textId="77777777" w:rsidR="00182EFD" w:rsidRPr="00770138" w:rsidRDefault="00182EFD" w:rsidP="004D17C7">
      <w:pPr>
        <w:spacing w:after="0" w:line="360" w:lineRule="auto"/>
        <w:rPr>
          <w:rFonts w:ascii="Arial" w:hAnsi="Arial" w:cs="Arial"/>
          <w:b/>
          <w:bCs/>
        </w:rPr>
      </w:pPr>
    </w:p>
    <w:p w14:paraId="590DFB50" w14:textId="77777777" w:rsidR="00770138" w:rsidRPr="00770138" w:rsidRDefault="00770138" w:rsidP="004D17C7">
      <w:pPr>
        <w:spacing w:after="0" w:line="360" w:lineRule="auto"/>
        <w:rPr>
          <w:rFonts w:ascii="Arial" w:hAnsi="Arial" w:cs="Arial"/>
          <w:b/>
          <w:bCs/>
        </w:rPr>
      </w:pPr>
      <w:r w:rsidRPr="00770138">
        <w:rPr>
          <w:rFonts w:ascii="Arial" w:hAnsi="Arial" w:cs="Arial"/>
          <w:b/>
          <w:bCs/>
        </w:rPr>
        <w:t>8. Why does the NHS EDI Improvement Plan emphasise the importance of collecting and analysing data on protected characteristics?</w:t>
      </w:r>
    </w:p>
    <w:p w14:paraId="02C3A57F" w14:textId="77777777" w:rsidR="004D17C7" w:rsidRDefault="004D17C7" w:rsidP="004D17C7">
      <w:pPr>
        <w:spacing w:after="0" w:line="360" w:lineRule="auto"/>
        <w:rPr>
          <w:rFonts w:ascii="Arial" w:hAnsi="Arial" w:cs="Arial"/>
          <w:b/>
          <w:bCs/>
        </w:rPr>
      </w:pPr>
    </w:p>
    <w:p w14:paraId="25D50582" w14:textId="2C5EC3DF" w:rsidR="00770138" w:rsidRDefault="00182EFD" w:rsidP="004D17C7">
      <w:pPr>
        <w:spacing w:after="0" w:line="360" w:lineRule="auto"/>
        <w:rPr>
          <w:rFonts w:ascii="Arial" w:hAnsi="Arial" w:cs="Arial"/>
        </w:rPr>
      </w:pPr>
      <w:r w:rsidRPr="00182EFD">
        <w:rPr>
          <w:rFonts w:ascii="Arial" w:hAnsi="Arial" w:cs="Arial"/>
        </w:rPr>
        <w:t>Thorough data facilitates the identification of disparities, monitors progress, and guides targeted interventions, thereby ensuring accountability in the effort to reduce inequalities (NHS England, 2023a).</w:t>
      </w:r>
    </w:p>
    <w:p w14:paraId="1E16FE0C" w14:textId="77777777" w:rsidR="00182EFD" w:rsidRPr="00770138" w:rsidRDefault="00182EFD" w:rsidP="004D17C7">
      <w:pPr>
        <w:spacing w:after="0" w:line="360" w:lineRule="auto"/>
        <w:rPr>
          <w:rFonts w:ascii="Arial" w:hAnsi="Arial" w:cs="Arial"/>
          <w:b/>
          <w:bCs/>
        </w:rPr>
      </w:pPr>
    </w:p>
    <w:p w14:paraId="78410266" w14:textId="77777777" w:rsidR="00770138" w:rsidRPr="00770138" w:rsidRDefault="00770138" w:rsidP="004D17C7">
      <w:pPr>
        <w:spacing w:after="0" w:line="360" w:lineRule="auto"/>
        <w:rPr>
          <w:rFonts w:ascii="Arial" w:hAnsi="Arial" w:cs="Arial"/>
          <w:b/>
          <w:bCs/>
        </w:rPr>
      </w:pPr>
      <w:r w:rsidRPr="00770138">
        <w:rPr>
          <w:rFonts w:ascii="Arial" w:hAnsi="Arial" w:cs="Arial"/>
          <w:b/>
          <w:bCs/>
        </w:rPr>
        <w:t>9. Explain how flexible working policies can contribute to equality and inclusion in the NHS workforce.</w:t>
      </w:r>
    </w:p>
    <w:p w14:paraId="60DB2BBA" w14:textId="77777777" w:rsidR="004D17C7" w:rsidRDefault="004D17C7" w:rsidP="004D17C7">
      <w:pPr>
        <w:spacing w:after="0" w:line="360" w:lineRule="auto"/>
        <w:rPr>
          <w:rFonts w:ascii="Arial" w:hAnsi="Arial" w:cs="Arial"/>
          <w:b/>
          <w:bCs/>
        </w:rPr>
      </w:pPr>
    </w:p>
    <w:p w14:paraId="0AD8196B" w14:textId="603780DD" w:rsidR="00770138" w:rsidRDefault="00182EFD" w:rsidP="004D17C7">
      <w:pPr>
        <w:spacing w:after="0" w:line="360" w:lineRule="auto"/>
        <w:rPr>
          <w:rFonts w:ascii="Arial" w:hAnsi="Arial" w:cs="Arial"/>
        </w:rPr>
      </w:pPr>
      <w:r w:rsidRPr="00182EFD">
        <w:rPr>
          <w:rFonts w:ascii="Arial" w:hAnsi="Arial" w:cs="Arial"/>
        </w:rPr>
        <w:t xml:space="preserve">Flexible working </w:t>
      </w:r>
      <w:r w:rsidR="00E678F0" w:rsidRPr="00182EFD">
        <w:rPr>
          <w:rFonts w:ascii="Arial" w:hAnsi="Arial" w:cs="Arial"/>
        </w:rPr>
        <w:t>measures</w:t>
      </w:r>
      <w:r w:rsidRPr="00182EFD">
        <w:rPr>
          <w:rFonts w:ascii="Arial" w:hAnsi="Arial" w:cs="Arial"/>
        </w:rPr>
        <w:t xml:space="preserve"> </w:t>
      </w:r>
      <w:r w:rsidR="00E678F0" w:rsidRPr="00182EFD">
        <w:rPr>
          <w:rFonts w:ascii="Arial" w:hAnsi="Arial" w:cs="Arial"/>
        </w:rPr>
        <w:t>support</w:t>
      </w:r>
      <w:r w:rsidRPr="00182EFD">
        <w:rPr>
          <w:rFonts w:ascii="Arial" w:hAnsi="Arial" w:cs="Arial"/>
        </w:rPr>
        <w:t xml:space="preserve"> </w:t>
      </w:r>
      <w:r w:rsidR="00E678F0" w:rsidRPr="00182EFD">
        <w:rPr>
          <w:rFonts w:ascii="Arial" w:hAnsi="Arial" w:cs="Arial"/>
        </w:rPr>
        <w:t>staffs</w:t>
      </w:r>
      <w:r w:rsidRPr="00182EFD">
        <w:rPr>
          <w:rFonts w:ascii="Arial" w:hAnsi="Arial" w:cs="Arial"/>
        </w:rPr>
        <w:t xml:space="preserve"> with varying </w:t>
      </w:r>
      <w:r w:rsidR="00E678F0" w:rsidRPr="00182EFD">
        <w:rPr>
          <w:rFonts w:ascii="Arial" w:hAnsi="Arial" w:cs="Arial"/>
        </w:rPr>
        <w:t>necessities</w:t>
      </w:r>
      <w:r w:rsidRPr="00182EFD">
        <w:rPr>
          <w:rFonts w:ascii="Arial" w:hAnsi="Arial" w:cs="Arial"/>
        </w:rPr>
        <w:t xml:space="preserve">, including caregivers and individuals with </w:t>
      </w:r>
      <w:r w:rsidR="00E678F0" w:rsidRPr="00182EFD">
        <w:rPr>
          <w:rFonts w:ascii="Arial" w:hAnsi="Arial" w:cs="Arial"/>
        </w:rPr>
        <w:t>incapacities</w:t>
      </w:r>
      <w:r w:rsidRPr="00182EFD">
        <w:rPr>
          <w:rFonts w:ascii="Arial" w:hAnsi="Arial" w:cs="Arial"/>
        </w:rPr>
        <w:t xml:space="preserve">, </w:t>
      </w:r>
      <w:r w:rsidR="00E678F0" w:rsidRPr="00182EFD">
        <w:rPr>
          <w:rFonts w:ascii="Arial" w:hAnsi="Arial" w:cs="Arial"/>
        </w:rPr>
        <w:t>empowering</w:t>
      </w:r>
      <w:r w:rsidRPr="00182EFD">
        <w:rPr>
          <w:rFonts w:ascii="Arial" w:hAnsi="Arial" w:cs="Arial"/>
        </w:rPr>
        <w:t xml:space="preserve"> them to stay employed and advance in their careers (NHS England, 2023b).</w:t>
      </w:r>
    </w:p>
    <w:p w14:paraId="66F728C2" w14:textId="77777777" w:rsidR="00182EFD" w:rsidRPr="00770138" w:rsidRDefault="00182EFD" w:rsidP="004D17C7">
      <w:pPr>
        <w:spacing w:after="0" w:line="360" w:lineRule="auto"/>
        <w:rPr>
          <w:rFonts w:ascii="Arial" w:hAnsi="Arial" w:cs="Arial"/>
          <w:b/>
          <w:bCs/>
        </w:rPr>
      </w:pPr>
    </w:p>
    <w:p w14:paraId="1F53E13C" w14:textId="77777777" w:rsidR="00770138" w:rsidRPr="00770138" w:rsidRDefault="00770138" w:rsidP="004D17C7">
      <w:pPr>
        <w:spacing w:after="0" w:line="360" w:lineRule="auto"/>
        <w:rPr>
          <w:rFonts w:ascii="Arial" w:hAnsi="Arial" w:cs="Arial"/>
          <w:b/>
          <w:bCs/>
        </w:rPr>
      </w:pPr>
      <w:r w:rsidRPr="00770138">
        <w:rPr>
          <w:rFonts w:ascii="Arial" w:hAnsi="Arial" w:cs="Arial"/>
          <w:b/>
          <w:bCs/>
        </w:rPr>
        <w:t>10. What is one strategy mentioned in the NHS EDI Improvement Plan to combat bullying and harassment in the workplace?</w:t>
      </w:r>
    </w:p>
    <w:p w14:paraId="7844F6DE" w14:textId="77777777" w:rsidR="004D17C7" w:rsidRDefault="004D17C7" w:rsidP="004D17C7">
      <w:pPr>
        <w:spacing w:after="0" w:line="360" w:lineRule="auto"/>
        <w:rPr>
          <w:rFonts w:ascii="Arial" w:hAnsi="Arial" w:cs="Arial"/>
          <w:b/>
          <w:bCs/>
        </w:rPr>
      </w:pPr>
    </w:p>
    <w:p w14:paraId="13A9F120" w14:textId="76E93A96" w:rsidR="00765D92" w:rsidRPr="004D17C7" w:rsidRDefault="00182EFD" w:rsidP="004D17C7">
      <w:pPr>
        <w:spacing w:after="0" w:line="360" w:lineRule="auto"/>
        <w:rPr>
          <w:rFonts w:ascii="Arial" w:hAnsi="Arial" w:cs="Arial"/>
          <w:b/>
          <w:bCs/>
        </w:rPr>
      </w:pPr>
      <w:r w:rsidRPr="00182EFD">
        <w:rPr>
          <w:rFonts w:ascii="Arial" w:hAnsi="Arial" w:cs="Arial"/>
        </w:rPr>
        <w:t>The proposal outlines the examination of data related to harassment</w:t>
      </w:r>
      <w:r w:rsidR="00E678F0">
        <w:rPr>
          <w:rFonts w:ascii="Arial" w:hAnsi="Arial" w:cs="Arial"/>
        </w:rPr>
        <w:t xml:space="preserve"> and bullying</w:t>
      </w:r>
      <w:r w:rsidRPr="00182EFD">
        <w:rPr>
          <w:rFonts w:ascii="Arial" w:hAnsi="Arial" w:cs="Arial"/>
        </w:rPr>
        <w:t>, the establishment of improvement objectives, and the assurance that disciplinary procedures are equitable and devoid of bias (NHS England, 2023b).</w:t>
      </w:r>
      <w:r w:rsidR="00765D92" w:rsidRPr="004D17C7">
        <w:rPr>
          <w:rFonts w:ascii="Arial" w:hAnsi="Arial" w:cs="Arial"/>
          <w:b/>
          <w:bCs/>
        </w:rPr>
        <w:br w:type="page"/>
      </w:r>
    </w:p>
    <w:p w14:paraId="19FA2254" w14:textId="77777777" w:rsidR="00765D92" w:rsidRPr="004D17C7" w:rsidRDefault="00765D92"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5- A Letter to Yourself</w:t>
      </w:r>
    </w:p>
    <w:p w14:paraId="3ACEB741" w14:textId="77777777" w:rsidR="004D17C7" w:rsidRDefault="004D17C7" w:rsidP="004D17C7">
      <w:pPr>
        <w:spacing w:after="0" w:line="360" w:lineRule="auto"/>
        <w:rPr>
          <w:rFonts w:ascii="Arial" w:eastAsia="Arial Nova" w:hAnsi="Arial" w:cs="Arial"/>
          <w:b/>
          <w:bCs/>
          <w:i/>
          <w:iCs/>
          <w:color w:val="000000" w:themeColor="text1"/>
        </w:rPr>
      </w:pPr>
    </w:p>
    <w:p w14:paraId="2C03A711" w14:textId="08BFA2A1" w:rsidR="00765D92" w:rsidRPr="00182EFD" w:rsidRDefault="00765D92" w:rsidP="004D17C7">
      <w:pPr>
        <w:spacing w:after="0" w:line="360" w:lineRule="auto"/>
        <w:rPr>
          <w:rFonts w:ascii="Arial" w:eastAsia="Arial Nova" w:hAnsi="Arial" w:cs="Arial"/>
          <w:b/>
          <w:bCs/>
          <w:i/>
          <w:iCs/>
          <w:color w:val="000000" w:themeColor="text1"/>
        </w:rPr>
      </w:pPr>
      <w:r w:rsidRPr="00182EFD">
        <w:rPr>
          <w:rFonts w:ascii="Arial" w:eastAsia="Arial Nova" w:hAnsi="Arial" w:cs="Arial"/>
          <w:b/>
          <w:bCs/>
          <w:i/>
          <w:iCs/>
          <w:color w:val="000000" w:themeColor="text1"/>
        </w:rPr>
        <w:t>Think of a time in the past when you may have been experiencing issues or difficulties,</w:t>
      </w:r>
      <w:r w:rsidRPr="00182EFD">
        <w:rPr>
          <w:rFonts w:ascii="Arial" w:hAnsi="Arial" w:cs="Arial"/>
          <w:b/>
          <w:bCs/>
        </w:rPr>
        <w:t xml:space="preserve"> and a</w:t>
      </w:r>
      <w:r w:rsidRPr="00182EFD">
        <w:rPr>
          <w:rFonts w:ascii="Arial" w:eastAsia="Arial Nova" w:hAnsi="Arial" w:cs="Arial"/>
          <w:b/>
          <w:bCs/>
          <w:i/>
          <w:iCs/>
          <w:color w:val="000000" w:themeColor="text1"/>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14:paraId="2E5CC33A" w14:textId="77777777" w:rsidR="00770138" w:rsidRPr="004D17C7" w:rsidRDefault="00770138" w:rsidP="004D17C7">
      <w:pPr>
        <w:spacing w:after="0" w:line="360" w:lineRule="auto"/>
        <w:rPr>
          <w:rFonts w:ascii="Arial" w:hAnsi="Arial" w:cs="Arial"/>
          <w:b/>
          <w:bCs/>
        </w:rPr>
      </w:pPr>
    </w:p>
    <w:p w14:paraId="2531751D" w14:textId="77777777" w:rsidR="00765D92" w:rsidRPr="00765D92" w:rsidRDefault="00765D92" w:rsidP="004D17C7">
      <w:pPr>
        <w:spacing w:after="0" w:line="360" w:lineRule="auto"/>
        <w:rPr>
          <w:rFonts w:ascii="Arial" w:hAnsi="Arial" w:cs="Arial"/>
        </w:rPr>
      </w:pPr>
      <w:r w:rsidRPr="00765D92">
        <w:rPr>
          <w:rFonts w:ascii="Arial" w:hAnsi="Arial" w:cs="Arial"/>
        </w:rPr>
        <w:t>Dear Younger Me,</w:t>
      </w:r>
    </w:p>
    <w:p w14:paraId="20EEC940" w14:textId="77777777" w:rsidR="004D17C7" w:rsidRPr="004D17C7" w:rsidRDefault="004D17C7" w:rsidP="004D17C7">
      <w:pPr>
        <w:spacing w:after="0" w:line="360" w:lineRule="auto"/>
        <w:rPr>
          <w:rFonts w:ascii="Arial" w:hAnsi="Arial" w:cs="Arial"/>
        </w:rPr>
      </w:pPr>
    </w:p>
    <w:p w14:paraId="5DCEDD61" w14:textId="77777777" w:rsidR="00C20C72" w:rsidRPr="00C20C72" w:rsidRDefault="00C20C72" w:rsidP="00C20C72">
      <w:pPr>
        <w:spacing w:after="0" w:line="360" w:lineRule="auto"/>
        <w:rPr>
          <w:rFonts w:ascii="Arial" w:hAnsi="Arial" w:cs="Arial"/>
        </w:rPr>
      </w:pPr>
      <w:r w:rsidRPr="00C20C72">
        <w:rPr>
          <w:rFonts w:ascii="Arial" w:hAnsi="Arial" w:cs="Arial"/>
        </w:rPr>
        <w:t>I recall the sense of being overwhelmed that you experienced during your initial voluntary placement within the NHS, particularly when confronted with systemic inequality and the demands of managing expectations in a diverse and fast-paced setting. You faced challenges with self-doubt, feeling an obligation to resolve every issue while attempting to navigate complex team dynamics.</w:t>
      </w:r>
    </w:p>
    <w:p w14:paraId="640FC15B" w14:textId="77777777" w:rsidR="00C20C72" w:rsidRPr="00C20C72" w:rsidRDefault="00C20C72" w:rsidP="00C20C72">
      <w:pPr>
        <w:spacing w:after="0" w:line="360" w:lineRule="auto"/>
        <w:rPr>
          <w:rFonts w:ascii="Arial" w:hAnsi="Arial" w:cs="Arial"/>
        </w:rPr>
      </w:pPr>
    </w:p>
    <w:p w14:paraId="4B79A835" w14:textId="60D727AA" w:rsidR="00C20C72" w:rsidRPr="00C20C72" w:rsidRDefault="00C20C72" w:rsidP="00C20C72">
      <w:pPr>
        <w:spacing w:after="0" w:line="360" w:lineRule="auto"/>
        <w:rPr>
          <w:rFonts w:ascii="Arial" w:hAnsi="Arial" w:cs="Arial"/>
        </w:rPr>
      </w:pPr>
      <w:r w:rsidRPr="00C20C72">
        <w:rPr>
          <w:rFonts w:ascii="Arial" w:hAnsi="Arial" w:cs="Arial"/>
        </w:rPr>
        <w:t>Reflecting on that time, I wish to convey the insights I have gained regarding emotional intelligence and resilience</w:t>
      </w:r>
      <w:r>
        <w:rPr>
          <w:rFonts w:ascii="Arial" w:hAnsi="Arial" w:cs="Arial"/>
        </w:rPr>
        <w:t xml:space="preserve">, </w:t>
      </w:r>
      <w:r w:rsidRPr="00C20C72">
        <w:rPr>
          <w:rFonts w:ascii="Arial" w:hAnsi="Arial" w:cs="Arial"/>
        </w:rPr>
        <w:t>skills that could have significantly eased that experience.</w:t>
      </w:r>
    </w:p>
    <w:p w14:paraId="1536E587" w14:textId="77777777" w:rsidR="00C20C72" w:rsidRPr="00C20C72" w:rsidRDefault="00C20C72" w:rsidP="00C20C72">
      <w:pPr>
        <w:spacing w:after="0" w:line="360" w:lineRule="auto"/>
        <w:rPr>
          <w:rFonts w:ascii="Arial" w:hAnsi="Arial" w:cs="Arial"/>
        </w:rPr>
      </w:pPr>
    </w:p>
    <w:p w14:paraId="76103193" w14:textId="3BFC7B45" w:rsidR="00C20C72" w:rsidRPr="00C20C72" w:rsidRDefault="00C20C72" w:rsidP="00C20C72">
      <w:pPr>
        <w:spacing w:after="0" w:line="360" w:lineRule="auto"/>
        <w:rPr>
          <w:rFonts w:ascii="Arial" w:hAnsi="Arial" w:cs="Arial"/>
        </w:rPr>
      </w:pPr>
      <w:r w:rsidRPr="00C20C72">
        <w:rPr>
          <w:rFonts w:ascii="Arial" w:hAnsi="Arial" w:cs="Arial"/>
        </w:rPr>
        <w:t xml:space="preserve">Emotional </w:t>
      </w:r>
      <w:r w:rsidR="00E678F0" w:rsidRPr="00C20C72">
        <w:rPr>
          <w:rFonts w:ascii="Arial" w:hAnsi="Arial" w:cs="Arial"/>
        </w:rPr>
        <w:t>aptitude</w:t>
      </w:r>
      <w:r w:rsidRPr="00C20C72">
        <w:rPr>
          <w:rFonts w:ascii="Arial" w:hAnsi="Arial" w:cs="Arial"/>
        </w:rPr>
        <w:t xml:space="preserve"> involves the </w:t>
      </w:r>
      <w:r w:rsidR="00E678F0" w:rsidRPr="00C20C72">
        <w:rPr>
          <w:rFonts w:ascii="Arial" w:hAnsi="Arial" w:cs="Arial"/>
        </w:rPr>
        <w:t>capability</w:t>
      </w:r>
      <w:r w:rsidRPr="00C20C72">
        <w:rPr>
          <w:rFonts w:ascii="Arial" w:hAnsi="Arial" w:cs="Arial"/>
        </w:rPr>
        <w:t xml:space="preserve"> to </w:t>
      </w:r>
      <w:r w:rsidR="00E678F0" w:rsidRPr="00C20C72">
        <w:rPr>
          <w:rFonts w:ascii="Arial" w:hAnsi="Arial" w:cs="Arial"/>
        </w:rPr>
        <w:t>distinguish</w:t>
      </w:r>
      <w:r w:rsidRPr="00C20C72">
        <w:rPr>
          <w:rFonts w:ascii="Arial" w:hAnsi="Arial" w:cs="Arial"/>
        </w:rPr>
        <w:t xml:space="preserve"> your own </w:t>
      </w:r>
      <w:r w:rsidR="00E678F0" w:rsidRPr="00C20C72">
        <w:rPr>
          <w:rFonts w:ascii="Arial" w:hAnsi="Arial" w:cs="Arial"/>
        </w:rPr>
        <w:t>sentiments</w:t>
      </w:r>
      <w:r w:rsidRPr="00C20C72">
        <w:rPr>
          <w:rFonts w:ascii="Arial" w:hAnsi="Arial" w:cs="Arial"/>
        </w:rPr>
        <w:t xml:space="preserve"> as well as those of others, and to respond to them in an effective manner. Had you taken a moment to identify your emotional triggers and learned to self-regulate in high-pressure situations, you would have felt a greater sense of control (Goleman, 1996). You frequently shied away from difficult conversations, but with enhanced emotional intelligence, you could have approached those instances with empathy and clarity.</w:t>
      </w:r>
    </w:p>
    <w:p w14:paraId="664AC3D2" w14:textId="77777777" w:rsidR="00C20C72" w:rsidRPr="00C20C72" w:rsidRDefault="00C20C72" w:rsidP="00C20C72">
      <w:pPr>
        <w:spacing w:after="0" w:line="360" w:lineRule="auto"/>
        <w:rPr>
          <w:rFonts w:ascii="Arial" w:hAnsi="Arial" w:cs="Arial"/>
        </w:rPr>
      </w:pPr>
    </w:p>
    <w:p w14:paraId="5D472D06" w14:textId="04A4DBB2" w:rsidR="00C20C72" w:rsidRPr="00C20C72" w:rsidRDefault="00C20C72" w:rsidP="00C20C72">
      <w:pPr>
        <w:spacing w:after="0" w:line="360" w:lineRule="auto"/>
        <w:rPr>
          <w:rFonts w:ascii="Arial" w:hAnsi="Arial" w:cs="Arial"/>
        </w:rPr>
      </w:pPr>
      <w:r w:rsidRPr="00C20C72">
        <w:rPr>
          <w:rFonts w:ascii="Arial" w:hAnsi="Arial" w:cs="Arial"/>
        </w:rPr>
        <w:t>Resilience is equally crucial. It does not merely entail enduring hardship, but rather entails recovering from stress with a sense of perspective and self-compassion (Kinman and Grant, 2011). You tended to take every setback to heart, but cultivating resilience would have enabled you to understand that challenges are integral to personal growth</w:t>
      </w:r>
      <w:r>
        <w:rPr>
          <w:rFonts w:ascii="Arial" w:hAnsi="Arial" w:cs="Arial"/>
        </w:rPr>
        <w:t xml:space="preserve">, </w:t>
      </w:r>
      <w:r w:rsidRPr="00C20C72">
        <w:rPr>
          <w:rFonts w:ascii="Arial" w:hAnsi="Arial" w:cs="Arial"/>
        </w:rPr>
        <w:t>not indicators of inadequacy.</w:t>
      </w:r>
    </w:p>
    <w:p w14:paraId="0E9721F0" w14:textId="77777777" w:rsidR="00C20C72" w:rsidRPr="00C20C72" w:rsidRDefault="00C20C72" w:rsidP="00C20C72">
      <w:pPr>
        <w:spacing w:after="0" w:line="360" w:lineRule="auto"/>
        <w:rPr>
          <w:rFonts w:ascii="Arial" w:hAnsi="Arial" w:cs="Arial"/>
        </w:rPr>
      </w:pPr>
    </w:p>
    <w:p w14:paraId="56F5F300" w14:textId="56FDB719" w:rsidR="004D17C7" w:rsidRPr="004D17C7" w:rsidRDefault="00C20C72" w:rsidP="00C20C72">
      <w:pPr>
        <w:spacing w:after="0" w:line="360" w:lineRule="auto"/>
        <w:rPr>
          <w:rFonts w:ascii="Arial" w:hAnsi="Arial" w:cs="Arial"/>
        </w:rPr>
      </w:pPr>
      <w:r w:rsidRPr="00C20C72">
        <w:rPr>
          <w:rFonts w:ascii="Arial" w:hAnsi="Arial" w:cs="Arial"/>
        </w:rPr>
        <w:t>The work we engage in within health and social care is particularly demanding, especially when tackling intricate equality, diversity, and inclusion (EDI) issues. However, by developing emotional intelligence and resilience, you can learn to remain grounded, respond with compassion, and lead with a sense of purpose.</w:t>
      </w:r>
    </w:p>
    <w:p w14:paraId="7ADADDA5" w14:textId="25CAFB5B" w:rsidR="00765D92" w:rsidRPr="00765D92" w:rsidRDefault="00765D92" w:rsidP="004D17C7">
      <w:pPr>
        <w:spacing w:after="0" w:line="360" w:lineRule="auto"/>
        <w:rPr>
          <w:rFonts w:ascii="Arial" w:hAnsi="Arial" w:cs="Arial"/>
        </w:rPr>
      </w:pPr>
      <w:r w:rsidRPr="00765D92">
        <w:rPr>
          <w:rFonts w:ascii="Arial" w:hAnsi="Arial" w:cs="Arial"/>
        </w:rPr>
        <w:lastRenderedPageBreak/>
        <w:t xml:space="preserve">You’re </w:t>
      </w:r>
      <w:r w:rsidR="00E678F0" w:rsidRPr="00765D92">
        <w:rPr>
          <w:rFonts w:ascii="Arial" w:hAnsi="Arial" w:cs="Arial"/>
        </w:rPr>
        <w:t>tougher</w:t>
      </w:r>
      <w:r w:rsidRPr="00765D92">
        <w:rPr>
          <w:rFonts w:ascii="Arial" w:hAnsi="Arial" w:cs="Arial"/>
        </w:rPr>
        <w:t xml:space="preserve"> than you think.</w:t>
      </w:r>
    </w:p>
    <w:p w14:paraId="010C18B6" w14:textId="77777777" w:rsidR="004D17C7" w:rsidRPr="004D17C7" w:rsidRDefault="004D17C7" w:rsidP="004D17C7">
      <w:pPr>
        <w:spacing w:after="0" w:line="360" w:lineRule="auto"/>
        <w:rPr>
          <w:rFonts w:ascii="Arial" w:hAnsi="Arial" w:cs="Arial"/>
        </w:rPr>
      </w:pPr>
    </w:p>
    <w:p w14:paraId="5B5C974A" w14:textId="750C3BA3" w:rsidR="00765D92" w:rsidRPr="004D17C7" w:rsidRDefault="00765D92" w:rsidP="004D17C7">
      <w:pPr>
        <w:spacing w:after="0" w:line="360" w:lineRule="auto"/>
        <w:rPr>
          <w:rFonts w:ascii="Arial" w:hAnsi="Arial" w:cs="Arial"/>
          <w:b/>
          <w:bCs/>
        </w:rPr>
      </w:pPr>
      <w:r w:rsidRPr="00765D92">
        <w:rPr>
          <w:rFonts w:ascii="Arial" w:hAnsi="Arial" w:cs="Arial"/>
        </w:rPr>
        <w:t>With kindness,</w:t>
      </w:r>
      <w:r w:rsidRPr="00765D92">
        <w:rPr>
          <w:rFonts w:ascii="Arial" w:hAnsi="Arial" w:cs="Arial"/>
        </w:rPr>
        <w:br/>
        <w:t>Your Future Self</w:t>
      </w:r>
      <w:r w:rsidRPr="004D17C7">
        <w:rPr>
          <w:rFonts w:ascii="Arial" w:hAnsi="Arial" w:cs="Arial"/>
          <w:b/>
          <w:bCs/>
        </w:rPr>
        <w:br w:type="page"/>
      </w:r>
    </w:p>
    <w:p w14:paraId="2A5AA094" w14:textId="77777777" w:rsidR="00765D92" w:rsidRPr="00F32EF2" w:rsidRDefault="00765D92" w:rsidP="004D17C7">
      <w:pPr>
        <w:spacing w:after="0" w:line="360" w:lineRule="auto"/>
        <w:rPr>
          <w:rFonts w:ascii="Arial" w:eastAsia="Arial Nova" w:hAnsi="Arial" w:cs="Arial"/>
          <w:b/>
          <w:bCs/>
          <w:i/>
          <w:iCs/>
          <w:color w:val="FF0000"/>
        </w:rPr>
      </w:pPr>
      <w:r w:rsidRPr="00F32EF2">
        <w:rPr>
          <w:rFonts w:ascii="Arial" w:eastAsia="Arial Nova" w:hAnsi="Arial" w:cs="Arial"/>
          <w:b/>
          <w:bCs/>
          <w:color w:val="000000" w:themeColor="text1"/>
        </w:rPr>
        <w:lastRenderedPageBreak/>
        <w:t>Task 6- GANTT Chart (200 words equivalent)</w:t>
      </w:r>
    </w:p>
    <w:p w14:paraId="798B40ED" w14:textId="77777777" w:rsidR="00F32EF2" w:rsidRDefault="00F32EF2" w:rsidP="004D17C7">
      <w:pPr>
        <w:spacing w:after="0" w:line="360" w:lineRule="auto"/>
        <w:rPr>
          <w:rFonts w:ascii="Arial" w:eastAsia="Arial Nova" w:hAnsi="Arial" w:cs="Arial"/>
          <w:b/>
          <w:bCs/>
          <w:i/>
          <w:iCs/>
        </w:rPr>
      </w:pPr>
    </w:p>
    <w:p w14:paraId="3BB80457" w14:textId="7BCCE270" w:rsidR="00765D92" w:rsidRPr="00986A2D" w:rsidRDefault="00765D92" w:rsidP="004D17C7">
      <w:pPr>
        <w:spacing w:after="0" w:line="360" w:lineRule="auto"/>
        <w:rPr>
          <w:rFonts w:ascii="Arial" w:eastAsia="Arial Nova" w:hAnsi="Arial" w:cs="Arial"/>
          <w:b/>
          <w:bCs/>
          <w:i/>
          <w:iCs/>
          <w:color w:val="FF0000"/>
        </w:rPr>
      </w:pPr>
      <w:r w:rsidRPr="00F32EF2">
        <w:rPr>
          <w:rFonts w:ascii="Arial" w:eastAsia="Arial Nova" w:hAnsi="Arial" w:cs="Arial"/>
          <w:b/>
          <w:bCs/>
          <w:i/>
          <w:iCs/>
        </w:rPr>
        <w:t>Compile a Gantt chart which illustrates the tasks you have to complete to achieve your future employment goals</w:t>
      </w:r>
    </w:p>
    <w:p w14:paraId="02118B58" w14:textId="4B375F19" w:rsidR="00765D92" w:rsidRDefault="00986A2D" w:rsidP="00850E20">
      <w:pPr>
        <w:spacing w:after="0" w:line="360" w:lineRule="auto"/>
        <w:rPr>
          <w:rFonts w:ascii="Arial" w:hAnsi="Arial" w:cs="Arial"/>
          <w:b/>
          <w:bCs/>
        </w:rPr>
      </w:pPr>
      <w:r>
        <w:rPr>
          <w:rFonts w:ascii="Arial" w:hAnsi="Arial" w:cs="Arial"/>
          <w:b/>
          <w:bCs/>
          <w:noProof/>
        </w:rPr>
        <w:drawing>
          <wp:inline distT="0" distB="0" distL="0" distR="0" wp14:anchorId="2648285C" wp14:editId="767D1A61">
            <wp:extent cx="5623159" cy="2766950"/>
            <wp:effectExtent l="0" t="0" r="0" b="0"/>
            <wp:docPr id="1605049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49054" name="Picture 160504905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42242" cy="2776340"/>
                    </a:xfrm>
                    <a:prstGeom prst="rect">
                      <a:avLst/>
                    </a:prstGeom>
                  </pic:spPr>
                </pic:pic>
              </a:graphicData>
            </a:graphic>
          </wp:inline>
        </w:drawing>
      </w:r>
    </w:p>
    <w:p w14:paraId="7C78C5B7" w14:textId="77777777" w:rsidR="00850E20" w:rsidRPr="00850E20" w:rsidRDefault="00850E20" w:rsidP="00850E20">
      <w:pPr>
        <w:spacing w:after="0" w:line="360" w:lineRule="auto"/>
        <w:jc w:val="right"/>
        <w:rPr>
          <w:rFonts w:ascii="Arial" w:hAnsi="Arial" w:cs="Arial"/>
        </w:rPr>
      </w:pPr>
      <w:r w:rsidRPr="00850E20">
        <w:rPr>
          <w:rFonts w:ascii="Arial" w:hAnsi="Arial" w:cs="Arial"/>
        </w:rPr>
        <w:t>(Teamgantt.com, 2025)</w:t>
      </w:r>
    </w:p>
    <w:p w14:paraId="4B300396" w14:textId="77777777" w:rsidR="00850E20" w:rsidRPr="004D17C7" w:rsidRDefault="00850E20" w:rsidP="00986A2D">
      <w:pPr>
        <w:spacing w:after="0" w:line="360" w:lineRule="auto"/>
        <w:jc w:val="center"/>
        <w:rPr>
          <w:rFonts w:ascii="Arial" w:hAnsi="Arial" w:cs="Arial"/>
          <w:b/>
          <w:bCs/>
        </w:rPr>
      </w:pPr>
    </w:p>
    <w:p w14:paraId="656A346A" w14:textId="1D8B3F8B" w:rsidR="00765D92" w:rsidRPr="00765D92" w:rsidRDefault="00765D92" w:rsidP="004D17C7">
      <w:pPr>
        <w:spacing w:after="0" w:line="360" w:lineRule="auto"/>
        <w:rPr>
          <w:rFonts w:ascii="Arial" w:hAnsi="Arial" w:cs="Arial"/>
          <w:b/>
          <w:bCs/>
        </w:rPr>
      </w:pPr>
      <w:r w:rsidRPr="00765D92">
        <w:rPr>
          <w:rFonts w:ascii="Arial" w:hAnsi="Arial" w:cs="Arial"/>
          <w:b/>
          <w:bCs/>
        </w:rPr>
        <w:t>Gantt Chart Explanation</w:t>
      </w:r>
    </w:p>
    <w:p w14:paraId="78AF753D" w14:textId="77777777" w:rsidR="00986A2D" w:rsidRDefault="00986A2D" w:rsidP="00986A2D">
      <w:pPr>
        <w:spacing w:after="0" w:line="360" w:lineRule="auto"/>
        <w:rPr>
          <w:rFonts w:ascii="Arial" w:hAnsi="Arial" w:cs="Arial"/>
        </w:rPr>
      </w:pPr>
    </w:p>
    <w:p w14:paraId="739BBF6C" w14:textId="77777777" w:rsidR="00C20C72" w:rsidRPr="00C20C72" w:rsidRDefault="00C20C72" w:rsidP="00C20C72">
      <w:pPr>
        <w:spacing w:after="0" w:line="360" w:lineRule="auto"/>
        <w:rPr>
          <w:rFonts w:ascii="Arial" w:hAnsi="Arial" w:cs="Arial"/>
        </w:rPr>
      </w:pPr>
      <w:r w:rsidRPr="00C20C72">
        <w:rPr>
          <w:rFonts w:ascii="Arial" w:hAnsi="Arial" w:cs="Arial"/>
        </w:rPr>
        <w:t>This Gantt chart delineates the academic and professional development trajectory towards becoming a certified Speech and Language Therapist, commencing in January 2024.</w:t>
      </w:r>
    </w:p>
    <w:p w14:paraId="390B9163" w14:textId="77777777" w:rsidR="00C20C72" w:rsidRPr="00C20C72" w:rsidRDefault="00C20C72" w:rsidP="00C20C72">
      <w:pPr>
        <w:spacing w:after="0" w:line="360" w:lineRule="auto"/>
        <w:rPr>
          <w:rFonts w:ascii="Arial" w:hAnsi="Arial" w:cs="Arial"/>
        </w:rPr>
      </w:pPr>
    </w:p>
    <w:p w14:paraId="0BD56640" w14:textId="77777777" w:rsidR="00C20C72" w:rsidRPr="00C20C72" w:rsidRDefault="00C20C72" w:rsidP="00C20C72">
      <w:pPr>
        <w:spacing w:after="0" w:line="360" w:lineRule="auto"/>
        <w:rPr>
          <w:rFonts w:ascii="Arial" w:hAnsi="Arial" w:cs="Arial"/>
        </w:rPr>
      </w:pPr>
      <w:r w:rsidRPr="00C20C72">
        <w:rPr>
          <w:rFonts w:ascii="Arial" w:hAnsi="Arial" w:cs="Arial"/>
        </w:rPr>
        <w:t>The journey initiates with the BSc in Speech and Language Therapy (Jan 2024–Dec 2026), which imparts essential theoretical knowledge and foundational clinical insights. Concurrently, Clinical Placements (Jan 2025–Dec 2028) provide hands-on experience in various environments, facilitating the application of academic concepts in practical scenarios.</w:t>
      </w:r>
    </w:p>
    <w:p w14:paraId="14C04C37" w14:textId="77777777" w:rsidR="00C20C72" w:rsidRPr="00C20C72" w:rsidRDefault="00C20C72" w:rsidP="00C20C72">
      <w:pPr>
        <w:spacing w:after="0" w:line="360" w:lineRule="auto"/>
        <w:rPr>
          <w:rFonts w:ascii="Arial" w:hAnsi="Arial" w:cs="Arial"/>
        </w:rPr>
      </w:pPr>
    </w:p>
    <w:p w14:paraId="30389ED7" w14:textId="77777777" w:rsidR="00C20C72" w:rsidRPr="00C20C72" w:rsidRDefault="00C20C72" w:rsidP="00C20C72">
      <w:pPr>
        <w:spacing w:after="0" w:line="360" w:lineRule="auto"/>
        <w:rPr>
          <w:rFonts w:ascii="Arial" w:hAnsi="Arial" w:cs="Arial"/>
        </w:rPr>
      </w:pPr>
      <w:r w:rsidRPr="00C20C72">
        <w:rPr>
          <w:rFonts w:ascii="Arial" w:hAnsi="Arial" w:cs="Arial"/>
        </w:rPr>
        <w:t>Professional Skills Development (Jan 2024–Dec 2028) is integrated throughout both the academic and placement periods, emphasizing communication, teamwork, and reflective practice.</w:t>
      </w:r>
    </w:p>
    <w:p w14:paraId="0732752D" w14:textId="77777777" w:rsidR="00C20C72" w:rsidRPr="00C20C72" w:rsidRDefault="00C20C72" w:rsidP="00C20C72">
      <w:pPr>
        <w:spacing w:after="0" w:line="360" w:lineRule="auto"/>
        <w:rPr>
          <w:rFonts w:ascii="Arial" w:hAnsi="Arial" w:cs="Arial"/>
        </w:rPr>
      </w:pPr>
    </w:p>
    <w:p w14:paraId="35C5F55F" w14:textId="77777777" w:rsidR="00C20C72" w:rsidRPr="00C20C72" w:rsidRDefault="00C20C72" w:rsidP="00C20C72">
      <w:pPr>
        <w:spacing w:after="0" w:line="360" w:lineRule="auto"/>
        <w:rPr>
          <w:rFonts w:ascii="Arial" w:hAnsi="Arial" w:cs="Arial"/>
        </w:rPr>
      </w:pPr>
      <w:r w:rsidRPr="00C20C72">
        <w:rPr>
          <w:rFonts w:ascii="Arial" w:hAnsi="Arial" w:cs="Arial"/>
        </w:rPr>
        <w:t>Advancing to the Masters in Speech and Language Therapy (Jan 2027–Dec 2028) enables in-depth study, research opportunities, and preparation for autonomous clinical practice.</w:t>
      </w:r>
    </w:p>
    <w:p w14:paraId="066315EE" w14:textId="77777777" w:rsidR="00C20C72" w:rsidRPr="00C20C72" w:rsidRDefault="00C20C72" w:rsidP="00C20C72">
      <w:pPr>
        <w:spacing w:after="0" w:line="360" w:lineRule="auto"/>
        <w:rPr>
          <w:rFonts w:ascii="Arial" w:hAnsi="Arial" w:cs="Arial"/>
        </w:rPr>
      </w:pPr>
    </w:p>
    <w:p w14:paraId="224D0BD4" w14:textId="77777777" w:rsidR="00C20C72" w:rsidRPr="00C20C72" w:rsidRDefault="00C20C72" w:rsidP="00C20C72">
      <w:pPr>
        <w:spacing w:after="0" w:line="360" w:lineRule="auto"/>
        <w:rPr>
          <w:rFonts w:ascii="Arial" w:hAnsi="Arial" w:cs="Arial"/>
        </w:rPr>
      </w:pPr>
      <w:r w:rsidRPr="00C20C72">
        <w:rPr>
          <w:rFonts w:ascii="Arial" w:hAnsi="Arial" w:cs="Arial"/>
        </w:rPr>
        <w:t>In the concluding year, HCPC Registration and Job Applications (Dec 2027–Jan 2028) take place concurrently, signifying the shift from student status to professional engagement.</w:t>
      </w:r>
    </w:p>
    <w:p w14:paraId="00CB789F" w14:textId="77777777" w:rsidR="00C20C72" w:rsidRPr="00C20C72" w:rsidRDefault="00C20C72" w:rsidP="00C20C72">
      <w:pPr>
        <w:spacing w:after="0" w:line="360" w:lineRule="auto"/>
        <w:rPr>
          <w:rFonts w:ascii="Arial" w:hAnsi="Arial" w:cs="Arial"/>
        </w:rPr>
      </w:pPr>
    </w:p>
    <w:p w14:paraId="18DF0C82" w14:textId="77777777" w:rsidR="00C20C72" w:rsidRPr="00C20C72" w:rsidRDefault="00C20C72" w:rsidP="00C20C72">
      <w:pPr>
        <w:spacing w:after="0" w:line="360" w:lineRule="auto"/>
        <w:rPr>
          <w:rFonts w:ascii="Arial" w:hAnsi="Arial" w:cs="Arial"/>
        </w:rPr>
      </w:pPr>
      <w:r w:rsidRPr="00C20C72">
        <w:rPr>
          <w:rFonts w:ascii="Arial" w:hAnsi="Arial" w:cs="Arial"/>
        </w:rPr>
        <w:t>Ultimately, Continuous Professional Development (Jan 2028–Onwards) signifies a dedication to lifelong learning through workshops, supervision, and specialized training, which are crucial for sustaining professional registration and ensuring optimal practice.</w:t>
      </w:r>
    </w:p>
    <w:p w14:paraId="3FEF992A" w14:textId="77777777" w:rsidR="00C20C72" w:rsidRPr="00C20C72" w:rsidRDefault="00C20C72" w:rsidP="00C20C72">
      <w:pPr>
        <w:spacing w:after="0" w:line="360" w:lineRule="auto"/>
        <w:rPr>
          <w:rFonts w:ascii="Arial" w:hAnsi="Arial" w:cs="Arial"/>
        </w:rPr>
      </w:pPr>
    </w:p>
    <w:p w14:paraId="240D8096" w14:textId="65D3BF9A" w:rsidR="00770138" w:rsidRPr="004D17C7" w:rsidRDefault="00C20C72" w:rsidP="00C20C72">
      <w:pPr>
        <w:spacing w:after="0" w:line="360" w:lineRule="auto"/>
        <w:rPr>
          <w:rFonts w:ascii="Arial" w:hAnsi="Arial" w:cs="Arial"/>
          <w:b/>
          <w:bCs/>
        </w:rPr>
      </w:pPr>
      <w:r w:rsidRPr="00C20C72">
        <w:rPr>
          <w:rFonts w:ascii="Arial" w:hAnsi="Arial" w:cs="Arial"/>
        </w:rPr>
        <w:t>In summary, the chart illustrates a coherent and organized progression from academic education to professional certification and continuous advancement within the Speech and Language Therapy domain.</w:t>
      </w:r>
    </w:p>
    <w:p w14:paraId="1E2BDDC5" w14:textId="77777777" w:rsidR="00765D92" w:rsidRPr="004D17C7" w:rsidRDefault="00765D92" w:rsidP="004D17C7">
      <w:pPr>
        <w:spacing w:after="0" w:line="360" w:lineRule="auto"/>
        <w:rPr>
          <w:rFonts w:ascii="Arial" w:hAnsi="Arial" w:cs="Arial"/>
          <w:b/>
          <w:bCs/>
        </w:rPr>
      </w:pPr>
    </w:p>
    <w:p w14:paraId="42EA0FE2" w14:textId="5A4B5562" w:rsidR="00FF72AC" w:rsidRPr="004D17C7" w:rsidRDefault="00770138" w:rsidP="004D17C7">
      <w:pPr>
        <w:spacing w:after="0" w:line="360" w:lineRule="auto"/>
        <w:rPr>
          <w:rFonts w:ascii="Arial" w:hAnsi="Arial" w:cs="Arial"/>
          <w:b/>
          <w:bCs/>
        </w:rPr>
      </w:pPr>
      <w:r w:rsidRPr="004D17C7">
        <w:rPr>
          <w:rFonts w:ascii="Arial" w:hAnsi="Arial" w:cs="Arial"/>
          <w:b/>
          <w:bCs/>
        </w:rPr>
        <w:br w:type="page"/>
      </w:r>
    </w:p>
    <w:p w14:paraId="16BE7B88" w14:textId="77777777" w:rsidR="00FF72AC" w:rsidRPr="00F32EF2" w:rsidRDefault="00FF72AC" w:rsidP="004D17C7">
      <w:pPr>
        <w:spacing w:after="0" w:line="360" w:lineRule="auto"/>
        <w:rPr>
          <w:rFonts w:ascii="Arial" w:eastAsia="Arial Nova" w:hAnsi="Arial" w:cs="Arial"/>
          <w:b/>
          <w:bCs/>
          <w:color w:val="000000" w:themeColor="text1"/>
        </w:rPr>
      </w:pPr>
      <w:r w:rsidRPr="00F32EF2">
        <w:rPr>
          <w:rFonts w:ascii="Arial" w:eastAsia="Arial Nova" w:hAnsi="Arial" w:cs="Arial"/>
          <w:b/>
          <w:bCs/>
          <w:color w:val="000000" w:themeColor="text1"/>
        </w:rPr>
        <w:lastRenderedPageBreak/>
        <w:t>Task 7- Making Changes- Report</w:t>
      </w:r>
    </w:p>
    <w:p w14:paraId="7B7F7958" w14:textId="77777777" w:rsidR="00F32EF2" w:rsidRDefault="00F32EF2" w:rsidP="004D17C7">
      <w:pPr>
        <w:spacing w:after="0" w:line="360" w:lineRule="auto"/>
        <w:rPr>
          <w:rFonts w:ascii="Arial" w:eastAsia="Arial Nova" w:hAnsi="Arial" w:cs="Arial"/>
          <w:b/>
          <w:bCs/>
          <w:i/>
          <w:iCs/>
          <w:color w:val="000000" w:themeColor="text1"/>
        </w:rPr>
      </w:pPr>
    </w:p>
    <w:p w14:paraId="2495C71B" w14:textId="135CE5BE" w:rsidR="00FF72AC" w:rsidRPr="00F32EF2" w:rsidRDefault="00FF72AC" w:rsidP="004D17C7">
      <w:pPr>
        <w:spacing w:after="0" w:line="360" w:lineRule="auto"/>
        <w:rPr>
          <w:rFonts w:ascii="Arial" w:eastAsia="Arial Nova" w:hAnsi="Arial" w:cs="Arial"/>
          <w:b/>
          <w:bCs/>
          <w:i/>
          <w:iCs/>
          <w:color w:val="000000" w:themeColor="text1"/>
        </w:rPr>
      </w:pPr>
      <w:r w:rsidRPr="00F32EF2">
        <w:rPr>
          <w:rFonts w:ascii="Arial" w:eastAsia="Arial Nova" w:hAnsi="Arial" w:cs="Arial"/>
          <w:b/>
          <w:bCs/>
          <w:i/>
          <w:iCs/>
          <w:color w:val="000000" w:themeColor="text1"/>
        </w:rPr>
        <w:t xml:space="preserve">You are the manager of a care home and want to make changes your workplace. Identify one specific change that you want to implement and write a brief report on how this is going to be achieved considering the necessary skills needed and addressing possible barriers to success. Relevant change models can be highlighted (250 words- 2 referenced sources). </w:t>
      </w:r>
    </w:p>
    <w:p w14:paraId="1873F6B7" w14:textId="77777777" w:rsidR="00FF72AC" w:rsidRPr="004D17C7" w:rsidRDefault="00FF72AC" w:rsidP="004D17C7">
      <w:pPr>
        <w:spacing w:after="0" w:line="360" w:lineRule="auto"/>
        <w:rPr>
          <w:rFonts w:ascii="Arial" w:hAnsi="Arial" w:cs="Arial"/>
          <w:b/>
          <w:bCs/>
        </w:rPr>
      </w:pPr>
    </w:p>
    <w:p w14:paraId="3882078E" w14:textId="77777777" w:rsidR="00FF72AC" w:rsidRDefault="00FF72AC" w:rsidP="00182EFD">
      <w:pPr>
        <w:spacing w:after="0" w:line="360" w:lineRule="auto"/>
        <w:jc w:val="center"/>
        <w:rPr>
          <w:rFonts w:ascii="Arial" w:hAnsi="Arial" w:cs="Arial"/>
          <w:b/>
          <w:bCs/>
        </w:rPr>
      </w:pPr>
      <w:r w:rsidRPr="00FF72AC">
        <w:rPr>
          <w:rFonts w:ascii="Arial" w:hAnsi="Arial" w:cs="Arial"/>
          <w:b/>
          <w:bCs/>
        </w:rPr>
        <w:t>Report on Implementing a Digital Care Record System in a Care Home</w:t>
      </w:r>
    </w:p>
    <w:p w14:paraId="773DCA56" w14:textId="77777777" w:rsidR="00F32EF2" w:rsidRPr="00FF72AC" w:rsidRDefault="00F32EF2" w:rsidP="004D17C7">
      <w:pPr>
        <w:spacing w:after="0" w:line="360" w:lineRule="auto"/>
        <w:rPr>
          <w:rFonts w:ascii="Arial" w:hAnsi="Arial" w:cs="Arial"/>
          <w:b/>
          <w:bCs/>
        </w:rPr>
      </w:pPr>
    </w:p>
    <w:p w14:paraId="07BBF3C5" w14:textId="4296A125" w:rsidR="00C20C72" w:rsidRPr="00182EFD" w:rsidRDefault="00C20C72" w:rsidP="00C20C72">
      <w:pPr>
        <w:spacing w:after="0" w:line="360" w:lineRule="auto"/>
        <w:rPr>
          <w:rFonts w:ascii="Arial" w:hAnsi="Arial" w:cs="Arial"/>
          <w:b/>
          <w:bCs/>
        </w:rPr>
      </w:pPr>
      <w:r w:rsidRPr="00182EFD">
        <w:rPr>
          <w:rFonts w:ascii="Arial" w:hAnsi="Arial" w:cs="Arial"/>
          <w:b/>
          <w:bCs/>
        </w:rPr>
        <w:t>Introduction</w:t>
      </w:r>
    </w:p>
    <w:p w14:paraId="4EF3F169" w14:textId="77777777" w:rsidR="00182EFD" w:rsidRDefault="00182EFD" w:rsidP="00C20C72">
      <w:pPr>
        <w:spacing w:after="0" w:line="360" w:lineRule="auto"/>
        <w:rPr>
          <w:rFonts w:ascii="Arial" w:hAnsi="Arial" w:cs="Arial"/>
        </w:rPr>
      </w:pPr>
    </w:p>
    <w:p w14:paraId="508391CD" w14:textId="06F8B0CD" w:rsidR="00C20C72" w:rsidRPr="00C20C72" w:rsidRDefault="00C20C72" w:rsidP="00C20C72">
      <w:pPr>
        <w:spacing w:after="0" w:line="360" w:lineRule="auto"/>
        <w:rPr>
          <w:rFonts w:ascii="Arial" w:hAnsi="Arial" w:cs="Arial"/>
        </w:rPr>
      </w:pPr>
      <w:r w:rsidRPr="00C20C72">
        <w:rPr>
          <w:rFonts w:ascii="Arial" w:hAnsi="Arial" w:cs="Arial"/>
        </w:rPr>
        <w:t xml:space="preserve">The proposed modification within the care home involves the </w:t>
      </w:r>
      <w:r w:rsidR="00CB0A39" w:rsidRPr="00C20C72">
        <w:rPr>
          <w:rFonts w:ascii="Arial" w:hAnsi="Arial" w:cs="Arial"/>
        </w:rPr>
        <w:t>enactment</w:t>
      </w:r>
      <w:r w:rsidRPr="00C20C72">
        <w:rPr>
          <w:rFonts w:ascii="Arial" w:hAnsi="Arial" w:cs="Arial"/>
        </w:rPr>
        <w:t xml:space="preserve"> of a digital care record system to supplant </w:t>
      </w:r>
      <w:r w:rsidR="00CB0A39" w:rsidRPr="00C20C72">
        <w:rPr>
          <w:rFonts w:ascii="Arial" w:hAnsi="Arial" w:cs="Arial"/>
        </w:rPr>
        <w:t>outdated</w:t>
      </w:r>
      <w:r w:rsidRPr="00C20C72">
        <w:rPr>
          <w:rFonts w:ascii="Arial" w:hAnsi="Arial" w:cs="Arial"/>
        </w:rPr>
        <w:t xml:space="preserve"> paper-based </w:t>
      </w:r>
      <w:r w:rsidR="00CB0A39">
        <w:rPr>
          <w:rFonts w:ascii="Arial" w:hAnsi="Arial" w:cs="Arial"/>
        </w:rPr>
        <w:t>records</w:t>
      </w:r>
      <w:r w:rsidRPr="00C20C72">
        <w:rPr>
          <w:rFonts w:ascii="Arial" w:hAnsi="Arial" w:cs="Arial"/>
        </w:rPr>
        <w:t xml:space="preserve">. This initiative is designed to enhance </w:t>
      </w:r>
      <w:r w:rsidR="00CB0A39" w:rsidRPr="00C20C72">
        <w:rPr>
          <w:rFonts w:ascii="Arial" w:hAnsi="Arial" w:cs="Arial"/>
        </w:rPr>
        <w:t>precision</w:t>
      </w:r>
      <w:r w:rsidRPr="00C20C72">
        <w:rPr>
          <w:rFonts w:ascii="Arial" w:hAnsi="Arial" w:cs="Arial"/>
        </w:rPr>
        <w:t xml:space="preserve">, </w:t>
      </w:r>
      <w:r w:rsidR="00CB0A39" w:rsidRPr="00C20C72">
        <w:rPr>
          <w:rFonts w:ascii="Arial" w:hAnsi="Arial" w:cs="Arial"/>
        </w:rPr>
        <w:t>user-friendliness</w:t>
      </w:r>
      <w:r w:rsidRPr="00C20C72">
        <w:rPr>
          <w:rFonts w:ascii="Arial" w:hAnsi="Arial" w:cs="Arial"/>
        </w:rPr>
        <w:t>, and adherence to regulations while promoting person-centred care.</w:t>
      </w:r>
    </w:p>
    <w:p w14:paraId="627D3904" w14:textId="77777777" w:rsidR="00C20C72" w:rsidRPr="00C20C72" w:rsidRDefault="00C20C72" w:rsidP="00C20C72">
      <w:pPr>
        <w:spacing w:after="0" w:line="360" w:lineRule="auto"/>
        <w:rPr>
          <w:rFonts w:ascii="Arial" w:hAnsi="Arial" w:cs="Arial"/>
        </w:rPr>
      </w:pPr>
    </w:p>
    <w:p w14:paraId="3F7E93DF" w14:textId="5B07500B" w:rsidR="00C20C72" w:rsidRPr="00182EFD" w:rsidRDefault="00C20C72" w:rsidP="00C20C72">
      <w:pPr>
        <w:spacing w:after="0" w:line="360" w:lineRule="auto"/>
        <w:rPr>
          <w:rFonts w:ascii="Arial" w:hAnsi="Arial" w:cs="Arial"/>
          <w:b/>
          <w:bCs/>
        </w:rPr>
      </w:pPr>
      <w:r w:rsidRPr="00182EFD">
        <w:rPr>
          <w:rFonts w:ascii="Arial" w:hAnsi="Arial" w:cs="Arial"/>
          <w:b/>
          <w:bCs/>
        </w:rPr>
        <w:t>Implementation Plan</w:t>
      </w:r>
    </w:p>
    <w:p w14:paraId="42C36F9A" w14:textId="77777777" w:rsidR="00182EFD" w:rsidRDefault="00182EFD" w:rsidP="00C20C72">
      <w:pPr>
        <w:spacing w:after="0" w:line="360" w:lineRule="auto"/>
        <w:rPr>
          <w:rFonts w:ascii="Arial" w:hAnsi="Arial" w:cs="Arial"/>
        </w:rPr>
      </w:pPr>
    </w:p>
    <w:p w14:paraId="75FBA734" w14:textId="32D22432" w:rsidR="00C20C72" w:rsidRPr="00C20C72" w:rsidRDefault="00C20C72" w:rsidP="00C20C72">
      <w:pPr>
        <w:spacing w:after="0" w:line="360" w:lineRule="auto"/>
        <w:rPr>
          <w:rFonts w:ascii="Arial" w:hAnsi="Arial" w:cs="Arial"/>
        </w:rPr>
      </w:pPr>
      <w:r w:rsidRPr="00C20C72">
        <w:rPr>
          <w:rFonts w:ascii="Arial" w:hAnsi="Arial" w:cs="Arial"/>
        </w:rPr>
        <w:t>The transition will be directed by Lewin’s (1951) Change Management Model alongside Kotter’s (1995) Eight-Step Change Model.</w:t>
      </w:r>
    </w:p>
    <w:p w14:paraId="524A63E2" w14:textId="77777777" w:rsidR="00C20C72" w:rsidRPr="00C20C72" w:rsidRDefault="00C20C72" w:rsidP="00C20C72">
      <w:pPr>
        <w:spacing w:after="0" w:line="360" w:lineRule="auto"/>
        <w:rPr>
          <w:rFonts w:ascii="Arial" w:hAnsi="Arial" w:cs="Arial"/>
        </w:rPr>
      </w:pPr>
    </w:p>
    <w:p w14:paraId="0AE6C7D2" w14:textId="77777777" w:rsidR="00C20C72" w:rsidRPr="00C20C72" w:rsidRDefault="00C20C72" w:rsidP="00C20C72">
      <w:pPr>
        <w:spacing w:after="0" w:line="360" w:lineRule="auto"/>
        <w:rPr>
          <w:rFonts w:ascii="Arial" w:hAnsi="Arial" w:cs="Arial"/>
        </w:rPr>
      </w:pPr>
      <w:r w:rsidRPr="00C20C72">
        <w:rPr>
          <w:rFonts w:ascii="Arial" w:hAnsi="Arial" w:cs="Arial"/>
        </w:rPr>
        <w:t>In accordance with Lewin’s model, the unfreezing phase will focus on articulating the necessity for digitalisation and equipping staff with training to facilitate their preparedness. The changing phase will test the system within a single unit, providing both technical and emotional support. During the refreezing phase, the new system will be integrated through revised policies and the reinforcement of best practices.</w:t>
      </w:r>
    </w:p>
    <w:p w14:paraId="528C7A49" w14:textId="77777777" w:rsidR="00C20C72" w:rsidRPr="00C20C72" w:rsidRDefault="00C20C72" w:rsidP="00C20C72">
      <w:pPr>
        <w:spacing w:after="0" w:line="360" w:lineRule="auto"/>
        <w:rPr>
          <w:rFonts w:ascii="Arial" w:hAnsi="Arial" w:cs="Arial"/>
        </w:rPr>
      </w:pPr>
    </w:p>
    <w:p w14:paraId="723C28CB" w14:textId="0C156138" w:rsidR="00C20C72" w:rsidRPr="00C20C72" w:rsidRDefault="00C20C72" w:rsidP="00C20C72">
      <w:pPr>
        <w:spacing w:after="0" w:line="360" w:lineRule="auto"/>
        <w:rPr>
          <w:rFonts w:ascii="Arial" w:hAnsi="Arial" w:cs="Arial"/>
        </w:rPr>
      </w:pPr>
      <w:r w:rsidRPr="00C20C72">
        <w:rPr>
          <w:rFonts w:ascii="Arial" w:hAnsi="Arial" w:cs="Arial"/>
        </w:rPr>
        <w:t xml:space="preserve">Kotter’s model further supports this process by establishing </w:t>
      </w:r>
      <w:r w:rsidR="00CB0A39" w:rsidRPr="00C20C72">
        <w:rPr>
          <w:rFonts w:ascii="Arial" w:hAnsi="Arial" w:cs="Arial"/>
        </w:rPr>
        <w:t>logic</w:t>
      </w:r>
      <w:r w:rsidRPr="00C20C72">
        <w:rPr>
          <w:rFonts w:ascii="Arial" w:hAnsi="Arial" w:cs="Arial"/>
        </w:rPr>
        <w:t xml:space="preserve"> of </w:t>
      </w:r>
      <w:r w:rsidR="00CB0A39" w:rsidRPr="00C20C72">
        <w:rPr>
          <w:rFonts w:ascii="Arial" w:hAnsi="Arial" w:cs="Arial"/>
        </w:rPr>
        <w:t>perseverance</w:t>
      </w:r>
      <w:r w:rsidRPr="00C20C72">
        <w:rPr>
          <w:rFonts w:ascii="Arial" w:hAnsi="Arial" w:cs="Arial"/>
        </w:rPr>
        <w:t xml:space="preserve">, forming a </w:t>
      </w:r>
      <w:r w:rsidR="00CB0A39" w:rsidRPr="00C20C72">
        <w:rPr>
          <w:rFonts w:ascii="Arial" w:hAnsi="Arial" w:cs="Arial"/>
        </w:rPr>
        <w:t>supervisory</w:t>
      </w:r>
      <w:r w:rsidRPr="00C20C72">
        <w:rPr>
          <w:rFonts w:ascii="Arial" w:hAnsi="Arial" w:cs="Arial"/>
        </w:rPr>
        <w:t xml:space="preserve"> </w:t>
      </w:r>
      <w:r w:rsidR="00CB0A39" w:rsidRPr="00C20C72">
        <w:rPr>
          <w:rFonts w:ascii="Arial" w:hAnsi="Arial" w:cs="Arial"/>
        </w:rPr>
        <w:t>combination</w:t>
      </w:r>
      <w:r w:rsidRPr="00C20C72">
        <w:rPr>
          <w:rFonts w:ascii="Arial" w:hAnsi="Arial" w:cs="Arial"/>
        </w:rPr>
        <w:t xml:space="preserve">, crafting and disseminating a clear </w:t>
      </w:r>
      <w:r w:rsidR="00CB0A39" w:rsidRPr="00C20C72">
        <w:rPr>
          <w:rFonts w:ascii="Arial" w:hAnsi="Arial" w:cs="Arial"/>
        </w:rPr>
        <w:t>visualisation</w:t>
      </w:r>
      <w:r w:rsidRPr="00C20C72">
        <w:rPr>
          <w:rFonts w:ascii="Arial" w:hAnsi="Arial" w:cs="Arial"/>
        </w:rPr>
        <w:t>, empowering staff, achieving short-term victories, consolidating advancements, and embedding the digital system into the culture of the care home.</w:t>
      </w:r>
    </w:p>
    <w:p w14:paraId="08F5F1A1" w14:textId="77777777" w:rsidR="00C20C72" w:rsidRPr="00C20C72" w:rsidRDefault="00C20C72" w:rsidP="00C20C72">
      <w:pPr>
        <w:spacing w:after="0" w:line="360" w:lineRule="auto"/>
        <w:rPr>
          <w:rFonts w:ascii="Arial" w:hAnsi="Arial" w:cs="Arial"/>
        </w:rPr>
      </w:pPr>
    </w:p>
    <w:p w14:paraId="5AD1AB0E" w14:textId="27B0D88B" w:rsidR="00C20C72" w:rsidRDefault="00C20C72" w:rsidP="00C20C72">
      <w:pPr>
        <w:spacing w:after="0" w:line="360" w:lineRule="auto"/>
        <w:rPr>
          <w:rFonts w:ascii="Arial" w:hAnsi="Arial" w:cs="Arial"/>
          <w:b/>
          <w:bCs/>
        </w:rPr>
      </w:pPr>
      <w:r w:rsidRPr="00182EFD">
        <w:rPr>
          <w:rFonts w:ascii="Arial" w:hAnsi="Arial" w:cs="Arial"/>
          <w:b/>
          <w:bCs/>
        </w:rPr>
        <w:t>Skills and Resources Needed</w:t>
      </w:r>
    </w:p>
    <w:p w14:paraId="534C57D3" w14:textId="77777777" w:rsidR="00182EFD" w:rsidRPr="00182EFD" w:rsidRDefault="00182EFD" w:rsidP="00C20C72">
      <w:pPr>
        <w:spacing w:after="0" w:line="360" w:lineRule="auto"/>
        <w:rPr>
          <w:rFonts w:ascii="Arial" w:hAnsi="Arial" w:cs="Arial"/>
          <w:b/>
          <w:bCs/>
        </w:rPr>
      </w:pPr>
    </w:p>
    <w:p w14:paraId="389C2110" w14:textId="77777777" w:rsidR="00C20C72" w:rsidRPr="00C20C72" w:rsidRDefault="00C20C72" w:rsidP="00C20C72">
      <w:pPr>
        <w:spacing w:after="0" w:line="360" w:lineRule="auto"/>
        <w:rPr>
          <w:rFonts w:ascii="Arial" w:hAnsi="Arial" w:cs="Arial"/>
        </w:rPr>
      </w:pPr>
      <w:r w:rsidRPr="00C20C72">
        <w:rPr>
          <w:rFonts w:ascii="Arial" w:hAnsi="Arial" w:cs="Arial"/>
        </w:rPr>
        <w:lastRenderedPageBreak/>
        <w:t>Essential skills encompass leadership, effective communication, digital literacy, coaching, and problem-solving. Continuous staff training and dependable IT support are critical resources.</w:t>
      </w:r>
    </w:p>
    <w:p w14:paraId="58AD28A5" w14:textId="77777777" w:rsidR="00C20C72" w:rsidRPr="00C20C72" w:rsidRDefault="00C20C72" w:rsidP="00C20C72">
      <w:pPr>
        <w:spacing w:after="0" w:line="360" w:lineRule="auto"/>
        <w:rPr>
          <w:rFonts w:ascii="Arial" w:hAnsi="Arial" w:cs="Arial"/>
        </w:rPr>
      </w:pPr>
    </w:p>
    <w:p w14:paraId="5BC90630" w14:textId="467006A4" w:rsidR="00C20C72" w:rsidRDefault="00C20C72" w:rsidP="00C20C72">
      <w:pPr>
        <w:spacing w:after="0" w:line="360" w:lineRule="auto"/>
        <w:rPr>
          <w:rFonts w:ascii="Arial" w:hAnsi="Arial" w:cs="Arial"/>
          <w:b/>
          <w:bCs/>
        </w:rPr>
      </w:pPr>
      <w:r w:rsidRPr="00182EFD">
        <w:rPr>
          <w:rFonts w:ascii="Arial" w:hAnsi="Arial" w:cs="Arial"/>
          <w:b/>
          <w:bCs/>
        </w:rPr>
        <w:t>Barriers and Solutions</w:t>
      </w:r>
    </w:p>
    <w:p w14:paraId="02012CA7" w14:textId="77777777" w:rsidR="00182EFD" w:rsidRPr="00182EFD" w:rsidRDefault="00182EFD" w:rsidP="00C20C72">
      <w:pPr>
        <w:spacing w:after="0" w:line="360" w:lineRule="auto"/>
        <w:rPr>
          <w:rFonts w:ascii="Arial" w:hAnsi="Arial" w:cs="Arial"/>
          <w:b/>
          <w:bCs/>
        </w:rPr>
      </w:pPr>
    </w:p>
    <w:p w14:paraId="49FF3CB9" w14:textId="77777777" w:rsidR="00C20C72" w:rsidRPr="00C20C72" w:rsidRDefault="00C20C72" w:rsidP="00C20C72">
      <w:pPr>
        <w:spacing w:after="0" w:line="360" w:lineRule="auto"/>
        <w:rPr>
          <w:rFonts w:ascii="Arial" w:hAnsi="Arial" w:cs="Arial"/>
        </w:rPr>
      </w:pPr>
      <w:r w:rsidRPr="00C20C72">
        <w:rPr>
          <w:rFonts w:ascii="Arial" w:hAnsi="Arial" w:cs="Arial"/>
        </w:rPr>
        <w:t>Potential obstacles may include resistance to change, apprehension regarding technology, and insufficient digital competence. These challenges can be addressed through inclusive communication, ongoing support, staff engagement in the planning process, and acknowledgment of early achievements.</w:t>
      </w:r>
    </w:p>
    <w:p w14:paraId="5FC96484" w14:textId="77777777" w:rsidR="00C20C72" w:rsidRPr="00C20C72" w:rsidRDefault="00C20C72" w:rsidP="00C20C72">
      <w:pPr>
        <w:spacing w:after="0" w:line="360" w:lineRule="auto"/>
        <w:rPr>
          <w:rFonts w:ascii="Arial" w:hAnsi="Arial" w:cs="Arial"/>
        </w:rPr>
      </w:pPr>
    </w:p>
    <w:p w14:paraId="4C21F797" w14:textId="77777777" w:rsidR="00C20C72" w:rsidRPr="00182EFD" w:rsidRDefault="00C20C72" w:rsidP="00C20C72">
      <w:pPr>
        <w:spacing w:after="0" w:line="360" w:lineRule="auto"/>
        <w:rPr>
          <w:rFonts w:ascii="Arial" w:hAnsi="Arial" w:cs="Arial"/>
          <w:b/>
          <w:bCs/>
        </w:rPr>
      </w:pPr>
      <w:r w:rsidRPr="00182EFD">
        <w:rPr>
          <w:rFonts w:ascii="Arial" w:hAnsi="Arial" w:cs="Arial"/>
          <w:b/>
          <w:bCs/>
        </w:rPr>
        <w:t>Conclusion</w:t>
      </w:r>
    </w:p>
    <w:p w14:paraId="4E243B50" w14:textId="77777777" w:rsidR="00C20C72" w:rsidRPr="00C20C72" w:rsidRDefault="00C20C72" w:rsidP="00C20C72">
      <w:pPr>
        <w:spacing w:after="0" w:line="360" w:lineRule="auto"/>
        <w:rPr>
          <w:rFonts w:ascii="Arial" w:hAnsi="Arial" w:cs="Arial"/>
        </w:rPr>
      </w:pPr>
    </w:p>
    <w:p w14:paraId="2238AD73" w14:textId="5F0455A3" w:rsidR="00FF72AC" w:rsidRPr="004D17C7" w:rsidRDefault="00C20C72" w:rsidP="00C20C72">
      <w:pPr>
        <w:spacing w:after="0" w:line="360" w:lineRule="auto"/>
        <w:rPr>
          <w:rFonts w:ascii="Arial" w:hAnsi="Arial" w:cs="Arial"/>
          <w:b/>
          <w:bCs/>
        </w:rPr>
      </w:pPr>
      <w:r w:rsidRPr="00C20C72">
        <w:rPr>
          <w:rFonts w:ascii="Arial" w:hAnsi="Arial" w:cs="Arial"/>
        </w:rPr>
        <w:t>By integrating Lewin’s and Kotter’s models, this systematic approach will facilitate the sustainable adoption of digital care records, thereby enhancing both the quality of care and operational efficiency.</w:t>
      </w:r>
      <w:r w:rsidR="00FF72AC" w:rsidRPr="004D17C7">
        <w:rPr>
          <w:rFonts w:ascii="Arial" w:hAnsi="Arial" w:cs="Arial"/>
          <w:b/>
          <w:bCs/>
        </w:rPr>
        <w:br w:type="page"/>
      </w:r>
    </w:p>
    <w:p w14:paraId="7362EC5E" w14:textId="77777777" w:rsidR="00FF72AC" w:rsidRPr="00E122C4" w:rsidRDefault="00FF72AC" w:rsidP="004D17C7">
      <w:pPr>
        <w:spacing w:after="0" w:line="360" w:lineRule="auto"/>
        <w:rPr>
          <w:rFonts w:ascii="Arial" w:eastAsia="Arial Nova" w:hAnsi="Arial" w:cs="Arial"/>
          <w:b/>
          <w:bCs/>
          <w:color w:val="000000" w:themeColor="text1"/>
        </w:rPr>
      </w:pPr>
      <w:r w:rsidRPr="00E122C4">
        <w:rPr>
          <w:rFonts w:ascii="Arial" w:eastAsia="Arial Nova" w:hAnsi="Arial" w:cs="Arial"/>
          <w:b/>
          <w:bCs/>
          <w:color w:val="000000" w:themeColor="text1"/>
        </w:rPr>
        <w:lastRenderedPageBreak/>
        <w:t xml:space="preserve">Task 8- Self-Reflection </w:t>
      </w:r>
    </w:p>
    <w:p w14:paraId="3512B8F3" w14:textId="77AC6ADE" w:rsidR="00FF72AC" w:rsidRPr="00E122C4" w:rsidRDefault="00FF72AC" w:rsidP="004D17C7">
      <w:pPr>
        <w:spacing w:after="0" w:line="360" w:lineRule="auto"/>
        <w:rPr>
          <w:rFonts w:ascii="Arial" w:eastAsia="Arial Nova" w:hAnsi="Arial" w:cs="Arial"/>
          <w:b/>
          <w:bCs/>
          <w:i/>
          <w:iCs/>
          <w:color w:val="000000" w:themeColor="text1"/>
        </w:rPr>
      </w:pPr>
      <w:r w:rsidRPr="00E122C4">
        <w:rPr>
          <w:rFonts w:ascii="Arial" w:eastAsia="Arial Nova" w:hAnsi="Arial" w:cs="Arial"/>
          <w:b/>
          <w:bCs/>
          <w:i/>
          <w:iCs/>
          <w:color w:val="000000" w:themeColor="text1"/>
        </w:rPr>
        <w:t>Using one of the highlighted models of reflection, reflect on what you have learned about yourself during this module</w:t>
      </w:r>
      <w:r w:rsidR="00CE0CE1" w:rsidRPr="00E122C4">
        <w:rPr>
          <w:rFonts w:ascii="Arial" w:eastAsia="Arial Nova" w:hAnsi="Arial" w:cs="Arial"/>
          <w:b/>
          <w:bCs/>
          <w:i/>
          <w:iCs/>
          <w:color w:val="000000" w:themeColor="text1"/>
        </w:rPr>
        <w:t xml:space="preserve">, </w:t>
      </w:r>
      <w:r w:rsidRPr="00E122C4">
        <w:rPr>
          <w:rFonts w:ascii="Arial" w:eastAsia="Arial Nova" w:hAnsi="Arial" w:cs="Arial"/>
          <w:b/>
          <w:bCs/>
          <w:i/>
          <w:iCs/>
          <w:color w:val="000000" w:themeColor="text1"/>
        </w:rPr>
        <w:t>as well as the knowledge you have gained, and explain how this has developed your skills and informed your future practice (250 words- you must reference the model you use)</w:t>
      </w:r>
    </w:p>
    <w:p w14:paraId="237C9500" w14:textId="77777777" w:rsidR="00CE0CE1" w:rsidRPr="004D17C7" w:rsidRDefault="00CE0CE1" w:rsidP="004D17C7">
      <w:pPr>
        <w:spacing w:after="0" w:line="360" w:lineRule="auto"/>
        <w:rPr>
          <w:rFonts w:ascii="Arial" w:hAnsi="Arial" w:cs="Arial"/>
          <w:b/>
          <w:bCs/>
        </w:rPr>
      </w:pPr>
    </w:p>
    <w:p w14:paraId="59B15519" w14:textId="77777777" w:rsidR="00CE0CE1" w:rsidRPr="00CE0CE1" w:rsidRDefault="00CE0CE1" w:rsidP="004D17C7">
      <w:pPr>
        <w:spacing w:after="0" w:line="360" w:lineRule="auto"/>
        <w:rPr>
          <w:rFonts w:ascii="Arial" w:hAnsi="Arial" w:cs="Arial"/>
          <w:b/>
          <w:bCs/>
        </w:rPr>
      </w:pPr>
      <w:r w:rsidRPr="00CE0CE1">
        <w:rPr>
          <w:rFonts w:ascii="Arial" w:hAnsi="Arial" w:cs="Arial"/>
          <w:b/>
          <w:bCs/>
        </w:rPr>
        <w:t>Self-Reflection Using Kolb’s Learning Cycle</w:t>
      </w:r>
    </w:p>
    <w:p w14:paraId="2F4D33B0" w14:textId="77777777" w:rsidR="00E122C4" w:rsidRDefault="00E122C4" w:rsidP="004D17C7">
      <w:pPr>
        <w:spacing w:after="0" w:line="360" w:lineRule="auto"/>
        <w:rPr>
          <w:rFonts w:ascii="Arial" w:hAnsi="Arial" w:cs="Arial"/>
        </w:rPr>
      </w:pPr>
    </w:p>
    <w:p w14:paraId="170CC34A" w14:textId="1313EE99" w:rsidR="00C20C72" w:rsidRPr="00C20C72" w:rsidRDefault="00C20C72" w:rsidP="00C20C72">
      <w:pPr>
        <w:spacing w:after="0" w:line="360" w:lineRule="auto"/>
        <w:rPr>
          <w:rFonts w:ascii="Arial" w:hAnsi="Arial" w:cs="Arial"/>
        </w:rPr>
      </w:pPr>
      <w:r w:rsidRPr="00C20C72">
        <w:rPr>
          <w:rFonts w:ascii="Arial" w:hAnsi="Arial" w:cs="Arial"/>
        </w:rPr>
        <w:t xml:space="preserve">Throughout this </w:t>
      </w:r>
      <w:r w:rsidR="00CB0A39" w:rsidRPr="00C20C72">
        <w:rPr>
          <w:rFonts w:ascii="Arial" w:hAnsi="Arial" w:cs="Arial"/>
        </w:rPr>
        <w:t>unit</w:t>
      </w:r>
      <w:r w:rsidRPr="00C20C72">
        <w:rPr>
          <w:rFonts w:ascii="Arial" w:hAnsi="Arial" w:cs="Arial"/>
        </w:rPr>
        <w:t xml:space="preserve">, I have contemplated my personal and professional development through the lens of Kolb’s (1984) Experiential Learning Cycle, which encompasses four distinct </w:t>
      </w:r>
      <w:r w:rsidR="00CB0A39" w:rsidRPr="00C20C72">
        <w:rPr>
          <w:rFonts w:ascii="Arial" w:hAnsi="Arial" w:cs="Arial"/>
        </w:rPr>
        <w:t>phases</w:t>
      </w:r>
      <w:r w:rsidRPr="00C20C72">
        <w:rPr>
          <w:rFonts w:ascii="Arial" w:hAnsi="Arial" w:cs="Arial"/>
        </w:rPr>
        <w:t xml:space="preserve">: concrete experience, abstract </w:t>
      </w:r>
      <w:r w:rsidR="00CB0A39">
        <w:rPr>
          <w:rFonts w:ascii="Arial" w:hAnsi="Arial" w:cs="Arial"/>
        </w:rPr>
        <w:t>impression</w:t>
      </w:r>
      <w:r w:rsidRPr="00C20C72">
        <w:rPr>
          <w:rFonts w:ascii="Arial" w:hAnsi="Arial" w:cs="Arial"/>
        </w:rPr>
        <w:t xml:space="preserve">, </w:t>
      </w:r>
      <w:r w:rsidR="00CB0A39" w:rsidRPr="00C20C72">
        <w:rPr>
          <w:rFonts w:ascii="Arial" w:hAnsi="Arial" w:cs="Arial"/>
        </w:rPr>
        <w:t xml:space="preserve">reflective observation, </w:t>
      </w:r>
      <w:r w:rsidRPr="00C20C72">
        <w:rPr>
          <w:rFonts w:ascii="Arial" w:hAnsi="Arial" w:cs="Arial"/>
        </w:rPr>
        <w:t xml:space="preserve">and active </w:t>
      </w:r>
      <w:r w:rsidR="00CB0A39" w:rsidRPr="00C20C72">
        <w:rPr>
          <w:rFonts w:ascii="Arial" w:hAnsi="Arial" w:cs="Arial"/>
        </w:rPr>
        <w:t>trialling</w:t>
      </w:r>
      <w:r w:rsidRPr="00C20C72">
        <w:rPr>
          <w:rFonts w:ascii="Arial" w:hAnsi="Arial" w:cs="Arial"/>
        </w:rPr>
        <w:t>.</w:t>
      </w:r>
    </w:p>
    <w:p w14:paraId="5FACB55D" w14:textId="77777777" w:rsidR="00C20C72" w:rsidRPr="00C20C72" w:rsidRDefault="00C20C72" w:rsidP="00C20C72">
      <w:pPr>
        <w:spacing w:after="0" w:line="360" w:lineRule="auto"/>
        <w:rPr>
          <w:rFonts w:ascii="Arial" w:hAnsi="Arial" w:cs="Arial"/>
        </w:rPr>
      </w:pPr>
    </w:p>
    <w:p w14:paraId="7FB6958F" w14:textId="4BE9E949" w:rsidR="00C20C72" w:rsidRPr="00C20C72" w:rsidRDefault="00C20C72" w:rsidP="00C20C72">
      <w:pPr>
        <w:spacing w:after="0" w:line="360" w:lineRule="auto"/>
        <w:rPr>
          <w:rFonts w:ascii="Arial" w:hAnsi="Arial" w:cs="Arial"/>
        </w:rPr>
      </w:pPr>
      <w:r w:rsidRPr="00C20C72">
        <w:rPr>
          <w:rFonts w:ascii="Arial" w:hAnsi="Arial" w:cs="Arial"/>
        </w:rPr>
        <w:t xml:space="preserve">In the </w:t>
      </w:r>
      <w:r w:rsidR="00CB0A39">
        <w:rPr>
          <w:rFonts w:ascii="Arial" w:hAnsi="Arial" w:cs="Arial"/>
        </w:rPr>
        <w:t>tangible</w:t>
      </w:r>
      <w:r w:rsidRPr="00C20C72">
        <w:rPr>
          <w:rFonts w:ascii="Arial" w:hAnsi="Arial" w:cs="Arial"/>
        </w:rPr>
        <w:t xml:space="preserve"> experience phase, my participation in case studies, group discussions, and practical scenarios enabled me to witness the direct impact of care home management decisions on both staff and residents. This practical engagement underscored my initial inclination to concentrate on operational tasks rather than considering the wider implications of change initiatives.</w:t>
      </w:r>
    </w:p>
    <w:p w14:paraId="1A949AEB" w14:textId="77777777" w:rsidR="00C20C72" w:rsidRPr="00C20C72" w:rsidRDefault="00C20C72" w:rsidP="00C20C72">
      <w:pPr>
        <w:spacing w:after="0" w:line="360" w:lineRule="auto"/>
        <w:rPr>
          <w:rFonts w:ascii="Arial" w:hAnsi="Arial" w:cs="Arial"/>
        </w:rPr>
      </w:pPr>
    </w:p>
    <w:p w14:paraId="5207E889" w14:textId="77777777" w:rsidR="00C20C72" w:rsidRPr="00C20C72" w:rsidRDefault="00C20C72" w:rsidP="00C20C72">
      <w:pPr>
        <w:spacing w:after="0" w:line="360" w:lineRule="auto"/>
        <w:rPr>
          <w:rFonts w:ascii="Arial" w:hAnsi="Arial" w:cs="Arial"/>
        </w:rPr>
      </w:pPr>
      <w:r w:rsidRPr="00C20C72">
        <w:rPr>
          <w:rFonts w:ascii="Arial" w:hAnsi="Arial" w:cs="Arial"/>
        </w:rPr>
        <w:t>During the reflective observation stage, I critically assessed my reactions to these scenarios, identifying both my strengths, such as effective communication and leadership, and areas needing enhancement, including conflict resolution and digital competencies. I also gained insight into my approach to managing resistance to change, which is vital in a care home environment.</w:t>
      </w:r>
    </w:p>
    <w:p w14:paraId="1470AE55" w14:textId="77777777" w:rsidR="00C20C72" w:rsidRPr="00C20C72" w:rsidRDefault="00C20C72" w:rsidP="00C20C72">
      <w:pPr>
        <w:spacing w:after="0" w:line="360" w:lineRule="auto"/>
        <w:rPr>
          <w:rFonts w:ascii="Arial" w:hAnsi="Arial" w:cs="Arial"/>
        </w:rPr>
      </w:pPr>
    </w:p>
    <w:p w14:paraId="41DCAF32" w14:textId="77777777" w:rsidR="00C20C72" w:rsidRPr="00C20C72" w:rsidRDefault="00C20C72" w:rsidP="00C20C72">
      <w:pPr>
        <w:spacing w:after="0" w:line="360" w:lineRule="auto"/>
        <w:rPr>
          <w:rFonts w:ascii="Arial" w:hAnsi="Arial" w:cs="Arial"/>
        </w:rPr>
      </w:pPr>
      <w:r w:rsidRPr="00C20C72">
        <w:rPr>
          <w:rFonts w:ascii="Arial" w:hAnsi="Arial" w:cs="Arial"/>
        </w:rPr>
        <w:t>The abstract conceptualisation phase facilitated my connection of these observations to theoretical frameworks, including Lewin’s (1951) Change Model and Kotter’s (1995) Eight-Step Model. Grasping these models has equipped me with systematic strategies for implementing change effectively, thereby improving my strategic thinking and planning skills.</w:t>
      </w:r>
    </w:p>
    <w:p w14:paraId="4A39F378" w14:textId="77777777" w:rsidR="00C20C72" w:rsidRPr="00C20C72" w:rsidRDefault="00C20C72" w:rsidP="00C20C72">
      <w:pPr>
        <w:spacing w:after="0" w:line="360" w:lineRule="auto"/>
        <w:rPr>
          <w:rFonts w:ascii="Arial" w:hAnsi="Arial" w:cs="Arial"/>
        </w:rPr>
      </w:pPr>
    </w:p>
    <w:p w14:paraId="78ECEC93" w14:textId="2C3E286C" w:rsidR="00770138" w:rsidRPr="004D17C7" w:rsidRDefault="00C20C72" w:rsidP="00C20C72">
      <w:pPr>
        <w:spacing w:after="0" w:line="360" w:lineRule="auto"/>
        <w:rPr>
          <w:rFonts w:ascii="Arial" w:hAnsi="Arial" w:cs="Arial"/>
          <w:b/>
          <w:bCs/>
        </w:rPr>
      </w:pPr>
      <w:r w:rsidRPr="00C20C72">
        <w:rPr>
          <w:rFonts w:ascii="Arial" w:hAnsi="Arial" w:cs="Arial"/>
        </w:rPr>
        <w:t>Lastly, the active experimentation stage entails the application of these insights in my professional practice. I now possess greater confidence in spearheading digital initiatives, promoting staff engagement, and nurturing a culture of continuous improvement. This reflective journey has enhanced my decision-making, problem-solving, and leadership capabilities, which will guide my future practice and contribute to improved outcomes for both residents and staff.</w:t>
      </w:r>
      <w:r w:rsidR="00FF72AC" w:rsidRPr="004D17C7">
        <w:rPr>
          <w:rFonts w:ascii="Arial" w:hAnsi="Arial" w:cs="Arial"/>
          <w:b/>
          <w:bCs/>
        </w:rPr>
        <w:br w:type="page"/>
      </w:r>
    </w:p>
    <w:p w14:paraId="7C7F6C86" w14:textId="0A24DAC9" w:rsidR="00770138" w:rsidRPr="00770138" w:rsidRDefault="00770138" w:rsidP="004D17C7">
      <w:pPr>
        <w:spacing w:after="0" w:line="360" w:lineRule="auto"/>
        <w:rPr>
          <w:rFonts w:ascii="Arial" w:hAnsi="Arial" w:cs="Arial"/>
        </w:rPr>
      </w:pPr>
      <w:r w:rsidRPr="00770138">
        <w:rPr>
          <w:rFonts w:ascii="Arial" w:hAnsi="Arial" w:cs="Arial"/>
          <w:b/>
          <w:bCs/>
        </w:rPr>
        <w:lastRenderedPageBreak/>
        <w:t>References:</w:t>
      </w:r>
    </w:p>
    <w:p w14:paraId="760B3CE8" w14:textId="77777777" w:rsidR="00E122C4" w:rsidRDefault="00E122C4" w:rsidP="004D17C7">
      <w:pPr>
        <w:spacing w:after="0" w:line="360" w:lineRule="auto"/>
        <w:rPr>
          <w:rFonts w:ascii="Arial" w:hAnsi="Arial" w:cs="Arial"/>
        </w:rPr>
      </w:pPr>
    </w:p>
    <w:p w14:paraId="6643268D" w14:textId="6ADDF6A3" w:rsidR="00431923" w:rsidRDefault="00431923" w:rsidP="00431923">
      <w:pPr>
        <w:spacing w:after="0" w:line="360" w:lineRule="auto"/>
        <w:rPr>
          <w:rFonts w:ascii="Arial" w:hAnsi="Arial" w:cs="Arial"/>
        </w:rPr>
      </w:pPr>
      <w:r>
        <w:rPr>
          <w:rFonts w:ascii="Arial" w:hAnsi="Arial" w:cs="Arial"/>
        </w:rPr>
        <w:t>B</w:t>
      </w:r>
      <w:r w:rsidRPr="00431923">
        <w:rPr>
          <w:rFonts w:ascii="Arial" w:hAnsi="Arial" w:cs="Arial"/>
        </w:rPr>
        <w:t xml:space="preserve">lueringmedia (2024). </w:t>
      </w:r>
      <w:r w:rsidRPr="00431923">
        <w:rPr>
          <w:rFonts w:ascii="Arial" w:hAnsi="Arial" w:cs="Arial"/>
          <w:i/>
          <w:iCs/>
        </w:rPr>
        <w:t>Kids Waiting in Line Illustrations, Royalty-Free Vector Graphics &amp; Clip Art - iStock</w:t>
      </w:r>
      <w:r w:rsidRPr="00431923">
        <w:rPr>
          <w:rFonts w:ascii="Arial" w:hAnsi="Arial" w:cs="Arial"/>
        </w:rPr>
        <w:t xml:space="preserve">. [online] Istockphoto.com. Available at: https://www.istockphoto.com/illustrations/kids-waiting-in-line </w:t>
      </w:r>
      <w:r w:rsidR="00DD3316">
        <w:rPr>
          <w:rFonts w:ascii="Arial" w:hAnsi="Arial" w:cs="Arial"/>
        </w:rPr>
        <w:t>(</w:t>
      </w:r>
      <w:r w:rsidRPr="00431923">
        <w:rPr>
          <w:rFonts w:ascii="Arial" w:hAnsi="Arial" w:cs="Arial"/>
        </w:rPr>
        <w:t>Accessed 16 Oct</w:t>
      </w:r>
      <w:r w:rsidR="00DD3316">
        <w:rPr>
          <w:rFonts w:ascii="Arial" w:hAnsi="Arial" w:cs="Arial"/>
        </w:rPr>
        <w:t>ober</w:t>
      </w:r>
      <w:r w:rsidRPr="00431923">
        <w:rPr>
          <w:rFonts w:ascii="Arial" w:hAnsi="Arial" w:cs="Arial"/>
        </w:rPr>
        <w:t xml:space="preserve"> 2025</w:t>
      </w:r>
      <w:r w:rsidR="00DD3316">
        <w:rPr>
          <w:rFonts w:ascii="Arial" w:hAnsi="Arial" w:cs="Arial"/>
        </w:rPr>
        <w:t>)</w:t>
      </w:r>
      <w:r w:rsidRPr="00431923">
        <w:rPr>
          <w:rFonts w:ascii="Arial" w:hAnsi="Arial" w:cs="Arial"/>
        </w:rPr>
        <w:t>.</w:t>
      </w:r>
    </w:p>
    <w:p w14:paraId="3D73FBE0" w14:textId="77777777" w:rsidR="0014266F" w:rsidRDefault="0014266F" w:rsidP="00431923">
      <w:pPr>
        <w:spacing w:after="0" w:line="360" w:lineRule="auto"/>
        <w:rPr>
          <w:rFonts w:ascii="Arial" w:hAnsi="Arial" w:cs="Arial"/>
        </w:rPr>
      </w:pPr>
    </w:p>
    <w:p w14:paraId="03446C64" w14:textId="3255BB8F" w:rsidR="0014266F" w:rsidRPr="00431923" w:rsidRDefault="0014266F" w:rsidP="00431923">
      <w:pPr>
        <w:spacing w:after="0" w:line="360" w:lineRule="auto"/>
        <w:rPr>
          <w:rFonts w:ascii="Arial" w:hAnsi="Arial" w:cs="Arial"/>
        </w:rPr>
      </w:pPr>
      <w:r w:rsidRPr="0014266F">
        <w:rPr>
          <w:rFonts w:ascii="Arial" w:hAnsi="Arial" w:cs="Arial"/>
        </w:rPr>
        <w:t xml:space="preserve">Freepik (2025). </w:t>
      </w:r>
      <w:r w:rsidRPr="0014266F">
        <w:rPr>
          <w:rFonts w:ascii="Arial" w:hAnsi="Arial" w:cs="Arial"/>
          <w:i/>
          <w:iCs/>
        </w:rPr>
        <w:t>Speech Therapy Cartoon Images - Free Download on Freepik</w:t>
      </w:r>
      <w:r w:rsidRPr="0014266F">
        <w:rPr>
          <w:rFonts w:ascii="Arial" w:hAnsi="Arial" w:cs="Arial"/>
        </w:rPr>
        <w:t xml:space="preserve">. [online] Freepik. Available at: https://www.freepik.com/free-photos-vectors/speech-therapy-cartoon </w:t>
      </w:r>
      <w:r>
        <w:rPr>
          <w:rFonts w:ascii="Arial" w:hAnsi="Arial" w:cs="Arial"/>
        </w:rPr>
        <w:t>(</w:t>
      </w:r>
      <w:r w:rsidRPr="0014266F">
        <w:rPr>
          <w:rFonts w:ascii="Arial" w:hAnsi="Arial" w:cs="Arial"/>
        </w:rPr>
        <w:t>Accessed 16 Oct</w:t>
      </w:r>
      <w:r>
        <w:rPr>
          <w:rFonts w:ascii="Arial" w:hAnsi="Arial" w:cs="Arial"/>
        </w:rPr>
        <w:t>ober</w:t>
      </w:r>
      <w:r w:rsidRPr="0014266F">
        <w:rPr>
          <w:rFonts w:ascii="Arial" w:hAnsi="Arial" w:cs="Arial"/>
        </w:rPr>
        <w:t xml:space="preserve"> 2025</w:t>
      </w:r>
      <w:r>
        <w:rPr>
          <w:rFonts w:ascii="Arial" w:hAnsi="Arial" w:cs="Arial"/>
        </w:rPr>
        <w:t>).</w:t>
      </w:r>
    </w:p>
    <w:p w14:paraId="34C627BC" w14:textId="77777777" w:rsidR="00431923" w:rsidRPr="00431923" w:rsidRDefault="00431923" w:rsidP="004D17C7">
      <w:pPr>
        <w:spacing w:after="0" w:line="360" w:lineRule="auto"/>
        <w:rPr>
          <w:rFonts w:ascii="Arial" w:hAnsi="Arial" w:cs="Arial"/>
          <w:b/>
          <w:bCs/>
        </w:rPr>
      </w:pPr>
    </w:p>
    <w:p w14:paraId="0B92213C" w14:textId="0B220FD5" w:rsidR="00847FEF" w:rsidRPr="00847FEF" w:rsidRDefault="00847FEF" w:rsidP="004D17C7">
      <w:pPr>
        <w:spacing w:after="0" w:line="360" w:lineRule="auto"/>
        <w:rPr>
          <w:rFonts w:ascii="Arial" w:hAnsi="Arial" w:cs="Arial"/>
        </w:rPr>
      </w:pPr>
      <w:r w:rsidRPr="00847FEF">
        <w:rPr>
          <w:rFonts w:ascii="Arial" w:hAnsi="Arial" w:cs="Arial"/>
        </w:rPr>
        <w:t xml:space="preserve">Goleman, D., 1996. </w:t>
      </w:r>
      <w:r w:rsidRPr="00847FEF">
        <w:rPr>
          <w:rFonts w:ascii="Arial" w:hAnsi="Arial" w:cs="Arial"/>
          <w:i/>
          <w:iCs/>
        </w:rPr>
        <w:t>Emotional Intelligence: Why It Can Matter More Than IQ</w:t>
      </w:r>
      <w:r w:rsidRPr="00847FEF">
        <w:rPr>
          <w:rFonts w:ascii="Arial" w:hAnsi="Arial" w:cs="Arial"/>
        </w:rPr>
        <w:t>. London: Bloomsbury.</w:t>
      </w:r>
    </w:p>
    <w:p w14:paraId="4F6DC547" w14:textId="77777777" w:rsidR="00E122C4" w:rsidRDefault="00E122C4" w:rsidP="004D17C7">
      <w:pPr>
        <w:spacing w:after="0" w:line="360" w:lineRule="auto"/>
        <w:rPr>
          <w:rFonts w:ascii="Arial" w:hAnsi="Arial" w:cs="Arial"/>
        </w:rPr>
      </w:pPr>
    </w:p>
    <w:p w14:paraId="0011B29F" w14:textId="282C8818" w:rsidR="00847FEF" w:rsidRPr="00847FEF" w:rsidRDefault="00847FEF" w:rsidP="004D17C7">
      <w:pPr>
        <w:spacing w:after="0" w:line="360" w:lineRule="auto"/>
        <w:rPr>
          <w:rFonts w:ascii="Arial" w:hAnsi="Arial" w:cs="Arial"/>
        </w:rPr>
      </w:pPr>
      <w:r w:rsidRPr="00847FEF">
        <w:rPr>
          <w:rFonts w:ascii="Arial" w:hAnsi="Arial" w:cs="Arial"/>
        </w:rPr>
        <w:t xml:space="preserve">Grant, L. and Kinman, G., 2014. Emotional resilience in the helping professions and how it can be enhanced. </w:t>
      </w:r>
      <w:r w:rsidRPr="00847FEF">
        <w:rPr>
          <w:rFonts w:ascii="Arial" w:hAnsi="Arial" w:cs="Arial"/>
          <w:i/>
          <w:iCs/>
        </w:rPr>
        <w:t>Health and Social Care Education</w:t>
      </w:r>
      <w:r w:rsidRPr="00847FEF">
        <w:rPr>
          <w:rFonts w:ascii="Arial" w:hAnsi="Arial" w:cs="Arial"/>
        </w:rPr>
        <w:t>, 3(1), pp.23–34.</w:t>
      </w:r>
    </w:p>
    <w:p w14:paraId="53044134" w14:textId="77777777" w:rsidR="00E122C4" w:rsidRDefault="00E122C4" w:rsidP="004D17C7">
      <w:pPr>
        <w:spacing w:after="0" w:line="360" w:lineRule="auto"/>
        <w:rPr>
          <w:rFonts w:ascii="Arial" w:hAnsi="Arial" w:cs="Arial"/>
        </w:rPr>
      </w:pPr>
    </w:p>
    <w:p w14:paraId="41FE3D9A" w14:textId="4136165A" w:rsidR="00847FEF" w:rsidRPr="004D17C7" w:rsidRDefault="00847FEF" w:rsidP="004D17C7">
      <w:pPr>
        <w:spacing w:after="0" w:line="360" w:lineRule="auto"/>
        <w:rPr>
          <w:rFonts w:ascii="Arial" w:hAnsi="Arial" w:cs="Arial"/>
        </w:rPr>
      </w:pPr>
      <w:r w:rsidRPr="00847FEF">
        <w:rPr>
          <w:rFonts w:ascii="Arial" w:hAnsi="Arial" w:cs="Arial"/>
        </w:rPr>
        <w:t xml:space="preserve">Ibarra, H. and Hunter, M., 2007. How leaders create and use networks. </w:t>
      </w:r>
      <w:r w:rsidRPr="00847FEF">
        <w:rPr>
          <w:rFonts w:ascii="Arial" w:hAnsi="Arial" w:cs="Arial"/>
          <w:i/>
          <w:iCs/>
        </w:rPr>
        <w:t>Harvard Business Review</w:t>
      </w:r>
      <w:r w:rsidRPr="00847FEF">
        <w:rPr>
          <w:rFonts w:ascii="Arial" w:hAnsi="Arial" w:cs="Arial"/>
        </w:rPr>
        <w:t>, 85(1), pp.40–47.</w:t>
      </w:r>
    </w:p>
    <w:p w14:paraId="52E459A6" w14:textId="77777777" w:rsidR="00E122C4" w:rsidRDefault="00E122C4" w:rsidP="004D17C7">
      <w:pPr>
        <w:spacing w:after="0" w:line="360" w:lineRule="auto"/>
        <w:rPr>
          <w:rFonts w:ascii="Arial" w:hAnsi="Arial" w:cs="Arial"/>
        </w:rPr>
      </w:pPr>
    </w:p>
    <w:p w14:paraId="6DF726DD" w14:textId="65463ECE" w:rsidR="00847FEF" w:rsidRPr="00847FEF" w:rsidRDefault="00847FEF" w:rsidP="004D17C7">
      <w:pPr>
        <w:spacing w:after="0" w:line="360" w:lineRule="auto"/>
        <w:rPr>
          <w:rFonts w:ascii="Arial" w:hAnsi="Arial" w:cs="Arial"/>
        </w:rPr>
      </w:pPr>
      <w:r w:rsidRPr="00847FEF">
        <w:rPr>
          <w:rFonts w:ascii="Arial" w:hAnsi="Arial" w:cs="Arial"/>
        </w:rPr>
        <w:t xml:space="preserve">Irish News, 2024. 76,000 children in England waiting for speech and language therapy. [online] Available at: https://www.irishnews.com/news/uk/76000-children-in-england-waiting-for-speech-and-language-therapy-I6N3BEERBVOWHLDCAWAFZ65XOU </w:t>
      </w:r>
      <w:r w:rsidRPr="004D17C7">
        <w:rPr>
          <w:rFonts w:ascii="Arial" w:hAnsi="Arial" w:cs="Arial"/>
        </w:rPr>
        <w:t>(</w:t>
      </w:r>
      <w:r w:rsidRPr="00847FEF">
        <w:rPr>
          <w:rFonts w:ascii="Arial" w:hAnsi="Arial" w:cs="Arial"/>
        </w:rPr>
        <w:t xml:space="preserve">Accessed </w:t>
      </w:r>
      <w:r w:rsidRPr="004D17C7">
        <w:rPr>
          <w:rFonts w:ascii="Arial" w:hAnsi="Arial" w:cs="Arial"/>
        </w:rPr>
        <w:t>18</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24676459" w14:textId="77777777" w:rsidR="00E122C4" w:rsidRDefault="00E122C4" w:rsidP="004D17C7">
      <w:pPr>
        <w:spacing w:after="0" w:line="360" w:lineRule="auto"/>
        <w:rPr>
          <w:rFonts w:ascii="Arial" w:hAnsi="Arial" w:cs="Arial"/>
        </w:rPr>
      </w:pPr>
    </w:p>
    <w:p w14:paraId="518E0D7E" w14:textId="1D5015F7" w:rsidR="00847FEF" w:rsidRPr="00847FEF" w:rsidRDefault="00847FEF" w:rsidP="004D17C7">
      <w:pPr>
        <w:spacing w:after="0" w:line="360" w:lineRule="auto"/>
        <w:rPr>
          <w:rFonts w:ascii="Arial" w:hAnsi="Arial" w:cs="Arial"/>
        </w:rPr>
      </w:pPr>
      <w:r w:rsidRPr="00847FEF">
        <w:rPr>
          <w:rFonts w:ascii="Arial" w:hAnsi="Arial" w:cs="Arial"/>
        </w:rPr>
        <w:t xml:space="preserve">Kinman, G. and Grant, L., 2011. Exploring stress resilience in trainee social workers: The role of emotional and social competencies. </w:t>
      </w:r>
      <w:r w:rsidRPr="00847FEF">
        <w:rPr>
          <w:rFonts w:ascii="Arial" w:hAnsi="Arial" w:cs="Arial"/>
          <w:i/>
          <w:iCs/>
        </w:rPr>
        <w:t>British Journal of Social Work</w:t>
      </w:r>
      <w:r w:rsidRPr="00847FEF">
        <w:rPr>
          <w:rFonts w:ascii="Arial" w:hAnsi="Arial" w:cs="Arial"/>
        </w:rPr>
        <w:t>, 41(2), pp.261–275.</w:t>
      </w:r>
    </w:p>
    <w:p w14:paraId="5831F1C6" w14:textId="77777777" w:rsidR="00E122C4" w:rsidRDefault="00E122C4" w:rsidP="004D17C7">
      <w:pPr>
        <w:spacing w:after="0" w:line="360" w:lineRule="auto"/>
        <w:rPr>
          <w:rFonts w:ascii="Arial" w:hAnsi="Arial" w:cs="Arial"/>
        </w:rPr>
      </w:pPr>
    </w:p>
    <w:p w14:paraId="51A88C5D" w14:textId="2D8165FA" w:rsidR="00847FEF" w:rsidRPr="00847FEF" w:rsidRDefault="00847FEF" w:rsidP="004D17C7">
      <w:pPr>
        <w:spacing w:after="0" w:line="360" w:lineRule="auto"/>
        <w:rPr>
          <w:rFonts w:ascii="Arial" w:hAnsi="Arial" w:cs="Arial"/>
        </w:rPr>
      </w:pPr>
      <w:r w:rsidRPr="00847FEF">
        <w:rPr>
          <w:rFonts w:ascii="Arial" w:hAnsi="Arial" w:cs="Arial"/>
        </w:rPr>
        <w:t xml:space="preserve">Kolb, D.A., 1984. </w:t>
      </w:r>
      <w:r w:rsidRPr="00847FEF">
        <w:rPr>
          <w:rFonts w:ascii="Arial" w:hAnsi="Arial" w:cs="Arial"/>
          <w:i/>
          <w:iCs/>
        </w:rPr>
        <w:t>Experiential learning: Experience as the source of learning and development</w:t>
      </w:r>
      <w:r w:rsidRPr="00847FEF">
        <w:rPr>
          <w:rFonts w:ascii="Arial" w:hAnsi="Arial" w:cs="Arial"/>
        </w:rPr>
        <w:t>. Englewood Cliffs, NJ: Prentice Hall.</w:t>
      </w:r>
    </w:p>
    <w:p w14:paraId="3818EEBF" w14:textId="77777777" w:rsidR="00E122C4" w:rsidRDefault="00E122C4" w:rsidP="004D17C7">
      <w:pPr>
        <w:spacing w:after="0" w:line="360" w:lineRule="auto"/>
        <w:rPr>
          <w:rFonts w:ascii="Arial" w:hAnsi="Arial" w:cs="Arial"/>
        </w:rPr>
      </w:pPr>
    </w:p>
    <w:p w14:paraId="4A1DB3B6" w14:textId="0F151D7D" w:rsidR="00847FEF" w:rsidRPr="00847FEF" w:rsidRDefault="00847FEF" w:rsidP="004D17C7">
      <w:pPr>
        <w:spacing w:after="0" w:line="360" w:lineRule="auto"/>
        <w:rPr>
          <w:rFonts w:ascii="Arial" w:hAnsi="Arial" w:cs="Arial"/>
        </w:rPr>
      </w:pPr>
      <w:r w:rsidRPr="00847FEF">
        <w:rPr>
          <w:rFonts w:ascii="Arial" w:hAnsi="Arial" w:cs="Arial"/>
        </w:rPr>
        <w:t xml:space="preserve">Kotter, J.P., 1995. ‘Leading Change: Why Transformation Efforts Fail’, </w:t>
      </w:r>
      <w:r w:rsidRPr="00847FEF">
        <w:rPr>
          <w:rFonts w:ascii="Arial" w:hAnsi="Arial" w:cs="Arial"/>
          <w:i/>
          <w:iCs/>
        </w:rPr>
        <w:t>Harvard Business Review</w:t>
      </w:r>
      <w:r w:rsidRPr="00847FEF">
        <w:rPr>
          <w:rFonts w:ascii="Arial" w:hAnsi="Arial" w:cs="Arial"/>
        </w:rPr>
        <w:t>, 73(2), pp. 59–67.</w:t>
      </w:r>
    </w:p>
    <w:p w14:paraId="24404E72" w14:textId="77777777" w:rsidR="00E122C4" w:rsidRDefault="00E122C4" w:rsidP="004D17C7">
      <w:pPr>
        <w:spacing w:after="0" w:line="360" w:lineRule="auto"/>
        <w:rPr>
          <w:rFonts w:ascii="Arial" w:hAnsi="Arial" w:cs="Arial"/>
        </w:rPr>
      </w:pPr>
    </w:p>
    <w:p w14:paraId="7084247B" w14:textId="2F8BE0EA" w:rsidR="00847FEF" w:rsidRPr="00847FEF" w:rsidRDefault="00847FEF" w:rsidP="004D17C7">
      <w:pPr>
        <w:spacing w:after="0" w:line="360" w:lineRule="auto"/>
        <w:rPr>
          <w:rFonts w:ascii="Arial" w:hAnsi="Arial" w:cs="Arial"/>
        </w:rPr>
      </w:pPr>
      <w:r w:rsidRPr="00847FEF">
        <w:rPr>
          <w:rFonts w:ascii="Arial" w:hAnsi="Arial" w:cs="Arial"/>
        </w:rPr>
        <w:t xml:space="preserve">Labrecque, L.I., Markos, E. and Milne, G.R., 2011. Online personal branding: Processes, challenges, and implications. </w:t>
      </w:r>
      <w:r w:rsidRPr="00847FEF">
        <w:rPr>
          <w:rFonts w:ascii="Arial" w:hAnsi="Arial" w:cs="Arial"/>
          <w:i/>
          <w:iCs/>
        </w:rPr>
        <w:t>Journal of Interactive Marketing</w:t>
      </w:r>
      <w:r w:rsidRPr="00847FEF">
        <w:rPr>
          <w:rFonts w:ascii="Arial" w:hAnsi="Arial" w:cs="Arial"/>
        </w:rPr>
        <w:t>, 25(1), pp.37–50.</w:t>
      </w:r>
    </w:p>
    <w:p w14:paraId="05AC6102" w14:textId="77777777" w:rsidR="00E122C4" w:rsidRDefault="00E122C4" w:rsidP="004D17C7">
      <w:pPr>
        <w:spacing w:after="0" w:line="360" w:lineRule="auto"/>
        <w:rPr>
          <w:rFonts w:ascii="Arial" w:hAnsi="Arial" w:cs="Arial"/>
        </w:rPr>
      </w:pPr>
    </w:p>
    <w:p w14:paraId="18787AF2" w14:textId="520E324C" w:rsidR="00847FEF" w:rsidRPr="00847FEF" w:rsidRDefault="00847FEF" w:rsidP="004D17C7">
      <w:pPr>
        <w:spacing w:after="0" w:line="360" w:lineRule="auto"/>
        <w:rPr>
          <w:rFonts w:ascii="Arial" w:hAnsi="Arial" w:cs="Arial"/>
        </w:rPr>
      </w:pPr>
      <w:r w:rsidRPr="00847FEF">
        <w:rPr>
          <w:rFonts w:ascii="Arial" w:hAnsi="Arial" w:cs="Arial"/>
        </w:rPr>
        <w:lastRenderedPageBreak/>
        <w:t xml:space="preserve">Lewin, K., 1951. </w:t>
      </w:r>
      <w:r w:rsidRPr="00847FEF">
        <w:rPr>
          <w:rFonts w:ascii="Arial" w:hAnsi="Arial" w:cs="Arial"/>
          <w:i/>
          <w:iCs/>
        </w:rPr>
        <w:t>Field Theory in Social Science</w:t>
      </w:r>
      <w:r w:rsidRPr="00847FEF">
        <w:rPr>
          <w:rFonts w:ascii="Arial" w:hAnsi="Arial" w:cs="Arial"/>
        </w:rPr>
        <w:t>. New York: Harper &amp; Row.</w:t>
      </w:r>
    </w:p>
    <w:p w14:paraId="74B71A91" w14:textId="77777777" w:rsidR="00E122C4" w:rsidRDefault="00E122C4" w:rsidP="004D17C7">
      <w:pPr>
        <w:spacing w:after="0" w:line="360" w:lineRule="auto"/>
        <w:rPr>
          <w:rFonts w:ascii="Arial" w:hAnsi="Arial" w:cs="Arial"/>
        </w:rPr>
      </w:pPr>
    </w:p>
    <w:p w14:paraId="61115DEB" w14:textId="41124392" w:rsidR="00847FEF" w:rsidRPr="00847FEF" w:rsidRDefault="00847FEF" w:rsidP="004D17C7">
      <w:pPr>
        <w:spacing w:after="0" w:line="360" w:lineRule="auto"/>
        <w:rPr>
          <w:rFonts w:ascii="Arial" w:hAnsi="Arial" w:cs="Arial"/>
        </w:rPr>
      </w:pPr>
      <w:r w:rsidRPr="00847FEF">
        <w:rPr>
          <w:rFonts w:ascii="Arial" w:hAnsi="Arial" w:cs="Arial"/>
        </w:rPr>
        <w:t xml:space="preserve">NHS England, 2023a. NHS Equality, Diversity and Inclusion Improvement Plan. [online] 8 June. Available at: https://www.england.nhs.uk/long-read/nhs-equality-diversity-and-inclusion-improvement-plan/ </w:t>
      </w:r>
      <w:r w:rsidRPr="004D17C7">
        <w:rPr>
          <w:rFonts w:ascii="Arial" w:hAnsi="Arial" w:cs="Arial"/>
        </w:rPr>
        <w:t>(</w:t>
      </w:r>
      <w:r w:rsidRPr="00847FEF">
        <w:rPr>
          <w:rFonts w:ascii="Arial" w:hAnsi="Arial" w:cs="Arial"/>
        </w:rPr>
        <w:t xml:space="preserve">Accessed </w:t>
      </w:r>
      <w:r w:rsidRPr="004D17C7">
        <w:rPr>
          <w:rFonts w:ascii="Arial" w:hAnsi="Arial" w:cs="Arial"/>
        </w:rPr>
        <w:t>15</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558BAF00" w14:textId="77777777" w:rsidR="00E122C4" w:rsidRDefault="00E122C4" w:rsidP="004D17C7">
      <w:pPr>
        <w:spacing w:after="0" w:line="360" w:lineRule="auto"/>
        <w:rPr>
          <w:rFonts w:ascii="Arial" w:hAnsi="Arial" w:cs="Arial"/>
        </w:rPr>
      </w:pPr>
    </w:p>
    <w:p w14:paraId="724CEF90" w14:textId="2F832769" w:rsidR="00847FEF" w:rsidRPr="00847FEF" w:rsidRDefault="00847FEF" w:rsidP="004D17C7">
      <w:pPr>
        <w:spacing w:after="0" w:line="360" w:lineRule="auto"/>
        <w:rPr>
          <w:rFonts w:ascii="Arial" w:hAnsi="Arial" w:cs="Arial"/>
        </w:rPr>
      </w:pPr>
      <w:r w:rsidRPr="00847FEF">
        <w:rPr>
          <w:rFonts w:ascii="Arial" w:hAnsi="Arial" w:cs="Arial"/>
        </w:rPr>
        <w:t xml:space="preserve">NHS England, 2023b. NHS Equality, Diversity and Inclusion Improvement Plan: Actions for NHS Organisations. [online] Available at: https://www.england.nhs.uk/long-read/nhs-equality-diversity-and-inclusion-improvement-plan-actions/ </w:t>
      </w:r>
      <w:r w:rsidRPr="004D17C7">
        <w:rPr>
          <w:rFonts w:ascii="Arial" w:hAnsi="Arial" w:cs="Arial"/>
        </w:rPr>
        <w:t>(</w:t>
      </w:r>
      <w:r w:rsidRPr="00847FEF">
        <w:rPr>
          <w:rFonts w:ascii="Arial" w:hAnsi="Arial" w:cs="Arial"/>
        </w:rPr>
        <w:t xml:space="preserve">Accessed </w:t>
      </w:r>
      <w:r w:rsidRPr="004D17C7">
        <w:rPr>
          <w:rFonts w:ascii="Arial" w:hAnsi="Arial" w:cs="Arial"/>
        </w:rPr>
        <w:t>15</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3409D8FA" w14:textId="77777777" w:rsidR="00E122C4" w:rsidRDefault="00E122C4" w:rsidP="004D17C7">
      <w:pPr>
        <w:spacing w:after="0" w:line="360" w:lineRule="auto"/>
        <w:rPr>
          <w:rFonts w:ascii="Arial" w:hAnsi="Arial" w:cs="Arial"/>
        </w:rPr>
      </w:pPr>
    </w:p>
    <w:p w14:paraId="0C8F566F" w14:textId="6AC57441" w:rsidR="00847FEF" w:rsidRPr="00847FEF" w:rsidRDefault="00847FEF" w:rsidP="004D17C7">
      <w:pPr>
        <w:spacing w:after="0" w:line="360" w:lineRule="auto"/>
        <w:rPr>
          <w:rFonts w:ascii="Arial" w:hAnsi="Arial" w:cs="Arial"/>
        </w:rPr>
      </w:pPr>
      <w:r w:rsidRPr="00847FEF">
        <w:rPr>
          <w:rFonts w:ascii="Arial" w:hAnsi="Arial" w:cs="Arial"/>
        </w:rPr>
        <w:t xml:space="preserve">NHS Employers, 2023. NHS Equality, Diversity and Inclusion (EDI) Improvement Plan. [online] Available at: https://www.nhsemployers.org/articles/nhs-equality-diversity-and-inclusion-edi-improvement-plan </w:t>
      </w:r>
      <w:r w:rsidRPr="004D17C7">
        <w:rPr>
          <w:rFonts w:ascii="Arial" w:hAnsi="Arial" w:cs="Arial"/>
        </w:rPr>
        <w:t>(</w:t>
      </w:r>
      <w:r w:rsidRPr="00847FEF">
        <w:rPr>
          <w:rFonts w:ascii="Arial" w:hAnsi="Arial" w:cs="Arial"/>
        </w:rPr>
        <w:t xml:space="preserve">Accessed </w:t>
      </w:r>
      <w:r w:rsidRPr="004D17C7">
        <w:rPr>
          <w:rFonts w:ascii="Arial" w:hAnsi="Arial" w:cs="Arial"/>
        </w:rPr>
        <w:t>16</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38CB37BF" w14:textId="77777777" w:rsidR="00E122C4" w:rsidRDefault="00E122C4" w:rsidP="004D17C7">
      <w:pPr>
        <w:spacing w:after="0" w:line="360" w:lineRule="auto"/>
        <w:rPr>
          <w:rFonts w:ascii="Arial" w:hAnsi="Arial" w:cs="Arial"/>
        </w:rPr>
      </w:pPr>
    </w:p>
    <w:p w14:paraId="4609CBFD" w14:textId="65BB8261" w:rsidR="00E122C4" w:rsidRDefault="00847FEF" w:rsidP="004D17C7">
      <w:pPr>
        <w:spacing w:after="0" w:line="360" w:lineRule="auto"/>
        <w:rPr>
          <w:rFonts w:ascii="Arial" w:hAnsi="Arial" w:cs="Arial"/>
        </w:rPr>
      </w:pPr>
      <w:r w:rsidRPr="00847FEF">
        <w:rPr>
          <w:rFonts w:ascii="Arial" w:hAnsi="Arial" w:cs="Arial"/>
        </w:rPr>
        <w:t xml:space="preserve">Peters, T., 1997. The brand called you. </w:t>
      </w:r>
      <w:r w:rsidRPr="00847FEF">
        <w:rPr>
          <w:rFonts w:ascii="Arial" w:hAnsi="Arial" w:cs="Arial"/>
          <w:i/>
          <w:iCs/>
        </w:rPr>
        <w:t>Fast Company</w:t>
      </w:r>
      <w:r w:rsidRPr="00847FEF">
        <w:rPr>
          <w:rFonts w:ascii="Arial" w:hAnsi="Arial" w:cs="Arial"/>
        </w:rPr>
        <w:t>, 10(10), pp.83–90.</w:t>
      </w:r>
    </w:p>
    <w:p w14:paraId="361C604B" w14:textId="77777777" w:rsidR="00431923" w:rsidRDefault="00431923" w:rsidP="004D17C7">
      <w:pPr>
        <w:spacing w:after="0" w:line="360" w:lineRule="auto"/>
        <w:rPr>
          <w:rFonts w:ascii="Arial" w:hAnsi="Arial" w:cs="Arial"/>
        </w:rPr>
      </w:pPr>
    </w:p>
    <w:p w14:paraId="5B0EB801" w14:textId="07103792" w:rsidR="00DD3316" w:rsidRDefault="00DD3316" w:rsidP="00DD3316">
      <w:pPr>
        <w:spacing w:after="0" w:line="360" w:lineRule="auto"/>
        <w:rPr>
          <w:rFonts w:ascii="Arial" w:hAnsi="Arial" w:cs="Arial"/>
        </w:rPr>
      </w:pPr>
      <w:r w:rsidRPr="00DD3316">
        <w:rPr>
          <w:rFonts w:ascii="Arial" w:hAnsi="Arial" w:cs="Arial"/>
        </w:rPr>
        <w:t xml:space="preserve">Practice Business (2025). </w:t>
      </w:r>
      <w:r w:rsidRPr="00DD3316">
        <w:rPr>
          <w:rFonts w:ascii="Arial" w:hAnsi="Arial" w:cs="Arial"/>
          <w:i/>
          <w:iCs/>
        </w:rPr>
        <w:t>Read Again: the Growing NHS Staffing Challenge: How to Meet Demand | Practice Business</w:t>
      </w:r>
      <w:r w:rsidRPr="00DD3316">
        <w:rPr>
          <w:rFonts w:ascii="Arial" w:hAnsi="Arial" w:cs="Arial"/>
        </w:rPr>
        <w:t xml:space="preserve">. [online] Practice Business | Inspiring Business Solutions for Practice Managers. Available at: https://practicebusiness.co.uk/read-again-the-growing-nhs-staffing-challenge-how-to-meet-demand </w:t>
      </w:r>
      <w:r>
        <w:rPr>
          <w:rFonts w:ascii="Arial" w:hAnsi="Arial" w:cs="Arial"/>
        </w:rPr>
        <w:t>(</w:t>
      </w:r>
      <w:r w:rsidRPr="00DD3316">
        <w:rPr>
          <w:rFonts w:ascii="Arial" w:hAnsi="Arial" w:cs="Arial"/>
        </w:rPr>
        <w:t>Accessed 19 Oct</w:t>
      </w:r>
      <w:r>
        <w:rPr>
          <w:rFonts w:ascii="Arial" w:hAnsi="Arial" w:cs="Arial"/>
        </w:rPr>
        <w:t>ober</w:t>
      </w:r>
      <w:r w:rsidRPr="00DD3316">
        <w:rPr>
          <w:rFonts w:ascii="Arial" w:hAnsi="Arial" w:cs="Arial"/>
        </w:rPr>
        <w:t xml:space="preserve"> 2025</w:t>
      </w:r>
      <w:r>
        <w:rPr>
          <w:rFonts w:ascii="Arial" w:hAnsi="Arial" w:cs="Arial"/>
        </w:rPr>
        <w:t>)</w:t>
      </w:r>
      <w:r w:rsidRPr="00DD3316">
        <w:rPr>
          <w:rFonts w:ascii="Arial" w:hAnsi="Arial" w:cs="Arial"/>
        </w:rPr>
        <w:t>.</w:t>
      </w:r>
    </w:p>
    <w:p w14:paraId="28A53012" w14:textId="77777777" w:rsidR="0014266F" w:rsidRDefault="0014266F" w:rsidP="00DD3316">
      <w:pPr>
        <w:spacing w:after="0" w:line="360" w:lineRule="auto"/>
        <w:rPr>
          <w:rFonts w:ascii="Arial" w:hAnsi="Arial" w:cs="Arial"/>
        </w:rPr>
      </w:pPr>
    </w:p>
    <w:p w14:paraId="691CAFE7" w14:textId="56065C39" w:rsidR="0014266F" w:rsidRPr="00DD3316" w:rsidRDefault="0014266F" w:rsidP="00DD3316">
      <w:pPr>
        <w:spacing w:after="0" w:line="360" w:lineRule="auto"/>
        <w:rPr>
          <w:rFonts w:ascii="Arial" w:hAnsi="Arial" w:cs="Arial"/>
        </w:rPr>
      </w:pPr>
      <w:r w:rsidRPr="0014266F">
        <w:rPr>
          <w:rFonts w:ascii="Arial" w:hAnsi="Arial" w:cs="Arial"/>
        </w:rPr>
        <w:t xml:space="preserve">School, I. (2025). </w:t>
      </w:r>
      <w:r w:rsidRPr="0014266F">
        <w:rPr>
          <w:rFonts w:ascii="Arial" w:hAnsi="Arial" w:cs="Arial"/>
          <w:i/>
          <w:iCs/>
        </w:rPr>
        <w:t>Inclusive School Stock Illustrations – 1,808 Inclusive School Stock Illustrations, Vectors &amp; Clipart - Dreamstime</w:t>
      </w:r>
      <w:r w:rsidRPr="0014266F">
        <w:rPr>
          <w:rFonts w:ascii="Arial" w:hAnsi="Arial" w:cs="Arial"/>
        </w:rPr>
        <w:t xml:space="preserve">. [online] Dreamstime. Available at: https://www.dreamstime.com/illustration/inclusive-school.html </w:t>
      </w:r>
      <w:r>
        <w:rPr>
          <w:rFonts w:ascii="Arial" w:hAnsi="Arial" w:cs="Arial"/>
        </w:rPr>
        <w:t>(</w:t>
      </w:r>
      <w:r w:rsidRPr="0014266F">
        <w:rPr>
          <w:rFonts w:ascii="Arial" w:hAnsi="Arial" w:cs="Arial"/>
        </w:rPr>
        <w:t>Accessed 15 Oct</w:t>
      </w:r>
      <w:r>
        <w:rPr>
          <w:rFonts w:ascii="Arial" w:hAnsi="Arial" w:cs="Arial"/>
        </w:rPr>
        <w:t>ober</w:t>
      </w:r>
      <w:r w:rsidRPr="0014266F">
        <w:rPr>
          <w:rFonts w:ascii="Arial" w:hAnsi="Arial" w:cs="Arial"/>
        </w:rPr>
        <w:t xml:space="preserve"> 2025</w:t>
      </w:r>
      <w:r>
        <w:rPr>
          <w:rFonts w:ascii="Arial" w:hAnsi="Arial" w:cs="Arial"/>
        </w:rPr>
        <w:t>)</w:t>
      </w:r>
      <w:r w:rsidRPr="0014266F">
        <w:rPr>
          <w:rFonts w:ascii="Arial" w:hAnsi="Arial" w:cs="Arial"/>
        </w:rPr>
        <w:t>.</w:t>
      </w:r>
    </w:p>
    <w:p w14:paraId="5593CFA6" w14:textId="77777777" w:rsidR="00DD3316" w:rsidRDefault="00DD3316" w:rsidP="004D17C7">
      <w:pPr>
        <w:spacing w:after="0" w:line="360" w:lineRule="auto"/>
        <w:rPr>
          <w:rFonts w:ascii="Arial" w:hAnsi="Arial" w:cs="Arial"/>
        </w:rPr>
      </w:pPr>
    </w:p>
    <w:p w14:paraId="2AA1D851" w14:textId="67265EA5" w:rsidR="00847FEF" w:rsidRDefault="00847FEF" w:rsidP="004D17C7">
      <w:pPr>
        <w:spacing w:after="0" w:line="360" w:lineRule="auto"/>
        <w:rPr>
          <w:rFonts w:ascii="Arial" w:hAnsi="Arial" w:cs="Arial"/>
        </w:rPr>
      </w:pPr>
      <w:r w:rsidRPr="00847FEF">
        <w:rPr>
          <w:rFonts w:ascii="Arial" w:hAnsi="Arial" w:cs="Arial"/>
        </w:rPr>
        <w:t xml:space="preserve">Speech and Language UK, 2025. A perfect storm: mental health and speech &amp; language challenges. [online] Available at: https://speechandlanguage.org.uk/wp-content/uploads/2025/06/230625_MHReport_DigitalPDF_V7.pdf </w:t>
      </w:r>
      <w:r w:rsidRPr="004D17C7">
        <w:rPr>
          <w:rFonts w:ascii="Arial" w:hAnsi="Arial" w:cs="Arial"/>
        </w:rPr>
        <w:t>(</w:t>
      </w:r>
      <w:r w:rsidRPr="00847FEF">
        <w:rPr>
          <w:rFonts w:ascii="Arial" w:hAnsi="Arial" w:cs="Arial"/>
        </w:rPr>
        <w:t xml:space="preserve">Accessed </w:t>
      </w:r>
      <w:r w:rsidRPr="004D17C7">
        <w:rPr>
          <w:rFonts w:ascii="Arial" w:hAnsi="Arial" w:cs="Arial"/>
        </w:rPr>
        <w:t>17</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2A842F3B" w14:textId="77777777" w:rsidR="00431923" w:rsidRPr="00847FEF" w:rsidRDefault="00431923" w:rsidP="004D17C7">
      <w:pPr>
        <w:spacing w:after="0" w:line="360" w:lineRule="auto"/>
        <w:rPr>
          <w:rFonts w:ascii="Arial" w:hAnsi="Arial" w:cs="Arial"/>
        </w:rPr>
      </w:pPr>
    </w:p>
    <w:p w14:paraId="6DB4D74E" w14:textId="77777777" w:rsidR="00431923" w:rsidRDefault="00431923" w:rsidP="00431923">
      <w:pPr>
        <w:spacing w:after="0" w:line="360" w:lineRule="auto"/>
        <w:rPr>
          <w:rFonts w:ascii="Arial" w:hAnsi="Arial" w:cs="Arial"/>
        </w:rPr>
      </w:pPr>
      <w:r w:rsidRPr="00431923">
        <w:rPr>
          <w:rFonts w:ascii="Arial" w:hAnsi="Arial" w:cs="Arial"/>
        </w:rPr>
        <w:t xml:space="preserve">Student (2024). </w:t>
      </w:r>
      <w:r w:rsidRPr="00431923">
        <w:rPr>
          <w:rFonts w:ascii="Arial" w:hAnsi="Arial" w:cs="Arial"/>
          <w:i/>
          <w:iCs/>
        </w:rPr>
        <w:t>Student Services / Speech &amp; Language Therapy</w:t>
      </w:r>
      <w:r w:rsidRPr="00431923">
        <w:rPr>
          <w:rFonts w:ascii="Arial" w:hAnsi="Arial" w:cs="Arial"/>
        </w:rPr>
        <w:t xml:space="preserve">. [online] Schoolwires.net. Available at: https://pa02218845.schoolwires.net/Page/921 </w:t>
      </w:r>
      <w:r>
        <w:rPr>
          <w:rFonts w:ascii="Arial" w:hAnsi="Arial" w:cs="Arial"/>
        </w:rPr>
        <w:t>(</w:t>
      </w:r>
      <w:r w:rsidRPr="00431923">
        <w:rPr>
          <w:rFonts w:ascii="Arial" w:hAnsi="Arial" w:cs="Arial"/>
        </w:rPr>
        <w:t>Accessed 2</w:t>
      </w:r>
      <w:r>
        <w:rPr>
          <w:rFonts w:ascii="Arial" w:hAnsi="Arial" w:cs="Arial"/>
        </w:rPr>
        <w:t>0</w:t>
      </w:r>
      <w:r w:rsidRPr="00431923">
        <w:rPr>
          <w:rFonts w:ascii="Arial" w:hAnsi="Arial" w:cs="Arial"/>
        </w:rPr>
        <w:t xml:space="preserve"> Oct</w:t>
      </w:r>
      <w:r>
        <w:rPr>
          <w:rFonts w:ascii="Arial" w:hAnsi="Arial" w:cs="Arial"/>
        </w:rPr>
        <w:t>ober</w:t>
      </w:r>
      <w:r w:rsidRPr="00431923">
        <w:rPr>
          <w:rFonts w:ascii="Arial" w:hAnsi="Arial" w:cs="Arial"/>
        </w:rPr>
        <w:t xml:space="preserve"> 2025</w:t>
      </w:r>
      <w:r>
        <w:rPr>
          <w:rFonts w:ascii="Arial" w:hAnsi="Arial" w:cs="Arial"/>
        </w:rPr>
        <w:t>)</w:t>
      </w:r>
      <w:r w:rsidRPr="00431923">
        <w:rPr>
          <w:rFonts w:ascii="Arial" w:hAnsi="Arial" w:cs="Arial"/>
        </w:rPr>
        <w:t>.</w:t>
      </w:r>
    </w:p>
    <w:p w14:paraId="29BF5DDD" w14:textId="77777777" w:rsidR="00850E20" w:rsidRDefault="00850E20" w:rsidP="00431923">
      <w:pPr>
        <w:spacing w:after="0" w:line="360" w:lineRule="auto"/>
        <w:rPr>
          <w:rFonts w:ascii="Arial" w:hAnsi="Arial" w:cs="Arial"/>
        </w:rPr>
      </w:pPr>
    </w:p>
    <w:p w14:paraId="3ED701CC" w14:textId="1233F39D" w:rsidR="00850E20" w:rsidRPr="00431923" w:rsidRDefault="00850E20" w:rsidP="00431923">
      <w:pPr>
        <w:spacing w:after="0" w:line="360" w:lineRule="auto"/>
        <w:rPr>
          <w:rFonts w:ascii="Arial" w:hAnsi="Arial" w:cs="Arial"/>
        </w:rPr>
      </w:pPr>
      <w:r w:rsidRPr="00850E20">
        <w:rPr>
          <w:rFonts w:ascii="Arial" w:hAnsi="Arial" w:cs="Arial"/>
        </w:rPr>
        <w:t xml:space="preserve">Teamgantt.com. (2025). </w:t>
      </w:r>
      <w:r w:rsidRPr="00850E20">
        <w:rPr>
          <w:rFonts w:ascii="Arial" w:hAnsi="Arial" w:cs="Arial"/>
          <w:i/>
          <w:iCs/>
        </w:rPr>
        <w:t>TeamGantt Chart Maker</w:t>
      </w:r>
      <w:r w:rsidRPr="00850E20">
        <w:rPr>
          <w:rFonts w:ascii="Arial" w:hAnsi="Arial" w:cs="Arial"/>
        </w:rPr>
        <w:t>. [online] Available at: https://www.teamgantt.com/gantt-chart-maker</w:t>
      </w:r>
      <w:r>
        <w:rPr>
          <w:rFonts w:ascii="Arial" w:hAnsi="Arial" w:cs="Arial"/>
        </w:rPr>
        <w:t xml:space="preserve"> (Accessed 25 October 2025).</w:t>
      </w:r>
    </w:p>
    <w:p w14:paraId="32AE9656" w14:textId="77777777" w:rsidR="00E122C4" w:rsidRDefault="00E122C4" w:rsidP="004D17C7">
      <w:pPr>
        <w:spacing w:after="0" w:line="360" w:lineRule="auto"/>
        <w:rPr>
          <w:rFonts w:ascii="Arial" w:hAnsi="Arial" w:cs="Arial"/>
        </w:rPr>
      </w:pPr>
    </w:p>
    <w:p w14:paraId="413CE8BE" w14:textId="6ECA3DC7" w:rsidR="00847FEF" w:rsidRPr="004D17C7" w:rsidRDefault="00847FEF" w:rsidP="004D17C7">
      <w:pPr>
        <w:spacing w:after="0" w:line="360" w:lineRule="auto"/>
        <w:rPr>
          <w:rFonts w:ascii="Arial" w:hAnsi="Arial" w:cs="Arial"/>
        </w:rPr>
      </w:pPr>
      <w:r w:rsidRPr="00847FEF">
        <w:rPr>
          <w:rFonts w:ascii="Arial" w:hAnsi="Arial" w:cs="Arial"/>
        </w:rPr>
        <w:lastRenderedPageBreak/>
        <w:t xml:space="preserve">UK Parliament, 2025. Speech and Language Therapy – Workforce and access briefing. Research Briefing CDP-2025-0010. [online] Available at: https://researchbriefings.files.parliament.uk/documents/CDP-2025-0010/CDP-2025-0010.pdf </w:t>
      </w:r>
      <w:r w:rsidRPr="004D17C7">
        <w:rPr>
          <w:rFonts w:ascii="Arial" w:hAnsi="Arial" w:cs="Arial"/>
        </w:rPr>
        <w:t>(</w:t>
      </w:r>
      <w:r w:rsidRPr="00847FEF">
        <w:rPr>
          <w:rFonts w:ascii="Arial" w:hAnsi="Arial" w:cs="Arial"/>
        </w:rPr>
        <w:t xml:space="preserve">Accessed </w:t>
      </w:r>
      <w:r w:rsidRPr="004D17C7">
        <w:rPr>
          <w:rFonts w:ascii="Arial" w:hAnsi="Arial" w:cs="Arial"/>
        </w:rPr>
        <w:t>17</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sectPr w:rsidR="00847FEF" w:rsidRPr="004D17C7" w:rsidSect="00182EFD">
      <w:footerReference w:type="default" r:id="rId15"/>
      <w:pgSz w:w="11906" w:h="16838"/>
      <w:pgMar w:top="1560" w:right="1416" w:bottom="1418" w:left="1418"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DC216" w14:textId="77777777" w:rsidR="00B648E9" w:rsidRDefault="00B648E9" w:rsidP="00847FEF">
      <w:pPr>
        <w:spacing w:after="0" w:line="240" w:lineRule="auto"/>
      </w:pPr>
      <w:r>
        <w:separator/>
      </w:r>
    </w:p>
  </w:endnote>
  <w:endnote w:type="continuationSeparator" w:id="0">
    <w:p w14:paraId="22301323" w14:textId="77777777" w:rsidR="00B648E9" w:rsidRDefault="00B648E9" w:rsidP="00847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625455"/>
      <w:docPartObj>
        <w:docPartGallery w:val="Page Numbers (Bottom of Page)"/>
        <w:docPartUnique/>
      </w:docPartObj>
    </w:sdtPr>
    <w:sdtEndPr>
      <w:rPr>
        <w:noProof/>
      </w:rPr>
    </w:sdtEndPr>
    <w:sdtContent>
      <w:p w14:paraId="7A4CEDA1" w14:textId="45A1F2CB" w:rsidR="00847FEF" w:rsidRDefault="00847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6565A0" w14:textId="77777777" w:rsidR="00847FEF" w:rsidRDefault="00847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00CA5" w14:textId="77777777" w:rsidR="00B648E9" w:rsidRDefault="00B648E9" w:rsidP="00847FEF">
      <w:pPr>
        <w:spacing w:after="0" w:line="240" w:lineRule="auto"/>
      </w:pPr>
      <w:r>
        <w:separator/>
      </w:r>
    </w:p>
  </w:footnote>
  <w:footnote w:type="continuationSeparator" w:id="0">
    <w:p w14:paraId="294F4FAE" w14:textId="77777777" w:rsidR="00B648E9" w:rsidRDefault="00B648E9" w:rsidP="00847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02988"/>
    <w:multiLevelType w:val="multilevel"/>
    <w:tmpl w:val="FB9AE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6309D4"/>
    <w:multiLevelType w:val="multilevel"/>
    <w:tmpl w:val="54F0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425416">
    <w:abstractNumId w:val="1"/>
  </w:num>
  <w:num w:numId="2" w16cid:durableId="1667242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138"/>
    <w:rsid w:val="000157F8"/>
    <w:rsid w:val="0014266F"/>
    <w:rsid w:val="00182EFD"/>
    <w:rsid w:val="001A6945"/>
    <w:rsid w:val="002D51A2"/>
    <w:rsid w:val="003129AA"/>
    <w:rsid w:val="00323255"/>
    <w:rsid w:val="003831B9"/>
    <w:rsid w:val="00385423"/>
    <w:rsid w:val="003A6EDF"/>
    <w:rsid w:val="00431923"/>
    <w:rsid w:val="00470BC7"/>
    <w:rsid w:val="004D17C7"/>
    <w:rsid w:val="006E1632"/>
    <w:rsid w:val="007479E0"/>
    <w:rsid w:val="00765D92"/>
    <w:rsid w:val="00770138"/>
    <w:rsid w:val="00784E90"/>
    <w:rsid w:val="00847FEF"/>
    <w:rsid w:val="00850E20"/>
    <w:rsid w:val="008E04FA"/>
    <w:rsid w:val="00986A2D"/>
    <w:rsid w:val="00A10BBA"/>
    <w:rsid w:val="00A56E7A"/>
    <w:rsid w:val="00B132F8"/>
    <w:rsid w:val="00B648E9"/>
    <w:rsid w:val="00BC2ADA"/>
    <w:rsid w:val="00BE5AF6"/>
    <w:rsid w:val="00C20C72"/>
    <w:rsid w:val="00C85CE6"/>
    <w:rsid w:val="00CB0A39"/>
    <w:rsid w:val="00CB6669"/>
    <w:rsid w:val="00CD1EC0"/>
    <w:rsid w:val="00CE0CE1"/>
    <w:rsid w:val="00DD3316"/>
    <w:rsid w:val="00E122C4"/>
    <w:rsid w:val="00E57D5D"/>
    <w:rsid w:val="00E678F0"/>
    <w:rsid w:val="00EC5868"/>
    <w:rsid w:val="00F32EF2"/>
    <w:rsid w:val="00F67E87"/>
    <w:rsid w:val="00F85C4C"/>
    <w:rsid w:val="00FF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111E"/>
  <w15:chartTrackingRefBased/>
  <w15:docId w15:val="{F4BB8C1D-D45B-4AF3-8F3D-5E3EE9881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1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01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01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01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01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0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01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01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01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01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0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138"/>
    <w:rPr>
      <w:rFonts w:eastAsiaTheme="majorEastAsia" w:cstheme="majorBidi"/>
      <w:color w:val="272727" w:themeColor="text1" w:themeTint="D8"/>
    </w:rPr>
  </w:style>
  <w:style w:type="paragraph" w:styleId="Title">
    <w:name w:val="Title"/>
    <w:basedOn w:val="Normal"/>
    <w:next w:val="Normal"/>
    <w:link w:val="TitleChar"/>
    <w:uiPriority w:val="10"/>
    <w:qFormat/>
    <w:rsid w:val="00770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138"/>
    <w:pPr>
      <w:spacing w:before="160"/>
      <w:jc w:val="center"/>
    </w:pPr>
    <w:rPr>
      <w:i/>
      <w:iCs/>
      <w:color w:val="404040" w:themeColor="text1" w:themeTint="BF"/>
    </w:rPr>
  </w:style>
  <w:style w:type="character" w:customStyle="1" w:styleId="QuoteChar">
    <w:name w:val="Quote Char"/>
    <w:basedOn w:val="DefaultParagraphFont"/>
    <w:link w:val="Quote"/>
    <w:uiPriority w:val="29"/>
    <w:rsid w:val="00770138"/>
    <w:rPr>
      <w:i/>
      <w:iCs/>
      <w:color w:val="404040" w:themeColor="text1" w:themeTint="BF"/>
    </w:rPr>
  </w:style>
  <w:style w:type="paragraph" w:styleId="ListParagraph">
    <w:name w:val="List Paragraph"/>
    <w:basedOn w:val="Normal"/>
    <w:uiPriority w:val="34"/>
    <w:qFormat/>
    <w:rsid w:val="00770138"/>
    <w:pPr>
      <w:ind w:left="720"/>
      <w:contextualSpacing/>
    </w:pPr>
  </w:style>
  <w:style w:type="character" w:styleId="IntenseEmphasis">
    <w:name w:val="Intense Emphasis"/>
    <w:basedOn w:val="DefaultParagraphFont"/>
    <w:uiPriority w:val="21"/>
    <w:qFormat/>
    <w:rsid w:val="00770138"/>
    <w:rPr>
      <w:i/>
      <w:iCs/>
      <w:color w:val="2F5496" w:themeColor="accent1" w:themeShade="BF"/>
    </w:rPr>
  </w:style>
  <w:style w:type="paragraph" w:styleId="IntenseQuote">
    <w:name w:val="Intense Quote"/>
    <w:basedOn w:val="Normal"/>
    <w:next w:val="Normal"/>
    <w:link w:val="IntenseQuoteChar"/>
    <w:uiPriority w:val="30"/>
    <w:qFormat/>
    <w:rsid w:val="007701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0138"/>
    <w:rPr>
      <w:i/>
      <w:iCs/>
      <w:color w:val="2F5496" w:themeColor="accent1" w:themeShade="BF"/>
    </w:rPr>
  </w:style>
  <w:style w:type="character" w:styleId="IntenseReference">
    <w:name w:val="Intense Reference"/>
    <w:basedOn w:val="DefaultParagraphFont"/>
    <w:uiPriority w:val="32"/>
    <w:qFormat/>
    <w:rsid w:val="00770138"/>
    <w:rPr>
      <w:b/>
      <w:bCs/>
      <w:smallCaps/>
      <w:color w:val="2F5496" w:themeColor="accent1" w:themeShade="BF"/>
      <w:spacing w:val="5"/>
    </w:rPr>
  </w:style>
  <w:style w:type="character" w:styleId="Hyperlink">
    <w:name w:val="Hyperlink"/>
    <w:basedOn w:val="DefaultParagraphFont"/>
    <w:uiPriority w:val="99"/>
    <w:unhideWhenUsed/>
    <w:rsid w:val="00770138"/>
    <w:rPr>
      <w:color w:val="0563C1" w:themeColor="hyperlink"/>
      <w:u w:val="single"/>
    </w:rPr>
  </w:style>
  <w:style w:type="character" w:styleId="UnresolvedMention">
    <w:name w:val="Unresolved Mention"/>
    <w:basedOn w:val="DefaultParagraphFont"/>
    <w:uiPriority w:val="99"/>
    <w:semiHidden/>
    <w:unhideWhenUsed/>
    <w:rsid w:val="00770138"/>
    <w:rPr>
      <w:color w:val="605E5C"/>
      <w:shd w:val="clear" w:color="auto" w:fill="E1DFDD"/>
    </w:rPr>
  </w:style>
  <w:style w:type="paragraph" w:styleId="Header">
    <w:name w:val="header"/>
    <w:basedOn w:val="Normal"/>
    <w:link w:val="HeaderChar"/>
    <w:uiPriority w:val="99"/>
    <w:unhideWhenUsed/>
    <w:rsid w:val="00847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FEF"/>
  </w:style>
  <w:style w:type="paragraph" w:styleId="Footer">
    <w:name w:val="footer"/>
    <w:basedOn w:val="Normal"/>
    <w:link w:val="FooterChar"/>
    <w:uiPriority w:val="99"/>
    <w:unhideWhenUsed/>
    <w:rsid w:val="00847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1B34F-9480-424B-83B9-9970B54E5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19</Pages>
  <Words>3342</Words>
  <Characters>19054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10</cp:revision>
  <dcterms:created xsi:type="dcterms:W3CDTF">2025-10-24T23:30:00Z</dcterms:created>
  <dcterms:modified xsi:type="dcterms:W3CDTF">2025-11-10T10:49:00Z</dcterms:modified>
</cp:coreProperties>
</file>