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bidi w:val="0"/>
      </w:pPr>
      <w:r>
        <w:rPr>
          <w:rtl w:val="0"/>
        </w:rPr>
        <w:t>Emily Jayne Jones                                                                                        ECAD4002C</w:t>
      </w:r>
    </w:p>
    <w:p>
      <w:pPr>
        <w:pStyle w:val="Body"/>
        <w:bidi w:val="0"/>
      </w:pPr>
      <w:r>
        <w:rPr>
          <w:rtl w:val="0"/>
        </w:rPr>
        <w:t>(1800843)</w:t>
      </w:r>
    </w:p>
    <w:p>
      <w:pPr>
        <w:pStyle w:val="Body"/>
        <w:bidi w:val="0"/>
      </w:pPr>
    </w:p>
    <w:p>
      <w:pPr>
        <w:pStyle w:val="Body"/>
        <w:rPr>
          <w:u w:val="single"/>
        </w:rPr>
      </w:pPr>
      <w:r>
        <w:rPr>
          <w:u w:val="single"/>
          <w:rtl w:val="0"/>
          <w:lang w:val="en-US"/>
        </w:rPr>
        <w:t>Teitl yr aseiniad: Ymateb i erthygl, gan roi tystiolaeth o wybodaeth a dealltwriaeth o themau sy</w:t>
      </w:r>
      <w:r>
        <w:rPr>
          <w:u w:val="single"/>
          <w:rtl w:val="0"/>
          <w:lang w:val="en-US"/>
        </w:rPr>
        <w:t>’</w:t>
      </w:r>
      <w:r>
        <w:rPr>
          <w:u w:val="single"/>
          <w:rtl w:val="0"/>
          <w:lang w:val="en-US"/>
        </w:rPr>
        <w:t>n gysylltiedig ag addysgu</w:t>
      </w:r>
      <w:r>
        <w:rPr>
          <w:u w:val="single"/>
          <w:rtl w:val="0"/>
          <w:lang w:val="en-US"/>
        </w:rPr>
        <w:t>’</w:t>
      </w:r>
      <w:r>
        <w:rPr>
          <w:u w:val="single"/>
          <w:rtl w:val="0"/>
          <w:lang w:val="en-US"/>
        </w:rPr>
        <w:t xml:space="preserve">r Gymraeg yn y sector cyfrwng Saesneg. </w:t>
      </w:r>
    </w:p>
    <w:p>
      <w:pPr>
        <w:pStyle w:val="Body"/>
        <w:rPr>
          <w:u w:val="single"/>
        </w:rPr>
      </w:pPr>
    </w:p>
    <w:p>
      <w:pPr>
        <w:pStyle w:val="Body"/>
        <w:bidi w:val="0"/>
      </w:pPr>
      <w:r>
        <w:rPr>
          <w:rtl w:val="0"/>
        </w:rPr>
        <w:t xml:space="preserve">Y pedwar prif thema sydd yn cael ei gynnwys yn erthygl Huw Lewis (2015), </w:t>
      </w:r>
      <w:r>
        <w:rPr>
          <w:rtl w:val="0"/>
        </w:rPr>
        <w:t>‘</w:t>
      </w:r>
      <w:r>
        <w:rPr>
          <w:rtl w:val="0"/>
        </w:rPr>
        <w:t>Cymraeg Ail Iaith yn ei</w:t>
      </w:r>
      <w:r>
        <w:rPr>
          <w:rtl w:val="0"/>
        </w:rPr>
        <w:t>’</w:t>
      </w:r>
      <w:r>
        <w:rPr>
          <w:rtl w:val="0"/>
        </w:rPr>
        <w:t>n gwricwlwm newydd</w:t>
      </w:r>
      <w:r>
        <w:rPr>
          <w:rtl w:val="0"/>
        </w:rPr>
        <w:t xml:space="preserve">’ </w:t>
      </w:r>
      <w:r>
        <w:rPr>
          <w:rtl w:val="0"/>
        </w:rPr>
        <w:t xml:space="preserve">yw </w:t>
      </w:r>
      <w:r>
        <w:rPr>
          <w:rtl w:val="0"/>
        </w:rPr>
        <w:t>‘</w:t>
      </w:r>
      <w:r>
        <w:rPr>
          <w:rtl w:val="0"/>
        </w:rPr>
        <w:t>Y Byd Gwaith</w:t>
      </w:r>
      <w:r>
        <w:rPr>
          <w:rtl w:val="0"/>
        </w:rPr>
        <w:t>’</w:t>
      </w:r>
      <w:r>
        <w:rPr>
          <w:rtl w:val="0"/>
        </w:rPr>
        <w:t xml:space="preserve">, </w:t>
      </w:r>
      <w:r>
        <w:rPr>
          <w:rtl w:val="0"/>
        </w:rPr>
        <w:t>‘</w:t>
      </w:r>
      <w:r>
        <w:rPr>
          <w:rtl w:val="0"/>
        </w:rPr>
        <w:t>Diwylliant</w:t>
      </w:r>
      <w:r>
        <w:rPr>
          <w:rtl w:val="0"/>
        </w:rPr>
        <w:t>’</w:t>
      </w:r>
      <w:r>
        <w:rPr>
          <w:rtl w:val="0"/>
        </w:rPr>
        <w:t xml:space="preserve">, </w:t>
      </w:r>
      <w:r>
        <w:rPr>
          <w:rtl w:val="0"/>
        </w:rPr>
        <w:t>‘</w:t>
      </w:r>
      <w:r>
        <w:rPr>
          <w:rtl w:val="0"/>
        </w:rPr>
        <w:t>Y Cwricwlwm Cymraeg</w:t>
      </w:r>
      <w:r>
        <w:rPr>
          <w:rtl w:val="0"/>
        </w:rPr>
        <w:t>’</w:t>
      </w:r>
      <w:r>
        <w:rPr>
          <w:rtl w:val="0"/>
        </w:rPr>
        <w:t xml:space="preserve">, ac </w:t>
      </w:r>
      <w:r>
        <w:rPr>
          <w:rtl w:val="0"/>
        </w:rPr>
        <w:t>‘</w:t>
      </w:r>
      <w:r>
        <w:rPr>
          <w:rtl w:val="0"/>
        </w:rPr>
        <w:t>Addysgu sgiliau gwell</w:t>
      </w:r>
      <w:r>
        <w:rPr>
          <w:rtl w:val="0"/>
        </w:rPr>
        <w:t>’</w:t>
      </w:r>
      <w:r>
        <w:rPr>
          <w:rtl w:val="0"/>
          <w:lang w:val="fr-FR"/>
        </w:rPr>
        <w:t>. Dengys Lewis y pwyntiau positif a negatif sy</w:t>
      </w:r>
      <w:r>
        <w:rPr>
          <w:rtl w:val="0"/>
        </w:rPr>
        <w:t>’</w:t>
      </w:r>
      <w:r>
        <w:rPr>
          <w:rtl w:val="0"/>
        </w:rPr>
        <w:t>n codi heddiw yn y Cwricwlwm Cymraeg ail iaith fel gallwn ddatrys a gwella am y dyfodol. Rwy</w:t>
      </w:r>
      <w:r>
        <w:rPr>
          <w:rtl w:val="0"/>
        </w:rPr>
        <w:t>’</w:t>
      </w:r>
      <w:r>
        <w:rPr>
          <w:rtl w:val="0"/>
        </w:rPr>
        <w:t>n gwybod hyn oherwydd yn yr erthygl gan Lewis (2015), mae</w:t>
      </w:r>
      <w:r>
        <w:rPr>
          <w:rtl w:val="0"/>
        </w:rPr>
        <w:t>’</w:t>
      </w:r>
      <w:r>
        <w:rPr>
          <w:rtl w:val="0"/>
          <w:lang w:val="nl-NL"/>
        </w:rPr>
        <w:t xml:space="preserve">n dweud </w:t>
      </w:r>
      <w:r>
        <w:rPr>
          <w:rtl w:val="0"/>
        </w:rPr>
        <w:t>“</w:t>
      </w:r>
      <w:r>
        <w:rPr>
          <w:rtl w:val="0"/>
        </w:rPr>
        <w:t>rydym yn parhau</w:t>
      </w:r>
      <w:r>
        <w:rPr>
          <w:rtl w:val="0"/>
        </w:rPr>
        <w:t>’</w:t>
      </w:r>
      <w:r>
        <w:rPr>
          <w:rtl w:val="0"/>
        </w:rPr>
        <w:t>n ymrwymiedig i weld y sector addysg Cymraeg yn tyfu</w:t>
      </w:r>
      <w:r>
        <w:rPr>
          <w:rtl w:val="0"/>
        </w:rPr>
        <w:t>”</w:t>
      </w:r>
      <w:r>
        <w:rPr>
          <w:rtl w:val="0"/>
        </w:rPr>
        <w:t xml:space="preserve">, </w:t>
      </w:r>
      <w:r>
        <w:rPr>
          <w:rtl w:val="0"/>
        </w:rPr>
        <w:t>“</w:t>
      </w:r>
      <w:r>
        <w:rPr>
          <w:rtl w:val="0"/>
        </w:rPr>
        <w:t>Fodd bynnag, rydym yn cydnabod bod hefyd angen mynd i</w:t>
      </w:r>
      <w:r>
        <w:rPr>
          <w:rtl w:val="0"/>
        </w:rPr>
        <w:t>’</w:t>
      </w:r>
      <w:r>
        <w:rPr>
          <w:rtl w:val="0"/>
        </w:rPr>
        <w:t>r afael ag ystod o heriau sylweddol mewn perthynas ag addysgu a dysgu Cymraeg fel ail iaith yng Nghymru</w:t>
      </w:r>
      <w:r>
        <w:rPr>
          <w:rtl w:val="0"/>
        </w:rPr>
        <w:t>”</w:t>
      </w:r>
      <w:r>
        <w:rPr>
          <w:rtl w:val="0"/>
        </w:rPr>
        <w:t>.</w:t>
      </w:r>
    </w:p>
    <w:p>
      <w:pPr>
        <w:pStyle w:val="Body"/>
        <w:bidi w:val="0"/>
      </w:pPr>
    </w:p>
    <w:p>
      <w:pPr>
        <w:pStyle w:val="Body"/>
        <w:bidi w:val="0"/>
      </w:pPr>
      <w:r>
        <w:rPr>
          <w:rtl w:val="0"/>
        </w:rPr>
        <w:t>Yn yr erthygl yma mae</w:t>
      </w:r>
      <w:r>
        <w:rPr>
          <w:rtl w:val="0"/>
        </w:rPr>
        <w:t>’</w:t>
      </w:r>
      <w:r>
        <w:rPr>
          <w:rtl w:val="0"/>
          <w:lang w:val="de-DE"/>
        </w:rPr>
        <w:t xml:space="preserve">n amlinellu argymhellion Yr Athro Graham Donaldson (2015) </w:t>
      </w:r>
      <w:r>
        <w:rPr>
          <w:rtl w:val="0"/>
        </w:rPr>
        <w:t>‘</w:t>
      </w:r>
      <w:r>
        <w:rPr>
          <w:rtl w:val="0"/>
        </w:rPr>
        <w:t>Dyfodol Llwyddiannus</w:t>
      </w:r>
      <w:r>
        <w:rPr>
          <w:rtl w:val="0"/>
        </w:rPr>
        <w:t>’</w:t>
      </w:r>
      <w:r>
        <w:rPr>
          <w:rtl w:val="0"/>
        </w:rPr>
        <w:t>, a</w:t>
      </w:r>
      <w:r>
        <w:rPr>
          <w:rtl w:val="0"/>
        </w:rPr>
        <w:t>’</w:t>
      </w:r>
      <w:r>
        <w:rPr>
          <w:rtl w:val="0"/>
        </w:rPr>
        <w:t xml:space="preserve">r Athro Sioned Davies (2013) yn ei hadroddiad </w:t>
      </w:r>
      <w:r>
        <w:rPr>
          <w:rtl w:val="0"/>
        </w:rPr>
        <w:t>‘</w:t>
      </w:r>
      <w:r>
        <w:rPr>
          <w:rtl w:val="0"/>
        </w:rPr>
        <w:t>Un iaith i bawb</w:t>
      </w:r>
      <w:r>
        <w:rPr>
          <w:rtl w:val="0"/>
        </w:rPr>
        <w:t xml:space="preserve">’ </w:t>
      </w:r>
      <w:r>
        <w:rPr>
          <w:rtl w:val="0"/>
        </w:rPr>
        <w:t>gan gymharu syniadau nhw gyda syniadau Lewis (2015) am addysgu</w:t>
      </w:r>
      <w:r>
        <w:rPr>
          <w:rtl w:val="0"/>
        </w:rPr>
        <w:t>’</w:t>
      </w:r>
      <w:r>
        <w:rPr>
          <w:rtl w:val="0"/>
          <w:lang w:val="es-ES_tradnl"/>
        </w:rPr>
        <w:t>r Gymraeg yn y sector cyfrwng Saesneg. Er hyn mae Donaldson (2015), a Davies (2013) yn canu o</w:t>
      </w:r>
      <w:r>
        <w:rPr>
          <w:rtl w:val="0"/>
        </w:rPr>
        <w:t>’</w:t>
      </w:r>
      <w:r>
        <w:rPr>
          <w:rtl w:val="0"/>
          <w:lang w:val="it-IT"/>
        </w:rPr>
        <w:t xml:space="preserve">r un llyfr emynau. Crybwylla Lewis (2015) fod </w:t>
      </w:r>
      <w:r>
        <w:rPr>
          <w:rtl w:val="0"/>
        </w:rPr>
        <w:t>“</w:t>
      </w:r>
      <w:r>
        <w:rPr>
          <w:rtl w:val="0"/>
        </w:rPr>
        <w:t>gormod o lawer o bobl ifanc yn gadael yr ysgol heb y sgiliau Cymraeg effeithiol sydd eu hangen arnynt ar gyfer y byd gwaith, bywyd ac astudio</w:t>
      </w:r>
      <w:r>
        <w:rPr>
          <w:rtl w:val="0"/>
        </w:rPr>
        <w:t>”</w:t>
      </w:r>
      <w:r>
        <w:rPr>
          <w:rtl w:val="0"/>
        </w:rPr>
        <w:t>. Awgryma hyn nad oes gan y plant addysg Gymraeg ail iaith yr un fath o hyder ar blant addysg Gymraeg iaith gyntaf hyd yn oed bod nhw</w:t>
      </w:r>
      <w:r>
        <w:rPr>
          <w:rtl w:val="0"/>
        </w:rPr>
        <w:t>’</w:t>
      </w:r>
      <w:r>
        <w:rPr>
          <w:rtl w:val="0"/>
        </w:rPr>
        <w:t>n astudio</w:t>
      </w:r>
      <w:r>
        <w:rPr>
          <w:rtl w:val="0"/>
        </w:rPr>
        <w:t>’</w:t>
      </w:r>
      <w:r>
        <w:rPr>
          <w:rtl w:val="0"/>
        </w:rPr>
        <w:t>r un iaith. Felly mae hwn yn arwain at lai o fantais i</w:t>
      </w:r>
      <w:r>
        <w:rPr>
          <w:rtl w:val="0"/>
        </w:rPr>
        <w:t>’</w:t>
      </w:r>
      <w:r>
        <w:rPr>
          <w:rtl w:val="0"/>
        </w:rPr>
        <w:t xml:space="preserve">r plant addysg Gymraeg ail iaith yn y byd gwaith. Bwriad Lewis yw </w:t>
      </w:r>
      <w:r>
        <w:rPr>
          <w:rtl w:val="0"/>
        </w:rPr>
        <w:t>“</w:t>
      </w:r>
      <w:r>
        <w:rPr>
          <w:rtl w:val="0"/>
        </w:rPr>
        <w:t>i bob plentyn a pherson ifanc yng Nghymru gael cyfle i ddysgu Cymraeg yn llwyddiannus</w:t>
      </w:r>
      <w:r>
        <w:rPr>
          <w:rtl w:val="0"/>
        </w:rPr>
        <w:t>”</w:t>
      </w:r>
      <w:r>
        <w:rPr>
          <w:rtl w:val="0"/>
        </w:rPr>
        <w:t>.</w:t>
      </w:r>
      <w:r>
        <w:rPr>
          <w:rtl w:val="0"/>
        </w:rPr>
        <w:t xml:space="preserve"> </w:t>
      </w:r>
      <w:r>
        <w:rPr>
          <w:rtl w:val="0"/>
        </w:rPr>
        <w:t xml:space="preserve">Fodd bynnag nodir Donaldson (2015) </w:t>
      </w:r>
      <w:r>
        <w:rPr>
          <w:rtl w:val="0"/>
        </w:rPr>
        <w:t>“</w:t>
      </w:r>
      <w:r>
        <w:rPr>
          <w:rtl w:val="0"/>
          <w:lang w:val="it-IT"/>
        </w:rPr>
        <w:t>mae</w:t>
      </w:r>
      <w:r>
        <w:rPr>
          <w:rtl w:val="0"/>
        </w:rPr>
        <w:t>’</w:t>
      </w:r>
      <w:r>
        <w:rPr>
          <w:rtl w:val="0"/>
        </w:rPr>
        <w:t>n bwysig sicrhau y bydd pob person ifanc, wrth adael yr ysgol, wedi cael addysg eang sy</w:t>
      </w:r>
      <w:r>
        <w:rPr>
          <w:rtl w:val="0"/>
        </w:rPr>
        <w:t>’</w:t>
      </w:r>
      <w:r>
        <w:rPr>
          <w:rtl w:val="0"/>
        </w:rPr>
        <w:t>n ei baratoi i lwyddo mewn byd sy</w:t>
      </w:r>
      <w:r>
        <w:rPr>
          <w:rtl w:val="0"/>
        </w:rPr>
        <w:t>’</w:t>
      </w:r>
      <w:r>
        <w:rPr>
          <w:rtl w:val="0"/>
        </w:rPr>
        <w:t>n fwyfwy cymhleth a chyfnewidiol</w:t>
      </w:r>
      <w:r>
        <w:rPr>
          <w:rtl w:val="0"/>
        </w:rPr>
        <w:t>”</w:t>
      </w:r>
      <w:r>
        <w:rPr>
          <w:rtl w:val="0"/>
        </w:rPr>
        <w:t xml:space="preserve">. Yn debyg nodwyd Davies (2013) bod y plant yn </w:t>
      </w:r>
      <w:r>
        <w:rPr>
          <w:rtl w:val="0"/>
        </w:rPr>
        <w:t>“</w:t>
      </w:r>
      <w:r>
        <w:rPr>
          <w:rtl w:val="0"/>
        </w:rPr>
        <w:t>trosglwyddo eu sgiliau</w:t>
      </w:r>
      <w:r>
        <w:rPr>
          <w:rtl w:val="0"/>
        </w:rPr>
        <w:t xml:space="preserve">” </w:t>
      </w:r>
      <w:r>
        <w:rPr>
          <w:rtl w:val="0"/>
          <w:lang w:val="es-ES_tradnl"/>
        </w:rPr>
        <w:t xml:space="preserve">fel y gallent nhw eu defnyddio yn y byd gwaith. Nodir </w:t>
      </w:r>
      <w:r>
        <w:rPr>
          <w:rtl w:val="0"/>
        </w:rPr>
        <w:t>‘</w:t>
      </w:r>
      <w:r>
        <w:rPr>
          <w:rtl w:val="0"/>
        </w:rPr>
        <w:t>Datblygu</w:t>
      </w:r>
      <w:r>
        <w:rPr>
          <w:rtl w:val="0"/>
        </w:rPr>
        <w:t>’</w:t>
      </w:r>
      <w:r>
        <w:rPr>
          <w:rtl w:val="0"/>
        </w:rPr>
        <w:t>r Cwricwlwm Cymreig</w:t>
      </w:r>
      <w:r>
        <w:rPr>
          <w:rtl w:val="0"/>
        </w:rPr>
        <w:t xml:space="preserve">’ </w:t>
      </w:r>
      <w:r>
        <w:rPr>
          <w:rtl w:val="0"/>
          <w:lang w:val="it-IT"/>
        </w:rPr>
        <w:t xml:space="preserve">(2013) nifer o ystod a sgiliau megis </w:t>
      </w:r>
      <w:r>
        <w:rPr>
          <w:rtl w:val="0"/>
        </w:rPr>
        <w:t>“</w:t>
      </w:r>
      <w:r>
        <w:rPr>
          <w:rtl w:val="0"/>
        </w:rPr>
        <w:t>ysgrifennu at amrywiaeth o bwrpasau</w:t>
      </w:r>
      <w:r>
        <w:rPr>
          <w:rtl w:val="0"/>
        </w:rPr>
        <w:t>”</w:t>
      </w:r>
      <w:r>
        <w:rPr>
          <w:rtl w:val="0"/>
          <w:lang w:val="de-DE"/>
        </w:rPr>
        <w:t>, i roi sylfaen i blant dechrau datblygu</w:t>
      </w:r>
      <w:r>
        <w:rPr>
          <w:rtl w:val="0"/>
        </w:rPr>
        <w:t>’</w:t>
      </w:r>
      <w:r>
        <w:rPr>
          <w:rtl w:val="0"/>
        </w:rPr>
        <w:t>r sgiliau ar gyfer y byd gwaith.</w:t>
      </w:r>
      <w:r>
        <w:rPr>
          <w:rtl w:val="0"/>
        </w:rPr>
        <w:t xml:space="preserve"> </w:t>
      </w:r>
      <w:r>
        <w:rPr>
          <w:rtl w:val="0"/>
        </w:rPr>
        <w:t>Mae nifer o ysgolion yn dilyn yr ystod a sgiliau yma fel y gallent nhw gael safon o ansawdd da. Un ysgol gynradd sydd ac arfer da yw Ysgol Gymunedol Plascrug sydd yn dysgu Cymraeg i</w:t>
      </w:r>
      <w:r>
        <w:rPr>
          <w:rtl w:val="0"/>
        </w:rPr>
        <w:t>’</w:t>
      </w:r>
      <w:r>
        <w:rPr>
          <w:rtl w:val="0"/>
        </w:rPr>
        <w:t xml:space="preserve">r plant fel ail iaith trwy gael athrawon i fynychu cyrsiau Sabothol. Dywed adroddiad Estyn (2012) bod </w:t>
      </w:r>
      <w:r>
        <w:rPr>
          <w:rtl w:val="0"/>
        </w:rPr>
        <w:t>“</w:t>
      </w:r>
      <w:r>
        <w:rPr>
          <w:rtl w:val="0"/>
        </w:rPr>
        <w:t>safonau o iaith Gymraeg gan ran fwyaf o ddisgyblion yn ardderchog</w:t>
      </w:r>
      <w:r>
        <w:rPr>
          <w:rtl w:val="0"/>
        </w:rPr>
        <w:t xml:space="preserve">” </w:t>
      </w:r>
      <w:r>
        <w:rPr>
          <w:rtl w:val="0"/>
          <w:lang w:val="nl-NL"/>
        </w:rPr>
        <w:t xml:space="preserve">hyd yn oed bod </w:t>
      </w:r>
      <w:r>
        <w:rPr>
          <w:rtl w:val="0"/>
        </w:rPr>
        <w:t>“</w:t>
      </w:r>
      <w:r>
        <w:rPr>
          <w:rtl w:val="0"/>
          <w:lang w:val="es-ES_tradnl"/>
        </w:rPr>
        <w:t>llai na un y cant o ddisgyblion yn dod o gartrefi lle mae Cymraeg yn cael eu defnyddio fel iaith gyntaf</w:t>
      </w:r>
      <w:r>
        <w:rPr>
          <w:rtl w:val="0"/>
        </w:rPr>
        <w:t>”</w:t>
      </w:r>
      <w:r>
        <w:rPr>
          <w:rtl w:val="0"/>
        </w:rPr>
        <w:t>. Felly yn bersonol dangosir hyn y ffordd ymlaen trwy ddilyn esiampl ysgol arfer dda.</w:t>
      </w:r>
    </w:p>
    <w:p>
      <w:pPr>
        <w:pStyle w:val="Body"/>
        <w:bidi w:val="0"/>
      </w:pPr>
    </w:p>
    <w:p>
      <w:pPr>
        <w:pStyle w:val="Body"/>
        <w:bidi w:val="0"/>
      </w:pPr>
      <w:r>
        <w:rPr>
          <w:rtl w:val="0"/>
        </w:rPr>
        <w:t xml:space="preserve">Cynigai Lewis yn ei erthygl am y thema </w:t>
      </w:r>
      <w:r>
        <w:rPr>
          <w:rtl w:val="0"/>
        </w:rPr>
        <w:t>‘</w:t>
      </w:r>
      <w:r>
        <w:rPr>
          <w:rtl w:val="0"/>
        </w:rPr>
        <w:t>Y Cwricwlwm Cymraeg</w:t>
      </w:r>
      <w:r>
        <w:rPr>
          <w:rtl w:val="0"/>
        </w:rPr>
        <w:t>’</w:t>
      </w:r>
      <w:r>
        <w:rPr>
          <w:rtl w:val="0"/>
        </w:rPr>
        <w:t xml:space="preserve">, </w:t>
      </w:r>
      <w:r>
        <w:rPr>
          <w:rtl w:val="0"/>
        </w:rPr>
        <w:t>“</w:t>
      </w:r>
      <w:r>
        <w:rPr>
          <w:rtl w:val="0"/>
        </w:rPr>
        <w:t>byddwn yn canolbwyntio o</w:t>
      </w:r>
      <w:r>
        <w:rPr>
          <w:rtl w:val="0"/>
        </w:rPr>
        <w:t>’</w:t>
      </w:r>
      <w:r>
        <w:rPr>
          <w:rtl w:val="0"/>
        </w:rPr>
        <w:t>r newydd a dysgu Cymraeg fel ffordd o gyfathrebu yn bennaf, yn enwedig cyfathrebu llafar a deall iaith lafar</w:t>
      </w:r>
      <w:r>
        <w:rPr>
          <w:rtl w:val="0"/>
        </w:rPr>
        <w:t>”</w:t>
      </w:r>
      <w:r>
        <w:rPr>
          <w:rtl w:val="0"/>
        </w:rPr>
        <w:t>. Mewn geiriau eraill teimlaf fod Lewis yn meddwl os bydd plant addysg Gymraeg ail iaith yn ffocysu yn bennaf ar siarad yr iaith Gymraeg ar lafar dyna sut bydd hyder nhw</w:t>
      </w:r>
      <w:r>
        <w:rPr>
          <w:rtl w:val="0"/>
        </w:rPr>
        <w:t>’</w:t>
      </w:r>
      <w:r>
        <w:rPr>
          <w:rtl w:val="0"/>
        </w:rPr>
        <w:t xml:space="preserve">n datblygu , a dyna fydd y ffordd ymlaen am addysg Gymraeg ail iaith. Fodd bynnag i werthuso syniad Lewis cynigai Davies (2013) bod rhaid </w:t>
      </w:r>
      <w:r>
        <w:rPr>
          <w:rtl w:val="0"/>
        </w:rPr>
        <w:t>“</w:t>
      </w:r>
      <w:r>
        <w:rPr>
          <w:rtl w:val="0"/>
          <w:lang w:val="nl-NL"/>
        </w:rPr>
        <w:t>sicrhau bod disgyblion yn gweld pwrpas i ddysgu</w:t>
      </w:r>
      <w:r>
        <w:rPr>
          <w:rtl w:val="0"/>
        </w:rPr>
        <w:t>’</w:t>
      </w:r>
      <w:r>
        <w:rPr>
          <w:rtl w:val="0"/>
        </w:rPr>
        <w:t>r iaith</w:t>
      </w:r>
      <w:r>
        <w:rPr>
          <w:rtl w:val="0"/>
        </w:rPr>
        <w:t xml:space="preserve">” </w:t>
      </w:r>
      <w:r>
        <w:rPr>
          <w:rtl w:val="0"/>
        </w:rPr>
        <w:t>ac nid yn unig i ddeall sut i siarad yr iaith. Os mae</w:t>
      </w:r>
      <w:r>
        <w:rPr>
          <w:rtl w:val="0"/>
        </w:rPr>
        <w:t>’</w:t>
      </w:r>
      <w:r>
        <w:rPr>
          <w:rtl w:val="0"/>
        </w:rPr>
        <w:t>r plant yn gweld pwrpas yn hytrach na deall yr iaith bydd mwy o siawns o</w:t>
      </w:r>
      <w:r>
        <w:rPr>
          <w:rtl w:val="0"/>
        </w:rPr>
        <w:t>’</w:t>
      </w:r>
      <w:r>
        <w:rPr>
          <w:rtl w:val="0"/>
          <w:lang w:val="es-ES_tradnl"/>
        </w:rPr>
        <w:t>r iaith Gymraeg ddatblygu yn y sector cyfrwng Saesneg.</w:t>
      </w:r>
      <w:r>
        <w:rPr>
          <w:rtl w:val="0"/>
        </w:rPr>
        <w:t xml:space="preserve"> </w:t>
      </w:r>
      <w:r>
        <w:rPr>
          <w:rtl w:val="0"/>
        </w:rPr>
        <w:t xml:space="preserve">Wrth gyfeirio yn </w:t>
      </w:r>
      <w:r>
        <w:rPr>
          <w:rtl w:val="0"/>
        </w:rPr>
        <w:t>ô</w:t>
      </w:r>
      <w:r>
        <w:rPr>
          <w:rtl w:val="0"/>
        </w:rPr>
        <w:t xml:space="preserve">l at bwynt Lewis fe welwn ffocws ar bedwar diben y cwricwlwm gan Donaldson (2015) oherwydd nodwyd Donaldson (2015) bod plant yn gallu </w:t>
      </w:r>
      <w:r>
        <w:rPr>
          <w:rtl w:val="0"/>
        </w:rPr>
        <w:t>“</w:t>
      </w:r>
      <w:r>
        <w:rPr>
          <w:rtl w:val="0"/>
          <w:lang w:val="fr-FR"/>
        </w:rPr>
        <w:t>cyfleu eu meddyliau, eu barn a</w:t>
      </w:r>
      <w:r>
        <w:rPr>
          <w:rtl w:val="0"/>
        </w:rPr>
        <w:t>’</w:t>
      </w:r>
      <w:r>
        <w:rPr>
          <w:rtl w:val="0"/>
        </w:rPr>
        <w:t>u teimladau</w:t>
      </w:r>
      <w:r>
        <w:rPr>
          <w:rtl w:val="0"/>
        </w:rPr>
        <w:t>’</w:t>
      </w:r>
      <w:r>
        <w:rPr>
          <w:rtl w:val="0"/>
        </w:rPr>
        <w:t>n sensitif a chymryd rhan yn hyderus mewn cyd-destunau cymdeithasol</w:t>
      </w:r>
      <w:r>
        <w:rPr>
          <w:rtl w:val="0"/>
        </w:rPr>
        <w:t xml:space="preserve">” </w:t>
      </w:r>
      <w:r>
        <w:rPr>
          <w:rtl w:val="0"/>
        </w:rPr>
        <w:t xml:space="preserve">ac yn gallu </w:t>
      </w:r>
      <w:r>
        <w:rPr>
          <w:rtl w:val="0"/>
        </w:rPr>
        <w:t>“</w:t>
      </w:r>
      <w:r>
        <w:rPr>
          <w:rtl w:val="0"/>
        </w:rPr>
        <w:t>cyfathrebu</w:t>
      </w:r>
      <w:r>
        <w:rPr>
          <w:rtl w:val="0"/>
        </w:rPr>
        <w:t>’</w:t>
      </w:r>
      <w:r>
        <w:rPr>
          <w:rtl w:val="0"/>
        </w:rPr>
        <w:t>n effeithiol yn y Gymraeg mewn gwahanol gyd-destunau, gan gynnwys lleoliadau gwaith</w:t>
      </w:r>
      <w:r>
        <w:rPr>
          <w:rtl w:val="0"/>
        </w:rPr>
        <w:t xml:space="preserve">” </w:t>
      </w:r>
      <w:r>
        <w:rPr>
          <w:rtl w:val="0"/>
        </w:rPr>
        <w:t>sy</w:t>
      </w:r>
      <w:r>
        <w:rPr>
          <w:rtl w:val="0"/>
        </w:rPr>
        <w:t>’</w:t>
      </w:r>
      <w:r>
        <w:rPr>
          <w:rtl w:val="0"/>
        </w:rPr>
        <w:t xml:space="preserve">n arwain y plant addysg Gymraeg ail iaith i fod yn unigolion hyderus, mentrus, a chreadigol yn y meysydd Llythrennedd, Ieithoedd a Chyfathrebu. Yn gysylltiedig mae </w:t>
      </w:r>
      <w:r>
        <w:rPr>
          <w:rtl w:val="0"/>
        </w:rPr>
        <w:t>‘</w:t>
      </w:r>
      <w:r>
        <w:rPr>
          <w:rtl w:val="0"/>
        </w:rPr>
        <w:t>Datblygu</w:t>
      </w:r>
      <w:r>
        <w:rPr>
          <w:rtl w:val="0"/>
        </w:rPr>
        <w:t>’</w:t>
      </w:r>
      <w:r>
        <w:rPr>
          <w:rtl w:val="0"/>
        </w:rPr>
        <w:t>r Cwricwlwm Cymreig</w:t>
      </w:r>
      <w:r>
        <w:rPr>
          <w:rtl w:val="0"/>
        </w:rPr>
        <w:t xml:space="preserve">’ </w:t>
      </w:r>
      <w:r>
        <w:rPr>
          <w:rtl w:val="0"/>
        </w:rPr>
        <w:t>yn awgrymu os yw</w:t>
      </w:r>
      <w:r>
        <w:rPr>
          <w:rtl w:val="0"/>
        </w:rPr>
        <w:t>’</w:t>
      </w:r>
      <w:r>
        <w:rPr>
          <w:rtl w:val="0"/>
          <w:lang w:val="es-ES_tradnl"/>
        </w:rPr>
        <w:t xml:space="preserve">r plant yn datblygu nifer o ystod a sgiliau yn y meysydd Llafaredd, Darllen, ac ysgrifennu bydd y plant yn </w:t>
      </w:r>
      <w:r>
        <w:rPr>
          <w:rtl w:val="0"/>
        </w:rPr>
        <w:t>“</w:t>
      </w:r>
      <w:r>
        <w:rPr>
          <w:rtl w:val="0"/>
        </w:rPr>
        <w:t>datblygu</w:t>
      </w:r>
      <w:r>
        <w:rPr>
          <w:rtl w:val="0"/>
        </w:rPr>
        <w:t>’</w:t>
      </w:r>
      <w:r>
        <w:rPr>
          <w:rtl w:val="0"/>
        </w:rPr>
        <w:t>r Gymraeg</w:t>
      </w:r>
      <w:r>
        <w:rPr>
          <w:rtl w:val="0"/>
        </w:rPr>
        <w:t xml:space="preserve">” </w:t>
      </w:r>
      <w:r>
        <w:rPr>
          <w:rtl w:val="0"/>
          <w:lang w:val="es-ES_tradnl"/>
        </w:rPr>
        <w:t xml:space="preserve">yn y cyfnod sylfaen a CA2. Mae </w:t>
      </w:r>
      <w:r>
        <w:rPr>
          <w:rtl w:val="0"/>
        </w:rPr>
        <w:t>‘</w:t>
      </w:r>
      <w:r>
        <w:rPr>
          <w:rtl w:val="0"/>
        </w:rPr>
        <w:t>Siarter Iaith</w:t>
      </w:r>
      <w:r>
        <w:rPr>
          <w:rtl w:val="0"/>
        </w:rPr>
        <w:t>’</w:t>
      </w:r>
      <w:r>
        <w:rPr>
          <w:rtl w:val="0"/>
        </w:rPr>
        <w:t xml:space="preserve">(2016) yn nodi bod siarter iaith yn </w:t>
      </w:r>
      <w:r>
        <w:rPr>
          <w:rtl w:val="0"/>
        </w:rPr>
        <w:t>“</w:t>
      </w:r>
      <w:r>
        <w:rPr>
          <w:rtl w:val="0"/>
          <w:lang w:val="da-DK"/>
        </w:rPr>
        <w:t>cynllun er mwyn hybu</w:t>
      </w:r>
      <w:r>
        <w:rPr>
          <w:rtl w:val="0"/>
        </w:rPr>
        <w:t>’</w:t>
      </w:r>
      <w:r>
        <w:rPr>
          <w:rtl w:val="0"/>
          <w:lang w:val="da-DK"/>
        </w:rPr>
        <w:t>r defnydd o Gymraeg yn gymdeithasol</w:t>
      </w:r>
      <w:r>
        <w:rPr>
          <w:rtl w:val="0"/>
        </w:rPr>
        <w:t xml:space="preserve">” </w:t>
      </w:r>
      <w:r>
        <w:rPr>
          <w:rtl w:val="0"/>
          <w:lang w:val="es-ES_tradnl"/>
        </w:rPr>
        <w:t>a gall cael eu gweld fel y ffordd ymlaen.</w:t>
      </w:r>
    </w:p>
    <w:p>
      <w:pPr>
        <w:pStyle w:val="Body"/>
        <w:bidi w:val="0"/>
      </w:pPr>
    </w:p>
    <w:p>
      <w:pPr>
        <w:pStyle w:val="Body"/>
        <w:bidi w:val="0"/>
      </w:pPr>
      <w:r>
        <w:rPr>
          <w:rtl w:val="0"/>
        </w:rPr>
        <w:t xml:space="preserve">Dywed yn yr adroddiad yma bod angen hefyd </w:t>
      </w:r>
      <w:r>
        <w:rPr>
          <w:rtl w:val="0"/>
        </w:rPr>
        <w:t>“</w:t>
      </w:r>
      <w:r>
        <w:rPr>
          <w:rtl w:val="0"/>
          <w:lang w:val="de-DE"/>
        </w:rPr>
        <w:t>sicrhau bod gan ei</w:t>
      </w:r>
      <w:r>
        <w:rPr>
          <w:rtl w:val="0"/>
        </w:rPr>
        <w:t>’</w:t>
      </w:r>
      <w:r>
        <w:rPr>
          <w:rtl w:val="0"/>
        </w:rPr>
        <w:t>n broffesiwn addysgu sgiliau gwell</w:t>
      </w:r>
      <w:r>
        <w:rPr>
          <w:rtl w:val="0"/>
        </w:rPr>
        <w:t xml:space="preserve">” </w:t>
      </w:r>
      <w:r>
        <w:rPr>
          <w:rtl w:val="0"/>
          <w:lang w:val="nl-NL"/>
        </w:rPr>
        <w:t>Lewis (2015), sy</w:t>
      </w:r>
      <w:r>
        <w:rPr>
          <w:rtl w:val="0"/>
        </w:rPr>
        <w:t>’</w:t>
      </w:r>
      <w:r>
        <w:rPr>
          <w:rtl w:val="0"/>
        </w:rPr>
        <w:t>n awgrymu bod rhaid datrys diffyg sgiliau a hyder er mwyn i</w:t>
      </w:r>
      <w:r>
        <w:rPr>
          <w:rtl w:val="0"/>
        </w:rPr>
        <w:t>’</w:t>
      </w:r>
      <w:r>
        <w:rPr>
          <w:rtl w:val="0"/>
        </w:rPr>
        <w:t xml:space="preserve">r iaith Gymraeg yn y sector cyfrwng Saesneg ddatblygu fel ffordd ymlaen yn y dyfodol. Fodd bynnag dywed Davies (2013) bod </w:t>
      </w:r>
      <w:r>
        <w:rPr>
          <w:rtl w:val="0"/>
        </w:rPr>
        <w:t>“</w:t>
      </w:r>
      <w:r>
        <w:rPr>
          <w:rtl w:val="0"/>
        </w:rPr>
        <w:t>rhwystr arall wrth addysgu a dysgu Cymraeg yw maint y dosbarthiadau</w:t>
      </w:r>
      <w:r>
        <w:rPr>
          <w:rtl w:val="0"/>
        </w:rPr>
        <w:t xml:space="preserve">” </w:t>
      </w:r>
      <w:r>
        <w:rPr>
          <w:rtl w:val="0"/>
        </w:rPr>
        <w:t>oblegid bod dosbarthiadau mawr yn ysgolion cynradd o gymharu ag uwchradd, ac felly os bydd mwy o ddosbarthiadau llai bydd mwy o siawns i</w:t>
      </w:r>
      <w:r>
        <w:rPr>
          <w:rtl w:val="0"/>
        </w:rPr>
        <w:t>’</w:t>
      </w:r>
      <w:r>
        <w:rPr>
          <w:rtl w:val="0"/>
        </w:rPr>
        <w:t>r plant cael y cyfle i ddatblygu eu iaith Cymraeg cyn mynd i</w:t>
      </w:r>
      <w:r>
        <w:rPr>
          <w:rtl w:val="0"/>
        </w:rPr>
        <w:t>’</w:t>
      </w:r>
      <w:r>
        <w:rPr>
          <w:rtl w:val="0"/>
        </w:rPr>
        <w:t xml:space="preserve">r ysgol uwchradd. Yn debyg nodwyd Donaldson (2015) </w:t>
      </w:r>
      <w:r>
        <w:rPr>
          <w:rtl w:val="0"/>
        </w:rPr>
        <w:t>“</w:t>
      </w:r>
      <w:r>
        <w:rPr>
          <w:rtl w:val="0"/>
        </w:rPr>
        <w:t>bydd angen i</w:t>
      </w:r>
      <w:r>
        <w:rPr>
          <w:rtl w:val="0"/>
        </w:rPr>
        <w:t>’</w:t>
      </w:r>
      <w:r>
        <w:rPr>
          <w:rtl w:val="0"/>
        </w:rPr>
        <w:t>r consortia rhanbarthol a</w:t>
      </w:r>
      <w:r>
        <w:rPr>
          <w:rtl w:val="0"/>
        </w:rPr>
        <w:t>’</w:t>
      </w:r>
      <w:r>
        <w:rPr>
          <w:rtl w:val="0"/>
        </w:rPr>
        <w:t>r awdurdodau lleol ddatblygu strategaethau i gynorthwyo eu hysgolion</w:t>
      </w:r>
      <w:r>
        <w:rPr>
          <w:rtl w:val="0"/>
        </w:rPr>
        <w:t>”</w:t>
      </w:r>
      <w:r>
        <w:rPr>
          <w:rtl w:val="0"/>
        </w:rPr>
        <w:t>.Yn gysylltiedig nodwyd Lewis y gallwn weithio gyda</w:t>
      </w:r>
      <w:r>
        <w:rPr>
          <w:rtl w:val="0"/>
        </w:rPr>
        <w:t>’</w:t>
      </w:r>
      <w:r>
        <w:rPr>
          <w:rtl w:val="0"/>
        </w:rPr>
        <w:t>r consortia rhanbarthol i ddysgu ac addysgu</w:t>
      </w:r>
      <w:r>
        <w:rPr>
          <w:rtl w:val="0"/>
        </w:rPr>
        <w:t>’</w:t>
      </w:r>
      <w:r>
        <w:rPr>
          <w:rtl w:val="0"/>
        </w:rPr>
        <w:t xml:space="preserve">r iaith Gymraeg ar eu gorau fel gallwn weld cynnydd yn berfformiadau ysgolion yng nghyfnodau allweddol 2 a 3. Dengys yn adroddiad Estyn (2012) eu bod yn debyg bod </w:t>
      </w:r>
      <w:r>
        <w:rPr>
          <w:rtl w:val="0"/>
        </w:rPr>
        <w:t>“</w:t>
      </w:r>
      <w:r>
        <w:rPr>
          <w:rtl w:val="0"/>
        </w:rPr>
        <w:t>galw isel gan ddysgwyr yn deillio i raddau o ddiffyg hyder yn eu sgiliau ieithyddol</w:t>
      </w:r>
      <w:r>
        <w:rPr>
          <w:rtl w:val="0"/>
        </w:rPr>
        <w:t xml:space="preserve">” </w:t>
      </w:r>
      <w:r>
        <w:rPr>
          <w:rtl w:val="0"/>
        </w:rPr>
        <w:t>sydd eto yn mynd a ni nol i</w:t>
      </w:r>
      <w:r>
        <w:rPr>
          <w:rtl w:val="0"/>
        </w:rPr>
        <w:t>’</w:t>
      </w:r>
      <w:r>
        <w:rPr>
          <w:rtl w:val="0"/>
        </w:rPr>
        <w:t xml:space="preserve">r broblem o ddiffyg hyder yn achosi diffyg yn yr iaith Gymraeg. Trafodir Comisiynydd y Gymraeg, Anna Rolewska (2017) yn ei adroddiad bod </w:t>
      </w:r>
      <w:r>
        <w:rPr>
          <w:rtl w:val="0"/>
        </w:rPr>
        <w:t>“</w:t>
      </w:r>
      <w:r>
        <w:rPr>
          <w:rtl w:val="0"/>
        </w:rPr>
        <w:t>nifer sylweddol o siaradwyr Cymraeg yn colli ei sgiliau Cymraeg ar ddiwedd cyfnod addysg statudol</w:t>
      </w:r>
      <w:r>
        <w:rPr>
          <w:rtl w:val="0"/>
        </w:rPr>
        <w:t>”</w:t>
      </w:r>
      <w:r>
        <w:rPr>
          <w:rtl w:val="0"/>
        </w:rPr>
        <w:t>. Nodwyd hefyd bydd y Llywodraeth yn rhoi mwy o gyfleoedd i gael prentisiaeth trwy</w:t>
      </w:r>
      <w:r>
        <w:rPr>
          <w:rtl w:val="0"/>
        </w:rPr>
        <w:t>’</w:t>
      </w:r>
      <w:r>
        <w:rPr>
          <w:rtl w:val="0"/>
        </w:rPr>
        <w:t>r Gymraeg neu yn ddwyieithog fel gall dysgwyr datblygu ar ei sgiliau iaith Gymraeg i arwain at ffordd ymlaen i</w:t>
      </w:r>
      <w:r>
        <w:rPr>
          <w:rtl w:val="0"/>
        </w:rPr>
        <w:t>’</w:t>
      </w:r>
      <w:r>
        <w:rPr>
          <w:rtl w:val="0"/>
        </w:rPr>
        <w:t>r dyfodol addysgu a dysgu.</w:t>
      </w:r>
      <w:r>
        <w:rPr>
          <w:rtl w:val="0"/>
        </w:rPr>
        <w:t xml:space="preserve"> </w:t>
      </w:r>
    </w:p>
    <w:p>
      <w:pPr>
        <w:pStyle w:val="Body"/>
        <w:bidi w:val="0"/>
      </w:pPr>
    </w:p>
    <w:p>
      <w:pPr>
        <w:pStyle w:val="Body"/>
        <w:bidi w:val="0"/>
      </w:pPr>
      <w:r>
        <w:rPr>
          <w:rtl w:val="0"/>
        </w:rPr>
        <w:t xml:space="preserve">Y thema olaf a welwn trwy gydol erthygl Lewis (2015) yw diwylliant. Pwysleisia Davies (2013) bod </w:t>
      </w:r>
      <w:r>
        <w:rPr>
          <w:rtl w:val="0"/>
        </w:rPr>
        <w:t>“</w:t>
      </w:r>
      <w:r>
        <w:rPr>
          <w:rtl w:val="0"/>
          <w:lang w:val="es-ES_tradnl"/>
        </w:rPr>
        <w:t>dyfodol y Gymraeg a</w:t>
      </w:r>
      <w:r>
        <w:rPr>
          <w:rtl w:val="0"/>
        </w:rPr>
        <w:t>’</w:t>
      </w:r>
      <w:r>
        <w:rPr>
          <w:rtl w:val="0"/>
        </w:rPr>
        <w:t>r diwylliant Cymraeg yn llwyr ddibynnol a</w:t>
      </w:r>
      <w:r>
        <w:rPr>
          <w:rtl w:val="0"/>
        </w:rPr>
        <w:t>’</w:t>
      </w:r>
      <w:r>
        <w:rPr>
          <w:rtl w:val="0"/>
        </w:rPr>
        <w:t>r drosglwyddo</w:t>
      </w:r>
      <w:r>
        <w:rPr>
          <w:rtl w:val="0"/>
        </w:rPr>
        <w:t>’</w:t>
      </w:r>
      <w:r>
        <w:rPr>
          <w:rtl w:val="0"/>
        </w:rPr>
        <w:t>r iaith i</w:t>
      </w:r>
      <w:r>
        <w:rPr>
          <w:rtl w:val="0"/>
        </w:rPr>
        <w:t>’</w:t>
      </w:r>
      <w:r>
        <w:rPr>
          <w:rtl w:val="0"/>
        </w:rPr>
        <w:t>n pobl ifanc</w:t>
      </w:r>
      <w:r>
        <w:rPr>
          <w:rtl w:val="0"/>
        </w:rPr>
        <w:t>”</w:t>
      </w:r>
      <w:r>
        <w:rPr>
          <w:rtl w:val="0"/>
        </w:rPr>
        <w:t>, a chredai bydd y blynyddoedd sydd o</w:t>
      </w:r>
      <w:r>
        <w:rPr>
          <w:rtl w:val="0"/>
        </w:rPr>
        <w:t>’</w:t>
      </w:r>
      <w:r>
        <w:rPr>
          <w:rtl w:val="0"/>
        </w:rPr>
        <w:t>n flaen yn heriol wrth geisio hybu</w:t>
      </w:r>
      <w:r>
        <w:rPr>
          <w:rtl w:val="0"/>
        </w:rPr>
        <w:t>’</w:t>
      </w:r>
      <w:r>
        <w:rPr>
          <w:rtl w:val="0"/>
        </w:rPr>
        <w:t xml:space="preserve">r iaith. Yn gysylltiedig dywed Donaldson yn ei adroddiad </w:t>
      </w:r>
      <w:r>
        <w:rPr>
          <w:rtl w:val="0"/>
        </w:rPr>
        <w:t>‘</w:t>
      </w:r>
      <w:r>
        <w:rPr>
          <w:rtl w:val="0"/>
        </w:rPr>
        <w:t>Dyfodol Llwyddiannus</w:t>
      </w:r>
      <w:r>
        <w:rPr>
          <w:rtl w:val="0"/>
        </w:rPr>
        <w:t xml:space="preserve">’ </w:t>
      </w:r>
      <w:r>
        <w:rPr>
          <w:rtl w:val="0"/>
        </w:rPr>
        <w:t xml:space="preserve">bod yr athro Davies yn </w:t>
      </w:r>
      <w:r>
        <w:rPr>
          <w:rtl w:val="0"/>
        </w:rPr>
        <w:t>“</w:t>
      </w:r>
      <w:r>
        <w:rPr>
          <w:rtl w:val="0"/>
          <w:lang w:val="es-ES_tradnl"/>
        </w:rPr>
        <w:t>argymell bod y Gymraeg yn cael ei chadw</w:t>
      </w:r>
      <w:r>
        <w:rPr>
          <w:rtl w:val="0"/>
        </w:rPr>
        <w:t>’</w:t>
      </w:r>
      <w:r>
        <w:rPr>
          <w:rtl w:val="0"/>
        </w:rPr>
        <w:t>n rhan orfodol o</w:t>
      </w:r>
      <w:r>
        <w:rPr>
          <w:rtl w:val="0"/>
        </w:rPr>
        <w:t>’</w:t>
      </w:r>
      <w:r>
        <w:rPr>
          <w:rtl w:val="0"/>
          <w:lang w:val="da-DK"/>
        </w:rPr>
        <w:t>r cwricwlwm ysgol i ddysgwyr 3 i 16 oed</w:t>
      </w:r>
      <w:r>
        <w:rPr>
          <w:rtl w:val="0"/>
        </w:rPr>
        <w:t>”</w:t>
      </w:r>
      <w:r>
        <w:rPr>
          <w:rtl w:val="0"/>
          <w:lang w:val="da-DK"/>
        </w:rPr>
        <w:t>. Credaf fod hon hefyd yn arwain at y ffordd ymlaen oherwydd os ydyn yn dysgu</w:t>
      </w:r>
      <w:r>
        <w:rPr>
          <w:rtl w:val="0"/>
        </w:rPr>
        <w:t>’</w:t>
      </w:r>
      <w:r>
        <w:rPr>
          <w:rtl w:val="0"/>
        </w:rPr>
        <w:t>r iaith Cymraeg i</w:t>
      </w:r>
      <w:r>
        <w:rPr>
          <w:rtl w:val="0"/>
        </w:rPr>
        <w:t>’</w:t>
      </w:r>
      <w:r>
        <w:rPr>
          <w:rtl w:val="0"/>
        </w:rPr>
        <w:t>r plant o oedrannau ifanc bydd tebygolrwydd mwy o hyder y plant yn cynyddu yn y sector cyfrwng Saesneg wrth siarad yr iaith Cymraeg.  I</w:t>
      </w:r>
      <w:r>
        <w:rPr>
          <w:rtl w:val="0"/>
        </w:rPr>
        <w:t>’</w:t>
      </w:r>
      <w:r>
        <w:rPr>
          <w:rtl w:val="0"/>
        </w:rPr>
        <w:t xml:space="preserve">r perwyl hynny barn Donaldson yw ei fod yn glir </w:t>
      </w:r>
      <w:r>
        <w:rPr>
          <w:rtl w:val="0"/>
        </w:rPr>
        <w:t>“</w:t>
      </w:r>
      <w:r>
        <w:rPr>
          <w:rtl w:val="0"/>
        </w:rPr>
        <w:t xml:space="preserve">nad oes un templed cyffredinol ar gyfer cwricwlwm </w:t>
      </w:r>
      <w:r>
        <w:rPr>
          <w:rtl w:val="0"/>
        </w:rPr>
        <w:t>‘</w:t>
      </w:r>
      <w:r>
        <w:rPr>
          <w:rtl w:val="0"/>
        </w:rPr>
        <w:t>da</w:t>
      </w:r>
      <w:r>
        <w:rPr>
          <w:rtl w:val="0"/>
        </w:rPr>
        <w:t>’</w:t>
      </w:r>
      <w:r>
        <w:rPr>
          <w:rtl w:val="0"/>
          <w:lang w:val="es-ES_tradnl"/>
        </w:rPr>
        <w:t>- mae llawer yn dibynnu ar amodau, gwerthoedd, a diwylliant lleol a chenedlaethol</w:t>
      </w:r>
      <w:r>
        <w:rPr>
          <w:rtl w:val="0"/>
        </w:rPr>
        <w:t>”</w:t>
      </w:r>
      <w:r>
        <w:rPr>
          <w:rtl w:val="0"/>
        </w:rPr>
        <w:t>.</w:t>
      </w:r>
    </w:p>
    <w:p>
      <w:pPr>
        <w:pStyle w:val="Body"/>
        <w:bidi w:val="0"/>
      </w:pPr>
    </w:p>
    <w:p>
      <w:pPr>
        <w:pStyle w:val="Body"/>
        <w:bidi w:val="0"/>
      </w:pPr>
      <w:r>
        <w:rPr>
          <w:rtl w:val="0"/>
        </w:rPr>
        <w:t>Wrth ymateb i</w:t>
      </w:r>
      <w:r>
        <w:rPr>
          <w:rtl w:val="0"/>
        </w:rPr>
        <w:t>’</w:t>
      </w:r>
      <w:r>
        <w:rPr>
          <w:rtl w:val="0"/>
        </w:rPr>
        <w:t>r erthygl yma rwyf wedi dod i</w:t>
      </w:r>
      <w:r>
        <w:rPr>
          <w:rtl w:val="0"/>
        </w:rPr>
        <w:t>’</w:t>
      </w:r>
      <w:r>
        <w:rPr>
          <w:rtl w:val="0"/>
        </w:rPr>
        <w:t>r casgliad bod rhaid datblygu</w:t>
      </w:r>
      <w:r>
        <w:rPr>
          <w:rtl w:val="0"/>
        </w:rPr>
        <w:t>’</w:t>
      </w:r>
      <w:r>
        <w:rPr>
          <w:rtl w:val="0"/>
        </w:rPr>
        <w:t>r ffurfiau gwahanol o ddysgu</w:t>
      </w:r>
      <w:r>
        <w:rPr>
          <w:rtl w:val="0"/>
        </w:rPr>
        <w:t>’</w:t>
      </w:r>
      <w:r>
        <w:rPr>
          <w:rtl w:val="0"/>
        </w:rPr>
        <w:t>r Gymraeg fel ail iaith yn y sector cyfrwng Saesneg oherwydd mae</w:t>
      </w:r>
      <w:r>
        <w:rPr>
          <w:rtl w:val="0"/>
        </w:rPr>
        <w:t>’</w:t>
      </w:r>
      <w:r>
        <w:rPr>
          <w:rtl w:val="0"/>
        </w:rPr>
        <w:t>n glir nid oes gan y plant ail iaith Gymraeg yr un cyfleoedd ag sydd gan y plant addysg Cymraeg iaith gyntaf. O ganlyniad i hon dysgais fydd hyder, ystod, a sgiliau</w:t>
      </w:r>
      <w:r>
        <w:rPr>
          <w:rtl w:val="0"/>
        </w:rPr>
        <w:t>’</w:t>
      </w:r>
      <w:r>
        <w:rPr>
          <w:rtl w:val="0"/>
        </w:rPr>
        <w:t>r plant hefyd yn datblygu wrth i</w:t>
      </w:r>
      <w:r>
        <w:rPr>
          <w:rtl w:val="0"/>
        </w:rPr>
        <w:t>’</w:t>
      </w:r>
      <w:r>
        <w:rPr>
          <w:rtl w:val="0"/>
        </w:rPr>
        <w:t>r iaith ddatblygu. Mae</w:t>
      </w:r>
      <w:r>
        <w:rPr>
          <w:rtl w:val="0"/>
        </w:rPr>
        <w:t>’</w:t>
      </w:r>
      <w:r>
        <w:rPr>
          <w:rtl w:val="0"/>
          <w:lang w:val="es-ES_tradnl"/>
        </w:rPr>
        <w:t xml:space="preserve">r Urdd </w:t>
      </w:r>
      <w:r>
        <w:rPr>
          <w:rtl w:val="0"/>
        </w:rPr>
        <w:t>“</w:t>
      </w:r>
      <w:r>
        <w:rPr>
          <w:rtl w:val="0"/>
        </w:rPr>
        <w:t>sydd wedi bod yn gweithio gydag ysgolion uwchradd Saesneg i drefnu a chynnal gweithgareddau anffurfiol trwy gydol y Gymraeg</w:t>
      </w:r>
      <w:r>
        <w:rPr>
          <w:rtl w:val="0"/>
        </w:rPr>
        <w:t xml:space="preserve">” </w:t>
      </w:r>
      <w:r>
        <w:rPr>
          <w:rtl w:val="0"/>
          <w:lang w:val="es-ES_tradnl"/>
        </w:rPr>
        <w:t>Lewis (2015) yn un enghraifft dda o ddangos sut gall yr iaith Gymraeg cael eu hybu yn y sector cyfrwng Saesneg fel y ffordd ymlaen.</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rPr>
          <w:u w:val="single"/>
        </w:rPr>
      </w:pPr>
      <w:r>
        <w:rPr>
          <w:u w:val="single"/>
          <w:rtl w:val="0"/>
          <w:lang w:val="en-US"/>
        </w:rPr>
        <w:t>Rhestr Cyfeirnodi</w:t>
      </w:r>
    </w:p>
    <w:p>
      <w:pPr>
        <w:pStyle w:val="Body"/>
        <w:rPr>
          <w:u w:val="single"/>
        </w:rPr>
      </w:pPr>
    </w:p>
    <w:p>
      <w:pPr>
        <w:pStyle w:val="Body"/>
        <w:bidi w:val="0"/>
      </w:pPr>
      <w:r>
        <w:rPr>
          <w:rtl w:val="0"/>
        </w:rPr>
        <w:t xml:space="preserve">Awdurdod Cymwysterau, Cwricwlwm ac Asesu Cymru (ACCAC) </w:t>
      </w:r>
      <w:r>
        <w:rPr>
          <w:rtl w:val="0"/>
        </w:rPr>
        <w:t>(</w:t>
      </w:r>
      <w:r>
        <w:rPr>
          <w:rtl w:val="0"/>
        </w:rPr>
        <w:t>2003</w:t>
      </w:r>
      <w:r>
        <w:rPr>
          <w:rtl w:val="0"/>
        </w:rPr>
        <w:t xml:space="preserve">) </w:t>
      </w:r>
      <w:r>
        <w:rPr>
          <w:i w:val="1"/>
          <w:iCs w:val="1"/>
          <w:rtl w:val="0"/>
          <w:lang w:val="en-US"/>
        </w:rPr>
        <w:t>Datblygu</w:t>
      </w:r>
      <w:r>
        <w:rPr>
          <w:i w:val="1"/>
          <w:iCs w:val="1"/>
          <w:rtl w:val="0"/>
          <w:lang w:val="en-US"/>
        </w:rPr>
        <w:t>’</w:t>
      </w:r>
      <w:r>
        <w:rPr>
          <w:i w:val="1"/>
          <w:iCs w:val="1"/>
          <w:rtl w:val="0"/>
          <w:lang w:val="en-US"/>
        </w:rPr>
        <w:t xml:space="preserve">r Cwricwlwm Cymreig. </w:t>
      </w:r>
      <w:r>
        <w:rPr>
          <w:rtl w:val="0"/>
        </w:rPr>
        <w:t xml:space="preserve">Llywodraeth Cynulliad Cymru. Ar gael: </w:t>
      </w:r>
      <w:r>
        <w:rPr>
          <w:rStyle w:val="Hyperlink.0"/>
        </w:rPr>
        <w:fldChar w:fldCharType="begin" w:fldLock="0"/>
      </w:r>
      <w:r>
        <w:rPr>
          <w:rStyle w:val="Hyperlink.0"/>
        </w:rPr>
        <w:instrText xml:space="preserve"> HYPERLINK "http://www.wasacre.org.uk/publications/wag/W-developingthecurriculumcymreig.pdf"</w:instrText>
      </w:r>
      <w:r>
        <w:rPr>
          <w:rStyle w:val="Hyperlink.0"/>
        </w:rPr>
        <w:fldChar w:fldCharType="separate" w:fldLock="0"/>
      </w:r>
      <w:r>
        <w:rPr>
          <w:rStyle w:val="Hyperlink.0"/>
          <w:rtl w:val="0"/>
        </w:rPr>
        <w:t>http://www.wasacre.org.uk/publications/wag/W-developingthecurriculumcymreig.pdf</w:t>
      </w:r>
      <w:r>
        <w:rPr/>
        <w:fldChar w:fldCharType="end" w:fldLock="0"/>
      </w:r>
    </w:p>
    <w:p>
      <w:pPr>
        <w:pStyle w:val="Body"/>
        <w:bidi w:val="0"/>
      </w:pPr>
      <w:r>
        <w:rPr>
          <w:rtl w:val="0"/>
        </w:rPr>
        <w:t>[Cyrchwyd 2 o Rhagfyr 2018]</w:t>
      </w:r>
    </w:p>
    <w:p>
      <w:pPr>
        <w:pStyle w:val="Body"/>
        <w:bidi w:val="0"/>
      </w:pPr>
    </w:p>
    <w:p>
      <w:pPr>
        <w:pStyle w:val="Body"/>
        <w:bidi w:val="0"/>
      </w:pPr>
      <w:r>
        <w:rPr>
          <w:rtl w:val="0"/>
        </w:rPr>
        <w:t xml:space="preserve">Davies, S. (2013) </w:t>
      </w:r>
      <w:r>
        <w:rPr>
          <w:i w:val="1"/>
          <w:iCs w:val="1"/>
          <w:rtl w:val="0"/>
          <w:lang w:val="en-US"/>
        </w:rPr>
        <w:t xml:space="preserve">Un iaith i bawb. </w:t>
      </w:r>
      <w:r>
        <w:rPr>
          <w:rtl w:val="0"/>
        </w:rPr>
        <w:t xml:space="preserve">Llywodraeth Cymru. Ar gael: </w:t>
      </w:r>
      <w:r>
        <w:rPr>
          <w:rtl w:val="0"/>
        </w:rPr>
        <w:t>https://beta.llyw.cymru/adolygiad-o-gymraeg-ail-iaith-yng-nghyfnodau-allweddol-3-4-adroddiad-terfynol</w:t>
      </w:r>
    </w:p>
    <w:p>
      <w:pPr>
        <w:pStyle w:val="Body"/>
        <w:bidi w:val="0"/>
      </w:pPr>
      <w:r>
        <w:rPr>
          <w:rtl w:val="0"/>
        </w:rPr>
        <w:t>[Cyrchwyd 2 Rhagfyr 2018]</w:t>
      </w:r>
    </w:p>
    <w:p>
      <w:pPr>
        <w:pStyle w:val="Body"/>
        <w:bidi w:val="0"/>
      </w:pPr>
    </w:p>
    <w:p>
      <w:pPr>
        <w:pStyle w:val="Body"/>
        <w:bidi w:val="0"/>
      </w:pPr>
      <w:r>
        <w:rPr>
          <w:rtl w:val="0"/>
        </w:rPr>
        <w:t xml:space="preserve">Donaldson, G. (2015) </w:t>
      </w:r>
      <w:r>
        <w:rPr>
          <w:i w:val="1"/>
          <w:iCs w:val="1"/>
          <w:rtl w:val="0"/>
          <w:lang w:val="en-US"/>
        </w:rPr>
        <w:t xml:space="preserve">Dyfodol Llwyddiannus. </w:t>
      </w:r>
      <w:r>
        <w:rPr>
          <w:rtl w:val="0"/>
        </w:rPr>
        <w:t xml:space="preserve">Hawlfraint y Goron. Ar gael: </w:t>
      </w:r>
      <w:r>
        <w:rPr>
          <w:rtl w:val="0"/>
        </w:rPr>
        <w:t>https://gov.wales/docs/dcells/publications/150225-successful-futures-cy.pdf</w:t>
      </w:r>
    </w:p>
    <w:p>
      <w:pPr>
        <w:pStyle w:val="Body"/>
        <w:bidi w:val="0"/>
      </w:pPr>
      <w:r>
        <w:rPr>
          <w:rtl w:val="0"/>
        </w:rPr>
        <w:t>[Cyrchwyd 2 Rhagfyr 2018]</w:t>
      </w:r>
    </w:p>
    <w:p>
      <w:pPr>
        <w:pStyle w:val="Body"/>
        <w:bidi w:val="0"/>
      </w:pPr>
    </w:p>
    <w:p>
      <w:pPr>
        <w:pStyle w:val="Body"/>
        <w:bidi w:val="0"/>
      </w:pPr>
      <w:r>
        <w:rPr>
          <w:rtl w:val="0"/>
        </w:rPr>
        <w:t xml:space="preserve">ERW. (2016) </w:t>
      </w:r>
      <w:r>
        <w:rPr>
          <w:i w:val="1"/>
          <w:iCs w:val="1"/>
          <w:rtl w:val="0"/>
          <w:lang w:val="en-US"/>
        </w:rPr>
        <w:t xml:space="preserve">Siarter Iaith Cymraeg Campus, ERW. </w:t>
      </w:r>
      <w:r>
        <w:rPr>
          <w:rtl w:val="0"/>
        </w:rPr>
        <w:t xml:space="preserve">Ar gael: </w:t>
      </w:r>
      <w:r>
        <w:rPr>
          <w:rStyle w:val="Hyperlink.0"/>
        </w:rPr>
        <w:fldChar w:fldCharType="begin" w:fldLock="0"/>
      </w:r>
      <w:r>
        <w:rPr>
          <w:rStyle w:val="Hyperlink.0"/>
        </w:rPr>
        <w:instrText xml:space="preserve"> HYPERLINK "http://www.npted.org/schools/primary/blaenbaglan/Curriculum%20Policies/Handbook%20-%20Cymraeg%20Campus.pdf"</w:instrText>
      </w:r>
      <w:r>
        <w:rPr>
          <w:rStyle w:val="Hyperlink.0"/>
        </w:rPr>
        <w:fldChar w:fldCharType="separate" w:fldLock="0"/>
      </w:r>
      <w:r>
        <w:rPr>
          <w:rStyle w:val="Hyperlink.0"/>
          <w:rtl w:val="0"/>
        </w:rPr>
        <w:t>http://www.npted.org/schools/primary/blaenbaglan/Curriculum%20Policies/Handbook%20-%20Cymraeg%20Campus.pdf</w:t>
      </w:r>
      <w:r>
        <w:rPr/>
        <w:fldChar w:fldCharType="end" w:fldLock="0"/>
      </w:r>
    </w:p>
    <w:p>
      <w:pPr>
        <w:pStyle w:val="Body"/>
        <w:bidi w:val="0"/>
      </w:pPr>
      <w:r>
        <w:rPr>
          <w:rtl w:val="0"/>
        </w:rPr>
        <w:t>[Cyrchwyd 2 Rhagfyr 2018]</w:t>
      </w:r>
    </w:p>
    <w:p>
      <w:pPr>
        <w:pStyle w:val="Body"/>
        <w:bidi w:val="0"/>
      </w:pPr>
    </w:p>
    <w:p>
      <w:pPr>
        <w:pStyle w:val="Body"/>
        <w:bidi w:val="0"/>
      </w:pPr>
      <w:r>
        <w:rPr>
          <w:rtl w:val="0"/>
        </w:rPr>
        <w:t xml:space="preserve">Estyn, (2012). </w:t>
      </w:r>
      <w:r>
        <w:rPr>
          <w:i w:val="1"/>
          <w:iCs w:val="1"/>
          <w:rtl w:val="0"/>
          <w:lang w:val="en-US"/>
        </w:rPr>
        <w:t xml:space="preserve">Adroddiad ar Ysgol Plascrug. </w:t>
      </w:r>
      <w:r>
        <w:rPr>
          <w:rtl w:val="0"/>
        </w:rPr>
        <w:t xml:space="preserve"> Hawlfraint y Goron. Ar gael: </w:t>
      </w:r>
      <w:r>
        <w:rPr>
          <w:rtl w:val="0"/>
        </w:rPr>
        <w:t>https://www.estyn.gov.wales/sites/default/files/documents/Inspection%20report%20Plascrug%20C.P.%20School%20ENG%202012_0.pdf.pdf.pdf.pdf.pdf.pdf.pdf.pdf.pdf.pdf</w:t>
      </w:r>
    </w:p>
    <w:p>
      <w:pPr>
        <w:pStyle w:val="Body"/>
        <w:bidi w:val="0"/>
      </w:pPr>
      <w:r>
        <w:rPr>
          <w:rtl w:val="0"/>
        </w:rPr>
        <w:t>[Cyrchwyd 2 Rhagfyr 2018]</w:t>
      </w:r>
    </w:p>
    <w:p>
      <w:pPr>
        <w:pStyle w:val="Body"/>
        <w:bidi w:val="0"/>
      </w:pPr>
      <w:r>
        <w:rPr>
          <w:rtl w:val="0"/>
        </w:rPr>
        <w:t xml:space="preserve">Lewis, H. (2015) </w:t>
      </w:r>
      <w:r>
        <w:rPr>
          <w:i w:val="1"/>
          <w:iCs w:val="1"/>
          <w:rtl w:val="0"/>
          <w:lang w:val="en-US"/>
        </w:rPr>
        <w:t>Cymraeg Ail Iaith yn ein cwricwlwm newydd</w:t>
      </w:r>
      <w:r>
        <w:rPr>
          <w:rtl w:val="0"/>
        </w:rPr>
        <w:t xml:space="preserve">. Llywodraeth Cymru. Ar gael: </w:t>
      </w:r>
      <w:r>
        <w:rPr>
          <w:rStyle w:val="Hyperlink.0"/>
        </w:rPr>
        <w:fldChar w:fldCharType="begin" w:fldLock="0"/>
      </w:r>
      <w:r>
        <w:rPr>
          <w:rStyle w:val="Hyperlink.0"/>
        </w:rPr>
        <w:instrText xml:space="preserve"> HYPERLINK "https://gov.wales/about/cabinet/cabinetstatements/previous-administration/2015/welshsecondlang/?skip=1&amp;lang=cy"</w:instrText>
      </w:r>
      <w:r>
        <w:rPr>
          <w:rStyle w:val="Hyperlink.0"/>
        </w:rPr>
        <w:fldChar w:fldCharType="separate" w:fldLock="0"/>
      </w:r>
      <w:r>
        <w:rPr>
          <w:rStyle w:val="Hyperlink.0"/>
          <w:rtl w:val="0"/>
        </w:rPr>
        <w:t>https://gov.wales/about/cabinet/cabinetstatements/previous-administration/2015/welshsecondlang/?skip=1&amp;lang=cy</w:t>
      </w:r>
      <w:r>
        <w:rPr/>
        <w:fldChar w:fldCharType="end" w:fldLock="0"/>
      </w:r>
    </w:p>
    <w:p>
      <w:pPr>
        <w:pStyle w:val="Body"/>
        <w:bidi w:val="0"/>
      </w:pPr>
      <w:r>
        <w:rPr>
          <w:rtl w:val="0"/>
        </w:rPr>
        <w:t>[Cyrchwyd: 29 Tachwedd 2018]</w:t>
      </w:r>
    </w:p>
    <w:p>
      <w:pPr>
        <w:pStyle w:val="Default"/>
        <w:bidi w:val="0"/>
        <w:spacing w:line="280" w:lineRule="atLeast"/>
        <w:ind w:left="0" w:right="0" w:firstLine="0"/>
        <w:jc w:val="left"/>
        <w:rPr>
          <w:rFonts w:ascii="Times" w:cs="Times" w:hAnsi="Times" w:eastAsia="Times"/>
          <w:sz w:val="24"/>
          <w:szCs w:val="24"/>
          <w:rtl w:val="0"/>
        </w:rPr>
      </w:pPr>
    </w:p>
    <w:p>
      <w:pPr>
        <w:pStyle w:val="Body"/>
        <w:bidi w:val="0"/>
      </w:pPr>
      <w:r>
        <w:rPr>
          <w:rtl w:val="0"/>
        </w:rPr>
        <w:t xml:space="preserve">Rolewska, A (2017) </w:t>
      </w:r>
      <w:r>
        <w:rPr>
          <w:i w:val="1"/>
          <w:iCs w:val="1"/>
          <w:rtl w:val="0"/>
          <w:lang w:val="en-US"/>
        </w:rPr>
        <w:t>Sefyllfa</w:t>
      </w:r>
      <w:r>
        <w:rPr>
          <w:i w:val="1"/>
          <w:iCs w:val="1"/>
          <w:rtl w:val="0"/>
          <w:lang w:val="en-US"/>
        </w:rPr>
        <w:t>’</w:t>
      </w:r>
      <w:r>
        <w:rPr>
          <w:i w:val="1"/>
          <w:iCs w:val="1"/>
          <w:rtl w:val="0"/>
          <w:lang w:val="en-US"/>
        </w:rPr>
        <w:t xml:space="preserve">r Gymraeg mewn Rhaglenni Prentisiaeth yng Nghymru. </w:t>
      </w:r>
      <w:r>
        <w:rPr>
          <w:rtl w:val="0"/>
        </w:rPr>
        <w:t xml:space="preserve">Comisiynydd y Gymraeg. Ar gael: </w:t>
      </w:r>
      <w:r>
        <w:rPr>
          <w:rStyle w:val="Hyperlink.0"/>
        </w:rPr>
        <w:fldChar w:fldCharType="begin" w:fldLock="0"/>
      </w:r>
      <w:r>
        <w:rPr>
          <w:rStyle w:val="Hyperlink.0"/>
        </w:rPr>
        <w:instrText xml:space="preserve"> HYPERLINK "http://www.comisiynyddygymraeg.cymru/Cymraeg/Rhestr%20Cyhoeddiadau/20171114%20C%20Nodyn%20briffio%20Prentisiaethau%20%282%29.pdf"</w:instrText>
      </w:r>
      <w:r>
        <w:rPr>
          <w:rStyle w:val="Hyperlink.0"/>
        </w:rPr>
        <w:fldChar w:fldCharType="separate" w:fldLock="0"/>
      </w:r>
      <w:r>
        <w:rPr>
          <w:rStyle w:val="Hyperlink.0"/>
          <w:rtl w:val="0"/>
        </w:rPr>
        <w:t>http://www.comisiynyddygymraeg.cymru/Cymraeg/Rhestr%20Cyhoeddiadau/20171114%20C%20Nodyn%20briffio%20Prentisiaethau%20%282%29.pdf</w:t>
      </w:r>
      <w:r>
        <w:rPr/>
        <w:fldChar w:fldCharType="end" w:fldLock="0"/>
      </w:r>
    </w:p>
    <w:p>
      <w:pPr>
        <w:pStyle w:val="Body"/>
        <w:bidi w:val="0"/>
        <w:rPr>
          <w:i w:val="1"/>
          <w:iCs w:val="1"/>
        </w:rPr>
      </w:pPr>
      <w:r>
        <w:rPr>
          <w:rtl w:val="0"/>
        </w:rPr>
        <w:t>[Cyrchwyd 5 o Dachwedd 2018]</w:t>
      </w:r>
    </w:p>
    <w:p>
      <w:pPr>
        <w:pStyle w:val="Body"/>
        <w:bidi w:val="0"/>
      </w:pPr>
      <w:r>
        <w:rPr>
          <w:i w:val="1"/>
          <w:iCs w:val="1"/>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character" w:styleId="Hyperlink.0">
    <w:name w:val="Hyperlink.0"/>
    <w:basedOn w:val="Hyperlink"/>
    <w:next w:val="Hyperlink.0"/>
    <w:rPr>
      <w:u w:val="single"/>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