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B777F" w14:textId="1FE5E8A1" w:rsidR="005E225D" w:rsidRDefault="002D6D93" w:rsidP="00A3788E">
      <w:pPr>
        <w:pStyle w:val="Default"/>
        <w:spacing w:line="360" w:lineRule="auto"/>
        <w:rPr>
          <w:b/>
          <w:bCs/>
          <w:u w:val="single"/>
        </w:rPr>
      </w:pPr>
      <w:r w:rsidRPr="00A3788E">
        <w:rPr>
          <w:b/>
          <w:bCs/>
          <w:u w:val="single"/>
        </w:rPr>
        <w:t xml:space="preserve">Why is it important to manage trauma and mental wellbeing in policing? </w:t>
      </w:r>
    </w:p>
    <w:p w14:paraId="51CEC073" w14:textId="77777777" w:rsidR="00A3788E" w:rsidRPr="00A3788E" w:rsidRDefault="00A3788E" w:rsidP="00A3788E">
      <w:pPr>
        <w:pStyle w:val="Default"/>
        <w:spacing w:line="360" w:lineRule="auto"/>
        <w:rPr>
          <w:b/>
          <w:bCs/>
          <w:u w:val="single"/>
        </w:rPr>
      </w:pPr>
    </w:p>
    <w:p w14:paraId="26D818D8" w14:textId="6F790AAE" w:rsidR="0017232C" w:rsidRPr="00A3788E" w:rsidRDefault="00CB0983" w:rsidP="00A3788E">
      <w:pPr>
        <w:spacing w:line="360" w:lineRule="auto"/>
        <w:jc w:val="both"/>
        <w:rPr>
          <w:rFonts w:ascii="Arial" w:hAnsi="Arial" w:cs="Arial"/>
          <w:sz w:val="24"/>
          <w:szCs w:val="24"/>
        </w:rPr>
      </w:pPr>
      <w:r w:rsidRPr="00A3788E">
        <w:rPr>
          <w:rFonts w:ascii="Arial" w:hAnsi="Arial" w:cs="Arial"/>
          <w:sz w:val="24"/>
          <w:szCs w:val="24"/>
        </w:rPr>
        <w:t xml:space="preserve">Within this essay, I will </w:t>
      </w:r>
      <w:r w:rsidR="0017232C" w:rsidRPr="00A3788E">
        <w:rPr>
          <w:rFonts w:ascii="Arial" w:hAnsi="Arial" w:cs="Arial"/>
          <w:sz w:val="24"/>
          <w:szCs w:val="24"/>
        </w:rPr>
        <w:t>explore</w:t>
      </w:r>
      <w:r w:rsidRPr="00A3788E">
        <w:rPr>
          <w:rFonts w:ascii="Arial" w:hAnsi="Arial" w:cs="Arial"/>
          <w:sz w:val="24"/>
          <w:szCs w:val="24"/>
        </w:rPr>
        <w:t xml:space="preserve"> the</w:t>
      </w:r>
      <w:r w:rsidR="00BF457A" w:rsidRPr="00A3788E">
        <w:rPr>
          <w:rFonts w:ascii="Arial" w:hAnsi="Arial" w:cs="Arial"/>
          <w:sz w:val="24"/>
          <w:szCs w:val="24"/>
        </w:rPr>
        <w:t xml:space="preserve"> importance of managing trauma and </w:t>
      </w:r>
      <w:proofErr w:type="spellStart"/>
      <w:r w:rsidR="00BF457A" w:rsidRPr="00A3788E">
        <w:rPr>
          <w:rFonts w:ascii="Arial" w:hAnsi="Arial" w:cs="Arial"/>
          <w:sz w:val="24"/>
          <w:szCs w:val="24"/>
        </w:rPr>
        <w:t>well being</w:t>
      </w:r>
      <w:proofErr w:type="spellEnd"/>
      <w:r w:rsidR="00BF457A" w:rsidRPr="00A3788E">
        <w:rPr>
          <w:rFonts w:ascii="Arial" w:hAnsi="Arial" w:cs="Arial"/>
          <w:sz w:val="24"/>
          <w:szCs w:val="24"/>
        </w:rPr>
        <w:t xml:space="preserve"> in policing. To begin, I will touch upon </w:t>
      </w:r>
      <w:r w:rsidR="00853686" w:rsidRPr="00A3788E">
        <w:rPr>
          <w:rFonts w:ascii="Arial" w:hAnsi="Arial" w:cs="Arial"/>
          <w:sz w:val="24"/>
          <w:szCs w:val="24"/>
        </w:rPr>
        <w:t xml:space="preserve">the variety of traumatic incidents which police officers are faced with </w:t>
      </w:r>
      <w:proofErr w:type="gramStart"/>
      <w:r w:rsidR="00853686" w:rsidRPr="00A3788E">
        <w:rPr>
          <w:rFonts w:ascii="Arial" w:hAnsi="Arial" w:cs="Arial"/>
          <w:sz w:val="24"/>
          <w:szCs w:val="24"/>
        </w:rPr>
        <w:t>on a daily basis</w:t>
      </w:r>
      <w:proofErr w:type="gramEnd"/>
      <w:r w:rsidR="00853686" w:rsidRPr="00A3788E">
        <w:rPr>
          <w:rFonts w:ascii="Arial" w:hAnsi="Arial" w:cs="Arial"/>
          <w:sz w:val="24"/>
          <w:szCs w:val="24"/>
        </w:rPr>
        <w:t xml:space="preserve">. Then, I will discuss how this can have a </w:t>
      </w:r>
      <w:r w:rsidR="0017232C" w:rsidRPr="00A3788E">
        <w:rPr>
          <w:rFonts w:ascii="Arial" w:hAnsi="Arial" w:cs="Arial"/>
          <w:sz w:val="24"/>
          <w:szCs w:val="24"/>
        </w:rPr>
        <w:t>detrimental</w:t>
      </w:r>
      <w:r w:rsidR="00853686" w:rsidRPr="00A3788E">
        <w:rPr>
          <w:rFonts w:ascii="Arial" w:hAnsi="Arial" w:cs="Arial"/>
          <w:sz w:val="24"/>
          <w:szCs w:val="24"/>
        </w:rPr>
        <w:t xml:space="preserve"> impact on officers’ mental state. To </w:t>
      </w:r>
      <w:r w:rsidR="0017232C" w:rsidRPr="00A3788E">
        <w:rPr>
          <w:rFonts w:ascii="Arial" w:hAnsi="Arial" w:cs="Arial"/>
          <w:sz w:val="24"/>
          <w:szCs w:val="24"/>
        </w:rPr>
        <w:t>conclude</w:t>
      </w:r>
      <w:r w:rsidR="00853686" w:rsidRPr="00A3788E">
        <w:rPr>
          <w:rFonts w:ascii="Arial" w:hAnsi="Arial" w:cs="Arial"/>
          <w:sz w:val="24"/>
          <w:szCs w:val="24"/>
        </w:rPr>
        <w:t xml:space="preserve">, I will explain different </w:t>
      </w:r>
      <w:r w:rsidR="005E225D" w:rsidRPr="00A3788E">
        <w:rPr>
          <w:rFonts w:ascii="Arial" w:hAnsi="Arial" w:cs="Arial"/>
          <w:sz w:val="24"/>
          <w:szCs w:val="24"/>
        </w:rPr>
        <w:t>pathways which can be used to manage the</w:t>
      </w:r>
      <w:r w:rsidR="0017232C" w:rsidRPr="00A3788E">
        <w:rPr>
          <w:rFonts w:ascii="Arial" w:hAnsi="Arial" w:cs="Arial"/>
          <w:sz w:val="24"/>
          <w:szCs w:val="24"/>
        </w:rPr>
        <w:t xml:space="preserve"> wellbeing of police </w:t>
      </w:r>
      <w:r w:rsidR="007305D0" w:rsidRPr="00A3788E">
        <w:rPr>
          <w:rFonts w:ascii="Arial" w:hAnsi="Arial" w:cs="Arial"/>
          <w:sz w:val="24"/>
          <w:szCs w:val="24"/>
        </w:rPr>
        <w:t>officers, whilst accentuating their importance</w:t>
      </w:r>
      <w:r w:rsidR="0017232C" w:rsidRPr="00A3788E">
        <w:rPr>
          <w:rFonts w:ascii="Arial" w:hAnsi="Arial" w:cs="Arial"/>
          <w:sz w:val="24"/>
          <w:szCs w:val="24"/>
        </w:rPr>
        <w:t>.</w:t>
      </w:r>
    </w:p>
    <w:p w14:paraId="69027916" w14:textId="14576E6E" w:rsidR="002D6D93" w:rsidRPr="00A3788E" w:rsidRDefault="002D6D93" w:rsidP="00A3788E">
      <w:pPr>
        <w:spacing w:line="360" w:lineRule="auto"/>
        <w:jc w:val="both"/>
        <w:rPr>
          <w:rFonts w:ascii="Arial" w:hAnsi="Arial" w:cs="Arial"/>
          <w:sz w:val="24"/>
          <w:szCs w:val="24"/>
        </w:rPr>
      </w:pPr>
    </w:p>
    <w:p w14:paraId="3A0452CB" w14:textId="01D6E592" w:rsidR="00A46A25" w:rsidRPr="00A3788E" w:rsidRDefault="00CB374B" w:rsidP="00A3788E">
      <w:pPr>
        <w:spacing w:line="360" w:lineRule="auto"/>
        <w:jc w:val="both"/>
        <w:rPr>
          <w:rFonts w:ascii="Arial" w:hAnsi="Arial" w:cs="Arial"/>
          <w:sz w:val="24"/>
          <w:szCs w:val="24"/>
        </w:rPr>
      </w:pPr>
      <w:r w:rsidRPr="00A3788E">
        <w:rPr>
          <w:rFonts w:ascii="Arial" w:hAnsi="Arial" w:cs="Arial"/>
          <w:color w:val="333333"/>
          <w:sz w:val="24"/>
          <w:szCs w:val="24"/>
          <w:shd w:val="clear" w:color="auto" w:fill="FFFFFF"/>
        </w:rPr>
        <w:t xml:space="preserve">Policing </w:t>
      </w:r>
      <w:r w:rsidR="00085D04" w:rsidRPr="00A3788E">
        <w:rPr>
          <w:rFonts w:ascii="Arial" w:hAnsi="Arial" w:cs="Arial"/>
          <w:color w:val="333333"/>
          <w:sz w:val="24"/>
          <w:szCs w:val="24"/>
          <w:shd w:val="clear" w:color="auto" w:fill="FFFFFF"/>
        </w:rPr>
        <w:t xml:space="preserve">is </w:t>
      </w:r>
      <w:r w:rsidRPr="00A3788E">
        <w:rPr>
          <w:rFonts w:ascii="Arial" w:hAnsi="Arial" w:cs="Arial"/>
          <w:color w:val="333333"/>
          <w:sz w:val="24"/>
          <w:szCs w:val="24"/>
          <w:shd w:val="clear" w:color="auto" w:fill="FFFFFF"/>
        </w:rPr>
        <w:t xml:space="preserve">widely </w:t>
      </w:r>
      <w:r w:rsidR="00085D04" w:rsidRPr="00A3788E">
        <w:rPr>
          <w:rFonts w:ascii="Arial" w:hAnsi="Arial" w:cs="Arial"/>
          <w:color w:val="333333"/>
          <w:sz w:val="24"/>
          <w:szCs w:val="24"/>
          <w:shd w:val="clear" w:color="auto" w:fill="FFFFFF"/>
        </w:rPr>
        <w:t>associated with</w:t>
      </w:r>
      <w:r w:rsidRPr="00A3788E">
        <w:rPr>
          <w:rFonts w:ascii="Arial" w:hAnsi="Arial" w:cs="Arial"/>
          <w:color w:val="333333"/>
          <w:sz w:val="24"/>
          <w:szCs w:val="24"/>
          <w:shd w:val="clear" w:color="auto" w:fill="FFFFFF"/>
        </w:rPr>
        <w:t xml:space="preserve"> negative impact</w:t>
      </w:r>
      <w:r w:rsidR="00085D04" w:rsidRPr="00A3788E">
        <w:rPr>
          <w:rFonts w:ascii="Arial" w:hAnsi="Arial" w:cs="Arial"/>
          <w:color w:val="333333"/>
          <w:sz w:val="24"/>
          <w:szCs w:val="24"/>
          <w:shd w:val="clear" w:color="auto" w:fill="FFFFFF"/>
        </w:rPr>
        <w:t>s</w:t>
      </w:r>
      <w:r w:rsidRPr="00A3788E">
        <w:rPr>
          <w:rFonts w:ascii="Arial" w:hAnsi="Arial" w:cs="Arial"/>
          <w:color w:val="333333"/>
          <w:sz w:val="24"/>
          <w:szCs w:val="24"/>
          <w:shd w:val="clear" w:color="auto" w:fill="FFFFFF"/>
        </w:rPr>
        <w:t xml:space="preserve"> on the physical and mental health of police officers and staff</w:t>
      </w:r>
      <w:r w:rsidR="00085D04" w:rsidRPr="00A3788E">
        <w:rPr>
          <w:rFonts w:ascii="Arial" w:hAnsi="Arial" w:cs="Arial"/>
          <w:color w:val="333333"/>
          <w:sz w:val="24"/>
          <w:szCs w:val="24"/>
          <w:shd w:val="clear" w:color="auto" w:fill="FFFFFF"/>
        </w:rPr>
        <w:t xml:space="preserve"> (</w:t>
      </w:r>
      <w:proofErr w:type="spellStart"/>
      <w:r w:rsidRPr="00A3788E">
        <w:rPr>
          <w:rFonts w:ascii="Arial" w:hAnsi="Arial" w:cs="Arial"/>
          <w:color w:val="FF0000"/>
          <w:sz w:val="24"/>
          <w:szCs w:val="24"/>
        </w:rPr>
        <w:t>Phythian</w:t>
      </w:r>
      <w:proofErr w:type="spellEnd"/>
      <w:r w:rsidRPr="00A3788E">
        <w:rPr>
          <w:rFonts w:ascii="Arial" w:hAnsi="Arial" w:cs="Arial"/>
          <w:color w:val="FF0000"/>
          <w:sz w:val="24"/>
          <w:szCs w:val="24"/>
        </w:rPr>
        <w:t xml:space="preserve"> et al</w:t>
      </w:r>
      <w:r w:rsidR="00085D04" w:rsidRPr="00A3788E">
        <w:rPr>
          <w:rFonts w:ascii="Arial" w:hAnsi="Arial" w:cs="Arial"/>
          <w:color w:val="FF0000"/>
          <w:sz w:val="24"/>
          <w:szCs w:val="24"/>
        </w:rPr>
        <w:t xml:space="preserve">, </w:t>
      </w:r>
      <w:r w:rsidRPr="00A3788E">
        <w:rPr>
          <w:rFonts w:ascii="Arial" w:hAnsi="Arial" w:cs="Arial"/>
          <w:color w:val="FF0000"/>
          <w:sz w:val="24"/>
          <w:szCs w:val="24"/>
        </w:rPr>
        <w:t>2022)</w:t>
      </w:r>
      <w:r w:rsidR="00085D04" w:rsidRPr="00A3788E">
        <w:rPr>
          <w:rFonts w:ascii="Arial" w:hAnsi="Arial" w:cs="Arial"/>
          <w:color w:val="FF0000"/>
          <w:sz w:val="24"/>
          <w:szCs w:val="24"/>
        </w:rPr>
        <w:t>.</w:t>
      </w:r>
      <w:r w:rsidR="00A46A25" w:rsidRPr="00A3788E">
        <w:rPr>
          <w:rFonts w:ascii="Arial" w:hAnsi="Arial" w:cs="Arial"/>
          <w:color w:val="FF0000"/>
          <w:sz w:val="24"/>
          <w:szCs w:val="24"/>
        </w:rPr>
        <w:t xml:space="preserve"> </w:t>
      </w:r>
      <w:r w:rsidR="00A46A25" w:rsidRPr="00A3788E">
        <w:rPr>
          <w:rFonts w:ascii="Arial" w:hAnsi="Arial" w:cs="Arial"/>
          <w:color w:val="000000" w:themeColor="text1"/>
          <w:sz w:val="24"/>
          <w:szCs w:val="24"/>
        </w:rPr>
        <w:t xml:space="preserve">As well as the regular pressures of work, police officers have no option but to face traumatic deaths, </w:t>
      </w:r>
      <w:proofErr w:type="gramStart"/>
      <w:r w:rsidR="00A46A25" w:rsidRPr="00A3788E">
        <w:rPr>
          <w:rFonts w:ascii="Arial" w:hAnsi="Arial" w:cs="Arial"/>
          <w:color w:val="000000" w:themeColor="text1"/>
          <w:sz w:val="24"/>
          <w:szCs w:val="24"/>
        </w:rPr>
        <w:t>injuries</w:t>
      </w:r>
      <w:proofErr w:type="gramEnd"/>
      <w:r w:rsidR="00A46A25" w:rsidRPr="00A3788E">
        <w:rPr>
          <w:rFonts w:ascii="Arial" w:hAnsi="Arial" w:cs="Arial"/>
          <w:color w:val="000000" w:themeColor="text1"/>
          <w:sz w:val="24"/>
          <w:szCs w:val="24"/>
        </w:rPr>
        <w:t xml:space="preserve"> and multiple other hazardous incidents in the workplace, with little to no preparation</w:t>
      </w:r>
      <w:r w:rsidR="00A46A25" w:rsidRPr="00A3788E">
        <w:rPr>
          <w:rFonts w:ascii="Arial" w:hAnsi="Arial" w:cs="Arial"/>
          <w:color w:val="FF0000"/>
          <w:sz w:val="24"/>
          <w:szCs w:val="24"/>
        </w:rPr>
        <w:t xml:space="preserve"> (College of Policing, 2018). </w:t>
      </w:r>
      <w:r w:rsidR="009409C3" w:rsidRPr="00A3788E">
        <w:rPr>
          <w:rFonts w:ascii="Arial" w:hAnsi="Arial" w:cs="Arial"/>
          <w:sz w:val="24"/>
          <w:szCs w:val="24"/>
        </w:rPr>
        <w:t>Naturally, dealing with any of the above examples is likely to cause police officers to become overwhelmed and may find it difficult to cope (</w:t>
      </w:r>
      <w:r w:rsidR="009409C3" w:rsidRPr="00A3788E">
        <w:rPr>
          <w:rFonts w:ascii="Arial" w:hAnsi="Arial" w:cs="Arial"/>
          <w:color w:val="FF0000"/>
          <w:sz w:val="24"/>
          <w:szCs w:val="24"/>
        </w:rPr>
        <w:t>Hesketh and Tehrani, 2019)</w:t>
      </w:r>
      <w:r w:rsidR="009409C3" w:rsidRPr="00A3788E">
        <w:rPr>
          <w:rFonts w:ascii="Arial" w:hAnsi="Arial" w:cs="Arial"/>
          <w:sz w:val="24"/>
          <w:szCs w:val="24"/>
        </w:rPr>
        <w:t xml:space="preserve">. </w:t>
      </w:r>
      <w:r w:rsidR="00A94742" w:rsidRPr="00A3788E">
        <w:rPr>
          <w:rFonts w:ascii="Arial" w:hAnsi="Arial" w:cs="Arial"/>
          <w:sz w:val="24"/>
          <w:szCs w:val="24"/>
        </w:rPr>
        <w:t xml:space="preserve">Regardless of </w:t>
      </w:r>
      <w:r w:rsidR="00085D04" w:rsidRPr="00A3788E">
        <w:rPr>
          <w:rFonts w:ascii="Arial" w:hAnsi="Arial" w:cs="Arial"/>
          <w:sz w:val="24"/>
          <w:szCs w:val="24"/>
        </w:rPr>
        <w:t>the severity of the incident, officers</w:t>
      </w:r>
      <w:r w:rsidR="00A94742" w:rsidRPr="00A3788E">
        <w:rPr>
          <w:rFonts w:ascii="Arial" w:hAnsi="Arial" w:cs="Arial"/>
          <w:sz w:val="24"/>
          <w:szCs w:val="24"/>
        </w:rPr>
        <w:t xml:space="preserve"> are expected to put on a brave face and deal with whatever is in</w:t>
      </w:r>
      <w:r w:rsidR="00AD4CBC" w:rsidRPr="00A3788E">
        <w:rPr>
          <w:rFonts w:ascii="Arial" w:hAnsi="Arial" w:cs="Arial"/>
          <w:sz w:val="24"/>
          <w:szCs w:val="24"/>
        </w:rPr>
        <w:t xml:space="preserve"> </w:t>
      </w:r>
      <w:r w:rsidR="00A94742" w:rsidRPr="00A3788E">
        <w:rPr>
          <w:rFonts w:ascii="Arial" w:hAnsi="Arial" w:cs="Arial"/>
          <w:sz w:val="24"/>
          <w:szCs w:val="24"/>
        </w:rPr>
        <w:t>front of them</w:t>
      </w:r>
      <w:r w:rsidR="00AD4CBC" w:rsidRPr="00A3788E">
        <w:rPr>
          <w:rFonts w:ascii="Arial" w:hAnsi="Arial" w:cs="Arial"/>
          <w:sz w:val="24"/>
          <w:szCs w:val="24"/>
        </w:rPr>
        <w:t xml:space="preserve"> professionally</w:t>
      </w:r>
      <w:r w:rsidR="007305D0" w:rsidRPr="00A3788E">
        <w:rPr>
          <w:rFonts w:ascii="Arial" w:hAnsi="Arial" w:cs="Arial"/>
          <w:sz w:val="24"/>
          <w:szCs w:val="24"/>
        </w:rPr>
        <w:t xml:space="preserve">; </w:t>
      </w:r>
      <w:r w:rsidR="00D13EF3" w:rsidRPr="00A3788E">
        <w:rPr>
          <w:rFonts w:ascii="Arial" w:hAnsi="Arial" w:cs="Arial"/>
          <w:sz w:val="24"/>
          <w:szCs w:val="24"/>
        </w:rPr>
        <w:t>the public expect police to sort the problem out, no matter how serious the incident</w:t>
      </w:r>
      <w:r w:rsidR="007305D0" w:rsidRPr="00A3788E">
        <w:rPr>
          <w:rFonts w:ascii="Arial" w:hAnsi="Arial" w:cs="Arial"/>
          <w:sz w:val="24"/>
          <w:szCs w:val="24"/>
        </w:rPr>
        <w:t xml:space="preserve"> (</w:t>
      </w:r>
      <w:r w:rsidR="007305D0" w:rsidRPr="00A3788E">
        <w:rPr>
          <w:rFonts w:ascii="Arial" w:hAnsi="Arial" w:cs="Arial"/>
          <w:color w:val="FF0000"/>
          <w:sz w:val="24"/>
          <w:szCs w:val="24"/>
        </w:rPr>
        <w:t xml:space="preserve">Howard et al, 2000). </w:t>
      </w:r>
    </w:p>
    <w:p w14:paraId="527D99DC" w14:textId="77777777" w:rsidR="00A46A25" w:rsidRPr="00A3788E" w:rsidRDefault="00A46A25" w:rsidP="00A3788E">
      <w:pPr>
        <w:spacing w:line="360" w:lineRule="auto"/>
        <w:jc w:val="both"/>
        <w:rPr>
          <w:rFonts w:ascii="Arial" w:hAnsi="Arial" w:cs="Arial"/>
          <w:color w:val="FF0000"/>
          <w:sz w:val="24"/>
          <w:szCs w:val="24"/>
        </w:rPr>
      </w:pPr>
    </w:p>
    <w:p w14:paraId="5E4F1A4F" w14:textId="0DE31A14" w:rsidR="00EE69D9" w:rsidRPr="00A3788E" w:rsidRDefault="00A46A25" w:rsidP="00A3788E">
      <w:pPr>
        <w:spacing w:line="360" w:lineRule="auto"/>
        <w:jc w:val="both"/>
        <w:rPr>
          <w:rFonts w:ascii="Arial" w:hAnsi="Arial" w:cs="Arial"/>
          <w:sz w:val="24"/>
          <w:szCs w:val="24"/>
        </w:rPr>
      </w:pPr>
      <w:r w:rsidRPr="00A3788E">
        <w:rPr>
          <w:rFonts w:ascii="Arial" w:hAnsi="Arial" w:cs="Arial"/>
          <w:color w:val="000000" w:themeColor="text1"/>
          <w:sz w:val="24"/>
          <w:szCs w:val="24"/>
        </w:rPr>
        <w:t xml:space="preserve">Further to this, </w:t>
      </w:r>
      <w:r w:rsidR="002C5063" w:rsidRPr="00A3788E">
        <w:rPr>
          <w:rFonts w:ascii="Arial" w:hAnsi="Arial" w:cs="Arial"/>
          <w:color w:val="000000" w:themeColor="text1"/>
          <w:sz w:val="24"/>
          <w:szCs w:val="24"/>
        </w:rPr>
        <w:t>t</w:t>
      </w:r>
      <w:r w:rsidR="007305D0" w:rsidRPr="00A3788E">
        <w:rPr>
          <w:rFonts w:ascii="Arial" w:hAnsi="Arial" w:cs="Arial"/>
          <w:color w:val="000000" w:themeColor="text1"/>
          <w:sz w:val="24"/>
          <w:szCs w:val="24"/>
        </w:rPr>
        <w:t xml:space="preserve">he </w:t>
      </w:r>
      <w:r w:rsidR="007305D0" w:rsidRPr="00A3788E">
        <w:rPr>
          <w:rFonts w:ascii="Arial" w:hAnsi="Arial" w:cs="Arial"/>
          <w:color w:val="FF0000"/>
          <w:sz w:val="24"/>
          <w:szCs w:val="24"/>
        </w:rPr>
        <w:t xml:space="preserve">College of Policing (2018) </w:t>
      </w:r>
      <w:r w:rsidR="007305D0" w:rsidRPr="00A3788E">
        <w:rPr>
          <w:rFonts w:ascii="Arial" w:hAnsi="Arial" w:cs="Arial"/>
          <w:sz w:val="24"/>
          <w:szCs w:val="24"/>
        </w:rPr>
        <w:t>explain that police live in a world where their success and safety is directly affected by their ability to remain alert and attentive</w:t>
      </w:r>
      <w:r w:rsidRPr="00A3788E">
        <w:rPr>
          <w:rFonts w:ascii="Arial" w:hAnsi="Arial" w:cs="Arial"/>
          <w:sz w:val="24"/>
          <w:szCs w:val="24"/>
        </w:rPr>
        <w:t xml:space="preserve"> within every situation. Inevitably, this immense pressure to remain constantly alert can lead to becoming psychologically drained, leading to burnout (</w:t>
      </w:r>
      <w:r w:rsidRPr="00A3788E">
        <w:rPr>
          <w:rFonts w:ascii="Arial" w:hAnsi="Arial" w:cs="Arial"/>
          <w:color w:val="FF0000"/>
          <w:sz w:val="24"/>
          <w:szCs w:val="24"/>
        </w:rPr>
        <w:t xml:space="preserve">College of Policing, 2018). </w:t>
      </w:r>
      <w:r w:rsidRPr="00A3788E">
        <w:rPr>
          <w:rFonts w:ascii="Arial" w:hAnsi="Arial" w:cs="Arial"/>
          <w:sz w:val="24"/>
          <w:szCs w:val="24"/>
        </w:rPr>
        <w:t>Therefore, it is crucial to the wellbeing of police officers to manage their mental wellbeing</w:t>
      </w:r>
      <w:r w:rsidR="009409C3" w:rsidRPr="00A3788E">
        <w:rPr>
          <w:rFonts w:ascii="Arial" w:hAnsi="Arial" w:cs="Arial"/>
          <w:sz w:val="24"/>
          <w:szCs w:val="24"/>
        </w:rPr>
        <w:t>, as well as their ability to manage with traumatic situations,</w:t>
      </w:r>
      <w:r w:rsidRPr="00A3788E">
        <w:rPr>
          <w:rFonts w:ascii="Arial" w:hAnsi="Arial" w:cs="Arial"/>
          <w:sz w:val="24"/>
          <w:szCs w:val="24"/>
        </w:rPr>
        <w:t xml:space="preserve"> in the right ways </w:t>
      </w:r>
      <w:proofErr w:type="gramStart"/>
      <w:r w:rsidRPr="00A3788E">
        <w:rPr>
          <w:rFonts w:ascii="Arial" w:hAnsi="Arial" w:cs="Arial"/>
          <w:sz w:val="24"/>
          <w:szCs w:val="24"/>
        </w:rPr>
        <w:t>in order to</w:t>
      </w:r>
      <w:proofErr w:type="gramEnd"/>
      <w:r w:rsidRPr="00A3788E">
        <w:rPr>
          <w:rFonts w:ascii="Arial" w:hAnsi="Arial" w:cs="Arial"/>
          <w:sz w:val="24"/>
          <w:szCs w:val="24"/>
        </w:rPr>
        <w:t xml:space="preserve"> decrease the chances of their mental state being at the detriment of their role. </w:t>
      </w:r>
    </w:p>
    <w:p w14:paraId="25A02487" w14:textId="662EA98C" w:rsidR="00EE69D9" w:rsidRPr="00A3788E" w:rsidRDefault="00EE69D9" w:rsidP="00A3788E">
      <w:pPr>
        <w:spacing w:line="360" w:lineRule="auto"/>
        <w:jc w:val="both"/>
        <w:rPr>
          <w:rFonts w:ascii="Arial" w:hAnsi="Arial" w:cs="Arial"/>
          <w:sz w:val="24"/>
          <w:szCs w:val="24"/>
        </w:rPr>
      </w:pPr>
    </w:p>
    <w:p w14:paraId="272B6023" w14:textId="3ADBC96E" w:rsidR="009409C3" w:rsidRPr="00A3788E" w:rsidRDefault="009409C3" w:rsidP="00A3788E">
      <w:pPr>
        <w:spacing w:line="360" w:lineRule="auto"/>
        <w:jc w:val="both"/>
        <w:rPr>
          <w:rFonts w:ascii="Arial" w:hAnsi="Arial" w:cs="Arial"/>
          <w:sz w:val="24"/>
          <w:szCs w:val="24"/>
        </w:rPr>
      </w:pPr>
      <w:r w:rsidRPr="00A3788E">
        <w:rPr>
          <w:rFonts w:ascii="Arial" w:hAnsi="Arial" w:cs="Arial"/>
          <w:sz w:val="24"/>
          <w:szCs w:val="24"/>
        </w:rPr>
        <w:t>Now, I will delve into the extent in which being exposed to challenging events can have a detrimental impact on the mental well</w:t>
      </w:r>
      <w:r w:rsidR="002C5063" w:rsidRPr="00A3788E">
        <w:rPr>
          <w:rFonts w:ascii="Arial" w:hAnsi="Arial" w:cs="Arial"/>
          <w:sz w:val="24"/>
          <w:szCs w:val="24"/>
        </w:rPr>
        <w:t>-</w:t>
      </w:r>
      <w:r w:rsidRPr="00A3788E">
        <w:rPr>
          <w:rFonts w:ascii="Arial" w:hAnsi="Arial" w:cs="Arial"/>
          <w:sz w:val="24"/>
          <w:szCs w:val="24"/>
        </w:rPr>
        <w:t>being of police officers. It is not surprising that those who work in the emergency service sector constitute as the sector who are most at risk for developing psychological problems; this is a direct consequence of the exposure to traumatic stressors (</w:t>
      </w:r>
      <w:proofErr w:type="spellStart"/>
      <w:r w:rsidRPr="00A3788E">
        <w:rPr>
          <w:rFonts w:ascii="Arial" w:hAnsi="Arial" w:cs="Arial"/>
          <w:color w:val="FF0000"/>
          <w:sz w:val="24"/>
          <w:szCs w:val="24"/>
        </w:rPr>
        <w:t>Carlier</w:t>
      </w:r>
      <w:proofErr w:type="spellEnd"/>
      <w:r w:rsidRPr="00A3788E">
        <w:rPr>
          <w:rFonts w:ascii="Arial" w:hAnsi="Arial" w:cs="Arial"/>
          <w:color w:val="FF0000"/>
          <w:sz w:val="24"/>
          <w:szCs w:val="24"/>
        </w:rPr>
        <w:t xml:space="preserve"> et al, 1997). </w:t>
      </w:r>
      <w:r w:rsidRPr="00A3788E">
        <w:rPr>
          <w:rFonts w:ascii="Arial" w:hAnsi="Arial" w:cs="Arial"/>
          <w:sz w:val="24"/>
          <w:szCs w:val="24"/>
        </w:rPr>
        <w:t xml:space="preserve">Despite the numerous other emergency service workers being exposed to depressing and violent trauma, </w:t>
      </w:r>
      <w:proofErr w:type="spellStart"/>
      <w:r w:rsidRPr="00A3788E">
        <w:rPr>
          <w:rFonts w:ascii="Arial" w:hAnsi="Arial" w:cs="Arial"/>
          <w:color w:val="FF0000"/>
          <w:sz w:val="24"/>
          <w:szCs w:val="24"/>
        </w:rPr>
        <w:t>Carlier</w:t>
      </w:r>
      <w:proofErr w:type="spellEnd"/>
      <w:r w:rsidRPr="00A3788E">
        <w:rPr>
          <w:rFonts w:ascii="Arial" w:hAnsi="Arial" w:cs="Arial"/>
          <w:color w:val="FF0000"/>
          <w:sz w:val="24"/>
          <w:szCs w:val="24"/>
        </w:rPr>
        <w:t xml:space="preserve"> et al (1997) </w:t>
      </w:r>
      <w:r w:rsidRPr="00A3788E">
        <w:rPr>
          <w:rFonts w:ascii="Arial" w:hAnsi="Arial" w:cs="Arial"/>
          <w:sz w:val="24"/>
          <w:szCs w:val="24"/>
        </w:rPr>
        <w:t xml:space="preserve">point out that this may not be on such a frequent scale as that of police officers. </w:t>
      </w:r>
    </w:p>
    <w:p w14:paraId="69334595" w14:textId="69DD5BCF" w:rsidR="009409C3" w:rsidRPr="00A3788E" w:rsidRDefault="009409C3" w:rsidP="00A3788E">
      <w:pPr>
        <w:spacing w:line="360" w:lineRule="auto"/>
        <w:jc w:val="both"/>
        <w:rPr>
          <w:rFonts w:ascii="Arial" w:hAnsi="Arial" w:cs="Arial"/>
          <w:sz w:val="24"/>
          <w:szCs w:val="24"/>
        </w:rPr>
      </w:pPr>
    </w:p>
    <w:p w14:paraId="20B1890A" w14:textId="2DBF541E" w:rsidR="009614C8" w:rsidRPr="00A3788E" w:rsidRDefault="009614C8" w:rsidP="00A3788E">
      <w:pPr>
        <w:spacing w:line="360" w:lineRule="auto"/>
        <w:jc w:val="both"/>
        <w:rPr>
          <w:rFonts w:ascii="Arial" w:hAnsi="Arial" w:cs="Arial"/>
          <w:sz w:val="24"/>
          <w:szCs w:val="24"/>
        </w:rPr>
      </w:pPr>
      <w:r w:rsidRPr="00A3788E">
        <w:rPr>
          <w:rFonts w:ascii="Arial" w:hAnsi="Arial" w:cs="Arial"/>
          <w:sz w:val="24"/>
          <w:szCs w:val="24"/>
        </w:rPr>
        <w:t xml:space="preserve">The first method which can be utilised to manage mental wellbeing and the exposure to traumatic situations to be discussed will be the notion of talking through what you are feeling. </w:t>
      </w:r>
      <w:r w:rsidR="00D85ED3" w:rsidRPr="00A3788E">
        <w:rPr>
          <w:rFonts w:ascii="Arial" w:hAnsi="Arial" w:cs="Arial"/>
          <w:sz w:val="24"/>
          <w:szCs w:val="24"/>
        </w:rPr>
        <w:t xml:space="preserve">NHS (2022) explain that </w:t>
      </w:r>
      <w:r w:rsidR="00C26960" w:rsidRPr="00A3788E">
        <w:rPr>
          <w:rFonts w:ascii="Arial" w:hAnsi="Arial" w:cs="Arial"/>
          <w:sz w:val="24"/>
          <w:szCs w:val="24"/>
        </w:rPr>
        <w:t xml:space="preserve">talking therapies are an effective way to work through a traumatic experience; here, the therapist will allow you to talk, cry or just </w:t>
      </w:r>
      <w:r w:rsidR="00C26960" w:rsidRPr="00A3788E">
        <w:rPr>
          <w:rFonts w:ascii="Arial" w:hAnsi="Arial" w:cs="Arial"/>
          <w:sz w:val="24"/>
          <w:szCs w:val="24"/>
        </w:rPr>
        <w:lastRenderedPageBreak/>
        <w:t>think about the issues you are having difficulty managing with. There are many different types of talking therapies available, which are all designed to give individuals space to explore challenging feelings and experiences with trained individuals (</w:t>
      </w:r>
      <w:r w:rsidR="00C26960" w:rsidRPr="00A3788E">
        <w:rPr>
          <w:rFonts w:ascii="Arial" w:hAnsi="Arial" w:cs="Arial"/>
          <w:color w:val="FF0000"/>
          <w:sz w:val="24"/>
          <w:szCs w:val="24"/>
        </w:rPr>
        <w:t>Mind, 2022).</w:t>
      </w:r>
      <w:r w:rsidR="00C26960" w:rsidRPr="00A3788E">
        <w:rPr>
          <w:rFonts w:ascii="Arial" w:hAnsi="Arial" w:cs="Arial"/>
          <w:sz w:val="24"/>
          <w:szCs w:val="24"/>
        </w:rPr>
        <w:t xml:space="preserve"> </w:t>
      </w:r>
      <w:r w:rsidRPr="00A3788E">
        <w:rPr>
          <w:rFonts w:ascii="Arial" w:hAnsi="Arial" w:cs="Arial"/>
          <w:sz w:val="24"/>
          <w:szCs w:val="24"/>
        </w:rPr>
        <w:t xml:space="preserve">Generally, individual officers rarely admit to talking about their emotions with their </w:t>
      </w:r>
      <w:r w:rsidR="002C5063" w:rsidRPr="00A3788E">
        <w:rPr>
          <w:rFonts w:ascii="Arial" w:hAnsi="Arial" w:cs="Arial"/>
          <w:sz w:val="24"/>
          <w:szCs w:val="24"/>
        </w:rPr>
        <w:t>colleagues</w:t>
      </w:r>
      <w:r w:rsidRPr="00A3788E">
        <w:rPr>
          <w:rFonts w:ascii="Arial" w:hAnsi="Arial" w:cs="Arial"/>
          <w:sz w:val="24"/>
          <w:szCs w:val="24"/>
        </w:rPr>
        <w:t xml:space="preserve">, despite it deeming deemed as acceptable within the police force </w:t>
      </w:r>
      <w:r w:rsidRPr="00A3788E">
        <w:rPr>
          <w:rFonts w:ascii="Arial" w:hAnsi="Arial" w:cs="Arial"/>
          <w:color w:val="FF0000"/>
          <w:sz w:val="24"/>
          <w:szCs w:val="24"/>
        </w:rPr>
        <w:t>(Howard et al, 2000</w:t>
      </w:r>
      <w:r w:rsidRPr="00A3788E">
        <w:rPr>
          <w:rFonts w:ascii="Arial" w:hAnsi="Arial" w:cs="Arial"/>
          <w:sz w:val="24"/>
          <w:szCs w:val="24"/>
        </w:rPr>
        <w:t xml:space="preserve">). There are numerous reasons for this lack of openness; </w:t>
      </w:r>
      <w:r w:rsidRPr="00A3788E">
        <w:rPr>
          <w:rFonts w:ascii="Arial" w:hAnsi="Arial" w:cs="Arial"/>
          <w:color w:val="FF0000"/>
          <w:sz w:val="24"/>
          <w:szCs w:val="24"/>
        </w:rPr>
        <w:t>David</w:t>
      </w:r>
      <w:r w:rsidR="00C40F86" w:rsidRPr="00A3788E">
        <w:rPr>
          <w:rFonts w:ascii="Arial" w:hAnsi="Arial" w:cs="Arial"/>
          <w:color w:val="FF0000"/>
          <w:sz w:val="24"/>
          <w:szCs w:val="24"/>
        </w:rPr>
        <w:t>son</w:t>
      </w:r>
      <w:r w:rsidRPr="00A3788E">
        <w:rPr>
          <w:rFonts w:ascii="Arial" w:hAnsi="Arial" w:cs="Arial"/>
          <w:color w:val="FF0000"/>
          <w:sz w:val="24"/>
          <w:szCs w:val="24"/>
        </w:rPr>
        <w:t xml:space="preserve"> and Moss (2008)</w:t>
      </w:r>
      <w:r w:rsidRPr="00A3788E">
        <w:rPr>
          <w:rFonts w:ascii="Arial" w:hAnsi="Arial" w:cs="Arial"/>
          <w:sz w:val="24"/>
          <w:szCs w:val="24"/>
        </w:rPr>
        <w:t xml:space="preserve"> have explained that although officers may be aware that the expression of their emotions is a beneficial activity, they </w:t>
      </w:r>
      <w:r w:rsidR="00BE797D" w:rsidRPr="00A3788E">
        <w:rPr>
          <w:rFonts w:ascii="Arial" w:hAnsi="Arial" w:cs="Arial"/>
          <w:sz w:val="24"/>
          <w:szCs w:val="24"/>
        </w:rPr>
        <w:t>are afraid</w:t>
      </w:r>
      <w:r w:rsidRPr="00A3788E">
        <w:rPr>
          <w:rFonts w:ascii="Arial" w:hAnsi="Arial" w:cs="Arial"/>
          <w:sz w:val="24"/>
          <w:szCs w:val="24"/>
        </w:rPr>
        <w:t xml:space="preserve"> of being labelled as incompetent or not in control. Further to this, Police officers are often </w:t>
      </w:r>
      <w:r w:rsidR="00BE797D" w:rsidRPr="00A3788E">
        <w:rPr>
          <w:rFonts w:ascii="Arial" w:hAnsi="Arial" w:cs="Arial"/>
          <w:sz w:val="24"/>
          <w:szCs w:val="24"/>
        </w:rPr>
        <w:t xml:space="preserve">reluctant to </w:t>
      </w:r>
      <w:r w:rsidRPr="00A3788E">
        <w:rPr>
          <w:rFonts w:ascii="Arial" w:hAnsi="Arial" w:cs="Arial"/>
          <w:sz w:val="24"/>
          <w:szCs w:val="24"/>
        </w:rPr>
        <w:t>ask for help in dealing with stress and trauma</w:t>
      </w:r>
      <w:r w:rsidR="00BE797D" w:rsidRPr="00A3788E">
        <w:rPr>
          <w:rFonts w:ascii="Arial" w:hAnsi="Arial" w:cs="Arial"/>
          <w:sz w:val="24"/>
          <w:szCs w:val="24"/>
        </w:rPr>
        <w:t xml:space="preserve"> because it </w:t>
      </w:r>
      <w:r w:rsidRPr="00A3788E">
        <w:rPr>
          <w:rFonts w:ascii="Arial" w:hAnsi="Arial" w:cs="Arial"/>
          <w:sz w:val="24"/>
          <w:szCs w:val="24"/>
        </w:rPr>
        <w:t xml:space="preserve">could lead to them being </w:t>
      </w:r>
      <w:r w:rsidR="00BE797D" w:rsidRPr="00A3788E">
        <w:rPr>
          <w:rFonts w:ascii="Arial" w:hAnsi="Arial" w:cs="Arial"/>
          <w:sz w:val="24"/>
          <w:szCs w:val="24"/>
        </w:rPr>
        <w:t>removed</w:t>
      </w:r>
      <w:r w:rsidRPr="00A3788E">
        <w:rPr>
          <w:rFonts w:ascii="Arial" w:hAnsi="Arial" w:cs="Arial"/>
          <w:sz w:val="24"/>
          <w:szCs w:val="24"/>
        </w:rPr>
        <w:t xml:space="preserve"> a role they enjoy</w:t>
      </w:r>
      <w:r w:rsidR="00BE797D" w:rsidRPr="00A3788E">
        <w:rPr>
          <w:rFonts w:ascii="Arial" w:hAnsi="Arial" w:cs="Arial"/>
          <w:sz w:val="24"/>
          <w:szCs w:val="24"/>
        </w:rPr>
        <w:t xml:space="preserve"> </w:t>
      </w:r>
      <w:r w:rsidR="00BE797D" w:rsidRPr="00A3788E">
        <w:rPr>
          <w:rFonts w:ascii="Arial" w:hAnsi="Arial" w:cs="Arial"/>
          <w:color w:val="FF0000"/>
          <w:sz w:val="24"/>
          <w:szCs w:val="24"/>
        </w:rPr>
        <w:t>(</w:t>
      </w:r>
      <w:r w:rsidRPr="00A3788E">
        <w:rPr>
          <w:rFonts w:ascii="Arial" w:hAnsi="Arial" w:cs="Arial"/>
          <w:color w:val="FF0000"/>
          <w:sz w:val="24"/>
          <w:szCs w:val="24"/>
        </w:rPr>
        <w:t>College of Policing</w:t>
      </w:r>
      <w:r w:rsidR="00BE797D" w:rsidRPr="00A3788E">
        <w:rPr>
          <w:rFonts w:ascii="Arial" w:hAnsi="Arial" w:cs="Arial"/>
          <w:color w:val="FF0000"/>
          <w:sz w:val="24"/>
          <w:szCs w:val="24"/>
        </w:rPr>
        <w:t>,</w:t>
      </w:r>
      <w:r w:rsidRPr="00A3788E">
        <w:rPr>
          <w:rFonts w:ascii="Arial" w:hAnsi="Arial" w:cs="Arial"/>
          <w:color w:val="FF0000"/>
          <w:sz w:val="24"/>
          <w:szCs w:val="24"/>
        </w:rPr>
        <w:t xml:space="preserve"> 2018</w:t>
      </w:r>
      <w:r w:rsidR="00BE797D" w:rsidRPr="00A3788E">
        <w:rPr>
          <w:rFonts w:ascii="Arial" w:hAnsi="Arial" w:cs="Arial"/>
          <w:sz w:val="24"/>
          <w:szCs w:val="24"/>
        </w:rPr>
        <w:t>). In contrast to the workplace environment, police officer still may feel as if they are unable to express their emotions with their loved ones; this is seen to be because they cannot cope with th</w:t>
      </w:r>
      <w:r w:rsidR="002C5063" w:rsidRPr="00A3788E">
        <w:rPr>
          <w:rFonts w:ascii="Arial" w:hAnsi="Arial" w:cs="Arial"/>
          <w:sz w:val="24"/>
          <w:szCs w:val="24"/>
        </w:rPr>
        <w:t>eir loved ones’</w:t>
      </w:r>
      <w:r w:rsidR="00BE797D" w:rsidRPr="00A3788E">
        <w:rPr>
          <w:rFonts w:ascii="Arial" w:hAnsi="Arial" w:cs="Arial"/>
          <w:sz w:val="24"/>
          <w:szCs w:val="24"/>
        </w:rPr>
        <w:t xml:space="preserve"> emotional reactions to the trauma they have experiences, as well as their own </w:t>
      </w:r>
      <w:r w:rsidR="00BE797D" w:rsidRPr="00A3788E">
        <w:rPr>
          <w:rFonts w:ascii="Arial" w:hAnsi="Arial" w:cs="Arial"/>
          <w:color w:val="FF0000"/>
          <w:sz w:val="24"/>
          <w:szCs w:val="24"/>
        </w:rPr>
        <w:t>(David</w:t>
      </w:r>
      <w:r w:rsidR="00C40F86" w:rsidRPr="00A3788E">
        <w:rPr>
          <w:rFonts w:ascii="Arial" w:hAnsi="Arial" w:cs="Arial"/>
          <w:color w:val="FF0000"/>
          <w:sz w:val="24"/>
          <w:szCs w:val="24"/>
        </w:rPr>
        <w:t>son</w:t>
      </w:r>
      <w:r w:rsidR="00BE797D" w:rsidRPr="00A3788E">
        <w:rPr>
          <w:rFonts w:ascii="Arial" w:hAnsi="Arial" w:cs="Arial"/>
          <w:color w:val="FF0000"/>
          <w:sz w:val="24"/>
          <w:szCs w:val="24"/>
        </w:rPr>
        <w:t xml:space="preserve"> and Moss, 2008). </w:t>
      </w:r>
      <w:r w:rsidR="00C26960" w:rsidRPr="00A3788E">
        <w:rPr>
          <w:rFonts w:ascii="Arial" w:hAnsi="Arial" w:cs="Arial"/>
          <w:sz w:val="24"/>
          <w:szCs w:val="24"/>
        </w:rPr>
        <w:t xml:space="preserve">This is a reason why the </w:t>
      </w:r>
      <w:r w:rsidR="00C26960" w:rsidRPr="00A3788E">
        <w:rPr>
          <w:rFonts w:ascii="Arial" w:hAnsi="Arial" w:cs="Arial"/>
          <w:color w:val="FF0000"/>
          <w:sz w:val="24"/>
          <w:szCs w:val="24"/>
        </w:rPr>
        <w:t>NHS (2022</w:t>
      </w:r>
      <w:r w:rsidR="00C26960" w:rsidRPr="00A3788E">
        <w:rPr>
          <w:rFonts w:ascii="Arial" w:hAnsi="Arial" w:cs="Arial"/>
          <w:sz w:val="24"/>
          <w:szCs w:val="24"/>
        </w:rPr>
        <w:t xml:space="preserve">) promote talking therapies; it tends to be easier talking to strangers as opposed to relatives or friends in relation to traumatic experiences. </w:t>
      </w:r>
    </w:p>
    <w:p w14:paraId="20AD2841" w14:textId="55E30332" w:rsidR="00726432" w:rsidRPr="00A3788E" w:rsidRDefault="00726432" w:rsidP="00A3788E">
      <w:pPr>
        <w:spacing w:line="360" w:lineRule="auto"/>
        <w:jc w:val="both"/>
        <w:rPr>
          <w:rFonts w:ascii="Arial" w:hAnsi="Arial" w:cs="Arial"/>
          <w:sz w:val="24"/>
          <w:szCs w:val="24"/>
        </w:rPr>
      </w:pPr>
    </w:p>
    <w:p w14:paraId="32979BF4" w14:textId="4C7B1352" w:rsidR="009614C8" w:rsidRPr="00A3788E" w:rsidRDefault="00BE797D" w:rsidP="00A3788E">
      <w:pPr>
        <w:spacing w:line="360" w:lineRule="auto"/>
        <w:jc w:val="both"/>
        <w:rPr>
          <w:rFonts w:ascii="Arial" w:hAnsi="Arial" w:cs="Arial"/>
          <w:sz w:val="24"/>
          <w:szCs w:val="24"/>
        </w:rPr>
      </w:pPr>
      <w:r w:rsidRPr="00A3788E">
        <w:rPr>
          <w:rFonts w:ascii="Arial" w:hAnsi="Arial" w:cs="Arial"/>
          <w:sz w:val="24"/>
          <w:szCs w:val="24"/>
        </w:rPr>
        <w:t xml:space="preserve">An alternative method which police officers can utilise </w:t>
      </w:r>
      <w:proofErr w:type="gramStart"/>
      <w:r w:rsidRPr="00A3788E">
        <w:rPr>
          <w:rFonts w:ascii="Arial" w:hAnsi="Arial" w:cs="Arial"/>
          <w:sz w:val="24"/>
          <w:szCs w:val="24"/>
        </w:rPr>
        <w:t>in order to</w:t>
      </w:r>
      <w:proofErr w:type="gramEnd"/>
      <w:r w:rsidRPr="00A3788E">
        <w:rPr>
          <w:rFonts w:ascii="Arial" w:hAnsi="Arial" w:cs="Arial"/>
          <w:sz w:val="24"/>
          <w:szCs w:val="24"/>
        </w:rPr>
        <w:t xml:space="preserve"> manage their mental wellbeing is that of psychological monitoring</w:t>
      </w:r>
      <w:r w:rsidR="000A494F" w:rsidRPr="00A3788E">
        <w:rPr>
          <w:rFonts w:ascii="Arial" w:hAnsi="Arial" w:cs="Arial"/>
          <w:sz w:val="24"/>
          <w:szCs w:val="24"/>
        </w:rPr>
        <w:t xml:space="preserve">. </w:t>
      </w:r>
      <w:r w:rsidR="000A494F" w:rsidRPr="00A3788E">
        <w:rPr>
          <w:rFonts w:ascii="Arial" w:hAnsi="Arial" w:cs="Arial"/>
          <w:color w:val="FF0000"/>
          <w:sz w:val="24"/>
          <w:szCs w:val="24"/>
        </w:rPr>
        <w:t xml:space="preserve">Hesketh and Tehrani (2019) </w:t>
      </w:r>
      <w:r w:rsidR="000A494F" w:rsidRPr="00A3788E">
        <w:rPr>
          <w:rFonts w:ascii="Arial" w:hAnsi="Arial" w:cs="Arial"/>
          <w:sz w:val="24"/>
          <w:szCs w:val="24"/>
        </w:rPr>
        <w:t>believe that timely psychological interventions soon after the aftermath of traumatic events can be invaluable, especially if it</w:t>
      </w:r>
      <w:r w:rsidR="002C5063" w:rsidRPr="00A3788E">
        <w:rPr>
          <w:rFonts w:ascii="Arial" w:hAnsi="Arial" w:cs="Arial"/>
          <w:sz w:val="24"/>
          <w:szCs w:val="24"/>
        </w:rPr>
        <w:t xml:space="preserve"> is</w:t>
      </w:r>
      <w:r w:rsidR="000A494F" w:rsidRPr="00A3788E">
        <w:rPr>
          <w:rFonts w:ascii="Arial" w:hAnsi="Arial" w:cs="Arial"/>
          <w:sz w:val="24"/>
          <w:szCs w:val="24"/>
        </w:rPr>
        <w:t xml:space="preserve"> utilised in harmony with long term trauma therapy. Psychological screening can be a useful tool because it enables psychological risks to be handled with at the same level as physical risks (</w:t>
      </w:r>
      <w:r w:rsidR="000A494F" w:rsidRPr="00A3788E">
        <w:rPr>
          <w:rFonts w:ascii="Arial" w:hAnsi="Arial" w:cs="Arial"/>
          <w:color w:val="FF0000"/>
          <w:sz w:val="24"/>
          <w:szCs w:val="24"/>
        </w:rPr>
        <w:t xml:space="preserve">Hesketh and Tehrani, 2019). </w:t>
      </w:r>
      <w:r w:rsidR="000A494F" w:rsidRPr="00A3788E">
        <w:rPr>
          <w:rFonts w:ascii="Arial" w:hAnsi="Arial" w:cs="Arial"/>
          <w:sz w:val="24"/>
          <w:szCs w:val="24"/>
        </w:rPr>
        <w:t>Furthermore, psy</w:t>
      </w:r>
      <w:r w:rsidRPr="00A3788E">
        <w:rPr>
          <w:rFonts w:ascii="Arial" w:hAnsi="Arial" w:cs="Arial"/>
          <w:sz w:val="24"/>
          <w:szCs w:val="24"/>
        </w:rPr>
        <w:t>chological screening can be an effective tool for those who are at a higher risk of the exposure to trauma; this is to the extent that it can lessen the chance of these individuals developing Post Traumatic Stress Disorder</w:t>
      </w:r>
      <w:r w:rsidR="000A494F" w:rsidRPr="00A3788E">
        <w:rPr>
          <w:rFonts w:ascii="Arial" w:hAnsi="Arial" w:cs="Arial"/>
          <w:sz w:val="24"/>
          <w:szCs w:val="24"/>
        </w:rPr>
        <w:t xml:space="preserve"> </w:t>
      </w:r>
      <w:proofErr w:type="gramStart"/>
      <w:r w:rsidR="000A494F" w:rsidRPr="00A3788E">
        <w:rPr>
          <w:rFonts w:ascii="Arial" w:hAnsi="Arial" w:cs="Arial"/>
          <w:sz w:val="24"/>
          <w:szCs w:val="24"/>
        </w:rPr>
        <w:t>as a result of</w:t>
      </w:r>
      <w:proofErr w:type="gramEnd"/>
      <w:r w:rsidR="000A494F" w:rsidRPr="00A3788E">
        <w:rPr>
          <w:rFonts w:ascii="Arial" w:hAnsi="Arial" w:cs="Arial"/>
          <w:sz w:val="24"/>
          <w:szCs w:val="24"/>
        </w:rPr>
        <w:t xml:space="preserve"> their role (</w:t>
      </w:r>
      <w:r w:rsidR="000A494F" w:rsidRPr="00A3788E">
        <w:rPr>
          <w:rFonts w:ascii="Arial" w:hAnsi="Arial" w:cs="Arial"/>
          <w:color w:val="FF0000"/>
          <w:sz w:val="24"/>
          <w:szCs w:val="24"/>
        </w:rPr>
        <w:t>Hesketh and Tehrani, 2019)</w:t>
      </w:r>
      <w:r w:rsidR="000A494F" w:rsidRPr="00A3788E">
        <w:rPr>
          <w:rFonts w:ascii="Arial" w:hAnsi="Arial" w:cs="Arial"/>
          <w:sz w:val="24"/>
          <w:szCs w:val="24"/>
        </w:rPr>
        <w:t xml:space="preserve">. </w:t>
      </w:r>
    </w:p>
    <w:p w14:paraId="7BBFD8ED" w14:textId="77777777" w:rsidR="00747240" w:rsidRPr="00A3788E" w:rsidRDefault="00747240" w:rsidP="00A3788E">
      <w:pPr>
        <w:spacing w:line="360" w:lineRule="auto"/>
        <w:jc w:val="both"/>
        <w:rPr>
          <w:rFonts w:ascii="Arial" w:hAnsi="Arial" w:cs="Arial"/>
          <w:sz w:val="24"/>
          <w:szCs w:val="24"/>
        </w:rPr>
      </w:pPr>
    </w:p>
    <w:p w14:paraId="0B233450" w14:textId="40B0CC99" w:rsidR="00747240" w:rsidRPr="00A3788E" w:rsidRDefault="00747240" w:rsidP="00A3788E">
      <w:pPr>
        <w:spacing w:line="360" w:lineRule="auto"/>
        <w:jc w:val="both"/>
        <w:rPr>
          <w:rFonts w:ascii="Arial" w:hAnsi="Arial" w:cs="Arial"/>
          <w:sz w:val="24"/>
          <w:szCs w:val="24"/>
        </w:rPr>
      </w:pPr>
      <w:r w:rsidRPr="00A3788E">
        <w:rPr>
          <w:rFonts w:ascii="Arial" w:hAnsi="Arial" w:cs="Arial"/>
          <w:sz w:val="24"/>
          <w:szCs w:val="24"/>
        </w:rPr>
        <w:t>Now, I will discuss trauma risk management (</w:t>
      </w:r>
      <w:proofErr w:type="spellStart"/>
      <w:r w:rsidRPr="00A3788E">
        <w:rPr>
          <w:rFonts w:ascii="Arial" w:hAnsi="Arial" w:cs="Arial"/>
          <w:sz w:val="24"/>
          <w:szCs w:val="24"/>
        </w:rPr>
        <w:t>TRiM</w:t>
      </w:r>
      <w:proofErr w:type="spellEnd"/>
      <w:r w:rsidRPr="00A3788E">
        <w:rPr>
          <w:rFonts w:ascii="Arial" w:hAnsi="Arial" w:cs="Arial"/>
          <w:sz w:val="24"/>
          <w:szCs w:val="24"/>
        </w:rPr>
        <w:t>) which has been created to help any person who has dealt with traumatic experiences in at their workplace (</w:t>
      </w:r>
      <w:r w:rsidRPr="00A3788E">
        <w:rPr>
          <w:rFonts w:ascii="Arial" w:hAnsi="Arial" w:cs="Arial"/>
          <w:color w:val="FF0000"/>
          <w:sz w:val="24"/>
          <w:szCs w:val="24"/>
        </w:rPr>
        <w:t>Blue Light Together, 2022</w:t>
      </w:r>
      <w:r w:rsidRPr="00A3788E">
        <w:rPr>
          <w:rFonts w:ascii="Arial" w:hAnsi="Arial" w:cs="Arial"/>
          <w:sz w:val="24"/>
          <w:szCs w:val="24"/>
        </w:rPr>
        <w:t xml:space="preserve">). </w:t>
      </w:r>
      <w:proofErr w:type="spellStart"/>
      <w:r w:rsidRPr="00A3788E">
        <w:rPr>
          <w:rFonts w:ascii="Arial" w:hAnsi="Arial" w:cs="Arial"/>
          <w:sz w:val="24"/>
          <w:szCs w:val="24"/>
        </w:rPr>
        <w:t>TRiM</w:t>
      </w:r>
      <w:proofErr w:type="spellEnd"/>
      <w:r w:rsidRPr="00A3788E">
        <w:rPr>
          <w:rFonts w:ascii="Arial" w:hAnsi="Arial" w:cs="Arial"/>
          <w:sz w:val="24"/>
          <w:szCs w:val="24"/>
        </w:rPr>
        <w:t xml:space="preserve"> was first developed as a part of the UK Armed </w:t>
      </w:r>
      <w:proofErr w:type="spellStart"/>
      <w:r w:rsidRPr="00A3788E">
        <w:rPr>
          <w:rFonts w:ascii="Arial" w:hAnsi="Arial" w:cs="Arial"/>
          <w:sz w:val="24"/>
          <w:szCs w:val="24"/>
        </w:rPr>
        <w:t>Froces</w:t>
      </w:r>
      <w:proofErr w:type="spellEnd"/>
      <w:r w:rsidRPr="00A3788E">
        <w:rPr>
          <w:rFonts w:ascii="Arial" w:hAnsi="Arial" w:cs="Arial"/>
          <w:sz w:val="24"/>
          <w:szCs w:val="24"/>
        </w:rPr>
        <w:t>, who would keep a watchful eye on those who have been exposed to challenging events (</w:t>
      </w:r>
      <w:r w:rsidRPr="00A3788E">
        <w:rPr>
          <w:rFonts w:ascii="Arial" w:hAnsi="Arial" w:cs="Arial"/>
          <w:color w:val="FF0000"/>
          <w:sz w:val="24"/>
          <w:szCs w:val="24"/>
        </w:rPr>
        <w:t>March on Stress, 2023</w:t>
      </w:r>
      <w:r w:rsidRPr="00A3788E">
        <w:rPr>
          <w:rFonts w:ascii="Arial" w:hAnsi="Arial" w:cs="Arial"/>
          <w:sz w:val="24"/>
          <w:szCs w:val="24"/>
        </w:rPr>
        <w:t>). Then, the trained practitioners may signpost individuals to support when signs of distress are observed (</w:t>
      </w:r>
      <w:r w:rsidRPr="00A3788E">
        <w:rPr>
          <w:rFonts w:ascii="Arial" w:hAnsi="Arial" w:cs="Arial"/>
          <w:color w:val="FF0000"/>
          <w:sz w:val="24"/>
          <w:szCs w:val="24"/>
        </w:rPr>
        <w:t>March on Stress, 2023</w:t>
      </w:r>
      <w:r w:rsidRPr="00A3788E">
        <w:rPr>
          <w:rFonts w:ascii="Arial" w:hAnsi="Arial" w:cs="Arial"/>
          <w:sz w:val="24"/>
          <w:szCs w:val="24"/>
        </w:rPr>
        <w:t xml:space="preserve">). </w:t>
      </w:r>
      <w:proofErr w:type="spellStart"/>
      <w:r w:rsidRPr="00A3788E">
        <w:rPr>
          <w:rFonts w:ascii="Arial" w:hAnsi="Arial" w:cs="Arial"/>
          <w:sz w:val="24"/>
          <w:szCs w:val="24"/>
        </w:rPr>
        <w:t>TRiM</w:t>
      </w:r>
      <w:proofErr w:type="spellEnd"/>
      <w:r w:rsidRPr="00A3788E">
        <w:rPr>
          <w:rFonts w:ascii="Arial" w:hAnsi="Arial" w:cs="Arial"/>
          <w:sz w:val="24"/>
          <w:szCs w:val="24"/>
        </w:rPr>
        <w:t xml:space="preserve"> is a tool available to police officers and enables them to discuss the trauma they have experiences, whilst exploring the appropriate next steps going forwards (</w:t>
      </w:r>
      <w:r w:rsidRPr="00A3788E">
        <w:rPr>
          <w:rFonts w:ascii="Arial" w:hAnsi="Arial" w:cs="Arial"/>
          <w:color w:val="FF0000"/>
          <w:sz w:val="24"/>
          <w:szCs w:val="24"/>
        </w:rPr>
        <w:t>Blue Light Together, 2022</w:t>
      </w:r>
      <w:r w:rsidRPr="00A3788E">
        <w:rPr>
          <w:rFonts w:ascii="Arial" w:hAnsi="Arial" w:cs="Arial"/>
          <w:sz w:val="24"/>
          <w:szCs w:val="24"/>
        </w:rPr>
        <w:t xml:space="preserve">). </w:t>
      </w:r>
    </w:p>
    <w:p w14:paraId="2DAABBB7" w14:textId="09F0316D" w:rsidR="000A494F" w:rsidRPr="00A3788E" w:rsidRDefault="000A494F" w:rsidP="00A3788E">
      <w:pPr>
        <w:spacing w:line="360" w:lineRule="auto"/>
        <w:jc w:val="both"/>
        <w:rPr>
          <w:rFonts w:ascii="Arial" w:hAnsi="Arial" w:cs="Arial"/>
          <w:sz w:val="24"/>
          <w:szCs w:val="24"/>
        </w:rPr>
      </w:pPr>
    </w:p>
    <w:p w14:paraId="26FFAD36" w14:textId="4D97A2EF" w:rsidR="001B4D3D" w:rsidRPr="00A3788E" w:rsidRDefault="000A494F" w:rsidP="00A3788E">
      <w:pPr>
        <w:spacing w:line="360" w:lineRule="auto"/>
        <w:jc w:val="both"/>
        <w:rPr>
          <w:rFonts w:ascii="Arial" w:hAnsi="Arial" w:cs="Arial"/>
          <w:sz w:val="24"/>
          <w:szCs w:val="24"/>
        </w:rPr>
      </w:pPr>
      <w:r w:rsidRPr="00A3788E">
        <w:rPr>
          <w:rFonts w:ascii="Arial" w:hAnsi="Arial" w:cs="Arial"/>
          <w:sz w:val="24"/>
          <w:szCs w:val="24"/>
        </w:rPr>
        <w:t>Education surrounding how to manage trauma and wellbeing in the police can be an effective intervention, as well as the other methods discussed. This would involve increasing the awareness of the symptoms of trauma, so that early intervention can take place (</w:t>
      </w:r>
      <w:proofErr w:type="spellStart"/>
      <w:r w:rsidRPr="00A3788E">
        <w:rPr>
          <w:rFonts w:ascii="Arial" w:hAnsi="Arial" w:cs="Arial"/>
          <w:color w:val="FF0000"/>
          <w:sz w:val="24"/>
          <w:szCs w:val="24"/>
        </w:rPr>
        <w:t>Agaibi</w:t>
      </w:r>
      <w:proofErr w:type="spellEnd"/>
      <w:r w:rsidRPr="00A3788E">
        <w:rPr>
          <w:rFonts w:ascii="Arial" w:hAnsi="Arial" w:cs="Arial"/>
          <w:color w:val="FF0000"/>
          <w:sz w:val="24"/>
          <w:szCs w:val="24"/>
        </w:rPr>
        <w:t xml:space="preserve"> and Wilson, 2005</w:t>
      </w:r>
      <w:r w:rsidRPr="00A3788E">
        <w:rPr>
          <w:rFonts w:ascii="Arial" w:hAnsi="Arial" w:cs="Arial"/>
          <w:sz w:val="24"/>
          <w:szCs w:val="24"/>
        </w:rPr>
        <w:t>). As well as this</w:t>
      </w:r>
      <w:r w:rsidR="001B4D3D" w:rsidRPr="00A3788E">
        <w:rPr>
          <w:rFonts w:ascii="Arial" w:hAnsi="Arial" w:cs="Arial"/>
          <w:sz w:val="24"/>
          <w:szCs w:val="24"/>
        </w:rPr>
        <w:t xml:space="preserve">, training surrounding the skills </w:t>
      </w:r>
      <w:r w:rsidR="001B4D3D" w:rsidRPr="00A3788E">
        <w:rPr>
          <w:rFonts w:ascii="Arial" w:hAnsi="Arial" w:cs="Arial"/>
          <w:sz w:val="24"/>
          <w:szCs w:val="24"/>
        </w:rPr>
        <w:lastRenderedPageBreak/>
        <w:t xml:space="preserve">which are needed to cope with challenging situations, such as resilience, are deemed as an effective way of managing trauma and wellbeing in the police </w:t>
      </w:r>
      <w:r w:rsidR="001B4D3D" w:rsidRPr="00A3788E">
        <w:rPr>
          <w:rFonts w:ascii="Arial" w:hAnsi="Arial" w:cs="Arial"/>
          <w:color w:val="FF0000"/>
          <w:sz w:val="24"/>
          <w:szCs w:val="24"/>
        </w:rPr>
        <w:t>(</w:t>
      </w:r>
      <w:proofErr w:type="spellStart"/>
      <w:r w:rsidR="001B4D3D" w:rsidRPr="00A3788E">
        <w:rPr>
          <w:rFonts w:ascii="Arial" w:hAnsi="Arial" w:cs="Arial"/>
          <w:color w:val="FF0000"/>
          <w:sz w:val="24"/>
          <w:szCs w:val="24"/>
        </w:rPr>
        <w:t>Agaibi</w:t>
      </w:r>
      <w:proofErr w:type="spellEnd"/>
      <w:r w:rsidR="001B4D3D" w:rsidRPr="00A3788E">
        <w:rPr>
          <w:rFonts w:ascii="Arial" w:hAnsi="Arial" w:cs="Arial"/>
          <w:color w:val="FF0000"/>
          <w:sz w:val="24"/>
          <w:szCs w:val="24"/>
        </w:rPr>
        <w:t xml:space="preserve"> and Wilson, 2005)</w:t>
      </w:r>
      <w:r w:rsidR="001B4D3D" w:rsidRPr="00A3788E">
        <w:rPr>
          <w:rFonts w:ascii="Arial" w:hAnsi="Arial" w:cs="Arial"/>
          <w:sz w:val="24"/>
          <w:szCs w:val="24"/>
        </w:rPr>
        <w:t>.</w:t>
      </w:r>
    </w:p>
    <w:p w14:paraId="45FA9BC6" w14:textId="6EC0C3CB" w:rsidR="00BE797D" w:rsidRPr="00A3788E" w:rsidRDefault="00BE797D" w:rsidP="00A3788E">
      <w:pPr>
        <w:pStyle w:val="ListParagraph"/>
        <w:spacing w:line="360" w:lineRule="auto"/>
        <w:rPr>
          <w:rFonts w:ascii="Arial" w:hAnsi="Arial" w:cs="Arial"/>
          <w:sz w:val="24"/>
          <w:szCs w:val="24"/>
        </w:rPr>
      </w:pPr>
    </w:p>
    <w:p w14:paraId="346E113C" w14:textId="200ACEF4" w:rsidR="001B4D3D" w:rsidRPr="00A3788E" w:rsidRDefault="00747240" w:rsidP="00A3788E">
      <w:pPr>
        <w:spacing w:line="360" w:lineRule="auto"/>
        <w:rPr>
          <w:rFonts w:ascii="Arial" w:hAnsi="Arial" w:cs="Arial"/>
          <w:sz w:val="24"/>
          <w:szCs w:val="24"/>
        </w:rPr>
      </w:pPr>
      <w:r w:rsidRPr="00A3788E">
        <w:rPr>
          <w:rFonts w:ascii="Arial" w:hAnsi="Arial" w:cs="Arial"/>
          <w:sz w:val="24"/>
          <w:szCs w:val="24"/>
        </w:rPr>
        <w:t xml:space="preserve">To conclude, </w:t>
      </w:r>
      <w:r w:rsidR="009409C3" w:rsidRPr="00A3788E">
        <w:rPr>
          <w:rFonts w:ascii="Arial" w:hAnsi="Arial" w:cs="Arial"/>
          <w:sz w:val="24"/>
          <w:szCs w:val="24"/>
        </w:rPr>
        <w:t>it is inevitable that stressful situations and traumatic incidents will occur</w:t>
      </w:r>
      <w:r w:rsidRPr="00A3788E">
        <w:rPr>
          <w:rFonts w:ascii="Arial" w:hAnsi="Arial" w:cs="Arial"/>
          <w:sz w:val="24"/>
          <w:szCs w:val="24"/>
        </w:rPr>
        <w:t xml:space="preserve"> throughout the careers of police officers</w:t>
      </w:r>
      <w:r w:rsidR="009409C3" w:rsidRPr="00A3788E">
        <w:rPr>
          <w:rFonts w:ascii="Arial" w:hAnsi="Arial" w:cs="Arial"/>
          <w:sz w:val="24"/>
          <w:szCs w:val="24"/>
        </w:rPr>
        <w:t xml:space="preserve"> </w:t>
      </w:r>
      <w:r w:rsidRPr="00A3788E">
        <w:rPr>
          <w:rFonts w:ascii="Arial" w:hAnsi="Arial" w:cs="Arial"/>
          <w:sz w:val="24"/>
          <w:szCs w:val="24"/>
        </w:rPr>
        <w:t>(</w:t>
      </w:r>
      <w:r w:rsidR="009409C3" w:rsidRPr="00A3788E">
        <w:rPr>
          <w:rFonts w:ascii="Arial" w:hAnsi="Arial" w:cs="Arial"/>
          <w:color w:val="FF0000"/>
          <w:sz w:val="24"/>
          <w:szCs w:val="24"/>
        </w:rPr>
        <w:t>College of Policing</w:t>
      </w:r>
      <w:r w:rsidR="00C40F86" w:rsidRPr="00A3788E">
        <w:rPr>
          <w:rFonts w:ascii="Arial" w:hAnsi="Arial" w:cs="Arial"/>
          <w:color w:val="FF0000"/>
          <w:sz w:val="24"/>
          <w:szCs w:val="24"/>
        </w:rPr>
        <w:t>,</w:t>
      </w:r>
      <w:r w:rsidR="009409C3" w:rsidRPr="00A3788E">
        <w:rPr>
          <w:rFonts w:ascii="Arial" w:hAnsi="Arial" w:cs="Arial"/>
          <w:color w:val="FF0000"/>
          <w:sz w:val="24"/>
          <w:szCs w:val="24"/>
        </w:rPr>
        <w:t xml:space="preserve"> 2018</w:t>
      </w:r>
      <w:r w:rsidRPr="00A3788E">
        <w:rPr>
          <w:rFonts w:ascii="Arial" w:hAnsi="Arial" w:cs="Arial"/>
          <w:sz w:val="24"/>
          <w:szCs w:val="24"/>
        </w:rPr>
        <w:t xml:space="preserve">). </w:t>
      </w:r>
      <w:r w:rsidR="001B4D3D" w:rsidRPr="00A3788E">
        <w:rPr>
          <w:rFonts w:ascii="Arial" w:hAnsi="Arial" w:cs="Arial"/>
          <w:color w:val="333333"/>
          <w:sz w:val="24"/>
          <w:szCs w:val="24"/>
          <w:shd w:val="clear" w:color="auto" w:fill="FFFFFF"/>
        </w:rPr>
        <w:t>Whilst awareness of wellbeing is increasing, and open and honest conversations are taking place, progress is still to be made</w:t>
      </w:r>
      <w:r w:rsidRPr="00A3788E">
        <w:rPr>
          <w:rFonts w:ascii="Arial" w:hAnsi="Arial" w:cs="Arial"/>
          <w:color w:val="333333"/>
          <w:sz w:val="24"/>
          <w:szCs w:val="24"/>
          <w:shd w:val="clear" w:color="auto" w:fill="FFFFFF"/>
        </w:rPr>
        <w:t>, which has been highlighted throughout this essay</w:t>
      </w:r>
      <w:r w:rsidR="001B4D3D" w:rsidRPr="00A3788E">
        <w:rPr>
          <w:rFonts w:ascii="Arial" w:hAnsi="Arial" w:cs="Arial"/>
          <w:color w:val="333333"/>
          <w:sz w:val="24"/>
          <w:szCs w:val="24"/>
          <w:shd w:val="clear" w:color="auto" w:fill="FFFFFF"/>
        </w:rPr>
        <w:t>.</w:t>
      </w:r>
    </w:p>
    <w:p w14:paraId="5787F01F" w14:textId="30595CCC" w:rsidR="00325F28" w:rsidRDefault="00721B14" w:rsidP="00325F28">
      <w:pPr>
        <w:spacing w:line="360" w:lineRule="auto"/>
        <w:rPr>
          <w:rFonts w:ascii="Arial" w:hAnsi="Arial" w:cs="Arial"/>
          <w:sz w:val="24"/>
          <w:szCs w:val="24"/>
        </w:rPr>
      </w:pPr>
      <w:r w:rsidRPr="00A3788E">
        <w:rPr>
          <w:rFonts w:ascii="Arial" w:hAnsi="Arial" w:cs="Arial"/>
          <w:sz w:val="24"/>
          <w:szCs w:val="24"/>
        </w:rPr>
        <w:t xml:space="preserve">Word count </w:t>
      </w:r>
      <w:r w:rsidR="00325F28">
        <w:rPr>
          <w:rFonts w:ascii="Arial" w:hAnsi="Arial" w:cs="Arial"/>
          <w:sz w:val="24"/>
          <w:szCs w:val="24"/>
        </w:rPr>
        <w:t>–</w:t>
      </w:r>
      <w:r w:rsidRPr="00A3788E">
        <w:rPr>
          <w:rFonts w:ascii="Arial" w:hAnsi="Arial" w:cs="Arial"/>
          <w:sz w:val="24"/>
          <w:szCs w:val="24"/>
        </w:rPr>
        <w:t xml:space="preserve"> 1062</w:t>
      </w:r>
    </w:p>
    <w:p w14:paraId="7D1245E9" w14:textId="300C00D0" w:rsidR="002D6D93" w:rsidRPr="00325F28" w:rsidRDefault="002D6D93" w:rsidP="00325F28">
      <w:pPr>
        <w:spacing w:line="360" w:lineRule="auto"/>
        <w:rPr>
          <w:rFonts w:ascii="Arial" w:hAnsi="Arial" w:cs="Arial"/>
          <w:sz w:val="24"/>
          <w:szCs w:val="24"/>
        </w:rPr>
      </w:pPr>
      <w:r w:rsidRPr="00A3788E">
        <w:rPr>
          <w:rFonts w:ascii="Arial" w:hAnsi="Arial" w:cs="Arial"/>
          <w:b/>
          <w:bCs/>
          <w:sz w:val="24"/>
          <w:szCs w:val="24"/>
          <w:u w:val="single"/>
        </w:rPr>
        <w:t xml:space="preserve">Why is it necessary to challenge the negative aspects of organisational culture within policing? </w:t>
      </w:r>
    </w:p>
    <w:p w14:paraId="7FC61285" w14:textId="77777777" w:rsidR="008757D0" w:rsidRPr="00A3788E" w:rsidRDefault="008757D0" w:rsidP="00A3788E">
      <w:pPr>
        <w:spacing w:line="360" w:lineRule="auto"/>
        <w:jc w:val="both"/>
        <w:rPr>
          <w:rFonts w:ascii="Arial" w:hAnsi="Arial" w:cs="Arial"/>
          <w:b/>
          <w:bCs/>
          <w:i/>
          <w:iCs/>
          <w:sz w:val="24"/>
          <w:szCs w:val="24"/>
        </w:rPr>
      </w:pPr>
    </w:p>
    <w:p w14:paraId="5017A4B6" w14:textId="7D429E76" w:rsidR="008757D0" w:rsidRPr="00A3788E" w:rsidRDefault="008757D0" w:rsidP="00A3788E">
      <w:pPr>
        <w:spacing w:line="360" w:lineRule="auto"/>
        <w:jc w:val="both"/>
        <w:rPr>
          <w:rFonts w:ascii="Arial" w:hAnsi="Arial" w:cs="Arial"/>
          <w:sz w:val="24"/>
          <w:szCs w:val="24"/>
        </w:rPr>
      </w:pPr>
      <w:r w:rsidRPr="00A3788E">
        <w:rPr>
          <w:rFonts w:ascii="Arial" w:hAnsi="Arial" w:cs="Arial"/>
          <w:sz w:val="24"/>
          <w:szCs w:val="24"/>
        </w:rPr>
        <w:t>Within this essay I am going to discuss the organisational culture within the police in a general context. Then, I will examine the negative aspects of this culture, whilst touching upon why it may arise. Following this, the impacts of the negative aspects of organisational culture within policing will be investigated. Then, how individuals can challenge the negative organisational culture will conclude this essay. Throughout, an emphasis will be places on the importance of challenging the negative aspects of organisational culture within the police.</w:t>
      </w:r>
    </w:p>
    <w:p w14:paraId="3616BFCC" w14:textId="77777777" w:rsidR="008757D0" w:rsidRPr="00A3788E" w:rsidRDefault="008757D0" w:rsidP="00A3788E">
      <w:pPr>
        <w:spacing w:line="360" w:lineRule="auto"/>
        <w:jc w:val="both"/>
        <w:rPr>
          <w:rFonts w:ascii="Arial" w:hAnsi="Arial" w:cs="Arial"/>
          <w:sz w:val="24"/>
          <w:szCs w:val="24"/>
        </w:rPr>
      </w:pPr>
    </w:p>
    <w:p w14:paraId="21C8BB3F" w14:textId="77777777" w:rsidR="008757D0" w:rsidRPr="00A3788E" w:rsidRDefault="008757D0" w:rsidP="00A3788E">
      <w:pPr>
        <w:spacing w:line="360" w:lineRule="auto"/>
        <w:jc w:val="both"/>
        <w:rPr>
          <w:rFonts w:ascii="Arial" w:hAnsi="Arial" w:cs="Arial"/>
          <w:color w:val="FF0000"/>
          <w:sz w:val="24"/>
          <w:szCs w:val="24"/>
        </w:rPr>
      </w:pPr>
      <w:r w:rsidRPr="00A3788E">
        <w:rPr>
          <w:rFonts w:ascii="Arial" w:hAnsi="Arial" w:cs="Arial"/>
          <w:color w:val="FF0000"/>
          <w:sz w:val="24"/>
          <w:szCs w:val="24"/>
        </w:rPr>
        <w:t>Farkas et al (2020</w:t>
      </w:r>
      <w:r w:rsidRPr="00A3788E">
        <w:rPr>
          <w:rFonts w:ascii="Arial" w:hAnsi="Arial" w:cs="Arial"/>
          <w:sz w:val="24"/>
          <w:szCs w:val="24"/>
        </w:rPr>
        <w:t xml:space="preserve">) explain that organisational culture refers to the norms, </w:t>
      </w:r>
      <w:proofErr w:type="gramStart"/>
      <w:r w:rsidRPr="00A3788E">
        <w:rPr>
          <w:rFonts w:ascii="Arial" w:hAnsi="Arial" w:cs="Arial"/>
          <w:sz w:val="24"/>
          <w:szCs w:val="24"/>
        </w:rPr>
        <w:t>values</w:t>
      </w:r>
      <w:proofErr w:type="gramEnd"/>
      <w:r w:rsidRPr="00A3788E">
        <w:rPr>
          <w:rFonts w:ascii="Arial" w:hAnsi="Arial" w:cs="Arial"/>
          <w:sz w:val="24"/>
          <w:szCs w:val="24"/>
        </w:rPr>
        <w:t xml:space="preserve"> and procedures within an organisation; these are seen to be deeply embedded in its members mind, thereby influences aspects such as behaviour. </w:t>
      </w:r>
      <w:r w:rsidRPr="00A3788E">
        <w:rPr>
          <w:rFonts w:ascii="Arial" w:hAnsi="Arial" w:cs="Arial"/>
          <w:color w:val="FF0000"/>
          <w:sz w:val="24"/>
          <w:szCs w:val="24"/>
        </w:rPr>
        <w:t>Cox et al (2020</w:t>
      </w:r>
      <w:r w:rsidRPr="00A3788E">
        <w:rPr>
          <w:rFonts w:ascii="Arial" w:hAnsi="Arial" w:cs="Arial"/>
          <w:sz w:val="24"/>
          <w:szCs w:val="24"/>
        </w:rPr>
        <w:t xml:space="preserve">) seek to explain that the organisational culture seen within policing is not a unique phenomenon; organisational culture is seen in almost every organisation. </w:t>
      </w:r>
      <w:r w:rsidRPr="00A3788E">
        <w:rPr>
          <w:rFonts w:ascii="Arial" w:hAnsi="Arial" w:cs="Arial"/>
          <w:color w:val="FF0000"/>
          <w:sz w:val="24"/>
          <w:szCs w:val="24"/>
        </w:rPr>
        <w:t>As Farkas et al (2020</w:t>
      </w:r>
      <w:r w:rsidRPr="00A3788E">
        <w:rPr>
          <w:rFonts w:ascii="Arial" w:hAnsi="Arial" w:cs="Arial"/>
          <w:sz w:val="24"/>
          <w:szCs w:val="24"/>
        </w:rPr>
        <w:t xml:space="preserve">) explain, being a police officer nowadays does not necessarily have positive connotations, with the negative aspects of the organisational culture playing a role in the public perception of police.  As a result of the negative aspects of the organisational culture within policing, trust within the service decreases. This is a notion explored by </w:t>
      </w:r>
      <w:r w:rsidRPr="00A3788E">
        <w:rPr>
          <w:rFonts w:ascii="Arial" w:hAnsi="Arial" w:cs="Arial"/>
          <w:color w:val="FF0000"/>
          <w:sz w:val="24"/>
          <w:szCs w:val="24"/>
        </w:rPr>
        <w:t xml:space="preserve">Marsh (2021), </w:t>
      </w:r>
      <w:r w:rsidRPr="00A3788E">
        <w:rPr>
          <w:rFonts w:ascii="Arial" w:hAnsi="Arial" w:cs="Arial"/>
          <w:sz w:val="24"/>
          <w:szCs w:val="24"/>
        </w:rPr>
        <w:t>who touches upon the fact that the public are unable to accept that inappropriate behaviour displayed by individual officers are isolated incidents, so therefore may attribute these negative attitudes to the police force as a whole and in turn, trust within the police decreases. As a result of the negative organisational culture associated with police officers, this then results in officers being reluctant to disclose their profession to others, due to the negative connotations associated with the role (</w:t>
      </w:r>
      <w:r w:rsidRPr="00A3788E">
        <w:rPr>
          <w:rFonts w:ascii="Arial" w:hAnsi="Arial" w:cs="Arial"/>
          <w:color w:val="FF0000"/>
          <w:sz w:val="24"/>
          <w:szCs w:val="24"/>
        </w:rPr>
        <w:t>Brough et al, 2016).</w:t>
      </w:r>
    </w:p>
    <w:p w14:paraId="2CC413F7" w14:textId="77777777" w:rsidR="008757D0" w:rsidRPr="00A3788E" w:rsidRDefault="008757D0" w:rsidP="00A3788E">
      <w:pPr>
        <w:spacing w:line="360" w:lineRule="auto"/>
        <w:jc w:val="both"/>
        <w:rPr>
          <w:rFonts w:ascii="Arial" w:hAnsi="Arial" w:cs="Arial"/>
          <w:sz w:val="24"/>
          <w:szCs w:val="24"/>
        </w:rPr>
      </w:pPr>
    </w:p>
    <w:p w14:paraId="793EA76B" w14:textId="77777777" w:rsidR="008757D0" w:rsidRPr="00A3788E" w:rsidRDefault="008757D0" w:rsidP="00A3788E">
      <w:pPr>
        <w:spacing w:line="360" w:lineRule="auto"/>
        <w:jc w:val="both"/>
        <w:rPr>
          <w:rFonts w:ascii="Arial" w:hAnsi="Arial" w:cs="Arial"/>
          <w:sz w:val="24"/>
          <w:szCs w:val="24"/>
        </w:rPr>
      </w:pPr>
      <w:r w:rsidRPr="00A3788E">
        <w:rPr>
          <w:rFonts w:ascii="Arial" w:hAnsi="Arial" w:cs="Arial"/>
          <w:color w:val="FF0000"/>
          <w:sz w:val="24"/>
          <w:szCs w:val="24"/>
        </w:rPr>
        <w:t xml:space="preserve">Brough et al (2016) </w:t>
      </w:r>
      <w:r w:rsidRPr="00A3788E">
        <w:rPr>
          <w:rFonts w:ascii="Arial" w:hAnsi="Arial" w:cs="Arial"/>
          <w:sz w:val="24"/>
          <w:szCs w:val="24"/>
        </w:rPr>
        <w:t xml:space="preserve">explain that the organisational structure of policing has a considerable impact on the way that officers behave, interact with the public, discrimination and more. Now, I will delve into these aspects further through discussing the notion of ‘cop culture’, and other common behaviours associated with the organisational structure of policing. </w:t>
      </w:r>
      <w:r w:rsidRPr="00A3788E">
        <w:rPr>
          <w:rFonts w:ascii="Arial" w:hAnsi="Arial" w:cs="Arial"/>
          <w:color w:val="FF0000"/>
          <w:sz w:val="24"/>
          <w:szCs w:val="24"/>
        </w:rPr>
        <w:t xml:space="preserve">Campeau (2015) </w:t>
      </w:r>
      <w:r w:rsidRPr="00A3788E">
        <w:rPr>
          <w:rFonts w:ascii="Arial" w:hAnsi="Arial" w:cs="Arial"/>
          <w:sz w:val="24"/>
          <w:szCs w:val="24"/>
        </w:rPr>
        <w:t xml:space="preserve">explains that police officers are known to be very suspicious of others, possess cyclical outlooks, lead isolated </w:t>
      </w:r>
      <w:proofErr w:type="gramStart"/>
      <w:r w:rsidRPr="00A3788E">
        <w:rPr>
          <w:rFonts w:ascii="Arial" w:hAnsi="Arial" w:cs="Arial"/>
          <w:sz w:val="24"/>
          <w:szCs w:val="24"/>
        </w:rPr>
        <w:t>lives</w:t>
      </w:r>
      <w:proofErr w:type="gramEnd"/>
      <w:r w:rsidRPr="00A3788E">
        <w:rPr>
          <w:rFonts w:ascii="Arial" w:hAnsi="Arial" w:cs="Arial"/>
          <w:sz w:val="24"/>
          <w:szCs w:val="24"/>
        </w:rPr>
        <w:t xml:space="preserve"> and display high amounts of solidarity with other officers – this is said to be a direct result of the moulding of the officer throughout their career. Further examples of police culture include learning police jargon, how to address superiors and communication over the </w:t>
      </w:r>
      <w:r w:rsidRPr="00A3788E">
        <w:rPr>
          <w:rFonts w:ascii="Arial" w:hAnsi="Arial" w:cs="Arial"/>
          <w:color w:val="FF0000"/>
          <w:sz w:val="24"/>
          <w:szCs w:val="24"/>
        </w:rPr>
        <w:t>radio (Cox et al, 2020</w:t>
      </w:r>
      <w:r w:rsidRPr="00A3788E">
        <w:rPr>
          <w:rFonts w:ascii="Arial" w:hAnsi="Arial" w:cs="Arial"/>
          <w:sz w:val="24"/>
          <w:szCs w:val="24"/>
        </w:rPr>
        <w:t xml:space="preserve">). </w:t>
      </w:r>
    </w:p>
    <w:p w14:paraId="73A9B904" w14:textId="77777777" w:rsidR="008757D0" w:rsidRPr="00A3788E" w:rsidRDefault="008757D0" w:rsidP="00A3788E">
      <w:pPr>
        <w:spacing w:line="360" w:lineRule="auto"/>
        <w:jc w:val="both"/>
        <w:rPr>
          <w:rFonts w:ascii="Arial" w:hAnsi="Arial" w:cs="Arial"/>
          <w:sz w:val="24"/>
          <w:szCs w:val="24"/>
        </w:rPr>
      </w:pPr>
    </w:p>
    <w:p w14:paraId="512BC61D" w14:textId="77777777" w:rsidR="008757D0" w:rsidRPr="00A3788E" w:rsidRDefault="008757D0" w:rsidP="00A3788E">
      <w:pPr>
        <w:spacing w:line="360" w:lineRule="auto"/>
        <w:jc w:val="both"/>
        <w:rPr>
          <w:rFonts w:ascii="Arial" w:hAnsi="Arial" w:cs="Arial"/>
          <w:sz w:val="24"/>
          <w:szCs w:val="24"/>
        </w:rPr>
      </w:pPr>
      <w:r w:rsidRPr="00A3788E">
        <w:rPr>
          <w:rFonts w:ascii="Arial" w:hAnsi="Arial" w:cs="Arial"/>
          <w:sz w:val="24"/>
          <w:szCs w:val="24"/>
        </w:rPr>
        <w:t xml:space="preserve">In addition to these behaviours, the ‘us versus them’ mentality is associated with the organisational structure of policing; </w:t>
      </w:r>
      <w:r w:rsidRPr="00A3788E">
        <w:rPr>
          <w:rFonts w:ascii="Arial" w:hAnsi="Arial" w:cs="Arial"/>
          <w:color w:val="FF0000"/>
          <w:sz w:val="24"/>
          <w:szCs w:val="24"/>
        </w:rPr>
        <w:t>Cox et al (2020</w:t>
      </w:r>
      <w:r w:rsidRPr="00A3788E">
        <w:rPr>
          <w:rFonts w:ascii="Arial" w:hAnsi="Arial" w:cs="Arial"/>
          <w:sz w:val="24"/>
          <w:szCs w:val="24"/>
        </w:rPr>
        <w:t xml:space="preserve">) uses the example of not trusting the </w:t>
      </w:r>
      <w:proofErr w:type="gramStart"/>
      <w:r w:rsidRPr="00A3788E">
        <w:rPr>
          <w:rFonts w:ascii="Arial" w:hAnsi="Arial" w:cs="Arial"/>
          <w:sz w:val="24"/>
          <w:szCs w:val="24"/>
        </w:rPr>
        <w:t>new recruit</w:t>
      </w:r>
      <w:proofErr w:type="gramEnd"/>
      <w:r w:rsidRPr="00A3788E">
        <w:rPr>
          <w:rFonts w:ascii="Arial" w:hAnsi="Arial" w:cs="Arial"/>
          <w:sz w:val="24"/>
          <w:szCs w:val="24"/>
        </w:rPr>
        <w:t xml:space="preserve"> until they have been checked out to explain this idea. New recruits are often told by officers with more years of experience to forget about the 'gold </w:t>
      </w:r>
      <w:r w:rsidRPr="00A3788E">
        <w:rPr>
          <w:rFonts w:ascii="Arial" w:hAnsi="Arial" w:cs="Arial"/>
          <w:sz w:val="24"/>
          <w:szCs w:val="24"/>
        </w:rPr>
        <w:lastRenderedPageBreak/>
        <w:t>model' standard of behaviour they have learned in training and that the real police work starts when they are deployed to their new role (</w:t>
      </w:r>
      <w:r w:rsidRPr="00A3788E">
        <w:rPr>
          <w:rFonts w:ascii="Arial" w:hAnsi="Arial" w:cs="Arial"/>
          <w:color w:val="FF0000"/>
          <w:sz w:val="24"/>
          <w:szCs w:val="24"/>
        </w:rPr>
        <w:t>Cox et al, 2020</w:t>
      </w:r>
      <w:r w:rsidRPr="00A3788E">
        <w:rPr>
          <w:rFonts w:ascii="Arial" w:hAnsi="Arial" w:cs="Arial"/>
          <w:sz w:val="24"/>
          <w:szCs w:val="24"/>
        </w:rPr>
        <w:t>).</w:t>
      </w:r>
    </w:p>
    <w:p w14:paraId="175C2386" w14:textId="77777777" w:rsidR="008757D0" w:rsidRPr="00A3788E" w:rsidRDefault="008757D0" w:rsidP="00A3788E">
      <w:pPr>
        <w:spacing w:line="360" w:lineRule="auto"/>
        <w:jc w:val="both"/>
        <w:rPr>
          <w:rFonts w:ascii="Arial" w:hAnsi="Arial" w:cs="Arial"/>
          <w:sz w:val="24"/>
          <w:szCs w:val="24"/>
        </w:rPr>
      </w:pPr>
    </w:p>
    <w:p w14:paraId="44CB8F1D" w14:textId="77777777" w:rsidR="008757D0" w:rsidRPr="00A3788E" w:rsidRDefault="008757D0" w:rsidP="00A3788E">
      <w:pPr>
        <w:spacing w:line="360" w:lineRule="auto"/>
        <w:jc w:val="both"/>
        <w:rPr>
          <w:rFonts w:ascii="Arial" w:hAnsi="Arial" w:cs="Arial"/>
          <w:sz w:val="24"/>
          <w:szCs w:val="24"/>
        </w:rPr>
      </w:pPr>
      <w:r w:rsidRPr="00A3788E">
        <w:rPr>
          <w:rFonts w:ascii="Arial" w:hAnsi="Arial" w:cs="Arial"/>
          <w:sz w:val="24"/>
          <w:szCs w:val="24"/>
        </w:rPr>
        <w:t xml:space="preserve">Further to this, the behaviour of police officers and staff behind closed doors is likely to shock the public; the conversations, </w:t>
      </w:r>
      <w:proofErr w:type="gramStart"/>
      <w:r w:rsidRPr="00A3788E">
        <w:rPr>
          <w:rFonts w:ascii="Arial" w:hAnsi="Arial" w:cs="Arial"/>
          <w:sz w:val="24"/>
          <w:szCs w:val="24"/>
        </w:rPr>
        <w:t>jokes</w:t>
      </w:r>
      <w:proofErr w:type="gramEnd"/>
      <w:r w:rsidRPr="00A3788E">
        <w:rPr>
          <w:rFonts w:ascii="Arial" w:hAnsi="Arial" w:cs="Arial"/>
          <w:sz w:val="24"/>
          <w:szCs w:val="24"/>
        </w:rPr>
        <w:t xml:space="preserve"> and tricks that officers may involve themselves in, tend to be of a dark nature, not understood my those not a part of the police force </w:t>
      </w:r>
      <w:r w:rsidRPr="00A3788E">
        <w:rPr>
          <w:rFonts w:ascii="Arial" w:hAnsi="Arial" w:cs="Arial"/>
          <w:color w:val="FF0000"/>
          <w:sz w:val="24"/>
          <w:szCs w:val="24"/>
        </w:rPr>
        <w:t xml:space="preserve">(Graton-Williams, 2021). </w:t>
      </w:r>
      <w:r w:rsidRPr="00A3788E">
        <w:rPr>
          <w:rFonts w:ascii="Arial" w:hAnsi="Arial" w:cs="Arial"/>
          <w:sz w:val="24"/>
          <w:szCs w:val="24"/>
        </w:rPr>
        <w:t xml:space="preserve">These behaviours </w:t>
      </w:r>
      <w:proofErr w:type="gramStart"/>
      <w:r w:rsidRPr="00A3788E">
        <w:rPr>
          <w:rFonts w:ascii="Arial" w:hAnsi="Arial" w:cs="Arial"/>
          <w:sz w:val="24"/>
          <w:szCs w:val="24"/>
        </w:rPr>
        <w:t>have the ability to</w:t>
      </w:r>
      <w:proofErr w:type="gramEnd"/>
      <w:r w:rsidRPr="00A3788E">
        <w:rPr>
          <w:rFonts w:ascii="Arial" w:hAnsi="Arial" w:cs="Arial"/>
          <w:sz w:val="24"/>
          <w:szCs w:val="24"/>
        </w:rPr>
        <w:t xml:space="preserve"> make police officers socially unacceptable, even when off duty </w:t>
      </w:r>
      <w:r w:rsidRPr="00A3788E">
        <w:rPr>
          <w:rFonts w:ascii="Arial" w:hAnsi="Arial" w:cs="Arial"/>
          <w:color w:val="FF0000"/>
          <w:sz w:val="24"/>
          <w:szCs w:val="24"/>
        </w:rPr>
        <w:t xml:space="preserve">(Cox et al, 2020). </w:t>
      </w:r>
      <w:r w:rsidRPr="00A3788E">
        <w:rPr>
          <w:rFonts w:ascii="Arial" w:hAnsi="Arial" w:cs="Arial"/>
          <w:sz w:val="24"/>
          <w:szCs w:val="24"/>
        </w:rPr>
        <w:t>Subsequently, this then had a detrimental impact on the view of the organisational structure of policing.</w:t>
      </w:r>
      <w:r w:rsidRPr="00A3788E">
        <w:rPr>
          <w:rFonts w:ascii="Arial" w:hAnsi="Arial" w:cs="Arial"/>
          <w:color w:val="FF0000"/>
          <w:sz w:val="24"/>
          <w:szCs w:val="24"/>
        </w:rPr>
        <w:t xml:space="preserve"> </w:t>
      </w:r>
      <w:r w:rsidRPr="00A3788E">
        <w:rPr>
          <w:rFonts w:ascii="Arial" w:hAnsi="Arial" w:cs="Arial"/>
          <w:sz w:val="24"/>
          <w:szCs w:val="24"/>
        </w:rPr>
        <w:t xml:space="preserve">Despite this, </w:t>
      </w:r>
      <w:r w:rsidRPr="00A3788E">
        <w:rPr>
          <w:rFonts w:ascii="Arial" w:hAnsi="Arial" w:cs="Arial"/>
          <w:color w:val="FF0000"/>
          <w:sz w:val="24"/>
          <w:szCs w:val="24"/>
        </w:rPr>
        <w:t xml:space="preserve">Muir (2022) </w:t>
      </w:r>
      <w:r w:rsidRPr="00A3788E">
        <w:rPr>
          <w:rFonts w:ascii="Arial" w:hAnsi="Arial" w:cs="Arial"/>
          <w:sz w:val="24"/>
          <w:szCs w:val="24"/>
        </w:rPr>
        <w:t xml:space="preserve">seeks to explain that it is only a small minority who engage in racist, </w:t>
      </w:r>
      <w:proofErr w:type="gramStart"/>
      <w:r w:rsidRPr="00A3788E">
        <w:rPr>
          <w:rFonts w:ascii="Arial" w:hAnsi="Arial" w:cs="Arial"/>
          <w:sz w:val="24"/>
          <w:szCs w:val="24"/>
        </w:rPr>
        <w:t>misogynistic</w:t>
      </w:r>
      <w:proofErr w:type="gramEnd"/>
      <w:r w:rsidRPr="00A3788E">
        <w:rPr>
          <w:rFonts w:ascii="Arial" w:hAnsi="Arial" w:cs="Arial"/>
          <w:sz w:val="24"/>
          <w:szCs w:val="24"/>
        </w:rPr>
        <w:t xml:space="preserve"> or homophobic behaviour associated with police culture. </w:t>
      </w:r>
    </w:p>
    <w:p w14:paraId="7DEA05FD" w14:textId="77777777" w:rsidR="008757D0" w:rsidRPr="00A3788E" w:rsidRDefault="008757D0" w:rsidP="00A3788E">
      <w:pPr>
        <w:spacing w:line="360" w:lineRule="auto"/>
        <w:jc w:val="both"/>
        <w:rPr>
          <w:rFonts w:ascii="Arial" w:hAnsi="Arial" w:cs="Arial"/>
          <w:sz w:val="24"/>
          <w:szCs w:val="24"/>
        </w:rPr>
      </w:pPr>
    </w:p>
    <w:p w14:paraId="15F4B293" w14:textId="77777777" w:rsidR="008757D0" w:rsidRPr="00A3788E" w:rsidRDefault="008757D0" w:rsidP="00A3788E">
      <w:pPr>
        <w:spacing w:line="360" w:lineRule="auto"/>
        <w:jc w:val="both"/>
        <w:rPr>
          <w:rFonts w:ascii="Arial" w:hAnsi="Arial" w:cs="Arial"/>
          <w:sz w:val="24"/>
          <w:szCs w:val="24"/>
        </w:rPr>
      </w:pPr>
      <w:r w:rsidRPr="00A3788E">
        <w:rPr>
          <w:rFonts w:ascii="Arial" w:hAnsi="Arial" w:cs="Arial"/>
          <w:color w:val="FF0000"/>
          <w:sz w:val="24"/>
          <w:szCs w:val="24"/>
        </w:rPr>
        <w:t xml:space="preserve">Cox et al (2020) </w:t>
      </w:r>
      <w:r w:rsidRPr="00A3788E">
        <w:rPr>
          <w:rFonts w:ascii="Arial" w:hAnsi="Arial" w:cs="Arial"/>
          <w:sz w:val="24"/>
          <w:szCs w:val="24"/>
        </w:rPr>
        <w:t>point out that police culture can include following a code of silence and extreme loyalty to other officers. Furthermore, the ‘blue wall of silence’ is said to be a common part of police culture; this describes secrecy held in between officers (</w:t>
      </w:r>
      <w:r w:rsidRPr="00A3788E">
        <w:rPr>
          <w:rFonts w:ascii="Arial" w:hAnsi="Arial" w:cs="Arial"/>
          <w:color w:val="FF0000"/>
          <w:sz w:val="24"/>
          <w:szCs w:val="24"/>
        </w:rPr>
        <w:t>Brough et al, 2016</w:t>
      </w:r>
      <w:r w:rsidRPr="00A3788E">
        <w:rPr>
          <w:rFonts w:ascii="Arial" w:hAnsi="Arial" w:cs="Arial"/>
          <w:sz w:val="24"/>
          <w:szCs w:val="24"/>
        </w:rPr>
        <w:t xml:space="preserve">). Then, the majority create a 'wall of silence', meaning that they do not engage or approve of this behaviour but find it easier to turn a blind eye </w:t>
      </w:r>
      <w:r w:rsidRPr="00A3788E">
        <w:rPr>
          <w:rFonts w:ascii="Arial" w:hAnsi="Arial" w:cs="Arial"/>
          <w:color w:val="FF0000"/>
          <w:sz w:val="24"/>
          <w:szCs w:val="24"/>
        </w:rPr>
        <w:t xml:space="preserve">(Muir, 2022). </w:t>
      </w:r>
      <w:r w:rsidRPr="00A3788E">
        <w:rPr>
          <w:rFonts w:ascii="Arial" w:hAnsi="Arial" w:cs="Arial"/>
          <w:sz w:val="24"/>
          <w:szCs w:val="24"/>
        </w:rPr>
        <w:t>This notion of staying quiet must change; officers need to call out behaviour that falls below professional and ethical standards</w:t>
      </w:r>
      <w:r w:rsidRPr="00A3788E">
        <w:rPr>
          <w:rFonts w:ascii="Arial" w:hAnsi="Arial" w:cs="Arial"/>
          <w:color w:val="FF0000"/>
          <w:sz w:val="24"/>
          <w:szCs w:val="24"/>
        </w:rPr>
        <w:t xml:space="preserve"> (Muir, 2022).</w:t>
      </w:r>
    </w:p>
    <w:p w14:paraId="67736806" w14:textId="77777777" w:rsidR="008757D0" w:rsidRPr="00A3788E" w:rsidRDefault="008757D0" w:rsidP="00A3788E">
      <w:pPr>
        <w:spacing w:line="360" w:lineRule="auto"/>
        <w:jc w:val="both"/>
        <w:rPr>
          <w:rFonts w:ascii="Arial" w:hAnsi="Arial" w:cs="Arial"/>
          <w:sz w:val="24"/>
          <w:szCs w:val="24"/>
        </w:rPr>
      </w:pPr>
    </w:p>
    <w:p w14:paraId="516A97FA" w14:textId="77777777" w:rsidR="008757D0" w:rsidRPr="00A3788E" w:rsidRDefault="008757D0" w:rsidP="00A3788E">
      <w:pPr>
        <w:spacing w:line="360" w:lineRule="auto"/>
        <w:jc w:val="both"/>
        <w:rPr>
          <w:rFonts w:ascii="Arial" w:hAnsi="Arial" w:cs="Arial"/>
          <w:color w:val="000000" w:themeColor="text1"/>
          <w:sz w:val="24"/>
          <w:szCs w:val="24"/>
        </w:rPr>
      </w:pPr>
      <w:proofErr w:type="gramStart"/>
      <w:r w:rsidRPr="00A3788E">
        <w:rPr>
          <w:rFonts w:ascii="Arial" w:hAnsi="Arial" w:cs="Arial"/>
          <w:sz w:val="24"/>
          <w:szCs w:val="24"/>
        </w:rPr>
        <w:t>In order to</w:t>
      </w:r>
      <w:proofErr w:type="gramEnd"/>
      <w:r w:rsidRPr="00A3788E">
        <w:rPr>
          <w:rFonts w:ascii="Arial" w:hAnsi="Arial" w:cs="Arial"/>
          <w:sz w:val="24"/>
          <w:szCs w:val="24"/>
        </w:rPr>
        <w:t xml:space="preserve"> maintain a healthy organisational culture within the police, the </w:t>
      </w:r>
      <w:r w:rsidRPr="00A3788E">
        <w:rPr>
          <w:rFonts w:ascii="Arial" w:hAnsi="Arial" w:cs="Arial"/>
          <w:color w:val="FF0000"/>
          <w:sz w:val="24"/>
          <w:szCs w:val="24"/>
        </w:rPr>
        <w:t xml:space="preserve">College of Policing (2021) </w:t>
      </w:r>
      <w:r w:rsidRPr="00A3788E">
        <w:rPr>
          <w:rFonts w:ascii="Arial" w:hAnsi="Arial" w:cs="Arial"/>
          <w:sz w:val="24"/>
          <w:szCs w:val="24"/>
        </w:rPr>
        <w:t xml:space="preserve">suggest that it is the responsibility of the Chief officers to promote a culture that enriches police contact with partners, public and colleagues. As a result, this </w:t>
      </w:r>
      <w:proofErr w:type="gramStart"/>
      <w:r w:rsidRPr="00A3788E">
        <w:rPr>
          <w:rFonts w:ascii="Arial" w:hAnsi="Arial" w:cs="Arial"/>
          <w:sz w:val="24"/>
          <w:szCs w:val="24"/>
        </w:rPr>
        <w:t>has the ability to</w:t>
      </w:r>
      <w:proofErr w:type="gramEnd"/>
      <w:r w:rsidRPr="00A3788E">
        <w:rPr>
          <w:rFonts w:ascii="Arial" w:hAnsi="Arial" w:cs="Arial"/>
          <w:sz w:val="24"/>
          <w:szCs w:val="24"/>
        </w:rPr>
        <w:t xml:space="preserve"> increase trust and consistency within the institution (</w:t>
      </w:r>
      <w:r w:rsidRPr="00A3788E">
        <w:rPr>
          <w:rFonts w:ascii="Arial" w:hAnsi="Arial" w:cs="Arial"/>
          <w:color w:val="FF0000"/>
          <w:sz w:val="24"/>
          <w:szCs w:val="24"/>
        </w:rPr>
        <w:t xml:space="preserve">College of Police, 2021).  </w:t>
      </w:r>
      <w:r w:rsidRPr="00A3788E">
        <w:rPr>
          <w:rFonts w:ascii="Arial" w:hAnsi="Arial" w:cs="Arial"/>
          <w:sz w:val="24"/>
          <w:szCs w:val="24"/>
        </w:rPr>
        <w:t xml:space="preserve">This notion is supported by </w:t>
      </w:r>
      <w:r w:rsidRPr="00A3788E">
        <w:rPr>
          <w:rFonts w:ascii="Arial" w:hAnsi="Arial" w:cs="Arial"/>
          <w:color w:val="FF0000"/>
          <w:sz w:val="24"/>
          <w:szCs w:val="24"/>
        </w:rPr>
        <w:t xml:space="preserve">Graton-Williams (2021), </w:t>
      </w:r>
      <w:r w:rsidRPr="00A3788E">
        <w:rPr>
          <w:rFonts w:ascii="Arial" w:hAnsi="Arial" w:cs="Arial"/>
          <w:sz w:val="24"/>
          <w:szCs w:val="24"/>
        </w:rPr>
        <w:t xml:space="preserve">who emphasises that it is the role of those in charge to challenge aspects which may result in a negative organisation structure amongst their teams; this includes ‘banter’ which </w:t>
      </w:r>
      <w:proofErr w:type="gramStart"/>
      <w:r w:rsidRPr="00A3788E">
        <w:rPr>
          <w:rFonts w:ascii="Arial" w:hAnsi="Arial" w:cs="Arial"/>
          <w:sz w:val="24"/>
          <w:szCs w:val="24"/>
        </w:rPr>
        <w:t>has the ability to</w:t>
      </w:r>
      <w:proofErr w:type="gramEnd"/>
      <w:r w:rsidRPr="00A3788E">
        <w:rPr>
          <w:rFonts w:ascii="Arial" w:hAnsi="Arial" w:cs="Arial"/>
          <w:sz w:val="24"/>
          <w:szCs w:val="24"/>
        </w:rPr>
        <w:t xml:space="preserve"> create hostile environments, and lead to sexism and bullying within the workforce. Furthermore, too many people in policing should not be there; this is causing the reputation of the police force </w:t>
      </w:r>
      <w:proofErr w:type="gramStart"/>
      <w:r w:rsidRPr="00A3788E">
        <w:rPr>
          <w:rFonts w:ascii="Arial" w:hAnsi="Arial" w:cs="Arial"/>
          <w:sz w:val="24"/>
          <w:szCs w:val="24"/>
        </w:rPr>
        <w:t>as a whole to</w:t>
      </w:r>
      <w:proofErr w:type="gramEnd"/>
      <w:r w:rsidRPr="00A3788E">
        <w:rPr>
          <w:rFonts w:ascii="Arial" w:hAnsi="Arial" w:cs="Arial"/>
          <w:sz w:val="24"/>
          <w:szCs w:val="24"/>
        </w:rPr>
        <w:t xml:space="preserve"> be dragged down by this minority which in turn causes a lack of public confidence and internal morale to be damaged (</w:t>
      </w:r>
      <w:r w:rsidRPr="00A3788E">
        <w:rPr>
          <w:rFonts w:ascii="Arial" w:hAnsi="Arial" w:cs="Arial"/>
          <w:color w:val="FF0000"/>
          <w:sz w:val="24"/>
          <w:szCs w:val="24"/>
        </w:rPr>
        <w:t xml:space="preserve">Muir, 2022); </w:t>
      </w:r>
      <w:r w:rsidRPr="00A3788E">
        <w:rPr>
          <w:rFonts w:ascii="Arial" w:hAnsi="Arial" w:cs="Arial"/>
          <w:color w:val="000000" w:themeColor="text1"/>
          <w:sz w:val="24"/>
          <w:szCs w:val="24"/>
        </w:rPr>
        <w:t>this highlights the fact that vetting must become more thorough.</w:t>
      </w:r>
    </w:p>
    <w:p w14:paraId="01553DF2" w14:textId="77777777" w:rsidR="008757D0" w:rsidRPr="00A3788E" w:rsidRDefault="008757D0" w:rsidP="00A3788E">
      <w:pPr>
        <w:spacing w:line="360" w:lineRule="auto"/>
        <w:jc w:val="both"/>
        <w:rPr>
          <w:rFonts w:ascii="Arial" w:hAnsi="Arial" w:cs="Arial"/>
          <w:color w:val="FF0000"/>
          <w:sz w:val="24"/>
          <w:szCs w:val="24"/>
        </w:rPr>
      </w:pPr>
    </w:p>
    <w:p w14:paraId="60B4672E" w14:textId="34904FC9" w:rsidR="008757D0" w:rsidRPr="00A3788E" w:rsidRDefault="008757D0" w:rsidP="00A3788E">
      <w:pPr>
        <w:spacing w:line="360" w:lineRule="auto"/>
        <w:jc w:val="both"/>
        <w:rPr>
          <w:rFonts w:ascii="Arial" w:hAnsi="Arial" w:cs="Arial"/>
          <w:sz w:val="24"/>
          <w:szCs w:val="24"/>
        </w:rPr>
      </w:pPr>
      <w:r w:rsidRPr="00A3788E">
        <w:rPr>
          <w:rFonts w:ascii="Arial" w:hAnsi="Arial" w:cs="Arial"/>
          <w:sz w:val="24"/>
          <w:szCs w:val="24"/>
        </w:rPr>
        <w:t>To conclude, it is essential to challenge the negative aspects of the organisational culture of policing, because officers cannot afford to lose the trust of those that they serve; rightly so, officers are held at high standards due to having the ability to deny liberty and make decisions affecting lives (</w:t>
      </w:r>
      <w:r w:rsidRPr="00A3788E">
        <w:rPr>
          <w:rFonts w:ascii="Arial" w:hAnsi="Arial" w:cs="Arial"/>
          <w:color w:val="FF0000"/>
          <w:sz w:val="24"/>
          <w:szCs w:val="24"/>
        </w:rPr>
        <w:t xml:space="preserve">Marsh, 2021). </w:t>
      </w:r>
      <w:r w:rsidRPr="00A3788E">
        <w:rPr>
          <w:rFonts w:ascii="Arial" w:hAnsi="Arial" w:cs="Arial"/>
          <w:sz w:val="24"/>
          <w:szCs w:val="24"/>
        </w:rPr>
        <w:t xml:space="preserve">Therefore, police officers should live up to their role and diminish the behaviours associated with negative organisational culture. </w:t>
      </w:r>
    </w:p>
    <w:p w14:paraId="7E833347" w14:textId="77777777" w:rsidR="00747240" w:rsidRDefault="00747240" w:rsidP="00A3788E">
      <w:pPr>
        <w:spacing w:line="360" w:lineRule="auto"/>
        <w:rPr>
          <w:rFonts w:ascii="Arial" w:hAnsi="Arial" w:cs="Arial"/>
          <w:b/>
          <w:bCs/>
          <w:sz w:val="24"/>
          <w:szCs w:val="24"/>
        </w:rPr>
      </w:pPr>
    </w:p>
    <w:p w14:paraId="05EF3B3A" w14:textId="578EE4A1" w:rsidR="00A3788E" w:rsidRDefault="00A3788E" w:rsidP="00A3788E">
      <w:pPr>
        <w:spacing w:line="360" w:lineRule="auto"/>
        <w:rPr>
          <w:rFonts w:ascii="Arial" w:hAnsi="Arial" w:cs="Arial"/>
          <w:b/>
          <w:bCs/>
          <w:sz w:val="24"/>
          <w:szCs w:val="24"/>
        </w:rPr>
      </w:pPr>
      <w:r>
        <w:rPr>
          <w:rFonts w:ascii="Arial" w:hAnsi="Arial" w:cs="Arial"/>
          <w:b/>
          <w:bCs/>
          <w:sz w:val="24"/>
          <w:szCs w:val="24"/>
        </w:rPr>
        <w:t>Word Count: 944</w:t>
      </w:r>
    </w:p>
    <w:p w14:paraId="6BD5AB83" w14:textId="77777777" w:rsidR="00A3788E" w:rsidRDefault="00A3788E" w:rsidP="00A3788E">
      <w:pPr>
        <w:spacing w:line="360" w:lineRule="auto"/>
        <w:rPr>
          <w:rFonts w:ascii="Arial" w:hAnsi="Arial" w:cs="Arial"/>
          <w:b/>
          <w:bCs/>
          <w:sz w:val="24"/>
          <w:szCs w:val="24"/>
        </w:rPr>
      </w:pPr>
    </w:p>
    <w:p w14:paraId="491129FB" w14:textId="77777777" w:rsidR="00A3788E" w:rsidRDefault="00A3788E" w:rsidP="00A3788E">
      <w:pPr>
        <w:spacing w:line="360" w:lineRule="auto"/>
        <w:rPr>
          <w:rFonts w:ascii="Arial" w:hAnsi="Arial" w:cs="Arial"/>
          <w:b/>
          <w:bCs/>
          <w:sz w:val="24"/>
          <w:szCs w:val="24"/>
        </w:rPr>
      </w:pPr>
    </w:p>
    <w:p w14:paraId="36D1172E" w14:textId="77777777" w:rsidR="00A3788E" w:rsidRDefault="00A3788E" w:rsidP="00A3788E">
      <w:pPr>
        <w:spacing w:line="360" w:lineRule="auto"/>
        <w:rPr>
          <w:rFonts w:ascii="Arial" w:hAnsi="Arial" w:cs="Arial"/>
          <w:b/>
          <w:bCs/>
          <w:sz w:val="24"/>
          <w:szCs w:val="24"/>
        </w:rPr>
      </w:pPr>
    </w:p>
    <w:p w14:paraId="7E7E3BFD" w14:textId="77777777" w:rsidR="00325F28" w:rsidRPr="00A3788E" w:rsidRDefault="00325F28" w:rsidP="00A3788E">
      <w:pPr>
        <w:spacing w:line="360" w:lineRule="auto"/>
        <w:rPr>
          <w:rFonts w:ascii="Arial" w:hAnsi="Arial" w:cs="Arial"/>
          <w:b/>
          <w:bCs/>
          <w:sz w:val="24"/>
          <w:szCs w:val="24"/>
        </w:rPr>
      </w:pPr>
    </w:p>
    <w:p w14:paraId="3171E3BC" w14:textId="5A4F145C" w:rsidR="00747240" w:rsidRPr="00A3788E" w:rsidRDefault="00747240" w:rsidP="00A3788E">
      <w:pPr>
        <w:spacing w:line="360" w:lineRule="auto"/>
        <w:rPr>
          <w:rFonts w:ascii="Arial" w:hAnsi="Arial" w:cs="Arial"/>
          <w:b/>
          <w:bCs/>
          <w:sz w:val="24"/>
          <w:szCs w:val="24"/>
        </w:rPr>
      </w:pPr>
      <w:r w:rsidRPr="00A3788E">
        <w:rPr>
          <w:rFonts w:ascii="Arial" w:hAnsi="Arial" w:cs="Arial"/>
          <w:b/>
          <w:bCs/>
          <w:sz w:val="24"/>
          <w:szCs w:val="24"/>
        </w:rPr>
        <w:lastRenderedPageBreak/>
        <w:t>Bibliography</w:t>
      </w:r>
    </w:p>
    <w:p w14:paraId="322BBECD" w14:textId="77777777" w:rsidR="00E80C7C" w:rsidRPr="00A3788E" w:rsidRDefault="00E80C7C" w:rsidP="00A3788E">
      <w:pPr>
        <w:spacing w:line="360" w:lineRule="auto"/>
        <w:rPr>
          <w:rFonts w:ascii="Arial" w:hAnsi="Arial" w:cs="Arial"/>
          <w:b/>
          <w:bCs/>
          <w:sz w:val="24"/>
          <w:szCs w:val="24"/>
        </w:rPr>
      </w:pPr>
    </w:p>
    <w:p w14:paraId="0465ACAA" w14:textId="22460A53" w:rsidR="00E80C7C" w:rsidRPr="00A3788E" w:rsidRDefault="00E80C7C" w:rsidP="00A3788E">
      <w:pPr>
        <w:pStyle w:val="NormalWeb"/>
        <w:spacing w:before="0" w:beforeAutospacing="0" w:after="240" w:afterAutospacing="0" w:line="360" w:lineRule="auto"/>
        <w:rPr>
          <w:rFonts w:ascii="Arial" w:hAnsi="Arial" w:cs="Arial"/>
        </w:rPr>
      </w:pPr>
      <w:proofErr w:type="spellStart"/>
      <w:r w:rsidRPr="00A3788E">
        <w:rPr>
          <w:rFonts w:ascii="Arial" w:hAnsi="Arial" w:cs="Arial"/>
        </w:rPr>
        <w:t>Agaibi</w:t>
      </w:r>
      <w:proofErr w:type="spellEnd"/>
      <w:r w:rsidRPr="00A3788E">
        <w:rPr>
          <w:rFonts w:ascii="Arial" w:hAnsi="Arial" w:cs="Arial"/>
        </w:rPr>
        <w:t xml:space="preserve">, C. and Wilson, J. (2004). The models of traumatic stress. </w:t>
      </w:r>
      <w:r w:rsidRPr="00A3788E">
        <w:rPr>
          <w:rFonts w:ascii="Arial" w:hAnsi="Arial" w:cs="Arial"/>
          <w:i/>
          <w:iCs/>
        </w:rPr>
        <w:t>PubMed</w:t>
      </w:r>
      <w:r w:rsidRPr="00A3788E">
        <w:rPr>
          <w:rFonts w:ascii="Arial" w:hAnsi="Arial" w:cs="Arial"/>
        </w:rPr>
        <w:t xml:space="preserve">, [online] 6(3), pp.195–216. </w:t>
      </w:r>
      <w:proofErr w:type="spellStart"/>
      <w:proofErr w:type="gramStart"/>
      <w:r w:rsidRPr="00A3788E">
        <w:rPr>
          <w:rFonts w:ascii="Arial" w:hAnsi="Arial" w:cs="Arial"/>
        </w:rPr>
        <w:t>doi:https</w:t>
      </w:r>
      <w:proofErr w:type="spellEnd"/>
      <w:r w:rsidRPr="00A3788E">
        <w:rPr>
          <w:rFonts w:ascii="Arial" w:hAnsi="Arial" w:cs="Arial"/>
        </w:rPr>
        <w:t>://doi.org/10.1177/1524838005277438</w:t>
      </w:r>
      <w:proofErr w:type="gramEnd"/>
      <w:r w:rsidRPr="00A3788E">
        <w:rPr>
          <w:rFonts w:ascii="Arial" w:hAnsi="Arial" w:cs="Arial"/>
        </w:rPr>
        <w:t>.</w:t>
      </w:r>
      <w:r w:rsidRPr="00A3788E">
        <w:rPr>
          <w:rFonts w:ascii="Arial" w:hAnsi="Arial" w:cs="Arial"/>
        </w:rPr>
        <w:t xml:space="preserve"> Available at:</w:t>
      </w:r>
      <w:r w:rsidR="00E25662" w:rsidRPr="00A3788E">
        <w:rPr>
          <w:rFonts w:ascii="Arial" w:hAnsi="Arial" w:cs="Arial"/>
        </w:rPr>
        <w:t xml:space="preserve"> </w:t>
      </w:r>
      <w:r w:rsidR="00E25662" w:rsidRPr="00A3788E">
        <w:rPr>
          <w:rFonts w:ascii="Arial" w:hAnsi="Arial" w:cs="Arial"/>
        </w:rPr>
        <w:t>Trauma, PTSD, and resilience: a review of the literature - PubMed (nih.gov)</w:t>
      </w:r>
      <w:r w:rsidR="00E25662" w:rsidRPr="00A3788E">
        <w:rPr>
          <w:rFonts w:ascii="Arial" w:hAnsi="Arial" w:cs="Arial"/>
        </w:rPr>
        <w:t xml:space="preserve"> (Accessed 15 August 2023)</w:t>
      </w:r>
    </w:p>
    <w:p w14:paraId="46BA1145" w14:textId="77777777" w:rsidR="00EF4293" w:rsidRPr="00A3788E" w:rsidRDefault="00EF4293" w:rsidP="00A3788E">
      <w:pPr>
        <w:spacing w:line="360" w:lineRule="auto"/>
        <w:rPr>
          <w:rFonts w:ascii="Arial" w:hAnsi="Arial" w:cs="Arial"/>
          <w:b/>
          <w:bCs/>
          <w:sz w:val="24"/>
          <w:szCs w:val="24"/>
        </w:rPr>
      </w:pPr>
    </w:p>
    <w:p w14:paraId="0E96E9AA" w14:textId="7406C88C" w:rsidR="00EF4293" w:rsidRPr="00A3788E" w:rsidRDefault="00EF4293" w:rsidP="00A3788E">
      <w:pPr>
        <w:spacing w:line="360" w:lineRule="auto"/>
        <w:rPr>
          <w:rFonts w:ascii="Arial" w:hAnsi="Arial" w:cs="Arial"/>
          <w:sz w:val="24"/>
          <w:szCs w:val="24"/>
        </w:rPr>
      </w:pPr>
      <w:r w:rsidRPr="00A3788E">
        <w:rPr>
          <w:rFonts w:ascii="Arial" w:hAnsi="Arial" w:cs="Arial"/>
          <w:sz w:val="24"/>
          <w:szCs w:val="24"/>
        </w:rPr>
        <w:t xml:space="preserve">Brough, P., </w:t>
      </w:r>
      <w:proofErr w:type="spellStart"/>
      <w:r w:rsidRPr="00A3788E">
        <w:rPr>
          <w:rFonts w:ascii="Arial" w:hAnsi="Arial" w:cs="Arial"/>
          <w:sz w:val="24"/>
          <w:szCs w:val="24"/>
        </w:rPr>
        <w:t>Chataway</w:t>
      </w:r>
      <w:proofErr w:type="spellEnd"/>
      <w:r w:rsidRPr="00A3788E">
        <w:rPr>
          <w:rFonts w:ascii="Arial" w:hAnsi="Arial" w:cs="Arial"/>
          <w:sz w:val="24"/>
          <w:szCs w:val="24"/>
        </w:rPr>
        <w:t>, S. and Biggs, A. (2016)</w:t>
      </w:r>
      <w:r w:rsidR="00E25662" w:rsidRPr="00A3788E">
        <w:rPr>
          <w:rFonts w:ascii="Arial" w:hAnsi="Arial" w:cs="Arial"/>
          <w:sz w:val="24"/>
          <w:szCs w:val="24"/>
        </w:rPr>
        <w:t>.</w:t>
      </w:r>
      <w:r w:rsidRPr="00A3788E">
        <w:rPr>
          <w:rFonts w:ascii="Arial" w:hAnsi="Arial" w:cs="Arial"/>
          <w:sz w:val="24"/>
          <w:szCs w:val="24"/>
        </w:rPr>
        <w:t xml:space="preserve"> ‘“you don’t want people knowing you’re a copper!” A contemporary assessment of Police Organisational Culture’, International Journal of Police Science &amp;</w:t>
      </w:r>
      <w:proofErr w:type="spellStart"/>
      <w:proofErr w:type="gramStart"/>
      <w:r w:rsidRPr="00A3788E">
        <w:rPr>
          <w:rFonts w:ascii="Arial" w:hAnsi="Arial" w:cs="Arial"/>
          <w:sz w:val="24"/>
          <w:szCs w:val="24"/>
        </w:rPr>
        <w:t>amp;amp</w:t>
      </w:r>
      <w:proofErr w:type="spellEnd"/>
      <w:proofErr w:type="gramEnd"/>
      <w:r w:rsidRPr="00A3788E">
        <w:rPr>
          <w:rFonts w:ascii="Arial" w:hAnsi="Arial" w:cs="Arial"/>
          <w:sz w:val="24"/>
          <w:szCs w:val="24"/>
        </w:rPr>
        <w:t xml:space="preserve">; Management, 18(1), pp. 28–36. doi:10.1177/1461355716638361. Available at: ‘You don’t want people knowing you’re a copper!’ A contemporary assessment of police organisational culture - Paula Brough, </w:t>
      </w:r>
      <w:proofErr w:type="spellStart"/>
      <w:r w:rsidRPr="00A3788E">
        <w:rPr>
          <w:rFonts w:ascii="Arial" w:hAnsi="Arial" w:cs="Arial"/>
          <w:sz w:val="24"/>
          <w:szCs w:val="24"/>
        </w:rPr>
        <w:t>Shannyn</w:t>
      </w:r>
      <w:proofErr w:type="spellEnd"/>
      <w:r w:rsidRPr="00A3788E">
        <w:rPr>
          <w:rFonts w:ascii="Arial" w:hAnsi="Arial" w:cs="Arial"/>
          <w:sz w:val="24"/>
          <w:szCs w:val="24"/>
        </w:rPr>
        <w:t xml:space="preserve"> </w:t>
      </w:r>
      <w:proofErr w:type="spellStart"/>
      <w:r w:rsidRPr="00A3788E">
        <w:rPr>
          <w:rFonts w:ascii="Arial" w:hAnsi="Arial" w:cs="Arial"/>
          <w:sz w:val="24"/>
          <w:szCs w:val="24"/>
        </w:rPr>
        <w:t>Chataway</w:t>
      </w:r>
      <w:proofErr w:type="spellEnd"/>
      <w:r w:rsidRPr="00A3788E">
        <w:rPr>
          <w:rFonts w:ascii="Arial" w:hAnsi="Arial" w:cs="Arial"/>
          <w:sz w:val="24"/>
          <w:szCs w:val="24"/>
        </w:rPr>
        <w:t>, Amanda Biggs, 2016 (sagepub.com) (Accessed 10 August 2023)</w:t>
      </w:r>
    </w:p>
    <w:p w14:paraId="7B79E6C4" w14:textId="77777777" w:rsidR="00EF4293" w:rsidRPr="00A3788E" w:rsidRDefault="00EF4293" w:rsidP="00A3788E">
      <w:pPr>
        <w:spacing w:line="360" w:lineRule="auto"/>
        <w:rPr>
          <w:rFonts w:ascii="Arial" w:hAnsi="Arial" w:cs="Arial"/>
          <w:b/>
          <w:bCs/>
          <w:sz w:val="24"/>
          <w:szCs w:val="24"/>
        </w:rPr>
      </w:pPr>
    </w:p>
    <w:p w14:paraId="3B378DE1" w14:textId="43489E1E" w:rsidR="008757D0" w:rsidRPr="00A3788E" w:rsidRDefault="00747240" w:rsidP="00A3788E">
      <w:pPr>
        <w:pStyle w:val="NormalWeb"/>
        <w:spacing w:line="360" w:lineRule="auto"/>
        <w:rPr>
          <w:rFonts w:ascii="Arial" w:hAnsi="Arial" w:cs="Arial"/>
        </w:rPr>
      </w:pPr>
      <w:r w:rsidRPr="00A3788E">
        <w:rPr>
          <w:rFonts w:ascii="Arial" w:hAnsi="Arial" w:cs="Arial"/>
        </w:rPr>
        <w:t>Blue Light Together</w:t>
      </w:r>
      <w:r w:rsidR="00E25662" w:rsidRPr="00A3788E">
        <w:rPr>
          <w:rFonts w:ascii="Arial" w:hAnsi="Arial" w:cs="Arial"/>
        </w:rPr>
        <w:t>.</w:t>
      </w:r>
      <w:r w:rsidRPr="00A3788E">
        <w:rPr>
          <w:rFonts w:ascii="Arial" w:hAnsi="Arial" w:cs="Arial"/>
        </w:rPr>
        <w:t xml:space="preserve"> (2022).</w:t>
      </w:r>
      <w:r w:rsidRPr="00A3788E">
        <w:rPr>
          <w:rFonts w:ascii="Arial" w:hAnsi="Arial" w:cs="Arial"/>
          <w:i/>
          <w:iCs/>
        </w:rPr>
        <w:t xml:space="preserve"> Trauma Risk Management (TRIM) in the police</w:t>
      </w:r>
      <w:r w:rsidRPr="00A3788E">
        <w:rPr>
          <w:rFonts w:ascii="Arial" w:hAnsi="Arial" w:cs="Arial"/>
        </w:rPr>
        <w:t>. Available at: https://bluelighttogether.org.uk/police/trauma-risk-management-trim-in-the-police/ (Accessed: 18 May 2023).</w:t>
      </w:r>
    </w:p>
    <w:p w14:paraId="41C35862" w14:textId="77777777" w:rsidR="00EF4293" w:rsidRPr="00A3788E" w:rsidRDefault="00EF4293" w:rsidP="00A3788E">
      <w:pPr>
        <w:pStyle w:val="NormalWeb"/>
        <w:spacing w:before="0" w:beforeAutospacing="0" w:after="240" w:afterAutospacing="0" w:line="360" w:lineRule="auto"/>
        <w:rPr>
          <w:rFonts w:ascii="Arial" w:hAnsi="Arial" w:cs="Arial"/>
        </w:rPr>
      </w:pPr>
    </w:p>
    <w:p w14:paraId="2857FD2A" w14:textId="0C7B4956" w:rsidR="00EF4293" w:rsidRPr="00A3788E" w:rsidRDefault="00EF4293" w:rsidP="00A3788E">
      <w:pPr>
        <w:pStyle w:val="NormalWeb"/>
        <w:spacing w:before="0" w:beforeAutospacing="0" w:after="240" w:afterAutospacing="0" w:line="360" w:lineRule="auto"/>
        <w:rPr>
          <w:rFonts w:ascii="Arial" w:hAnsi="Arial" w:cs="Arial"/>
        </w:rPr>
      </w:pPr>
      <w:r w:rsidRPr="00A3788E">
        <w:rPr>
          <w:rFonts w:ascii="Arial" w:hAnsi="Arial" w:cs="Arial"/>
        </w:rPr>
        <w:t xml:space="preserve">Campeau, H. (2015). ‘Police Culture’ at Work: Making Sense of Police Oversight. </w:t>
      </w:r>
      <w:r w:rsidRPr="00A3788E">
        <w:rPr>
          <w:rFonts w:ascii="Arial" w:hAnsi="Arial" w:cs="Arial"/>
          <w:i/>
          <w:iCs/>
        </w:rPr>
        <w:t>British Journal of Criminology</w:t>
      </w:r>
      <w:r w:rsidRPr="00A3788E">
        <w:rPr>
          <w:rFonts w:ascii="Arial" w:hAnsi="Arial" w:cs="Arial"/>
        </w:rPr>
        <w:t xml:space="preserve">, 55(4), pp.669–687. </w:t>
      </w:r>
      <w:proofErr w:type="spellStart"/>
      <w:proofErr w:type="gramStart"/>
      <w:r w:rsidRPr="00A3788E">
        <w:rPr>
          <w:rFonts w:ascii="Arial" w:hAnsi="Arial" w:cs="Arial"/>
        </w:rPr>
        <w:t>doi:https</w:t>
      </w:r>
      <w:proofErr w:type="spellEnd"/>
      <w:r w:rsidRPr="00A3788E">
        <w:rPr>
          <w:rFonts w:ascii="Arial" w:hAnsi="Arial" w:cs="Arial"/>
        </w:rPr>
        <w:t>://doi.org/10.1093/</w:t>
      </w:r>
      <w:proofErr w:type="spellStart"/>
      <w:r w:rsidRPr="00A3788E">
        <w:rPr>
          <w:rFonts w:ascii="Arial" w:hAnsi="Arial" w:cs="Arial"/>
        </w:rPr>
        <w:t>bjc</w:t>
      </w:r>
      <w:proofErr w:type="spellEnd"/>
      <w:r w:rsidRPr="00A3788E">
        <w:rPr>
          <w:rFonts w:ascii="Arial" w:hAnsi="Arial" w:cs="Arial"/>
        </w:rPr>
        <w:t>/azu093</w:t>
      </w:r>
      <w:proofErr w:type="gramEnd"/>
      <w:r w:rsidRPr="00A3788E">
        <w:rPr>
          <w:rFonts w:ascii="Arial" w:hAnsi="Arial" w:cs="Arial"/>
        </w:rPr>
        <w:t>.</w:t>
      </w:r>
      <w:r w:rsidRPr="00A3788E">
        <w:rPr>
          <w:rFonts w:ascii="Arial" w:hAnsi="Arial" w:cs="Arial"/>
        </w:rPr>
        <w:t xml:space="preserve"> Available at: </w:t>
      </w:r>
      <w:r w:rsidRPr="00A3788E">
        <w:rPr>
          <w:rFonts w:ascii="Arial" w:hAnsi="Arial" w:cs="Arial"/>
        </w:rPr>
        <w:t xml:space="preserve">‘You don’t want people knowing you’re a copper!’ A contemporary assessment of police organisational culture - Paula Brough, </w:t>
      </w:r>
      <w:proofErr w:type="spellStart"/>
      <w:r w:rsidRPr="00A3788E">
        <w:rPr>
          <w:rFonts w:ascii="Arial" w:hAnsi="Arial" w:cs="Arial"/>
        </w:rPr>
        <w:t>Shannyn</w:t>
      </w:r>
      <w:proofErr w:type="spellEnd"/>
      <w:r w:rsidRPr="00A3788E">
        <w:rPr>
          <w:rFonts w:ascii="Arial" w:hAnsi="Arial" w:cs="Arial"/>
        </w:rPr>
        <w:t xml:space="preserve"> </w:t>
      </w:r>
      <w:proofErr w:type="spellStart"/>
      <w:r w:rsidRPr="00A3788E">
        <w:rPr>
          <w:rFonts w:ascii="Arial" w:hAnsi="Arial" w:cs="Arial"/>
        </w:rPr>
        <w:t>Chataway</w:t>
      </w:r>
      <w:proofErr w:type="spellEnd"/>
      <w:r w:rsidRPr="00A3788E">
        <w:rPr>
          <w:rFonts w:ascii="Arial" w:hAnsi="Arial" w:cs="Arial"/>
        </w:rPr>
        <w:t>, Amanda Biggs, 2016 (sagepub.com)</w:t>
      </w:r>
      <w:r w:rsidRPr="00A3788E">
        <w:rPr>
          <w:rFonts w:ascii="Arial" w:hAnsi="Arial" w:cs="Arial"/>
        </w:rPr>
        <w:t xml:space="preserve"> (Accessed 01 August 2023)</w:t>
      </w:r>
    </w:p>
    <w:p w14:paraId="2DED184A" w14:textId="5297F7C4" w:rsidR="00747240" w:rsidRPr="00A3788E" w:rsidRDefault="00747240" w:rsidP="00A3788E">
      <w:pPr>
        <w:pStyle w:val="NormalWeb"/>
        <w:spacing w:line="360" w:lineRule="auto"/>
        <w:rPr>
          <w:rFonts w:ascii="Arial" w:hAnsi="Arial" w:cs="Arial"/>
        </w:rPr>
      </w:pPr>
    </w:p>
    <w:p w14:paraId="538A7DB3" w14:textId="5D4ABD8A" w:rsidR="00747240" w:rsidRPr="00A3788E" w:rsidRDefault="00747240" w:rsidP="00A3788E">
      <w:pPr>
        <w:spacing w:line="360" w:lineRule="auto"/>
        <w:rPr>
          <w:rFonts w:ascii="Arial" w:hAnsi="Arial" w:cs="Arial"/>
          <w:sz w:val="24"/>
          <w:szCs w:val="24"/>
        </w:rPr>
      </w:pPr>
      <w:proofErr w:type="spellStart"/>
      <w:r w:rsidRPr="00A3788E">
        <w:rPr>
          <w:rFonts w:ascii="Arial" w:hAnsi="Arial" w:cs="Arial"/>
          <w:color w:val="222222"/>
          <w:sz w:val="24"/>
          <w:szCs w:val="24"/>
          <w:shd w:val="clear" w:color="auto" w:fill="FFFFFF"/>
        </w:rPr>
        <w:t>Carlier</w:t>
      </w:r>
      <w:proofErr w:type="spellEnd"/>
      <w:r w:rsidRPr="00A3788E">
        <w:rPr>
          <w:rFonts w:ascii="Arial" w:hAnsi="Arial" w:cs="Arial"/>
          <w:color w:val="222222"/>
          <w:sz w:val="24"/>
          <w:szCs w:val="24"/>
          <w:shd w:val="clear" w:color="auto" w:fill="FFFFFF"/>
        </w:rPr>
        <w:t xml:space="preserve">, I.V., Lamberts, R.D. and </w:t>
      </w:r>
      <w:proofErr w:type="spellStart"/>
      <w:r w:rsidRPr="00A3788E">
        <w:rPr>
          <w:rFonts w:ascii="Arial" w:hAnsi="Arial" w:cs="Arial"/>
          <w:color w:val="222222"/>
          <w:sz w:val="24"/>
          <w:szCs w:val="24"/>
          <w:shd w:val="clear" w:color="auto" w:fill="FFFFFF"/>
        </w:rPr>
        <w:t>Gersons</w:t>
      </w:r>
      <w:proofErr w:type="spellEnd"/>
      <w:r w:rsidRPr="00A3788E">
        <w:rPr>
          <w:rFonts w:ascii="Arial" w:hAnsi="Arial" w:cs="Arial"/>
          <w:color w:val="222222"/>
          <w:sz w:val="24"/>
          <w:szCs w:val="24"/>
          <w:shd w:val="clear" w:color="auto" w:fill="FFFFFF"/>
        </w:rPr>
        <w:t xml:space="preserve">, B.P., </w:t>
      </w:r>
      <w:r w:rsidR="008757D0" w:rsidRPr="00A3788E">
        <w:rPr>
          <w:rFonts w:ascii="Arial" w:hAnsi="Arial" w:cs="Arial"/>
          <w:color w:val="222222"/>
          <w:sz w:val="24"/>
          <w:szCs w:val="24"/>
          <w:shd w:val="clear" w:color="auto" w:fill="FFFFFF"/>
        </w:rPr>
        <w:t>(</w:t>
      </w:r>
      <w:r w:rsidRPr="00A3788E">
        <w:rPr>
          <w:rFonts w:ascii="Arial" w:hAnsi="Arial" w:cs="Arial"/>
          <w:color w:val="222222"/>
          <w:sz w:val="24"/>
          <w:szCs w:val="24"/>
          <w:shd w:val="clear" w:color="auto" w:fill="FFFFFF"/>
        </w:rPr>
        <w:t>1997</w:t>
      </w:r>
      <w:r w:rsidR="008757D0" w:rsidRPr="00A3788E">
        <w:rPr>
          <w:rFonts w:ascii="Arial" w:hAnsi="Arial" w:cs="Arial"/>
          <w:color w:val="222222"/>
          <w:sz w:val="24"/>
          <w:szCs w:val="24"/>
          <w:shd w:val="clear" w:color="auto" w:fill="FFFFFF"/>
        </w:rPr>
        <w:t>)</w:t>
      </w:r>
      <w:r w:rsidRPr="00A3788E">
        <w:rPr>
          <w:rFonts w:ascii="Arial" w:hAnsi="Arial" w:cs="Arial"/>
          <w:color w:val="222222"/>
          <w:sz w:val="24"/>
          <w:szCs w:val="24"/>
          <w:shd w:val="clear" w:color="auto" w:fill="FFFFFF"/>
        </w:rPr>
        <w:t>. Risk factors for posttraumatic stress symptomatology in police officers: A prospective analysis. </w:t>
      </w:r>
      <w:r w:rsidRPr="00A3788E">
        <w:rPr>
          <w:rFonts w:ascii="Arial" w:hAnsi="Arial" w:cs="Arial"/>
          <w:i/>
          <w:iCs/>
          <w:color w:val="222222"/>
          <w:sz w:val="24"/>
          <w:szCs w:val="24"/>
          <w:shd w:val="clear" w:color="auto" w:fill="FFFFFF"/>
        </w:rPr>
        <w:t>The Journal of nervous and mental disease</w:t>
      </w:r>
      <w:r w:rsidRPr="00A3788E">
        <w:rPr>
          <w:rFonts w:ascii="Arial" w:hAnsi="Arial" w:cs="Arial"/>
          <w:color w:val="222222"/>
          <w:sz w:val="24"/>
          <w:szCs w:val="24"/>
          <w:shd w:val="clear" w:color="auto" w:fill="FFFFFF"/>
        </w:rPr>
        <w:t>, </w:t>
      </w:r>
      <w:r w:rsidRPr="00A3788E">
        <w:rPr>
          <w:rFonts w:ascii="Arial" w:hAnsi="Arial" w:cs="Arial"/>
          <w:i/>
          <w:iCs/>
          <w:color w:val="222222"/>
          <w:sz w:val="24"/>
          <w:szCs w:val="24"/>
          <w:shd w:val="clear" w:color="auto" w:fill="FFFFFF"/>
        </w:rPr>
        <w:t>185</w:t>
      </w:r>
      <w:r w:rsidRPr="00A3788E">
        <w:rPr>
          <w:rFonts w:ascii="Arial" w:hAnsi="Arial" w:cs="Arial"/>
          <w:color w:val="222222"/>
          <w:sz w:val="24"/>
          <w:szCs w:val="24"/>
          <w:shd w:val="clear" w:color="auto" w:fill="FFFFFF"/>
        </w:rPr>
        <w:t xml:space="preserve">(8), pp.498-506. Available at: </w:t>
      </w:r>
      <w:r w:rsidRPr="00A3788E">
        <w:rPr>
          <w:rFonts w:ascii="Arial" w:hAnsi="Arial" w:cs="Arial"/>
          <w:sz w:val="24"/>
          <w:szCs w:val="24"/>
        </w:rPr>
        <w:t xml:space="preserve">Ovid: CARLIER: J </w:t>
      </w:r>
      <w:proofErr w:type="spellStart"/>
      <w:r w:rsidRPr="00A3788E">
        <w:rPr>
          <w:rFonts w:ascii="Arial" w:hAnsi="Arial" w:cs="Arial"/>
          <w:sz w:val="24"/>
          <w:szCs w:val="24"/>
        </w:rPr>
        <w:t>Nerv</w:t>
      </w:r>
      <w:proofErr w:type="spellEnd"/>
      <w:r w:rsidRPr="00A3788E">
        <w:rPr>
          <w:rFonts w:ascii="Arial" w:hAnsi="Arial" w:cs="Arial"/>
          <w:sz w:val="24"/>
          <w:szCs w:val="24"/>
        </w:rPr>
        <w:t xml:space="preserve"> </w:t>
      </w:r>
      <w:proofErr w:type="spellStart"/>
      <w:r w:rsidRPr="00A3788E">
        <w:rPr>
          <w:rFonts w:ascii="Arial" w:hAnsi="Arial" w:cs="Arial"/>
          <w:sz w:val="24"/>
          <w:szCs w:val="24"/>
        </w:rPr>
        <w:t>Ment</w:t>
      </w:r>
      <w:proofErr w:type="spellEnd"/>
      <w:r w:rsidRPr="00A3788E">
        <w:rPr>
          <w:rFonts w:ascii="Arial" w:hAnsi="Arial" w:cs="Arial"/>
          <w:sz w:val="24"/>
          <w:szCs w:val="24"/>
        </w:rPr>
        <w:t xml:space="preserve"> Dis, Volume 185(8).</w:t>
      </w:r>
      <w:r w:rsidR="008757D0" w:rsidRPr="00A3788E">
        <w:rPr>
          <w:rFonts w:ascii="Arial" w:hAnsi="Arial" w:cs="Arial"/>
          <w:sz w:val="24"/>
          <w:szCs w:val="24"/>
        </w:rPr>
        <w:t xml:space="preserve"> </w:t>
      </w:r>
      <w:r w:rsidRPr="00A3788E">
        <w:rPr>
          <w:rFonts w:ascii="Arial" w:hAnsi="Arial" w:cs="Arial"/>
          <w:sz w:val="24"/>
          <w:szCs w:val="24"/>
        </w:rPr>
        <w:t xml:space="preserve">August 1997.498-506 (uva.nl) </w:t>
      </w:r>
      <w:r w:rsidR="008757D0" w:rsidRPr="00A3788E">
        <w:rPr>
          <w:rFonts w:ascii="Arial" w:hAnsi="Arial" w:cs="Arial"/>
          <w:sz w:val="24"/>
          <w:szCs w:val="24"/>
        </w:rPr>
        <w:t>(</w:t>
      </w:r>
      <w:r w:rsidRPr="00A3788E">
        <w:rPr>
          <w:rFonts w:ascii="Arial" w:hAnsi="Arial" w:cs="Arial"/>
          <w:sz w:val="24"/>
          <w:szCs w:val="24"/>
        </w:rPr>
        <w:t>Accessed May 9</w:t>
      </w:r>
      <w:proofErr w:type="gramStart"/>
      <w:r w:rsidRPr="00A3788E">
        <w:rPr>
          <w:rFonts w:ascii="Arial" w:hAnsi="Arial" w:cs="Arial"/>
          <w:sz w:val="24"/>
          <w:szCs w:val="24"/>
        </w:rPr>
        <w:t xml:space="preserve"> 2023</w:t>
      </w:r>
      <w:proofErr w:type="gramEnd"/>
      <w:r w:rsidR="008757D0" w:rsidRPr="00A3788E">
        <w:rPr>
          <w:rFonts w:ascii="Arial" w:hAnsi="Arial" w:cs="Arial"/>
          <w:sz w:val="24"/>
          <w:szCs w:val="24"/>
        </w:rPr>
        <w:t>)</w:t>
      </w:r>
    </w:p>
    <w:p w14:paraId="1F2E5045" w14:textId="77777777" w:rsidR="008757D0" w:rsidRPr="00A3788E" w:rsidRDefault="008757D0" w:rsidP="00A3788E">
      <w:pPr>
        <w:spacing w:line="360" w:lineRule="auto"/>
        <w:rPr>
          <w:rFonts w:ascii="Arial" w:hAnsi="Arial" w:cs="Arial"/>
          <w:sz w:val="24"/>
          <w:szCs w:val="24"/>
        </w:rPr>
      </w:pPr>
    </w:p>
    <w:p w14:paraId="1523E820" w14:textId="77777777" w:rsidR="00C40F86" w:rsidRPr="00A3788E" w:rsidRDefault="00C40F86" w:rsidP="00A3788E">
      <w:pPr>
        <w:pStyle w:val="NormalWeb"/>
        <w:spacing w:line="360" w:lineRule="auto"/>
        <w:ind w:left="567" w:hanging="567"/>
        <w:rPr>
          <w:rFonts w:ascii="Arial" w:hAnsi="Arial" w:cs="Arial"/>
        </w:rPr>
      </w:pPr>
      <w:r w:rsidRPr="00A3788E">
        <w:rPr>
          <w:rFonts w:ascii="Arial" w:hAnsi="Arial" w:cs="Arial"/>
        </w:rPr>
        <w:t>College of Policing (2018</w:t>
      </w:r>
      <w:r w:rsidRPr="00A3788E">
        <w:rPr>
          <w:rFonts w:ascii="Arial" w:hAnsi="Arial" w:cs="Arial"/>
          <w:i/>
          <w:iCs/>
        </w:rPr>
        <w:t>). Responding to trauma in policing</w:t>
      </w:r>
      <w:r w:rsidRPr="00A3788E">
        <w:rPr>
          <w:rFonts w:ascii="Arial" w:hAnsi="Arial" w:cs="Arial"/>
        </w:rPr>
        <w:t xml:space="preserve">. Available at: https://assets.college.police.uk/s3fs-public/2021-02/responding-to-trauma-in-policing.pdf (Accessed: 09 May 2023). </w:t>
      </w:r>
    </w:p>
    <w:p w14:paraId="247E1CCF" w14:textId="77777777" w:rsidR="00C40F86" w:rsidRPr="00A3788E" w:rsidRDefault="00C40F86" w:rsidP="00A3788E">
      <w:pPr>
        <w:spacing w:line="360" w:lineRule="auto"/>
        <w:rPr>
          <w:rFonts w:ascii="Arial" w:hAnsi="Arial" w:cs="Arial"/>
          <w:sz w:val="24"/>
          <w:szCs w:val="24"/>
        </w:rPr>
      </w:pPr>
    </w:p>
    <w:p w14:paraId="41840C53" w14:textId="77777777" w:rsidR="008757D0" w:rsidRPr="00A3788E" w:rsidRDefault="008757D0" w:rsidP="00A3788E">
      <w:pPr>
        <w:spacing w:line="360" w:lineRule="auto"/>
        <w:rPr>
          <w:rFonts w:ascii="Arial" w:hAnsi="Arial" w:cs="Arial"/>
          <w:sz w:val="24"/>
          <w:szCs w:val="24"/>
        </w:rPr>
      </w:pPr>
      <w:r w:rsidRPr="00A3788E">
        <w:rPr>
          <w:rFonts w:ascii="Arial" w:hAnsi="Arial" w:cs="Arial"/>
          <w:sz w:val="24"/>
          <w:szCs w:val="24"/>
        </w:rPr>
        <w:t>College of Policing (2021). Promoting the right culture. Available at: https://www.college.police.uk/guidance/neighbourhood-policing/promoting-right-culture (Accessed: 29 July 2023).</w:t>
      </w:r>
    </w:p>
    <w:p w14:paraId="3A4699B8" w14:textId="77777777" w:rsidR="008757D0" w:rsidRPr="00A3788E" w:rsidRDefault="008757D0" w:rsidP="00A3788E">
      <w:pPr>
        <w:spacing w:line="360" w:lineRule="auto"/>
        <w:rPr>
          <w:rFonts w:ascii="Arial" w:hAnsi="Arial" w:cs="Arial"/>
          <w:sz w:val="24"/>
          <w:szCs w:val="24"/>
        </w:rPr>
      </w:pPr>
    </w:p>
    <w:p w14:paraId="492C00D1" w14:textId="77777777" w:rsidR="008757D0" w:rsidRPr="00A3788E" w:rsidRDefault="008757D0" w:rsidP="00A3788E">
      <w:pPr>
        <w:pStyle w:val="NormalWeb"/>
        <w:spacing w:line="360" w:lineRule="auto"/>
        <w:ind w:left="567" w:hanging="567"/>
        <w:rPr>
          <w:rFonts w:ascii="Arial" w:hAnsi="Arial" w:cs="Arial"/>
        </w:rPr>
      </w:pPr>
    </w:p>
    <w:p w14:paraId="38475F25" w14:textId="5E31120F" w:rsidR="008757D0" w:rsidRPr="00A3788E" w:rsidRDefault="008757D0" w:rsidP="00A3788E">
      <w:pPr>
        <w:spacing w:line="360" w:lineRule="auto"/>
        <w:rPr>
          <w:rFonts w:ascii="Arial" w:hAnsi="Arial" w:cs="Arial"/>
          <w:sz w:val="24"/>
          <w:szCs w:val="24"/>
        </w:rPr>
      </w:pPr>
      <w:r w:rsidRPr="00A3788E">
        <w:rPr>
          <w:rFonts w:ascii="Arial" w:hAnsi="Arial" w:cs="Arial"/>
          <w:sz w:val="24"/>
          <w:szCs w:val="24"/>
        </w:rPr>
        <w:lastRenderedPageBreak/>
        <w:t xml:space="preserve">Cox, S.M., Massey, D., Koski, C.M. and Fitch, B.D. (2020). Introduction to policing. Thousand Oaks, California: Sage Publications, Inc. </w:t>
      </w:r>
      <w:r w:rsidRPr="00A3788E">
        <w:rPr>
          <w:rFonts w:ascii="Arial" w:hAnsi="Arial" w:cs="Arial"/>
          <w:sz w:val="24"/>
          <w:szCs w:val="24"/>
        </w:rPr>
        <w:t xml:space="preserve">Available at: </w:t>
      </w:r>
      <w:r w:rsidRPr="00A3788E">
        <w:rPr>
          <w:rFonts w:ascii="Arial" w:hAnsi="Arial" w:cs="Arial"/>
          <w:sz w:val="24"/>
          <w:szCs w:val="24"/>
        </w:rPr>
        <w:t>https://www.sagepub.com/sites/default/files/upm-binaries/38432_4.pdf</w:t>
      </w:r>
      <w:r w:rsidRPr="00A3788E">
        <w:rPr>
          <w:rFonts w:ascii="Arial" w:hAnsi="Arial" w:cs="Arial"/>
          <w:sz w:val="24"/>
          <w:szCs w:val="24"/>
        </w:rPr>
        <w:t xml:space="preserve"> (Accessed August 14</w:t>
      </w:r>
      <w:proofErr w:type="gramStart"/>
      <w:r w:rsidRPr="00A3788E">
        <w:rPr>
          <w:rFonts w:ascii="Arial" w:hAnsi="Arial" w:cs="Arial"/>
          <w:sz w:val="24"/>
          <w:szCs w:val="24"/>
        </w:rPr>
        <w:t xml:space="preserve"> 2023</w:t>
      </w:r>
      <w:proofErr w:type="gramEnd"/>
      <w:r w:rsidRPr="00A3788E">
        <w:rPr>
          <w:rFonts w:ascii="Arial" w:hAnsi="Arial" w:cs="Arial"/>
          <w:sz w:val="24"/>
          <w:szCs w:val="24"/>
        </w:rPr>
        <w:t>)</w:t>
      </w:r>
    </w:p>
    <w:p w14:paraId="44E4922B" w14:textId="77777777" w:rsidR="008757D0" w:rsidRPr="00A3788E" w:rsidRDefault="008757D0" w:rsidP="00A3788E">
      <w:pPr>
        <w:pStyle w:val="NormalWeb"/>
        <w:spacing w:line="360" w:lineRule="auto"/>
        <w:rPr>
          <w:rFonts w:ascii="Arial" w:hAnsi="Arial" w:cs="Arial"/>
          <w:i/>
          <w:iCs/>
        </w:rPr>
      </w:pPr>
    </w:p>
    <w:p w14:paraId="21BE8151" w14:textId="2E066838" w:rsidR="00747240" w:rsidRPr="00A3788E" w:rsidRDefault="00747240" w:rsidP="00A3788E">
      <w:pPr>
        <w:spacing w:line="360" w:lineRule="auto"/>
        <w:rPr>
          <w:rFonts w:ascii="Arial" w:hAnsi="Arial" w:cs="Arial"/>
          <w:sz w:val="24"/>
          <w:szCs w:val="24"/>
        </w:rPr>
      </w:pPr>
      <w:r w:rsidRPr="00A3788E">
        <w:rPr>
          <w:rFonts w:ascii="Arial" w:hAnsi="Arial" w:cs="Arial"/>
          <w:color w:val="222222"/>
          <w:sz w:val="24"/>
          <w:szCs w:val="24"/>
          <w:shd w:val="clear" w:color="auto" w:fill="FFFFFF"/>
        </w:rPr>
        <w:t xml:space="preserve">Davidson, A.C. and Moss, S.A., </w:t>
      </w:r>
      <w:r w:rsidR="008757D0" w:rsidRPr="00A3788E">
        <w:rPr>
          <w:rFonts w:ascii="Arial" w:hAnsi="Arial" w:cs="Arial"/>
          <w:color w:val="222222"/>
          <w:sz w:val="24"/>
          <w:szCs w:val="24"/>
          <w:shd w:val="clear" w:color="auto" w:fill="FFFFFF"/>
        </w:rPr>
        <w:t>(</w:t>
      </w:r>
      <w:r w:rsidRPr="00A3788E">
        <w:rPr>
          <w:rFonts w:ascii="Arial" w:hAnsi="Arial" w:cs="Arial"/>
          <w:color w:val="222222"/>
          <w:sz w:val="24"/>
          <w:szCs w:val="24"/>
          <w:shd w:val="clear" w:color="auto" w:fill="FFFFFF"/>
        </w:rPr>
        <w:t>2008</w:t>
      </w:r>
      <w:r w:rsidR="008757D0" w:rsidRPr="00A3788E">
        <w:rPr>
          <w:rFonts w:ascii="Arial" w:hAnsi="Arial" w:cs="Arial"/>
          <w:color w:val="222222"/>
          <w:sz w:val="24"/>
          <w:szCs w:val="24"/>
          <w:shd w:val="clear" w:color="auto" w:fill="FFFFFF"/>
        </w:rPr>
        <w:t>)</w:t>
      </w:r>
      <w:r w:rsidRPr="00A3788E">
        <w:rPr>
          <w:rFonts w:ascii="Arial" w:hAnsi="Arial" w:cs="Arial"/>
          <w:color w:val="222222"/>
          <w:sz w:val="24"/>
          <w:szCs w:val="24"/>
          <w:shd w:val="clear" w:color="auto" w:fill="FFFFFF"/>
        </w:rPr>
        <w:t>. Examining the trauma disclosure of police officers to their partners and officers' subsequent adjustment. </w:t>
      </w:r>
      <w:r w:rsidRPr="00A3788E">
        <w:rPr>
          <w:rFonts w:ascii="Arial" w:hAnsi="Arial" w:cs="Arial"/>
          <w:i/>
          <w:iCs/>
          <w:color w:val="222222"/>
          <w:sz w:val="24"/>
          <w:szCs w:val="24"/>
          <w:shd w:val="clear" w:color="auto" w:fill="FFFFFF"/>
        </w:rPr>
        <w:t>Journal of Language and Social Psychology</w:t>
      </w:r>
      <w:r w:rsidRPr="00A3788E">
        <w:rPr>
          <w:rFonts w:ascii="Arial" w:hAnsi="Arial" w:cs="Arial"/>
          <w:color w:val="222222"/>
          <w:sz w:val="24"/>
          <w:szCs w:val="24"/>
          <w:shd w:val="clear" w:color="auto" w:fill="FFFFFF"/>
        </w:rPr>
        <w:t>, </w:t>
      </w:r>
      <w:r w:rsidRPr="00A3788E">
        <w:rPr>
          <w:rFonts w:ascii="Arial" w:hAnsi="Arial" w:cs="Arial"/>
          <w:i/>
          <w:iCs/>
          <w:color w:val="222222"/>
          <w:sz w:val="24"/>
          <w:szCs w:val="24"/>
          <w:shd w:val="clear" w:color="auto" w:fill="FFFFFF"/>
        </w:rPr>
        <w:t>27</w:t>
      </w:r>
      <w:r w:rsidRPr="00A3788E">
        <w:rPr>
          <w:rFonts w:ascii="Arial" w:hAnsi="Arial" w:cs="Arial"/>
          <w:color w:val="222222"/>
          <w:sz w:val="24"/>
          <w:szCs w:val="24"/>
          <w:shd w:val="clear" w:color="auto" w:fill="FFFFFF"/>
        </w:rPr>
        <w:t xml:space="preserve">(1), pp.51-70. Available at: </w:t>
      </w:r>
      <w:r w:rsidRPr="00A3788E">
        <w:rPr>
          <w:rFonts w:ascii="Arial" w:hAnsi="Arial" w:cs="Arial"/>
          <w:sz w:val="24"/>
          <w:szCs w:val="24"/>
        </w:rPr>
        <w:t xml:space="preserve">JLSP309511.qxd (psu.edu) </w:t>
      </w:r>
      <w:r w:rsidR="00C60011" w:rsidRPr="00A3788E">
        <w:rPr>
          <w:rFonts w:ascii="Arial" w:hAnsi="Arial" w:cs="Arial"/>
          <w:sz w:val="24"/>
          <w:szCs w:val="24"/>
        </w:rPr>
        <w:t>(</w:t>
      </w:r>
      <w:r w:rsidRPr="00A3788E">
        <w:rPr>
          <w:rFonts w:ascii="Arial" w:hAnsi="Arial" w:cs="Arial"/>
          <w:sz w:val="24"/>
          <w:szCs w:val="24"/>
        </w:rPr>
        <w:t>Accessed May9 2023</w:t>
      </w:r>
      <w:r w:rsidR="00C60011" w:rsidRPr="00A3788E">
        <w:rPr>
          <w:rFonts w:ascii="Arial" w:hAnsi="Arial" w:cs="Arial"/>
          <w:sz w:val="24"/>
          <w:szCs w:val="24"/>
        </w:rPr>
        <w:t>)</w:t>
      </w:r>
    </w:p>
    <w:p w14:paraId="5B196FD6" w14:textId="77777777" w:rsidR="00C40F86" w:rsidRPr="00A3788E" w:rsidRDefault="00C40F86" w:rsidP="00A3788E">
      <w:pPr>
        <w:spacing w:line="360" w:lineRule="auto"/>
        <w:rPr>
          <w:rFonts w:ascii="Arial" w:hAnsi="Arial" w:cs="Arial"/>
          <w:sz w:val="24"/>
          <w:szCs w:val="24"/>
        </w:rPr>
      </w:pPr>
    </w:p>
    <w:p w14:paraId="01E18B09" w14:textId="77777777" w:rsidR="00C40F86" w:rsidRPr="00A3788E" w:rsidRDefault="00C40F86" w:rsidP="00A3788E">
      <w:pPr>
        <w:spacing w:line="360" w:lineRule="auto"/>
        <w:rPr>
          <w:rFonts w:ascii="Arial" w:hAnsi="Arial" w:cs="Arial"/>
          <w:sz w:val="24"/>
          <w:szCs w:val="24"/>
        </w:rPr>
      </w:pPr>
    </w:p>
    <w:p w14:paraId="56F533E5" w14:textId="46A3610B" w:rsidR="00C40F86" w:rsidRPr="00A3788E" w:rsidRDefault="00C40F86" w:rsidP="00A3788E">
      <w:pPr>
        <w:pStyle w:val="NormalWeb"/>
        <w:spacing w:before="0" w:beforeAutospacing="0" w:after="240" w:afterAutospacing="0" w:line="360" w:lineRule="auto"/>
        <w:rPr>
          <w:rFonts w:ascii="Arial" w:hAnsi="Arial" w:cs="Arial"/>
        </w:rPr>
      </w:pPr>
      <w:r w:rsidRPr="00A3788E">
        <w:rPr>
          <w:rFonts w:ascii="Arial" w:hAnsi="Arial" w:cs="Arial"/>
        </w:rPr>
        <w:t xml:space="preserve">Farkas, J., Sallai, J. and </w:t>
      </w:r>
      <w:proofErr w:type="spellStart"/>
      <w:r w:rsidRPr="00A3788E">
        <w:rPr>
          <w:rFonts w:ascii="Arial" w:hAnsi="Arial" w:cs="Arial"/>
        </w:rPr>
        <w:t>Krauzer</w:t>
      </w:r>
      <w:proofErr w:type="spellEnd"/>
      <w:r w:rsidRPr="00A3788E">
        <w:rPr>
          <w:rFonts w:ascii="Arial" w:hAnsi="Arial" w:cs="Arial"/>
        </w:rPr>
        <w:t xml:space="preserve">, E. (2020). The Organisational Culture of the Police Force. </w:t>
      </w:r>
      <w:r w:rsidRPr="00A3788E">
        <w:rPr>
          <w:rFonts w:ascii="Arial" w:hAnsi="Arial" w:cs="Arial"/>
          <w:i/>
          <w:iCs/>
        </w:rPr>
        <w:t>Internal Security</w:t>
      </w:r>
      <w:r w:rsidRPr="00A3788E">
        <w:rPr>
          <w:rFonts w:ascii="Arial" w:hAnsi="Arial" w:cs="Arial"/>
        </w:rPr>
        <w:t xml:space="preserve">, 12(1), pp.77–84. </w:t>
      </w:r>
      <w:proofErr w:type="spellStart"/>
      <w:proofErr w:type="gramStart"/>
      <w:r w:rsidRPr="00A3788E">
        <w:rPr>
          <w:rFonts w:ascii="Arial" w:hAnsi="Arial" w:cs="Arial"/>
        </w:rPr>
        <w:t>doi:https</w:t>
      </w:r>
      <w:proofErr w:type="spellEnd"/>
      <w:r w:rsidRPr="00A3788E">
        <w:rPr>
          <w:rFonts w:ascii="Arial" w:hAnsi="Arial" w:cs="Arial"/>
        </w:rPr>
        <w:t>://doi.org/10.5604/01.3001.0014.3189</w:t>
      </w:r>
      <w:proofErr w:type="gramEnd"/>
      <w:r w:rsidRPr="00A3788E">
        <w:rPr>
          <w:rFonts w:ascii="Arial" w:hAnsi="Arial" w:cs="Arial"/>
        </w:rPr>
        <w:t>.</w:t>
      </w:r>
      <w:r w:rsidRPr="00A3788E">
        <w:rPr>
          <w:rFonts w:ascii="Arial" w:hAnsi="Arial" w:cs="Arial"/>
        </w:rPr>
        <w:t xml:space="preserve"> Available at: </w:t>
      </w:r>
      <w:r w:rsidRPr="00A3788E">
        <w:rPr>
          <w:rFonts w:ascii="Arial" w:hAnsi="Arial" w:cs="Arial"/>
        </w:rPr>
        <w:t>(PDF) The Organisational Culture of the Police Force (researchgate.net)</w:t>
      </w:r>
      <w:r w:rsidRPr="00A3788E">
        <w:rPr>
          <w:rFonts w:ascii="Arial" w:hAnsi="Arial" w:cs="Arial"/>
        </w:rPr>
        <w:t xml:space="preserve"> (Accessed 01 August 2023)</w:t>
      </w:r>
    </w:p>
    <w:p w14:paraId="35796A51" w14:textId="77777777" w:rsidR="00C40F86" w:rsidRPr="00A3788E" w:rsidRDefault="00C40F86" w:rsidP="00A3788E">
      <w:pPr>
        <w:spacing w:line="360" w:lineRule="auto"/>
        <w:rPr>
          <w:rFonts w:ascii="Arial" w:hAnsi="Arial" w:cs="Arial"/>
          <w:sz w:val="24"/>
          <w:szCs w:val="24"/>
        </w:rPr>
      </w:pPr>
    </w:p>
    <w:p w14:paraId="48B60CB5" w14:textId="77777777" w:rsidR="008757D0" w:rsidRPr="00A3788E" w:rsidRDefault="008757D0" w:rsidP="00A3788E">
      <w:pPr>
        <w:spacing w:line="360" w:lineRule="auto"/>
        <w:rPr>
          <w:rFonts w:ascii="Arial" w:hAnsi="Arial" w:cs="Arial"/>
          <w:sz w:val="24"/>
          <w:szCs w:val="24"/>
        </w:rPr>
      </w:pPr>
    </w:p>
    <w:p w14:paraId="54A2EFDA" w14:textId="785742B5" w:rsidR="008757D0" w:rsidRPr="00A3788E" w:rsidRDefault="008757D0" w:rsidP="00A3788E">
      <w:pPr>
        <w:spacing w:line="360" w:lineRule="auto"/>
        <w:rPr>
          <w:rFonts w:ascii="Arial" w:hAnsi="Arial" w:cs="Arial"/>
          <w:sz w:val="24"/>
          <w:szCs w:val="24"/>
        </w:rPr>
      </w:pPr>
      <w:r w:rsidRPr="00A3788E">
        <w:rPr>
          <w:rFonts w:ascii="Arial" w:hAnsi="Arial" w:cs="Arial"/>
          <w:sz w:val="24"/>
          <w:szCs w:val="24"/>
        </w:rPr>
        <w:t xml:space="preserve">Grafton-Williams, E. (2021). Police culture: bad apples or bad barrels? [online] Available at: https://blogs.canterbury.ac.uk/expertcomment/police-culture-bad-apples-or-bad-barrels/ </w:t>
      </w:r>
      <w:r w:rsidR="00C60011" w:rsidRPr="00A3788E">
        <w:rPr>
          <w:rFonts w:ascii="Arial" w:hAnsi="Arial" w:cs="Arial"/>
          <w:sz w:val="24"/>
          <w:szCs w:val="24"/>
        </w:rPr>
        <w:t>(</w:t>
      </w:r>
      <w:r w:rsidRPr="00A3788E">
        <w:rPr>
          <w:rFonts w:ascii="Arial" w:hAnsi="Arial" w:cs="Arial"/>
          <w:sz w:val="24"/>
          <w:szCs w:val="24"/>
        </w:rPr>
        <w:t>Accessed 13 Aug. 2023</w:t>
      </w:r>
      <w:r w:rsidR="00C60011" w:rsidRPr="00A3788E">
        <w:rPr>
          <w:rFonts w:ascii="Arial" w:hAnsi="Arial" w:cs="Arial"/>
          <w:sz w:val="24"/>
          <w:szCs w:val="24"/>
        </w:rPr>
        <w:t>)</w:t>
      </w:r>
      <w:r w:rsidRPr="00A3788E">
        <w:rPr>
          <w:rFonts w:ascii="Arial" w:hAnsi="Arial" w:cs="Arial"/>
          <w:sz w:val="24"/>
          <w:szCs w:val="24"/>
        </w:rPr>
        <w:t>.</w:t>
      </w:r>
    </w:p>
    <w:p w14:paraId="5C055BE3" w14:textId="77777777" w:rsidR="008757D0" w:rsidRPr="00A3788E" w:rsidRDefault="008757D0" w:rsidP="00A3788E">
      <w:pPr>
        <w:spacing w:line="360" w:lineRule="auto"/>
        <w:rPr>
          <w:rFonts w:ascii="Arial" w:hAnsi="Arial" w:cs="Arial"/>
          <w:sz w:val="24"/>
          <w:szCs w:val="24"/>
        </w:rPr>
      </w:pPr>
    </w:p>
    <w:p w14:paraId="4350DF39" w14:textId="77777777" w:rsidR="00747240" w:rsidRPr="00A3788E" w:rsidRDefault="00747240" w:rsidP="00A3788E">
      <w:pPr>
        <w:spacing w:line="360" w:lineRule="auto"/>
        <w:rPr>
          <w:rFonts w:ascii="Arial" w:hAnsi="Arial" w:cs="Arial"/>
          <w:sz w:val="24"/>
          <w:szCs w:val="24"/>
        </w:rPr>
      </w:pPr>
    </w:p>
    <w:p w14:paraId="18C2D3F9" w14:textId="2CB76400" w:rsidR="00747240" w:rsidRPr="00A3788E" w:rsidRDefault="00747240" w:rsidP="00A3788E">
      <w:pPr>
        <w:spacing w:line="360" w:lineRule="auto"/>
        <w:rPr>
          <w:rFonts w:ascii="Arial" w:hAnsi="Arial" w:cs="Arial"/>
          <w:sz w:val="24"/>
          <w:szCs w:val="24"/>
        </w:rPr>
      </w:pPr>
      <w:r w:rsidRPr="00A3788E">
        <w:rPr>
          <w:rFonts w:ascii="Arial" w:hAnsi="Arial" w:cs="Arial"/>
          <w:sz w:val="24"/>
          <w:szCs w:val="24"/>
          <w:shd w:val="clear" w:color="auto" w:fill="FFFFFF"/>
        </w:rPr>
        <w:t xml:space="preserve">Hesketh, I. and Tehrani, N., </w:t>
      </w:r>
      <w:r w:rsidR="008757D0" w:rsidRPr="00A3788E">
        <w:rPr>
          <w:rFonts w:ascii="Arial" w:hAnsi="Arial" w:cs="Arial"/>
          <w:sz w:val="24"/>
          <w:szCs w:val="24"/>
          <w:shd w:val="clear" w:color="auto" w:fill="FFFFFF"/>
        </w:rPr>
        <w:t>(</w:t>
      </w:r>
      <w:r w:rsidRPr="00A3788E">
        <w:rPr>
          <w:rFonts w:ascii="Arial" w:hAnsi="Arial" w:cs="Arial"/>
          <w:sz w:val="24"/>
          <w:szCs w:val="24"/>
          <w:shd w:val="clear" w:color="auto" w:fill="FFFFFF"/>
        </w:rPr>
        <w:t>2019</w:t>
      </w:r>
      <w:r w:rsidR="008757D0" w:rsidRPr="00A3788E">
        <w:rPr>
          <w:rFonts w:ascii="Arial" w:hAnsi="Arial" w:cs="Arial"/>
          <w:sz w:val="24"/>
          <w:szCs w:val="24"/>
          <w:shd w:val="clear" w:color="auto" w:fill="FFFFFF"/>
        </w:rPr>
        <w:t>)</w:t>
      </w:r>
      <w:r w:rsidRPr="00A3788E">
        <w:rPr>
          <w:rFonts w:ascii="Arial" w:hAnsi="Arial" w:cs="Arial"/>
          <w:sz w:val="24"/>
          <w:szCs w:val="24"/>
          <w:shd w:val="clear" w:color="auto" w:fill="FFFFFF"/>
        </w:rPr>
        <w:t>. Psychological trauma risk management in the UK police service. </w:t>
      </w:r>
      <w:r w:rsidRPr="00A3788E">
        <w:rPr>
          <w:rFonts w:ascii="Arial" w:hAnsi="Arial" w:cs="Arial"/>
          <w:i/>
          <w:iCs/>
          <w:sz w:val="24"/>
          <w:szCs w:val="24"/>
          <w:shd w:val="clear" w:color="auto" w:fill="FFFFFF"/>
        </w:rPr>
        <w:t>Policing: A Journal of Policy and Practice</w:t>
      </w:r>
      <w:r w:rsidRPr="00A3788E">
        <w:rPr>
          <w:rFonts w:ascii="Arial" w:hAnsi="Arial" w:cs="Arial"/>
          <w:sz w:val="24"/>
          <w:szCs w:val="24"/>
          <w:shd w:val="clear" w:color="auto" w:fill="FFFFFF"/>
        </w:rPr>
        <w:t>, </w:t>
      </w:r>
      <w:r w:rsidRPr="00A3788E">
        <w:rPr>
          <w:rFonts w:ascii="Arial" w:hAnsi="Arial" w:cs="Arial"/>
          <w:i/>
          <w:iCs/>
          <w:sz w:val="24"/>
          <w:szCs w:val="24"/>
          <w:shd w:val="clear" w:color="auto" w:fill="FFFFFF"/>
        </w:rPr>
        <w:t>13</w:t>
      </w:r>
      <w:r w:rsidRPr="00A3788E">
        <w:rPr>
          <w:rFonts w:ascii="Arial" w:hAnsi="Arial" w:cs="Arial"/>
          <w:sz w:val="24"/>
          <w:szCs w:val="24"/>
          <w:shd w:val="clear" w:color="auto" w:fill="FFFFFF"/>
        </w:rPr>
        <w:t>(4), pp.531-535. Available at:</w:t>
      </w:r>
      <w:r w:rsidRPr="00A3788E">
        <w:rPr>
          <w:rFonts w:ascii="Arial" w:hAnsi="Arial" w:cs="Arial"/>
          <w:sz w:val="24"/>
          <w:szCs w:val="24"/>
        </w:rPr>
        <w:t xml:space="preserve"> Psychological Trauma Risk Management in the UK Police Service | Policing: A Journal of Policy and Practice | Oxford Academic (oup.com) </w:t>
      </w:r>
      <w:r w:rsidR="008757D0" w:rsidRPr="00A3788E">
        <w:rPr>
          <w:rFonts w:ascii="Arial" w:hAnsi="Arial" w:cs="Arial"/>
          <w:sz w:val="24"/>
          <w:szCs w:val="24"/>
        </w:rPr>
        <w:t>(</w:t>
      </w:r>
      <w:r w:rsidRPr="00A3788E">
        <w:rPr>
          <w:rFonts w:ascii="Arial" w:hAnsi="Arial" w:cs="Arial"/>
          <w:sz w:val="24"/>
          <w:szCs w:val="24"/>
        </w:rPr>
        <w:t>Accessed May 9</w:t>
      </w:r>
      <w:proofErr w:type="gramStart"/>
      <w:r w:rsidRPr="00A3788E">
        <w:rPr>
          <w:rFonts w:ascii="Arial" w:hAnsi="Arial" w:cs="Arial"/>
          <w:sz w:val="24"/>
          <w:szCs w:val="24"/>
        </w:rPr>
        <w:t xml:space="preserve"> 2023</w:t>
      </w:r>
      <w:proofErr w:type="gramEnd"/>
      <w:r w:rsidR="008757D0" w:rsidRPr="00A3788E">
        <w:rPr>
          <w:rFonts w:ascii="Arial" w:hAnsi="Arial" w:cs="Arial"/>
          <w:sz w:val="24"/>
          <w:szCs w:val="24"/>
        </w:rPr>
        <w:t>)</w:t>
      </w:r>
    </w:p>
    <w:p w14:paraId="054AA7B8" w14:textId="77777777" w:rsidR="00747240" w:rsidRPr="00A3788E" w:rsidRDefault="00747240" w:rsidP="00A3788E">
      <w:pPr>
        <w:spacing w:line="360" w:lineRule="auto"/>
        <w:rPr>
          <w:rFonts w:ascii="Arial" w:hAnsi="Arial" w:cs="Arial"/>
          <w:sz w:val="24"/>
          <w:szCs w:val="24"/>
        </w:rPr>
      </w:pPr>
    </w:p>
    <w:p w14:paraId="6D229325" w14:textId="710233A6" w:rsidR="00747240" w:rsidRPr="00A3788E" w:rsidRDefault="00747240" w:rsidP="00A3788E">
      <w:pPr>
        <w:pStyle w:val="NormalWeb"/>
        <w:spacing w:line="360" w:lineRule="auto"/>
        <w:ind w:left="567" w:hanging="567"/>
        <w:rPr>
          <w:rFonts w:ascii="Arial" w:hAnsi="Arial" w:cs="Arial"/>
        </w:rPr>
      </w:pPr>
      <w:r w:rsidRPr="00A3788E">
        <w:rPr>
          <w:rFonts w:ascii="Arial" w:hAnsi="Arial" w:cs="Arial"/>
        </w:rPr>
        <w:lastRenderedPageBreak/>
        <w:t xml:space="preserve">Howard, C., </w:t>
      </w:r>
      <w:proofErr w:type="spellStart"/>
      <w:r w:rsidRPr="00A3788E">
        <w:rPr>
          <w:rFonts w:ascii="Arial" w:hAnsi="Arial" w:cs="Arial"/>
        </w:rPr>
        <w:t>Tuffin</w:t>
      </w:r>
      <w:proofErr w:type="spellEnd"/>
      <w:r w:rsidRPr="00A3788E">
        <w:rPr>
          <w:rFonts w:ascii="Arial" w:hAnsi="Arial" w:cs="Arial"/>
        </w:rPr>
        <w:t xml:space="preserve">, K. and Stephens, C. (2000) ‘Unspeakable emotion’, </w:t>
      </w:r>
      <w:r w:rsidRPr="00A3788E">
        <w:rPr>
          <w:rFonts w:ascii="Arial" w:hAnsi="Arial" w:cs="Arial"/>
          <w:i/>
          <w:iCs/>
        </w:rPr>
        <w:t>Journal of Language and Social Psychology</w:t>
      </w:r>
      <w:r w:rsidRPr="00A3788E">
        <w:rPr>
          <w:rFonts w:ascii="Arial" w:hAnsi="Arial" w:cs="Arial"/>
        </w:rPr>
        <w:t xml:space="preserve">, 19(3), pp. 295–314. doi:10.1177/0261927x00019003002. Available at: Unspeakable Emotion: A Discursive Analysis of Police Talk about Reactions to Trauma - Christina Howard, Keith </w:t>
      </w:r>
      <w:proofErr w:type="spellStart"/>
      <w:r w:rsidRPr="00A3788E">
        <w:rPr>
          <w:rFonts w:ascii="Arial" w:hAnsi="Arial" w:cs="Arial"/>
        </w:rPr>
        <w:t>Tuffin</w:t>
      </w:r>
      <w:proofErr w:type="spellEnd"/>
      <w:r w:rsidRPr="00A3788E">
        <w:rPr>
          <w:rFonts w:ascii="Arial" w:hAnsi="Arial" w:cs="Arial"/>
        </w:rPr>
        <w:t xml:space="preserve">, Christine Stephens, 2000 (sagepub.com) </w:t>
      </w:r>
      <w:r w:rsidR="008757D0" w:rsidRPr="00A3788E">
        <w:rPr>
          <w:rFonts w:ascii="Arial" w:hAnsi="Arial" w:cs="Arial"/>
        </w:rPr>
        <w:t>(</w:t>
      </w:r>
      <w:r w:rsidRPr="00A3788E">
        <w:rPr>
          <w:rFonts w:ascii="Arial" w:hAnsi="Arial" w:cs="Arial"/>
        </w:rPr>
        <w:t>Accessed May 9</w:t>
      </w:r>
      <w:proofErr w:type="gramStart"/>
      <w:r w:rsidRPr="00A3788E">
        <w:rPr>
          <w:rFonts w:ascii="Arial" w:hAnsi="Arial" w:cs="Arial"/>
        </w:rPr>
        <w:t xml:space="preserve"> 2023</w:t>
      </w:r>
      <w:proofErr w:type="gramEnd"/>
      <w:r w:rsidR="008757D0" w:rsidRPr="00A3788E">
        <w:rPr>
          <w:rFonts w:ascii="Arial" w:hAnsi="Arial" w:cs="Arial"/>
        </w:rPr>
        <w:t>)</w:t>
      </w:r>
    </w:p>
    <w:p w14:paraId="14AF1B96" w14:textId="77777777" w:rsidR="00747240" w:rsidRPr="00A3788E" w:rsidRDefault="00747240" w:rsidP="00A3788E">
      <w:pPr>
        <w:pStyle w:val="NormalWeb"/>
        <w:spacing w:line="360" w:lineRule="auto"/>
        <w:rPr>
          <w:rFonts w:ascii="Arial" w:hAnsi="Arial" w:cs="Arial"/>
        </w:rPr>
      </w:pPr>
    </w:p>
    <w:p w14:paraId="7BC9AB91" w14:textId="72E67CE5" w:rsidR="00747240" w:rsidRPr="00A3788E" w:rsidRDefault="00747240" w:rsidP="00A3788E">
      <w:pPr>
        <w:pStyle w:val="NormalWeb"/>
        <w:spacing w:line="360" w:lineRule="auto"/>
        <w:rPr>
          <w:rFonts w:ascii="Arial" w:hAnsi="Arial" w:cs="Arial"/>
        </w:rPr>
      </w:pPr>
      <w:r w:rsidRPr="00A3788E">
        <w:rPr>
          <w:rFonts w:ascii="Arial" w:hAnsi="Arial" w:cs="Arial"/>
        </w:rPr>
        <w:t>March on Stress (2023)</w:t>
      </w:r>
      <w:r w:rsidR="008757D0" w:rsidRPr="00A3788E">
        <w:rPr>
          <w:rFonts w:ascii="Arial" w:hAnsi="Arial" w:cs="Arial"/>
        </w:rPr>
        <w:t>.</w:t>
      </w:r>
      <w:r w:rsidRPr="00A3788E">
        <w:rPr>
          <w:rFonts w:ascii="Arial" w:hAnsi="Arial" w:cs="Arial"/>
        </w:rPr>
        <w:t xml:space="preserve"> </w:t>
      </w:r>
      <w:r w:rsidRPr="00A3788E">
        <w:rPr>
          <w:rFonts w:ascii="Arial" w:hAnsi="Arial" w:cs="Arial"/>
          <w:i/>
          <w:iCs/>
        </w:rPr>
        <w:t>Trauma Risk Management (</w:t>
      </w:r>
      <w:proofErr w:type="spellStart"/>
      <w:r w:rsidRPr="00A3788E">
        <w:rPr>
          <w:rFonts w:ascii="Arial" w:hAnsi="Arial" w:cs="Arial"/>
          <w:i/>
          <w:iCs/>
        </w:rPr>
        <w:t>TRiM</w:t>
      </w:r>
      <w:proofErr w:type="spellEnd"/>
      <w:r w:rsidRPr="00A3788E">
        <w:rPr>
          <w:rFonts w:ascii="Arial" w:hAnsi="Arial" w:cs="Arial"/>
          <w:i/>
          <w:iCs/>
        </w:rPr>
        <w:t>)</w:t>
      </w:r>
      <w:r w:rsidRPr="00A3788E">
        <w:rPr>
          <w:rFonts w:ascii="Arial" w:hAnsi="Arial" w:cs="Arial"/>
        </w:rPr>
        <w:t xml:space="preserve">. Available at: https://www.marchonstress.com/page/p/trim (Accessed 18 May 2023). </w:t>
      </w:r>
    </w:p>
    <w:p w14:paraId="7194FD28" w14:textId="77777777" w:rsidR="008757D0" w:rsidRPr="00A3788E" w:rsidRDefault="008757D0" w:rsidP="00A3788E">
      <w:pPr>
        <w:pStyle w:val="NormalWeb"/>
        <w:spacing w:line="360" w:lineRule="auto"/>
        <w:rPr>
          <w:rFonts w:ascii="Arial" w:hAnsi="Arial" w:cs="Arial"/>
        </w:rPr>
      </w:pPr>
    </w:p>
    <w:p w14:paraId="63672AED" w14:textId="411391B7" w:rsidR="008757D0" w:rsidRPr="00A3788E" w:rsidRDefault="008757D0" w:rsidP="00A3788E">
      <w:pPr>
        <w:spacing w:line="360" w:lineRule="auto"/>
        <w:rPr>
          <w:rFonts w:ascii="Arial" w:hAnsi="Arial" w:cs="Arial"/>
          <w:sz w:val="24"/>
          <w:szCs w:val="24"/>
        </w:rPr>
      </w:pPr>
      <w:r w:rsidRPr="00A3788E">
        <w:rPr>
          <w:rFonts w:ascii="Arial" w:hAnsi="Arial" w:cs="Arial"/>
          <w:sz w:val="24"/>
          <w:szCs w:val="24"/>
        </w:rPr>
        <w:t>Marsh, A. (2021) New training an opportunity for culture change in policing, College of Policing. Available at: https://www.college.police.uk/article/new-training-opportunity-culture-change (Accessed 29 July 2023).</w:t>
      </w:r>
    </w:p>
    <w:p w14:paraId="0A25B396" w14:textId="77777777" w:rsidR="008757D0" w:rsidRPr="00A3788E" w:rsidRDefault="008757D0" w:rsidP="00A3788E">
      <w:pPr>
        <w:pStyle w:val="NormalWeb"/>
        <w:spacing w:line="360" w:lineRule="auto"/>
        <w:rPr>
          <w:rFonts w:ascii="Arial" w:hAnsi="Arial" w:cs="Arial"/>
        </w:rPr>
      </w:pPr>
    </w:p>
    <w:p w14:paraId="07B08455" w14:textId="0F5241E6" w:rsidR="00747240" w:rsidRPr="00A3788E" w:rsidRDefault="00747240" w:rsidP="00A3788E">
      <w:pPr>
        <w:pStyle w:val="NormalWeb"/>
        <w:spacing w:line="360" w:lineRule="auto"/>
        <w:rPr>
          <w:rFonts w:ascii="Arial" w:hAnsi="Arial" w:cs="Arial"/>
        </w:rPr>
      </w:pPr>
      <w:r w:rsidRPr="00A3788E">
        <w:rPr>
          <w:rFonts w:ascii="Arial" w:hAnsi="Arial" w:cs="Arial"/>
        </w:rPr>
        <w:t>Mind (2022)</w:t>
      </w:r>
      <w:r w:rsidRPr="00A3788E">
        <w:rPr>
          <w:rFonts w:ascii="Arial" w:hAnsi="Arial" w:cs="Arial"/>
          <w:i/>
          <w:iCs/>
        </w:rPr>
        <w:t>. Treatment for trauma</w:t>
      </w:r>
      <w:r w:rsidRPr="00A3788E">
        <w:rPr>
          <w:rFonts w:ascii="Arial" w:hAnsi="Arial" w:cs="Arial"/>
        </w:rPr>
        <w:t xml:space="preserve">.  Available at: https://www.mind.org.uk/information-support/types-of-mental-health-problems/trauma/treatment-and-support/ (Accessed 24 July 2023). </w:t>
      </w:r>
    </w:p>
    <w:p w14:paraId="19D309D7" w14:textId="77777777" w:rsidR="008757D0" w:rsidRPr="00A3788E" w:rsidRDefault="008757D0" w:rsidP="00A3788E">
      <w:pPr>
        <w:pStyle w:val="NormalWeb"/>
        <w:spacing w:line="360" w:lineRule="auto"/>
        <w:rPr>
          <w:rFonts w:ascii="Arial" w:hAnsi="Arial" w:cs="Arial"/>
        </w:rPr>
      </w:pPr>
    </w:p>
    <w:p w14:paraId="673164CC" w14:textId="77777777" w:rsidR="008757D0" w:rsidRPr="00A3788E" w:rsidRDefault="008757D0" w:rsidP="00A3788E">
      <w:pPr>
        <w:spacing w:line="360" w:lineRule="auto"/>
        <w:rPr>
          <w:rFonts w:ascii="Arial" w:hAnsi="Arial" w:cs="Arial"/>
          <w:sz w:val="24"/>
          <w:szCs w:val="24"/>
        </w:rPr>
      </w:pPr>
      <w:r w:rsidRPr="00A3788E">
        <w:rPr>
          <w:rFonts w:ascii="Arial" w:hAnsi="Arial" w:cs="Arial"/>
          <w:sz w:val="24"/>
          <w:szCs w:val="24"/>
        </w:rPr>
        <w:t>Muir, R. (2022). Police culture has been called out. It’s time for change. [online] The Police Foundation. Available at: https://www.police-foundation.org.uk/2022/11/police-culture-has-been-called-out-its-time-for-change/. (Accessed 10 August 2023)</w:t>
      </w:r>
    </w:p>
    <w:p w14:paraId="31F72F83" w14:textId="77777777" w:rsidR="008757D0" w:rsidRPr="00A3788E" w:rsidRDefault="008757D0" w:rsidP="00A3788E">
      <w:pPr>
        <w:pStyle w:val="NormalWeb"/>
        <w:spacing w:line="360" w:lineRule="auto"/>
        <w:rPr>
          <w:rFonts w:ascii="Arial" w:hAnsi="Arial" w:cs="Arial"/>
        </w:rPr>
      </w:pPr>
    </w:p>
    <w:p w14:paraId="52E3F50F" w14:textId="61B6CCD3" w:rsidR="00747240" w:rsidRPr="00A3788E" w:rsidRDefault="00747240" w:rsidP="00A3788E">
      <w:pPr>
        <w:pStyle w:val="NormalWeb"/>
        <w:spacing w:line="360" w:lineRule="auto"/>
        <w:rPr>
          <w:rFonts w:ascii="Arial" w:hAnsi="Arial" w:cs="Arial"/>
        </w:rPr>
      </w:pPr>
      <w:r w:rsidRPr="00A3788E">
        <w:rPr>
          <w:rFonts w:ascii="Arial" w:hAnsi="Arial" w:cs="Arial"/>
        </w:rPr>
        <w:t>NHS (2022).</w:t>
      </w:r>
      <w:r w:rsidRPr="00A3788E">
        <w:rPr>
          <w:rFonts w:ascii="Arial" w:hAnsi="Arial" w:cs="Arial"/>
          <w:i/>
          <w:iCs/>
        </w:rPr>
        <w:t xml:space="preserve"> Benefits of talking therapy</w:t>
      </w:r>
      <w:r w:rsidRPr="00A3788E">
        <w:rPr>
          <w:rFonts w:ascii="Arial" w:hAnsi="Arial" w:cs="Arial"/>
        </w:rPr>
        <w:t>. Available at: https://www.nhs.uk/mental-health/talking-therapies-medicine-treatments/talking-therapies-and-counselling/benefits-of-talking-therapies/ (Accessed 24 July 2023).</w:t>
      </w:r>
    </w:p>
    <w:p w14:paraId="7797FC28" w14:textId="77777777" w:rsidR="008757D0" w:rsidRPr="00A3788E" w:rsidRDefault="008757D0" w:rsidP="00A3788E">
      <w:pPr>
        <w:pStyle w:val="NormalWeb"/>
        <w:spacing w:line="360" w:lineRule="auto"/>
        <w:rPr>
          <w:rFonts w:ascii="Arial" w:hAnsi="Arial" w:cs="Arial"/>
        </w:rPr>
      </w:pPr>
    </w:p>
    <w:p w14:paraId="5945F921" w14:textId="3A112E83" w:rsidR="00747240" w:rsidRPr="00A3788E" w:rsidRDefault="00747240" w:rsidP="00A3788E">
      <w:pPr>
        <w:pStyle w:val="NormalWeb"/>
        <w:spacing w:line="360" w:lineRule="auto"/>
        <w:ind w:left="567" w:hanging="567"/>
        <w:rPr>
          <w:rFonts w:ascii="Arial" w:hAnsi="Arial" w:cs="Arial"/>
        </w:rPr>
      </w:pPr>
      <w:proofErr w:type="spellStart"/>
      <w:r w:rsidRPr="00A3788E">
        <w:rPr>
          <w:rFonts w:ascii="Arial" w:hAnsi="Arial" w:cs="Arial"/>
        </w:rPr>
        <w:t>Phythian</w:t>
      </w:r>
      <w:proofErr w:type="spellEnd"/>
      <w:r w:rsidRPr="00A3788E">
        <w:rPr>
          <w:rFonts w:ascii="Arial" w:hAnsi="Arial" w:cs="Arial"/>
        </w:rPr>
        <w:t>, R., Birdsall, N., Kirby, S.</w:t>
      </w:r>
      <w:proofErr w:type="gramStart"/>
      <w:r w:rsidRPr="00A3788E">
        <w:rPr>
          <w:rFonts w:ascii="Arial" w:hAnsi="Arial" w:cs="Arial"/>
        </w:rPr>
        <w:t>,  Cooper</w:t>
      </w:r>
      <w:proofErr w:type="gramEnd"/>
      <w:r w:rsidRPr="00A3788E">
        <w:rPr>
          <w:rFonts w:ascii="Arial" w:hAnsi="Arial" w:cs="Arial"/>
        </w:rPr>
        <w:t xml:space="preserve">, E., Posner, Z and Boulton, L (2022) ‘Developments in UK police wellbeing: A review of blue light wellbeing frameworks’, </w:t>
      </w:r>
      <w:r w:rsidRPr="00A3788E">
        <w:rPr>
          <w:rFonts w:ascii="Arial" w:hAnsi="Arial" w:cs="Arial"/>
          <w:i/>
          <w:iCs/>
        </w:rPr>
        <w:t>The Police Journal: Theory, Practice and Principles</w:t>
      </w:r>
      <w:r w:rsidRPr="00A3788E">
        <w:rPr>
          <w:rFonts w:ascii="Arial" w:hAnsi="Arial" w:cs="Arial"/>
        </w:rPr>
        <w:t xml:space="preserve">, 95(1), pp. 24–49. doi:10.1177/0032258x211073003. Available at: Developments in UK police wellbeing: A review of blue light wellbeing frameworks - Rebecca </w:t>
      </w:r>
      <w:proofErr w:type="spellStart"/>
      <w:r w:rsidRPr="00A3788E">
        <w:rPr>
          <w:rFonts w:ascii="Arial" w:hAnsi="Arial" w:cs="Arial"/>
        </w:rPr>
        <w:t>Phythian</w:t>
      </w:r>
      <w:proofErr w:type="spellEnd"/>
      <w:r w:rsidRPr="00A3788E">
        <w:rPr>
          <w:rFonts w:ascii="Arial" w:hAnsi="Arial" w:cs="Arial"/>
        </w:rPr>
        <w:t xml:space="preserve">, Nathan Birdsall, Stuart Kirby, Emily Cooper, Zoe Posner, Laura Boulton, 2022 (sagepub.com) </w:t>
      </w:r>
      <w:r w:rsidR="008757D0" w:rsidRPr="00A3788E">
        <w:rPr>
          <w:rFonts w:ascii="Arial" w:hAnsi="Arial" w:cs="Arial"/>
        </w:rPr>
        <w:t>(</w:t>
      </w:r>
      <w:r w:rsidRPr="00A3788E">
        <w:rPr>
          <w:rFonts w:ascii="Arial" w:hAnsi="Arial" w:cs="Arial"/>
        </w:rPr>
        <w:t>Accessed May 9</w:t>
      </w:r>
      <w:proofErr w:type="gramStart"/>
      <w:r w:rsidRPr="00A3788E">
        <w:rPr>
          <w:rFonts w:ascii="Arial" w:hAnsi="Arial" w:cs="Arial"/>
        </w:rPr>
        <w:t xml:space="preserve"> 2023</w:t>
      </w:r>
      <w:proofErr w:type="gramEnd"/>
      <w:r w:rsidR="008757D0" w:rsidRPr="00A3788E">
        <w:rPr>
          <w:rFonts w:ascii="Arial" w:hAnsi="Arial" w:cs="Arial"/>
        </w:rPr>
        <w:t>)</w:t>
      </w:r>
    </w:p>
    <w:p w14:paraId="7CF3CC3E" w14:textId="77777777" w:rsidR="00747240" w:rsidRPr="00747240" w:rsidRDefault="00747240" w:rsidP="00A3788E">
      <w:pPr>
        <w:spacing w:line="360" w:lineRule="auto"/>
        <w:rPr>
          <w:rFonts w:ascii="Arial" w:hAnsi="Arial" w:cs="Arial"/>
          <w:sz w:val="24"/>
          <w:szCs w:val="24"/>
        </w:rPr>
      </w:pPr>
    </w:p>
    <w:p w14:paraId="2FEF635B" w14:textId="77777777" w:rsidR="00747240" w:rsidRPr="00747240" w:rsidRDefault="00747240" w:rsidP="00A3788E">
      <w:pPr>
        <w:spacing w:line="360" w:lineRule="auto"/>
        <w:rPr>
          <w:rFonts w:ascii="Arial" w:hAnsi="Arial" w:cs="Arial"/>
          <w:sz w:val="24"/>
          <w:szCs w:val="24"/>
        </w:rPr>
      </w:pPr>
    </w:p>
    <w:sectPr w:rsidR="00747240" w:rsidRPr="00747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C3DDE" w14:textId="77777777" w:rsidR="00F2375A" w:rsidRDefault="00F2375A" w:rsidP="002D6D93">
      <w:pPr>
        <w:spacing w:after="0" w:line="240" w:lineRule="auto"/>
      </w:pPr>
      <w:r>
        <w:separator/>
      </w:r>
    </w:p>
  </w:endnote>
  <w:endnote w:type="continuationSeparator" w:id="0">
    <w:p w14:paraId="7B0EE80F" w14:textId="77777777" w:rsidR="00F2375A" w:rsidRDefault="00F2375A" w:rsidP="002D6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42DBC" w14:textId="77777777" w:rsidR="00F2375A" w:rsidRDefault="00F2375A" w:rsidP="002D6D93">
      <w:pPr>
        <w:spacing w:after="0" w:line="240" w:lineRule="auto"/>
      </w:pPr>
      <w:r>
        <w:separator/>
      </w:r>
    </w:p>
  </w:footnote>
  <w:footnote w:type="continuationSeparator" w:id="0">
    <w:p w14:paraId="2589744B" w14:textId="77777777" w:rsidR="00F2375A" w:rsidRDefault="00F2375A" w:rsidP="002D6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76570"/>
    <w:multiLevelType w:val="hybridMultilevel"/>
    <w:tmpl w:val="CE868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679AA"/>
    <w:multiLevelType w:val="hybridMultilevel"/>
    <w:tmpl w:val="94EA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200C1"/>
    <w:multiLevelType w:val="hybridMultilevel"/>
    <w:tmpl w:val="8CD8D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D4C9D"/>
    <w:multiLevelType w:val="hybridMultilevel"/>
    <w:tmpl w:val="F626C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E7A13"/>
    <w:multiLevelType w:val="hybridMultilevel"/>
    <w:tmpl w:val="9EE05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E3BC8"/>
    <w:multiLevelType w:val="multilevel"/>
    <w:tmpl w:val="73F6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506E8"/>
    <w:multiLevelType w:val="multilevel"/>
    <w:tmpl w:val="5F70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E26E02"/>
    <w:multiLevelType w:val="hybridMultilevel"/>
    <w:tmpl w:val="4BB82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B4A21"/>
    <w:multiLevelType w:val="hybridMultilevel"/>
    <w:tmpl w:val="3E34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0354734">
    <w:abstractNumId w:val="7"/>
  </w:num>
  <w:num w:numId="2" w16cid:durableId="179974215">
    <w:abstractNumId w:val="4"/>
  </w:num>
  <w:num w:numId="3" w16cid:durableId="1191265815">
    <w:abstractNumId w:val="0"/>
  </w:num>
  <w:num w:numId="4" w16cid:durableId="9185760">
    <w:abstractNumId w:val="1"/>
  </w:num>
  <w:num w:numId="5" w16cid:durableId="473370292">
    <w:abstractNumId w:val="3"/>
  </w:num>
  <w:num w:numId="6" w16cid:durableId="583759609">
    <w:abstractNumId w:val="8"/>
  </w:num>
  <w:num w:numId="7" w16cid:durableId="2013950439">
    <w:abstractNumId w:val="5"/>
  </w:num>
  <w:num w:numId="8" w16cid:durableId="39327173">
    <w:abstractNumId w:val="6"/>
  </w:num>
  <w:num w:numId="9" w16cid:durableId="438335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6D93"/>
    <w:rsid w:val="000160C8"/>
    <w:rsid w:val="00043D39"/>
    <w:rsid w:val="00071936"/>
    <w:rsid w:val="00085D04"/>
    <w:rsid w:val="000A494F"/>
    <w:rsid w:val="000C6062"/>
    <w:rsid w:val="000D4F14"/>
    <w:rsid w:val="001311A9"/>
    <w:rsid w:val="0017232C"/>
    <w:rsid w:val="00183D87"/>
    <w:rsid w:val="0018681A"/>
    <w:rsid w:val="001B06FA"/>
    <w:rsid w:val="001B4D3D"/>
    <w:rsid w:val="001F1953"/>
    <w:rsid w:val="00226A6B"/>
    <w:rsid w:val="00233279"/>
    <w:rsid w:val="00275114"/>
    <w:rsid w:val="0028164D"/>
    <w:rsid w:val="002B6A83"/>
    <w:rsid w:val="002C5063"/>
    <w:rsid w:val="002C7865"/>
    <w:rsid w:val="002D6D93"/>
    <w:rsid w:val="002F7BB5"/>
    <w:rsid w:val="003201A1"/>
    <w:rsid w:val="00325F28"/>
    <w:rsid w:val="0041065C"/>
    <w:rsid w:val="00447B0D"/>
    <w:rsid w:val="00461430"/>
    <w:rsid w:val="00486E3E"/>
    <w:rsid w:val="00510D2D"/>
    <w:rsid w:val="00537A07"/>
    <w:rsid w:val="005D78AC"/>
    <w:rsid w:val="005E225D"/>
    <w:rsid w:val="00683CE2"/>
    <w:rsid w:val="006C0153"/>
    <w:rsid w:val="006C2D39"/>
    <w:rsid w:val="00721B14"/>
    <w:rsid w:val="007259A7"/>
    <w:rsid w:val="00726432"/>
    <w:rsid w:val="007305D0"/>
    <w:rsid w:val="00747240"/>
    <w:rsid w:val="00831683"/>
    <w:rsid w:val="008343E0"/>
    <w:rsid w:val="00840A6A"/>
    <w:rsid w:val="00853686"/>
    <w:rsid w:val="008573FE"/>
    <w:rsid w:val="00871227"/>
    <w:rsid w:val="008757D0"/>
    <w:rsid w:val="009409C3"/>
    <w:rsid w:val="009614C8"/>
    <w:rsid w:val="00963C67"/>
    <w:rsid w:val="00971698"/>
    <w:rsid w:val="00987EA3"/>
    <w:rsid w:val="00A3788E"/>
    <w:rsid w:val="00A46A25"/>
    <w:rsid w:val="00A94742"/>
    <w:rsid w:val="00AD4CBC"/>
    <w:rsid w:val="00B035B7"/>
    <w:rsid w:val="00B13F18"/>
    <w:rsid w:val="00B81D5B"/>
    <w:rsid w:val="00BA6838"/>
    <w:rsid w:val="00BB43F7"/>
    <w:rsid w:val="00BC0DE6"/>
    <w:rsid w:val="00BE797D"/>
    <w:rsid w:val="00BF457A"/>
    <w:rsid w:val="00C225A2"/>
    <w:rsid w:val="00C26960"/>
    <w:rsid w:val="00C40F86"/>
    <w:rsid w:val="00C60011"/>
    <w:rsid w:val="00CB0983"/>
    <w:rsid w:val="00CB374B"/>
    <w:rsid w:val="00CC7507"/>
    <w:rsid w:val="00D13EF3"/>
    <w:rsid w:val="00D85ED3"/>
    <w:rsid w:val="00E25662"/>
    <w:rsid w:val="00E25978"/>
    <w:rsid w:val="00E62B4E"/>
    <w:rsid w:val="00E80C7C"/>
    <w:rsid w:val="00EB703E"/>
    <w:rsid w:val="00EE69D9"/>
    <w:rsid w:val="00EF4293"/>
    <w:rsid w:val="00F0718C"/>
    <w:rsid w:val="00F148C1"/>
    <w:rsid w:val="00F2375A"/>
    <w:rsid w:val="00F23929"/>
    <w:rsid w:val="00F94BB7"/>
    <w:rsid w:val="00FD27D6"/>
    <w:rsid w:val="00FD2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7747A7"/>
  <w15:docId w15:val="{9414028A-6ADB-4FDB-9D9F-7471C55AA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D6D9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26A6B"/>
    <w:pPr>
      <w:ind w:left="720"/>
      <w:contextualSpacing/>
    </w:pPr>
  </w:style>
  <w:style w:type="character" w:styleId="Hyperlink">
    <w:name w:val="Hyperlink"/>
    <w:basedOn w:val="DefaultParagraphFont"/>
    <w:uiPriority w:val="99"/>
    <w:unhideWhenUsed/>
    <w:rsid w:val="003201A1"/>
    <w:rPr>
      <w:color w:val="0000FF"/>
      <w:u w:val="single"/>
    </w:rPr>
  </w:style>
  <w:style w:type="character" w:styleId="FollowedHyperlink">
    <w:name w:val="FollowedHyperlink"/>
    <w:basedOn w:val="DefaultParagraphFont"/>
    <w:uiPriority w:val="99"/>
    <w:semiHidden/>
    <w:unhideWhenUsed/>
    <w:rsid w:val="00486E3E"/>
    <w:rPr>
      <w:color w:val="954F72" w:themeColor="followedHyperlink"/>
      <w:u w:val="single"/>
    </w:rPr>
  </w:style>
  <w:style w:type="paragraph" w:styleId="NormalWeb">
    <w:name w:val="Normal (Web)"/>
    <w:basedOn w:val="Normal"/>
    <w:uiPriority w:val="99"/>
    <w:unhideWhenUsed/>
    <w:rsid w:val="006C2D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757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1610">
      <w:bodyDiv w:val="1"/>
      <w:marLeft w:val="0"/>
      <w:marRight w:val="0"/>
      <w:marTop w:val="0"/>
      <w:marBottom w:val="0"/>
      <w:divBdr>
        <w:top w:val="none" w:sz="0" w:space="0" w:color="auto"/>
        <w:left w:val="none" w:sz="0" w:space="0" w:color="auto"/>
        <w:bottom w:val="none" w:sz="0" w:space="0" w:color="auto"/>
        <w:right w:val="none" w:sz="0" w:space="0" w:color="auto"/>
      </w:divBdr>
    </w:div>
    <w:div w:id="513884068">
      <w:bodyDiv w:val="1"/>
      <w:marLeft w:val="0"/>
      <w:marRight w:val="0"/>
      <w:marTop w:val="0"/>
      <w:marBottom w:val="0"/>
      <w:divBdr>
        <w:top w:val="none" w:sz="0" w:space="0" w:color="auto"/>
        <w:left w:val="none" w:sz="0" w:space="0" w:color="auto"/>
        <w:bottom w:val="none" w:sz="0" w:space="0" w:color="auto"/>
        <w:right w:val="none" w:sz="0" w:space="0" w:color="auto"/>
      </w:divBdr>
    </w:div>
    <w:div w:id="681278170">
      <w:bodyDiv w:val="1"/>
      <w:marLeft w:val="0"/>
      <w:marRight w:val="0"/>
      <w:marTop w:val="0"/>
      <w:marBottom w:val="0"/>
      <w:divBdr>
        <w:top w:val="none" w:sz="0" w:space="0" w:color="auto"/>
        <w:left w:val="none" w:sz="0" w:space="0" w:color="auto"/>
        <w:bottom w:val="none" w:sz="0" w:space="0" w:color="auto"/>
        <w:right w:val="none" w:sz="0" w:space="0" w:color="auto"/>
      </w:divBdr>
      <w:divsChild>
        <w:div w:id="336926192">
          <w:marLeft w:val="0"/>
          <w:marRight w:val="0"/>
          <w:marTop w:val="0"/>
          <w:marBottom w:val="0"/>
          <w:divBdr>
            <w:top w:val="none" w:sz="0" w:space="0" w:color="auto"/>
            <w:left w:val="none" w:sz="0" w:space="0" w:color="auto"/>
            <w:bottom w:val="none" w:sz="0" w:space="0" w:color="auto"/>
            <w:right w:val="none" w:sz="0" w:space="0" w:color="auto"/>
          </w:divBdr>
        </w:div>
      </w:divsChild>
    </w:div>
    <w:div w:id="801727146">
      <w:bodyDiv w:val="1"/>
      <w:marLeft w:val="0"/>
      <w:marRight w:val="0"/>
      <w:marTop w:val="0"/>
      <w:marBottom w:val="0"/>
      <w:divBdr>
        <w:top w:val="none" w:sz="0" w:space="0" w:color="auto"/>
        <w:left w:val="none" w:sz="0" w:space="0" w:color="auto"/>
        <w:bottom w:val="none" w:sz="0" w:space="0" w:color="auto"/>
        <w:right w:val="none" w:sz="0" w:space="0" w:color="auto"/>
      </w:divBdr>
    </w:div>
    <w:div w:id="809126950">
      <w:bodyDiv w:val="1"/>
      <w:marLeft w:val="0"/>
      <w:marRight w:val="0"/>
      <w:marTop w:val="0"/>
      <w:marBottom w:val="0"/>
      <w:divBdr>
        <w:top w:val="none" w:sz="0" w:space="0" w:color="auto"/>
        <w:left w:val="none" w:sz="0" w:space="0" w:color="auto"/>
        <w:bottom w:val="none" w:sz="0" w:space="0" w:color="auto"/>
        <w:right w:val="none" w:sz="0" w:space="0" w:color="auto"/>
      </w:divBdr>
      <w:divsChild>
        <w:div w:id="2027320493">
          <w:marLeft w:val="0"/>
          <w:marRight w:val="0"/>
          <w:marTop w:val="0"/>
          <w:marBottom w:val="0"/>
          <w:divBdr>
            <w:top w:val="none" w:sz="0" w:space="0" w:color="auto"/>
            <w:left w:val="none" w:sz="0" w:space="0" w:color="auto"/>
            <w:bottom w:val="none" w:sz="0" w:space="0" w:color="auto"/>
            <w:right w:val="none" w:sz="0" w:space="0" w:color="auto"/>
          </w:divBdr>
        </w:div>
      </w:divsChild>
    </w:div>
    <w:div w:id="886914267">
      <w:bodyDiv w:val="1"/>
      <w:marLeft w:val="0"/>
      <w:marRight w:val="0"/>
      <w:marTop w:val="0"/>
      <w:marBottom w:val="0"/>
      <w:divBdr>
        <w:top w:val="none" w:sz="0" w:space="0" w:color="auto"/>
        <w:left w:val="none" w:sz="0" w:space="0" w:color="auto"/>
        <w:bottom w:val="none" w:sz="0" w:space="0" w:color="auto"/>
        <w:right w:val="none" w:sz="0" w:space="0" w:color="auto"/>
      </w:divBdr>
    </w:div>
    <w:div w:id="1000889328">
      <w:bodyDiv w:val="1"/>
      <w:marLeft w:val="0"/>
      <w:marRight w:val="0"/>
      <w:marTop w:val="0"/>
      <w:marBottom w:val="0"/>
      <w:divBdr>
        <w:top w:val="none" w:sz="0" w:space="0" w:color="auto"/>
        <w:left w:val="none" w:sz="0" w:space="0" w:color="auto"/>
        <w:bottom w:val="none" w:sz="0" w:space="0" w:color="auto"/>
        <w:right w:val="none" w:sz="0" w:space="0" w:color="auto"/>
      </w:divBdr>
    </w:div>
    <w:div w:id="1003972830">
      <w:bodyDiv w:val="1"/>
      <w:marLeft w:val="0"/>
      <w:marRight w:val="0"/>
      <w:marTop w:val="0"/>
      <w:marBottom w:val="0"/>
      <w:divBdr>
        <w:top w:val="none" w:sz="0" w:space="0" w:color="auto"/>
        <w:left w:val="none" w:sz="0" w:space="0" w:color="auto"/>
        <w:bottom w:val="none" w:sz="0" w:space="0" w:color="auto"/>
        <w:right w:val="none" w:sz="0" w:space="0" w:color="auto"/>
      </w:divBdr>
    </w:div>
    <w:div w:id="1131023370">
      <w:bodyDiv w:val="1"/>
      <w:marLeft w:val="0"/>
      <w:marRight w:val="0"/>
      <w:marTop w:val="0"/>
      <w:marBottom w:val="0"/>
      <w:divBdr>
        <w:top w:val="none" w:sz="0" w:space="0" w:color="auto"/>
        <w:left w:val="none" w:sz="0" w:space="0" w:color="auto"/>
        <w:bottom w:val="none" w:sz="0" w:space="0" w:color="auto"/>
        <w:right w:val="none" w:sz="0" w:space="0" w:color="auto"/>
      </w:divBdr>
    </w:div>
    <w:div w:id="1262879151">
      <w:bodyDiv w:val="1"/>
      <w:marLeft w:val="0"/>
      <w:marRight w:val="0"/>
      <w:marTop w:val="0"/>
      <w:marBottom w:val="0"/>
      <w:divBdr>
        <w:top w:val="none" w:sz="0" w:space="0" w:color="auto"/>
        <w:left w:val="none" w:sz="0" w:space="0" w:color="auto"/>
        <w:bottom w:val="none" w:sz="0" w:space="0" w:color="auto"/>
        <w:right w:val="none" w:sz="0" w:space="0" w:color="auto"/>
      </w:divBdr>
    </w:div>
    <w:div w:id="1384988956">
      <w:bodyDiv w:val="1"/>
      <w:marLeft w:val="0"/>
      <w:marRight w:val="0"/>
      <w:marTop w:val="0"/>
      <w:marBottom w:val="0"/>
      <w:divBdr>
        <w:top w:val="none" w:sz="0" w:space="0" w:color="auto"/>
        <w:left w:val="none" w:sz="0" w:space="0" w:color="auto"/>
        <w:bottom w:val="none" w:sz="0" w:space="0" w:color="auto"/>
        <w:right w:val="none" w:sz="0" w:space="0" w:color="auto"/>
      </w:divBdr>
    </w:div>
    <w:div w:id="1404985640">
      <w:bodyDiv w:val="1"/>
      <w:marLeft w:val="0"/>
      <w:marRight w:val="0"/>
      <w:marTop w:val="0"/>
      <w:marBottom w:val="0"/>
      <w:divBdr>
        <w:top w:val="none" w:sz="0" w:space="0" w:color="auto"/>
        <w:left w:val="none" w:sz="0" w:space="0" w:color="auto"/>
        <w:bottom w:val="none" w:sz="0" w:space="0" w:color="auto"/>
        <w:right w:val="none" w:sz="0" w:space="0" w:color="auto"/>
      </w:divBdr>
      <w:divsChild>
        <w:div w:id="1358193683">
          <w:marLeft w:val="0"/>
          <w:marRight w:val="0"/>
          <w:marTop w:val="0"/>
          <w:marBottom w:val="0"/>
          <w:divBdr>
            <w:top w:val="none" w:sz="0" w:space="0" w:color="auto"/>
            <w:left w:val="none" w:sz="0" w:space="0" w:color="auto"/>
            <w:bottom w:val="none" w:sz="0" w:space="0" w:color="auto"/>
            <w:right w:val="none" w:sz="0" w:space="0" w:color="auto"/>
          </w:divBdr>
        </w:div>
      </w:divsChild>
    </w:div>
    <w:div w:id="1417049593">
      <w:bodyDiv w:val="1"/>
      <w:marLeft w:val="0"/>
      <w:marRight w:val="0"/>
      <w:marTop w:val="0"/>
      <w:marBottom w:val="0"/>
      <w:divBdr>
        <w:top w:val="none" w:sz="0" w:space="0" w:color="auto"/>
        <w:left w:val="none" w:sz="0" w:space="0" w:color="auto"/>
        <w:bottom w:val="none" w:sz="0" w:space="0" w:color="auto"/>
        <w:right w:val="none" w:sz="0" w:space="0" w:color="auto"/>
      </w:divBdr>
    </w:div>
    <w:div w:id="15132588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5F0D2-E37D-4A82-8F7B-7FBD54B98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2682</Words>
  <Characters>15292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Rees,Ffion swp8136</cp:lastModifiedBy>
  <cp:revision>7</cp:revision>
  <dcterms:created xsi:type="dcterms:W3CDTF">2023-08-12T21:18:00Z</dcterms:created>
  <dcterms:modified xsi:type="dcterms:W3CDTF">2023-08-15T05:07:00Z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2023-05-09T11:38:13Z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7701ce86-f31c-414b-adab-7970b1e95079</vt:lpwstr>
  </property>
  <property fmtid="{D5CDD505-2E9C-101B-9397-08002B2CF9AE}" pid="8" name="MSIP_Label_66cf8fe5-b7b7-4df7-b38d-1c61ac2f6639_ContentBits">
    <vt:lpwstr>0</vt:lpwstr>
  </property>
</Properties>
</file>