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DA736B4" w:rsidR="7908378C" w:rsidRDefault="7908378C" w:rsidP="33572C6E">
            <w:pPr>
              <w:ind w:right="237"/>
              <w:rPr>
                <w:b/>
                <w:bCs/>
                <w:color w:val="auto"/>
                <w:sz w:val="32"/>
                <w:szCs w:val="32"/>
              </w:rPr>
            </w:pPr>
            <w:r w:rsidRPr="33572C6E">
              <w:rPr>
                <w:b/>
                <w:bCs/>
                <w:color w:val="auto"/>
                <w:sz w:val="32"/>
                <w:szCs w:val="32"/>
              </w:rPr>
              <w:t>Learner name: _______</w:t>
            </w:r>
            <w:r w:rsidR="00997E3A">
              <w:rPr>
                <w:b/>
                <w:bCs/>
                <w:color w:val="auto"/>
                <w:sz w:val="32"/>
                <w:szCs w:val="32"/>
              </w:rPr>
              <w:t>Lewis Fencott</w:t>
            </w:r>
            <w:r w:rsidRPr="33572C6E">
              <w:rPr>
                <w:b/>
                <w:bCs/>
                <w:color w:val="auto"/>
                <w:sz w:val="32"/>
                <w:szCs w:val="32"/>
              </w:rPr>
              <w:t>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DCAE54F" w:rsidR="7908378C" w:rsidRDefault="7908378C" w:rsidP="33572C6E">
            <w:pPr>
              <w:ind w:right="237"/>
              <w:rPr>
                <w:b/>
                <w:bCs/>
                <w:color w:val="auto"/>
                <w:sz w:val="32"/>
                <w:szCs w:val="32"/>
              </w:rPr>
            </w:pPr>
            <w:r w:rsidRPr="33572C6E">
              <w:rPr>
                <w:b/>
                <w:bCs/>
                <w:color w:val="auto"/>
                <w:sz w:val="32"/>
                <w:szCs w:val="32"/>
              </w:rPr>
              <w:t>_________</w:t>
            </w:r>
            <w:r w:rsidR="005A61E2">
              <w:rPr>
                <w:b/>
                <w:bCs/>
                <w:color w:val="auto"/>
                <w:sz w:val="32"/>
                <w:szCs w:val="32"/>
              </w:rPr>
              <w:t>2016443</w:t>
            </w:r>
            <w:r w:rsidRPr="33572C6E">
              <w:rPr>
                <w:b/>
                <w:bCs/>
                <w:color w:val="auto"/>
                <w:sz w:val="32"/>
                <w:szCs w:val="32"/>
              </w:rPr>
              <w:t>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A07E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2A2C85">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A2C85">
            <w:pPr>
              <w:ind w:right="237"/>
              <w:rPr>
                <w:sz w:val="24"/>
                <w:szCs w:val="24"/>
              </w:rPr>
            </w:pPr>
          </w:p>
          <w:p w14:paraId="294F4A17" w14:textId="77777777" w:rsidR="003555D5" w:rsidRPr="00E676F7" w:rsidRDefault="003555D5" w:rsidP="002A2C85">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A2C85">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2A2C85">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8E73244" w:rsidR="003555D5" w:rsidRPr="008E344B" w:rsidRDefault="003555D5" w:rsidP="003555D5">
      <w:pPr>
        <w:ind w:right="237"/>
        <w:jc w:val="both"/>
        <w:rPr>
          <w:sz w:val="24"/>
          <w:szCs w:val="24"/>
        </w:rPr>
      </w:pPr>
    </w:p>
    <w:p w14:paraId="588059EE" w14:textId="2A0D7EC4" w:rsidR="00DF766D" w:rsidRPr="008E344B" w:rsidRDefault="00DF766D" w:rsidP="003555D5">
      <w:pPr>
        <w:ind w:right="237"/>
        <w:jc w:val="both"/>
        <w:rPr>
          <w:sz w:val="24"/>
          <w:szCs w:val="24"/>
        </w:rPr>
      </w:pPr>
      <w:r w:rsidRPr="008E344B">
        <w:rPr>
          <w:sz w:val="24"/>
          <w:szCs w:val="24"/>
        </w:rPr>
        <w:t>In an organisation such as South Wales Police</w:t>
      </w:r>
      <w:r w:rsidR="00661974">
        <w:rPr>
          <w:sz w:val="24"/>
          <w:szCs w:val="24"/>
        </w:rPr>
        <w:t>,</w:t>
      </w:r>
      <w:r w:rsidRPr="008E344B">
        <w:rPr>
          <w:sz w:val="24"/>
          <w:szCs w:val="24"/>
        </w:rPr>
        <w:t xml:space="preserve"> the necessity of creating effective teams who are capable of working together is crucial to the performance of the force </w:t>
      </w:r>
      <w:r w:rsidRPr="008E344B">
        <w:rPr>
          <w:sz w:val="24"/>
          <w:szCs w:val="24"/>
        </w:rPr>
        <w:lastRenderedPageBreak/>
        <w:t xml:space="preserve">and how they serve the public that they are there to protect. This essay will critically evaluate relevant theories of team dynamics </w:t>
      </w:r>
      <w:r w:rsidR="002F2636" w:rsidRPr="008E344B">
        <w:rPr>
          <w:sz w:val="24"/>
          <w:szCs w:val="24"/>
        </w:rPr>
        <w:t xml:space="preserve">in order to develop team cohesion, so they are capable of working in an effective manner. Further to this, the essay will </w:t>
      </w:r>
      <w:r w:rsidR="002F2636" w:rsidRPr="007951AB">
        <w:rPr>
          <w:sz w:val="24"/>
          <w:szCs w:val="24"/>
        </w:rPr>
        <w:t>also</w:t>
      </w:r>
      <w:r w:rsidR="002F2636" w:rsidRPr="008E344B">
        <w:rPr>
          <w:sz w:val="24"/>
          <w:szCs w:val="24"/>
        </w:rPr>
        <w:t xml:space="preserve"> cover reasons as why teams sometimes may not be able to function and how this team dynamic can be shaped by the wider organisational cultural norms. </w:t>
      </w:r>
    </w:p>
    <w:p w14:paraId="7D6D3B45" w14:textId="6E16E3D7" w:rsidR="002F2636" w:rsidRPr="008E344B" w:rsidRDefault="002F2636" w:rsidP="003555D5">
      <w:pPr>
        <w:ind w:right="237"/>
        <w:jc w:val="both"/>
        <w:rPr>
          <w:sz w:val="24"/>
          <w:szCs w:val="24"/>
        </w:rPr>
      </w:pPr>
    </w:p>
    <w:p w14:paraId="7F2F9AD9" w14:textId="5A994656" w:rsidR="002F2636" w:rsidRPr="008E344B" w:rsidRDefault="002F2636" w:rsidP="003555D5">
      <w:pPr>
        <w:ind w:right="237"/>
        <w:jc w:val="both"/>
        <w:rPr>
          <w:sz w:val="24"/>
          <w:szCs w:val="24"/>
        </w:rPr>
      </w:pPr>
      <w:r w:rsidRPr="008E344B">
        <w:rPr>
          <w:sz w:val="24"/>
          <w:szCs w:val="24"/>
        </w:rPr>
        <w:t xml:space="preserve">A team </w:t>
      </w:r>
      <w:r w:rsidR="00661974">
        <w:rPr>
          <w:sz w:val="24"/>
          <w:szCs w:val="24"/>
        </w:rPr>
        <w:t>h</w:t>
      </w:r>
      <w:r w:rsidRPr="008E344B">
        <w:rPr>
          <w:sz w:val="24"/>
          <w:szCs w:val="24"/>
        </w:rPr>
        <w:t>as been described as a group of</w:t>
      </w:r>
      <w:r w:rsidR="00286986" w:rsidRPr="008E344B">
        <w:rPr>
          <w:sz w:val="24"/>
          <w:szCs w:val="24"/>
        </w:rPr>
        <w:t xml:space="preserve"> </w:t>
      </w:r>
      <w:r w:rsidRPr="008E344B">
        <w:rPr>
          <w:sz w:val="24"/>
          <w:szCs w:val="24"/>
        </w:rPr>
        <w:t>people who work t</w:t>
      </w:r>
      <w:r w:rsidR="00286986" w:rsidRPr="008E344B">
        <w:rPr>
          <w:sz w:val="24"/>
          <w:szCs w:val="24"/>
        </w:rPr>
        <w:t>o</w:t>
      </w:r>
      <w:r w:rsidRPr="008E344B">
        <w:rPr>
          <w:sz w:val="24"/>
          <w:szCs w:val="24"/>
        </w:rPr>
        <w:t xml:space="preserve">gether to accomplish a shared purpose or goal. </w:t>
      </w:r>
      <w:r w:rsidR="00286986" w:rsidRPr="008E344B">
        <w:rPr>
          <w:sz w:val="24"/>
          <w:szCs w:val="24"/>
        </w:rPr>
        <w:t xml:space="preserve">Each member relies on one another to accomplish an objective that would be set out by the organisation (ASANA, 2021). </w:t>
      </w:r>
      <w:r w:rsidR="00286986" w:rsidRPr="007951AB">
        <w:rPr>
          <w:sz w:val="24"/>
          <w:szCs w:val="24"/>
        </w:rPr>
        <w:t>These teams are formed deliberately and carefully</w:t>
      </w:r>
      <w:r w:rsidR="00661974" w:rsidRPr="007951AB">
        <w:rPr>
          <w:sz w:val="24"/>
          <w:szCs w:val="24"/>
        </w:rPr>
        <w:t>,</w:t>
      </w:r>
      <w:r w:rsidR="00286986" w:rsidRPr="007951AB">
        <w:rPr>
          <w:sz w:val="24"/>
          <w:szCs w:val="24"/>
        </w:rPr>
        <w:t xml:space="preserve"> to meet the organisational needs and</w:t>
      </w:r>
      <w:r w:rsidR="007951AB" w:rsidRPr="007951AB">
        <w:rPr>
          <w:sz w:val="24"/>
          <w:szCs w:val="24"/>
        </w:rPr>
        <w:t xml:space="preserve"> are</w:t>
      </w:r>
      <w:r w:rsidR="00286986" w:rsidRPr="007951AB">
        <w:rPr>
          <w:sz w:val="24"/>
          <w:szCs w:val="24"/>
        </w:rPr>
        <w:t xml:space="preserve"> developed to perform tasks and meet the demands that an individual would not be able to meet on their own</w:t>
      </w:r>
      <w:r w:rsidR="00C914EF" w:rsidRPr="007951AB">
        <w:rPr>
          <w:sz w:val="24"/>
          <w:szCs w:val="24"/>
        </w:rPr>
        <w:t xml:space="preserve"> (MIT.Edu, n.d)</w:t>
      </w:r>
      <w:r w:rsidR="00286986" w:rsidRPr="007951AB">
        <w:rPr>
          <w:sz w:val="24"/>
          <w:szCs w:val="24"/>
        </w:rPr>
        <w:t xml:space="preserve">. </w:t>
      </w:r>
      <w:r w:rsidR="00C914EF" w:rsidRPr="007951AB">
        <w:rPr>
          <w:sz w:val="24"/>
          <w:szCs w:val="24"/>
        </w:rPr>
        <w:t>South</w:t>
      </w:r>
      <w:r w:rsidR="00C914EF" w:rsidRPr="008E344B">
        <w:rPr>
          <w:sz w:val="24"/>
          <w:szCs w:val="24"/>
        </w:rPr>
        <w:t xml:space="preserve"> Wales police as an organisation is formed of many teams who are required to work together. It is argued that an organisation such as South Wales Police who have many teams must have them all carefully aligned in order for them to work effectively. This careful alignment can prevent the organisation from failing their goals, lose the quality of the work output and increase the cost for them whilst also increasing demand of the individuals (ASQ, n.d).</w:t>
      </w:r>
    </w:p>
    <w:p w14:paraId="0BB1AF21" w14:textId="77777777" w:rsidR="002F2636" w:rsidRPr="008E344B" w:rsidRDefault="002F2636" w:rsidP="003555D5">
      <w:pPr>
        <w:ind w:right="237"/>
        <w:jc w:val="both"/>
        <w:rPr>
          <w:sz w:val="24"/>
          <w:szCs w:val="24"/>
        </w:rPr>
      </w:pPr>
    </w:p>
    <w:p w14:paraId="4E66FC62" w14:textId="16589CCE" w:rsidR="00881817" w:rsidRPr="008E344B" w:rsidRDefault="00881817" w:rsidP="00881817">
      <w:pPr>
        <w:pStyle w:val="NormalWeb"/>
        <w:shd w:val="clear" w:color="auto" w:fill="FFFFFF"/>
        <w:spacing w:before="0" w:beforeAutospacing="0" w:after="0" w:afterAutospacing="0" w:line="300" w:lineRule="atLeast"/>
        <w:rPr>
          <w:rFonts w:ascii="Arial" w:hAnsi="Arial" w:cs="Arial"/>
        </w:rPr>
      </w:pPr>
      <w:r w:rsidRPr="008E344B">
        <w:rPr>
          <w:rFonts w:ascii="Arial" w:hAnsi="Arial" w:cs="Arial"/>
        </w:rPr>
        <w:t xml:space="preserve">There are several theories relevant to team dynamics as a means to developing team cohesion. </w:t>
      </w:r>
      <w:r w:rsidR="001922C8" w:rsidRPr="008E344B">
        <w:rPr>
          <w:rFonts w:ascii="Arial" w:hAnsi="Arial" w:cs="Arial"/>
        </w:rPr>
        <w:t xml:space="preserve">A </w:t>
      </w:r>
      <w:r w:rsidRPr="008E344B">
        <w:rPr>
          <w:rFonts w:ascii="Arial" w:hAnsi="Arial" w:cs="Arial"/>
        </w:rPr>
        <w:t>Team dynamic can be described as;</w:t>
      </w:r>
    </w:p>
    <w:p w14:paraId="28C63A69" w14:textId="77777777" w:rsidR="00881817" w:rsidRPr="008E344B" w:rsidRDefault="00881817" w:rsidP="00881817">
      <w:pPr>
        <w:pStyle w:val="NormalWeb"/>
        <w:shd w:val="clear" w:color="auto" w:fill="FFFFFF"/>
        <w:spacing w:before="0" w:beforeAutospacing="0" w:after="0" w:afterAutospacing="0" w:line="300" w:lineRule="atLeast"/>
        <w:rPr>
          <w:rFonts w:ascii="Arial" w:hAnsi="Arial" w:cs="Arial"/>
        </w:rPr>
      </w:pPr>
    </w:p>
    <w:p w14:paraId="126FA375" w14:textId="2A13DC42" w:rsidR="00881817" w:rsidRPr="008E344B" w:rsidRDefault="00881817" w:rsidP="00881817">
      <w:pPr>
        <w:pStyle w:val="NormalWeb"/>
        <w:shd w:val="clear" w:color="auto" w:fill="FFFFFF"/>
        <w:spacing w:before="0" w:beforeAutospacing="0" w:after="0" w:afterAutospacing="0" w:line="300" w:lineRule="atLeast"/>
        <w:rPr>
          <w:rFonts w:ascii="Arial" w:hAnsi="Arial" w:cs="Arial"/>
          <w:color w:val="000000"/>
        </w:rPr>
      </w:pPr>
      <w:r w:rsidRPr="008E344B">
        <w:rPr>
          <w:rFonts w:ascii="Arial" w:hAnsi="Arial" w:cs="Arial"/>
          <w:color w:val="000000"/>
        </w:rPr>
        <w:t>“The unconscious, psychological forces that influence the direction of a team’s behaviour and performance. Team dynamics are created by the nature of the team’s work, the personalities within the team, their working relationships with other people, and the environment in which the team works” (Myers, 2013</w:t>
      </w:r>
      <w:r w:rsidR="004A4911" w:rsidRPr="008E344B">
        <w:rPr>
          <w:rFonts w:ascii="Arial" w:hAnsi="Arial" w:cs="Arial"/>
          <w:color w:val="000000"/>
        </w:rPr>
        <w:t>)</w:t>
      </w:r>
    </w:p>
    <w:p w14:paraId="22F7D558" w14:textId="608436D1" w:rsidR="00881817" w:rsidRPr="008E344B" w:rsidRDefault="00881817" w:rsidP="003555D5">
      <w:pPr>
        <w:ind w:right="237"/>
        <w:jc w:val="both"/>
        <w:rPr>
          <w:sz w:val="24"/>
          <w:szCs w:val="24"/>
        </w:rPr>
      </w:pPr>
    </w:p>
    <w:p w14:paraId="4B37E1AB" w14:textId="369E560F" w:rsidR="001922C8" w:rsidRPr="008E344B" w:rsidRDefault="001922C8" w:rsidP="003555D5">
      <w:pPr>
        <w:ind w:right="237"/>
        <w:jc w:val="both"/>
        <w:rPr>
          <w:sz w:val="24"/>
          <w:szCs w:val="24"/>
        </w:rPr>
      </w:pPr>
      <w:r w:rsidRPr="008E344B">
        <w:rPr>
          <w:sz w:val="24"/>
          <w:szCs w:val="24"/>
        </w:rPr>
        <w:t>The dynamic of a team can have an active effect on the direction of the team and</w:t>
      </w:r>
      <w:r w:rsidR="00661974">
        <w:rPr>
          <w:sz w:val="24"/>
          <w:szCs w:val="24"/>
        </w:rPr>
        <w:t xml:space="preserve"> it</w:t>
      </w:r>
      <w:r w:rsidRPr="008E344B">
        <w:rPr>
          <w:sz w:val="24"/>
          <w:szCs w:val="24"/>
        </w:rPr>
        <w:t xml:space="preserve"> is capable of either preventing a team from reaching its goal or causing it to succeed and becoming very successful. This essay will make reference to two popular models that help understand team dynamics. These will be, ‘The Tuckman Team Model’ and ‘GRPI model’.</w:t>
      </w:r>
      <w:r w:rsidR="009940C6" w:rsidRPr="008E344B">
        <w:rPr>
          <w:sz w:val="24"/>
          <w:szCs w:val="24"/>
        </w:rPr>
        <w:t xml:space="preserve"> The Tuckman Team Model, proposed by Bruce Tuckman, is hugely popular and contains five stages in which each team progresses through</w:t>
      </w:r>
      <w:r w:rsidR="00661974">
        <w:rPr>
          <w:sz w:val="24"/>
          <w:szCs w:val="24"/>
        </w:rPr>
        <w:t>.</w:t>
      </w:r>
      <w:r w:rsidR="009940C6" w:rsidRPr="008E344B">
        <w:rPr>
          <w:sz w:val="24"/>
          <w:szCs w:val="24"/>
        </w:rPr>
        <w:t xml:space="preserve"> </w:t>
      </w:r>
      <w:r w:rsidR="00661974">
        <w:rPr>
          <w:sz w:val="24"/>
          <w:szCs w:val="24"/>
        </w:rPr>
        <w:t>T</w:t>
      </w:r>
      <w:r w:rsidR="009940C6" w:rsidRPr="008E344B">
        <w:rPr>
          <w:sz w:val="24"/>
          <w:szCs w:val="24"/>
        </w:rPr>
        <w:t xml:space="preserve">hese </w:t>
      </w:r>
      <w:r w:rsidR="00661974">
        <w:rPr>
          <w:sz w:val="24"/>
          <w:szCs w:val="24"/>
        </w:rPr>
        <w:t xml:space="preserve">stages </w:t>
      </w:r>
      <w:r w:rsidR="009940C6" w:rsidRPr="008E344B">
        <w:rPr>
          <w:sz w:val="24"/>
          <w:szCs w:val="24"/>
        </w:rPr>
        <w:t xml:space="preserve">are forming, storming, norming, performing and adjourning. The first stage, the forming stage, relates to the initial moment of when a team is created. During this stage, the boundaries are testes of what is the acceptable interpersonal behaviour creating ground rules for the </w:t>
      </w:r>
      <w:r w:rsidR="00010BD1" w:rsidRPr="008E344B">
        <w:rPr>
          <w:sz w:val="24"/>
          <w:szCs w:val="24"/>
        </w:rPr>
        <w:t xml:space="preserve">team and forming the relationships between the team members and the leaders. During the storming stage (second stage) confrontation is expected and conflict can occur. Members of the group will be finding it difficult to get to grips with the new team dynamics. The productivity of the team will suffer as a result </w:t>
      </w:r>
      <w:r w:rsidR="00010BD1" w:rsidRPr="007951AB">
        <w:rPr>
          <w:sz w:val="24"/>
          <w:szCs w:val="24"/>
        </w:rPr>
        <w:t xml:space="preserve">of </w:t>
      </w:r>
      <w:r w:rsidR="00661974" w:rsidRPr="007951AB">
        <w:rPr>
          <w:sz w:val="24"/>
          <w:szCs w:val="24"/>
        </w:rPr>
        <w:t>t</w:t>
      </w:r>
      <w:r w:rsidR="00010BD1" w:rsidRPr="007951AB">
        <w:rPr>
          <w:sz w:val="24"/>
          <w:szCs w:val="24"/>
        </w:rPr>
        <w:t>hi</w:t>
      </w:r>
      <w:r w:rsidR="007951AB" w:rsidRPr="007951AB">
        <w:rPr>
          <w:sz w:val="24"/>
          <w:szCs w:val="24"/>
        </w:rPr>
        <w:t xml:space="preserve">s </w:t>
      </w:r>
      <w:r w:rsidR="00010BD1" w:rsidRPr="007951AB">
        <w:rPr>
          <w:sz w:val="24"/>
          <w:szCs w:val="24"/>
        </w:rPr>
        <w:t>due to possible resentment to other members and team leaders.</w:t>
      </w:r>
      <w:r w:rsidR="00010BD1" w:rsidRPr="008E344B">
        <w:rPr>
          <w:sz w:val="24"/>
          <w:szCs w:val="24"/>
        </w:rPr>
        <w:t xml:space="preserve">   The third stage is the norming </w:t>
      </w:r>
      <w:r w:rsidR="00E108E8">
        <w:rPr>
          <w:sz w:val="24"/>
          <w:szCs w:val="24"/>
        </w:rPr>
        <w:t xml:space="preserve">stage. This is where </w:t>
      </w:r>
      <w:r w:rsidR="00A64ECB" w:rsidRPr="007951AB">
        <w:rPr>
          <w:sz w:val="24"/>
          <w:szCs w:val="24"/>
        </w:rPr>
        <w:t>member</w:t>
      </w:r>
      <w:r w:rsidR="007951AB" w:rsidRPr="007951AB">
        <w:rPr>
          <w:sz w:val="24"/>
          <w:szCs w:val="24"/>
        </w:rPr>
        <w:t>s</w:t>
      </w:r>
      <w:r w:rsidR="00A64ECB" w:rsidRPr="007951AB">
        <w:rPr>
          <w:sz w:val="24"/>
          <w:szCs w:val="24"/>
        </w:rPr>
        <w:t xml:space="preserve"> become open to the new team and as a resul</w:t>
      </w:r>
      <w:r w:rsidR="007951AB" w:rsidRPr="007951AB">
        <w:rPr>
          <w:sz w:val="24"/>
          <w:szCs w:val="24"/>
        </w:rPr>
        <w:t>t reduce</w:t>
      </w:r>
      <w:r w:rsidR="00A64ECB" w:rsidRPr="007951AB">
        <w:rPr>
          <w:sz w:val="24"/>
          <w:szCs w:val="24"/>
        </w:rPr>
        <w:t xml:space="preserve"> the conflict caused</w:t>
      </w:r>
      <w:r w:rsidR="00A64ECB" w:rsidRPr="008E344B">
        <w:rPr>
          <w:sz w:val="24"/>
          <w:szCs w:val="24"/>
        </w:rPr>
        <w:t xml:space="preserve"> in the second stage. Group </w:t>
      </w:r>
      <w:r w:rsidR="00A64ECB" w:rsidRPr="00E108E8">
        <w:rPr>
          <w:sz w:val="24"/>
          <w:szCs w:val="24"/>
        </w:rPr>
        <w:t>members begin sharing ideas becom</w:t>
      </w:r>
      <w:r w:rsidR="00E108E8" w:rsidRPr="00E108E8">
        <w:rPr>
          <w:sz w:val="24"/>
          <w:szCs w:val="24"/>
        </w:rPr>
        <w:t>ing</w:t>
      </w:r>
      <w:r w:rsidR="00661974" w:rsidRPr="00E108E8">
        <w:rPr>
          <w:sz w:val="24"/>
          <w:szCs w:val="24"/>
        </w:rPr>
        <w:t xml:space="preserve"> </w:t>
      </w:r>
      <w:r w:rsidR="00A64ECB" w:rsidRPr="00E108E8">
        <w:rPr>
          <w:sz w:val="24"/>
          <w:szCs w:val="24"/>
        </w:rPr>
        <w:t>more cohesive</w:t>
      </w:r>
      <w:r w:rsidR="00A64ECB" w:rsidRPr="008E344B">
        <w:rPr>
          <w:sz w:val="24"/>
          <w:szCs w:val="24"/>
        </w:rPr>
        <w:t xml:space="preserve"> </w:t>
      </w:r>
      <w:r w:rsidR="00661974" w:rsidRPr="00E108E8">
        <w:rPr>
          <w:sz w:val="24"/>
          <w:szCs w:val="24"/>
        </w:rPr>
        <w:t xml:space="preserve">and would begin </w:t>
      </w:r>
      <w:r w:rsidR="00A64ECB" w:rsidRPr="00E108E8">
        <w:rPr>
          <w:sz w:val="24"/>
          <w:szCs w:val="24"/>
        </w:rPr>
        <w:t>to</w:t>
      </w:r>
      <w:r w:rsidR="00A64ECB" w:rsidRPr="008E344B">
        <w:rPr>
          <w:sz w:val="24"/>
          <w:szCs w:val="24"/>
        </w:rPr>
        <w:t xml:space="preserve"> work together towards the shared goal. The fourth stage in the model is the performing stage. Member</w:t>
      </w:r>
      <w:r w:rsidR="00A218EC" w:rsidRPr="008E344B">
        <w:rPr>
          <w:sz w:val="24"/>
          <w:szCs w:val="24"/>
        </w:rPr>
        <w:t>s</w:t>
      </w:r>
      <w:r w:rsidR="00A64ECB" w:rsidRPr="008E344B">
        <w:rPr>
          <w:sz w:val="24"/>
          <w:szCs w:val="24"/>
        </w:rPr>
        <w:t xml:space="preserve"> in the team are now working as a team which in turn, </w:t>
      </w:r>
      <w:r w:rsidR="00661974">
        <w:rPr>
          <w:sz w:val="24"/>
          <w:szCs w:val="24"/>
        </w:rPr>
        <w:t xml:space="preserve">has </w:t>
      </w:r>
      <w:r w:rsidR="00A64ECB" w:rsidRPr="008E344B">
        <w:rPr>
          <w:sz w:val="24"/>
          <w:szCs w:val="24"/>
        </w:rPr>
        <w:t>increased the level of work being conducted. They will start to perform effectively as a team with all the members focusing on completing the tasks outlined by the leader or organisation</w:t>
      </w:r>
      <w:r w:rsidR="00A218EC" w:rsidRPr="008E344B">
        <w:rPr>
          <w:sz w:val="24"/>
          <w:szCs w:val="24"/>
        </w:rPr>
        <w:t xml:space="preserve">. Getting to this stage is key in getting results and </w:t>
      </w:r>
      <w:r w:rsidR="00A218EC" w:rsidRPr="008E344B">
        <w:rPr>
          <w:sz w:val="24"/>
          <w:szCs w:val="24"/>
        </w:rPr>
        <w:lastRenderedPageBreak/>
        <w:t>meeting the organisational needs (Natvig and Stark, 2016). For South Wales Police, it is essential to get teams in the performing stage in order for the organisation to be able to hit its targets and to satisfy its shareholders.</w:t>
      </w:r>
    </w:p>
    <w:p w14:paraId="755F2BA0" w14:textId="5F19870B" w:rsidR="00A218EC" w:rsidRPr="008E344B" w:rsidRDefault="00A218EC" w:rsidP="003555D5">
      <w:pPr>
        <w:ind w:right="237"/>
        <w:jc w:val="both"/>
        <w:rPr>
          <w:sz w:val="24"/>
          <w:szCs w:val="24"/>
        </w:rPr>
      </w:pPr>
    </w:p>
    <w:p w14:paraId="1DC76CA9" w14:textId="6A04C7F4" w:rsidR="00B10BD2" w:rsidRPr="008E344B" w:rsidRDefault="00A1204A" w:rsidP="003555D5">
      <w:pPr>
        <w:ind w:right="237"/>
        <w:jc w:val="both"/>
        <w:rPr>
          <w:sz w:val="24"/>
          <w:szCs w:val="24"/>
        </w:rPr>
      </w:pPr>
      <w:r w:rsidRPr="008E344B">
        <w:rPr>
          <w:sz w:val="24"/>
          <w:szCs w:val="24"/>
        </w:rPr>
        <w:t>The second model is Richard Beckhards model designed to increase the effectiveness of a team. This model is built around four stages. These are goals, roles, processes and interpersonal relationships. This model highlights the different aspects of team cooperation as it goes through the four stages. Goals</w:t>
      </w:r>
      <w:r w:rsidR="000F6B67" w:rsidRPr="008E344B">
        <w:rPr>
          <w:sz w:val="24"/>
          <w:szCs w:val="24"/>
        </w:rPr>
        <w:t xml:space="preserve"> provide the grounding </w:t>
      </w:r>
      <w:r w:rsidR="00533AE3" w:rsidRPr="008E344B">
        <w:rPr>
          <w:sz w:val="24"/>
          <w:szCs w:val="24"/>
        </w:rPr>
        <w:t xml:space="preserve">of a team by setting out a purpose and a goal which in turn sets </w:t>
      </w:r>
      <w:r w:rsidR="00533AE3" w:rsidRPr="00E108E8">
        <w:rPr>
          <w:sz w:val="24"/>
          <w:szCs w:val="24"/>
        </w:rPr>
        <w:t>out the direction for a team to hea</w:t>
      </w:r>
      <w:r w:rsidR="009B02FD" w:rsidRPr="00E108E8">
        <w:rPr>
          <w:sz w:val="24"/>
          <w:szCs w:val="24"/>
        </w:rPr>
        <w:t>d</w:t>
      </w:r>
      <w:r w:rsidR="00533AE3" w:rsidRPr="00E108E8">
        <w:rPr>
          <w:sz w:val="24"/>
          <w:szCs w:val="24"/>
        </w:rPr>
        <w:t>.</w:t>
      </w:r>
      <w:r w:rsidR="00937B5B" w:rsidRPr="008E344B">
        <w:rPr>
          <w:sz w:val="24"/>
          <w:szCs w:val="24"/>
        </w:rPr>
        <w:t xml:space="preserve"> Members of the team must understand and accept these goals in order to work effectively. The second stage of this model is roles, this sets the responsibility of each team member. Each member should be aware of these responsibilities so that they are accountable for their work, and to enable each member to work with each other to achieve the goal. The roles should be closely aligned to the goal.</w:t>
      </w:r>
      <w:r w:rsidR="00F2474E" w:rsidRPr="008E344B">
        <w:rPr>
          <w:sz w:val="24"/>
          <w:szCs w:val="24"/>
        </w:rPr>
        <w:t xml:space="preserve"> Further to this, processes ha</w:t>
      </w:r>
      <w:r w:rsidR="009B02FD">
        <w:rPr>
          <w:sz w:val="24"/>
          <w:szCs w:val="24"/>
        </w:rPr>
        <w:t>ve</w:t>
      </w:r>
      <w:r w:rsidR="00F2474E" w:rsidRPr="008E344B">
        <w:rPr>
          <w:sz w:val="24"/>
          <w:szCs w:val="24"/>
        </w:rPr>
        <w:t xml:space="preserve"> been described as the ability to repeat the quality of the work being conducted. These processes are </w:t>
      </w:r>
      <w:r w:rsidR="00E108E8">
        <w:rPr>
          <w:sz w:val="24"/>
          <w:szCs w:val="24"/>
        </w:rPr>
        <w:t xml:space="preserve">formed </w:t>
      </w:r>
      <w:r w:rsidR="00F2474E" w:rsidRPr="008E344B">
        <w:rPr>
          <w:sz w:val="24"/>
          <w:szCs w:val="24"/>
        </w:rPr>
        <w:t>to effectively support the teams’ goals by</w:t>
      </w:r>
      <w:r w:rsidR="00E108E8">
        <w:rPr>
          <w:sz w:val="24"/>
          <w:szCs w:val="24"/>
        </w:rPr>
        <w:t xml:space="preserve"> </w:t>
      </w:r>
      <w:r w:rsidR="00F2474E" w:rsidRPr="008E344B">
        <w:rPr>
          <w:sz w:val="24"/>
          <w:szCs w:val="24"/>
        </w:rPr>
        <w:t xml:space="preserve">streamlining problem solving, decision making, and resource management. This resource management is especially important to get right for South Wales Police as without the correct </w:t>
      </w:r>
      <w:r w:rsidR="00B10BD2" w:rsidRPr="008E344B">
        <w:rPr>
          <w:sz w:val="24"/>
          <w:szCs w:val="24"/>
        </w:rPr>
        <w:t>resources,</w:t>
      </w:r>
      <w:r w:rsidR="00F2474E" w:rsidRPr="008E344B">
        <w:rPr>
          <w:sz w:val="24"/>
          <w:szCs w:val="24"/>
        </w:rPr>
        <w:t xml:space="preserve"> teams can be easily overwhelmed with the amount of work needing to be completed.</w:t>
      </w:r>
      <w:r w:rsidR="00B10BD2" w:rsidRPr="008E344B">
        <w:rPr>
          <w:sz w:val="24"/>
          <w:szCs w:val="24"/>
        </w:rPr>
        <w:t xml:space="preserve"> The final stage of the model is the interpersonal relationships. This stage outlines the relationships between the team. It</w:t>
      </w:r>
      <w:r w:rsidR="009B02FD">
        <w:rPr>
          <w:sz w:val="24"/>
          <w:szCs w:val="24"/>
        </w:rPr>
        <w:t xml:space="preserve"> is </w:t>
      </w:r>
      <w:r w:rsidR="00B10BD2" w:rsidRPr="008E344B">
        <w:rPr>
          <w:sz w:val="24"/>
          <w:szCs w:val="24"/>
        </w:rPr>
        <w:t xml:space="preserve">about establishing trust and open communications to support an effective and efficient team environment. It relies on showing respect to each other, keeping </w:t>
      </w:r>
      <w:r w:rsidR="00E86A33" w:rsidRPr="008E344B">
        <w:rPr>
          <w:sz w:val="24"/>
          <w:szCs w:val="24"/>
        </w:rPr>
        <w:t>commitments,</w:t>
      </w:r>
      <w:r w:rsidR="00B10BD2" w:rsidRPr="008E344B">
        <w:rPr>
          <w:sz w:val="24"/>
          <w:szCs w:val="24"/>
        </w:rPr>
        <w:t xml:space="preserve"> and clarifying expectations so that each member of the team is on the same page </w:t>
      </w:r>
      <w:r w:rsidR="004E33C4" w:rsidRPr="008E344B">
        <w:rPr>
          <w:sz w:val="24"/>
          <w:szCs w:val="24"/>
        </w:rPr>
        <w:t>(Systemic Excellence Group, 2013).</w:t>
      </w:r>
    </w:p>
    <w:p w14:paraId="4FB619B7" w14:textId="1805587A" w:rsidR="00B10BD2" w:rsidRPr="008E344B" w:rsidRDefault="00B10BD2" w:rsidP="003555D5">
      <w:pPr>
        <w:ind w:right="237"/>
        <w:jc w:val="both"/>
        <w:rPr>
          <w:sz w:val="24"/>
          <w:szCs w:val="24"/>
        </w:rPr>
      </w:pPr>
    </w:p>
    <w:p w14:paraId="11430CCC" w14:textId="47FF6C45" w:rsidR="00E108E8" w:rsidRDefault="00536054" w:rsidP="003555D5">
      <w:pPr>
        <w:ind w:right="237"/>
        <w:jc w:val="both"/>
        <w:rPr>
          <w:sz w:val="24"/>
          <w:szCs w:val="24"/>
        </w:rPr>
      </w:pPr>
      <w:r w:rsidRPr="008E344B">
        <w:rPr>
          <w:sz w:val="24"/>
          <w:szCs w:val="24"/>
        </w:rPr>
        <w:t>The Goals, Roles, Processes and Interpersonal relationship (GRPI) model developed by Richard Beckhards supports a focussed team development and can be used in conjunction with the Tuckman Team Model to develop an efficient team that works well</w:t>
      </w:r>
      <w:r w:rsidR="009B02FD">
        <w:rPr>
          <w:sz w:val="24"/>
          <w:szCs w:val="24"/>
        </w:rPr>
        <w:t>,</w:t>
      </w:r>
      <w:r w:rsidRPr="008E344B">
        <w:rPr>
          <w:sz w:val="24"/>
          <w:szCs w:val="24"/>
        </w:rPr>
        <w:t xml:space="preserve"> which in turn develops team cohesion</w:t>
      </w:r>
      <w:r w:rsidR="000571CD" w:rsidRPr="008E344B">
        <w:rPr>
          <w:sz w:val="24"/>
          <w:szCs w:val="24"/>
        </w:rPr>
        <w:t xml:space="preserve">. It has been argued that this team cohesion is incredibly important as it can positively (or negatively) affect the effectiveness of a team. This cohesion has been described as the most important determinant to team success due to </w:t>
      </w:r>
      <w:r w:rsidR="00C50BD4" w:rsidRPr="008E344B">
        <w:rPr>
          <w:sz w:val="24"/>
          <w:szCs w:val="24"/>
        </w:rPr>
        <w:t>the benefit it has on productivity and the positive psychological impact on team members (Lakhmani et al., 2022</w:t>
      </w:r>
      <w:r w:rsidR="00E108E8">
        <w:rPr>
          <w:sz w:val="24"/>
          <w:szCs w:val="24"/>
        </w:rPr>
        <w:t>).</w:t>
      </w:r>
    </w:p>
    <w:p w14:paraId="2CE968B6" w14:textId="77777777" w:rsidR="00E108E8" w:rsidRDefault="00E108E8" w:rsidP="003555D5">
      <w:pPr>
        <w:ind w:right="237"/>
        <w:jc w:val="both"/>
        <w:rPr>
          <w:sz w:val="24"/>
          <w:szCs w:val="24"/>
        </w:rPr>
      </w:pPr>
    </w:p>
    <w:p w14:paraId="201FEF61" w14:textId="5477C164" w:rsidR="00B10BD2" w:rsidRPr="008E344B" w:rsidRDefault="00063540" w:rsidP="003555D5">
      <w:pPr>
        <w:ind w:right="237"/>
        <w:jc w:val="both"/>
        <w:rPr>
          <w:sz w:val="24"/>
          <w:szCs w:val="24"/>
        </w:rPr>
      </w:pPr>
      <w:r w:rsidRPr="008E344B">
        <w:rPr>
          <w:sz w:val="24"/>
          <w:szCs w:val="24"/>
        </w:rPr>
        <w:t>Although cohesion is so important, there are several reasons as to why teams may not work. It has been argued that mistrust between teams can have a detrimental effect on cohesion. This makes teams uncomfortable and prevent them from working together and sharing ideas. A second reason for this could be down to misalignment in the team. This is when teams believe that they are on the same page, when they are not. This will lead to confusion amongst the teams resulting in missed deadlines and lower quality work (Talent, 2021).</w:t>
      </w:r>
      <w:r w:rsidR="00C50BD4" w:rsidRPr="008E344B">
        <w:rPr>
          <w:sz w:val="24"/>
          <w:szCs w:val="24"/>
        </w:rPr>
        <w:t xml:space="preserve"> </w:t>
      </w:r>
      <w:r w:rsidRPr="008E344B">
        <w:rPr>
          <w:sz w:val="24"/>
          <w:szCs w:val="24"/>
        </w:rPr>
        <w:t xml:space="preserve">From this, it can be seen how important it is to utilise the previously mentioned theories and models on team dynamics to increase the effectiveness within teams. </w:t>
      </w:r>
      <w:r w:rsidR="00DD3759" w:rsidRPr="008E344B">
        <w:rPr>
          <w:sz w:val="24"/>
          <w:szCs w:val="24"/>
        </w:rPr>
        <w:t xml:space="preserve">It is critical that during the forming, storming and norming stages of the Tuckman Team Model that the leaders of the teams maintain control on the issues that may have a negative effect on the team such as mistrust and the misalignment. Further to this, the GRPI model can be used to keep this control with the leader ensuring that they set out the goals of </w:t>
      </w:r>
      <w:r w:rsidR="00DD3759" w:rsidRPr="008E344B">
        <w:rPr>
          <w:sz w:val="24"/>
          <w:szCs w:val="24"/>
        </w:rPr>
        <w:lastRenderedPageBreak/>
        <w:t xml:space="preserve">the team, the roles of each member within the team and to develop the necessary processes to help increase the effectiveness. This, along with creating and maintaining good interpersonal relationship will help form a solid team that works effectively. </w:t>
      </w:r>
    </w:p>
    <w:p w14:paraId="3A3514A0" w14:textId="697EDA23" w:rsidR="00A1204A" w:rsidRPr="008E344B" w:rsidRDefault="00A1204A" w:rsidP="003555D5">
      <w:pPr>
        <w:ind w:right="237"/>
        <w:jc w:val="both"/>
        <w:rPr>
          <w:sz w:val="24"/>
          <w:szCs w:val="24"/>
        </w:rPr>
      </w:pPr>
    </w:p>
    <w:p w14:paraId="0BFB9622" w14:textId="621B89BA" w:rsidR="00AE4D4A" w:rsidRDefault="00A87121" w:rsidP="003555D5">
      <w:pPr>
        <w:ind w:right="237"/>
        <w:jc w:val="both"/>
        <w:rPr>
          <w:sz w:val="24"/>
          <w:szCs w:val="24"/>
        </w:rPr>
      </w:pPr>
      <w:r w:rsidRPr="008E344B">
        <w:rPr>
          <w:sz w:val="24"/>
          <w:szCs w:val="24"/>
        </w:rPr>
        <w:t xml:space="preserve">Due to the role of a police officer, there are very strict professional standards that they must adhere too. </w:t>
      </w:r>
      <w:r w:rsidR="00F06496" w:rsidRPr="008E344B">
        <w:rPr>
          <w:sz w:val="24"/>
          <w:szCs w:val="24"/>
        </w:rPr>
        <w:t xml:space="preserve">Officers are duty bound to report improper conduct by the police code of ethics. </w:t>
      </w:r>
      <w:r w:rsidR="00AE4D4A" w:rsidRPr="008E344B">
        <w:rPr>
          <w:sz w:val="24"/>
          <w:szCs w:val="24"/>
        </w:rPr>
        <w:t>This code of ethics</w:t>
      </w:r>
      <w:r w:rsidR="00F06496" w:rsidRPr="008E344B">
        <w:rPr>
          <w:sz w:val="24"/>
          <w:szCs w:val="24"/>
        </w:rPr>
        <w:t xml:space="preserve"> </w:t>
      </w:r>
      <w:r w:rsidR="00AE4D4A" w:rsidRPr="008E344B">
        <w:rPr>
          <w:sz w:val="24"/>
          <w:szCs w:val="24"/>
        </w:rPr>
        <w:t>is</w:t>
      </w:r>
      <w:r w:rsidR="00F06496" w:rsidRPr="008E344B">
        <w:rPr>
          <w:sz w:val="24"/>
          <w:szCs w:val="24"/>
        </w:rPr>
        <w:t xml:space="preserve"> set out to ensure police </w:t>
      </w:r>
      <w:r w:rsidR="00AE4D4A" w:rsidRPr="008E344B">
        <w:rPr>
          <w:sz w:val="24"/>
          <w:szCs w:val="24"/>
        </w:rPr>
        <w:t>deliver the highest professional standards possible to the public. It consists of nine policing principles which are as follows.</w:t>
      </w:r>
    </w:p>
    <w:p w14:paraId="557F884D" w14:textId="77777777" w:rsidR="009B02FD" w:rsidRPr="008E344B" w:rsidRDefault="009B02FD" w:rsidP="003555D5">
      <w:pPr>
        <w:ind w:right="237"/>
        <w:jc w:val="both"/>
        <w:rPr>
          <w:sz w:val="24"/>
          <w:szCs w:val="24"/>
        </w:rPr>
      </w:pPr>
    </w:p>
    <w:p w14:paraId="3CC45FE6" w14:textId="77777777" w:rsidR="00AE4D4A" w:rsidRPr="008E344B" w:rsidRDefault="00AE4D4A" w:rsidP="00AE4D4A">
      <w:pPr>
        <w:pStyle w:val="ListParagraph"/>
        <w:numPr>
          <w:ilvl w:val="0"/>
          <w:numId w:val="50"/>
        </w:numPr>
        <w:ind w:right="237"/>
        <w:jc w:val="both"/>
        <w:rPr>
          <w:sz w:val="24"/>
          <w:szCs w:val="24"/>
        </w:rPr>
      </w:pPr>
      <w:r w:rsidRPr="008E344B">
        <w:rPr>
          <w:sz w:val="24"/>
          <w:szCs w:val="24"/>
        </w:rPr>
        <w:t xml:space="preserve">Accountability </w:t>
      </w:r>
    </w:p>
    <w:p w14:paraId="26542892" w14:textId="77777777" w:rsidR="00AE4D4A" w:rsidRPr="008E344B" w:rsidRDefault="00AE4D4A" w:rsidP="00AE4D4A">
      <w:pPr>
        <w:pStyle w:val="ListParagraph"/>
        <w:numPr>
          <w:ilvl w:val="0"/>
          <w:numId w:val="50"/>
        </w:numPr>
        <w:ind w:right="237"/>
        <w:jc w:val="both"/>
        <w:rPr>
          <w:sz w:val="24"/>
          <w:szCs w:val="24"/>
        </w:rPr>
      </w:pPr>
      <w:r w:rsidRPr="008E344B">
        <w:rPr>
          <w:sz w:val="24"/>
          <w:szCs w:val="24"/>
        </w:rPr>
        <w:t>Fairness</w:t>
      </w:r>
    </w:p>
    <w:p w14:paraId="574DE65C" w14:textId="77777777" w:rsidR="00AE4D4A" w:rsidRPr="008E344B" w:rsidRDefault="00AE4D4A" w:rsidP="00AE4D4A">
      <w:pPr>
        <w:pStyle w:val="ListParagraph"/>
        <w:numPr>
          <w:ilvl w:val="0"/>
          <w:numId w:val="50"/>
        </w:numPr>
        <w:ind w:right="237"/>
        <w:jc w:val="both"/>
        <w:rPr>
          <w:sz w:val="24"/>
          <w:szCs w:val="24"/>
        </w:rPr>
      </w:pPr>
      <w:r w:rsidRPr="008E344B">
        <w:rPr>
          <w:sz w:val="24"/>
          <w:szCs w:val="24"/>
        </w:rPr>
        <w:t>Honesty</w:t>
      </w:r>
    </w:p>
    <w:p w14:paraId="26E82176" w14:textId="77777777" w:rsidR="00AE4D4A" w:rsidRPr="008E344B" w:rsidRDefault="00AE4D4A" w:rsidP="00AE4D4A">
      <w:pPr>
        <w:pStyle w:val="ListParagraph"/>
        <w:numPr>
          <w:ilvl w:val="0"/>
          <w:numId w:val="50"/>
        </w:numPr>
        <w:ind w:right="237"/>
        <w:jc w:val="both"/>
        <w:rPr>
          <w:sz w:val="24"/>
          <w:szCs w:val="24"/>
        </w:rPr>
      </w:pPr>
      <w:r w:rsidRPr="008E344B">
        <w:rPr>
          <w:sz w:val="24"/>
          <w:szCs w:val="24"/>
        </w:rPr>
        <w:t xml:space="preserve">Integrity </w:t>
      </w:r>
    </w:p>
    <w:p w14:paraId="3AF1B20F" w14:textId="77777777" w:rsidR="00AE4D4A" w:rsidRPr="008E344B" w:rsidRDefault="00AE4D4A" w:rsidP="00AE4D4A">
      <w:pPr>
        <w:pStyle w:val="ListParagraph"/>
        <w:numPr>
          <w:ilvl w:val="0"/>
          <w:numId w:val="50"/>
        </w:numPr>
        <w:ind w:right="237"/>
        <w:jc w:val="both"/>
        <w:rPr>
          <w:sz w:val="24"/>
          <w:szCs w:val="24"/>
        </w:rPr>
      </w:pPr>
      <w:r w:rsidRPr="008E344B">
        <w:rPr>
          <w:sz w:val="24"/>
          <w:szCs w:val="24"/>
        </w:rPr>
        <w:t>Leadership</w:t>
      </w:r>
    </w:p>
    <w:p w14:paraId="5674D0FA" w14:textId="77777777" w:rsidR="00AE4D4A" w:rsidRPr="008E344B" w:rsidRDefault="00AE4D4A" w:rsidP="00AE4D4A">
      <w:pPr>
        <w:pStyle w:val="ListParagraph"/>
        <w:numPr>
          <w:ilvl w:val="0"/>
          <w:numId w:val="50"/>
        </w:numPr>
        <w:ind w:right="237"/>
        <w:jc w:val="both"/>
        <w:rPr>
          <w:sz w:val="24"/>
          <w:szCs w:val="24"/>
        </w:rPr>
      </w:pPr>
      <w:r w:rsidRPr="008E344B">
        <w:rPr>
          <w:sz w:val="24"/>
          <w:szCs w:val="24"/>
        </w:rPr>
        <w:t>Objectivity</w:t>
      </w:r>
    </w:p>
    <w:p w14:paraId="7B9B7030" w14:textId="302420F7" w:rsidR="00AE4D4A" w:rsidRPr="008E344B" w:rsidRDefault="00AE4D4A" w:rsidP="00AE4D4A">
      <w:pPr>
        <w:pStyle w:val="ListParagraph"/>
        <w:numPr>
          <w:ilvl w:val="0"/>
          <w:numId w:val="50"/>
        </w:numPr>
        <w:ind w:right="237"/>
        <w:jc w:val="both"/>
        <w:rPr>
          <w:sz w:val="24"/>
          <w:szCs w:val="24"/>
        </w:rPr>
      </w:pPr>
      <w:r w:rsidRPr="008E344B">
        <w:rPr>
          <w:sz w:val="24"/>
          <w:szCs w:val="24"/>
        </w:rPr>
        <w:t>Openness</w:t>
      </w:r>
    </w:p>
    <w:p w14:paraId="7279C19E" w14:textId="77777777" w:rsidR="00AE4D4A" w:rsidRPr="008E344B" w:rsidRDefault="00AE4D4A" w:rsidP="00AE4D4A">
      <w:pPr>
        <w:pStyle w:val="ListParagraph"/>
        <w:numPr>
          <w:ilvl w:val="0"/>
          <w:numId w:val="50"/>
        </w:numPr>
        <w:ind w:right="237"/>
        <w:jc w:val="both"/>
        <w:rPr>
          <w:sz w:val="24"/>
          <w:szCs w:val="24"/>
        </w:rPr>
      </w:pPr>
      <w:r w:rsidRPr="008E344B">
        <w:rPr>
          <w:sz w:val="24"/>
          <w:szCs w:val="24"/>
        </w:rPr>
        <w:t xml:space="preserve">Respect </w:t>
      </w:r>
    </w:p>
    <w:p w14:paraId="5426096B" w14:textId="189CC2C0" w:rsidR="00646E17" w:rsidRDefault="00AE4D4A" w:rsidP="00646E17">
      <w:pPr>
        <w:pStyle w:val="ListParagraph"/>
        <w:numPr>
          <w:ilvl w:val="0"/>
          <w:numId w:val="50"/>
        </w:numPr>
        <w:ind w:right="237"/>
        <w:jc w:val="both"/>
        <w:rPr>
          <w:sz w:val="24"/>
          <w:szCs w:val="24"/>
        </w:rPr>
      </w:pPr>
      <w:r w:rsidRPr="008E344B">
        <w:rPr>
          <w:sz w:val="24"/>
          <w:szCs w:val="24"/>
        </w:rPr>
        <w:t>Selflessness</w:t>
      </w:r>
    </w:p>
    <w:p w14:paraId="50E7EBE2" w14:textId="77777777" w:rsidR="009B02FD" w:rsidRPr="008E344B" w:rsidRDefault="009B02FD" w:rsidP="009B02FD">
      <w:pPr>
        <w:pStyle w:val="ListParagraph"/>
        <w:ind w:right="237"/>
        <w:jc w:val="both"/>
        <w:rPr>
          <w:sz w:val="24"/>
          <w:szCs w:val="24"/>
        </w:rPr>
      </w:pPr>
    </w:p>
    <w:p w14:paraId="62FD6243" w14:textId="4066AC76" w:rsidR="00646E17" w:rsidRPr="008E344B" w:rsidRDefault="00646E17" w:rsidP="00646E17">
      <w:pPr>
        <w:ind w:right="237"/>
        <w:jc w:val="both"/>
        <w:rPr>
          <w:sz w:val="24"/>
          <w:szCs w:val="24"/>
        </w:rPr>
      </w:pPr>
      <w:r w:rsidRPr="008E344B">
        <w:rPr>
          <w:sz w:val="24"/>
          <w:szCs w:val="24"/>
        </w:rPr>
        <w:t xml:space="preserve">It has been argued that members of teams find it difficult to report colleagues for improper behaviour. It is also recognised that there are many reasons that may stop someone from reporting this behaviour. It has been identified that one of these is due to group loyalty. </w:t>
      </w:r>
      <w:r w:rsidRPr="00E108E8">
        <w:rPr>
          <w:sz w:val="24"/>
          <w:szCs w:val="24"/>
        </w:rPr>
        <w:t xml:space="preserve">This may happen when a team member is not adhering to the professional standards </w:t>
      </w:r>
      <w:r w:rsidR="00E108E8" w:rsidRPr="00E108E8">
        <w:rPr>
          <w:sz w:val="24"/>
          <w:szCs w:val="24"/>
        </w:rPr>
        <w:t>and is</w:t>
      </w:r>
      <w:r w:rsidRPr="00E108E8">
        <w:rPr>
          <w:sz w:val="24"/>
          <w:szCs w:val="24"/>
        </w:rPr>
        <w:t xml:space="preserve"> witnessed by a close member of the team.</w:t>
      </w:r>
      <w:r w:rsidRPr="008E344B">
        <w:rPr>
          <w:sz w:val="24"/>
          <w:szCs w:val="24"/>
        </w:rPr>
        <w:t xml:space="preserve"> This witness will find it difficult to come forward and report the behaviour as it risks spoiling the relationship and affecting the positive work the team</w:t>
      </w:r>
      <w:r w:rsidR="009B02FD">
        <w:rPr>
          <w:sz w:val="24"/>
          <w:szCs w:val="24"/>
        </w:rPr>
        <w:t>,</w:t>
      </w:r>
      <w:r w:rsidRPr="008E344B">
        <w:rPr>
          <w:sz w:val="24"/>
          <w:szCs w:val="24"/>
        </w:rPr>
        <w:t xml:space="preserve"> as a whole</w:t>
      </w:r>
      <w:r w:rsidR="009B02FD">
        <w:rPr>
          <w:sz w:val="24"/>
          <w:szCs w:val="24"/>
        </w:rPr>
        <w:t>,</w:t>
      </w:r>
      <w:r w:rsidRPr="008E344B">
        <w:rPr>
          <w:sz w:val="24"/>
          <w:szCs w:val="24"/>
        </w:rPr>
        <w:t xml:space="preserve"> are completing. Further to this, another reason could be </w:t>
      </w:r>
      <w:r w:rsidR="00700446" w:rsidRPr="008E344B">
        <w:rPr>
          <w:sz w:val="24"/>
          <w:szCs w:val="24"/>
        </w:rPr>
        <w:t>that members of the organisation may look down on the ‘whistle blower’ and may lose trust in the person. This pressure of fellow colleagues within an organisation</w:t>
      </w:r>
      <w:r w:rsidR="00E108E8">
        <w:rPr>
          <w:sz w:val="24"/>
          <w:szCs w:val="24"/>
        </w:rPr>
        <w:t xml:space="preserve"> </w:t>
      </w:r>
      <w:r w:rsidR="00700446" w:rsidRPr="00E108E8">
        <w:rPr>
          <w:sz w:val="24"/>
          <w:szCs w:val="24"/>
        </w:rPr>
        <w:t xml:space="preserve">not trusting </w:t>
      </w:r>
      <w:r w:rsidR="00E108E8" w:rsidRPr="00E108E8">
        <w:rPr>
          <w:sz w:val="24"/>
          <w:szCs w:val="24"/>
        </w:rPr>
        <w:t xml:space="preserve">that individual </w:t>
      </w:r>
      <w:r w:rsidR="00700446" w:rsidRPr="00E108E8">
        <w:rPr>
          <w:sz w:val="24"/>
          <w:szCs w:val="24"/>
        </w:rPr>
        <w:t>and treating them different</w:t>
      </w:r>
      <w:r w:rsidR="00700446" w:rsidRPr="008E344B">
        <w:rPr>
          <w:sz w:val="24"/>
          <w:szCs w:val="24"/>
        </w:rPr>
        <w:t xml:space="preserve"> because of the report may be enough to put them off. This is why it is crucial for forces such as South Wales Police create an environment that allows members to report improper behaviour without consequences. Fortunately, South Wales Police offer an anonymous service to report such behaviour, </w:t>
      </w:r>
      <w:r w:rsidR="00700446" w:rsidRPr="00E108E8">
        <w:rPr>
          <w:sz w:val="24"/>
          <w:szCs w:val="24"/>
        </w:rPr>
        <w:t xml:space="preserve">and </w:t>
      </w:r>
      <w:r w:rsidR="00E108E8" w:rsidRPr="00E108E8">
        <w:rPr>
          <w:sz w:val="24"/>
          <w:szCs w:val="24"/>
        </w:rPr>
        <w:t>as</w:t>
      </w:r>
      <w:r w:rsidR="00700446" w:rsidRPr="00E108E8">
        <w:rPr>
          <w:sz w:val="24"/>
          <w:szCs w:val="24"/>
        </w:rPr>
        <w:t xml:space="preserve"> such should</w:t>
      </w:r>
      <w:r w:rsidR="00700446" w:rsidRPr="008E344B">
        <w:rPr>
          <w:sz w:val="24"/>
          <w:szCs w:val="24"/>
        </w:rPr>
        <w:t xml:space="preserve"> increase the number of reports. This report will then go to the Professional Standards Department (PSD) who have a duty to investigate it robustly.</w:t>
      </w:r>
    </w:p>
    <w:p w14:paraId="3DF654AC" w14:textId="77777777" w:rsidR="00A1204A" w:rsidRPr="008E344B" w:rsidRDefault="00A1204A" w:rsidP="003555D5">
      <w:pPr>
        <w:ind w:right="237"/>
        <w:jc w:val="both"/>
        <w:rPr>
          <w:sz w:val="24"/>
          <w:szCs w:val="24"/>
        </w:rPr>
      </w:pPr>
    </w:p>
    <w:p w14:paraId="691BF96F" w14:textId="6B2C5097" w:rsidR="00E255D0" w:rsidRPr="008E344B" w:rsidRDefault="00700446" w:rsidP="00340E9A">
      <w:pPr>
        <w:ind w:right="237"/>
        <w:jc w:val="both"/>
        <w:rPr>
          <w:sz w:val="24"/>
          <w:szCs w:val="24"/>
        </w:rPr>
      </w:pPr>
      <w:r w:rsidRPr="008E344B">
        <w:rPr>
          <w:sz w:val="24"/>
          <w:szCs w:val="24"/>
        </w:rPr>
        <w:t>In conclusion to the above, this essay</w:t>
      </w:r>
      <w:r w:rsidR="009B02FD">
        <w:rPr>
          <w:sz w:val="24"/>
          <w:szCs w:val="24"/>
        </w:rPr>
        <w:t xml:space="preserve"> </w:t>
      </w:r>
      <w:r w:rsidRPr="008E344B">
        <w:rPr>
          <w:sz w:val="24"/>
          <w:szCs w:val="24"/>
        </w:rPr>
        <w:t>highlights key models and theories that develop team cohesion. The Tuckman Model highlights the importance of building a team through proces</w:t>
      </w:r>
      <w:r w:rsidR="00E108E8">
        <w:rPr>
          <w:sz w:val="24"/>
          <w:szCs w:val="24"/>
        </w:rPr>
        <w:t>s,</w:t>
      </w:r>
      <w:r w:rsidR="007951AB">
        <w:rPr>
          <w:sz w:val="24"/>
          <w:szCs w:val="24"/>
        </w:rPr>
        <w:t xml:space="preserve"> </w:t>
      </w:r>
      <w:r w:rsidRPr="00E108E8">
        <w:rPr>
          <w:sz w:val="24"/>
          <w:szCs w:val="24"/>
        </w:rPr>
        <w:t xml:space="preserve">and that in its initial formation will go through </w:t>
      </w:r>
      <w:r w:rsidR="00E255D0" w:rsidRPr="00E108E8">
        <w:rPr>
          <w:sz w:val="24"/>
          <w:szCs w:val="24"/>
        </w:rPr>
        <w:t>a difficult stage where members of the team will argue.</w:t>
      </w:r>
      <w:r w:rsidR="00E255D0" w:rsidRPr="008E344B">
        <w:rPr>
          <w:sz w:val="24"/>
          <w:szCs w:val="24"/>
        </w:rPr>
        <w:t xml:space="preserve"> It has been identified through the model, that this stage will usually relax with the team getting used to each other </w:t>
      </w:r>
      <w:r w:rsidR="007951AB" w:rsidRPr="00E108E8">
        <w:rPr>
          <w:sz w:val="24"/>
          <w:szCs w:val="24"/>
        </w:rPr>
        <w:t>which ultimately will allow them to get a better end result</w:t>
      </w:r>
      <w:r w:rsidR="00E255D0" w:rsidRPr="008E344B">
        <w:rPr>
          <w:sz w:val="24"/>
          <w:szCs w:val="24"/>
        </w:rPr>
        <w:t xml:space="preserve">. The use of the Goals, Roles, Procedures, Interpersonal relationship (GRPI) model along with the Tuckman model has the ability to increase the effectiveness of a team. Leaders should set out specific goals so that they set the direction of the team, </w:t>
      </w:r>
      <w:r w:rsidR="007E3FF0" w:rsidRPr="008E344B">
        <w:rPr>
          <w:sz w:val="24"/>
          <w:szCs w:val="24"/>
        </w:rPr>
        <w:t>they</w:t>
      </w:r>
      <w:r w:rsidR="00E255D0" w:rsidRPr="008E344B">
        <w:rPr>
          <w:sz w:val="24"/>
          <w:szCs w:val="24"/>
        </w:rPr>
        <w:t xml:space="preserve"> should inform each member of their roles whilst creating streamline processes that create consistent results. The issues that may arise from a lack of team cohesion such as mistrust in </w:t>
      </w:r>
      <w:r w:rsidR="00E255D0" w:rsidRPr="008E344B">
        <w:rPr>
          <w:sz w:val="24"/>
          <w:szCs w:val="24"/>
        </w:rPr>
        <w:lastRenderedPageBreak/>
        <w:t>team can affect the effectiveness of teams. This is why it is crucial to form strong interpersonal relationships within the team.</w:t>
      </w:r>
      <w:r w:rsidR="003A61AD" w:rsidRPr="008E344B">
        <w:rPr>
          <w:sz w:val="24"/>
          <w:szCs w:val="24"/>
        </w:rPr>
        <w:t xml:space="preserve"> </w:t>
      </w:r>
      <w:r w:rsidR="002A38B2" w:rsidRPr="008E344B">
        <w:rPr>
          <w:sz w:val="24"/>
          <w:szCs w:val="24"/>
        </w:rPr>
        <w:t xml:space="preserve">Another impact on team cohesion could be misalignment within the team. Again, it is important for leaders to set obvious goals and to instruct them of their roles in attaining the goal. From the above, it is clear that the issues that can negatively affect the cohesion could be prevented by the models identified throughout this piece of work. </w:t>
      </w:r>
      <w:r w:rsidR="00E255D0" w:rsidRPr="008E344B">
        <w:rPr>
          <w:sz w:val="24"/>
          <w:szCs w:val="24"/>
        </w:rPr>
        <w:t xml:space="preserve"> </w:t>
      </w:r>
    </w:p>
    <w:p w14:paraId="55ACEB64" w14:textId="65CF4281" w:rsidR="002A38B2" w:rsidRPr="008E344B" w:rsidRDefault="002A38B2" w:rsidP="00340E9A">
      <w:pPr>
        <w:ind w:right="237"/>
        <w:jc w:val="both"/>
        <w:rPr>
          <w:sz w:val="24"/>
          <w:szCs w:val="24"/>
        </w:rPr>
      </w:pPr>
    </w:p>
    <w:p w14:paraId="5B372D46" w14:textId="0216B00F" w:rsidR="002A38B2" w:rsidRPr="008E344B" w:rsidRDefault="002A38B2" w:rsidP="00340E9A">
      <w:pPr>
        <w:ind w:right="237"/>
        <w:jc w:val="both"/>
        <w:rPr>
          <w:sz w:val="24"/>
          <w:szCs w:val="24"/>
        </w:rPr>
      </w:pPr>
      <w:r w:rsidRPr="008E344B">
        <w:rPr>
          <w:sz w:val="24"/>
          <w:szCs w:val="24"/>
        </w:rPr>
        <w:t xml:space="preserve">In addition to this, </w:t>
      </w:r>
      <w:r w:rsidR="007E3FF0" w:rsidRPr="008E344B">
        <w:rPr>
          <w:sz w:val="24"/>
          <w:szCs w:val="24"/>
        </w:rPr>
        <w:t>it has been identified that all employees of South Wales police have a duty to report improper behaviour. Although this can be difficult, South Wales Police have made it possible to report this behaviour anonymously. This has allowed officers to report improper conduct without the possible consequences.</w:t>
      </w:r>
    </w:p>
    <w:p w14:paraId="51AA2560" w14:textId="77777777" w:rsidR="008E344B" w:rsidRDefault="008E344B" w:rsidP="00340E9A">
      <w:pPr>
        <w:ind w:right="237"/>
        <w:jc w:val="both"/>
        <w:rPr>
          <w:sz w:val="24"/>
          <w:szCs w:val="24"/>
        </w:rPr>
      </w:pPr>
    </w:p>
    <w:p w14:paraId="4C2D30B6" w14:textId="3AB71354" w:rsidR="00E255D0" w:rsidRDefault="008E344B" w:rsidP="00340E9A">
      <w:pPr>
        <w:ind w:right="237"/>
        <w:jc w:val="both"/>
        <w:rPr>
          <w:sz w:val="24"/>
          <w:szCs w:val="24"/>
        </w:rPr>
      </w:pPr>
      <w:r>
        <w:rPr>
          <w:sz w:val="24"/>
          <w:szCs w:val="24"/>
        </w:rPr>
        <w:t>18</w:t>
      </w:r>
      <w:r w:rsidR="00E108E8">
        <w:rPr>
          <w:sz w:val="24"/>
          <w:szCs w:val="24"/>
        </w:rPr>
        <w:t>45</w:t>
      </w:r>
    </w:p>
    <w:p w14:paraId="6988B8D4" w14:textId="4E5B28CC" w:rsidR="00E255D0" w:rsidRDefault="00E255D0" w:rsidP="00340E9A">
      <w:pPr>
        <w:ind w:right="237"/>
        <w:jc w:val="both"/>
        <w:rPr>
          <w:sz w:val="24"/>
          <w:szCs w:val="24"/>
        </w:rPr>
      </w:pPr>
    </w:p>
    <w:p w14:paraId="3A2184AA" w14:textId="77777777" w:rsidR="00700446" w:rsidRDefault="00700446" w:rsidP="00340E9A">
      <w:pPr>
        <w:ind w:right="237"/>
        <w:jc w:val="both"/>
        <w:rPr>
          <w:sz w:val="24"/>
          <w:szCs w:val="24"/>
        </w:rPr>
      </w:pPr>
    </w:p>
    <w:p w14:paraId="14F11D35" w14:textId="6BEB3A1E" w:rsidR="00DF766D" w:rsidRPr="00E676F7" w:rsidRDefault="00700446" w:rsidP="00340E9A">
      <w:pPr>
        <w:ind w:right="237"/>
        <w:jc w:val="both"/>
        <w:rPr>
          <w:sz w:val="24"/>
          <w:szCs w:val="24"/>
        </w:rPr>
      </w:pPr>
      <w:r>
        <w:rPr>
          <w:sz w:val="24"/>
          <w:szCs w:val="24"/>
        </w:rPr>
        <w:t xml:space="preserve"> </w:t>
      </w:r>
    </w:p>
    <w:p w14:paraId="1967E2A8" w14:textId="77777777" w:rsidR="00025650" w:rsidRPr="00E676F7" w:rsidRDefault="00025650" w:rsidP="00340E9A">
      <w:pPr>
        <w:ind w:right="237"/>
        <w:jc w:val="both"/>
        <w:rPr>
          <w:sz w:val="24"/>
          <w:szCs w:val="24"/>
        </w:rPr>
      </w:pPr>
    </w:p>
    <w:p w14:paraId="1AD8B436" w14:textId="77777777" w:rsidR="00B10BD2" w:rsidRPr="00E676F7" w:rsidRDefault="00B10BD2"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2A2C85">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2A2C85">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E96D16A" w14:textId="5AE46592" w:rsidR="5B843AF0" w:rsidRDefault="5B843AF0" w:rsidP="00EB2A7F">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07196C7B" w14:textId="0803FDE4" w:rsidR="00EB2A7F" w:rsidRDefault="00EB2A7F" w:rsidP="00EB2A7F">
      <w:pPr>
        <w:ind w:right="237"/>
        <w:jc w:val="both"/>
        <w:rPr>
          <w:rFonts w:eastAsia="Arial"/>
          <w:color w:val="000000" w:themeColor="text1"/>
          <w:sz w:val="24"/>
          <w:szCs w:val="24"/>
        </w:rPr>
      </w:pPr>
    </w:p>
    <w:p w14:paraId="63743BFC" w14:textId="1AA94C95" w:rsidR="00C56A22" w:rsidRDefault="00C56A22" w:rsidP="00EB2A7F">
      <w:pPr>
        <w:ind w:right="237"/>
        <w:jc w:val="both"/>
        <w:rPr>
          <w:rFonts w:eastAsia="Arial"/>
          <w:color w:val="000000" w:themeColor="text1"/>
          <w:sz w:val="24"/>
          <w:szCs w:val="24"/>
        </w:rPr>
      </w:pPr>
      <w:r>
        <w:rPr>
          <w:rFonts w:eastAsia="Arial"/>
          <w:color w:val="000000" w:themeColor="text1"/>
          <w:sz w:val="24"/>
          <w:szCs w:val="24"/>
        </w:rPr>
        <w:t>During this essay I will reflect on a policing incident where I played a significant role with the involved parties. I will critically evaluate the different approaches taken by us, the police, and other relevant partner agencies in supporting the most vulnerable in the communities. These approaches differentiate in the different timescales after the incident, from the initial support provided by police in the immediate aftermath to the ongoing support provided by partner agencies.</w:t>
      </w:r>
    </w:p>
    <w:p w14:paraId="6BEBA88C" w14:textId="6857E379" w:rsidR="00C56A22" w:rsidRDefault="00C56A22" w:rsidP="00EB2A7F">
      <w:pPr>
        <w:ind w:right="237"/>
        <w:jc w:val="both"/>
        <w:rPr>
          <w:rFonts w:eastAsia="Arial"/>
          <w:color w:val="000000" w:themeColor="text1"/>
          <w:sz w:val="24"/>
          <w:szCs w:val="24"/>
        </w:rPr>
      </w:pPr>
    </w:p>
    <w:p w14:paraId="33B6CAC3" w14:textId="1CECAA44" w:rsidR="00BC54EB" w:rsidRDefault="00C56A22" w:rsidP="00EB2A7F">
      <w:pPr>
        <w:ind w:right="237"/>
        <w:jc w:val="both"/>
        <w:rPr>
          <w:rFonts w:eastAsia="Arial"/>
          <w:color w:val="000000" w:themeColor="text1"/>
          <w:sz w:val="24"/>
          <w:szCs w:val="24"/>
        </w:rPr>
      </w:pPr>
      <w:r>
        <w:rPr>
          <w:rFonts w:eastAsia="Arial"/>
          <w:color w:val="000000" w:themeColor="text1"/>
          <w:sz w:val="24"/>
          <w:szCs w:val="24"/>
        </w:rPr>
        <w:t xml:space="preserve">The following incident to domestic incident in which there were several offences reported to have been committed. </w:t>
      </w:r>
      <w:r w:rsidR="00BC54EB">
        <w:rPr>
          <w:rFonts w:eastAsia="Arial"/>
          <w:color w:val="000000" w:themeColor="text1"/>
          <w:sz w:val="24"/>
          <w:szCs w:val="24"/>
        </w:rPr>
        <w:t>A domestic incident has been defined by HM Government as;</w:t>
      </w:r>
    </w:p>
    <w:p w14:paraId="3E4CB145" w14:textId="5B90D656" w:rsidR="00BC54EB" w:rsidRDefault="00BC54EB" w:rsidP="00EB2A7F">
      <w:pPr>
        <w:ind w:right="237"/>
        <w:jc w:val="both"/>
        <w:rPr>
          <w:rFonts w:eastAsia="Arial"/>
          <w:color w:val="000000" w:themeColor="text1"/>
          <w:sz w:val="24"/>
          <w:szCs w:val="24"/>
        </w:rPr>
      </w:pPr>
    </w:p>
    <w:p w14:paraId="5E7B88B7" w14:textId="262D4C70" w:rsidR="00BC54EB" w:rsidRDefault="00BC54EB" w:rsidP="00EB2A7F">
      <w:pPr>
        <w:ind w:right="237"/>
        <w:jc w:val="both"/>
        <w:rPr>
          <w:rFonts w:eastAsia="Arial"/>
          <w:color w:val="000000" w:themeColor="text1"/>
          <w:sz w:val="24"/>
          <w:szCs w:val="24"/>
        </w:rPr>
      </w:pPr>
      <w:r>
        <w:rPr>
          <w:rFonts w:eastAsia="Arial"/>
          <w:color w:val="000000" w:themeColor="text1"/>
          <w:sz w:val="24"/>
          <w:szCs w:val="24"/>
        </w:rPr>
        <w:tab/>
        <w:t>“</w:t>
      </w:r>
      <w:r w:rsidRPr="00BC54EB">
        <w:rPr>
          <w:rFonts w:eastAsia="Arial"/>
          <w:color w:val="000000" w:themeColor="text1"/>
          <w:sz w:val="24"/>
          <w:szCs w:val="24"/>
        </w:rPr>
        <w:t>Any incident or pattern of incidents of controlling, coercive or threatening behaviour, violence or abuse between those aged 16 or over who are or have been intimate partners or family members re</w:t>
      </w:r>
      <w:r>
        <w:rPr>
          <w:rFonts w:eastAsia="Arial"/>
          <w:color w:val="000000" w:themeColor="text1"/>
          <w:sz w:val="24"/>
          <w:szCs w:val="24"/>
        </w:rPr>
        <w:t>gardless of gender or sexuality” (HM Government, 2012).</w:t>
      </w:r>
    </w:p>
    <w:p w14:paraId="7B3E2F04" w14:textId="5D4ADE71" w:rsidR="00BC54EB" w:rsidRDefault="00BC54EB" w:rsidP="00EB2A7F">
      <w:pPr>
        <w:ind w:right="237"/>
        <w:jc w:val="both"/>
        <w:rPr>
          <w:rFonts w:eastAsia="Arial"/>
          <w:color w:val="000000" w:themeColor="text1"/>
          <w:sz w:val="24"/>
          <w:szCs w:val="24"/>
        </w:rPr>
      </w:pPr>
    </w:p>
    <w:p w14:paraId="69840D1B" w14:textId="5D4514A5" w:rsidR="00FB1617" w:rsidRDefault="009B4D0A" w:rsidP="00EB2A7F">
      <w:pPr>
        <w:ind w:right="237"/>
        <w:jc w:val="both"/>
        <w:rPr>
          <w:rFonts w:eastAsia="Arial"/>
          <w:color w:val="000000" w:themeColor="text1"/>
          <w:sz w:val="24"/>
          <w:szCs w:val="24"/>
        </w:rPr>
      </w:pPr>
      <w:r>
        <w:rPr>
          <w:rFonts w:eastAsia="Arial"/>
          <w:color w:val="000000" w:themeColor="text1"/>
          <w:sz w:val="24"/>
          <w:szCs w:val="24"/>
        </w:rPr>
        <w:t xml:space="preserve">This definition </w:t>
      </w:r>
      <w:r w:rsidR="00350C60">
        <w:rPr>
          <w:rFonts w:eastAsia="Arial"/>
          <w:color w:val="000000" w:themeColor="text1"/>
          <w:sz w:val="24"/>
          <w:szCs w:val="24"/>
        </w:rPr>
        <w:t>includes</w:t>
      </w:r>
      <w:r>
        <w:rPr>
          <w:rFonts w:eastAsia="Arial"/>
          <w:color w:val="000000" w:themeColor="text1"/>
          <w:sz w:val="24"/>
          <w:szCs w:val="24"/>
        </w:rPr>
        <w:t xml:space="preserve"> a variety of different relationships which will all fall within two categories. Those two categories intimate and non-intimate. Intimate partners take the form of boyfriend/ wife/ partner etc. </w:t>
      </w:r>
      <w:r w:rsidR="00FB1617">
        <w:rPr>
          <w:rFonts w:eastAsia="Arial"/>
          <w:color w:val="000000" w:themeColor="text1"/>
          <w:sz w:val="24"/>
          <w:szCs w:val="24"/>
        </w:rPr>
        <w:t>The non-intimate relationships refer to the family members, mother/ son /grandparents etc.</w:t>
      </w:r>
    </w:p>
    <w:p w14:paraId="1C4474BD" w14:textId="5931E0A5" w:rsidR="00BC54EB" w:rsidRDefault="009B4D0A" w:rsidP="00EB2A7F">
      <w:pPr>
        <w:ind w:right="237"/>
        <w:jc w:val="both"/>
        <w:rPr>
          <w:rFonts w:eastAsia="Arial"/>
          <w:color w:val="000000" w:themeColor="text1"/>
          <w:sz w:val="24"/>
          <w:szCs w:val="24"/>
        </w:rPr>
      </w:pPr>
      <w:r>
        <w:rPr>
          <w:rFonts w:eastAsia="Arial"/>
          <w:color w:val="000000" w:themeColor="text1"/>
          <w:sz w:val="24"/>
          <w:szCs w:val="24"/>
        </w:rPr>
        <w:t xml:space="preserve"> </w:t>
      </w:r>
    </w:p>
    <w:p w14:paraId="641636E2" w14:textId="77777777" w:rsidR="00BC54EB" w:rsidRDefault="00BC54EB" w:rsidP="00EB2A7F">
      <w:pPr>
        <w:ind w:right="237"/>
        <w:jc w:val="both"/>
        <w:rPr>
          <w:rFonts w:eastAsia="Arial"/>
          <w:color w:val="000000" w:themeColor="text1"/>
          <w:sz w:val="24"/>
          <w:szCs w:val="24"/>
        </w:rPr>
      </w:pPr>
    </w:p>
    <w:p w14:paraId="2BE9206B" w14:textId="2374EBFA" w:rsidR="00BC54EB" w:rsidRDefault="00BC54EB" w:rsidP="00EB2A7F">
      <w:pPr>
        <w:ind w:right="237"/>
        <w:jc w:val="both"/>
        <w:rPr>
          <w:rFonts w:eastAsia="Arial"/>
          <w:color w:val="000000" w:themeColor="text1"/>
          <w:sz w:val="24"/>
          <w:szCs w:val="24"/>
        </w:rPr>
      </w:pPr>
      <w:r>
        <w:rPr>
          <w:rFonts w:eastAsia="Arial"/>
          <w:color w:val="000000" w:themeColor="text1"/>
          <w:sz w:val="24"/>
          <w:szCs w:val="24"/>
        </w:rPr>
        <w:t>Officers were called to a small block of flats by a female. The female states that she was staying there with her boyfriend</w:t>
      </w:r>
      <w:r w:rsidR="00F16AEF">
        <w:rPr>
          <w:rFonts w:eastAsia="Arial"/>
          <w:color w:val="000000" w:themeColor="text1"/>
          <w:sz w:val="24"/>
          <w:szCs w:val="24"/>
        </w:rPr>
        <w:t>,</w:t>
      </w:r>
      <w:r>
        <w:rPr>
          <w:rFonts w:eastAsia="Arial"/>
          <w:color w:val="000000" w:themeColor="text1"/>
          <w:sz w:val="24"/>
          <w:szCs w:val="24"/>
        </w:rPr>
        <w:t xml:space="preserve"> who had been assaulting her continuously over a </w:t>
      </w:r>
      <w:r w:rsidR="00350C60">
        <w:rPr>
          <w:rFonts w:eastAsia="Arial"/>
          <w:color w:val="000000" w:themeColor="text1"/>
          <w:sz w:val="24"/>
          <w:szCs w:val="24"/>
        </w:rPr>
        <w:t>three-day</w:t>
      </w:r>
      <w:r>
        <w:rPr>
          <w:rFonts w:eastAsia="Arial"/>
          <w:color w:val="000000" w:themeColor="text1"/>
          <w:sz w:val="24"/>
          <w:szCs w:val="24"/>
        </w:rPr>
        <w:t xml:space="preserve"> period as he kept her locked in the flat. Further to this, he has broken all of her communication devices and threatened to cut her throat if she was to call the police. The female was heard crying over the phone as she whispered for police as to not wake her partner up.</w:t>
      </w:r>
    </w:p>
    <w:p w14:paraId="01526D75" w14:textId="77777777" w:rsidR="00BC54EB" w:rsidRDefault="00BC54EB" w:rsidP="00EB2A7F">
      <w:pPr>
        <w:ind w:right="237"/>
        <w:jc w:val="both"/>
        <w:rPr>
          <w:rFonts w:eastAsia="Arial"/>
          <w:color w:val="000000" w:themeColor="text1"/>
          <w:sz w:val="24"/>
          <w:szCs w:val="24"/>
        </w:rPr>
      </w:pPr>
    </w:p>
    <w:p w14:paraId="0BE2CA13" w14:textId="52AB8024" w:rsidR="00375EDD" w:rsidRDefault="00BC54EB" w:rsidP="00EB2A7F">
      <w:pPr>
        <w:ind w:right="237"/>
        <w:jc w:val="both"/>
        <w:rPr>
          <w:rFonts w:eastAsia="Arial"/>
          <w:color w:val="000000" w:themeColor="text1"/>
          <w:sz w:val="24"/>
          <w:szCs w:val="24"/>
        </w:rPr>
      </w:pPr>
      <w:r>
        <w:rPr>
          <w:rFonts w:eastAsia="Arial"/>
          <w:color w:val="000000" w:themeColor="text1"/>
          <w:sz w:val="24"/>
          <w:szCs w:val="24"/>
        </w:rPr>
        <w:t>Colleagues and I arrived to the flat on an emergency response in order to deal with the situation.</w:t>
      </w:r>
      <w:r w:rsidR="002A2C85">
        <w:rPr>
          <w:rFonts w:eastAsia="Arial"/>
          <w:color w:val="000000" w:themeColor="text1"/>
          <w:sz w:val="24"/>
          <w:szCs w:val="24"/>
        </w:rPr>
        <w:t xml:space="preserve"> Upon nearing the </w:t>
      </w:r>
      <w:r w:rsidR="00350C60">
        <w:rPr>
          <w:rFonts w:eastAsia="Arial"/>
          <w:color w:val="000000" w:themeColor="text1"/>
          <w:sz w:val="24"/>
          <w:szCs w:val="24"/>
        </w:rPr>
        <w:t>building,</w:t>
      </w:r>
      <w:r w:rsidR="002A2C85">
        <w:rPr>
          <w:rFonts w:eastAsia="Arial"/>
          <w:color w:val="000000" w:themeColor="text1"/>
          <w:sz w:val="24"/>
          <w:szCs w:val="24"/>
        </w:rPr>
        <w:t xml:space="preserve"> the female victim identified herself from the top window.</w:t>
      </w:r>
      <w:r w:rsidR="00375EDD">
        <w:rPr>
          <w:rFonts w:eastAsia="Arial"/>
          <w:color w:val="000000" w:themeColor="text1"/>
          <w:sz w:val="24"/>
          <w:szCs w:val="24"/>
        </w:rPr>
        <w:t xml:space="preserve"> She was visibly upset. From this</w:t>
      </w:r>
      <w:r w:rsidR="002A2C85">
        <w:rPr>
          <w:rFonts w:eastAsia="Arial"/>
          <w:color w:val="000000" w:themeColor="text1"/>
          <w:sz w:val="24"/>
          <w:szCs w:val="24"/>
        </w:rPr>
        <w:t xml:space="preserve"> point onwards the police support began. Myself and my colleagues reassured her that she would be okay and that we were there to help her. As I entered the building, the female exited her flat into the communal area downstairs. She stated that her partner (subject) was still sleeping. I recognised that this would allow time for me to engage with the victim, and to create an initial connection with the female.</w:t>
      </w:r>
      <w:r w:rsidR="00375EDD">
        <w:rPr>
          <w:rFonts w:eastAsia="Arial"/>
          <w:color w:val="000000" w:themeColor="text1"/>
          <w:sz w:val="24"/>
          <w:szCs w:val="24"/>
        </w:rPr>
        <w:t xml:space="preserve"> This has multiple benefits not only to </w:t>
      </w:r>
      <w:r w:rsidR="00350C60">
        <w:rPr>
          <w:rFonts w:eastAsia="Arial"/>
          <w:color w:val="000000" w:themeColor="text1"/>
          <w:sz w:val="24"/>
          <w:szCs w:val="24"/>
        </w:rPr>
        <w:t>me</w:t>
      </w:r>
      <w:r w:rsidR="00375EDD">
        <w:rPr>
          <w:rFonts w:eastAsia="Arial"/>
          <w:color w:val="000000" w:themeColor="text1"/>
          <w:sz w:val="24"/>
          <w:szCs w:val="24"/>
        </w:rPr>
        <w:t xml:space="preserve"> as a</w:t>
      </w:r>
      <w:r w:rsidR="002A2C85">
        <w:rPr>
          <w:rFonts w:eastAsia="Arial"/>
          <w:color w:val="000000" w:themeColor="text1"/>
          <w:sz w:val="24"/>
          <w:szCs w:val="24"/>
        </w:rPr>
        <w:t xml:space="preserve"> police</w:t>
      </w:r>
      <w:r w:rsidR="00375EDD">
        <w:rPr>
          <w:rFonts w:eastAsia="Arial"/>
          <w:color w:val="000000" w:themeColor="text1"/>
          <w:sz w:val="24"/>
          <w:szCs w:val="24"/>
        </w:rPr>
        <w:t xml:space="preserve"> officer but the </w:t>
      </w:r>
      <w:r w:rsidR="002A2C85">
        <w:rPr>
          <w:rFonts w:eastAsia="Arial"/>
          <w:color w:val="000000" w:themeColor="text1"/>
          <w:sz w:val="24"/>
          <w:szCs w:val="24"/>
        </w:rPr>
        <w:t xml:space="preserve">victim </w:t>
      </w:r>
      <w:r w:rsidR="00375EDD">
        <w:rPr>
          <w:rFonts w:eastAsia="Arial"/>
          <w:color w:val="000000" w:themeColor="text1"/>
          <w:sz w:val="24"/>
          <w:szCs w:val="24"/>
        </w:rPr>
        <w:t xml:space="preserve">as well. An early connection creates trust between the officer and the victim allowing the victim to be more forthcoming with information and more available to accept support. I identified early that this was a young female making her even more vulnerable who would need extra support. She had multiple bruises along her arm and legs including two severe bruises to both eyes. Upon speaking to the </w:t>
      </w:r>
      <w:r w:rsidR="00350C60">
        <w:rPr>
          <w:rFonts w:eastAsia="Arial"/>
          <w:color w:val="000000" w:themeColor="text1"/>
          <w:sz w:val="24"/>
          <w:szCs w:val="24"/>
        </w:rPr>
        <w:t>female,</w:t>
      </w:r>
      <w:r w:rsidR="00375EDD">
        <w:rPr>
          <w:rFonts w:eastAsia="Arial"/>
          <w:color w:val="000000" w:themeColor="text1"/>
          <w:sz w:val="24"/>
          <w:szCs w:val="24"/>
        </w:rPr>
        <w:t xml:space="preserve"> I was able to understand the situation where she confirmed the initial report made to police. However, it was quite clear to me that she was not providing all the information she could in relation to the situation. I was unsure why at this time </w:t>
      </w:r>
      <w:r w:rsidR="00375EDD" w:rsidRPr="002A4638">
        <w:rPr>
          <w:rFonts w:eastAsia="Arial"/>
          <w:color w:val="000000" w:themeColor="text1"/>
          <w:sz w:val="24"/>
          <w:szCs w:val="24"/>
        </w:rPr>
        <w:t>but believe t</w:t>
      </w:r>
      <w:r w:rsidR="00873E90" w:rsidRPr="002A4638">
        <w:rPr>
          <w:rFonts w:eastAsia="Arial"/>
          <w:color w:val="000000" w:themeColor="text1"/>
          <w:sz w:val="24"/>
          <w:szCs w:val="24"/>
        </w:rPr>
        <w:t>hat</w:t>
      </w:r>
      <w:r w:rsidR="00873E90">
        <w:rPr>
          <w:rFonts w:eastAsia="Arial"/>
          <w:color w:val="000000" w:themeColor="text1"/>
          <w:sz w:val="24"/>
          <w:szCs w:val="24"/>
        </w:rPr>
        <w:t xml:space="preserve"> it may have been down to multiple</w:t>
      </w:r>
      <w:r w:rsidR="00375EDD">
        <w:rPr>
          <w:rFonts w:eastAsia="Arial"/>
          <w:color w:val="000000" w:themeColor="text1"/>
          <w:sz w:val="24"/>
          <w:szCs w:val="24"/>
        </w:rPr>
        <w:t xml:space="preserve"> factors. </w:t>
      </w:r>
      <w:r w:rsidR="00375EDD" w:rsidRPr="002A4638">
        <w:rPr>
          <w:rFonts w:eastAsia="Arial"/>
          <w:color w:val="000000" w:themeColor="text1"/>
          <w:sz w:val="24"/>
          <w:szCs w:val="24"/>
        </w:rPr>
        <w:t>One of these being,</w:t>
      </w:r>
      <w:r w:rsidR="00375EDD">
        <w:rPr>
          <w:rFonts w:eastAsia="Arial"/>
          <w:color w:val="000000" w:themeColor="text1"/>
          <w:sz w:val="24"/>
          <w:szCs w:val="24"/>
        </w:rPr>
        <w:t xml:space="preserve"> the victim had only just met me </w:t>
      </w:r>
      <w:r w:rsidR="00F16AEF" w:rsidRPr="002A4638">
        <w:rPr>
          <w:rFonts w:eastAsia="Arial"/>
          <w:color w:val="000000" w:themeColor="text1"/>
          <w:sz w:val="24"/>
          <w:szCs w:val="24"/>
        </w:rPr>
        <w:t>which meant that she was probably reluctant to have full trust in me at this</w:t>
      </w:r>
      <w:r w:rsidR="002A4638">
        <w:rPr>
          <w:rFonts w:eastAsia="Arial"/>
          <w:color w:val="000000" w:themeColor="text1"/>
          <w:sz w:val="24"/>
          <w:szCs w:val="24"/>
        </w:rPr>
        <w:t xml:space="preserve"> time</w:t>
      </w:r>
      <w:r w:rsidR="00873E90">
        <w:rPr>
          <w:rFonts w:eastAsia="Arial"/>
          <w:color w:val="000000" w:themeColor="text1"/>
          <w:sz w:val="24"/>
          <w:szCs w:val="24"/>
        </w:rPr>
        <w:t xml:space="preserve">. Another </w:t>
      </w:r>
      <w:r w:rsidR="00350C60">
        <w:rPr>
          <w:rFonts w:eastAsia="Arial"/>
          <w:color w:val="000000" w:themeColor="text1"/>
          <w:sz w:val="24"/>
          <w:szCs w:val="24"/>
        </w:rPr>
        <w:t>being</w:t>
      </w:r>
      <w:r w:rsidR="00873E90">
        <w:rPr>
          <w:rFonts w:eastAsia="Arial"/>
          <w:color w:val="000000" w:themeColor="text1"/>
          <w:sz w:val="24"/>
          <w:szCs w:val="24"/>
        </w:rPr>
        <w:t xml:space="preserve"> the subject was still in the flat so was scared and </w:t>
      </w:r>
      <w:r w:rsidR="00F16AEF">
        <w:rPr>
          <w:rFonts w:eastAsia="Arial"/>
          <w:color w:val="000000" w:themeColor="text1"/>
          <w:sz w:val="24"/>
          <w:szCs w:val="24"/>
        </w:rPr>
        <w:t xml:space="preserve">also </w:t>
      </w:r>
      <w:r w:rsidR="00873E90">
        <w:rPr>
          <w:rFonts w:eastAsia="Arial"/>
          <w:color w:val="000000" w:themeColor="text1"/>
          <w:sz w:val="24"/>
          <w:szCs w:val="24"/>
        </w:rPr>
        <w:t>that she did not want him getting into trouble which is quite often the case.</w:t>
      </w:r>
    </w:p>
    <w:p w14:paraId="7432C310" w14:textId="69B16CCF" w:rsidR="00873E90" w:rsidRDefault="00873E90" w:rsidP="00EB2A7F">
      <w:pPr>
        <w:ind w:right="237"/>
        <w:jc w:val="both"/>
        <w:rPr>
          <w:rFonts w:eastAsia="Arial"/>
          <w:color w:val="000000" w:themeColor="text1"/>
          <w:sz w:val="24"/>
          <w:szCs w:val="24"/>
        </w:rPr>
      </w:pPr>
    </w:p>
    <w:p w14:paraId="56A82959" w14:textId="5C8EB33C" w:rsidR="00873E90" w:rsidRDefault="00873E90" w:rsidP="00EB2A7F">
      <w:pPr>
        <w:ind w:right="237"/>
        <w:jc w:val="both"/>
        <w:rPr>
          <w:rFonts w:eastAsia="Arial"/>
          <w:color w:val="000000" w:themeColor="text1"/>
          <w:sz w:val="24"/>
          <w:szCs w:val="24"/>
        </w:rPr>
      </w:pPr>
      <w:r>
        <w:rPr>
          <w:rFonts w:eastAsia="Arial"/>
          <w:color w:val="000000" w:themeColor="text1"/>
          <w:sz w:val="24"/>
          <w:szCs w:val="24"/>
        </w:rPr>
        <w:t xml:space="preserve">After providing </w:t>
      </w:r>
      <w:r w:rsidR="0004289B">
        <w:rPr>
          <w:rFonts w:eastAsia="Arial"/>
          <w:color w:val="000000" w:themeColor="text1"/>
          <w:sz w:val="24"/>
          <w:szCs w:val="24"/>
        </w:rPr>
        <w:t>initial</w:t>
      </w:r>
      <w:r>
        <w:rPr>
          <w:rFonts w:eastAsia="Arial"/>
          <w:color w:val="000000" w:themeColor="text1"/>
          <w:sz w:val="24"/>
          <w:szCs w:val="24"/>
        </w:rPr>
        <w:t xml:space="preserve"> emotional support to the </w:t>
      </w:r>
      <w:r w:rsidR="00350C60">
        <w:rPr>
          <w:rFonts w:eastAsia="Arial"/>
          <w:color w:val="000000" w:themeColor="text1"/>
          <w:sz w:val="24"/>
          <w:szCs w:val="24"/>
        </w:rPr>
        <w:t>victim,</w:t>
      </w:r>
      <w:r w:rsidR="00136BEA">
        <w:rPr>
          <w:rFonts w:eastAsia="Arial"/>
          <w:color w:val="000000" w:themeColor="text1"/>
          <w:sz w:val="24"/>
          <w:szCs w:val="24"/>
        </w:rPr>
        <w:t xml:space="preserve"> she was still unwilling to make a complaint. </w:t>
      </w:r>
      <w:r w:rsidR="00350C60">
        <w:rPr>
          <w:rFonts w:eastAsia="Arial"/>
          <w:color w:val="000000" w:themeColor="text1"/>
          <w:sz w:val="24"/>
          <w:szCs w:val="24"/>
        </w:rPr>
        <w:t>However,</w:t>
      </w:r>
      <w:r w:rsidR="00136BEA">
        <w:rPr>
          <w:rFonts w:eastAsia="Arial"/>
          <w:color w:val="000000" w:themeColor="text1"/>
          <w:sz w:val="24"/>
          <w:szCs w:val="24"/>
        </w:rPr>
        <w:t xml:space="preserve"> in domestic abuse incidents, police are able to take action without the support of the victim in what is called a ‘victimless prosecution.’ </w:t>
      </w:r>
      <w:r w:rsidR="00FD0EFF">
        <w:rPr>
          <w:rFonts w:eastAsia="Arial"/>
          <w:color w:val="000000" w:themeColor="text1"/>
          <w:sz w:val="24"/>
          <w:szCs w:val="24"/>
        </w:rPr>
        <w:t>So,</w:t>
      </w:r>
      <w:r w:rsidR="000D3FE5">
        <w:rPr>
          <w:rFonts w:eastAsia="Arial"/>
          <w:color w:val="000000" w:themeColor="text1"/>
          <w:sz w:val="24"/>
          <w:szCs w:val="24"/>
        </w:rPr>
        <w:t xml:space="preserve"> </w:t>
      </w:r>
      <w:r>
        <w:rPr>
          <w:rFonts w:eastAsia="Arial"/>
          <w:color w:val="000000" w:themeColor="text1"/>
          <w:sz w:val="24"/>
          <w:szCs w:val="24"/>
        </w:rPr>
        <w:t xml:space="preserve">I have left her with a </w:t>
      </w:r>
      <w:r w:rsidR="0004289B">
        <w:rPr>
          <w:rFonts w:eastAsia="Arial"/>
          <w:color w:val="000000" w:themeColor="text1"/>
          <w:sz w:val="24"/>
          <w:szCs w:val="24"/>
        </w:rPr>
        <w:t>colleague</w:t>
      </w:r>
      <w:r>
        <w:rPr>
          <w:rFonts w:eastAsia="Arial"/>
          <w:color w:val="000000" w:themeColor="text1"/>
          <w:sz w:val="24"/>
          <w:szCs w:val="24"/>
        </w:rPr>
        <w:t xml:space="preserve"> as I made my way to </w:t>
      </w:r>
      <w:r w:rsidR="0004289B">
        <w:rPr>
          <w:rFonts w:eastAsia="Arial"/>
          <w:color w:val="000000" w:themeColor="text1"/>
          <w:sz w:val="24"/>
          <w:szCs w:val="24"/>
        </w:rPr>
        <w:t>the flat</w:t>
      </w:r>
      <w:r w:rsidR="00136BEA">
        <w:rPr>
          <w:rFonts w:eastAsia="Arial"/>
          <w:color w:val="000000" w:themeColor="text1"/>
          <w:sz w:val="24"/>
          <w:szCs w:val="24"/>
        </w:rPr>
        <w:t xml:space="preserve">. I located the male in the bedroom and arrested him for several offences. This male was conveyed to the </w:t>
      </w:r>
      <w:r w:rsidR="00136BEA">
        <w:rPr>
          <w:rFonts w:eastAsia="Arial"/>
          <w:color w:val="000000" w:themeColor="text1"/>
          <w:sz w:val="24"/>
          <w:szCs w:val="24"/>
        </w:rPr>
        <w:lastRenderedPageBreak/>
        <w:t xml:space="preserve">custody suite where he was detained. I have then headed back to the flat in order to continue with the support for the victim. </w:t>
      </w:r>
    </w:p>
    <w:p w14:paraId="2B8578E8" w14:textId="77777777" w:rsidR="00873E90" w:rsidRDefault="00873E90" w:rsidP="00EB2A7F">
      <w:pPr>
        <w:ind w:right="237"/>
        <w:jc w:val="both"/>
        <w:rPr>
          <w:rFonts w:eastAsia="Arial"/>
          <w:color w:val="000000" w:themeColor="text1"/>
          <w:sz w:val="24"/>
          <w:szCs w:val="24"/>
        </w:rPr>
      </w:pPr>
    </w:p>
    <w:p w14:paraId="4BD3F8FA" w14:textId="5E698BE6" w:rsidR="00C56A22" w:rsidRDefault="000D3FE5" w:rsidP="00EB2A7F">
      <w:pPr>
        <w:ind w:right="237"/>
        <w:jc w:val="both"/>
        <w:rPr>
          <w:rFonts w:eastAsia="Arial"/>
          <w:color w:val="000000" w:themeColor="text1"/>
          <w:sz w:val="24"/>
          <w:szCs w:val="24"/>
        </w:rPr>
      </w:pPr>
      <w:r>
        <w:rPr>
          <w:rFonts w:eastAsia="Arial"/>
          <w:color w:val="000000" w:themeColor="text1"/>
          <w:sz w:val="24"/>
          <w:szCs w:val="24"/>
        </w:rPr>
        <w:t>After speaking with the victim again it was made clear that she was not going to make a complaint to police. However, realising that this victim needed a vast amount of support I spoke with in length about the history of the relationship with the subject. She stated that this abuse had been happening consistently over the duration of the relationsh</w:t>
      </w:r>
      <w:r w:rsidR="00572CB7">
        <w:rPr>
          <w:rFonts w:eastAsia="Arial"/>
          <w:color w:val="000000" w:themeColor="text1"/>
          <w:sz w:val="24"/>
          <w:szCs w:val="24"/>
        </w:rPr>
        <w:t>ip with the abuse getting worse. This is not unusual with domestic abuse victims as victims often live with their abusers for around two years before getting help and support (SafeLives, 2015).</w:t>
      </w:r>
      <w:r>
        <w:rPr>
          <w:rFonts w:eastAsia="Arial"/>
          <w:color w:val="000000" w:themeColor="text1"/>
          <w:sz w:val="24"/>
          <w:szCs w:val="24"/>
        </w:rPr>
        <w:t xml:space="preserve"> </w:t>
      </w:r>
      <w:r w:rsidR="00572CB7">
        <w:rPr>
          <w:rFonts w:eastAsia="Arial"/>
          <w:color w:val="000000" w:themeColor="text1"/>
          <w:sz w:val="24"/>
          <w:szCs w:val="24"/>
        </w:rPr>
        <w:t>In addition to this the victim stated that she had already reported incidents previously but never made a complaint</w:t>
      </w:r>
      <w:r>
        <w:rPr>
          <w:rFonts w:eastAsia="Arial"/>
          <w:color w:val="000000" w:themeColor="text1"/>
          <w:sz w:val="24"/>
          <w:szCs w:val="24"/>
        </w:rPr>
        <w:t xml:space="preserve"> </w:t>
      </w:r>
      <w:r w:rsidR="00572CB7">
        <w:rPr>
          <w:rFonts w:eastAsia="Arial"/>
          <w:color w:val="000000" w:themeColor="text1"/>
          <w:sz w:val="24"/>
          <w:szCs w:val="24"/>
        </w:rPr>
        <w:t xml:space="preserve">resulting in the subject released due to evidential difficulties. On average a victim will experience 50 </w:t>
      </w:r>
      <w:r w:rsidR="00350C60">
        <w:rPr>
          <w:rFonts w:eastAsia="Arial"/>
          <w:color w:val="000000" w:themeColor="text1"/>
          <w:sz w:val="24"/>
          <w:szCs w:val="24"/>
        </w:rPr>
        <w:t>incidents</w:t>
      </w:r>
      <w:r w:rsidR="00572CB7">
        <w:rPr>
          <w:rFonts w:eastAsia="Arial"/>
          <w:color w:val="000000" w:themeColor="text1"/>
          <w:sz w:val="24"/>
          <w:szCs w:val="24"/>
        </w:rPr>
        <w:t xml:space="preserve"> of domestic abuse before getting the help and support they need (SafeLives, 2015</w:t>
      </w:r>
      <w:r w:rsidR="00176BAD">
        <w:rPr>
          <w:rFonts w:eastAsia="Arial"/>
          <w:color w:val="000000" w:themeColor="text1"/>
          <w:sz w:val="24"/>
          <w:szCs w:val="24"/>
        </w:rPr>
        <w:t>).</w:t>
      </w:r>
      <w:r w:rsidR="000B7950">
        <w:rPr>
          <w:rFonts w:eastAsia="Arial"/>
          <w:color w:val="000000" w:themeColor="text1"/>
          <w:sz w:val="24"/>
          <w:szCs w:val="24"/>
        </w:rPr>
        <w:t xml:space="preserve"> </w:t>
      </w:r>
    </w:p>
    <w:p w14:paraId="411A37CF" w14:textId="1A4C2B3C" w:rsidR="000B7950" w:rsidRDefault="000B7950" w:rsidP="00EB2A7F">
      <w:pPr>
        <w:ind w:right="237"/>
        <w:jc w:val="both"/>
        <w:rPr>
          <w:rFonts w:eastAsia="Arial"/>
          <w:color w:val="000000" w:themeColor="text1"/>
          <w:sz w:val="24"/>
          <w:szCs w:val="24"/>
        </w:rPr>
      </w:pPr>
    </w:p>
    <w:p w14:paraId="77236C38" w14:textId="157161F9" w:rsidR="000B7950" w:rsidRDefault="000B7950" w:rsidP="00EB2A7F">
      <w:pPr>
        <w:ind w:right="237"/>
        <w:jc w:val="both"/>
        <w:rPr>
          <w:rFonts w:eastAsia="Arial"/>
          <w:color w:val="000000" w:themeColor="text1"/>
          <w:sz w:val="24"/>
          <w:szCs w:val="24"/>
        </w:rPr>
      </w:pPr>
      <w:r>
        <w:rPr>
          <w:rFonts w:eastAsia="Arial"/>
          <w:color w:val="000000" w:themeColor="text1"/>
          <w:sz w:val="24"/>
          <w:szCs w:val="24"/>
        </w:rPr>
        <w:t xml:space="preserve">The victim was informed of the support that can be put in place for her in the criminal prosecution. One of these being the special measures. Special measures </w:t>
      </w:r>
      <w:r w:rsidR="00F16AEF">
        <w:rPr>
          <w:rFonts w:eastAsia="Arial"/>
          <w:color w:val="000000" w:themeColor="text1"/>
          <w:sz w:val="24"/>
          <w:szCs w:val="24"/>
        </w:rPr>
        <w:t xml:space="preserve">are </w:t>
      </w:r>
      <w:r>
        <w:rPr>
          <w:rFonts w:eastAsia="Arial"/>
          <w:color w:val="000000" w:themeColor="text1"/>
          <w:sz w:val="24"/>
          <w:szCs w:val="24"/>
        </w:rPr>
        <w:t xml:space="preserve">a series of provisions set out to help vulnerable victims when in court and offer the use of screens/ recorded interviews and </w:t>
      </w:r>
      <w:r w:rsidR="00FD0EFF">
        <w:rPr>
          <w:rFonts w:eastAsia="Arial"/>
          <w:color w:val="000000" w:themeColor="text1"/>
          <w:sz w:val="24"/>
          <w:szCs w:val="24"/>
        </w:rPr>
        <w:t>L</w:t>
      </w:r>
      <w:r>
        <w:rPr>
          <w:rFonts w:eastAsia="Arial"/>
          <w:color w:val="000000" w:themeColor="text1"/>
          <w:sz w:val="24"/>
          <w:szCs w:val="24"/>
        </w:rPr>
        <w:t>ivelink</w:t>
      </w:r>
      <w:r w:rsidR="003D4465">
        <w:rPr>
          <w:rFonts w:eastAsia="Arial"/>
          <w:color w:val="000000" w:themeColor="text1"/>
          <w:sz w:val="24"/>
          <w:szCs w:val="24"/>
        </w:rPr>
        <w:t xml:space="preserve"> </w:t>
      </w:r>
      <w:r w:rsidR="003D4465" w:rsidRPr="003D4465">
        <w:rPr>
          <w:rFonts w:eastAsia="Arial"/>
          <w:color w:val="000000" w:themeColor="text1"/>
          <w:sz w:val="24"/>
          <w:szCs w:val="24"/>
        </w:rPr>
        <w:t>(Special Measures | The Crown Prosecution Service, 2021)</w:t>
      </w:r>
      <w:r>
        <w:rPr>
          <w:rFonts w:eastAsia="Arial"/>
          <w:color w:val="000000" w:themeColor="text1"/>
          <w:sz w:val="24"/>
          <w:szCs w:val="24"/>
        </w:rPr>
        <w:t>. This allows victims to be away from the offender</w:t>
      </w:r>
      <w:r w:rsidR="003D4465">
        <w:rPr>
          <w:rFonts w:eastAsia="Arial"/>
          <w:color w:val="000000" w:themeColor="text1"/>
          <w:sz w:val="24"/>
          <w:szCs w:val="24"/>
        </w:rPr>
        <w:t xml:space="preserve"> to reduce stress and to allow the victim to go through the proceeding without coming face to face with the defendant. This supportive measure is incredibly useful at helping victims who are often put off making a complaint against the defendant. I have seen effect this has on victims first</w:t>
      </w:r>
      <w:r w:rsidR="00350C60">
        <w:rPr>
          <w:rFonts w:eastAsia="Arial"/>
          <w:color w:val="000000" w:themeColor="text1"/>
          <w:sz w:val="24"/>
          <w:szCs w:val="24"/>
        </w:rPr>
        <w:t>-</w:t>
      </w:r>
      <w:r w:rsidR="003D4465">
        <w:rPr>
          <w:rFonts w:eastAsia="Arial"/>
          <w:color w:val="000000" w:themeColor="text1"/>
          <w:sz w:val="24"/>
          <w:szCs w:val="24"/>
        </w:rPr>
        <w:t xml:space="preserve">hand. Victims are more reassured when they know that they do not have to see the offender. One issue of the special measures however is that it is not guaranteed. The courts will decide what measures (if any) will be put in place </w:t>
      </w:r>
      <w:r w:rsidR="003D4465" w:rsidRPr="003D4465">
        <w:rPr>
          <w:rFonts w:eastAsia="Arial"/>
          <w:color w:val="000000" w:themeColor="text1"/>
          <w:sz w:val="24"/>
          <w:szCs w:val="24"/>
        </w:rPr>
        <w:t>(Special measures in the criminal courts factsheet, 2022)</w:t>
      </w:r>
      <w:r w:rsidR="003D4465">
        <w:rPr>
          <w:rFonts w:eastAsia="Arial"/>
          <w:color w:val="000000" w:themeColor="text1"/>
          <w:sz w:val="24"/>
          <w:szCs w:val="24"/>
        </w:rPr>
        <w:t xml:space="preserve">.   </w:t>
      </w:r>
      <w:r>
        <w:rPr>
          <w:rFonts w:eastAsia="Arial"/>
          <w:color w:val="000000" w:themeColor="text1"/>
          <w:sz w:val="24"/>
          <w:szCs w:val="24"/>
        </w:rPr>
        <w:t xml:space="preserve"> </w:t>
      </w:r>
    </w:p>
    <w:p w14:paraId="60332380" w14:textId="77777777" w:rsidR="00C56A22" w:rsidRDefault="00C56A22" w:rsidP="00EB2A7F">
      <w:pPr>
        <w:ind w:right="237"/>
        <w:jc w:val="both"/>
        <w:rPr>
          <w:rFonts w:eastAsia="Arial"/>
          <w:color w:val="000000" w:themeColor="text1"/>
          <w:sz w:val="24"/>
          <w:szCs w:val="24"/>
        </w:rPr>
      </w:pPr>
    </w:p>
    <w:p w14:paraId="5FA1BAE0" w14:textId="776998CA" w:rsidR="003D4465" w:rsidRDefault="00C63C18">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 xml:space="preserve">Other methods of support I was able to offer to the victim came from partner agencies and charities. Two of the main agencies that aid in this are Multi Agency Safeguarding Hub (MASH) and Multi Agency Risk Assessment Conference (MARAC). Due to police officers not being trained to give full support to victims </w:t>
      </w:r>
      <w:r w:rsidR="00FD0EFF">
        <w:rPr>
          <w:rFonts w:eastAsia="Arial"/>
          <w:color w:val="000000" w:themeColor="text1"/>
          <w:sz w:val="24"/>
          <w:szCs w:val="24"/>
        </w:rPr>
        <w:t>first</w:t>
      </w:r>
      <w:r w:rsidR="005B6A65">
        <w:rPr>
          <w:rFonts w:eastAsia="Arial"/>
          <w:color w:val="000000" w:themeColor="text1"/>
          <w:sz w:val="24"/>
          <w:szCs w:val="24"/>
        </w:rPr>
        <w:t>-</w:t>
      </w:r>
      <w:r w:rsidR="00FD0EFF">
        <w:rPr>
          <w:rFonts w:eastAsia="Arial"/>
          <w:color w:val="000000" w:themeColor="text1"/>
          <w:sz w:val="24"/>
          <w:szCs w:val="24"/>
        </w:rPr>
        <w:t>hand</w:t>
      </w:r>
      <w:r>
        <w:rPr>
          <w:rFonts w:eastAsia="Arial"/>
          <w:color w:val="000000" w:themeColor="text1"/>
          <w:sz w:val="24"/>
          <w:szCs w:val="24"/>
        </w:rPr>
        <w:t>, they are able to refer them to the above agencies who can them offer the support. The information of the victim is shared with the use of public protection notification (PPN) which sent the MASH. The staff working at these hubs will review the PPN before sharing it with the agencies that can offer the best support such as social services.</w:t>
      </w:r>
      <w:r w:rsidR="00955355">
        <w:rPr>
          <w:rFonts w:eastAsia="Arial"/>
          <w:color w:val="000000" w:themeColor="text1"/>
          <w:sz w:val="24"/>
          <w:szCs w:val="24"/>
        </w:rPr>
        <w:t xml:space="preserve"> Sharing of information to partner agencies is crucial in safeguarding the most vulnerable and providing the support that they need.</w:t>
      </w:r>
      <w:r w:rsidR="005538C6">
        <w:rPr>
          <w:rFonts w:eastAsia="Arial"/>
          <w:color w:val="000000" w:themeColor="text1"/>
          <w:sz w:val="24"/>
          <w:szCs w:val="24"/>
        </w:rPr>
        <w:t xml:space="preserve"> Prior to the introduction of MASH there were high profile cases in which a lack of information haring led to a luck of safeguarding to a victim, leading to serious consequences </w:t>
      </w:r>
      <w:r w:rsidR="005538C6" w:rsidRPr="005538C6">
        <w:rPr>
          <w:rFonts w:eastAsia="Arial"/>
          <w:color w:val="000000" w:themeColor="text1"/>
          <w:sz w:val="24"/>
          <w:szCs w:val="24"/>
        </w:rPr>
        <w:t>(HM Government Department for Education, 2016)</w:t>
      </w:r>
      <w:r w:rsidR="005538C6">
        <w:rPr>
          <w:rFonts w:eastAsia="Arial"/>
          <w:color w:val="000000" w:themeColor="text1"/>
          <w:sz w:val="24"/>
          <w:szCs w:val="24"/>
        </w:rPr>
        <w:t>. Without the completion of a PPN the partner agencies who are capable of offering the most relevant and appropriate support will be unaware of the needs of the vulnerable. So therefore, this multi-agency information sharing is crucial to the effective safeguarding of the victim.</w:t>
      </w:r>
    </w:p>
    <w:p w14:paraId="4BF85095" w14:textId="76BC3FF4" w:rsidR="00D5752B" w:rsidRDefault="00C63C18">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 xml:space="preserve"> </w:t>
      </w:r>
    </w:p>
    <w:p w14:paraId="78D19C72" w14:textId="3691E239" w:rsidR="00D5752B" w:rsidRDefault="00904DDB">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 xml:space="preserve">The term evidence-based policing can be described as an approach where police and academics, partner agencies and other parties develop, share and utilise existing information to challenge policies practices and to make informed decisions </w:t>
      </w:r>
      <w:r w:rsidRPr="00904DDB">
        <w:rPr>
          <w:rFonts w:eastAsia="Arial"/>
          <w:color w:val="000000" w:themeColor="text1"/>
          <w:sz w:val="24"/>
          <w:szCs w:val="24"/>
        </w:rPr>
        <w:lastRenderedPageBreak/>
        <w:t>(College of Policing, 2019). This approach to policing can be used to reduce the risk of repeat victimisation and to prevent repeat offending.</w:t>
      </w:r>
    </w:p>
    <w:p w14:paraId="5C04E041" w14:textId="2EEE7006" w:rsidR="00D5752B" w:rsidRDefault="00D5752B">
      <w:pPr>
        <w:overflowPunct/>
        <w:autoSpaceDE/>
        <w:autoSpaceDN/>
        <w:adjustRightInd/>
        <w:textAlignment w:val="auto"/>
        <w:rPr>
          <w:rFonts w:eastAsia="Arial"/>
          <w:color w:val="000000" w:themeColor="text1"/>
          <w:sz w:val="24"/>
          <w:szCs w:val="24"/>
        </w:rPr>
      </w:pPr>
    </w:p>
    <w:p w14:paraId="0C4C5DBD" w14:textId="6783AE68" w:rsidR="00904DDB" w:rsidRDefault="00904DDB">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 xml:space="preserve">Repeat victimisation can happen when the victim does not receive the best support and safeguarding from the relevant agencies. If the victim does not get the support, they may not feel strong enough to make a formal complaint against the offender or be strong enough to leave the relationship. There are multiple factors that increase the possibility of repeat victimisation. A factor relevant in this situation is that after building trust between myself and the victim, she informed that she was pregnant with the child of the subject. This creates a form of barrier against leaving the partner and may persuade the victim to not make a complaint </w:t>
      </w:r>
      <w:r w:rsidRPr="004B066C">
        <w:rPr>
          <w:rFonts w:eastAsia="Arial"/>
          <w:color w:val="000000" w:themeColor="text1"/>
          <w:sz w:val="24"/>
          <w:szCs w:val="24"/>
        </w:rPr>
        <w:t>(Adult safeguarding and domestic abuse, 2015)</w:t>
      </w:r>
      <w:r>
        <w:rPr>
          <w:rFonts w:eastAsia="Arial"/>
          <w:color w:val="000000" w:themeColor="text1"/>
          <w:sz w:val="24"/>
          <w:szCs w:val="24"/>
        </w:rPr>
        <w:t>. In my attempts to prevent repeat victimisation in this case I have highlight</w:t>
      </w:r>
      <w:r w:rsidR="00F071AA">
        <w:rPr>
          <w:rFonts w:eastAsia="Arial"/>
          <w:color w:val="000000" w:themeColor="text1"/>
          <w:sz w:val="24"/>
          <w:szCs w:val="24"/>
        </w:rPr>
        <w:t>ed</w:t>
      </w:r>
      <w:r>
        <w:rPr>
          <w:rFonts w:eastAsia="Arial"/>
          <w:color w:val="000000" w:themeColor="text1"/>
          <w:sz w:val="24"/>
          <w:szCs w:val="24"/>
        </w:rPr>
        <w:t xml:space="preserve"> the behaviour of the offender in order help her realise that she is better off ending the relationship. I highlighted that the subject’s behaviour towards her, mainly him strangling her, holding her in the flat against her will, kicking and punching her all while she was pregnant was not normal behaviour. Often in prolonged domestic abuse relationships, the victim can get become numb to the abuse and believe the behaviour of the offender is normal </w:t>
      </w:r>
      <w:r w:rsidRPr="004278E9">
        <w:rPr>
          <w:rFonts w:eastAsia="Arial"/>
          <w:color w:val="000000" w:themeColor="text1"/>
          <w:sz w:val="24"/>
          <w:szCs w:val="24"/>
        </w:rPr>
        <w:t>(Recognising the signs of domestic abuse - Victim Support, n.d.)</w:t>
      </w:r>
      <w:r>
        <w:rPr>
          <w:rFonts w:eastAsia="Arial"/>
          <w:color w:val="000000" w:themeColor="text1"/>
          <w:sz w:val="24"/>
          <w:szCs w:val="24"/>
        </w:rPr>
        <w:t>. Although in this instance my involvement in the incident only last for the night, the victim has received ongoing support from South Wales Police and its partner agencies</w:t>
      </w:r>
      <w:r w:rsidR="00FD7DBE">
        <w:rPr>
          <w:rFonts w:eastAsia="Arial"/>
          <w:color w:val="000000" w:themeColor="text1"/>
          <w:sz w:val="24"/>
          <w:szCs w:val="24"/>
        </w:rPr>
        <w:t xml:space="preserve">. This ongoing support would have come from the use of evidence-based policing where the organisation has learned from mistakes, from academics and other forces that one of the best ways to prevent repeat victimisation in domestic violence case is to provide support to the victim. As said previously, it is such a massive decision for a domestic violence victim to come forward and make a complaint to police. This extensive support the victim receives helps prevent them from being victimised again. </w:t>
      </w:r>
    </w:p>
    <w:p w14:paraId="0E057F90" w14:textId="77777777" w:rsidR="00904DDB" w:rsidRDefault="00904DDB">
      <w:pPr>
        <w:overflowPunct/>
        <w:autoSpaceDE/>
        <w:autoSpaceDN/>
        <w:adjustRightInd/>
        <w:textAlignment w:val="auto"/>
        <w:rPr>
          <w:rFonts w:eastAsia="Arial"/>
          <w:color w:val="000000" w:themeColor="text1"/>
          <w:sz w:val="24"/>
          <w:szCs w:val="24"/>
        </w:rPr>
      </w:pPr>
    </w:p>
    <w:p w14:paraId="10084331" w14:textId="3D9B10E2" w:rsidR="00D5752B" w:rsidRDefault="00D5752B">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 xml:space="preserve">On the other </w:t>
      </w:r>
      <w:r w:rsidR="00937AFF">
        <w:rPr>
          <w:rFonts w:eastAsia="Arial"/>
          <w:color w:val="000000" w:themeColor="text1"/>
          <w:sz w:val="24"/>
          <w:szCs w:val="24"/>
        </w:rPr>
        <w:t>hand,</w:t>
      </w:r>
      <w:r>
        <w:rPr>
          <w:rFonts w:eastAsia="Arial"/>
          <w:color w:val="000000" w:themeColor="text1"/>
          <w:sz w:val="24"/>
          <w:szCs w:val="24"/>
        </w:rPr>
        <w:t xml:space="preserve"> there is also </w:t>
      </w:r>
      <w:r w:rsidR="003F785F">
        <w:rPr>
          <w:rFonts w:eastAsia="Arial"/>
          <w:color w:val="000000" w:themeColor="text1"/>
          <w:sz w:val="24"/>
          <w:szCs w:val="24"/>
        </w:rPr>
        <w:t>an opportunity to prevent repeat offending. Studies suggest that the idea of an offender being certain that they would get caught after committing an offence would be deterred regardless of the type of punishment. In addition to t</w:t>
      </w:r>
      <w:r w:rsidR="00F071AA">
        <w:rPr>
          <w:rFonts w:eastAsia="Arial"/>
          <w:color w:val="000000" w:themeColor="text1"/>
          <w:sz w:val="24"/>
          <w:szCs w:val="24"/>
        </w:rPr>
        <w:t>h</w:t>
      </w:r>
      <w:r w:rsidR="003F785F">
        <w:rPr>
          <w:rFonts w:eastAsia="Arial"/>
          <w:color w:val="000000" w:themeColor="text1"/>
          <w:sz w:val="24"/>
          <w:szCs w:val="24"/>
        </w:rPr>
        <w:t xml:space="preserve">is, it is argued an increased severity of punishment </w:t>
      </w:r>
      <w:r w:rsidR="003F44E4">
        <w:rPr>
          <w:rFonts w:eastAsia="Arial"/>
          <w:color w:val="000000" w:themeColor="text1"/>
          <w:sz w:val="24"/>
          <w:szCs w:val="24"/>
        </w:rPr>
        <w:t>may have greater impact when preventing a person from committing an offence reducing the repeat offending (College of Policing, 2021). Referring to a point made earlier in the essay, on average a victim will experience 50 incidents of domestic abuse before getting the help that they need (SafeLives, 2015). It could be argued that due to the lack of punishment and the offender believing that they are unlikely to be caught, they are more likely to continue offending against the victim</w:t>
      </w:r>
      <w:r w:rsidR="003F44E4" w:rsidRPr="002A4638">
        <w:rPr>
          <w:rFonts w:eastAsia="Arial"/>
          <w:color w:val="000000" w:themeColor="text1"/>
          <w:sz w:val="24"/>
          <w:szCs w:val="24"/>
        </w:rPr>
        <w:t xml:space="preserve">. </w:t>
      </w:r>
      <w:r w:rsidR="002A4638" w:rsidRPr="002A4638">
        <w:rPr>
          <w:rFonts w:eastAsia="Arial"/>
          <w:color w:val="000000" w:themeColor="text1"/>
          <w:sz w:val="24"/>
          <w:szCs w:val="24"/>
        </w:rPr>
        <w:t>It is</w:t>
      </w:r>
      <w:r w:rsidR="003F44E4" w:rsidRPr="002A4638">
        <w:rPr>
          <w:rFonts w:eastAsia="Arial"/>
          <w:color w:val="000000" w:themeColor="text1"/>
          <w:sz w:val="24"/>
          <w:szCs w:val="24"/>
        </w:rPr>
        <w:t xml:space="preserve"> only</w:t>
      </w:r>
      <w:r w:rsidR="003F44E4">
        <w:rPr>
          <w:rFonts w:eastAsia="Arial"/>
          <w:color w:val="000000" w:themeColor="text1"/>
          <w:sz w:val="24"/>
          <w:szCs w:val="24"/>
        </w:rPr>
        <w:t xml:space="preserve"> when the victim gets effective support and this cycle is broken i</w:t>
      </w:r>
      <w:r w:rsidR="00FD0EFF">
        <w:rPr>
          <w:rFonts w:eastAsia="Arial"/>
          <w:color w:val="000000" w:themeColor="text1"/>
          <w:sz w:val="24"/>
          <w:szCs w:val="24"/>
        </w:rPr>
        <w:t>f</w:t>
      </w:r>
      <w:r w:rsidR="003F44E4">
        <w:rPr>
          <w:rFonts w:eastAsia="Arial"/>
          <w:color w:val="000000" w:themeColor="text1"/>
          <w:sz w:val="24"/>
          <w:szCs w:val="24"/>
        </w:rPr>
        <w:t xml:space="preserve"> there an opportunity to prevent re-offending.</w:t>
      </w:r>
    </w:p>
    <w:p w14:paraId="4A056D04" w14:textId="6DD2FB49" w:rsidR="003A17DF" w:rsidRDefault="003A17DF">
      <w:pPr>
        <w:overflowPunct/>
        <w:autoSpaceDE/>
        <w:autoSpaceDN/>
        <w:adjustRightInd/>
        <w:textAlignment w:val="auto"/>
        <w:rPr>
          <w:rFonts w:eastAsia="Arial"/>
          <w:color w:val="000000" w:themeColor="text1"/>
          <w:sz w:val="24"/>
          <w:szCs w:val="24"/>
        </w:rPr>
      </w:pPr>
    </w:p>
    <w:p w14:paraId="77F4FBA2" w14:textId="2378AD4B" w:rsidR="003F44E4" w:rsidRDefault="00236B4F">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In conclusion to the above, the incident as whole was very emotional and the incredibly vulnerable victim needed a lot of support from the first contact that they had with police from the call handler. They needed continued support from officers who attended</w:t>
      </w:r>
      <w:r w:rsidR="00F071AA">
        <w:rPr>
          <w:rFonts w:eastAsia="Arial"/>
          <w:color w:val="000000" w:themeColor="text1"/>
          <w:sz w:val="24"/>
          <w:szCs w:val="24"/>
        </w:rPr>
        <w:t xml:space="preserve">, </w:t>
      </w:r>
      <w:r>
        <w:rPr>
          <w:rFonts w:eastAsia="Arial"/>
          <w:color w:val="000000" w:themeColor="text1"/>
          <w:sz w:val="24"/>
          <w:szCs w:val="24"/>
        </w:rPr>
        <w:t xml:space="preserve">who were able to realise the situation that the victim was in and decide on the most appropriate support for this incident. This victim has required an effective response from the partner agencies with whom information surrounding the incident was shared. This support has come from ongoing learning done by South Wales Police and the partners agencies using the evidence-based decision-making approach. There is now ongoing help and support for the victim to help against </w:t>
      </w:r>
      <w:r>
        <w:rPr>
          <w:rFonts w:eastAsia="Arial"/>
          <w:color w:val="000000" w:themeColor="text1"/>
          <w:sz w:val="24"/>
          <w:szCs w:val="24"/>
        </w:rPr>
        <w:lastRenderedPageBreak/>
        <w:t>repeat victimisation. The appropriateness of the police response is critical in preventing this ongoing victimisation helping lower demand on the police whilst also benefiting the victim and safeguarding them.</w:t>
      </w:r>
    </w:p>
    <w:p w14:paraId="43ACEE87" w14:textId="416819EB" w:rsidR="003D4465" w:rsidRDefault="003D4465">
      <w:pPr>
        <w:overflowPunct/>
        <w:autoSpaceDE/>
        <w:autoSpaceDN/>
        <w:adjustRightInd/>
        <w:textAlignment w:val="auto"/>
        <w:rPr>
          <w:b/>
          <w:bCs/>
          <w:sz w:val="24"/>
          <w:szCs w:val="24"/>
        </w:rPr>
      </w:pPr>
    </w:p>
    <w:p w14:paraId="2DAD3419" w14:textId="33AF3C8D" w:rsidR="003F44E4" w:rsidRDefault="00236B4F">
      <w:pPr>
        <w:overflowPunct/>
        <w:autoSpaceDE/>
        <w:autoSpaceDN/>
        <w:adjustRightInd/>
        <w:textAlignment w:val="auto"/>
        <w:rPr>
          <w:rFonts w:ascii="Open Sans" w:hAnsi="Open Sans" w:cs="Open Sans"/>
          <w:shd w:val="clear" w:color="auto" w:fill="FFFFFF"/>
        </w:rPr>
      </w:pPr>
      <w:r>
        <w:rPr>
          <w:rFonts w:ascii="Open Sans" w:hAnsi="Open Sans" w:cs="Open Sans"/>
          <w:shd w:val="clear" w:color="auto" w:fill="FFFFFF"/>
        </w:rPr>
        <w:t>187</w:t>
      </w:r>
      <w:r w:rsidR="002A4638">
        <w:rPr>
          <w:rFonts w:ascii="Open Sans" w:hAnsi="Open Sans" w:cs="Open Sans"/>
          <w:shd w:val="clear" w:color="auto" w:fill="FFFFFF"/>
        </w:rPr>
        <w:t>7</w:t>
      </w:r>
    </w:p>
    <w:p w14:paraId="52D25982" w14:textId="77777777" w:rsidR="00236B4F" w:rsidRDefault="00236B4F">
      <w:pPr>
        <w:overflowPunct/>
        <w:autoSpaceDE/>
        <w:autoSpaceDN/>
        <w:adjustRightInd/>
        <w:textAlignment w:val="auto"/>
        <w:rPr>
          <w:rFonts w:ascii="Open Sans" w:hAnsi="Open Sans" w:cs="Open Sans"/>
          <w:shd w:val="clear" w:color="auto" w:fill="FFFFFF"/>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1F57BF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w:t>
      </w:r>
      <w:r w:rsidR="00136BEA">
        <w:rPr>
          <w:rStyle w:val="normaltextrun"/>
          <w:rFonts w:ascii="Arial" w:hAnsi="Arial" w:cs="Arial"/>
          <w:color w:val="000000"/>
        </w:rPr>
        <w:t>L.Fencott</w:t>
      </w:r>
      <w:r>
        <w:rPr>
          <w:rStyle w:val="normaltextrun"/>
          <w:rFonts w:ascii="Arial" w:hAnsi="Arial" w:cs="Arial"/>
          <w:color w:val="000000"/>
        </w:rPr>
        <w:t xml:space="preserve">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763CE0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w:t>
      </w:r>
      <w:r w:rsidR="00136BEA">
        <w:rPr>
          <w:rStyle w:val="normaltextrun"/>
          <w:rFonts w:ascii="Arial" w:hAnsi="Arial" w:cs="Arial"/>
          <w:color w:val="000000"/>
        </w:rPr>
        <w:t>1/04/2022</w:t>
      </w:r>
      <w:r>
        <w:rPr>
          <w:rStyle w:val="normaltextrun"/>
          <w:rFonts w:ascii="Arial" w:hAnsi="Arial" w:cs="Arial"/>
          <w:color w:val="000000"/>
        </w:rPr>
        <w:t xml:space="preserve">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2A2C85">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7989B95E" w14:textId="1BC7039E" w:rsidR="006F0501" w:rsidRDefault="006F0501" w:rsidP="005C76DE">
      <w:pPr>
        <w:ind w:right="237"/>
        <w:jc w:val="both"/>
        <w:rPr>
          <w:sz w:val="24"/>
          <w:szCs w:val="24"/>
        </w:rPr>
      </w:pPr>
    </w:p>
    <w:p w14:paraId="3CE27819" w14:textId="78C08551" w:rsidR="006F0501" w:rsidRDefault="006F0501" w:rsidP="005C76DE">
      <w:pPr>
        <w:ind w:right="237"/>
        <w:jc w:val="both"/>
        <w:rPr>
          <w:sz w:val="24"/>
          <w:szCs w:val="24"/>
        </w:rPr>
      </w:pPr>
      <w:r>
        <w:rPr>
          <w:sz w:val="24"/>
          <w:szCs w:val="24"/>
        </w:rPr>
        <w:t xml:space="preserve">Throughout this essay I will reflect on a policing incident where I played a significant role in a challenging response call. I will critically assess the strategies developed at the scene, as well as the already existent procedures policies in place. </w:t>
      </w:r>
    </w:p>
    <w:p w14:paraId="0CC76A71" w14:textId="594B27D2" w:rsidR="006F0501" w:rsidRDefault="006F0501" w:rsidP="005C76DE">
      <w:pPr>
        <w:ind w:right="237"/>
        <w:jc w:val="both"/>
        <w:rPr>
          <w:sz w:val="24"/>
          <w:szCs w:val="24"/>
        </w:rPr>
      </w:pPr>
    </w:p>
    <w:p w14:paraId="33439B07" w14:textId="74D3AF1E" w:rsidR="006F0501" w:rsidRPr="00E676F7" w:rsidRDefault="006F0501" w:rsidP="005C76DE">
      <w:pPr>
        <w:ind w:right="237"/>
        <w:jc w:val="both"/>
        <w:rPr>
          <w:sz w:val="24"/>
          <w:szCs w:val="24"/>
        </w:rPr>
      </w:pPr>
      <w:r>
        <w:rPr>
          <w:sz w:val="24"/>
          <w:szCs w:val="24"/>
        </w:rPr>
        <w:t>Th</w:t>
      </w:r>
      <w:r w:rsidR="00F071AA">
        <w:rPr>
          <w:sz w:val="24"/>
          <w:szCs w:val="24"/>
        </w:rPr>
        <w:t>e</w:t>
      </w:r>
      <w:r>
        <w:rPr>
          <w:sz w:val="24"/>
          <w:szCs w:val="24"/>
        </w:rPr>
        <w:t xml:space="preserve"> incident I will be referring to throughout was reported to me as a road traffic collision where a single vehicle with an unknown number of </w:t>
      </w:r>
      <w:r w:rsidR="00662C11">
        <w:rPr>
          <w:sz w:val="24"/>
          <w:szCs w:val="24"/>
        </w:rPr>
        <w:t xml:space="preserve">occupants as drove off a steep mountain side at speed. The vehicle has flipped numerous times. </w:t>
      </w:r>
    </w:p>
    <w:p w14:paraId="042CB012" w14:textId="04868D39" w:rsidR="00025650" w:rsidRDefault="00025650" w:rsidP="0FF883D4">
      <w:pPr>
        <w:ind w:right="237"/>
        <w:jc w:val="both"/>
        <w:rPr>
          <w:color w:val="000000" w:themeColor="text1"/>
          <w:sz w:val="24"/>
          <w:szCs w:val="24"/>
        </w:rPr>
      </w:pPr>
    </w:p>
    <w:p w14:paraId="0D0A4533" w14:textId="494F5F93" w:rsidR="00BA0770" w:rsidRDefault="00662C11" w:rsidP="0FF883D4">
      <w:pPr>
        <w:ind w:right="237"/>
        <w:jc w:val="both"/>
        <w:rPr>
          <w:color w:val="000000" w:themeColor="text1"/>
          <w:sz w:val="24"/>
          <w:szCs w:val="24"/>
        </w:rPr>
      </w:pPr>
      <w:r>
        <w:rPr>
          <w:color w:val="000000" w:themeColor="text1"/>
          <w:sz w:val="24"/>
          <w:szCs w:val="24"/>
        </w:rPr>
        <w:t xml:space="preserve">A colleague and I attended the incident on an emergency response. Whilst on our way I was using my radio to </w:t>
      </w:r>
      <w:r w:rsidR="003E4A49" w:rsidRPr="002A4638">
        <w:rPr>
          <w:color w:val="000000" w:themeColor="text1"/>
          <w:sz w:val="24"/>
          <w:szCs w:val="24"/>
        </w:rPr>
        <w:t>ensu</w:t>
      </w:r>
      <w:r w:rsidR="002A4638" w:rsidRPr="002A4638">
        <w:rPr>
          <w:color w:val="000000" w:themeColor="text1"/>
          <w:sz w:val="24"/>
          <w:szCs w:val="24"/>
        </w:rPr>
        <w:t>r</w:t>
      </w:r>
      <w:r w:rsidR="003E4A49" w:rsidRPr="002A4638">
        <w:rPr>
          <w:color w:val="000000" w:themeColor="text1"/>
          <w:sz w:val="24"/>
          <w:szCs w:val="24"/>
        </w:rPr>
        <w:t xml:space="preserve">e that on arrival I was </w:t>
      </w:r>
      <w:r w:rsidR="002A4638" w:rsidRPr="002A4638">
        <w:rPr>
          <w:color w:val="000000" w:themeColor="text1"/>
          <w:sz w:val="24"/>
          <w:szCs w:val="24"/>
        </w:rPr>
        <w:t xml:space="preserve">as </w:t>
      </w:r>
      <w:r w:rsidR="003E4A49" w:rsidRPr="002A4638">
        <w:rPr>
          <w:color w:val="000000" w:themeColor="text1"/>
          <w:sz w:val="24"/>
          <w:szCs w:val="24"/>
        </w:rPr>
        <w:t xml:space="preserve">prepared </w:t>
      </w:r>
      <w:r w:rsidR="002A4638" w:rsidRPr="002A4638">
        <w:rPr>
          <w:color w:val="000000" w:themeColor="text1"/>
          <w:sz w:val="24"/>
          <w:szCs w:val="24"/>
        </w:rPr>
        <w:t xml:space="preserve">as I could be </w:t>
      </w:r>
      <w:r w:rsidR="003E4A49" w:rsidRPr="002A4638">
        <w:rPr>
          <w:color w:val="000000" w:themeColor="text1"/>
          <w:sz w:val="24"/>
          <w:szCs w:val="24"/>
        </w:rPr>
        <w:t>to deal with the situation</w:t>
      </w:r>
      <w:r w:rsidR="00BA0770" w:rsidRPr="002A4638">
        <w:rPr>
          <w:color w:val="000000" w:themeColor="text1"/>
          <w:sz w:val="24"/>
          <w:szCs w:val="24"/>
        </w:rPr>
        <w:t>.</w:t>
      </w:r>
      <w:r w:rsidR="00BA0770">
        <w:rPr>
          <w:color w:val="000000" w:themeColor="text1"/>
          <w:sz w:val="24"/>
          <w:szCs w:val="24"/>
        </w:rPr>
        <w:t xml:space="preserve"> Upon arrival</w:t>
      </w:r>
      <w:r w:rsidR="003E4A49">
        <w:rPr>
          <w:color w:val="000000" w:themeColor="text1"/>
          <w:sz w:val="24"/>
          <w:szCs w:val="24"/>
        </w:rPr>
        <w:t>,</w:t>
      </w:r>
      <w:r w:rsidR="00BA0770">
        <w:rPr>
          <w:color w:val="000000" w:themeColor="text1"/>
          <w:sz w:val="24"/>
          <w:szCs w:val="24"/>
        </w:rPr>
        <w:t xml:space="preserve"> at the top of the mountain road</w:t>
      </w:r>
      <w:r w:rsidR="003E4A49" w:rsidRPr="002A4638">
        <w:rPr>
          <w:color w:val="000000" w:themeColor="text1"/>
          <w:sz w:val="24"/>
          <w:szCs w:val="24"/>
        </w:rPr>
        <w:t xml:space="preserve">, </w:t>
      </w:r>
      <w:r w:rsidR="00BA0770" w:rsidRPr="002A4638">
        <w:rPr>
          <w:color w:val="000000" w:themeColor="text1"/>
          <w:sz w:val="24"/>
          <w:szCs w:val="24"/>
        </w:rPr>
        <w:t xml:space="preserve">I could </w:t>
      </w:r>
      <w:r w:rsidR="003E4A49" w:rsidRPr="002A4638">
        <w:rPr>
          <w:color w:val="000000" w:themeColor="text1"/>
          <w:sz w:val="24"/>
          <w:szCs w:val="24"/>
        </w:rPr>
        <w:t xml:space="preserve">see </w:t>
      </w:r>
      <w:r w:rsidR="00BA0770" w:rsidRPr="002A4638">
        <w:rPr>
          <w:color w:val="000000" w:themeColor="text1"/>
          <w:sz w:val="24"/>
          <w:szCs w:val="24"/>
        </w:rPr>
        <w:t>a single vehicle with severe damage</w:t>
      </w:r>
      <w:r w:rsidR="00BA0770">
        <w:rPr>
          <w:color w:val="000000" w:themeColor="text1"/>
          <w:sz w:val="24"/>
          <w:szCs w:val="24"/>
        </w:rPr>
        <w:t xml:space="preserve"> and a substantial amount of debris leading from the road to the vehicle. Due to the unknown </w:t>
      </w:r>
      <w:r w:rsidR="00EC180D">
        <w:rPr>
          <w:color w:val="000000" w:themeColor="text1"/>
          <w:sz w:val="24"/>
          <w:szCs w:val="24"/>
        </w:rPr>
        <w:t>number</w:t>
      </w:r>
      <w:r w:rsidR="00BA0770">
        <w:rPr>
          <w:color w:val="000000" w:themeColor="text1"/>
          <w:sz w:val="24"/>
          <w:szCs w:val="24"/>
        </w:rPr>
        <w:t xml:space="preserve"> of casualties and the realisation that this incident was going to require the assistance of multiple partner agencies</w:t>
      </w:r>
      <w:r w:rsidR="003E4A49">
        <w:rPr>
          <w:color w:val="000000" w:themeColor="text1"/>
          <w:sz w:val="24"/>
          <w:szCs w:val="24"/>
        </w:rPr>
        <w:t>,</w:t>
      </w:r>
      <w:r w:rsidR="00BA0770">
        <w:rPr>
          <w:color w:val="000000" w:themeColor="text1"/>
          <w:sz w:val="24"/>
          <w:szCs w:val="24"/>
        </w:rPr>
        <w:t xml:space="preserve"> a major incident was declared. A major incident has been described by </w:t>
      </w:r>
      <w:r w:rsidR="00B11C49">
        <w:rPr>
          <w:color w:val="000000" w:themeColor="text1"/>
          <w:sz w:val="24"/>
          <w:szCs w:val="24"/>
        </w:rPr>
        <w:t>College of Policing as;</w:t>
      </w:r>
    </w:p>
    <w:p w14:paraId="7C9AFA01" w14:textId="6075FA70" w:rsidR="00B11C49" w:rsidRDefault="00B11C49" w:rsidP="0FF883D4">
      <w:pPr>
        <w:ind w:right="237"/>
        <w:jc w:val="both"/>
        <w:rPr>
          <w:color w:val="000000" w:themeColor="text1"/>
          <w:sz w:val="24"/>
          <w:szCs w:val="24"/>
        </w:rPr>
      </w:pPr>
    </w:p>
    <w:p w14:paraId="2915811E" w14:textId="6BC50C7F" w:rsidR="00B11C49" w:rsidRDefault="00B11C49" w:rsidP="0FF883D4">
      <w:pPr>
        <w:ind w:right="237"/>
        <w:jc w:val="both"/>
        <w:rPr>
          <w:color w:val="000000" w:themeColor="text1"/>
          <w:sz w:val="24"/>
          <w:szCs w:val="24"/>
        </w:rPr>
      </w:pPr>
      <w:r>
        <w:rPr>
          <w:color w:val="000000" w:themeColor="text1"/>
          <w:sz w:val="24"/>
          <w:szCs w:val="24"/>
        </w:rPr>
        <w:tab/>
        <w:t>“</w:t>
      </w:r>
      <w:r w:rsidRPr="00B11C49">
        <w:rPr>
          <w:color w:val="000000" w:themeColor="text1"/>
          <w:sz w:val="24"/>
          <w:szCs w:val="24"/>
        </w:rPr>
        <w:t>A major incident is an event or situation requiring a response under one or more of the emergency services’ major incident plans. This will usually include involving large numbers of people, either directly or indirectly</w:t>
      </w:r>
      <w:r>
        <w:rPr>
          <w:color w:val="000000" w:themeColor="text1"/>
          <w:sz w:val="24"/>
          <w:szCs w:val="24"/>
        </w:rPr>
        <w:t>” (College of Policing, 2013).</w:t>
      </w:r>
    </w:p>
    <w:p w14:paraId="43D57949" w14:textId="77777777" w:rsidR="00BA0770" w:rsidRDefault="00BA0770" w:rsidP="0FF883D4">
      <w:pPr>
        <w:ind w:right="237"/>
        <w:jc w:val="both"/>
        <w:rPr>
          <w:color w:val="000000" w:themeColor="text1"/>
          <w:sz w:val="24"/>
          <w:szCs w:val="24"/>
        </w:rPr>
      </w:pPr>
    </w:p>
    <w:p w14:paraId="3DFBE2F0" w14:textId="1BE19961" w:rsidR="000A1EDB" w:rsidRDefault="00B11C49" w:rsidP="0FF883D4">
      <w:pPr>
        <w:ind w:right="237"/>
        <w:jc w:val="both"/>
        <w:rPr>
          <w:color w:val="000000" w:themeColor="text1"/>
          <w:sz w:val="24"/>
          <w:szCs w:val="24"/>
        </w:rPr>
      </w:pPr>
      <w:r>
        <w:rPr>
          <w:color w:val="000000" w:themeColor="text1"/>
          <w:sz w:val="24"/>
          <w:szCs w:val="24"/>
        </w:rPr>
        <w:t>Due to the seriousness of the collision</w:t>
      </w:r>
      <w:r w:rsidR="003E4A49">
        <w:rPr>
          <w:color w:val="000000" w:themeColor="text1"/>
          <w:sz w:val="24"/>
          <w:szCs w:val="24"/>
        </w:rPr>
        <w:t>,</w:t>
      </w:r>
      <w:r>
        <w:rPr>
          <w:color w:val="000000" w:themeColor="text1"/>
          <w:sz w:val="24"/>
          <w:szCs w:val="24"/>
        </w:rPr>
        <w:t xml:space="preserve"> the incident required the fire service, </w:t>
      </w:r>
      <w:r w:rsidR="000A1EDB">
        <w:rPr>
          <w:color w:val="000000" w:themeColor="text1"/>
          <w:sz w:val="24"/>
          <w:szCs w:val="24"/>
        </w:rPr>
        <w:t>ambulance,</w:t>
      </w:r>
      <w:r>
        <w:rPr>
          <w:color w:val="000000" w:themeColor="text1"/>
          <w:sz w:val="24"/>
          <w:szCs w:val="24"/>
        </w:rPr>
        <w:t xml:space="preserve"> and specialist teams from each organisation.</w:t>
      </w:r>
      <w:r w:rsidR="000A1EDB">
        <w:rPr>
          <w:color w:val="000000" w:themeColor="text1"/>
          <w:sz w:val="24"/>
          <w:szCs w:val="24"/>
        </w:rPr>
        <w:t xml:space="preserve"> Calling a major incident begins a series of procedures and strategies from all officers including the senior management. Again, this call highlights the importance of an effective response and alerts the force incident manager (FIM) and the bronze commander.</w:t>
      </w:r>
    </w:p>
    <w:p w14:paraId="1C295B17" w14:textId="77777777" w:rsidR="00BA0770" w:rsidRDefault="00BA0770" w:rsidP="0FF883D4">
      <w:pPr>
        <w:ind w:right="237"/>
        <w:jc w:val="both"/>
        <w:rPr>
          <w:color w:val="000000" w:themeColor="text1"/>
          <w:sz w:val="24"/>
          <w:szCs w:val="24"/>
        </w:rPr>
      </w:pPr>
    </w:p>
    <w:p w14:paraId="604FC53A" w14:textId="6C1985FB" w:rsidR="00BA0770" w:rsidRDefault="00BA0770" w:rsidP="0FF883D4">
      <w:pPr>
        <w:ind w:right="237"/>
        <w:jc w:val="both"/>
        <w:rPr>
          <w:color w:val="000000" w:themeColor="text1"/>
          <w:sz w:val="24"/>
          <w:szCs w:val="24"/>
        </w:rPr>
      </w:pPr>
      <w:r w:rsidRPr="002A4638">
        <w:rPr>
          <w:color w:val="000000" w:themeColor="text1"/>
          <w:sz w:val="24"/>
          <w:szCs w:val="24"/>
        </w:rPr>
        <w:t xml:space="preserve">The role of a police officer comes </w:t>
      </w:r>
      <w:r w:rsidR="002A4638" w:rsidRPr="002A4638">
        <w:rPr>
          <w:color w:val="000000" w:themeColor="text1"/>
          <w:sz w:val="24"/>
          <w:szCs w:val="24"/>
        </w:rPr>
        <w:t xml:space="preserve">with </w:t>
      </w:r>
      <w:r w:rsidR="000A1EDB" w:rsidRPr="002A4638">
        <w:rPr>
          <w:color w:val="000000" w:themeColor="text1"/>
          <w:sz w:val="24"/>
          <w:szCs w:val="24"/>
        </w:rPr>
        <w:t>a series of core principles such as preserving order,</w:t>
      </w:r>
      <w:r w:rsidR="000A1EDB">
        <w:rPr>
          <w:color w:val="000000" w:themeColor="text1"/>
          <w:sz w:val="24"/>
          <w:szCs w:val="24"/>
        </w:rPr>
        <w:t xml:space="preserve"> bringing offenders to justice and preventing the commission of offences (College of Policing, 2013). However, the one principle that takes precedence over the others is to preserve life. In this incident, this was my initial priority. I activated my body worn video which is force policy for incidents such as this. I have then made my way to the vehicle where I was checking for casualties that may have been ejected from the vehicle during the crash. </w:t>
      </w:r>
    </w:p>
    <w:p w14:paraId="21FAF035" w14:textId="32DDEC68" w:rsidR="000A1EDB" w:rsidRDefault="000A1EDB" w:rsidP="0FF883D4">
      <w:pPr>
        <w:ind w:right="237"/>
        <w:jc w:val="both"/>
        <w:rPr>
          <w:color w:val="000000" w:themeColor="text1"/>
          <w:sz w:val="24"/>
          <w:szCs w:val="24"/>
        </w:rPr>
      </w:pPr>
    </w:p>
    <w:p w14:paraId="07479CCB" w14:textId="724D51FB" w:rsidR="00B31536" w:rsidRDefault="000A1EDB" w:rsidP="0FF883D4">
      <w:pPr>
        <w:ind w:right="237"/>
        <w:jc w:val="both"/>
        <w:rPr>
          <w:color w:val="000000" w:themeColor="text1"/>
          <w:sz w:val="24"/>
          <w:szCs w:val="24"/>
        </w:rPr>
      </w:pPr>
      <w:r>
        <w:rPr>
          <w:color w:val="000000" w:themeColor="text1"/>
          <w:sz w:val="24"/>
          <w:szCs w:val="24"/>
        </w:rPr>
        <w:t xml:space="preserve">Upon arriving I have noticed </w:t>
      </w:r>
      <w:r w:rsidR="00B31536">
        <w:rPr>
          <w:color w:val="000000" w:themeColor="text1"/>
          <w:sz w:val="24"/>
          <w:szCs w:val="24"/>
        </w:rPr>
        <w:t xml:space="preserve">one female sat in the passenger seat of the vehicle with unknown injuries. A colleague then arrived at her aid and began helping with first aid. At incidents where there is unknown </w:t>
      </w:r>
      <w:r w:rsidR="003E4A49">
        <w:rPr>
          <w:color w:val="000000" w:themeColor="text1"/>
          <w:sz w:val="24"/>
          <w:szCs w:val="24"/>
        </w:rPr>
        <w:t>information,</w:t>
      </w:r>
      <w:r w:rsidR="00B31536">
        <w:rPr>
          <w:color w:val="000000" w:themeColor="text1"/>
          <w:sz w:val="24"/>
          <w:szCs w:val="24"/>
        </w:rPr>
        <w:t xml:space="preserve"> it can be difficult for officers to make decisions. However, as response officer we are trained to use the national decision-making model. This model has six elements, with each step allowing for consideration. </w:t>
      </w:r>
    </w:p>
    <w:p w14:paraId="7362C588" w14:textId="2F40E1FA" w:rsidR="00B31536" w:rsidRDefault="00B31536" w:rsidP="0FF883D4">
      <w:pPr>
        <w:ind w:right="237"/>
        <w:jc w:val="both"/>
        <w:rPr>
          <w:color w:val="000000" w:themeColor="text1"/>
          <w:sz w:val="24"/>
          <w:szCs w:val="24"/>
        </w:rPr>
      </w:pPr>
    </w:p>
    <w:p w14:paraId="6729F920" w14:textId="7358830E" w:rsidR="00B31536" w:rsidRDefault="00B31536" w:rsidP="0FF883D4">
      <w:pPr>
        <w:ind w:right="237"/>
        <w:jc w:val="both"/>
        <w:rPr>
          <w:color w:val="000000" w:themeColor="text1"/>
          <w:sz w:val="24"/>
          <w:szCs w:val="24"/>
        </w:rPr>
      </w:pPr>
      <w:r>
        <w:rPr>
          <w:color w:val="000000" w:themeColor="text1"/>
          <w:sz w:val="24"/>
          <w:szCs w:val="24"/>
        </w:rPr>
        <w:t xml:space="preserve">The first step to the model is to gather information and intelligence. This was done throughout the incident through use of my radio and witnessing the incident. The </w:t>
      </w:r>
      <w:r>
        <w:rPr>
          <w:color w:val="000000" w:themeColor="text1"/>
          <w:sz w:val="24"/>
          <w:szCs w:val="24"/>
        </w:rPr>
        <w:lastRenderedPageBreak/>
        <w:t>second step is to assess the threat and develop a working strategy. During this step I have assessed the risk to be high due to the unknown injury of the female and the fact that there is potential for further in</w:t>
      </w:r>
      <w:r w:rsidR="00D869C9">
        <w:rPr>
          <w:color w:val="000000" w:themeColor="text1"/>
          <w:sz w:val="24"/>
          <w:szCs w:val="24"/>
        </w:rPr>
        <w:t>j</w:t>
      </w:r>
      <w:r>
        <w:rPr>
          <w:color w:val="000000" w:themeColor="text1"/>
          <w:sz w:val="24"/>
          <w:szCs w:val="24"/>
        </w:rPr>
        <w:t>ured parties.</w:t>
      </w:r>
      <w:r w:rsidR="008E64DF">
        <w:rPr>
          <w:color w:val="000000" w:themeColor="text1"/>
          <w:sz w:val="24"/>
          <w:szCs w:val="24"/>
        </w:rPr>
        <w:t xml:space="preserve"> The strategy at the scene at this point is to identify and locate any injured and to provide medical care to those that need it.</w:t>
      </w:r>
      <w:r w:rsidR="00D869C9">
        <w:rPr>
          <w:color w:val="000000" w:themeColor="text1"/>
          <w:sz w:val="24"/>
          <w:szCs w:val="24"/>
        </w:rPr>
        <w:t xml:space="preserve"> Once I have assessed the threat and developed a working strategy, I have then considered my powers and policy. The next step in the NDM is to identify options and contingencies</w:t>
      </w:r>
      <w:r w:rsidR="00EC180D">
        <w:rPr>
          <w:color w:val="000000" w:themeColor="text1"/>
          <w:sz w:val="24"/>
          <w:szCs w:val="24"/>
        </w:rPr>
        <w:t xml:space="preserve"> with the final stage to take-action and review. At such a critical incident as this, every decision is incredibly important with the result of the incident relying on quick and effective decision making. The national Decision-Making Model helps officers to structure a rationale when reviewing the incident after it has ended (College of Policing, 2013). In addition to the benefits highlighted above, the NDM is a universal decision-making tool that has been adapted into the Joint Decision Model and this would be used by the other emergency services on scene to create a streamlined decision-making process in agreeing a working strategy to deal with a complex incident such as this (College of Policing, 2013).   </w:t>
      </w:r>
      <w:r w:rsidR="00D869C9">
        <w:rPr>
          <w:color w:val="000000" w:themeColor="text1"/>
          <w:sz w:val="24"/>
          <w:szCs w:val="24"/>
        </w:rPr>
        <w:t xml:space="preserve"> </w:t>
      </w:r>
      <w:r w:rsidR="008E64DF">
        <w:rPr>
          <w:color w:val="000000" w:themeColor="text1"/>
          <w:sz w:val="24"/>
          <w:szCs w:val="24"/>
        </w:rPr>
        <w:t xml:space="preserve"> </w:t>
      </w:r>
      <w:r>
        <w:rPr>
          <w:color w:val="000000" w:themeColor="text1"/>
          <w:sz w:val="24"/>
          <w:szCs w:val="24"/>
        </w:rPr>
        <w:t xml:space="preserve">     </w:t>
      </w:r>
    </w:p>
    <w:p w14:paraId="0DE56AEF" w14:textId="354405A0" w:rsidR="008E64DF" w:rsidRDefault="008E64DF" w:rsidP="0FF883D4">
      <w:pPr>
        <w:ind w:right="237"/>
        <w:jc w:val="both"/>
        <w:rPr>
          <w:color w:val="000000" w:themeColor="text1"/>
          <w:sz w:val="24"/>
          <w:szCs w:val="24"/>
        </w:rPr>
      </w:pPr>
    </w:p>
    <w:p w14:paraId="726CCBCA" w14:textId="3FB7382A" w:rsidR="006C46EC" w:rsidRDefault="006C46EC" w:rsidP="0FF883D4">
      <w:pPr>
        <w:ind w:right="237"/>
        <w:jc w:val="both"/>
        <w:rPr>
          <w:color w:val="000000" w:themeColor="text1"/>
          <w:sz w:val="24"/>
          <w:szCs w:val="24"/>
        </w:rPr>
      </w:pPr>
      <w:r>
        <w:rPr>
          <w:color w:val="000000" w:themeColor="text1"/>
          <w:sz w:val="24"/>
          <w:szCs w:val="24"/>
        </w:rPr>
        <w:t>Another issue that was identified at the incident was in the inaccessibility of the location of the vehicle. This presented several problems throughout the incident. One of these being that the level of medical attention we could provide was limited. Due to this, officers had to make do with what was available. The solution was to keep the occupant of the vehicle safe and secure in the vehicle and to make sure the vehicle was not going to move. Fortunately, as the vehicle flipped, it had landed right side up but was lodged in the banking</w:t>
      </w:r>
      <w:r w:rsidR="009B04DF">
        <w:rPr>
          <w:color w:val="000000" w:themeColor="text1"/>
          <w:sz w:val="24"/>
          <w:szCs w:val="24"/>
        </w:rPr>
        <w:t xml:space="preserve"> meaning the vehicle was secure. This enabled officers to put full attention onto the occupant. It was identified that the female had a large cut to her forehead with unknown underlying injuries. They were also suspected to have spinal injuries. The severity of these injuries meant that response police officers were not trained enough offer the help that the occupant needed. However, as the paramedics were still preparing at the top of the mountain</w:t>
      </w:r>
      <w:r w:rsidR="004C0910">
        <w:rPr>
          <w:color w:val="000000" w:themeColor="text1"/>
          <w:sz w:val="24"/>
          <w:szCs w:val="24"/>
        </w:rPr>
        <w:t>, officers at the scene had to what they could.</w:t>
      </w:r>
      <w:r w:rsidR="009B04DF">
        <w:rPr>
          <w:color w:val="000000" w:themeColor="text1"/>
          <w:sz w:val="24"/>
          <w:szCs w:val="24"/>
        </w:rPr>
        <w:t xml:space="preserve"> </w:t>
      </w:r>
    </w:p>
    <w:p w14:paraId="72F27CDF" w14:textId="5BAD5A24" w:rsidR="004C0910" w:rsidRDefault="004C0910" w:rsidP="0FF883D4">
      <w:pPr>
        <w:ind w:right="237"/>
        <w:jc w:val="both"/>
        <w:rPr>
          <w:color w:val="000000" w:themeColor="text1"/>
          <w:sz w:val="24"/>
          <w:szCs w:val="24"/>
        </w:rPr>
      </w:pPr>
    </w:p>
    <w:p w14:paraId="2467FCE8" w14:textId="706CF5A4" w:rsidR="004C0910" w:rsidRDefault="004C0910" w:rsidP="0FF883D4">
      <w:pPr>
        <w:ind w:right="237"/>
        <w:jc w:val="both"/>
        <w:rPr>
          <w:color w:val="000000" w:themeColor="text1"/>
          <w:sz w:val="24"/>
          <w:szCs w:val="24"/>
        </w:rPr>
      </w:pPr>
      <w:r>
        <w:rPr>
          <w:color w:val="000000" w:themeColor="text1"/>
          <w:sz w:val="24"/>
          <w:szCs w:val="24"/>
        </w:rPr>
        <w:t xml:space="preserve">While the occupant was being cared for, there were still several tasks that were outstanding. One of these being searching the area to ensure that there no more casualties. This proved difficult due to the uneven, and at times, very steep location. As one of the first responders I have had to make do with the resources available to me at the time. To overcome this </w:t>
      </w:r>
      <w:r w:rsidR="00424A34">
        <w:rPr>
          <w:color w:val="000000" w:themeColor="text1"/>
          <w:sz w:val="24"/>
          <w:szCs w:val="24"/>
        </w:rPr>
        <w:t>issue,</w:t>
      </w:r>
      <w:r>
        <w:rPr>
          <w:color w:val="000000" w:themeColor="text1"/>
          <w:sz w:val="24"/>
          <w:szCs w:val="24"/>
        </w:rPr>
        <w:t xml:space="preserve"> I have asked a colleague to stand at the top of the </w:t>
      </w:r>
      <w:r w:rsidR="00424A34">
        <w:rPr>
          <w:color w:val="000000" w:themeColor="text1"/>
          <w:sz w:val="24"/>
          <w:szCs w:val="24"/>
        </w:rPr>
        <w:t xml:space="preserve">hill and guide me to anything they thought should be searched. This was difficult in itself as we were unable to utilise the radio. I searched the area as thoroughly as I could until the National Police Air Service (NPAS) arrived. I have liaised with them and identified possible locations. </w:t>
      </w:r>
      <w:r w:rsidR="003678AA">
        <w:rPr>
          <w:color w:val="000000" w:themeColor="text1"/>
          <w:sz w:val="24"/>
          <w:szCs w:val="24"/>
        </w:rPr>
        <w:t>Fortunately,</w:t>
      </w:r>
      <w:r w:rsidR="00424A34">
        <w:rPr>
          <w:color w:val="000000" w:themeColor="text1"/>
          <w:sz w:val="24"/>
          <w:szCs w:val="24"/>
        </w:rPr>
        <w:t xml:space="preserve"> in this situation there were no more casualties.</w:t>
      </w:r>
    </w:p>
    <w:p w14:paraId="27382FB4" w14:textId="318ACDA8" w:rsidR="009B04DF" w:rsidRDefault="009B04DF" w:rsidP="0FF883D4">
      <w:pPr>
        <w:ind w:right="237"/>
        <w:jc w:val="both"/>
        <w:rPr>
          <w:color w:val="000000" w:themeColor="text1"/>
          <w:sz w:val="24"/>
          <w:szCs w:val="24"/>
        </w:rPr>
      </w:pPr>
    </w:p>
    <w:p w14:paraId="1E7FBA1C" w14:textId="55693FB2" w:rsidR="009B04DF" w:rsidRDefault="003678AA" w:rsidP="0FF883D4">
      <w:pPr>
        <w:ind w:right="237"/>
        <w:jc w:val="both"/>
        <w:rPr>
          <w:color w:val="000000" w:themeColor="text1"/>
          <w:sz w:val="24"/>
          <w:szCs w:val="24"/>
        </w:rPr>
      </w:pPr>
      <w:r>
        <w:rPr>
          <w:color w:val="000000" w:themeColor="text1"/>
          <w:sz w:val="24"/>
          <w:szCs w:val="24"/>
        </w:rPr>
        <w:t>In addition to th</w:t>
      </w:r>
      <w:r w:rsidR="00CC602D">
        <w:rPr>
          <w:color w:val="000000" w:themeColor="text1"/>
          <w:sz w:val="24"/>
          <w:szCs w:val="24"/>
        </w:rPr>
        <w:t xml:space="preserve">e above, </w:t>
      </w:r>
      <w:r>
        <w:rPr>
          <w:color w:val="000000" w:themeColor="text1"/>
          <w:sz w:val="24"/>
          <w:szCs w:val="24"/>
        </w:rPr>
        <w:t>the safety of the officers at the scene was an issue to deal with</w:t>
      </w:r>
      <w:r w:rsidR="00CC602D">
        <w:rPr>
          <w:color w:val="000000" w:themeColor="text1"/>
          <w:sz w:val="24"/>
          <w:szCs w:val="24"/>
        </w:rPr>
        <w:t xml:space="preserve">. Although </w:t>
      </w:r>
      <w:r w:rsidR="009B04DF">
        <w:rPr>
          <w:color w:val="000000" w:themeColor="text1"/>
          <w:sz w:val="24"/>
          <w:szCs w:val="24"/>
        </w:rPr>
        <w:t>Officers</w:t>
      </w:r>
      <w:r w:rsidR="00CC602D">
        <w:rPr>
          <w:color w:val="000000" w:themeColor="text1"/>
          <w:sz w:val="24"/>
          <w:szCs w:val="24"/>
        </w:rPr>
        <w:t xml:space="preserve"> safety is paramount, they</w:t>
      </w:r>
      <w:r w:rsidR="009B04DF">
        <w:rPr>
          <w:color w:val="000000" w:themeColor="text1"/>
          <w:sz w:val="24"/>
          <w:szCs w:val="24"/>
        </w:rPr>
        <w:t xml:space="preserve"> will </w:t>
      </w:r>
      <w:r w:rsidR="00CC602D">
        <w:rPr>
          <w:color w:val="000000" w:themeColor="text1"/>
          <w:sz w:val="24"/>
          <w:szCs w:val="24"/>
        </w:rPr>
        <w:t xml:space="preserve">often </w:t>
      </w:r>
      <w:r w:rsidR="009B04DF">
        <w:rPr>
          <w:color w:val="000000" w:themeColor="text1"/>
          <w:sz w:val="24"/>
          <w:szCs w:val="24"/>
        </w:rPr>
        <w:t>put themselves in arms way to look out for others</w:t>
      </w:r>
      <w:r w:rsidR="00CC602D">
        <w:rPr>
          <w:color w:val="000000" w:themeColor="text1"/>
          <w:sz w:val="24"/>
          <w:szCs w:val="24"/>
        </w:rPr>
        <w:t>. It has been stated that time and time again, police officers put themselves at risk of harm in order to prevent another from coming to it (PFEW, 2020). During this incident there were several times where officers put themselves in danger. At the onset of the incident where the officers were running down the mountainside to ensure that the occupant partner was seen to as early as possible, another time being when the officer was stood next to the car leaning inside to support the occupant knowing that the vehicle could slide and roll again.</w:t>
      </w:r>
      <w:r w:rsidR="00875822">
        <w:rPr>
          <w:color w:val="000000" w:themeColor="text1"/>
          <w:sz w:val="24"/>
          <w:szCs w:val="24"/>
        </w:rPr>
        <w:t xml:space="preserve"> All of these </w:t>
      </w:r>
      <w:r w:rsidR="00875822">
        <w:rPr>
          <w:color w:val="000000" w:themeColor="text1"/>
          <w:sz w:val="24"/>
          <w:szCs w:val="24"/>
        </w:rPr>
        <w:lastRenderedPageBreak/>
        <w:t xml:space="preserve">would have been assessed by the commander at the incident. Again, there would </w:t>
      </w:r>
      <w:r w:rsidR="0039650C">
        <w:rPr>
          <w:color w:val="000000" w:themeColor="text1"/>
          <w:sz w:val="24"/>
          <w:szCs w:val="24"/>
        </w:rPr>
        <w:t>have</w:t>
      </w:r>
      <w:r w:rsidR="00875822">
        <w:rPr>
          <w:color w:val="000000" w:themeColor="text1"/>
          <w:sz w:val="24"/>
          <w:szCs w:val="24"/>
        </w:rPr>
        <w:t xml:space="preserve"> been strategies in place to minimise this risk, for example the use of specialist ropes access teams which were eventually deployed to the incident. The deployment of these resources lowered the risk to the officers at scene as we were able to move away from the danger and deal with other issues. </w:t>
      </w:r>
    </w:p>
    <w:p w14:paraId="2EEEB02A" w14:textId="35931BA4" w:rsidR="006C46EC" w:rsidRDefault="006C46EC" w:rsidP="0FF883D4">
      <w:pPr>
        <w:ind w:right="237"/>
        <w:jc w:val="both"/>
        <w:rPr>
          <w:color w:val="000000" w:themeColor="text1"/>
          <w:sz w:val="24"/>
          <w:szCs w:val="24"/>
        </w:rPr>
      </w:pPr>
    </w:p>
    <w:p w14:paraId="67983572" w14:textId="7499C1DC" w:rsidR="00B24816" w:rsidRDefault="00B24816" w:rsidP="0FF883D4">
      <w:pPr>
        <w:ind w:right="237"/>
        <w:jc w:val="both"/>
        <w:rPr>
          <w:color w:val="000000" w:themeColor="text1"/>
          <w:sz w:val="24"/>
          <w:szCs w:val="24"/>
        </w:rPr>
      </w:pPr>
      <w:r>
        <w:rPr>
          <w:color w:val="000000" w:themeColor="text1"/>
          <w:sz w:val="24"/>
          <w:szCs w:val="24"/>
        </w:rPr>
        <w:t xml:space="preserve">Another issue raised during this incident is that this may have been an officers first incident of this type. </w:t>
      </w:r>
      <w:r w:rsidR="001B156B">
        <w:rPr>
          <w:color w:val="000000" w:themeColor="text1"/>
          <w:sz w:val="24"/>
          <w:szCs w:val="24"/>
        </w:rPr>
        <w:t xml:space="preserve">Response officers deal with a great deal of different incidents and they are never the same. Response officers aren’t trained in how to specifically deal with an incident of this nature. Instead, these officers will have to gather knowledge and experience from other incidents. For example, an officer may have been to call where a person has suffered extensive head and spinal injuries. There they gain experience and learn how to deal with the injuries. Another day an officer may attend a serious road traffic collision which is where they would learn to deal with that. It is these experiences that allow a response officer to deal with one off incident effectively. It is still a difficult job to be able to pull from all these different incidents in order to create a strategy on how to deal with the incident at hand. As said previously, the national decision-making model is an incredibly useful tool when attending these incidents. It allows officers to break down step by step their decision-making process. </w:t>
      </w:r>
      <w:r w:rsidR="00652B18">
        <w:rPr>
          <w:color w:val="000000" w:themeColor="text1"/>
          <w:sz w:val="24"/>
          <w:szCs w:val="24"/>
        </w:rPr>
        <w:t>Further, officers rely on experience of other officers to share information and strategies to deal with this situation. Teamwork is critical in delivering an effective.</w:t>
      </w:r>
    </w:p>
    <w:p w14:paraId="2C37840E" w14:textId="541CE965" w:rsidR="00B24816" w:rsidRDefault="00B24816" w:rsidP="0FF883D4">
      <w:pPr>
        <w:ind w:right="237"/>
        <w:jc w:val="both"/>
        <w:rPr>
          <w:color w:val="000000" w:themeColor="text1"/>
          <w:sz w:val="24"/>
          <w:szCs w:val="24"/>
        </w:rPr>
      </w:pPr>
    </w:p>
    <w:p w14:paraId="7432A619" w14:textId="29AF9D5C" w:rsidR="00CC53F7" w:rsidRDefault="00CC53F7" w:rsidP="0FF883D4">
      <w:pPr>
        <w:ind w:right="237"/>
        <w:jc w:val="both"/>
        <w:rPr>
          <w:color w:val="000000" w:themeColor="text1"/>
          <w:sz w:val="24"/>
          <w:szCs w:val="24"/>
        </w:rPr>
      </w:pPr>
      <w:r>
        <w:rPr>
          <w:color w:val="000000" w:themeColor="text1"/>
          <w:sz w:val="24"/>
          <w:szCs w:val="24"/>
        </w:rPr>
        <w:t xml:space="preserve">The final issue raised before the end of the incident was that of gathering evidence. Due to the severity of the injuries to the occupant and her inability to properly explain the nature of the incident and how the vehicle was where it was, evidence needed to be gathered. This was due any potential foul play relating to criminal matters. When gathering evidence there is a terms used to describe the importance of gathering the evidence early. This is ‘Golden Hour’. This term relates to gathering evidence at the earliest possible opportunity. This early gathering of the evidence can prevent evidence from being lost </w:t>
      </w:r>
      <w:r w:rsidR="00FD0EFF">
        <w:rPr>
          <w:color w:val="000000" w:themeColor="text1"/>
          <w:sz w:val="24"/>
          <w:szCs w:val="24"/>
        </w:rPr>
        <w:t>and maximises the amount of evidence that will be admissible in court (College of Policing, 2013). Again, the location of the incident made this evidence gathering incredibly difficult. So due to that the senior officer at the scene ordered a scene guard and for specialist teams to come and gather the evidence in a safe manner.</w:t>
      </w:r>
    </w:p>
    <w:p w14:paraId="19D74E7D" w14:textId="73EAD3F2" w:rsidR="00CC53F7" w:rsidRDefault="00CC53F7" w:rsidP="0FF883D4">
      <w:pPr>
        <w:ind w:right="237"/>
        <w:jc w:val="both"/>
        <w:rPr>
          <w:color w:val="000000" w:themeColor="text1"/>
          <w:sz w:val="24"/>
          <w:szCs w:val="24"/>
        </w:rPr>
      </w:pPr>
    </w:p>
    <w:p w14:paraId="12D1D025" w14:textId="77777777" w:rsidR="00CC53F7" w:rsidRDefault="00CC53F7" w:rsidP="0FF883D4">
      <w:pPr>
        <w:ind w:right="237"/>
        <w:jc w:val="both"/>
        <w:rPr>
          <w:color w:val="000000" w:themeColor="text1"/>
          <w:sz w:val="24"/>
          <w:szCs w:val="24"/>
        </w:rPr>
      </w:pPr>
    </w:p>
    <w:p w14:paraId="0D98AAD0" w14:textId="20F6689B" w:rsidR="008E64DF" w:rsidRDefault="0039650C" w:rsidP="0FF883D4">
      <w:pPr>
        <w:ind w:right="237"/>
        <w:jc w:val="both"/>
        <w:rPr>
          <w:color w:val="000000" w:themeColor="text1"/>
          <w:sz w:val="24"/>
          <w:szCs w:val="24"/>
        </w:rPr>
      </w:pPr>
      <w:r>
        <w:rPr>
          <w:color w:val="000000" w:themeColor="text1"/>
          <w:sz w:val="24"/>
          <w:szCs w:val="24"/>
        </w:rPr>
        <w:t>In conclusion to the above, although this was a very challenging and complex incident it is no different to the majority of the calls that a response officer will attend. A response officer will attend an incident with little to no information and expected to deal with it effectively no matter what it may be. This incident was particularly challenging due to the location and the multiple emergency who were present and who all had a job to do. The strategy was ever changing, from preserving life to gathering evidence officers on scene had to be flexible and adaptable to the ever- changing circumstances. Another challenge</w:t>
      </w:r>
      <w:r w:rsidR="00242833">
        <w:rPr>
          <w:color w:val="000000" w:themeColor="text1"/>
          <w:sz w:val="24"/>
          <w:szCs w:val="24"/>
        </w:rPr>
        <w:t xml:space="preserve"> is that the response officers are put into these situations with little to no training in how to deal with it. Response officers have been described a ‘Jack of all trades’ (National Institute of Justice, 2001). Officers rely on experience to be able to adapt to these one-of-a-kind incidents where they will need to pull information from dealing several separate incidents to piece </w:t>
      </w:r>
      <w:r w:rsidR="00242833">
        <w:rPr>
          <w:color w:val="000000" w:themeColor="text1"/>
          <w:sz w:val="24"/>
          <w:szCs w:val="24"/>
        </w:rPr>
        <w:lastRenderedPageBreak/>
        <w:t xml:space="preserve">together a strategy on how to deal this. Further to this, officers are capable in making decisions quickly in line with the National Decision-making model to identify the best course to take. Officers have had to work with and liaise with several different organisations and departments to ensure the incident is dealt with effectively.  </w:t>
      </w:r>
    </w:p>
    <w:p w14:paraId="00BED0F7" w14:textId="367B8F28" w:rsidR="00025650" w:rsidRDefault="00025650" w:rsidP="0FF883D4">
      <w:pPr>
        <w:ind w:right="237"/>
        <w:jc w:val="both"/>
        <w:rPr>
          <w:color w:val="000000" w:themeColor="text1"/>
          <w:sz w:val="24"/>
          <w:szCs w:val="24"/>
        </w:rPr>
      </w:pPr>
    </w:p>
    <w:p w14:paraId="3D2FB378" w14:textId="6CFF57A6" w:rsidR="001564F0" w:rsidRPr="00E676F7" w:rsidRDefault="001564F0" w:rsidP="0FF883D4">
      <w:pPr>
        <w:ind w:right="237"/>
        <w:jc w:val="both"/>
        <w:rPr>
          <w:color w:val="000000" w:themeColor="text1"/>
          <w:sz w:val="24"/>
          <w:szCs w:val="24"/>
        </w:rPr>
      </w:pPr>
      <w:r>
        <w:rPr>
          <w:color w:val="000000" w:themeColor="text1"/>
          <w:sz w:val="24"/>
          <w:szCs w:val="24"/>
        </w:rPr>
        <w:t>1</w:t>
      </w:r>
      <w:r w:rsidR="00FD0EFF">
        <w:rPr>
          <w:color w:val="000000" w:themeColor="text1"/>
          <w:sz w:val="24"/>
          <w:szCs w:val="24"/>
        </w:rPr>
        <w:t>81</w:t>
      </w:r>
      <w:r w:rsidR="002A4638">
        <w:rPr>
          <w:color w:val="000000" w:themeColor="text1"/>
          <w:sz w:val="24"/>
          <w:szCs w:val="24"/>
        </w:rPr>
        <w:t>0</w:t>
      </w:r>
    </w:p>
    <w:p w14:paraId="504D014C" w14:textId="77777777" w:rsidR="00242833" w:rsidRPr="00E676F7" w:rsidRDefault="00242833"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415F6" w:rsidRDefault="009249F8" w:rsidP="009249F8">
            <w:pPr>
              <w:overflowPunct/>
              <w:autoSpaceDE/>
              <w:autoSpaceDN/>
              <w:adjustRightInd/>
              <w:rPr>
                <w:rFonts w:ascii="Times New Roman" w:hAnsi="Times New Roman" w:cs="Times New Roman"/>
                <w:b/>
                <w:bCs/>
                <w:sz w:val="24"/>
                <w:szCs w:val="24"/>
                <w:lang w:eastAsia="zh-TW"/>
              </w:rPr>
            </w:pPr>
            <w:r w:rsidRPr="009415F6">
              <w:rPr>
                <w:b/>
                <w:bCs/>
                <w:sz w:val="22"/>
                <w:szCs w:val="22"/>
                <w:lang w:eastAsia="zh-TW"/>
              </w:rPr>
              <w:t>RATING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C90E09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3CD66C9" w14:textId="0D03F664" w:rsidR="008C75F9" w:rsidRPr="009249F8" w:rsidRDefault="008C75F9"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415F6" w:rsidRDefault="009249F8" w:rsidP="009249F8">
            <w:pPr>
              <w:overflowPunct/>
              <w:autoSpaceDE/>
              <w:autoSpaceDN/>
              <w:adjustRightInd/>
              <w:rPr>
                <w:rFonts w:ascii="Times New Roman" w:hAnsi="Times New Roman" w:cs="Times New Roman"/>
                <w:sz w:val="24"/>
                <w:szCs w:val="24"/>
                <w:lang w:eastAsia="zh-TW"/>
              </w:rPr>
            </w:pPr>
            <w:r w:rsidRPr="009415F6">
              <w:rPr>
                <w:sz w:val="22"/>
                <w:szCs w:val="22"/>
                <w:lang w:eastAsia="zh-TW"/>
              </w:rPr>
              <w:t>Med </w:t>
            </w:r>
          </w:p>
          <w:p w14:paraId="302AD26E" w14:textId="77777777" w:rsidR="008C75F9" w:rsidRDefault="009249F8" w:rsidP="009249F8">
            <w:pPr>
              <w:overflowPunct/>
              <w:autoSpaceDE/>
              <w:autoSpaceDN/>
              <w:adjustRightInd/>
              <w:rPr>
                <w:sz w:val="22"/>
                <w:szCs w:val="22"/>
                <w:lang w:eastAsia="zh-TW"/>
              </w:rPr>
            </w:pPr>
            <w:r w:rsidRPr="009415F6">
              <w:rPr>
                <w:sz w:val="22"/>
                <w:szCs w:val="22"/>
                <w:lang w:eastAsia="zh-TW"/>
              </w:rPr>
              <w:t>5-7</w:t>
            </w:r>
          </w:p>
          <w:p w14:paraId="77B03C61" w14:textId="75D79FA6" w:rsidR="009249F8" w:rsidRPr="009415F6" w:rsidRDefault="008C75F9"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415F6">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7375F89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8C75F9">
              <w:rPr>
                <w:sz w:val="22"/>
                <w:szCs w:val="22"/>
                <w:lang w:eastAsia="zh-TW"/>
              </w:rPr>
              <w:t>I believe more revision of procedures and legislation would benefit me in gaining knowledge.</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34F1A8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30FB022" w14:textId="1E74FD81" w:rsidR="008C75F9" w:rsidRPr="009249F8" w:rsidRDefault="008C75F9"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F04C2C0" w14:textId="77777777" w:rsidR="008C75F9" w:rsidRDefault="009249F8" w:rsidP="009249F8">
            <w:pPr>
              <w:overflowPunct/>
              <w:autoSpaceDE/>
              <w:autoSpaceDN/>
              <w:adjustRightInd/>
              <w:rPr>
                <w:sz w:val="22"/>
                <w:szCs w:val="22"/>
                <w:lang w:eastAsia="zh-TW"/>
              </w:rPr>
            </w:pPr>
            <w:r w:rsidRPr="009249F8">
              <w:rPr>
                <w:sz w:val="22"/>
                <w:szCs w:val="22"/>
                <w:lang w:eastAsia="zh-TW"/>
              </w:rPr>
              <w:t>5-7</w:t>
            </w:r>
          </w:p>
          <w:p w14:paraId="517F88D4" w14:textId="7622EF15" w:rsidR="009249F8" w:rsidRPr="009249F8" w:rsidRDefault="008C75F9"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13CB4ABD" w:rsidR="009249F8" w:rsidRPr="009249F8" w:rsidRDefault="008C75F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Believe that I am more than capable in physical skills. I would like to improve on my road traffic stops.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D76BB4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35935C2" w14:textId="1EFAE6AA" w:rsidR="008C75F9" w:rsidRPr="009249F8" w:rsidRDefault="008C75F9"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B82DD9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CCB2C07" w14:textId="767AC037" w:rsidR="008C75F9" w:rsidRPr="009249F8" w:rsidRDefault="008C75F9"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391CFD57" w:rsidR="009249F8" w:rsidRPr="009249F8" w:rsidRDefault="008C75F9" w:rsidP="009249F8">
            <w:pPr>
              <w:overflowPunct/>
              <w:autoSpaceDE/>
              <w:autoSpaceDN/>
              <w:adjustRightInd/>
              <w:rPr>
                <w:rFonts w:ascii="Times New Roman" w:hAnsi="Times New Roman" w:cs="Times New Roman"/>
                <w:sz w:val="24"/>
                <w:szCs w:val="24"/>
                <w:lang w:eastAsia="zh-TW"/>
              </w:rPr>
            </w:pPr>
            <w:r>
              <w:rPr>
                <w:sz w:val="22"/>
                <w:szCs w:val="22"/>
                <w:lang w:eastAsia="zh-TW"/>
              </w:rPr>
              <w:t>As a new officer who is still in my probation, I am aware that I am lacking on experience. Even with this, I have attended a lot of calls where I have gained a wide range of skills and knowledge.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FB1617">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F4E3F7D" w14:textId="78FEED27" w:rsidR="007E3FF0" w:rsidRDefault="000F7ECD" w:rsidP="00EA28F1">
      <w:pPr>
        <w:keepNext/>
        <w:spacing w:before="240" w:after="60"/>
        <w:ind w:right="237"/>
        <w:jc w:val="both"/>
        <w:rPr>
          <w:rFonts w:asciiTheme="majorHAnsi" w:hAnsiTheme="majorHAnsi" w:cstheme="majorHAnsi"/>
          <w:sz w:val="24"/>
          <w:szCs w:val="24"/>
        </w:rPr>
      </w:pPr>
      <w:r w:rsidRPr="008E344B">
        <w:rPr>
          <w:rFonts w:asciiTheme="majorHAnsi" w:hAnsiTheme="majorHAnsi" w:cstheme="majorHAnsi"/>
          <w:sz w:val="24"/>
          <w:szCs w:val="24"/>
        </w:rPr>
        <w:t xml:space="preserve">The bibliography should only include sources referenced within the </w:t>
      </w:r>
      <w:r w:rsidR="00F139CF" w:rsidRPr="008E344B">
        <w:rPr>
          <w:rFonts w:asciiTheme="majorHAnsi" w:hAnsiTheme="majorHAnsi" w:cstheme="majorHAnsi"/>
          <w:sz w:val="24"/>
          <w:szCs w:val="24"/>
        </w:rPr>
        <w:t>workbook</w:t>
      </w:r>
      <w:r w:rsidRPr="008E344B">
        <w:rPr>
          <w:rFonts w:asciiTheme="majorHAnsi" w:hAnsiTheme="majorHAnsi" w:cstheme="majorHAnsi"/>
          <w:sz w:val="24"/>
          <w:szCs w:val="24"/>
        </w:rPr>
        <w:t xml:space="preserve"> using the Harvard referencing system. </w:t>
      </w:r>
      <w:r w:rsidR="004923DA" w:rsidRPr="008E344B">
        <w:rPr>
          <w:rFonts w:asciiTheme="majorHAnsi" w:hAnsiTheme="majorHAnsi" w:cstheme="majorHAnsi"/>
          <w:sz w:val="24"/>
          <w:szCs w:val="24"/>
        </w:rPr>
        <w:t>Information about referencing in written assignments and how to avoid plagiarism can be found on Moodle</w:t>
      </w:r>
      <w:r w:rsidR="00C27C95" w:rsidRPr="008E344B">
        <w:rPr>
          <w:rFonts w:asciiTheme="majorHAnsi" w:hAnsiTheme="majorHAnsi" w:cstheme="majorHAnsi"/>
          <w:sz w:val="24"/>
          <w:szCs w:val="24"/>
        </w:rPr>
        <w:t>.</w:t>
      </w:r>
      <w:r w:rsidR="00147DE3" w:rsidRPr="008E344B">
        <w:rPr>
          <w:rFonts w:asciiTheme="majorHAnsi" w:hAnsiTheme="majorHAnsi" w:cstheme="majorHAnsi"/>
          <w:sz w:val="24"/>
          <w:szCs w:val="24"/>
        </w:rPr>
        <w:t xml:space="preserve"> It is important that you are aware of the importance of ensuring that the work submitted is your original work</w:t>
      </w:r>
      <w:r w:rsidR="00EA28F1" w:rsidRPr="008E344B">
        <w:rPr>
          <w:rFonts w:asciiTheme="majorHAnsi" w:hAnsiTheme="majorHAnsi" w:cstheme="majorHAnsi"/>
          <w:sz w:val="24"/>
          <w:szCs w:val="24"/>
        </w:rPr>
        <w:t xml:space="preserve">. </w:t>
      </w:r>
    </w:p>
    <w:p w14:paraId="66DCEFB8" w14:textId="77777777" w:rsidR="002A4638" w:rsidRPr="008E344B" w:rsidRDefault="002A4638" w:rsidP="00EA28F1">
      <w:pPr>
        <w:keepNext/>
        <w:spacing w:before="240" w:after="60"/>
        <w:ind w:right="237"/>
        <w:jc w:val="both"/>
        <w:rPr>
          <w:rFonts w:asciiTheme="majorHAnsi" w:hAnsiTheme="majorHAnsi" w:cstheme="majorHAnsi"/>
          <w:sz w:val="24"/>
          <w:szCs w:val="24"/>
        </w:rPr>
      </w:pPr>
    </w:p>
    <w:p w14:paraId="68CCAB8D" w14:textId="75D4D354" w:rsidR="007E3FF0" w:rsidRPr="008E344B" w:rsidRDefault="007E3FF0" w:rsidP="007E3FF0">
      <w:pPr>
        <w:ind w:right="237"/>
        <w:jc w:val="both"/>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Asq.org. n.d. </w:t>
      </w:r>
      <w:r w:rsidRPr="008E344B">
        <w:rPr>
          <w:rFonts w:asciiTheme="majorHAnsi" w:hAnsiTheme="majorHAnsi" w:cstheme="majorHAnsi"/>
          <w:i/>
          <w:iCs/>
          <w:sz w:val="24"/>
          <w:szCs w:val="24"/>
          <w:shd w:val="clear" w:color="auto" w:fill="FFFFFF"/>
        </w:rPr>
        <w:t>What is a Team? Types of Teams &amp; Processes | ASQ</w:t>
      </w:r>
      <w:r w:rsidRPr="008E344B">
        <w:rPr>
          <w:rFonts w:asciiTheme="majorHAnsi" w:hAnsiTheme="majorHAnsi" w:cstheme="majorHAnsi"/>
          <w:sz w:val="24"/>
          <w:szCs w:val="24"/>
          <w:shd w:val="clear" w:color="auto" w:fill="FFFFFF"/>
        </w:rPr>
        <w:t>. [online] Available at: &lt;https://asq.org/quality-resources/teams&gt; [Accessed 17 April 2022].</w:t>
      </w:r>
    </w:p>
    <w:p w14:paraId="00BC2C6A" w14:textId="4E008B64" w:rsidR="007E3FF0" w:rsidRPr="008E344B" w:rsidRDefault="007E3FF0" w:rsidP="007E3FF0">
      <w:pPr>
        <w:ind w:right="237"/>
        <w:jc w:val="both"/>
        <w:rPr>
          <w:rFonts w:asciiTheme="majorHAnsi" w:hAnsiTheme="majorHAnsi" w:cstheme="majorHAnsi"/>
          <w:sz w:val="24"/>
          <w:szCs w:val="24"/>
          <w:shd w:val="clear" w:color="auto" w:fill="FFFFFF"/>
        </w:rPr>
      </w:pPr>
    </w:p>
    <w:p w14:paraId="6EDDDCD1" w14:textId="77777777" w:rsidR="007E3FF0" w:rsidRPr="008E344B" w:rsidRDefault="007E3FF0" w:rsidP="007E3FF0">
      <w:pPr>
        <w:ind w:right="237"/>
        <w:rPr>
          <w:rFonts w:asciiTheme="majorHAnsi" w:hAnsiTheme="majorHAnsi" w:cstheme="majorHAnsi"/>
          <w:color w:val="000000" w:themeColor="text1"/>
          <w:sz w:val="24"/>
          <w:szCs w:val="24"/>
        </w:rPr>
      </w:pPr>
      <w:r w:rsidRPr="008E344B">
        <w:rPr>
          <w:rFonts w:asciiTheme="majorHAnsi" w:hAnsiTheme="majorHAnsi" w:cstheme="majorHAnsi"/>
          <w:color w:val="000000" w:themeColor="text1"/>
          <w:sz w:val="24"/>
          <w:szCs w:val="24"/>
        </w:rPr>
        <w:t>App.college.police.uk. 2013. Definitions. [online] Available at: &lt;https://www.app.college.police.uk/app-content/civil-emergencies/disaster-victim-identification/definitions/#major-incident&gt; [Accessed 15 February 2022].</w:t>
      </w:r>
    </w:p>
    <w:p w14:paraId="506D2FE4" w14:textId="77777777" w:rsidR="007E3FF0" w:rsidRPr="008E344B" w:rsidRDefault="007E3FF0" w:rsidP="007E3FF0">
      <w:pPr>
        <w:ind w:right="237"/>
        <w:rPr>
          <w:rFonts w:asciiTheme="majorHAnsi" w:hAnsiTheme="majorHAnsi" w:cstheme="majorHAnsi"/>
          <w:color w:val="000000" w:themeColor="text1"/>
          <w:sz w:val="24"/>
          <w:szCs w:val="24"/>
        </w:rPr>
      </w:pPr>
    </w:p>
    <w:p w14:paraId="07D32250" w14:textId="77777777" w:rsidR="007E3FF0" w:rsidRPr="008E344B" w:rsidRDefault="007E3FF0" w:rsidP="007E3FF0">
      <w:pPr>
        <w:ind w:right="237"/>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App.college.police.uk. 2013. </w:t>
      </w:r>
      <w:r w:rsidRPr="008E344B">
        <w:rPr>
          <w:rFonts w:asciiTheme="majorHAnsi" w:hAnsiTheme="majorHAnsi" w:cstheme="majorHAnsi"/>
          <w:i/>
          <w:iCs/>
          <w:sz w:val="24"/>
          <w:szCs w:val="24"/>
          <w:shd w:val="clear" w:color="auto" w:fill="FFFFFF"/>
        </w:rPr>
        <w:t>National Decision Model</w:t>
      </w:r>
      <w:r w:rsidRPr="008E344B">
        <w:rPr>
          <w:rFonts w:asciiTheme="majorHAnsi" w:hAnsiTheme="majorHAnsi" w:cstheme="majorHAnsi"/>
          <w:sz w:val="24"/>
          <w:szCs w:val="24"/>
          <w:shd w:val="clear" w:color="auto" w:fill="FFFFFF"/>
        </w:rPr>
        <w:t>. [online] Available at: &lt;https://www.app.college.police.uk/app-content/national-decision-model/the-national-decision-model/&gt; [Accessed 18 February 2022].</w:t>
      </w:r>
    </w:p>
    <w:p w14:paraId="0EDE2036" w14:textId="045F2EAA" w:rsidR="007E3FF0" w:rsidRPr="008E344B" w:rsidRDefault="007E3FF0" w:rsidP="007E3FF0">
      <w:pPr>
        <w:ind w:right="237"/>
        <w:jc w:val="both"/>
        <w:rPr>
          <w:rFonts w:asciiTheme="majorHAnsi" w:hAnsiTheme="majorHAnsi" w:cstheme="majorHAnsi"/>
          <w:sz w:val="24"/>
          <w:szCs w:val="24"/>
        </w:rPr>
      </w:pPr>
    </w:p>
    <w:p w14:paraId="3E692A33" w14:textId="77F2C4D9" w:rsidR="007E3FF0" w:rsidRPr="008E344B" w:rsidRDefault="007E3FF0" w:rsidP="007E3FF0">
      <w:pPr>
        <w:ind w:right="237"/>
        <w:jc w:val="both"/>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Asana. 2021. </w:t>
      </w:r>
      <w:r w:rsidRPr="008E344B">
        <w:rPr>
          <w:rFonts w:asciiTheme="majorHAnsi" w:hAnsiTheme="majorHAnsi" w:cstheme="majorHAnsi"/>
          <w:i/>
          <w:iCs/>
          <w:sz w:val="24"/>
          <w:szCs w:val="24"/>
          <w:shd w:val="clear" w:color="auto" w:fill="FFFFFF"/>
        </w:rPr>
        <w:t>Group vs. Team: What’s the Difference? • Asana</w:t>
      </w:r>
      <w:r w:rsidRPr="008E344B">
        <w:rPr>
          <w:rFonts w:asciiTheme="majorHAnsi" w:hAnsiTheme="majorHAnsi" w:cstheme="majorHAnsi"/>
          <w:sz w:val="24"/>
          <w:szCs w:val="24"/>
          <w:shd w:val="clear" w:color="auto" w:fill="FFFFFF"/>
        </w:rPr>
        <w:t>. [online] Available at: &lt;https://asana.com/resources/group-vs-team&gt; [Accessed 3 April 2022].</w:t>
      </w:r>
    </w:p>
    <w:p w14:paraId="3776B73D" w14:textId="6060631E" w:rsidR="008E344B" w:rsidRPr="008E344B" w:rsidRDefault="008E344B" w:rsidP="007E3FF0">
      <w:pPr>
        <w:ind w:right="237"/>
        <w:jc w:val="both"/>
        <w:rPr>
          <w:rFonts w:asciiTheme="majorHAnsi" w:hAnsiTheme="majorHAnsi" w:cstheme="majorHAnsi"/>
          <w:sz w:val="24"/>
          <w:szCs w:val="24"/>
          <w:shd w:val="clear" w:color="auto" w:fill="FFFFFF"/>
        </w:rPr>
      </w:pPr>
    </w:p>
    <w:p w14:paraId="6CC76C6F" w14:textId="0E8C1D78"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shd w:val="clear" w:color="auto" w:fill="FFFFFF"/>
        </w:rPr>
        <w:t>College of Policing, 2019. </w:t>
      </w:r>
      <w:r w:rsidRPr="008E344B">
        <w:rPr>
          <w:rFonts w:asciiTheme="majorHAnsi" w:hAnsiTheme="majorHAnsi" w:cstheme="majorHAnsi"/>
          <w:i/>
          <w:iCs/>
          <w:sz w:val="24"/>
          <w:szCs w:val="24"/>
          <w:shd w:val="clear" w:color="auto" w:fill="FFFFFF"/>
        </w:rPr>
        <w:t>Evidence-based policing Mapping police practice and building the evidence base</w:t>
      </w:r>
      <w:r w:rsidRPr="008E344B">
        <w:rPr>
          <w:rFonts w:asciiTheme="majorHAnsi" w:hAnsiTheme="majorHAnsi" w:cstheme="majorHAnsi"/>
          <w:sz w:val="24"/>
          <w:szCs w:val="24"/>
          <w:shd w:val="clear" w:color="auto" w:fill="FFFFFF"/>
        </w:rPr>
        <w:t>.</w:t>
      </w:r>
    </w:p>
    <w:p w14:paraId="0FF2BE79" w14:textId="7E1DDEE4" w:rsidR="007E3FF0" w:rsidRPr="008E344B" w:rsidRDefault="007E3FF0" w:rsidP="007E3FF0">
      <w:pPr>
        <w:ind w:right="237"/>
        <w:jc w:val="both"/>
        <w:rPr>
          <w:rFonts w:asciiTheme="majorHAnsi" w:hAnsiTheme="majorHAnsi" w:cstheme="majorHAnsi"/>
          <w:sz w:val="24"/>
          <w:szCs w:val="24"/>
        </w:rPr>
      </w:pPr>
    </w:p>
    <w:p w14:paraId="5AFCBAC7" w14:textId="513DACA7" w:rsidR="007E3FF0" w:rsidRPr="008E344B" w:rsidRDefault="007E3FF0" w:rsidP="007E3FF0">
      <w:pPr>
        <w:ind w:right="237"/>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College of Policing. 2013. </w:t>
      </w:r>
      <w:r w:rsidRPr="008E344B">
        <w:rPr>
          <w:rFonts w:asciiTheme="majorHAnsi" w:hAnsiTheme="majorHAnsi" w:cstheme="majorHAnsi"/>
          <w:i/>
          <w:iCs/>
          <w:sz w:val="24"/>
          <w:szCs w:val="24"/>
          <w:shd w:val="clear" w:color="auto" w:fill="FFFFFF"/>
        </w:rPr>
        <w:t>investigation</w:t>
      </w:r>
      <w:r w:rsidRPr="008E344B">
        <w:rPr>
          <w:rFonts w:asciiTheme="majorHAnsi" w:hAnsiTheme="majorHAnsi" w:cstheme="majorHAnsi"/>
          <w:sz w:val="24"/>
          <w:szCs w:val="24"/>
          <w:shd w:val="clear" w:color="auto" w:fill="FFFFFF"/>
        </w:rPr>
        <w:t>. [online] Available at: &lt;https://www.college.police.uk/app/investigation/investigation-process&gt; [Accessed 20 February 2022].</w:t>
      </w:r>
    </w:p>
    <w:p w14:paraId="68241C97" w14:textId="73DA6D55" w:rsidR="008E344B" w:rsidRPr="008E344B" w:rsidRDefault="008E344B" w:rsidP="008E344B">
      <w:pPr>
        <w:ind w:right="237"/>
        <w:jc w:val="both"/>
        <w:rPr>
          <w:rFonts w:asciiTheme="majorHAnsi" w:hAnsiTheme="majorHAnsi" w:cstheme="majorHAnsi"/>
          <w:sz w:val="24"/>
          <w:szCs w:val="24"/>
          <w:shd w:val="clear" w:color="auto" w:fill="FFFFFF"/>
        </w:rPr>
      </w:pPr>
    </w:p>
    <w:p w14:paraId="5329BBE6" w14:textId="003F0372" w:rsidR="008E344B" w:rsidRPr="008E344B" w:rsidRDefault="008E344B" w:rsidP="008E344B">
      <w:pPr>
        <w:overflowPunct/>
        <w:autoSpaceDE/>
        <w:autoSpaceDN/>
        <w:adjustRightInd/>
        <w:textAlignment w:val="auto"/>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College of Policing. 2021. What stops people offending? [online] Available at: &lt;https://www.college.police.uk/research/what-works-policing-reduce-crime/what-stops-people-offending&gt; [Accessed 21 April 2022].</w:t>
      </w:r>
    </w:p>
    <w:p w14:paraId="0C73CEF6" w14:textId="77777777" w:rsidR="008E344B" w:rsidRPr="008E344B" w:rsidRDefault="008E344B" w:rsidP="008E344B">
      <w:pPr>
        <w:overflowPunct/>
        <w:autoSpaceDE/>
        <w:autoSpaceDN/>
        <w:adjustRightInd/>
        <w:textAlignment w:val="auto"/>
        <w:rPr>
          <w:rFonts w:asciiTheme="majorHAnsi" w:hAnsiTheme="majorHAnsi" w:cstheme="majorHAnsi"/>
          <w:sz w:val="24"/>
          <w:szCs w:val="24"/>
          <w:shd w:val="clear" w:color="auto" w:fill="FFFFFF"/>
        </w:rPr>
      </w:pPr>
    </w:p>
    <w:p w14:paraId="6FF0B43A" w14:textId="203C4E7F"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rPr>
        <w:t>Cps.gov.uk. 2021. Special Measures | The Crown Prosecution Service. [online] Available at: &lt;https://www.cps.gov.uk/legal-guidance/special-measures&gt; [Accessed 6 February 2022].</w:t>
      </w:r>
    </w:p>
    <w:p w14:paraId="449C167C" w14:textId="33176BB0" w:rsidR="008E344B" w:rsidRPr="008E344B" w:rsidRDefault="008E344B" w:rsidP="008E344B">
      <w:pPr>
        <w:overflowPunct/>
        <w:autoSpaceDE/>
        <w:autoSpaceDN/>
        <w:adjustRightInd/>
        <w:textAlignment w:val="auto"/>
        <w:rPr>
          <w:rFonts w:asciiTheme="majorHAnsi" w:hAnsiTheme="majorHAnsi" w:cstheme="majorHAnsi"/>
          <w:sz w:val="24"/>
          <w:szCs w:val="24"/>
        </w:rPr>
      </w:pPr>
    </w:p>
    <w:p w14:paraId="069303DC"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p>
    <w:p w14:paraId="5107B0CA"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rPr>
        <w:t>GOV.UK. 2012. New definition of domestic violence. [online] Available at: &lt;https://www.gov.uk/government/news/new-definition-of-domestic-violence&gt; [Accessed 19 February 2022].</w:t>
      </w:r>
    </w:p>
    <w:p w14:paraId="2F16131F"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p>
    <w:p w14:paraId="77BF96EF" w14:textId="1446E709"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rPr>
        <w:t>GOV.UK. 2022. Special measures in the criminal courts factsheet. [online] Available at: &lt;https://www.gov.uk/government/publications/domestic-abuse-bill-2020-factsheets/special-measures-in-the-criminal-courts-factsheet&gt; [Accessed 9 February 2022].</w:t>
      </w:r>
    </w:p>
    <w:p w14:paraId="7F19F964" w14:textId="22816937" w:rsidR="008E344B" w:rsidRPr="008E344B" w:rsidRDefault="008E344B" w:rsidP="008E344B">
      <w:pPr>
        <w:overflowPunct/>
        <w:autoSpaceDE/>
        <w:autoSpaceDN/>
        <w:adjustRightInd/>
        <w:textAlignment w:val="auto"/>
        <w:rPr>
          <w:rFonts w:asciiTheme="majorHAnsi" w:hAnsiTheme="majorHAnsi" w:cstheme="majorHAnsi"/>
          <w:sz w:val="24"/>
          <w:szCs w:val="24"/>
        </w:rPr>
      </w:pPr>
    </w:p>
    <w:p w14:paraId="0A382ECC"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rPr>
        <w:lastRenderedPageBreak/>
        <w:t>HM Government Department for Education, 2016. Information sharing to protect vulnerable children and families. [online] p.6. Available at: &lt;https://assets.publishing.service.gov.uk/government/uploads/system/uploads/attachment_data/file/554128/Information-sharing-to-protect-vulnerable-children-and-families.pdf&gt; [Accessed 12 February 2022].</w:t>
      </w:r>
    </w:p>
    <w:p w14:paraId="59AE2E6F"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p>
    <w:p w14:paraId="4C69B169" w14:textId="1CC2C9AC"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shd w:val="clear" w:color="auto" w:fill="FFFFFF"/>
        </w:rPr>
        <w:t>Lakhmani, S., Neubauer, C., Krausman, A., Fitzhugh, S., Berg, S., Wright, J., Rovira, E., Blackman, J. and Schaefer, K., 2022. Cohesion in human–autonomy teams: an approach for future research. </w:t>
      </w:r>
      <w:r w:rsidRPr="008E344B">
        <w:rPr>
          <w:rFonts w:asciiTheme="majorHAnsi" w:hAnsiTheme="majorHAnsi" w:cstheme="majorHAnsi"/>
          <w:i/>
          <w:iCs/>
          <w:sz w:val="24"/>
          <w:szCs w:val="24"/>
          <w:shd w:val="clear" w:color="auto" w:fill="FFFFFF"/>
        </w:rPr>
        <w:t>Theoretical Issues in Ergonomics Science</w:t>
      </w:r>
      <w:r w:rsidRPr="008E344B">
        <w:rPr>
          <w:rFonts w:asciiTheme="majorHAnsi" w:hAnsiTheme="majorHAnsi" w:cstheme="majorHAnsi"/>
          <w:sz w:val="24"/>
          <w:szCs w:val="24"/>
          <w:shd w:val="clear" w:color="auto" w:fill="FFFFFF"/>
        </w:rPr>
        <w:t>,.</w:t>
      </w:r>
    </w:p>
    <w:p w14:paraId="63EBCCFE" w14:textId="2CAAED4C" w:rsidR="008E344B" w:rsidRPr="008E344B" w:rsidRDefault="008E344B" w:rsidP="007E3FF0">
      <w:pPr>
        <w:ind w:right="237"/>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App.college.police.uk. 2013. Core principles. [online] Available at: &lt;https://www.app.college.police.uk/app-content/operations/operational-planning/core-principles/&gt; [Accessed 16 February 2022].</w:t>
      </w:r>
    </w:p>
    <w:p w14:paraId="2545DB50"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p>
    <w:p w14:paraId="393E4766" w14:textId="5D02D1CA"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rPr>
        <w:t>Local.gov.uk. 2015. Adult safeguarding and domestic abuse. [online] Available at: &lt;https://www.local.gov.uk/sites/default/files/documents/adult-safeguarding-and-do-cfe.pdf&gt; [Accessed 13 February 2022].</w:t>
      </w:r>
    </w:p>
    <w:p w14:paraId="2927FCE6" w14:textId="77777777" w:rsidR="007E3FF0" w:rsidRPr="008E344B" w:rsidRDefault="007E3FF0" w:rsidP="007E3FF0">
      <w:pPr>
        <w:ind w:right="237"/>
        <w:jc w:val="both"/>
        <w:rPr>
          <w:rFonts w:asciiTheme="majorHAnsi" w:hAnsiTheme="majorHAnsi" w:cstheme="majorHAnsi"/>
          <w:sz w:val="24"/>
          <w:szCs w:val="24"/>
        </w:rPr>
      </w:pPr>
    </w:p>
    <w:p w14:paraId="6E81EE9D" w14:textId="77777777" w:rsidR="007E3FF0" w:rsidRPr="008E344B" w:rsidRDefault="007E3FF0" w:rsidP="007E3FF0">
      <w:pPr>
        <w:ind w:right="237"/>
        <w:jc w:val="both"/>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MIT.Edu. n.d. </w:t>
      </w:r>
      <w:r w:rsidRPr="008E344B">
        <w:rPr>
          <w:rFonts w:asciiTheme="majorHAnsi" w:hAnsiTheme="majorHAnsi" w:cstheme="majorHAnsi"/>
          <w:i/>
          <w:iCs/>
          <w:sz w:val="24"/>
          <w:szCs w:val="24"/>
          <w:shd w:val="clear" w:color="auto" w:fill="FFFFFF"/>
        </w:rPr>
        <w:t>The Basics of Working on Teams | MIT Human Resources</w:t>
      </w:r>
      <w:r w:rsidRPr="008E344B">
        <w:rPr>
          <w:rFonts w:asciiTheme="majorHAnsi" w:hAnsiTheme="majorHAnsi" w:cstheme="majorHAnsi"/>
          <w:sz w:val="24"/>
          <w:szCs w:val="24"/>
          <w:shd w:val="clear" w:color="auto" w:fill="FFFFFF"/>
        </w:rPr>
        <w:t>. [online] Available at: &lt;https://hr.mit.edu/learning-topics/teams/articles/basics&gt; [Accessed 17 April 2022].</w:t>
      </w:r>
    </w:p>
    <w:p w14:paraId="09ABE1E4" w14:textId="77777777" w:rsidR="007E3FF0" w:rsidRPr="008E344B" w:rsidRDefault="007E3FF0" w:rsidP="007E3FF0">
      <w:pPr>
        <w:ind w:right="237"/>
        <w:jc w:val="both"/>
        <w:rPr>
          <w:rFonts w:asciiTheme="majorHAnsi" w:hAnsiTheme="majorHAnsi" w:cstheme="majorHAnsi"/>
          <w:sz w:val="24"/>
          <w:szCs w:val="24"/>
          <w:shd w:val="clear" w:color="auto" w:fill="FFFFFF"/>
        </w:rPr>
      </w:pPr>
    </w:p>
    <w:p w14:paraId="2205AE30" w14:textId="77777777" w:rsidR="007E3FF0" w:rsidRPr="008E344B" w:rsidRDefault="007E3FF0" w:rsidP="007E3FF0">
      <w:pPr>
        <w:ind w:right="237"/>
        <w:jc w:val="both"/>
        <w:rPr>
          <w:rFonts w:asciiTheme="majorHAnsi" w:hAnsiTheme="majorHAnsi" w:cstheme="majorHAnsi"/>
          <w:sz w:val="24"/>
          <w:szCs w:val="24"/>
        </w:rPr>
      </w:pPr>
      <w:r w:rsidRPr="008E344B">
        <w:rPr>
          <w:rFonts w:asciiTheme="majorHAnsi" w:hAnsiTheme="majorHAnsi" w:cstheme="majorHAnsi"/>
          <w:sz w:val="24"/>
          <w:szCs w:val="24"/>
          <w:shd w:val="clear" w:color="auto" w:fill="FFFFFF"/>
        </w:rPr>
        <w:t>Mitsloan.mit.edu. 2009. [online] Available at: &lt;https://mitsloan.mit.edu/shared/ods/documents?PublicationDocumentID=5397&gt; [Accessed 17 April 2022].</w:t>
      </w:r>
    </w:p>
    <w:p w14:paraId="4EF8306B" w14:textId="77777777" w:rsidR="007E3FF0" w:rsidRPr="008E344B" w:rsidRDefault="007E3FF0" w:rsidP="007E3FF0">
      <w:pPr>
        <w:ind w:right="237"/>
        <w:jc w:val="both"/>
        <w:rPr>
          <w:rFonts w:asciiTheme="majorHAnsi" w:hAnsiTheme="majorHAnsi" w:cstheme="majorHAnsi"/>
          <w:sz w:val="24"/>
          <w:szCs w:val="24"/>
        </w:rPr>
      </w:pPr>
    </w:p>
    <w:p w14:paraId="22664F91" w14:textId="77777777" w:rsidR="007E3FF0" w:rsidRPr="008E344B" w:rsidRDefault="007E3FF0" w:rsidP="007E3FF0">
      <w:pPr>
        <w:ind w:right="237"/>
        <w:jc w:val="both"/>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Myers, S., 2013. </w:t>
      </w:r>
      <w:r w:rsidRPr="008E344B">
        <w:rPr>
          <w:rFonts w:asciiTheme="majorHAnsi" w:hAnsiTheme="majorHAnsi" w:cstheme="majorHAnsi"/>
          <w:i/>
          <w:iCs/>
          <w:sz w:val="24"/>
          <w:szCs w:val="24"/>
          <w:shd w:val="clear" w:color="auto" w:fill="FFFFFF"/>
        </w:rPr>
        <w:t>Definition of Team Dynamics</w:t>
      </w:r>
      <w:r w:rsidRPr="008E344B">
        <w:rPr>
          <w:rFonts w:asciiTheme="majorHAnsi" w:hAnsiTheme="majorHAnsi" w:cstheme="majorHAnsi"/>
          <w:sz w:val="24"/>
          <w:szCs w:val="24"/>
          <w:shd w:val="clear" w:color="auto" w:fill="FFFFFF"/>
        </w:rPr>
        <w:t>. [online] Teamtechnology.co.uk. Available at: &lt;https://www.teamtechnology.co.uk/team/dynamics/definition/&gt; [Accessed 18 April 2022].</w:t>
      </w:r>
    </w:p>
    <w:p w14:paraId="2B5EDD89" w14:textId="77777777" w:rsidR="008E344B" w:rsidRPr="008E344B" w:rsidRDefault="008E344B" w:rsidP="008E344B">
      <w:pPr>
        <w:ind w:right="237"/>
        <w:jc w:val="both"/>
        <w:rPr>
          <w:rFonts w:asciiTheme="majorHAnsi" w:hAnsiTheme="majorHAnsi" w:cstheme="majorHAnsi"/>
          <w:sz w:val="24"/>
          <w:szCs w:val="24"/>
          <w:shd w:val="clear" w:color="auto" w:fill="FFFFFF"/>
        </w:rPr>
      </w:pPr>
    </w:p>
    <w:p w14:paraId="4581C7DD" w14:textId="1EDD5050" w:rsidR="008E344B" w:rsidRPr="008E344B" w:rsidRDefault="008E344B" w:rsidP="008E344B">
      <w:pPr>
        <w:ind w:right="237"/>
        <w:jc w:val="both"/>
        <w:rPr>
          <w:rFonts w:asciiTheme="majorHAnsi" w:hAnsiTheme="majorHAnsi" w:cstheme="majorHAnsi"/>
          <w:color w:val="000000" w:themeColor="text1"/>
          <w:sz w:val="24"/>
          <w:szCs w:val="24"/>
        </w:rPr>
      </w:pPr>
      <w:r w:rsidRPr="008E344B">
        <w:rPr>
          <w:rFonts w:asciiTheme="majorHAnsi" w:hAnsiTheme="majorHAnsi" w:cstheme="majorHAnsi"/>
          <w:sz w:val="24"/>
          <w:szCs w:val="24"/>
          <w:shd w:val="clear" w:color="auto" w:fill="FFFFFF"/>
        </w:rPr>
        <w:t>National Institute of Justice 2001. </w:t>
      </w:r>
      <w:r w:rsidRPr="008E344B">
        <w:rPr>
          <w:rFonts w:asciiTheme="majorHAnsi" w:hAnsiTheme="majorHAnsi" w:cstheme="majorHAnsi"/>
          <w:i/>
          <w:iCs/>
          <w:sz w:val="24"/>
          <w:szCs w:val="24"/>
          <w:shd w:val="clear" w:color="auto" w:fill="FFFFFF"/>
        </w:rPr>
        <w:t>Excellence in problem-oriented policing</w:t>
      </w:r>
      <w:r w:rsidRPr="008E344B">
        <w:rPr>
          <w:rFonts w:asciiTheme="majorHAnsi" w:hAnsiTheme="majorHAnsi" w:cstheme="majorHAnsi"/>
          <w:sz w:val="24"/>
          <w:szCs w:val="24"/>
          <w:shd w:val="clear" w:color="auto" w:fill="FFFFFF"/>
        </w:rPr>
        <w:t>. Washington, DC: U.S. Dept. of Justice, Office of Justice Programs, National Institute of Justice.</w:t>
      </w:r>
    </w:p>
    <w:p w14:paraId="64C7AEE9" w14:textId="77777777" w:rsidR="008E344B" w:rsidRPr="008E344B" w:rsidRDefault="008E344B" w:rsidP="007E3FF0">
      <w:pPr>
        <w:ind w:right="237"/>
        <w:jc w:val="both"/>
        <w:rPr>
          <w:rFonts w:asciiTheme="majorHAnsi" w:hAnsiTheme="majorHAnsi" w:cstheme="majorHAnsi"/>
          <w:sz w:val="24"/>
          <w:szCs w:val="24"/>
          <w:shd w:val="clear" w:color="auto" w:fill="FFFFFF"/>
        </w:rPr>
      </w:pPr>
    </w:p>
    <w:p w14:paraId="0F787C5E" w14:textId="7165ADC1" w:rsidR="007E3FF0" w:rsidRPr="008E344B" w:rsidRDefault="007E3FF0" w:rsidP="007E3FF0">
      <w:pPr>
        <w:ind w:right="237"/>
        <w:jc w:val="both"/>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Natvig, D. and Stark, N., 2016. A Project Team Analysis Using Tuckman's Model of Small-Group Development. </w:t>
      </w:r>
      <w:r w:rsidRPr="008E344B">
        <w:rPr>
          <w:rFonts w:asciiTheme="majorHAnsi" w:hAnsiTheme="majorHAnsi" w:cstheme="majorHAnsi"/>
          <w:i/>
          <w:iCs/>
          <w:sz w:val="24"/>
          <w:szCs w:val="24"/>
          <w:shd w:val="clear" w:color="auto" w:fill="FFFFFF"/>
        </w:rPr>
        <w:t>Journal of Nursing Education</w:t>
      </w:r>
      <w:r w:rsidRPr="008E344B">
        <w:rPr>
          <w:rFonts w:asciiTheme="majorHAnsi" w:hAnsiTheme="majorHAnsi" w:cstheme="majorHAnsi"/>
          <w:sz w:val="24"/>
          <w:szCs w:val="24"/>
          <w:shd w:val="clear" w:color="auto" w:fill="FFFFFF"/>
        </w:rPr>
        <w:t>, 55(12), pp.675-681.</w:t>
      </w:r>
    </w:p>
    <w:p w14:paraId="2BFDFE15" w14:textId="77777777" w:rsidR="008E344B" w:rsidRPr="008E344B" w:rsidRDefault="008E344B" w:rsidP="008E344B">
      <w:pPr>
        <w:ind w:right="237"/>
        <w:rPr>
          <w:rFonts w:asciiTheme="majorHAnsi" w:hAnsiTheme="majorHAnsi" w:cstheme="majorHAnsi"/>
          <w:color w:val="000000" w:themeColor="text1"/>
          <w:sz w:val="24"/>
          <w:szCs w:val="24"/>
        </w:rPr>
      </w:pPr>
    </w:p>
    <w:p w14:paraId="4A094026" w14:textId="656C9713" w:rsidR="008E344B" w:rsidRPr="008E344B" w:rsidRDefault="008E344B" w:rsidP="008E344B">
      <w:pPr>
        <w:ind w:right="237"/>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Polfed.org. 2020. </w:t>
      </w:r>
      <w:r w:rsidRPr="008E344B">
        <w:rPr>
          <w:rFonts w:asciiTheme="majorHAnsi" w:hAnsiTheme="majorHAnsi" w:cstheme="majorHAnsi"/>
          <w:i/>
          <w:iCs/>
          <w:sz w:val="24"/>
          <w:szCs w:val="24"/>
          <w:shd w:val="clear" w:color="auto" w:fill="FFFFFF"/>
        </w:rPr>
        <w:t>Chairman's Blog: We need to consistently protect and support those who put themselves in harm’s way</w:t>
      </w:r>
      <w:r w:rsidRPr="008E344B">
        <w:rPr>
          <w:rFonts w:asciiTheme="majorHAnsi" w:hAnsiTheme="majorHAnsi" w:cstheme="majorHAnsi"/>
          <w:sz w:val="24"/>
          <w:szCs w:val="24"/>
          <w:shd w:val="clear" w:color="auto" w:fill="FFFFFF"/>
        </w:rPr>
        <w:t>. [online] Available at: &lt;https://www.polfed.org/norfolk/news/2020/chairmans-blog-we-need-to-consistently-protect-and-support-those-who-put-themselves-in-harm-s-way/&gt; [Accessed 18 February 2022].</w:t>
      </w:r>
    </w:p>
    <w:p w14:paraId="11ECAF50" w14:textId="400E49C2" w:rsidR="008E344B" w:rsidRPr="008E344B" w:rsidRDefault="008E344B" w:rsidP="008E344B">
      <w:pPr>
        <w:ind w:right="237"/>
        <w:rPr>
          <w:rFonts w:asciiTheme="majorHAnsi" w:hAnsiTheme="majorHAnsi" w:cstheme="majorHAnsi"/>
          <w:sz w:val="24"/>
          <w:szCs w:val="24"/>
          <w:shd w:val="clear" w:color="auto" w:fill="FFFFFF"/>
        </w:rPr>
      </w:pPr>
    </w:p>
    <w:p w14:paraId="7FAECB26"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p>
    <w:p w14:paraId="6FB45E1F"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rPr>
        <w:t>Safelives.org.uk. 2015. How long do people live with domestic abuse, and when do they get help to stop it? | Safelives. [online] Available at: &lt;https://safelives.org.uk/policy-evidence/about-domestic-abuse/how-long-do-people-live-domestic-abuse-and-when-do-they-get&gt; [Accessed 6 February 2022].</w:t>
      </w:r>
    </w:p>
    <w:p w14:paraId="758BCC0F"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p>
    <w:p w14:paraId="0F2064F2"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rPr>
        <w:lastRenderedPageBreak/>
        <w:t>safelives, 2015. Insights Idva national dataset 2013–14. [online] Available at: &lt;https://safelives.org.uk/sites/default/files/resources/Insights%20Idva%20national%20dataset%202013-2014.pdf&gt; [Accessed 5 February 2022].</w:t>
      </w:r>
    </w:p>
    <w:p w14:paraId="0FC8F8D0" w14:textId="77777777" w:rsidR="008E344B" w:rsidRPr="008E344B" w:rsidRDefault="008E344B" w:rsidP="007E3FF0">
      <w:pPr>
        <w:ind w:right="237"/>
        <w:jc w:val="both"/>
        <w:rPr>
          <w:rFonts w:asciiTheme="majorHAnsi" w:hAnsiTheme="majorHAnsi" w:cstheme="majorHAnsi"/>
          <w:sz w:val="24"/>
          <w:szCs w:val="24"/>
        </w:rPr>
      </w:pPr>
    </w:p>
    <w:p w14:paraId="0C81B9CA" w14:textId="77777777" w:rsidR="007E3FF0" w:rsidRPr="008E344B" w:rsidRDefault="007E3FF0" w:rsidP="007E3FF0">
      <w:pPr>
        <w:ind w:right="237"/>
        <w:jc w:val="both"/>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Systemic Excellence Group, 2013. </w:t>
      </w:r>
      <w:r w:rsidRPr="008E344B">
        <w:rPr>
          <w:rFonts w:asciiTheme="majorHAnsi" w:hAnsiTheme="majorHAnsi" w:cstheme="majorHAnsi"/>
          <w:i/>
          <w:iCs/>
          <w:sz w:val="24"/>
          <w:szCs w:val="24"/>
          <w:shd w:val="clear" w:color="auto" w:fill="FFFFFF"/>
        </w:rPr>
        <w:t>The GRPI model – an approach for team development</w:t>
      </w:r>
      <w:r w:rsidRPr="008E344B">
        <w:rPr>
          <w:rFonts w:asciiTheme="majorHAnsi" w:hAnsiTheme="majorHAnsi" w:cstheme="majorHAnsi"/>
          <w:sz w:val="24"/>
          <w:szCs w:val="24"/>
          <w:shd w:val="clear" w:color="auto" w:fill="FFFFFF"/>
        </w:rPr>
        <w:t>. [online] p.9. Available at: &lt;http://www.geffen-consulting.co.il/wp-content/uploads/GRPI-model.pdf&gt; [Accessed 18 April 2022].</w:t>
      </w:r>
    </w:p>
    <w:p w14:paraId="67C1356D" w14:textId="77777777" w:rsidR="007E3FF0" w:rsidRPr="008E344B" w:rsidRDefault="007E3FF0" w:rsidP="007E3FF0">
      <w:pPr>
        <w:ind w:right="237"/>
        <w:jc w:val="both"/>
        <w:rPr>
          <w:rFonts w:asciiTheme="majorHAnsi" w:hAnsiTheme="majorHAnsi" w:cstheme="majorHAnsi"/>
          <w:sz w:val="24"/>
          <w:szCs w:val="24"/>
          <w:shd w:val="clear" w:color="auto" w:fill="FFFFFF"/>
        </w:rPr>
      </w:pPr>
    </w:p>
    <w:p w14:paraId="7A2B7587" w14:textId="77777777" w:rsidR="007E3FF0" w:rsidRPr="008E344B" w:rsidRDefault="007E3FF0" w:rsidP="007E3FF0">
      <w:pPr>
        <w:ind w:right="237"/>
        <w:jc w:val="both"/>
        <w:rPr>
          <w:rFonts w:asciiTheme="majorHAnsi" w:hAnsiTheme="majorHAnsi" w:cstheme="majorHAnsi"/>
          <w:sz w:val="24"/>
          <w:szCs w:val="24"/>
          <w:shd w:val="clear" w:color="auto" w:fill="FFFFFF"/>
        </w:rPr>
      </w:pPr>
      <w:r w:rsidRPr="008E344B">
        <w:rPr>
          <w:rFonts w:asciiTheme="majorHAnsi" w:hAnsiTheme="majorHAnsi" w:cstheme="majorHAnsi"/>
          <w:sz w:val="24"/>
          <w:szCs w:val="24"/>
          <w:shd w:val="clear" w:color="auto" w:fill="FFFFFF"/>
        </w:rPr>
        <w:t>TalentQ. 2021. </w:t>
      </w:r>
      <w:r w:rsidRPr="008E344B">
        <w:rPr>
          <w:rFonts w:asciiTheme="majorHAnsi" w:hAnsiTheme="majorHAnsi" w:cstheme="majorHAnsi"/>
          <w:i/>
          <w:iCs/>
          <w:sz w:val="24"/>
          <w:szCs w:val="24"/>
          <w:shd w:val="clear" w:color="auto" w:fill="FFFFFF"/>
        </w:rPr>
        <w:t>3 Major Reasons Why Teams Fail - TalentQ</w:t>
      </w:r>
      <w:r w:rsidRPr="008E344B">
        <w:rPr>
          <w:rFonts w:asciiTheme="majorHAnsi" w:hAnsiTheme="majorHAnsi" w:cstheme="majorHAnsi"/>
          <w:sz w:val="24"/>
          <w:szCs w:val="24"/>
          <w:shd w:val="clear" w:color="auto" w:fill="FFFFFF"/>
        </w:rPr>
        <w:t>. [online] Available at: &lt;https://www.talent-quarterly.com/3-major-reasons-why-teams-fail/#:~:text=Teams%20fail%20when%20members%20engage,and%20criticizing%20other%20people%27s%20ideas.&gt; [Accessed 18 April 2022].</w:t>
      </w:r>
    </w:p>
    <w:p w14:paraId="772401E5"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p>
    <w:p w14:paraId="3B69B0CB" w14:textId="77777777" w:rsidR="008E344B" w:rsidRPr="008E344B" w:rsidRDefault="008E344B" w:rsidP="008E344B">
      <w:pPr>
        <w:overflowPunct/>
        <w:autoSpaceDE/>
        <w:autoSpaceDN/>
        <w:adjustRightInd/>
        <w:textAlignment w:val="auto"/>
        <w:rPr>
          <w:rFonts w:asciiTheme="majorHAnsi" w:hAnsiTheme="majorHAnsi" w:cstheme="majorHAnsi"/>
          <w:sz w:val="24"/>
          <w:szCs w:val="24"/>
        </w:rPr>
      </w:pPr>
      <w:r w:rsidRPr="008E344B">
        <w:rPr>
          <w:rFonts w:asciiTheme="majorHAnsi" w:hAnsiTheme="majorHAnsi" w:cstheme="majorHAnsi"/>
          <w:sz w:val="24"/>
          <w:szCs w:val="24"/>
        </w:rPr>
        <w:t>Victim Support. n.d. Recognising the signs of domestic abuse - Victim Support. [online] Available at: &lt;https://www.victimsupport.org.uk/crime-info/types-crime/domestic-abuse/recognising-signs-domestic-abuse/&gt; [Accessed 13 February 2022].</w:t>
      </w:r>
    </w:p>
    <w:p w14:paraId="6CDD0C0B" w14:textId="77777777" w:rsidR="008E344B" w:rsidRDefault="008E344B" w:rsidP="007E3FF0">
      <w:pPr>
        <w:ind w:right="237"/>
        <w:jc w:val="both"/>
        <w:rPr>
          <w:sz w:val="24"/>
          <w:szCs w:val="24"/>
        </w:rPr>
      </w:pPr>
    </w:p>
    <w:p w14:paraId="7DAF1D9B" w14:textId="77777777" w:rsidR="007E3FF0" w:rsidRDefault="007E3FF0" w:rsidP="007E3FF0">
      <w:pPr>
        <w:ind w:right="237"/>
        <w:jc w:val="both"/>
        <w:rPr>
          <w:rFonts w:ascii="Open Sans" w:hAnsi="Open Sans" w:cs="Open Sans"/>
          <w:shd w:val="clear" w:color="auto" w:fill="FFFFFF"/>
        </w:rPr>
      </w:pPr>
    </w:p>
    <w:p w14:paraId="43C5C877" w14:textId="77777777" w:rsidR="007E3FF0" w:rsidRPr="00E676F7" w:rsidRDefault="007E3FF0" w:rsidP="007E3FF0">
      <w:pPr>
        <w:ind w:right="237"/>
        <w:rPr>
          <w:color w:val="000000" w:themeColor="text1"/>
          <w:sz w:val="24"/>
          <w:szCs w:val="24"/>
        </w:rPr>
      </w:pPr>
    </w:p>
    <w:p w14:paraId="71902026" w14:textId="77777777" w:rsidR="007E3FF0" w:rsidRDefault="007E3FF0" w:rsidP="007E3FF0">
      <w:pPr>
        <w:ind w:right="237"/>
        <w:rPr>
          <w:color w:val="000000" w:themeColor="text1"/>
          <w:sz w:val="24"/>
          <w:szCs w:val="24"/>
        </w:rPr>
      </w:pPr>
    </w:p>
    <w:p w14:paraId="253B9472" w14:textId="77777777" w:rsidR="007E3FF0" w:rsidRPr="00E676F7" w:rsidRDefault="007E3FF0" w:rsidP="007E3FF0">
      <w:pPr>
        <w:ind w:right="237"/>
        <w:rPr>
          <w:color w:val="000000" w:themeColor="text1"/>
          <w:sz w:val="24"/>
          <w:szCs w:val="24"/>
        </w:rPr>
      </w:pPr>
    </w:p>
    <w:p w14:paraId="08B84A98" w14:textId="77777777" w:rsidR="007E3FF0" w:rsidRDefault="007E3FF0" w:rsidP="007E3FF0">
      <w:pPr>
        <w:ind w:right="237"/>
        <w:rPr>
          <w:color w:val="000000" w:themeColor="text1"/>
          <w:sz w:val="24"/>
          <w:szCs w:val="24"/>
        </w:rPr>
      </w:pPr>
    </w:p>
    <w:p w14:paraId="6CB4A28B" w14:textId="0879C2CA" w:rsidR="007E3FF0" w:rsidRDefault="007E3FF0" w:rsidP="00EA28F1">
      <w:pPr>
        <w:keepNext/>
        <w:spacing w:before="240" w:after="60"/>
        <w:ind w:right="237"/>
        <w:jc w:val="both"/>
      </w:pPr>
    </w:p>
    <w:p w14:paraId="423281FF" w14:textId="26B1D979" w:rsidR="008E344B" w:rsidRDefault="008E344B" w:rsidP="00EA28F1">
      <w:pPr>
        <w:keepNext/>
        <w:spacing w:before="240" w:after="60"/>
        <w:ind w:right="237"/>
        <w:jc w:val="both"/>
      </w:pPr>
    </w:p>
    <w:p w14:paraId="0FF0B587" w14:textId="2070A2DC" w:rsidR="008E344B" w:rsidRDefault="008E344B" w:rsidP="00EA28F1">
      <w:pPr>
        <w:keepNext/>
        <w:spacing w:before="240" w:after="60"/>
        <w:ind w:right="237"/>
        <w:jc w:val="both"/>
      </w:pPr>
    </w:p>
    <w:p w14:paraId="6C77F3F1" w14:textId="77777777" w:rsidR="008E344B" w:rsidRDefault="008E344B" w:rsidP="008E344B">
      <w:pPr>
        <w:overflowPunct/>
        <w:autoSpaceDE/>
        <w:autoSpaceDN/>
        <w:adjustRightInd/>
        <w:textAlignment w:val="auto"/>
        <w:rPr>
          <w:b/>
          <w:bCs/>
          <w:sz w:val="24"/>
          <w:szCs w:val="24"/>
        </w:rPr>
      </w:pPr>
    </w:p>
    <w:p w14:paraId="3C0AB1D4" w14:textId="77777777" w:rsidR="008E344B" w:rsidRDefault="008E344B" w:rsidP="008E344B">
      <w:pPr>
        <w:overflowPunct/>
        <w:autoSpaceDE/>
        <w:autoSpaceDN/>
        <w:adjustRightInd/>
        <w:textAlignment w:val="auto"/>
        <w:rPr>
          <w:b/>
          <w:bCs/>
          <w:sz w:val="24"/>
          <w:szCs w:val="24"/>
        </w:rPr>
      </w:pPr>
    </w:p>
    <w:p w14:paraId="54242309" w14:textId="77777777" w:rsidR="008E344B" w:rsidRPr="00E676F7" w:rsidRDefault="008E344B" w:rsidP="008E344B">
      <w:pPr>
        <w:overflowPunct/>
        <w:autoSpaceDE/>
        <w:autoSpaceDN/>
        <w:adjustRightInd/>
        <w:textAlignment w:val="auto"/>
        <w:rPr>
          <w:b/>
          <w:bCs/>
          <w:sz w:val="24"/>
          <w:szCs w:val="24"/>
        </w:rPr>
      </w:pPr>
      <w:r w:rsidRPr="69F7424F">
        <w:rPr>
          <w:b/>
          <w:bCs/>
          <w:sz w:val="24"/>
          <w:szCs w:val="24"/>
        </w:rPr>
        <w:br w:type="page"/>
      </w:r>
    </w:p>
    <w:p w14:paraId="1C2488D9" w14:textId="77777777" w:rsidR="008E344B" w:rsidRDefault="008E344B" w:rsidP="00EA28F1">
      <w:pPr>
        <w:keepNext/>
        <w:spacing w:before="240" w:after="60"/>
        <w:ind w:right="237"/>
        <w:jc w:val="both"/>
      </w:pPr>
    </w:p>
    <w:sectPr w:rsidR="008E344B" w:rsidSect="00FB1617">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82743" w14:textId="77777777" w:rsidR="00BA07E3" w:rsidRDefault="00BA07E3">
      <w:r>
        <w:separator/>
      </w:r>
    </w:p>
  </w:endnote>
  <w:endnote w:type="continuationSeparator" w:id="0">
    <w:p w14:paraId="23D59A54" w14:textId="77777777" w:rsidR="00BA07E3" w:rsidRDefault="00BA0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6B90B" w14:textId="61774204" w:rsidR="002A2C85" w:rsidRDefault="00370A95" w:rsidP="00370A95">
    <w:pPr>
      <w:pStyle w:val="Footer"/>
      <w:rPr>
        <w:sz w:val="17"/>
      </w:rPr>
    </w:pPr>
    <w:bookmarkStart w:id="2" w:name="TITUS1FooterEvenPages"/>
    <w:r>
      <w:rPr>
        <w:sz w:val="17"/>
      </w:rPr>
      <w:t> </w:t>
    </w:r>
  </w:p>
  <w:bookmarkEnd w:id="2"/>
  <w:p w14:paraId="004DAD93" w14:textId="029349C9" w:rsidR="002A2C85" w:rsidRDefault="002A2C85" w:rsidP="00FB1617">
    <w:pPr>
      <w:pStyle w:val="Footer"/>
      <w:jc w:val="right"/>
    </w:pPr>
    <w:r>
      <w:fldChar w:fldCharType="begin"/>
    </w:r>
    <w:r>
      <w:instrText xml:space="preserve"> PAGE   \* MERGEFORMAT </w:instrText>
    </w:r>
    <w:r>
      <w:fldChar w:fldCharType="separate"/>
    </w:r>
    <w:r w:rsidR="00370A95">
      <w:rPr>
        <w:noProof/>
      </w:rPr>
      <w:t>8</w:t>
    </w:r>
    <w:r>
      <w:rPr>
        <w:noProof/>
      </w:rPr>
      <w:fldChar w:fldCharType="end"/>
    </w:r>
  </w:p>
  <w:p w14:paraId="3F087F7F" w14:textId="77777777" w:rsidR="002A2C85" w:rsidRPr="00BB5EAA" w:rsidRDefault="002A2C85" w:rsidP="00FB1617">
    <w:pPr>
      <w:pStyle w:val="Footer"/>
      <w:ind w:right="360"/>
      <w:jc w:val="center"/>
    </w:pPr>
  </w:p>
  <w:p w14:paraId="05336DD2" w14:textId="77777777" w:rsidR="002A2C85" w:rsidRDefault="002A2C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2915E" w14:textId="575E9BEB" w:rsidR="002A2C85" w:rsidRDefault="00370A95" w:rsidP="00370A95">
    <w:pPr>
      <w:pStyle w:val="Footer"/>
      <w:rPr>
        <w:sz w:val="17"/>
      </w:rPr>
    </w:pPr>
    <w:bookmarkStart w:id="3" w:name="TITUS1FooterPrimary"/>
    <w:r>
      <w:rPr>
        <w:sz w:val="17"/>
      </w:rPr>
      <w:t> </w:t>
    </w:r>
  </w:p>
  <w:bookmarkEnd w:id="3"/>
  <w:p w14:paraId="50521BFA" w14:textId="1CDF41CA" w:rsidR="002A2C85" w:rsidRDefault="002A2C85">
    <w:pPr>
      <w:pStyle w:val="Footer"/>
      <w:jc w:val="right"/>
    </w:pPr>
    <w:r>
      <w:fldChar w:fldCharType="begin"/>
    </w:r>
    <w:r>
      <w:instrText xml:space="preserve"> PAGE   \* MERGEFORMAT </w:instrText>
    </w:r>
    <w:r>
      <w:fldChar w:fldCharType="separate"/>
    </w:r>
    <w:r w:rsidR="00370A95">
      <w:rPr>
        <w:noProof/>
      </w:rPr>
      <w:t>7</w:t>
    </w:r>
    <w:r>
      <w:rPr>
        <w:noProof/>
      </w:rPr>
      <w:fldChar w:fldCharType="end"/>
    </w:r>
  </w:p>
  <w:p w14:paraId="790812FF" w14:textId="77777777" w:rsidR="002A2C85" w:rsidRPr="00BB5EAA" w:rsidRDefault="002A2C8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42518" w14:textId="2997D748" w:rsidR="002A2C85" w:rsidRDefault="00370A95" w:rsidP="00370A95">
    <w:pPr>
      <w:pStyle w:val="Footer"/>
      <w:rPr>
        <w:sz w:val="17"/>
      </w:rPr>
    </w:pPr>
    <w:bookmarkStart w:id="5" w:name="TITUS1FooterFirstPage"/>
    <w:r>
      <w:rPr>
        <w:sz w:val="17"/>
      </w:rPr>
      <w:t> </w:t>
    </w:r>
  </w:p>
  <w:bookmarkEnd w:id="5"/>
  <w:p w14:paraId="6858F69E" w14:textId="10C5C181" w:rsidR="002A2C85" w:rsidRDefault="002A2C85" w:rsidP="00FB1617">
    <w:pPr>
      <w:pStyle w:val="Footer"/>
      <w:jc w:val="right"/>
    </w:pPr>
    <w:r>
      <w:fldChar w:fldCharType="begin"/>
    </w:r>
    <w:r>
      <w:instrText xml:space="preserve"> PAGE   \* MERGEFORMAT </w:instrText>
    </w:r>
    <w:r>
      <w:fldChar w:fldCharType="separate"/>
    </w:r>
    <w:r w:rsidR="00370A95">
      <w:rPr>
        <w:noProof/>
      </w:rPr>
      <w:t>1</w:t>
    </w:r>
    <w:r>
      <w:rPr>
        <w:noProof/>
      </w:rPr>
      <w:fldChar w:fldCharType="end"/>
    </w:r>
  </w:p>
  <w:p w14:paraId="37FA06E2" w14:textId="77777777" w:rsidR="002A2C85" w:rsidRPr="00BB5EAA" w:rsidRDefault="002A2C85" w:rsidP="00FB1617">
    <w:pPr>
      <w:pStyle w:val="Footer"/>
      <w:ind w:right="360"/>
      <w:jc w:val="center"/>
    </w:pPr>
  </w:p>
  <w:p w14:paraId="099EC885" w14:textId="77777777" w:rsidR="002A2C85" w:rsidRDefault="002A2C8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3B9EF" w14:textId="69DBC76C" w:rsidR="002A2C85" w:rsidRDefault="00370A95" w:rsidP="00370A95">
    <w:pPr>
      <w:pStyle w:val="Footer"/>
      <w:rPr>
        <w:sz w:val="17"/>
      </w:rPr>
    </w:pPr>
    <w:bookmarkStart w:id="8" w:name="TITUS2FooterEvenPages"/>
    <w:r>
      <w:rPr>
        <w:sz w:val="17"/>
      </w:rPr>
      <w:t> </w:t>
    </w:r>
  </w:p>
  <w:bookmarkEnd w:id="8"/>
  <w:p w14:paraId="3C1B48B6" w14:textId="77777777" w:rsidR="002A2C85" w:rsidRDefault="002A2C85" w:rsidP="00FB1617">
    <w:pPr>
      <w:pStyle w:val="Footer"/>
      <w:jc w:val="right"/>
    </w:pPr>
  </w:p>
  <w:p w14:paraId="6E20E80D" w14:textId="77777777" w:rsidR="002A2C85" w:rsidRDefault="002A2C85" w:rsidP="00FB1617">
    <w:pPr>
      <w:pStyle w:val="Footer"/>
      <w:jc w:val="right"/>
    </w:pPr>
    <w:r>
      <w:fldChar w:fldCharType="begin"/>
    </w:r>
    <w:r>
      <w:instrText xml:space="preserve"> PAGE   \* MERGEFORMAT </w:instrText>
    </w:r>
    <w:r>
      <w:fldChar w:fldCharType="separate"/>
    </w:r>
    <w:r>
      <w:rPr>
        <w:noProof/>
      </w:rPr>
      <w:t>8</w:t>
    </w:r>
    <w:r>
      <w:rPr>
        <w:noProof/>
      </w:rPr>
      <w:fldChar w:fldCharType="end"/>
    </w:r>
  </w:p>
  <w:p w14:paraId="7F733FF1" w14:textId="77777777" w:rsidR="002A2C85" w:rsidRPr="00BB5EAA" w:rsidRDefault="002A2C85" w:rsidP="00FB1617">
    <w:pPr>
      <w:pStyle w:val="Footer"/>
      <w:ind w:right="360"/>
      <w:jc w:val="center"/>
    </w:pPr>
  </w:p>
  <w:p w14:paraId="0368FF42" w14:textId="77777777" w:rsidR="002A2C85" w:rsidRDefault="002A2C8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603F4" w14:textId="4CFB1934" w:rsidR="002A2C85" w:rsidRDefault="00370A95" w:rsidP="00370A95">
    <w:pPr>
      <w:pStyle w:val="Footer"/>
      <w:rPr>
        <w:sz w:val="17"/>
      </w:rPr>
    </w:pPr>
    <w:bookmarkStart w:id="9" w:name="TITUS2FooterPrimary"/>
    <w:r>
      <w:rPr>
        <w:sz w:val="17"/>
      </w:rPr>
      <w:t> </w:t>
    </w:r>
  </w:p>
  <w:bookmarkEnd w:id="9"/>
  <w:p w14:paraId="2DD074CA" w14:textId="77777777" w:rsidR="002A2C85" w:rsidRDefault="002A2C85">
    <w:pPr>
      <w:pStyle w:val="Footer"/>
      <w:jc w:val="right"/>
    </w:pPr>
  </w:p>
  <w:p w14:paraId="5AC285C0" w14:textId="77777777" w:rsidR="002A2C85" w:rsidRDefault="002A2C85">
    <w:pPr>
      <w:pStyle w:val="Footer"/>
      <w:jc w:val="right"/>
    </w:pPr>
    <w:r>
      <w:fldChar w:fldCharType="begin"/>
    </w:r>
    <w:r>
      <w:instrText xml:space="preserve"> PAGE   \* MERGEFORMAT </w:instrText>
    </w:r>
    <w:r>
      <w:fldChar w:fldCharType="separate"/>
    </w:r>
    <w:r>
      <w:rPr>
        <w:noProof/>
      </w:rPr>
      <w:t>9</w:t>
    </w:r>
    <w:r>
      <w:rPr>
        <w:noProof/>
      </w:rPr>
      <w:fldChar w:fldCharType="end"/>
    </w:r>
  </w:p>
  <w:p w14:paraId="7391F5FB" w14:textId="77777777" w:rsidR="002A2C85" w:rsidRPr="00BB5EAA" w:rsidRDefault="002A2C8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57D4A" w14:textId="2FEC8581" w:rsidR="002A2C85" w:rsidRDefault="00370A95" w:rsidP="00370A95">
    <w:pPr>
      <w:pStyle w:val="Footer"/>
      <w:rPr>
        <w:sz w:val="17"/>
      </w:rPr>
    </w:pPr>
    <w:bookmarkStart w:id="11" w:name="TITUS2FooterFirstPage"/>
    <w:r>
      <w:rPr>
        <w:sz w:val="17"/>
      </w:rPr>
      <w:t> </w:t>
    </w:r>
  </w:p>
  <w:bookmarkEnd w:id="11"/>
  <w:p w14:paraId="7B768DB9" w14:textId="77777777" w:rsidR="002A2C85" w:rsidRDefault="002A2C85" w:rsidP="00FB1617">
    <w:pPr>
      <w:pStyle w:val="Footer"/>
      <w:jc w:val="right"/>
    </w:pPr>
  </w:p>
  <w:p w14:paraId="5AB45227" w14:textId="6C58E91B" w:rsidR="002A2C85" w:rsidRDefault="002A2C85" w:rsidP="00FB1617">
    <w:pPr>
      <w:pStyle w:val="Footer"/>
      <w:jc w:val="right"/>
    </w:pPr>
    <w:r>
      <w:fldChar w:fldCharType="begin"/>
    </w:r>
    <w:r>
      <w:instrText xml:space="preserve"> PAGE   \* MERGEFORMAT </w:instrText>
    </w:r>
    <w:r>
      <w:fldChar w:fldCharType="separate"/>
    </w:r>
    <w:r w:rsidR="00370A95">
      <w:rPr>
        <w:noProof/>
      </w:rPr>
      <w:t>22</w:t>
    </w:r>
    <w:r>
      <w:rPr>
        <w:noProof/>
      </w:rPr>
      <w:fldChar w:fldCharType="end"/>
    </w:r>
  </w:p>
  <w:p w14:paraId="52C08CF1" w14:textId="77777777" w:rsidR="002A2C85" w:rsidRPr="00BB5EAA" w:rsidRDefault="002A2C85" w:rsidP="00FB1617">
    <w:pPr>
      <w:pStyle w:val="Footer"/>
      <w:ind w:right="360"/>
      <w:jc w:val="center"/>
    </w:pPr>
  </w:p>
  <w:p w14:paraId="62D9CEDE" w14:textId="77777777" w:rsidR="002A2C85" w:rsidRDefault="002A2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D5D20" w14:textId="77777777" w:rsidR="00BA07E3" w:rsidRDefault="00BA07E3">
      <w:r>
        <w:separator/>
      </w:r>
    </w:p>
  </w:footnote>
  <w:footnote w:type="continuationSeparator" w:id="0">
    <w:p w14:paraId="23FA7FE1" w14:textId="77777777" w:rsidR="00BA07E3" w:rsidRDefault="00BA07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E3EBB" w14:textId="13A5A330" w:rsidR="00176BAD" w:rsidRDefault="00370A95" w:rsidP="00370A95">
    <w:pPr>
      <w:pStyle w:val="Header"/>
      <w:rPr>
        <w:sz w:val="17"/>
      </w:rPr>
    </w:pPr>
    <w:bookmarkStart w:id="0" w:name="TITUS1HeaderEvenPages"/>
    <w:r>
      <w:rPr>
        <w:sz w:val="17"/>
      </w:rPr>
      <w:t> </w:t>
    </w:r>
  </w:p>
  <w:bookmarkEnd w:id="0"/>
  <w:p w14:paraId="7A17629C" w14:textId="77777777" w:rsidR="00176BAD" w:rsidRDefault="00176BAD" w:rsidP="00176BAD">
    <w:pPr>
      <w:pStyle w:val="Header"/>
    </w:pPr>
  </w:p>
  <w:p w14:paraId="6A798E56" w14:textId="77777777" w:rsidR="002A2C85" w:rsidRDefault="002A2C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1819D" w14:textId="49E45C4F" w:rsidR="002A2C85" w:rsidRDefault="00370A95" w:rsidP="00370A95">
    <w:pPr>
      <w:pStyle w:val="Header"/>
      <w:rPr>
        <w:sz w:val="17"/>
      </w:rPr>
    </w:pPr>
    <w:bookmarkStart w:id="1" w:name="TITUS1HeaderPrimary"/>
    <w:r>
      <w:rPr>
        <w:sz w:val="17"/>
      </w:rPr>
      <w:t> </w:t>
    </w:r>
  </w:p>
  <w:bookmarkEnd w:id="1"/>
  <w:p w14:paraId="66A9A4C4" w14:textId="77777777" w:rsidR="002A2C85" w:rsidRDefault="002A2C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C576C" w14:textId="52A25E14" w:rsidR="002A2C85" w:rsidRDefault="00370A95" w:rsidP="00370A95">
    <w:pPr>
      <w:pStyle w:val="Header"/>
      <w:rPr>
        <w:sz w:val="17"/>
      </w:rPr>
    </w:pPr>
    <w:bookmarkStart w:id="4" w:name="TITUS1HeaderFirstPage"/>
    <w:r>
      <w:rPr>
        <w:sz w:val="17"/>
      </w:rPr>
      <w:t> </w:t>
    </w:r>
  </w:p>
  <w:bookmarkEnd w:id="4"/>
  <w:p w14:paraId="4E3B605B" w14:textId="77777777" w:rsidR="002A2C85" w:rsidRDefault="002A2C8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5CB51" w14:textId="107B6A45" w:rsidR="002A2C85" w:rsidRDefault="00370A95" w:rsidP="00370A95">
    <w:pPr>
      <w:pStyle w:val="Header"/>
      <w:rPr>
        <w:sz w:val="17"/>
      </w:rPr>
    </w:pPr>
    <w:bookmarkStart w:id="6" w:name="TITUS2HeaderEvenPages"/>
    <w:r>
      <w:rPr>
        <w:sz w:val="17"/>
      </w:rPr>
      <w:t> </w:t>
    </w:r>
  </w:p>
  <w:bookmarkEnd w:id="6"/>
  <w:p w14:paraId="1B0FED0C" w14:textId="77777777" w:rsidR="002A2C85" w:rsidRDefault="002A2C85" w:rsidP="00FB1617">
    <w:pPr>
      <w:pStyle w:val="Header"/>
    </w:pPr>
  </w:p>
  <w:p w14:paraId="05DCAB13" w14:textId="77777777" w:rsidR="002A2C85" w:rsidRDefault="002A2C8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D7423" w14:textId="566F0F7D" w:rsidR="002A2C85" w:rsidRDefault="00370A95" w:rsidP="00370A95">
    <w:pPr>
      <w:pStyle w:val="Header"/>
      <w:rPr>
        <w:sz w:val="17"/>
      </w:rPr>
    </w:pPr>
    <w:bookmarkStart w:id="7" w:name="TITUS2HeaderPrimary"/>
    <w:r>
      <w:rPr>
        <w:sz w:val="17"/>
      </w:rPr>
      <w:t> </w:t>
    </w:r>
  </w:p>
  <w:bookmarkEnd w:id="7"/>
  <w:p w14:paraId="081A9486" w14:textId="77777777" w:rsidR="002A2C85" w:rsidRDefault="002A2C8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91C57" w14:textId="2888B8D3" w:rsidR="002A2C85" w:rsidRDefault="00370A95" w:rsidP="00370A95">
    <w:pPr>
      <w:pStyle w:val="Header"/>
      <w:rPr>
        <w:sz w:val="17"/>
      </w:rPr>
    </w:pPr>
    <w:bookmarkStart w:id="10" w:name="TITUS2HeaderFirstPage"/>
    <w:r>
      <w:rPr>
        <w:sz w:val="17"/>
      </w:rPr>
      <w:t> </w:t>
    </w:r>
  </w:p>
  <w:bookmarkEnd w:id="10"/>
  <w:p w14:paraId="6C5A692D" w14:textId="77777777" w:rsidR="002A2C85" w:rsidRDefault="002A2C85" w:rsidP="00FB1617">
    <w:pPr>
      <w:pStyle w:val="Header"/>
    </w:pPr>
  </w:p>
  <w:p w14:paraId="699027DE" w14:textId="77777777" w:rsidR="002A2C85" w:rsidRDefault="002A2C85">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A713A58"/>
    <w:multiLevelType w:val="hybridMultilevel"/>
    <w:tmpl w:val="52A4CC62"/>
    <w:lvl w:ilvl="0" w:tplc="73AAC53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8C1DB3"/>
    <w:multiLevelType w:val="hybridMultilevel"/>
    <w:tmpl w:val="48762C9C"/>
    <w:lvl w:ilvl="0" w:tplc="D59A075E">
      <w:start w:val="1"/>
      <w:numFmt w:val="decimal"/>
      <w:lvlText w:val="%1."/>
      <w:lvlJc w:val="left"/>
      <w:pPr>
        <w:ind w:left="720" w:hanging="360"/>
      </w:pPr>
    </w:lvl>
    <w:lvl w:ilvl="1" w:tplc="1A28B1E2">
      <w:start w:val="1"/>
      <w:numFmt w:val="lowerLetter"/>
      <w:lvlText w:val="%2."/>
      <w:lvlJc w:val="left"/>
      <w:pPr>
        <w:ind w:left="1440" w:hanging="360"/>
      </w:pPr>
    </w:lvl>
    <w:lvl w:ilvl="2" w:tplc="A8FEA9A2">
      <w:start w:val="1"/>
      <w:numFmt w:val="lowerRoman"/>
      <w:lvlText w:val="%3."/>
      <w:lvlJc w:val="right"/>
      <w:pPr>
        <w:ind w:left="2160" w:hanging="180"/>
      </w:pPr>
    </w:lvl>
    <w:lvl w:ilvl="3" w:tplc="3954B516">
      <w:start w:val="1"/>
      <w:numFmt w:val="decimal"/>
      <w:lvlText w:val="%4."/>
      <w:lvlJc w:val="left"/>
      <w:pPr>
        <w:ind w:left="2880" w:hanging="360"/>
      </w:pPr>
    </w:lvl>
    <w:lvl w:ilvl="4" w:tplc="B0485D88">
      <w:start w:val="1"/>
      <w:numFmt w:val="lowerLetter"/>
      <w:lvlText w:val="%5."/>
      <w:lvlJc w:val="left"/>
      <w:pPr>
        <w:ind w:left="3600" w:hanging="360"/>
      </w:pPr>
    </w:lvl>
    <w:lvl w:ilvl="5" w:tplc="A5182EF0">
      <w:start w:val="1"/>
      <w:numFmt w:val="lowerRoman"/>
      <w:lvlText w:val="%6."/>
      <w:lvlJc w:val="right"/>
      <w:pPr>
        <w:ind w:left="4320" w:hanging="180"/>
      </w:pPr>
    </w:lvl>
    <w:lvl w:ilvl="6" w:tplc="1158AF7C">
      <w:start w:val="1"/>
      <w:numFmt w:val="decimal"/>
      <w:lvlText w:val="%7."/>
      <w:lvlJc w:val="left"/>
      <w:pPr>
        <w:ind w:left="5040" w:hanging="360"/>
      </w:pPr>
    </w:lvl>
    <w:lvl w:ilvl="7" w:tplc="A96C0B82">
      <w:start w:val="1"/>
      <w:numFmt w:val="lowerLetter"/>
      <w:lvlText w:val="%8."/>
      <w:lvlJc w:val="left"/>
      <w:pPr>
        <w:ind w:left="5760" w:hanging="360"/>
      </w:pPr>
    </w:lvl>
    <w:lvl w:ilvl="8" w:tplc="E4A2B550">
      <w:start w:val="1"/>
      <w:numFmt w:val="lowerRoman"/>
      <w:lvlText w:val="%9."/>
      <w:lvlJc w:val="right"/>
      <w:pPr>
        <w:ind w:left="648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D665D0"/>
    <w:multiLevelType w:val="hybridMultilevel"/>
    <w:tmpl w:val="499E9E3E"/>
    <w:lvl w:ilvl="0" w:tplc="5AB2D844">
      <w:start w:val="1"/>
      <w:numFmt w:val="decimal"/>
      <w:lvlText w:val="%1."/>
      <w:lvlJc w:val="left"/>
      <w:pPr>
        <w:ind w:left="720" w:hanging="360"/>
      </w:pPr>
    </w:lvl>
    <w:lvl w:ilvl="1" w:tplc="5A143354">
      <w:start w:val="1"/>
      <w:numFmt w:val="decimal"/>
      <w:lvlText w:val="%2."/>
      <w:lvlJc w:val="left"/>
      <w:pPr>
        <w:ind w:left="1440" w:hanging="360"/>
      </w:pPr>
    </w:lvl>
    <w:lvl w:ilvl="2" w:tplc="90E88E04">
      <w:start w:val="1"/>
      <w:numFmt w:val="lowerRoman"/>
      <w:lvlText w:val="%3."/>
      <w:lvlJc w:val="right"/>
      <w:pPr>
        <w:ind w:left="2160" w:hanging="180"/>
      </w:pPr>
    </w:lvl>
    <w:lvl w:ilvl="3" w:tplc="A1A025AC">
      <w:start w:val="1"/>
      <w:numFmt w:val="decimal"/>
      <w:lvlText w:val="%4."/>
      <w:lvlJc w:val="left"/>
      <w:pPr>
        <w:ind w:left="2880" w:hanging="360"/>
      </w:pPr>
    </w:lvl>
    <w:lvl w:ilvl="4" w:tplc="9BA45E42">
      <w:start w:val="1"/>
      <w:numFmt w:val="lowerLetter"/>
      <w:lvlText w:val="%5."/>
      <w:lvlJc w:val="left"/>
      <w:pPr>
        <w:ind w:left="3600" w:hanging="360"/>
      </w:pPr>
    </w:lvl>
    <w:lvl w:ilvl="5" w:tplc="877059D2">
      <w:start w:val="1"/>
      <w:numFmt w:val="lowerRoman"/>
      <w:lvlText w:val="%6."/>
      <w:lvlJc w:val="right"/>
      <w:pPr>
        <w:ind w:left="4320" w:hanging="180"/>
      </w:pPr>
    </w:lvl>
    <w:lvl w:ilvl="6" w:tplc="4BFC5616">
      <w:start w:val="1"/>
      <w:numFmt w:val="decimal"/>
      <w:lvlText w:val="%7."/>
      <w:lvlJc w:val="left"/>
      <w:pPr>
        <w:ind w:left="5040" w:hanging="360"/>
      </w:pPr>
    </w:lvl>
    <w:lvl w:ilvl="7" w:tplc="1690E496">
      <w:start w:val="1"/>
      <w:numFmt w:val="lowerLetter"/>
      <w:lvlText w:val="%8."/>
      <w:lvlJc w:val="left"/>
      <w:pPr>
        <w:ind w:left="5760" w:hanging="360"/>
      </w:pPr>
    </w:lvl>
    <w:lvl w:ilvl="8" w:tplc="FA923760">
      <w:start w:val="1"/>
      <w:numFmt w:val="lowerRoman"/>
      <w:lvlText w:val="%9."/>
      <w:lvlJc w:val="right"/>
      <w:pPr>
        <w:ind w:left="6480" w:hanging="180"/>
      </w:p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7"/>
  </w:num>
  <w:num w:numId="2">
    <w:abstractNumId w:val="32"/>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1"/>
  </w:num>
  <w:num w:numId="5">
    <w:abstractNumId w:val="46"/>
  </w:num>
  <w:num w:numId="6">
    <w:abstractNumId w:val="48"/>
  </w:num>
  <w:num w:numId="7">
    <w:abstractNumId w:val="35"/>
  </w:num>
  <w:num w:numId="8">
    <w:abstractNumId w:val="33"/>
  </w:num>
  <w:num w:numId="9">
    <w:abstractNumId w:val="29"/>
  </w:num>
  <w:num w:numId="10">
    <w:abstractNumId w:val="30"/>
  </w:num>
  <w:num w:numId="11">
    <w:abstractNumId w:val="9"/>
  </w:num>
  <w:num w:numId="12">
    <w:abstractNumId w:val="34"/>
  </w:num>
  <w:num w:numId="13">
    <w:abstractNumId w:val="16"/>
  </w:num>
  <w:num w:numId="14">
    <w:abstractNumId w:val="15"/>
  </w:num>
  <w:num w:numId="15">
    <w:abstractNumId w:val="26"/>
  </w:num>
  <w:num w:numId="16">
    <w:abstractNumId w:val="7"/>
  </w:num>
  <w:num w:numId="17">
    <w:abstractNumId w:val="24"/>
  </w:num>
  <w:num w:numId="18">
    <w:abstractNumId w:val="14"/>
  </w:num>
  <w:num w:numId="19">
    <w:abstractNumId w:val="12"/>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2"/>
  </w:num>
  <w:num w:numId="22">
    <w:abstractNumId w:val="17"/>
  </w:num>
  <w:num w:numId="23">
    <w:abstractNumId w:val="13"/>
  </w:num>
  <w:num w:numId="24">
    <w:abstractNumId w:val="10"/>
  </w:num>
  <w:num w:numId="25">
    <w:abstractNumId w:val="27"/>
  </w:num>
  <w:num w:numId="26">
    <w:abstractNumId w:val="18"/>
  </w:num>
  <w:num w:numId="27">
    <w:abstractNumId w:val="42"/>
  </w:num>
  <w:num w:numId="28">
    <w:abstractNumId w:val="36"/>
  </w:num>
  <w:num w:numId="29">
    <w:abstractNumId w:val="41"/>
  </w:num>
  <w:num w:numId="30">
    <w:abstractNumId w:val="19"/>
  </w:num>
  <w:num w:numId="31">
    <w:abstractNumId w:val="44"/>
  </w:num>
  <w:num w:numId="32">
    <w:abstractNumId w:val="31"/>
  </w:num>
  <w:num w:numId="33">
    <w:abstractNumId w:val="11"/>
  </w:num>
  <w:num w:numId="34">
    <w:abstractNumId w:val="45"/>
  </w:num>
  <w:num w:numId="35">
    <w:abstractNumId w:val="40"/>
  </w:num>
  <w:num w:numId="36">
    <w:abstractNumId w:val="4"/>
  </w:num>
  <w:num w:numId="37">
    <w:abstractNumId w:val="47"/>
  </w:num>
  <w:num w:numId="38">
    <w:abstractNumId w:val="43"/>
  </w:num>
  <w:num w:numId="39">
    <w:abstractNumId w:val="38"/>
  </w:num>
  <w:num w:numId="40">
    <w:abstractNumId w:val="39"/>
  </w:num>
  <w:num w:numId="41">
    <w:abstractNumId w:val="3"/>
  </w:num>
  <w:num w:numId="42">
    <w:abstractNumId w:val="5"/>
  </w:num>
  <w:num w:numId="43">
    <w:abstractNumId w:val="23"/>
  </w:num>
  <w:num w:numId="44">
    <w:abstractNumId w:val="6"/>
  </w:num>
  <w:num w:numId="45">
    <w:abstractNumId w:val="2"/>
  </w:num>
  <w:num w:numId="46">
    <w:abstractNumId w:val="0"/>
  </w:num>
  <w:num w:numId="47">
    <w:abstractNumId w:val="20"/>
  </w:num>
  <w:num w:numId="48">
    <w:abstractNumId w:val="28"/>
  </w:num>
  <w:num w:numId="49">
    <w:abstractNumId w:val="49"/>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BD1"/>
    <w:rsid w:val="00020EEC"/>
    <w:rsid w:val="00025650"/>
    <w:rsid w:val="00026FAB"/>
    <w:rsid w:val="00027B1F"/>
    <w:rsid w:val="0003088B"/>
    <w:rsid w:val="000325D9"/>
    <w:rsid w:val="000372B2"/>
    <w:rsid w:val="00040202"/>
    <w:rsid w:val="0004079F"/>
    <w:rsid w:val="0004289B"/>
    <w:rsid w:val="00045B87"/>
    <w:rsid w:val="00045C07"/>
    <w:rsid w:val="00055D43"/>
    <w:rsid w:val="00056FAC"/>
    <w:rsid w:val="000571CD"/>
    <w:rsid w:val="00057751"/>
    <w:rsid w:val="00062E39"/>
    <w:rsid w:val="00063540"/>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EDB"/>
    <w:rsid w:val="000A4240"/>
    <w:rsid w:val="000A469A"/>
    <w:rsid w:val="000B1E96"/>
    <w:rsid w:val="000B7950"/>
    <w:rsid w:val="000C378F"/>
    <w:rsid w:val="000C6892"/>
    <w:rsid w:val="000C6FFE"/>
    <w:rsid w:val="000D0BB6"/>
    <w:rsid w:val="000D3FE5"/>
    <w:rsid w:val="000E26B0"/>
    <w:rsid w:val="000F1599"/>
    <w:rsid w:val="000F1769"/>
    <w:rsid w:val="000F6196"/>
    <w:rsid w:val="000F6B67"/>
    <w:rsid w:val="000F7ECD"/>
    <w:rsid w:val="00102E64"/>
    <w:rsid w:val="0010312C"/>
    <w:rsid w:val="00106DC7"/>
    <w:rsid w:val="00112391"/>
    <w:rsid w:val="00114F52"/>
    <w:rsid w:val="0012135C"/>
    <w:rsid w:val="00130E83"/>
    <w:rsid w:val="001347F8"/>
    <w:rsid w:val="00136BEA"/>
    <w:rsid w:val="00137BB5"/>
    <w:rsid w:val="00137E05"/>
    <w:rsid w:val="001447F6"/>
    <w:rsid w:val="00147DE3"/>
    <w:rsid w:val="00150794"/>
    <w:rsid w:val="001564F0"/>
    <w:rsid w:val="001608C4"/>
    <w:rsid w:val="00171418"/>
    <w:rsid w:val="00176BAD"/>
    <w:rsid w:val="00190913"/>
    <w:rsid w:val="001922C8"/>
    <w:rsid w:val="001961CF"/>
    <w:rsid w:val="001A59BB"/>
    <w:rsid w:val="001A6A51"/>
    <w:rsid w:val="001A79C4"/>
    <w:rsid w:val="001B156B"/>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173E7"/>
    <w:rsid w:val="0022001B"/>
    <w:rsid w:val="00220D06"/>
    <w:rsid w:val="002219BA"/>
    <w:rsid w:val="002246A0"/>
    <w:rsid w:val="00224AF9"/>
    <w:rsid w:val="00230439"/>
    <w:rsid w:val="00235176"/>
    <w:rsid w:val="00236061"/>
    <w:rsid w:val="00236B4F"/>
    <w:rsid w:val="0024100E"/>
    <w:rsid w:val="00241C1B"/>
    <w:rsid w:val="002423B2"/>
    <w:rsid w:val="00242833"/>
    <w:rsid w:val="0024288B"/>
    <w:rsid w:val="00255D8E"/>
    <w:rsid w:val="002657E9"/>
    <w:rsid w:val="00265BF7"/>
    <w:rsid w:val="0026665E"/>
    <w:rsid w:val="00270EEB"/>
    <w:rsid w:val="0027147E"/>
    <w:rsid w:val="00274DE8"/>
    <w:rsid w:val="002761F4"/>
    <w:rsid w:val="002775E1"/>
    <w:rsid w:val="00277979"/>
    <w:rsid w:val="002808EB"/>
    <w:rsid w:val="0028095D"/>
    <w:rsid w:val="00286986"/>
    <w:rsid w:val="00291ADD"/>
    <w:rsid w:val="00294868"/>
    <w:rsid w:val="00295CA1"/>
    <w:rsid w:val="002A291A"/>
    <w:rsid w:val="002A2C85"/>
    <w:rsid w:val="002A38B2"/>
    <w:rsid w:val="002A4638"/>
    <w:rsid w:val="002A5604"/>
    <w:rsid w:val="002B1701"/>
    <w:rsid w:val="002B23C3"/>
    <w:rsid w:val="002B443A"/>
    <w:rsid w:val="002B5B35"/>
    <w:rsid w:val="002C256A"/>
    <w:rsid w:val="002C496D"/>
    <w:rsid w:val="002D05EB"/>
    <w:rsid w:val="002D2F29"/>
    <w:rsid w:val="002D2FD3"/>
    <w:rsid w:val="002E58A1"/>
    <w:rsid w:val="002E7017"/>
    <w:rsid w:val="002F2636"/>
    <w:rsid w:val="002F4F6E"/>
    <w:rsid w:val="003015C3"/>
    <w:rsid w:val="0030698D"/>
    <w:rsid w:val="0031350A"/>
    <w:rsid w:val="00316815"/>
    <w:rsid w:val="003168CA"/>
    <w:rsid w:val="00321255"/>
    <w:rsid w:val="0032230D"/>
    <w:rsid w:val="00322A0B"/>
    <w:rsid w:val="00323D7F"/>
    <w:rsid w:val="00332F54"/>
    <w:rsid w:val="00335FC5"/>
    <w:rsid w:val="00340E9A"/>
    <w:rsid w:val="00350C60"/>
    <w:rsid w:val="003516C0"/>
    <w:rsid w:val="00352E59"/>
    <w:rsid w:val="00354DBE"/>
    <w:rsid w:val="00355210"/>
    <w:rsid w:val="003555D5"/>
    <w:rsid w:val="00365DF9"/>
    <w:rsid w:val="0036668D"/>
    <w:rsid w:val="003678AA"/>
    <w:rsid w:val="00370A95"/>
    <w:rsid w:val="00372DB4"/>
    <w:rsid w:val="0037490C"/>
    <w:rsid w:val="00375AF5"/>
    <w:rsid w:val="00375EDD"/>
    <w:rsid w:val="003761BD"/>
    <w:rsid w:val="003769F6"/>
    <w:rsid w:val="00385414"/>
    <w:rsid w:val="00390074"/>
    <w:rsid w:val="00394EC2"/>
    <w:rsid w:val="0039650C"/>
    <w:rsid w:val="0039762B"/>
    <w:rsid w:val="003A0C37"/>
    <w:rsid w:val="003A17DF"/>
    <w:rsid w:val="003A1B6B"/>
    <w:rsid w:val="003A2F82"/>
    <w:rsid w:val="003A46C0"/>
    <w:rsid w:val="003A600E"/>
    <w:rsid w:val="003A61AD"/>
    <w:rsid w:val="003A6513"/>
    <w:rsid w:val="003B16C7"/>
    <w:rsid w:val="003C19F1"/>
    <w:rsid w:val="003C4186"/>
    <w:rsid w:val="003C458C"/>
    <w:rsid w:val="003C6185"/>
    <w:rsid w:val="003D0D2D"/>
    <w:rsid w:val="003D4465"/>
    <w:rsid w:val="003D4710"/>
    <w:rsid w:val="003E16D7"/>
    <w:rsid w:val="003E197E"/>
    <w:rsid w:val="003E40E1"/>
    <w:rsid w:val="003E4A49"/>
    <w:rsid w:val="003F44E4"/>
    <w:rsid w:val="003F75B8"/>
    <w:rsid w:val="003F785F"/>
    <w:rsid w:val="004046F0"/>
    <w:rsid w:val="0040668F"/>
    <w:rsid w:val="00412677"/>
    <w:rsid w:val="00417925"/>
    <w:rsid w:val="00424A34"/>
    <w:rsid w:val="004278E9"/>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4911"/>
    <w:rsid w:val="004B066C"/>
    <w:rsid w:val="004B35CE"/>
    <w:rsid w:val="004B600B"/>
    <w:rsid w:val="004B6822"/>
    <w:rsid w:val="004B69F6"/>
    <w:rsid w:val="004C0910"/>
    <w:rsid w:val="004C2D3A"/>
    <w:rsid w:val="004D03C4"/>
    <w:rsid w:val="004D0BF1"/>
    <w:rsid w:val="004D24D2"/>
    <w:rsid w:val="004D35A4"/>
    <w:rsid w:val="004D445F"/>
    <w:rsid w:val="004E087B"/>
    <w:rsid w:val="004E33C4"/>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3AE3"/>
    <w:rsid w:val="00536054"/>
    <w:rsid w:val="00536FA9"/>
    <w:rsid w:val="005414F4"/>
    <w:rsid w:val="00546187"/>
    <w:rsid w:val="005463F1"/>
    <w:rsid w:val="005538C6"/>
    <w:rsid w:val="00557D77"/>
    <w:rsid w:val="00562EAA"/>
    <w:rsid w:val="00563B58"/>
    <w:rsid w:val="005640C4"/>
    <w:rsid w:val="00564C53"/>
    <w:rsid w:val="0056684C"/>
    <w:rsid w:val="00572CB7"/>
    <w:rsid w:val="00574A0C"/>
    <w:rsid w:val="00576E4C"/>
    <w:rsid w:val="0057780F"/>
    <w:rsid w:val="00581E0A"/>
    <w:rsid w:val="00582870"/>
    <w:rsid w:val="00586D89"/>
    <w:rsid w:val="005916B8"/>
    <w:rsid w:val="00593D00"/>
    <w:rsid w:val="005A13D7"/>
    <w:rsid w:val="005A1B4C"/>
    <w:rsid w:val="005A1BA3"/>
    <w:rsid w:val="005A545C"/>
    <w:rsid w:val="005A61E2"/>
    <w:rsid w:val="005B6A65"/>
    <w:rsid w:val="005C1567"/>
    <w:rsid w:val="005C334D"/>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46E17"/>
    <w:rsid w:val="0065276E"/>
    <w:rsid w:val="00652B18"/>
    <w:rsid w:val="00654329"/>
    <w:rsid w:val="00654CEC"/>
    <w:rsid w:val="00655507"/>
    <w:rsid w:val="00661974"/>
    <w:rsid w:val="00662C11"/>
    <w:rsid w:val="006712A7"/>
    <w:rsid w:val="006733CC"/>
    <w:rsid w:val="00674FC2"/>
    <w:rsid w:val="00677E42"/>
    <w:rsid w:val="00682334"/>
    <w:rsid w:val="00684B16"/>
    <w:rsid w:val="00694C00"/>
    <w:rsid w:val="00696F65"/>
    <w:rsid w:val="006A57C7"/>
    <w:rsid w:val="006A7A6D"/>
    <w:rsid w:val="006B5E67"/>
    <w:rsid w:val="006C2EB5"/>
    <w:rsid w:val="006C46EC"/>
    <w:rsid w:val="006D18A3"/>
    <w:rsid w:val="006D3C8A"/>
    <w:rsid w:val="006D5970"/>
    <w:rsid w:val="006E481E"/>
    <w:rsid w:val="006E795F"/>
    <w:rsid w:val="006F0501"/>
    <w:rsid w:val="00700249"/>
    <w:rsid w:val="00700446"/>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1B0"/>
    <w:rsid w:val="00763B2D"/>
    <w:rsid w:val="00772924"/>
    <w:rsid w:val="00781B59"/>
    <w:rsid w:val="00784EC4"/>
    <w:rsid w:val="007872F2"/>
    <w:rsid w:val="007874BC"/>
    <w:rsid w:val="007908E0"/>
    <w:rsid w:val="00793EB3"/>
    <w:rsid w:val="00794205"/>
    <w:rsid w:val="007951AB"/>
    <w:rsid w:val="00797012"/>
    <w:rsid w:val="007A1F6A"/>
    <w:rsid w:val="007B0DE3"/>
    <w:rsid w:val="007B491F"/>
    <w:rsid w:val="007B5CB2"/>
    <w:rsid w:val="007B7191"/>
    <w:rsid w:val="007C13D7"/>
    <w:rsid w:val="007C1634"/>
    <w:rsid w:val="007C1D94"/>
    <w:rsid w:val="007C2879"/>
    <w:rsid w:val="007C6A87"/>
    <w:rsid w:val="007C705D"/>
    <w:rsid w:val="007D0A07"/>
    <w:rsid w:val="007D0C96"/>
    <w:rsid w:val="007D133D"/>
    <w:rsid w:val="007D3EB4"/>
    <w:rsid w:val="007D3F16"/>
    <w:rsid w:val="007D78CC"/>
    <w:rsid w:val="007E3FF0"/>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E90"/>
    <w:rsid w:val="00875822"/>
    <w:rsid w:val="00880539"/>
    <w:rsid w:val="00881817"/>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C75F9"/>
    <w:rsid w:val="008D5813"/>
    <w:rsid w:val="008D634E"/>
    <w:rsid w:val="008D778A"/>
    <w:rsid w:val="008E344B"/>
    <w:rsid w:val="008E64DF"/>
    <w:rsid w:val="008F22BD"/>
    <w:rsid w:val="00904DDB"/>
    <w:rsid w:val="009079BD"/>
    <w:rsid w:val="00912BD9"/>
    <w:rsid w:val="00916CFB"/>
    <w:rsid w:val="00920E5B"/>
    <w:rsid w:val="009249F8"/>
    <w:rsid w:val="00926436"/>
    <w:rsid w:val="0093007D"/>
    <w:rsid w:val="0093018C"/>
    <w:rsid w:val="00932CCA"/>
    <w:rsid w:val="00937AFF"/>
    <w:rsid w:val="00937B5B"/>
    <w:rsid w:val="009415F6"/>
    <w:rsid w:val="009544C0"/>
    <w:rsid w:val="00954FA4"/>
    <w:rsid w:val="00955355"/>
    <w:rsid w:val="00956AE9"/>
    <w:rsid w:val="00963842"/>
    <w:rsid w:val="00964CC6"/>
    <w:rsid w:val="00991FDA"/>
    <w:rsid w:val="009927A1"/>
    <w:rsid w:val="009940C6"/>
    <w:rsid w:val="0099774D"/>
    <w:rsid w:val="00997E3A"/>
    <w:rsid w:val="009A310E"/>
    <w:rsid w:val="009A5F3B"/>
    <w:rsid w:val="009B02FD"/>
    <w:rsid w:val="009B04DF"/>
    <w:rsid w:val="009B0B61"/>
    <w:rsid w:val="009B28C0"/>
    <w:rsid w:val="009B395A"/>
    <w:rsid w:val="009B4D0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04A"/>
    <w:rsid w:val="00A12AAE"/>
    <w:rsid w:val="00A16DD1"/>
    <w:rsid w:val="00A209DD"/>
    <w:rsid w:val="00A218EC"/>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4ECB"/>
    <w:rsid w:val="00A652F6"/>
    <w:rsid w:val="00A732EA"/>
    <w:rsid w:val="00A7489E"/>
    <w:rsid w:val="00A8015F"/>
    <w:rsid w:val="00A80BD2"/>
    <w:rsid w:val="00A85039"/>
    <w:rsid w:val="00A851F7"/>
    <w:rsid w:val="00A87121"/>
    <w:rsid w:val="00A906AA"/>
    <w:rsid w:val="00A94C5E"/>
    <w:rsid w:val="00AA241A"/>
    <w:rsid w:val="00AA252C"/>
    <w:rsid w:val="00AA666E"/>
    <w:rsid w:val="00AB5518"/>
    <w:rsid w:val="00AB5BC2"/>
    <w:rsid w:val="00AC01D4"/>
    <w:rsid w:val="00AC4A04"/>
    <w:rsid w:val="00AD336F"/>
    <w:rsid w:val="00AD3550"/>
    <w:rsid w:val="00AE2564"/>
    <w:rsid w:val="00AE301F"/>
    <w:rsid w:val="00AE3302"/>
    <w:rsid w:val="00AE4D4A"/>
    <w:rsid w:val="00AE7077"/>
    <w:rsid w:val="00AF61C2"/>
    <w:rsid w:val="00AF6CC6"/>
    <w:rsid w:val="00B011CD"/>
    <w:rsid w:val="00B0296A"/>
    <w:rsid w:val="00B10BD2"/>
    <w:rsid w:val="00B11C49"/>
    <w:rsid w:val="00B12295"/>
    <w:rsid w:val="00B137BE"/>
    <w:rsid w:val="00B17FA0"/>
    <w:rsid w:val="00B24344"/>
    <w:rsid w:val="00B24816"/>
    <w:rsid w:val="00B26769"/>
    <w:rsid w:val="00B31536"/>
    <w:rsid w:val="00B31C91"/>
    <w:rsid w:val="00B3747F"/>
    <w:rsid w:val="00B43194"/>
    <w:rsid w:val="00B47734"/>
    <w:rsid w:val="00B50FBA"/>
    <w:rsid w:val="00B558EB"/>
    <w:rsid w:val="00B577D3"/>
    <w:rsid w:val="00B60466"/>
    <w:rsid w:val="00B6548F"/>
    <w:rsid w:val="00B7502A"/>
    <w:rsid w:val="00B77305"/>
    <w:rsid w:val="00B82CC2"/>
    <w:rsid w:val="00B845BA"/>
    <w:rsid w:val="00B84A89"/>
    <w:rsid w:val="00B92BEF"/>
    <w:rsid w:val="00B9689A"/>
    <w:rsid w:val="00BA074B"/>
    <w:rsid w:val="00BA0770"/>
    <w:rsid w:val="00BA07E3"/>
    <w:rsid w:val="00BA1FFA"/>
    <w:rsid w:val="00BA2666"/>
    <w:rsid w:val="00BA7FF1"/>
    <w:rsid w:val="00BB06CB"/>
    <w:rsid w:val="00BB261F"/>
    <w:rsid w:val="00BB2887"/>
    <w:rsid w:val="00BB5EAA"/>
    <w:rsid w:val="00BB5F11"/>
    <w:rsid w:val="00BC0401"/>
    <w:rsid w:val="00BC04FA"/>
    <w:rsid w:val="00BC1C22"/>
    <w:rsid w:val="00BC460B"/>
    <w:rsid w:val="00BC54E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0BD4"/>
    <w:rsid w:val="00C54AED"/>
    <w:rsid w:val="00C55B2F"/>
    <w:rsid w:val="00C56A22"/>
    <w:rsid w:val="00C63C18"/>
    <w:rsid w:val="00C63D00"/>
    <w:rsid w:val="00C6441B"/>
    <w:rsid w:val="00C7108B"/>
    <w:rsid w:val="00C8089F"/>
    <w:rsid w:val="00C836CC"/>
    <w:rsid w:val="00C87A74"/>
    <w:rsid w:val="00C90A71"/>
    <w:rsid w:val="00C914EF"/>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53F7"/>
    <w:rsid w:val="00CC602D"/>
    <w:rsid w:val="00CD5D3F"/>
    <w:rsid w:val="00CF1E90"/>
    <w:rsid w:val="00CF3DB3"/>
    <w:rsid w:val="00D052BC"/>
    <w:rsid w:val="00D07026"/>
    <w:rsid w:val="00D07BAB"/>
    <w:rsid w:val="00D11C62"/>
    <w:rsid w:val="00D22C8F"/>
    <w:rsid w:val="00D33491"/>
    <w:rsid w:val="00D44F8E"/>
    <w:rsid w:val="00D44FD0"/>
    <w:rsid w:val="00D5733C"/>
    <w:rsid w:val="00D5752B"/>
    <w:rsid w:val="00D607EF"/>
    <w:rsid w:val="00D60F88"/>
    <w:rsid w:val="00D625E7"/>
    <w:rsid w:val="00D646BD"/>
    <w:rsid w:val="00D70239"/>
    <w:rsid w:val="00D71201"/>
    <w:rsid w:val="00D720C7"/>
    <w:rsid w:val="00D77A04"/>
    <w:rsid w:val="00D81D06"/>
    <w:rsid w:val="00D8652C"/>
    <w:rsid w:val="00D869C9"/>
    <w:rsid w:val="00D876E6"/>
    <w:rsid w:val="00DA1025"/>
    <w:rsid w:val="00DA22EC"/>
    <w:rsid w:val="00DA5860"/>
    <w:rsid w:val="00DB1E86"/>
    <w:rsid w:val="00DB2767"/>
    <w:rsid w:val="00DC4729"/>
    <w:rsid w:val="00DD3759"/>
    <w:rsid w:val="00DE556F"/>
    <w:rsid w:val="00DF766D"/>
    <w:rsid w:val="00E03B6D"/>
    <w:rsid w:val="00E0649E"/>
    <w:rsid w:val="00E108E8"/>
    <w:rsid w:val="00E17160"/>
    <w:rsid w:val="00E255D0"/>
    <w:rsid w:val="00E35BEC"/>
    <w:rsid w:val="00E50821"/>
    <w:rsid w:val="00E50EF8"/>
    <w:rsid w:val="00E51F91"/>
    <w:rsid w:val="00E676F7"/>
    <w:rsid w:val="00E7086E"/>
    <w:rsid w:val="00E7374A"/>
    <w:rsid w:val="00E73C41"/>
    <w:rsid w:val="00E7598F"/>
    <w:rsid w:val="00E76F60"/>
    <w:rsid w:val="00E81542"/>
    <w:rsid w:val="00E83D90"/>
    <w:rsid w:val="00E83F28"/>
    <w:rsid w:val="00E83F91"/>
    <w:rsid w:val="00E86A33"/>
    <w:rsid w:val="00E9107A"/>
    <w:rsid w:val="00E91F62"/>
    <w:rsid w:val="00E929FD"/>
    <w:rsid w:val="00E93240"/>
    <w:rsid w:val="00E9479B"/>
    <w:rsid w:val="00EA28F1"/>
    <w:rsid w:val="00EA4D48"/>
    <w:rsid w:val="00EB2173"/>
    <w:rsid w:val="00EB2A7F"/>
    <w:rsid w:val="00EB62E6"/>
    <w:rsid w:val="00EC180D"/>
    <w:rsid w:val="00ED1B30"/>
    <w:rsid w:val="00ED250E"/>
    <w:rsid w:val="00ED6535"/>
    <w:rsid w:val="00EE1AC1"/>
    <w:rsid w:val="00EE39D6"/>
    <w:rsid w:val="00EE413C"/>
    <w:rsid w:val="00EE52AD"/>
    <w:rsid w:val="00F01F92"/>
    <w:rsid w:val="00F06496"/>
    <w:rsid w:val="00F071AA"/>
    <w:rsid w:val="00F10A08"/>
    <w:rsid w:val="00F139CF"/>
    <w:rsid w:val="00F16AEF"/>
    <w:rsid w:val="00F22AC5"/>
    <w:rsid w:val="00F2474E"/>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1617"/>
    <w:rsid w:val="00FB5FA6"/>
    <w:rsid w:val="00FC1310"/>
    <w:rsid w:val="00FC1328"/>
    <w:rsid w:val="00FC2FF3"/>
    <w:rsid w:val="00FC3263"/>
    <w:rsid w:val="00FC51F9"/>
    <w:rsid w:val="00FC5B40"/>
    <w:rsid w:val="00FC5FF8"/>
    <w:rsid w:val="00FC702B"/>
    <w:rsid w:val="00FC747A"/>
    <w:rsid w:val="00FD0EFF"/>
    <w:rsid w:val="00FD3D7C"/>
    <w:rsid w:val="00FD4F8F"/>
    <w:rsid w:val="00FD4FF1"/>
    <w:rsid w:val="00FD7DBE"/>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8818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81332">
      <w:bodyDiv w:val="1"/>
      <w:marLeft w:val="0"/>
      <w:marRight w:val="0"/>
      <w:marTop w:val="0"/>
      <w:marBottom w:val="0"/>
      <w:divBdr>
        <w:top w:val="none" w:sz="0" w:space="0" w:color="auto"/>
        <w:left w:val="none" w:sz="0" w:space="0" w:color="auto"/>
        <w:bottom w:val="none" w:sz="0" w:space="0" w:color="auto"/>
        <w:right w:val="none" w:sz="0" w:space="0" w:color="auto"/>
      </w:divBdr>
      <w:divsChild>
        <w:div w:id="1283729211">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05478694">
      <w:bodyDiv w:val="1"/>
      <w:marLeft w:val="0"/>
      <w:marRight w:val="0"/>
      <w:marTop w:val="0"/>
      <w:marBottom w:val="0"/>
      <w:divBdr>
        <w:top w:val="none" w:sz="0" w:space="0" w:color="auto"/>
        <w:left w:val="none" w:sz="0" w:space="0" w:color="auto"/>
        <w:bottom w:val="none" w:sz="0" w:space="0" w:color="auto"/>
        <w:right w:val="none" w:sz="0" w:space="0" w:color="auto"/>
      </w:divBdr>
    </w:div>
    <w:div w:id="783235459">
      <w:bodyDiv w:val="1"/>
      <w:marLeft w:val="0"/>
      <w:marRight w:val="0"/>
      <w:marTop w:val="0"/>
      <w:marBottom w:val="0"/>
      <w:divBdr>
        <w:top w:val="none" w:sz="0" w:space="0" w:color="auto"/>
        <w:left w:val="none" w:sz="0" w:space="0" w:color="auto"/>
        <w:bottom w:val="none" w:sz="0" w:space="0" w:color="auto"/>
        <w:right w:val="none" w:sz="0" w:space="0" w:color="auto"/>
      </w:divBdr>
      <w:divsChild>
        <w:div w:id="141859986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889666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FA06C997-1233-4E64-96D4-D744499A8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7568</Words>
  <Characters>43143</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Fencott (2016443)</cp:lastModifiedBy>
  <cp:revision>3</cp:revision>
  <cp:lastPrinted>2014-08-26T08:55:00Z</cp:lastPrinted>
  <dcterms:created xsi:type="dcterms:W3CDTF">2022-05-02T19:46:00Z</dcterms:created>
  <dcterms:modified xsi:type="dcterms:W3CDTF">2022-05-02T19:56:00Z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2021-12-06T16:09:05Z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a42c9309-33fb-4aab-89ad-556206a2c257</vt:lpwstr>
  </property>
  <property fmtid="{D5CDD505-2E9C-101B-9397-08002B2CF9AE}" pid="9" name="MSIP_Label_66cf8fe5-b7b7-4df7-b38d-1c61ac2f6639_ContentBits">
    <vt:lpwstr>0</vt:lpwstr>
  </property>
  <property fmtid="{D5CDD505-2E9C-101B-9397-08002B2CF9AE}" pid="10" name="TitusGUID">
    <vt:lpwstr>41688629-ab65-41c8-b9e2-f01169ade29b</vt:lpwstr>
  </property>
  <property fmtid="{D5CDD505-2E9C-101B-9397-08002B2CF9AE}" pid="11" name="Classification">
    <vt:lpwstr>OFFICIAL</vt:lpwstr>
  </property>
  <property fmtid="{D5CDD505-2E9C-101B-9397-08002B2CF9AE}" pid="12" name="Visibility">
    <vt:lpwstr>NOT VISIBLE</vt:lpwstr>
  </property>
</Properties>
</file>