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5F9ED" w14:textId="77777777" w:rsidR="00782819" w:rsidRDefault="00782819" w:rsidP="00782819">
      <w:pPr>
        <w:jc w:val="center"/>
        <w:rPr>
          <w:rFonts w:eastAsia="Calibri" w:cs="Vrinda"/>
          <w:b/>
          <w:bCs/>
          <w:kern w:val="0"/>
          <w:sz w:val="28"/>
          <w:szCs w:val="24"/>
          <w:lang w:val="en-GB"/>
          <w14:ligatures w14:val="none"/>
        </w:rPr>
      </w:pPr>
    </w:p>
    <w:p w14:paraId="66A1EB10" w14:textId="77777777" w:rsidR="00782819" w:rsidRDefault="00782819" w:rsidP="00782819">
      <w:pPr>
        <w:jc w:val="center"/>
        <w:rPr>
          <w:rFonts w:eastAsia="Calibri" w:cs="Vrinda"/>
          <w:b/>
          <w:bCs/>
          <w:kern w:val="0"/>
          <w:sz w:val="28"/>
          <w:szCs w:val="24"/>
          <w:lang w:val="en-GB"/>
          <w14:ligatures w14:val="none"/>
        </w:rPr>
      </w:pPr>
    </w:p>
    <w:p w14:paraId="6CC3A94A" w14:textId="77777777" w:rsidR="00782819" w:rsidRDefault="00782819" w:rsidP="00782819">
      <w:pPr>
        <w:jc w:val="center"/>
        <w:rPr>
          <w:rFonts w:eastAsia="Calibri" w:cs="Vrinda"/>
          <w:b/>
          <w:bCs/>
          <w:kern w:val="0"/>
          <w:sz w:val="28"/>
          <w:szCs w:val="24"/>
          <w:lang w:val="en-GB"/>
          <w14:ligatures w14:val="none"/>
        </w:rPr>
      </w:pPr>
    </w:p>
    <w:p w14:paraId="29426BFA" w14:textId="77777777" w:rsidR="00782819" w:rsidRDefault="00782819" w:rsidP="00782819">
      <w:pPr>
        <w:jc w:val="center"/>
        <w:rPr>
          <w:rFonts w:eastAsia="Calibri" w:cs="Vrinda"/>
          <w:b/>
          <w:bCs/>
          <w:kern w:val="0"/>
          <w:sz w:val="28"/>
          <w:szCs w:val="24"/>
          <w:lang w:val="en-GB"/>
          <w14:ligatures w14:val="none"/>
        </w:rPr>
      </w:pPr>
    </w:p>
    <w:p w14:paraId="74352577" w14:textId="2034A40B" w:rsidR="00D75DEA" w:rsidRPr="00B9730B" w:rsidRDefault="00782819" w:rsidP="00B9730B">
      <w:pPr>
        <w:pStyle w:val="ListParagraph"/>
        <w:numPr>
          <w:ilvl w:val="0"/>
          <w:numId w:val="6"/>
        </w:numPr>
        <w:jc w:val="center"/>
        <w:rPr>
          <w:rFonts w:eastAsia="Calibri" w:cs="Vrinda"/>
          <w:b/>
          <w:bCs/>
          <w:kern w:val="0"/>
          <w:sz w:val="32"/>
          <w:szCs w:val="28"/>
          <w:lang w:val="en-GB"/>
          <w14:ligatures w14:val="none"/>
        </w:rPr>
      </w:pPr>
      <w:r w:rsidRPr="00B9730B">
        <w:rPr>
          <w:rFonts w:ascii="Times New Roman" w:eastAsia="Calibri" w:hAnsi="Times New Roman" w:cs="Vrinda"/>
          <w:b/>
          <w:bCs/>
          <w:kern w:val="0"/>
          <w:sz w:val="32"/>
          <w:szCs w:val="28"/>
          <w:lang w:val="en-GB"/>
          <w14:ligatures w14:val="none"/>
        </w:rPr>
        <w:t xml:space="preserve">BMSW4004 Problem Solving and Decision-Making </w:t>
      </w:r>
    </w:p>
    <w:p w14:paraId="35EB49A8" w14:textId="20F15644" w:rsidR="00782819" w:rsidRDefault="007B5003" w:rsidP="004E7201">
      <w:pPr>
        <w:spacing w:line="259" w:lineRule="auto"/>
        <w:jc w:val="center"/>
        <w:rPr>
          <w:rFonts w:eastAsia="Calibri" w:cs="Vrinda"/>
          <w:b/>
          <w:bCs/>
          <w:kern w:val="0"/>
          <w:sz w:val="28"/>
          <w:szCs w:val="24"/>
          <w:lang w:val="en-GB"/>
          <w14:ligatures w14:val="none"/>
        </w:rPr>
      </w:pPr>
      <w:r>
        <w:rPr>
          <w:rFonts w:eastAsia="Calibri" w:cs="Vrinda"/>
          <w:b/>
          <w:bCs/>
          <w:kern w:val="0"/>
          <w:sz w:val="28"/>
          <w:szCs w:val="24"/>
          <w:lang w:val="en-GB"/>
          <w14:ligatures w14:val="none"/>
        </w:rPr>
        <w:t>Student Name:</w:t>
      </w:r>
      <w:r w:rsidR="00AC5C52">
        <w:rPr>
          <w:rFonts w:eastAsia="Calibri" w:cs="Vrinda"/>
          <w:b/>
          <w:bCs/>
          <w:kern w:val="0"/>
          <w:sz w:val="28"/>
          <w:szCs w:val="24"/>
          <w:lang w:val="en-GB"/>
          <w14:ligatures w14:val="none"/>
        </w:rPr>
        <w:t xml:space="preserve"> Alexandra </w:t>
      </w:r>
      <w:proofErr w:type="spellStart"/>
      <w:r w:rsidR="008E4B1A">
        <w:rPr>
          <w:rFonts w:eastAsia="Calibri" w:cs="Vrinda"/>
          <w:b/>
          <w:bCs/>
          <w:kern w:val="0"/>
          <w:sz w:val="28"/>
          <w:szCs w:val="24"/>
          <w:lang w:val="en-GB"/>
          <w14:ligatures w14:val="none"/>
        </w:rPr>
        <w:t>Avadani</w:t>
      </w:r>
      <w:proofErr w:type="spellEnd"/>
    </w:p>
    <w:p w14:paraId="1E757C96" w14:textId="408B1B39" w:rsidR="007B5003" w:rsidRDefault="007B5003" w:rsidP="004E7201">
      <w:pPr>
        <w:spacing w:line="259" w:lineRule="auto"/>
        <w:jc w:val="center"/>
        <w:rPr>
          <w:rFonts w:eastAsia="Calibri" w:cs="Vrinda"/>
          <w:b/>
          <w:bCs/>
          <w:kern w:val="0"/>
          <w:sz w:val="28"/>
          <w:szCs w:val="24"/>
          <w:lang w:val="en-GB"/>
          <w14:ligatures w14:val="none"/>
        </w:rPr>
      </w:pPr>
      <w:r>
        <w:rPr>
          <w:rFonts w:eastAsia="Calibri" w:cs="Vrinda"/>
          <w:b/>
          <w:bCs/>
          <w:kern w:val="0"/>
          <w:sz w:val="28"/>
          <w:szCs w:val="24"/>
          <w:lang w:val="en-GB"/>
          <w14:ligatures w14:val="none"/>
        </w:rPr>
        <w:t>Student ID:</w:t>
      </w:r>
      <w:r w:rsidR="008E4B1A">
        <w:rPr>
          <w:rFonts w:eastAsia="Calibri" w:cs="Vrinda"/>
          <w:b/>
          <w:bCs/>
          <w:kern w:val="0"/>
          <w:sz w:val="28"/>
          <w:szCs w:val="24"/>
          <w:lang w:val="en-GB"/>
          <w14:ligatures w14:val="none"/>
        </w:rPr>
        <w:t>2111890</w:t>
      </w:r>
    </w:p>
    <w:p w14:paraId="1C395612" w14:textId="77777777" w:rsidR="007B5003" w:rsidRDefault="007B5003" w:rsidP="004E7201">
      <w:pPr>
        <w:spacing w:line="259" w:lineRule="auto"/>
        <w:jc w:val="center"/>
        <w:rPr>
          <w:rFonts w:eastAsia="Calibri" w:cs="Vrinda"/>
          <w:b/>
          <w:bCs/>
          <w:kern w:val="0"/>
          <w:sz w:val="28"/>
          <w:szCs w:val="24"/>
          <w:lang w:val="en-GB"/>
          <w14:ligatures w14:val="none"/>
        </w:rPr>
      </w:pPr>
    </w:p>
    <w:p w14:paraId="5EA7A044" w14:textId="77777777" w:rsidR="004E7201" w:rsidRDefault="004E7201" w:rsidP="004E7201">
      <w:pPr>
        <w:spacing w:line="259" w:lineRule="auto"/>
        <w:jc w:val="center"/>
        <w:rPr>
          <w:rFonts w:eastAsia="Calibri" w:cs="Vrinda"/>
          <w:b/>
          <w:bCs/>
          <w:kern w:val="0"/>
          <w:sz w:val="28"/>
          <w:szCs w:val="24"/>
          <w:lang w:val="en-GB"/>
          <w14:ligatures w14:val="none"/>
        </w:rPr>
      </w:pPr>
    </w:p>
    <w:p w14:paraId="5FBC4597" w14:textId="77777777" w:rsidR="004E7201" w:rsidRDefault="004E7201">
      <w:pPr>
        <w:spacing w:line="259" w:lineRule="auto"/>
        <w:jc w:val="left"/>
        <w:rPr>
          <w:rFonts w:eastAsia="Calibri" w:cs="Vrinda"/>
          <w:b/>
          <w:bCs/>
          <w:kern w:val="0"/>
          <w:sz w:val="28"/>
          <w:szCs w:val="24"/>
          <w:lang w:val="en-GB"/>
          <w14:ligatures w14:val="none"/>
        </w:rPr>
      </w:pPr>
    </w:p>
    <w:p w14:paraId="54C6997B" w14:textId="77777777" w:rsidR="004E7201" w:rsidRDefault="004E7201">
      <w:pPr>
        <w:spacing w:line="259" w:lineRule="auto"/>
        <w:jc w:val="left"/>
        <w:rPr>
          <w:rFonts w:eastAsia="Calibri" w:cs="Vrinda"/>
          <w:b/>
          <w:bCs/>
          <w:kern w:val="0"/>
          <w:sz w:val="28"/>
          <w:szCs w:val="24"/>
          <w:lang w:val="en-GB"/>
          <w14:ligatures w14:val="none"/>
        </w:rPr>
      </w:pPr>
    </w:p>
    <w:p w14:paraId="61FAE58A" w14:textId="77777777" w:rsidR="004E7201" w:rsidRDefault="004E7201">
      <w:pPr>
        <w:spacing w:line="259" w:lineRule="auto"/>
        <w:jc w:val="left"/>
        <w:rPr>
          <w:rFonts w:eastAsia="Calibri" w:cs="Vrinda"/>
          <w:b/>
          <w:bCs/>
          <w:kern w:val="0"/>
          <w:sz w:val="28"/>
          <w:szCs w:val="24"/>
          <w:lang w:val="en-GB"/>
          <w14:ligatures w14:val="none"/>
        </w:rPr>
      </w:pPr>
    </w:p>
    <w:p w14:paraId="7144C183" w14:textId="77777777" w:rsidR="004E7201" w:rsidRDefault="004E7201">
      <w:pPr>
        <w:spacing w:line="259" w:lineRule="auto"/>
        <w:jc w:val="left"/>
        <w:rPr>
          <w:rFonts w:eastAsia="Calibri" w:cs="Vrinda"/>
          <w:b/>
          <w:bCs/>
          <w:kern w:val="0"/>
          <w:sz w:val="28"/>
          <w:szCs w:val="24"/>
          <w:lang w:val="en-GB"/>
          <w14:ligatures w14:val="none"/>
        </w:rPr>
      </w:pPr>
    </w:p>
    <w:p w14:paraId="75C0AB62" w14:textId="77777777" w:rsidR="004E7201" w:rsidRDefault="004E7201">
      <w:pPr>
        <w:spacing w:line="259" w:lineRule="auto"/>
        <w:jc w:val="left"/>
        <w:rPr>
          <w:rFonts w:eastAsia="Calibri" w:cs="Vrinda"/>
          <w:b/>
          <w:bCs/>
          <w:kern w:val="0"/>
          <w:sz w:val="28"/>
          <w:szCs w:val="24"/>
          <w:lang w:val="en-GB"/>
          <w14:ligatures w14:val="none"/>
        </w:rPr>
      </w:pPr>
    </w:p>
    <w:p w14:paraId="7B7BC4E9" w14:textId="77777777" w:rsidR="004E7201" w:rsidRDefault="004E7201">
      <w:pPr>
        <w:spacing w:line="259" w:lineRule="auto"/>
        <w:jc w:val="left"/>
        <w:rPr>
          <w:rFonts w:eastAsia="Calibri" w:cs="Vrinda"/>
          <w:b/>
          <w:bCs/>
          <w:kern w:val="0"/>
          <w:sz w:val="28"/>
          <w:szCs w:val="24"/>
          <w:lang w:val="en-GB"/>
          <w14:ligatures w14:val="none"/>
        </w:rPr>
      </w:pPr>
    </w:p>
    <w:p w14:paraId="563E17A7" w14:textId="77777777" w:rsidR="004E7201" w:rsidRDefault="004E7201">
      <w:pPr>
        <w:spacing w:line="259" w:lineRule="auto"/>
        <w:jc w:val="left"/>
        <w:rPr>
          <w:rFonts w:eastAsia="Calibri" w:cs="Vrinda"/>
          <w:b/>
          <w:bCs/>
          <w:kern w:val="0"/>
          <w:sz w:val="28"/>
          <w:szCs w:val="24"/>
          <w:lang w:val="en-GB"/>
          <w14:ligatures w14:val="none"/>
        </w:rPr>
      </w:pPr>
    </w:p>
    <w:p w14:paraId="271E48FF" w14:textId="77777777" w:rsidR="004E7201" w:rsidRDefault="004E7201">
      <w:pPr>
        <w:spacing w:line="259" w:lineRule="auto"/>
        <w:jc w:val="left"/>
        <w:rPr>
          <w:rFonts w:eastAsia="Calibri" w:cs="Vrinda"/>
          <w:b/>
          <w:bCs/>
          <w:kern w:val="0"/>
          <w:sz w:val="28"/>
          <w:szCs w:val="24"/>
          <w:lang w:val="en-GB"/>
          <w14:ligatures w14:val="none"/>
        </w:rPr>
      </w:pPr>
    </w:p>
    <w:p w14:paraId="4FE3249E" w14:textId="77777777" w:rsidR="004E7201" w:rsidRDefault="004E7201">
      <w:pPr>
        <w:spacing w:line="259" w:lineRule="auto"/>
        <w:jc w:val="left"/>
        <w:rPr>
          <w:rFonts w:eastAsia="Calibri" w:cs="Vrinda"/>
          <w:b/>
          <w:bCs/>
          <w:kern w:val="0"/>
          <w:sz w:val="28"/>
          <w:szCs w:val="24"/>
          <w:lang w:val="en-GB"/>
          <w14:ligatures w14:val="none"/>
        </w:rPr>
      </w:pPr>
    </w:p>
    <w:p w14:paraId="5800B443" w14:textId="77777777" w:rsidR="004E7201" w:rsidRDefault="004E7201">
      <w:pPr>
        <w:spacing w:line="259" w:lineRule="auto"/>
        <w:jc w:val="left"/>
        <w:rPr>
          <w:rFonts w:eastAsia="Calibri" w:cs="Vrinda"/>
          <w:b/>
          <w:bCs/>
          <w:kern w:val="0"/>
          <w:sz w:val="28"/>
          <w:szCs w:val="24"/>
          <w:lang w:val="en-GB"/>
          <w14:ligatures w14:val="none"/>
        </w:rPr>
      </w:pPr>
    </w:p>
    <w:p w14:paraId="2E1059A3" w14:textId="77777777" w:rsidR="004E7201" w:rsidRDefault="004E7201">
      <w:pPr>
        <w:spacing w:line="259" w:lineRule="auto"/>
        <w:jc w:val="left"/>
        <w:rPr>
          <w:rFonts w:eastAsia="Calibri" w:cs="Vrinda"/>
          <w:b/>
          <w:bCs/>
          <w:kern w:val="0"/>
          <w:sz w:val="28"/>
          <w:szCs w:val="24"/>
          <w:lang w:val="en-GB"/>
          <w14:ligatures w14:val="none"/>
        </w:rPr>
      </w:pPr>
    </w:p>
    <w:p w14:paraId="444BA040" w14:textId="77777777" w:rsidR="004E7201" w:rsidRDefault="004E7201">
      <w:pPr>
        <w:spacing w:line="259" w:lineRule="auto"/>
        <w:jc w:val="left"/>
        <w:rPr>
          <w:rFonts w:eastAsia="Calibri" w:cs="Vrinda"/>
          <w:b/>
          <w:bCs/>
          <w:kern w:val="0"/>
          <w:sz w:val="28"/>
          <w:szCs w:val="24"/>
          <w:lang w:val="en-GB"/>
          <w14:ligatures w14:val="none"/>
        </w:rPr>
      </w:pPr>
    </w:p>
    <w:p w14:paraId="244F8F84" w14:textId="77777777" w:rsidR="004E7201" w:rsidRDefault="004E7201">
      <w:pPr>
        <w:spacing w:line="259" w:lineRule="auto"/>
        <w:jc w:val="left"/>
        <w:rPr>
          <w:rFonts w:eastAsia="Calibri" w:cs="Vrinda"/>
          <w:b/>
          <w:bCs/>
          <w:kern w:val="0"/>
          <w:sz w:val="28"/>
          <w:szCs w:val="24"/>
          <w:lang w:val="en-GB"/>
          <w14:ligatures w14:val="none"/>
        </w:rPr>
      </w:pPr>
    </w:p>
    <w:p w14:paraId="1B4193BF" w14:textId="77777777" w:rsidR="007B5003" w:rsidRDefault="007B5003">
      <w:pPr>
        <w:spacing w:line="259" w:lineRule="auto"/>
        <w:jc w:val="left"/>
        <w:rPr>
          <w:rFonts w:eastAsia="Calibri" w:cs="Vrinda"/>
          <w:b/>
          <w:bCs/>
          <w:kern w:val="0"/>
          <w:sz w:val="28"/>
          <w:szCs w:val="24"/>
          <w:lang w:val="en-GB"/>
          <w14:ligatures w14:val="none"/>
        </w:rPr>
      </w:pPr>
    </w:p>
    <w:sdt>
      <w:sdtPr>
        <w:rPr>
          <w:rFonts w:ascii="Arial" w:eastAsiaTheme="minorHAnsi" w:hAnsi="Arial" w:cstheme="minorBidi"/>
          <w:color w:val="auto"/>
          <w:kern w:val="2"/>
          <w:sz w:val="22"/>
          <w:szCs w:val="22"/>
          <w14:ligatures w14:val="standardContextual"/>
        </w:rPr>
        <w:id w:val="-1095084603"/>
        <w:docPartObj>
          <w:docPartGallery w:val="Table of Contents"/>
          <w:docPartUnique/>
        </w:docPartObj>
      </w:sdtPr>
      <w:sdtEndPr>
        <w:rPr>
          <w:b/>
          <w:bCs/>
          <w:noProof/>
        </w:rPr>
      </w:sdtEndPr>
      <w:sdtContent>
        <w:p w14:paraId="3DCDC33B" w14:textId="77777777" w:rsidR="00782819" w:rsidRPr="004E7201" w:rsidRDefault="00782819" w:rsidP="004E7201">
          <w:pPr>
            <w:pStyle w:val="TOCHeading"/>
            <w:jc w:val="center"/>
            <w:rPr>
              <w:rFonts w:ascii="Arial" w:hAnsi="Arial" w:cs="Arial"/>
              <w:b/>
              <w:bCs/>
            </w:rPr>
          </w:pPr>
          <w:r w:rsidRPr="004E7201">
            <w:rPr>
              <w:rFonts w:ascii="Arial" w:hAnsi="Arial" w:cs="Arial"/>
              <w:b/>
              <w:bCs/>
            </w:rPr>
            <w:t>Contents</w:t>
          </w:r>
        </w:p>
        <w:p w14:paraId="746369C3" w14:textId="76BF8FB5" w:rsidR="00DE54EF" w:rsidRDefault="00782819" w:rsidP="00DE54EF">
          <w:pPr>
            <w:pStyle w:val="TOC1"/>
            <w:tabs>
              <w:tab w:val="right" w:leader="dot" w:pos="9350"/>
            </w:tabs>
            <w:jc w:val="left"/>
            <w:rPr>
              <w:rFonts w:asciiTheme="minorHAnsi" w:eastAsiaTheme="minorEastAsia" w:hAnsiTheme="minorHAnsi"/>
              <w:noProof/>
              <w:kern w:val="0"/>
              <w14:ligatures w14:val="none"/>
            </w:rPr>
          </w:pPr>
          <w:r>
            <w:fldChar w:fldCharType="begin"/>
          </w:r>
          <w:r>
            <w:instrText xml:space="preserve"> TOC \o "1-3" \h \z \u </w:instrText>
          </w:r>
          <w:r>
            <w:fldChar w:fldCharType="separate"/>
          </w:r>
          <w:hyperlink w:anchor="_Toc112949099" w:history="1">
            <w:r w:rsidR="00DE54EF" w:rsidRPr="009E29F1">
              <w:rPr>
                <w:rStyle w:val="Hyperlink"/>
                <w:noProof/>
              </w:rPr>
              <w:t>Introduction</w:t>
            </w:r>
            <w:r w:rsidR="00DE54EF">
              <w:rPr>
                <w:noProof/>
                <w:webHidden/>
              </w:rPr>
              <w:tab/>
            </w:r>
            <w:r w:rsidR="00DE54EF">
              <w:rPr>
                <w:noProof/>
                <w:webHidden/>
              </w:rPr>
              <w:fldChar w:fldCharType="begin"/>
            </w:r>
            <w:r w:rsidR="00DE54EF">
              <w:rPr>
                <w:noProof/>
                <w:webHidden/>
              </w:rPr>
              <w:instrText xml:space="preserve"> PAGEREF _Toc112949099 \h </w:instrText>
            </w:r>
            <w:r w:rsidR="00DE54EF">
              <w:rPr>
                <w:noProof/>
                <w:webHidden/>
              </w:rPr>
            </w:r>
            <w:r w:rsidR="00DE54EF">
              <w:rPr>
                <w:noProof/>
                <w:webHidden/>
              </w:rPr>
              <w:fldChar w:fldCharType="separate"/>
            </w:r>
            <w:r w:rsidR="00DE54EF">
              <w:rPr>
                <w:noProof/>
                <w:webHidden/>
              </w:rPr>
              <w:t>3</w:t>
            </w:r>
            <w:r w:rsidR="00DE54EF">
              <w:rPr>
                <w:noProof/>
                <w:webHidden/>
              </w:rPr>
              <w:fldChar w:fldCharType="end"/>
            </w:r>
          </w:hyperlink>
        </w:p>
        <w:p w14:paraId="24DD6649" w14:textId="1E85ED8D" w:rsidR="00DE54EF" w:rsidRDefault="00DE54EF" w:rsidP="00DE54EF">
          <w:pPr>
            <w:pStyle w:val="TOC1"/>
            <w:tabs>
              <w:tab w:val="right" w:leader="dot" w:pos="9350"/>
            </w:tabs>
            <w:jc w:val="left"/>
            <w:rPr>
              <w:rFonts w:asciiTheme="minorHAnsi" w:eastAsiaTheme="minorEastAsia" w:hAnsiTheme="minorHAnsi"/>
              <w:noProof/>
              <w:kern w:val="0"/>
              <w14:ligatures w14:val="none"/>
            </w:rPr>
          </w:pPr>
        </w:p>
        <w:p w14:paraId="5CA9CF84" w14:textId="160FE081" w:rsidR="00DE54EF" w:rsidRDefault="00610B47" w:rsidP="00DE54EF">
          <w:pPr>
            <w:pStyle w:val="TOC2"/>
            <w:tabs>
              <w:tab w:val="left" w:pos="660"/>
              <w:tab w:val="right" w:leader="dot" w:pos="9350"/>
            </w:tabs>
            <w:jc w:val="left"/>
            <w:rPr>
              <w:rFonts w:asciiTheme="minorHAnsi" w:eastAsiaTheme="minorEastAsia" w:hAnsiTheme="minorHAnsi"/>
              <w:noProof/>
              <w:kern w:val="0"/>
              <w14:ligatures w14:val="none"/>
            </w:rPr>
          </w:pPr>
          <w:hyperlink w:anchor="_Toc112949101" w:history="1">
            <w:r w:rsidR="00DE54EF" w:rsidRPr="009E29F1">
              <w:rPr>
                <w:rStyle w:val="Hyperlink"/>
                <w:rFonts w:ascii="Symbol" w:hAnsi="Symbol"/>
                <w:noProof/>
                <w:lang w:val="en-GB" w:eastAsia="en-GB" w:bidi="bn-IN"/>
              </w:rPr>
              <w:t></w:t>
            </w:r>
            <w:r w:rsidR="00DE54EF">
              <w:rPr>
                <w:rFonts w:asciiTheme="minorHAnsi" w:eastAsiaTheme="minorEastAsia" w:hAnsiTheme="minorHAnsi"/>
                <w:noProof/>
                <w:kern w:val="0"/>
                <w14:ligatures w14:val="none"/>
              </w:rPr>
              <w:tab/>
            </w:r>
            <w:r w:rsidR="00DE54EF" w:rsidRPr="009E29F1">
              <w:rPr>
                <w:rStyle w:val="Hyperlink"/>
                <w:noProof/>
                <w:lang w:val="en-GB" w:eastAsia="en-GB" w:bidi="bn-IN"/>
              </w:rPr>
              <w:t>Complex problem in the workplace including its scope and impact</w:t>
            </w:r>
            <w:r w:rsidR="00DE54EF">
              <w:rPr>
                <w:noProof/>
                <w:webHidden/>
              </w:rPr>
              <w:tab/>
            </w:r>
            <w:r w:rsidR="00DE54EF">
              <w:rPr>
                <w:noProof/>
                <w:webHidden/>
              </w:rPr>
              <w:fldChar w:fldCharType="begin"/>
            </w:r>
            <w:r w:rsidR="00DE54EF">
              <w:rPr>
                <w:noProof/>
                <w:webHidden/>
              </w:rPr>
              <w:instrText xml:space="preserve"> PAGEREF _Toc112949101 \h </w:instrText>
            </w:r>
            <w:r w:rsidR="00DE54EF">
              <w:rPr>
                <w:noProof/>
                <w:webHidden/>
              </w:rPr>
            </w:r>
            <w:r w:rsidR="00DE54EF">
              <w:rPr>
                <w:noProof/>
                <w:webHidden/>
              </w:rPr>
              <w:fldChar w:fldCharType="separate"/>
            </w:r>
            <w:r w:rsidR="00DE54EF">
              <w:rPr>
                <w:noProof/>
                <w:webHidden/>
              </w:rPr>
              <w:t>4</w:t>
            </w:r>
            <w:r w:rsidR="00DE54EF">
              <w:rPr>
                <w:noProof/>
                <w:webHidden/>
              </w:rPr>
              <w:fldChar w:fldCharType="end"/>
            </w:r>
          </w:hyperlink>
        </w:p>
        <w:p w14:paraId="798AE25A" w14:textId="0ED36BED" w:rsidR="00DE54EF" w:rsidRDefault="00610B47" w:rsidP="00DE54EF">
          <w:pPr>
            <w:pStyle w:val="TOC2"/>
            <w:tabs>
              <w:tab w:val="left" w:pos="660"/>
              <w:tab w:val="right" w:leader="dot" w:pos="9350"/>
            </w:tabs>
            <w:jc w:val="left"/>
            <w:rPr>
              <w:rFonts w:asciiTheme="minorHAnsi" w:eastAsiaTheme="minorEastAsia" w:hAnsiTheme="minorHAnsi"/>
              <w:noProof/>
              <w:kern w:val="0"/>
              <w14:ligatures w14:val="none"/>
            </w:rPr>
          </w:pPr>
          <w:hyperlink w:anchor="_Toc112949102" w:history="1">
            <w:r w:rsidR="00DE54EF" w:rsidRPr="009E29F1">
              <w:rPr>
                <w:rStyle w:val="Hyperlink"/>
                <w:rFonts w:ascii="Symbol" w:hAnsi="Symbol"/>
                <w:noProof/>
                <w:lang w:val="en-GB" w:eastAsia="en-GB" w:bidi="bn-IN"/>
              </w:rPr>
              <w:t></w:t>
            </w:r>
            <w:r w:rsidR="00DE54EF">
              <w:rPr>
                <w:rFonts w:asciiTheme="minorHAnsi" w:eastAsiaTheme="minorEastAsia" w:hAnsiTheme="minorHAnsi"/>
                <w:noProof/>
                <w:kern w:val="0"/>
                <w14:ligatures w14:val="none"/>
              </w:rPr>
              <w:tab/>
            </w:r>
            <w:r w:rsidR="00DE54EF" w:rsidRPr="009E29F1">
              <w:rPr>
                <w:rStyle w:val="Hyperlink"/>
                <w:noProof/>
                <w:lang w:val="en-GB" w:eastAsia="en-GB" w:bidi="bn-IN"/>
              </w:rPr>
              <w:t>Analyse information on the identified problem, to help inform the decision-making process</w:t>
            </w:r>
            <w:r w:rsidR="00DE54EF">
              <w:rPr>
                <w:noProof/>
                <w:webHidden/>
              </w:rPr>
              <w:tab/>
            </w:r>
            <w:r w:rsidR="00DE54EF">
              <w:rPr>
                <w:noProof/>
                <w:webHidden/>
              </w:rPr>
              <w:fldChar w:fldCharType="begin"/>
            </w:r>
            <w:r w:rsidR="00DE54EF">
              <w:rPr>
                <w:noProof/>
                <w:webHidden/>
              </w:rPr>
              <w:instrText xml:space="preserve"> PAGEREF _Toc112949102 \h </w:instrText>
            </w:r>
            <w:r w:rsidR="00DE54EF">
              <w:rPr>
                <w:noProof/>
                <w:webHidden/>
              </w:rPr>
            </w:r>
            <w:r w:rsidR="00DE54EF">
              <w:rPr>
                <w:noProof/>
                <w:webHidden/>
              </w:rPr>
              <w:fldChar w:fldCharType="separate"/>
            </w:r>
            <w:r w:rsidR="00DE54EF">
              <w:rPr>
                <w:noProof/>
                <w:webHidden/>
              </w:rPr>
              <w:t>4</w:t>
            </w:r>
            <w:r w:rsidR="00DE54EF">
              <w:rPr>
                <w:noProof/>
                <w:webHidden/>
              </w:rPr>
              <w:fldChar w:fldCharType="end"/>
            </w:r>
          </w:hyperlink>
        </w:p>
        <w:p w14:paraId="601A8A02" w14:textId="1CA02683" w:rsidR="00DE54EF" w:rsidRDefault="00610B47" w:rsidP="00DE54EF">
          <w:pPr>
            <w:pStyle w:val="TOC2"/>
            <w:tabs>
              <w:tab w:val="left" w:pos="660"/>
              <w:tab w:val="right" w:leader="dot" w:pos="9350"/>
            </w:tabs>
            <w:jc w:val="left"/>
            <w:rPr>
              <w:rFonts w:asciiTheme="minorHAnsi" w:eastAsiaTheme="minorEastAsia" w:hAnsiTheme="minorHAnsi"/>
              <w:noProof/>
              <w:kern w:val="0"/>
              <w14:ligatures w14:val="none"/>
            </w:rPr>
          </w:pPr>
          <w:hyperlink w:anchor="_Toc112949103" w:history="1">
            <w:r w:rsidR="00DE54EF" w:rsidRPr="009E29F1">
              <w:rPr>
                <w:rStyle w:val="Hyperlink"/>
                <w:rFonts w:ascii="Symbol" w:hAnsi="Symbol"/>
                <w:noProof/>
                <w:lang w:val="en-GB" w:eastAsia="en-GB" w:bidi="bn-IN"/>
              </w:rPr>
              <w:t></w:t>
            </w:r>
            <w:r w:rsidR="00DE54EF">
              <w:rPr>
                <w:rFonts w:asciiTheme="minorHAnsi" w:eastAsiaTheme="minorEastAsia" w:hAnsiTheme="minorHAnsi"/>
                <w:noProof/>
                <w:kern w:val="0"/>
                <w14:ligatures w14:val="none"/>
              </w:rPr>
              <w:tab/>
            </w:r>
            <w:r w:rsidR="00DE54EF" w:rsidRPr="009E29F1">
              <w:rPr>
                <w:rStyle w:val="Hyperlink"/>
                <w:noProof/>
                <w:lang w:val="en-GB" w:eastAsia="en-GB" w:bidi="bn-IN"/>
              </w:rPr>
              <w:t>A range of alternative solutions to the problem</w:t>
            </w:r>
            <w:r w:rsidR="00DE54EF">
              <w:rPr>
                <w:noProof/>
                <w:webHidden/>
              </w:rPr>
              <w:tab/>
            </w:r>
            <w:r w:rsidR="00DE54EF">
              <w:rPr>
                <w:noProof/>
                <w:webHidden/>
              </w:rPr>
              <w:fldChar w:fldCharType="begin"/>
            </w:r>
            <w:r w:rsidR="00DE54EF">
              <w:rPr>
                <w:noProof/>
                <w:webHidden/>
              </w:rPr>
              <w:instrText xml:space="preserve"> PAGEREF _Toc112949103 \h </w:instrText>
            </w:r>
            <w:r w:rsidR="00DE54EF">
              <w:rPr>
                <w:noProof/>
                <w:webHidden/>
              </w:rPr>
            </w:r>
            <w:r w:rsidR="00DE54EF">
              <w:rPr>
                <w:noProof/>
                <w:webHidden/>
              </w:rPr>
              <w:fldChar w:fldCharType="separate"/>
            </w:r>
            <w:r w:rsidR="00DE54EF">
              <w:rPr>
                <w:noProof/>
                <w:webHidden/>
              </w:rPr>
              <w:t>5</w:t>
            </w:r>
            <w:r w:rsidR="00DE54EF">
              <w:rPr>
                <w:noProof/>
                <w:webHidden/>
              </w:rPr>
              <w:fldChar w:fldCharType="end"/>
            </w:r>
          </w:hyperlink>
        </w:p>
        <w:p w14:paraId="752D5D8B" w14:textId="3B8BECB3" w:rsidR="00DE54EF" w:rsidRDefault="00610B47" w:rsidP="00DE54EF">
          <w:pPr>
            <w:pStyle w:val="TOC2"/>
            <w:tabs>
              <w:tab w:val="left" w:pos="660"/>
              <w:tab w:val="right" w:leader="dot" w:pos="9350"/>
            </w:tabs>
            <w:jc w:val="left"/>
            <w:rPr>
              <w:rFonts w:asciiTheme="minorHAnsi" w:eastAsiaTheme="minorEastAsia" w:hAnsiTheme="minorHAnsi"/>
              <w:noProof/>
              <w:kern w:val="0"/>
              <w14:ligatures w14:val="none"/>
            </w:rPr>
          </w:pPr>
          <w:hyperlink w:anchor="_Toc112949104" w:history="1">
            <w:r w:rsidR="00DE54EF" w:rsidRPr="009E29F1">
              <w:rPr>
                <w:rStyle w:val="Hyperlink"/>
                <w:rFonts w:ascii="Symbol" w:hAnsi="Symbol"/>
                <w:noProof/>
                <w:lang w:val="en-GB" w:eastAsia="en-GB" w:bidi="bn-IN"/>
              </w:rPr>
              <w:t></w:t>
            </w:r>
            <w:r w:rsidR="00DE54EF">
              <w:rPr>
                <w:rFonts w:asciiTheme="minorHAnsi" w:eastAsiaTheme="minorEastAsia" w:hAnsiTheme="minorHAnsi"/>
                <w:noProof/>
                <w:kern w:val="0"/>
                <w14:ligatures w14:val="none"/>
              </w:rPr>
              <w:tab/>
            </w:r>
            <w:r w:rsidR="00DE54EF" w:rsidRPr="009E29F1">
              <w:rPr>
                <w:rStyle w:val="Hyperlink"/>
                <w:noProof/>
                <w:lang w:val="en-GB" w:eastAsia="en-GB" w:bidi="bn-IN"/>
              </w:rPr>
              <w:t>Decision-making techniques to evaluate a range of solutions to identify the most appropriate option</w:t>
            </w:r>
            <w:r w:rsidR="00DE54EF">
              <w:rPr>
                <w:noProof/>
                <w:webHidden/>
              </w:rPr>
              <w:tab/>
            </w:r>
            <w:r w:rsidR="00DE54EF">
              <w:rPr>
                <w:noProof/>
                <w:webHidden/>
              </w:rPr>
              <w:fldChar w:fldCharType="begin"/>
            </w:r>
            <w:r w:rsidR="00DE54EF">
              <w:rPr>
                <w:noProof/>
                <w:webHidden/>
              </w:rPr>
              <w:instrText xml:space="preserve"> PAGEREF _Toc112949104 \h </w:instrText>
            </w:r>
            <w:r w:rsidR="00DE54EF">
              <w:rPr>
                <w:noProof/>
                <w:webHidden/>
              </w:rPr>
            </w:r>
            <w:r w:rsidR="00DE54EF">
              <w:rPr>
                <w:noProof/>
                <w:webHidden/>
              </w:rPr>
              <w:fldChar w:fldCharType="separate"/>
            </w:r>
            <w:r w:rsidR="00DE54EF">
              <w:rPr>
                <w:noProof/>
                <w:webHidden/>
              </w:rPr>
              <w:t>5</w:t>
            </w:r>
            <w:r w:rsidR="00DE54EF">
              <w:rPr>
                <w:noProof/>
                <w:webHidden/>
              </w:rPr>
              <w:fldChar w:fldCharType="end"/>
            </w:r>
          </w:hyperlink>
        </w:p>
        <w:p w14:paraId="686A9022" w14:textId="2A1C3069" w:rsidR="00DE54EF" w:rsidRDefault="00610B47" w:rsidP="00DE54EF">
          <w:pPr>
            <w:pStyle w:val="TOC2"/>
            <w:tabs>
              <w:tab w:val="left" w:pos="660"/>
              <w:tab w:val="right" w:leader="dot" w:pos="9350"/>
            </w:tabs>
            <w:jc w:val="left"/>
            <w:rPr>
              <w:rFonts w:asciiTheme="minorHAnsi" w:eastAsiaTheme="minorEastAsia" w:hAnsiTheme="minorHAnsi"/>
              <w:noProof/>
              <w:kern w:val="0"/>
              <w14:ligatures w14:val="none"/>
            </w:rPr>
          </w:pPr>
          <w:hyperlink w:anchor="_Toc112949105" w:history="1">
            <w:r w:rsidR="00DE54EF" w:rsidRPr="009E29F1">
              <w:rPr>
                <w:rStyle w:val="Hyperlink"/>
                <w:rFonts w:ascii="Symbol" w:hAnsi="Symbol"/>
                <w:noProof/>
                <w:lang w:val="en-GB" w:eastAsia="en-GB" w:bidi="bn-IN"/>
              </w:rPr>
              <w:t></w:t>
            </w:r>
            <w:r w:rsidR="00DE54EF">
              <w:rPr>
                <w:rFonts w:asciiTheme="minorHAnsi" w:eastAsiaTheme="minorEastAsia" w:hAnsiTheme="minorHAnsi"/>
                <w:noProof/>
                <w:kern w:val="0"/>
                <w14:ligatures w14:val="none"/>
              </w:rPr>
              <w:tab/>
            </w:r>
            <w:r w:rsidR="00DE54EF" w:rsidRPr="009E29F1">
              <w:rPr>
                <w:rStyle w:val="Hyperlink"/>
                <w:noProof/>
                <w:lang w:val="en-GB" w:eastAsia="en-GB" w:bidi="bn-IN"/>
              </w:rPr>
              <w:t>Plan for implementing the solution</w:t>
            </w:r>
            <w:r w:rsidR="00DE54EF">
              <w:rPr>
                <w:noProof/>
                <w:webHidden/>
              </w:rPr>
              <w:tab/>
            </w:r>
            <w:r w:rsidR="00DE54EF">
              <w:rPr>
                <w:noProof/>
                <w:webHidden/>
              </w:rPr>
              <w:fldChar w:fldCharType="begin"/>
            </w:r>
            <w:r w:rsidR="00DE54EF">
              <w:rPr>
                <w:noProof/>
                <w:webHidden/>
              </w:rPr>
              <w:instrText xml:space="preserve"> PAGEREF _Toc112949105 \h </w:instrText>
            </w:r>
            <w:r w:rsidR="00DE54EF">
              <w:rPr>
                <w:noProof/>
                <w:webHidden/>
              </w:rPr>
            </w:r>
            <w:r w:rsidR="00DE54EF">
              <w:rPr>
                <w:noProof/>
                <w:webHidden/>
              </w:rPr>
              <w:fldChar w:fldCharType="separate"/>
            </w:r>
            <w:r w:rsidR="00DE54EF">
              <w:rPr>
                <w:noProof/>
                <w:webHidden/>
              </w:rPr>
              <w:t>7</w:t>
            </w:r>
            <w:r w:rsidR="00DE54EF">
              <w:rPr>
                <w:noProof/>
                <w:webHidden/>
              </w:rPr>
              <w:fldChar w:fldCharType="end"/>
            </w:r>
          </w:hyperlink>
        </w:p>
        <w:p w14:paraId="5B286541" w14:textId="63A45EDC" w:rsidR="00DE54EF" w:rsidRDefault="00610B47" w:rsidP="00DE54EF">
          <w:pPr>
            <w:pStyle w:val="TOC2"/>
            <w:tabs>
              <w:tab w:val="left" w:pos="660"/>
              <w:tab w:val="right" w:leader="dot" w:pos="9350"/>
            </w:tabs>
            <w:jc w:val="left"/>
            <w:rPr>
              <w:rFonts w:asciiTheme="minorHAnsi" w:eastAsiaTheme="minorEastAsia" w:hAnsiTheme="minorHAnsi"/>
              <w:noProof/>
              <w:kern w:val="0"/>
              <w14:ligatures w14:val="none"/>
            </w:rPr>
          </w:pPr>
          <w:hyperlink w:anchor="_Toc112949106" w:history="1">
            <w:r w:rsidR="00DE54EF" w:rsidRPr="009E29F1">
              <w:rPr>
                <w:rStyle w:val="Hyperlink"/>
                <w:rFonts w:ascii="Symbol" w:eastAsia="Times New Roman" w:hAnsi="Symbol"/>
                <w:noProof/>
                <w:lang w:val="en-GB" w:eastAsia="en-GB" w:bidi="bn-IN"/>
              </w:rPr>
              <w:t></w:t>
            </w:r>
            <w:r w:rsidR="00DE54EF">
              <w:rPr>
                <w:rFonts w:asciiTheme="minorHAnsi" w:eastAsiaTheme="minorEastAsia" w:hAnsiTheme="minorHAnsi"/>
                <w:noProof/>
                <w:kern w:val="0"/>
                <w14:ligatures w14:val="none"/>
              </w:rPr>
              <w:tab/>
            </w:r>
            <w:r w:rsidR="00DE54EF" w:rsidRPr="009E29F1">
              <w:rPr>
                <w:rStyle w:val="Hyperlink"/>
                <w:rFonts w:eastAsia="Times New Roman"/>
                <w:noProof/>
                <w:lang w:val="en-GB" w:eastAsia="en-GB" w:bidi="bn-IN"/>
              </w:rPr>
              <w:t>The Communication of the plan with the shareholders</w:t>
            </w:r>
            <w:r w:rsidR="00DE54EF">
              <w:rPr>
                <w:noProof/>
                <w:webHidden/>
              </w:rPr>
              <w:tab/>
            </w:r>
            <w:r w:rsidR="00DE54EF">
              <w:rPr>
                <w:noProof/>
                <w:webHidden/>
              </w:rPr>
              <w:fldChar w:fldCharType="begin"/>
            </w:r>
            <w:r w:rsidR="00DE54EF">
              <w:rPr>
                <w:noProof/>
                <w:webHidden/>
              </w:rPr>
              <w:instrText xml:space="preserve"> PAGEREF _Toc112949106 \h </w:instrText>
            </w:r>
            <w:r w:rsidR="00DE54EF">
              <w:rPr>
                <w:noProof/>
                <w:webHidden/>
              </w:rPr>
            </w:r>
            <w:r w:rsidR="00DE54EF">
              <w:rPr>
                <w:noProof/>
                <w:webHidden/>
              </w:rPr>
              <w:fldChar w:fldCharType="separate"/>
            </w:r>
            <w:r w:rsidR="00DE54EF">
              <w:rPr>
                <w:noProof/>
                <w:webHidden/>
              </w:rPr>
              <w:t>8</w:t>
            </w:r>
            <w:r w:rsidR="00DE54EF">
              <w:rPr>
                <w:noProof/>
                <w:webHidden/>
              </w:rPr>
              <w:fldChar w:fldCharType="end"/>
            </w:r>
          </w:hyperlink>
        </w:p>
        <w:p w14:paraId="37C166F3" w14:textId="7D26B326" w:rsidR="00DE54EF" w:rsidRDefault="00610B47" w:rsidP="00DE54EF">
          <w:pPr>
            <w:pStyle w:val="TOC2"/>
            <w:tabs>
              <w:tab w:val="left" w:pos="660"/>
              <w:tab w:val="right" w:leader="dot" w:pos="9350"/>
            </w:tabs>
            <w:jc w:val="left"/>
            <w:rPr>
              <w:rFonts w:asciiTheme="minorHAnsi" w:eastAsiaTheme="minorEastAsia" w:hAnsiTheme="minorHAnsi"/>
              <w:noProof/>
              <w:kern w:val="0"/>
              <w14:ligatures w14:val="none"/>
            </w:rPr>
          </w:pPr>
          <w:hyperlink w:anchor="_Toc112949107" w:history="1">
            <w:r w:rsidR="00DE54EF" w:rsidRPr="009E29F1">
              <w:rPr>
                <w:rStyle w:val="Hyperlink"/>
                <w:rFonts w:ascii="Symbol" w:eastAsia="Times New Roman" w:hAnsi="Symbol"/>
                <w:noProof/>
                <w:lang w:val="en-GB" w:eastAsia="en-GB" w:bidi="bn-IN"/>
              </w:rPr>
              <w:t></w:t>
            </w:r>
            <w:r w:rsidR="00DE54EF">
              <w:rPr>
                <w:rFonts w:asciiTheme="minorHAnsi" w:eastAsiaTheme="minorEastAsia" w:hAnsiTheme="minorHAnsi"/>
                <w:noProof/>
                <w:kern w:val="0"/>
                <w14:ligatures w14:val="none"/>
              </w:rPr>
              <w:tab/>
            </w:r>
            <w:r w:rsidR="00DE54EF" w:rsidRPr="009E29F1">
              <w:rPr>
                <w:rStyle w:val="Hyperlink"/>
                <w:rFonts w:eastAsia="Times New Roman"/>
                <w:noProof/>
                <w:lang w:val="en-GB" w:eastAsia="en-GB" w:bidi="bn-IN"/>
              </w:rPr>
              <w:t>Assessment of appropriate monitoring and review techniques</w:t>
            </w:r>
            <w:r w:rsidR="00DE54EF">
              <w:rPr>
                <w:noProof/>
                <w:webHidden/>
              </w:rPr>
              <w:tab/>
            </w:r>
            <w:r w:rsidR="00DE54EF">
              <w:rPr>
                <w:noProof/>
                <w:webHidden/>
              </w:rPr>
              <w:fldChar w:fldCharType="begin"/>
            </w:r>
            <w:r w:rsidR="00DE54EF">
              <w:rPr>
                <w:noProof/>
                <w:webHidden/>
              </w:rPr>
              <w:instrText xml:space="preserve"> PAGEREF _Toc112949107 \h </w:instrText>
            </w:r>
            <w:r w:rsidR="00DE54EF">
              <w:rPr>
                <w:noProof/>
                <w:webHidden/>
              </w:rPr>
            </w:r>
            <w:r w:rsidR="00DE54EF">
              <w:rPr>
                <w:noProof/>
                <w:webHidden/>
              </w:rPr>
              <w:fldChar w:fldCharType="separate"/>
            </w:r>
            <w:r w:rsidR="00DE54EF">
              <w:rPr>
                <w:noProof/>
                <w:webHidden/>
              </w:rPr>
              <w:t>8</w:t>
            </w:r>
            <w:r w:rsidR="00DE54EF">
              <w:rPr>
                <w:noProof/>
                <w:webHidden/>
              </w:rPr>
              <w:fldChar w:fldCharType="end"/>
            </w:r>
          </w:hyperlink>
        </w:p>
        <w:p w14:paraId="1197472E" w14:textId="47B001F3" w:rsidR="00DE54EF" w:rsidRDefault="00610B47" w:rsidP="00DE54EF">
          <w:pPr>
            <w:pStyle w:val="TOC1"/>
            <w:tabs>
              <w:tab w:val="right" w:leader="dot" w:pos="9350"/>
            </w:tabs>
            <w:jc w:val="left"/>
            <w:rPr>
              <w:rFonts w:asciiTheme="minorHAnsi" w:eastAsiaTheme="minorEastAsia" w:hAnsiTheme="minorHAnsi"/>
              <w:noProof/>
              <w:kern w:val="0"/>
              <w14:ligatures w14:val="none"/>
            </w:rPr>
          </w:pPr>
          <w:hyperlink w:anchor="_Toc112949108" w:history="1">
            <w:r w:rsidR="00DE54EF" w:rsidRPr="009E29F1">
              <w:rPr>
                <w:rStyle w:val="Hyperlink"/>
                <w:noProof/>
              </w:rPr>
              <w:t>Conclusion</w:t>
            </w:r>
            <w:r w:rsidR="00DE54EF">
              <w:rPr>
                <w:noProof/>
                <w:webHidden/>
              </w:rPr>
              <w:tab/>
            </w:r>
            <w:r w:rsidR="00DE54EF">
              <w:rPr>
                <w:noProof/>
                <w:webHidden/>
              </w:rPr>
              <w:fldChar w:fldCharType="begin"/>
            </w:r>
            <w:r w:rsidR="00DE54EF">
              <w:rPr>
                <w:noProof/>
                <w:webHidden/>
              </w:rPr>
              <w:instrText xml:space="preserve"> PAGEREF _Toc112949108 \h </w:instrText>
            </w:r>
            <w:r w:rsidR="00DE54EF">
              <w:rPr>
                <w:noProof/>
                <w:webHidden/>
              </w:rPr>
            </w:r>
            <w:r w:rsidR="00DE54EF">
              <w:rPr>
                <w:noProof/>
                <w:webHidden/>
              </w:rPr>
              <w:fldChar w:fldCharType="separate"/>
            </w:r>
            <w:r w:rsidR="00DE54EF">
              <w:rPr>
                <w:noProof/>
                <w:webHidden/>
              </w:rPr>
              <w:t>10</w:t>
            </w:r>
            <w:r w:rsidR="00DE54EF">
              <w:rPr>
                <w:noProof/>
                <w:webHidden/>
              </w:rPr>
              <w:fldChar w:fldCharType="end"/>
            </w:r>
          </w:hyperlink>
        </w:p>
        <w:p w14:paraId="73926D73" w14:textId="7394843D" w:rsidR="00DE54EF" w:rsidRDefault="00610B47" w:rsidP="00DE54EF">
          <w:pPr>
            <w:pStyle w:val="TOC1"/>
            <w:tabs>
              <w:tab w:val="right" w:leader="dot" w:pos="9350"/>
            </w:tabs>
            <w:jc w:val="left"/>
            <w:rPr>
              <w:rFonts w:asciiTheme="minorHAnsi" w:eastAsiaTheme="minorEastAsia" w:hAnsiTheme="minorHAnsi"/>
              <w:noProof/>
              <w:kern w:val="0"/>
              <w14:ligatures w14:val="none"/>
            </w:rPr>
          </w:pPr>
          <w:hyperlink w:anchor="_Toc112949109" w:history="1">
            <w:r w:rsidR="00DE54EF" w:rsidRPr="009E29F1">
              <w:rPr>
                <w:rStyle w:val="Hyperlink"/>
                <w:noProof/>
              </w:rPr>
              <w:t>References</w:t>
            </w:r>
            <w:r w:rsidR="00DE54EF">
              <w:rPr>
                <w:noProof/>
                <w:webHidden/>
              </w:rPr>
              <w:tab/>
            </w:r>
            <w:r w:rsidR="00DE54EF">
              <w:rPr>
                <w:noProof/>
                <w:webHidden/>
              </w:rPr>
              <w:fldChar w:fldCharType="begin"/>
            </w:r>
            <w:r w:rsidR="00DE54EF">
              <w:rPr>
                <w:noProof/>
                <w:webHidden/>
              </w:rPr>
              <w:instrText xml:space="preserve"> PAGEREF _Toc112949109 \h </w:instrText>
            </w:r>
            <w:r w:rsidR="00DE54EF">
              <w:rPr>
                <w:noProof/>
                <w:webHidden/>
              </w:rPr>
            </w:r>
            <w:r w:rsidR="00DE54EF">
              <w:rPr>
                <w:noProof/>
                <w:webHidden/>
              </w:rPr>
              <w:fldChar w:fldCharType="separate"/>
            </w:r>
            <w:r w:rsidR="00DE54EF">
              <w:rPr>
                <w:noProof/>
                <w:webHidden/>
              </w:rPr>
              <w:t>11</w:t>
            </w:r>
            <w:r w:rsidR="00DE54EF">
              <w:rPr>
                <w:noProof/>
                <w:webHidden/>
              </w:rPr>
              <w:fldChar w:fldCharType="end"/>
            </w:r>
          </w:hyperlink>
        </w:p>
        <w:p w14:paraId="2709C40B" w14:textId="537DC864" w:rsidR="00782819" w:rsidRDefault="00782819">
          <w:r>
            <w:rPr>
              <w:b/>
              <w:bCs/>
              <w:noProof/>
            </w:rPr>
            <w:fldChar w:fldCharType="end"/>
          </w:r>
        </w:p>
      </w:sdtContent>
    </w:sdt>
    <w:p w14:paraId="3CB29830" w14:textId="77777777" w:rsidR="00782819" w:rsidRDefault="00782819">
      <w:pPr>
        <w:spacing w:line="259" w:lineRule="auto"/>
        <w:jc w:val="left"/>
      </w:pPr>
      <w:r>
        <w:br w:type="page"/>
      </w:r>
    </w:p>
    <w:p w14:paraId="2A853A23" w14:textId="77777777" w:rsidR="00782819" w:rsidRDefault="00782819" w:rsidP="00782819">
      <w:pPr>
        <w:pStyle w:val="Heading1"/>
      </w:pPr>
      <w:bookmarkStart w:id="0" w:name="_Toc112949099"/>
      <w:r>
        <w:t>Introduction</w:t>
      </w:r>
      <w:bookmarkEnd w:id="0"/>
    </w:p>
    <w:p w14:paraId="54141C3E" w14:textId="62EE751A" w:rsidR="004E07E5" w:rsidRDefault="00426A03" w:rsidP="00426A03">
      <w:pPr>
        <w:rPr>
          <w:rFonts w:eastAsiaTheme="majorEastAsia" w:cstheme="majorBidi"/>
          <w:b/>
          <w:color w:val="002060"/>
          <w:sz w:val="28"/>
          <w:szCs w:val="32"/>
        </w:rPr>
      </w:pPr>
      <w:r>
        <w:t>T</w:t>
      </w:r>
      <w:r w:rsidRPr="00426A03">
        <w:t>he level of a company's success is largely contingent on the efforts of its workforce, human capital is the most essential component of</w:t>
      </w:r>
      <w:r w:rsidR="00D42710">
        <w:t xml:space="preserve"> </w:t>
      </w:r>
      <w:r w:rsidRPr="00426A03">
        <w:t>any business. And employee’s performance depends on the rate of satisfaction and happiness in the job</w:t>
      </w:r>
      <w:r w:rsidRPr="001E13B1">
        <w:rPr>
          <w:color w:val="FF0000"/>
        </w:rPr>
        <w:t xml:space="preserve">. </w:t>
      </w:r>
      <w:r w:rsidR="006D65F2" w:rsidRPr="003866C0">
        <w:rPr>
          <w:color w:val="000000" w:themeColor="text1"/>
        </w:rPr>
        <w:t xml:space="preserve">That is why it is important to have </w:t>
      </w:r>
      <w:r w:rsidR="00F847B6" w:rsidRPr="003866C0">
        <w:rPr>
          <w:color w:val="000000" w:themeColor="text1"/>
        </w:rPr>
        <w:t xml:space="preserve">satisfied and engaged employees. </w:t>
      </w:r>
      <w:r w:rsidRPr="003866C0">
        <w:rPr>
          <w:color w:val="000000" w:themeColor="text1"/>
        </w:rPr>
        <w:t>This</w:t>
      </w:r>
      <w:r w:rsidR="00A902FA" w:rsidRPr="003866C0">
        <w:rPr>
          <w:color w:val="000000" w:themeColor="text1"/>
        </w:rPr>
        <w:t>,</w:t>
      </w:r>
      <w:r w:rsidRPr="003866C0">
        <w:rPr>
          <w:color w:val="000000" w:themeColor="text1"/>
        </w:rPr>
        <w:t xml:space="preserve"> report includes several strat</w:t>
      </w:r>
      <w:r w:rsidRPr="00426A03">
        <w:t>egies and techniques which will help the company to find a solution to this issue which is described in this report.</w:t>
      </w:r>
      <w:r w:rsidR="004E07E5">
        <w:br w:type="page"/>
      </w:r>
    </w:p>
    <w:p w14:paraId="228C53F6" w14:textId="13F232DA" w:rsidR="00782819" w:rsidRDefault="00782819" w:rsidP="0013489E">
      <w:pPr>
        <w:pStyle w:val="Heading1"/>
        <w:jc w:val="both"/>
      </w:pPr>
    </w:p>
    <w:p w14:paraId="249619EC" w14:textId="61CB67BF" w:rsidR="00F445E4" w:rsidRDefault="00F445E4" w:rsidP="000573E1">
      <w:pPr>
        <w:pStyle w:val="Heading2"/>
        <w:numPr>
          <w:ilvl w:val="0"/>
          <w:numId w:val="3"/>
        </w:numPr>
        <w:rPr>
          <w:lang w:val="en-GB" w:eastAsia="en-GB" w:bidi="bn-IN"/>
        </w:rPr>
      </w:pPr>
      <w:bookmarkStart w:id="1" w:name="_Toc112949101"/>
      <w:r>
        <w:rPr>
          <w:lang w:val="en-GB" w:eastAsia="en-GB" w:bidi="bn-IN"/>
        </w:rPr>
        <w:t xml:space="preserve">Complex problem in the workplace including </w:t>
      </w:r>
      <w:r w:rsidR="00243981">
        <w:rPr>
          <w:lang w:val="en-GB" w:eastAsia="en-GB" w:bidi="bn-IN"/>
        </w:rPr>
        <w:t xml:space="preserve">its </w:t>
      </w:r>
      <w:r>
        <w:rPr>
          <w:lang w:val="en-GB" w:eastAsia="en-GB" w:bidi="bn-IN"/>
        </w:rPr>
        <w:t>scope and impact</w:t>
      </w:r>
      <w:bookmarkEnd w:id="1"/>
    </w:p>
    <w:p w14:paraId="76E2C0FF" w14:textId="0BAB2DCD" w:rsidR="001E13B1" w:rsidRPr="003866C0" w:rsidRDefault="00832BC2" w:rsidP="00A572F1">
      <w:pPr>
        <w:rPr>
          <w:color w:val="000000" w:themeColor="text1"/>
          <w:lang w:val="en-GB" w:eastAsia="en-GB" w:bidi="bn-IN"/>
        </w:rPr>
      </w:pPr>
      <w:r w:rsidRPr="003866C0">
        <w:rPr>
          <w:color w:val="000000" w:themeColor="text1"/>
          <w:lang w:val="en-GB" w:eastAsia="en-GB" w:bidi="bn-IN"/>
        </w:rPr>
        <w:t>The f</w:t>
      </w:r>
      <w:r w:rsidR="00F445E4" w:rsidRPr="003866C0">
        <w:rPr>
          <w:color w:val="000000" w:themeColor="text1"/>
          <w:lang w:val="en-GB" w:eastAsia="en-GB" w:bidi="bn-IN"/>
        </w:rPr>
        <w:t>orce that</w:t>
      </w:r>
      <w:r w:rsidR="002C2B87" w:rsidRPr="003866C0">
        <w:rPr>
          <w:color w:val="000000" w:themeColor="text1"/>
          <w:lang w:val="en-GB" w:eastAsia="en-GB" w:bidi="bn-IN"/>
        </w:rPr>
        <w:t xml:space="preserve"> works behind the success of </w:t>
      </w:r>
      <w:r w:rsidR="00866E76" w:rsidRPr="003866C0">
        <w:rPr>
          <w:color w:val="000000" w:themeColor="text1"/>
          <w:lang w:val="en-GB" w:eastAsia="en-GB" w:bidi="bn-IN"/>
        </w:rPr>
        <w:t xml:space="preserve">the organisation is to have a well-motivated dynamic employee. </w:t>
      </w:r>
      <w:r w:rsidR="00990982" w:rsidRPr="003866C0">
        <w:rPr>
          <w:color w:val="000000" w:themeColor="text1"/>
          <w:lang w:val="en-GB" w:eastAsia="en-GB" w:bidi="bn-IN"/>
        </w:rPr>
        <w:t xml:space="preserve">All the factors exist in a company </w:t>
      </w:r>
      <w:r w:rsidR="005F6607" w:rsidRPr="003866C0">
        <w:rPr>
          <w:color w:val="000000" w:themeColor="text1"/>
          <w:lang w:val="en-GB" w:eastAsia="en-GB" w:bidi="bn-IN"/>
        </w:rPr>
        <w:t xml:space="preserve">are controlled by human capital that’s </w:t>
      </w:r>
      <w:r w:rsidR="00856938" w:rsidRPr="003866C0">
        <w:rPr>
          <w:color w:val="000000" w:themeColor="text1"/>
          <w:lang w:val="en-GB" w:eastAsia="en-GB" w:bidi="bn-IN"/>
        </w:rPr>
        <w:t xml:space="preserve">why employees are the most important </w:t>
      </w:r>
      <w:r w:rsidR="002C4A6C" w:rsidRPr="003866C0">
        <w:rPr>
          <w:color w:val="000000" w:themeColor="text1"/>
          <w:lang w:val="en-GB" w:eastAsia="en-GB" w:bidi="bn-IN"/>
        </w:rPr>
        <w:t>asset</w:t>
      </w:r>
      <w:r w:rsidR="00856938" w:rsidRPr="003866C0">
        <w:rPr>
          <w:color w:val="000000" w:themeColor="text1"/>
          <w:lang w:val="en-GB" w:eastAsia="en-GB" w:bidi="bn-IN"/>
        </w:rPr>
        <w:t xml:space="preserve"> and lifeforce of the company. </w:t>
      </w:r>
      <w:r w:rsidR="008D787C" w:rsidRPr="003866C0">
        <w:rPr>
          <w:color w:val="000000" w:themeColor="text1"/>
          <w:lang w:val="en-GB" w:eastAsia="en-GB" w:bidi="bn-IN"/>
        </w:rPr>
        <w:t>One of the</w:t>
      </w:r>
      <w:r w:rsidR="00815708" w:rsidRPr="003866C0">
        <w:rPr>
          <w:color w:val="000000" w:themeColor="text1"/>
          <w:lang w:val="en-GB" w:eastAsia="en-GB" w:bidi="bn-IN"/>
        </w:rPr>
        <w:t xml:space="preserve"> m</w:t>
      </w:r>
      <w:r w:rsidR="0099361B" w:rsidRPr="003866C0">
        <w:rPr>
          <w:color w:val="000000" w:themeColor="text1"/>
          <w:lang w:val="en-GB" w:eastAsia="en-GB" w:bidi="bn-IN"/>
        </w:rPr>
        <w:t>ajor</w:t>
      </w:r>
      <w:r w:rsidR="00815708" w:rsidRPr="003866C0">
        <w:rPr>
          <w:color w:val="000000" w:themeColor="text1"/>
          <w:lang w:val="en-GB" w:eastAsia="en-GB" w:bidi="bn-IN"/>
        </w:rPr>
        <w:t xml:space="preserve"> </w:t>
      </w:r>
      <w:r w:rsidR="006766F9" w:rsidRPr="003866C0">
        <w:rPr>
          <w:color w:val="000000" w:themeColor="text1"/>
          <w:lang w:val="en-GB" w:eastAsia="en-GB" w:bidi="bn-IN"/>
        </w:rPr>
        <w:t>problems</w:t>
      </w:r>
      <w:r w:rsidR="0099361B" w:rsidRPr="003866C0">
        <w:rPr>
          <w:color w:val="000000" w:themeColor="text1"/>
          <w:lang w:val="en-GB" w:eastAsia="en-GB" w:bidi="bn-IN"/>
        </w:rPr>
        <w:t xml:space="preserve"> in the workplace is the disengaged employee.</w:t>
      </w:r>
      <w:r w:rsidR="00F445E4" w:rsidRPr="003866C0">
        <w:rPr>
          <w:color w:val="000000" w:themeColor="text1"/>
          <w:lang w:val="en-GB" w:eastAsia="en-GB" w:bidi="bn-IN"/>
        </w:rPr>
        <w:t xml:space="preserve"> </w:t>
      </w:r>
    </w:p>
    <w:p w14:paraId="00EB29A6" w14:textId="778E48E7" w:rsidR="00A572F1" w:rsidRPr="003866C0" w:rsidRDefault="002F0243" w:rsidP="00A572F1">
      <w:pPr>
        <w:rPr>
          <w:color w:val="000000" w:themeColor="text1"/>
          <w:lang w:val="en-GB" w:eastAsia="en-GB" w:bidi="bn-IN"/>
        </w:rPr>
      </w:pPr>
      <w:r w:rsidRPr="003866C0">
        <w:rPr>
          <w:color w:val="000000" w:themeColor="text1"/>
          <w:lang w:val="en-GB" w:eastAsia="en-GB" w:bidi="bn-IN"/>
        </w:rPr>
        <w:t xml:space="preserve">Employee </w:t>
      </w:r>
      <w:r w:rsidR="00A572F1" w:rsidRPr="003866C0">
        <w:rPr>
          <w:color w:val="000000" w:themeColor="text1"/>
          <w:lang w:val="en-GB" w:eastAsia="en-GB" w:bidi="bn-IN"/>
        </w:rPr>
        <w:t>dissatisfactio</w:t>
      </w:r>
      <w:r w:rsidRPr="003866C0">
        <w:rPr>
          <w:color w:val="000000" w:themeColor="text1"/>
          <w:lang w:val="en-GB" w:eastAsia="en-GB" w:bidi="bn-IN"/>
        </w:rPr>
        <w:t>n</w:t>
      </w:r>
      <w:r w:rsidR="00A572F1" w:rsidRPr="003866C0">
        <w:rPr>
          <w:color w:val="000000" w:themeColor="text1"/>
          <w:lang w:val="en-GB" w:eastAsia="en-GB" w:bidi="bn-IN"/>
        </w:rPr>
        <w:t xml:space="preserve"> </w:t>
      </w:r>
      <w:r w:rsidR="001E13B1" w:rsidRPr="003866C0">
        <w:rPr>
          <w:color w:val="000000" w:themeColor="text1"/>
          <w:lang w:val="en-GB" w:eastAsia="en-GB" w:bidi="bn-IN"/>
        </w:rPr>
        <w:t>is one of t</w:t>
      </w:r>
      <w:r w:rsidR="00481B07" w:rsidRPr="003866C0">
        <w:rPr>
          <w:color w:val="000000" w:themeColor="text1"/>
          <w:lang w:val="en-GB" w:eastAsia="en-GB" w:bidi="bn-IN"/>
        </w:rPr>
        <w:t xml:space="preserve">he main </w:t>
      </w:r>
      <w:r w:rsidR="00C849A4" w:rsidRPr="003866C0">
        <w:rPr>
          <w:color w:val="000000" w:themeColor="text1"/>
          <w:lang w:val="en-GB" w:eastAsia="en-GB" w:bidi="bn-IN"/>
        </w:rPr>
        <w:t>reasons</w:t>
      </w:r>
      <w:r w:rsidR="00481B07" w:rsidRPr="003866C0">
        <w:rPr>
          <w:color w:val="000000" w:themeColor="text1"/>
          <w:lang w:val="en-GB" w:eastAsia="en-GB" w:bidi="bn-IN"/>
        </w:rPr>
        <w:t xml:space="preserve"> for employee disengagement. </w:t>
      </w:r>
      <w:r w:rsidR="00345D3B" w:rsidRPr="003866C0">
        <w:rPr>
          <w:color w:val="000000" w:themeColor="text1"/>
          <w:lang w:val="en-GB" w:eastAsia="en-GB" w:bidi="bn-IN"/>
        </w:rPr>
        <w:t xml:space="preserve">Disengagement </w:t>
      </w:r>
      <w:r w:rsidR="00A572F1" w:rsidRPr="003866C0">
        <w:rPr>
          <w:color w:val="000000" w:themeColor="text1"/>
          <w:lang w:val="en-GB" w:eastAsia="en-GB" w:bidi="bn-IN"/>
        </w:rPr>
        <w:t>occurs because of the communication gap, distrust, and not having a clear goal. Brexit issues have an impact on the overall cultur</w:t>
      </w:r>
      <w:r w:rsidR="00611E44" w:rsidRPr="003866C0">
        <w:rPr>
          <w:color w:val="000000" w:themeColor="text1"/>
          <w:lang w:val="en-GB" w:eastAsia="en-GB" w:bidi="bn-IN"/>
        </w:rPr>
        <w:t>al change</w:t>
      </w:r>
      <w:r w:rsidR="00A572F1" w:rsidRPr="003866C0">
        <w:rPr>
          <w:color w:val="000000" w:themeColor="text1"/>
          <w:lang w:val="en-GB" w:eastAsia="en-GB" w:bidi="bn-IN"/>
        </w:rPr>
        <w:t xml:space="preserve"> </w:t>
      </w:r>
      <w:r w:rsidR="00611E44" w:rsidRPr="003866C0">
        <w:rPr>
          <w:color w:val="000000" w:themeColor="text1"/>
          <w:lang w:val="en-GB" w:eastAsia="en-GB" w:bidi="bn-IN"/>
        </w:rPr>
        <w:t>in the</w:t>
      </w:r>
      <w:r w:rsidR="00A572F1" w:rsidRPr="003866C0">
        <w:rPr>
          <w:color w:val="000000" w:themeColor="text1"/>
          <w:lang w:val="en-GB" w:eastAsia="en-GB" w:bidi="bn-IN"/>
        </w:rPr>
        <w:t xml:space="preserve"> company (</w:t>
      </w:r>
      <w:proofErr w:type="spellStart"/>
      <w:r w:rsidR="00A572F1" w:rsidRPr="003866C0">
        <w:rPr>
          <w:color w:val="000000" w:themeColor="text1"/>
          <w:lang w:val="en-GB" w:eastAsia="en-GB" w:bidi="bn-IN"/>
        </w:rPr>
        <w:t>Schonborn</w:t>
      </w:r>
      <w:proofErr w:type="spellEnd"/>
      <w:r w:rsidR="00A572F1" w:rsidRPr="003866C0">
        <w:rPr>
          <w:color w:val="000000" w:themeColor="text1"/>
          <w:lang w:val="en-GB" w:eastAsia="en-GB" w:bidi="bn-IN"/>
        </w:rPr>
        <w:t>, 2013). Employees do not feel belonged in the company as there is a communication gap and no clear goals of the employee. And in some cases, the employee is dissatisfied because of inflexibility which is causing work-life balance problems.</w:t>
      </w:r>
    </w:p>
    <w:p w14:paraId="58A97F39" w14:textId="608A1E97" w:rsidR="00950922" w:rsidRPr="003866C0" w:rsidRDefault="007C6E35" w:rsidP="002929D7">
      <w:pPr>
        <w:rPr>
          <w:color w:val="000000" w:themeColor="text1"/>
          <w:lang w:val="en-GB" w:eastAsia="en-GB" w:bidi="bn-IN"/>
        </w:rPr>
      </w:pPr>
      <w:r w:rsidRPr="003866C0">
        <w:rPr>
          <w:color w:val="000000" w:themeColor="text1"/>
          <w:lang w:val="en-GB" w:eastAsia="en-GB" w:bidi="bn-IN"/>
        </w:rPr>
        <w:t xml:space="preserve">Job satisfaction is </w:t>
      </w:r>
      <w:r w:rsidR="0043246D" w:rsidRPr="003866C0">
        <w:rPr>
          <w:color w:val="000000" w:themeColor="text1"/>
          <w:lang w:val="en-GB" w:eastAsia="en-GB" w:bidi="bn-IN"/>
        </w:rPr>
        <w:t xml:space="preserve">a </w:t>
      </w:r>
      <w:r w:rsidRPr="003866C0">
        <w:rPr>
          <w:color w:val="000000" w:themeColor="text1"/>
          <w:lang w:val="en-GB" w:eastAsia="en-GB" w:bidi="bn-IN"/>
        </w:rPr>
        <w:t xml:space="preserve">subjective matter where it is different for different persons. Job dissatisfaction may occur from both internal and external reasons. </w:t>
      </w:r>
      <w:r w:rsidR="000E6717" w:rsidRPr="003866C0">
        <w:rPr>
          <w:color w:val="000000" w:themeColor="text1"/>
          <w:lang w:val="en-GB" w:eastAsia="en-GB" w:bidi="bn-IN"/>
        </w:rPr>
        <w:t>E</w:t>
      </w:r>
      <w:r w:rsidR="00A1261B" w:rsidRPr="003866C0">
        <w:rPr>
          <w:color w:val="000000" w:themeColor="text1"/>
          <w:lang w:val="en-GB" w:eastAsia="en-GB" w:bidi="bn-IN"/>
        </w:rPr>
        <w:t>mployee</w:t>
      </w:r>
      <w:r w:rsidR="000E6717" w:rsidRPr="003866C0">
        <w:rPr>
          <w:color w:val="000000" w:themeColor="text1"/>
          <w:lang w:val="en-GB" w:eastAsia="en-GB" w:bidi="bn-IN"/>
        </w:rPr>
        <w:t xml:space="preserve"> disengaged</w:t>
      </w:r>
      <w:r w:rsidR="00400DF5" w:rsidRPr="003866C0">
        <w:rPr>
          <w:color w:val="000000" w:themeColor="text1"/>
          <w:lang w:val="en-GB" w:eastAsia="en-GB" w:bidi="bn-IN"/>
        </w:rPr>
        <w:t xml:space="preserve"> </w:t>
      </w:r>
      <w:r w:rsidR="000E6717" w:rsidRPr="003866C0">
        <w:rPr>
          <w:color w:val="000000" w:themeColor="text1"/>
          <w:lang w:val="en-GB" w:eastAsia="en-GB" w:bidi="bn-IN"/>
        </w:rPr>
        <w:t xml:space="preserve">reduces the rate of productivity of an employee. Staffs lose their passion and </w:t>
      </w:r>
      <w:r w:rsidR="0091408A" w:rsidRPr="003866C0">
        <w:rPr>
          <w:color w:val="000000" w:themeColor="text1"/>
          <w:lang w:val="en-GB" w:eastAsia="en-GB" w:bidi="bn-IN"/>
        </w:rPr>
        <w:t xml:space="preserve">interest in work </w:t>
      </w:r>
      <w:r w:rsidR="007A7CB4" w:rsidRPr="003866C0">
        <w:rPr>
          <w:color w:val="000000" w:themeColor="text1"/>
          <w:lang w:val="en-GB" w:eastAsia="en-GB" w:bidi="bn-IN"/>
        </w:rPr>
        <w:t xml:space="preserve">which compromises </w:t>
      </w:r>
      <w:r w:rsidR="00A03CDE" w:rsidRPr="003866C0">
        <w:rPr>
          <w:color w:val="000000" w:themeColor="text1"/>
          <w:lang w:val="en-GB" w:eastAsia="en-GB" w:bidi="bn-IN"/>
        </w:rPr>
        <w:t>their</w:t>
      </w:r>
      <w:r w:rsidR="007A7CB4" w:rsidRPr="003866C0">
        <w:rPr>
          <w:color w:val="000000" w:themeColor="text1"/>
          <w:lang w:val="en-GB" w:eastAsia="en-GB" w:bidi="bn-IN"/>
        </w:rPr>
        <w:t xml:space="preserve"> commitmen</w:t>
      </w:r>
      <w:r w:rsidR="00A03CDE" w:rsidRPr="003866C0">
        <w:rPr>
          <w:color w:val="000000" w:themeColor="text1"/>
          <w:lang w:val="en-GB" w:eastAsia="en-GB" w:bidi="bn-IN"/>
        </w:rPr>
        <w:t>t, and punctuality</w:t>
      </w:r>
      <w:r w:rsidR="00C954BD" w:rsidRPr="003866C0">
        <w:rPr>
          <w:color w:val="000000" w:themeColor="text1"/>
          <w:lang w:val="en-GB" w:eastAsia="en-GB" w:bidi="bn-IN"/>
        </w:rPr>
        <w:t xml:space="preserve"> </w:t>
      </w:r>
      <w:r w:rsidR="00417AFC" w:rsidRPr="003866C0">
        <w:rPr>
          <w:color w:val="000000" w:themeColor="text1"/>
          <w:lang w:val="en-GB" w:eastAsia="en-GB" w:bidi="bn-IN"/>
        </w:rPr>
        <w:t>(</w:t>
      </w:r>
      <w:r w:rsidR="00417AFC" w:rsidRPr="003866C0">
        <w:rPr>
          <w:color w:val="000000" w:themeColor="text1"/>
        </w:rPr>
        <w:t>Inegbedion, et al., 2020)</w:t>
      </w:r>
      <w:r w:rsidR="002929D7" w:rsidRPr="003866C0">
        <w:rPr>
          <w:color w:val="000000" w:themeColor="text1"/>
          <w:lang w:val="en-GB" w:eastAsia="en-GB" w:bidi="bn-IN"/>
        </w:rPr>
        <w:t>.</w:t>
      </w:r>
      <w:r w:rsidR="00784C26" w:rsidRPr="003866C0">
        <w:rPr>
          <w:color w:val="000000" w:themeColor="text1"/>
          <w:lang w:val="en-GB" w:eastAsia="en-GB" w:bidi="bn-IN"/>
        </w:rPr>
        <w:t xml:space="preserve"> These cause a fall in productivity and a lack of customer service. </w:t>
      </w:r>
    </w:p>
    <w:p w14:paraId="020B9529" w14:textId="77777777" w:rsidR="00950922" w:rsidRPr="00950922" w:rsidRDefault="00950922" w:rsidP="00950922">
      <w:pPr>
        <w:pStyle w:val="Heading2"/>
        <w:numPr>
          <w:ilvl w:val="0"/>
          <w:numId w:val="1"/>
        </w:numPr>
        <w:rPr>
          <w:lang w:val="en-GB" w:eastAsia="en-GB" w:bidi="bn-IN"/>
        </w:rPr>
      </w:pPr>
      <w:bookmarkStart w:id="2" w:name="_Toc112949102"/>
      <w:r w:rsidRPr="00950922">
        <w:rPr>
          <w:lang w:val="en-GB" w:eastAsia="en-GB" w:bidi="bn-IN"/>
        </w:rPr>
        <w:t>Analyse information on the identified problem, to help inform the decision-making process</w:t>
      </w:r>
      <w:bookmarkEnd w:id="2"/>
    </w:p>
    <w:p w14:paraId="5DF19F72" w14:textId="77777777" w:rsidR="00401468" w:rsidRPr="00401468" w:rsidRDefault="00401468" w:rsidP="007276CB">
      <w:pPr>
        <w:rPr>
          <w:lang w:val="en-GB" w:eastAsia="en-GB" w:bidi="bn-IN"/>
        </w:rPr>
      </w:pPr>
      <w:r w:rsidRPr="00401468">
        <w:rPr>
          <w:lang w:val="en-GB" w:eastAsia="en-GB" w:bidi="bn-IN"/>
        </w:rPr>
        <w:t>Employees feel the highest level of unhappiness at their employment due to the organisation culture is not supportive of employees. It doesn’t attract employees to the organisation. Employees also are not happy with the policy of the organisation as the roles of employees are not cleared by the employees. The personnel were put under a significant amount of mental pressure, and there was also a widespread worry that they might be fired.</w:t>
      </w:r>
    </w:p>
    <w:p w14:paraId="2A2598AC" w14:textId="77777777" w:rsidR="00401468" w:rsidRPr="00401468" w:rsidRDefault="00401468" w:rsidP="007276CB">
      <w:pPr>
        <w:rPr>
          <w:rFonts w:eastAsiaTheme="majorEastAsia" w:cstheme="majorBidi"/>
          <w:b/>
          <w:sz w:val="26"/>
          <w:szCs w:val="26"/>
          <w:lang w:val="en-GB" w:eastAsia="en-GB" w:bidi="bn-IN"/>
        </w:rPr>
      </w:pPr>
      <w:r w:rsidRPr="00401468">
        <w:rPr>
          <w:lang w:val="en-GB" w:eastAsia="en-GB" w:bidi="bn-IN"/>
        </w:rPr>
        <w:t>Employees were always preoccupied with figuring out how to maintain their standard of living while maintaining their jobs; as a result, they were willing to put in more hours without being compensated for their efforts. The process of making decisions is helpful for coming to and developing different kinds of decisions (Lunenburg, 2010). The first thing that needs to be done is to identify the source of the problem, which is the discontent of the employees. Because the employer is unhappy with the way the problems are being handled, the employer gathers information to come up with new alternative solutions. The managers need to conduct a PESTEL analysis so that they can discover this significant concern. They need to find out political, economic, social, technological, environmental, and legal factors. The HR managers are able to bring some answers to the table after doing an analysis of the political, economic, social, technological, environmental, and legal alternatives. These solutions assist them to minimize their level of dissatisfaction and increase their level of satisfaction.</w:t>
      </w:r>
    </w:p>
    <w:p w14:paraId="7583AF84" w14:textId="0B111A2B" w:rsidR="00950922" w:rsidRPr="00950922" w:rsidRDefault="00950922" w:rsidP="00401468">
      <w:pPr>
        <w:pStyle w:val="Heading2"/>
        <w:numPr>
          <w:ilvl w:val="0"/>
          <w:numId w:val="1"/>
        </w:numPr>
        <w:rPr>
          <w:lang w:val="en-GB" w:eastAsia="en-GB" w:bidi="bn-IN"/>
        </w:rPr>
      </w:pPr>
      <w:bookmarkStart w:id="3" w:name="_Toc112949103"/>
      <w:r w:rsidRPr="00950922">
        <w:rPr>
          <w:lang w:val="en-GB" w:eastAsia="en-GB" w:bidi="bn-IN"/>
        </w:rPr>
        <w:t>A range of alternative solutions to the problem</w:t>
      </w:r>
      <w:bookmarkEnd w:id="3"/>
    </w:p>
    <w:p w14:paraId="7AB3C136" w14:textId="00308F2C" w:rsidR="0065202F" w:rsidRPr="0065202F" w:rsidRDefault="0065202F" w:rsidP="00DE54EF">
      <w:pPr>
        <w:rPr>
          <w:b/>
          <w:lang w:val="en-GB" w:eastAsia="en-GB" w:bidi="bn-IN"/>
        </w:rPr>
      </w:pPr>
      <w:r w:rsidRPr="0065202F">
        <w:rPr>
          <w:lang w:val="en-GB" w:eastAsia="en-GB" w:bidi="bn-IN"/>
        </w:rPr>
        <w:t xml:space="preserve">It is critical to ensure that positive relationships are maintained within the organization at all times. There are some alternatives </w:t>
      </w:r>
      <w:r w:rsidR="00A84912" w:rsidRPr="0065202F">
        <w:rPr>
          <w:lang w:val="en-GB" w:eastAsia="en-GB" w:bidi="bn-IN"/>
        </w:rPr>
        <w:t>solutions</w:t>
      </w:r>
      <w:r w:rsidRPr="0065202F">
        <w:rPr>
          <w:lang w:val="en-GB" w:eastAsia="en-GB" w:bidi="bn-IN"/>
        </w:rPr>
        <w:t xml:space="preserve"> that the manager brings for employees:</w:t>
      </w:r>
    </w:p>
    <w:p w14:paraId="5D082AED" w14:textId="4A203B58" w:rsidR="0065202F" w:rsidRPr="00C64668" w:rsidRDefault="00333DC1" w:rsidP="00DE54EF">
      <w:pPr>
        <w:rPr>
          <w:b/>
          <w:color w:val="000000" w:themeColor="text1"/>
          <w:lang w:val="en-GB" w:eastAsia="en-GB" w:bidi="bn-IN"/>
        </w:rPr>
      </w:pPr>
      <w:r>
        <w:rPr>
          <w:lang w:val="en-GB" w:eastAsia="en-GB" w:bidi="bn-IN"/>
        </w:rPr>
        <w:t xml:space="preserve">- </w:t>
      </w:r>
      <w:r w:rsidR="0065202F" w:rsidRPr="00C64668">
        <w:rPr>
          <w:color w:val="000000" w:themeColor="text1"/>
          <w:lang w:val="en-GB" w:eastAsia="en-GB" w:bidi="bn-IN"/>
        </w:rPr>
        <w:t>Organisations need to build a flexible culture that will attract the employees most and helps to increase the level of satisfaction.</w:t>
      </w:r>
    </w:p>
    <w:p w14:paraId="1D63BF1C" w14:textId="55F9A1AE" w:rsidR="0065202F" w:rsidRPr="00C64668" w:rsidRDefault="00333DC1" w:rsidP="00DE54EF">
      <w:pPr>
        <w:rPr>
          <w:b/>
          <w:color w:val="000000" w:themeColor="text1"/>
          <w:lang w:val="en-GB" w:eastAsia="en-GB" w:bidi="bn-IN"/>
        </w:rPr>
      </w:pPr>
      <w:r w:rsidRPr="00C64668">
        <w:rPr>
          <w:color w:val="000000" w:themeColor="text1"/>
          <w:lang w:val="en-GB" w:eastAsia="en-GB" w:bidi="bn-IN"/>
        </w:rPr>
        <w:t xml:space="preserve">- </w:t>
      </w:r>
      <w:r w:rsidR="0065202F" w:rsidRPr="00C64668">
        <w:rPr>
          <w:color w:val="000000" w:themeColor="text1"/>
          <w:lang w:val="en-GB" w:eastAsia="en-GB" w:bidi="bn-IN"/>
        </w:rPr>
        <w:t xml:space="preserve">It is extremely important to keep a positive working connection with all of their superiors, subordinates, and higher-level management. It will assist workers in reducing the amount of conflict that they have with one another. </w:t>
      </w:r>
    </w:p>
    <w:p w14:paraId="16A75610" w14:textId="2B6B4454" w:rsidR="0065202F" w:rsidRPr="00C64668" w:rsidRDefault="00333DC1" w:rsidP="00DE54EF">
      <w:pPr>
        <w:rPr>
          <w:b/>
          <w:color w:val="000000" w:themeColor="text1"/>
          <w:lang w:val="en-GB" w:eastAsia="en-GB" w:bidi="bn-IN"/>
        </w:rPr>
      </w:pPr>
      <w:r w:rsidRPr="00C64668">
        <w:rPr>
          <w:color w:val="000000" w:themeColor="text1"/>
          <w:lang w:val="en-GB" w:eastAsia="en-GB" w:bidi="bn-IN"/>
        </w:rPr>
        <w:t xml:space="preserve">- </w:t>
      </w:r>
      <w:r w:rsidR="0065202F" w:rsidRPr="00C64668">
        <w:rPr>
          <w:color w:val="000000" w:themeColor="text1"/>
          <w:lang w:val="en-GB" w:eastAsia="en-GB" w:bidi="bn-IN"/>
        </w:rPr>
        <w:t xml:space="preserve">The human resources managers of the organizations came up with a variety of solutions to lessen the level of dissatisfaction among the workforce through some incentive plans. A flexible organisational culture is very effective for both employees and employers of the organisation. </w:t>
      </w:r>
    </w:p>
    <w:p w14:paraId="50B97714" w14:textId="77777777" w:rsidR="0065202F" w:rsidRDefault="0065202F" w:rsidP="00DE54EF">
      <w:pPr>
        <w:rPr>
          <w:b/>
          <w:lang w:val="en-GB" w:eastAsia="en-GB" w:bidi="bn-IN"/>
        </w:rPr>
      </w:pPr>
      <w:r w:rsidRPr="00C64668">
        <w:rPr>
          <w:color w:val="000000" w:themeColor="text1"/>
          <w:lang w:val="en-GB" w:eastAsia="en-GB" w:bidi="bn-IN"/>
        </w:rPr>
        <w:t>The employers bring culture to their organisations where employees are comfort</w:t>
      </w:r>
      <w:r w:rsidRPr="0065202F">
        <w:rPr>
          <w:lang w:val="en-GB" w:eastAsia="en-GB" w:bidi="bn-IN"/>
        </w:rPr>
        <w:t xml:space="preserve">able to work another and exchange their thoughts and views with others. As before their roles were not clearly mentioned so after a set of clear roles and standards employees are now able to understand their responsibilities and can also measure their performance with the standards. To ensure that, a task calendar can be formulated for each employee and each team. The employer can set periodic objectives for a team and department as well as give some group words to increase teamwork. Lastly, the organisation can bring a new plan about incentives for accomplishing each task and objective successfully that will help employees to increase their level of satisfaction. </w:t>
      </w:r>
    </w:p>
    <w:p w14:paraId="611D8108" w14:textId="71F7F686" w:rsidR="00950922" w:rsidRPr="00950922" w:rsidRDefault="00950922" w:rsidP="0065202F">
      <w:pPr>
        <w:pStyle w:val="Heading2"/>
        <w:numPr>
          <w:ilvl w:val="0"/>
          <w:numId w:val="5"/>
        </w:numPr>
        <w:rPr>
          <w:lang w:val="en-GB" w:eastAsia="en-GB" w:bidi="bn-IN"/>
        </w:rPr>
      </w:pPr>
      <w:bookmarkStart w:id="4" w:name="_Toc112949104"/>
      <w:r w:rsidRPr="00950922">
        <w:rPr>
          <w:lang w:val="en-GB" w:eastAsia="en-GB" w:bidi="bn-IN"/>
        </w:rPr>
        <w:t>Decision-making techniques to evaluate a range of solutions to identify the most appropriate option</w:t>
      </w:r>
      <w:bookmarkEnd w:id="4"/>
    </w:p>
    <w:p w14:paraId="43EC0671" w14:textId="77777777" w:rsidR="00950922" w:rsidRPr="00C64668" w:rsidRDefault="00950922" w:rsidP="00950922">
      <w:pPr>
        <w:rPr>
          <w:color w:val="000000" w:themeColor="text1"/>
          <w:lang w:val="en-GB" w:eastAsia="en-GB" w:bidi="bn-IN"/>
        </w:rPr>
      </w:pPr>
      <w:r w:rsidRPr="00950922">
        <w:rPr>
          <w:lang w:val="en-GB" w:eastAsia="en-GB" w:bidi="bn-IN"/>
        </w:rPr>
        <w:t xml:space="preserve">As the HR managers brainstormed, they came up with three distinct options that they might provide their workforce in order to bring the degree of discontentment down. There are three different strategies that </w:t>
      </w:r>
      <w:r w:rsidRPr="00C64668">
        <w:rPr>
          <w:color w:val="000000" w:themeColor="text1"/>
          <w:lang w:val="en-GB" w:eastAsia="en-GB" w:bidi="bn-IN"/>
        </w:rPr>
        <w:t>managers need to take into consideration. The following is a list of these:</w:t>
      </w:r>
    </w:p>
    <w:p w14:paraId="35F5256C" w14:textId="77777777" w:rsidR="00362E88" w:rsidRPr="00C64668" w:rsidRDefault="00362E88" w:rsidP="00362E88">
      <w:pPr>
        <w:numPr>
          <w:ilvl w:val="0"/>
          <w:numId w:val="4"/>
        </w:numPr>
        <w:rPr>
          <w:color w:val="000000" w:themeColor="text1"/>
          <w:lang w:val="en-GB" w:eastAsia="en-GB" w:bidi="bn-IN"/>
        </w:rPr>
      </w:pPr>
      <w:r w:rsidRPr="00C64668">
        <w:rPr>
          <w:color w:val="000000" w:themeColor="text1"/>
          <w:lang w:val="en-GB" w:eastAsia="en-GB" w:bidi="bn-IN"/>
        </w:rPr>
        <w:t xml:space="preserve">Analysis of the feasibility </w:t>
      </w:r>
    </w:p>
    <w:p w14:paraId="18A96C4A" w14:textId="77777777" w:rsidR="00362E88" w:rsidRPr="00C64668" w:rsidRDefault="00362E88" w:rsidP="00362E88">
      <w:pPr>
        <w:numPr>
          <w:ilvl w:val="0"/>
          <w:numId w:val="4"/>
        </w:numPr>
        <w:rPr>
          <w:color w:val="000000" w:themeColor="text1"/>
          <w:lang w:val="en-GB" w:eastAsia="en-GB" w:bidi="bn-IN"/>
        </w:rPr>
      </w:pPr>
      <w:r w:rsidRPr="00C64668">
        <w:rPr>
          <w:color w:val="000000" w:themeColor="text1"/>
          <w:lang w:val="en-GB" w:eastAsia="en-GB" w:bidi="bn-IN"/>
        </w:rPr>
        <w:t xml:space="preserve">Evaluate the effectiveness of alternatives </w:t>
      </w:r>
    </w:p>
    <w:p w14:paraId="24B13D32" w14:textId="30B50E76" w:rsidR="00362E88" w:rsidRPr="00C64668" w:rsidRDefault="00362E88" w:rsidP="00950922">
      <w:pPr>
        <w:numPr>
          <w:ilvl w:val="0"/>
          <w:numId w:val="4"/>
        </w:numPr>
        <w:rPr>
          <w:color w:val="000000" w:themeColor="text1"/>
          <w:lang w:val="en-GB" w:eastAsia="en-GB" w:bidi="bn-IN"/>
        </w:rPr>
      </w:pPr>
      <w:r w:rsidRPr="00C64668">
        <w:rPr>
          <w:color w:val="000000" w:themeColor="text1"/>
          <w:lang w:val="en-GB" w:eastAsia="en-GB" w:bidi="bn-IN"/>
        </w:rPr>
        <w:t xml:space="preserve">Measure the consequences </w:t>
      </w:r>
    </w:p>
    <w:p w14:paraId="50C00487" w14:textId="77777777" w:rsidR="00950922" w:rsidRPr="00950922" w:rsidRDefault="00950922" w:rsidP="00950922">
      <w:pPr>
        <w:rPr>
          <w:lang w:val="en-GB" w:eastAsia="en-GB" w:bidi="bn-IN"/>
        </w:rPr>
      </w:pPr>
      <w:r w:rsidRPr="00950922">
        <w:rPr>
          <w:lang w:val="en-GB" w:eastAsia="en-GB" w:bidi="bn-IN"/>
        </w:rPr>
        <w:t>•</w:t>
      </w:r>
      <w:r>
        <w:rPr>
          <w:lang w:val="en-GB" w:eastAsia="en-GB" w:bidi="bn-IN"/>
        </w:rPr>
        <w:t xml:space="preserve"> </w:t>
      </w:r>
      <w:r w:rsidRPr="00950922">
        <w:rPr>
          <w:lang w:val="en-GB" w:eastAsia="en-GB" w:bidi="bn-IN"/>
        </w:rPr>
        <w:t>The manager of human resources intends to present them with three different options. These include offering a flexible organisational culture that helps employees to engage themselves with the organisation, a clear set of roles for employees</w:t>
      </w:r>
      <w:r w:rsidR="007C6E35">
        <w:rPr>
          <w:lang w:val="en-GB" w:eastAsia="en-GB" w:bidi="bn-IN"/>
        </w:rPr>
        <w:t>,</w:t>
      </w:r>
      <w:r w:rsidRPr="00950922">
        <w:rPr>
          <w:lang w:val="en-GB" w:eastAsia="en-GB" w:bidi="bn-IN"/>
        </w:rPr>
        <w:t xml:space="preserve"> and a new incentive plan to motivate their employees to attract to the organisation and work more. The first thing that the HR manager needs to do is evaluate the viability of these solutions and determine how effective they will be. They have to determine the extent to which workers' unhappiness can be mitigated by the provision of these alternatives and report their findings (</w:t>
      </w:r>
      <w:proofErr w:type="spellStart"/>
      <w:r w:rsidRPr="00950922">
        <w:rPr>
          <w:lang w:val="en-GB" w:eastAsia="en-GB" w:bidi="bn-IN"/>
        </w:rPr>
        <w:t>Merigó</w:t>
      </w:r>
      <w:proofErr w:type="spellEnd"/>
      <w:r w:rsidRPr="00950922">
        <w:rPr>
          <w:lang w:val="en-GB" w:eastAsia="en-GB" w:bidi="bn-IN"/>
        </w:rPr>
        <w:t xml:space="preserve"> and Gil-</w:t>
      </w:r>
      <w:proofErr w:type="spellStart"/>
      <w:r w:rsidRPr="00950922">
        <w:rPr>
          <w:lang w:val="en-GB" w:eastAsia="en-GB" w:bidi="bn-IN"/>
        </w:rPr>
        <w:t>Lafuente</w:t>
      </w:r>
      <w:proofErr w:type="spellEnd"/>
      <w:r w:rsidRPr="00950922">
        <w:rPr>
          <w:lang w:val="en-GB" w:eastAsia="en-GB" w:bidi="bn-IN"/>
        </w:rPr>
        <w:t>, 2010).</w:t>
      </w:r>
    </w:p>
    <w:p w14:paraId="717A82F6" w14:textId="77777777" w:rsidR="00950922" w:rsidRPr="00950922" w:rsidRDefault="00950922" w:rsidP="00950922">
      <w:pPr>
        <w:rPr>
          <w:lang w:val="en-GB" w:eastAsia="en-GB" w:bidi="bn-IN"/>
        </w:rPr>
      </w:pPr>
      <w:r w:rsidRPr="00950922">
        <w:rPr>
          <w:lang w:val="en-GB" w:eastAsia="en-GB" w:bidi="bn-IN"/>
        </w:rPr>
        <w:t>•</w:t>
      </w:r>
      <w:r>
        <w:rPr>
          <w:lang w:val="en-GB" w:eastAsia="en-GB" w:bidi="bn-IN"/>
        </w:rPr>
        <w:t xml:space="preserve"> </w:t>
      </w:r>
      <w:r w:rsidRPr="00950922">
        <w:rPr>
          <w:lang w:val="en-GB" w:eastAsia="en-GB" w:bidi="bn-IN"/>
        </w:rPr>
        <w:t>Second, the HR managers are responsible for conducting an efficacy review. In this stage, they need to determine the extent to which these various alternatives will be beneficial in lowering the degree of dissatisfaction and contributing to an increase in the level of satisfaction experienced by employees. They also analysis how this culture, set of roles</w:t>
      </w:r>
      <w:r w:rsidR="007C6E35">
        <w:rPr>
          <w:lang w:val="en-GB" w:eastAsia="en-GB" w:bidi="bn-IN"/>
        </w:rPr>
        <w:t>,</w:t>
      </w:r>
      <w:r w:rsidRPr="00950922">
        <w:rPr>
          <w:lang w:val="en-GB" w:eastAsia="en-GB" w:bidi="bn-IN"/>
        </w:rPr>
        <w:t xml:space="preserve"> and incentive plan decrease their level of satisfaction. </w:t>
      </w:r>
    </w:p>
    <w:p w14:paraId="03FF01FF" w14:textId="77777777" w:rsidR="00950922" w:rsidRPr="00950922" w:rsidRDefault="00950922" w:rsidP="00950922">
      <w:pPr>
        <w:rPr>
          <w:lang w:val="en-GB" w:eastAsia="en-GB" w:bidi="bn-IN"/>
        </w:rPr>
      </w:pPr>
      <w:r w:rsidRPr="00950922">
        <w:rPr>
          <w:lang w:val="en-GB" w:eastAsia="en-GB" w:bidi="bn-IN"/>
        </w:rPr>
        <w:t>•</w:t>
      </w:r>
      <w:r>
        <w:rPr>
          <w:lang w:val="en-GB" w:eastAsia="en-GB" w:bidi="bn-IN"/>
        </w:rPr>
        <w:t xml:space="preserve"> </w:t>
      </w:r>
      <w:r w:rsidRPr="00950922">
        <w:rPr>
          <w:lang w:val="en-GB" w:eastAsia="en-GB" w:bidi="bn-IN"/>
        </w:rPr>
        <w:t>After determining whether or not the effectiveness has been achieved, HR managers</w:t>
      </w:r>
      <w:r w:rsidR="007C6E35">
        <w:rPr>
          <w:lang w:val="en-GB" w:eastAsia="en-GB" w:bidi="bn-IN"/>
        </w:rPr>
        <w:t>,</w:t>
      </w:r>
      <w:r w:rsidRPr="00950922">
        <w:rPr>
          <w:lang w:val="en-GB" w:eastAsia="en-GB" w:bidi="bn-IN"/>
        </w:rPr>
        <w:t xml:space="preserve"> must then examine the implications. At this stage, the managers are primarily concerned with determining the level of contentment experienced by the workforce. During a period of difficulty such as this, they required psychological therapy to help them overcome their anxiety and improve their level of self-confidence at work. Even after receiving job stability, they received encouragement and assistance, both of which will instantly aid to raise their level of pleasure.</w:t>
      </w:r>
    </w:p>
    <w:p w14:paraId="68FC3308" w14:textId="77777777" w:rsidR="00426A03" w:rsidRDefault="00426A03">
      <w:pPr>
        <w:spacing w:line="259" w:lineRule="auto"/>
        <w:jc w:val="left"/>
        <w:rPr>
          <w:rFonts w:eastAsiaTheme="majorEastAsia" w:cstheme="majorBidi"/>
          <w:b/>
          <w:sz w:val="26"/>
          <w:szCs w:val="26"/>
          <w:lang w:val="en-GB" w:eastAsia="en-GB" w:bidi="bn-IN"/>
        </w:rPr>
      </w:pPr>
      <w:r>
        <w:rPr>
          <w:lang w:val="en-GB" w:eastAsia="en-GB" w:bidi="bn-IN"/>
        </w:rPr>
        <w:br w:type="page"/>
      </w:r>
    </w:p>
    <w:p w14:paraId="2E3E97DE" w14:textId="77777777" w:rsidR="00426A03" w:rsidRPr="00426A03" w:rsidRDefault="00426A03" w:rsidP="00426A03">
      <w:pPr>
        <w:pStyle w:val="Heading2"/>
        <w:numPr>
          <w:ilvl w:val="0"/>
          <w:numId w:val="1"/>
        </w:numPr>
        <w:rPr>
          <w:lang w:val="en-GB" w:eastAsia="en-GB" w:bidi="bn-IN"/>
        </w:rPr>
      </w:pPr>
      <w:bookmarkStart w:id="5" w:name="_Toc112949105"/>
      <w:r>
        <w:rPr>
          <w:lang w:val="en-GB" w:eastAsia="en-GB" w:bidi="bn-IN"/>
        </w:rPr>
        <w:t>Plan for implementing the solution</w:t>
      </w:r>
      <w:bookmarkEnd w:id="5"/>
    </w:p>
    <w:p w14:paraId="3254F0F2" w14:textId="77777777" w:rsidR="00AA1510" w:rsidRDefault="00404394" w:rsidP="00AA1510">
      <w:pPr>
        <w:rPr>
          <w:lang w:val="en-GB" w:eastAsia="en-GB" w:bidi="bn-IN"/>
        </w:rPr>
      </w:pPr>
      <w:r>
        <w:rPr>
          <w:noProof/>
        </w:rPr>
        <w:drawing>
          <wp:anchor distT="0" distB="0" distL="114300" distR="114300" simplePos="0" relativeHeight="251658240" behindDoc="0" locked="0" layoutInCell="1" allowOverlap="1" wp14:anchorId="297FBA21" wp14:editId="24145284">
            <wp:simplePos x="0" y="0"/>
            <wp:positionH relativeFrom="margin">
              <wp:align>center</wp:align>
            </wp:positionH>
            <wp:positionV relativeFrom="paragraph">
              <wp:posOffset>845820</wp:posOffset>
            </wp:positionV>
            <wp:extent cx="5581650" cy="2671445"/>
            <wp:effectExtent l="0" t="0" r="0" b="0"/>
            <wp:wrapTopAndBottom/>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r w:rsidR="00AA1510">
        <w:rPr>
          <w:lang w:val="en-GB" w:eastAsia="en-GB" w:bidi="bn-IN"/>
        </w:rPr>
        <w:t>Some internal</w:t>
      </w:r>
      <w:r w:rsidR="000B036D">
        <w:rPr>
          <w:lang w:val="en-GB" w:eastAsia="en-GB" w:bidi="bn-IN"/>
        </w:rPr>
        <w:t>, as well as external factors,</w:t>
      </w:r>
      <w:r w:rsidR="00AA1510">
        <w:rPr>
          <w:lang w:val="en-GB" w:eastAsia="en-GB" w:bidi="bn-IN"/>
        </w:rPr>
        <w:t xml:space="preserve"> affected the job satisfaction level of workers of Cadbury. </w:t>
      </w:r>
      <w:r w:rsidR="00417AFC">
        <w:rPr>
          <w:lang w:val="en-GB" w:eastAsia="en-GB" w:bidi="bn-IN"/>
        </w:rPr>
        <w:t xml:space="preserve">According to </w:t>
      </w:r>
      <w:proofErr w:type="spellStart"/>
      <w:r w:rsidR="00417AFC" w:rsidRPr="0043246D">
        <w:t>Stackowiak</w:t>
      </w:r>
      <w:proofErr w:type="spellEnd"/>
      <w:r w:rsidR="00417AFC">
        <w:t>, (2015)</w:t>
      </w:r>
      <w:r w:rsidR="00AA1510">
        <w:rPr>
          <w:lang w:val="en-GB" w:eastAsia="en-GB" w:bidi="bn-IN"/>
        </w:rPr>
        <w:t xml:space="preserve"> </w:t>
      </w:r>
      <w:r w:rsidR="00417AFC">
        <w:rPr>
          <w:lang w:val="en-GB" w:eastAsia="en-GB" w:bidi="bn-IN"/>
        </w:rPr>
        <w:t>t</w:t>
      </w:r>
      <w:r w:rsidR="00AA1510">
        <w:rPr>
          <w:lang w:val="en-GB" w:eastAsia="en-GB" w:bidi="bn-IN"/>
        </w:rPr>
        <w:t xml:space="preserve">here is a systematic approach that can provide enough mental support to the employees by following the steps mentioned below. </w:t>
      </w:r>
    </w:p>
    <w:p w14:paraId="7FAC50D2" w14:textId="77777777" w:rsidR="008539CA" w:rsidRDefault="008539CA" w:rsidP="008539CA">
      <w:pPr>
        <w:jc w:val="center"/>
        <w:rPr>
          <w:noProof/>
          <w:lang w:val="en-GB" w:eastAsia="en-GB" w:bidi="bn-IN"/>
        </w:rPr>
      </w:pPr>
      <w:r w:rsidRPr="008539CA">
        <w:rPr>
          <w:b/>
          <w:bCs/>
          <w:noProof/>
          <w:lang w:val="en-GB" w:eastAsia="en-GB" w:bidi="bn-IN"/>
        </w:rPr>
        <w:t>Figure:</w:t>
      </w:r>
      <w:r>
        <w:rPr>
          <w:noProof/>
          <w:lang w:val="en-GB" w:eastAsia="en-GB" w:bidi="bn-IN"/>
        </w:rPr>
        <w:t xml:space="preserve"> Implementing the solution</w:t>
      </w:r>
      <w:r w:rsidR="00417AFC">
        <w:rPr>
          <w:noProof/>
          <w:lang w:val="en-GB" w:eastAsia="en-GB" w:bidi="bn-IN"/>
        </w:rPr>
        <w:t xml:space="preserve"> (</w:t>
      </w:r>
      <w:proofErr w:type="spellStart"/>
      <w:r w:rsidR="00417AFC" w:rsidRPr="0043246D">
        <w:t>Stackowiak</w:t>
      </w:r>
      <w:proofErr w:type="spellEnd"/>
      <w:r w:rsidR="00417AFC" w:rsidRPr="0043246D">
        <w:t>,</w:t>
      </w:r>
      <w:r w:rsidR="00417AFC">
        <w:t xml:space="preserve"> et al., 2015)</w:t>
      </w:r>
    </w:p>
    <w:p w14:paraId="10A5917C" w14:textId="77777777" w:rsidR="00A134A8" w:rsidRDefault="008539CA" w:rsidP="008539CA">
      <w:pPr>
        <w:rPr>
          <w:lang w:val="en-GB" w:eastAsia="en-GB" w:bidi="bn-IN"/>
        </w:rPr>
      </w:pPr>
      <w:r w:rsidRPr="00A134A8">
        <w:rPr>
          <w:b/>
          <w:bCs/>
          <w:lang w:val="en-GB" w:eastAsia="en-GB" w:bidi="bn-IN"/>
        </w:rPr>
        <w:t>Assessing the situation:</w:t>
      </w:r>
      <w:r>
        <w:rPr>
          <w:lang w:val="en-GB" w:eastAsia="en-GB" w:bidi="bn-IN"/>
        </w:rPr>
        <w:t xml:space="preserve"> At the beginning of the process the managers need to know the current mental situation of the employees for that a survey can conducted. In also involves interview, focused group discussions, survey questionnaires, </w:t>
      </w:r>
      <w:proofErr w:type="spellStart"/>
      <w:r>
        <w:rPr>
          <w:lang w:val="en-GB" w:eastAsia="en-GB" w:bidi="bn-IN"/>
        </w:rPr>
        <w:t>etc</w:t>
      </w:r>
      <w:proofErr w:type="spellEnd"/>
      <w:r w:rsidR="00417AFC">
        <w:rPr>
          <w:lang w:val="en-GB" w:eastAsia="en-GB" w:bidi="bn-IN"/>
        </w:rPr>
        <w:t xml:space="preserve"> (</w:t>
      </w:r>
      <w:proofErr w:type="spellStart"/>
      <w:r w:rsidR="00417AFC" w:rsidRPr="0043246D">
        <w:t>Terera</w:t>
      </w:r>
      <w:proofErr w:type="spellEnd"/>
      <w:r w:rsidR="00417AFC">
        <w:t xml:space="preserve"> </w:t>
      </w:r>
      <w:r w:rsidR="00417AFC" w:rsidRPr="0043246D">
        <w:t xml:space="preserve">and </w:t>
      </w:r>
      <w:proofErr w:type="spellStart"/>
      <w:r w:rsidR="00417AFC" w:rsidRPr="0043246D">
        <w:t>Ngirande</w:t>
      </w:r>
      <w:proofErr w:type="spellEnd"/>
      <w:r w:rsidR="00417AFC" w:rsidRPr="0043246D">
        <w:t>, 2014</w:t>
      </w:r>
      <w:r w:rsidR="00417AFC">
        <w:t>)</w:t>
      </w:r>
      <w:r>
        <w:rPr>
          <w:lang w:val="en-GB" w:eastAsia="en-GB" w:bidi="bn-IN"/>
        </w:rPr>
        <w:t>. After the collection of the information</w:t>
      </w:r>
      <w:r w:rsidR="008C2FFA">
        <w:rPr>
          <w:lang w:val="en-GB" w:eastAsia="en-GB" w:bidi="bn-IN"/>
        </w:rPr>
        <w:t>,</w:t>
      </w:r>
      <w:r>
        <w:rPr>
          <w:lang w:val="en-GB" w:eastAsia="en-GB" w:bidi="bn-IN"/>
        </w:rPr>
        <w:t xml:space="preserve"> the management of the company will have a </w:t>
      </w:r>
      <w:r w:rsidR="008C2FFA">
        <w:rPr>
          <w:lang w:val="en-GB" w:eastAsia="en-GB" w:bidi="bn-IN"/>
        </w:rPr>
        <w:t xml:space="preserve">better picture of the current scenario of the company. Which will enable them to </w:t>
      </w:r>
      <w:r w:rsidR="00A134A8">
        <w:rPr>
          <w:lang w:val="en-GB" w:eastAsia="en-GB" w:bidi="bn-IN"/>
        </w:rPr>
        <w:t xml:space="preserve">develop and implement plans more accurately. </w:t>
      </w:r>
    </w:p>
    <w:p w14:paraId="3ACB0C00" w14:textId="77777777" w:rsidR="00A134A8" w:rsidRDefault="00A134A8" w:rsidP="00A134A8">
      <w:pPr>
        <w:rPr>
          <w:lang w:val="en-GB" w:eastAsia="en-GB" w:bidi="bn-IN"/>
        </w:rPr>
      </w:pPr>
      <w:r w:rsidRPr="00A134A8">
        <w:rPr>
          <w:b/>
          <w:bCs/>
          <w:lang w:val="en-GB" w:eastAsia="en-GB" w:bidi="bn-IN"/>
        </w:rPr>
        <w:t xml:space="preserve">Strategy </w:t>
      </w:r>
      <w:r>
        <w:rPr>
          <w:b/>
          <w:bCs/>
          <w:lang w:val="en-GB" w:eastAsia="en-GB" w:bidi="bn-IN"/>
        </w:rPr>
        <w:t>development</w:t>
      </w:r>
      <w:r w:rsidRPr="00A134A8">
        <w:rPr>
          <w:b/>
          <w:bCs/>
          <w:lang w:val="en-GB" w:eastAsia="en-GB" w:bidi="bn-IN"/>
        </w:rPr>
        <w:t>:</w:t>
      </w:r>
      <w:r>
        <w:rPr>
          <w:b/>
          <w:bCs/>
          <w:lang w:val="en-GB" w:eastAsia="en-GB" w:bidi="bn-IN"/>
        </w:rPr>
        <w:t xml:space="preserve"> </w:t>
      </w:r>
      <w:r w:rsidRPr="00A134A8">
        <w:rPr>
          <w:lang w:val="en-GB" w:eastAsia="en-GB" w:bidi="bn-IN"/>
        </w:rPr>
        <w:t>After getting all the necessary</w:t>
      </w:r>
      <w:r>
        <w:rPr>
          <w:b/>
          <w:bCs/>
          <w:lang w:val="en-GB" w:eastAsia="en-GB" w:bidi="bn-IN"/>
        </w:rPr>
        <w:t xml:space="preserve"> </w:t>
      </w:r>
      <w:r>
        <w:rPr>
          <w:lang w:val="en-GB" w:eastAsia="en-GB" w:bidi="bn-IN"/>
        </w:rPr>
        <w:t>information about the employee’s mental health they can now develop an effective strategy. In the development stage, the capability of the organization to conduct such sessions, the cost, and benefits analysis, and other factors are measured as well</w:t>
      </w:r>
      <w:r w:rsidR="00417AFC">
        <w:rPr>
          <w:lang w:val="en-GB" w:eastAsia="en-GB" w:bidi="bn-IN"/>
        </w:rPr>
        <w:t xml:space="preserve"> (</w:t>
      </w:r>
      <w:r w:rsidR="00417AFC" w:rsidRPr="001962A4">
        <w:t>Inegbedion,</w:t>
      </w:r>
      <w:r w:rsidR="00417AFC">
        <w:t xml:space="preserve"> et al., 2020)</w:t>
      </w:r>
      <w:r>
        <w:rPr>
          <w:lang w:val="en-GB" w:eastAsia="en-GB" w:bidi="bn-IN"/>
        </w:rPr>
        <w:t xml:space="preserve">. If all the criteria are </w:t>
      </w:r>
      <w:r w:rsidR="00DF05DB">
        <w:rPr>
          <w:lang w:val="en-GB" w:eastAsia="en-GB" w:bidi="bn-IN"/>
        </w:rPr>
        <w:t>met,</w:t>
      </w:r>
      <w:r>
        <w:rPr>
          <w:lang w:val="en-GB" w:eastAsia="en-GB" w:bidi="bn-IN"/>
        </w:rPr>
        <w:t xml:space="preserve"> then the company can move to the implementation stage. </w:t>
      </w:r>
    </w:p>
    <w:p w14:paraId="1A98408E" w14:textId="77777777" w:rsidR="001F0EC7" w:rsidRDefault="001F0EC7" w:rsidP="00A134A8">
      <w:pPr>
        <w:rPr>
          <w:lang w:val="en-GB" w:eastAsia="en-GB" w:bidi="bn-IN"/>
        </w:rPr>
      </w:pPr>
      <w:r w:rsidRPr="00796727">
        <w:rPr>
          <w:b/>
          <w:bCs/>
          <w:lang w:val="en-GB" w:eastAsia="en-GB" w:bidi="bn-IN"/>
        </w:rPr>
        <w:t>Strategy Implementation:</w:t>
      </w:r>
      <w:r>
        <w:rPr>
          <w:lang w:val="en-GB" w:eastAsia="en-GB" w:bidi="bn-IN"/>
        </w:rPr>
        <w:t xml:space="preserve"> </w:t>
      </w:r>
      <w:r w:rsidRPr="00DF05DB">
        <w:rPr>
          <w:color w:val="000000" w:themeColor="text1"/>
          <w:lang w:val="en-GB" w:eastAsia="en-GB" w:bidi="bn-IN"/>
        </w:rPr>
        <w:t xml:space="preserve">Strategy implementation is the stage when the employees are </w:t>
      </w:r>
      <w:r w:rsidR="00B9004F" w:rsidRPr="00DF05DB">
        <w:rPr>
          <w:color w:val="000000" w:themeColor="text1"/>
          <w:lang w:val="en-GB" w:eastAsia="en-GB" w:bidi="bn-IN"/>
        </w:rPr>
        <w:t>motivated and encouraged.</w:t>
      </w:r>
      <w:r w:rsidR="00796727" w:rsidRPr="00DF05DB">
        <w:rPr>
          <w:color w:val="000000" w:themeColor="text1"/>
          <w:lang w:val="en-GB" w:eastAsia="en-GB" w:bidi="bn-IN"/>
        </w:rPr>
        <w:t xml:space="preserve"> </w:t>
      </w:r>
      <w:r w:rsidR="006664B0" w:rsidRPr="00DF05DB">
        <w:rPr>
          <w:color w:val="000000" w:themeColor="text1"/>
          <w:lang w:val="en-GB" w:eastAsia="en-GB" w:bidi="bn-IN"/>
        </w:rPr>
        <w:t>Employees</w:t>
      </w:r>
      <w:r w:rsidR="00B9004F" w:rsidRPr="00DF05DB">
        <w:rPr>
          <w:color w:val="000000" w:themeColor="text1"/>
          <w:lang w:val="en-GB" w:eastAsia="en-GB" w:bidi="bn-IN"/>
        </w:rPr>
        <w:t xml:space="preserve"> of </w:t>
      </w:r>
      <w:r w:rsidRPr="00DF05DB">
        <w:rPr>
          <w:color w:val="000000" w:themeColor="text1"/>
          <w:lang w:val="en-GB" w:eastAsia="en-GB" w:bidi="bn-IN"/>
        </w:rPr>
        <w:t xml:space="preserve">Cadbury may improve their workplace culture and mitigate the communication gap among employees which will help the staff to become more engaged. </w:t>
      </w:r>
      <w:r w:rsidR="00B9004F" w:rsidRPr="00DF05DB">
        <w:rPr>
          <w:color w:val="000000" w:themeColor="text1"/>
          <w:lang w:val="en-GB" w:eastAsia="en-GB" w:bidi="bn-IN"/>
        </w:rPr>
        <w:t xml:space="preserve">A reward and incentive plan can also be developed for accomplishing each task successfully. </w:t>
      </w:r>
      <w:r w:rsidRPr="00DF05DB">
        <w:rPr>
          <w:color w:val="000000" w:themeColor="text1"/>
          <w:lang w:val="en-GB" w:eastAsia="en-GB" w:bidi="bn-IN"/>
        </w:rPr>
        <w:t xml:space="preserve">And if </w:t>
      </w:r>
      <w:r w:rsidR="00796727" w:rsidRPr="00DF05DB">
        <w:rPr>
          <w:color w:val="000000" w:themeColor="text1"/>
          <w:lang w:val="en-GB" w:eastAsia="en-GB" w:bidi="bn-IN"/>
        </w:rPr>
        <w:t>necessa</w:t>
      </w:r>
      <w:r w:rsidR="00796727">
        <w:rPr>
          <w:lang w:val="en-GB" w:eastAsia="en-GB" w:bidi="bn-IN"/>
        </w:rPr>
        <w:t>ry,</w:t>
      </w:r>
      <w:r>
        <w:rPr>
          <w:lang w:val="en-GB" w:eastAsia="en-GB" w:bidi="bn-IN"/>
        </w:rPr>
        <w:t xml:space="preserve"> the structure of the company will be redesigned to have engaged participation</w:t>
      </w:r>
      <w:r w:rsidR="00796727">
        <w:rPr>
          <w:lang w:val="en-GB" w:eastAsia="en-GB" w:bidi="bn-IN"/>
        </w:rPr>
        <w:t xml:space="preserve">. All the following factors are included in the implementation part. </w:t>
      </w:r>
    </w:p>
    <w:p w14:paraId="5DF15848" w14:textId="77777777" w:rsidR="0002332B" w:rsidRDefault="00796727" w:rsidP="008539CA">
      <w:pPr>
        <w:rPr>
          <w:lang w:val="en-GB" w:eastAsia="en-GB" w:bidi="bn-IN"/>
        </w:rPr>
      </w:pPr>
      <w:r w:rsidRPr="00796727">
        <w:rPr>
          <w:b/>
          <w:bCs/>
          <w:lang w:val="en-GB" w:eastAsia="en-GB" w:bidi="bn-IN"/>
        </w:rPr>
        <w:t>Monitor and Evaluate:</w:t>
      </w:r>
      <w:r>
        <w:rPr>
          <w:lang w:val="en-GB" w:eastAsia="en-GB" w:bidi="bn-IN"/>
        </w:rPr>
        <w:t xml:space="preserve"> Finally, the supervisor will monitor and supervise the whole process and then find out the outcomes of the process by observing and conducting the survey. It is important to know if the process was successful and made difference in the job satisfaction level of the employees.</w:t>
      </w:r>
    </w:p>
    <w:p w14:paraId="0ED4B40D" w14:textId="77777777" w:rsidR="00FD0A59" w:rsidRPr="00FD0A59" w:rsidRDefault="0002332B" w:rsidP="00426A03">
      <w:pPr>
        <w:pStyle w:val="Heading2"/>
        <w:numPr>
          <w:ilvl w:val="0"/>
          <w:numId w:val="1"/>
        </w:numPr>
        <w:rPr>
          <w:rFonts w:eastAsia="Times New Roman"/>
          <w:lang w:val="en-GB" w:eastAsia="en-GB" w:bidi="bn-IN"/>
        </w:rPr>
      </w:pPr>
      <w:bookmarkStart w:id="6" w:name="_Toc112949106"/>
      <w:r>
        <w:rPr>
          <w:rFonts w:eastAsia="Times New Roman"/>
          <w:lang w:val="en-GB" w:eastAsia="en-GB" w:bidi="bn-IN"/>
        </w:rPr>
        <w:t>The</w:t>
      </w:r>
      <w:r w:rsidR="00426A03">
        <w:rPr>
          <w:rFonts w:eastAsia="Times New Roman"/>
          <w:lang w:val="en-GB" w:eastAsia="en-GB" w:bidi="bn-IN"/>
        </w:rPr>
        <w:t xml:space="preserve"> </w:t>
      </w:r>
      <w:r w:rsidR="00FD0A59" w:rsidRPr="00FD0A59">
        <w:rPr>
          <w:rFonts w:eastAsia="Times New Roman"/>
          <w:lang w:val="en-GB" w:eastAsia="en-GB" w:bidi="bn-IN"/>
        </w:rPr>
        <w:t>Communication of the plan with the shareholders</w:t>
      </w:r>
      <w:bookmarkEnd w:id="6"/>
    </w:p>
    <w:p w14:paraId="110C0DCC" w14:textId="77777777" w:rsidR="00FD0A59" w:rsidRPr="00FD0A59" w:rsidRDefault="00FD0A59" w:rsidP="00FD0A59">
      <w:pPr>
        <w:rPr>
          <w:lang w:val="en-GB" w:eastAsia="en-GB" w:bidi="bn-IN"/>
        </w:rPr>
      </w:pPr>
      <w:r w:rsidRPr="00FD0A59">
        <w:rPr>
          <w:lang w:val="en-GB" w:eastAsia="en-GB" w:bidi="bn-IN"/>
        </w:rPr>
        <w:t>To be accepting the proposed plan, it is necessary to take into account the interests of the parties involved in the suggested solution. Effective, clear</w:t>
      </w:r>
      <w:r w:rsidR="0043246D">
        <w:rPr>
          <w:lang w:val="en-GB" w:eastAsia="en-GB" w:bidi="bn-IN"/>
        </w:rPr>
        <w:t>,</w:t>
      </w:r>
      <w:r w:rsidRPr="00FD0A59">
        <w:rPr>
          <w:lang w:val="en-GB" w:eastAsia="en-GB" w:bidi="bn-IN"/>
        </w:rPr>
        <w:t xml:space="preserve"> and concise communication, can ensure that the stakeholders are understanding the rationale behind the decision. The following are some of the different channels through which such communication may be formed.</w:t>
      </w:r>
    </w:p>
    <w:p w14:paraId="167A11FF" w14:textId="77777777" w:rsidR="00DB5567" w:rsidRPr="00DB5567" w:rsidRDefault="00DB5567" w:rsidP="00DB5567">
      <w:pPr>
        <w:rPr>
          <w:lang w:val="en-GB" w:eastAsia="en-GB" w:bidi="bn-IN"/>
        </w:rPr>
      </w:pPr>
      <w:r w:rsidRPr="00B9004F">
        <w:rPr>
          <w:b/>
          <w:bCs/>
          <w:lang w:val="en-GB" w:eastAsia="en-GB" w:bidi="bn-IN"/>
        </w:rPr>
        <w:t>1. Direct Communication:</w:t>
      </w:r>
      <w:r w:rsidRPr="00DB5567">
        <w:rPr>
          <w:lang w:val="en-GB" w:eastAsia="en-GB" w:bidi="bn-IN"/>
        </w:rPr>
        <w:t xml:space="preserve"> Direct communication can be established in a variety of different ways, such as by scheduling a conference, either in person or virtually, during which a presentation, slideshow, or report can be </w:t>
      </w:r>
      <w:proofErr w:type="spellStart"/>
      <w:r>
        <w:rPr>
          <w:lang w:val="en-GB" w:eastAsia="en-GB" w:bidi="bn-IN"/>
        </w:rPr>
        <w:t>analyzed</w:t>
      </w:r>
      <w:proofErr w:type="spellEnd"/>
      <w:r w:rsidRPr="00DB5567">
        <w:rPr>
          <w:lang w:val="en-GB" w:eastAsia="en-GB" w:bidi="bn-IN"/>
        </w:rPr>
        <w:t xml:space="preserve"> and presented (</w:t>
      </w:r>
      <w:proofErr w:type="spellStart"/>
      <w:r w:rsidRPr="00DB5567">
        <w:rPr>
          <w:lang w:val="en-GB" w:eastAsia="en-GB" w:bidi="bn-IN"/>
        </w:rPr>
        <w:t>Kalogiannidis</w:t>
      </w:r>
      <w:proofErr w:type="spellEnd"/>
      <w:r w:rsidRPr="00DB5567">
        <w:rPr>
          <w:lang w:val="en-GB" w:eastAsia="en-GB" w:bidi="bn-IN"/>
        </w:rPr>
        <w:t xml:space="preserve">, 2020). In addition to arranging meetings with the stakeholders, giving them the ability to vote on the options on how to ensure a flexible culture and provide </w:t>
      </w:r>
      <w:r>
        <w:rPr>
          <w:lang w:val="en-GB" w:eastAsia="en-GB" w:bidi="bn-IN"/>
        </w:rPr>
        <w:t>performance-based</w:t>
      </w:r>
      <w:r w:rsidRPr="00DB5567">
        <w:rPr>
          <w:lang w:val="en-GB" w:eastAsia="en-GB" w:bidi="bn-IN"/>
        </w:rPr>
        <w:t xml:space="preserve"> </w:t>
      </w:r>
      <w:r>
        <w:rPr>
          <w:lang w:val="en-GB" w:eastAsia="en-GB" w:bidi="bn-IN"/>
        </w:rPr>
        <w:t>incentives</w:t>
      </w:r>
      <w:r w:rsidRPr="00DB5567">
        <w:rPr>
          <w:lang w:val="en-GB" w:eastAsia="en-GB" w:bidi="bn-IN"/>
        </w:rPr>
        <w:t xml:space="preserve"> is another way to help them feel connected.</w:t>
      </w:r>
    </w:p>
    <w:p w14:paraId="641110AB" w14:textId="77777777" w:rsidR="00DB5567" w:rsidRPr="00DB5567" w:rsidRDefault="00DB5567" w:rsidP="00DB5567">
      <w:pPr>
        <w:rPr>
          <w:lang w:val="en-GB" w:eastAsia="en-GB" w:bidi="bn-IN"/>
        </w:rPr>
      </w:pPr>
      <w:r w:rsidRPr="00B9004F">
        <w:rPr>
          <w:b/>
          <w:bCs/>
          <w:lang w:val="en-GB" w:eastAsia="en-GB" w:bidi="bn-IN"/>
        </w:rPr>
        <w:t>2. Communicating in an indirect manner:</w:t>
      </w:r>
      <w:r w:rsidRPr="00DB5567">
        <w:rPr>
          <w:lang w:val="en-GB" w:eastAsia="en-GB" w:bidi="bn-IN"/>
        </w:rPr>
        <w:t xml:space="preserve"> </w:t>
      </w:r>
      <w:r w:rsidRPr="00DF05DB">
        <w:rPr>
          <w:color w:val="000000" w:themeColor="text1"/>
          <w:lang w:val="en-GB" w:eastAsia="en-GB" w:bidi="bn-IN"/>
        </w:rPr>
        <w:t xml:space="preserve">The organization may choose to communicate about </w:t>
      </w:r>
      <w:r w:rsidR="006664B0" w:rsidRPr="00DF05DB">
        <w:rPr>
          <w:color w:val="000000" w:themeColor="text1"/>
          <w:lang w:val="en-GB" w:eastAsia="en-GB" w:bidi="bn-IN"/>
        </w:rPr>
        <w:t>its</w:t>
      </w:r>
      <w:r w:rsidRPr="00DF05DB">
        <w:rPr>
          <w:color w:val="000000" w:themeColor="text1"/>
          <w:lang w:val="en-GB" w:eastAsia="en-GB" w:bidi="bn-IN"/>
        </w:rPr>
        <w:t xml:space="preserve"> structural and budgetary change influenced by the solution to the problem indirectly by making reference to the actions that it will be taking in either its monthly newsletter or via mail. The customers of the organization always know about the company’s decisions through the annual </w:t>
      </w:r>
      <w:r w:rsidRPr="00DB5567">
        <w:rPr>
          <w:lang w:val="en-GB" w:eastAsia="en-GB" w:bidi="bn-IN"/>
        </w:rPr>
        <w:t xml:space="preserve">report of the organization where </w:t>
      </w:r>
      <w:r>
        <w:rPr>
          <w:lang w:val="en-GB" w:eastAsia="en-GB" w:bidi="bn-IN"/>
        </w:rPr>
        <w:t xml:space="preserve">a </w:t>
      </w:r>
      <w:r w:rsidRPr="00DB5567">
        <w:rPr>
          <w:lang w:val="en-GB" w:eastAsia="en-GB" w:bidi="bn-IN"/>
        </w:rPr>
        <w:t xml:space="preserve">comprehensive financial statement is provided (Park, 2022). As the proposed solution has financial implications due to adding </w:t>
      </w:r>
      <w:r>
        <w:rPr>
          <w:lang w:val="en-GB" w:eastAsia="en-GB" w:bidi="bn-IN"/>
        </w:rPr>
        <w:t xml:space="preserve">an </w:t>
      </w:r>
      <w:r w:rsidRPr="00DB5567">
        <w:rPr>
          <w:lang w:val="en-GB" w:eastAsia="en-GB" w:bidi="bn-IN"/>
        </w:rPr>
        <w:t xml:space="preserve">incentive plan, the decision related to the budget of the plan would be reflected in the </w:t>
      </w:r>
      <w:r>
        <w:rPr>
          <w:lang w:val="en-GB" w:eastAsia="en-GB" w:bidi="bn-IN"/>
        </w:rPr>
        <w:t>annual</w:t>
      </w:r>
      <w:r w:rsidRPr="00DB5567">
        <w:rPr>
          <w:lang w:val="en-GB" w:eastAsia="en-GB" w:bidi="bn-IN"/>
        </w:rPr>
        <w:t xml:space="preserve"> report of the organization.</w:t>
      </w:r>
    </w:p>
    <w:p w14:paraId="7DB95053" w14:textId="77777777" w:rsidR="00DB5567" w:rsidRPr="00DF05DB" w:rsidRDefault="00DB5567" w:rsidP="00DB5567">
      <w:pPr>
        <w:rPr>
          <w:color w:val="000000" w:themeColor="text1"/>
          <w:lang w:val="en-GB" w:eastAsia="en-GB" w:bidi="bn-IN"/>
        </w:rPr>
      </w:pPr>
      <w:r w:rsidRPr="00DF05DB">
        <w:rPr>
          <w:b/>
          <w:bCs/>
          <w:color w:val="000000" w:themeColor="text1"/>
          <w:lang w:val="en-GB" w:eastAsia="en-GB" w:bidi="bn-IN"/>
        </w:rPr>
        <w:t>3. Job analysis:</w:t>
      </w:r>
      <w:r w:rsidRPr="00DF05DB">
        <w:rPr>
          <w:color w:val="000000" w:themeColor="text1"/>
          <w:lang w:val="en-GB" w:eastAsia="en-GB" w:bidi="bn-IN"/>
        </w:rPr>
        <w:t xml:space="preserve"> Providing a clear job description and specification can make the role of the employees clear which can be another way of communicating with the employees about their job duties and responsibilities.</w:t>
      </w:r>
    </w:p>
    <w:p w14:paraId="494B890C" w14:textId="77777777" w:rsidR="00DB5567" w:rsidRPr="00FD0A59" w:rsidRDefault="00DB5567" w:rsidP="00FD0A59">
      <w:pPr>
        <w:rPr>
          <w:lang w:val="en-GB" w:eastAsia="en-GB" w:bidi="bn-IN"/>
        </w:rPr>
      </w:pPr>
    </w:p>
    <w:p w14:paraId="71D565CD" w14:textId="77777777" w:rsidR="00FD0A59" w:rsidRPr="00FD0A59" w:rsidRDefault="00FD0A59" w:rsidP="00426A03">
      <w:pPr>
        <w:pStyle w:val="Heading2"/>
        <w:numPr>
          <w:ilvl w:val="0"/>
          <w:numId w:val="2"/>
        </w:numPr>
        <w:rPr>
          <w:rFonts w:eastAsia="Times New Roman"/>
          <w:lang w:val="en-GB" w:eastAsia="en-GB" w:bidi="bn-IN"/>
        </w:rPr>
      </w:pPr>
      <w:bookmarkStart w:id="7" w:name="_Toc112949107"/>
      <w:r w:rsidRPr="00FD0A59">
        <w:rPr>
          <w:rFonts w:eastAsia="Times New Roman"/>
          <w:lang w:val="en-GB" w:eastAsia="en-GB" w:bidi="bn-IN"/>
        </w:rPr>
        <w:t>Assessment of appropriate monitoring and review techniques</w:t>
      </w:r>
      <w:bookmarkEnd w:id="7"/>
    </w:p>
    <w:p w14:paraId="22AF5E83" w14:textId="77777777" w:rsidR="00DB5567" w:rsidRPr="00DB5567" w:rsidRDefault="00DB5567" w:rsidP="00DB5567">
      <w:pPr>
        <w:rPr>
          <w:lang w:val="en-GB" w:eastAsia="en-GB" w:bidi="bn-IN"/>
        </w:rPr>
      </w:pPr>
      <w:r w:rsidRPr="00DB5567">
        <w:rPr>
          <w:lang w:val="en-GB" w:eastAsia="en-GB" w:bidi="bn-IN"/>
        </w:rPr>
        <w:t>The process of ensuring that a task, strategy, or program is being carried out in an effective manner involves monitoring and reviewing the process (Griffin, 2021). The procedures for monitoring and conducting reviews that can be implemented by the organization are detailed below.</w:t>
      </w:r>
    </w:p>
    <w:p w14:paraId="3CC996F0" w14:textId="77777777" w:rsidR="006664B0" w:rsidRPr="00DF05DB" w:rsidRDefault="00DB5567" w:rsidP="00DB5567">
      <w:pPr>
        <w:rPr>
          <w:color w:val="000000" w:themeColor="text1"/>
          <w:lang w:val="en-GB" w:eastAsia="en-GB" w:bidi="bn-IN"/>
        </w:rPr>
      </w:pPr>
      <w:r w:rsidRPr="00DB5567">
        <w:rPr>
          <w:b/>
          <w:bCs/>
          <w:lang w:val="en-GB" w:eastAsia="en-GB" w:bidi="bn-IN"/>
        </w:rPr>
        <w:t>1. Compare the expected output to the actual outcome:</w:t>
      </w:r>
      <w:r w:rsidRPr="00DB5567">
        <w:rPr>
          <w:lang w:val="en-GB" w:eastAsia="en-GB" w:bidi="bn-IN"/>
        </w:rPr>
        <w:t xml:space="preserve"> </w:t>
      </w:r>
      <w:r w:rsidR="006664B0" w:rsidRPr="00DF05DB">
        <w:rPr>
          <w:color w:val="000000" w:themeColor="text1"/>
          <w:lang w:val="en-GB" w:eastAsia="en-GB" w:bidi="bn-IN"/>
        </w:rPr>
        <w:t>This is an effective technique for performance tracking that can help to identify how much of the variance there is from the monthly objective that was set. The measurement of the employees’ productivity can be measured through performance assessment. Satisfaction of the employees can also be measured through a quantitative survey on the Likert scale.</w:t>
      </w:r>
    </w:p>
    <w:p w14:paraId="1CB05CBE" w14:textId="77777777" w:rsidR="00DB5567" w:rsidRPr="00DB5567" w:rsidRDefault="00DB5567" w:rsidP="00DB5567">
      <w:pPr>
        <w:rPr>
          <w:lang w:val="en-GB" w:eastAsia="en-GB" w:bidi="bn-IN"/>
        </w:rPr>
      </w:pPr>
      <w:r w:rsidRPr="00DB5567">
        <w:rPr>
          <w:b/>
          <w:bCs/>
          <w:lang w:val="en-GB" w:eastAsia="en-GB" w:bidi="bn-IN"/>
        </w:rPr>
        <w:t>2. Conducting interviews with employees:</w:t>
      </w:r>
      <w:r w:rsidRPr="00DB5567">
        <w:rPr>
          <w:lang w:val="en-GB" w:eastAsia="en-GB" w:bidi="bn-IN"/>
        </w:rPr>
        <w:t xml:space="preserve"> The implementation of the proposed solution was intended to boost the commitment and morale among the staff members. Therefore, the manager can gain a better understanding of the degree to which the solution has been successful by having dialogues, conducting informal interviews with employees, or conducting employee satisfaction surveys.</w:t>
      </w:r>
    </w:p>
    <w:p w14:paraId="34E2998D" w14:textId="77777777" w:rsidR="00DB5567" w:rsidRPr="00DB5567" w:rsidRDefault="00DB5567" w:rsidP="00DB5567">
      <w:pPr>
        <w:rPr>
          <w:lang w:val="en-GB" w:eastAsia="en-GB" w:bidi="bn-IN"/>
        </w:rPr>
      </w:pPr>
      <w:r w:rsidRPr="00DB5567">
        <w:rPr>
          <w:b/>
          <w:bCs/>
          <w:lang w:val="en-GB" w:eastAsia="en-GB" w:bidi="bn-IN"/>
        </w:rPr>
        <w:t>3. Observation:</w:t>
      </w:r>
      <w:r w:rsidRPr="00DB5567">
        <w:rPr>
          <w:lang w:val="en-GB" w:eastAsia="en-GB" w:bidi="bn-IN"/>
        </w:rPr>
        <w:t xml:space="preserve"> Observation is an indirect method that can be used to evaluate the changes that have been brought about by the solution. The efficacy of the solution can be evaluated by managers or supervisors by seeing their subordinates at work and the behaviours they exhibit on the job.</w:t>
      </w:r>
    </w:p>
    <w:p w14:paraId="7429765C" w14:textId="77777777" w:rsidR="00FD0A59" w:rsidRPr="00FD0A59" w:rsidRDefault="00DB5567" w:rsidP="00DB5567">
      <w:pPr>
        <w:rPr>
          <w:lang w:val="en-GB" w:eastAsia="en-GB" w:bidi="bn-IN"/>
        </w:rPr>
      </w:pPr>
      <w:r w:rsidRPr="00DB5567">
        <w:rPr>
          <w:b/>
          <w:bCs/>
          <w:lang w:val="en-GB" w:eastAsia="en-GB" w:bidi="bn-IN"/>
        </w:rPr>
        <w:t>4. Impact monitoring:</w:t>
      </w:r>
      <w:r w:rsidRPr="00DB5567">
        <w:rPr>
          <w:lang w:val="en-GB" w:eastAsia="en-GB" w:bidi="bn-IN"/>
        </w:rPr>
        <w:t xml:space="preserve"> Impact monitoring will help measure the impact of the solution in terms of subjective manner, which will be reflected through the behaviour and performance of the employees.</w:t>
      </w:r>
    </w:p>
    <w:p w14:paraId="75AE93D7" w14:textId="77777777" w:rsidR="00FD0A59" w:rsidRPr="00FD0A59" w:rsidRDefault="00FD0A59" w:rsidP="00FD0A59">
      <w:pPr>
        <w:rPr>
          <w:lang w:val="en-GB" w:eastAsia="en-GB" w:bidi="bn-IN"/>
        </w:rPr>
      </w:pPr>
    </w:p>
    <w:p w14:paraId="456A9904" w14:textId="77777777" w:rsidR="00782819" w:rsidRDefault="00782819">
      <w:pPr>
        <w:spacing w:line="259" w:lineRule="auto"/>
        <w:jc w:val="left"/>
        <w:rPr>
          <w:rFonts w:eastAsiaTheme="majorEastAsia" w:cstheme="majorBidi"/>
          <w:b/>
          <w:color w:val="002060"/>
          <w:sz w:val="32"/>
          <w:szCs w:val="32"/>
        </w:rPr>
      </w:pPr>
      <w:r>
        <w:br w:type="page"/>
      </w:r>
    </w:p>
    <w:p w14:paraId="257CF650" w14:textId="77777777" w:rsidR="00782819" w:rsidRDefault="00782819" w:rsidP="00782819">
      <w:pPr>
        <w:pStyle w:val="Heading1"/>
      </w:pPr>
      <w:bookmarkStart w:id="8" w:name="_Toc112949108"/>
      <w:r>
        <w:t>Conclusion</w:t>
      </w:r>
      <w:bookmarkEnd w:id="8"/>
    </w:p>
    <w:p w14:paraId="460215F5" w14:textId="77777777" w:rsidR="00782819" w:rsidRDefault="00402CDD" w:rsidP="00402CDD">
      <w:pPr>
        <w:rPr>
          <w:rFonts w:eastAsiaTheme="majorEastAsia" w:cstheme="majorBidi"/>
          <w:b/>
          <w:color w:val="002060"/>
          <w:sz w:val="32"/>
          <w:szCs w:val="32"/>
        </w:rPr>
      </w:pPr>
      <w:r>
        <w:t xml:space="preserve">The most valuable asset of a company is its employees as they are the one who manages other resources and their efforts make the company successful. </w:t>
      </w:r>
      <w:r w:rsidR="000542D1">
        <w:t xml:space="preserve">It is the employees for which the company </w:t>
      </w:r>
      <w:r w:rsidR="002929D7">
        <w:t>gains</w:t>
      </w:r>
      <w:r w:rsidR="000542D1">
        <w:t xml:space="preserve"> </w:t>
      </w:r>
      <w:r w:rsidR="0043246D">
        <w:t xml:space="preserve">a </w:t>
      </w:r>
      <w:r w:rsidR="000542D1">
        <w:t xml:space="preserve">competitive advantage over other </w:t>
      </w:r>
      <w:r w:rsidR="0043246D">
        <w:t>companies</w:t>
      </w:r>
      <w:r w:rsidR="000542D1">
        <w:t xml:space="preserve"> that is why having an engaged motivated and happy employee is important. The HR and the managers of the company can take the steps necessary to mitigate the problem</w:t>
      </w:r>
      <w:r w:rsidR="0043246D">
        <w:t xml:space="preserve"> which will help the staff to boost their employee motivation and morale resulting in increased productivity and profit. </w:t>
      </w:r>
      <w:r w:rsidR="00782819">
        <w:br w:type="page"/>
      </w:r>
    </w:p>
    <w:p w14:paraId="59112900" w14:textId="77777777" w:rsidR="00E64710" w:rsidRPr="00E64710" w:rsidRDefault="00782819" w:rsidP="00E64710">
      <w:pPr>
        <w:pStyle w:val="Heading1"/>
      </w:pPr>
      <w:bookmarkStart w:id="9" w:name="_Toc112949109"/>
      <w:r>
        <w:t>References</w:t>
      </w:r>
      <w:bookmarkEnd w:id="9"/>
    </w:p>
    <w:p w14:paraId="025ECC68" w14:textId="77777777" w:rsidR="00FD0A59" w:rsidRPr="00FD0A59" w:rsidRDefault="00FD0A59" w:rsidP="00FD0A59">
      <w:pPr>
        <w:rPr>
          <w:lang w:val="en-GB"/>
        </w:rPr>
      </w:pPr>
      <w:r w:rsidRPr="00FD0A59">
        <w:rPr>
          <w:lang w:val="en-GB"/>
        </w:rPr>
        <w:t>Griffin, R.W., 2021. </w:t>
      </w:r>
      <w:r w:rsidRPr="00FD0A59">
        <w:rPr>
          <w:i/>
          <w:iCs/>
          <w:lang w:val="en-GB"/>
        </w:rPr>
        <w:t>Management.</w:t>
      </w:r>
      <w:r w:rsidRPr="00FD0A59">
        <w:rPr>
          <w:lang w:val="en-GB"/>
        </w:rPr>
        <w:t xml:space="preserve"> Cengage Learning.</w:t>
      </w:r>
    </w:p>
    <w:p w14:paraId="09D4585F" w14:textId="77777777" w:rsidR="00E64710" w:rsidRDefault="00E64710" w:rsidP="001962A4">
      <w:r w:rsidRPr="001962A4">
        <w:t>Inegbedion, H., Inegbedion, E., Peter, A. and Harry, L., 2020. Perception of workload balance and employee job satisfaction in work organisations. </w:t>
      </w:r>
      <w:proofErr w:type="spellStart"/>
      <w:r w:rsidRPr="001962A4">
        <w:rPr>
          <w:i/>
          <w:iCs/>
        </w:rPr>
        <w:t>Heliyon</w:t>
      </w:r>
      <w:proofErr w:type="spellEnd"/>
      <w:r w:rsidRPr="001962A4">
        <w:t>, </w:t>
      </w:r>
      <w:r w:rsidRPr="001962A4">
        <w:rPr>
          <w:i/>
          <w:iCs/>
        </w:rPr>
        <w:t>6</w:t>
      </w:r>
      <w:r w:rsidRPr="001962A4">
        <w:t>(1), p.e03160.</w:t>
      </w:r>
    </w:p>
    <w:p w14:paraId="324EFCE5" w14:textId="77777777" w:rsidR="00FD0A59" w:rsidRPr="00FD0A59" w:rsidRDefault="00FD0A59" w:rsidP="00FD0A59">
      <w:pPr>
        <w:rPr>
          <w:lang w:val="en-GB"/>
        </w:rPr>
      </w:pPr>
      <w:proofErr w:type="spellStart"/>
      <w:r w:rsidRPr="00FD0A59">
        <w:rPr>
          <w:lang w:val="en-GB"/>
        </w:rPr>
        <w:t>Kalogiannidis</w:t>
      </w:r>
      <w:proofErr w:type="spellEnd"/>
      <w:r w:rsidRPr="00FD0A59">
        <w:rPr>
          <w:lang w:val="en-GB"/>
        </w:rPr>
        <w:t xml:space="preserve">, S., 2020. </w:t>
      </w:r>
      <w:r w:rsidRPr="00FD0A59">
        <w:rPr>
          <w:i/>
          <w:iCs/>
          <w:lang w:val="en-GB"/>
        </w:rPr>
        <w:t>Impact of effective business communication on employee performance. European Journal of Business and Management Research</w:t>
      </w:r>
      <w:r w:rsidRPr="00FD0A59">
        <w:rPr>
          <w:lang w:val="en-GB"/>
        </w:rPr>
        <w:t>, </w:t>
      </w:r>
      <w:r w:rsidRPr="00FD0A59">
        <w:rPr>
          <w:i/>
          <w:iCs/>
          <w:lang w:val="en-GB"/>
        </w:rPr>
        <w:t>5</w:t>
      </w:r>
      <w:r w:rsidRPr="00FD0A59">
        <w:rPr>
          <w:lang w:val="en-GB"/>
        </w:rPr>
        <w:t>(6).</w:t>
      </w:r>
    </w:p>
    <w:p w14:paraId="1B48B97F" w14:textId="77777777" w:rsidR="00E64710" w:rsidRPr="00950922" w:rsidRDefault="00E64710" w:rsidP="00950922">
      <w:pPr>
        <w:rPr>
          <w:shd w:val="clear" w:color="auto" w:fill="FFFFFF"/>
          <w:lang w:val="en-GB"/>
        </w:rPr>
      </w:pPr>
      <w:r w:rsidRPr="00950922">
        <w:rPr>
          <w:shd w:val="clear" w:color="auto" w:fill="FFFFFF"/>
          <w:lang w:val="en-GB"/>
        </w:rPr>
        <w:t>Lunenburg, F.C., 2010, September</w:t>
      </w:r>
      <w:r w:rsidRPr="00950922">
        <w:rPr>
          <w:i/>
          <w:iCs/>
          <w:shd w:val="clear" w:color="auto" w:fill="FFFFFF"/>
          <w:lang w:val="en-GB"/>
        </w:rPr>
        <w:t xml:space="preserve">. The </w:t>
      </w:r>
      <w:proofErr w:type="gramStart"/>
      <w:r w:rsidRPr="00950922">
        <w:rPr>
          <w:i/>
          <w:iCs/>
          <w:shd w:val="clear" w:color="auto" w:fill="FFFFFF"/>
          <w:lang w:val="en-GB"/>
        </w:rPr>
        <w:t>decision</w:t>
      </w:r>
      <w:r>
        <w:rPr>
          <w:i/>
          <w:iCs/>
          <w:shd w:val="clear" w:color="auto" w:fill="FFFFFF"/>
          <w:lang w:val="en-GB"/>
        </w:rPr>
        <w:t xml:space="preserve"> </w:t>
      </w:r>
      <w:r w:rsidRPr="00950922">
        <w:rPr>
          <w:i/>
          <w:iCs/>
          <w:shd w:val="clear" w:color="auto" w:fill="FFFFFF"/>
          <w:lang w:val="en-GB"/>
        </w:rPr>
        <w:t>making</w:t>
      </w:r>
      <w:proofErr w:type="gramEnd"/>
      <w:r w:rsidRPr="00950922">
        <w:rPr>
          <w:i/>
          <w:iCs/>
          <w:shd w:val="clear" w:color="auto" w:fill="FFFFFF"/>
          <w:lang w:val="en-GB"/>
        </w:rPr>
        <w:t xml:space="preserve"> process.</w:t>
      </w:r>
      <w:r w:rsidRPr="00950922">
        <w:rPr>
          <w:shd w:val="clear" w:color="auto" w:fill="FFFFFF"/>
          <w:lang w:val="en-GB"/>
        </w:rPr>
        <w:t xml:space="preserve"> In </w:t>
      </w:r>
      <w:r w:rsidRPr="00950922">
        <w:rPr>
          <w:i/>
          <w:iCs/>
          <w:shd w:val="clear" w:color="auto" w:fill="FFFFFF"/>
          <w:lang w:val="en-GB"/>
        </w:rPr>
        <w:t>National Forum of Educational Administration &amp; Supervision Journal</w:t>
      </w:r>
      <w:r w:rsidRPr="00950922">
        <w:rPr>
          <w:shd w:val="clear" w:color="auto" w:fill="FFFFFF"/>
          <w:lang w:val="en-GB"/>
        </w:rPr>
        <w:t> (Vol. 27, No. 4).</w:t>
      </w:r>
    </w:p>
    <w:p w14:paraId="5000FF56" w14:textId="77777777" w:rsidR="00E64710" w:rsidRDefault="00E64710" w:rsidP="00950922">
      <w:pPr>
        <w:rPr>
          <w:rFonts w:ascii="Times New Roman" w:hAnsi="Times New Roman" w:cs="Times New Roman"/>
          <w:sz w:val="24"/>
          <w:szCs w:val="24"/>
          <w:lang w:val="en-GB"/>
        </w:rPr>
      </w:pPr>
      <w:proofErr w:type="spellStart"/>
      <w:r w:rsidRPr="00950922">
        <w:rPr>
          <w:rFonts w:ascii="Times New Roman" w:hAnsi="Times New Roman" w:cs="Times New Roman"/>
          <w:sz w:val="24"/>
          <w:szCs w:val="24"/>
          <w:lang w:val="en-GB"/>
        </w:rPr>
        <w:t>Merigó</w:t>
      </w:r>
      <w:proofErr w:type="spellEnd"/>
      <w:r w:rsidRPr="00950922">
        <w:rPr>
          <w:rFonts w:ascii="Times New Roman" w:hAnsi="Times New Roman" w:cs="Times New Roman"/>
          <w:sz w:val="24"/>
          <w:szCs w:val="24"/>
          <w:lang w:val="en-GB"/>
        </w:rPr>
        <w:t>, J.M. and Gil-</w:t>
      </w:r>
      <w:proofErr w:type="spellStart"/>
      <w:r w:rsidRPr="00950922">
        <w:rPr>
          <w:rFonts w:ascii="Times New Roman" w:hAnsi="Times New Roman" w:cs="Times New Roman"/>
          <w:sz w:val="24"/>
          <w:szCs w:val="24"/>
          <w:lang w:val="en-GB"/>
        </w:rPr>
        <w:t>Lafuente</w:t>
      </w:r>
      <w:proofErr w:type="spellEnd"/>
      <w:r w:rsidRPr="00950922">
        <w:rPr>
          <w:rFonts w:ascii="Times New Roman" w:hAnsi="Times New Roman" w:cs="Times New Roman"/>
          <w:sz w:val="24"/>
          <w:szCs w:val="24"/>
          <w:lang w:val="en-GB"/>
        </w:rPr>
        <w:t xml:space="preserve">, A.M., 2010. </w:t>
      </w:r>
      <w:r w:rsidRPr="00950922">
        <w:rPr>
          <w:rFonts w:ascii="Times New Roman" w:hAnsi="Times New Roman" w:cs="Times New Roman"/>
          <w:i/>
          <w:iCs/>
          <w:sz w:val="24"/>
          <w:szCs w:val="24"/>
          <w:lang w:val="en-GB"/>
        </w:rPr>
        <w:t>New decision-making techniques and their application.</w:t>
      </w:r>
      <w:r w:rsidRPr="00950922">
        <w:rPr>
          <w:rFonts w:ascii="Times New Roman" w:hAnsi="Times New Roman" w:cs="Times New Roman"/>
          <w:sz w:val="24"/>
          <w:szCs w:val="24"/>
          <w:lang w:val="en-GB"/>
        </w:rPr>
        <w:t> Information Sciences, 180(11), pp.2085-2094.</w:t>
      </w:r>
    </w:p>
    <w:p w14:paraId="51505F4B" w14:textId="77777777" w:rsidR="00E64710" w:rsidRDefault="00FD0A59" w:rsidP="00FD0A59">
      <w:pPr>
        <w:rPr>
          <w:lang w:val="en-GB"/>
        </w:rPr>
      </w:pPr>
      <w:r w:rsidRPr="00FD0A59">
        <w:rPr>
          <w:lang w:val="en-GB"/>
        </w:rPr>
        <w:t>Park, S.Y.S., 2022</w:t>
      </w:r>
      <w:r w:rsidRPr="00FD0A59">
        <w:rPr>
          <w:i/>
          <w:iCs/>
          <w:lang w:val="en-GB"/>
        </w:rPr>
        <w:t>. Business Communication for Stakeholder Management. Business Communication Research and Practice,</w:t>
      </w:r>
      <w:r w:rsidRPr="00FD0A59">
        <w:rPr>
          <w:lang w:val="en-GB"/>
        </w:rPr>
        <w:t> </w:t>
      </w:r>
      <w:r w:rsidRPr="00FD0A59">
        <w:rPr>
          <w:i/>
          <w:iCs/>
          <w:lang w:val="en-GB"/>
        </w:rPr>
        <w:t>5</w:t>
      </w:r>
      <w:r w:rsidRPr="00FD0A59">
        <w:rPr>
          <w:lang w:val="en-GB"/>
        </w:rPr>
        <w:t>(2), pp.47-49.</w:t>
      </w:r>
    </w:p>
    <w:p w14:paraId="1364A8B3" w14:textId="77777777" w:rsidR="00E64710" w:rsidRDefault="00E64710" w:rsidP="001962A4">
      <w:proofErr w:type="spellStart"/>
      <w:r w:rsidRPr="001962A4">
        <w:t>Schonborn</w:t>
      </w:r>
      <w:proofErr w:type="spellEnd"/>
      <w:r w:rsidRPr="001962A4">
        <w:t>, R., 201</w:t>
      </w:r>
      <w:r>
        <w:t>3</w:t>
      </w:r>
      <w:r w:rsidRPr="001962A4">
        <w:t>. Cadbury: case study. </w:t>
      </w:r>
      <w:r w:rsidRPr="001962A4">
        <w:rPr>
          <w:i/>
          <w:iCs/>
        </w:rPr>
        <w:t xml:space="preserve">Journal of </w:t>
      </w:r>
      <w:r>
        <w:rPr>
          <w:i/>
          <w:iCs/>
        </w:rPr>
        <w:t>Employee Engagement</w:t>
      </w:r>
      <w:r w:rsidRPr="001962A4">
        <w:t>, </w:t>
      </w:r>
      <w:r w:rsidRPr="001962A4">
        <w:rPr>
          <w:i/>
          <w:iCs/>
        </w:rPr>
        <w:t>2011</w:t>
      </w:r>
      <w:r w:rsidRPr="001962A4">
        <w:t>(02), p.30.</w:t>
      </w:r>
    </w:p>
    <w:p w14:paraId="17A89673" w14:textId="77777777" w:rsidR="00E64710" w:rsidRDefault="00E64710" w:rsidP="001962A4">
      <w:proofErr w:type="spellStart"/>
      <w:r w:rsidRPr="0043246D">
        <w:t>Stackowiak</w:t>
      </w:r>
      <w:proofErr w:type="spellEnd"/>
      <w:r w:rsidRPr="0043246D">
        <w:t xml:space="preserve">, R., Licht, A., Mantha, V. and Nagode, L., 2015. Implementing the plan. </w:t>
      </w:r>
      <w:r w:rsidRPr="00417AFC">
        <w:rPr>
          <w:i/>
          <w:iCs/>
        </w:rPr>
        <w:t>Human Resource Management Journal </w:t>
      </w:r>
      <w:r w:rsidRPr="0043246D">
        <w:t xml:space="preserve">(pp. 165-179). </w:t>
      </w:r>
      <w:proofErr w:type="spellStart"/>
      <w:r w:rsidRPr="0043246D">
        <w:t>Apress</w:t>
      </w:r>
      <w:proofErr w:type="spellEnd"/>
      <w:r w:rsidRPr="0043246D">
        <w:t>, Berkeley, CA.</w:t>
      </w:r>
    </w:p>
    <w:p w14:paraId="39A06ED4" w14:textId="77777777" w:rsidR="00E64710" w:rsidRDefault="00E64710" w:rsidP="001962A4">
      <w:proofErr w:type="spellStart"/>
      <w:r w:rsidRPr="0043246D">
        <w:t>Terera</w:t>
      </w:r>
      <w:proofErr w:type="spellEnd"/>
      <w:r w:rsidRPr="0043246D">
        <w:t xml:space="preserve">, S.R. and </w:t>
      </w:r>
      <w:proofErr w:type="spellStart"/>
      <w:r w:rsidRPr="0043246D">
        <w:t>Ngirande</w:t>
      </w:r>
      <w:proofErr w:type="spellEnd"/>
      <w:r w:rsidRPr="0043246D">
        <w:t>, H., 2014. The impact of rewards on job satisfaction and employee retention. </w:t>
      </w:r>
      <w:r w:rsidRPr="0043246D">
        <w:rPr>
          <w:i/>
          <w:iCs/>
        </w:rPr>
        <w:t>Mediterranean Journal of Social Sciences</w:t>
      </w:r>
      <w:r w:rsidRPr="0043246D">
        <w:t>, </w:t>
      </w:r>
      <w:r w:rsidRPr="0043246D">
        <w:rPr>
          <w:i/>
          <w:iCs/>
        </w:rPr>
        <w:t>5</w:t>
      </w:r>
      <w:r w:rsidRPr="0043246D">
        <w:t>(1), p.481.</w:t>
      </w:r>
    </w:p>
    <w:p w14:paraId="5AC88591" w14:textId="77777777" w:rsidR="00FD0A59" w:rsidRPr="00FD0A59" w:rsidRDefault="00FD0A59" w:rsidP="00FD0A59">
      <w:pPr>
        <w:rPr>
          <w:lang w:val="en-GB"/>
        </w:rPr>
      </w:pPr>
    </w:p>
    <w:p w14:paraId="59B9019D" w14:textId="77777777" w:rsidR="00FD0A59" w:rsidRPr="00FD0A59" w:rsidRDefault="00FD0A59" w:rsidP="00FD0A59"/>
    <w:sectPr w:rsidR="00FD0A59" w:rsidRPr="00FD0A59" w:rsidSect="007B5003">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16D629" w14:textId="77777777" w:rsidR="000C31B4" w:rsidRDefault="000C31B4" w:rsidP="007B5003">
      <w:pPr>
        <w:spacing w:after="0" w:line="240" w:lineRule="auto"/>
      </w:pPr>
      <w:r>
        <w:separator/>
      </w:r>
    </w:p>
  </w:endnote>
  <w:endnote w:type="continuationSeparator" w:id="0">
    <w:p w14:paraId="62612AEE" w14:textId="77777777" w:rsidR="000C31B4" w:rsidRDefault="000C31B4" w:rsidP="007B50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2974222"/>
      <w:docPartObj>
        <w:docPartGallery w:val="Page Numbers (Bottom of Page)"/>
        <w:docPartUnique/>
      </w:docPartObj>
    </w:sdtPr>
    <w:sdtEndPr>
      <w:rPr>
        <w:noProof/>
      </w:rPr>
    </w:sdtEndPr>
    <w:sdtContent>
      <w:p w14:paraId="583C6967" w14:textId="77777777" w:rsidR="007B5003" w:rsidRDefault="007B5003">
        <w:pPr>
          <w:pStyle w:val="Footer"/>
          <w:jc w:val="right"/>
        </w:pPr>
        <w:r>
          <w:fldChar w:fldCharType="begin"/>
        </w:r>
        <w:r>
          <w:instrText xml:space="preserve"> PAGE   \* MERGEFORMAT </w:instrText>
        </w:r>
        <w:r>
          <w:fldChar w:fldCharType="separate"/>
        </w:r>
        <w:r w:rsidR="00A572F1">
          <w:rPr>
            <w:noProof/>
          </w:rPr>
          <w:t>5</w:t>
        </w:r>
        <w:r>
          <w:rPr>
            <w:noProof/>
          </w:rPr>
          <w:fldChar w:fldCharType="end"/>
        </w:r>
      </w:p>
    </w:sdtContent>
  </w:sdt>
  <w:p w14:paraId="20A482DD" w14:textId="77777777" w:rsidR="007B5003" w:rsidRDefault="007B50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74C10D" w14:textId="77777777" w:rsidR="000C31B4" w:rsidRDefault="000C31B4" w:rsidP="007B5003">
      <w:pPr>
        <w:spacing w:after="0" w:line="240" w:lineRule="auto"/>
      </w:pPr>
      <w:r>
        <w:separator/>
      </w:r>
    </w:p>
  </w:footnote>
  <w:footnote w:type="continuationSeparator" w:id="0">
    <w:p w14:paraId="7D31C59B" w14:textId="77777777" w:rsidR="000C31B4" w:rsidRDefault="000C31B4" w:rsidP="007B50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CC5464"/>
    <w:multiLevelType w:val="hybridMultilevel"/>
    <w:tmpl w:val="EF006B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F46216"/>
    <w:multiLevelType w:val="hybridMultilevel"/>
    <w:tmpl w:val="47E800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B2654BD"/>
    <w:multiLevelType w:val="hybridMultilevel"/>
    <w:tmpl w:val="9012839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CD84684"/>
    <w:multiLevelType w:val="hybridMultilevel"/>
    <w:tmpl w:val="F2B81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2922AA"/>
    <w:multiLevelType w:val="hybridMultilevel"/>
    <w:tmpl w:val="F40AD9B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7F330D2E"/>
    <w:multiLevelType w:val="hybridMultilevel"/>
    <w:tmpl w:val="861E98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80074335">
    <w:abstractNumId w:val="0"/>
  </w:num>
  <w:num w:numId="2" w16cid:durableId="193079388">
    <w:abstractNumId w:val="1"/>
  </w:num>
  <w:num w:numId="3" w16cid:durableId="28382478">
    <w:abstractNumId w:val="5"/>
  </w:num>
  <w:num w:numId="4" w16cid:durableId="885992078">
    <w:abstractNumId w:val="2"/>
  </w:num>
  <w:num w:numId="5" w16cid:durableId="112333350">
    <w:abstractNumId w:val="4"/>
  </w:num>
  <w:num w:numId="6" w16cid:durableId="1011943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2819"/>
    <w:rsid w:val="0002332B"/>
    <w:rsid w:val="000542D1"/>
    <w:rsid w:val="000573E1"/>
    <w:rsid w:val="0007661B"/>
    <w:rsid w:val="000B036D"/>
    <w:rsid w:val="000C31B4"/>
    <w:rsid w:val="000E6717"/>
    <w:rsid w:val="0011739B"/>
    <w:rsid w:val="0013489E"/>
    <w:rsid w:val="00142DEB"/>
    <w:rsid w:val="001962A4"/>
    <w:rsid w:val="001B240D"/>
    <w:rsid w:val="001E13B1"/>
    <w:rsid w:val="001F0EC7"/>
    <w:rsid w:val="00243981"/>
    <w:rsid w:val="0027479F"/>
    <w:rsid w:val="002929D7"/>
    <w:rsid w:val="002C2B87"/>
    <w:rsid w:val="002C4A6C"/>
    <w:rsid w:val="002F0243"/>
    <w:rsid w:val="00333DC1"/>
    <w:rsid w:val="00345D3B"/>
    <w:rsid w:val="00362E88"/>
    <w:rsid w:val="003866C0"/>
    <w:rsid w:val="003E4284"/>
    <w:rsid w:val="00400DF5"/>
    <w:rsid w:val="00401468"/>
    <w:rsid w:val="00402CDD"/>
    <w:rsid w:val="00404394"/>
    <w:rsid w:val="00417AFC"/>
    <w:rsid w:val="00423470"/>
    <w:rsid w:val="00426A03"/>
    <w:rsid w:val="0043246D"/>
    <w:rsid w:val="00481B07"/>
    <w:rsid w:val="0049058D"/>
    <w:rsid w:val="004E07E5"/>
    <w:rsid w:val="004E7201"/>
    <w:rsid w:val="00515DA0"/>
    <w:rsid w:val="005F6607"/>
    <w:rsid w:val="00610B47"/>
    <w:rsid w:val="00611E44"/>
    <w:rsid w:val="00640A4C"/>
    <w:rsid w:val="006458F1"/>
    <w:rsid w:val="0065202F"/>
    <w:rsid w:val="00660C37"/>
    <w:rsid w:val="006664B0"/>
    <w:rsid w:val="006766F9"/>
    <w:rsid w:val="006D65F2"/>
    <w:rsid w:val="006F2ABB"/>
    <w:rsid w:val="0070145C"/>
    <w:rsid w:val="007276CB"/>
    <w:rsid w:val="007437DF"/>
    <w:rsid w:val="00745F10"/>
    <w:rsid w:val="00782819"/>
    <w:rsid w:val="00784C26"/>
    <w:rsid w:val="00796727"/>
    <w:rsid w:val="007A2FAB"/>
    <w:rsid w:val="007A7CB4"/>
    <w:rsid w:val="007B5003"/>
    <w:rsid w:val="007B7162"/>
    <w:rsid w:val="007C6E35"/>
    <w:rsid w:val="007D1C11"/>
    <w:rsid w:val="007F4C0F"/>
    <w:rsid w:val="00815708"/>
    <w:rsid w:val="00832BC2"/>
    <w:rsid w:val="008539CA"/>
    <w:rsid w:val="00856938"/>
    <w:rsid w:val="00866E76"/>
    <w:rsid w:val="00886C7F"/>
    <w:rsid w:val="008B42B4"/>
    <w:rsid w:val="008C2FFA"/>
    <w:rsid w:val="008D787C"/>
    <w:rsid w:val="008E4B1A"/>
    <w:rsid w:val="008F50BF"/>
    <w:rsid w:val="0091408A"/>
    <w:rsid w:val="00932427"/>
    <w:rsid w:val="00950922"/>
    <w:rsid w:val="009841DA"/>
    <w:rsid w:val="00990982"/>
    <w:rsid w:val="0099361B"/>
    <w:rsid w:val="009C60F3"/>
    <w:rsid w:val="00A03CDE"/>
    <w:rsid w:val="00A1261B"/>
    <w:rsid w:val="00A134A8"/>
    <w:rsid w:val="00A572F1"/>
    <w:rsid w:val="00A84912"/>
    <w:rsid w:val="00A902FA"/>
    <w:rsid w:val="00AA1510"/>
    <w:rsid w:val="00AC5C52"/>
    <w:rsid w:val="00B439A3"/>
    <w:rsid w:val="00B9004F"/>
    <w:rsid w:val="00B96CD5"/>
    <w:rsid w:val="00B9730B"/>
    <w:rsid w:val="00BC1A14"/>
    <w:rsid w:val="00C457E0"/>
    <w:rsid w:val="00C542B0"/>
    <w:rsid w:val="00C64668"/>
    <w:rsid w:val="00C67A24"/>
    <w:rsid w:val="00C849A4"/>
    <w:rsid w:val="00C954BD"/>
    <w:rsid w:val="00D40B73"/>
    <w:rsid w:val="00D42710"/>
    <w:rsid w:val="00D75DEA"/>
    <w:rsid w:val="00DB4922"/>
    <w:rsid w:val="00DB5567"/>
    <w:rsid w:val="00DE54EF"/>
    <w:rsid w:val="00DF05DB"/>
    <w:rsid w:val="00E30DCA"/>
    <w:rsid w:val="00E64710"/>
    <w:rsid w:val="00EA512F"/>
    <w:rsid w:val="00EB022E"/>
    <w:rsid w:val="00EB7490"/>
    <w:rsid w:val="00F445E4"/>
    <w:rsid w:val="00F56FFD"/>
    <w:rsid w:val="00F847B6"/>
    <w:rsid w:val="00FD0A5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16CBB"/>
  <w15:chartTrackingRefBased/>
  <w15:docId w15:val="{EE8980E9-2D17-4CCB-B2D8-8BD78B49D2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5003"/>
    <w:pPr>
      <w:spacing w:line="360" w:lineRule="auto"/>
      <w:jc w:val="both"/>
    </w:pPr>
    <w:rPr>
      <w:rFonts w:ascii="Arial" w:hAnsi="Arial"/>
    </w:rPr>
  </w:style>
  <w:style w:type="paragraph" w:styleId="Heading1">
    <w:name w:val="heading 1"/>
    <w:basedOn w:val="Normal"/>
    <w:next w:val="Normal"/>
    <w:link w:val="Heading1Char"/>
    <w:uiPriority w:val="9"/>
    <w:qFormat/>
    <w:rsid w:val="00950922"/>
    <w:pPr>
      <w:keepNext/>
      <w:keepLines/>
      <w:spacing w:before="240" w:after="0" w:line="480" w:lineRule="auto"/>
      <w:jc w:val="center"/>
      <w:outlineLvl w:val="0"/>
    </w:pPr>
    <w:rPr>
      <w:rFonts w:eastAsiaTheme="majorEastAsia" w:cstheme="majorBidi"/>
      <w:b/>
      <w:color w:val="002060"/>
      <w:sz w:val="28"/>
      <w:szCs w:val="32"/>
    </w:rPr>
  </w:style>
  <w:style w:type="paragraph" w:styleId="Heading2">
    <w:name w:val="heading 2"/>
    <w:basedOn w:val="Normal"/>
    <w:next w:val="Normal"/>
    <w:link w:val="Heading2Char"/>
    <w:uiPriority w:val="9"/>
    <w:unhideWhenUsed/>
    <w:qFormat/>
    <w:rsid w:val="007B5003"/>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0922"/>
    <w:rPr>
      <w:rFonts w:ascii="Arial" w:eastAsiaTheme="majorEastAsia" w:hAnsi="Arial" w:cstheme="majorBidi"/>
      <w:b/>
      <w:color w:val="002060"/>
      <w:sz w:val="28"/>
      <w:szCs w:val="32"/>
    </w:rPr>
  </w:style>
  <w:style w:type="character" w:customStyle="1" w:styleId="Heading2Char">
    <w:name w:val="Heading 2 Char"/>
    <w:basedOn w:val="DefaultParagraphFont"/>
    <w:link w:val="Heading2"/>
    <w:uiPriority w:val="9"/>
    <w:rsid w:val="007B5003"/>
    <w:rPr>
      <w:rFonts w:ascii="Arial" w:eastAsiaTheme="majorEastAsia" w:hAnsi="Arial" w:cstheme="majorBidi"/>
      <w:b/>
      <w:sz w:val="26"/>
      <w:szCs w:val="26"/>
    </w:rPr>
  </w:style>
  <w:style w:type="paragraph" w:styleId="TOCHeading">
    <w:name w:val="TOC Heading"/>
    <w:basedOn w:val="Heading1"/>
    <w:next w:val="Normal"/>
    <w:uiPriority w:val="39"/>
    <w:unhideWhenUsed/>
    <w:qFormat/>
    <w:rsid w:val="00782819"/>
    <w:pPr>
      <w:spacing w:line="259" w:lineRule="auto"/>
      <w:jc w:val="left"/>
      <w:outlineLvl w:val="9"/>
    </w:pPr>
    <w:rPr>
      <w:rFonts w:asciiTheme="majorHAnsi" w:hAnsiTheme="majorHAnsi"/>
      <w:b w:val="0"/>
      <w:kern w:val="0"/>
      <w14:ligatures w14:val="none"/>
    </w:rPr>
  </w:style>
  <w:style w:type="paragraph" w:styleId="Header">
    <w:name w:val="header"/>
    <w:basedOn w:val="Normal"/>
    <w:link w:val="HeaderChar"/>
    <w:uiPriority w:val="99"/>
    <w:unhideWhenUsed/>
    <w:rsid w:val="007B50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5003"/>
    <w:rPr>
      <w:rFonts w:ascii="Times New Roman" w:hAnsi="Times New Roman"/>
      <w:sz w:val="24"/>
    </w:rPr>
  </w:style>
  <w:style w:type="paragraph" w:styleId="Footer">
    <w:name w:val="footer"/>
    <w:basedOn w:val="Normal"/>
    <w:link w:val="FooterChar"/>
    <w:uiPriority w:val="99"/>
    <w:unhideWhenUsed/>
    <w:rsid w:val="007B50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5003"/>
    <w:rPr>
      <w:rFonts w:ascii="Times New Roman" w:hAnsi="Times New Roman"/>
      <w:sz w:val="24"/>
    </w:rPr>
  </w:style>
  <w:style w:type="paragraph" w:styleId="TOC1">
    <w:name w:val="toc 1"/>
    <w:basedOn w:val="Normal"/>
    <w:next w:val="Normal"/>
    <w:autoRedefine/>
    <w:uiPriority w:val="39"/>
    <w:unhideWhenUsed/>
    <w:rsid w:val="007B5003"/>
    <w:pPr>
      <w:spacing w:after="100"/>
    </w:pPr>
  </w:style>
  <w:style w:type="character" w:styleId="Hyperlink">
    <w:name w:val="Hyperlink"/>
    <w:basedOn w:val="DefaultParagraphFont"/>
    <w:uiPriority w:val="99"/>
    <w:unhideWhenUsed/>
    <w:rsid w:val="007B5003"/>
    <w:rPr>
      <w:color w:val="0563C1" w:themeColor="hyperlink"/>
      <w:u w:val="single"/>
    </w:rPr>
  </w:style>
  <w:style w:type="paragraph" w:styleId="TOC2">
    <w:name w:val="toc 2"/>
    <w:basedOn w:val="Normal"/>
    <w:next w:val="Normal"/>
    <w:autoRedefine/>
    <w:uiPriority w:val="39"/>
    <w:unhideWhenUsed/>
    <w:rsid w:val="002929D7"/>
    <w:pPr>
      <w:spacing w:after="100"/>
      <w:ind w:left="220"/>
    </w:pPr>
  </w:style>
  <w:style w:type="character" w:styleId="CommentReference">
    <w:name w:val="annotation reference"/>
    <w:basedOn w:val="DefaultParagraphFont"/>
    <w:uiPriority w:val="99"/>
    <w:semiHidden/>
    <w:unhideWhenUsed/>
    <w:rsid w:val="00C457E0"/>
    <w:rPr>
      <w:sz w:val="16"/>
      <w:szCs w:val="16"/>
    </w:rPr>
  </w:style>
  <w:style w:type="paragraph" w:styleId="CommentText">
    <w:name w:val="annotation text"/>
    <w:basedOn w:val="Normal"/>
    <w:link w:val="CommentTextChar"/>
    <w:uiPriority w:val="99"/>
    <w:semiHidden/>
    <w:unhideWhenUsed/>
    <w:rsid w:val="00C457E0"/>
    <w:pPr>
      <w:spacing w:line="240" w:lineRule="auto"/>
    </w:pPr>
    <w:rPr>
      <w:sz w:val="20"/>
      <w:szCs w:val="20"/>
    </w:rPr>
  </w:style>
  <w:style w:type="character" w:customStyle="1" w:styleId="CommentTextChar">
    <w:name w:val="Comment Text Char"/>
    <w:basedOn w:val="DefaultParagraphFont"/>
    <w:link w:val="CommentText"/>
    <w:uiPriority w:val="99"/>
    <w:semiHidden/>
    <w:rsid w:val="00C457E0"/>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C457E0"/>
    <w:rPr>
      <w:b/>
      <w:bCs/>
    </w:rPr>
  </w:style>
  <w:style w:type="character" w:customStyle="1" w:styleId="CommentSubjectChar">
    <w:name w:val="Comment Subject Char"/>
    <w:basedOn w:val="CommentTextChar"/>
    <w:link w:val="CommentSubject"/>
    <w:uiPriority w:val="99"/>
    <w:semiHidden/>
    <w:rsid w:val="00C457E0"/>
    <w:rPr>
      <w:rFonts w:ascii="Arial" w:hAnsi="Arial"/>
      <w:b/>
      <w:bCs/>
      <w:sz w:val="20"/>
      <w:szCs w:val="20"/>
    </w:rPr>
  </w:style>
  <w:style w:type="paragraph" w:styleId="ListParagraph">
    <w:name w:val="List Paragraph"/>
    <w:basedOn w:val="Normal"/>
    <w:uiPriority w:val="34"/>
    <w:qFormat/>
    <w:rsid w:val="00B973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575537">
      <w:bodyDiv w:val="1"/>
      <w:marLeft w:val="0"/>
      <w:marRight w:val="0"/>
      <w:marTop w:val="0"/>
      <w:marBottom w:val="0"/>
      <w:divBdr>
        <w:top w:val="none" w:sz="0" w:space="0" w:color="auto"/>
        <w:left w:val="none" w:sz="0" w:space="0" w:color="auto"/>
        <w:bottom w:val="none" w:sz="0" w:space="0" w:color="auto"/>
        <w:right w:val="none" w:sz="0" w:space="0" w:color="auto"/>
      </w:divBdr>
    </w:div>
    <w:div w:id="1107851335">
      <w:bodyDiv w:val="1"/>
      <w:marLeft w:val="0"/>
      <w:marRight w:val="0"/>
      <w:marTop w:val="0"/>
      <w:marBottom w:val="0"/>
      <w:divBdr>
        <w:top w:val="none" w:sz="0" w:space="0" w:color="auto"/>
        <w:left w:val="none" w:sz="0" w:space="0" w:color="auto"/>
        <w:bottom w:val="none" w:sz="0" w:space="0" w:color="auto"/>
        <w:right w:val="none" w:sz="0" w:space="0" w:color="auto"/>
      </w:divBdr>
    </w:div>
    <w:div w:id="1934164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microsoft.com/office/2007/relationships/diagramDrawing" Target="diagrams/drawing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diagramQuickStyle" Target="diagrams/quickStyle1.xm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fontTable" Target="fontTable.xml" /></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53B0082-4DA9-403A-B705-B4AF0DDF2A04}" type="doc">
      <dgm:prSet loTypeId="urn:microsoft.com/office/officeart/2005/8/layout/hProcess9" loCatId="process" qsTypeId="urn:microsoft.com/office/officeart/2005/8/quickstyle/simple1" qsCatId="simple" csTypeId="urn:microsoft.com/office/officeart/2005/8/colors/colorful5" csCatId="colorful" phldr="1"/>
      <dgm:spPr/>
      <dgm:t>
        <a:bodyPr/>
        <a:lstStyle/>
        <a:p>
          <a:endParaRPr lang="en-US"/>
        </a:p>
      </dgm:t>
    </dgm:pt>
    <dgm:pt modelId="{DFC81782-90EC-48B2-A49A-B76991652137}">
      <dgm:prSet phldrT="[Text]"/>
      <dgm:spPr/>
      <dgm:t>
        <a:bodyPr/>
        <a:lstStyle/>
        <a:p>
          <a:r>
            <a:rPr lang="en-US"/>
            <a:t>Assessing the situation</a:t>
          </a:r>
        </a:p>
      </dgm:t>
    </dgm:pt>
    <dgm:pt modelId="{4E6B2943-5AC8-4260-B40C-0E383685A7AC}" type="parTrans" cxnId="{A55700F5-0517-47E0-8F9A-68E7595C6A7E}">
      <dgm:prSet/>
      <dgm:spPr/>
      <dgm:t>
        <a:bodyPr/>
        <a:lstStyle/>
        <a:p>
          <a:endParaRPr lang="en-US"/>
        </a:p>
      </dgm:t>
    </dgm:pt>
    <dgm:pt modelId="{51DA576B-D52D-44AD-91A1-76835A6A8431}" type="sibTrans" cxnId="{A55700F5-0517-47E0-8F9A-68E7595C6A7E}">
      <dgm:prSet/>
      <dgm:spPr/>
      <dgm:t>
        <a:bodyPr/>
        <a:lstStyle/>
        <a:p>
          <a:endParaRPr lang="en-US"/>
        </a:p>
      </dgm:t>
    </dgm:pt>
    <dgm:pt modelId="{92D0E1C2-5961-4927-9CF2-7DB8303248E1}">
      <dgm:prSet phldrT="[Text]"/>
      <dgm:spPr/>
      <dgm:t>
        <a:bodyPr/>
        <a:lstStyle/>
        <a:p>
          <a:r>
            <a:rPr lang="en-US"/>
            <a:t>Strategy</a:t>
          </a:r>
        </a:p>
        <a:p>
          <a:r>
            <a:rPr lang="en-US"/>
            <a:t>Development</a:t>
          </a:r>
        </a:p>
      </dgm:t>
    </dgm:pt>
    <dgm:pt modelId="{9BDF3DD5-C053-41BA-A181-DEA7E6924E80}" type="parTrans" cxnId="{40ED9F13-EFB9-4664-B3EA-A42BFA544893}">
      <dgm:prSet/>
      <dgm:spPr/>
      <dgm:t>
        <a:bodyPr/>
        <a:lstStyle/>
        <a:p>
          <a:endParaRPr lang="en-US"/>
        </a:p>
      </dgm:t>
    </dgm:pt>
    <dgm:pt modelId="{0831F468-7F7A-4AD8-9C6F-0B5FA07DC21C}" type="sibTrans" cxnId="{40ED9F13-EFB9-4664-B3EA-A42BFA544893}">
      <dgm:prSet/>
      <dgm:spPr/>
      <dgm:t>
        <a:bodyPr/>
        <a:lstStyle/>
        <a:p>
          <a:endParaRPr lang="en-US"/>
        </a:p>
      </dgm:t>
    </dgm:pt>
    <dgm:pt modelId="{F422021C-3FA0-4254-B49D-6857FD8864E4}">
      <dgm:prSet phldrT="[Text]"/>
      <dgm:spPr/>
      <dgm:t>
        <a:bodyPr/>
        <a:lstStyle/>
        <a:p>
          <a:r>
            <a:rPr lang="en-US"/>
            <a:t>Strategy Implementiom</a:t>
          </a:r>
        </a:p>
      </dgm:t>
    </dgm:pt>
    <dgm:pt modelId="{2F6C80D3-7C1D-463F-BE42-2510937339ED}" type="parTrans" cxnId="{BD9344E8-73DF-4D8B-9F45-DCC9F13A0B9B}">
      <dgm:prSet/>
      <dgm:spPr/>
      <dgm:t>
        <a:bodyPr/>
        <a:lstStyle/>
        <a:p>
          <a:endParaRPr lang="en-US"/>
        </a:p>
      </dgm:t>
    </dgm:pt>
    <dgm:pt modelId="{678C6709-32C9-4532-AFFE-EF3D33AAC46D}" type="sibTrans" cxnId="{BD9344E8-73DF-4D8B-9F45-DCC9F13A0B9B}">
      <dgm:prSet/>
      <dgm:spPr/>
      <dgm:t>
        <a:bodyPr/>
        <a:lstStyle/>
        <a:p>
          <a:endParaRPr lang="en-US"/>
        </a:p>
      </dgm:t>
    </dgm:pt>
    <dgm:pt modelId="{DC59536E-062B-4A35-932E-92413FBD069C}">
      <dgm:prSet phldrT="[Text]"/>
      <dgm:spPr/>
      <dgm:t>
        <a:bodyPr/>
        <a:lstStyle/>
        <a:p>
          <a:r>
            <a:rPr lang="en-US"/>
            <a:t>Monitor and Evaluate</a:t>
          </a:r>
        </a:p>
      </dgm:t>
    </dgm:pt>
    <dgm:pt modelId="{CE7E285C-E35B-4ABE-A200-C3B6A59E07CD}" type="parTrans" cxnId="{B7F8A6D6-F471-467C-9E28-431C8E920BAB}">
      <dgm:prSet/>
      <dgm:spPr/>
      <dgm:t>
        <a:bodyPr/>
        <a:lstStyle/>
        <a:p>
          <a:endParaRPr lang="en-US"/>
        </a:p>
      </dgm:t>
    </dgm:pt>
    <dgm:pt modelId="{FC458A51-7941-42DD-8C5A-2C0DE88488D7}" type="sibTrans" cxnId="{B7F8A6D6-F471-467C-9E28-431C8E920BAB}">
      <dgm:prSet/>
      <dgm:spPr/>
      <dgm:t>
        <a:bodyPr/>
        <a:lstStyle/>
        <a:p>
          <a:endParaRPr lang="en-US"/>
        </a:p>
      </dgm:t>
    </dgm:pt>
    <dgm:pt modelId="{4E8814B6-F752-49F8-B15B-0D09278F05D6}" type="pres">
      <dgm:prSet presAssocID="{253B0082-4DA9-403A-B705-B4AF0DDF2A04}" presName="CompostProcess" presStyleCnt="0">
        <dgm:presLayoutVars>
          <dgm:dir/>
          <dgm:resizeHandles val="exact"/>
        </dgm:presLayoutVars>
      </dgm:prSet>
      <dgm:spPr/>
    </dgm:pt>
    <dgm:pt modelId="{FE059DC2-0E54-4F3F-AA6C-34F5E2ABBCC5}" type="pres">
      <dgm:prSet presAssocID="{253B0082-4DA9-403A-B705-B4AF0DDF2A04}" presName="arrow" presStyleLbl="bgShp" presStyleIdx="0" presStyleCnt="1" custScaleX="117647" custLinFactNeighborX="-11262"/>
      <dgm:spPr/>
    </dgm:pt>
    <dgm:pt modelId="{754B5847-537B-4723-9251-0F0E878D41CC}" type="pres">
      <dgm:prSet presAssocID="{253B0082-4DA9-403A-B705-B4AF0DDF2A04}" presName="linearProcess" presStyleCnt="0"/>
      <dgm:spPr/>
    </dgm:pt>
    <dgm:pt modelId="{4B389A4B-E036-43C8-9F33-00E31ACBAB87}" type="pres">
      <dgm:prSet presAssocID="{DFC81782-90EC-48B2-A49A-B76991652137}" presName="textNode" presStyleLbl="node1" presStyleIdx="0" presStyleCnt="4" custScaleX="70940" custScaleY="84821" custLinFactX="-3004" custLinFactNeighborX="-100000" custLinFactNeighborY="-1857">
        <dgm:presLayoutVars>
          <dgm:bulletEnabled val="1"/>
        </dgm:presLayoutVars>
      </dgm:prSet>
      <dgm:spPr/>
    </dgm:pt>
    <dgm:pt modelId="{3C9B614F-104C-4BF9-8B17-D358C5B4BA08}" type="pres">
      <dgm:prSet presAssocID="{51DA576B-D52D-44AD-91A1-76835A6A8431}" presName="sibTrans" presStyleCnt="0"/>
      <dgm:spPr/>
    </dgm:pt>
    <dgm:pt modelId="{270B401D-5FE3-4AFE-B0C5-E946D0E3C79F}" type="pres">
      <dgm:prSet presAssocID="{92D0E1C2-5961-4927-9CF2-7DB8303248E1}" presName="textNode" presStyleLbl="node1" presStyleIdx="1" presStyleCnt="4" custScaleX="69230" custScaleY="86310" custLinFactX="-2100" custLinFactNeighborX="-100000" custLinFactNeighborY="-737">
        <dgm:presLayoutVars>
          <dgm:bulletEnabled val="1"/>
        </dgm:presLayoutVars>
      </dgm:prSet>
      <dgm:spPr/>
    </dgm:pt>
    <dgm:pt modelId="{203D6B94-F000-4340-943E-EC3C6BFCBA70}" type="pres">
      <dgm:prSet presAssocID="{0831F468-7F7A-4AD8-9C6F-0B5FA07DC21C}" presName="sibTrans" presStyleCnt="0"/>
      <dgm:spPr/>
    </dgm:pt>
    <dgm:pt modelId="{D2E083BF-A590-4F66-B595-2380B87E6E11}" type="pres">
      <dgm:prSet presAssocID="{F422021C-3FA0-4254-B49D-6857FD8864E4}" presName="textNode" presStyleLbl="node1" presStyleIdx="2" presStyleCnt="4" custScaleX="60786" custScaleY="88031" custLinFactX="-2309" custLinFactNeighborX="-100000" custLinFactNeighborY="-860">
        <dgm:presLayoutVars>
          <dgm:bulletEnabled val="1"/>
        </dgm:presLayoutVars>
      </dgm:prSet>
      <dgm:spPr/>
    </dgm:pt>
    <dgm:pt modelId="{67D7F77D-1631-4808-8179-25E840FBE532}" type="pres">
      <dgm:prSet presAssocID="{678C6709-32C9-4532-AFFE-EF3D33AAC46D}" presName="sibTrans" presStyleCnt="0"/>
      <dgm:spPr/>
    </dgm:pt>
    <dgm:pt modelId="{CB419367-08DB-4C67-B626-F64359BF9704}" type="pres">
      <dgm:prSet presAssocID="{DC59536E-062B-4A35-932E-92413FBD069C}" presName="textNode" presStyleLbl="node1" presStyleIdx="3" presStyleCnt="4" custScaleX="57041" custScaleY="86789" custLinFactX="-2219" custLinFactNeighborX="-100000" custLinFactNeighborY="382">
        <dgm:presLayoutVars>
          <dgm:bulletEnabled val="1"/>
        </dgm:presLayoutVars>
      </dgm:prSet>
      <dgm:spPr/>
    </dgm:pt>
  </dgm:ptLst>
  <dgm:cxnLst>
    <dgm:cxn modelId="{40ED9F13-EFB9-4664-B3EA-A42BFA544893}" srcId="{253B0082-4DA9-403A-B705-B4AF0DDF2A04}" destId="{92D0E1C2-5961-4927-9CF2-7DB8303248E1}" srcOrd="1" destOrd="0" parTransId="{9BDF3DD5-C053-41BA-A181-DEA7E6924E80}" sibTransId="{0831F468-7F7A-4AD8-9C6F-0B5FA07DC21C}"/>
    <dgm:cxn modelId="{0F05621C-A782-4D8D-9975-B955D6E32568}" type="presOf" srcId="{DFC81782-90EC-48B2-A49A-B76991652137}" destId="{4B389A4B-E036-43C8-9F33-00E31ACBAB87}" srcOrd="0" destOrd="0" presId="urn:microsoft.com/office/officeart/2005/8/layout/hProcess9"/>
    <dgm:cxn modelId="{FED9C229-40F9-4DED-A13F-2C1FEA187D0D}" type="presOf" srcId="{92D0E1C2-5961-4927-9CF2-7DB8303248E1}" destId="{270B401D-5FE3-4AFE-B0C5-E946D0E3C79F}" srcOrd="0" destOrd="0" presId="urn:microsoft.com/office/officeart/2005/8/layout/hProcess9"/>
    <dgm:cxn modelId="{B2729C8C-2E2D-4552-823E-47E1D79BDDD5}" type="presOf" srcId="{DC59536E-062B-4A35-932E-92413FBD069C}" destId="{CB419367-08DB-4C67-B626-F64359BF9704}" srcOrd="0" destOrd="0" presId="urn:microsoft.com/office/officeart/2005/8/layout/hProcess9"/>
    <dgm:cxn modelId="{7A20C1B2-9813-44AE-A55A-A0E2B5C7254D}" type="presOf" srcId="{253B0082-4DA9-403A-B705-B4AF0DDF2A04}" destId="{4E8814B6-F752-49F8-B15B-0D09278F05D6}" srcOrd="0" destOrd="0" presId="urn:microsoft.com/office/officeart/2005/8/layout/hProcess9"/>
    <dgm:cxn modelId="{B7F8A6D6-F471-467C-9E28-431C8E920BAB}" srcId="{253B0082-4DA9-403A-B705-B4AF0DDF2A04}" destId="{DC59536E-062B-4A35-932E-92413FBD069C}" srcOrd="3" destOrd="0" parTransId="{CE7E285C-E35B-4ABE-A200-C3B6A59E07CD}" sibTransId="{FC458A51-7941-42DD-8C5A-2C0DE88488D7}"/>
    <dgm:cxn modelId="{BD9344E8-73DF-4D8B-9F45-DCC9F13A0B9B}" srcId="{253B0082-4DA9-403A-B705-B4AF0DDF2A04}" destId="{F422021C-3FA0-4254-B49D-6857FD8864E4}" srcOrd="2" destOrd="0" parTransId="{2F6C80D3-7C1D-463F-BE42-2510937339ED}" sibTransId="{678C6709-32C9-4532-AFFE-EF3D33AAC46D}"/>
    <dgm:cxn modelId="{0E208BEB-B0AE-4A2B-908B-5BC4505EB3F4}" type="presOf" srcId="{F422021C-3FA0-4254-B49D-6857FD8864E4}" destId="{D2E083BF-A590-4F66-B595-2380B87E6E11}" srcOrd="0" destOrd="0" presId="urn:microsoft.com/office/officeart/2005/8/layout/hProcess9"/>
    <dgm:cxn modelId="{A55700F5-0517-47E0-8F9A-68E7595C6A7E}" srcId="{253B0082-4DA9-403A-B705-B4AF0DDF2A04}" destId="{DFC81782-90EC-48B2-A49A-B76991652137}" srcOrd="0" destOrd="0" parTransId="{4E6B2943-5AC8-4260-B40C-0E383685A7AC}" sibTransId="{51DA576B-D52D-44AD-91A1-76835A6A8431}"/>
    <dgm:cxn modelId="{B739B4D8-868A-4785-A14C-1D22FDA57415}" type="presParOf" srcId="{4E8814B6-F752-49F8-B15B-0D09278F05D6}" destId="{FE059DC2-0E54-4F3F-AA6C-34F5E2ABBCC5}" srcOrd="0" destOrd="0" presId="urn:microsoft.com/office/officeart/2005/8/layout/hProcess9"/>
    <dgm:cxn modelId="{2277B7F6-F243-47E7-99D5-D39F93E18BD6}" type="presParOf" srcId="{4E8814B6-F752-49F8-B15B-0D09278F05D6}" destId="{754B5847-537B-4723-9251-0F0E878D41CC}" srcOrd="1" destOrd="0" presId="urn:microsoft.com/office/officeart/2005/8/layout/hProcess9"/>
    <dgm:cxn modelId="{6E05BF6E-5D22-4433-84CB-9CE53A196EF1}" type="presParOf" srcId="{754B5847-537B-4723-9251-0F0E878D41CC}" destId="{4B389A4B-E036-43C8-9F33-00E31ACBAB87}" srcOrd="0" destOrd="0" presId="urn:microsoft.com/office/officeart/2005/8/layout/hProcess9"/>
    <dgm:cxn modelId="{AB06B331-FF12-4055-AEA4-15EBED94801B}" type="presParOf" srcId="{754B5847-537B-4723-9251-0F0E878D41CC}" destId="{3C9B614F-104C-4BF9-8B17-D358C5B4BA08}" srcOrd="1" destOrd="0" presId="urn:microsoft.com/office/officeart/2005/8/layout/hProcess9"/>
    <dgm:cxn modelId="{A332B99C-8404-4377-B7F2-1D8C4A19E0BD}" type="presParOf" srcId="{754B5847-537B-4723-9251-0F0E878D41CC}" destId="{270B401D-5FE3-4AFE-B0C5-E946D0E3C79F}" srcOrd="2" destOrd="0" presId="urn:microsoft.com/office/officeart/2005/8/layout/hProcess9"/>
    <dgm:cxn modelId="{18317E23-F998-4C03-B719-406ADEA20767}" type="presParOf" srcId="{754B5847-537B-4723-9251-0F0E878D41CC}" destId="{203D6B94-F000-4340-943E-EC3C6BFCBA70}" srcOrd="3" destOrd="0" presId="urn:microsoft.com/office/officeart/2005/8/layout/hProcess9"/>
    <dgm:cxn modelId="{03183F93-138D-4D1E-BBF9-19D2F4EAF22A}" type="presParOf" srcId="{754B5847-537B-4723-9251-0F0E878D41CC}" destId="{D2E083BF-A590-4F66-B595-2380B87E6E11}" srcOrd="4" destOrd="0" presId="urn:microsoft.com/office/officeart/2005/8/layout/hProcess9"/>
    <dgm:cxn modelId="{5C2150B7-C83F-4F4D-81C1-C81C777E2EC3}" type="presParOf" srcId="{754B5847-537B-4723-9251-0F0E878D41CC}" destId="{67D7F77D-1631-4808-8179-25E840FBE532}" srcOrd="5" destOrd="0" presId="urn:microsoft.com/office/officeart/2005/8/layout/hProcess9"/>
    <dgm:cxn modelId="{5C04C5CD-200A-4BE6-8F88-8CA07BE0EA73}" type="presParOf" srcId="{754B5847-537B-4723-9251-0F0E878D41CC}" destId="{CB419367-08DB-4C67-B626-F64359BF9704}" srcOrd="6" destOrd="0" presId="urn:microsoft.com/office/officeart/2005/8/layout/hProcess9"/>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E059DC2-0E54-4F3F-AA6C-34F5E2ABBCC5}">
      <dsp:nvSpPr>
        <dsp:cNvPr id="0" name=""/>
        <dsp:cNvSpPr/>
      </dsp:nvSpPr>
      <dsp:spPr>
        <a:xfrm>
          <a:off x="0" y="0"/>
          <a:ext cx="5581647" cy="2671445"/>
        </a:xfrm>
        <a:prstGeom prst="rightArrow">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B389A4B-E036-43C8-9F33-00E31ACBAB87}">
      <dsp:nvSpPr>
        <dsp:cNvPr id="0" name=""/>
        <dsp:cNvSpPr/>
      </dsp:nvSpPr>
      <dsp:spPr>
        <a:xfrm>
          <a:off x="163768" y="862689"/>
          <a:ext cx="1274503" cy="906378"/>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Assessing the situation</a:t>
          </a:r>
        </a:p>
      </dsp:txBody>
      <dsp:txXfrm>
        <a:off x="208014" y="906935"/>
        <a:ext cx="1186011" cy="817886"/>
      </dsp:txXfrm>
    </dsp:sp>
    <dsp:sp modelId="{270B401D-5FE3-4AFE-B0C5-E946D0E3C79F}">
      <dsp:nvSpPr>
        <dsp:cNvPr id="0" name=""/>
        <dsp:cNvSpPr/>
      </dsp:nvSpPr>
      <dsp:spPr>
        <a:xfrm>
          <a:off x="1556716" y="866702"/>
          <a:ext cx="1243781" cy="922289"/>
        </a:xfrm>
        <a:prstGeom prst="roundRect">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Strategy</a:t>
          </a:r>
        </a:p>
        <a:p>
          <a:pPr marL="0" lvl="0" indent="0" algn="ctr" defTabSz="488950">
            <a:lnSpc>
              <a:spcPct val="90000"/>
            </a:lnSpc>
            <a:spcBef>
              <a:spcPct val="0"/>
            </a:spcBef>
            <a:spcAft>
              <a:spcPct val="35000"/>
            </a:spcAft>
            <a:buNone/>
          </a:pPr>
          <a:r>
            <a:rPr lang="en-US" sz="1100" kern="1200"/>
            <a:t>Development</a:t>
          </a:r>
        </a:p>
      </dsp:txBody>
      <dsp:txXfrm>
        <a:off x="1601738" y="911724"/>
        <a:ext cx="1153737" cy="832245"/>
      </dsp:txXfrm>
    </dsp:sp>
    <dsp:sp modelId="{D2E083BF-A590-4F66-B595-2380B87E6E11}">
      <dsp:nvSpPr>
        <dsp:cNvPr id="0" name=""/>
        <dsp:cNvSpPr/>
      </dsp:nvSpPr>
      <dsp:spPr>
        <a:xfrm>
          <a:off x="2898946" y="856192"/>
          <a:ext cx="1092077" cy="940679"/>
        </a:xfrm>
        <a:prstGeom prst="roundRect">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Strategy Implementiom</a:t>
          </a:r>
        </a:p>
      </dsp:txBody>
      <dsp:txXfrm>
        <a:off x="2944866" y="902112"/>
        <a:ext cx="1000237" cy="848839"/>
      </dsp:txXfrm>
    </dsp:sp>
    <dsp:sp modelId="{CB419367-08DB-4C67-B626-F64359BF9704}">
      <dsp:nvSpPr>
        <dsp:cNvPr id="0" name=""/>
        <dsp:cNvSpPr/>
      </dsp:nvSpPr>
      <dsp:spPr>
        <a:xfrm>
          <a:off x="4094843" y="876100"/>
          <a:ext cx="1024794" cy="927408"/>
        </a:xfrm>
        <a:prstGeom prst="round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Monitor and Evaluate</a:t>
          </a:r>
        </a:p>
      </dsp:txBody>
      <dsp:txXfrm>
        <a:off x="4140115" y="921372"/>
        <a:ext cx="934250" cy="836864"/>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4EAB1F-7297-4D50-96F7-BB4B70BC258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2348</Words>
  <Characters>13385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15702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Alexandra Avadani</cp:lastModifiedBy>
  <cp:revision>2</cp:revision>
  <dcterms:created xsi:type="dcterms:W3CDTF">2022-09-01T20:19:00Z</dcterms:created>
  <dcterms:modified xsi:type="dcterms:W3CDTF">2022-09-01T20:19:00Z</dcterms:modified>
  <cp:category/>
</cp:coreProperties>
</file>