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B3DF9" w14:textId="77777777" w:rsidR="004D1765" w:rsidRPr="004D1765" w:rsidRDefault="004D1765" w:rsidP="004D1765">
      <w:pPr>
        <w:spacing w:after="0" w:line="240" w:lineRule="auto"/>
        <w:rPr>
          <w:rFonts w:ascii="Arial" w:eastAsia="Times New Roman" w:hAnsi="Arial" w:cs="Arial"/>
          <w:b/>
          <w:bCs/>
          <w:color w:val="212529"/>
          <w:sz w:val="28"/>
          <w:szCs w:val="28"/>
          <w:lang w:eastAsia="en-GB"/>
        </w:rPr>
      </w:pPr>
      <w:r w:rsidRPr="004D1765">
        <w:rPr>
          <w:rFonts w:ascii="Arial" w:eastAsia="Times New Roman" w:hAnsi="Arial" w:cs="Arial"/>
          <w:b/>
          <w:bCs/>
          <w:sz w:val="28"/>
          <w:szCs w:val="28"/>
          <w:lang w:eastAsia="en-GB"/>
        </w:rPr>
        <w:fldChar w:fldCharType="begin"/>
      </w:r>
      <w:r w:rsidRPr="004D1765">
        <w:rPr>
          <w:rFonts w:ascii="Arial" w:eastAsia="Times New Roman" w:hAnsi="Arial" w:cs="Arial"/>
          <w:b/>
          <w:bCs/>
          <w:sz w:val="28"/>
          <w:szCs w:val="28"/>
          <w:lang w:eastAsia="en-GB"/>
        </w:rPr>
        <w:instrText xml:space="preserve"> HYPERLINK "https://moodle.uwtsd.ac.uk/course/view.php?id=11047" </w:instrText>
      </w:r>
      <w:r w:rsidRPr="004D1765">
        <w:rPr>
          <w:rFonts w:ascii="Arial" w:eastAsia="Times New Roman" w:hAnsi="Arial" w:cs="Arial"/>
          <w:b/>
          <w:bCs/>
          <w:sz w:val="28"/>
          <w:szCs w:val="28"/>
          <w:lang w:eastAsia="en-GB"/>
        </w:rPr>
      </w:r>
      <w:r w:rsidRPr="004D1765">
        <w:rPr>
          <w:rFonts w:ascii="Arial" w:eastAsia="Times New Roman" w:hAnsi="Arial" w:cs="Arial"/>
          <w:b/>
          <w:bCs/>
          <w:sz w:val="28"/>
          <w:szCs w:val="28"/>
          <w:lang w:eastAsia="en-GB"/>
        </w:rPr>
        <w:fldChar w:fldCharType="separate"/>
      </w:r>
    </w:p>
    <w:p w14:paraId="61256307" w14:textId="6DE07B6F" w:rsidR="004D1765" w:rsidRPr="004D1765" w:rsidRDefault="004D1765" w:rsidP="004D1765">
      <w:pPr>
        <w:spacing w:after="100" w:afterAutospacing="1" w:line="240" w:lineRule="auto"/>
        <w:textAlignment w:val="center"/>
        <w:outlineLvl w:val="0"/>
        <w:rPr>
          <w:rFonts w:ascii="Arial" w:eastAsia="Times New Roman" w:hAnsi="Arial" w:cs="Arial"/>
          <w:b/>
          <w:bCs/>
          <w:kern w:val="36"/>
          <w:sz w:val="28"/>
          <w:szCs w:val="28"/>
          <w:lang w:eastAsia="en-GB"/>
        </w:rPr>
      </w:pPr>
      <w:r w:rsidRPr="004D1765">
        <w:rPr>
          <w:rFonts w:ascii="Arial" w:eastAsia="Times New Roman" w:hAnsi="Arial" w:cs="Arial"/>
          <w:b/>
          <w:bCs/>
          <w:color w:val="212529"/>
          <w:kern w:val="36"/>
          <w:sz w:val="28"/>
          <w:szCs w:val="28"/>
          <w:lang w:eastAsia="en-GB"/>
        </w:rPr>
        <w:t>Leading Digital and Strategic Change (BMSW7003_SWAN)</w:t>
      </w:r>
      <w:r w:rsidR="00F66284">
        <w:rPr>
          <w:rFonts w:ascii="Arial" w:eastAsia="Times New Roman" w:hAnsi="Arial" w:cs="Arial"/>
          <w:b/>
          <w:bCs/>
          <w:color w:val="212529"/>
          <w:kern w:val="36"/>
          <w:sz w:val="28"/>
          <w:szCs w:val="28"/>
          <w:lang w:eastAsia="en-GB"/>
        </w:rPr>
        <w:t xml:space="preserve"> (BMSW7003_CARD)</w:t>
      </w:r>
    </w:p>
    <w:p w14:paraId="5889B437" w14:textId="2E43A9DA" w:rsidR="004D1765" w:rsidRPr="004D1765" w:rsidRDefault="004D1765" w:rsidP="004D1765">
      <w:pPr>
        <w:jc w:val="both"/>
        <w:rPr>
          <w:rFonts w:ascii="Arial" w:eastAsia="Times New Roman" w:hAnsi="Arial" w:cs="Arial"/>
          <w:b/>
          <w:bCs/>
          <w:sz w:val="28"/>
          <w:szCs w:val="28"/>
          <w:lang w:eastAsia="en-GB"/>
        </w:rPr>
      </w:pPr>
      <w:r w:rsidRPr="004D1765">
        <w:rPr>
          <w:rFonts w:ascii="Arial" w:eastAsia="Times New Roman" w:hAnsi="Arial" w:cs="Arial"/>
          <w:b/>
          <w:bCs/>
          <w:sz w:val="28"/>
          <w:szCs w:val="28"/>
          <w:lang w:eastAsia="en-GB"/>
        </w:rPr>
        <w:fldChar w:fldCharType="end"/>
      </w:r>
      <w:r w:rsidRPr="004D1765">
        <w:rPr>
          <w:rFonts w:ascii="Arial" w:eastAsia="Times New Roman" w:hAnsi="Arial" w:cs="Arial"/>
          <w:b/>
          <w:bCs/>
          <w:sz w:val="28"/>
          <w:szCs w:val="28"/>
          <w:lang w:eastAsia="en-GB"/>
        </w:rPr>
        <w:t>Assignment Advice</w:t>
      </w:r>
    </w:p>
    <w:p w14:paraId="74D7E0F7" w14:textId="77777777" w:rsidR="004D1765" w:rsidRPr="004D1765" w:rsidRDefault="004D1765" w:rsidP="004D1765">
      <w:pPr>
        <w:jc w:val="both"/>
        <w:rPr>
          <w:rFonts w:ascii="Arial" w:hAnsi="Arial" w:cs="Arial"/>
          <w:sz w:val="24"/>
          <w:szCs w:val="24"/>
          <w:shd w:val="clear" w:color="auto" w:fill="FFFFFF"/>
        </w:rPr>
      </w:pPr>
    </w:p>
    <w:p w14:paraId="3D896462" w14:textId="2F14688E" w:rsidR="004D1765" w:rsidRPr="004D1765" w:rsidRDefault="004D1765" w:rsidP="004D1765">
      <w:pPr>
        <w:jc w:val="both"/>
        <w:rPr>
          <w:rFonts w:ascii="Arial" w:hAnsi="Arial" w:cs="Arial"/>
          <w:sz w:val="24"/>
          <w:szCs w:val="24"/>
          <w:shd w:val="clear" w:color="auto" w:fill="FFFFFF"/>
        </w:rPr>
      </w:pPr>
      <w:r>
        <w:rPr>
          <w:rFonts w:ascii="Arial" w:hAnsi="Arial" w:cs="Arial"/>
          <w:sz w:val="24"/>
          <w:szCs w:val="24"/>
          <w:shd w:val="clear" w:color="auto" w:fill="FFFFFF"/>
        </w:rPr>
        <w:t>Please</w:t>
      </w:r>
      <w:r w:rsidRPr="004D1765">
        <w:rPr>
          <w:rFonts w:ascii="Arial" w:hAnsi="Arial" w:cs="Arial"/>
          <w:sz w:val="24"/>
          <w:szCs w:val="24"/>
          <w:shd w:val="clear" w:color="auto" w:fill="FFFFFF"/>
        </w:rPr>
        <w:t xml:space="preserve"> note the task as set out in the handbook and in</w:t>
      </w:r>
      <w:r w:rsidR="00F66284">
        <w:rPr>
          <w:rFonts w:ascii="Arial" w:hAnsi="Arial" w:cs="Arial"/>
          <w:sz w:val="24"/>
          <w:szCs w:val="24"/>
          <w:shd w:val="clear" w:color="auto" w:fill="FFFFFF"/>
        </w:rPr>
        <w:t xml:space="preserve"> our Week 1 PowerPoint lecture.</w:t>
      </w:r>
      <w:r w:rsidRPr="004D1765">
        <w:rPr>
          <w:rFonts w:ascii="Arial" w:hAnsi="Arial" w:cs="Arial"/>
          <w:sz w:val="24"/>
          <w:szCs w:val="24"/>
          <w:shd w:val="clear" w:color="auto" w:fill="FFFFFF"/>
        </w:rPr>
        <w:t xml:space="preserve"> </w:t>
      </w:r>
    </w:p>
    <w:p w14:paraId="240F109D" w14:textId="77777777" w:rsidR="00F66284" w:rsidRDefault="004D1765" w:rsidP="004D1765">
      <w:pPr>
        <w:jc w:val="both"/>
        <w:rPr>
          <w:rFonts w:ascii="Arial" w:hAnsi="Arial" w:cs="Arial"/>
          <w:sz w:val="24"/>
          <w:szCs w:val="24"/>
          <w:shd w:val="clear" w:color="auto" w:fill="FFFFFF"/>
        </w:rPr>
      </w:pPr>
      <w:r w:rsidRPr="004D1765">
        <w:rPr>
          <w:rFonts w:ascii="Arial" w:hAnsi="Arial" w:cs="Arial"/>
          <w:sz w:val="24"/>
          <w:szCs w:val="24"/>
          <w:shd w:val="clear" w:color="auto" w:fill="FFFFFF"/>
        </w:rPr>
        <w:t>There is quite  a lot of advice surrounding the task itself so do read this and see how you can fit your work in.</w:t>
      </w:r>
      <w:r>
        <w:rPr>
          <w:rFonts w:ascii="Arial" w:hAnsi="Arial" w:cs="Arial"/>
          <w:sz w:val="24"/>
          <w:szCs w:val="24"/>
          <w:shd w:val="clear" w:color="auto" w:fill="FFFFFF"/>
        </w:rPr>
        <w:t xml:space="preserve"> </w:t>
      </w:r>
    </w:p>
    <w:p w14:paraId="5ADCE023" w14:textId="3CFBD45F" w:rsidR="004D1765" w:rsidRDefault="004D1765" w:rsidP="004D1765">
      <w:pPr>
        <w:jc w:val="both"/>
        <w:rPr>
          <w:rFonts w:ascii="Arial" w:hAnsi="Arial" w:cs="Arial"/>
          <w:sz w:val="24"/>
          <w:szCs w:val="24"/>
          <w:shd w:val="clear" w:color="auto" w:fill="FFFFFF"/>
        </w:rPr>
      </w:pPr>
      <w:r>
        <w:rPr>
          <w:rFonts w:ascii="Arial" w:hAnsi="Arial" w:cs="Arial"/>
          <w:sz w:val="24"/>
          <w:szCs w:val="24"/>
          <w:shd w:val="clear" w:color="auto" w:fill="FFFFFF"/>
        </w:rPr>
        <w:t>ANSWER THE TASKS set before going off into irrelevant areas. Answer using a simple view first (albeit hedging your answer by saying things are complicated). Build the problems of definition or interpretation in next.</w:t>
      </w:r>
    </w:p>
    <w:p w14:paraId="053A0BD6" w14:textId="4E695062" w:rsidR="004D1765" w:rsidRDefault="008C6382" w:rsidP="004D1765">
      <w:pPr>
        <w:jc w:val="both"/>
        <w:rPr>
          <w:rFonts w:ascii="Arial" w:hAnsi="Arial" w:cs="Arial"/>
          <w:sz w:val="24"/>
          <w:szCs w:val="24"/>
          <w:shd w:val="clear" w:color="auto" w:fill="FFFFFF"/>
        </w:rPr>
      </w:pPr>
      <w:r>
        <w:rPr>
          <w:rFonts w:ascii="Arial" w:hAnsi="Arial" w:cs="Arial"/>
          <w:sz w:val="24"/>
          <w:szCs w:val="24"/>
          <w:shd w:val="clear" w:color="auto" w:fill="FFFFFF"/>
        </w:rPr>
        <w:t>T</w:t>
      </w:r>
      <w:r w:rsidR="004D1765">
        <w:rPr>
          <w:rFonts w:ascii="Arial" w:hAnsi="Arial" w:cs="Arial"/>
          <w:sz w:val="24"/>
          <w:szCs w:val="24"/>
          <w:shd w:val="clear" w:color="auto" w:fill="FFFFFF"/>
        </w:rPr>
        <w:t xml:space="preserve">he assignment task 1 FORCES YOU to recommend a digital investment/innovation at the end of Task 1. Even if you do not like this, you are stuck with it. If you really do not like it, you can always state the impossibility of making the innovation happen in section 3!!! </w:t>
      </w:r>
    </w:p>
    <w:p w14:paraId="081C67FD" w14:textId="77777777" w:rsidR="004D1765" w:rsidRPr="004D1765" w:rsidRDefault="004D1765" w:rsidP="004D1765">
      <w:pPr>
        <w:rPr>
          <w:rFonts w:ascii="Arial" w:hAnsi="Arial" w:cs="Arial"/>
          <w:b/>
          <w:bCs/>
          <w:sz w:val="24"/>
          <w:szCs w:val="24"/>
        </w:rPr>
      </w:pPr>
    </w:p>
    <w:p w14:paraId="44CE1114" w14:textId="77777777" w:rsidR="004D1765" w:rsidRPr="004D1765" w:rsidRDefault="004D1765" w:rsidP="004D1765">
      <w:pPr>
        <w:pStyle w:val="ListParagraph"/>
        <w:numPr>
          <w:ilvl w:val="0"/>
          <w:numId w:val="1"/>
        </w:numPr>
        <w:spacing w:after="160" w:line="259" w:lineRule="auto"/>
        <w:rPr>
          <w:rFonts w:ascii="Arial" w:hAnsi="Arial" w:cs="Arial"/>
          <w:b/>
          <w:bCs/>
          <w:sz w:val="24"/>
          <w:szCs w:val="24"/>
        </w:rPr>
      </w:pPr>
      <w:r w:rsidRPr="004D1765">
        <w:rPr>
          <w:rFonts w:ascii="Arial" w:hAnsi="Arial" w:cs="Arial"/>
          <w:b/>
          <w:bCs/>
          <w:sz w:val="24"/>
          <w:szCs w:val="24"/>
        </w:rPr>
        <w:t>Conduct a strategic audit for your organisation or an organisation you have studied. Evaluate its strategic environment, strategic opportunities and possible strategic choices. (40%)</w:t>
      </w:r>
    </w:p>
    <w:p w14:paraId="307200A3" w14:textId="77777777" w:rsidR="004D1765" w:rsidRPr="004D1765" w:rsidRDefault="004D1765" w:rsidP="004D1765">
      <w:pPr>
        <w:pStyle w:val="ListParagraph"/>
        <w:rPr>
          <w:rFonts w:ascii="Arial" w:hAnsi="Arial" w:cs="Arial"/>
          <w:b/>
          <w:bCs/>
          <w:sz w:val="24"/>
          <w:szCs w:val="24"/>
        </w:rPr>
      </w:pPr>
    </w:p>
    <w:p w14:paraId="208F34EC" w14:textId="77777777" w:rsidR="004D1765" w:rsidRPr="004D1765" w:rsidRDefault="004D1765" w:rsidP="004D1765">
      <w:pPr>
        <w:pStyle w:val="ListParagraph"/>
        <w:numPr>
          <w:ilvl w:val="0"/>
          <w:numId w:val="1"/>
        </w:numPr>
        <w:spacing w:after="160" w:line="259" w:lineRule="auto"/>
        <w:rPr>
          <w:rFonts w:ascii="Arial" w:hAnsi="Arial" w:cs="Arial"/>
          <w:b/>
          <w:bCs/>
          <w:sz w:val="24"/>
          <w:szCs w:val="24"/>
        </w:rPr>
      </w:pPr>
      <w:r w:rsidRPr="004D1765">
        <w:rPr>
          <w:rFonts w:ascii="Arial" w:hAnsi="Arial" w:cs="Arial"/>
          <w:b/>
          <w:bCs/>
          <w:sz w:val="24"/>
          <w:szCs w:val="24"/>
        </w:rPr>
        <w:t>Analyse the organisation’s choices in the context of two different leadership theories to evaluate the likelihood of success for each. (20%)</w:t>
      </w:r>
    </w:p>
    <w:p w14:paraId="30EE150E" w14:textId="77777777" w:rsidR="004D1765" w:rsidRPr="004D1765" w:rsidRDefault="004D1765" w:rsidP="004D1765">
      <w:pPr>
        <w:pStyle w:val="ListParagraph"/>
        <w:rPr>
          <w:rFonts w:ascii="Arial" w:hAnsi="Arial" w:cs="Arial"/>
          <w:b/>
          <w:bCs/>
          <w:sz w:val="24"/>
          <w:szCs w:val="24"/>
        </w:rPr>
      </w:pPr>
    </w:p>
    <w:p w14:paraId="38AA9354" w14:textId="77777777" w:rsidR="004D1765" w:rsidRPr="004D1765" w:rsidRDefault="004D1765" w:rsidP="004D1765">
      <w:pPr>
        <w:pStyle w:val="ListParagraph"/>
        <w:rPr>
          <w:rFonts w:ascii="Arial" w:hAnsi="Arial" w:cs="Arial"/>
          <w:b/>
          <w:bCs/>
          <w:sz w:val="24"/>
          <w:szCs w:val="24"/>
        </w:rPr>
      </w:pPr>
    </w:p>
    <w:p w14:paraId="2A892157" w14:textId="190E6560" w:rsidR="004D1765" w:rsidRPr="00087CEE" w:rsidRDefault="004D1765" w:rsidP="00087CEE">
      <w:pPr>
        <w:pStyle w:val="ListParagraph"/>
        <w:numPr>
          <w:ilvl w:val="0"/>
          <w:numId w:val="1"/>
        </w:numPr>
        <w:spacing w:after="160" w:line="259" w:lineRule="auto"/>
        <w:rPr>
          <w:rFonts w:ascii="Arial" w:hAnsi="Arial" w:cs="Arial"/>
          <w:b/>
          <w:bCs/>
          <w:sz w:val="24"/>
          <w:szCs w:val="24"/>
        </w:rPr>
      </w:pPr>
      <w:r w:rsidRPr="004D1765">
        <w:rPr>
          <w:rFonts w:ascii="Arial" w:hAnsi="Arial" w:cs="Arial"/>
          <w:b/>
          <w:bCs/>
          <w:sz w:val="24"/>
          <w:szCs w:val="24"/>
        </w:rPr>
        <w:t>Make logically derived recommendations to the organisation on how to improve its strategic leadership function with special reference to a digital investment/implementation. (40%)</w:t>
      </w:r>
    </w:p>
    <w:p w14:paraId="668F8511" w14:textId="2A6B76D4" w:rsidR="004D1765" w:rsidRPr="00087CEE" w:rsidRDefault="004D1765" w:rsidP="004D1765">
      <w:pPr>
        <w:jc w:val="both"/>
        <w:rPr>
          <w:rFonts w:ascii="Arial" w:hAnsi="Arial" w:cs="Arial"/>
          <w:b/>
          <w:bCs/>
          <w:sz w:val="28"/>
          <w:szCs w:val="28"/>
          <w:shd w:val="clear" w:color="auto" w:fill="FFFFFF"/>
        </w:rPr>
      </w:pPr>
      <w:r w:rsidRPr="00087CEE">
        <w:rPr>
          <w:rFonts w:ascii="Arial" w:hAnsi="Arial" w:cs="Arial"/>
          <w:b/>
          <w:bCs/>
          <w:sz w:val="28"/>
          <w:szCs w:val="28"/>
          <w:shd w:val="clear" w:color="auto" w:fill="FFFFFF"/>
        </w:rPr>
        <w:t>Comments:</w:t>
      </w:r>
    </w:p>
    <w:p w14:paraId="2AF0BBA9" w14:textId="77777777" w:rsidR="004D1765" w:rsidRPr="00F66284" w:rsidRDefault="004D1765" w:rsidP="004D1765">
      <w:pPr>
        <w:pStyle w:val="ListParagraph"/>
        <w:numPr>
          <w:ilvl w:val="0"/>
          <w:numId w:val="2"/>
        </w:numPr>
        <w:jc w:val="both"/>
        <w:rPr>
          <w:rFonts w:ascii="Arial" w:hAnsi="Arial" w:cs="Arial"/>
          <w:b/>
          <w:bCs/>
          <w:sz w:val="24"/>
          <w:szCs w:val="24"/>
          <w:shd w:val="clear" w:color="auto" w:fill="FFFFFF"/>
        </w:rPr>
      </w:pPr>
      <w:r w:rsidRPr="00F66284">
        <w:rPr>
          <w:rFonts w:ascii="Arial" w:hAnsi="Arial" w:cs="Arial"/>
          <w:b/>
          <w:bCs/>
          <w:sz w:val="24"/>
          <w:szCs w:val="24"/>
          <w:shd w:val="clear" w:color="auto" w:fill="FFFFFF"/>
        </w:rPr>
        <w:t>Style:</w:t>
      </w:r>
    </w:p>
    <w:p w14:paraId="705C1E1B" w14:textId="77777777" w:rsidR="004D1765" w:rsidRPr="004D1765" w:rsidRDefault="004D1765" w:rsidP="004D1765">
      <w:pPr>
        <w:jc w:val="both"/>
        <w:rPr>
          <w:rFonts w:ascii="Arial" w:hAnsi="Arial" w:cs="Arial"/>
          <w:sz w:val="24"/>
          <w:szCs w:val="24"/>
          <w:shd w:val="clear" w:color="auto" w:fill="FFFFFF"/>
        </w:rPr>
      </w:pPr>
    </w:p>
    <w:p w14:paraId="18FBD83D" w14:textId="77BA6327" w:rsidR="004D1765" w:rsidRDefault="004D1765" w:rsidP="004D1765">
      <w:pPr>
        <w:pStyle w:val="ListParagraph"/>
        <w:numPr>
          <w:ilvl w:val="0"/>
          <w:numId w:val="4"/>
        </w:numPr>
        <w:jc w:val="both"/>
        <w:rPr>
          <w:rFonts w:ascii="Arial" w:hAnsi="Arial" w:cs="Arial"/>
          <w:sz w:val="24"/>
          <w:szCs w:val="24"/>
          <w:shd w:val="clear" w:color="auto" w:fill="FFFFFF"/>
        </w:rPr>
      </w:pPr>
      <w:r w:rsidRPr="004D1765">
        <w:rPr>
          <w:rFonts w:ascii="Arial" w:hAnsi="Arial" w:cs="Arial"/>
          <w:sz w:val="24"/>
          <w:szCs w:val="24"/>
          <w:shd w:val="clear" w:color="auto" w:fill="FFFFFF"/>
        </w:rPr>
        <w:t xml:space="preserve">My general advice is always to </w:t>
      </w:r>
      <w:r w:rsidRPr="008C6382">
        <w:rPr>
          <w:rFonts w:ascii="Arial" w:hAnsi="Arial" w:cs="Arial"/>
          <w:b/>
          <w:bCs/>
          <w:sz w:val="24"/>
          <w:szCs w:val="24"/>
          <w:shd w:val="clear" w:color="auto" w:fill="FFFFFF"/>
        </w:rPr>
        <w:t>follow the structure of the questions/tasks</w:t>
      </w:r>
      <w:r w:rsidRPr="004D1765">
        <w:rPr>
          <w:rFonts w:ascii="Arial" w:hAnsi="Arial" w:cs="Arial"/>
          <w:sz w:val="24"/>
          <w:szCs w:val="24"/>
          <w:shd w:val="clear" w:color="auto" w:fill="FFFFFF"/>
        </w:rPr>
        <w:t xml:space="preserve"> set. This makes it easier for the marker, who will then give you more marks.</w:t>
      </w:r>
    </w:p>
    <w:p w14:paraId="447ABB97" w14:textId="77777777" w:rsidR="004D1765" w:rsidRPr="004D1765" w:rsidRDefault="004D1765" w:rsidP="004D1765">
      <w:pPr>
        <w:pStyle w:val="ListParagraph"/>
        <w:jc w:val="both"/>
        <w:rPr>
          <w:rFonts w:ascii="Arial" w:hAnsi="Arial" w:cs="Arial"/>
          <w:sz w:val="24"/>
          <w:szCs w:val="24"/>
          <w:shd w:val="clear" w:color="auto" w:fill="FFFFFF"/>
        </w:rPr>
      </w:pPr>
    </w:p>
    <w:p w14:paraId="1FA12E34" w14:textId="10D138E3" w:rsidR="004D1765" w:rsidRDefault="004D1765" w:rsidP="006C7DA9">
      <w:pPr>
        <w:pStyle w:val="ListParagraph"/>
        <w:numPr>
          <w:ilvl w:val="0"/>
          <w:numId w:val="4"/>
        </w:numPr>
        <w:jc w:val="both"/>
        <w:rPr>
          <w:rFonts w:ascii="Arial" w:hAnsi="Arial" w:cs="Arial"/>
          <w:sz w:val="24"/>
          <w:szCs w:val="24"/>
          <w:shd w:val="clear" w:color="auto" w:fill="FFFFFF"/>
        </w:rPr>
      </w:pPr>
      <w:r w:rsidRPr="008C6382">
        <w:rPr>
          <w:rFonts w:ascii="Arial" w:hAnsi="Arial" w:cs="Arial"/>
          <w:b/>
          <w:bCs/>
          <w:sz w:val="24"/>
          <w:szCs w:val="24"/>
          <w:shd w:val="clear" w:color="auto" w:fill="FFFFFF"/>
        </w:rPr>
        <w:t>Every assertion or debating point needs “back up”</w:t>
      </w:r>
      <w:r w:rsidRPr="004D1765">
        <w:rPr>
          <w:rFonts w:ascii="Arial" w:hAnsi="Arial" w:cs="Arial"/>
          <w:sz w:val="24"/>
          <w:szCs w:val="24"/>
          <w:shd w:val="clear" w:color="auto" w:fill="FFFFFF"/>
        </w:rPr>
        <w:t xml:space="preserve"> in evidence from researched data (which could simply be media or company documents) and/or academic articles.</w:t>
      </w:r>
    </w:p>
    <w:p w14:paraId="5C5DC8D1" w14:textId="77777777" w:rsidR="006C7DA9" w:rsidRPr="006C7DA9" w:rsidRDefault="006C7DA9" w:rsidP="006C7DA9">
      <w:pPr>
        <w:jc w:val="both"/>
        <w:rPr>
          <w:rFonts w:ascii="Arial" w:hAnsi="Arial" w:cs="Arial"/>
          <w:sz w:val="24"/>
          <w:szCs w:val="24"/>
          <w:shd w:val="clear" w:color="auto" w:fill="FFFFFF"/>
        </w:rPr>
      </w:pPr>
    </w:p>
    <w:p w14:paraId="65F35DB6" w14:textId="4A227557" w:rsidR="004D1765" w:rsidRDefault="005A128D" w:rsidP="004D1765">
      <w:pPr>
        <w:pStyle w:val="ListParagraph"/>
        <w:numPr>
          <w:ilvl w:val="0"/>
          <w:numId w:val="4"/>
        </w:numPr>
        <w:jc w:val="both"/>
        <w:rPr>
          <w:rFonts w:ascii="Arial" w:hAnsi="Arial" w:cs="Arial"/>
          <w:sz w:val="24"/>
          <w:szCs w:val="24"/>
          <w:shd w:val="clear" w:color="auto" w:fill="FFFFFF"/>
        </w:rPr>
      </w:pPr>
      <w:r>
        <w:rPr>
          <w:rFonts w:ascii="Arial" w:hAnsi="Arial" w:cs="Arial"/>
          <w:sz w:val="24"/>
          <w:szCs w:val="24"/>
          <w:shd w:val="clear" w:color="auto" w:fill="FFFFFF"/>
        </w:rPr>
        <w:t>Use</w:t>
      </w:r>
      <w:r w:rsidR="004D1765" w:rsidRPr="004D1765">
        <w:rPr>
          <w:rFonts w:ascii="Arial" w:hAnsi="Arial" w:cs="Arial"/>
          <w:sz w:val="24"/>
          <w:szCs w:val="24"/>
          <w:shd w:val="clear" w:color="auto" w:fill="FFFFFF"/>
        </w:rPr>
        <w:t xml:space="preserve"> </w:t>
      </w:r>
      <w:r w:rsidRPr="008C6382">
        <w:rPr>
          <w:rFonts w:ascii="Arial" w:hAnsi="Arial" w:cs="Arial"/>
          <w:b/>
          <w:bCs/>
          <w:sz w:val="24"/>
          <w:szCs w:val="24"/>
          <w:shd w:val="clear" w:color="auto" w:fill="FFFFFF"/>
        </w:rPr>
        <w:t>Harvard</w:t>
      </w:r>
      <w:r w:rsidR="004D1765" w:rsidRPr="008C6382">
        <w:rPr>
          <w:rFonts w:ascii="Arial" w:hAnsi="Arial" w:cs="Arial"/>
          <w:b/>
          <w:bCs/>
          <w:sz w:val="24"/>
          <w:szCs w:val="24"/>
          <w:shd w:val="clear" w:color="auto" w:fill="FFFFFF"/>
        </w:rPr>
        <w:t xml:space="preserve"> referencing style</w:t>
      </w:r>
      <w:r w:rsidR="004D1765">
        <w:rPr>
          <w:rFonts w:ascii="Arial" w:hAnsi="Arial" w:cs="Arial"/>
          <w:sz w:val="24"/>
          <w:szCs w:val="24"/>
          <w:shd w:val="clear" w:color="auto" w:fill="FFFFFF"/>
        </w:rPr>
        <w:t xml:space="preserve">. Crucially use the same style for the full bibliography or else it </w:t>
      </w:r>
      <w:r w:rsidR="008C6382">
        <w:rPr>
          <w:rFonts w:ascii="Arial" w:hAnsi="Arial" w:cs="Arial"/>
          <w:sz w:val="24"/>
          <w:szCs w:val="24"/>
          <w:shd w:val="clear" w:color="auto" w:fill="FFFFFF"/>
        </w:rPr>
        <w:t>could</w:t>
      </w:r>
      <w:r w:rsidR="004D1765">
        <w:rPr>
          <w:rFonts w:ascii="Arial" w:hAnsi="Arial" w:cs="Arial"/>
          <w:sz w:val="24"/>
          <w:szCs w:val="24"/>
          <w:shd w:val="clear" w:color="auto" w:fill="FFFFFF"/>
        </w:rPr>
        <w:t xml:space="preserve"> look like cut and paste plagiarism.</w:t>
      </w:r>
    </w:p>
    <w:p w14:paraId="4C928602" w14:textId="77777777" w:rsidR="006C7DA9" w:rsidRPr="006C7DA9" w:rsidRDefault="006C7DA9" w:rsidP="006C7DA9">
      <w:pPr>
        <w:jc w:val="both"/>
        <w:rPr>
          <w:rFonts w:ascii="Arial" w:hAnsi="Arial" w:cs="Arial"/>
          <w:sz w:val="24"/>
          <w:szCs w:val="24"/>
          <w:shd w:val="clear" w:color="auto" w:fill="FFFFFF"/>
        </w:rPr>
      </w:pPr>
    </w:p>
    <w:p w14:paraId="445EF1CC" w14:textId="049B7117" w:rsidR="004D1765" w:rsidRDefault="004D1765" w:rsidP="004D1765">
      <w:pPr>
        <w:pStyle w:val="ListParagraph"/>
        <w:numPr>
          <w:ilvl w:val="0"/>
          <w:numId w:val="4"/>
        </w:numPr>
        <w:jc w:val="both"/>
        <w:rPr>
          <w:rFonts w:ascii="Arial" w:hAnsi="Arial" w:cs="Arial"/>
          <w:sz w:val="24"/>
          <w:szCs w:val="24"/>
          <w:shd w:val="clear" w:color="auto" w:fill="FFFFFF"/>
        </w:rPr>
      </w:pPr>
      <w:r w:rsidRPr="004D1765">
        <w:rPr>
          <w:rFonts w:ascii="Arial" w:hAnsi="Arial" w:cs="Arial"/>
          <w:sz w:val="24"/>
          <w:szCs w:val="24"/>
          <w:shd w:val="clear" w:color="auto" w:fill="FFFFFF"/>
        </w:rPr>
        <w:lastRenderedPageBreak/>
        <w:t>Use a grammar and spell check.</w:t>
      </w:r>
    </w:p>
    <w:p w14:paraId="5A4E2917" w14:textId="77777777" w:rsidR="004D1765" w:rsidRPr="004D1765" w:rsidRDefault="004D1765" w:rsidP="004D1765">
      <w:pPr>
        <w:pStyle w:val="ListParagraph"/>
        <w:jc w:val="both"/>
        <w:rPr>
          <w:rFonts w:ascii="Arial" w:hAnsi="Arial" w:cs="Arial"/>
          <w:sz w:val="24"/>
          <w:szCs w:val="24"/>
          <w:shd w:val="clear" w:color="auto" w:fill="FFFFFF"/>
        </w:rPr>
      </w:pPr>
    </w:p>
    <w:p w14:paraId="435CE038" w14:textId="77777777" w:rsidR="004D1765" w:rsidRDefault="004D1765" w:rsidP="004D1765">
      <w:pPr>
        <w:pStyle w:val="ListParagraph"/>
        <w:numPr>
          <w:ilvl w:val="0"/>
          <w:numId w:val="4"/>
        </w:numPr>
        <w:jc w:val="both"/>
        <w:rPr>
          <w:rFonts w:ascii="Arial" w:hAnsi="Arial" w:cs="Arial"/>
          <w:noProof/>
          <w:sz w:val="24"/>
          <w:szCs w:val="24"/>
        </w:rPr>
      </w:pPr>
      <w:r w:rsidRPr="004D1765">
        <w:rPr>
          <w:rFonts w:ascii="Arial" w:hAnsi="Arial" w:cs="Arial"/>
          <w:noProof/>
          <w:sz w:val="24"/>
          <w:szCs w:val="24"/>
        </w:rPr>
        <w:t xml:space="preserve">Avoid rhetorical questions. Instead reframe as debating points. </w:t>
      </w:r>
    </w:p>
    <w:p w14:paraId="5D128CF3" w14:textId="77777777" w:rsidR="004D1765" w:rsidRPr="004D1765" w:rsidRDefault="004D1765" w:rsidP="004D1765">
      <w:pPr>
        <w:pStyle w:val="ListParagraph"/>
        <w:rPr>
          <w:rFonts w:ascii="Arial" w:hAnsi="Arial" w:cs="Arial"/>
          <w:noProof/>
          <w:sz w:val="24"/>
          <w:szCs w:val="24"/>
        </w:rPr>
      </w:pPr>
    </w:p>
    <w:p w14:paraId="096F016B" w14:textId="79420E51" w:rsidR="004D1765" w:rsidRDefault="004D1765" w:rsidP="004D1765">
      <w:pPr>
        <w:jc w:val="both"/>
        <w:rPr>
          <w:rFonts w:ascii="Arial" w:hAnsi="Arial" w:cs="Arial"/>
          <w:noProof/>
          <w:sz w:val="24"/>
          <w:szCs w:val="24"/>
        </w:rPr>
      </w:pPr>
      <w:r w:rsidRPr="004D1765">
        <w:rPr>
          <w:rFonts w:ascii="Arial" w:hAnsi="Arial" w:cs="Arial"/>
          <w:noProof/>
          <w:sz w:val="24"/>
          <w:szCs w:val="24"/>
        </w:rPr>
        <w:t>“Surely this old fashioned low investing company run by older geenration family founders, will not make a digital transformation that they do not understand!”</w:t>
      </w:r>
    </w:p>
    <w:p w14:paraId="762C2ACA" w14:textId="7F83B9F3" w:rsidR="004D1765" w:rsidRDefault="004D1765" w:rsidP="004D1765">
      <w:pPr>
        <w:jc w:val="both"/>
        <w:rPr>
          <w:rFonts w:ascii="Arial" w:hAnsi="Arial" w:cs="Arial"/>
          <w:noProof/>
          <w:sz w:val="24"/>
          <w:szCs w:val="24"/>
        </w:rPr>
      </w:pPr>
      <w:r>
        <w:rPr>
          <w:rFonts w:ascii="Arial" w:hAnsi="Arial" w:cs="Arial"/>
          <w:noProof/>
          <w:sz w:val="24"/>
          <w:szCs w:val="24"/>
        </w:rPr>
        <w:t>Could be rephrased as:</w:t>
      </w:r>
    </w:p>
    <w:p w14:paraId="7B81A386" w14:textId="36DB8EB8" w:rsidR="004D1765" w:rsidRDefault="004D1765" w:rsidP="004D1765">
      <w:pPr>
        <w:jc w:val="both"/>
        <w:rPr>
          <w:rFonts w:ascii="Arial" w:hAnsi="Arial" w:cs="Arial"/>
          <w:noProof/>
          <w:sz w:val="24"/>
          <w:szCs w:val="24"/>
        </w:rPr>
      </w:pPr>
      <w:r>
        <w:rPr>
          <w:rFonts w:ascii="Arial" w:hAnsi="Arial" w:cs="Arial"/>
          <w:noProof/>
          <w:sz w:val="24"/>
          <w:szCs w:val="24"/>
        </w:rPr>
        <w:t>“</w:t>
      </w:r>
      <w:r w:rsidR="00D6497D">
        <w:rPr>
          <w:rFonts w:ascii="Arial" w:hAnsi="Arial" w:cs="Arial"/>
          <w:noProof/>
          <w:sz w:val="24"/>
          <w:szCs w:val="24"/>
        </w:rPr>
        <w:t>Some might argue that senior management still dominated by older geenrations will fail to see or competently initiate digital investment (Morgan, 2019). Others see a general failure to manage such investments on behalf of senior mamangeent (Frankiewicz and Chamorro-Premuzic, 2020). However, Bughin et al. (2018) believe that most digital trasformations fail due to the underestimate of the need for huge disruption of the whole orgnasation, with a success level of 8%.</w:t>
      </w:r>
    </w:p>
    <w:p w14:paraId="1FFF084E" w14:textId="31E841D0" w:rsidR="00D6497D" w:rsidRDefault="00D6497D" w:rsidP="004D1765">
      <w:pPr>
        <w:jc w:val="both"/>
        <w:rPr>
          <w:rFonts w:ascii="Arial" w:hAnsi="Arial" w:cs="Arial"/>
          <w:noProof/>
          <w:sz w:val="24"/>
          <w:szCs w:val="24"/>
        </w:rPr>
      </w:pPr>
      <w:r>
        <w:rPr>
          <w:noProof/>
        </w:rPr>
        <w:drawing>
          <wp:inline distT="0" distB="0" distL="0" distR="0" wp14:anchorId="363185B4" wp14:editId="2DD95BA5">
            <wp:extent cx="5731510" cy="4526280"/>
            <wp:effectExtent l="0" t="0" r="2540" b="7620"/>
            <wp:docPr id="1" name="Picture 1" descr="A picture containing text, screensho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businesscar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526280"/>
                    </a:xfrm>
                    <a:prstGeom prst="rect">
                      <a:avLst/>
                    </a:prstGeom>
                    <a:noFill/>
                    <a:ln>
                      <a:noFill/>
                    </a:ln>
                  </pic:spPr>
                </pic:pic>
              </a:graphicData>
            </a:graphic>
          </wp:inline>
        </w:drawing>
      </w:r>
    </w:p>
    <w:p w14:paraId="41DF8419" w14:textId="201016C7" w:rsidR="00D6497D" w:rsidRPr="006C7DA9" w:rsidRDefault="00D6497D" w:rsidP="004D1765">
      <w:pPr>
        <w:jc w:val="both"/>
        <w:rPr>
          <w:rFonts w:ascii="Arial" w:hAnsi="Arial" w:cs="Arial"/>
          <w:noProof/>
          <w:sz w:val="24"/>
          <w:szCs w:val="24"/>
          <w:lang w:val="fr-FR"/>
        </w:rPr>
      </w:pPr>
      <w:r>
        <w:rPr>
          <w:rFonts w:ascii="Arial" w:hAnsi="Arial" w:cs="Arial"/>
          <w:noProof/>
          <w:sz w:val="24"/>
          <w:szCs w:val="24"/>
        </w:rPr>
        <w:t xml:space="preserve">Fig. 1: Disruption is always dangerous. </w:t>
      </w:r>
      <w:r w:rsidRPr="006C7DA9">
        <w:rPr>
          <w:rFonts w:ascii="Arial" w:hAnsi="Arial" w:cs="Arial"/>
          <w:noProof/>
          <w:sz w:val="24"/>
          <w:szCs w:val="24"/>
          <w:lang w:val="fr-FR"/>
        </w:rPr>
        <w:t xml:space="preserve">Source: </w:t>
      </w:r>
      <w:proofErr w:type="spellStart"/>
      <w:r w:rsidR="00087CEE" w:rsidRPr="006C7DA9">
        <w:rPr>
          <w:rFonts w:ascii="Arial" w:hAnsi="Arial" w:cs="Arial"/>
          <w:color w:val="000000" w:themeColor="text1"/>
          <w:sz w:val="24"/>
          <w:szCs w:val="24"/>
          <w:lang w:val="fr-FR"/>
        </w:rPr>
        <w:t>Bughin</w:t>
      </w:r>
      <w:proofErr w:type="spellEnd"/>
      <w:r w:rsidR="00087CEE" w:rsidRPr="006C7DA9">
        <w:rPr>
          <w:rFonts w:ascii="Arial" w:hAnsi="Arial" w:cs="Arial"/>
          <w:noProof/>
          <w:sz w:val="24"/>
          <w:szCs w:val="24"/>
          <w:lang w:val="fr-FR"/>
        </w:rPr>
        <w:t xml:space="preserve"> et al, </w:t>
      </w:r>
      <w:r w:rsidRPr="006C7DA9">
        <w:rPr>
          <w:rFonts w:ascii="Arial" w:hAnsi="Arial" w:cs="Arial"/>
          <w:noProof/>
          <w:sz w:val="24"/>
          <w:szCs w:val="24"/>
          <w:lang w:val="fr-FR"/>
        </w:rPr>
        <w:t>Mckinsey (2018)</w:t>
      </w:r>
      <w:r w:rsidR="00087CEE" w:rsidRPr="006C7DA9">
        <w:rPr>
          <w:rFonts w:ascii="Arial" w:hAnsi="Arial" w:cs="Arial"/>
          <w:noProof/>
          <w:sz w:val="24"/>
          <w:szCs w:val="24"/>
          <w:lang w:val="fr-FR"/>
        </w:rPr>
        <w:t>.”</w:t>
      </w:r>
    </w:p>
    <w:p w14:paraId="11BD9122" w14:textId="24469FF2" w:rsidR="00087CEE" w:rsidRPr="006C7DA9" w:rsidRDefault="00087CEE" w:rsidP="004D1765">
      <w:pPr>
        <w:jc w:val="both"/>
        <w:rPr>
          <w:rFonts w:ascii="Arial" w:hAnsi="Arial" w:cs="Arial"/>
          <w:noProof/>
          <w:sz w:val="24"/>
          <w:szCs w:val="24"/>
          <w:lang w:val="fr-FR"/>
        </w:rPr>
      </w:pPr>
    </w:p>
    <w:p w14:paraId="703F0E8F" w14:textId="0D9AEB63" w:rsidR="00D6497D" w:rsidRPr="00087CEE" w:rsidRDefault="00D6497D" w:rsidP="004D1765">
      <w:pPr>
        <w:jc w:val="both"/>
        <w:rPr>
          <w:rFonts w:ascii="Arial" w:hAnsi="Arial" w:cs="Arial"/>
          <w:i/>
          <w:iCs/>
          <w:noProof/>
          <w:sz w:val="24"/>
          <w:szCs w:val="24"/>
        </w:rPr>
      </w:pPr>
      <w:r>
        <w:rPr>
          <w:rFonts w:ascii="Arial" w:hAnsi="Arial" w:cs="Arial"/>
          <w:noProof/>
          <w:sz w:val="24"/>
          <w:szCs w:val="24"/>
        </w:rPr>
        <w:t>Bibliography:</w:t>
      </w:r>
      <w:r w:rsidR="00087CEE">
        <w:rPr>
          <w:rFonts w:ascii="Arial" w:hAnsi="Arial" w:cs="Arial"/>
          <w:noProof/>
          <w:sz w:val="24"/>
          <w:szCs w:val="24"/>
        </w:rPr>
        <w:t xml:space="preserve"> </w:t>
      </w:r>
      <w:r w:rsidR="00087CEE" w:rsidRPr="00087CEE">
        <w:rPr>
          <w:rFonts w:ascii="Arial" w:hAnsi="Arial" w:cs="Arial"/>
          <w:i/>
          <w:iCs/>
          <w:noProof/>
          <w:sz w:val="24"/>
          <w:szCs w:val="24"/>
        </w:rPr>
        <w:t xml:space="preserve">Only for this little example! Please note I have not used </w:t>
      </w:r>
      <w:r w:rsidR="008C6382">
        <w:rPr>
          <w:rFonts w:ascii="Arial" w:hAnsi="Arial" w:cs="Arial"/>
          <w:i/>
          <w:iCs/>
          <w:noProof/>
          <w:sz w:val="24"/>
          <w:szCs w:val="24"/>
        </w:rPr>
        <w:t>Harvard</w:t>
      </w:r>
      <w:r w:rsidR="00087CEE" w:rsidRPr="00087CEE">
        <w:rPr>
          <w:rFonts w:ascii="Arial" w:hAnsi="Arial" w:cs="Arial"/>
          <w:i/>
          <w:iCs/>
          <w:noProof/>
          <w:sz w:val="24"/>
          <w:szCs w:val="24"/>
        </w:rPr>
        <w:t xml:space="preserve"> style so you can get the full names of the authors!</w:t>
      </w:r>
      <w:r w:rsidR="00087CEE">
        <w:rPr>
          <w:rFonts w:ascii="Arial" w:hAnsi="Arial" w:cs="Arial"/>
          <w:i/>
          <w:iCs/>
          <w:noProof/>
          <w:sz w:val="24"/>
          <w:szCs w:val="24"/>
        </w:rPr>
        <w:t xml:space="preserve"> Use author family name in alphbetical order. Note my comments on the difference between bibliogrpahies and reference lists!</w:t>
      </w:r>
    </w:p>
    <w:p w14:paraId="76DFFD22" w14:textId="77777777" w:rsidR="00087CEE" w:rsidRDefault="00087CEE" w:rsidP="009B3FF9">
      <w:pPr>
        <w:shd w:val="clear" w:color="auto" w:fill="FFFFFF"/>
        <w:spacing w:after="0" w:line="240" w:lineRule="auto"/>
        <w:rPr>
          <w:rFonts w:ascii="Arial" w:eastAsia="Times New Roman" w:hAnsi="Arial" w:cs="Arial"/>
          <w:kern w:val="36"/>
          <w:sz w:val="24"/>
          <w:szCs w:val="24"/>
          <w:lang w:eastAsia="en-GB"/>
        </w:rPr>
      </w:pPr>
    </w:p>
    <w:p w14:paraId="09FEF57E" w14:textId="0E86ED55" w:rsidR="00087CEE" w:rsidRDefault="00087CEE" w:rsidP="00087CEE">
      <w:pPr>
        <w:rPr>
          <w:rFonts w:ascii="Arial" w:hAnsi="Arial" w:cs="Arial"/>
          <w:noProof/>
          <w:sz w:val="24"/>
          <w:szCs w:val="24"/>
        </w:rPr>
      </w:pPr>
      <w:r w:rsidRPr="00D6497D">
        <w:rPr>
          <w:rFonts w:ascii="Arial" w:hAnsi="Arial" w:cs="Arial"/>
          <w:color w:val="000000" w:themeColor="text1"/>
          <w:sz w:val="24"/>
          <w:szCs w:val="24"/>
        </w:rPr>
        <w:t>Jacques Bughin, </w:t>
      </w:r>
      <w:hyperlink r:id="rId8" w:history="1">
        <w:r w:rsidRPr="00D6497D">
          <w:rPr>
            <w:rStyle w:val="mdc-c-linklabel"/>
            <w:rFonts w:ascii="Arial" w:hAnsi="Arial" w:cs="Arial"/>
            <w:color w:val="000000" w:themeColor="text1"/>
            <w:sz w:val="24"/>
            <w:szCs w:val="24"/>
          </w:rPr>
          <w:t>Tanguy Catlin</w:t>
        </w:r>
      </w:hyperlink>
      <w:r w:rsidRPr="00D6497D">
        <w:rPr>
          <w:rFonts w:ascii="Arial" w:hAnsi="Arial" w:cs="Arial"/>
          <w:color w:val="000000" w:themeColor="text1"/>
          <w:sz w:val="24"/>
          <w:szCs w:val="24"/>
        </w:rPr>
        <w:t xml:space="preserve">, Martin Hirt, and Paul Willmott (2018) Why digital strategies fail. </w:t>
      </w:r>
      <w:r w:rsidRPr="00087CEE">
        <w:rPr>
          <w:rFonts w:ascii="Arial" w:hAnsi="Arial" w:cs="Arial"/>
          <w:i/>
          <w:iCs/>
          <w:color w:val="000000" w:themeColor="text1"/>
          <w:sz w:val="24"/>
          <w:szCs w:val="24"/>
        </w:rPr>
        <w:t xml:space="preserve">McKinsey </w:t>
      </w:r>
      <w:r w:rsidR="006B2178" w:rsidRPr="00087CEE">
        <w:rPr>
          <w:rFonts w:ascii="Arial" w:hAnsi="Arial" w:cs="Arial"/>
          <w:i/>
          <w:iCs/>
          <w:color w:val="000000" w:themeColor="text1"/>
          <w:sz w:val="24"/>
          <w:szCs w:val="24"/>
        </w:rPr>
        <w:t>Quarterly</w:t>
      </w:r>
      <w:r w:rsidRPr="00D6497D">
        <w:rPr>
          <w:rFonts w:ascii="Arial" w:hAnsi="Arial" w:cs="Arial"/>
          <w:color w:val="000000" w:themeColor="text1"/>
          <w:sz w:val="24"/>
          <w:szCs w:val="24"/>
        </w:rPr>
        <w:t>, 25 January.</w:t>
      </w:r>
      <w:r w:rsidRPr="00D6497D">
        <w:rPr>
          <w:rFonts w:ascii="Arial" w:hAnsi="Arial" w:cs="Arial"/>
          <w:noProof/>
          <w:color w:val="000000" w:themeColor="text1"/>
          <w:sz w:val="24"/>
          <w:szCs w:val="24"/>
        </w:rPr>
        <w:t xml:space="preserve"> </w:t>
      </w:r>
      <w:hyperlink r:id="rId9" w:history="1">
        <w:r w:rsidRPr="00D6497D">
          <w:rPr>
            <w:rStyle w:val="Hyperlink"/>
            <w:rFonts w:ascii="Arial" w:hAnsi="Arial" w:cs="Arial"/>
            <w:noProof/>
            <w:sz w:val="24"/>
            <w:szCs w:val="24"/>
          </w:rPr>
          <w:t>https://www.mckinsey.com/capabilities/mckinsey-digital/our-insights/why-digital-strategies-fail</w:t>
        </w:r>
      </w:hyperlink>
      <w:r w:rsidRPr="00D6497D">
        <w:rPr>
          <w:rFonts w:ascii="Arial" w:hAnsi="Arial" w:cs="Arial"/>
          <w:noProof/>
          <w:sz w:val="24"/>
          <w:szCs w:val="24"/>
        </w:rPr>
        <w:t xml:space="preserve"> </w:t>
      </w:r>
    </w:p>
    <w:p w14:paraId="5E5EEE7C" w14:textId="77777777" w:rsidR="00087CEE" w:rsidRDefault="00000000" w:rsidP="00087CEE">
      <w:pPr>
        <w:shd w:val="clear" w:color="auto" w:fill="FFFFFF"/>
        <w:spacing w:after="0" w:line="240" w:lineRule="auto"/>
        <w:rPr>
          <w:rFonts w:ascii="Arial" w:eastAsia="Times New Roman" w:hAnsi="Arial" w:cs="Arial"/>
          <w:kern w:val="36"/>
          <w:sz w:val="24"/>
          <w:szCs w:val="24"/>
          <w:lang w:eastAsia="en-GB"/>
        </w:rPr>
      </w:pPr>
      <w:hyperlink r:id="rId10" w:history="1">
        <w:r w:rsidR="00087CEE" w:rsidRPr="009B3FF9">
          <w:rPr>
            <w:rFonts w:ascii="Arial" w:eastAsia="Times New Roman" w:hAnsi="Arial" w:cs="Arial"/>
            <w:color w:val="000000" w:themeColor="text1"/>
            <w:spacing w:val="-2"/>
            <w:sz w:val="24"/>
            <w:szCs w:val="24"/>
            <w:lang w:eastAsia="en-GB"/>
          </w:rPr>
          <w:t>Becky Frankiewicz</w:t>
        </w:r>
      </w:hyperlink>
      <w:r w:rsidR="00087CEE" w:rsidRPr="009B3FF9">
        <w:rPr>
          <w:rFonts w:ascii="Arial" w:eastAsia="Times New Roman" w:hAnsi="Arial" w:cs="Arial"/>
          <w:color w:val="000000" w:themeColor="text1"/>
          <w:sz w:val="24"/>
          <w:szCs w:val="24"/>
          <w:lang w:eastAsia="en-GB"/>
        </w:rPr>
        <w:t xml:space="preserve"> </w:t>
      </w:r>
      <w:r w:rsidR="00087CEE" w:rsidRPr="009B3FF9">
        <w:rPr>
          <w:rFonts w:ascii="Arial" w:eastAsia="Times New Roman" w:hAnsi="Arial" w:cs="Arial"/>
          <w:color w:val="000000" w:themeColor="text1"/>
          <w:spacing w:val="-2"/>
          <w:sz w:val="24"/>
          <w:szCs w:val="24"/>
          <w:lang w:eastAsia="en-GB"/>
        </w:rPr>
        <w:t>and </w:t>
      </w:r>
      <w:hyperlink r:id="rId11" w:history="1">
        <w:r w:rsidR="00087CEE" w:rsidRPr="009B3FF9">
          <w:rPr>
            <w:rFonts w:ascii="Arial" w:eastAsia="Times New Roman" w:hAnsi="Arial" w:cs="Arial"/>
            <w:color w:val="000000" w:themeColor="text1"/>
            <w:spacing w:val="-2"/>
            <w:sz w:val="24"/>
            <w:szCs w:val="24"/>
            <w:lang w:eastAsia="en-GB"/>
          </w:rPr>
          <w:t>Tomas Chamorro-Premuzic</w:t>
        </w:r>
      </w:hyperlink>
      <w:r w:rsidR="00087CEE" w:rsidRPr="009B3FF9">
        <w:rPr>
          <w:rFonts w:ascii="Arial" w:eastAsia="Times New Roman" w:hAnsi="Arial" w:cs="Arial"/>
          <w:color w:val="000000" w:themeColor="text1"/>
          <w:sz w:val="24"/>
          <w:szCs w:val="24"/>
          <w:lang w:eastAsia="en-GB"/>
        </w:rPr>
        <w:t xml:space="preserve"> </w:t>
      </w:r>
      <w:r w:rsidR="00087CEE">
        <w:rPr>
          <w:rFonts w:ascii="Arial" w:eastAsia="Times New Roman" w:hAnsi="Arial" w:cs="Arial"/>
          <w:color w:val="000000" w:themeColor="text1"/>
          <w:sz w:val="24"/>
          <w:szCs w:val="24"/>
          <w:lang w:eastAsia="en-GB"/>
        </w:rPr>
        <w:t>(</w:t>
      </w:r>
      <w:r w:rsidR="00087CEE" w:rsidRPr="009B3FF9">
        <w:rPr>
          <w:rFonts w:ascii="Arial" w:eastAsia="Times New Roman" w:hAnsi="Arial" w:cs="Arial"/>
          <w:color w:val="000000" w:themeColor="text1"/>
          <w:spacing w:val="4"/>
          <w:sz w:val="24"/>
          <w:szCs w:val="24"/>
          <w:lang w:eastAsia="en-GB"/>
        </w:rPr>
        <w:t>2020</w:t>
      </w:r>
      <w:r w:rsidR="00087CEE">
        <w:rPr>
          <w:rFonts w:ascii="Arial" w:eastAsia="Times New Roman" w:hAnsi="Arial" w:cs="Arial"/>
          <w:color w:val="000000" w:themeColor="text1"/>
          <w:spacing w:val="4"/>
          <w:sz w:val="24"/>
          <w:szCs w:val="24"/>
          <w:lang w:eastAsia="en-GB"/>
        </w:rPr>
        <w:t>)</w:t>
      </w:r>
      <w:r w:rsidR="00087CEE">
        <w:rPr>
          <w:rFonts w:ascii="Arial" w:eastAsia="Times New Roman" w:hAnsi="Arial" w:cs="Arial"/>
          <w:color w:val="000000" w:themeColor="text1"/>
          <w:sz w:val="24"/>
          <w:szCs w:val="24"/>
          <w:lang w:eastAsia="en-GB"/>
        </w:rPr>
        <w:t xml:space="preserve"> </w:t>
      </w:r>
      <w:r w:rsidR="00087CEE" w:rsidRPr="009B3FF9">
        <w:rPr>
          <w:rFonts w:ascii="Arial" w:eastAsia="Times New Roman" w:hAnsi="Arial" w:cs="Arial"/>
          <w:color w:val="000000" w:themeColor="text1"/>
          <w:spacing w:val="-2"/>
          <w:kern w:val="36"/>
          <w:sz w:val="24"/>
          <w:szCs w:val="24"/>
          <w:lang w:eastAsia="en-GB"/>
        </w:rPr>
        <w:t xml:space="preserve">Digital Transformation Is About Talent, Not Technology. </w:t>
      </w:r>
      <w:r w:rsidR="00087CEE" w:rsidRPr="00087CEE">
        <w:rPr>
          <w:rFonts w:ascii="Arial" w:eastAsia="Times New Roman" w:hAnsi="Arial" w:cs="Arial"/>
          <w:i/>
          <w:iCs/>
          <w:color w:val="000000" w:themeColor="text1"/>
          <w:spacing w:val="-2"/>
          <w:kern w:val="36"/>
          <w:sz w:val="24"/>
          <w:szCs w:val="24"/>
          <w:lang w:eastAsia="en-GB"/>
        </w:rPr>
        <w:t>HBR</w:t>
      </w:r>
      <w:r w:rsidR="00087CEE" w:rsidRPr="009B3FF9">
        <w:rPr>
          <w:rFonts w:ascii="Arial" w:eastAsia="Times New Roman" w:hAnsi="Arial" w:cs="Arial"/>
          <w:color w:val="000000" w:themeColor="text1"/>
          <w:spacing w:val="-2"/>
          <w:kern w:val="36"/>
          <w:sz w:val="24"/>
          <w:szCs w:val="24"/>
          <w:lang w:eastAsia="en-GB"/>
        </w:rPr>
        <w:t xml:space="preserve">. </w:t>
      </w:r>
      <w:r w:rsidR="00087CEE" w:rsidRPr="009B3FF9">
        <w:rPr>
          <w:rFonts w:ascii="Arial" w:eastAsia="Times New Roman" w:hAnsi="Arial" w:cs="Arial"/>
          <w:color w:val="000000" w:themeColor="text1"/>
          <w:spacing w:val="4"/>
          <w:sz w:val="24"/>
          <w:szCs w:val="24"/>
          <w:lang w:eastAsia="en-GB"/>
        </w:rPr>
        <w:t>May 06</w:t>
      </w:r>
      <w:r w:rsidR="00087CEE" w:rsidRPr="009B3FF9">
        <w:rPr>
          <w:rFonts w:ascii="Helvetica" w:eastAsia="Times New Roman" w:hAnsi="Helvetica" w:cs="Helvetica"/>
          <w:color w:val="000000" w:themeColor="text1"/>
          <w:spacing w:val="4"/>
          <w:sz w:val="24"/>
          <w:szCs w:val="24"/>
          <w:lang w:eastAsia="en-GB"/>
        </w:rPr>
        <w:t>.</w:t>
      </w:r>
      <w:r w:rsidR="00087CEE">
        <w:rPr>
          <w:rFonts w:ascii="Helvetica" w:eastAsia="Times New Roman" w:hAnsi="Helvetica" w:cs="Helvetica"/>
          <w:color w:val="000000" w:themeColor="text1"/>
          <w:spacing w:val="4"/>
          <w:sz w:val="24"/>
          <w:szCs w:val="24"/>
          <w:lang w:eastAsia="en-GB"/>
        </w:rPr>
        <w:t xml:space="preserve"> </w:t>
      </w:r>
      <w:hyperlink r:id="rId12" w:history="1">
        <w:r w:rsidR="00087CEE" w:rsidRPr="007D33B3">
          <w:rPr>
            <w:rStyle w:val="Hyperlink"/>
            <w:rFonts w:ascii="Helvetica" w:eastAsia="Times New Roman" w:hAnsi="Helvetica" w:cs="Helvetica"/>
            <w:spacing w:val="4"/>
            <w:sz w:val="24"/>
            <w:szCs w:val="24"/>
            <w:lang w:eastAsia="en-GB"/>
          </w:rPr>
          <w:t>https://hbr.org/2020/05/digital-transformation-is-about-talent-not-technology</w:t>
        </w:r>
      </w:hyperlink>
      <w:r w:rsidR="00087CEE">
        <w:rPr>
          <w:rFonts w:ascii="Helvetica" w:eastAsia="Times New Roman" w:hAnsi="Helvetica" w:cs="Helvetica"/>
          <w:color w:val="000000" w:themeColor="text1"/>
          <w:spacing w:val="4"/>
          <w:sz w:val="24"/>
          <w:szCs w:val="24"/>
          <w:lang w:eastAsia="en-GB"/>
        </w:rPr>
        <w:t xml:space="preserve"> . </w:t>
      </w:r>
      <w:r w:rsidR="00087CEE">
        <w:rPr>
          <w:rFonts w:ascii="Arial" w:eastAsia="Times New Roman" w:hAnsi="Arial" w:cs="Arial"/>
          <w:kern w:val="36"/>
          <w:sz w:val="24"/>
          <w:szCs w:val="24"/>
          <w:lang w:eastAsia="en-GB"/>
        </w:rPr>
        <w:t>(Accessed 11-03-23).</w:t>
      </w:r>
    </w:p>
    <w:p w14:paraId="22B6B562" w14:textId="77777777" w:rsidR="00087CEE" w:rsidRPr="00D6497D" w:rsidRDefault="00087CEE" w:rsidP="00087CEE">
      <w:pPr>
        <w:rPr>
          <w:rFonts w:ascii="Arial" w:hAnsi="Arial" w:cs="Arial"/>
          <w:noProof/>
          <w:sz w:val="24"/>
          <w:szCs w:val="24"/>
        </w:rPr>
      </w:pPr>
    </w:p>
    <w:p w14:paraId="66DC313E" w14:textId="4C6DA76C" w:rsidR="00B03B26" w:rsidRDefault="009B3FF9" w:rsidP="00087CEE">
      <w:pPr>
        <w:spacing w:before="120" w:after="0" w:line="240" w:lineRule="auto"/>
        <w:outlineLvl w:val="0"/>
        <w:rPr>
          <w:rFonts w:ascii="Arial" w:eastAsia="Times New Roman" w:hAnsi="Arial" w:cs="Arial"/>
          <w:color w:val="00527A"/>
          <w:kern w:val="36"/>
          <w:sz w:val="24"/>
          <w:szCs w:val="24"/>
          <w:lang w:eastAsia="en-GB"/>
        </w:rPr>
      </w:pPr>
      <w:r w:rsidRPr="009B3FF9">
        <w:rPr>
          <w:rFonts w:ascii="Arial" w:eastAsia="Times New Roman" w:hAnsi="Arial" w:cs="Arial"/>
          <w:kern w:val="36"/>
          <w:sz w:val="24"/>
          <w:szCs w:val="24"/>
          <w:lang w:eastAsia="en-GB"/>
        </w:rPr>
        <w:t xml:space="preserve">Morgan, B. (2019) Companies That Failed At Digital Transformation And What We Can Learn From Them. </w:t>
      </w:r>
      <w:r w:rsidRPr="00087CEE">
        <w:rPr>
          <w:rFonts w:ascii="Arial" w:eastAsia="Times New Roman" w:hAnsi="Arial" w:cs="Arial"/>
          <w:i/>
          <w:iCs/>
          <w:kern w:val="36"/>
          <w:sz w:val="24"/>
          <w:szCs w:val="24"/>
          <w:lang w:eastAsia="en-GB"/>
        </w:rPr>
        <w:t>Forbes</w:t>
      </w:r>
      <w:r w:rsidRPr="009B3FF9">
        <w:rPr>
          <w:rFonts w:ascii="Arial" w:eastAsia="Times New Roman" w:hAnsi="Arial" w:cs="Arial"/>
          <w:kern w:val="36"/>
          <w:sz w:val="24"/>
          <w:szCs w:val="24"/>
          <w:lang w:eastAsia="en-GB"/>
        </w:rPr>
        <w:t>.</w:t>
      </w:r>
      <w:r w:rsidRPr="009B3FF9">
        <w:rPr>
          <w:rFonts w:ascii="Arial" w:hAnsi="Arial" w:cs="Arial"/>
          <w:spacing w:val="-3"/>
          <w:sz w:val="24"/>
          <w:szCs w:val="24"/>
          <w:shd w:val="clear" w:color="auto" w:fill="FCFCFC"/>
        </w:rPr>
        <w:t xml:space="preserve"> Sep 30, </w:t>
      </w:r>
      <w:hyperlink r:id="rId13" w:history="1">
        <w:r w:rsidRPr="007D33B3">
          <w:rPr>
            <w:rStyle w:val="Hyperlink"/>
            <w:rFonts w:ascii="Arial" w:hAnsi="Arial" w:cs="Arial"/>
            <w:spacing w:val="-3"/>
            <w:sz w:val="24"/>
            <w:szCs w:val="24"/>
            <w:shd w:val="clear" w:color="auto" w:fill="FCFCFC"/>
          </w:rPr>
          <w:t>https://www.forbes.com/sites/blakemorgan/2019/09/30/companies-that-failed-at-digital-transformation-and-what-we-can-learn-from-them/?sh=45475634603c</w:t>
        </w:r>
      </w:hyperlink>
      <w:r>
        <w:rPr>
          <w:rFonts w:ascii="Arial" w:eastAsia="Times New Roman" w:hAnsi="Arial" w:cs="Arial"/>
          <w:kern w:val="36"/>
          <w:sz w:val="24"/>
          <w:szCs w:val="24"/>
          <w:lang w:eastAsia="en-GB"/>
        </w:rPr>
        <w:t>. (Accessed 11-03-23).</w:t>
      </w:r>
      <w:r w:rsidRPr="009B3FF9">
        <w:rPr>
          <w:rFonts w:ascii="Work Sans" w:eastAsia="Times New Roman" w:hAnsi="Work Sans" w:cs="Times New Roman"/>
          <w:b/>
          <w:bCs/>
          <w:color w:val="333333"/>
          <w:sz w:val="21"/>
          <w:szCs w:val="21"/>
          <w:lang w:eastAsia="en-GB"/>
        </w:rPr>
        <w:br/>
      </w:r>
      <w:r w:rsidR="00B03B26">
        <w:rPr>
          <w:rFonts w:ascii="Open Sans" w:hAnsi="Open Sans" w:cs="Open Sans"/>
          <w:color w:val="ED8400"/>
          <w:sz w:val="23"/>
          <w:szCs w:val="23"/>
          <w:bdr w:val="none" w:sz="0" w:space="0" w:color="auto" w:frame="1"/>
        </w:rPr>
        <w:br/>
      </w:r>
      <w:hyperlink r:id="rId14" w:history="1">
        <w:r w:rsidR="000219D2" w:rsidRPr="000219D2">
          <w:rPr>
            <w:rFonts w:ascii="Arial" w:eastAsia="Times New Roman" w:hAnsi="Arial" w:cs="Arial"/>
            <w:color w:val="000000" w:themeColor="text1"/>
            <w:spacing w:val="-2"/>
            <w:sz w:val="24"/>
            <w:szCs w:val="24"/>
            <w:lang w:eastAsia="en-GB"/>
          </w:rPr>
          <w:t>Mike Sutcliff,</w:t>
        </w:r>
      </w:hyperlink>
      <w:r w:rsidR="000219D2" w:rsidRPr="00087CEE">
        <w:rPr>
          <w:rFonts w:ascii="Arial" w:eastAsia="Times New Roman" w:hAnsi="Arial" w:cs="Arial"/>
          <w:color w:val="000000" w:themeColor="text1"/>
          <w:sz w:val="24"/>
          <w:szCs w:val="24"/>
          <w:lang w:eastAsia="en-GB"/>
        </w:rPr>
        <w:t xml:space="preserve"> </w:t>
      </w:r>
      <w:hyperlink r:id="rId15" w:history="1">
        <w:r w:rsidR="000219D2" w:rsidRPr="000219D2">
          <w:rPr>
            <w:rFonts w:ascii="Arial" w:eastAsia="Times New Roman" w:hAnsi="Arial" w:cs="Arial"/>
            <w:color w:val="000000" w:themeColor="text1"/>
            <w:spacing w:val="-2"/>
            <w:sz w:val="24"/>
            <w:szCs w:val="24"/>
            <w:lang w:eastAsia="en-GB"/>
          </w:rPr>
          <w:t>Raghav Narsalay,</w:t>
        </w:r>
      </w:hyperlink>
      <w:r w:rsidR="000219D2" w:rsidRPr="00087CEE">
        <w:rPr>
          <w:rFonts w:ascii="Arial" w:eastAsia="Times New Roman" w:hAnsi="Arial" w:cs="Arial"/>
          <w:color w:val="000000" w:themeColor="text1"/>
          <w:sz w:val="24"/>
          <w:szCs w:val="24"/>
          <w:lang w:eastAsia="en-GB"/>
        </w:rPr>
        <w:t xml:space="preserve"> </w:t>
      </w:r>
      <w:r w:rsidR="000219D2" w:rsidRPr="000219D2">
        <w:rPr>
          <w:rFonts w:ascii="Arial" w:eastAsia="Times New Roman" w:hAnsi="Arial" w:cs="Arial"/>
          <w:color w:val="000000" w:themeColor="text1"/>
          <w:spacing w:val="-2"/>
          <w:sz w:val="24"/>
          <w:szCs w:val="24"/>
          <w:lang w:eastAsia="en-GB"/>
        </w:rPr>
        <w:t>and </w:t>
      </w:r>
      <w:hyperlink r:id="rId16" w:history="1">
        <w:r w:rsidR="000219D2" w:rsidRPr="000219D2">
          <w:rPr>
            <w:rFonts w:ascii="Arial" w:eastAsia="Times New Roman" w:hAnsi="Arial" w:cs="Arial"/>
            <w:color w:val="000000" w:themeColor="text1"/>
            <w:spacing w:val="-2"/>
            <w:sz w:val="24"/>
            <w:szCs w:val="24"/>
            <w:lang w:eastAsia="en-GB"/>
          </w:rPr>
          <w:t>Aarohi Sen</w:t>
        </w:r>
      </w:hyperlink>
      <w:r w:rsidR="000219D2" w:rsidRPr="00087CEE">
        <w:rPr>
          <w:rFonts w:ascii="Arial" w:eastAsia="Times New Roman" w:hAnsi="Arial" w:cs="Arial"/>
          <w:color w:val="000000" w:themeColor="text1"/>
          <w:sz w:val="24"/>
          <w:szCs w:val="24"/>
          <w:lang w:eastAsia="en-GB"/>
        </w:rPr>
        <w:t xml:space="preserve"> (2019) </w:t>
      </w:r>
      <w:r w:rsidR="000219D2" w:rsidRPr="000219D2">
        <w:rPr>
          <w:rFonts w:ascii="Arial" w:eastAsia="Times New Roman" w:hAnsi="Arial" w:cs="Arial"/>
          <w:color w:val="000000" w:themeColor="text1"/>
          <w:spacing w:val="-2"/>
          <w:kern w:val="36"/>
          <w:sz w:val="24"/>
          <w:szCs w:val="24"/>
          <w:lang w:eastAsia="en-GB"/>
        </w:rPr>
        <w:t>The Two Big Reasons That Digital Transformations Fail</w:t>
      </w:r>
      <w:r w:rsidR="000219D2" w:rsidRPr="00087CEE">
        <w:rPr>
          <w:rFonts w:ascii="Arial" w:eastAsia="Times New Roman" w:hAnsi="Arial" w:cs="Arial"/>
          <w:color w:val="000000" w:themeColor="text1"/>
          <w:spacing w:val="-2"/>
          <w:kern w:val="36"/>
          <w:sz w:val="24"/>
          <w:szCs w:val="24"/>
          <w:lang w:eastAsia="en-GB"/>
        </w:rPr>
        <w:t xml:space="preserve">, </w:t>
      </w:r>
      <w:r w:rsidR="000219D2" w:rsidRPr="00087CEE">
        <w:rPr>
          <w:rFonts w:ascii="Arial" w:eastAsia="Times New Roman" w:hAnsi="Arial" w:cs="Arial"/>
          <w:i/>
          <w:iCs/>
          <w:color w:val="000000" w:themeColor="text1"/>
          <w:spacing w:val="-2"/>
          <w:kern w:val="36"/>
          <w:sz w:val="24"/>
          <w:szCs w:val="24"/>
          <w:lang w:eastAsia="en-GB"/>
        </w:rPr>
        <w:t>HBR</w:t>
      </w:r>
      <w:r w:rsidR="000219D2" w:rsidRPr="00087CEE">
        <w:rPr>
          <w:rFonts w:ascii="Arial" w:eastAsia="Times New Roman" w:hAnsi="Arial" w:cs="Arial"/>
          <w:color w:val="000000" w:themeColor="text1"/>
          <w:spacing w:val="-2"/>
          <w:kern w:val="36"/>
          <w:sz w:val="24"/>
          <w:szCs w:val="24"/>
          <w:lang w:eastAsia="en-GB"/>
        </w:rPr>
        <w:t xml:space="preserve">. 18 October. </w:t>
      </w:r>
      <w:hyperlink r:id="rId17" w:history="1">
        <w:r w:rsidR="000219D2" w:rsidRPr="007D33B3">
          <w:rPr>
            <w:rStyle w:val="Hyperlink"/>
            <w:rFonts w:ascii="Arial" w:eastAsia="Times New Roman" w:hAnsi="Arial" w:cs="Arial"/>
            <w:kern w:val="36"/>
            <w:sz w:val="24"/>
            <w:szCs w:val="24"/>
            <w:lang w:eastAsia="en-GB"/>
          </w:rPr>
          <w:t>https://hbr.org/2019/10/the-two-big-reasons-that-digital-transformations-fail</w:t>
        </w:r>
      </w:hyperlink>
      <w:r w:rsidR="000219D2" w:rsidRPr="000219D2">
        <w:rPr>
          <w:rFonts w:ascii="Arial" w:eastAsia="Times New Roman" w:hAnsi="Arial" w:cs="Arial"/>
          <w:color w:val="00527A"/>
          <w:kern w:val="36"/>
          <w:sz w:val="24"/>
          <w:szCs w:val="24"/>
          <w:lang w:eastAsia="en-GB"/>
        </w:rPr>
        <w:t xml:space="preserve"> </w:t>
      </w:r>
    </w:p>
    <w:p w14:paraId="25BCC1DD" w14:textId="5565F6C7" w:rsidR="00087CEE" w:rsidRDefault="00087CEE" w:rsidP="00087CEE">
      <w:pPr>
        <w:spacing w:before="120" w:after="0" w:line="240" w:lineRule="auto"/>
        <w:outlineLvl w:val="0"/>
        <w:rPr>
          <w:rFonts w:ascii="Arial" w:eastAsia="Times New Roman" w:hAnsi="Arial" w:cs="Arial"/>
          <w:color w:val="00527A"/>
          <w:kern w:val="36"/>
          <w:sz w:val="24"/>
          <w:szCs w:val="24"/>
          <w:lang w:eastAsia="en-GB"/>
        </w:rPr>
      </w:pPr>
    </w:p>
    <w:p w14:paraId="2E0E3D48" w14:textId="77777777" w:rsidR="00087CEE" w:rsidRPr="009B3FF9" w:rsidRDefault="00087CEE" w:rsidP="00087CEE">
      <w:pPr>
        <w:shd w:val="clear" w:color="auto" w:fill="FFFFFF"/>
        <w:spacing w:after="0" w:line="240" w:lineRule="auto"/>
        <w:rPr>
          <w:rFonts w:ascii="Helvetica" w:eastAsia="Times New Roman" w:hAnsi="Helvetica" w:cs="Helvetica"/>
          <w:color w:val="000000" w:themeColor="text1"/>
          <w:spacing w:val="4"/>
          <w:sz w:val="24"/>
          <w:szCs w:val="24"/>
          <w:lang w:eastAsia="en-GB"/>
        </w:rPr>
      </w:pPr>
      <w:r w:rsidRPr="00B03B26">
        <w:rPr>
          <w:rStyle w:val="elementor-icon-list-text"/>
          <w:rFonts w:ascii="Arial" w:hAnsi="Arial" w:cs="Arial"/>
          <w:color w:val="000000" w:themeColor="text1"/>
          <w:sz w:val="24"/>
          <w:szCs w:val="24"/>
          <w:bdr w:val="none" w:sz="0" w:space="0" w:color="auto" w:frame="1"/>
        </w:rPr>
        <w:t>Kim Ngan</w:t>
      </w:r>
      <w:r>
        <w:rPr>
          <w:rStyle w:val="elementor-icon-list-text"/>
          <w:rFonts w:ascii="Arial" w:hAnsi="Arial" w:cs="Arial"/>
          <w:color w:val="000000" w:themeColor="text1"/>
          <w:sz w:val="24"/>
          <w:szCs w:val="24"/>
          <w:bdr w:val="none" w:sz="0" w:space="0" w:color="auto" w:frame="1"/>
        </w:rPr>
        <w:t xml:space="preserve"> </w:t>
      </w:r>
      <w:r w:rsidRPr="00B03B26">
        <w:rPr>
          <w:rStyle w:val="elementor-icon-list-text"/>
          <w:rFonts w:ascii="Arial" w:hAnsi="Arial" w:cs="Arial"/>
          <w:color w:val="000000" w:themeColor="text1"/>
          <w:sz w:val="24"/>
          <w:szCs w:val="24"/>
          <w:bdr w:val="none" w:sz="0" w:space="0" w:color="auto" w:frame="1"/>
        </w:rPr>
        <w:t xml:space="preserve">Tran (2021) </w:t>
      </w:r>
      <w:r w:rsidRPr="00B03B26">
        <w:rPr>
          <w:rFonts w:ascii="Arial" w:eastAsia="Times New Roman" w:hAnsi="Arial" w:cs="Arial"/>
          <w:i/>
          <w:iCs/>
          <w:color w:val="000000" w:themeColor="text1"/>
          <w:kern w:val="36"/>
          <w:sz w:val="24"/>
          <w:szCs w:val="24"/>
          <w:lang w:eastAsia="en-GB"/>
        </w:rPr>
        <w:t>Why do employees resist digital transformation?</w:t>
      </w:r>
      <w:r w:rsidRPr="00B03B26">
        <w:rPr>
          <w:rFonts w:ascii="Arial" w:eastAsia="Times New Roman" w:hAnsi="Arial" w:cs="Arial"/>
          <w:color w:val="000000" w:themeColor="text1"/>
          <w:kern w:val="36"/>
          <w:sz w:val="24"/>
          <w:szCs w:val="24"/>
          <w:lang w:eastAsia="en-GB"/>
        </w:rPr>
        <w:t xml:space="preserve"> Be Informed. </w:t>
      </w:r>
      <w:r>
        <w:rPr>
          <w:rFonts w:ascii="Arial" w:eastAsia="Times New Roman" w:hAnsi="Arial" w:cs="Arial"/>
          <w:color w:val="000000" w:themeColor="text1"/>
          <w:kern w:val="36"/>
          <w:sz w:val="24"/>
          <w:szCs w:val="24"/>
          <w:lang w:eastAsia="en-GB"/>
        </w:rPr>
        <w:t xml:space="preserve">21 </w:t>
      </w:r>
      <w:r w:rsidRPr="00B03B26">
        <w:rPr>
          <w:rStyle w:val="elementor-icon-list-text"/>
          <w:rFonts w:ascii="Arial" w:hAnsi="Arial" w:cs="Arial"/>
          <w:color w:val="000000" w:themeColor="text1"/>
          <w:sz w:val="24"/>
          <w:szCs w:val="24"/>
          <w:bdr w:val="none" w:sz="0" w:space="0" w:color="auto" w:frame="1"/>
        </w:rPr>
        <w:t xml:space="preserve">June, </w:t>
      </w:r>
      <w:hyperlink r:id="rId18" w:history="1">
        <w:r w:rsidRPr="00B03B26">
          <w:rPr>
            <w:rStyle w:val="Hyperlink"/>
            <w:rFonts w:ascii="Arial" w:eastAsia="Times New Roman" w:hAnsi="Arial" w:cs="Arial"/>
            <w:color w:val="000000" w:themeColor="text1"/>
            <w:kern w:val="36"/>
            <w:sz w:val="24"/>
            <w:szCs w:val="24"/>
            <w:u w:val="none"/>
            <w:lang w:eastAsia="en-GB"/>
          </w:rPr>
          <w:t>https://www.beinformed.com/blog/why-do-employees-resist-digital-transformation/</w:t>
        </w:r>
      </w:hyperlink>
      <w:r>
        <w:rPr>
          <w:rFonts w:ascii="Arial" w:eastAsia="Times New Roman" w:hAnsi="Arial" w:cs="Arial"/>
          <w:color w:val="000000" w:themeColor="text1"/>
          <w:kern w:val="36"/>
          <w:sz w:val="24"/>
          <w:szCs w:val="24"/>
          <w:lang w:eastAsia="en-GB"/>
        </w:rPr>
        <w:t xml:space="preserve"> </w:t>
      </w:r>
      <w:r w:rsidRPr="00B03B26">
        <w:rPr>
          <w:rFonts w:ascii="Arial" w:eastAsia="Times New Roman" w:hAnsi="Arial" w:cs="Arial"/>
          <w:color w:val="000000" w:themeColor="text1"/>
          <w:kern w:val="36"/>
          <w:sz w:val="24"/>
          <w:szCs w:val="24"/>
          <w:lang w:eastAsia="en-GB"/>
        </w:rPr>
        <w:t xml:space="preserve"> (Accessed 11-03-23).</w:t>
      </w:r>
    </w:p>
    <w:p w14:paraId="02962557" w14:textId="77777777" w:rsidR="004D1765" w:rsidRPr="004D1765" w:rsidRDefault="004D1765" w:rsidP="004D1765">
      <w:pPr>
        <w:jc w:val="both"/>
        <w:rPr>
          <w:rFonts w:ascii="Arial" w:hAnsi="Arial" w:cs="Arial"/>
          <w:noProof/>
          <w:sz w:val="24"/>
          <w:szCs w:val="24"/>
        </w:rPr>
      </w:pPr>
    </w:p>
    <w:p w14:paraId="55232850" w14:textId="3542D996" w:rsidR="004D1765" w:rsidRPr="004D1765" w:rsidRDefault="008C6382" w:rsidP="004D1765">
      <w:pPr>
        <w:pStyle w:val="ListParagraph"/>
        <w:numPr>
          <w:ilvl w:val="0"/>
          <w:numId w:val="2"/>
        </w:numPr>
        <w:jc w:val="both"/>
        <w:rPr>
          <w:rFonts w:ascii="Arial" w:hAnsi="Arial" w:cs="Arial"/>
          <w:noProof/>
          <w:sz w:val="24"/>
          <w:szCs w:val="24"/>
        </w:rPr>
      </w:pPr>
      <w:r>
        <w:rPr>
          <w:rFonts w:ascii="Arial" w:hAnsi="Arial" w:cs="Arial"/>
          <w:noProof/>
          <w:sz w:val="24"/>
          <w:szCs w:val="24"/>
        </w:rPr>
        <w:t>T</w:t>
      </w:r>
      <w:r w:rsidR="004D1765" w:rsidRPr="004D1765">
        <w:rPr>
          <w:rFonts w:ascii="Arial" w:hAnsi="Arial" w:cs="Arial"/>
          <w:noProof/>
          <w:sz w:val="24"/>
          <w:szCs w:val="24"/>
        </w:rPr>
        <w:t>he general strartegy tools are a good starting point to at least identify the past perfromance and future d</w:t>
      </w:r>
      <w:r>
        <w:rPr>
          <w:rFonts w:ascii="Arial" w:hAnsi="Arial" w:cs="Arial"/>
          <w:noProof/>
          <w:sz w:val="24"/>
          <w:szCs w:val="24"/>
        </w:rPr>
        <w:t>i</w:t>
      </w:r>
      <w:r w:rsidR="004D1765" w:rsidRPr="004D1765">
        <w:rPr>
          <w:rFonts w:ascii="Arial" w:hAnsi="Arial" w:cs="Arial"/>
          <w:noProof/>
          <w:sz w:val="24"/>
          <w:szCs w:val="24"/>
        </w:rPr>
        <w:t xml:space="preserve">rection of the case company. </w:t>
      </w:r>
      <w:r w:rsidR="00087CEE">
        <w:rPr>
          <w:rFonts w:ascii="Arial" w:hAnsi="Arial" w:cs="Arial"/>
          <w:noProof/>
          <w:sz w:val="24"/>
          <w:szCs w:val="24"/>
        </w:rPr>
        <w:t xml:space="preserve">For section 1; </w:t>
      </w:r>
      <w:r w:rsidR="004D1765" w:rsidRPr="004D1765">
        <w:rPr>
          <w:rFonts w:ascii="Arial" w:hAnsi="Arial" w:cs="Arial"/>
          <w:noProof/>
          <w:sz w:val="24"/>
          <w:szCs w:val="24"/>
        </w:rPr>
        <w:t>PEST</w:t>
      </w:r>
      <w:r>
        <w:rPr>
          <w:rFonts w:ascii="Arial" w:hAnsi="Arial" w:cs="Arial"/>
          <w:noProof/>
          <w:sz w:val="24"/>
          <w:szCs w:val="24"/>
        </w:rPr>
        <w:t>EL</w:t>
      </w:r>
      <w:r w:rsidR="004D1765" w:rsidRPr="004D1765">
        <w:rPr>
          <w:rFonts w:ascii="Arial" w:hAnsi="Arial" w:cs="Arial"/>
          <w:noProof/>
          <w:sz w:val="24"/>
          <w:szCs w:val="24"/>
        </w:rPr>
        <w:t>, 5 Forces</w:t>
      </w:r>
      <w:r>
        <w:rPr>
          <w:rFonts w:ascii="Arial" w:hAnsi="Arial" w:cs="Arial"/>
          <w:noProof/>
          <w:sz w:val="24"/>
          <w:szCs w:val="24"/>
        </w:rPr>
        <w:t>, SWOT</w:t>
      </w:r>
      <w:r w:rsidR="004D1765" w:rsidRPr="004D1765">
        <w:rPr>
          <w:rFonts w:ascii="Arial" w:hAnsi="Arial" w:cs="Arial"/>
          <w:noProof/>
          <w:sz w:val="24"/>
          <w:szCs w:val="24"/>
        </w:rPr>
        <w:t xml:space="preserve"> etc. How a digital investmen</w:t>
      </w:r>
      <w:r w:rsidR="00087CEE">
        <w:rPr>
          <w:rFonts w:ascii="Arial" w:hAnsi="Arial" w:cs="Arial"/>
          <w:noProof/>
          <w:sz w:val="24"/>
          <w:szCs w:val="24"/>
        </w:rPr>
        <w:t>t</w:t>
      </w:r>
      <w:r w:rsidR="004D1765" w:rsidRPr="004D1765">
        <w:rPr>
          <w:rFonts w:ascii="Arial" w:hAnsi="Arial" w:cs="Arial"/>
          <w:noProof/>
          <w:sz w:val="24"/>
          <w:szCs w:val="24"/>
        </w:rPr>
        <w:t xml:space="preserve"> can help them achieve their objectives. What are its mission, objectives and challenges?</w:t>
      </w:r>
    </w:p>
    <w:p w14:paraId="46F679C9" w14:textId="77777777" w:rsidR="004D1765" w:rsidRPr="00083CBE" w:rsidRDefault="004D1765" w:rsidP="00083CBE">
      <w:pPr>
        <w:jc w:val="both"/>
        <w:rPr>
          <w:rFonts w:ascii="Arial" w:hAnsi="Arial" w:cs="Arial"/>
          <w:sz w:val="24"/>
          <w:szCs w:val="24"/>
          <w:shd w:val="clear" w:color="auto" w:fill="FFFFFF"/>
        </w:rPr>
      </w:pPr>
    </w:p>
    <w:p w14:paraId="617828E9" w14:textId="22357AF9" w:rsidR="00083CBE" w:rsidRDefault="004D1765" w:rsidP="004D1765">
      <w:pPr>
        <w:pStyle w:val="ListParagraph"/>
        <w:numPr>
          <w:ilvl w:val="0"/>
          <w:numId w:val="2"/>
        </w:numPr>
        <w:jc w:val="both"/>
        <w:rPr>
          <w:rFonts w:ascii="Arial" w:hAnsi="Arial" w:cs="Arial"/>
          <w:sz w:val="24"/>
          <w:szCs w:val="24"/>
          <w:shd w:val="clear" w:color="auto" w:fill="FFFFFF"/>
        </w:rPr>
      </w:pPr>
      <w:r w:rsidRPr="004D1765">
        <w:rPr>
          <w:rFonts w:ascii="Arial" w:hAnsi="Arial" w:cs="Arial"/>
          <w:sz w:val="24"/>
          <w:szCs w:val="24"/>
          <w:shd w:val="clear" w:color="auto" w:fill="FFFFFF"/>
        </w:rPr>
        <w:t>The descriptions of the Case</w:t>
      </w:r>
      <w:r w:rsidR="00087CEE">
        <w:rPr>
          <w:rFonts w:ascii="Arial" w:hAnsi="Arial" w:cs="Arial"/>
          <w:sz w:val="24"/>
          <w:szCs w:val="24"/>
          <w:shd w:val="clear" w:color="auto" w:fill="FFFFFF"/>
        </w:rPr>
        <w:t xml:space="preserve"> </w:t>
      </w:r>
      <w:r w:rsidR="008C6382">
        <w:rPr>
          <w:rFonts w:ascii="Arial" w:hAnsi="Arial" w:cs="Arial"/>
          <w:sz w:val="24"/>
          <w:szCs w:val="24"/>
          <w:shd w:val="clear" w:color="auto" w:fill="FFFFFF"/>
        </w:rPr>
        <w:t>C</w:t>
      </w:r>
      <w:r w:rsidR="00087CEE">
        <w:rPr>
          <w:rFonts w:ascii="Arial" w:hAnsi="Arial" w:cs="Arial"/>
          <w:sz w:val="24"/>
          <w:szCs w:val="24"/>
          <w:shd w:val="clear" w:color="auto" w:fill="FFFFFF"/>
        </w:rPr>
        <w:t>ompany</w:t>
      </w:r>
      <w:r w:rsidRPr="004D1765">
        <w:rPr>
          <w:rFonts w:ascii="Arial" w:hAnsi="Arial" w:cs="Arial"/>
          <w:sz w:val="24"/>
          <w:szCs w:val="24"/>
          <w:shd w:val="clear" w:color="auto" w:fill="FFFFFF"/>
        </w:rPr>
        <w:t xml:space="preserve"> are </w:t>
      </w:r>
      <w:r w:rsidR="00087CEE">
        <w:rPr>
          <w:rFonts w:ascii="Arial" w:hAnsi="Arial" w:cs="Arial"/>
          <w:sz w:val="24"/>
          <w:szCs w:val="24"/>
          <w:shd w:val="clear" w:color="auto" w:fill="FFFFFF"/>
        </w:rPr>
        <w:t xml:space="preserve">not analysis or evaluation, which require discussion and debate. </w:t>
      </w:r>
      <w:r w:rsidRPr="004D1765">
        <w:rPr>
          <w:rFonts w:ascii="Arial" w:hAnsi="Arial" w:cs="Arial"/>
          <w:sz w:val="24"/>
          <w:szCs w:val="24"/>
          <w:shd w:val="clear" w:color="auto" w:fill="FFFFFF"/>
        </w:rPr>
        <w:t xml:space="preserve">Therefore </w:t>
      </w:r>
      <w:r w:rsidR="008C6382">
        <w:rPr>
          <w:rFonts w:ascii="Arial" w:hAnsi="Arial" w:cs="Arial"/>
          <w:sz w:val="24"/>
          <w:szCs w:val="24"/>
          <w:shd w:val="clear" w:color="auto" w:fill="FFFFFF"/>
        </w:rPr>
        <w:t>you could</w:t>
      </w:r>
      <w:r w:rsidRPr="004D1765">
        <w:rPr>
          <w:rFonts w:ascii="Arial" w:hAnsi="Arial" w:cs="Arial"/>
          <w:sz w:val="24"/>
          <w:szCs w:val="24"/>
          <w:shd w:val="clear" w:color="auto" w:fill="FFFFFF"/>
        </w:rPr>
        <w:t xml:space="preserve"> write up a description of the company and put this into an appendix. Sourcing the information. </w:t>
      </w:r>
      <w:r w:rsidR="00087CEE">
        <w:rPr>
          <w:rFonts w:ascii="Arial" w:hAnsi="Arial" w:cs="Arial"/>
          <w:sz w:val="24"/>
          <w:szCs w:val="24"/>
        </w:rPr>
        <w:t xml:space="preserve">For example: </w:t>
      </w:r>
      <w:r w:rsidR="00083CBE">
        <w:rPr>
          <w:rFonts w:ascii="Arial" w:hAnsi="Arial" w:cs="Arial"/>
          <w:sz w:val="24"/>
          <w:szCs w:val="24"/>
        </w:rPr>
        <w:t xml:space="preserve">For UWTSD </w:t>
      </w:r>
      <w:hyperlink r:id="rId19" w:history="1">
        <w:r w:rsidR="00083CBE" w:rsidRPr="007D33B3">
          <w:rPr>
            <w:rStyle w:val="Hyperlink"/>
            <w:rFonts w:ascii="Arial" w:hAnsi="Arial" w:cs="Arial"/>
            <w:sz w:val="24"/>
            <w:szCs w:val="24"/>
          </w:rPr>
          <w:t>https://digitalstrategy.uwtsd.ac.uk/</w:t>
        </w:r>
      </w:hyperlink>
      <w:r w:rsidR="00083CBE">
        <w:rPr>
          <w:rFonts w:ascii="Arial" w:hAnsi="Arial" w:cs="Arial"/>
          <w:sz w:val="24"/>
          <w:szCs w:val="24"/>
        </w:rPr>
        <w:t xml:space="preserve"> </w:t>
      </w:r>
      <w:r w:rsidRPr="004D1765">
        <w:rPr>
          <w:rFonts w:ascii="Arial" w:hAnsi="Arial" w:cs="Arial"/>
          <w:sz w:val="24"/>
          <w:szCs w:val="24"/>
          <w:shd w:val="clear" w:color="auto" w:fill="FFFFFF"/>
        </w:rPr>
        <w:t xml:space="preserve">Then in the assignment text do a very quick and short introduction, followed by a section ‘Strategic implications of the XXX case’. </w:t>
      </w:r>
    </w:p>
    <w:p w14:paraId="59C650AE" w14:textId="77777777" w:rsidR="00083CBE" w:rsidRPr="00083CBE" w:rsidRDefault="00083CBE" w:rsidP="00083CBE">
      <w:pPr>
        <w:pStyle w:val="ListParagraph"/>
        <w:rPr>
          <w:rFonts w:ascii="Arial" w:hAnsi="Arial" w:cs="Arial"/>
          <w:sz w:val="24"/>
          <w:szCs w:val="24"/>
          <w:shd w:val="clear" w:color="auto" w:fill="FFFFFF"/>
        </w:rPr>
      </w:pPr>
    </w:p>
    <w:p w14:paraId="75E3600B" w14:textId="06CF8042" w:rsidR="00083CBE" w:rsidRDefault="00083CBE" w:rsidP="00083CBE">
      <w:pPr>
        <w:pStyle w:val="ListParagraph"/>
        <w:jc w:val="both"/>
        <w:rPr>
          <w:rFonts w:ascii="Arial" w:hAnsi="Arial" w:cs="Arial"/>
          <w:sz w:val="24"/>
          <w:szCs w:val="24"/>
          <w:shd w:val="clear" w:color="auto" w:fill="FFFFFF"/>
        </w:rPr>
      </w:pPr>
      <w:r>
        <w:rPr>
          <w:rFonts w:ascii="Arial" w:hAnsi="Arial" w:cs="Arial"/>
          <w:sz w:val="24"/>
          <w:szCs w:val="24"/>
          <w:shd w:val="clear" w:color="auto" w:fill="FFFFFF"/>
        </w:rPr>
        <w:t>Reference the appendix….”As can be seen in Appendix 1. The key driver for digital change is a people orientation. However many people have not been trained and investments tend to be driven from top management (Griffiths, 2021).”</w:t>
      </w:r>
    </w:p>
    <w:p w14:paraId="532F17E9" w14:textId="77777777" w:rsidR="00083CBE" w:rsidRDefault="00083CBE" w:rsidP="00083CBE">
      <w:pPr>
        <w:ind w:left="360"/>
        <w:jc w:val="both"/>
        <w:rPr>
          <w:rFonts w:ascii="Arial" w:hAnsi="Arial" w:cs="Arial"/>
          <w:sz w:val="24"/>
          <w:szCs w:val="24"/>
          <w:shd w:val="clear" w:color="auto" w:fill="FFFFFF"/>
        </w:rPr>
      </w:pPr>
    </w:p>
    <w:p w14:paraId="4EC795DD" w14:textId="56D2BB60" w:rsidR="004D1765" w:rsidRPr="00083CBE" w:rsidRDefault="004D1765" w:rsidP="00083CBE">
      <w:pPr>
        <w:ind w:left="360"/>
        <w:jc w:val="both"/>
        <w:rPr>
          <w:rFonts w:ascii="Arial" w:hAnsi="Arial" w:cs="Arial"/>
          <w:sz w:val="24"/>
          <w:szCs w:val="24"/>
          <w:shd w:val="clear" w:color="auto" w:fill="FFFFFF"/>
        </w:rPr>
      </w:pPr>
      <w:r w:rsidRPr="00083CBE">
        <w:rPr>
          <w:rFonts w:ascii="Arial" w:hAnsi="Arial" w:cs="Arial"/>
          <w:sz w:val="24"/>
          <w:szCs w:val="24"/>
          <w:shd w:val="clear" w:color="auto" w:fill="FFFFFF"/>
        </w:rPr>
        <w:t>For this you can pull out some of the key features that will be used in the following analysis</w:t>
      </w:r>
      <w:r w:rsidR="00083CBE">
        <w:rPr>
          <w:rFonts w:ascii="Arial" w:hAnsi="Arial" w:cs="Arial"/>
          <w:sz w:val="24"/>
          <w:szCs w:val="24"/>
          <w:shd w:val="clear" w:color="auto" w:fill="FFFFFF"/>
        </w:rPr>
        <w:t xml:space="preserve"> in all sections.</w:t>
      </w:r>
    </w:p>
    <w:p w14:paraId="786BE2C5" w14:textId="77777777" w:rsidR="00083CBE" w:rsidRDefault="00083CBE" w:rsidP="00083CBE">
      <w:pPr>
        <w:jc w:val="both"/>
        <w:rPr>
          <w:rFonts w:ascii="Arial" w:hAnsi="Arial" w:cs="Arial"/>
          <w:sz w:val="24"/>
          <w:szCs w:val="24"/>
          <w:shd w:val="clear" w:color="auto" w:fill="FFFFFF"/>
        </w:rPr>
      </w:pPr>
    </w:p>
    <w:p w14:paraId="4AB08BE3" w14:textId="77777777" w:rsidR="008C6382" w:rsidRDefault="008C6382" w:rsidP="00083CBE">
      <w:pPr>
        <w:jc w:val="both"/>
        <w:rPr>
          <w:rFonts w:ascii="Arial" w:hAnsi="Arial" w:cs="Arial"/>
          <w:sz w:val="24"/>
          <w:szCs w:val="24"/>
          <w:shd w:val="clear" w:color="auto" w:fill="FFFFFF"/>
        </w:rPr>
      </w:pPr>
    </w:p>
    <w:p w14:paraId="1F245876" w14:textId="77777777" w:rsidR="008C6382" w:rsidRDefault="008C6382" w:rsidP="00083CBE">
      <w:pPr>
        <w:jc w:val="both"/>
        <w:rPr>
          <w:rFonts w:ascii="Arial" w:hAnsi="Arial" w:cs="Arial"/>
          <w:sz w:val="24"/>
          <w:szCs w:val="24"/>
          <w:shd w:val="clear" w:color="auto" w:fill="FFFFFF"/>
        </w:rPr>
      </w:pPr>
    </w:p>
    <w:p w14:paraId="0354968F" w14:textId="74DDB4BE" w:rsidR="00083CBE" w:rsidRPr="00083CBE" w:rsidRDefault="00083CBE" w:rsidP="00083CBE">
      <w:pPr>
        <w:jc w:val="both"/>
        <w:rPr>
          <w:rFonts w:ascii="Arial" w:hAnsi="Arial" w:cs="Arial"/>
          <w:sz w:val="24"/>
          <w:szCs w:val="24"/>
          <w:shd w:val="clear" w:color="auto" w:fill="FFFFFF"/>
        </w:rPr>
      </w:pPr>
      <w:r>
        <w:rPr>
          <w:rFonts w:ascii="Arial" w:hAnsi="Arial" w:cs="Arial"/>
          <w:sz w:val="24"/>
          <w:szCs w:val="24"/>
          <w:shd w:val="clear" w:color="auto" w:fill="FFFFFF"/>
        </w:rPr>
        <w:t>What are you looking for?</w:t>
      </w:r>
    </w:p>
    <w:p w14:paraId="59CD18F9" w14:textId="161530A6" w:rsidR="004D1765" w:rsidRPr="004D1765" w:rsidRDefault="004D1765" w:rsidP="004D1765">
      <w:pPr>
        <w:pStyle w:val="ListParagraph"/>
        <w:numPr>
          <w:ilvl w:val="0"/>
          <w:numId w:val="3"/>
        </w:numPr>
        <w:jc w:val="both"/>
        <w:rPr>
          <w:rFonts w:ascii="Arial" w:hAnsi="Arial" w:cs="Arial"/>
          <w:sz w:val="24"/>
          <w:szCs w:val="24"/>
          <w:shd w:val="clear" w:color="auto" w:fill="FFFFFF"/>
        </w:rPr>
      </w:pPr>
      <w:r w:rsidRPr="004D1765">
        <w:rPr>
          <w:rFonts w:ascii="Arial" w:hAnsi="Arial" w:cs="Arial"/>
          <w:sz w:val="24"/>
          <w:szCs w:val="24"/>
          <w:shd w:val="clear" w:color="auto" w:fill="FFFFFF"/>
        </w:rPr>
        <w:t xml:space="preserve">The exact organisation case you are analysing. Most organisations have wider corporate links, so be specific about the one you are looking at. See my opening ppt on strategy……corporate, business and functional levels……you can choose any you like, but once you choose, stick to it. Of course they are all interrelated, but you can </w:t>
      </w:r>
      <w:r w:rsidR="008C6382">
        <w:rPr>
          <w:rFonts w:ascii="Arial" w:hAnsi="Arial" w:cs="Arial"/>
          <w:sz w:val="24"/>
          <w:szCs w:val="24"/>
          <w:shd w:val="clear" w:color="auto" w:fill="FFFFFF"/>
        </w:rPr>
        <w:t>clarify</w:t>
      </w:r>
      <w:r w:rsidRPr="004D1765">
        <w:rPr>
          <w:rFonts w:ascii="Arial" w:hAnsi="Arial" w:cs="Arial"/>
          <w:sz w:val="24"/>
          <w:szCs w:val="24"/>
          <w:shd w:val="clear" w:color="auto" w:fill="FFFFFF"/>
        </w:rPr>
        <w:t xml:space="preserve"> these connections early in the report.</w:t>
      </w:r>
      <w:r w:rsidR="00083CBE">
        <w:rPr>
          <w:rFonts w:ascii="Arial" w:hAnsi="Arial" w:cs="Arial"/>
          <w:sz w:val="24"/>
          <w:szCs w:val="24"/>
          <w:shd w:val="clear" w:color="auto" w:fill="FFFFFF"/>
        </w:rPr>
        <w:t xml:space="preserve"> </w:t>
      </w:r>
    </w:p>
    <w:p w14:paraId="2C43F28F" w14:textId="77777777" w:rsidR="004D1765" w:rsidRPr="004D1765" w:rsidRDefault="004D1765" w:rsidP="004D1765">
      <w:pPr>
        <w:pStyle w:val="ListParagraph"/>
        <w:numPr>
          <w:ilvl w:val="0"/>
          <w:numId w:val="3"/>
        </w:numPr>
        <w:jc w:val="both"/>
        <w:rPr>
          <w:rFonts w:ascii="Arial" w:hAnsi="Arial" w:cs="Arial"/>
          <w:sz w:val="24"/>
          <w:szCs w:val="24"/>
          <w:shd w:val="clear" w:color="auto" w:fill="FFFFFF"/>
        </w:rPr>
      </w:pPr>
      <w:r w:rsidRPr="004D1765">
        <w:rPr>
          <w:rFonts w:ascii="Arial" w:hAnsi="Arial" w:cs="Arial"/>
          <w:sz w:val="24"/>
          <w:szCs w:val="24"/>
          <w:shd w:val="clear" w:color="auto" w:fill="FFFFFF"/>
        </w:rPr>
        <w:t>Size of the operation</w:t>
      </w:r>
    </w:p>
    <w:p w14:paraId="45BD1338" w14:textId="77777777" w:rsidR="004D1765" w:rsidRPr="004D1765" w:rsidRDefault="004D1765" w:rsidP="004D1765">
      <w:pPr>
        <w:pStyle w:val="ListParagraph"/>
        <w:numPr>
          <w:ilvl w:val="0"/>
          <w:numId w:val="3"/>
        </w:numPr>
        <w:jc w:val="both"/>
        <w:rPr>
          <w:rFonts w:ascii="Arial" w:hAnsi="Arial" w:cs="Arial"/>
          <w:sz w:val="24"/>
          <w:szCs w:val="24"/>
          <w:shd w:val="clear" w:color="auto" w:fill="FFFFFF"/>
        </w:rPr>
      </w:pPr>
      <w:r w:rsidRPr="004D1765">
        <w:rPr>
          <w:rFonts w:ascii="Arial" w:hAnsi="Arial" w:cs="Arial"/>
          <w:sz w:val="24"/>
          <w:szCs w:val="24"/>
          <w:shd w:val="clear" w:color="auto" w:fill="FFFFFF"/>
        </w:rPr>
        <w:t>Organisational chart</w:t>
      </w:r>
    </w:p>
    <w:p w14:paraId="019718D3" w14:textId="77777777" w:rsidR="004D1765" w:rsidRPr="004D1765" w:rsidRDefault="004D1765" w:rsidP="004D1765">
      <w:pPr>
        <w:pStyle w:val="ListParagraph"/>
        <w:numPr>
          <w:ilvl w:val="0"/>
          <w:numId w:val="3"/>
        </w:numPr>
        <w:jc w:val="both"/>
        <w:rPr>
          <w:rFonts w:ascii="Arial" w:hAnsi="Arial" w:cs="Arial"/>
          <w:sz w:val="24"/>
          <w:szCs w:val="24"/>
          <w:shd w:val="clear" w:color="auto" w:fill="FFFFFF"/>
        </w:rPr>
      </w:pPr>
      <w:r w:rsidRPr="004D1765">
        <w:rPr>
          <w:rFonts w:ascii="Arial" w:hAnsi="Arial" w:cs="Arial"/>
          <w:sz w:val="24"/>
          <w:szCs w:val="24"/>
          <w:shd w:val="clear" w:color="auto" w:fill="FFFFFF"/>
        </w:rPr>
        <w:t>Geographical spread</w:t>
      </w:r>
    </w:p>
    <w:p w14:paraId="1CA00316" w14:textId="77777777" w:rsidR="004D1765" w:rsidRPr="004D1765" w:rsidRDefault="004D1765" w:rsidP="004D1765">
      <w:pPr>
        <w:pStyle w:val="ListParagraph"/>
        <w:numPr>
          <w:ilvl w:val="0"/>
          <w:numId w:val="3"/>
        </w:numPr>
        <w:jc w:val="both"/>
        <w:rPr>
          <w:rFonts w:ascii="Arial" w:hAnsi="Arial" w:cs="Arial"/>
          <w:sz w:val="24"/>
          <w:szCs w:val="24"/>
          <w:shd w:val="clear" w:color="auto" w:fill="FFFFFF"/>
        </w:rPr>
      </w:pPr>
      <w:r w:rsidRPr="004D1765">
        <w:rPr>
          <w:rFonts w:ascii="Arial" w:hAnsi="Arial" w:cs="Arial"/>
          <w:sz w:val="24"/>
          <w:szCs w:val="24"/>
          <w:shd w:val="clear" w:color="auto" w:fill="FFFFFF"/>
        </w:rPr>
        <w:t>History of the organisation</w:t>
      </w:r>
    </w:p>
    <w:p w14:paraId="41A331D1" w14:textId="77777777" w:rsidR="004D1765" w:rsidRPr="004D1765" w:rsidRDefault="004D1765" w:rsidP="004D1765">
      <w:pPr>
        <w:pStyle w:val="ListParagraph"/>
        <w:numPr>
          <w:ilvl w:val="0"/>
          <w:numId w:val="3"/>
        </w:numPr>
        <w:jc w:val="both"/>
        <w:rPr>
          <w:rFonts w:ascii="Arial" w:hAnsi="Arial" w:cs="Arial"/>
          <w:sz w:val="24"/>
          <w:szCs w:val="24"/>
          <w:shd w:val="clear" w:color="auto" w:fill="FFFFFF"/>
        </w:rPr>
      </w:pPr>
      <w:r w:rsidRPr="004D1765">
        <w:rPr>
          <w:rFonts w:ascii="Arial" w:hAnsi="Arial" w:cs="Arial"/>
          <w:sz w:val="24"/>
          <w:szCs w:val="24"/>
          <w:shd w:val="clear" w:color="auto" w:fill="FFFFFF"/>
        </w:rPr>
        <w:t>Regulatory framework</w:t>
      </w:r>
    </w:p>
    <w:p w14:paraId="2CBB0791" w14:textId="77777777" w:rsidR="004D1765" w:rsidRPr="004D1765" w:rsidRDefault="004D1765" w:rsidP="004D1765">
      <w:pPr>
        <w:pStyle w:val="ListParagraph"/>
        <w:numPr>
          <w:ilvl w:val="0"/>
          <w:numId w:val="3"/>
        </w:numPr>
        <w:jc w:val="both"/>
        <w:rPr>
          <w:rFonts w:ascii="Arial" w:hAnsi="Arial" w:cs="Arial"/>
          <w:sz w:val="24"/>
          <w:szCs w:val="24"/>
          <w:shd w:val="clear" w:color="auto" w:fill="FFFFFF"/>
        </w:rPr>
      </w:pPr>
      <w:r w:rsidRPr="004D1765">
        <w:rPr>
          <w:rFonts w:ascii="Arial" w:hAnsi="Arial" w:cs="Arial"/>
          <w:sz w:val="24"/>
          <w:szCs w:val="24"/>
          <w:shd w:val="clear" w:color="auto" w:fill="FFFFFF"/>
        </w:rPr>
        <w:t>Current consumer profile</w:t>
      </w:r>
    </w:p>
    <w:p w14:paraId="1E1DFF5F" w14:textId="77777777" w:rsidR="004D1765" w:rsidRPr="004D1765" w:rsidRDefault="004D1765" w:rsidP="004D1765">
      <w:pPr>
        <w:pStyle w:val="ListParagraph"/>
        <w:numPr>
          <w:ilvl w:val="0"/>
          <w:numId w:val="3"/>
        </w:numPr>
        <w:jc w:val="both"/>
        <w:rPr>
          <w:rFonts w:ascii="Arial" w:hAnsi="Arial" w:cs="Arial"/>
          <w:sz w:val="24"/>
          <w:szCs w:val="24"/>
          <w:shd w:val="clear" w:color="auto" w:fill="FFFFFF"/>
        </w:rPr>
      </w:pPr>
      <w:r w:rsidRPr="004D1765">
        <w:rPr>
          <w:rFonts w:ascii="Arial" w:hAnsi="Arial" w:cs="Arial"/>
          <w:sz w:val="24"/>
          <w:szCs w:val="24"/>
          <w:shd w:val="clear" w:color="auto" w:fill="FFFFFF"/>
        </w:rPr>
        <w:t>State of technological adoption</w:t>
      </w:r>
    </w:p>
    <w:p w14:paraId="7FDAB41A" w14:textId="77777777" w:rsidR="004D1765" w:rsidRPr="004D1765" w:rsidRDefault="004D1765" w:rsidP="004D1765">
      <w:pPr>
        <w:jc w:val="both"/>
        <w:rPr>
          <w:rFonts w:ascii="Arial" w:hAnsi="Arial" w:cs="Arial"/>
          <w:sz w:val="24"/>
          <w:szCs w:val="24"/>
          <w:shd w:val="clear" w:color="auto" w:fill="FFFFFF"/>
        </w:rPr>
      </w:pPr>
    </w:p>
    <w:p w14:paraId="043C4C6D" w14:textId="333C2480" w:rsidR="004D1765" w:rsidRPr="004D1765" w:rsidRDefault="004D1765" w:rsidP="004D1765">
      <w:pPr>
        <w:jc w:val="both"/>
        <w:rPr>
          <w:rFonts w:ascii="Arial" w:hAnsi="Arial" w:cs="Arial"/>
          <w:sz w:val="24"/>
          <w:szCs w:val="24"/>
          <w:shd w:val="clear" w:color="auto" w:fill="FFFFFF"/>
        </w:rPr>
      </w:pPr>
      <w:r w:rsidRPr="004D1765">
        <w:rPr>
          <w:rFonts w:ascii="Arial" w:hAnsi="Arial" w:cs="Arial"/>
          <w:sz w:val="24"/>
          <w:szCs w:val="24"/>
          <w:shd w:val="clear" w:color="auto" w:fill="FFFFFF"/>
        </w:rPr>
        <w:t>You need not cover all of these but be selective and explain how each might impact on strategic choice and technology adoption.</w:t>
      </w:r>
      <w:r w:rsidR="00083CBE">
        <w:rPr>
          <w:rFonts w:ascii="Arial" w:hAnsi="Arial" w:cs="Arial"/>
          <w:sz w:val="24"/>
          <w:szCs w:val="24"/>
          <w:shd w:val="clear" w:color="auto" w:fill="FFFFFF"/>
        </w:rPr>
        <w:t xml:space="preserve"> If you do not or can not apply it to the task don’t put it in! </w:t>
      </w:r>
    </w:p>
    <w:p w14:paraId="184C9232" w14:textId="77777777" w:rsidR="004D1765" w:rsidRPr="004D1765" w:rsidRDefault="004D1765" w:rsidP="004D1765">
      <w:pPr>
        <w:jc w:val="both"/>
        <w:rPr>
          <w:rFonts w:ascii="Arial" w:hAnsi="Arial" w:cs="Arial"/>
          <w:sz w:val="24"/>
          <w:szCs w:val="24"/>
          <w:shd w:val="clear" w:color="auto" w:fill="FFFFFF"/>
        </w:rPr>
      </w:pPr>
    </w:p>
    <w:p w14:paraId="4C913C2A" w14:textId="18593DE4" w:rsidR="004D1765" w:rsidRDefault="004D1765" w:rsidP="004D1765">
      <w:pPr>
        <w:pStyle w:val="ListParagraph"/>
        <w:numPr>
          <w:ilvl w:val="0"/>
          <w:numId w:val="2"/>
        </w:numPr>
        <w:jc w:val="both"/>
        <w:rPr>
          <w:rFonts w:ascii="Arial" w:hAnsi="Arial" w:cs="Arial"/>
          <w:sz w:val="24"/>
          <w:szCs w:val="24"/>
          <w:shd w:val="clear" w:color="auto" w:fill="FFFFFF"/>
        </w:rPr>
      </w:pPr>
      <w:r w:rsidRPr="008C6382">
        <w:rPr>
          <w:rFonts w:ascii="Arial" w:hAnsi="Arial" w:cs="Arial"/>
          <w:b/>
          <w:bCs/>
          <w:sz w:val="24"/>
          <w:szCs w:val="24"/>
          <w:shd w:val="clear" w:color="auto" w:fill="FFFFFF"/>
        </w:rPr>
        <w:t>Whenever you make any statements, do back it up with evidence</w:t>
      </w:r>
      <w:r w:rsidRPr="004D1765">
        <w:rPr>
          <w:rFonts w:ascii="Arial" w:hAnsi="Arial" w:cs="Arial"/>
          <w:sz w:val="24"/>
          <w:szCs w:val="24"/>
          <w:shd w:val="clear" w:color="auto" w:fill="FFFFFF"/>
        </w:rPr>
        <w:t>. This could be company information or references to articles.</w:t>
      </w:r>
    </w:p>
    <w:p w14:paraId="32A80B77" w14:textId="77777777" w:rsidR="00083CBE" w:rsidRDefault="00083CBE" w:rsidP="00083CBE">
      <w:pPr>
        <w:pStyle w:val="ListParagraph"/>
        <w:jc w:val="both"/>
        <w:rPr>
          <w:rFonts w:ascii="Arial" w:hAnsi="Arial" w:cs="Arial"/>
          <w:sz w:val="24"/>
          <w:szCs w:val="24"/>
          <w:shd w:val="clear" w:color="auto" w:fill="FFFFFF"/>
        </w:rPr>
      </w:pPr>
    </w:p>
    <w:p w14:paraId="324917D5" w14:textId="1DBB5CF5" w:rsidR="00083CBE" w:rsidRPr="00083CBE" w:rsidRDefault="00083CBE" w:rsidP="00083CBE">
      <w:pPr>
        <w:pStyle w:val="ListParagraph"/>
        <w:numPr>
          <w:ilvl w:val="0"/>
          <w:numId w:val="2"/>
        </w:numPr>
        <w:jc w:val="both"/>
        <w:rPr>
          <w:rFonts w:ascii="Arial" w:hAnsi="Arial" w:cs="Arial"/>
          <w:sz w:val="24"/>
          <w:szCs w:val="24"/>
          <w:shd w:val="clear" w:color="auto" w:fill="FFFFFF"/>
        </w:rPr>
      </w:pPr>
      <w:r>
        <w:rPr>
          <w:rFonts w:ascii="Arial" w:hAnsi="Arial" w:cs="Arial"/>
          <w:sz w:val="24"/>
          <w:szCs w:val="24"/>
          <w:shd w:val="clear" w:color="auto" w:fill="FFFFFF"/>
        </w:rPr>
        <w:t xml:space="preserve">Google search on </w:t>
      </w:r>
      <w:r w:rsidR="008C6382">
        <w:rPr>
          <w:rFonts w:ascii="Arial" w:hAnsi="Arial" w:cs="Arial"/>
          <w:sz w:val="24"/>
          <w:szCs w:val="24"/>
          <w:shd w:val="clear" w:color="auto" w:fill="FFFFFF"/>
        </w:rPr>
        <w:t>your</w:t>
      </w:r>
      <w:r>
        <w:rPr>
          <w:rFonts w:ascii="Arial" w:hAnsi="Arial" w:cs="Arial"/>
          <w:sz w:val="24"/>
          <w:szCs w:val="24"/>
          <w:shd w:val="clear" w:color="auto" w:fill="FFFFFF"/>
        </w:rPr>
        <w:t xml:space="preserve"> topic e.g. “Strategic Leadership of Digital Transformation in </w:t>
      </w:r>
      <w:r w:rsidR="009E3620">
        <w:rPr>
          <w:rFonts w:ascii="Arial" w:hAnsi="Arial" w:cs="Arial"/>
          <w:sz w:val="24"/>
          <w:szCs w:val="24"/>
          <w:shd w:val="clear" w:color="auto" w:fill="FFFFFF"/>
        </w:rPr>
        <w:t xml:space="preserve">the </w:t>
      </w:r>
      <w:proofErr w:type="spellStart"/>
      <w:r w:rsidR="009E3620">
        <w:rPr>
          <w:rFonts w:ascii="Arial" w:hAnsi="Arial" w:cs="Arial"/>
          <w:sz w:val="24"/>
          <w:szCs w:val="24"/>
          <w:shd w:val="clear" w:color="auto" w:fill="FFFFFF"/>
        </w:rPr>
        <w:t>xyz</w:t>
      </w:r>
      <w:proofErr w:type="spellEnd"/>
      <w:r w:rsidR="009E3620">
        <w:rPr>
          <w:rFonts w:ascii="Arial" w:hAnsi="Arial" w:cs="Arial"/>
          <w:sz w:val="24"/>
          <w:szCs w:val="24"/>
          <w:shd w:val="clear" w:color="auto" w:fill="FFFFFF"/>
        </w:rPr>
        <w:t xml:space="preserve"> industry</w:t>
      </w:r>
      <w:r>
        <w:rPr>
          <w:rFonts w:ascii="Arial" w:hAnsi="Arial" w:cs="Arial"/>
          <w:sz w:val="24"/>
          <w:szCs w:val="24"/>
          <w:shd w:val="clear" w:color="auto" w:fill="FFFFFF"/>
        </w:rPr>
        <w:t>” in the search engine.</w:t>
      </w:r>
    </w:p>
    <w:p w14:paraId="7ABDF357" w14:textId="65856047" w:rsidR="004D1765" w:rsidRDefault="004D1765" w:rsidP="004D1765">
      <w:pPr>
        <w:pStyle w:val="ListParagraph"/>
        <w:jc w:val="both"/>
        <w:rPr>
          <w:rFonts w:ascii="Arial" w:hAnsi="Arial" w:cs="Arial"/>
          <w:sz w:val="24"/>
          <w:szCs w:val="24"/>
          <w:shd w:val="clear" w:color="auto" w:fill="FFFFFF"/>
        </w:rPr>
      </w:pPr>
    </w:p>
    <w:p w14:paraId="1429D664" w14:textId="42194A6B" w:rsidR="00083CBE" w:rsidRDefault="00083CBE" w:rsidP="00083CBE">
      <w:pPr>
        <w:pStyle w:val="ListParagraph"/>
        <w:rPr>
          <w:rFonts w:ascii="Arial" w:hAnsi="Arial" w:cs="Arial"/>
          <w:sz w:val="24"/>
          <w:szCs w:val="24"/>
          <w:shd w:val="clear" w:color="auto" w:fill="FFFFFF"/>
        </w:rPr>
      </w:pPr>
      <w:r>
        <w:rPr>
          <w:rFonts w:ascii="Arial" w:hAnsi="Arial" w:cs="Arial"/>
          <w:sz w:val="24"/>
          <w:szCs w:val="24"/>
          <w:shd w:val="clear" w:color="auto" w:fill="FFFFFF"/>
        </w:rPr>
        <w:t>It is amazing what is already out there. Your skill will be to manage the material to make a case for your case:</w:t>
      </w:r>
    </w:p>
    <w:p w14:paraId="73D734D0" w14:textId="77777777" w:rsidR="00083CBE" w:rsidRDefault="00083CBE" w:rsidP="00083CBE">
      <w:pPr>
        <w:pStyle w:val="ListParagraph"/>
        <w:rPr>
          <w:rFonts w:ascii="Arial" w:hAnsi="Arial" w:cs="Arial"/>
          <w:sz w:val="24"/>
          <w:szCs w:val="24"/>
          <w:shd w:val="clear" w:color="auto" w:fill="FFFFFF"/>
        </w:rPr>
      </w:pPr>
    </w:p>
    <w:p w14:paraId="48CB821F" w14:textId="6715A829" w:rsidR="00083CBE" w:rsidRDefault="00000000" w:rsidP="00083CBE">
      <w:pPr>
        <w:pStyle w:val="ListParagraph"/>
        <w:rPr>
          <w:rFonts w:ascii="Arial" w:hAnsi="Arial" w:cs="Arial"/>
          <w:sz w:val="24"/>
          <w:szCs w:val="24"/>
          <w:shd w:val="clear" w:color="auto" w:fill="FFFFFF"/>
        </w:rPr>
      </w:pPr>
      <w:hyperlink r:id="rId20" w:history="1">
        <w:r w:rsidR="00083CBE" w:rsidRPr="007D33B3">
          <w:rPr>
            <w:rStyle w:val="Hyperlink"/>
            <w:rFonts w:ascii="Arial" w:hAnsi="Arial" w:cs="Arial"/>
            <w:sz w:val="24"/>
            <w:szCs w:val="24"/>
            <w:shd w:val="clear" w:color="auto" w:fill="FFFFFF"/>
          </w:rPr>
          <w:t>https://literature.rockwellautomation.com/idc/groups/literature/documents/br/metals-br004_-en-p.pdf</w:t>
        </w:r>
      </w:hyperlink>
      <w:r w:rsidR="00083CBE">
        <w:rPr>
          <w:rFonts w:ascii="Arial" w:hAnsi="Arial" w:cs="Arial"/>
          <w:sz w:val="24"/>
          <w:szCs w:val="24"/>
          <w:shd w:val="clear" w:color="auto" w:fill="FFFFFF"/>
        </w:rPr>
        <w:t xml:space="preserve"> </w:t>
      </w:r>
    </w:p>
    <w:p w14:paraId="44E1205C" w14:textId="0BA33FBE" w:rsidR="00083CBE" w:rsidRDefault="00083CBE" w:rsidP="00083CBE">
      <w:pPr>
        <w:pStyle w:val="ListParagraph"/>
        <w:rPr>
          <w:rFonts w:ascii="Arial" w:hAnsi="Arial" w:cs="Arial"/>
          <w:sz w:val="24"/>
          <w:szCs w:val="24"/>
          <w:shd w:val="clear" w:color="auto" w:fill="FFFFFF"/>
        </w:rPr>
      </w:pPr>
    </w:p>
    <w:p w14:paraId="10D11918" w14:textId="27A6E256" w:rsidR="00083CBE" w:rsidRDefault="00000000" w:rsidP="00083CBE">
      <w:pPr>
        <w:pStyle w:val="ListParagraph"/>
        <w:rPr>
          <w:rFonts w:ascii="Arial" w:hAnsi="Arial" w:cs="Arial"/>
          <w:sz w:val="24"/>
          <w:szCs w:val="24"/>
          <w:shd w:val="clear" w:color="auto" w:fill="FFFFFF"/>
        </w:rPr>
      </w:pPr>
      <w:hyperlink r:id="rId21" w:history="1">
        <w:r w:rsidR="00083CBE" w:rsidRPr="007D33B3">
          <w:rPr>
            <w:rStyle w:val="Hyperlink"/>
            <w:rFonts w:ascii="Arial" w:hAnsi="Arial" w:cs="Arial"/>
            <w:sz w:val="24"/>
            <w:szCs w:val="24"/>
            <w:shd w:val="clear" w:color="auto" w:fill="FFFFFF"/>
          </w:rPr>
          <w:t>https://www.forbes.com/sites/patrickmoorhead/2023/02/28/arcelormittal-the-digital-transformation-of-a-steel-maker/?sh=287ea9ef7bd8</w:t>
        </w:r>
      </w:hyperlink>
    </w:p>
    <w:p w14:paraId="50CFA145" w14:textId="122BF0E6" w:rsidR="00083CBE" w:rsidRDefault="00083CBE" w:rsidP="00083CBE">
      <w:pPr>
        <w:pStyle w:val="ListParagraph"/>
        <w:rPr>
          <w:rFonts w:ascii="Arial" w:hAnsi="Arial" w:cs="Arial"/>
          <w:sz w:val="24"/>
          <w:szCs w:val="24"/>
          <w:shd w:val="clear" w:color="auto" w:fill="FFFFFF"/>
        </w:rPr>
      </w:pPr>
    </w:p>
    <w:p w14:paraId="3AC571BC" w14:textId="43A90C64" w:rsidR="00083CBE" w:rsidRDefault="00083CBE" w:rsidP="00083CBE">
      <w:pPr>
        <w:pStyle w:val="ListParagraph"/>
        <w:rPr>
          <w:rFonts w:ascii="Arial" w:hAnsi="Arial" w:cs="Arial"/>
          <w:sz w:val="24"/>
          <w:szCs w:val="24"/>
          <w:shd w:val="clear" w:color="auto" w:fill="FFFFFF"/>
        </w:rPr>
      </w:pPr>
    </w:p>
    <w:p w14:paraId="474D4307" w14:textId="6299CB8C" w:rsidR="00083CBE" w:rsidRDefault="004C62BC" w:rsidP="00083CBE">
      <w:pPr>
        <w:pStyle w:val="ListParagraph"/>
        <w:rPr>
          <w:rFonts w:ascii="Arial" w:hAnsi="Arial" w:cs="Arial"/>
          <w:sz w:val="24"/>
          <w:szCs w:val="24"/>
          <w:shd w:val="clear" w:color="auto" w:fill="FFFFFF"/>
        </w:rPr>
      </w:pPr>
      <w:r>
        <w:rPr>
          <w:rFonts w:ascii="Arial" w:hAnsi="Arial" w:cs="Arial"/>
          <w:sz w:val="24"/>
          <w:szCs w:val="24"/>
          <w:shd w:val="clear" w:color="auto" w:fill="FFFFFF"/>
        </w:rPr>
        <w:t>Your search will also find general advice:</w:t>
      </w:r>
    </w:p>
    <w:p w14:paraId="4122B438" w14:textId="6B689392" w:rsidR="004C62BC" w:rsidRDefault="004C62BC" w:rsidP="00083CBE">
      <w:pPr>
        <w:pStyle w:val="ListParagraph"/>
        <w:rPr>
          <w:rFonts w:ascii="Arial" w:hAnsi="Arial" w:cs="Arial"/>
          <w:sz w:val="24"/>
          <w:szCs w:val="24"/>
          <w:shd w:val="clear" w:color="auto" w:fill="FFFFFF"/>
        </w:rPr>
      </w:pPr>
    </w:p>
    <w:p w14:paraId="25F22FF7" w14:textId="4A41EFE4" w:rsidR="004C62BC" w:rsidRDefault="004C62BC" w:rsidP="00083CBE">
      <w:pPr>
        <w:pStyle w:val="ListParagraph"/>
        <w:rPr>
          <w:rFonts w:ascii="Arial" w:hAnsi="Arial" w:cs="Arial"/>
          <w:sz w:val="24"/>
          <w:szCs w:val="24"/>
          <w:shd w:val="clear" w:color="auto" w:fill="FFFFFF"/>
        </w:rPr>
      </w:pPr>
      <w:r>
        <w:rPr>
          <w:noProof/>
        </w:rPr>
        <w:drawing>
          <wp:inline distT="0" distB="0" distL="0" distR="0" wp14:anchorId="603B6C85" wp14:editId="4E55BD09">
            <wp:extent cx="5731510" cy="3044825"/>
            <wp:effectExtent l="0" t="0" r="2540" b="3175"/>
            <wp:docPr id="4" name="Picture 4"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 polygon&#10;&#10;Description automatically generated"/>
                    <pic:cNvPicPr/>
                  </pic:nvPicPr>
                  <pic:blipFill>
                    <a:blip r:embed="rId22"/>
                    <a:stretch>
                      <a:fillRect/>
                    </a:stretch>
                  </pic:blipFill>
                  <pic:spPr>
                    <a:xfrm>
                      <a:off x="0" y="0"/>
                      <a:ext cx="5731510" cy="3044825"/>
                    </a:xfrm>
                    <a:prstGeom prst="rect">
                      <a:avLst/>
                    </a:prstGeom>
                  </pic:spPr>
                </pic:pic>
              </a:graphicData>
            </a:graphic>
          </wp:inline>
        </w:drawing>
      </w:r>
    </w:p>
    <w:p w14:paraId="5E9CCDB3" w14:textId="3BACD28D" w:rsidR="004C62BC" w:rsidRDefault="004C62BC" w:rsidP="00083CBE">
      <w:pPr>
        <w:pStyle w:val="ListParagraph"/>
        <w:rPr>
          <w:rFonts w:ascii="Arial" w:hAnsi="Arial" w:cs="Arial"/>
          <w:sz w:val="24"/>
          <w:szCs w:val="24"/>
          <w:shd w:val="clear" w:color="auto" w:fill="FFFFFF"/>
        </w:rPr>
      </w:pPr>
      <w:r>
        <w:rPr>
          <w:rFonts w:ascii="Arial" w:hAnsi="Arial" w:cs="Arial"/>
          <w:sz w:val="24"/>
          <w:szCs w:val="24"/>
          <w:shd w:val="clear" w:color="auto" w:fill="FFFFFF"/>
        </w:rPr>
        <w:t xml:space="preserve">Source downloaded white paper: </w:t>
      </w:r>
      <w:hyperlink r:id="rId23" w:history="1">
        <w:r w:rsidRPr="007D33B3">
          <w:rPr>
            <w:rStyle w:val="Hyperlink"/>
            <w:rFonts w:ascii="Arial" w:hAnsi="Arial" w:cs="Arial"/>
            <w:sz w:val="24"/>
            <w:szCs w:val="24"/>
            <w:shd w:val="clear" w:color="auto" w:fill="FFFFFF"/>
          </w:rPr>
          <w:t>https://get.coveo.com/whitepaper-enterprise-tech-strategy/?utm_source=google&amp;utm_medium=cpc&amp;utm_channel=paid-search&amp;utm_campaign=p-enterprise-architecture&amp;utm_adgroup=p-enterprise-architecture-digital-transformation&amp;utm_term=enterprise%20digital%20strategy&amp;utm_content=enterprise-tech-strategy-cio-guide&amp;gclid=Cj0KCQiA6rCgBhDVARIsAK1kGPLwuT-CA6uz78y9jUIBfgphxynWqmOn4UYQJUKqphgMavufS84ooh8aAhV2EALw_wcB</w:t>
        </w:r>
      </w:hyperlink>
    </w:p>
    <w:p w14:paraId="7FC676DA" w14:textId="450C18D4" w:rsidR="004C62BC" w:rsidRDefault="004C62BC" w:rsidP="00083CBE">
      <w:pPr>
        <w:pStyle w:val="ListParagraph"/>
        <w:rPr>
          <w:rFonts w:ascii="Arial" w:hAnsi="Arial" w:cs="Arial"/>
          <w:sz w:val="24"/>
          <w:szCs w:val="24"/>
          <w:shd w:val="clear" w:color="auto" w:fill="FFFFFF"/>
        </w:rPr>
      </w:pPr>
    </w:p>
    <w:p w14:paraId="7C215F05" w14:textId="31368615" w:rsidR="004C62BC" w:rsidRDefault="004C62BC" w:rsidP="00083CBE">
      <w:pPr>
        <w:pStyle w:val="ListParagraph"/>
        <w:rPr>
          <w:rFonts w:ascii="Arial" w:hAnsi="Arial" w:cs="Arial"/>
          <w:sz w:val="24"/>
          <w:szCs w:val="24"/>
          <w:shd w:val="clear" w:color="auto" w:fill="FFFFFF"/>
        </w:rPr>
      </w:pPr>
      <w:r>
        <w:rPr>
          <w:rFonts w:ascii="Arial" w:hAnsi="Arial" w:cs="Arial"/>
          <w:sz w:val="24"/>
          <w:szCs w:val="24"/>
          <w:shd w:val="clear" w:color="auto" w:fill="FFFFFF"/>
        </w:rPr>
        <w:t>Register as a “Post Graduate Researcher”.</w:t>
      </w:r>
    </w:p>
    <w:p w14:paraId="13C2A694" w14:textId="6CA3637D" w:rsidR="004C62BC" w:rsidRDefault="004C62BC" w:rsidP="00083CBE">
      <w:pPr>
        <w:pStyle w:val="ListParagraph"/>
        <w:rPr>
          <w:rFonts w:ascii="Arial" w:hAnsi="Arial" w:cs="Arial"/>
          <w:sz w:val="24"/>
          <w:szCs w:val="24"/>
          <w:shd w:val="clear" w:color="auto" w:fill="FFFFFF"/>
        </w:rPr>
      </w:pPr>
    </w:p>
    <w:p w14:paraId="35D1AB28" w14:textId="3D833CFF" w:rsidR="00C53781" w:rsidRPr="004D1765" w:rsidRDefault="00C53781" w:rsidP="00C53781">
      <w:pPr>
        <w:pStyle w:val="ListParagraph"/>
        <w:rPr>
          <w:rFonts w:ascii="Arial" w:hAnsi="Arial" w:cs="Arial"/>
          <w:sz w:val="24"/>
          <w:szCs w:val="24"/>
        </w:rPr>
      </w:pPr>
      <w:r>
        <w:rPr>
          <w:rFonts w:ascii="Arial" w:hAnsi="Arial" w:cs="Arial"/>
          <w:sz w:val="24"/>
          <w:szCs w:val="24"/>
          <w:shd w:val="clear" w:color="auto" w:fill="FFFFFF"/>
        </w:rPr>
        <w:t>S</w:t>
      </w:r>
      <w:r w:rsidRPr="004D1765">
        <w:rPr>
          <w:rFonts w:ascii="Arial" w:hAnsi="Arial" w:cs="Arial"/>
          <w:sz w:val="24"/>
          <w:szCs w:val="24"/>
          <w:shd w:val="clear" w:color="auto" w:fill="FFFFFF"/>
        </w:rPr>
        <w:t>ee what is already out there…follow their lead.</w:t>
      </w:r>
      <w:r w:rsidRPr="004D1765">
        <w:rPr>
          <w:rFonts w:ascii="Arial" w:hAnsi="Arial" w:cs="Arial"/>
          <w:sz w:val="24"/>
          <w:szCs w:val="24"/>
        </w:rPr>
        <w:t xml:space="preserve"> </w:t>
      </w:r>
      <w:r>
        <w:rPr>
          <w:rFonts w:ascii="Arial" w:hAnsi="Arial" w:cs="Arial"/>
          <w:sz w:val="24"/>
          <w:szCs w:val="24"/>
        </w:rPr>
        <w:t>I</w:t>
      </w:r>
      <w:r w:rsidRPr="004D1765">
        <w:rPr>
          <w:rFonts w:ascii="Arial" w:hAnsi="Arial" w:cs="Arial"/>
          <w:sz w:val="24"/>
          <w:szCs w:val="24"/>
        </w:rPr>
        <w:t>ndustry relevant sources</w:t>
      </w:r>
      <w:r>
        <w:rPr>
          <w:rFonts w:ascii="Arial" w:hAnsi="Arial" w:cs="Arial"/>
          <w:sz w:val="24"/>
          <w:szCs w:val="24"/>
        </w:rPr>
        <w:t xml:space="preserve"> or even see what works in another or related industry</w:t>
      </w:r>
      <w:r w:rsidRPr="004D1765">
        <w:rPr>
          <w:rFonts w:ascii="Arial" w:hAnsi="Arial" w:cs="Arial"/>
          <w:sz w:val="24"/>
          <w:szCs w:val="24"/>
        </w:rPr>
        <w:t>. Bend them to your industry, location and company case.</w:t>
      </w:r>
    </w:p>
    <w:p w14:paraId="532C98E9" w14:textId="77777777" w:rsidR="00C53781" w:rsidRDefault="00C53781" w:rsidP="00083CBE">
      <w:pPr>
        <w:pStyle w:val="ListParagraph"/>
        <w:rPr>
          <w:rFonts w:ascii="Arial" w:hAnsi="Arial" w:cs="Arial"/>
          <w:sz w:val="24"/>
          <w:szCs w:val="24"/>
          <w:shd w:val="clear" w:color="auto" w:fill="FFFFFF"/>
        </w:rPr>
      </w:pPr>
    </w:p>
    <w:p w14:paraId="3A6CC273" w14:textId="42E39956" w:rsidR="004C62BC" w:rsidRDefault="004C62BC" w:rsidP="00083CBE">
      <w:pPr>
        <w:pStyle w:val="ListParagraph"/>
        <w:rPr>
          <w:rFonts w:ascii="Arial" w:hAnsi="Arial" w:cs="Arial"/>
          <w:sz w:val="24"/>
          <w:szCs w:val="24"/>
          <w:shd w:val="clear" w:color="auto" w:fill="FFFFFF"/>
        </w:rPr>
      </w:pPr>
      <w:r>
        <w:rPr>
          <w:rFonts w:ascii="Arial" w:hAnsi="Arial" w:cs="Arial"/>
          <w:sz w:val="24"/>
          <w:szCs w:val="24"/>
          <w:shd w:val="clear" w:color="auto" w:fill="FFFFFF"/>
        </w:rPr>
        <w:t xml:space="preserve">I am not saying cut and paste from these reports, without full referencing. Also there is a need to analyse the validity and reliability of some of these resources since they ARE NOT refereed academic journals. However I think </w:t>
      </w:r>
      <w:r w:rsidR="009E3620">
        <w:rPr>
          <w:rFonts w:ascii="Arial" w:hAnsi="Arial" w:cs="Arial"/>
          <w:sz w:val="24"/>
          <w:szCs w:val="24"/>
          <w:shd w:val="clear" w:color="auto" w:fill="FFFFFF"/>
        </w:rPr>
        <w:t>it</w:t>
      </w:r>
      <w:r>
        <w:rPr>
          <w:rFonts w:ascii="Arial" w:hAnsi="Arial" w:cs="Arial"/>
          <w:sz w:val="24"/>
          <w:szCs w:val="24"/>
          <w:shd w:val="clear" w:color="auto" w:fill="FFFFFF"/>
        </w:rPr>
        <w:t xml:space="preserve"> would be short sighted to ignore what they have to offer. (The more you read the more repetitious they are. Also they are sometimes guilty of stating the ”blindingly obvious”!!!) They can also help you refine your search for academic articles and models.</w:t>
      </w:r>
    </w:p>
    <w:p w14:paraId="40931257" w14:textId="77777777" w:rsidR="004C62BC" w:rsidRDefault="004C62BC" w:rsidP="00083CBE">
      <w:pPr>
        <w:pStyle w:val="ListParagraph"/>
        <w:rPr>
          <w:rFonts w:ascii="Arial" w:hAnsi="Arial" w:cs="Arial"/>
          <w:sz w:val="24"/>
          <w:szCs w:val="24"/>
          <w:shd w:val="clear" w:color="auto" w:fill="FFFFFF"/>
        </w:rPr>
      </w:pPr>
    </w:p>
    <w:p w14:paraId="0B8BE6DA" w14:textId="77777777" w:rsidR="004C62BC" w:rsidRPr="004D1765" w:rsidRDefault="004C62BC" w:rsidP="00C53781">
      <w:pPr>
        <w:pStyle w:val="ListParagraph"/>
        <w:rPr>
          <w:rFonts w:ascii="Arial" w:hAnsi="Arial" w:cs="Arial"/>
          <w:sz w:val="24"/>
          <w:szCs w:val="24"/>
          <w:shd w:val="clear" w:color="auto" w:fill="FFFFFF"/>
        </w:rPr>
      </w:pPr>
    </w:p>
    <w:p w14:paraId="37C1485C" w14:textId="516ABCAA" w:rsidR="001F5DED" w:rsidRDefault="004D1765" w:rsidP="001F5DED">
      <w:pPr>
        <w:pStyle w:val="ListParagraph"/>
        <w:numPr>
          <w:ilvl w:val="0"/>
          <w:numId w:val="2"/>
        </w:numPr>
        <w:rPr>
          <w:rFonts w:ascii="Arial" w:hAnsi="Arial" w:cs="Arial"/>
          <w:sz w:val="24"/>
          <w:szCs w:val="24"/>
          <w:shd w:val="clear" w:color="auto" w:fill="FFFFFF"/>
        </w:rPr>
      </w:pPr>
      <w:r w:rsidRPr="004D1765">
        <w:rPr>
          <w:rFonts w:ascii="Arial" w:hAnsi="Arial" w:cs="Arial"/>
          <w:sz w:val="24"/>
          <w:szCs w:val="24"/>
          <w:shd w:val="clear" w:color="auto" w:fill="FFFFFF"/>
        </w:rPr>
        <w:t>Try to make sure as well as general references to the classic theories, you reference articles directly relevant to your industry or company.</w:t>
      </w:r>
      <w:r w:rsidR="00C53781">
        <w:rPr>
          <w:rFonts w:ascii="Arial" w:hAnsi="Arial" w:cs="Arial"/>
          <w:sz w:val="24"/>
          <w:szCs w:val="24"/>
          <w:shd w:val="clear" w:color="auto" w:fill="FFFFFF"/>
        </w:rPr>
        <w:t xml:space="preserve"> For</w:t>
      </w:r>
      <w:r w:rsidR="009E3620">
        <w:rPr>
          <w:rFonts w:ascii="Arial" w:hAnsi="Arial" w:cs="Arial"/>
          <w:sz w:val="24"/>
          <w:szCs w:val="24"/>
          <w:shd w:val="clear" w:color="auto" w:fill="FFFFFF"/>
        </w:rPr>
        <w:t xml:space="preserve"> example the higher education</w:t>
      </w:r>
      <w:r w:rsidR="00C53781">
        <w:rPr>
          <w:rFonts w:ascii="Arial" w:hAnsi="Arial" w:cs="Arial"/>
          <w:sz w:val="24"/>
          <w:szCs w:val="24"/>
          <w:shd w:val="clear" w:color="auto" w:fill="FFFFFF"/>
        </w:rPr>
        <w:t xml:space="preserve"> “industry”</w:t>
      </w:r>
      <w:r w:rsidR="009E3620">
        <w:rPr>
          <w:rFonts w:ascii="Arial" w:hAnsi="Arial" w:cs="Arial"/>
          <w:sz w:val="24"/>
          <w:szCs w:val="24"/>
          <w:shd w:val="clear" w:color="auto" w:fill="FFFFFF"/>
        </w:rPr>
        <w:t xml:space="preserve"> below</w:t>
      </w:r>
      <w:r w:rsidR="001F5DED">
        <w:rPr>
          <w:rFonts w:ascii="Arial" w:hAnsi="Arial" w:cs="Arial"/>
          <w:sz w:val="24"/>
          <w:szCs w:val="24"/>
          <w:shd w:val="clear" w:color="auto" w:fill="FFFFFF"/>
        </w:rPr>
        <w:t>:</w:t>
      </w:r>
    </w:p>
    <w:p w14:paraId="0B864CA6" w14:textId="77777777" w:rsidR="001F5DED" w:rsidRDefault="001F5DED" w:rsidP="001F5DED">
      <w:pPr>
        <w:pStyle w:val="ListParagraph"/>
        <w:rPr>
          <w:rFonts w:ascii="Arial" w:hAnsi="Arial" w:cs="Arial"/>
          <w:sz w:val="24"/>
          <w:szCs w:val="24"/>
          <w:shd w:val="clear" w:color="auto" w:fill="FFFFFF"/>
        </w:rPr>
      </w:pPr>
    </w:p>
    <w:p w14:paraId="642D59DF" w14:textId="30D92FEC" w:rsidR="004D1765" w:rsidRPr="001F5DED" w:rsidRDefault="00000000" w:rsidP="001F5DED">
      <w:pPr>
        <w:rPr>
          <w:rFonts w:ascii="Arial" w:hAnsi="Arial" w:cs="Arial"/>
          <w:sz w:val="24"/>
          <w:szCs w:val="24"/>
          <w:shd w:val="clear" w:color="auto" w:fill="FFFFFF"/>
        </w:rPr>
      </w:pPr>
      <w:hyperlink r:id="rId24" w:history="1">
        <w:r w:rsidR="001F5DED" w:rsidRPr="007D33B3">
          <w:rPr>
            <w:rStyle w:val="Hyperlink"/>
            <w:rFonts w:ascii="Arial" w:hAnsi="Arial" w:cs="Arial"/>
            <w:sz w:val="24"/>
            <w:szCs w:val="24"/>
            <w:shd w:val="clear" w:color="auto" w:fill="FFFFFF"/>
          </w:rPr>
          <w:t>https://www.greatstate.co/expertise/higher-education?gclid=Cj0KCQiA6rCgBhDVARIsAK1kGPI_5zK27qCweZ7VrvdKikfLpdeUY_apWBCzOc3xghVpVpdKowbbuIMaAg4YEALw_wcB</w:t>
        </w:r>
      </w:hyperlink>
    </w:p>
    <w:p w14:paraId="08F51273" w14:textId="77777777" w:rsidR="00C53781" w:rsidRPr="004D1765" w:rsidRDefault="00C53781" w:rsidP="00C53781">
      <w:pPr>
        <w:pStyle w:val="ListParagraph"/>
        <w:jc w:val="both"/>
        <w:rPr>
          <w:rFonts w:ascii="Arial" w:hAnsi="Arial" w:cs="Arial"/>
          <w:sz w:val="24"/>
          <w:szCs w:val="24"/>
          <w:shd w:val="clear" w:color="auto" w:fill="FFFFFF"/>
        </w:rPr>
      </w:pPr>
    </w:p>
    <w:p w14:paraId="3ADDB739" w14:textId="77777777" w:rsidR="004D1765" w:rsidRPr="004D1765" w:rsidRDefault="004D1765" w:rsidP="004D1765">
      <w:pPr>
        <w:pStyle w:val="ListParagraph"/>
        <w:rPr>
          <w:rFonts w:ascii="Arial" w:hAnsi="Arial" w:cs="Arial"/>
          <w:sz w:val="24"/>
          <w:szCs w:val="24"/>
          <w:shd w:val="clear" w:color="auto" w:fill="FFFFFF"/>
        </w:rPr>
      </w:pPr>
    </w:p>
    <w:p w14:paraId="2D39CEB7" w14:textId="7C7047AB" w:rsidR="00AD7405" w:rsidRDefault="004D1765" w:rsidP="00AD7405">
      <w:pPr>
        <w:pStyle w:val="ListParagraph"/>
        <w:numPr>
          <w:ilvl w:val="0"/>
          <w:numId w:val="2"/>
        </w:numPr>
        <w:rPr>
          <w:rFonts w:ascii="Arial" w:hAnsi="Arial" w:cs="Arial"/>
          <w:sz w:val="24"/>
          <w:szCs w:val="24"/>
        </w:rPr>
      </w:pPr>
      <w:r w:rsidRPr="00C53781">
        <w:rPr>
          <w:rFonts w:ascii="Arial" w:hAnsi="Arial" w:cs="Arial"/>
          <w:sz w:val="24"/>
          <w:szCs w:val="24"/>
        </w:rPr>
        <w:t xml:space="preserve">Do quote what the company says about itself. Then analyse whether they are telling the truth or have the best policy. </w:t>
      </w:r>
    </w:p>
    <w:p w14:paraId="7F070A7E" w14:textId="77777777" w:rsidR="00AD7405" w:rsidRPr="00AD7405" w:rsidRDefault="00AD7405" w:rsidP="00AD7405">
      <w:pPr>
        <w:ind w:left="360"/>
        <w:rPr>
          <w:rFonts w:ascii="Arial" w:hAnsi="Arial" w:cs="Arial"/>
          <w:sz w:val="24"/>
          <w:szCs w:val="24"/>
        </w:rPr>
      </w:pPr>
    </w:p>
    <w:p w14:paraId="135E3EDE" w14:textId="639D88EC" w:rsidR="00AD7405" w:rsidRDefault="009E3620" w:rsidP="00AD7405">
      <w:pPr>
        <w:rPr>
          <w:rFonts w:ascii="Arial" w:hAnsi="Arial" w:cs="Arial"/>
          <w:sz w:val="24"/>
          <w:szCs w:val="24"/>
        </w:rPr>
      </w:pPr>
      <w:r>
        <w:rPr>
          <w:rFonts w:ascii="Arial" w:hAnsi="Arial" w:cs="Arial"/>
          <w:sz w:val="24"/>
          <w:szCs w:val="24"/>
        </w:rPr>
        <w:t xml:space="preserve">They </w:t>
      </w:r>
      <w:r w:rsidR="00AD7405">
        <w:rPr>
          <w:rFonts w:ascii="Arial" w:hAnsi="Arial" w:cs="Arial"/>
          <w:sz w:val="24"/>
          <w:szCs w:val="24"/>
        </w:rPr>
        <w:t>will</w:t>
      </w:r>
      <w:r>
        <w:rPr>
          <w:rFonts w:ascii="Arial" w:hAnsi="Arial" w:cs="Arial"/>
          <w:sz w:val="24"/>
          <w:szCs w:val="24"/>
        </w:rPr>
        <w:t xml:space="preserve"> usually</w:t>
      </w:r>
      <w:r w:rsidR="00AD7405">
        <w:rPr>
          <w:rFonts w:ascii="Arial" w:hAnsi="Arial" w:cs="Arial"/>
          <w:sz w:val="24"/>
          <w:szCs w:val="24"/>
        </w:rPr>
        <w:t xml:space="preserve"> be positive, but are they giving the full picture?</w:t>
      </w:r>
    </w:p>
    <w:p w14:paraId="248AD128" w14:textId="564FB434" w:rsidR="00AD7405" w:rsidRDefault="00000000" w:rsidP="00AD7405">
      <w:pPr>
        <w:rPr>
          <w:rFonts w:ascii="Arial" w:hAnsi="Arial" w:cs="Arial"/>
          <w:sz w:val="24"/>
          <w:szCs w:val="24"/>
        </w:rPr>
      </w:pPr>
      <w:hyperlink r:id="rId25" w:history="1">
        <w:r w:rsidR="001F5DED" w:rsidRPr="007D33B3">
          <w:rPr>
            <w:rStyle w:val="Hyperlink"/>
            <w:rFonts w:ascii="Arial" w:hAnsi="Arial" w:cs="Arial"/>
            <w:sz w:val="24"/>
            <w:szCs w:val="24"/>
          </w:rPr>
          <w:t>https://www.tatasteeleurope.com/automotive/blog/how-digitalisation-in-automotive-industry</w:t>
        </w:r>
      </w:hyperlink>
      <w:r w:rsidR="001F5DED">
        <w:rPr>
          <w:rFonts w:ascii="Arial" w:hAnsi="Arial" w:cs="Arial"/>
          <w:sz w:val="24"/>
          <w:szCs w:val="24"/>
        </w:rPr>
        <w:t xml:space="preserve"> </w:t>
      </w:r>
    </w:p>
    <w:p w14:paraId="3E0DACCB" w14:textId="4C2A71D8" w:rsidR="00AD7405" w:rsidRDefault="00AD7405" w:rsidP="00AD7405">
      <w:pPr>
        <w:rPr>
          <w:rFonts w:ascii="Arial" w:hAnsi="Arial" w:cs="Arial"/>
          <w:sz w:val="24"/>
          <w:szCs w:val="24"/>
        </w:rPr>
      </w:pPr>
      <w:r>
        <w:rPr>
          <w:rFonts w:ascii="Arial" w:hAnsi="Arial" w:cs="Arial"/>
          <w:sz w:val="24"/>
          <w:szCs w:val="24"/>
        </w:rPr>
        <w:t>Check what other think about the company:</w:t>
      </w:r>
    </w:p>
    <w:p w14:paraId="16AF6853" w14:textId="7DD38D49" w:rsidR="004D1765" w:rsidRDefault="00000000" w:rsidP="00AD7405">
      <w:pPr>
        <w:rPr>
          <w:rFonts w:ascii="Arial" w:hAnsi="Arial" w:cs="Arial"/>
          <w:sz w:val="24"/>
          <w:szCs w:val="24"/>
        </w:rPr>
      </w:pPr>
      <w:hyperlink r:id="rId26" w:history="1">
        <w:r w:rsidR="00AD7405" w:rsidRPr="007D33B3">
          <w:rPr>
            <w:rStyle w:val="Hyperlink"/>
            <w:rFonts w:ascii="Arial" w:hAnsi="Arial" w:cs="Arial"/>
            <w:sz w:val="24"/>
            <w:szCs w:val="24"/>
          </w:rPr>
          <w:t>https://www.industryweek.com/technology-and-iiot/article/21168392/inside-tata-steels-digital-transformation</w:t>
        </w:r>
      </w:hyperlink>
    </w:p>
    <w:p w14:paraId="37E02C0C" w14:textId="41F1CC79" w:rsidR="00AD7405" w:rsidRDefault="00AD7405" w:rsidP="00AD7405">
      <w:pPr>
        <w:rPr>
          <w:rFonts w:ascii="Arial" w:hAnsi="Arial" w:cs="Arial"/>
          <w:sz w:val="24"/>
          <w:szCs w:val="24"/>
        </w:rPr>
      </w:pPr>
      <w:r>
        <w:rPr>
          <w:rFonts w:ascii="Arial" w:hAnsi="Arial" w:cs="Arial"/>
          <w:sz w:val="24"/>
          <w:szCs w:val="24"/>
        </w:rPr>
        <w:t>Then see what academic sources say:</w:t>
      </w:r>
    </w:p>
    <w:p w14:paraId="743E1FCF" w14:textId="42710E66" w:rsidR="00AD7405" w:rsidRPr="00AD7405" w:rsidRDefault="00000000" w:rsidP="00AD7405">
      <w:pPr>
        <w:rPr>
          <w:rFonts w:ascii="Arial" w:hAnsi="Arial" w:cs="Arial"/>
          <w:sz w:val="24"/>
          <w:szCs w:val="24"/>
        </w:rPr>
      </w:pPr>
      <w:hyperlink r:id="rId27" w:history="1">
        <w:r w:rsidR="00AD7405" w:rsidRPr="007D33B3">
          <w:rPr>
            <w:rStyle w:val="Hyperlink"/>
            <w:rFonts w:ascii="Arial" w:hAnsi="Arial" w:cs="Arial"/>
            <w:sz w:val="24"/>
            <w:szCs w:val="24"/>
          </w:rPr>
          <w:t>https://www.hbs.edu/faculty/Pages/item.aspx?num=63314</w:t>
        </w:r>
      </w:hyperlink>
      <w:r w:rsidR="00AD7405">
        <w:rPr>
          <w:rFonts w:ascii="Arial" w:hAnsi="Arial" w:cs="Arial"/>
          <w:sz w:val="24"/>
          <w:szCs w:val="24"/>
        </w:rPr>
        <w:t xml:space="preserve"> </w:t>
      </w:r>
    </w:p>
    <w:p w14:paraId="4269865A" w14:textId="77777777" w:rsidR="00AD7405" w:rsidRPr="004D1765" w:rsidRDefault="00AD7405" w:rsidP="00AD7405">
      <w:pPr>
        <w:pStyle w:val="ListParagraph"/>
        <w:rPr>
          <w:rFonts w:ascii="Arial" w:hAnsi="Arial" w:cs="Arial"/>
          <w:sz w:val="24"/>
          <w:szCs w:val="24"/>
        </w:rPr>
      </w:pPr>
    </w:p>
    <w:p w14:paraId="6241EF26" w14:textId="2CB941DD" w:rsidR="004D1765" w:rsidRPr="004D1765" w:rsidRDefault="004D1765" w:rsidP="004D1765">
      <w:pPr>
        <w:pStyle w:val="ListParagraph"/>
        <w:numPr>
          <w:ilvl w:val="0"/>
          <w:numId w:val="2"/>
        </w:numPr>
        <w:rPr>
          <w:rFonts w:ascii="Arial" w:hAnsi="Arial" w:cs="Arial"/>
          <w:sz w:val="24"/>
          <w:szCs w:val="24"/>
        </w:rPr>
      </w:pPr>
      <w:r w:rsidRPr="004D1765">
        <w:rPr>
          <w:rFonts w:ascii="Arial" w:hAnsi="Arial" w:cs="Arial"/>
          <w:sz w:val="24"/>
          <w:szCs w:val="24"/>
        </w:rPr>
        <w:t xml:space="preserve">The pressure to change may come from outside as well as inside your organisation, how might these be different? </w:t>
      </w:r>
      <w:r w:rsidR="001F5DED">
        <w:rPr>
          <w:rFonts w:ascii="Arial" w:hAnsi="Arial" w:cs="Arial"/>
          <w:sz w:val="24"/>
          <w:szCs w:val="24"/>
        </w:rPr>
        <w:t>L</w:t>
      </w:r>
      <w:r w:rsidRPr="004D1765">
        <w:rPr>
          <w:rFonts w:ascii="Arial" w:hAnsi="Arial" w:cs="Arial"/>
          <w:sz w:val="24"/>
          <w:szCs w:val="24"/>
        </w:rPr>
        <w:t>ook at stakeholders</w:t>
      </w:r>
      <w:r w:rsidR="001F5DED">
        <w:rPr>
          <w:rFonts w:ascii="Arial" w:hAnsi="Arial" w:cs="Arial"/>
          <w:sz w:val="24"/>
          <w:szCs w:val="24"/>
        </w:rPr>
        <w:t xml:space="preserve">, </w:t>
      </w:r>
      <w:r w:rsidRPr="004D1765">
        <w:rPr>
          <w:rFonts w:ascii="Arial" w:hAnsi="Arial" w:cs="Arial"/>
          <w:sz w:val="24"/>
          <w:szCs w:val="24"/>
        </w:rPr>
        <w:t xml:space="preserve">who </w:t>
      </w:r>
      <w:r w:rsidR="001F5DED">
        <w:rPr>
          <w:rFonts w:ascii="Arial" w:hAnsi="Arial" w:cs="Arial"/>
          <w:sz w:val="24"/>
          <w:szCs w:val="24"/>
        </w:rPr>
        <w:t xml:space="preserve">are </w:t>
      </w:r>
      <w:r w:rsidRPr="004D1765">
        <w:rPr>
          <w:rFonts w:ascii="Arial" w:hAnsi="Arial" w:cs="Arial"/>
          <w:sz w:val="24"/>
          <w:szCs w:val="24"/>
        </w:rPr>
        <w:t>they and what influence</w:t>
      </w:r>
      <w:r w:rsidR="001F5DED">
        <w:rPr>
          <w:rFonts w:ascii="Arial" w:hAnsi="Arial" w:cs="Arial"/>
          <w:sz w:val="24"/>
          <w:szCs w:val="24"/>
        </w:rPr>
        <w:t xml:space="preserve"> do</w:t>
      </w:r>
      <w:r w:rsidRPr="004D1765">
        <w:rPr>
          <w:rFonts w:ascii="Arial" w:hAnsi="Arial" w:cs="Arial"/>
          <w:sz w:val="24"/>
          <w:szCs w:val="24"/>
        </w:rPr>
        <w:t xml:space="preserve"> they have.</w:t>
      </w:r>
    </w:p>
    <w:p w14:paraId="16806B16" w14:textId="77777777" w:rsidR="004D1765" w:rsidRPr="004D1765" w:rsidRDefault="004D1765" w:rsidP="004D1765">
      <w:pPr>
        <w:pStyle w:val="ListParagraph"/>
        <w:rPr>
          <w:rFonts w:ascii="Arial" w:hAnsi="Arial" w:cs="Arial"/>
          <w:sz w:val="24"/>
          <w:szCs w:val="24"/>
        </w:rPr>
      </w:pPr>
    </w:p>
    <w:p w14:paraId="250C23E3" w14:textId="77777777" w:rsidR="009E3620" w:rsidRDefault="004D1765" w:rsidP="001F5DED">
      <w:pPr>
        <w:pStyle w:val="ListParagraph"/>
        <w:numPr>
          <w:ilvl w:val="0"/>
          <w:numId w:val="2"/>
        </w:numPr>
        <w:rPr>
          <w:rFonts w:ascii="Arial" w:hAnsi="Arial" w:cs="Arial"/>
          <w:sz w:val="24"/>
          <w:szCs w:val="24"/>
        </w:rPr>
      </w:pPr>
      <w:r w:rsidRPr="001F5DED">
        <w:rPr>
          <w:rFonts w:ascii="Arial" w:hAnsi="Arial" w:cs="Arial"/>
          <w:sz w:val="24"/>
          <w:szCs w:val="24"/>
        </w:rPr>
        <w:t xml:space="preserve">Which leadership models are you going to discuss to recommend how the digital investment/change will be achieved? </w:t>
      </w:r>
    </w:p>
    <w:p w14:paraId="5DC984D1" w14:textId="77777777" w:rsidR="009E3620" w:rsidRPr="009E3620" w:rsidRDefault="009E3620" w:rsidP="009E3620">
      <w:pPr>
        <w:pStyle w:val="ListParagraph"/>
        <w:rPr>
          <w:rFonts w:ascii="Arial" w:hAnsi="Arial" w:cs="Arial"/>
          <w:sz w:val="24"/>
          <w:szCs w:val="24"/>
        </w:rPr>
      </w:pPr>
    </w:p>
    <w:p w14:paraId="5798DC25" w14:textId="418C4D1B" w:rsidR="004D1765" w:rsidRPr="001F5DED" w:rsidRDefault="009E3620" w:rsidP="009E3620">
      <w:pPr>
        <w:pStyle w:val="ListParagraph"/>
        <w:rPr>
          <w:rFonts w:ascii="Arial" w:hAnsi="Arial" w:cs="Arial"/>
          <w:sz w:val="24"/>
          <w:szCs w:val="24"/>
        </w:rPr>
      </w:pPr>
      <w:r>
        <w:rPr>
          <w:rFonts w:ascii="Arial" w:hAnsi="Arial" w:cs="Arial"/>
          <w:sz w:val="24"/>
          <w:szCs w:val="24"/>
        </w:rPr>
        <w:t>There is n</w:t>
      </w:r>
      <w:r w:rsidR="004D1765" w:rsidRPr="001F5DED">
        <w:rPr>
          <w:rFonts w:ascii="Arial" w:hAnsi="Arial" w:cs="Arial"/>
          <w:sz w:val="24"/>
          <w:szCs w:val="24"/>
        </w:rPr>
        <w:t xml:space="preserve">o need for a history of leadership theory, just nominate the two you want to compare and contrast. I have used a more command/hierarchical v transactional/ flatter management model in the past. For simplicity. Use the diagram from Redmond (Undated) if it helps. </w:t>
      </w:r>
    </w:p>
    <w:p w14:paraId="1E425747" w14:textId="77777777" w:rsidR="004D1765" w:rsidRPr="004D1765" w:rsidRDefault="004D1765" w:rsidP="004D1765">
      <w:pPr>
        <w:rPr>
          <w:rFonts w:ascii="Arial" w:hAnsi="Arial" w:cs="Arial"/>
          <w:sz w:val="24"/>
          <w:szCs w:val="24"/>
        </w:rPr>
      </w:pPr>
    </w:p>
    <w:p w14:paraId="10A19DA9" w14:textId="6BB12B2D" w:rsidR="004D1765" w:rsidRPr="001F5DED" w:rsidRDefault="004D1765" w:rsidP="001F5DED">
      <w:pPr>
        <w:rPr>
          <w:rFonts w:ascii="Arial" w:hAnsi="Arial" w:cs="Arial"/>
          <w:sz w:val="24"/>
          <w:szCs w:val="24"/>
        </w:rPr>
      </w:pPr>
      <w:r w:rsidRPr="004D1765">
        <w:rPr>
          <w:rFonts w:ascii="Arial" w:hAnsi="Arial" w:cs="Arial"/>
          <w:sz w:val="24"/>
          <w:szCs w:val="24"/>
        </w:rPr>
        <w:t xml:space="preserve">Source: Redmond, J. (Undated) Strategy and the importance of strategic leadership. CPA Ireland. </w:t>
      </w:r>
      <w:hyperlink r:id="rId28" w:history="1">
        <w:r w:rsidRPr="004D1765">
          <w:rPr>
            <w:rFonts w:ascii="Arial" w:hAnsi="Arial" w:cs="Arial"/>
            <w:color w:val="003399"/>
            <w:sz w:val="24"/>
            <w:szCs w:val="24"/>
            <w:u w:val="single"/>
          </w:rPr>
          <w:t>https://www.cpaireland.ie/CPAIreland/media/Education-Training/Study%20Support%20Resources/P2%20Strategy%20and%20Leadership/Relevant%20Articles/cpa-article-strategy-and-leadership-final.pdf</w:t>
        </w:r>
      </w:hyperlink>
      <w:r w:rsidRPr="004D1765">
        <w:rPr>
          <w:rFonts w:ascii="Arial" w:hAnsi="Arial" w:cs="Arial"/>
          <w:sz w:val="24"/>
          <w:szCs w:val="24"/>
        </w:rPr>
        <w:t xml:space="preserve"> (Accessed 12-01-23). </w:t>
      </w:r>
    </w:p>
    <w:p w14:paraId="232A224E" w14:textId="77777777" w:rsidR="004D1765" w:rsidRPr="004D1765" w:rsidRDefault="004D1765" w:rsidP="004D1765">
      <w:pPr>
        <w:pStyle w:val="ListParagraph"/>
        <w:rPr>
          <w:rFonts w:ascii="Arial" w:hAnsi="Arial" w:cs="Arial"/>
          <w:sz w:val="24"/>
          <w:szCs w:val="24"/>
        </w:rPr>
      </w:pPr>
      <w:r w:rsidRPr="004D1765">
        <w:rPr>
          <w:rFonts w:ascii="Arial" w:hAnsi="Arial" w:cs="Arial"/>
          <w:noProof/>
          <w:sz w:val="24"/>
          <w:szCs w:val="24"/>
        </w:rPr>
        <w:drawing>
          <wp:inline distT="0" distB="0" distL="0" distR="0" wp14:anchorId="4B09358B" wp14:editId="3B580118">
            <wp:extent cx="4290060" cy="2453640"/>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90060" cy="2453640"/>
                    </a:xfrm>
                    <a:prstGeom prst="rect">
                      <a:avLst/>
                    </a:prstGeom>
                    <a:noFill/>
                    <a:ln>
                      <a:noFill/>
                    </a:ln>
                  </pic:spPr>
                </pic:pic>
              </a:graphicData>
            </a:graphic>
          </wp:inline>
        </w:drawing>
      </w:r>
    </w:p>
    <w:p w14:paraId="2272CFDF" w14:textId="77777777" w:rsidR="004D1765" w:rsidRPr="004D1765" w:rsidRDefault="004D1765" w:rsidP="004D1765">
      <w:pPr>
        <w:pStyle w:val="ListParagraph"/>
        <w:rPr>
          <w:rFonts w:ascii="Arial" w:hAnsi="Arial" w:cs="Arial"/>
          <w:sz w:val="24"/>
          <w:szCs w:val="24"/>
        </w:rPr>
      </w:pPr>
    </w:p>
    <w:p w14:paraId="299D6712" w14:textId="7A10D4F5" w:rsidR="004D1765" w:rsidRPr="004D1765" w:rsidRDefault="004D1765" w:rsidP="004D1765">
      <w:pPr>
        <w:pStyle w:val="ListParagraph"/>
        <w:numPr>
          <w:ilvl w:val="0"/>
          <w:numId w:val="2"/>
        </w:numPr>
        <w:jc w:val="both"/>
        <w:rPr>
          <w:rFonts w:ascii="Arial" w:hAnsi="Arial" w:cs="Arial"/>
          <w:sz w:val="24"/>
          <w:szCs w:val="24"/>
          <w:shd w:val="clear" w:color="auto" w:fill="FFFFFF"/>
        </w:rPr>
      </w:pPr>
      <w:r w:rsidRPr="004D1765">
        <w:rPr>
          <w:rFonts w:ascii="Arial" w:hAnsi="Arial" w:cs="Arial"/>
          <w:sz w:val="24"/>
          <w:szCs w:val="24"/>
          <w:shd w:val="clear" w:color="auto" w:fill="FFFFFF"/>
        </w:rPr>
        <w:t xml:space="preserve"> Try to make sure  you link the three sections together. Strategic Environment</w:t>
      </w:r>
      <w:r w:rsidR="001F5DED">
        <w:rPr>
          <w:rFonts w:ascii="Arial" w:hAnsi="Arial" w:cs="Arial"/>
          <w:sz w:val="24"/>
          <w:szCs w:val="24"/>
          <w:shd w:val="clear" w:color="auto" w:fill="FFFFFF"/>
        </w:rPr>
        <w:t xml:space="preserve"> &amp; Strategy choice (it will be a digital investment) </w:t>
      </w:r>
      <w:r w:rsidR="001F5DED" w:rsidRPr="001F5DED">
        <w:rPr>
          <w:rFonts w:ascii="Arial" w:hAnsi="Arial" w:cs="Arial"/>
          <w:b/>
          <w:bCs/>
          <w:sz w:val="24"/>
          <w:szCs w:val="24"/>
          <w:shd w:val="clear" w:color="auto" w:fill="FFFFFF"/>
        </w:rPr>
        <w:t>then</w:t>
      </w:r>
      <w:r w:rsidR="001F5DED">
        <w:rPr>
          <w:rFonts w:ascii="Arial" w:hAnsi="Arial" w:cs="Arial"/>
          <w:sz w:val="24"/>
          <w:szCs w:val="24"/>
          <w:shd w:val="clear" w:color="auto" w:fill="FFFFFF"/>
        </w:rPr>
        <w:t xml:space="preserve"> </w:t>
      </w:r>
      <w:r w:rsidRPr="004D1765">
        <w:rPr>
          <w:rFonts w:ascii="Arial" w:hAnsi="Arial" w:cs="Arial"/>
          <w:sz w:val="24"/>
          <w:szCs w:val="24"/>
          <w:shd w:val="clear" w:color="auto" w:fill="FFFFFF"/>
        </w:rPr>
        <w:t>leadership model to make the digital investment happen</w:t>
      </w:r>
      <w:r w:rsidR="001F5DED">
        <w:rPr>
          <w:rFonts w:ascii="Arial" w:hAnsi="Arial" w:cs="Arial"/>
          <w:sz w:val="24"/>
          <w:szCs w:val="24"/>
          <w:shd w:val="clear" w:color="auto" w:fill="FFFFFF"/>
        </w:rPr>
        <w:t xml:space="preserve"> </w:t>
      </w:r>
      <w:r w:rsidR="001F5DED" w:rsidRPr="001F5DED">
        <w:rPr>
          <w:rFonts w:ascii="Arial" w:hAnsi="Arial" w:cs="Arial"/>
          <w:b/>
          <w:bCs/>
          <w:sz w:val="24"/>
          <w:szCs w:val="24"/>
          <w:shd w:val="clear" w:color="auto" w:fill="FFFFFF"/>
        </w:rPr>
        <w:t>then</w:t>
      </w:r>
      <w:r w:rsidR="001F5DED">
        <w:rPr>
          <w:rFonts w:ascii="Arial" w:hAnsi="Arial" w:cs="Arial"/>
          <w:sz w:val="24"/>
          <w:szCs w:val="24"/>
          <w:shd w:val="clear" w:color="auto" w:fill="FFFFFF"/>
        </w:rPr>
        <w:t xml:space="preserve"> </w:t>
      </w:r>
      <w:r w:rsidRPr="004D1765">
        <w:rPr>
          <w:rFonts w:ascii="Arial" w:hAnsi="Arial" w:cs="Arial"/>
          <w:sz w:val="24"/>
          <w:szCs w:val="24"/>
          <w:shd w:val="clear" w:color="auto" w:fill="FFFFFF"/>
        </w:rPr>
        <w:t>effective-the recommended organisational conditions/ approaches.</w:t>
      </w:r>
      <w:r w:rsidR="001F5DED">
        <w:rPr>
          <w:rFonts w:ascii="Arial" w:hAnsi="Arial" w:cs="Arial"/>
          <w:sz w:val="24"/>
          <w:szCs w:val="24"/>
          <w:shd w:val="clear" w:color="auto" w:fill="FFFFFF"/>
        </w:rPr>
        <w:t xml:space="preserve"> These are the 3 sections!!!!</w:t>
      </w:r>
    </w:p>
    <w:p w14:paraId="1687D4D7" w14:textId="77777777" w:rsidR="004D1765" w:rsidRPr="004D1765" w:rsidRDefault="004D1765" w:rsidP="004D1765">
      <w:pPr>
        <w:pStyle w:val="ListParagraph"/>
        <w:rPr>
          <w:rFonts w:ascii="Arial" w:hAnsi="Arial" w:cs="Arial"/>
          <w:sz w:val="24"/>
          <w:szCs w:val="24"/>
          <w:shd w:val="clear" w:color="auto" w:fill="FFFFFF"/>
        </w:rPr>
      </w:pPr>
    </w:p>
    <w:p w14:paraId="73FCF187" w14:textId="77777777" w:rsidR="004D1765" w:rsidRPr="004D1765" w:rsidRDefault="004D1765" w:rsidP="004D1765">
      <w:pPr>
        <w:pStyle w:val="ListParagraph"/>
        <w:numPr>
          <w:ilvl w:val="0"/>
          <w:numId w:val="2"/>
        </w:numPr>
        <w:jc w:val="both"/>
        <w:rPr>
          <w:rFonts w:ascii="Arial" w:hAnsi="Arial" w:cs="Arial"/>
          <w:sz w:val="24"/>
          <w:szCs w:val="24"/>
          <w:shd w:val="clear" w:color="auto" w:fill="FFFFFF"/>
        </w:rPr>
      </w:pPr>
      <w:r w:rsidRPr="004D1765">
        <w:rPr>
          <w:rFonts w:ascii="Arial" w:hAnsi="Arial" w:cs="Arial"/>
          <w:sz w:val="24"/>
          <w:szCs w:val="24"/>
          <w:shd w:val="clear" w:color="auto" w:fill="FFFFFF"/>
        </w:rPr>
        <w:t xml:space="preserve"> Specific industry references? </w:t>
      </w:r>
    </w:p>
    <w:p w14:paraId="49CAB570" w14:textId="72C6A2B4" w:rsidR="004D1765" w:rsidRDefault="004D1765" w:rsidP="004D1765">
      <w:pPr>
        <w:jc w:val="both"/>
        <w:rPr>
          <w:rFonts w:ascii="Arial" w:hAnsi="Arial" w:cs="Arial"/>
          <w:sz w:val="24"/>
          <w:szCs w:val="24"/>
          <w:shd w:val="clear" w:color="auto" w:fill="FFFFFF"/>
        </w:rPr>
      </w:pPr>
    </w:p>
    <w:p w14:paraId="495CBC37" w14:textId="2A2DF117" w:rsidR="001F5DED" w:rsidRDefault="001F5DED" w:rsidP="004D1765">
      <w:pPr>
        <w:jc w:val="both"/>
        <w:rPr>
          <w:rFonts w:ascii="Arial" w:hAnsi="Arial" w:cs="Arial"/>
          <w:sz w:val="24"/>
          <w:szCs w:val="24"/>
          <w:shd w:val="clear" w:color="auto" w:fill="FFFFFF"/>
        </w:rPr>
      </w:pPr>
      <w:r>
        <w:rPr>
          <w:rFonts w:ascii="Arial" w:hAnsi="Arial" w:cs="Arial"/>
          <w:sz w:val="24"/>
          <w:szCs w:val="24"/>
          <w:shd w:val="clear" w:color="auto" w:fill="FFFFFF"/>
        </w:rPr>
        <w:t xml:space="preserve">Following up for </w:t>
      </w:r>
      <w:r w:rsidR="009E3620">
        <w:rPr>
          <w:rFonts w:ascii="Arial" w:hAnsi="Arial" w:cs="Arial"/>
          <w:sz w:val="24"/>
          <w:szCs w:val="24"/>
          <w:shd w:val="clear" w:color="auto" w:fill="FFFFFF"/>
        </w:rPr>
        <w:t xml:space="preserve">TATA </w:t>
      </w:r>
      <w:r>
        <w:rPr>
          <w:rFonts w:ascii="Arial" w:hAnsi="Arial" w:cs="Arial"/>
          <w:sz w:val="24"/>
          <w:szCs w:val="24"/>
          <w:shd w:val="clear" w:color="auto" w:fill="FFFFFF"/>
        </w:rPr>
        <w:t>steel</w:t>
      </w:r>
      <w:r w:rsidR="009E3620">
        <w:rPr>
          <w:rFonts w:ascii="Arial" w:hAnsi="Arial" w:cs="Arial"/>
          <w:sz w:val="24"/>
          <w:szCs w:val="24"/>
          <w:shd w:val="clear" w:color="auto" w:fill="FFFFFF"/>
        </w:rPr>
        <w:t xml:space="preserve"> example</w:t>
      </w:r>
      <w:r>
        <w:rPr>
          <w:rFonts w:ascii="Arial" w:hAnsi="Arial" w:cs="Arial"/>
          <w:sz w:val="24"/>
          <w:szCs w:val="24"/>
          <w:shd w:val="clear" w:color="auto" w:fill="FFFFFF"/>
        </w:rPr>
        <w:t>:</w:t>
      </w:r>
    </w:p>
    <w:p w14:paraId="586ED7BD" w14:textId="45CF6E2B" w:rsidR="006B2178" w:rsidRPr="006B2178" w:rsidRDefault="001F5DED" w:rsidP="006B2178">
      <w:pPr>
        <w:shd w:val="clear" w:color="auto" w:fill="FFFFFF"/>
        <w:spacing w:before="100" w:beforeAutospacing="1" w:after="100" w:afterAutospacing="1" w:line="240" w:lineRule="auto"/>
        <w:jc w:val="both"/>
        <w:outlineLvl w:val="1"/>
        <w:rPr>
          <w:rFonts w:ascii="Open Sans" w:eastAsia="Times New Roman" w:hAnsi="Open Sans" w:cs="Open Sans"/>
          <w:b/>
          <w:bCs/>
          <w:color w:val="000000"/>
          <w:sz w:val="24"/>
          <w:szCs w:val="24"/>
          <w:lang w:eastAsia="en-GB"/>
        </w:rPr>
      </w:pPr>
      <w:r w:rsidRPr="001F5DED">
        <w:rPr>
          <w:rFonts w:ascii="Open Sans" w:eastAsia="Times New Roman" w:hAnsi="Open Sans" w:cs="Open Sans"/>
          <w:b/>
          <w:bCs/>
          <w:color w:val="000000"/>
          <w:sz w:val="24"/>
          <w:szCs w:val="24"/>
          <w:lang w:eastAsia="en-GB"/>
        </w:rPr>
        <w:t>Teresa Annunziata Branca</w:t>
      </w:r>
      <w:r w:rsidRPr="001F5DED">
        <w:rPr>
          <w:rFonts w:ascii="Open Sans" w:eastAsia="Times New Roman" w:hAnsi="Open Sans" w:cs="Open Sans"/>
          <w:b/>
          <w:bCs/>
          <w:color w:val="000000"/>
          <w:sz w:val="24"/>
          <w:szCs w:val="24"/>
          <w:vertAlign w:val="superscript"/>
          <w:lang w:eastAsia="en-GB"/>
        </w:rPr>
        <w:t>1</w:t>
      </w:r>
      <w:r w:rsidRPr="001F5DED">
        <w:rPr>
          <w:rFonts w:ascii="Open Sans" w:eastAsia="Times New Roman" w:hAnsi="Open Sans" w:cs="Open Sans"/>
          <w:b/>
          <w:bCs/>
          <w:color w:val="000000"/>
          <w:sz w:val="24"/>
          <w:szCs w:val="24"/>
          <w:lang w:eastAsia="en-GB"/>
        </w:rPr>
        <w:t>, Barbara Fornai</w:t>
      </w:r>
      <w:r w:rsidRPr="001F5DED">
        <w:rPr>
          <w:rFonts w:ascii="Open Sans" w:eastAsia="Times New Roman" w:hAnsi="Open Sans" w:cs="Open Sans"/>
          <w:b/>
          <w:bCs/>
          <w:color w:val="000000"/>
          <w:sz w:val="24"/>
          <w:szCs w:val="24"/>
          <w:vertAlign w:val="superscript"/>
          <w:lang w:eastAsia="en-GB"/>
        </w:rPr>
        <w:t>1</w:t>
      </w:r>
      <w:r w:rsidRPr="001F5DED">
        <w:rPr>
          <w:rFonts w:ascii="Open Sans" w:eastAsia="Times New Roman" w:hAnsi="Open Sans" w:cs="Open Sans"/>
          <w:b/>
          <w:bCs/>
          <w:color w:val="000000"/>
          <w:sz w:val="24"/>
          <w:szCs w:val="24"/>
          <w:lang w:eastAsia="en-GB"/>
        </w:rPr>
        <w:t>, Valentina Colla</w:t>
      </w:r>
      <w:r w:rsidRPr="001F5DED">
        <w:rPr>
          <w:rFonts w:ascii="Open Sans" w:eastAsia="Times New Roman" w:hAnsi="Open Sans" w:cs="Open Sans"/>
          <w:b/>
          <w:bCs/>
          <w:color w:val="000000"/>
          <w:sz w:val="24"/>
          <w:szCs w:val="24"/>
          <w:vertAlign w:val="superscript"/>
          <w:lang w:eastAsia="en-GB"/>
        </w:rPr>
        <w:t>1*</w:t>
      </w:r>
      <w:r w:rsidRPr="001F5DED">
        <w:rPr>
          <w:rFonts w:ascii="Open Sans" w:eastAsia="Times New Roman" w:hAnsi="Open Sans" w:cs="Open Sans"/>
          <w:b/>
          <w:bCs/>
          <w:color w:val="000000"/>
          <w:sz w:val="24"/>
          <w:szCs w:val="24"/>
          <w:lang w:eastAsia="en-GB"/>
        </w:rPr>
        <w:t>, Maria Maddalena Murri</w:t>
      </w:r>
      <w:r w:rsidRPr="001F5DED">
        <w:rPr>
          <w:rFonts w:ascii="Open Sans" w:eastAsia="Times New Roman" w:hAnsi="Open Sans" w:cs="Open Sans"/>
          <w:b/>
          <w:bCs/>
          <w:color w:val="000000"/>
          <w:sz w:val="24"/>
          <w:szCs w:val="24"/>
          <w:vertAlign w:val="superscript"/>
          <w:lang w:eastAsia="en-GB"/>
        </w:rPr>
        <w:t>2</w:t>
      </w:r>
      <w:r w:rsidRPr="001F5DED">
        <w:rPr>
          <w:rFonts w:ascii="Open Sans" w:eastAsia="Times New Roman" w:hAnsi="Open Sans" w:cs="Open Sans"/>
          <w:b/>
          <w:bCs/>
          <w:color w:val="000000"/>
          <w:sz w:val="24"/>
          <w:szCs w:val="24"/>
          <w:lang w:eastAsia="en-GB"/>
        </w:rPr>
        <w:t>, Eliana Streppa</w:t>
      </w:r>
      <w:r w:rsidRPr="001F5DED">
        <w:rPr>
          <w:rFonts w:ascii="Open Sans" w:eastAsia="Times New Roman" w:hAnsi="Open Sans" w:cs="Open Sans"/>
          <w:b/>
          <w:bCs/>
          <w:color w:val="000000"/>
          <w:sz w:val="24"/>
          <w:szCs w:val="24"/>
          <w:vertAlign w:val="superscript"/>
          <w:lang w:eastAsia="en-GB"/>
        </w:rPr>
        <w:t>2</w:t>
      </w:r>
      <w:r w:rsidRPr="001F5DED">
        <w:rPr>
          <w:rFonts w:ascii="Open Sans" w:eastAsia="Times New Roman" w:hAnsi="Open Sans" w:cs="Open Sans"/>
          <w:b/>
          <w:bCs/>
          <w:color w:val="000000"/>
          <w:sz w:val="24"/>
          <w:szCs w:val="24"/>
          <w:lang w:eastAsia="en-GB"/>
        </w:rPr>
        <w:t> and Antonius Johannes Schröder</w:t>
      </w:r>
      <w:r w:rsidRPr="001F5DED">
        <w:rPr>
          <w:rFonts w:ascii="Open Sans" w:eastAsia="Times New Roman" w:hAnsi="Open Sans" w:cs="Open Sans"/>
          <w:b/>
          <w:bCs/>
          <w:color w:val="000000"/>
          <w:sz w:val="24"/>
          <w:szCs w:val="24"/>
          <w:vertAlign w:val="superscript"/>
          <w:lang w:eastAsia="en-GB"/>
        </w:rPr>
        <w:t>3</w:t>
      </w:r>
      <w:r w:rsidRPr="006B2178">
        <w:rPr>
          <w:rFonts w:ascii="Open Sans" w:eastAsia="Times New Roman" w:hAnsi="Open Sans" w:cs="Open Sans"/>
          <w:b/>
          <w:bCs/>
          <w:color w:val="000000"/>
          <w:sz w:val="24"/>
          <w:szCs w:val="24"/>
          <w:lang w:eastAsia="en-GB"/>
        </w:rPr>
        <w:t xml:space="preserve"> </w:t>
      </w:r>
      <w:r w:rsidR="006B2178" w:rsidRPr="006B2178">
        <w:rPr>
          <w:rFonts w:ascii="Open Sans" w:eastAsia="Times New Roman" w:hAnsi="Open Sans" w:cs="Open Sans"/>
          <w:b/>
          <w:bCs/>
          <w:color w:val="000000"/>
          <w:sz w:val="24"/>
          <w:szCs w:val="24"/>
          <w:lang w:eastAsia="en-GB"/>
        </w:rPr>
        <w:t xml:space="preserve">(2020) </w:t>
      </w:r>
      <w:r w:rsidRPr="001F5DED">
        <w:rPr>
          <w:rFonts w:ascii="Open Sans" w:eastAsia="Times New Roman" w:hAnsi="Open Sans" w:cs="Open Sans"/>
          <w:b/>
          <w:bCs/>
          <w:color w:val="000000"/>
          <w:sz w:val="24"/>
          <w:szCs w:val="24"/>
          <w:lang w:eastAsia="en-GB"/>
        </w:rPr>
        <w:t>Current and future aspects of the digital transformation in the European Steel Industry</w:t>
      </w:r>
      <w:r w:rsidR="006B2178" w:rsidRPr="006B2178">
        <w:rPr>
          <w:rFonts w:ascii="Open Sans" w:eastAsia="Times New Roman" w:hAnsi="Open Sans" w:cs="Open Sans"/>
          <w:b/>
          <w:bCs/>
          <w:color w:val="000000"/>
          <w:sz w:val="24"/>
          <w:szCs w:val="24"/>
          <w:lang w:eastAsia="en-GB"/>
        </w:rPr>
        <w:t>.</w:t>
      </w:r>
    </w:p>
    <w:tbl>
      <w:tblPr>
        <w:tblW w:w="0" w:type="auto"/>
        <w:tblCellSpacing w:w="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305"/>
        <w:gridCol w:w="50"/>
        <w:gridCol w:w="3464"/>
        <w:gridCol w:w="65"/>
      </w:tblGrid>
      <w:tr w:rsidR="006B2178" w:rsidRPr="006B2178" w14:paraId="14C23488" w14:textId="77777777" w:rsidTr="006B2178">
        <w:trPr>
          <w:gridAfter w:val="3"/>
          <w:wAfter w:w="3534" w:type="dxa"/>
          <w:tblCellSpacing w:w="15" w:type="dxa"/>
        </w:trPr>
        <w:tc>
          <w:tcPr>
            <w:tcW w:w="4260" w:type="dxa"/>
            <w:shd w:val="clear" w:color="auto" w:fill="FFFFFF"/>
            <w:tcMar>
              <w:top w:w="0" w:type="dxa"/>
              <w:left w:w="0" w:type="dxa"/>
              <w:bottom w:w="0" w:type="dxa"/>
              <w:right w:w="0" w:type="dxa"/>
            </w:tcMar>
            <w:vAlign w:val="center"/>
            <w:hideMark/>
          </w:tcPr>
          <w:p w14:paraId="41AC9331" w14:textId="070E2C8A" w:rsidR="006B2178" w:rsidRPr="006B2178" w:rsidRDefault="006B2178" w:rsidP="006B2178">
            <w:pPr>
              <w:spacing w:after="0" w:line="240" w:lineRule="auto"/>
              <w:jc w:val="both"/>
              <w:rPr>
                <w:rFonts w:ascii="Open Sans" w:eastAsia="Times New Roman" w:hAnsi="Open Sans" w:cs="Open Sans"/>
                <w:color w:val="000000"/>
                <w:sz w:val="24"/>
                <w:szCs w:val="24"/>
                <w:lang w:eastAsia="en-GB"/>
              </w:rPr>
            </w:pPr>
            <w:r w:rsidRPr="006B2178">
              <w:rPr>
                <w:rFonts w:ascii="Open Sans" w:eastAsia="Times New Roman" w:hAnsi="Open Sans" w:cs="Open Sans"/>
                <w:color w:val="000000"/>
                <w:sz w:val="24"/>
                <w:szCs w:val="24"/>
                <w:lang w:eastAsia="en-GB"/>
              </w:rPr>
              <w:t xml:space="preserve">Matériaux &amp; Techniques </w:t>
            </w:r>
            <w:r w:rsidRPr="006B2178">
              <w:rPr>
                <w:rFonts w:ascii="Open Sans" w:eastAsia="Times New Roman" w:hAnsi="Open Sans" w:cs="Open Sans"/>
                <w:b/>
                <w:bCs/>
                <w:color w:val="111111"/>
                <w:sz w:val="24"/>
                <w:szCs w:val="24"/>
                <w:lang w:eastAsia="en-GB"/>
              </w:rPr>
              <w:t>Volume </w:t>
            </w:r>
            <w:r w:rsidRPr="006B2178">
              <w:rPr>
                <w:rFonts w:ascii="Open Sans" w:eastAsia="Times New Roman" w:hAnsi="Open Sans" w:cs="Open Sans"/>
                <w:color w:val="000000"/>
                <w:sz w:val="24"/>
                <w:szCs w:val="24"/>
                <w:lang w:eastAsia="en-GB"/>
              </w:rPr>
              <w:t>108, Number </w:t>
            </w:r>
            <w:r w:rsidRPr="006B2178">
              <w:rPr>
                <w:rFonts w:ascii="Open Sans" w:eastAsia="Times New Roman" w:hAnsi="Open Sans" w:cs="Open Sans"/>
                <w:b/>
                <w:bCs/>
                <w:color w:val="111111"/>
                <w:sz w:val="24"/>
                <w:szCs w:val="24"/>
                <w:lang w:eastAsia="en-GB"/>
              </w:rPr>
              <w:t>5-6</w:t>
            </w:r>
            <w:r w:rsidRPr="006B2178">
              <w:rPr>
                <w:rFonts w:ascii="Open Sans" w:eastAsia="Times New Roman" w:hAnsi="Open Sans" w:cs="Open Sans"/>
                <w:color w:val="000000"/>
                <w:sz w:val="24"/>
                <w:szCs w:val="24"/>
                <w:lang w:eastAsia="en-GB"/>
              </w:rPr>
              <w:t xml:space="preserve">, </w:t>
            </w:r>
          </w:p>
          <w:p w14:paraId="14978B28" w14:textId="7C13CD57" w:rsidR="006B2178" w:rsidRPr="006B2178" w:rsidRDefault="006B2178" w:rsidP="006B2178">
            <w:pPr>
              <w:spacing w:after="0" w:line="240" w:lineRule="auto"/>
              <w:jc w:val="both"/>
              <w:rPr>
                <w:rFonts w:ascii="Open Sans" w:eastAsia="Times New Roman" w:hAnsi="Open Sans" w:cs="Open Sans"/>
                <w:color w:val="000000"/>
                <w:sz w:val="24"/>
                <w:szCs w:val="24"/>
                <w:lang w:eastAsia="en-GB"/>
              </w:rPr>
            </w:pPr>
          </w:p>
        </w:tc>
      </w:tr>
      <w:tr w:rsidR="006B2178" w:rsidRPr="006B2178" w14:paraId="59E6F24E" w14:textId="77777777" w:rsidTr="006B2178">
        <w:trPr>
          <w:gridAfter w:val="1"/>
          <w:wAfter w:w="20" w:type="dxa"/>
          <w:tblCellSpacing w:w="15" w:type="dxa"/>
        </w:trPr>
        <w:tc>
          <w:tcPr>
            <w:tcW w:w="7774" w:type="dxa"/>
            <w:gridSpan w:val="3"/>
            <w:shd w:val="clear" w:color="auto" w:fill="FFFFFF"/>
            <w:tcMar>
              <w:top w:w="0" w:type="dxa"/>
              <w:left w:w="0" w:type="dxa"/>
              <w:bottom w:w="0" w:type="dxa"/>
              <w:right w:w="0" w:type="dxa"/>
            </w:tcMar>
            <w:vAlign w:val="center"/>
            <w:hideMark/>
          </w:tcPr>
          <w:p w14:paraId="79660551" w14:textId="77777777" w:rsidR="006B2178" w:rsidRPr="006B2178" w:rsidRDefault="006B2178" w:rsidP="006B2178">
            <w:pPr>
              <w:spacing w:after="0" w:line="240" w:lineRule="auto"/>
              <w:jc w:val="both"/>
              <w:rPr>
                <w:rFonts w:ascii="Open Sans" w:eastAsia="Times New Roman" w:hAnsi="Open Sans" w:cs="Open Sans"/>
                <w:color w:val="000000"/>
                <w:sz w:val="24"/>
                <w:szCs w:val="24"/>
                <w:lang w:eastAsia="en-GB"/>
              </w:rPr>
            </w:pPr>
          </w:p>
        </w:tc>
      </w:tr>
      <w:tr w:rsidR="006B2178" w:rsidRPr="006B2178" w14:paraId="3D5DA9AD" w14:textId="77777777" w:rsidTr="006B2178">
        <w:trPr>
          <w:gridAfter w:val="1"/>
          <w:wAfter w:w="20" w:type="dxa"/>
          <w:tblCellSpacing w:w="15" w:type="dxa"/>
        </w:trPr>
        <w:tc>
          <w:tcPr>
            <w:tcW w:w="7774" w:type="dxa"/>
            <w:gridSpan w:val="3"/>
            <w:shd w:val="clear" w:color="auto" w:fill="FFFFFF"/>
            <w:tcMar>
              <w:top w:w="0" w:type="dxa"/>
              <w:left w:w="0" w:type="dxa"/>
              <w:bottom w:w="0" w:type="dxa"/>
              <w:right w:w="0" w:type="dxa"/>
            </w:tcMar>
            <w:vAlign w:val="center"/>
            <w:hideMark/>
          </w:tcPr>
          <w:p w14:paraId="0BEA7A2C" w14:textId="77777777" w:rsidR="006B2178" w:rsidRPr="006B2178" w:rsidRDefault="006B2178" w:rsidP="006B2178">
            <w:pPr>
              <w:spacing w:after="0" w:line="240" w:lineRule="auto"/>
              <w:jc w:val="both"/>
              <w:rPr>
                <w:rFonts w:ascii="Times New Roman" w:eastAsia="Times New Roman" w:hAnsi="Times New Roman" w:cs="Times New Roman"/>
                <w:sz w:val="24"/>
                <w:szCs w:val="24"/>
                <w:lang w:eastAsia="en-GB"/>
              </w:rPr>
            </w:pPr>
          </w:p>
        </w:tc>
      </w:tr>
      <w:tr w:rsidR="006B2178" w:rsidRPr="005A128D" w14:paraId="3998BEC7" w14:textId="77777777" w:rsidTr="006B2178">
        <w:trPr>
          <w:tblCellSpacing w:w="15" w:type="dxa"/>
        </w:trPr>
        <w:tc>
          <w:tcPr>
            <w:tcW w:w="4260" w:type="dxa"/>
            <w:shd w:val="clear" w:color="auto" w:fill="FFFFFF"/>
            <w:vAlign w:val="center"/>
            <w:hideMark/>
          </w:tcPr>
          <w:p w14:paraId="1F2DF4D2" w14:textId="466A0508" w:rsidR="006B2178" w:rsidRPr="006B2178" w:rsidRDefault="006B2178" w:rsidP="006B2178">
            <w:pPr>
              <w:spacing w:after="0" w:line="240" w:lineRule="auto"/>
              <w:jc w:val="both"/>
              <w:rPr>
                <w:rFonts w:ascii="Open Sans" w:eastAsia="Times New Roman" w:hAnsi="Open Sans" w:cs="Open Sans"/>
                <w:b/>
                <w:bCs/>
                <w:color w:val="666666"/>
                <w:sz w:val="24"/>
                <w:szCs w:val="24"/>
                <w:lang w:eastAsia="en-GB"/>
              </w:rPr>
            </w:pPr>
          </w:p>
        </w:tc>
        <w:tc>
          <w:tcPr>
            <w:tcW w:w="20" w:type="dxa"/>
            <w:shd w:val="clear" w:color="auto" w:fill="FFFFFF"/>
            <w:tcMar>
              <w:top w:w="0" w:type="dxa"/>
              <w:left w:w="0" w:type="dxa"/>
              <w:bottom w:w="0" w:type="dxa"/>
              <w:right w:w="0" w:type="dxa"/>
            </w:tcMar>
            <w:vAlign w:val="center"/>
            <w:hideMark/>
          </w:tcPr>
          <w:p w14:paraId="4115E7BE" w14:textId="77777777" w:rsidR="006B2178" w:rsidRPr="006B2178" w:rsidRDefault="006B2178" w:rsidP="006B2178">
            <w:pPr>
              <w:spacing w:after="0" w:line="240" w:lineRule="auto"/>
              <w:jc w:val="both"/>
              <w:rPr>
                <w:rFonts w:ascii="Open Sans" w:eastAsia="Times New Roman" w:hAnsi="Open Sans" w:cs="Open Sans"/>
                <w:b/>
                <w:bCs/>
                <w:color w:val="666666"/>
                <w:sz w:val="24"/>
                <w:szCs w:val="24"/>
                <w:lang w:eastAsia="en-GB"/>
              </w:rPr>
            </w:pPr>
          </w:p>
        </w:tc>
        <w:tc>
          <w:tcPr>
            <w:tcW w:w="3484" w:type="dxa"/>
            <w:gridSpan w:val="2"/>
            <w:shd w:val="clear" w:color="auto" w:fill="FFFFFF"/>
            <w:tcMar>
              <w:top w:w="0" w:type="dxa"/>
              <w:left w:w="0" w:type="dxa"/>
              <w:bottom w:w="0" w:type="dxa"/>
              <w:right w:w="0" w:type="dxa"/>
            </w:tcMar>
            <w:vAlign w:val="center"/>
            <w:hideMark/>
          </w:tcPr>
          <w:p w14:paraId="00683A7F" w14:textId="2739DBB2" w:rsidR="006B2178" w:rsidRPr="006C7DA9" w:rsidRDefault="006B2178" w:rsidP="006B2178">
            <w:pPr>
              <w:spacing w:after="0" w:line="240" w:lineRule="auto"/>
              <w:jc w:val="both"/>
              <w:rPr>
                <w:rFonts w:ascii="Open Sans" w:eastAsia="Times New Roman" w:hAnsi="Open Sans" w:cs="Open Sans"/>
                <w:color w:val="000000"/>
                <w:sz w:val="24"/>
                <w:szCs w:val="24"/>
                <w:lang w:val="pt-PT" w:eastAsia="en-GB"/>
              </w:rPr>
            </w:pPr>
            <w:r w:rsidRPr="006C7DA9">
              <w:rPr>
                <w:rFonts w:ascii="Open Sans" w:eastAsia="Times New Roman" w:hAnsi="Open Sans" w:cs="Open Sans"/>
                <w:color w:val="000000"/>
                <w:sz w:val="24"/>
                <w:szCs w:val="24"/>
                <w:lang w:val="pt-PT" w:eastAsia="en-GB"/>
              </w:rPr>
              <w:t xml:space="preserve">DOI: </w:t>
            </w:r>
            <w:hyperlink r:id="rId30" w:history="1">
              <w:r w:rsidRPr="006C7DA9">
                <w:rPr>
                  <w:rStyle w:val="Hyperlink"/>
                  <w:rFonts w:ascii="Open Sans" w:eastAsia="Times New Roman" w:hAnsi="Open Sans" w:cs="Open Sans"/>
                  <w:sz w:val="24"/>
                  <w:szCs w:val="24"/>
                  <w:lang w:val="pt-PT" w:eastAsia="en-GB"/>
                </w:rPr>
                <w:t>https://doi.org/10.1051/mattech/2021010</w:t>
              </w:r>
            </w:hyperlink>
          </w:p>
        </w:tc>
      </w:tr>
    </w:tbl>
    <w:p w14:paraId="63E876DF" w14:textId="0A750813" w:rsidR="001F5DED" w:rsidRPr="006C7DA9" w:rsidRDefault="00000000" w:rsidP="001F5DED">
      <w:pPr>
        <w:shd w:val="clear" w:color="auto" w:fill="FFFFFF"/>
        <w:spacing w:before="100" w:beforeAutospacing="1" w:after="100" w:afterAutospacing="1" w:line="240" w:lineRule="auto"/>
        <w:outlineLvl w:val="1"/>
        <w:rPr>
          <w:rFonts w:ascii="Open Sans" w:eastAsia="Times New Roman" w:hAnsi="Open Sans" w:cs="Open Sans"/>
          <w:b/>
          <w:bCs/>
          <w:color w:val="000000"/>
          <w:sz w:val="20"/>
          <w:szCs w:val="20"/>
          <w:lang w:val="pt-PT" w:eastAsia="en-GB"/>
        </w:rPr>
      </w:pPr>
      <w:hyperlink r:id="rId31" w:history="1">
        <w:r w:rsidR="006B2178" w:rsidRPr="006C7DA9">
          <w:rPr>
            <w:rStyle w:val="Hyperlink"/>
            <w:rFonts w:ascii="Open Sans" w:eastAsia="Times New Roman" w:hAnsi="Open Sans" w:cs="Open Sans"/>
            <w:b/>
            <w:bCs/>
            <w:sz w:val="20"/>
            <w:szCs w:val="20"/>
            <w:lang w:val="pt-PT" w:eastAsia="en-GB"/>
          </w:rPr>
          <w:t>https://www.researchgate.net/publication/350037654_Current_and_future_aspects_of_the_digital_transformation_in_the_European_Steel_Industry</w:t>
        </w:r>
      </w:hyperlink>
      <w:r w:rsidR="006B2178" w:rsidRPr="006C7DA9">
        <w:rPr>
          <w:rFonts w:ascii="Open Sans" w:eastAsia="Times New Roman" w:hAnsi="Open Sans" w:cs="Open Sans"/>
          <w:b/>
          <w:bCs/>
          <w:color w:val="000000"/>
          <w:sz w:val="20"/>
          <w:szCs w:val="20"/>
          <w:lang w:val="pt-PT" w:eastAsia="en-GB"/>
        </w:rPr>
        <w:t xml:space="preserve"> </w:t>
      </w:r>
    </w:p>
    <w:p w14:paraId="17168B3B" w14:textId="1097F503" w:rsidR="001F5DED" w:rsidRPr="001F5DED" w:rsidRDefault="001F5DED" w:rsidP="001F5DED">
      <w:pPr>
        <w:shd w:val="clear" w:color="auto" w:fill="FFFFFF"/>
        <w:spacing w:before="300" w:after="0" w:line="240" w:lineRule="auto"/>
        <w:jc w:val="both"/>
        <w:rPr>
          <w:rFonts w:ascii="Open Sans" w:eastAsia="Times New Roman" w:hAnsi="Open Sans" w:cs="Open Sans"/>
          <w:b/>
          <w:bCs/>
          <w:color w:val="000000"/>
          <w:sz w:val="24"/>
          <w:szCs w:val="24"/>
          <w:lang w:eastAsia="en-GB"/>
        </w:rPr>
      </w:pPr>
      <w:r w:rsidRPr="006B2178">
        <w:rPr>
          <w:rFonts w:ascii="Open Sans" w:eastAsia="Times New Roman" w:hAnsi="Open Sans" w:cs="Open Sans"/>
          <w:b/>
          <w:bCs/>
          <w:color w:val="000000"/>
          <w:sz w:val="24"/>
          <w:szCs w:val="24"/>
          <w:lang w:eastAsia="en-GB"/>
        </w:rPr>
        <w:t>Accessed via Research Gate (You can register on this site!!!)</w:t>
      </w:r>
    </w:p>
    <w:p w14:paraId="460511A3" w14:textId="77777777" w:rsidR="001F5DED" w:rsidRPr="004D1765" w:rsidRDefault="001F5DED" w:rsidP="004D1765">
      <w:pPr>
        <w:jc w:val="both"/>
        <w:rPr>
          <w:rFonts w:ascii="Arial" w:hAnsi="Arial" w:cs="Arial"/>
          <w:sz w:val="24"/>
          <w:szCs w:val="24"/>
          <w:shd w:val="clear" w:color="auto" w:fill="FFFFFF"/>
        </w:rPr>
      </w:pPr>
    </w:p>
    <w:p w14:paraId="7ED976C7" w14:textId="18818096" w:rsidR="004D1765" w:rsidRPr="004D1765" w:rsidRDefault="001F5DED" w:rsidP="004D1765">
      <w:pPr>
        <w:jc w:val="both"/>
        <w:rPr>
          <w:rFonts w:ascii="Arial" w:hAnsi="Arial" w:cs="Arial"/>
          <w:sz w:val="24"/>
          <w:szCs w:val="24"/>
          <w:shd w:val="clear" w:color="auto" w:fill="FFFFFF"/>
        </w:rPr>
      </w:pPr>
      <w:r>
        <w:rPr>
          <w:rFonts w:ascii="Roboto" w:hAnsi="Roboto"/>
          <w:color w:val="111111"/>
          <w:sz w:val="21"/>
          <w:szCs w:val="21"/>
          <w:shd w:val="clear" w:color="auto" w:fill="FFFFFF"/>
        </w:rPr>
        <w:t xml:space="preserve">The technological transformation in the European steel industry is driven by digitalization, which has the potential to strongly contribute to improving production efficiency and sustainability. The present paper describes part of the work developed in the early stage of the project entitled “Blueprint “New Skills Agenda Steel”: Industry-driven sustainable European Steel Skills Agenda and Strategy (ESSA)”, which is funded by the Erasmus Plus Programme of the European Union. The project aims at achieving an industry driven, sustainable and coordinated blueprint for addressing the economic, digital and technological developments, as well as increasing energy efficiency and </w:t>
      </w:r>
      <w:r w:rsidR="006B2178">
        <w:rPr>
          <w:rFonts w:ascii="Roboto" w:hAnsi="Roboto"/>
          <w:color w:val="111111"/>
          <w:sz w:val="21"/>
          <w:szCs w:val="21"/>
          <w:shd w:val="clear" w:color="auto" w:fill="FFFFFF"/>
        </w:rPr>
        <w:t>environmental</w:t>
      </w:r>
      <w:r>
        <w:rPr>
          <w:rFonts w:ascii="Roboto" w:hAnsi="Roboto"/>
          <w:color w:val="111111"/>
          <w:sz w:val="21"/>
          <w:szCs w:val="21"/>
          <w:shd w:val="clear" w:color="auto" w:fill="FFFFFF"/>
        </w:rPr>
        <w:t xml:space="preserve"> demands through continuously update of qualification, knowledge and skill profiles of the workforce. On the one hand, main aspects of the current state of the technological </w:t>
      </w:r>
      <w:r w:rsidR="006B2178">
        <w:rPr>
          <w:rFonts w:ascii="Roboto" w:hAnsi="Roboto"/>
          <w:color w:val="111111"/>
          <w:sz w:val="21"/>
          <w:szCs w:val="21"/>
          <w:shd w:val="clear" w:color="auto" w:fill="FFFFFF"/>
        </w:rPr>
        <w:t>transformation</w:t>
      </w:r>
      <w:r>
        <w:rPr>
          <w:rFonts w:ascii="Roboto" w:hAnsi="Roboto"/>
          <w:color w:val="111111"/>
          <w:sz w:val="21"/>
          <w:szCs w:val="21"/>
          <w:shd w:val="clear" w:color="auto" w:fill="FFFFFF"/>
        </w:rPr>
        <w:t xml:space="preserve"> in the steel sector are described through the analysis of the main recent </w:t>
      </w:r>
      <w:r w:rsidR="006B2178">
        <w:rPr>
          <w:rFonts w:ascii="Roboto" w:hAnsi="Roboto"/>
          <w:color w:val="111111"/>
          <w:sz w:val="21"/>
          <w:szCs w:val="21"/>
          <w:shd w:val="clear" w:color="auto" w:fill="FFFFFF"/>
        </w:rPr>
        <w:t>innovation</w:t>
      </w:r>
      <w:r>
        <w:rPr>
          <w:rFonts w:ascii="Roboto" w:hAnsi="Roboto"/>
          <w:color w:val="111111"/>
          <w:sz w:val="21"/>
          <w:szCs w:val="21"/>
          <w:shd w:val="clear" w:color="auto" w:fill="FFFFFF"/>
        </w:rPr>
        <w:t xml:space="preserve"> projects and developments. On the other hand, survey results from a dedicated questionnaire addressed to the European steel companies are </w:t>
      </w:r>
      <w:r w:rsidR="006B2178">
        <w:rPr>
          <w:rFonts w:ascii="Roboto" w:hAnsi="Roboto"/>
          <w:color w:val="111111"/>
          <w:sz w:val="21"/>
          <w:szCs w:val="21"/>
          <w:shd w:val="clear" w:color="auto" w:fill="FFFFFF"/>
        </w:rPr>
        <w:t>analysed</w:t>
      </w:r>
      <w:r>
        <w:rPr>
          <w:rFonts w:ascii="Roboto" w:hAnsi="Roboto"/>
          <w:color w:val="111111"/>
          <w:sz w:val="21"/>
          <w:szCs w:val="21"/>
          <w:shd w:val="clear" w:color="auto" w:fill="FFFFFF"/>
        </w:rPr>
        <w:t>, providing an overview on the (planned) technological transformation affecting the steel sector. The existing levels of plant automation and the possible adoption of the new paradigm of Industry 4.0 are discussed, by also considering the possible impact on the workforce. Main results are that the steel industry foresees an implementation of almost all Industry 4.0 technologies not only for competitive but also environmental improvement. Because this is foreseen in an incremental way upskilling of the existing work-force is a precondition, not only because of recruitment difficulties on the employment market but also because the existing qualification and experience of the work-place is necessary to unfold the full potential of digital and green transformation.</w:t>
      </w:r>
    </w:p>
    <w:p w14:paraId="05200522" w14:textId="77777777" w:rsidR="004D1765" w:rsidRPr="004D1765" w:rsidRDefault="004D1765" w:rsidP="004D1765">
      <w:pPr>
        <w:rPr>
          <w:rFonts w:ascii="Arial" w:hAnsi="Arial" w:cs="Arial"/>
          <w:b/>
          <w:bCs/>
          <w:sz w:val="24"/>
          <w:szCs w:val="24"/>
        </w:rPr>
      </w:pPr>
    </w:p>
    <w:p w14:paraId="1FD6CBC5" w14:textId="782C4622" w:rsidR="00E73F0C" w:rsidRPr="004D1765" w:rsidRDefault="00E73F0C">
      <w:pPr>
        <w:rPr>
          <w:rFonts w:ascii="Arial" w:hAnsi="Arial" w:cs="Arial"/>
          <w:sz w:val="24"/>
          <w:szCs w:val="24"/>
        </w:rPr>
      </w:pPr>
    </w:p>
    <w:p w14:paraId="64D565FC" w14:textId="77777777" w:rsidR="004D1765" w:rsidRPr="004D1765" w:rsidRDefault="004D1765" w:rsidP="004D1765">
      <w:pPr>
        <w:spacing w:line="600" w:lineRule="auto"/>
        <w:jc w:val="both"/>
        <w:rPr>
          <w:rFonts w:ascii="Arial" w:hAnsi="Arial" w:cs="Arial"/>
          <w:b/>
          <w:bCs/>
          <w:noProof/>
          <w:sz w:val="24"/>
          <w:szCs w:val="24"/>
        </w:rPr>
      </w:pPr>
      <w:r w:rsidRPr="004D1765">
        <w:rPr>
          <w:rFonts w:ascii="Arial" w:hAnsi="Arial" w:cs="Arial"/>
          <w:b/>
          <w:bCs/>
          <w:noProof/>
          <w:sz w:val="24"/>
          <w:szCs w:val="24"/>
        </w:rPr>
        <w:t>Reference list</w:t>
      </w:r>
    </w:p>
    <w:p w14:paraId="69B654E7" w14:textId="77777777" w:rsidR="004D1765" w:rsidRPr="006B2178" w:rsidRDefault="004D1765" w:rsidP="006B2178">
      <w:pPr>
        <w:pStyle w:val="ListParagraph"/>
        <w:numPr>
          <w:ilvl w:val="0"/>
          <w:numId w:val="8"/>
        </w:numPr>
        <w:jc w:val="both"/>
        <w:rPr>
          <w:rFonts w:ascii="Arial" w:hAnsi="Arial" w:cs="Arial"/>
          <w:b/>
          <w:bCs/>
          <w:noProof/>
          <w:sz w:val="24"/>
          <w:szCs w:val="24"/>
        </w:rPr>
      </w:pPr>
      <w:r w:rsidRPr="006B2178">
        <w:rPr>
          <w:rFonts w:ascii="Arial" w:hAnsi="Arial" w:cs="Arial"/>
          <w:b/>
          <w:bCs/>
          <w:noProof/>
          <w:sz w:val="24"/>
          <w:szCs w:val="24"/>
        </w:rPr>
        <w:t>Write this as you go along, to make sure you do not forget things and that you get the format right.</w:t>
      </w:r>
    </w:p>
    <w:p w14:paraId="12E41263" w14:textId="3E467137" w:rsidR="004D1765" w:rsidRPr="006B2178" w:rsidRDefault="004D1765" w:rsidP="006B2178">
      <w:pPr>
        <w:pStyle w:val="ListParagraph"/>
        <w:numPr>
          <w:ilvl w:val="0"/>
          <w:numId w:val="8"/>
        </w:numPr>
        <w:jc w:val="both"/>
        <w:rPr>
          <w:rFonts w:ascii="Arial" w:hAnsi="Arial" w:cs="Arial"/>
          <w:b/>
          <w:bCs/>
          <w:noProof/>
          <w:sz w:val="24"/>
          <w:szCs w:val="24"/>
        </w:rPr>
      </w:pPr>
      <w:r w:rsidRPr="006B2178">
        <w:rPr>
          <w:rFonts w:ascii="Arial" w:hAnsi="Arial" w:cs="Arial"/>
          <w:b/>
          <w:bCs/>
          <w:noProof/>
          <w:sz w:val="24"/>
          <w:szCs w:val="24"/>
        </w:rPr>
        <w:t xml:space="preserve">Quote the classics (Porter, Ansoff, Mintzberg etc.   go to the textbooks to get a summary and quote their work directly, NOT JUST Johnson and Scholes or Mullins, many many times. </w:t>
      </w:r>
    </w:p>
    <w:p w14:paraId="52A22C17" w14:textId="77777777" w:rsidR="004D1765" w:rsidRPr="006B2178" w:rsidRDefault="004D1765" w:rsidP="006B2178">
      <w:pPr>
        <w:pStyle w:val="ListParagraph"/>
        <w:numPr>
          <w:ilvl w:val="0"/>
          <w:numId w:val="8"/>
        </w:numPr>
        <w:jc w:val="both"/>
        <w:rPr>
          <w:rFonts w:ascii="Arial" w:hAnsi="Arial" w:cs="Arial"/>
          <w:b/>
          <w:bCs/>
          <w:noProof/>
          <w:sz w:val="24"/>
          <w:szCs w:val="24"/>
        </w:rPr>
      </w:pPr>
      <w:r w:rsidRPr="006B2178">
        <w:rPr>
          <w:rFonts w:ascii="Arial" w:hAnsi="Arial" w:cs="Arial"/>
          <w:b/>
          <w:bCs/>
          <w:noProof/>
          <w:sz w:val="24"/>
          <w:szCs w:val="24"/>
        </w:rPr>
        <w:t xml:space="preserve">Try to quote some industry material. Trade Associations. Industry Magazines. </w:t>
      </w:r>
    </w:p>
    <w:p w14:paraId="32825D2D" w14:textId="509EE9D9" w:rsidR="004D1765" w:rsidRDefault="004D1765" w:rsidP="006B2178">
      <w:pPr>
        <w:pStyle w:val="ListParagraph"/>
        <w:numPr>
          <w:ilvl w:val="0"/>
          <w:numId w:val="8"/>
        </w:numPr>
        <w:jc w:val="both"/>
        <w:rPr>
          <w:rFonts w:ascii="Arial" w:hAnsi="Arial" w:cs="Arial"/>
          <w:b/>
          <w:bCs/>
          <w:noProof/>
          <w:sz w:val="24"/>
          <w:szCs w:val="24"/>
        </w:rPr>
      </w:pPr>
      <w:r w:rsidRPr="006B2178">
        <w:rPr>
          <w:rFonts w:ascii="Arial" w:hAnsi="Arial" w:cs="Arial"/>
          <w:b/>
          <w:bCs/>
          <w:noProof/>
          <w:sz w:val="24"/>
          <w:szCs w:val="24"/>
        </w:rPr>
        <w:t>Governmental regulation- relevant laws, regulatory frameworks (this might include self regulation, industry standards etc).</w:t>
      </w:r>
    </w:p>
    <w:p w14:paraId="7B7DFF52" w14:textId="77777777" w:rsidR="006B2178" w:rsidRPr="006B2178" w:rsidRDefault="006B2178" w:rsidP="006B2178">
      <w:pPr>
        <w:pStyle w:val="ListParagraph"/>
        <w:jc w:val="both"/>
        <w:rPr>
          <w:rFonts w:ascii="Arial" w:hAnsi="Arial" w:cs="Arial"/>
          <w:b/>
          <w:bCs/>
          <w:noProof/>
          <w:sz w:val="24"/>
          <w:szCs w:val="24"/>
        </w:rPr>
      </w:pPr>
    </w:p>
    <w:p w14:paraId="4E3D53A0" w14:textId="77777777" w:rsidR="004D1765" w:rsidRPr="004D1765" w:rsidRDefault="004D1765" w:rsidP="004D1765">
      <w:pPr>
        <w:spacing w:line="240" w:lineRule="auto"/>
        <w:rPr>
          <w:rFonts w:ascii="Arial" w:hAnsi="Arial" w:cs="Arial"/>
          <w:noProof/>
          <w:sz w:val="24"/>
          <w:szCs w:val="24"/>
        </w:rPr>
      </w:pPr>
      <w:r w:rsidRPr="004D1765">
        <w:rPr>
          <w:rFonts w:ascii="Arial" w:hAnsi="Arial" w:cs="Arial"/>
          <w:color w:val="000000"/>
          <w:sz w:val="24"/>
          <w:szCs w:val="24"/>
          <w:shd w:val="clear" w:color="auto" w:fill="FFFFFF"/>
        </w:rPr>
        <w:t xml:space="preserve">Joyce, P. (2011). Strategic Leadership in the Public Services (1st ed.). London: Routledge. </w:t>
      </w:r>
      <w:hyperlink r:id="rId32" w:history="1">
        <w:r w:rsidRPr="004D1765">
          <w:rPr>
            <w:rStyle w:val="Hyperlink"/>
            <w:rFonts w:ascii="Arial" w:hAnsi="Arial" w:cs="Arial"/>
            <w:sz w:val="24"/>
            <w:szCs w:val="24"/>
            <w:shd w:val="clear" w:color="auto" w:fill="FFFFFF"/>
          </w:rPr>
          <w:t>https://doi.org/10.4324/9780203608937</w:t>
        </w:r>
      </w:hyperlink>
      <w:r w:rsidRPr="004D1765">
        <w:rPr>
          <w:rFonts w:ascii="Arial" w:hAnsi="Arial" w:cs="Arial"/>
          <w:color w:val="000000"/>
          <w:sz w:val="24"/>
          <w:szCs w:val="24"/>
          <w:shd w:val="clear" w:color="auto" w:fill="FFFFFF"/>
        </w:rPr>
        <w:t xml:space="preserve"> </w:t>
      </w:r>
    </w:p>
    <w:p w14:paraId="21BDF785" w14:textId="77777777" w:rsidR="004D1765" w:rsidRPr="004D1765" w:rsidRDefault="004D1765" w:rsidP="004D1765">
      <w:pPr>
        <w:spacing w:line="240" w:lineRule="auto"/>
        <w:rPr>
          <w:rFonts w:ascii="Arial" w:hAnsi="Arial" w:cs="Arial"/>
          <w:sz w:val="24"/>
          <w:szCs w:val="24"/>
        </w:rPr>
      </w:pPr>
      <w:r w:rsidRPr="004D1765">
        <w:rPr>
          <w:rFonts w:ascii="Arial" w:hAnsi="Arial" w:cs="Arial"/>
          <w:sz w:val="24"/>
          <w:szCs w:val="24"/>
        </w:rPr>
        <w:t xml:space="preserve">Lahtero, T.J. and Kuusilehto-Awale, L. (2015) “Possibility to Engage in Pedagogical Leadership as Experienced by Finnish Newly Appointed Principals.” American Journal of Educational Research, Vol. 3, no. 3 (2015): 318-329. doi: 10.12691/education-3-3-11. </w:t>
      </w:r>
      <w:hyperlink r:id="rId33" w:history="1">
        <w:r w:rsidRPr="004D1765">
          <w:rPr>
            <w:rFonts w:ascii="Arial" w:hAnsi="Arial" w:cs="Arial"/>
            <w:color w:val="0000FF"/>
            <w:sz w:val="24"/>
            <w:szCs w:val="24"/>
            <w:u w:val="single"/>
          </w:rPr>
          <w:t>https://www.researchgate.net/publication/277584131_Possibility_to_Engage_in_Pedagogical_Leadership_as_Experienced_by_Finnish_Newly_Appointed_Principals</w:t>
        </w:r>
      </w:hyperlink>
      <w:r w:rsidRPr="004D1765">
        <w:rPr>
          <w:rFonts w:ascii="Arial" w:hAnsi="Arial" w:cs="Arial"/>
          <w:sz w:val="24"/>
          <w:szCs w:val="24"/>
        </w:rPr>
        <w:t xml:space="preserve"> [Accessed 10 March 2023].</w:t>
      </w:r>
    </w:p>
    <w:p w14:paraId="0FCD6D5B" w14:textId="77777777" w:rsidR="004D1765" w:rsidRPr="004D1765" w:rsidRDefault="004D1765" w:rsidP="004D1765">
      <w:pPr>
        <w:spacing w:line="240" w:lineRule="auto"/>
        <w:rPr>
          <w:rFonts w:ascii="Arial" w:hAnsi="Arial" w:cs="Arial"/>
          <w:color w:val="FF0000"/>
          <w:sz w:val="24"/>
          <w:szCs w:val="24"/>
        </w:rPr>
      </w:pPr>
      <w:r w:rsidRPr="004D1765">
        <w:rPr>
          <w:rFonts w:ascii="Arial" w:hAnsi="Arial" w:cs="Arial"/>
          <w:color w:val="FF0000"/>
          <w:sz w:val="24"/>
          <w:szCs w:val="24"/>
        </w:rPr>
        <w:t>Some industry relevant sources. Bend them to your industry, location and company case.</w:t>
      </w:r>
    </w:p>
    <w:p w14:paraId="56E8ECD6" w14:textId="28BADC31" w:rsidR="004D1765" w:rsidRPr="004D1765" w:rsidRDefault="006B2178" w:rsidP="004D1765">
      <w:pPr>
        <w:spacing w:line="240" w:lineRule="auto"/>
        <w:rPr>
          <w:rFonts w:ascii="Arial" w:hAnsi="Arial" w:cs="Arial"/>
          <w:noProof/>
          <w:sz w:val="24"/>
          <w:szCs w:val="24"/>
        </w:rPr>
      </w:pPr>
      <w:r>
        <w:rPr>
          <w:rFonts w:ascii="Arial" w:hAnsi="Arial" w:cs="Arial"/>
          <w:noProof/>
          <w:sz w:val="24"/>
          <w:szCs w:val="24"/>
        </w:rPr>
        <w:t>For transport:</w:t>
      </w:r>
    </w:p>
    <w:p w14:paraId="6DE0E060" w14:textId="77777777" w:rsidR="004D1765" w:rsidRPr="004D1765" w:rsidRDefault="00000000" w:rsidP="004D1765">
      <w:pPr>
        <w:spacing w:line="240" w:lineRule="auto"/>
        <w:jc w:val="both"/>
        <w:rPr>
          <w:rFonts w:ascii="Arial" w:hAnsi="Arial" w:cs="Arial"/>
          <w:noProof/>
          <w:sz w:val="24"/>
          <w:szCs w:val="24"/>
        </w:rPr>
      </w:pPr>
      <w:hyperlink r:id="rId34" w:history="1">
        <w:r w:rsidR="004D1765" w:rsidRPr="004D1765">
          <w:rPr>
            <w:rStyle w:val="Hyperlink"/>
            <w:rFonts w:ascii="Arial" w:hAnsi="Arial" w:cs="Arial"/>
            <w:noProof/>
            <w:sz w:val="24"/>
            <w:szCs w:val="24"/>
          </w:rPr>
          <w:t>https://digital-strategy.ec.europa.eu/en/policies/technologies-digitalisation-transport</w:t>
        </w:r>
      </w:hyperlink>
    </w:p>
    <w:p w14:paraId="670CA9F9" w14:textId="77777777" w:rsidR="004D1765" w:rsidRPr="004D1765" w:rsidRDefault="004D1765" w:rsidP="004D1765">
      <w:pPr>
        <w:spacing w:line="240" w:lineRule="auto"/>
        <w:jc w:val="both"/>
        <w:rPr>
          <w:rFonts w:ascii="Arial" w:hAnsi="Arial" w:cs="Arial"/>
          <w:noProof/>
          <w:sz w:val="24"/>
          <w:szCs w:val="24"/>
        </w:rPr>
      </w:pPr>
    </w:p>
    <w:p w14:paraId="6BE1B342" w14:textId="77777777" w:rsidR="004D1765" w:rsidRPr="004D1765" w:rsidRDefault="00000000" w:rsidP="004D1765">
      <w:pPr>
        <w:spacing w:line="240" w:lineRule="auto"/>
        <w:jc w:val="both"/>
        <w:rPr>
          <w:rFonts w:ascii="Arial" w:hAnsi="Arial" w:cs="Arial"/>
          <w:noProof/>
          <w:sz w:val="24"/>
          <w:szCs w:val="24"/>
        </w:rPr>
      </w:pPr>
      <w:hyperlink r:id="rId35" w:history="1">
        <w:r w:rsidR="004D1765" w:rsidRPr="004D1765">
          <w:rPr>
            <w:rStyle w:val="Hyperlink"/>
            <w:rFonts w:ascii="Arial" w:hAnsi="Arial" w:cs="Arial"/>
            <w:noProof/>
            <w:sz w:val="24"/>
            <w:szCs w:val="24"/>
          </w:rPr>
          <w:t>https://assets.publishing.service.gov.uk/government/uploads/system/uploads/attachment_data/file/918490/Transport_investment_strategy.pdf</w:t>
        </w:r>
      </w:hyperlink>
    </w:p>
    <w:p w14:paraId="4CA6EA34" w14:textId="77777777" w:rsidR="004D1765" w:rsidRPr="004D1765" w:rsidRDefault="004D1765" w:rsidP="004D1765">
      <w:pPr>
        <w:spacing w:line="240" w:lineRule="auto"/>
        <w:jc w:val="both"/>
        <w:rPr>
          <w:rFonts w:ascii="Arial" w:hAnsi="Arial" w:cs="Arial"/>
          <w:noProof/>
          <w:sz w:val="24"/>
          <w:szCs w:val="24"/>
        </w:rPr>
      </w:pPr>
    </w:p>
    <w:p w14:paraId="3A73B737" w14:textId="77777777" w:rsidR="004D1765" w:rsidRPr="004D1765" w:rsidRDefault="00000000" w:rsidP="004D1765">
      <w:pPr>
        <w:spacing w:line="240" w:lineRule="auto"/>
        <w:jc w:val="both"/>
        <w:rPr>
          <w:rFonts w:ascii="Arial" w:hAnsi="Arial" w:cs="Arial"/>
          <w:noProof/>
          <w:sz w:val="24"/>
          <w:szCs w:val="24"/>
        </w:rPr>
      </w:pPr>
      <w:hyperlink r:id="rId36" w:history="1">
        <w:r w:rsidR="004D1765" w:rsidRPr="004D1765">
          <w:rPr>
            <w:rStyle w:val="Hyperlink"/>
            <w:rFonts w:ascii="Arial" w:hAnsi="Arial" w:cs="Arial"/>
            <w:noProof/>
            <w:sz w:val="24"/>
            <w:szCs w:val="24"/>
          </w:rPr>
          <w:t>https://iopscience.iop.org/article/10.1088/1757-899X/918/1/012184/pdf</w:t>
        </w:r>
      </w:hyperlink>
    </w:p>
    <w:p w14:paraId="04488928" w14:textId="77777777" w:rsidR="004D1765" w:rsidRPr="004D1765" w:rsidRDefault="004D1765" w:rsidP="004D1765">
      <w:pPr>
        <w:spacing w:line="240" w:lineRule="auto"/>
        <w:jc w:val="both"/>
        <w:rPr>
          <w:rFonts w:ascii="Arial" w:hAnsi="Arial" w:cs="Arial"/>
          <w:noProof/>
          <w:sz w:val="24"/>
          <w:szCs w:val="24"/>
        </w:rPr>
      </w:pPr>
    </w:p>
    <w:p w14:paraId="6DC284A4" w14:textId="77777777" w:rsidR="004D1765" w:rsidRPr="004D1765" w:rsidRDefault="00000000" w:rsidP="004D1765">
      <w:pPr>
        <w:spacing w:line="240" w:lineRule="auto"/>
        <w:jc w:val="both"/>
        <w:rPr>
          <w:rFonts w:ascii="Arial" w:hAnsi="Arial" w:cs="Arial"/>
          <w:noProof/>
          <w:sz w:val="24"/>
          <w:szCs w:val="24"/>
        </w:rPr>
      </w:pPr>
      <w:hyperlink r:id="rId37" w:history="1">
        <w:r w:rsidR="004D1765" w:rsidRPr="004D1765">
          <w:rPr>
            <w:rStyle w:val="Hyperlink"/>
            <w:rFonts w:ascii="Arial" w:hAnsi="Arial" w:cs="Arial"/>
            <w:noProof/>
            <w:sz w:val="24"/>
            <w:szCs w:val="24"/>
          </w:rPr>
          <w:t>https://www2.deloitte.com/tr/en/pages/public-sector/articles/transport-in-the-digital-age.html</w:t>
        </w:r>
      </w:hyperlink>
    </w:p>
    <w:p w14:paraId="5A6781DC" w14:textId="77777777" w:rsidR="004D1765" w:rsidRPr="004D1765" w:rsidRDefault="00000000" w:rsidP="004D1765">
      <w:pPr>
        <w:spacing w:line="240" w:lineRule="auto"/>
        <w:jc w:val="both"/>
        <w:rPr>
          <w:rFonts w:ascii="Arial" w:hAnsi="Arial" w:cs="Arial"/>
          <w:noProof/>
          <w:sz w:val="24"/>
          <w:szCs w:val="24"/>
        </w:rPr>
      </w:pPr>
      <w:hyperlink r:id="rId38" w:history="1">
        <w:r w:rsidR="004D1765" w:rsidRPr="004D1765">
          <w:rPr>
            <w:rStyle w:val="Hyperlink"/>
            <w:rFonts w:ascii="Arial" w:hAnsi="Arial" w:cs="Arial"/>
            <w:noProof/>
            <w:sz w:val="24"/>
            <w:szCs w:val="24"/>
          </w:rPr>
          <w:t>file:///C:/Users/steve/Downloads/transport-strategy.pdf</w:t>
        </w:r>
      </w:hyperlink>
    </w:p>
    <w:p w14:paraId="4FEDBF8B" w14:textId="77777777" w:rsidR="004D1765" w:rsidRPr="004D1765" w:rsidRDefault="004D1765" w:rsidP="004D1765">
      <w:pPr>
        <w:spacing w:line="240" w:lineRule="auto"/>
        <w:jc w:val="both"/>
        <w:rPr>
          <w:rFonts w:ascii="Arial" w:hAnsi="Arial" w:cs="Arial"/>
          <w:noProof/>
          <w:sz w:val="24"/>
          <w:szCs w:val="24"/>
        </w:rPr>
      </w:pPr>
    </w:p>
    <w:p w14:paraId="6EDA238A" w14:textId="77777777" w:rsidR="004D1765" w:rsidRPr="004D1765" w:rsidRDefault="00000000" w:rsidP="004D1765">
      <w:pPr>
        <w:spacing w:line="240" w:lineRule="auto"/>
        <w:jc w:val="both"/>
        <w:rPr>
          <w:rFonts w:ascii="Arial" w:hAnsi="Arial" w:cs="Arial"/>
          <w:noProof/>
          <w:sz w:val="24"/>
          <w:szCs w:val="24"/>
        </w:rPr>
      </w:pPr>
      <w:hyperlink r:id="rId39" w:history="1">
        <w:r w:rsidR="004D1765" w:rsidRPr="004D1765">
          <w:rPr>
            <w:rStyle w:val="Hyperlink"/>
            <w:rFonts w:ascii="Arial" w:hAnsi="Arial" w:cs="Arial"/>
            <w:noProof/>
            <w:sz w:val="24"/>
            <w:szCs w:val="24"/>
          </w:rPr>
          <w:t>https://www.restore.co.uk/Digital/Insights/Download/Levelling-Up-Digital-Transformation-in-Local-Government?gclid=Cj0KCQiAx6ugBhCcARIsAGNmMbix95In-n8B_N1I-O7RS0FyDmWxbhULzCmz_m8hz8R5ioBZg4lktP8aAlh7EALw_wcB</w:t>
        </w:r>
      </w:hyperlink>
    </w:p>
    <w:p w14:paraId="4192627D" w14:textId="77777777" w:rsidR="004D1765" w:rsidRPr="004D1765" w:rsidRDefault="004D1765" w:rsidP="004D1765">
      <w:pPr>
        <w:spacing w:line="240" w:lineRule="auto"/>
        <w:jc w:val="both"/>
        <w:rPr>
          <w:rFonts w:ascii="Arial" w:hAnsi="Arial" w:cs="Arial"/>
          <w:noProof/>
          <w:sz w:val="24"/>
          <w:szCs w:val="24"/>
        </w:rPr>
      </w:pPr>
    </w:p>
    <w:p w14:paraId="27D92AE8" w14:textId="77777777" w:rsidR="004D1765" w:rsidRPr="004D1765" w:rsidRDefault="00000000" w:rsidP="004D1765">
      <w:pPr>
        <w:spacing w:line="240" w:lineRule="auto"/>
        <w:jc w:val="both"/>
        <w:rPr>
          <w:rFonts w:ascii="Arial" w:hAnsi="Arial" w:cs="Arial"/>
          <w:noProof/>
          <w:sz w:val="24"/>
          <w:szCs w:val="24"/>
        </w:rPr>
      </w:pPr>
      <w:hyperlink r:id="rId40" w:history="1">
        <w:r w:rsidR="004D1765" w:rsidRPr="004D1765">
          <w:rPr>
            <w:rStyle w:val="Hyperlink"/>
            <w:rFonts w:ascii="Arial" w:hAnsi="Arial" w:cs="Arial"/>
            <w:noProof/>
            <w:sz w:val="24"/>
            <w:szCs w:val="24"/>
          </w:rPr>
          <w:t>https://www.shs-conferences.org/articles/shsconf/pdf/2021/03/shsconf_glob20_05020.pdf</w:t>
        </w:r>
      </w:hyperlink>
    </w:p>
    <w:p w14:paraId="514FC36C" w14:textId="18A86C85" w:rsidR="004D1765" w:rsidRPr="004D1765" w:rsidRDefault="004D1765" w:rsidP="004D1765">
      <w:pPr>
        <w:spacing w:line="240" w:lineRule="auto"/>
        <w:jc w:val="both"/>
        <w:rPr>
          <w:rFonts w:ascii="Arial" w:hAnsi="Arial" w:cs="Arial"/>
          <w:noProof/>
          <w:color w:val="FF0000"/>
          <w:sz w:val="24"/>
          <w:szCs w:val="24"/>
        </w:rPr>
      </w:pPr>
      <w:r w:rsidRPr="004D1765">
        <w:rPr>
          <w:rFonts w:ascii="Arial" w:hAnsi="Arial" w:cs="Arial"/>
          <w:noProof/>
          <w:color w:val="FF0000"/>
          <w:sz w:val="24"/>
          <w:szCs w:val="24"/>
        </w:rPr>
        <w:t>Maybe the company cannot do it all by itself but needs strategic alliance to fund the investment, rationaise bus routes and work with governemrnt at local, regional and national levels.???? See above link.</w:t>
      </w:r>
    </w:p>
    <w:p w14:paraId="7C08E876" w14:textId="77777777" w:rsidR="004D1765" w:rsidRPr="004D1765" w:rsidRDefault="004D1765" w:rsidP="004D1765">
      <w:pPr>
        <w:spacing w:line="240" w:lineRule="auto"/>
        <w:jc w:val="both"/>
        <w:rPr>
          <w:rFonts w:ascii="Arial" w:hAnsi="Arial" w:cs="Arial"/>
          <w:noProof/>
          <w:sz w:val="24"/>
          <w:szCs w:val="24"/>
        </w:rPr>
      </w:pPr>
    </w:p>
    <w:p w14:paraId="7CCAFC16" w14:textId="77777777" w:rsidR="004D1765" w:rsidRPr="004D1765" w:rsidRDefault="00000000" w:rsidP="004D1765">
      <w:pPr>
        <w:spacing w:line="240" w:lineRule="auto"/>
        <w:jc w:val="both"/>
        <w:rPr>
          <w:rFonts w:ascii="Arial" w:hAnsi="Arial" w:cs="Arial"/>
          <w:noProof/>
          <w:sz w:val="24"/>
          <w:szCs w:val="24"/>
        </w:rPr>
      </w:pPr>
      <w:hyperlink r:id="rId41" w:history="1">
        <w:r w:rsidR="004D1765" w:rsidRPr="004D1765">
          <w:rPr>
            <w:rStyle w:val="Hyperlink"/>
            <w:rFonts w:ascii="Arial" w:hAnsi="Arial" w:cs="Arial"/>
            <w:noProof/>
            <w:sz w:val="24"/>
            <w:szCs w:val="24"/>
          </w:rPr>
          <w:t>https://www.futuregenerations.wales/wp-content/uploads/2018/11/20180912-Transport-Fit-for-Future-Generations-C-1.pdf</w:t>
        </w:r>
      </w:hyperlink>
    </w:p>
    <w:p w14:paraId="1235D6B3" w14:textId="77777777" w:rsidR="004D1765" w:rsidRPr="004D1765" w:rsidRDefault="004D1765" w:rsidP="004D1765">
      <w:pPr>
        <w:spacing w:line="240" w:lineRule="auto"/>
        <w:jc w:val="both"/>
        <w:rPr>
          <w:rFonts w:ascii="Arial" w:hAnsi="Arial" w:cs="Arial"/>
          <w:noProof/>
          <w:color w:val="FF0000"/>
          <w:sz w:val="24"/>
          <w:szCs w:val="24"/>
        </w:rPr>
      </w:pPr>
      <w:r w:rsidRPr="004D1765">
        <w:rPr>
          <w:rFonts w:ascii="Arial" w:hAnsi="Arial" w:cs="Arial"/>
          <w:noProof/>
          <w:color w:val="FF0000"/>
          <w:sz w:val="24"/>
          <w:szCs w:val="24"/>
        </w:rPr>
        <w:t>Future generations Wales is a big deal here.</w:t>
      </w:r>
    </w:p>
    <w:p w14:paraId="77A7AA69" w14:textId="64BAB727" w:rsidR="004D1765" w:rsidRDefault="004D1765" w:rsidP="004D1765">
      <w:pPr>
        <w:spacing w:line="600" w:lineRule="auto"/>
        <w:jc w:val="both"/>
        <w:rPr>
          <w:rFonts w:ascii="Arial" w:hAnsi="Arial" w:cs="Arial"/>
          <w:noProof/>
          <w:sz w:val="24"/>
          <w:szCs w:val="24"/>
        </w:rPr>
      </w:pPr>
    </w:p>
    <w:p w14:paraId="332BB28B" w14:textId="77777777" w:rsidR="00083CBE" w:rsidRPr="00CB1D7C" w:rsidRDefault="00083CBE" w:rsidP="00083CBE">
      <w:pPr>
        <w:rPr>
          <w:rFonts w:ascii="Arial" w:hAnsi="Arial" w:cs="Arial"/>
          <w:sz w:val="28"/>
          <w:szCs w:val="28"/>
        </w:rPr>
      </w:pPr>
      <w:r w:rsidRPr="00CB1D7C">
        <w:rPr>
          <w:rFonts w:ascii="Arial" w:hAnsi="Arial" w:cs="Arial"/>
          <w:sz w:val="28"/>
          <w:szCs w:val="28"/>
        </w:rPr>
        <w:t>C-Suite announcement</w:t>
      </w:r>
      <w:r>
        <w:rPr>
          <w:rFonts w:ascii="Arial" w:hAnsi="Arial" w:cs="Arial"/>
          <w:sz w:val="28"/>
          <w:szCs w:val="28"/>
        </w:rPr>
        <w:t xml:space="preserve"> 11 March</w:t>
      </w:r>
    </w:p>
    <w:p w14:paraId="2E6D4049" w14:textId="77777777" w:rsidR="00083CBE" w:rsidRPr="00CB1D7C" w:rsidRDefault="00083CBE" w:rsidP="00083CBE">
      <w:pPr>
        <w:rPr>
          <w:rFonts w:ascii="Arial" w:hAnsi="Arial" w:cs="Arial"/>
          <w:sz w:val="28"/>
          <w:szCs w:val="28"/>
        </w:rPr>
      </w:pPr>
    </w:p>
    <w:p w14:paraId="3047F66E" w14:textId="77777777" w:rsidR="00083CBE" w:rsidRPr="00CB1D7C" w:rsidRDefault="00083CBE" w:rsidP="00083CBE">
      <w:pPr>
        <w:pStyle w:val="NormalWeb"/>
        <w:spacing w:before="0" w:beforeAutospacing="0"/>
        <w:rPr>
          <w:rFonts w:ascii="Arial" w:hAnsi="Arial" w:cs="Arial"/>
          <w:color w:val="212529"/>
          <w:sz w:val="28"/>
          <w:szCs w:val="28"/>
        </w:rPr>
      </w:pPr>
      <w:r w:rsidRPr="00CB1D7C">
        <w:rPr>
          <w:rFonts w:ascii="Arial" w:hAnsi="Arial" w:cs="Arial"/>
          <w:color w:val="212529"/>
          <w:sz w:val="28"/>
          <w:szCs w:val="28"/>
        </w:rPr>
        <w:t>"C-suite" refers to the executive-level managers within a company. Common c-suite executives include chief executive officer (CEO), chief financial officer (CFO), chief procurement officer (CPO), chief operating officer (COO), and chief information officer (CIO).</w:t>
      </w:r>
    </w:p>
    <w:p w14:paraId="53C59F7E" w14:textId="77777777" w:rsidR="00083CBE" w:rsidRPr="00CB1D7C" w:rsidRDefault="00083CBE" w:rsidP="00083CBE">
      <w:pPr>
        <w:pStyle w:val="NormalWeb"/>
        <w:spacing w:before="0" w:beforeAutospacing="0"/>
        <w:rPr>
          <w:rFonts w:ascii="Arial" w:hAnsi="Arial" w:cs="Arial"/>
          <w:color w:val="212529"/>
          <w:sz w:val="28"/>
          <w:szCs w:val="28"/>
        </w:rPr>
      </w:pPr>
      <w:r w:rsidRPr="00CB1D7C">
        <w:rPr>
          <w:rFonts w:ascii="Arial" w:hAnsi="Arial" w:cs="Arial"/>
          <w:color w:val="212529"/>
          <w:sz w:val="28"/>
          <w:szCs w:val="28"/>
        </w:rPr>
        <w:t>Just a thought.</w:t>
      </w:r>
    </w:p>
    <w:p w14:paraId="5F849431" w14:textId="77777777" w:rsidR="00083CBE" w:rsidRPr="00CB1D7C" w:rsidRDefault="00083CBE" w:rsidP="00083CBE">
      <w:pPr>
        <w:pStyle w:val="NormalWeb"/>
        <w:spacing w:before="0" w:beforeAutospacing="0"/>
        <w:rPr>
          <w:rFonts w:ascii="Arial" w:hAnsi="Arial" w:cs="Arial"/>
          <w:color w:val="212529"/>
          <w:sz w:val="28"/>
          <w:szCs w:val="28"/>
        </w:rPr>
      </w:pPr>
      <w:r w:rsidRPr="00CB1D7C">
        <w:rPr>
          <w:rFonts w:ascii="Arial" w:hAnsi="Arial" w:cs="Arial"/>
          <w:color w:val="212529"/>
          <w:sz w:val="28"/>
          <w:szCs w:val="28"/>
        </w:rPr>
        <w:t>One angle on your assignment could be to focus on one of the functional strategies, within the context of the general corporate, business evolving a functional strategy to manage/lead the digital change that your  sections 1 and 2 will be recommending. This might be HR, Marketing, Procurement, Production.....inevitably it will involve IT (some are not sure this should be classified as a functional specialism, as it should pervade all others). Also the message of the strategy section is that we need to have an integrated approach to solutions to problems and development...teams, joint solutions, collaborative delivery......joined up organisations seem to be more effective....</w:t>
      </w:r>
    </w:p>
    <w:p w14:paraId="7C35F975" w14:textId="77777777" w:rsidR="00083CBE" w:rsidRPr="00CB1D7C" w:rsidRDefault="00083CBE" w:rsidP="00083CBE">
      <w:pPr>
        <w:pStyle w:val="NormalWeb"/>
        <w:spacing w:before="0" w:beforeAutospacing="0"/>
        <w:rPr>
          <w:rFonts w:ascii="Arial" w:hAnsi="Arial" w:cs="Arial"/>
          <w:color w:val="212529"/>
          <w:sz w:val="28"/>
          <w:szCs w:val="28"/>
        </w:rPr>
      </w:pPr>
      <w:r w:rsidRPr="00CB1D7C">
        <w:rPr>
          <w:rFonts w:ascii="Arial" w:hAnsi="Arial" w:cs="Arial"/>
          <w:color w:val="212529"/>
          <w:sz w:val="28"/>
          <w:szCs w:val="28"/>
        </w:rPr>
        <w:t>https://www.efficioconsulting.com/en-gb/resources/insight/open-door-c-suite-cpos/</w:t>
      </w:r>
    </w:p>
    <w:p w14:paraId="3DAFFFA8" w14:textId="77777777" w:rsidR="00083CBE" w:rsidRPr="00CB1D7C" w:rsidRDefault="00083CBE" w:rsidP="00083CBE">
      <w:pPr>
        <w:pStyle w:val="NormalWeb"/>
        <w:spacing w:before="0" w:beforeAutospacing="0"/>
        <w:rPr>
          <w:rFonts w:ascii="Arial" w:hAnsi="Arial" w:cs="Arial"/>
          <w:color w:val="212529"/>
          <w:sz w:val="28"/>
          <w:szCs w:val="28"/>
        </w:rPr>
      </w:pPr>
      <w:r w:rsidRPr="00CB1D7C">
        <w:rPr>
          <w:rFonts w:ascii="Arial" w:hAnsi="Arial" w:cs="Arial"/>
          <w:color w:val="212529"/>
          <w:sz w:val="28"/>
          <w:szCs w:val="28"/>
        </w:rPr>
        <w:t>There are a lot more "Cs", see the link above....</w:t>
      </w:r>
    </w:p>
    <w:p w14:paraId="23EF9724" w14:textId="202CCC8D" w:rsidR="00083CBE" w:rsidRPr="00CB1D7C" w:rsidRDefault="00083CBE" w:rsidP="00083CBE">
      <w:pPr>
        <w:pStyle w:val="NormalWeb"/>
        <w:spacing w:before="0" w:beforeAutospacing="0"/>
        <w:rPr>
          <w:rFonts w:ascii="Arial" w:hAnsi="Arial" w:cs="Arial"/>
          <w:color w:val="212529"/>
          <w:sz w:val="28"/>
          <w:szCs w:val="28"/>
        </w:rPr>
      </w:pPr>
      <w:r w:rsidRPr="00CB1D7C">
        <w:rPr>
          <w:rFonts w:ascii="Arial" w:hAnsi="Arial" w:cs="Arial"/>
          <w:color w:val="212529"/>
          <w:sz w:val="28"/>
          <w:szCs w:val="28"/>
        </w:rPr>
        <w:t>Do</w:t>
      </w:r>
      <w:r w:rsidR="009E3620">
        <w:rPr>
          <w:rFonts w:ascii="Arial" w:hAnsi="Arial" w:cs="Arial"/>
          <w:color w:val="212529"/>
          <w:sz w:val="28"/>
          <w:szCs w:val="28"/>
        </w:rPr>
        <w:t>es</w:t>
      </w:r>
      <w:r w:rsidRPr="00CB1D7C">
        <w:rPr>
          <w:rFonts w:ascii="Arial" w:hAnsi="Arial" w:cs="Arial"/>
          <w:color w:val="212529"/>
          <w:sz w:val="28"/>
          <w:szCs w:val="28"/>
        </w:rPr>
        <w:t xml:space="preserve"> your case company in your assignment have the capability to deliver the digital change that you are recommending (from your analysis in section 1 and 2 of the assignment). If not then recruitment and training will be part of your recommendation in section 3.</w:t>
      </w:r>
    </w:p>
    <w:p w14:paraId="39860204" w14:textId="77777777" w:rsidR="00083CBE" w:rsidRPr="00CB1D7C" w:rsidRDefault="00083CBE" w:rsidP="00083CBE">
      <w:pPr>
        <w:pStyle w:val="NormalWeb"/>
        <w:spacing w:before="0" w:beforeAutospacing="0"/>
        <w:rPr>
          <w:rFonts w:ascii="Arial" w:hAnsi="Arial" w:cs="Arial"/>
          <w:color w:val="212529"/>
          <w:sz w:val="28"/>
          <w:szCs w:val="28"/>
        </w:rPr>
      </w:pPr>
      <w:r w:rsidRPr="00CB1D7C">
        <w:rPr>
          <w:rFonts w:ascii="Arial" w:hAnsi="Arial" w:cs="Arial"/>
          <w:color w:val="212529"/>
          <w:sz w:val="28"/>
          <w:szCs w:val="28"/>
        </w:rPr>
        <w:t>The bigger the digital change that you recommend at the end of section 1, the more profound and demanding of strong and effective leadership will be.</w:t>
      </w:r>
    </w:p>
    <w:p w14:paraId="6508274C" w14:textId="4B67700A" w:rsidR="00083CBE" w:rsidRDefault="00083CBE" w:rsidP="00083CBE">
      <w:pPr>
        <w:pStyle w:val="NormalWeb"/>
        <w:spacing w:before="0" w:beforeAutospacing="0"/>
        <w:rPr>
          <w:rFonts w:ascii="Arial" w:hAnsi="Arial" w:cs="Arial"/>
          <w:color w:val="212529"/>
          <w:sz w:val="28"/>
          <w:szCs w:val="28"/>
        </w:rPr>
      </w:pPr>
      <w:r w:rsidRPr="00CB1D7C">
        <w:rPr>
          <w:rFonts w:ascii="Arial" w:hAnsi="Arial" w:cs="Arial"/>
          <w:color w:val="212529"/>
          <w:sz w:val="28"/>
          <w:szCs w:val="28"/>
        </w:rPr>
        <w:t xml:space="preserve">It depends………Of course different organisations will have different perspectives......the sector (private, public, not for profit), the size (SME, large, global), the industry (retail, industry production, services), the leadership history (see Organisational Life Cycle- similar to the PLC </w:t>
      </w:r>
      <w:r w:rsidR="009E3620">
        <w:rPr>
          <w:rFonts w:ascii="Arial" w:hAnsi="Arial" w:cs="Arial"/>
          <w:color w:val="212529"/>
          <w:sz w:val="28"/>
          <w:szCs w:val="28"/>
        </w:rPr>
        <w:t>we</w:t>
      </w:r>
      <w:r w:rsidRPr="00CB1D7C">
        <w:rPr>
          <w:rFonts w:ascii="Arial" w:hAnsi="Arial" w:cs="Arial"/>
          <w:color w:val="212529"/>
          <w:sz w:val="28"/>
          <w:szCs w:val="28"/>
        </w:rPr>
        <w:t xml:space="preserve"> covered in week 3. A new, established or old organisation will come to the game with different baggage. Here is a video, not bad even if it is delivered by President Putin! </w:t>
      </w:r>
      <w:hyperlink r:id="rId42" w:history="1">
        <w:r w:rsidRPr="00CB1D7C">
          <w:rPr>
            <w:rStyle w:val="Hyperlink"/>
            <w:rFonts w:ascii="Arial" w:hAnsi="Arial" w:cs="Arial"/>
            <w:sz w:val="28"/>
            <w:szCs w:val="28"/>
          </w:rPr>
          <w:t>https://www.youtube.com/watch?v=OvIQpy2cSYg</w:t>
        </w:r>
      </w:hyperlink>
      <w:r w:rsidRPr="00CB1D7C">
        <w:rPr>
          <w:rFonts w:ascii="Arial" w:hAnsi="Arial" w:cs="Arial"/>
          <w:color w:val="212529"/>
          <w:sz w:val="28"/>
          <w:szCs w:val="28"/>
        </w:rPr>
        <w:t xml:space="preserve"> ) and the different environmental factors (covered in your PESTLE</w:t>
      </w:r>
      <w:r w:rsidR="009E3620">
        <w:rPr>
          <w:rFonts w:ascii="Arial" w:hAnsi="Arial" w:cs="Arial"/>
          <w:color w:val="212529"/>
          <w:sz w:val="28"/>
          <w:szCs w:val="28"/>
        </w:rPr>
        <w:t>, SWOT</w:t>
      </w:r>
      <w:r w:rsidRPr="00CB1D7C">
        <w:rPr>
          <w:rFonts w:ascii="Arial" w:hAnsi="Arial" w:cs="Arial"/>
          <w:color w:val="212529"/>
          <w:sz w:val="28"/>
          <w:szCs w:val="28"/>
        </w:rPr>
        <w:t xml:space="preserve"> etc. making this happen in a recession period will have different challenges to doing the same thing when the economy if growing quickly and resources may be scarce. See these slides </w:t>
      </w:r>
      <w:hyperlink r:id="rId43" w:history="1">
        <w:r w:rsidRPr="00CB1D7C">
          <w:rPr>
            <w:rStyle w:val="Hyperlink"/>
            <w:rFonts w:ascii="Arial" w:hAnsi="Arial" w:cs="Arial"/>
            <w:sz w:val="28"/>
            <w:szCs w:val="28"/>
          </w:rPr>
          <w:t>https://www.slideshare.net/pradeepmgc/organizational-life-cycle</w:t>
        </w:r>
      </w:hyperlink>
      <w:r w:rsidRPr="00CB1D7C">
        <w:rPr>
          <w:rFonts w:ascii="Arial" w:hAnsi="Arial" w:cs="Arial"/>
          <w:color w:val="212529"/>
          <w:sz w:val="28"/>
          <w:szCs w:val="28"/>
        </w:rPr>
        <w:t xml:space="preserve"> ). </w:t>
      </w:r>
    </w:p>
    <w:p w14:paraId="04D87245" w14:textId="77777777" w:rsidR="00083CBE" w:rsidRDefault="00083CBE" w:rsidP="00083CBE">
      <w:pPr>
        <w:pStyle w:val="NormalWeb"/>
        <w:spacing w:before="0" w:beforeAutospacing="0"/>
        <w:rPr>
          <w:rFonts w:ascii="Arial" w:hAnsi="Arial" w:cs="Arial"/>
          <w:color w:val="212529"/>
          <w:sz w:val="28"/>
          <w:szCs w:val="28"/>
        </w:rPr>
      </w:pPr>
    </w:p>
    <w:p w14:paraId="7EA46481" w14:textId="77777777" w:rsidR="00083CBE" w:rsidRPr="00CB1D7C" w:rsidRDefault="00000000" w:rsidP="00083CBE">
      <w:pPr>
        <w:pStyle w:val="NormalWeb"/>
        <w:spacing w:before="0" w:beforeAutospacing="0"/>
        <w:rPr>
          <w:rFonts w:ascii="Arial" w:hAnsi="Arial" w:cs="Arial"/>
          <w:color w:val="212529"/>
          <w:sz w:val="28"/>
          <w:szCs w:val="28"/>
        </w:rPr>
      </w:pPr>
      <w:hyperlink r:id="rId44" w:history="1">
        <w:r w:rsidR="00083CBE" w:rsidRPr="007D33B3">
          <w:rPr>
            <w:rStyle w:val="Hyperlink"/>
            <w:rFonts w:ascii="Arial" w:hAnsi="Arial" w:cs="Arial"/>
            <w:sz w:val="28"/>
            <w:szCs w:val="28"/>
          </w:rPr>
          <w:t>https://www.h2kconsulting.com/english/h2k-about-us/lifecycle-model/</w:t>
        </w:r>
      </w:hyperlink>
      <w:r w:rsidR="00083CBE">
        <w:rPr>
          <w:rFonts w:ascii="Arial" w:hAnsi="Arial" w:cs="Arial"/>
          <w:color w:val="212529"/>
          <w:sz w:val="28"/>
          <w:szCs w:val="28"/>
        </w:rPr>
        <w:t xml:space="preserve"> </w:t>
      </w:r>
    </w:p>
    <w:p w14:paraId="03B0A5D9" w14:textId="77777777" w:rsidR="00083CBE" w:rsidRPr="00CB1D7C" w:rsidRDefault="00083CBE" w:rsidP="00083CBE">
      <w:pPr>
        <w:pStyle w:val="NormalWeb"/>
        <w:spacing w:before="0" w:beforeAutospacing="0"/>
        <w:rPr>
          <w:rFonts w:ascii="Arial" w:hAnsi="Arial" w:cs="Arial"/>
          <w:color w:val="212529"/>
          <w:sz w:val="28"/>
          <w:szCs w:val="28"/>
        </w:rPr>
      </w:pPr>
      <w:r w:rsidRPr="00CB1D7C">
        <w:rPr>
          <w:rFonts w:ascii="Arial" w:hAnsi="Arial" w:cs="Arial"/>
          <w:noProof/>
          <w:sz w:val="28"/>
          <w:szCs w:val="28"/>
        </w:rPr>
        <w:drawing>
          <wp:inline distT="0" distB="0" distL="0" distR="0" wp14:anchorId="1571B8C5" wp14:editId="46CA1444">
            <wp:extent cx="5731510" cy="3672757"/>
            <wp:effectExtent l="0" t="0" r="2540" b="0"/>
            <wp:docPr id="2" name="Picture 2" descr="H2K Lifecycle Model - H2K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2K Lifecycle Model - H2K Consulti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672757"/>
                    </a:xfrm>
                    <a:prstGeom prst="rect">
                      <a:avLst/>
                    </a:prstGeom>
                    <a:noFill/>
                    <a:ln>
                      <a:noFill/>
                    </a:ln>
                  </pic:spPr>
                </pic:pic>
              </a:graphicData>
            </a:graphic>
          </wp:inline>
        </w:drawing>
      </w:r>
    </w:p>
    <w:p w14:paraId="2AD72869" w14:textId="77777777" w:rsidR="00083CBE" w:rsidRPr="00CB1D7C" w:rsidRDefault="00083CBE" w:rsidP="00083CBE">
      <w:pPr>
        <w:pStyle w:val="NormalWeb"/>
        <w:spacing w:before="0" w:beforeAutospacing="0"/>
        <w:rPr>
          <w:rFonts w:ascii="Arial" w:hAnsi="Arial" w:cs="Arial"/>
          <w:color w:val="212529"/>
          <w:sz w:val="28"/>
          <w:szCs w:val="28"/>
        </w:rPr>
      </w:pPr>
      <w:r w:rsidRPr="00CB1D7C">
        <w:rPr>
          <w:rFonts w:ascii="Arial" w:hAnsi="Arial" w:cs="Arial"/>
          <w:color w:val="212529"/>
          <w:sz w:val="28"/>
          <w:szCs w:val="28"/>
        </w:rPr>
        <w:t>This organisational analysis will be covered in your organisational analysis in section 1 of the assignment. See my recommendation for tactical use of appendices.</w:t>
      </w:r>
    </w:p>
    <w:p w14:paraId="5D2FFFB5" w14:textId="13EE2678" w:rsidR="00083CBE" w:rsidRPr="00CB1D7C" w:rsidRDefault="00083CBE" w:rsidP="00F66284">
      <w:pPr>
        <w:pStyle w:val="NormalWeb"/>
        <w:spacing w:before="0" w:beforeAutospacing="0"/>
        <w:rPr>
          <w:rFonts w:ascii="Arial" w:hAnsi="Arial" w:cs="Arial"/>
          <w:color w:val="212529"/>
          <w:sz w:val="28"/>
          <w:szCs w:val="28"/>
        </w:rPr>
      </w:pPr>
      <w:r w:rsidRPr="00CB1D7C">
        <w:rPr>
          <w:rFonts w:ascii="Arial" w:hAnsi="Arial" w:cs="Arial"/>
          <w:color w:val="212529"/>
          <w:sz w:val="28"/>
          <w:szCs w:val="28"/>
        </w:rPr>
        <w:t>I will be uploading advice and more resources to support your research for the assignment.</w:t>
      </w:r>
    </w:p>
    <w:p w14:paraId="6A11425C" w14:textId="77777777" w:rsidR="00083CBE" w:rsidRPr="004D1765" w:rsidRDefault="00083CBE" w:rsidP="004D1765">
      <w:pPr>
        <w:spacing w:line="600" w:lineRule="auto"/>
        <w:jc w:val="both"/>
        <w:rPr>
          <w:rFonts w:ascii="Arial" w:hAnsi="Arial" w:cs="Arial"/>
          <w:noProof/>
          <w:sz w:val="24"/>
          <w:szCs w:val="24"/>
        </w:rPr>
      </w:pPr>
    </w:p>
    <w:p w14:paraId="76416A57" w14:textId="77777777" w:rsidR="004D1765" w:rsidRPr="004D1765" w:rsidRDefault="004D1765" w:rsidP="004D1765">
      <w:pPr>
        <w:spacing w:line="600" w:lineRule="auto"/>
        <w:jc w:val="both"/>
        <w:rPr>
          <w:rFonts w:ascii="Arial" w:hAnsi="Arial" w:cs="Arial"/>
          <w:noProof/>
          <w:sz w:val="24"/>
          <w:szCs w:val="24"/>
        </w:rPr>
      </w:pPr>
    </w:p>
    <w:p w14:paraId="558B8761" w14:textId="77777777" w:rsidR="004D1765" w:rsidRPr="004D1765" w:rsidRDefault="004D1765">
      <w:pPr>
        <w:rPr>
          <w:rFonts w:ascii="Arial" w:hAnsi="Arial" w:cs="Arial"/>
          <w:sz w:val="24"/>
          <w:szCs w:val="24"/>
        </w:rPr>
      </w:pPr>
    </w:p>
    <w:sectPr w:rsidR="004D1765" w:rsidRPr="004D17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3791C" w14:textId="77777777" w:rsidR="00536594" w:rsidRDefault="00536594" w:rsidP="006C7DA9">
      <w:pPr>
        <w:spacing w:after="0" w:line="240" w:lineRule="auto"/>
      </w:pPr>
      <w:r>
        <w:separator/>
      </w:r>
    </w:p>
  </w:endnote>
  <w:endnote w:type="continuationSeparator" w:id="0">
    <w:p w14:paraId="758611E9" w14:textId="77777777" w:rsidR="00536594" w:rsidRDefault="00536594" w:rsidP="006C7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38947" w14:textId="77777777" w:rsidR="00536594" w:rsidRDefault="00536594" w:rsidP="006C7DA9">
      <w:pPr>
        <w:spacing w:after="0" w:line="240" w:lineRule="auto"/>
      </w:pPr>
      <w:r>
        <w:separator/>
      </w:r>
    </w:p>
  </w:footnote>
  <w:footnote w:type="continuationSeparator" w:id="0">
    <w:p w14:paraId="54C390EA" w14:textId="77777777" w:rsidR="00536594" w:rsidRDefault="00536594" w:rsidP="006C7D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9229B"/>
    <w:multiLevelType w:val="multilevel"/>
    <w:tmpl w:val="94FA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0569E"/>
    <w:multiLevelType w:val="hybridMultilevel"/>
    <w:tmpl w:val="6C80E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902DF8"/>
    <w:multiLevelType w:val="hybridMultilevel"/>
    <w:tmpl w:val="1A36E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672F46"/>
    <w:multiLevelType w:val="hybridMultilevel"/>
    <w:tmpl w:val="A0C4E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082B3E"/>
    <w:multiLevelType w:val="multilevel"/>
    <w:tmpl w:val="49A6F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321518"/>
    <w:multiLevelType w:val="hybridMultilevel"/>
    <w:tmpl w:val="5A02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372AD2"/>
    <w:multiLevelType w:val="multilevel"/>
    <w:tmpl w:val="E0F8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666FB9"/>
    <w:multiLevelType w:val="hybridMultilevel"/>
    <w:tmpl w:val="96105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6105451">
    <w:abstractNumId w:val="2"/>
  </w:num>
  <w:num w:numId="2" w16cid:durableId="191380753">
    <w:abstractNumId w:val="1"/>
  </w:num>
  <w:num w:numId="3" w16cid:durableId="1789279170">
    <w:abstractNumId w:val="5"/>
  </w:num>
  <w:num w:numId="4" w16cid:durableId="1233395503">
    <w:abstractNumId w:val="7"/>
  </w:num>
  <w:num w:numId="5" w16cid:durableId="1193614464">
    <w:abstractNumId w:val="6"/>
  </w:num>
  <w:num w:numId="6" w16cid:durableId="792671096">
    <w:abstractNumId w:val="4"/>
  </w:num>
  <w:num w:numId="7" w16cid:durableId="1833401518">
    <w:abstractNumId w:val="0"/>
  </w:num>
  <w:num w:numId="8" w16cid:durableId="10885023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765"/>
    <w:rsid w:val="000219D2"/>
    <w:rsid w:val="00083CBE"/>
    <w:rsid w:val="00087CEE"/>
    <w:rsid w:val="000B3751"/>
    <w:rsid w:val="00122131"/>
    <w:rsid w:val="001F5DED"/>
    <w:rsid w:val="004C62BC"/>
    <w:rsid w:val="004D1765"/>
    <w:rsid w:val="00536594"/>
    <w:rsid w:val="005A128D"/>
    <w:rsid w:val="00636B5C"/>
    <w:rsid w:val="006B2178"/>
    <w:rsid w:val="006C7DA9"/>
    <w:rsid w:val="008C6382"/>
    <w:rsid w:val="009B3FF9"/>
    <w:rsid w:val="009E3620"/>
    <w:rsid w:val="00AD7405"/>
    <w:rsid w:val="00B03B26"/>
    <w:rsid w:val="00C53781"/>
    <w:rsid w:val="00D6497D"/>
    <w:rsid w:val="00E73F0C"/>
    <w:rsid w:val="00F66284"/>
    <w:rsid w:val="00F67648"/>
    <w:rsid w:val="00FD3E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0E3B2"/>
  <w15:chartTrackingRefBased/>
  <w15:docId w15:val="{35175575-26B9-476C-BAC3-1B00546DE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7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1765"/>
    <w:rPr>
      <w:color w:val="0563C1" w:themeColor="hyperlink"/>
      <w:u w:val="single"/>
    </w:rPr>
  </w:style>
  <w:style w:type="character" w:customStyle="1" w:styleId="hit">
    <w:name w:val="hit"/>
    <w:basedOn w:val="DefaultParagraphFont"/>
    <w:rsid w:val="004D1765"/>
  </w:style>
  <w:style w:type="paragraph" w:styleId="ListParagraph">
    <w:name w:val="List Paragraph"/>
    <w:aliases w:val="omar footnote,List Paragraph1,Numbered Indented Text,Colorful List - Accent 11,Text bullets 1"/>
    <w:basedOn w:val="Normal"/>
    <w:link w:val="ListParagraphChar"/>
    <w:uiPriority w:val="34"/>
    <w:qFormat/>
    <w:rsid w:val="004D1765"/>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D1765"/>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9B3FF9"/>
    <w:rPr>
      <w:color w:val="605E5C"/>
      <w:shd w:val="clear" w:color="auto" w:fill="E1DFDD"/>
    </w:rPr>
  </w:style>
  <w:style w:type="paragraph" w:customStyle="1" w:styleId="elementor-icon-list-item">
    <w:name w:val="elementor-icon-list-item"/>
    <w:basedOn w:val="Normal"/>
    <w:rsid w:val="00B03B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B03B26"/>
  </w:style>
  <w:style w:type="character" w:customStyle="1" w:styleId="mdc-c-linklabel">
    <w:name w:val="mdc-c-link__label"/>
    <w:basedOn w:val="DefaultParagraphFont"/>
    <w:rsid w:val="000219D2"/>
  </w:style>
  <w:style w:type="paragraph" w:styleId="NormalWeb">
    <w:name w:val="Normal (Web)"/>
    <w:basedOn w:val="Normal"/>
    <w:uiPriority w:val="99"/>
    <w:semiHidden/>
    <w:unhideWhenUsed/>
    <w:rsid w:val="00083C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C7D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DA9"/>
  </w:style>
  <w:style w:type="paragraph" w:styleId="Footer">
    <w:name w:val="footer"/>
    <w:basedOn w:val="Normal"/>
    <w:link w:val="FooterChar"/>
    <w:uiPriority w:val="99"/>
    <w:unhideWhenUsed/>
    <w:rsid w:val="006C7D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8584">
      <w:bodyDiv w:val="1"/>
      <w:marLeft w:val="0"/>
      <w:marRight w:val="0"/>
      <w:marTop w:val="0"/>
      <w:marBottom w:val="0"/>
      <w:divBdr>
        <w:top w:val="none" w:sz="0" w:space="0" w:color="auto"/>
        <w:left w:val="none" w:sz="0" w:space="0" w:color="auto"/>
        <w:bottom w:val="none" w:sz="0" w:space="0" w:color="auto"/>
        <w:right w:val="none" w:sz="0" w:space="0" w:color="auto"/>
      </w:divBdr>
      <w:divsChild>
        <w:div w:id="1588735219">
          <w:marLeft w:val="0"/>
          <w:marRight w:val="0"/>
          <w:marTop w:val="0"/>
          <w:marBottom w:val="0"/>
          <w:divBdr>
            <w:top w:val="none" w:sz="0" w:space="0" w:color="auto"/>
            <w:left w:val="none" w:sz="0" w:space="0" w:color="auto"/>
            <w:bottom w:val="none" w:sz="0" w:space="0" w:color="auto"/>
            <w:right w:val="none" w:sz="0" w:space="0" w:color="auto"/>
          </w:divBdr>
        </w:div>
        <w:div w:id="1847985350">
          <w:marLeft w:val="0"/>
          <w:marRight w:val="0"/>
          <w:marTop w:val="0"/>
          <w:marBottom w:val="0"/>
          <w:divBdr>
            <w:top w:val="none" w:sz="0" w:space="0" w:color="auto"/>
            <w:left w:val="none" w:sz="0" w:space="0" w:color="auto"/>
            <w:bottom w:val="none" w:sz="0" w:space="0" w:color="auto"/>
            <w:right w:val="none" w:sz="0" w:space="0" w:color="auto"/>
          </w:divBdr>
        </w:div>
        <w:div w:id="846479888">
          <w:marLeft w:val="0"/>
          <w:marRight w:val="0"/>
          <w:marTop w:val="0"/>
          <w:marBottom w:val="0"/>
          <w:divBdr>
            <w:top w:val="none" w:sz="0" w:space="0" w:color="auto"/>
            <w:left w:val="none" w:sz="0" w:space="0" w:color="auto"/>
            <w:bottom w:val="none" w:sz="0" w:space="0" w:color="auto"/>
            <w:right w:val="none" w:sz="0" w:space="0" w:color="auto"/>
          </w:divBdr>
        </w:div>
      </w:divsChild>
    </w:div>
    <w:div w:id="655301091">
      <w:bodyDiv w:val="1"/>
      <w:marLeft w:val="0"/>
      <w:marRight w:val="0"/>
      <w:marTop w:val="0"/>
      <w:marBottom w:val="0"/>
      <w:divBdr>
        <w:top w:val="none" w:sz="0" w:space="0" w:color="auto"/>
        <w:left w:val="none" w:sz="0" w:space="0" w:color="auto"/>
        <w:bottom w:val="none" w:sz="0" w:space="0" w:color="auto"/>
        <w:right w:val="none" w:sz="0" w:space="0" w:color="auto"/>
      </w:divBdr>
      <w:divsChild>
        <w:div w:id="2049334453">
          <w:marLeft w:val="0"/>
          <w:marRight w:val="0"/>
          <w:marTop w:val="0"/>
          <w:marBottom w:val="0"/>
          <w:divBdr>
            <w:top w:val="none" w:sz="0" w:space="0" w:color="auto"/>
            <w:left w:val="none" w:sz="0" w:space="0" w:color="auto"/>
            <w:bottom w:val="none" w:sz="0" w:space="0" w:color="auto"/>
            <w:right w:val="none" w:sz="0" w:space="0" w:color="auto"/>
          </w:divBdr>
          <w:divsChild>
            <w:div w:id="133352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045569">
      <w:bodyDiv w:val="1"/>
      <w:marLeft w:val="0"/>
      <w:marRight w:val="0"/>
      <w:marTop w:val="0"/>
      <w:marBottom w:val="0"/>
      <w:divBdr>
        <w:top w:val="none" w:sz="0" w:space="0" w:color="auto"/>
        <w:left w:val="none" w:sz="0" w:space="0" w:color="auto"/>
        <w:bottom w:val="none" w:sz="0" w:space="0" w:color="auto"/>
        <w:right w:val="none" w:sz="0" w:space="0" w:color="auto"/>
      </w:divBdr>
      <w:divsChild>
        <w:div w:id="1524173585">
          <w:marLeft w:val="0"/>
          <w:marRight w:val="0"/>
          <w:marTop w:val="0"/>
          <w:marBottom w:val="0"/>
          <w:divBdr>
            <w:top w:val="none" w:sz="0" w:space="0" w:color="auto"/>
            <w:left w:val="none" w:sz="0" w:space="0" w:color="auto"/>
            <w:bottom w:val="none" w:sz="0" w:space="0" w:color="auto"/>
            <w:right w:val="none" w:sz="0" w:space="0" w:color="auto"/>
          </w:divBdr>
        </w:div>
        <w:div w:id="640186857">
          <w:marLeft w:val="0"/>
          <w:marRight w:val="0"/>
          <w:marTop w:val="0"/>
          <w:marBottom w:val="0"/>
          <w:divBdr>
            <w:top w:val="none" w:sz="0" w:space="0" w:color="auto"/>
            <w:left w:val="none" w:sz="0" w:space="0" w:color="auto"/>
            <w:bottom w:val="none" w:sz="0" w:space="0" w:color="auto"/>
            <w:right w:val="none" w:sz="0" w:space="0" w:color="auto"/>
          </w:divBdr>
        </w:div>
        <w:div w:id="90442340">
          <w:marLeft w:val="0"/>
          <w:marRight w:val="0"/>
          <w:marTop w:val="0"/>
          <w:marBottom w:val="0"/>
          <w:divBdr>
            <w:top w:val="none" w:sz="0" w:space="0" w:color="auto"/>
            <w:left w:val="none" w:sz="0" w:space="0" w:color="auto"/>
            <w:bottom w:val="none" w:sz="0" w:space="0" w:color="auto"/>
            <w:right w:val="none" w:sz="0" w:space="0" w:color="auto"/>
          </w:divBdr>
        </w:div>
      </w:divsChild>
    </w:div>
    <w:div w:id="719590791">
      <w:bodyDiv w:val="1"/>
      <w:marLeft w:val="0"/>
      <w:marRight w:val="0"/>
      <w:marTop w:val="0"/>
      <w:marBottom w:val="0"/>
      <w:divBdr>
        <w:top w:val="none" w:sz="0" w:space="0" w:color="auto"/>
        <w:left w:val="none" w:sz="0" w:space="0" w:color="auto"/>
        <w:bottom w:val="none" w:sz="0" w:space="0" w:color="auto"/>
        <w:right w:val="none" w:sz="0" w:space="0" w:color="auto"/>
      </w:divBdr>
      <w:divsChild>
        <w:div w:id="475803591">
          <w:marLeft w:val="0"/>
          <w:marRight w:val="0"/>
          <w:marTop w:val="0"/>
          <w:marBottom w:val="0"/>
          <w:divBdr>
            <w:top w:val="none" w:sz="0" w:space="0" w:color="auto"/>
            <w:left w:val="none" w:sz="0" w:space="0" w:color="auto"/>
            <w:bottom w:val="none" w:sz="0" w:space="0" w:color="auto"/>
            <w:right w:val="none" w:sz="0" w:space="0" w:color="auto"/>
          </w:divBdr>
          <w:divsChild>
            <w:div w:id="1442995407">
              <w:marLeft w:val="0"/>
              <w:marRight w:val="0"/>
              <w:marTop w:val="0"/>
              <w:marBottom w:val="0"/>
              <w:divBdr>
                <w:top w:val="none" w:sz="0" w:space="0" w:color="auto"/>
                <w:left w:val="none" w:sz="0" w:space="0" w:color="auto"/>
                <w:bottom w:val="none" w:sz="0" w:space="0" w:color="auto"/>
                <w:right w:val="none" w:sz="0" w:space="0" w:color="auto"/>
              </w:divBdr>
            </w:div>
          </w:divsChild>
        </w:div>
        <w:div w:id="875459990">
          <w:marLeft w:val="0"/>
          <w:marRight w:val="0"/>
          <w:marTop w:val="0"/>
          <w:marBottom w:val="0"/>
          <w:divBdr>
            <w:top w:val="none" w:sz="0" w:space="0" w:color="auto"/>
            <w:left w:val="none" w:sz="0" w:space="0" w:color="auto"/>
            <w:bottom w:val="none" w:sz="0" w:space="0" w:color="auto"/>
            <w:right w:val="none" w:sz="0" w:space="0" w:color="auto"/>
          </w:divBdr>
          <w:divsChild>
            <w:div w:id="187951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8989">
      <w:bodyDiv w:val="1"/>
      <w:marLeft w:val="0"/>
      <w:marRight w:val="0"/>
      <w:marTop w:val="0"/>
      <w:marBottom w:val="0"/>
      <w:divBdr>
        <w:top w:val="none" w:sz="0" w:space="0" w:color="auto"/>
        <w:left w:val="none" w:sz="0" w:space="0" w:color="auto"/>
        <w:bottom w:val="none" w:sz="0" w:space="0" w:color="auto"/>
        <w:right w:val="none" w:sz="0" w:space="0" w:color="auto"/>
      </w:divBdr>
    </w:div>
    <w:div w:id="1115246618">
      <w:bodyDiv w:val="1"/>
      <w:marLeft w:val="0"/>
      <w:marRight w:val="0"/>
      <w:marTop w:val="0"/>
      <w:marBottom w:val="0"/>
      <w:divBdr>
        <w:top w:val="none" w:sz="0" w:space="0" w:color="auto"/>
        <w:left w:val="none" w:sz="0" w:space="0" w:color="auto"/>
        <w:bottom w:val="none" w:sz="0" w:space="0" w:color="auto"/>
        <w:right w:val="none" w:sz="0" w:space="0" w:color="auto"/>
      </w:divBdr>
      <w:divsChild>
        <w:div w:id="915362700">
          <w:marLeft w:val="0"/>
          <w:marRight w:val="0"/>
          <w:marTop w:val="0"/>
          <w:marBottom w:val="0"/>
          <w:divBdr>
            <w:top w:val="none" w:sz="0" w:space="0" w:color="auto"/>
            <w:left w:val="none" w:sz="0" w:space="0" w:color="auto"/>
            <w:bottom w:val="none" w:sz="0" w:space="0" w:color="auto"/>
            <w:right w:val="none" w:sz="0" w:space="0" w:color="auto"/>
          </w:divBdr>
          <w:divsChild>
            <w:div w:id="107296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526063">
      <w:bodyDiv w:val="1"/>
      <w:marLeft w:val="0"/>
      <w:marRight w:val="0"/>
      <w:marTop w:val="0"/>
      <w:marBottom w:val="0"/>
      <w:divBdr>
        <w:top w:val="none" w:sz="0" w:space="0" w:color="auto"/>
        <w:left w:val="none" w:sz="0" w:space="0" w:color="auto"/>
        <w:bottom w:val="none" w:sz="0" w:space="0" w:color="auto"/>
        <w:right w:val="none" w:sz="0" w:space="0" w:color="auto"/>
      </w:divBdr>
      <w:divsChild>
        <w:div w:id="773936362">
          <w:marLeft w:val="0"/>
          <w:marRight w:val="0"/>
          <w:marTop w:val="0"/>
          <w:marBottom w:val="0"/>
          <w:divBdr>
            <w:top w:val="none" w:sz="0" w:space="0" w:color="auto"/>
            <w:left w:val="none" w:sz="0" w:space="0" w:color="auto"/>
            <w:bottom w:val="none" w:sz="0" w:space="0" w:color="auto"/>
            <w:right w:val="none" w:sz="0" w:space="0" w:color="auto"/>
          </w:divBdr>
        </w:div>
      </w:divsChild>
    </w:div>
    <w:div w:id="1819690479">
      <w:bodyDiv w:val="1"/>
      <w:marLeft w:val="0"/>
      <w:marRight w:val="0"/>
      <w:marTop w:val="0"/>
      <w:marBottom w:val="0"/>
      <w:divBdr>
        <w:top w:val="none" w:sz="0" w:space="0" w:color="auto"/>
        <w:left w:val="none" w:sz="0" w:space="0" w:color="auto"/>
        <w:bottom w:val="none" w:sz="0" w:space="0" w:color="auto"/>
        <w:right w:val="none" w:sz="0" w:space="0" w:color="auto"/>
      </w:divBdr>
      <w:divsChild>
        <w:div w:id="874343788">
          <w:marLeft w:val="0"/>
          <w:marRight w:val="0"/>
          <w:marTop w:val="0"/>
          <w:marBottom w:val="0"/>
          <w:divBdr>
            <w:top w:val="none" w:sz="0" w:space="0" w:color="auto"/>
            <w:left w:val="none" w:sz="0" w:space="0" w:color="auto"/>
            <w:bottom w:val="none" w:sz="0" w:space="0" w:color="auto"/>
            <w:right w:val="none" w:sz="0" w:space="0" w:color="auto"/>
          </w:divBdr>
        </w:div>
        <w:div w:id="1898659106">
          <w:marLeft w:val="0"/>
          <w:marRight w:val="0"/>
          <w:marTop w:val="0"/>
          <w:marBottom w:val="0"/>
          <w:divBdr>
            <w:top w:val="none" w:sz="0" w:space="0" w:color="auto"/>
            <w:left w:val="none" w:sz="0" w:space="0" w:color="auto"/>
            <w:bottom w:val="none" w:sz="0" w:space="0" w:color="auto"/>
            <w:right w:val="none" w:sz="0" w:space="0" w:color="auto"/>
          </w:divBdr>
        </w:div>
        <w:div w:id="1360400126">
          <w:marLeft w:val="0"/>
          <w:marRight w:val="0"/>
          <w:marTop w:val="0"/>
          <w:marBottom w:val="0"/>
          <w:divBdr>
            <w:top w:val="none" w:sz="0" w:space="0" w:color="auto"/>
            <w:left w:val="none" w:sz="0" w:space="0" w:color="auto"/>
            <w:bottom w:val="none" w:sz="0" w:space="0" w:color="auto"/>
            <w:right w:val="none" w:sz="0" w:space="0" w:color="auto"/>
          </w:divBdr>
        </w:div>
      </w:divsChild>
    </w:div>
    <w:div w:id="191138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blakemorgan/2019/09/30/companies-that-failed-at-digital-transformation-and-what-we-can-learn-from-them/?sh=45475634603c" TargetMode="External"/><Relationship Id="rId18" Type="http://schemas.openxmlformats.org/officeDocument/2006/relationships/hyperlink" Target="https://www.beinformed.com/blog/why-do-employees-resist-digital-transformation/" TargetMode="External"/><Relationship Id="rId26" Type="http://schemas.openxmlformats.org/officeDocument/2006/relationships/hyperlink" Target="https://www.industryweek.com/technology-and-iiot/article/21168392/inside-tata-steels-digital-transformation" TargetMode="External"/><Relationship Id="rId39" Type="http://schemas.openxmlformats.org/officeDocument/2006/relationships/hyperlink" Target="https://www.restore.co.uk/Digital/Insights/Download/Levelling-Up-Digital-Transformation-in-Local-Government?gclid=Cj0KCQiAx6ugBhCcARIsAGNmMbix95In-n8B_N1I-O7RS0FyDmWxbhULzCmz_m8hz8R5ioBZg4lktP8aAlh7EALw_wcB" TargetMode="External"/><Relationship Id="rId21" Type="http://schemas.openxmlformats.org/officeDocument/2006/relationships/hyperlink" Target="https://www.forbes.com/sites/patrickmoorhead/2023/02/28/arcelormittal-the-digital-transformation-of-a-steel-maker/?sh=287ea9ef7bd8" TargetMode="External"/><Relationship Id="rId34" Type="http://schemas.openxmlformats.org/officeDocument/2006/relationships/hyperlink" Target="https://digital-strategy.ec.europa.eu/en/policies/technologies-digitalisation-transport" TargetMode="External"/><Relationship Id="rId42" Type="http://schemas.openxmlformats.org/officeDocument/2006/relationships/hyperlink" Target="https://www.youtube.com/watch?v=OvIQpy2cSYg" TargetMode="External"/><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hbr.org/search?term=aarohi%20sen" TargetMode="External"/><Relationship Id="rId29"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search?term=tomas%20chamorro-premuzic" TargetMode="External"/><Relationship Id="rId24" Type="http://schemas.openxmlformats.org/officeDocument/2006/relationships/hyperlink" Target="https://www.greatstate.co/expertise/higher-education?gclid=Cj0KCQiA6rCgBhDVARIsAK1kGPI_5zK27qCweZ7VrvdKikfLpdeUY_apWBCzOc3xghVpVpdKowbbuIMaAg4YEALw_wcB" TargetMode="External"/><Relationship Id="rId32" Type="http://schemas.openxmlformats.org/officeDocument/2006/relationships/hyperlink" Target="https://doi.org/10.4324/9780203608937" TargetMode="External"/><Relationship Id="rId37" Type="http://schemas.openxmlformats.org/officeDocument/2006/relationships/hyperlink" Target="https://www2.deloitte.com/tr/en/pages/public-sector/articles/transport-in-the-digital-age.html" TargetMode="External"/><Relationship Id="rId40" Type="http://schemas.openxmlformats.org/officeDocument/2006/relationships/hyperlink" Target="https://www.shs-conferences.org/articles/shsconf/pdf/2021/03/shsconf_glob20_05020.pdf" TargetMode="External"/><Relationship Id="rId45"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hbr.org/search?term=raghav%20narsalay" TargetMode="External"/><Relationship Id="rId23" Type="http://schemas.openxmlformats.org/officeDocument/2006/relationships/hyperlink" Target="https://get.coveo.com/whitepaper-enterprise-tech-strategy/?utm_source=google&amp;utm_medium=cpc&amp;utm_channel=paid-search&amp;utm_campaign=p-enterprise-architecture&amp;utm_adgroup=p-enterprise-architecture-digital-transformation&amp;utm_term=enterprise%20digital%20strategy&amp;utm_content=enterprise-tech-strategy-cio-guide&amp;gclid=Cj0KCQiA6rCgBhDVARIsAK1kGPLwuT-CA6uz78y9jUIBfgphxynWqmOn4UYQJUKqphgMavufS84ooh8aAhV2EALw_wcB" TargetMode="External"/><Relationship Id="rId28" Type="http://schemas.openxmlformats.org/officeDocument/2006/relationships/hyperlink" Target="https://www.cpaireland.ie/CPAIreland/media/Education-Training/Study%20Support%20Resources/P2%20Strategy%20and%20Leadership/Relevant%20Articles/cpa-article-strategy-and-leadership-final.pdf" TargetMode="External"/><Relationship Id="rId36" Type="http://schemas.openxmlformats.org/officeDocument/2006/relationships/hyperlink" Target="https://iopscience.iop.org/article/10.1088/1757-899X/918/1/012184/pdf" TargetMode="External"/><Relationship Id="rId10" Type="http://schemas.openxmlformats.org/officeDocument/2006/relationships/hyperlink" Target="https://hbr.org/search?term=becky%20frankiewicz" TargetMode="External"/><Relationship Id="rId19" Type="http://schemas.openxmlformats.org/officeDocument/2006/relationships/hyperlink" Target="https://digitalstrategy.uwtsd.ac.uk/" TargetMode="External"/><Relationship Id="rId31" Type="http://schemas.openxmlformats.org/officeDocument/2006/relationships/hyperlink" Target="https://www.researchgate.net/publication/350037654_Current_and_future_aspects_of_the_digital_transformation_in_the_European_Steel_Industry" TargetMode="External"/><Relationship Id="rId44" Type="http://schemas.openxmlformats.org/officeDocument/2006/relationships/hyperlink" Target="https://www.h2kconsulting.com/english/h2k-about-us/lifecycle-model/" TargetMode="External"/><Relationship Id="rId4" Type="http://schemas.openxmlformats.org/officeDocument/2006/relationships/webSettings" Target="webSettings.xml"/><Relationship Id="rId9" Type="http://schemas.openxmlformats.org/officeDocument/2006/relationships/hyperlink" Target="https://www.mckinsey.com/capabilities/mckinsey-digital/our-insights/why-digital-strategies-fail" TargetMode="External"/><Relationship Id="rId14" Type="http://schemas.openxmlformats.org/officeDocument/2006/relationships/hyperlink" Target="https://hbr.org/search?term=mike%20sutcliff" TargetMode="External"/><Relationship Id="rId22" Type="http://schemas.openxmlformats.org/officeDocument/2006/relationships/image" Target="media/image2.png"/><Relationship Id="rId27" Type="http://schemas.openxmlformats.org/officeDocument/2006/relationships/hyperlink" Target="https://www.hbs.edu/faculty/Pages/item.aspx?num=63314" TargetMode="External"/><Relationship Id="rId30" Type="http://schemas.openxmlformats.org/officeDocument/2006/relationships/hyperlink" Target="https://doi.org/10.1051/mattech/2021010" TargetMode="External"/><Relationship Id="rId35" Type="http://schemas.openxmlformats.org/officeDocument/2006/relationships/hyperlink" Target="https://assets.publishing.service.gov.uk/government/uploads/system/uploads/attachment_data/file/918490/Transport_investment_strategy.pdf" TargetMode="External"/><Relationship Id="rId43" Type="http://schemas.openxmlformats.org/officeDocument/2006/relationships/hyperlink" Target="https://www.slideshare.net/pradeepmgc/organizational-life-cycle" TargetMode="External"/><Relationship Id="rId8" Type="http://schemas.openxmlformats.org/officeDocument/2006/relationships/hyperlink" Target="https://www.mckinsey.com/our-people/tanguy-catlin" TargetMode="External"/><Relationship Id="rId3" Type="http://schemas.openxmlformats.org/officeDocument/2006/relationships/settings" Target="settings.xml"/><Relationship Id="rId12" Type="http://schemas.openxmlformats.org/officeDocument/2006/relationships/hyperlink" Target="https://hbr.org/2020/05/digital-transformation-is-about-talent-not-technology" TargetMode="External"/><Relationship Id="rId17" Type="http://schemas.openxmlformats.org/officeDocument/2006/relationships/hyperlink" Target="https://hbr.org/2019/10/the-two-big-reasons-that-digital-transformations-fail" TargetMode="External"/><Relationship Id="rId25" Type="http://schemas.openxmlformats.org/officeDocument/2006/relationships/hyperlink" Target="https://www.tatasteeleurope.com/automotive/blog/how-digitalisation-in-automotive-industry" TargetMode="External"/><Relationship Id="rId33" Type="http://schemas.openxmlformats.org/officeDocument/2006/relationships/hyperlink" Target="https://www.researchgate.net/publication/277584131_Possibility_to_Engage_in_Pedagogical_Leadership_as_Experienced_by_Finnish_Newly_Appointed_Principals" TargetMode="External"/><Relationship Id="rId38" Type="http://schemas.openxmlformats.org/officeDocument/2006/relationships/hyperlink" Target="file:///C:/Users/steve/Downloads/transport-strategy.pdf" TargetMode="External"/><Relationship Id="rId46" Type="http://schemas.openxmlformats.org/officeDocument/2006/relationships/fontTable" Target="fontTable.xml"/><Relationship Id="rId20" Type="http://schemas.openxmlformats.org/officeDocument/2006/relationships/hyperlink" Target="https://literature.rockwellautomation.com/idc/groups/literature/documents/br/metals-br004_-en-p.pdf" TargetMode="External"/><Relationship Id="rId41" Type="http://schemas.openxmlformats.org/officeDocument/2006/relationships/hyperlink" Target="https://www.futuregenerations.wales/wp-content/uploads/2018/11/20180912-Transport-Fit-for-Future-Generations-C-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3156</Words>
  <Characters>17992</Characters>
  <Application>Microsoft Office Word</Application>
  <DocSecurity>0</DocSecurity>
  <Lines>149</Lines>
  <Paragraphs>42</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Leading Digital and Strategic Change (BMSW7003_SWAN) (BMSW7003_CARD)</vt:lpstr>
      <vt:lpstr>Morgan, B. (2019) Companies That Failed At Digital Transformation And What We Ca</vt:lpstr>
      <vt:lpstr/>
      <vt:lpstr>    Teresa Annunziata Branca1, Barbara Fornai1, Valentina Colla1*, Maria Maddalena M</vt:lpstr>
      <vt:lpstr>    https://www.researchgate.net/publication/350037654_Current_and_future_aspects_of</vt:lpstr>
    </vt:vector>
  </TitlesOfParts>
  <Company/>
  <LinksUpToDate>false</LinksUpToDate>
  <CharactersWithSpaces>21106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Gwyneth Jones</cp:lastModifiedBy>
  <cp:revision>5</cp:revision>
  <dcterms:created xsi:type="dcterms:W3CDTF">2025-03-07T17:37:00Z</dcterms:created>
  <dcterms:modified xsi:type="dcterms:W3CDTF">2025-03-14T08:34:00Z</dcterms:modified>
</cp:coreProperties>
</file>