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BCE" w:rsidRDefault="007906C2" w:rsidP="00FF4F9A">
      <w:pPr>
        <w:pStyle w:val="Title"/>
        <w:spacing w:line="360" w:lineRule="auto"/>
        <w:jc w:val="center"/>
        <w:rPr>
          <w:rFonts w:ascii="Arial" w:hAnsi="Arial" w:cs="Arial"/>
          <w:sz w:val="5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9E8E5E" wp14:editId="03C88312">
                <wp:simplePos x="0" y="0"/>
                <wp:positionH relativeFrom="column">
                  <wp:posOffset>3689498</wp:posOffset>
                </wp:positionH>
                <wp:positionV relativeFrom="paragraph">
                  <wp:posOffset>-584791</wp:posOffset>
                </wp:positionV>
                <wp:extent cx="2619023" cy="1275907"/>
                <wp:effectExtent l="0" t="0" r="10160" b="1968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023" cy="12759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906C2" w:rsidRDefault="007906C2" w:rsidP="007906C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Clear and easy to read.</w:t>
                            </w:r>
                          </w:p>
                          <w:p w:rsidR="007906C2" w:rsidRDefault="007906C2" w:rsidP="007906C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No annotation of relationships</w:t>
                            </w:r>
                            <w:r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  <w:p w:rsidR="007906C2" w:rsidRDefault="007906C2" w:rsidP="007906C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Many to many??</w:t>
                            </w:r>
                          </w:p>
                          <w:p w:rsidR="007906C2" w:rsidRDefault="007906C2" w:rsidP="007906C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Not clear to follow foreign keys.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9E8E5E" id="Rectangle 2" o:spid="_x0000_s1026" style="position:absolute;left:0;text-align:left;margin-left:290.5pt;margin-top:-46.05pt;width:206.2pt;height:100.4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ZIZlQIAACwFAAAOAAAAZHJzL2Uyb0RvYy54bWysVEtv2zAMvg/YfxB0X+14SdMEdYogRYYB&#10;RVusHXZmZNkWoNckJXb260fJTvrYTsN8kEmRIsWPH3V90ytJDtx5YXRJJxc5JVwzUwndlPT78/bT&#10;FSU+gK5AGs1LeuSe3qw+frju7JIXpjWy4o5gEO2XnS1pG4JdZplnLVfgL4zlGo21cQoCqq7JKgcd&#10;RlcyK/L8MuuMq6wzjHuPu7eDka5S/LrmLDzUteeByJLi3UJaXVp3cc1W17BsHNhWsPEa8A+3UCA0&#10;Jj2HuoUAZO/EH6GUYM54U4cLZlRm6lownmrAaib5u2qeWrA81YLgeHuGyf+/sOz+8OiIqEpaUKJB&#10;YYu+IWigG8lJEeHprF+i15N9dKPmUYy19rVT8Y9VkD5BejxDyvtAGG4Wl5NFXnymhKFtUsxni3we&#10;o2Yvx63z4Qs3ikShpA7TJyjhcOfD4Hpyidm8kaLaCimTcvQb6cgBsL3Iisp0lEjwATdLuk3fmO3N&#10;MalJh9dZ5DPkBAPkXS0hoKgsIuF1QwnIBgnNgkt3eXPau2Z3zjqdzovNdHBqoeLDXWY5fqfMg3uq&#10;+U2cWNUt+HY4kkzxCCyVCDgUUqiSXsVAp0hSRytPtB6xid0Z+hGl0O/6sUk7Ux2xs84MlPeWbQXm&#10;u0NwHsEhx7FynNvwgEstDcJhRomS1rhff9uP/kg9tFLS4cwgVD/34Dhi/lUjKReT6TQOWVKms3mB&#10;intt2b226L3aGOzbBF8Iy5IY/YM8ibUz6geO9zpmRRNohrlLio0axE0YJhmfB8bX6+SEY2Uh3Okn&#10;y2LoCFjE+bn/Ac6OFAvIzntzmi5YvmPa4BtParPeB1OLRMMI8IAqtjIqOJKpqePzEWf+tZ68Xh65&#10;1W8AAAD//wMAUEsDBBQABgAIAAAAIQACNVVr4AAAAAsBAAAPAAAAZHJzL2Rvd25yZXYueG1sTI/L&#10;TsMwEEX3SPyDNUjsWictjyTEqQpSNrCAln6AEw9xRDwOsduGv2dYwXI0R/eeW25mN4gTTqH3pCBd&#10;JiCQWm966hQc3utFBiJETUYPnlDBNwbYVJcXpS6MP9MOT/vYCQ6hUGgFNsaxkDK0Fp0OSz8i8e/D&#10;T05HPqdOmkmfOdwNcpUkd9LpnrjB6hGfLLaf+6NTYHa4Rmtea/lY27ft4evFPDf3Sl1fzdsHEBHn&#10;+AfDrz6rQ8VOjT+SCWJQcJulvCUqWOSrFAQTeb6+AdEwmmQZyKqU/zdUPwAAAP//AwBQSwECLQAU&#10;AAYACAAAACEAtoM4kv4AAADhAQAAEwAAAAAAAAAAAAAAAAAAAAAAW0NvbnRlbnRfVHlwZXNdLnht&#10;bFBLAQItABQABgAIAAAAIQA4/SH/1gAAAJQBAAALAAAAAAAAAAAAAAAAAC8BAABfcmVscy8ucmVs&#10;c1BLAQItABQABgAIAAAAIQCxbZIZlQIAACwFAAAOAAAAAAAAAAAAAAAAAC4CAABkcnMvZTJvRG9j&#10;LnhtbFBLAQItABQABgAIAAAAIQACNVVr4AAAAAsBAAAPAAAAAAAAAAAAAAAAAO8EAABkcnMvZG93&#10;bnJldi54bWxQSwUGAAAAAAQABADzAAAA/AUAAAAA&#10;" fillcolor="window" strokecolor="#2f528f" strokeweight="1.5pt">
                <v:textbox>
                  <w:txbxContent>
                    <w:p w:rsidR="007906C2" w:rsidRDefault="007906C2" w:rsidP="007906C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Clear and easy to read.</w:t>
                      </w:r>
                    </w:p>
                    <w:p w:rsidR="007906C2" w:rsidRDefault="007906C2" w:rsidP="007906C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No annotation of relationships</w:t>
                      </w:r>
                      <w:r>
                        <w:rPr>
                          <w:color w:val="000000" w:themeColor="text1"/>
                        </w:rPr>
                        <w:t>.</w:t>
                      </w:r>
                    </w:p>
                    <w:p w:rsidR="007906C2" w:rsidRDefault="007906C2" w:rsidP="007906C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Many to many??</w:t>
                      </w:r>
                    </w:p>
                    <w:p w:rsidR="007906C2" w:rsidRDefault="007906C2" w:rsidP="007906C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Not clear to follow foreign keys.</w:t>
                      </w:r>
                    </w:p>
                  </w:txbxContent>
                </v:textbox>
              </v:rect>
            </w:pict>
          </mc:Fallback>
        </mc:AlternateContent>
      </w:r>
      <w:r w:rsidR="00C34B67" w:rsidRPr="00D94AC3">
        <w:rPr>
          <w:rFonts w:ascii="Arial" w:hAnsi="Arial" w:cs="Arial"/>
          <w:sz w:val="52"/>
          <w:u w:val="single"/>
        </w:rPr>
        <w:t>Info Engineering Controlled Assignment</w:t>
      </w:r>
    </w:p>
    <w:p w:rsidR="007F67E8" w:rsidRPr="007F67E8" w:rsidRDefault="007F67E8" w:rsidP="007F67E8">
      <w:pPr>
        <w:jc w:val="center"/>
      </w:pPr>
    </w:p>
    <w:p w:rsidR="00D94AC3" w:rsidRPr="00FC764B" w:rsidRDefault="00FC764B" w:rsidP="00FF4F9A">
      <w:pPr>
        <w:pStyle w:val="Heading1"/>
        <w:spacing w:line="360" w:lineRule="auto"/>
        <w:rPr>
          <w:rFonts w:ascii="Arial" w:hAnsi="Arial" w:cs="Arial"/>
          <w:iCs/>
          <w:color w:val="808080" w:themeColor="background1" w:themeShade="8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103BAC0">
            <wp:simplePos x="0" y="0"/>
            <wp:positionH relativeFrom="margin">
              <wp:align>left</wp:align>
            </wp:positionH>
            <wp:positionV relativeFrom="paragraph">
              <wp:posOffset>468630</wp:posOffset>
            </wp:positionV>
            <wp:extent cx="5381625" cy="3066415"/>
            <wp:effectExtent l="0" t="0" r="9525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3066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4B67" w:rsidRPr="00A54EE4">
        <w:rPr>
          <w:rStyle w:val="SubtleEmphasis"/>
          <w:rFonts w:ascii="Arial" w:hAnsi="Arial" w:cs="Arial"/>
          <w:i w:val="0"/>
          <w:color w:val="808080" w:themeColor="background1" w:themeShade="80"/>
        </w:rPr>
        <w:t>Entity Relationship Diagram</w:t>
      </w:r>
    </w:p>
    <w:p w:rsidR="00FF4F9A" w:rsidRDefault="00D94AC3" w:rsidP="00FF4F9A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Seen above is a completed Entity Relationship Diagram that shows the process of placing an order for a function that will be supplied from an outside catering service.</w:t>
      </w:r>
    </w:p>
    <w:p w:rsidR="00D94AC3" w:rsidRDefault="00D94AC3" w:rsidP="00FF4F9A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It can be seen that all the entities involved are: Celtic Caterers, The Stores, Store Managers, Kitchen Staff, Customers, and Functions.</w:t>
      </w:r>
      <w:r w:rsidR="00FF4F9A">
        <w:rPr>
          <w:rFonts w:ascii="Arial" w:hAnsi="Arial" w:cs="Arial"/>
          <w:sz w:val="24"/>
        </w:rPr>
        <w:t xml:space="preserve"> The bold writing is Primary Key information and Italics writing is Foreign Key information. </w:t>
      </w:r>
      <w:r>
        <w:rPr>
          <w:rFonts w:ascii="Arial" w:hAnsi="Arial" w:cs="Arial"/>
          <w:sz w:val="24"/>
        </w:rPr>
        <w:t>This information will now be portrayed through a data dictionary.</w:t>
      </w:r>
    </w:p>
    <w:p w:rsidR="00A54EE4" w:rsidRPr="00FF4F9A" w:rsidRDefault="00910D5F" w:rsidP="00FF4F9A">
      <w:pPr>
        <w:pStyle w:val="Heading1"/>
        <w:spacing w:line="360" w:lineRule="auto"/>
        <w:rPr>
          <w:rFonts w:ascii="Arial" w:hAnsi="Arial" w:cs="Arial"/>
          <w:iCs/>
          <w:color w:val="808080" w:themeColor="background1" w:themeShade="8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70436D" wp14:editId="36434E9B">
                <wp:simplePos x="0" y="0"/>
                <wp:positionH relativeFrom="page">
                  <wp:posOffset>4937455</wp:posOffset>
                </wp:positionH>
                <wp:positionV relativeFrom="paragraph">
                  <wp:posOffset>-599999</wp:posOffset>
                </wp:positionV>
                <wp:extent cx="1558137" cy="724205"/>
                <wp:effectExtent l="0" t="0" r="23495" b="19050"/>
                <wp:wrapNone/>
                <wp:docPr id="4" name="Rectangle 2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8137" cy="724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10D5F" w:rsidRDefault="00910D5F" w:rsidP="00910D5F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rPr>
                                <w:rFonts w:ascii="Calibri" w:eastAsia="Calibri" w:hAnsi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color w:val="000000"/>
                                <w:sz w:val="18"/>
                                <w:szCs w:val="18"/>
                              </w:rPr>
                              <w:t>Data type all the same?</w:t>
                            </w:r>
                          </w:p>
                          <w:p w:rsidR="00910D5F" w:rsidRPr="00910D5F" w:rsidRDefault="00910D5F" w:rsidP="00910D5F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rPr>
                                <w:rFonts w:ascii="Calibri" w:eastAsia="Calibri" w:hAnsi="Calibr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910D5F">
                              <w:rPr>
                                <w:rFonts w:ascii="Calibri" w:eastAsia="Calibri" w:hAnsi="Calibri"/>
                                <w:color w:val="000000"/>
                                <w:sz w:val="18"/>
                                <w:szCs w:val="18"/>
                              </w:rPr>
                              <w:t>Lacking foreign keys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0436D" id="_x0000_s1027" style="position:absolute;margin-left:388.8pt;margin-top:-47.25pt;width:122.7pt;height:57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G1mjAIAABgFAAAOAAAAZHJzL2Uyb0RvYy54bWysVEtv2zAMvg/YfxB0X/2Ys7RGnSJIkWFA&#10;0QVrh54ZWX4Aek1SYme/fpScpGl3G+aDTIrvj6Ru70YpyJ5b12tV0ewqpYQrputetRX9+bz+dE2J&#10;86BqEFrxih64o3eLjx9uB1PyXHda1NwSdKJcOZiKdt6bMkkc67gEd6UNVyhstJXgkbVtUlsY0LsU&#10;SZ6mX5JB29pYzbhzeHs/Ceki+m8azvz3pnHcE1FRzM3H08ZzG85kcQtla8F0PTumAf+QhYReYdCz&#10;q3vwQHa2/8uV7JnVTjf+immZ6KbpGY81YDVZ+q6apw4Mj7UgOM6cYXL/zy173G8s6euKFpQokNii&#10;HwgaqFZwkseS+OgfnEegksG4MhoEeCP5ZDYWJYFzSAYExsbK8MfayBiBPpyBRleE4WU2m11nn+eU&#10;MJTN8yJPZ6ETyau1sc5/5VqSQFTUYk4xGdgfc4HypBKCOS36et0LEZmDWwlL9oA9x1Gp9UCJAOfx&#10;sqLr+B2jvTETigyY2k06w0FhgMPYCPBISoPwONVSAqLFKWfexlzeWDvbbs9Ri2Ker4pJqYOaT7nM&#10;UvxOkSf1WPMbP6Gqe3DdZBJFwQRK2XvcFNHLil4HRydPQgUpj7N+0aepHaExftyOscNZcBRutro+&#10;YNetntbBGbbuMewDYrQBi/OPAOBOo7TT9jclA+4HIvBrB5YjlN8UDuBNVhRhoSJTzOY5MvZSsr2U&#10;qJ1caWxHhq+BYZEM+l6cyMZq+YKrvAxRUQSKYeyKIv4TufLT1uJTwPhyGZVwhQz4B/VkWHAdcAjw&#10;PY8vYM1xcjzO3KM+bRKU7wZo0g2WSi93Xjf9edInlI5jj+sXe3V8KsJ+X/JR6/VBW/wBAAD//wMA&#10;UEsDBBQABgAIAAAAIQAcWdyT3wAAAAsBAAAPAAAAZHJzL2Rvd25yZXYueG1sTI/BTsMwDIbvSLxD&#10;ZCRuW8rG1q00nQZSL3CAjT1A2nhNReOUJtvK2+Od4GbLn35/f74ZXSfOOITWk4KHaQICqfampUbB&#10;4bOcrECEqMnozhMq+MEAm+L2JteZ8Rfa4XkfG8EhFDKtwMbYZ1KG2qLTYep7JL4d/eB05HVopBn0&#10;hcNdJ2dJspROt8QfrO7xxWL9tT85BWaHc7TmvZTPpf3YHr7fzGuVKnV/N26fQEQc4x8MV31Wh4Kd&#10;Kn8iE0SnIE3TJaMKJuvHBYgrkczmXK/iab0AWeTyf4fiFwAA//8DAFBLAQItABQABgAIAAAAIQC2&#10;gziS/gAAAOEBAAATAAAAAAAAAAAAAAAAAAAAAABbQ29udGVudF9UeXBlc10ueG1sUEsBAi0AFAAG&#10;AAgAAAAhADj9If/WAAAAlAEAAAsAAAAAAAAAAAAAAAAALwEAAF9yZWxzLy5yZWxzUEsBAi0AFAAG&#10;AAgAAAAhAPcAbWaMAgAAGAUAAA4AAAAAAAAAAAAAAAAALgIAAGRycy9lMm9Eb2MueG1sUEsBAi0A&#10;FAAGAAgAAAAhABxZ3JPfAAAACwEAAA8AAAAAAAAAAAAAAAAA5gQAAGRycy9kb3ducmV2LnhtbFBL&#10;BQYAAAAABAAEAPMAAADyBQAAAAA=&#10;" fillcolor="window" strokecolor="#2f528f" strokeweight="1.5pt">
                <v:textbox>
                  <w:txbxContent>
                    <w:p w:rsidR="00910D5F" w:rsidRDefault="00910D5F" w:rsidP="00910D5F">
                      <w:pPr>
                        <w:pStyle w:val="NormalWeb"/>
                        <w:spacing w:before="0" w:beforeAutospacing="0" w:after="160" w:afterAutospacing="0" w:line="256" w:lineRule="auto"/>
                        <w:rPr>
                          <w:rFonts w:ascii="Calibri" w:eastAsia="Calibri" w:hAnsi="Calibri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Calibri" w:eastAsia="Calibri" w:hAnsi="Calibri"/>
                          <w:color w:val="000000"/>
                          <w:sz w:val="18"/>
                          <w:szCs w:val="18"/>
                        </w:rPr>
                        <w:t>Data type all the same?</w:t>
                      </w:r>
                    </w:p>
                    <w:p w:rsidR="00910D5F" w:rsidRPr="00910D5F" w:rsidRDefault="00910D5F" w:rsidP="00910D5F">
                      <w:pPr>
                        <w:pStyle w:val="NormalWeb"/>
                        <w:spacing w:before="0" w:beforeAutospacing="0" w:after="160" w:afterAutospacing="0" w:line="256" w:lineRule="auto"/>
                        <w:rPr>
                          <w:rFonts w:ascii="Calibri" w:eastAsia="Calibri" w:hAnsi="Calibri"/>
                          <w:color w:val="000000"/>
                          <w:sz w:val="18"/>
                          <w:szCs w:val="18"/>
                        </w:rPr>
                      </w:pPr>
                      <w:r w:rsidRPr="00910D5F">
                        <w:rPr>
                          <w:rFonts w:ascii="Calibri" w:eastAsia="Calibri" w:hAnsi="Calibri"/>
                          <w:color w:val="000000"/>
                          <w:sz w:val="18"/>
                          <w:szCs w:val="18"/>
                        </w:rPr>
                        <w:t>Lacking foreign keys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FF4F9A">
        <w:rPr>
          <w:noProof/>
        </w:rPr>
        <w:drawing>
          <wp:anchor distT="0" distB="0" distL="114300" distR="114300" simplePos="0" relativeHeight="251659264" behindDoc="0" locked="0" layoutInCell="1" allowOverlap="1" wp14:anchorId="5B0763C6">
            <wp:simplePos x="0" y="0"/>
            <wp:positionH relativeFrom="margin">
              <wp:align>right</wp:align>
            </wp:positionH>
            <wp:positionV relativeFrom="paragraph">
              <wp:posOffset>405130</wp:posOffset>
            </wp:positionV>
            <wp:extent cx="5724525" cy="280543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2805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4F9A">
        <w:rPr>
          <w:noProof/>
        </w:rPr>
        <w:drawing>
          <wp:anchor distT="0" distB="0" distL="114300" distR="114300" simplePos="0" relativeHeight="251660288" behindDoc="0" locked="0" layoutInCell="1" allowOverlap="1" wp14:anchorId="58163ACA">
            <wp:simplePos x="0" y="0"/>
            <wp:positionH relativeFrom="margin">
              <wp:align>right</wp:align>
            </wp:positionH>
            <wp:positionV relativeFrom="paragraph">
              <wp:posOffset>3248025</wp:posOffset>
            </wp:positionV>
            <wp:extent cx="5734050" cy="234886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2348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54EE4" w:rsidRPr="00A54EE4">
        <w:rPr>
          <w:rStyle w:val="SubtleEmphasis"/>
          <w:rFonts w:ascii="Arial" w:hAnsi="Arial" w:cs="Arial"/>
          <w:i w:val="0"/>
          <w:color w:val="808080" w:themeColor="background1" w:themeShade="80"/>
        </w:rPr>
        <w:t>Data Dictionary</w:t>
      </w:r>
    </w:p>
    <w:p w:rsidR="00D94AC3" w:rsidRPr="00FF4F9A" w:rsidRDefault="00FF4F9A" w:rsidP="00FF4F9A">
      <w:pPr>
        <w:spacing w:line="360" w:lineRule="auto"/>
        <w:rPr>
          <w:noProof/>
        </w:rPr>
      </w:pPr>
      <w:r>
        <w:rPr>
          <w:rFonts w:ascii="Arial" w:hAnsi="Arial" w:cs="Arial"/>
          <w:sz w:val="24"/>
        </w:rPr>
        <w:t>Seen above are two different snipping tool screengrabs from my data dictionary.</w:t>
      </w:r>
    </w:p>
    <w:p w:rsidR="00FF4F9A" w:rsidRDefault="00FF4F9A" w:rsidP="00FF4F9A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information displayed is that of the Entity Relationship Diagram but in further detail. The assumptions made in this data dictionary are</w:t>
      </w:r>
      <w:r w:rsidR="008F7948">
        <w:rPr>
          <w:rFonts w:ascii="Arial" w:hAnsi="Arial" w:cs="Arial"/>
          <w:sz w:val="24"/>
        </w:rPr>
        <w:t xml:space="preserve">: </w:t>
      </w:r>
    </w:p>
    <w:p w:rsidR="008F7948" w:rsidRDefault="008F7948" w:rsidP="008F794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customers do not have a set location as they are providing services from function locations and venues.</w:t>
      </w:r>
    </w:p>
    <w:p w:rsidR="008F7948" w:rsidRDefault="008F7948" w:rsidP="008F794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stores locations values have been left blank due to the fact the company may want to branch further than they already have.</w:t>
      </w:r>
    </w:p>
    <w:p w:rsidR="008F7948" w:rsidRDefault="008F7948" w:rsidP="008F7948">
      <w:pPr>
        <w:spacing w:line="360" w:lineRule="auto"/>
        <w:rPr>
          <w:rFonts w:ascii="Arial" w:hAnsi="Arial" w:cs="Arial"/>
          <w:sz w:val="24"/>
        </w:rPr>
      </w:pPr>
    </w:p>
    <w:p w:rsidR="008F7948" w:rsidRDefault="008F7948" w:rsidP="008F7948">
      <w:pPr>
        <w:spacing w:line="360" w:lineRule="auto"/>
        <w:rPr>
          <w:rFonts w:ascii="Arial" w:hAnsi="Arial" w:cs="Arial"/>
          <w:sz w:val="24"/>
        </w:rPr>
      </w:pPr>
    </w:p>
    <w:p w:rsidR="008F7948" w:rsidRDefault="008F7948" w:rsidP="008F7948">
      <w:pPr>
        <w:spacing w:line="360" w:lineRule="auto"/>
        <w:rPr>
          <w:rFonts w:ascii="Arial" w:hAnsi="Arial" w:cs="Arial"/>
          <w:sz w:val="24"/>
        </w:rPr>
      </w:pPr>
    </w:p>
    <w:p w:rsidR="008F7948" w:rsidRPr="00FC764B" w:rsidRDefault="00910D5F" w:rsidP="008F7948">
      <w:pPr>
        <w:pStyle w:val="Heading1"/>
        <w:spacing w:line="360" w:lineRule="auto"/>
        <w:rPr>
          <w:rFonts w:ascii="Arial" w:hAnsi="Arial" w:cs="Arial"/>
          <w:iCs/>
          <w:color w:val="808080" w:themeColor="background1" w:themeShade="8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6438FB" wp14:editId="76EACBB9">
                <wp:simplePos x="0" y="0"/>
                <wp:positionH relativeFrom="column">
                  <wp:posOffset>3838652</wp:posOffset>
                </wp:positionH>
                <wp:positionV relativeFrom="paragraph">
                  <wp:posOffset>-348869</wp:posOffset>
                </wp:positionV>
                <wp:extent cx="2619023" cy="1365956"/>
                <wp:effectExtent l="0" t="0" r="10160" b="2476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023" cy="136595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10D5F" w:rsidRDefault="00910D5F" w:rsidP="00910D5F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No dataflow descriptors.</w:t>
                            </w:r>
                          </w:p>
                          <w:p w:rsidR="00910D5F" w:rsidRPr="00910D5F" w:rsidRDefault="00910D5F" w:rsidP="00910D5F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10D5F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You have external to external flow and </w:t>
                            </w: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dataflow ending at a process</w:t>
                            </w:r>
                            <w:r w:rsidRPr="00910D5F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910D5F" w:rsidRPr="00910D5F" w:rsidRDefault="00910D5F" w:rsidP="00910D5F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10D5F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You are missing a level 0.</w:t>
                            </w:r>
                          </w:p>
                          <w:p w:rsidR="00910D5F" w:rsidRPr="00910D5F" w:rsidRDefault="00910D5F" w:rsidP="00910D5F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10D5F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Some data flows </w:t>
                            </w:r>
                            <w:r w:rsidRPr="00910D5F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missing</w:t>
                            </w:r>
                            <w:r w:rsidR="00821732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6438FB" id="Rectangle 6" o:spid="_x0000_s1028" style="position:absolute;margin-left:302.25pt;margin-top:-27.45pt;width:206.2pt;height:107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hFHlgIAADMFAAAOAAAAZHJzL2Uyb0RvYy54bWysVEtv2zAMvg/YfxB0X+24SdoEdYogRYYB&#10;RVu0HXpmZNkWoNckJXb260fJSfraaZgPMim+P5K6uu6VJDvuvDC6pKOznBKumamEbkr683n97ZIS&#10;H0BXII3mJd1zT68XX79cdXbOC9MaWXFH0In2886WtA3BzrPMs5Yr8GfGco3C2jgFAVnXZJWDDr0r&#10;mRV5Ps064yrrDOPe4+3NIKSL5L+uOQv3de15ILKkmFtIp0vnJp7Z4grmjQPbCnZIA/4hCwVCY9CT&#10;qxsIQLZOfHKlBHPGmzqcMaMyU9eC8VQDVjPKP1Tz1ILlqRYEx9sTTP7/uWV3uwdHRFXSKSUaFLbo&#10;EUED3UhOphGezvo5aj3ZB3fgPJKx1r52Kv6xCtInSPcnSHkfCMPLYjqa5cU5JQxlo/PpZDZJXrNX&#10;c+t8+M6NIpEoqcPwCUrY3fqAIVH1qBKjeSNFtRZSJmbvV9KRHWB7cSoq01EiwQe8LOk6fbEGdPHO&#10;TGrSYTqzfIIzwQDnrpYQkFQWkfC6oQRkgwPNgku5vLP2rtmcoo7HF8VqPCi1UPEhl0mO3zHyoP45&#10;i1jVDfh2MEkhognMlQi4FFKokl5GR0dPUkcpT2N9wCZ2Z+hHpEK/6VMzi+go3mxMtccGOzNMvrds&#10;LTDsLWL0AA5HHQHA9Q33eNTSICrmQFHSGvf7b/dRHycQpZR0uDqI2K8tOI7Q/9A4m7PReBx3LTHj&#10;yUWBjHsr2byV6K1aGWzfCB8KyxIZ9YM8krUz6gW3fBmjogg0w9glxX4N5CoMC42vBOPLZVLC7bIQ&#10;bvWTZdF1xC3C/dy/gLOHSQs4pHfmuGQw/zBwg2601Ga5DaYWaRpfUcWORgY3M/X28IrE1X/LJ63X&#10;t27xBwAA//8DAFBLAwQUAAYACAAAACEAcJUVRt8AAAAMAQAADwAAAGRycy9kb3ducmV2LnhtbEyP&#10;y07DMBBF90j8gzVI7Fq7pQ0Q4lQFKRtYlJZ+gBMPcUQ8DrH74O+ZrmB3R3N050yxOvteHHGMXSAN&#10;s6kCgdQE21GrYf9RTR5AxGTImj4QavjBCKvy+qowuQ0n2uJxl1rBJRRzo8GlNORSxsahN3EaBiTe&#10;fYbRm8Tj2Eo7mhOX+17OlcqkNx3xBWcGfHHYfO0OXoPd4h06u6nkc+Xe1/vvN/ta32t9e3NeP4FI&#10;eE5/MFz0WR1KdqrDgWwUvYZMLZaMapgsF48gLoSaZZxqTpmagywL+f+J8hcAAP//AwBQSwECLQAU&#10;AAYACAAAACEAtoM4kv4AAADhAQAAEwAAAAAAAAAAAAAAAAAAAAAAW0NvbnRlbnRfVHlwZXNdLnht&#10;bFBLAQItABQABgAIAAAAIQA4/SH/1gAAAJQBAAALAAAAAAAAAAAAAAAAAC8BAABfcmVscy8ucmVs&#10;c1BLAQItABQABgAIAAAAIQCtRhFHlgIAADMFAAAOAAAAAAAAAAAAAAAAAC4CAABkcnMvZTJvRG9j&#10;LnhtbFBLAQItABQABgAIAAAAIQBwlRVG3wAAAAwBAAAPAAAAAAAAAAAAAAAAAPAEAABkcnMvZG93&#10;bnJldi54bWxQSwUGAAAAAAQABADzAAAA/AUAAAAA&#10;" fillcolor="window" strokecolor="#2f528f" strokeweight="1.5pt">
                <v:textbox>
                  <w:txbxContent>
                    <w:p w:rsidR="00910D5F" w:rsidRDefault="00910D5F" w:rsidP="00910D5F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</w:rPr>
                        <w:t>No dataflow descriptors.</w:t>
                      </w:r>
                    </w:p>
                    <w:p w:rsidR="00910D5F" w:rsidRPr="00910D5F" w:rsidRDefault="00910D5F" w:rsidP="00910D5F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910D5F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You have external to external flow and </w:t>
                      </w:r>
                      <w:r>
                        <w:rPr>
                          <w:color w:val="000000" w:themeColor="text1"/>
                          <w:sz w:val="18"/>
                          <w:szCs w:val="18"/>
                        </w:rPr>
                        <w:t>dataflow ending at a process</w:t>
                      </w:r>
                      <w:r w:rsidRPr="00910D5F">
                        <w:rPr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:rsidR="00910D5F" w:rsidRPr="00910D5F" w:rsidRDefault="00910D5F" w:rsidP="00910D5F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910D5F">
                        <w:rPr>
                          <w:color w:val="000000" w:themeColor="text1"/>
                          <w:sz w:val="18"/>
                          <w:szCs w:val="18"/>
                        </w:rPr>
                        <w:t>You are missing a level 0.</w:t>
                      </w:r>
                    </w:p>
                    <w:p w:rsidR="00910D5F" w:rsidRPr="00910D5F" w:rsidRDefault="00910D5F" w:rsidP="00910D5F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910D5F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Some data flows </w:t>
                      </w:r>
                      <w:r w:rsidRPr="00910D5F">
                        <w:rPr>
                          <w:color w:val="000000" w:themeColor="text1"/>
                          <w:sz w:val="18"/>
                          <w:szCs w:val="18"/>
                        </w:rPr>
                        <w:t>missing</w:t>
                      </w:r>
                      <w:r w:rsidR="00821732">
                        <w:rPr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 w:rsidR="00A23429">
        <w:rPr>
          <w:noProof/>
        </w:rPr>
        <w:drawing>
          <wp:anchor distT="0" distB="0" distL="114300" distR="114300" simplePos="0" relativeHeight="251661312" behindDoc="0" locked="0" layoutInCell="1" allowOverlap="1" wp14:anchorId="425E0463">
            <wp:simplePos x="0" y="0"/>
            <wp:positionH relativeFrom="margin">
              <wp:align>left</wp:align>
            </wp:positionH>
            <wp:positionV relativeFrom="paragraph">
              <wp:posOffset>281940</wp:posOffset>
            </wp:positionV>
            <wp:extent cx="5133975" cy="4220845"/>
            <wp:effectExtent l="0" t="0" r="9525" b="825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4220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59B">
        <w:rPr>
          <w:rStyle w:val="SubtleEmphasis"/>
          <w:rFonts w:ascii="Arial" w:hAnsi="Arial" w:cs="Arial"/>
          <w:i w:val="0"/>
          <w:color w:val="808080" w:themeColor="background1" w:themeShade="80"/>
        </w:rPr>
        <w:t>Data Flow</w:t>
      </w:r>
      <w:r w:rsidR="008F7948" w:rsidRPr="00A54EE4">
        <w:rPr>
          <w:rStyle w:val="SubtleEmphasis"/>
          <w:rFonts w:ascii="Arial" w:hAnsi="Arial" w:cs="Arial"/>
          <w:i w:val="0"/>
          <w:color w:val="808080" w:themeColor="background1" w:themeShade="80"/>
        </w:rPr>
        <w:t xml:space="preserve"> Diagram</w:t>
      </w:r>
    </w:p>
    <w:p w:rsidR="00A23429" w:rsidRDefault="00A23429" w:rsidP="008F7948">
      <w:pPr>
        <w:spacing w:line="360" w:lineRule="auto"/>
        <w:rPr>
          <w:rFonts w:ascii="Arial" w:hAnsi="Arial" w:cs="Arial"/>
          <w:sz w:val="24"/>
        </w:rPr>
      </w:pPr>
    </w:p>
    <w:p w:rsidR="00A23429" w:rsidRDefault="00A23429" w:rsidP="008F7948">
      <w:pPr>
        <w:spacing w:line="360" w:lineRule="auto"/>
        <w:rPr>
          <w:rFonts w:ascii="Arial" w:hAnsi="Arial" w:cs="Arial"/>
          <w:sz w:val="24"/>
        </w:rPr>
      </w:pPr>
    </w:p>
    <w:p w:rsidR="00A23429" w:rsidRDefault="00A23429" w:rsidP="008F7948">
      <w:pPr>
        <w:spacing w:line="360" w:lineRule="auto"/>
        <w:rPr>
          <w:rFonts w:ascii="Arial" w:hAnsi="Arial" w:cs="Arial"/>
          <w:sz w:val="24"/>
        </w:rPr>
      </w:pPr>
    </w:p>
    <w:p w:rsidR="00A23429" w:rsidRDefault="00A23429" w:rsidP="008F7948">
      <w:pPr>
        <w:spacing w:line="360" w:lineRule="auto"/>
        <w:rPr>
          <w:rFonts w:ascii="Arial" w:hAnsi="Arial" w:cs="Arial"/>
          <w:sz w:val="24"/>
        </w:rPr>
      </w:pPr>
    </w:p>
    <w:p w:rsidR="00A23429" w:rsidRDefault="00A23429" w:rsidP="008F7948">
      <w:pPr>
        <w:spacing w:line="360" w:lineRule="auto"/>
        <w:rPr>
          <w:rFonts w:ascii="Arial" w:hAnsi="Arial" w:cs="Arial"/>
          <w:sz w:val="24"/>
        </w:rPr>
      </w:pPr>
    </w:p>
    <w:p w:rsidR="00A23429" w:rsidRDefault="00A23429" w:rsidP="008F7948">
      <w:pPr>
        <w:spacing w:line="360" w:lineRule="auto"/>
        <w:rPr>
          <w:rFonts w:ascii="Arial" w:hAnsi="Arial" w:cs="Arial"/>
          <w:sz w:val="24"/>
        </w:rPr>
      </w:pPr>
    </w:p>
    <w:p w:rsidR="008F7948" w:rsidRDefault="008F7948" w:rsidP="008F7948">
      <w:pPr>
        <w:spacing w:line="360" w:lineRule="auto"/>
        <w:rPr>
          <w:rFonts w:ascii="Arial" w:hAnsi="Arial" w:cs="Arial"/>
          <w:sz w:val="24"/>
        </w:rPr>
      </w:pPr>
    </w:p>
    <w:p w:rsidR="00A23429" w:rsidRDefault="00A23429" w:rsidP="008F7948">
      <w:pPr>
        <w:spacing w:line="360" w:lineRule="auto"/>
        <w:rPr>
          <w:rFonts w:ascii="Arial" w:hAnsi="Arial" w:cs="Arial"/>
          <w:sz w:val="24"/>
        </w:rPr>
      </w:pPr>
    </w:p>
    <w:p w:rsidR="00A23429" w:rsidRDefault="00A23429" w:rsidP="008F7948">
      <w:pPr>
        <w:spacing w:line="360" w:lineRule="auto"/>
        <w:rPr>
          <w:rFonts w:ascii="Arial" w:hAnsi="Arial" w:cs="Arial"/>
          <w:sz w:val="24"/>
        </w:rPr>
      </w:pPr>
    </w:p>
    <w:p w:rsidR="00A23429" w:rsidRDefault="00A23429" w:rsidP="008F7948">
      <w:pPr>
        <w:spacing w:line="360" w:lineRule="auto"/>
        <w:rPr>
          <w:rFonts w:ascii="Arial" w:hAnsi="Arial" w:cs="Arial"/>
          <w:sz w:val="24"/>
        </w:rPr>
      </w:pPr>
    </w:p>
    <w:p w:rsidR="00A23429" w:rsidRDefault="00A23429" w:rsidP="008F7948">
      <w:pPr>
        <w:spacing w:line="360" w:lineRule="auto"/>
        <w:rPr>
          <w:rFonts w:ascii="Arial" w:hAnsi="Arial" w:cs="Arial"/>
          <w:sz w:val="24"/>
        </w:rPr>
      </w:pPr>
    </w:p>
    <w:p w:rsidR="00A23429" w:rsidRDefault="00A23429" w:rsidP="008F7948">
      <w:pPr>
        <w:spacing w:line="360" w:lineRule="auto"/>
        <w:rPr>
          <w:rFonts w:ascii="Arial" w:hAnsi="Arial" w:cs="Arial"/>
          <w:sz w:val="24"/>
        </w:rPr>
      </w:pPr>
    </w:p>
    <w:p w:rsidR="00A23429" w:rsidRPr="008F7948" w:rsidRDefault="00E90333" w:rsidP="008F7948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data flow diagram here shows what exactly would happen when the order goes through from the customer to both Celtic Caterers and the Venue Supplier.</w:t>
      </w:r>
    </w:p>
    <w:sectPr w:rsidR="00A23429" w:rsidRPr="008F7948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67E8" w:rsidRDefault="007F67E8" w:rsidP="007F67E8">
      <w:pPr>
        <w:spacing w:after="0" w:line="240" w:lineRule="auto"/>
      </w:pPr>
      <w:r>
        <w:separator/>
      </w:r>
    </w:p>
  </w:endnote>
  <w:endnote w:type="continuationSeparator" w:id="0">
    <w:p w:rsidR="007F67E8" w:rsidRDefault="007F67E8" w:rsidP="007F6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4982728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F67E8" w:rsidRDefault="007F67E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F67E8" w:rsidRDefault="007F67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67E8" w:rsidRDefault="007F67E8" w:rsidP="007F67E8">
      <w:pPr>
        <w:spacing w:after="0" w:line="240" w:lineRule="auto"/>
      </w:pPr>
      <w:r>
        <w:separator/>
      </w:r>
    </w:p>
  </w:footnote>
  <w:footnote w:type="continuationSeparator" w:id="0">
    <w:p w:rsidR="007F67E8" w:rsidRDefault="007F67E8" w:rsidP="007F6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7E8" w:rsidRDefault="007F67E8">
    <w:pPr>
      <w:pStyle w:val="Header"/>
    </w:pPr>
    <w:r>
      <w:t>Thomas Howells</w:t>
    </w:r>
  </w:p>
  <w:p w:rsidR="007F67E8" w:rsidRDefault="007F67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B55AB"/>
    <w:multiLevelType w:val="hybridMultilevel"/>
    <w:tmpl w:val="8CC83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786"/>
    <w:rsid w:val="0002630A"/>
    <w:rsid w:val="00386786"/>
    <w:rsid w:val="007906C2"/>
    <w:rsid w:val="007F67E8"/>
    <w:rsid w:val="00821732"/>
    <w:rsid w:val="008F7948"/>
    <w:rsid w:val="00910D5F"/>
    <w:rsid w:val="00A23429"/>
    <w:rsid w:val="00A54EE4"/>
    <w:rsid w:val="00C34B67"/>
    <w:rsid w:val="00D3059B"/>
    <w:rsid w:val="00D94AC3"/>
    <w:rsid w:val="00E90333"/>
    <w:rsid w:val="00FC764B"/>
    <w:rsid w:val="00FF4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DB329"/>
  <w15:chartTrackingRefBased/>
  <w15:docId w15:val="{BCCB0838-449B-4802-A87C-78E51C90F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4B6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34B6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4B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4B6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34B67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C34B67"/>
    <w:rPr>
      <w:i/>
      <w:iCs/>
      <w:color w:val="404040" w:themeColor="text1" w:themeTint="BF"/>
    </w:rPr>
  </w:style>
  <w:style w:type="character" w:customStyle="1" w:styleId="Heading1Char">
    <w:name w:val="Heading 1 Char"/>
    <w:basedOn w:val="DefaultParagraphFont"/>
    <w:link w:val="Heading1"/>
    <w:uiPriority w:val="9"/>
    <w:rsid w:val="00C34B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F79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6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67E8"/>
  </w:style>
  <w:style w:type="paragraph" w:styleId="Footer">
    <w:name w:val="footer"/>
    <w:basedOn w:val="Normal"/>
    <w:link w:val="FooterChar"/>
    <w:uiPriority w:val="99"/>
    <w:unhideWhenUsed/>
    <w:rsid w:val="007F6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67E8"/>
  </w:style>
  <w:style w:type="paragraph" w:styleId="NormalWeb">
    <w:name w:val="Normal (Web)"/>
    <w:basedOn w:val="Normal"/>
    <w:uiPriority w:val="99"/>
    <w:unhideWhenUsed/>
    <w:rsid w:val="00910D5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Howells</dc:creator>
  <cp:keywords/>
  <dc:description/>
  <cp:lastModifiedBy>Ian Lewis</cp:lastModifiedBy>
  <cp:revision>7</cp:revision>
  <dcterms:created xsi:type="dcterms:W3CDTF">2020-02-13T11:27:00Z</dcterms:created>
  <dcterms:modified xsi:type="dcterms:W3CDTF">2020-03-05T11:35:00Z</dcterms:modified>
</cp:coreProperties>
</file>