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063012F5"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37745">
        <w:rPr>
          <w:rFonts w:asciiTheme="minorBidi" w:hAnsiTheme="minorBidi"/>
          <w:sz w:val="28"/>
          <w:szCs w:val="28"/>
        </w:rPr>
        <w:t>Walde B. Barreras</w:t>
      </w:r>
    </w:p>
    <w:p w14:paraId="485B6F49" w14:textId="7048728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37745">
        <w:rPr>
          <w:rFonts w:asciiTheme="minorBidi" w:hAnsiTheme="minorBidi"/>
          <w:sz w:val="28"/>
          <w:szCs w:val="28"/>
        </w:rPr>
        <w:t>2058291</w:t>
      </w:r>
    </w:p>
    <w:p w14:paraId="3C1E7A20" w14:textId="53824947"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E048B">
        <w:rPr>
          <w:rFonts w:asciiTheme="minorBidi" w:hAnsiTheme="minorBidi"/>
          <w:sz w:val="28"/>
          <w:szCs w:val="28"/>
        </w:rPr>
        <w:t>LCHS4001</w:t>
      </w:r>
    </w:p>
    <w:p w14:paraId="4EEB2DA3" w14:textId="38ABDDC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E048B">
        <w:rPr>
          <w:rFonts w:asciiTheme="minorBidi" w:hAnsiTheme="minorBidi"/>
          <w:sz w:val="28"/>
          <w:szCs w:val="28"/>
        </w:rPr>
        <w:t>Academic and Employability skills</w:t>
      </w:r>
    </w:p>
    <w:p w14:paraId="112342CB" w14:textId="60ACC24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37745">
        <w:rPr>
          <w:rFonts w:asciiTheme="minorBidi" w:hAnsiTheme="minorBidi"/>
          <w:sz w:val="28"/>
          <w:szCs w:val="28"/>
        </w:rPr>
        <w:t>Natalia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69E959F"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Submitted on:</w:t>
      </w:r>
      <w:r w:rsidR="00546AE0">
        <w:rPr>
          <w:rFonts w:asciiTheme="minorBidi" w:hAnsiTheme="minorBidi"/>
          <w:sz w:val="28"/>
          <w:szCs w:val="28"/>
        </w:rPr>
        <w:t xml:space="preserve"> 14/12/2025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6235D76E" w14:textId="072A1FC9" w:rsidR="007C399E" w:rsidRDefault="0156E134">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rsidR="00184A9A">
            <w:instrText>TOC \o "1-3" \z \u \h</w:instrText>
          </w:r>
          <w:r>
            <w:fldChar w:fldCharType="separate"/>
          </w:r>
          <w:hyperlink w:anchor="_Toc216519827" w:history="1">
            <w:r w:rsidR="007C399E" w:rsidRPr="00D06DCD">
              <w:rPr>
                <w:rStyle w:val="Hyperlink"/>
                <w:noProof/>
              </w:rPr>
              <w:t>1.1</w:t>
            </w:r>
            <w:r w:rsidR="007C399E">
              <w:rPr>
                <w:rFonts w:asciiTheme="minorHAnsi" w:hAnsiTheme="minorHAnsi" w:cstheme="minorBidi"/>
                <w:b w:val="0"/>
                <w:bCs w:val="0"/>
                <w:noProof/>
                <w:sz w:val="24"/>
                <w:szCs w:val="24"/>
                <w:lang w:eastAsia="en-GB"/>
              </w:rPr>
              <w:tab/>
            </w:r>
            <w:r w:rsidR="007C399E" w:rsidRPr="00D06DCD">
              <w:rPr>
                <w:rStyle w:val="Hyperlink"/>
                <w:noProof/>
              </w:rPr>
              <w:t>Introduction</w:t>
            </w:r>
            <w:r w:rsidR="007C399E">
              <w:rPr>
                <w:noProof/>
                <w:webHidden/>
              </w:rPr>
              <w:tab/>
            </w:r>
            <w:r w:rsidR="007C399E">
              <w:rPr>
                <w:noProof/>
                <w:webHidden/>
              </w:rPr>
              <w:fldChar w:fldCharType="begin"/>
            </w:r>
            <w:r w:rsidR="007C399E">
              <w:rPr>
                <w:noProof/>
                <w:webHidden/>
              </w:rPr>
              <w:instrText xml:space="preserve"> PAGEREF _Toc216519827 \h </w:instrText>
            </w:r>
            <w:r w:rsidR="007C399E">
              <w:rPr>
                <w:noProof/>
                <w:webHidden/>
              </w:rPr>
            </w:r>
            <w:r w:rsidR="007C399E">
              <w:rPr>
                <w:noProof/>
                <w:webHidden/>
              </w:rPr>
              <w:fldChar w:fldCharType="separate"/>
            </w:r>
            <w:r w:rsidR="00BC316F">
              <w:rPr>
                <w:noProof/>
                <w:webHidden/>
              </w:rPr>
              <w:t>3</w:t>
            </w:r>
            <w:r w:rsidR="007C399E">
              <w:rPr>
                <w:noProof/>
                <w:webHidden/>
              </w:rPr>
              <w:fldChar w:fldCharType="end"/>
            </w:r>
          </w:hyperlink>
        </w:p>
        <w:p w14:paraId="469687E1" w14:textId="301A0BF0"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28" w:history="1">
            <w:r w:rsidRPr="00D06DCD">
              <w:rPr>
                <w:rStyle w:val="Hyperlink"/>
                <w:noProof/>
              </w:rPr>
              <w:t>2 Midwife in the Health and Social Care Field</w:t>
            </w:r>
            <w:r>
              <w:rPr>
                <w:noProof/>
                <w:webHidden/>
              </w:rPr>
              <w:tab/>
            </w:r>
            <w:r>
              <w:rPr>
                <w:noProof/>
                <w:webHidden/>
              </w:rPr>
              <w:fldChar w:fldCharType="begin"/>
            </w:r>
            <w:r>
              <w:rPr>
                <w:noProof/>
                <w:webHidden/>
              </w:rPr>
              <w:instrText xml:space="preserve"> PAGEREF _Toc216519828 \h </w:instrText>
            </w:r>
            <w:r>
              <w:rPr>
                <w:noProof/>
                <w:webHidden/>
              </w:rPr>
            </w:r>
            <w:r>
              <w:rPr>
                <w:noProof/>
                <w:webHidden/>
              </w:rPr>
              <w:fldChar w:fldCharType="separate"/>
            </w:r>
            <w:r w:rsidR="00BC316F">
              <w:rPr>
                <w:noProof/>
                <w:webHidden/>
              </w:rPr>
              <w:t>3</w:t>
            </w:r>
            <w:r>
              <w:rPr>
                <w:noProof/>
                <w:webHidden/>
              </w:rPr>
              <w:fldChar w:fldCharType="end"/>
            </w:r>
          </w:hyperlink>
        </w:p>
        <w:p w14:paraId="17E79251" w14:textId="6C4AC644"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29" w:history="1">
            <w:r w:rsidRPr="00D06DCD">
              <w:rPr>
                <w:rStyle w:val="Hyperlink"/>
                <w:noProof/>
              </w:rPr>
              <w:t>2.1 Description of Midwife in Health and Social Care</w:t>
            </w:r>
            <w:r>
              <w:rPr>
                <w:noProof/>
                <w:webHidden/>
              </w:rPr>
              <w:tab/>
            </w:r>
            <w:r>
              <w:rPr>
                <w:noProof/>
                <w:webHidden/>
              </w:rPr>
              <w:fldChar w:fldCharType="begin"/>
            </w:r>
            <w:r>
              <w:rPr>
                <w:noProof/>
                <w:webHidden/>
              </w:rPr>
              <w:instrText xml:space="preserve"> PAGEREF _Toc216519829 \h </w:instrText>
            </w:r>
            <w:r>
              <w:rPr>
                <w:noProof/>
                <w:webHidden/>
              </w:rPr>
            </w:r>
            <w:r>
              <w:rPr>
                <w:noProof/>
                <w:webHidden/>
              </w:rPr>
              <w:fldChar w:fldCharType="separate"/>
            </w:r>
            <w:r w:rsidR="00BC316F">
              <w:rPr>
                <w:noProof/>
                <w:webHidden/>
              </w:rPr>
              <w:t>3</w:t>
            </w:r>
            <w:r>
              <w:rPr>
                <w:noProof/>
                <w:webHidden/>
              </w:rPr>
              <w:fldChar w:fldCharType="end"/>
            </w:r>
          </w:hyperlink>
        </w:p>
        <w:p w14:paraId="29E4DD28" w14:textId="58717E19"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30" w:history="1">
            <w:r w:rsidRPr="00D06DCD">
              <w:rPr>
                <w:rStyle w:val="Hyperlink"/>
                <w:noProof/>
              </w:rPr>
              <w:t>2.2 Explanation of Most Significant Skills Needed for [Midwife] in Health and Social Care</w:t>
            </w:r>
            <w:r>
              <w:rPr>
                <w:noProof/>
                <w:webHidden/>
              </w:rPr>
              <w:tab/>
            </w:r>
            <w:r>
              <w:rPr>
                <w:noProof/>
                <w:webHidden/>
              </w:rPr>
              <w:fldChar w:fldCharType="begin"/>
            </w:r>
            <w:r>
              <w:rPr>
                <w:noProof/>
                <w:webHidden/>
              </w:rPr>
              <w:instrText xml:space="preserve"> PAGEREF _Toc216519830 \h </w:instrText>
            </w:r>
            <w:r>
              <w:rPr>
                <w:noProof/>
                <w:webHidden/>
              </w:rPr>
            </w:r>
            <w:r>
              <w:rPr>
                <w:noProof/>
                <w:webHidden/>
              </w:rPr>
              <w:fldChar w:fldCharType="separate"/>
            </w:r>
            <w:r w:rsidR="00BC316F">
              <w:rPr>
                <w:noProof/>
                <w:webHidden/>
              </w:rPr>
              <w:t>5</w:t>
            </w:r>
            <w:r>
              <w:rPr>
                <w:noProof/>
                <w:webHidden/>
              </w:rPr>
              <w:fldChar w:fldCharType="end"/>
            </w:r>
          </w:hyperlink>
        </w:p>
        <w:p w14:paraId="4C05160E" w14:textId="23457CC8"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31" w:history="1">
            <w:r w:rsidRPr="00D06DCD">
              <w:rPr>
                <w:rStyle w:val="Hyperlink"/>
                <w:noProof/>
              </w:rPr>
              <w:t>1. Continuous Professional Education</w:t>
            </w:r>
            <w:r>
              <w:rPr>
                <w:noProof/>
                <w:webHidden/>
              </w:rPr>
              <w:tab/>
            </w:r>
            <w:r>
              <w:rPr>
                <w:noProof/>
                <w:webHidden/>
              </w:rPr>
              <w:fldChar w:fldCharType="begin"/>
            </w:r>
            <w:r>
              <w:rPr>
                <w:noProof/>
                <w:webHidden/>
              </w:rPr>
              <w:instrText xml:space="preserve"> PAGEREF _Toc216519831 \h </w:instrText>
            </w:r>
            <w:r>
              <w:rPr>
                <w:noProof/>
                <w:webHidden/>
              </w:rPr>
            </w:r>
            <w:r>
              <w:rPr>
                <w:noProof/>
                <w:webHidden/>
              </w:rPr>
              <w:fldChar w:fldCharType="separate"/>
            </w:r>
            <w:r w:rsidR="00BC316F">
              <w:rPr>
                <w:noProof/>
                <w:webHidden/>
              </w:rPr>
              <w:t>7</w:t>
            </w:r>
            <w:r>
              <w:rPr>
                <w:noProof/>
                <w:webHidden/>
              </w:rPr>
              <w:fldChar w:fldCharType="end"/>
            </w:r>
          </w:hyperlink>
        </w:p>
        <w:p w14:paraId="7A2BFEB5" w14:textId="51D89AA7"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32" w:history="1">
            <w:r w:rsidRPr="00D06DCD">
              <w:rPr>
                <w:rStyle w:val="Hyperlink"/>
                <w:noProof/>
              </w:rPr>
              <w:t>&gt; Attend regular workshops, seminars, and refresher courses.</w:t>
            </w:r>
            <w:r>
              <w:rPr>
                <w:noProof/>
                <w:webHidden/>
              </w:rPr>
              <w:tab/>
            </w:r>
            <w:r>
              <w:rPr>
                <w:noProof/>
                <w:webHidden/>
              </w:rPr>
              <w:fldChar w:fldCharType="begin"/>
            </w:r>
            <w:r>
              <w:rPr>
                <w:noProof/>
                <w:webHidden/>
              </w:rPr>
              <w:instrText xml:space="preserve"> PAGEREF _Toc216519832 \h </w:instrText>
            </w:r>
            <w:r>
              <w:rPr>
                <w:noProof/>
                <w:webHidden/>
              </w:rPr>
            </w:r>
            <w:r>
              <w:rPr>
                <w:noProof/>
                <w:webHidden/>
              </w:rPr>
              <w:fldChar w:fldCharType="separate"/>
            </w:r>
            <w:r w:rsidR="00BC316F">
              <w:rPr>
                <w:noProof/>
                <w:webHidden/>
              </w:rPr>
              <w:t>7</w:t>
            </w:r>
            <w:r>
              <w:rPr>
                <w:noProof/>
                <w:webHidden/>
              </w:rPr>
              <w:fldChar w:fldCharType="end"/>
            </w:r>
          </w:hyperlink>
        </w:p>
        <w:p w14:paraId="04D76DFA" w14:textId="291F3FD3"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33" w:history="1">
            <w:r w:rsidRPr="00D06DCD">
              <w:rPr>
                <w:rStyle w:val="Hyperlink"/>
                <w:noProof/>
              </w:rPr>
              <w:t>&gt; Keep updated with current guidelines from WHO, ICM, and national midwifery councils.</w:t>
            </w:r>
            <w:r>
              <w:rPr>
                <w:noProof/>
                <w:webHidden/>
              </w:rPr>
              <w:tab/>
            </w:r>
            <w:r>
              <w:rPr>
                <w:noProof/>
                <w:webHidden/>
              </w:rPr>
              <w:fldChar w:fldCharType="begin"/>
            </w:r>
            <w:r>
              <w:rPr>
                <w:noProof/>
                <w:webHidden/>
              </w:rPr>
              <w:instrText xml:space="preserve"> PAGEREF _Toc216519833 \h </w:instrText>
            </w:r>
            <w:r>
              <w:rPr>
                <w:noProof/>
                <w:webHidden/>
              </w:rPr>
            </w:r>
            <w:r>
              <w:rPr>
                <w:noProof/>
                <w:webHidden/>
              </w:rPr>
              <w:fldChar w:fldCharType="separate"/>
            </w:r>
            <w:r w:rsidR="00BC316F">
              <w:rPr>
                <w:noProof/>
                <w:webHidden/>
              </w:rPr>
              <w:t>7</w:t>
            </w:r>
            <w:r>
              <w:rPr>
                <w:noProof/>
                <w:webHidden/>
              </w:rPr>
              <w:fldChar w:fldCharType="end"/>
            </w:r>
          </w:hyperlink>
        </w:p>
        <w:p w14:paraId="57A2CBD6" w14:textId="6CB32A04"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34" w:history="1">
            <w:r w:rsidRPr="00D06DCD">
              <w:rPr>
                <w:rStyle w:val="Hyperlink"/>
                <w:noProof/>
              </w:rPr>
              <w:t>4 Conclusion</w:t>
            </w:r>
            <w:r>
              <w:rPr>
                <w:noProof/>
                <w:webHidden/>
              </w:rPr>
              <w:tab/>
            </w:r>
            <w:r>
              <w:rPr>
                <w:noProof/>
                <w:webHidden/>
              </w:rPr>
              <w:fldChar w:fldCharType="begin"/>
            </w:r>
            <w:r>
              <w:rPr>
                <w:noProof/>
                <w:webHidden/>
              </w:rPr>
              <w:instrText xml:space="preserve"> PAGEREF _Toc216519834 \h </w:instrText>
            </w:r>
            <w:r>
              <w:rPr>
                <w:noProof/>
                <w:webHidden/>
              </w:rPr>
            </w:r>
            <w:r>
              <w:rPr>
                <w:noProof/>
                <w:webHidden/>
              </w:rPr>
              <w:fldChar w:fldCharType="separate"/>
            </w:r>
            <w:r w:rsidR="00BC316F">
              <w:rPr>
                <w:noProof/>
                <w:webHidden/>
              </w:rPr>
              <w:t>8</w:t>
            </w:r>
            <w:r>
              <w:rPr>
                <w:noProof/>
                <w:webHidden/>
              </w:rPr>
              <w:fldChar w:fldCharType="end"/>
            </w:r>
          </w:hyperlink>
        </w:p>
        <w:p w14:paraId="1B72BD8A" w14:textId="67AB9716" w:rsidR="007C399E" w:rsidRDefault="007C399E">
          <w:pPr>
            <w:pStyle w:val="TOC2"/>
            <w:tabs>
              <w:tab w:val="right" w:leader="dot" w:pos="9016"/>
            </w:tabs>
            <w:rPr>
              <w:rFonts w:asciiTheme="minorHAnsi" w:hAnsiTheme="minorHAnsi" w:cstheme="minorBidi"/>
              <w:b w:val="0"/>
              <w:bCs w:val="0"/>
              <w:noProof/>
              <w:sz w:val="24"/>
              <w:szCs w:val="24"/>
              <w:lang w:eastAsia="en-GB"/>
            </w:rPr>
          </w:pPr>
          <w:hyperlink w:anchor="_Toc216519835" w:history="1">
            <w:r w:rsidRPr="00D06DCD">
              <w:rPr>
                <w:rStyle w:val="Hyperlink"/>
                <w:noProof/>
              </w:rPr>
              <w:t>5 Reference List</w:t>
            </w:r>
            <w:r>
              <w:rPr>
                <w:noProof/>
                <w:webHidden/>
              </w:rPr>
              <w:tab/>
            </w:r>
            <w:r>
              <w:rPr>
                <w:noProof/>
                <w:webHidden/>
              </w:rPr>
              <w:fldChar w:fldCharType="begin"/>
            </w:r>
            <w:r>
              <w:rPr>
                <w:noProof/>
                <w:webHidden/>
              </w:rPr>
              <w:instrText xml:space="preserve"> PAGEREF _Toc216519835 \h </w:instrText>
            </w:r>
            <w:r>
              <w:rPr>
                <w:noProof/>
                <w:webHidden/>
              </w:rPr>
            </w:r>
            <w:r>
              <w:rPr>
                <w:noProof/>
                <w:webHidden/>
              </w:rPr>
              <w:fldChar w:fldCharType="separate"/>
            </w:r>
            <w:r w:rsidR="00BC316F">
              <w:rPr>
                <w:noProof/>
                <w:webHidden/>
              </w:rPr>
              <w:t>9</w:t>
            </w:r>
            <w:r>
              <w:rPr>
                <w:noProof/>
                <w:webHidden/>
              </w:rPr>
              <w:fldChar w:fldCharType="end"/>
            </w:r>
          </w:hyperlink>
        </w:p>
        <w:p w14:paraId="2F2A1EA8" w14:textId="1BDE2715" w:rsidR="0156E134" w:rsidRDefault="0156E134" w:rsidP="0156E134">
          <w:pPr>
            <w:pStyle w:val="TOC2"/>
            <w:tabs>
              <w:tab w:val="right" w:leader="dot" w:pos="9015"/>
            </w:tabs>
            <w:rPr>
              <w:rStyle w:val="Hyperlink"/>
            </w:rPr>
          </w:pPr>
          <w: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1E873415" w14:textId="43CFF587" w:rsidR="00416A1B" w:rsidRDefault="00A035CD" w:rsidP="00416A1B">
      <w:pPr>
        <w:pStyle w:val="Heading2"/>
        <w:numPr>
          <w:ilvl w:val="1"/>
          <w:numId w:val="33"/>
        </w:numPr>
        <w:rPr>
          <w:color w:val="4472C4" w:themeColor="accent1"/>
        </w:rPr>
      </w:pPr>
      <w:bookmarkStart w:id="0" w:name="_Toc216519827"/>
      <w:r w:rsidRPr="0CF501EC">
        <w:rPr>
          <w:color w:val="4471C4"/>
        </w:rPr>
        <w:lastRenderedPageBreak/>
        <w:t>Introduction</w:t>
      </w:r>
      <w:bookmarkEnd w:id="0"/>
    </w:p>
    <w:p w14:paraId="49D63DAF" w14:textId="04BBCD67" w:rsidR="00A15E1A" w:rsidRPr="0068234A" w:rsidRDefault="00416A1B" w:rsidP="00416A1B">
      <w:pPr>
        <w:rPr>
          <w:color w:val="000000" w:themeColor="text1"/>
          <w:sz w:val="28"/>
          <w:szCs w:val="28"/>
        </w:rPr>
      </w:pPr>
      <w:r>
        <w:rPr>
          <w:color w:val="000000" w:themeColor="text1"/>
          <w:sz w:val="28"/>
          <w:szCs w:val="28"/>
        </w:rPr>
        <w:t xml:space="preserve">Health and </w:t>
      </w:r>
      <w:r w:rsidR="00EF11BE">
        <w:rPr>
          <w:color w:val="000000" w:themeColor="text1"/>
          <w:sz w:val="28"/>
          <w:szCs w:val="28"/>
        </w:rPr>
        <w:t>S</w:t>
      </w:r>
      <w:r>
        <w:rPr>
          <w:color w:val="000000" w:themeColor="text1"/>
          <w:sz w:val="28"/>
          <w:szCs w:val="28"/>
        </w:rPr>
        <w:t xml:space="preserve">ocial </w:t>
      </w:r>
      <w:r w:rsidR="00EF11BE">
        <w:rPr>
          <w:color w:val="000000" w:themeColor="text1"/>
          <w:sz w:val="28"/>
          <w:szCs w:val="28"/>
        </w:rPr>
        <w:t>C</w:t>
      </w:r>
      <w:r>
        <w:rPr>
          <w:color w:val="000000" w:themeColor="text1"/>
          <w:sz w:val="28"/>
          <w:szCs w:val="28"/>
        </w:rPr>
        <w:t xml:space="preserve">are </w:t>
      </w:r>
      <w:r w:rsidR="00EF11BE">
        <w:rPr>
          <w:color w:val="000000" w:themeColor="text1"/>
          <w:sz w:val="28"/>
          <w:szCs w:val="28"/>
        </w:rPr>
        <w:t>is a</w:t>
      </w:r>
      <w:r>
        <w:rPr>
          <w:color w:val="000000" w:themeColor="text1"/>
          <w:sz w:val="28"/>
          <w:szCs w:val="28"/>
        </w:rPr>
        <w:t xml:space="preserve"> broad and essential sector focused on promoting wellbeing, preventing illness, and supporting individuals throughout different stages of life. With this field, midwifery plays a </w:t>
      </w:r>
      <w:r w:rsidR="00C874A2">
        <w:rPr>
          <w:color w:val="000000" w:themeColor="text1"/>
          <w:sz w:val="28"/>
          <w:szCs w:val="28"/>
        </w:rPr>
        <w:t>crucial role in ensuring the health and safety of pregnant people, newborns, and families. Midwives provide</w:t>
      </w:r>
      <w:r w:rsidR="001100BF">
        <w:rPr>
          <w:color w:val="000000" w:themeColor="text1"/>
          <w:sz w:val="28"/>
          <w:szCs w:val="28"/>
        </w:rPr>
        <w:t xml:space="preserve"> not</w:t>
      </w:r>
      <w:r w:rsidR="002E0D0D">
        <w:rPr>
          <w:color w:val="000000" w:themeColor="text1"/>
          <w:sz w:val="28"/>
          <w:szCs w:val="28"/>
        </w:rPr>
        <w:t xml:space="preserve"> only clinical expertise, but also emotional, psychological, and social support, forming a key</w:t>
      </w:r>
      <w:r w:rsidR="000D1022">
        <w:rPr>
          <w:color w:val="000000" w:themeColor="text1"/>
          <w:sz w:val="28"/>
          <w:szCs w:val="28"/>
        </w:rPr>
        <w:t xml:space="preserve"> link between health services and the wider community</w:t>
      </w:r>
      <w:r w:rsidR="00EF11BE">
        <w:rPr>
          <w:color w:val="000000" w:themeColor="text1"/>
          <w:sz w:val="28"/>
          <w:szCs w:val="28"/>
        </w:rPr>
        <w:t xml:space="preserve">. This report provides a description of a role of a midwife, then it describes three essential skills needed for the job and finally, it suggests three strategies for improving these skills. </w:t>
      </w:r>
    </w:p>
    <w:p w14:paraId="64F36E68" w14:textId="43902932" w:rsidR="3C659699" w:rsidRDefault="3C659699" w:rsidP="0CF501EC">
      <w:pPr>
        <w:pStyle w:val="Heading2"/>
        <w:rPr>
          <w:color w:val="4472C4" w:themeColor="accent1"/>
        </w:rPr>
      </w:pPr>
      <w:bookmarkStart w:id="1" w:name="_Toc216519828"/>
      <w:r w:rsidRPr="0CF501EC">
        <w:rPr>
          <w:color w:val="4471C4"/>
        </w:rPr>
        <w:t xml:space="preserve">2 </w:t>
      </w:r>
      <w:r w:rsidR="003A01CE">
        <w:rPr>
          <w:color w:val="4471C4"/>
        </w:rPr>
        <w:t>Midwife</w:t>
      </w:r>
      <w:r w:rsidRPr="0CF501EC">
        <w:rPr>
          <w:color w:val="4471C4"/>
        </w:rPr>
        <w:t xml:space="preserve"> in the Health and Social Care Field</w:t>
      </w:r>
      <w:bookmarkEnd w:id="1"/>
    </w:p>
    <w:p w14:paraId="78394506" w14:textId="4929FA5A" w:rsidR="005D18B7" w:rsidRPr="00A15E1A" w:rsidRDefault="005D18B7" w:rsidP="005D18B7">
      <w:pPr>
        <w:rPr>
          <w:color w:val="000000" w:themeColor="text1"/>
          <w:sz w:val="28"/>
          <w:szCs w:val="28"/>
        </w:rPr>
      </w:pPr>
      <w:r w:rsidRPr="00A15E1A">
        <w:rPr>
          <w:color w:val="000000" w:themeColor="text1"/>
          <w:sz w:val="28"/>
          <w:szCs w:val="28"/>
        </w:rPr>
        <w:t>As a midwife</w:t>
      </w:r>
      <w:r>
        <w:rPr>
          <w:color w:val="000000" w:themeColor="text1"/>
          <w:sz w:val="28"/>
          <w:szCs w:val="28"/>
        </w:rPr>
        <w:t xml:space="preserve">, </w:t>
      </w:r>
      <w:r w:rsidR="002E048B">
        <w:rPr>
          <w:color w:val="000000" w:themeColor="text1"/>
          <w:sz w:val="28"/>
          <w:szCs w:val="28"/>
        </w:rPr>
        <w:t xml:space="preserve">the </w:t>
      </w:r>
      <w:r>
        <w:rPr>
          <w:color w:val="000000" w:themeColor="text1"/>
          <w:sz w:val="28"/>
          <w:szCs w:val="28"/>
        </w:rPr>
        <w:t>role is to offer safe, evidence based, and person-centred care during pregnancy, labour, birth, and the postnatal period. This includes carrying out health assessments, recognising and responding to any complications, offering health education, and supporting informed decision making. Midwives work collaboratively with other professionals in health and social care such as doctors, nurses, and social workers to ensure that every individual and baby receives comprehensive care.</w:t>
      </w:r>
      <w:r w:rsidR="000E28D2" w:rsidRPr="006F2BB4">
        <w:rPr>
          <w:color w:val="000000" w:themeColor="text1"/>
          <w:sz w:val="28"/>
          <w:szCs w:val="28"/>
        </w:rPr>
        <w:t xml:space="preserve"> World Health Organi</w:t>
      </w:r>
      <w:r w:rsidR="00516316" w:rsidRPr="006F2BB4">
        <w:rPr>
          <w:color w:val="000000" w:themeColor="text1"/>
          <w:sz w:val="28"/>
          <w:szCs w:val="28"/>
        </w:rPr>
        <w:t>zation</w:t>
      </w:r>
      <w:r w:rsidRPr="006F2BB4">
        <w:rPr>
          <w:color w:val="000000" w:themeColor="text1"/>
          <w:sz w:val="28"/>
          <w:szCs w:val="28"/>
        </w:rPr>
        <w:t xml:space="preserve"> </w:t>
      </w:r>
      <w:r w:rsidR="00844A8B">
        <w:rPr>
          <w:color w:val="000000" w:themeColor="text1"/>
          <w:sz w:val="28"/>
          <w:szCs w:val="28"/>
        </w:rPr>
        <w:t>(</w:t>
      </w:r>
      <w:r w:rsidR="00BE5833" w:rsidRPr="006F2BB4">
        <w:rPr>
          <w:color w:val="000000" w:themeColor="text1"/>
          <w:sz w:val="28"/>
          <w:szCs w:val="28"/>
        </w:rPr>
        <w:t xml:space="preserve">WHO, </w:t>
      </w:r>
      <w:r w:rsidR="00516316" w:rsidRPr="006F2BB4">
        <w:rPr>
          <w:color w:val="000000" w:themeColor="text1"/>
          <w:sz w:val="28"/>
          <w:szCs w:val="28"/>
        </w:rPr>
        <w:t>2016</w:t>
      </w:r>
      <w:r w:rsidR="00844A8B">
        <w:rPr>
          <w:color w:val="000000" w:themeColor="text1"/>
          <w:sz w:val="28"/>
          <w:szCs w:val="28"/>
        </w:rPr>
        <w:t>)</w:t>
      </w:r>
      <w:r w:rsidR="00516316">
        <w:rPr>
          <w:color w:val="000000" w:themeColor="text1"/>
          <w:sz w:val="28"/>
          <w:szCs w:val="28"/>
        </w:rPr>
        <w:t xml:space="preserve"> Advocacy</w:t>
      </w:r>
      <w:r>
        <w:rPr>
          <w:color w:val="000000" w:themeColor="text1"/>
          <w:sz w:val="28"/>
          <w:szCs w:val="28"/>
        </w:rPr>
        <w:t xml:space="preserve"> in central to midwifery</w:t>
      </w:r>
      <w:r w:rsidR="0068234A">
        <w:rPr>
          <w:color w:val="000000" w:themeColor="text1"/>
          <w:sz w:val="28"/>
          <w:szCs w:val="28"/>
        </w:rPr>
        <w:t xml:space="preserve">; </w:t>
      </w:r>
      <w:r>
        <w:rPr>
          <w:color w:val="000000" w:themeColor="text1"/>
          <w:sz w:val="28"/>
          <w:szCs w:val="28"/>
        </w:rPr>
        <w:t>we support the rights, dignity, and choices of the people in our care.</w:t>
      </w:r>
    </w:p>
    <w:p w14:paraId="3C079BEF" w14:textId="401104E7" w:rsidR="0156E134" w:rsidRDefault="0156E134" w:rsidP="0156E134">
      <w:pPr>
        <w:spacing w:after="0" w:line="240" w:lineRule="auto"/>
        <w:jc w:val="both"/>
        <w:rPr>
          <w:sz w:val="21"/>
          <w:szCs w:val="21"/>
        </w:rPr>
      </w:pPr>
    </w:p>
    <w:p w14:paraId="50A9FBC6" w14:textId="4B04AF03" w:rsidR="008B0B22" w:rsidRPr="002976D4" w:rsidRDefault="5CF7C3DB" w:rsidP="0156E134">
      <w:pPr>
        <w:pStyle w:val="Heading2"/>
        <w:rPr>
          <w:color w:val="4472C4" w:themeColor="accent1"/>
        </w:rPr>
      </w:pPr>
      <w:bookmarkStart w:id="2" w:name="_Toc216519829"/>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F61972">
        <w:rPr>
          <w:color w:val="4471C4"/>
        </w:rPr>
        <w:t>Midwife</w:t>
      </w:r>
      <w:r w:rsidR="000457E2">
        <w:rPr>
          <w:color w:val="4471C4"/>
        </w:rPr>
        <w:t xml:space="preserve">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3E3A5E4B" w14:textId="14754A1B" w:rsidR="008B0B22" w:rsidRPr="00CE5144" w:rsidRDefault="0068234A" w:rsidP="00C019CB">
      <w:pPr>
        <w:spacing w:after="0" w:line="240" w:lineRule="auto"/>
        <w:rPr>
          <w:sz w:val="28"/>
          <w:szCs w:val="28"/>
        </w:rPr>
      </w:pPr>
      <w:r w:rsidRPr="00CE5144">
        <w:rPr>
          <w:sz w:val="28"/>
          <w:szCs w:val="28"/>
        </w:rPr>
        <w:t xml:space="preserve">A midwife plays a central role in health and social care by providing safe, compassionate, and evidence-based support to individuals throughout pregnancy, labour, birth, and the </w:t>
      </w:r>
      <w:r w:rsidR="00B22844" w:rsidRPr="00CE5144">
        <w:rPr>
          <w:sz w:val="28"/>
          <w:szCs w:val="28"/>
        </w:rPr>
        <w:t>post-natal</w:t>
      </w:r>
      <w:r w:rsidRPr="00CE5144">
        <w:rPr>
          <w:sz w:val="28"/>
          <w:szCs w:val="28"/>
        </w:rPr>
        <w:t xml:space="preserve"> period</w:t>
      </w:r>
      <w:r w:rsidR="00DD6163">
        <w:rPr>
          <w:sz w:val="28"/>
          <w:szCs w:val="28"/>
        </w:rPr>
        <w:t xml:space="preserve"> (</w:t>
      </w:r>
      <w:r w:rsidR="0039256C" w:rsidRPr="006F2BB4">
        <w:rPr>
          <w:color w:val="000000" w:themeColor="text1"/>
          <w:sz w:val="28"/>
          <w:szCs w:val="28"/>
        </w:rPr>
        <w:t>Nursing</w:t>
      </w:r>
      <w:r w:rsidR="005B7580" w:rsidRPr="006F2BB4">
        <w:rPr>
          <w:color w:val="000000" w:themeColor="text1"/>
          <w:sz w:val="28"/>
          <w:szCs w:val="28"/>
        </w:rPr>
        <w:t xml:space="preserve"> </w:t>
      </w:r>
      <w:r w:rsidR="00A569D2" w:rsidRPr="006F2BB4">
        <w:rPr>
          <w:color w:val="000000" w:themeColor="text1"/>
          <w:sz w:val="28"/>
          <w:szCs w:val="28"/>
        </w:rPr>
        <w:t>and Midwifery Council</w:t>
      </w:r>
      <w:r w:rsidR="00DD6163">
        <w:rPr>
          <w:color w:val="000000" w:themeColor="text1"/>
          <w:sz w:val="28"/>
          <w:szCs w:val="28"/>
        </w:rPr>
        <w:t xml:space="preserve">, </w:t>
      </w:r>
      <w:r w:rsidR="00317454" w:rsidRPr="006F2BB4">
        <w:rPr>
          <w:color w:val="000000" w:themeColor="text1"/>
          <w:sz w:val="28"/>
          <w:szCs w:val="28"/>
        </w:rPr>
        <w:t>2018</w:t>
      </w:r>
      <w:r w:rsidR="00DD6163">
        <w:rPr>
          <w:color w:val="000000" w:themeColor="text1"/>
          <w:sz w:val="28"/>
          <w:szCs w:val="28"/>
        </w:rPr>
        <w:t>).</w:t>
      </w:r>
      <w:r w:rsidRPr="006F2BB4">
        <w:rPr>
          <w:color w:val="000000" w:themeColor="text1"/>
          <w:sz w:val="28"/>
          <w:szCs w:val="28"/>
        </w:rPr>
        <w:t xml:space="preserve"> </w:t>
      </w:r>
      <w:r w:rsidRPr="00CE5144">
        <w:rPr>
          <w:sz w:val="28"/>
          <w:szCs w:val="28"/>
        </w:rPr>
        <w:t xml:space="preserve">The roles </w:t>
      </w:r>
      <w:r w:rsidR="00B22844" w:rsidRPr="00CE5144">
        <w:rPr>
          <w:sz w:val="28"/>
          <w:szCs w:val="28"/>
        </w:rPr>
        <w:t>involve carrying out through clinical assessments, monitoring the physical and emotional wellbeing of both parent and baby, and recognising any early signs of complications to ensure time</w:t>
      </w:r>
      <w:r w:rsidR="002E048B">
        <w:rPr>
          <w:sz w:val="28"/>
          <w:szCs w:val="28"/>
        </w:rPr>
        <w:t>l</w:t>
      </w:r>
      <w:r w:rsidR="00B22844" w:rsidRPr="00CE5144">
        <w:rPr>
          <w:sz w:val="28"/>
          <w:szCs w:val="28"/>
        </w:rPr>
        <w:t>y intervention.</w:t>
      </w:r>
      <w:r w:rsidR="00CE5144" w:rsidRPr="00CE5144">
        <w:rPr>
          <w:sz w:val="28"/>
          <w:szCs w:val="28"/>
        </w:rPr>
        <w:t xml:space="preserve"> </w:t>
      </w:r>
      <w:r w:rsidR="00B22844" w:rsidRPr="00CE5144">
        <w:rPr>
          <w:sz w:val="28"/>
          <w:szCs w:val="28"/>
        </w:rPr>
        <w:t xml:space="preserve">Midwives also </w:t>
      </w:r>
      <w:r w:rsidR="007E34DE" w:rsidRPr="00CE5144">
        <w:rPr>
          <w:sz w:val="28"/>
          <w:szCs w:val="28"/>
        </w:rPr>
        <w:t xml:space="preserve">provide vital health education on antenatal care, infant feeding, and mental wellbeing, helping families make informed decisions. </w:t>
      </w:r>
      <w:r w:rsidR="00AD6F7C" w:rsidRPr="00CE5144">
        <w:rPr>
          <w:sz w:val="28"/>
          <w:szCs w:val="28"/>
        </w:rPr>
        <w:t>According to the Nursing and Midwife Council</w:t>
      </w:r>
      <w:r w:rsidR="00236073">
        <w:rPr>
          <w:sz w:val="28"/>
          <w:szCs w:val="28"/>
        </w:rPr>
        <w:t xml:space="preserve"> (</w:t>
      </w:r>
      <w:r w:rsidR="002E048B">
        <w:rPr>
          <w:sz w:val="28"/>
          <w:szCs w:val="28"/>
        </w:rPr>
        <w:t>2018</w:t>
      </w:r>
      <w:r w:rsidR="00236073">
        <w:rPr>
          <w:sz w:val="28"/>
          <w:szCs w:val="28"/>
        </w:rPr>
        <w:t>)</w:t>
      </w:r>
      <w:r w:rsidR="00AD6F7C" w:rsidRPr="00CE5144">
        <w:rPr>
          <w:sz w:val="28"/>
          <w:szCs w:val="28"/>
        </w:rPr>
        <w:t xml:space="preserve">, midwives must deliver holistic and person-centred care that </w:t>
      </w:r>
      <w:r w:rsidR="00AD6F7C" w:rsidRPr="00CE5144">
        <w:rPr>
          <w:sz w:val="28"/>
          <w:szCs w:val="28"/>
        </w:rPr>
        <w:lastRenderedPageBreak/>
        <w:t>promotes dignity, choice, and safety (</w:t>
      </w:r>
      <w:r w:rsidR="007F5543" w:rsidRPr="006F2BB4">
        <w:rPr>
          <w:color w:val="000000" w:themeColor="text1"/>
          <w:sz w:val="28"/>
          <w:szCs w:val="28"/>
        </w:rPr>
        <w:t>Nursing and Midwifery Council</w:t>
      </w:r>
      <w:r w:rsidR="00AD6F7C" w:rsidRPr="00CE5144">
        <w:rPr>
          <w:sz w:val="28"/>
          <w:szCs w:val="28"/>
        </w:rPr>
        <w:t xml:space="preserve">, 2018). as midwives work closely with obstetricians, GP’s health visitors, and safeguarding team to ensure coordinated support for individuals with additional medical or social needs. The world Health Organisation highlights that midwives significantly improve maternal and newborn outcomes when properly supported and resourced (WHO, 2020). </w:t>
      </w:r>
      <w:r w:rsidR="00CE5144" w:rsidRPr="00CE5144">
        <w:rPr>
          <w:sz w:val="28"/>
          <w:szCs w:val="28"/>
        </w:rPr>
        <w:t xml:space="preserve">Beyond clinical duties, midwives contribute to public health by promoting healthy behaviours, reducing inequalities, reducing inequalities, and supporting long term family wellbeing. </w:t>
      </w:r>
    </w:p>
    <w:p w14:paraId="4F1C47B0" w14:textId="1D1F9CB1" w:rsidR="0156E134" w:rsidRDefault="0156E134" w:rsidP="00C019CB">
      <w:pPr>
        <w:spacing w:after="0" w:line="240" w:lineRule="auto"/>
        <w:rPr>
          <w:sz w:val="22"/>
        </w:rPr>
      </w:pPr>
    </w:p>
    <w:p w14:paraId="6675CF18" w14:textId="2022F1E5" w:rsidR="00EA0DB9" w:rsidRPr="005236D6" w:rsidRDefault="00863EB6" w:rsidP="00236073">
      <w:pPr>
        <w:spacing w:after="0" w:line="240" w:lineRule="auto"/>
        <w:rPr>
          <w:sz w:val="28"/>
          <w:szCs w:val="28"/>
        </w:rPr>
      </w:pPr>
      <w:r>
        <w:rPr>
          <w:sz w:val="28"/>
          <w:szCs w:val="28"/>
        </w:rPr>
        <w:t xml:space="preserve">A midwife plays a vital role </w:t>
      </w:r>
      <w:r w:rsidR="00083085">
        <w:rPr>
          <w:sz w:val="28"/>
          <w:szCs w:val="28"/>
        </w:rPr>
        <w:t xml:space="preserve">in supporting </w:t>
      </w:r>
      <w:r w:rsidR="00520006">
        <w:rPr>
          <w:sz w:val="28"/>
          <w:szCs w:val="28"/>
        </w:rPr>
        <w:t xml:space="preserve">the health and wellbeing </w:t>
      </w:r>
      <w:r w:rsidR="004526A2">
        <w:rPr>
          <w:sz w:val="28"/>
          <w:szCs w:val="28"/>
        </w:rPr>
        <w:t>of women and babies throughout</w:t>
      </w:r>
      <w:r w:rsidR="00E843E7">
        <w:rPr>
          <w:sz w:val="28"/>
          <w:szCs w:val="28"/>
        </w:rPr>
        <w:t xml:space="preserve"> </w:t>
      </w:r>
      <w:r w:rsidR="004526A2">
        <w:rPr>
          <w:sz w:val="28"/>
          <w:szCs w:val="28"/>
        </w:rPr>
        <w:t>preg</w:t>
      </w:r>
      <w:r w:rsidR="00C65F86">
        <w:rPr>
          <w:sz w:val="28"/>
          <w:szCs w:val="28"/>
        </w:rPr>
        <w:t xml:space="preserve">nancy, labour, and </w:t>
      </w:r>
      <w:r w:rsidR="004E58B3">
        <w:rPr>
          <w:sz w:val="28"/>
          <w:szCs w:val="28"/>
        </w:rPr>
        <w:t xml:space="preserve">the postnatal period, </w:t>
      </w:r>
      <w:r w:rsidR="006F4483">
        <w:rPr>
          <w:sz w:val="28"/>
          <w:szCs w:val="28"/>
        </w:rPr>
        <w:t xml:space="preserve">making the </w:t>
      </w:r>
      <w:r w:rsidR="00E13F50">
        <w:rPr>
          <w:sz w:val="28"/>
          <w:szCs w:val="28"/>
        </w:rPr>
        <w:t xml:space="preserve">profession </w:t>
      </w:r>
      <w:r w:rsidR="00880E18">
        <w:rPr>
          <w:sz w:val="28"/>
          <w:szCs w:val="28"/>
        </w:rPr>
        <w:t>essential to safe and positive chil</w:t>
      </w:r>
      <w:r w:rsidR="00391DF5">
        <w:rPr>
          <w:sz w:val="28"/>
          <w:szCs w:val="28"/>
        </w:rPr>
        <w:t>dbirth experience</w:t>
      </w:r>
      <w:r w:rsidR="00E32C70">
        <w:rPr>
          <w:sz w:val="28"/>
          <w:szCs w:val="28"/>
        </w:rPr>
        <w:t>s</w:t>
      </w:r>
      <w:r w:rsidR="00087319">
        <w:rPr>
          <w:sz w:val="28"/>
          <w:szCs w:val="28"/>
        </w:rPr>
        <w:t>.</w:t>
      </w:r>
      <w:r w:rsidR="002E2B33">
        <w:rPr>
          <w:sz w:val="28"/>
          <w:szCs w:val="28"/>
        </w:rPr>
        <w:t xml:space="preserve"> This important lies </w:t>
      </w:r>
      <w:r w:rsidR="00750DC9">
        <w:rPr>
          <w:sz w:val="28"/>
          <w:szCs w:val="28"/>
        </w:rPr>
        <w:t>in the midwife</w:t>
      </w:r>
      <w:r w:rsidR="000437A5">
        <w:rPr>
          <w:sz w:val="28"/>
          <w:szCs w:val="28"/>
        </w:rPr>
        <w:t xml:space="preserve">’s responsibility to promote </w:t>
      </w:r>
      <w:r w:rsidR="008B394A">
        <w:rPr>
          <w:sz w:val="28"/>
          <w:szCs w:val="28"/>
        </w:rPr>
        <w:t xml:space="preserve">both physical safety and emotional </w:t>
      </w:r>
      <w:r w:rsidR="001A3938">
        <w:rPr>
          <w:sz w:val="28"/>
          <w:szCs w:val="28"/>
        </w:rPr>
        <w:t xml:space="preserve">confidence during a time </w:t>
      </w:r>
      <w:r w:rsidR="00861823">
        <w:rPr>
          <w:sz w:val="28"/>
          <w:szCs w:val="28"/>
        </w:rPr>
        <w:t xml:space="preserve">that </w:t>
      </w:r>
      <w:r w:rsidR="004F286C">
        <w:rPr>
          <w:sz w:val="28"/>
          <w:szCs w:val="28"/>
        </w:rPr>
        <w:t>can be as vulnerable as it is significant</w:t>
      </w:r>
      <w:r w:rsidR="00257354">
        <w:rPr>
          <w:sz w:val="28"/>
          <w:szCs w:val="28"/>
        </w:rPr>
        <w:t xml:space="preserve"> </w:t>
      </w:r>
      <w:r w:rsidR="00410F1C">
        <w:rPr>
          <w:sz w:val="28"/>
          <w:szCs w:val="28"/>
        </w:rPr>
        <w:t>support. They perform antennal assessments</w:t>
      </w:r>
      <w:r w:rsidR="0082233F">
        <w:rPr>
          <w:sz w:val="28"/>
          <w:szCs w:val="28"/>
        </w:rPr>
        <w:t>, monitor the progress of labour, assist with the birth itsel</w:t>
      </w:r>
      <w:r w:rsidR="009B5FB9">
        <w:rPr>
          <w:sz w:val="28"/>
          <w:szCs w:val="28"/>
        </w:rPr>
        <w:t>f, and provide essentia</w:t>
      </w:r>
      <w:r w:rsidR="00AD70C9">
        <w:rPr>
          <w:sz w:val="28"/>
          <w:szCs w:val="28"/>
        </w:rPr>
        <w:t xml:space="preserve">l guidance during the early days of a newborn’s </w:t>
      </w:r>
      <w:r w:rsidR="00BB429F">
        <w:rPr>
          <w:sz w:val="28"/>
          <w:szCs w:val="28"/>
        </w:rPr>
        <w:t xml:space="preserve">life. These </w:t>
      </w:r>
      <w:r w:rsidR="00B828BD">
        <w:rPr>
          <w:sz w:val="28"/>
          <w:szCs w:val="28"/>
        </w:rPr>
        <w:t xml:space="preserve">responsibilities require not only </w:t>
      </w:r>
      <w:r w:rsidR="00F41D24">
        <w:rPr>
          <w:sz w:val="28"/>
          <w:szCs w:val="28"/>
        </w:rPr>
        <w:t>medical expertise such as interpre</w:t>
      </w:r>
      <w:r w:rsidR="00815699">
        <w:rPr>
          <w:sz w:val="28"/>
          <w:szCs w:val="28"/>
        </w:rPr>
        <w:t>ting vital signs, recognising complication</w:t>
      </w:r>
      <w:r w:rsidR="007C6BBB">
        <w:rPr>
          <w:sz w:val="28"/>
          <w:szCs w:val="28"/>
        </w:rPr>
        <w:t xml:space="preserve">s, and responding effectively in </w:t>
      </w:r>
      <w:r w:rsidR="00F0627F">
        <w:rPr>
          <w:sz w:val="28"/>
          <w:szCs w:val="28"/>
        </w:rPr>
        <w:t xml:space="preserve">emergencies </w:t>
      </w:r>
      <w:r w:rsidR="00994570">
        <w:rPr>
          <w:sz w:val="28"/>
          <w:szCs w:val="28"/>
        </w:rPr>
        <w:t>but also strong communication and interpersonal skill</w:t>
      </w:r>
      <w:r w:rsidR="009B23BC">
        <w:rPr>
          <w:sz w:val="28"/>
          <w:szCs w:val="28"/>
        </w:rPr>
        <w:t xml:space="preserve">s that </w:t>
      </w:r>
      <w:r w:rsidR="00DE4FDE">
        <w:rPr>
          <w:sz w:val="28"/>
          <w:szCs w:val="28"/>
        </w:rPr>
        <w:t xml:space="preserve">help them support mothers </w:t>
      </w:r>
      <w:r w:rsidR="00735398">
        <w:rPr>
          <w:sz w:val="28"/>
          <w:szCs w:val="28"/>
        </w:rPr>
        <w:t xml:space="preserve">with empathy, clarity, and reassurance. </w:t>
      </w:r>
      <w:r w:rsidR="00CD012E">
        <w:rPr>
          <w:sz w:val="28"/>
          <w:szCs w:val="28"/>
        </w:rPr>
        <w:t>Midwives must remain calm under pressure, work collaborat</w:t>
      </w:r>
      <w:r w:rsidR="003451DD">
        <w:rPr>
          <w:sz w:val="28"/>
          <w:szCs w:val="28"/>
        </w:rPr>
        <w:t xml:space="preserve">ively with other healthcare professionals, </w:t>
      </w:r>
      <w:r w:rsidR="008525F9">
        <w:rPr>
          <w:sz w:val="28"/>
          <w:szCs w:val="28"/>
        </w:rPr>
        <w:t xml:space="preserve">and build trusting </w:t>
      </w:r>
      <w:r w:rsidR="00AC367A">
        <w:rPr>
          <w:sz w:val="28"/>
          <w:szCs w:val="28"/>
        </w:rPr>
        <w:t>relationships with families from diverse background</w:t>
      </w:r>
      <w:r w:rsidR="002E5E28">
        <w:rPr>
          <w:sz w:val="28"/>
          <w:szCs w:val="28"/>
        </w:rPr>
        <w:t xml:space="preserve">s. </w:t>
      </w:r>
    </w:p>
    <w:p w14:paraId="3244953D" w14:textId="77777777" w:rsidR="00236073" w:rsidRDefault="00236073">
      <w:pPr>
        <w:rPr>
          <w:rFonts w:eastAsiaTheme="majorEastAsia" w:cstheme="majorBidi"/>
          <w:color w:val="4471C4"/>
          <w:sz w:val="28"/>
          <w:szCs w:val="26"/>
        </w:rPr>
      </w:pPr>
      <w:r>
        <w:rPr>
          <w:color w:val="4471C4"/>
        </w:rPr>
        <w:br w:type="page"/>
      </w:r>
    </w:p>
    <w:p w14:paraId="4010C35E" w14:textId="48DF1C11" w:rsidR="00EC7EBE" w:rsidRPr="002976D4" w:rsidRDefault="04019B15" w:rsidP="0CF501EC">
      <w:pPr>
        <w:pStyle w:val="Heading2"/>
        <w:rPr>
          <w:color w:val="4472C4" w:themeColor="accent1"/>
        </w:rPr>
      </w:pPr>
      <w:bookmarkStart w:id="3" w:name="_Toc216519830"/>
      <w:r w:rsidRPr="0CF501EC">
        <w:rPr>
          <w:color w:val="4471C4"/>
        </w:rPr>
        <w:lastRenderedPageBreak/>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80218C">
        <w:rPr>
          <w:color w:val="4471C4"/>
        </w:rPr>
        <w:t>Midwife</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7391D0AF" w14:textId="75CB547E" w:rsidR="00B14C34" w:rsidRPr="00082F3A" w:rsidRDefault="00F8029D" w:rsidP="00082F3A">
      <w:pPr>
        <w:jc w:val="both"/>
        <w:rPr>
          <w:rFonts w:eastAsia="Segoe UI" w:cs="Segoe UI"/>
          <w:b/>
          <w:bCs/>
          <w:sz w:val="22"/>
        </w:rPr>
      </w:pPr>
      <w:r w:rsidRPr="00F8029D">
        <w:rPr>
          <w:rFonts w:eastAsia="Segoe UI" w:cs="Segoe UI"/>
          <w:sz w:val="28"/>
          <w:szCs w:val="28"/>
        </w:rPr>
        <w:t xml:space="preserve">Effective </w:t>
      </w:r>
      <w:r>
        <w:rPr>
          <w:rFonts w:eastAsia="Segoe UI" w:cs="Segoe UI"/>
          <w:sz w:val="28"/>
          <w:szCs w:val="28"/>
        </w:rPr>
        <w:t xml:space="preserve">communication is one of the most </w:t>
      </w:r>
      <w:r w:rsidR="0039005D">
        <w:rPr>
          <w:rFonts w:eastAsia="Segoe UI" w:cs="Segoe UI"/>
          <w:sz w:val="28"/>
          <w:szCs w:val="28"/>
        </w:rPr>
        <w:t xml:space="preserve">essential skills </w:t>
      </w:r>
      <w:r w:rsidR="004B1167">
        <w:rPr>
          <w:rFonts w:eastAsia="Segoe UI" w:cs="Segoe UI"/>
          <w:sz w:val="28"/>
          <w:szCs w:val="28"/>
        </w:rPr>
        <w:t xml:space="preserve">a midwife </w:t>
      </w:r>
      <w:r w:rsidR="007649E6">
        <w:rPr>
          <w:rFonts w:eastAsia="Segoe UI" w:cs="Segoe UI"/>
          <w:sz w:val="28"/>
          <w:szCs w:val="28"/>
        </w:rPr>
        <w:t xml:space="preserve">must possess to ensure </w:t>
      </w:r>
      <w:r w:rsidR="007B13CF">
        <w:rPr>
          <w:rFonts w:eastAsia="Segoe UI" w:cs="Segoe UI"/>
          <w:sz w:val="28"/>
          <w:szCs w:val="28"/>
        </w:rPr>
        <w:t xml:space="preserve">safe and </w:t>
      </w:r>
      <w:r w:rsidR="00DE0505">
        <w:rPr>
          <w:rFonts w:eastAsia="Segoe UI" w:cs="Segoe UI"/>
          <w:sz w:val="28"/>
          <w:szCs w:val="28"/>
        </w:rPr>
        <w:t>respectful maternity care.</w:t>
      </w:r>
      <w:r w:rsidR="008B7D9B">
        <w:rPr>
          <w:rFonts w:eastAsia="Segoe UI" w:cs="Segoe UI"/>
          <w:sz w:val="28"/>
          <w:szCs w:val="28"/>
        </w:rPr>
        <w:t xml:space="preserve"> </w:t>
      </w:r>
      <w:r w:rsidR="00B0765D" w:rsidRPr="00650562">
        <w:rPr>
          <w:rFonts w:eastAsia="Segoe UI" w:cs="Segoe UI"/>
          <w:sz w:val="28"/>
          <w:szCs w:val="28"/>
        </w:rPr>
        <w:t>Cle</w:t>
      </w:r>
      <w:r w:rsidR="00B0765D">
        <w:rPr>
          <w:rFonts w:eastAsia="Segoe UI" w:cs="Segoe UI"/>
          <w:sz w:val="28"/>
          <w:szCs w:val="28"/>
        </w:rPr>
        <w:t>ar</w:t>
      </w:r>
      <w:r w:rsidR="008739AB">
        <w:rPr>
          <w:rFonts w:eastAsia="Segoe UI" w:cs="Segoe UI"/>
          <w:sz w:val="28"/>
          <w:szCs w:val="28"/>
        </w:rPr>
        <w:t xml:space="preserve">, </w:t>
      </w:r>
      <w:r w:rsidR="003B3571">
        <w:rPr>
          <w:rFonts w:eastAsia="Segoe UI" w:cs="Segoe UI"/>
          <w:sz w:val="28"/>
          <w:szCs w:val="28"/>
        </w:rPr>
        <w:t xml:space="preserve">compassionate communication helps midwives gather accurate </w:t>
      </w:r>
      <w:r w:rsidR="00025C51">
        <w:rPr>
          <w:rFonts w:eastAsia="Segoe UI" w:cs="Segoe UI"/>
          <w:sz w:val="28"/>
          <w:szCs w:val="28"/>
        </w:rPr>
        <w:t xml:space="preserve">clinical information, build trusting </w:t>
      </w:r>
      <w:r w:rsidR="0005084F">
        <w:rPr>
          <w:rFonts w:eastAsia="Segoe UI" w:cs="Segoe UI"/>
          <w:sz w:val="28"/>
          <w:szCs w:val="28"/>
        </w:rPr>
        <w:t xml:space="preserve">relationships and support women through pregnancy, </w:t>
      </w:r>
      <w:r w:rsidR="0022666D">
        <w:rPr>
          <w:rFonts w:eastAsia="Segoe UI" w:cs="Segoe UI"/>
          <w:sz w:val="28"/>
          <w:szCs w:val="28"/>
        </w:rPr>
        <w:t>birth and the postal period.</w:t>
      </w:r>
      <w:r w:rsidR="003D6432">
        <w:rPr>
          <w:rFonts w:eastAsia="Segoe UI" w:cs="Segoe UI"/>
          <w:b/>
          <w:bCs/>
          <w:sz w:val="22"/>
        </w:rPr>
        <w:t xml:space="preserve"> </w:t>
      </w:r>
      <w:r w:rsidR="00372EA2">
        <w:rPr>
          <w:rFonts w:eastAsia="Segoe UI" w:cs="Segoe UI"/>
          <w:sz w:val="28"/>
          <w:szCs w:val="28"/>
        </w:rPr>
        <w:t xml:space="preserve">The </w:t>
      </w:r>
      <w:r w:rsidR="00372EA2" w:rsidRPr="002E048B">
        <w:rPr>
          <w:rFonts w:eastAsia="Segoe UI" w:cs="Segoe UI"/>
          <w:sz w:val="28"/>
          <w:szCs w:val="28"/>
        </w:rPr>
        <w:t>World Health Organisation (WHO)</w:t>
      </w:r>
      <w:r w:rsidR="00ED74CF">
        <w:rPr>
          <w:rFonts w:eastAsia="Segoe UI" w:cs="Segoe UI"/>
          <w:sz w:val="28"/>
          <w:szCs w:val="28"/>
        </w:rPr>
        <w:t xml:space="preserve"> </w:t>
      </w:r>
      <w:r w:rsidR="003272EA">
        <w:rPr>
          <w:rFonts w:eastAsia="Segoe UI" w:cs="Segoe UI"/>
          <w:sz w:val="28"/>
          <w:szCs w:val="28"/>
        </w:rPr>
        <w:t>e</w:t>
      </w:r>
      <w:r w:rsidR="00934B58" w:rsidRPr="00934B58">
        <w:rPr>
          <w:rFonts w:eastAsia="Segoe UI" w:cs="Segoe UI"/>
          <w:sz w:val="28"/>
          <w:szCs w:val="28"/>
        </w:rPr>
        <w:t xml:space="preserve">mphasises </w:t>
      </w:r>
      <w:r w:rsidR="003272EA">
        <w:rPr>
          <w:rFonts w:eastAsia="Segoe UI" w:cs="Segoe UI"/>
          <w:sz w:val="28"/>
          <w:szCs w:val="28"/>
        </w:rPr>
        <w:t>that effective communication</w:t>
      </w:r>
      <w:r w:rsidR="00ED74CF">
        <w:rPr>
          <w:rFonts w:eastAsia="Segoe UI" w:cs="Segoe UI"/>
          <w:sz w:val="28"/>
          <w:szCs w:val="28"/>
        </w:rPr>
        <w:t xml:space="preserve"> </w:t>
      </w:r>
      <w:r w:rsidR="003272EA">
        <w:rPr>
          <w:rFonts w:eastAsia="Segoe UI" w:cs="Segoe UI"/>
          <w:sz w:val="28"/>
          <w:szCs w:val="28"/>
        </w:rPr>
        <w:t xml:space="preserve">improves </w:t>
      </w:r>
      <w:r w:rsidR="003F2683">
        <w:rPr>
          <w:rFonts w:eastAsia="Segoe UI" w:cs="Segoe UI"/>
          <w:sz w:val="28"/>
          <w:szCs w:val="28"/>
        </w:rPr>
        <w:t xml:space="preserve">maternal satisfaction and reduces </w:t>
      </w:r>
      <w:r w:rsidR="008C064C">
        <w:rPr>
          <w:rFonts w:eastAsia="Segoe UI" w:cs="Segoe UI"/>
          <w:sz w:val="28"/>
          <w:szCs w:val="28"/>
        </w:rPr>
        <w:t>anxiety and</w:t>
      </w:r>
      <w:r w:rsidR="009C5F7E">
        <w:rPr>
          <w:rFonts w:eastAsia="Segoe UI" w:cs="Segoe UI"/>
          <w:sz w:val="28"/>
          <w:szCs w:val="28"/>
        </w:rPr>
        <w:t xml:space="preserve"> is </w:t>
      </w:r>
      <w:r w:rsidR="008C064C">
        <w:rPr>
          <w:rFonts w:eastAsia="Segoe UI" w:cs="Segoe UI"/>
          <w:sz w:val="28"/>
          <w:szCs w:val="28"/>
        </w:rPr>
        <w:t>associated</w:t>
      </w:r>
      <w:r w:rsidR="009C5F7E">
        <w:rPr>
          <w:rFonts w:eastAsia="Segoe UI" w:cs="Segoe UI"/>
          <w:sz w:val="28"/>
          <w:szCs w:val="28"/>
        </w:rPr>
        <w:t xml:space="preserve"> with better clinical outcome</w:t>
      </w:r>
      <w:r w:rsidR="008C064C">
        <w:rPr>
          <w:rFonts w:eastAsia="Segoe UI" w:cs="Segoe UI"/>
          <w:sz w:val="28"/>
          <w:szCs w:val="28"/>
        </w:rPr>
        <w:t xml:space="preserve">s during labour and birth. The </w:t>
      </w:r>
      <w:r w:rsidR="005271F8" w:rsidRPr="002E048B">
        <w:rPr>
          <w:rFonts w:eastAsia="Segoe UI" w:cs="Segoe UI"/>
          <w:sz w:val="28"/>
          <w:szCs w:val="28"/>
        </w:rPr>
        <w:t>Royal College of Midwives (</w:t>
      </w:r>
      <w:r w:rsidR="008F6FFA" w:rsidRPr="002E048B">
        <w:rPr>
          <w:rFonts w:eastAsia="Segoe UI" w:cs="Segoe UI"/>
          <w:sz w:val="28"/>
          <w:szCs w:val="28"/>
        </w:rPr>
        <w:t>RMC)</w:t>
      </w:r>
      <w:r w:rsidR="008F6FFA" w:rsidRPr="008F6FFA">
        <w:rPr>
          <w:rFonts w:eastAsia="Segoe UI" w:cs="Segoe UI"/>
          <w:b/>
          <w:bCs/>
          <w:sz w:val="28"/>
          <w:szCs w:val="28"/>
        </w:rPr>
        <w:t xml:space="preserve"> </w:t>
      </w:r>
      <w:r w:rsidR="000273A8">
        <w:rPr>
          <w:rFonts w:eastAsia="Segoe UI" w:cs="Segoe UI"/>
          <w:sz w:val="28"/>
          <w:szCs w:val="28"/>
        </w:rPr>
        <w:t>also lists communication as a core competency</w:t>
      </w:r>
      <w:r w:rsidR="00956EC5">
        <w:rPr>
          <w:rFonts w:eastAsia="Segoe UI" w:cs="Segoe UI"/>
          <w:sz w:val="28"/>
          <w:szCs w:val="28"/>
        </w:rPr>
        <w:t xml:space="preserve">, nothing that midwives </w:t>
      </w:r>
      <w:r w:rsidR="00991AE4">
        <w:rPr>
          <w:rFonts w:eastAsia="Segoe UI" w:cs="Segoe UI"/>
          <w:sz w:val="28"/>
          <w:szCs w:val="28"/>
        </w:rPr>
        <w:t>must “</w:t>
      </w:r>
      <w:r w:rsidR="006902A2">
        <w:rPr>
          <w:rFonts w:eastAsia="Segoe UI" w:cs="Segoe UI"/>
          <w:sz w:val="28"/>
          <w:szCs w:val="28"/>
        </w:rPr>
        <w:t xml:space="preserve">listen actively, provide clear explanations, and involve </w:t>
      </w:r>
      <w:r w:rsidR="00C85FDF">
        <w:rPr>
          <w:rFonts w:eastAsia="Segoe UI" w:cs="Segoe UI"/>
          <w:sz w:val="28"/>
          <w:szCs w:val="28"/>
        </w:rPr>
        <w:t xml:space="preserve">women in all decisions” </w:t>
      </w:r>
      <w:r w:rsidR="00E65224">
        <w:rPr>
          <w:rFonts w:eastAsia="Segoe UI" w:cs="Segoe UI"/>
          <w:sz w:val="28"/>
          <w:szCs w:val="28"/>
        </w:rPr>
        <w:t>For</w:t>
      </w:r>
      <w:r w:rsidR="00E82A6A">
        <w:rPr>
          <w:rFonts w:eastAsia="Segoe UI" w:cs="Segoe UI"/>
          <w:sz w:val="28"/>
          <w:szCs w:val="28"/>
        </w:rPr>
        <w:t xml:space="preserve"> example, during </w:t>
      </w:r>
      <w:r w:rsidR="00FE5ECB">
        <w:rPr>
          <w:rFonts w:eastAsia="Segoe UI" w:cs="Segoe UI"/>
          <w:sz w:val="28"/>
          <w:szCs w:val="28"/>
        </w:rPr>
        <w:t>labour</w:t>
      </w:r>
      <w:r w:rsidR="00CF1802">
        <w:rPr>
          <w:rFonts w:eastAsia="Segoe UI" w:cs="Segoe UI"/>
          <w:sz w:val="28"/>
          <w:szCs w:val="28"/>
        </w:rPr>
        <w:t xml:space="preserve"> a midwife may use calm, step</w:t>
      </w:r>
      <w:r w:rsidR="00A3320E">
        <w:rPr>
          <w:rFonts w:eastAsia="Segoe UI" w:cs="Segoe UI"/>
          <w:sz w:val="28"/>
          <w:szCs w:val="28"/>
        </w:rPr>
        <w:t>-</w:t>
      </w:r>
      <w:r w:rsidR="008F19D1">
        <w:rPr>
          <w:rFonts w:eastAsia="Segoe UI" w:cs="Segoe UI"/>
          <w:sz w:val="28"/>
          <w:szCs w:val="28"/>
        </w:rPr>
        <w:t>by-step</w:t>
      </w:r>
      <w:r w:rsidR="000F098B">
        <w:rPr>
          <w:rFonts w:eastAsia="Segoe UI" w:cs="Segoe UI"/>
          <w:sz w:val="28"/>
          <w:szCs w:val="28"/>
        </w:rPr>
        <w:t xml:space="preserve"> </w:t>
      </w:r>
      <w:r w:rsidR="008F19D1">
        <w:rPr>
          <w:rFonts w:eastAsia="Segoe UI" w:cs="Segoe UI"/>
          <w:sz w:val="28"/>
          <w:szCs w:val="28"/>
        </w:rPr>
        <w:t xml:space="preserve">Communication </w:t>
      </w:r>
      <w:r w:rsidR="00CE5319">
        <w:rPr>
          <w:rFonts w:eastAsia="Segoe UI" w:cs="Segoe UI"/>
          <w:sz w:val="28"/>
          <w:szCs w:val="28"/>
        </w:rPr>
        <w:t xml:space="preserve">to explain </w:t>
      </w:r>
      <w:r w:rsidR="00EB34EB">
        <w:rPr>
          <w:rFonts w:eastAsia="Segoe UI" w:cs="Segoe UI"/>
          <w:sz w:val="28"/>
          <w:szCs w:val="28"/>
        </w:rPr>
        <w:t>fatal</w:t>
      </w:r>
      <w:r w:rsidR="005B649B">
        <w:rPr>
          <w:rFonts w:eastAsia="Segoe UI" w:cs="Segoe UI"/>
          <w:sz w:val="28"/>
          <w:szCs w:val="28"/>
        </w:rPr>
        <w:t xml:space="preserve"> monitoring </w:t>
      </w:r>
      <w:r w:rsidR="00E52465">
        <w:rPr>
          <w:rFonts w:eastAsia="Segoe UI" w:cs="Segoe UI"/>
          <w:sz w:val="28"/>
          <w:szCs w:val="28"/>
        </w:rPr>
        <w:t>results</w:t>
      </w:r>
      <w:r w:rsidR="002D2D10">
        <w:rPr>
          <w:rFonts w:eastAsia="Segoe UI" w:cs="Segoe UI"/>
          <w:sz w:val="28"/>
          <w:szCs w:val="28"/>
        </w:rPr>
        <w:t xml:space="preserve"> and discuss </w:t>
      </w:r>
      <w:r w:rsidR="00D307F6">
        <w:rPr>
          <w:rFonts w:eastAsia="Segoe UI" w:cs="Segoe UI"/>
          <w:sz w:val="28"/>
          <w:szCs w:val="28"/>
        </w:rPr>
        <w:t xml:space="preserve">pain-relief </w:t>
      </w:r>
      <w:r w:rsidR="008A3313">
        <w:rPr>
          <w:rFonts w:eastAsia="Segoe UI" w:cs="Segoe UI"/>
          <w:sz w:val="28"/>
          <w:szCs w:val="28"/>
        </w:rPr>
        <w:t>options, helping</w:t>
      </w:r>
      <w:r w:rsidR="00D307F6">
        <w:rPr>
          <w:rFonts w:eastAsia="Segoe UI" w:cs="Segoe UI"/>
          <w:sz w:val="28"/>
          <w:szCs w:val="28"/>
        </w:rPr>
        <w:t xml:space="preserve"> </w:t>
      </w:r>
      <w:r w:rsidR="00650E6A">
        <w:rPr>
          <w:rFonts w:eastAsia="Segoe UI" w:cs="Segoe UI"/>
          <w:sz w:val="28"/>
          <w:szCs w:val="28"/>
        </w:rPr>
        <w:t xml:space="preserve">the woman remain in control. </w:t>
      </w:r>
    </w:p>
    <w:p w14:paraId="46618AA3" w14:textId="71B33532" w:rsidR="00F25578" w:rsidRDefault="00DE3705" w:rsidP="000F098B">
      <w:pPr>
        <w:rPr>
          <w:rFonts w:eastAsia="Segoe UI" w:cs="Segoe UI"/>
          <w:sz w:val="28"/>
          <w:szCs w:val="28"/>
        </w:rPr>
      </w:pPr>
      <w:r>
        <w:rPr>
          <w:rFonts w:eastAsia="Segoe UI" w:cs="Segoe UI"/>
          <w:sz w:val="28"/>
          <w:szCs w:val="28"/>
        </w:rPr>
        <w:t>A second crucial skill for midwives is the ability</w:t>
      </w:r>
      <w:r w:rsidR="0039657B">
        <w:rPr>
          <w:rFonts w:eastAsia="Segoe UI" w:cs="Segoe UI"/>
          <w:sz w:val="28"/>
          <w:szCs w:val="28"/>
        </w:rPr>
        <w:t xml:space="preserve"> to conduct accurate clinical assessments supported by strong </w:t>
      </w:r>
      <w:r w:rsidR="004D29D1">
        <w:rPr>
          <w:rFonts w:eastAsia="Segoe UI" w:cs="Segoe UI"/>
          <w:sz w:val="28"/>
          <w:szCs w:val="28"/>
        </w:rPr>
        <w:t xml:space="preserve">critical-thinking </w:t>
      </w:r>
      <w:r w:rsidR="00717A0D">
        <w:rPr>
          <w:rFonts w:eastAsia="Segoe UI" w:cs="Segoe UI"/>
          <w:sz w:val="28"/>
          <w:szCs w:val="28"/>
        </w:rPr>
        <w:t>skills. The</w:t>
      </w:r>
      <w:r w:rsidR="00CF0479">
        <w:rPr>
          <w:rFonts w:eastAsia="Segoe UI" w:cs="Segoe UI"/>
          <w:sz w:val="28"/>
          <w:szCs w:val="28"/>
        </w:rPr>
        <w:t xml:space="preserve"> </w:t>
      </w:r>
      <w:r w:rsidR="002E048B" w:rsidRPr="002E048B">
        <w:rPr>
          <w:rFonts w:eastAsia="Segoe UI" w:cs="Segoe UI"/>
          <w:sz w:val="28"/>
          <w:szCs w:val="28"/>
        </w:rPr>
        <w:t>international</w:t>
      </w:r>
      <w:r w:rsidR="00EA0CF4" w:rsidRPr="002E048B">
        <w:rPr>
          <w:rFonts w:eastAsia="Segoe UI" w:cs="Segoe UI"/>
          <w:sz w:val="28"/>
          <w:szCs w:val="28"/>
        </w:rPr>
        <w:t xml:space="preserve"> </w:t>
      </w:r>
      <w:r w:rsidR="002E048B" w:rsidRPr="002E048B">
        <w:rPr>
          <w:rFonts w:eastAsia="Segoe UI" w:cs="Segoe UI"/>
          <w:sz w:val="28"/>
          <w:szCs w:val="28"/>
        </w:rPr>
        <w:t>Confederation</w:t>
      </w:r>
      <w:r w:rsidR="00EA0CF4" w:rsidRPr="002E048B">
        <w:rPr>
          <w:rFonts w:eastAsia="Segoe UI" w:cs="Segoe UI"/>
          <w:sz w:val="28"/>
          <w:szCs w:val="28"/>
        </w:rPr>
        <w:t xml:space="preserve"> of Midwives (ICM)</w:t>
      </w:r>
      <w:r w:rsidR="002C4860" w:rsidRPr="002C4860">
        <w:rPr>
          <w:rFonts w:eastAsia="Segoe UI" w:cs="Segoe UI"/>
          <w:b/>
          <w:bCs/>
          <w:sz w:val="28"/>
          <w:szCs w:val="28"/>
        </w:rPr>
        <w:t xml:space="preserve"> </w:t>
      </w:r>
      <w:r w:rsidR="00F00082">
        <w:rPr>
          <w:rFonts w:eastAsia="Segoe UI" w:cs="Segoe UI"/>
          <w:sz w:val="28"/>
          <w:szCs w:val="28"/>
        </w:rPr>
        <w:t xml:space="preserve">states that competent clinical assessment is a foundational </w:t>
      </w:r>
      <w:r w:rsidR="00D106DF">
        <w:rPr>
          <w:rFonts w:eastAsia="Segoe UI" w:cs="Segoe UI"/>
          <w:sz w:val="28"/>
          <w:szCs w:val="28"/>
        </w:rPr>
        <w:t xml:space="preserve">competency and directly influences maternal and newborn </w:t>
      </w:r>
      <w:r w:rsidR="007E2A1D">
        <w:rPr>
          <w:rFonts w:eastAsia="Segoe UI" w:cs="Segoe UI"/>
          <w:sz w:val="28"/>
          <w:szCs w:val="28"/>
        </w:rPr>
        <w:t xml:space="preserve">safety. </w:t>
      </w:r>
      <w:r w:rsidR="00ED74CF">
        <w:rPr>
          <w:rFonts w:eastAsia="Segoe UI" w:cs="Segoe UI"/>
          <w:sz w:val="28"/>
          <w:szCs w:val="28"/>
        </w:rPr>
        <w:t>L</w:t>
      </w:r>
      <w:r w:rsidR="00A44174">
        <w:rPr>
          <w:rFonts w:eastAsia="Segoe UI" w:cs="Segoe UI"/>
          <w:sz w:val="28"/>
          <w:szCs w:val="28"/>
        </w:rPr>
        <w:t xml:space="preserve">ikelihood of preventable complications </w:t>
      </w:r>
      <w:r w:rsidR="006A04CE">
        <w:rPr>
          <w:rFonts w:eastAsia="Segoe UI" w:cs="Segoe UI"/>
          <w:sz w:val="28"/>
          <w:szCs w:val="28"/>
        </w:rPr>
        <w:t xml:space="preserve">by recognising early warning signs such as abnormal </w:t>
      </w:r>
      <w:r w:rsidR="00EB34EB">
        <w:rPr>
          <w:rFonts w:eastAsia="Segoe UI" w:cs="Segoe UI"/>
          <w:sz w:val="28"/>
          <w:szCs w:val="28"/>
        </w:rPr>
        <w:t>fatal</w:t>
      </w:r>
      <w:r w:rsidR="006A04CE">
        <w:rPr>
          <w:rFonts w:eastAsia="Segoe UI" w:cs="Segoe UI"/>
          <w:sz w:val="28"/>
          <w:szCs w:val="28"/>
        </w:rPr>
        <w:t xml:space="preserve"> </w:t>
      </w:r>
      <w:r w:rsidR="0083790F">
        <w:rPr>
          <w:rFonts w:eastAsia="Segoe UI" w:cs="Segoe UI"/>
          <w:sz w:val="28"/>
          <w:szCs w:val="28"/>
        </w:rPr>
        <w:t xml:space="preserve">heart rates or postpartum </w:t>
      </w:r>
      <w:r w:rsidR="00504515">
        <w:rPr>
          <w:rFonts w:eastAsia="Segoe UI" w:cs="Segoe UI"/>
          <w:sz w:val="28"/>
          <w:szCs w:val="28"/>
        </w:rPr>
        <w:t>hae</w:t>
      </w:r>
      <w:r w:rsidR="007D38DB">
        <w:rPr>
          <w:rFonts w:eastAsia="Segoe UI" w:cs="Segoe UI"/>
          <w:sz w:val="28"/>
          <w:szCs w:val="28"/>
        </w:rPr>
        <w:t>morrhage indicators.</w:t>
      </w:r>
      <w:r w:rsidR="00717A0D">
        <w:rPr>
          <w:rFonts w:eastAsia="Segoe UI" w:cs="Segoe UI"/>
          <w:sz w:val="28"/>
          <w:szCs w:val="28"/>
        </w:rPr>
        <w:t xml:space="preserve"> </w:t>
      </w:r>
      <w:r w:rsidR="00C04BC5">
        <w:rPr>
          <w:rFonts w:eastAsia="Segoe UI" w:cs="Segoe UI"/>
          <w:sz w:val="28"/>
          <w:szCs w:val="28"/>
        </w:rPr>
        <w:t>For instan</w:t>
      </w:r>
      <w:r w:rsidR="00205B88">
        <w:rPr>
          <w:rFonts w:eastAsia="Segoe UI" w:cs="Segoe UI"/>
          <w:sz w:val="28"/>
          <w:szCs w:val="28"/>
        </w:rPr>
        <w:t>ce, a</w:t>
      </w:r>
      <w:r w:rsidR="00C04BC5">
        <w:rPr>
          <w:rFonts w:eastAsia="Segoe UI" w:cs="Segoe UI"/>
          <w:sz w:val="28"/>
          <w:szCs w:val="28"/>
        </w:rPr>
        <w:t xml:space="preserve"> </w:t>
      </w:r>
      <w:r w:rsidR="00881FE7">
        <w:rPr>
          <w:rFonts w:eastAsia="Segoe UI" w:cs="Segoe UI"/>
          <w:sz w:val="28"/>
          <w:szCs w:val="28"/>
        </w:rPr>
        <w:t>midwife</w:t>
      </w:r>
      <w:r w:rsidR="00C04BC5">
        <w:rPr>
          <w:rFonts w:eastAsia="Segoe UI" w:cs="Segoe UI"/>
          <w:sz w:val="28"/>
          <w:szCs w:val="28"/>
        </w:rPr>
        <w:t xml:space="preserve"> </w:t>
      </w:r>
      <w:r w:rsidR="00205B88">
        <w:rPr>
          <w:rFonts w:eastAsia="Segoe UI" w:cs="Segoe UI"/>
          <w:sz w:val="28"/>
          <w:szCs w:val="28"/>
        </w:rPr>
        <w:t xml:space="preserve">who identifies rising maternal blood </w:t>
      </w:r>
      <w:r w:rsidR="00AF5982">
        <w:rPr>
          <w:rFonts w:eastAsia="Segoe UI" w:cs="Segoe UI"/>
          <w:sz w:val="28"/>
          <w:szCs w:val="28"/>
        </w:rPr>
        <w:t xml:space="preserve">pressure and swelling can recognise </w:t>
      </w:r>
      <w:r w:rsidR="00760B75">
        <w:rPr>
          <w:rFonts w:eastAsia="Segoe UI" w:cs="Segoe UI"/>
          <w:sz w:val="28"/>
          <w:szCs w:val="28"/>
        </w:rPr>
        <w:t xml:space="preserve">signs of pre-eclampsia, initiate </w:t>
      </w:r>
      <w:r w:rsidR="00E10E55">
        <w:rPr>
          <w:rFonts w:eastAsia="Segoe UI" w:cs="Segoe UI"/>
          <w:sz w:val="28"/>
          <w:szCs w:val="28"/>
        </w:rPr>
        <w:t xml:space="preserve">monitoring, and escalate to an </w:t>
      </w:r>
      <w:r w:rsidR="004178DA">
        <w:rPr>
          <w:rFonts w:eastAsia="Segoe UI" w:cs="Segoe UI"/>
          <w:sz w:val="28"/>
          <w:szCs w:val="28"/>
        </w:rPr>
        <w:t>obstetrician</w:t>
      </w:r>
      <w:r w:rsidR="00B16532">
        <w:rPr>
          <w:rFonts w:eastAsia="Segoe UI" w:cs="Segoe UI"/>
          <w:sz w:val="28"/>
          <w:szCs w:val="28"/>
        </w:rPr>
        <w:t>.</w:t>
      </w:r>
      <w:r w:rsidR="00F952DE">
        <w:rPr>
          <w:rFonts w:eastAsia="Segoe UI" w:cs="Segoe UI"/>
          <w:sz w:val="28"/>
          <w:szCs w:val="28"/>
        </w:rPr>
        <w:t xml:space="preserve"> </w:t>
      </w:r>
      <w:r w:rsidR="00BA2129">
        <w:rPr>
          <w:rFonts w:eastAsia="Segoe UI" w:cs="Segoe UI"/>
          <w:sz w:val="28"/>
          <w:szCs w:val="28"/>
        </w:rPr>
        <w:t xml:space="preserve">perform immediate interventions </w:t>
      </w:r>
      <w:r w:rsidR="00335393">
        <w:rPr>
          <w:rFonts w:eastAsia="Segoe UI" w:cs="Segoe UI"/>
          <w:sz w:val="28"/>
          <w:szCs w:val="28"/>
        </w:rPr>
        <w:t xml:space="preserve">during complications to prevent </w:t>
      </w:r>
      <w:r w:rsidR="009E0E8D">
        <w:rPr>
          <w:rFonts w:eastAsia="Segoe UI" w:cs="Segoe UI"/>
          <w:sz w:val="28"/>
          <w:szCs w:val="28"/>
        </w:rPr>
        <w:t xml:space="preserve">avoidable adverse outcomes. </w:t>
      </w:r>
      <w:r w:rsidR="00762806">
        <w:rPr>
          <w:rFonts w:eastAsia="Segoe UI" w:cs="Segoe UI"/>
          <w:sz w:val="28"/>
          <w:szCs w:val="28"/>
        </w:rPr>
        <w:t xml:space="preserve">For example, when a newborn </w:t>
      </w:r>
      <w:r w:rsidR="00040BD3">
        <w:rPr>
          <w:rFonts w:eastAsia="Segoe UI" w:cs="Segoe UI"/>
          <w:sz w:val="28"/>
          <w:szCs w:val="28"/>
        </w:rPr>
        <w:t xml:space="preserve">is not breathing after birth, a midwife </w:t>
      </w:r>
      <w:r w:rsidR="00F31DF2">
        <w:rPr>
          <w:rFonts w:eastAsia="Segoe UI" w:cs="Segoe UI"/>
          <w:sz w:val="28"/>
          <w:szCs w:val="28"/>
        </w:rPr>
        <w:t xml:space="preserve">must quickly perform neonatal </w:t>
      </w:r>
      <w:r w:rsidR="005D0993">
        <w:rPr>
          <w:rFonts w:eastAsia="Segoe UI" w:cs="Segoe UI"/>
          <w:sz w:val="28"/>
          <w:szCs w:val="28"/>
        </w:rPr>
        <w:t xml:space="preserve">resuscitation using the correct airway and </w:t>
      </w:r>
      <w:r w:rsidR="00A4006E">
        <w:rPr>
          <w:rFonts w:eastAsia="Segoe UI" w:cs="Segoe UI"/>
          <w:sz w:val="28"/>
          <w:szCs w:val="28"/>
        </w:rPr>
        <w:t>ventilation techniques.</w:t>
      </w:r>
      <w:r w:rsidR="001A357C">
        <w:rPr>
          <w:rFonts w:eastAsia="Segoe UI" w:cs="Segoe UI"/>
          <w:sz w:val="28"/>
          <w:szCs w:val="28"/>
        </w:rPr>
        <w:t xml:space="preserve"> </w:t>
      </w:r>
      <w:r w:rsidR="00EA50CF">
        <w:rPr>
          <w:rFonts w:eastAsia="Segoe UI" w:cs="Segoe UI"/>
          <w:sz w:val="28"/>
          <w:szCs w:val="28"/>
        </w:rPr>
        <w:t>therefore,</w:t>
      </w:r>
      <w:r w:rsidR="001A357C">
        <w:rPr>
          <w:rFonts w:eastAsia="Segoe UI" w:cs="Segoe UI"/>
          <w:sz w:val="28"/>
          <w:szCs w:val="28"/>
        </w:rPr>
        <w:t xml:space="preserve"> </w:t>
      </w:r>
      <w:r w:rsidR="0031574E">
        <w:rPr>
          <w:rFonts w:eastAsia="Segoe UI" w:cs="Segoe UI"/>
          <w:sz w:val="28"/>
          <w:szCs w:val="28"/>
        </w:rPr>
        <w:t xml:space="preserve">ensure midwives can safeguard the lives of mothers </w:t>
      </w:r>
      <w:r w:rsidR="00F25578">
        <w:rPr>
          <w:rFonts w:eastAsia="Segoe UI" w:cs="Segoe UI"/>
          <w:sz w:val="28"/>
          <w:szCs w:val="28"/>
        </w:rPr>
        <w:t>and babies when unexpected complications arise.</w:t>
      </w:r>
    </w:p>
    <w:p w14:paraId="37A8AA97" w14:textId="14EA1454" w:rsidR="00FF499E" w:rsidRPr="00AC4537" w:rsidRDefault="0046654B" w:rsidP="00AC4537">
      <w:pPr>
        <w:rPr>
          <w:rFonts w:eastAsia="Segoe UI" w:cs="Segoe UI"/>
          <w:sz w:val="28"/>
          <w:szCs w:val="28"/>
        </w:rPr>
      </w:pPr>
      <w:r w:rsidRPr="00AC4537">
        <w:rPr>
          <w:rFonts w:eastAsia="Segoe UI" w:cs="Segoe UI"/>
          <w:sz w:val="28"/>
          <w:szCs w:val="28"/>
        </w:rPr>
        <w:t xml:space="preserve">When midwives do not possess </w:t>
      </w:r>
      <w:r w:rsidR="008B060D" w:rsidRPr="00AC4537">
        <w:rPr>
          <w:rFonts w:eastAsia="Segoe UI" w:cs="Segoe UI"/>
          <w:sz w:val="28"/>
          <w:szCs w:val="28"/>
        </w:rPr>
        <w:t>strong communication, clinical-assessment or emergency-</w:t>
      </w:r>
      <w:r w:rsidR="009A45B6" w:rsidRPr="00AC4537">
        <w:rPr>
          <w:rFonts w:eastAsia="Segoe UI" w:cs="Segoe UI"/>
          <w:sz w:val="28"/>
          <w:szCs w:val="28"/>
        </w:rPr>
        <w:t xml:space="preserve">response skills, both maternal and newborn </w:t>
      </w:r>
      <w:r w:rsidR="003A414E" w:rsidRPr="00AC4537">
        <w:rPr>
          <w:rFonts w:eastAsia="Segoe UI" w:cs="Segoe UI"/>
          <w:sz w:val="28"/>
          <w:szCs w:val="28"/>
        </w:rPr>
        <w:t>safety can be compromised.</w:t>
      </w:r>
      <w:r w:rsidR="001979FA" w:rsidRPr="006E7A60">
        <w:rPr>
          <w:rFonts w:eastAsia="Segoe UI" w:cs="Segoe UI"/>
          <w:sz w:val="28"/>
          <w:szCs w:val="28"/>
        </w:rPr>
        <w:t xml:space="preserve"> </w:t>
      </w:r>
      <w:r w:rsidR="00EA50CF">
        <w:rPr>
          <w:rFonts w:eastAsia="Segoe UI" w:cs="Segoe UI"/>
          <w:sz w:val="28"/>
          <w:szCs w:val="28"/>
        </w:rPr>
        <w:t>S</w:t>
      </w:r>
      <w:r w:rsidR="00061ED2" w:rsidRPr="006E7A60">
        <w:rPr>
          <w:rFonts w:eastAsia="Segoe UI" w:cs="Segoe UI"/>
          <w:sz w:val="28"/>
          <w:szCs w:val="28"/>
        </w:rPr>
        <w:t>ymptoms, delayed</w:t>
      </w:r>
      <w:r w:rsidR="00024867" w:rsidRPr="006E7A60">
        <w:rPr>
          <w:rFonts w:eastAsia="Segoe UI" w:cs="Segoe UI"/>
          <w:sz w:val="28"/>
          <w:szCs w:val="28"/>
        </w:rPr>
        <w:t xml:space="preserve"> interventions, or misunderstandings </w:t>
      </w:r>
      <w:r w:rsidR="002F0253" w:rsidRPr="006E7A60">
        <w:rPr>
          <w:rFonts w:eastAsia="Segoe UI" w:cs="Segoe UI"/>
          <w:sz w:val="28"/>
          <w:szCs w:val="28"/>
        </w:rPr>
        <w:t>between the midwi</w:t>
      </w:r>
      <w:r w:rsidR="00214FB6" w:rsidRPr="006E7A60">
        <w:rPr>
          <w:rFonts w:eastAsia="Segoe UI" w:cs="Segoe UI"/>
          <w:sz w:val="28"/>
          <w:szCs w:val="28"/>
        </w:rPr>
        <w:t xml:space="preserve">fe and the woman, all of which </w:t>
      </w:r>
      <w:r w:rsidR="00214FB6" w:rsidRPr="006E7A60">
        <w:rPr>
          <w:rFonts w:eastAsia="Segoe UI" w:cs="Segoe UI"/>
          <w:sz w:val="28"/>
          <w:szCs w:val="28"/>
        </w:rPr>
        <w:lastRenderedPageBreak/>
        <w:t xml:space="preserve">increase the risk of preventable </w:t>
      </w:r>
      <w:r w:rsidR="00EE29FD" w:rsidRPr="006E7A60">
        <w:rPr>
          <w:rFonts w:eastAsia="Segoe UI" w:cs="Segoe UI"/>
          <w:sz w:val="28"/>
          <w:szCs w:val="28"/>
        </w:rPr>
        <w:t>complications.</w:t>
      </w:r>
      <w:r w:rsidR="007C399E">
        <w:rPr>
          <w:rFonts w:eastAsia="Segoe UI" w:cs="Segoe UI"/>
          <w:sz w:val="28"/>
          <w:szCs w:val="28"/>
        </w:rPr>
        <w:t xml:space="preserve"> </w:t>
      </w:r>
      <w:r w:rsidR="00A33FBA" w:rsidRPr="00AC4537">
        <w:rPr>
          <w:rFonts w:eastAsia="Segoe UI" w:cs="Segoe UI"/>
          <w:sz w:val="28"/>
          <w:szCs w:val="28"/>
        </w:rPr>
        <w:t xml:space="preserve">Report from the </w:t>
      </w:r>
      <w:r w:rsidR="00A33FBA" w:rsidRPr="007C399E">
        <w:rPr>
          <w:rFonts w:eastAsia="Segoe UI" w:cs="Segoe UI"/>
          <w:sz w:val="28"/>
          <w:szCs w:val="28"/>
        </w:rPr>
        <w:t>UK’s</w:t>
      </w:r>
      <w:r w:rsidR="00046EEF" w:rsidRPr="007C399E">
        <w:rPr>
          <w:rFonts w:eastAsia="Segoe UI" w:cs="Segoe UI"/>
          <w:sz w:val="28"/>
          <w:szCs w:val="28"/>
        </w:rPr>
        <w:t xml:space="preserve"> MBRRACE (Mothers and Babies: </w:t>
      </w:r>
      <w:r w:rsidR="009C6425" w:rsidRPr="007C399E">
        <w:rPr>
          <w:rFonts w:eastAsia="Segoe UI" w:cs="Segoe UI"/>
          <w:sz w:val="28"/>
          <w:szCs w:val="28"/>
        </w:rPr>
        <w:t>Reducing Risk through Audits and Confidential Enquir</w:t>
      </w:r>
      <w:r w:rsidR="00EE5487" w:rsidRPr="007C399E">
        <w:rPr>
          <w:rFonts w:eastAsia="Segoe UI" w:cs="Segoe UI"/>
          <w:sz w:val="28"/>
          <w:szCs w:val="28"/>
        </w:rPr>
        <w:t>ies)</w:t>
      </w:r>
      <w:r w:rsidR="00E04E03" w:rsidRPr="007C399E">
        <w:rPr>
          <w:rFonts w:eastAsia="Segoe UI" w:cs="Segoe UI"/>
          <w:sz w:val="28"/>
          <w:szCs w:val="28"/>
        </w:rPr>
        <w:t xml:space="preserve"> project show that </w:t>
      </w:r>
      <w:r w:rsidR="00CD1A76" w:rsidRPr="00AC4537">
        <w:rPr>
          <w:rFonts w:eastAsia="Segoe UI" w:cs="Segoe UI"/>
          <w:sz w:val="28"/>
          <w:szCs w:val="28"/>
        </w:rPr>
        <w:t>c</w:t>
      </w:r>
      <w:r w:rsidR="00FE0FBF" w:rsidRPr="00AC4537">
        <w:rPr>
          <w:rFonts w:eastAsia="Segoe UI" w:cs="Segoe UI"/>
          <w:sz w:val="28"/>
          <w:szCs w:val="28"/>
        </w:rPr>
        <w:t xml:space="preserve">ommunication </w:t>
      </w:r>
      <w:r w:rsidR="00CD1A76" w:rsidRPr="00AC4537">
        <w:rPr>
          <w:rFonts w:eastAsia="Segoe UI" w:cs="Segoe UI"/>
          <w:sz w:val="28"/>
          <w:szCs w:val="28"/>
        </w:rPr>
        <w:t xml:space="preserve">failures, inaccurate </w:t>
      </w:r>
      <w:r w:rsidR="009D3CF0" w:rsidRPr="00AC4537">
        <w:rPr>
          <w:rFonts w:eastAsia="Segoe UI" w:cs="Segoe UI"/>
          <w:sz w:val="28"/>
          <w:szCs w:val="28"/>
        </w:rPr>
        <w:t xml:space="preserve">assessment and delayed </w:t>
      </w:r>
      <w:r w:rsidR="00A25ED5" w:rsidRPr="00AC4537">
        <w:rPr>
          <w:rFonts w:eastAsia="Segoe UI" w:cs="Segoe UI"/>
          <w:sz w:val="28"/>
          <w:szCs w:val="28"/>
        </w:rPr>
        <w:t xml:space="preserve">escalation are recurring factors </w:t>
      </w:r>
      <w:r w:rsidR="002728C6" w:rsidRPr="00AC4537">
        <w:rPr>
          <w:rFonts w:eastAsia="Segoe UI" w:cs="Segoe UI"/>
          <w:sz w:val="28"/>
          <w:szCs w:val="28"/>
        </w:rPr>
        <w:t xml:space="preserve">in maternal deaths. WHO also reports that </w:t>
      </w:r>
      <w:r w:rsidR="001B7308" w:rsidRPr="00AC4537">
        <w:rPr>
          <w:rFonts w:eastAsia="Segoe UI" w:cs="Segoe UI"/>
          <w:sz w:val="28"/>
          <w:szCs w:val="28"/>
        </w:rPr>
        <w:t>most</w:t>
      </w:r>
      <w:r w:rsidR="00032761" w:rsidRPr="00AC4537">
        <w:rPr>
          <w:rFonts w:eastAsia="Segoe UI" w:cs="Segoe UI"/>
          <w:sz w:val="28"/>
          <w:szCs w:val="28"/>
        </w:rPr>
        <w:t xml:space="preserve"> maternal deaths worldwide </w:t>
      </w:r>
      <w:r w:rsidR="000C064A" w:rsidRPr="00AC4537">
        <w:rPr>
          <w:rFonts w:eastAsia="Segoe UI" w:cs="Segoe UI"/>
          <w:sz w:val="28"/>
          <w:szCs w:val="28"/>
        </w:rPr>
        <w:t>are preventable with skilled and timely care.</w:t>
      </w:r>
      <w:r w:rsidR="007C399E">
        <w:rPr>
          <w:rFonts w:eastAsia="Segoe UI" w:cs="Segoe UI"/>
          <w:sz w:val="28"/>
          <w:szCs w:val="28"/>
        </w:rPr>
        <w:t xml:space="preserve"> </w:t>
      </w:r>
      <w:r w:rsidR="00217BB3" w:rsidRPr="00AC4537">
        <w:rPr>
          <w:rFonts w:eastAsia="Segoe UI" w:cs="Segoe UI"/>
          <w:sz w:val="28"/>
          <w:szCs w:val="28"/>
        </w:rPr>
        <w:t xml:space="preserve">For example, if a midwife fails to recognise signs of </w:t>
      </w:r>
      <w:r w:rsidR="006D1D2A" w:rsidRPr="00AC4537">
        <w:rPr>
          <w:rFonts w:eastAsia="Segoe UI" w:cs="Segoe UI"/>
          <w:sz w:val="28"/>
          <w:szCs w:val="28"/>
        </w:rPr>
        <w:t xml:space="preserve">obstructed labour or does not </w:t>
      </w:r>
      <w:r w:rsidR="00A05E4C" w:rsidRPr="00AC4537">
        <w:rPr>
          <w:rFonts w:eastAsia="Segoe UI" w:cs="Segoe UI"/>
          <w:sz w:val="28"/>
          <w:szCs w:val="28"/>
        </w:rPr>
        <w:t xml:space="preserve">effectively communicate the severity </w:t>
      </w:r>
      <w:r w:rsidR="0002313D" w:rsidRPr="00AC4537">
        <w:rPr>
          <w:rFonts w:eastAsia="Segoe UI" w:cs="Segoe UI"/>
          <w:sz w:val="28"/>
          <w:szCs w:val="28"/>
        </w:rPr>
        <w:t xml:space="preserve">of the situation to the woman and the team, </w:t>
      </w:r>
      <w:r w:rsidR="005C4BA3" w:rsidRPr="00AC4537">
        <w:rPr>
          <w:rFonts w:eastAsia="Segoe UI" w:cs="Segoe UI"/>
          <w:sz w:val="28"/>
          <w:szCs w:val="28"/>
        </w:rPr>
        <w:t xml:space="preserve">the delay can result </w:t>
      </w:r>
      <w:r w:rsidR="00A84FCF" w:rsidRPr="00AC4537">
        <w:rPr>
          <w:rFonts w:eastAsia="Segoe UI" w:cs="Segoe UI"/>
          <w:sz w:val="28"/>
          <w:szCs w:val="28"/>
        </w:rPr>
        <w:t xml:space="preserve">in </w:t>
      </w:r>
      <w:r w:rsidR="00AC4537" w:rsidRPr="00AC4537">
        <w:rPr>
          <w:rFonts w:eastAsia="Segoe UI" w:cs="Segoe UI"/>
          <w:sz w:val="28"/>
          <w:szCs w:val="28"/>
        </w:rPr>
        <w:t>fatal</w:t>
      </w:r>
      <w:r w:rsidR="00A84FCF" w:rsidRPr="00AC4537">
        <w:rPr>
          <w:rFonts w:eastAsia="Segoe UI" w:cs="Segoe UI"/>
          <w:sz w:val="28"/>
          <w:szCs w:val="28"/>
        </w:rPr>
        <w:t xml:space="preserve"> distress </w:t>
      </w:r>
      <w:r w:rsidR="00CE3187" w:rsidRPr="00AC4537">
        <w:rPr>
          <w:rFonts w:eastAsia="Segoe UI" w:cs="Segoe UI"/>
          <w:sz w:val="28"/>
          <w:szCs w:val="28"/>
        </w:rPr>
        <w:t xml:space="preserve">or maternal haemorrhage. Therefore, </w:t>
      </w:r>
      <w:r w:rsidR="000A1EFF" w:rsidRPr="00AC4537">
        <w:rPr>
          <w:rFonts w:eastAsia="Segoe UI" w:cs="Segoe UI"/>
          <w:sz w:val="28"/>
          <w:szCs w:val="28"/>
        </w:rPr>
        <w:t xml:space="preserve">lacking these core skills can have severe, </w:t>
      </w:r>
      <w:r w:rsidR="003E209F" w:rsidRPr="00AC4537">
        <w:rPr>
          <w:rFonts w:eastAsia="Segoe UI" w:cs="Segoe UI"/>
          <w:sz w:val="28"/>
          <w:szCs w:val="28"/>
        </w:rPr>
        <w:t xml:space="preserve">sometimes life-threatening </w:t>
      </w:r>
      <w:r w:rsidR="00072669" w:rsidRPr="00AC4537">
        <w:rPr>
          <w:rFonts w:eastAsia="Segoe UI" w:cs="Segoe UI"/>
          <w:sz w:val="28"/>
          <w:szCs w:val="28"/>
        </w:rPr>
        <w:t>consequences</w:t>
      </w:r>
      <w:r w:rsidR="003E209F" w:rsidRPr="00AC4537">
        <w:rPr>
          <w:rFonts w:eastAsia="Segoe UI" w:cs="Segoe UI"/>
          <w:sz w:val="28"/>
          <w:szCs w:val="28"/>
        </w:rPr>
        <w:t>.</w:t>
      </w:r>
    </w:p>
    <w:p w14:paraId="6D399BA0" w14:textId="77777777" w:rsidR="007C399E" w:rsidRDefault="007C399E">
      <w:pPr>
        <w:rPr>
          <w:color w:val="4471C4"/>
          <w:sz w:val="28"/>
          <w:szCs w:val="28"/>
        </w:rPr>
      </w:pPr>
      <w:r>
        <w:rPr>
          <w:color w:val="4471C4"/>
          <w:sz w:val="28"/>
          <w:szCs w:val="28"/>
        </w:rPr>
        <w:br w:type="page"/>
      </w:r>
    </w:p>
    <w:p w14:paraId="409194BD" w14:textId="626237DE" w:rsidR="00747CEA" w:rsidRPr="00AC4537" w:rsidRDefault="001F3FF1" w:rsidP="00AC4537">
      <w:pPr>
        <w:rPr>
          <w:rFonts w:eastAsia="Segoe UI" w:cs="Segoe UI"/>
          <w:sz w:val="28"/>
          <w:szCs w:val="28"/>
        </w:rPr>
      </w:pPr>
      <w:r w:rsidRPr="00AC4537">
        <w:rPr>
          <w:color w:val="4471C4"/>
          <w:sz w:val="28"/>
          <w:szCs w:val="28"/>
        </w:rPr>
        <w:lastRenderedPageBreak/>
        <w:t>3</w:t>
      </w:r>
      <w:r w:rsidR="000F5430" w:rsidRPr="00AC4537">
        <w:rPr>
          <w:color w:val="4471C4"/>
          <w:sz w:val="28"/>
          <w:szCs w:val="28"/>
        </w:rPr>
        <w:t xml:space="preserve">. </w:t>
      </w:r>
      <w:r w:rsidR="003003FD" w:rsidRPr="00AC4537">
        <w:rPr>
          <w:color w:val="4471C4"/>
          <w:sz w:val="28"/>
          <w:szCs w:val="28"/>
        </w:rPr>
        <w:t>Strategies</w:t>
      </w:r>
      <w:r w:rsidR="00183CB9" w:rsidRPr="00AC4537">
        <w:rPr>
          <w:color w:val="4471C4"/>
          <w:sz w:val="28"/>
          <w:szCs w:val="28"/>
        </w:rPr>
        <w:t xml:space="preserve"> </w:t>
      </w:r>
      <w:r w:rsidR="59AB5A3E" w:rsidRPr="00AC4537">
        <w:rPr>
          <w:color w:val="4471C4"/>
          <w:sz w:val="28"/>
          <w:szCs w:val="28"/>
        </w:rPr>
        <w:t xml:space="preserve">for Skill Improvement for </w:t>
      </w:r>
      <w:r w:rsidR="00592405" w:rsidRPr="00AC4537">
        <w:rPr>
          <w:color w:val="4471C4"/>
          <w:sz w:val="28"/>
          <w:szCs w:val="28"/>
        </w:rPr>
        <w:t>Midwife</w:t>
      </w:r>
    </w:p>
    <w:p w14:paraId="289800FD" w14:textId="77777777" w:rsidR="00A174DF" w:rsidRDefault="00442819" w:rsidP="00A174DF">
      <w:pPr>
        <w:pStyle w:val="Heading2"/>
        <w:rPr>
          <w:b/>
          <w:bCs/>
          <w:color w:val="000000" w:themeColor="text1"/>
          <w:szCs w:val="28"/>
        </w:rPr>
      </w:pPr>
      <w:bookmarkStart w:id="4" w:name="_Toc216519831"/>
      <w:r w:rsidRPr="004D7A97">
        <w:rPr>
          <w:b/>
          <w:bCs/>
          <w:color w:val="000000" w:themeColor="text1"/>
          <w:szCs w:val="28"/>
        </w:rPr>
        <w:t>1.</w:t>
      </w:r>
      <w:r w:rsidR="00890012" w:rsidRPr="004D7A97">
        <w:rPr>
          <w:b/>
          <w:bCs/>
          <w:color w:val="000000" w:themeColor="text1"/>
          <w:szCs w:val="28"/>
        </w:rPr>
        <w:t xml:space="preserve"> </w:t>
      </w:r>
      <w:r w:rsidR="009262DC" w:rsidRPr="004D7A97">
        <w:rPr>
          <w:b/>
          <w:bCs/>
          <w:color w:val="000000" w:themeColor="text1"/>
          <w:szCs w:val="28"/>
        </w:rPr>
        <w:t>Continuous</w:t>
      </w:r>
      <w:r w:rsidR="00890012" w:rsidRPr="004D7A97">
        <w:rPr>
          <w:b/>
          <w:bCs/>
          <w:color w:val="000000" w:themeColor="text1"/>
          <w:szCs w:val="28"/>
        </w:rPr>
        <w:t xml:space="preserve"> </w:t>
      </w:r>
      <w:r w:rsidR="009262DC" w:rsidRPr="004D7A97">
        <w:rPr>
          <w:b/>
          <w:bCs/>
          <w:color w:val="000000" w:themeColor="text1"/>
          <w:szCs w:val="28"/>
        </w:rPr>
        <w:t>Professional</w:t>
      </w:r>
      <w:r w:rsidR="004D7A97" w:rsidRPr="004D7A97">
        <w:rPr>
          <w:b/>
          <w:bCs/>
          <w:color w:val="000000" w:themeColor="text1"/>
          <w:szCs w:val="28"/>
        </w:rPr>
        <w:t xml:space="preserve"> Education</w:t>
      </w:r>
      <w:bookmarkEnd w:id="4"/>
    </w:p>
    <w:p w14:paraId="0C033E49" w14:textId="1BED848D" w:rsidR="00844973" w:rsidRDefault="00442819" w:rsidP="00A174DF">
      <w:pPr>
        <w:pStyle w:val="Heading2"/>
        <w:rPr>
          <w:color w:val="000000" w:themeColor="text1"/>
          <w:szCs w:val="28"/>
        </w:rPr>
      </w:pPr>
      <w:bookmarkStart w:id="5" w:name="_Toc216519832"/>
      <w:r w:rsidRPr="00147E29">
        <w:rPr>
          <w:color w:val="000000" w:themeColor="text1"/>
          <w:szCs w:val="28"/>
        </w:rPr>
        <w:t>Attend regular wo</w:t>
      </w:r>
      <w:r w:rsidR="00747CEA" w:rsidRPr="00147E29">
        <w:rPr>
          <w:color w:val="000000" w:themeColor="text1"/>
          <w:szCs w:val="28"/>
        </w:rPr>
        <w:t xml:space="preserve">rkshops, </w:t>
      </w:r>
      <w:r w:rsidR="00073D72" w:rsidRPr="00147E29">
        <w:rPr>
          <w:color w:val="000000" w:themeColor="text1"/>
          <w:szCs w:val="28"/>
        </w:rPr>
        <w:t>seminars, and refresher courses.</w:t>
      </w:r>
      <w:bookmarkEnd w:id="5"/>
    </w:p>
    <w:p w14:paraId="47B7E1A9" w14:textId="2E83C926" w:rsidR="00A174DF" w:rsidRPr="0089598E" w:rsidRDefault="00BD2B0F" w:rsidP="00BC651F">
      <w:pPr>
        <w:pStyle w:val="Heading2"/>
        <w:rPr>
          <w:color w:val="000000" w:themeColor="text1"/>
          <w:szCs w:val="28"/>
        </w:rPr>
      </w:pPr>
      <w:bookmarkStart w:id="6" w:name="_Toc216519833"/>
      <w:r w:rsidRPr="00844973">
        <w:rPr>
          <w:color w:val="000000" w:themeColor="text1"/>
          <w:szCs w:val="28"/>
        </w:rPr>
        <w:t xml:space="preserve"> Keep</w:t>
      </w:r>
      <w:r w:rsidR="005E11A4" w:rsidRPr="00844973">
        <w:rPr>
          <w:color w:val="000000" w:themeColor="text1"/>
          <w:szCs w:val="28"/>
        </w:rPr>
        <w:t xml:space="preserve"> update</w:t>
      </w:r>
      <w:r w:rsidRPr="00844973">
        <w:rPr>
          <w:color w:val="000000" w:themeColor="text1"/>
          <w:szCs w:val="28"/>
        </w:rPr>
        <w:t xml:space="preserve">d </w:t>
      </w:r>
      <w:r w:rsidR="00BD3D04" w:rsidRPr="00844973">
        <w:rPr>
          <w:color w:val="000000" w:themeColor="text1"/>
          <w:szCs w:val="28"/>
        </w:rPr>
        <w:t xml:space="preserve">with current guidelines from </w:t>
      </w:r>
      <w:r w:rsidR="00BD3D04" w:rsidRPr="002E048B">
        <w:rPr>
          <w:color w:val="000000" w:themeColor="text1"/>
          <w:szCs w:val="28"/>
        </w:rPr>
        <w:t>WHO, ICM</w:t>
      </w:r>
      <w:r w:rsidR="001116FD" w:rsidRPr="002E048B">
        <w:rPr>
          <w:color w:val="000000" w:themeColor="text1"/>
          <w:szCs w:val="28"/>
        </w:rPr>
        <w:t>,</w:t>
      </w:r>
      <w:r w:rsidR="001116FD" w:rsidRPr="00844973">
        <w:rPr>
          <w:b/>
          <w:bCs/>
          <w:color w:val="000000" w:themeColor="text1"/>
          <w:szCs w:val="28"/>
        </w:rPr>
        <w:t xml:space="preserve"> </w:t>
      </w:r>
      <w:r w:rsidR="001116FD" w:rsidRPr="00844973">
        <w:rPr>
          <w:color w:val="000000" w:themeColor="text1"/>
          <w:szCs w:val="28"/>
        </w:rPr>
        <w:t>and</w:t>
      </w:r>
      <w:r w:rsidR="009F28AA">
        <w:rPr>
          <w:color w:val="000000" w:themeColor="text1"/>
          <w:szCs w:val="28"/>
        </w:rPr>
        <w:t xml:space="preserve"> </w:t>
      </w:r>
      <w:r w:rsidR="001116FD" w:rsidRPr="00844973">
        <w:rPr>
          <w:color w:val="000000" w:themeColor="text1"/>
          <w:szCs w:val="28"/>
        </w:rPr>
        <w:t>national midwifery council</w:t>
      </w:r>
      <w:r w:rsidR="00A174DF" w:rsidRPr="00844973">
        <w:rPr>
          <w:color w:val="000000" w:themeColor="text1"/>
          <w:szCs w:val="28"/>
        </w:rPr>
        <w:t>s</w:t>
      </w:r>
      <w:r w:rsidR="001116FD" w:rsidRPr="0089598E">
        <w:rPr>
          <w:color w:val="000000" w:themeColor="text1"/>
          <w:szCs w:val="28"/>
        </w:rPr>
        <w:t>.</w:t>
      </w:r>
      <w:bookmarkEnd w:id="6"/>
      <w:r w:rsidR="00575A82" w:rsidRPr="0089598E">
        <w:rPr>
          <w:color w:val="000000" w:themeColor="text1"/>
          <w:szCs w:val="28"/>
        </w:rPr>
        <w:t xml:space="preserve">  </w:t>
      </w:r>
      <w:r w:rsidR="006667B7" w:rsidRPr="0089598E">
        <w:rPr>
          <w:color w:val="000000" w:themeColor="text1"/>
          <w:szCs w:val="28"/>
        </w:rPr>
        <w:t>Participate in online courses and webinars related to maternal</w:t>
      </w:r>
      <w:r w:rsidR="00F30120" w:rsidRPr="0089598E">
        <w:rPr>
          <w:color w:val="000000" w:themeColor="text1"/>
          <w:szCs w:val="28"/>
        </w:rPr>
        <w:t xml:space="preserve"> and newborn care.</w:t>
      </w:r>
    </w:p>
    <w:p w14:paraId="498D792A" w14:textId="77777777" w:rsidR="0089598E" w:rsidRDefault="00CF53DA" w:rsidP="00A67E03">
      <w:pPr>
        <w:rPr>
          <w:b/>
          <w:bCs/>
          <w:sz w:val="28"/>
          <w:szCs w:val="28"/>
        </w:rPr>
      </w:pPr>
      <w:r w:rsidRPr="00B8599A">
        <w:rPr>
          <w:b/>
          <w:bCs/>
          <w:sz w:val="28"/>
          <w:szCs w:val="28"/>
        </w:rPr>
        <w:t>2.</w:t>
      </w:r>
      <w:r w:rsidR="00B8599A" w:rsidRPr="00B8599A">
        <w:rPr>
          <w:b/>
          <w:bCs/>
          <w:sz w:val="28"/>
          <w:szCs w:val="28"/>
        </w:rPr>
        <w:t>Clinical Skills Enhancement</w:t>
      </w:r>
      <w:r w:rsidR="0089598E">
        <w:rPr>
          <w:b/>
          <w:bCs/>
          <w:sz w:val="28"/>
          <w:szCs w:val="28"/>
        </w:rPr>
        <w:t xml:space="preserve"> </w:t>
      </w:r>
    </w:p>
    <w:p w14:paraId="4F59BDAC" w14:textId="204DA379" w:rsidR="00A67E03" w:rsidRPr="0089598E" w:rsidRDefault="00F07605" w:rsidP="00A67E03">
      <w:pPr>
        <w:rPr>
          <w:b/>
          <w:bCs/>
          <w:sz w:val="28"/>
          <w:szCs w:val="28"/>
        </w:rPr>
      </w:pPr>
      <w:r>
        <w:rPr>
          <w:sz w:val="28"/>
          <w:szCs w:val="28"/>
        </w:rPr>
        <w:t xml:space="preserve">Practice essential skills regularly, such as: </w:t>
      </w:r>
      <w:r w:rsidR="00B82D4F">
        <w:rPr>
          <w:sz w:val="28"/>
          <w:szCs w:val="28"/>
        </w:rPr>
        <w:t>Antenatal assessment</w:t>
      </w:r>
      <w:r w:rsidR="0089598E">
        <w:rPr>
          <w:sz w:val="28"/>
          <w:szCs w:val="28"/>
        </w:rPr>
        <w:t xml:space="preserve"> n</w:t>
      </w:r>
      <w:r w:rsidR="00B82D4F">
        <w:rPr>
          <w:sz w:val="28"/>
          <w:szCs w:val="28"/>
        </w:rPr>
        <w:t xml:space="preserve">ormal </w:t>
      </w:r>
      <w:r w:rsidR="00372E3F">
        <w:rPr>
          <w:sz w:val="28"/>
          <w:szCs w:val="28"/>
        </w:rPr>
        <w:t>labour and delivery</w:t>
      </w:r>
      <w:r w:rsidR="00A67E03" w:rsidRPr="00A67E03">
        <w:rPr>
          <w:sz w:val="28"/>
          <w:szCs w:val="28"/>
        </w:rPr>
        <w:t xml:space="preserve"> </w:t>
      </w:r>
      <w:r w:rsidR="00A67E03">
        <w:rPr>
          <w:sz w:val="28"/>
          <w:szCs w:val="28"/>
        </w:rPr>
        <w:t>Keep updated with current</w:t>
      </w:r>
    </w:p>
    <w:p w14:paraId="01C49510" w14:textId="23C9A7F3" w:rsidR="002370CE" w:rsidRPr="00A67E03" w:rsidRDefault="0C5D0C5C" w:rsidP="00A67E03">
      <w:pPr>
        <w:rPr>
          <w:sz w:val="28"/>
          <w:szCs w:val="28"/>
        </w:rPr>
      </w:pPr>
      <w:r w:rsidRPr="00A67E03">
        <w:rPr>
          <w:color w:val="4471C4"/>
          <w:sz w:val="28"/>
          <w:szCs w:val="28"/>
        </w:rPr>
        <w:t xml:space="preserve">3.1 Three Strategies </w:t>
      </w:r>
      <w:r w:rsidR="00183CB9" w:rsidRPr="00A67E03">
        <w:rPr>
          <w:color w:val="4471C4"/>
          <w:sz w:val="28"/>
          <w:szCs w:val="28"/>
        </w:rPr>
        <w:t xml:space="preserve">to </w:t>
      </w:r>
      <w:r w:rsidR="5CE671C3" w:rsidRPr="00A67E03">
        <w:rPr>
          <w:color w:val="4471C4"/>
          <w:sz w:val="28"/>
          <w:szCs w:val="28"/>
        </w:rPr>
        <w:t>I</w:t>
      </w:r>
      <w:r w:rsidR="00183CB9" w:rsidRPr="00A67E03">
        <w:rPr>
          <w:color w:val="4471C4"/>
          <w:sz w:val="28"/>
          <w:szCs w:val="28"/>
        </w:rPr>
        <w:t xml:space="preserve">mprove the </w:t>
      </w:r>
      <w:r w:rsidR="40F0AB75" w:rsidRPr="00A67E03">
        <w:rPr>
          <w:color w:val="4471C4"/>
          <w:sz w:val="28"/>
          <w:szCs w:val="28"/>
        </w:rPr>
        <w:t>S</w:t>
      </w:r>
      <w:r w:rsidR="00183CB9" w:rsidRPr="00A67E03">
        <w:rPr>
          <w:color w:val="4471C4"/>
          <w:sz w:val="28"/>
          <w:szCs w:val="28"/>
        </w:rPr>
        <w:t>kills</w:t>
      </w:r>
      <w:r w:rsidR="005D5457" w:rsidRPr="00A67E03">
        <w:rPr>
          <w:color w:val="4471C4"/>
          <w:sz w:val="28"/>
          <w:szCs w:val="28"/>
        </w:rPr>
        <w:t xml:space="preserve"> </w:t>
      </w:r>
      <w:r w:rsidR="00070818" w:rsidRPr="00A67E03">
        <w:rPr>
          <w:color w:val="4471C4"/>
          <w:sz w:val="28"/>
          <w:szCs w:val="28"/>
        </w:rPr>
        <w:t>for [</w:t>
      </w:r>
      <w:r w:rsidR="006A4868" w:rsidRPr="00A67E03">
        <w:rPr>
          <w:color w:val="4471C4"/>
          <w:sz w:val="28"/>
          <w:szCs w:val="28"/>
        </w:rPr>
        <w:t>Midwife</w:t>
      </w:r>
      <w:r w:rsidR="00070818" w:rsidRPr="00A67E03">
        <w:rPr>
          <w:color w:val="4471C4"/>
          <w:sz w:val="28"/>
          <w:szCs w:val="28"/>
        </w:rPr>
        <w:t>]</w:t>
      </w:r>
    </w:p>
    <w:p w14:paraId="2193F6CB" w14:textId="39099283" w:rsidR="006A4868" w:rsidRDefault="00A55F07" w:rsidP="00500295">
      <w:pPr>
        <w:spacing w:after="0"/>
        <w:rPr>
          <w:b/>
          <w:bCs/>
          <w:sz w:val="28"/>
          <w:szCs w:val="28"/>
        </w:rPr>
      </w:pPr>
      <w:r w:rsidRPr="00317D62">
        <w:rPr>
          <w:b/>
          <w:bCs/>
          <w:sz w:val="28"/>
          <w:szCs w:val="28"/>
        </w:rPr>
        <w:t xml:space="preserve">1. Continuous </w:t>
      </w:r>
      <w:r w:rsidR="00317D62" w:rsidRPr="00317D62">
        <w:rPr>
          <w:b/>
          <w:bCs/>
          <w:sz w:val="28"/>
          <w:szCs w:val="28"/>
        </w:rPr>
        <w:t>Professional</w:t>
      </w:r>
      <w:r w:rsidRPr="00317D62">
        <w:rPr>
          <w:b/>
          <w:bCs/>
          <w:sz w:val="28"/>
          <w:szCs w:val="28"/>
        </w:rPr>
        <w:t xml:space="preserve"> Education</w:t>
      </w:r>
    </w:p>
    <w:p w14:paraId="69E5F900" w14:textId="3DE561E4" w:rsidR="00552F3D" w:rsidRDefault="00422CD4" w:rsidP="00500295">
      <w:pPr>
        <w:spacing w:after="0"/>
        <w:rPr>
          <w:sz w:val="28"/>
          <w:szCs w:val="28"/>
        </w:rPr>
      </w:pPr>
      <w:r>
        <w:rPr>
          <w:sz w:val="28"/>
          <w:szCs w:val="28"/>
        </w:rPr>
        <w:t>Attend workshops, seminars, and refresher courses regu</w:t>
      </w:r>
      <w:r w:rsidR="00FB3928">
        <w:rPr>
          <w:sz w:val="28"/>
          <w:szCs w:val="28"/>
        </w:rPr>
        <w:t>larly.</w:t>
      </w:r>
      <w:r w:rsidR="0089598E">
        <w:rPr>
          <w:sz w:val="28"/>
          <w:szCs w:val="28"/>
        </w:rPr>
        <w:t xml:space="preserve"> </w:t>
      </w:r>
      <w:r w:rsidR="00FB3928">
        <w:rPr>
          <w:sz w:val="28"/>
          <w:szCs w:val="28"/>
        </w:rPr>
        <w:t xml:space="preserve">Participate in online courses </w:t>
      </w:r>
      <w:r w:rsidR="00552F3D">
        <w:rPr>
          <w:sz w:val="28"/>
          <w:szCs w:val="28"/>
        </w:rPr>
        <w:t xml:space="preserve">and </w:t>
      </w:r>
      <w:r w:rsidR="00B80A78">
        <w:rPr>
          <w:sz w:val="28"/>
          <w:szCs w:val="28"/>
        </w:rPr>
        <w:t>webinars</w:t>
      </w:r>
      <w:r w:rsidR="00552F3D">
        <w:rPr>
          <w:sz w:val="28"/>
          <w:szCs w:val="28"/>
        </w:rPr>
        <w:t xml:space="preserve"> on maternal and newborn care.</w:t>
      </w:r>
      <w:r w:rsidR="0089598E">
        <w:rPr>
          <w:sz w:val="28"/>
          <w:szCs w:val="28"/>
        </w:rPr>
        <w:t xml:space="preserve"> </w:t>
      </w:r>
      <w:r w:rsidR="00471B84">
        <w:rPr>
          <w:sz w:val="28"/>
          <w:szCs w:val="28"/>
        </w:rPr>
        <w:t>Enrol</w:t>
      </w:r>
      <w:r w:rsidR="00552F3D">
        <w:rPr>
          <w:sz w:val="28"/>
          <w:szCs w:val="28"/>
        </w:rPr>
        <w:t xml:space="preserve"> </w:t>
      </w:r>
      <w:r w:rsidR="00471B84">
        <w:rPr>
          <w:sz w:val="28"/>
          <w:szCs w:val="28"/>
        </w:rPr>
        <w:t xml:space="preserve">in continuing professional development </w:t>
      </w:r>
      <w:r w:rsidR="00B704EF">
        <w:rPr>
          <w:sz w:val="28"/>
          <w:szCs w:val="28"/>
        </w:rPr>
        <w:t>(CPD) programs required by the midwifery council</w:t>
      </w:r>
      <w:r w:rsidR="00422076">
        <w:rPr>
          <w:sz w:val="28"/>
          <w:szCs w:val="28"/>
        </w:rPr>
        <w:t>.</w:t>
      </w:r>
    </w:p>
    <w:p w14:paraId="4BC8D6B8" w14:textId="1B68AB9E" w:rsidR="00422076" w:rsidRPr="00B80A78" w:rsidRDefault="00422076" w:rsidP="00500295">
      <w:pPr>
        <w:spacing w:after="0"/>
        <w:rPr>
          <w:b/>
          <w:bCs/>
          <w:sz w:val="28"/>
          <w:szCs w:val="28"/>
        </w:rPr>
      </w:pPr>
      <w:r w:rsidRPr="00B80A78">
        <w:rPr>
          <w:b/>
          <w:bCs/>
          <w:sz w:val="28"/>
          <w:szCs w:val="28"/>
        </w:rPr>
        <w:t xml:space="preserve">2. Use Evidence-Based </w:t>
      </w:r>
      <w:r w:rsidR="002056A7" w:rsidRPr="00B80A78">
        <w:rPr>
          <w:b/>
          <w:bCs/>
          <w:sz w:val="28"/>
          <w:szCs w:val="28"/>
        </w:rPr>
        <w:t>Guidelines</w:t>
      </w:r>
      <w:r w:rsidRPr="00B80A78">
        <w:rPr>
          <w:b/>
          <w:bCs/>
          <w:sz w:val="28"/>
          <w:szCs w:val="28"/>
        </w:rPr>
        <w:t xml:space="preserve"> Researc</w:t>
      </w:r>
      <w:r w:rsidR="002056A7" w:rsidRPr="00B80A78">
        <w:rPr>
          <w:b/>
          <w:bCs/>
          <w:sz w:val="28"/>
          <w:szCs w:val="28"/>
        </w:rPr>
        <w:t>h</w:t>
      </w:r>
    </w:p>
    <w:p w14:paraId="384D46A0" w14:textId="1AB2A19F" w:rsidR="00364D30" w:rsidRDefault="002056A7" w:rsidP="00500295">
      <w:pPr>
        <w:spacing w:after="0"/>
        <w:rPr>
          <w:sz w:val="28"/>
          <w:szCs w:val="28"/>
        </w:rPr>
      </w:pPr>
      <w:r>
        <w:rPr>
          <w:sz w:val="28"/>
          <w:szCs w:val="28"/>
        </w:rPr>
        <w:t>Regularly read update gu</w:t>
      </w:r>
      <w:r w:rsidR="00A733E3">
        <w:rPr>
          <w:sz w:val="28"/>
          <w:szCs w:val="28"/>
        </w:rPr>
        <w:t>idelines from WHO, ICM, and national health authorities.</w:t>
      </w:r>
      <w:r w:rsidR="0089598E">
        <w:rPr>
          <w:sz w:val="28"/>
          <w:szCs w:val="28"/>
        </w:rPr>
        <w:t xml:space="preserve"> </w:t>
      </w:r>
      <w:r w:rsidR="00364D30">
        <w:rPr>
          <w:sz w:val="28"/>
          <w:szCs w:val="28"/>
        </w:rPr>
        <w:t>Review recent research articles and clinical protocols.</w:t>
      </w:r>
      <w:r w:rsidR="0089598E">
        <w:rPr>
          <w:sz w:val="28"/>
          <w:szCs w:val="28"/>
        </w:rPr>
        <w:t xml:space="preserve"> </w:t>
      </w:r>
      <w:r w:rsidR="00123D70">
        <w:rPr>
          <w:sz w:val="28"/>
          <w:szCs w:val="28"/>
        </w:rPr>
        <w:t>Apply update evidence-based practices in daily midwifery care.</w:t>
      </w:r>
    </w:p>
    <w:p w14:paraId="47E51FE1" w14:textId="5D545935" w:rsidR="001563B9" w:rsidRPr="00C9584E" w:rsidRDefault="00C9584E" w:rsidP="00500295">
      <w:pPr>
        <w:spacing w:after="0"/>
        <w:rPr>
          <w:b/>
          <w:bCs/>
          <w:sz w:val="28"/>
          <w:szCs w:val="28"/>
        </w:rPr>
      </w:pPr>
      <w:r w:rsidRPr="00C9584E">
        <w:rPr>
          <w:b/>
          <w:bCs/>
          <w:sz w:val="28"/>
          <w:szCs w:val="28"/>
        </w:rPr>
        <w:t>3. Professional Networking and Peer Learning</w:t>
      </w:r>
    </w:p>
    <w:p w14:paraId="2F34DFF0" w14:textId="5E8730F6" w:rsidR="005369C6" w:rsidRPr="005369C6" w:rsidRDefault="00481272" w:rsidP="00500295">
      <w:pPr>
        <w:spacing w:after="0"/>
        <w:rPr>
          <w:sz w:val="28"/>
          <w:szCs w:val="28"/>
        </w:rPr>
      </w:pPr>
      <w:r w:rsidRPr="005369C6">
        <w:rPr>
          <w:sz w:val="28"/>
          <w:szCs w:val="28"/>
        </w:rPr>
        <w:t>join professional midwifery associations.</w:t>
      </w:r>
      <w:r w:rsidR="0089598E">
        <w:rPr>
          <w:sz w:val="28"/>
          <w:szCs w:val="28"/>
        </w:rPr>
        <w:t xml:space="preserve"> </w:t>
      </w:r>
      <w:r w:rsidR="005369C6">
        <w:rPr>
          <w:sz w:val="28"/>
          <w:szCs w:val="28"/>
        </w:rPr>
        <w:t>Participate in case discussions, clinical meetings, and peer review sessions.</w:t>
      </w:r>
      <w:r w:rsidR="0089598E">
        <w:rPr>
          <w:sz w:val="28"/>
          <w:szCs w:val="28"/>
        </w:rPr>
        <w:t xml:space="preserve"> </w:t>
      </w:r>
      <w:r w:rsidR="002C7645">
        <w:rPr>
          <w:sz w:val="28"/>
          <w:szCs w:val="28"/>
        </w:rPr>
        <w:t xml:space="preserve">Lear from colleagues through mentorship and </w:t>
      </w:r>
      <w:r w:rsidR="009D50A0">
        <w:rPr>
          <w:sz w:val="28"/>
          <w:szCs w:val="28"/>
        </w:rPr>
        <w:t>shared cli</w:t>
      </w:r>
      <w:r w:rsidR="008F7C62">
        <w:rPr>
          <w:sz w:val="28"/>
          <w:szCs w:val="28"/>
        </w:rPr>
        <w:t>nical experiences.</w:t>
      </w:r>
    </w:p>
    <w:p w14:paraId="126A1999" w14:textId="225936B9" w:rsidR="6F3208D0" w:rsidRDefault="6F3208D0" w:rsidP="0156E134">
      <w:pPr>
        <w:spacing w:after="0"/>
      </w:pPr>
    </w:p>
    <w:p w14:paraId="1497148C" w14:textId="5D9ACA22" w:rsidR="00A946CB" w:rsidRPr="002976D4" w:rsidRDefault="5617AA6E" w:rsidP="0156E134">
      <w:pPr>
        <w:pStyle w:val="Heading2"/>
        <w:rPr>
          <w:color w:val="4472C4" w:themeColor="accent1"/>
        </w:rPr>
      </w:pPr>
      <w:bookmarkStart w:id="7" w:name="_Toc216519834"/>
      <w:r w:rsidRPr="0CF501EC">
        <w:rPr>
          <w:color w:val="4471C4"/>
        </w:rPr>
        <w:t>4</w:t>
      </w:r>
      <w:r w:rsidR="00A946CB" w:rsidRPr="0CF501EC">
        <w:rPr>
          <w:color w:val="4471C4"/>
        </w:rPr>
        <w:t xml:space="preserve"> Conclusion</w:t>
      </w:r>
      <w:bookmarkEnd w:id="7"/>
    </w:p>
    <w:p w14:paraId="3F34EF19" w14:textId="6FDE440C" w:rsidR="00D676C3" w:rsidRPr="00701DAD" w:rsidRDefault="00701DAD" w:rsidP="008F1B52">
      <w:pPr>
        <w:spacing w:after="0" w:line="240" w:lineRule="auto"/>
        <w:rPr>
          <w:sz w:val="28"/>
          <w:szCs w:val="28"/>
        </w:rPr>
      </w:pPr>
      <w:r w:rsidRPr="00701DAD">
        <w:rPr>
          <w:sz w:val="28"/>
          <w:szCs w:val="28"/>
        </w:rPr>
        <w:t>This</w:t>
      </w:r>
      <w:r>
        <w:rPr>
          <w:sz w:val="28"/>
          <w:szCs w:val="28"/>
        </w:rPr>
        <w:t xml:space="preserve"> report has explored the important types of care and support provided within health and social care, </w:t>
      </w:r>
      <w:r w:rsidR="00751EB4">
        <w:rPr>
          <w:sz w:val="28"/>
          <w:szCs w:val="28"/>
        </w:rPr>
        <w:t>highlighting key roles such as midwives and the essential</w:t>
      </w:r>
      <w:r w:rsidR="00190316">
        <w:rPr>
          <w:sz w:val="28"/>
          <w:szCs w:val="28"/>
        </w:rPr>
        <w:t xml:space="preserve"> services they deliver. It has also examined</w:t>
      </w:r>
      <w:r w:rsidR="00195983">
        <w:rPr>
          <w:sz w:val="28"/>
          <w:szCs w:val="28"/>
        </w:rPr>
        <w:t xml:space="preserve"> the main challenges faced, including </w:t>
      </w:r>
      <w:r w:rsidR="00D1246B">
        <w:rPr>
          <w:sz w:val="28"/>
          <w:szCs w:val="28"/>
        </w:rPr>
        <w:t>staff</w:t>
      </w:r>
      <w:r w:rsidR="00195983">
        <w:rPr>
          <w:sz w:val="28"/>
          <w:szCs w:val="28"/>
        </w:rPr>
        <w:t xml:space="preserve"> </w:t>
      </w:r>
      <w:r w:rsidR="00D1246B">
        <w:rPr>
          <w:sz w:val="28"/>
          <w:szCs w:val="28"/>
        </w:rPr>
        <w:t>shortages, increasing workloads, and the need f</w:t>
      </w:r>
      <w:r w:rsidR="004D0946">
        <w:rPr>
          <w:sz w:val="28"/>
          <w:szCs w:val="28"/>
        </w:rPr>
        <w:t xml:space="preserve">or effective communication and safeguarding. Key </w:t>
      </w:r>
      <w:r w:rsidR="00097D87">
        <w:rPr>
          <w:sz w:val="28"/>
          <w:szCs w:val="28"/>
        </w:rPr>
        <w:t xml:space="preserve">strategies such as professional training, teamwork, </w:t>
      </w:r>
      <w:r w:rsidR="006654F0">
        <w:rPr>
          <w:sz w:val="28"/>
          <w:szCs w:val="28"/>
        </w:rPr>
        <w:t xml:space="preserve">and person-centred care were identified </w:t>
      </w:r>
      <w:r w:rsidR="0079797E">
        <w:rPr>
          <w:sz w:val="28"/>
          <w:szCs w:val="28"/>
        </w:rPr>
        <w:t xml:space="preserve">as vital </w:t>
      </w:r>
      <w:r w:rsidR="001D7C5D">
        <w:rPr>
          <w:sz w:val="28"/>
          <w:szCs w:val="28"/>
        </w:rPr>
        <w:t xml:space="preserve">in overcoming these challenges and improving outcomes for </w:t>
      </w:r>
      <w:r w:rsidR="00064A2D">
        <w:rPr>
          <w:sz w:val="28"/>
          <w:szCs w:val="28"/>
        </w:rPr>
        <w:t>service users. Overall, understanding th</w:t>
      </w:r>
      <w:r w:rsidR="0047278F">
        <w:rPr>
          <w:sz w:val="28"/>
          <w:szCs w:val="28"/>
        </w:rPr>
        <w:t xml:space="preserve">ese roles, </w:t>
      </w:r>
      <w:r w:rsidR="0047278F">
        <w:rPr>
          <w:sz w:val="28"/>
          <w:szCs w:val="28"/>
        </w:rPr>
        <w:lastRenderedPageBreak/>
        <w:t xml:space="preserve">challenges, and </w:t>
      </w:r>
      <w:r w:rsidR="008717FD">
        <w:rPr>
          <w:sz w:val="28"/>
          <w:szCs w:val="28"/>
        </w:rPr>
        <w:t xml:space="preserve">strategies is </w:t>
      </w:r>
      <w:r w:rsidR="007D31A9">
        <w:rPr>
          <w:sz w:val="28"/>
          <w:szCs w:val="28"/>
        </w:rPr>
        <w:t xml:space="preserve">essential </w:t>
      </w:r>
      <w:r w:rsidR="008717FD">
        <w:rPr>
          <w:sz w:val="28"/>
          <w:szCs w:val="28"/>
        </w:rPr>
        <w:t xml:space="preserve">for delivering </w:t>
      </w:r>
      <w:r w:rsidR="001360EC">
        <w:rPr>
          <w:sz w:val="28"/>
          <w:szCs w:val="28"/>
        </w:rPr>
        <w:t>high-quality</w:t>
      </w:r>
      <w:r w:rsidR="003106FB">
        <w:rPr>
          <w:sz w:val="28"/>
          <w:szCs w:val="28"/>
        </w:rPr>
        <w:t xml:space="preserve"> care and ensuring that health and social care services continue to meet the needs of society</w:t>
      </w:r>
      <w:r w:rsidR="006B61A6">
        <w:rPr>
          <w:sz w:val="28"/>
          <w:szCs w:val="28"/>
        </w:rPr>
        <w:t>.</w:t>
      </w:r>
      <w:r w:rsidR="00D676C3" w:rsidRPr="00701DAD">
        <w:rPr>
          <w:sz w:val="28"/>
          <w:szCs w:val="28"/>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8" w:name="_Toc216519835"/>
      <w:r w:rsidRPr="0CF501EC">
        <w:rPr>
          <w:color w:val="4471C4"/>
        </w:rPr>
        <w:t>5 Reference List</w:t>
      </w:r>
      <w:bookmarkEnd w:id="8"/>
    </w:p>
    <w:p w14:paraId="0E5EABCB" w14:textId="29AE733D" w:rsidR="0088635F" w:rsidRPr="006013AC" w:rsidRDefault="0088635F" w:rsidP="006013AC">
      <w:pPr>
        <w:spacing w:after="0" w:line="240" w:lineRule="auto"/>
        <w:rPr>
          <w:sz w:val="28"/>
          <w:szCs w:val="28"/>
        </w:rPr>
      </w:pPr>
      <w:r w:rsidRPr="006013AC">
        <w:rPr>
          <w:sz w:val="28"/>
          <w:szCs w:val="28"/>
        </w:rPr>
        <w:t>World Health Organization (2</w:t>
      </w:r>
      <w:r w:rsidR="00B208B3" w:rsidRPr="006013AC">
        <w:rPr>
          <w:sz w:val="28"/>
          <w:szCs w:val="28"/>
        </w:rPr>
        <w:t xml:space="preserve">016) WHO </w:t>
      </w:r>
      <w:r w:rsidR="00B46522" w:rsidRPr="006013AC">
        <w:rPr>
          <w:sz w:val="28"/>
          <w:szCs w:val="28"/>
        </w:rPr>
        <w:t>recommendations</w:t>
      </w:r>
      <w:r w:rsidR="00B208B3" w:rsidRPr="006013AC">
        <w:rPr>
          <w:sz w:val="28"/>
          <w:szCs w:val="28"/>
        </w:rPr>
        <w:t xml:space="preserve"> on antenatal care for a </w:t>
      </w:r>
      <w:r w:rsidR="00655271" w:rsidRPr="006013AC">
        <w:rPr>
          <w:sz w:val="28"/>
          <w:szCs w:val="28"/>
        </w:rPr>
        <w:t>positive pregnancy experience. Geneva: WHO.</w:t>
      </w:r>
    </w:p>
    <w:p w14:paraId="60F14C02" w14:textId="40E5888D" w:rsidR="0088635F" w:rsidRPr="00EC6E53" w:rsidRDefault="00F14526" w:rsidP="00EC6E53">
      <w:pPr>
        <w:rPr>
          <w:sz w:val="28"/>
          <w:szCs w:val="28"/>
        </w:rPr>
      </w:pPr>
      <w:r>
        <w:rPr>
          <w:sz w:val="28"/>
          <w:szCs w:val="28"/>
        </w:rPr>
        <w:t>Available at: https:</w:t>
      </w:r>
      <w:r w:rsidR="00736F3C">
        <w:rPr>
          <w:sz w:val="28"/>
          <w:szCs w:val="28"/>
        </w:rPr>
        <w:t>//</w:t>
      </w:r>
      <w:r>
        <w:rPr>
          <w:sz w:val="28"/>
          <w:szCs w:val="28"/>
        </w:rPr>
        <w:t xml:space="preserve"> </w:t>
      </w:r>
      <w:hyperlink r:id="rId9" w:history="1">
        <w:r w:rsidR="001C6E33" w:rsidRPr="00FA4F36">
          <w:rPr>
            <w:rStyle w:val="Hyperlink"/>
            <w:sz w:val="28"/>
            <w:szCs w:val="28"/>
          </w:rPr>
          <w:t>www.who.int/publivcations/i/item/9789241549912</w:t>
        </w:r>
      </w:hyperlink>
      <w:r w:rsidR="001C6E33">
        <w:rPr>
          <w:sz w:val="28"/>
          <w:szCs w:val="28"/>
        </w:rPr>
        <w:t xml:space="preserve"> (Accessed: 13Decwmber</w:t>
      </w:r>
      <w:r w:rsidR="004F51CA">
        <w:rPr>
          <w:sz w:val="28"/>
          <w:szCs w:val="28"/>
        </w:rPr>
        <w:t xml:space="preserve"> 2025)</w:t>
      </w:r>
    </w:p>
    <w:p w14:paraId="56CC86F5" w14:textId="44D3855D" w:rsidR="002015C5" w:rsidRDefault="0089598E" w:rsidP="007E5B8A">
      <w:pPr>
        <w:rPr>
          <w:sz w:val="28"/>
          <w:szCs w:val="28"/>
        </w:rPr>
      </w:pPr>
      <w:r>
        <w:rPr>
          <w:sz w:val="28"/>
          <w:szCs w:val="28"/>
        </w:rPr>
        <w:t>National Institute for Health Care Excellence</w:t>
      </w:r>
      <w:r w:rsidR="004801A9">
        <w:rPr>
          <w:sz w:val="28"/>
          <w:szCs w:val="28"/>
        </w:rPr>
        <w:t xml:space="preserve"> (NICE) (2023) Intrapartum care for healthy women and babies (CG190). London: NICE. Available at: </w:t>
      </w:r>
      <w:hyperlink r:id="rId10" w:history="1">
        <w:r w:rsidR="004801A9" w:rsidRPr="00FA4F36">
          <w:rPr>
            <w:rStyle w:val="Hyperlink"/>
            <w:sz w:val="28"/>
            <w:szCs w:val="28"/>
          </w:rPr>
          <w:t>https://www.nice.org.uk/guidance/cg190</w:t>
        </w:r>
      </w:hyperlink>
    </w:p>
    <w:p w14:paraId="03129E35" w14:textId="4E17D592" w:rsidR="004801A9" w:rsidRDefault="004801A9" w:rsidP="007E5B8A">
      <w:pPr>
        <w:rPr>
          <w:sz w:val="28"/>
          <w:szCs w:val="28"/>
        </w:rPr>
      </w:pPr>
      <w:r>
        <w:rPr>
          <w:sz w:val="28"/>
          <w:szCs w:val="28"/>
        </w:rPr>
        <w:t xml:space="preserve">Nursing and Midwifery Council (NMC) (2018) The Code: Professional Standards of practice and behaviour for nurses, midwives and nursing associates. London: NMC. Available at: </w:t>
      </w:r>
      <w:hyperlink r:id="rId11" w:history="1">
        <w:r w:rsidRPr="00FA4F36">
          <w:rPr>
            <w:rStyle w:val="Hyperlink"/>
            <w:sz w:val="28"/>
            <w:szCs w:val="28"/>
          </w:rPr>
          <w:t>http://www.nmc.org.uk/standards/code/</w:t>
        </w:r>
      </w:hyperlink>
    </w:p>
    <w:p w14:paraId="13AAD8EF" w14:textId="249251A0" w:rsidR="004801A9" w:rsidRDefault="004801A9" w:rsidP="007E5B8A">
      <w:pPr>
        <w:rPr>
          <w:sz w:val="28"/>
          <w:szCs w:val="28"/>
        </w:rPr>
      </w:pPr>
      <w:proofErr w:type="spellStart"/>
      <w:r>
        <w:rPr>
          <w:sz w:val="28"/>
          <w:szCs w:val="28"/>
        </w:rPr>
        <w:t>Pairman</w:t>
      </w:r>
      <w:proofErr w:type="spellEnd"/>
      <w:r>
        <w:rPr>
          <w:sz w:val="28"/>
          <w:szCs w:val="28"/>
        </w:rPr>
        <w:t>.</w:t>
      </w:r>
      <w:r w:rsidR="002769C3">
        <w:rPr>
          <w:sz w:val="28"/>
          <w:szCs w:val="28"/>
        </w:rPr>
        <w:t xml:space="preserve"> </w:t>
      </w:r>
      <w:r>
        <w:rPr>
          <w:sz w:val="28"/>
          <w:szCs w:val="28"/>
        </w:rPr>
        <w:t xml:space="preserve">S., Tracy, S., Thorogood, C. and Pincombe, J. (2016) Midwifery: </w:t>
      </w:r>
      <w:r w:rsidR="002769C3">
        <w:rPr>
          <w:sz w:val="28"/>
          <w:szCs w:val="28"/>
        </w:rPr>
        <w:t>Preparation</w:t>
      </w:r>
      <w:r>
        <w:rPr>
          <w:sz w:val="28"/>
          <w:szCs w:val="28"/>
        </w:rPr>
        <w:t xml:space="preserve"> for</w:t>
      </w:r>
      <w:r w:rsidR="002769C3">
        <w:rPr>
          <w:sz w:val="28"/>
          <w:szCs w:val="28"/>
        </w:rPr>
        <w:t xml:space="preserve"> Practice. 4</w:t>
      </w:r>
      <w:r w:rsidR="002769C3" w:rsidRPr="002769C3">
        <w:rPr>
          <w:sz w:val="28"/>
          <w:szCs w:val="28"/>
          <w:vertAlign w:val="superscript"/>
        </w:rPr>
        <w:t>th</w:t>
      </w:r>
      <w:r w:rsidR="002769C3">
        <w:rPr>
          <w:sz w:val="28"/>
          <w:szCs w:val="28"/>
        </w:rPr>
        <w:t xml:space="preserve"> end. Sydney: Elsevier. Available at: </w:t>
      </w:r>
      <w:hyperlink r:id="rId12" w:history="1">
        <w:r w:rsidR="002769C3" w:rsidRPr="00FA4F36">
          <w:rPr>
            <w:rStyle w:val="Hyperlink"/>
            <w:sz w:val="28"/>
            <w:szCs w:val="28"/>
          </w:rPr>
          <w:t>https://www.e4lsevier.com/books/midwifery-preparatio0n-for-practice/9780729542441</w:t>
        </w:r>
      </w:hyperlink>
    </w:p>
    <w:p w14:paraId="0DAC5276" w14:textId="03A895AB" w:rsidR="002769C3" w:rsidRDefault="002769C3" w:rsidP="007E5B8A">
      <w:pPr>
        <w:rPr>
          <w:sz w:val="28"/>
          <w:szCs w:val="28"/>
        </w:rPr>
      </w:pPr>
      <w:r>
        <w:rPr>
          <w:sz w:val="28"/>
          <w:szCs w:val="28"/>
        </w:rPr>
        <w:t>Fraser, D.M. and Cooper, M.A. (eds.) (2009) Myles Textbook for Midwives. 15</w:t>
      </w:r>
      <w:r w:rsidRPr="002769C3">
        <w:rPr>
          <w:sz w:val="28"/>
          <w:szCs w:val="28"/>
          <w:vertAlign w:val="superscript"/>
        </w:rPr>
        <w:t>th</w:t>
      </w:r>
      <w:r>
        <w:rPr>
          <w:sz w:val="28"/>
          <w:szCs w:val="28"/>
        </w:rPr>
        <w:t xml:space="preserve"> </w:t>
      </w:r>
      <w:proofErr w:type="spellStart"/>
      <w:r>
        <w:rPr>
          <w:sz w:val="28"/>
          <w:szCs w:val="28"/>
        </w:rPr>
        <w:t>edn</w:t>
      </w:r>
      <w:proofErr w:type="spellEnd"/>
      <w:r>
        <w:rPr>
          <w:sz w:val="28"/>
          <w:szCs w:val="28"/>
        </w:rPr>
        <w:t xml:space="preserve">. Edinburgh: Churchill Livingstone Elsevier. Available at: </w:t>
      </w:r>
      <w:hyperlink r:id="rId13" w:history="1">
        <w:r w:rsidRPr="00FA4F36">
          <w:rPr>
            <w:rStyle w:val="Hyperlink"/>
            <w:sz w:val="28"/>
            <w:szCs w:val="28"/>
          </w:rPr>
          <w:t>https://www.else3vier.com/books/myles-textbook-for-midwives/9780702027487</w:t>
        </w:r>
      </w:hyperlink>
    </w:p>
    <w:p w14:paraId="124A7BBB" w14:textId="77777777" w:rsidR="002769C3" w:rsidRDefault="002769C3" w:rsidP="007E5B8A">
      <w:pPr>
        <w:rPr>
          <w:sz w:val="28"/>
          <w:szCs w:val="28"/>
        </w:rPr>
      </w:pPr>
    </w:p>
    <w:p w14:paraId="66F170E3" w14:textId="77777777" w:rsidR="004801A9" w:rsidRDefault="004801A9" w:rsidP="007E5B8A">
      <w:pPr>
        <w:rPr>
          <w:sz w:val="28"/>
          <w:szCs w:val="28"/>
        </w:rPr>
      </w:pPr>
    </w:p>
    <w:p w14:paraId="48E67E71" w14:textId="77777777" w:rsidR="004801A9" w:rsidRDefault="004801A9" w:rsidP="007E5B8A">
      <w:pPr>
        <w:rPr>
          <w:sz w:val="28"/>
          <w:szCs w:val="28"/>
        </w:rPr>
      </w:pPr>
    </w:p>
    <w:p w14:paraId="4D027226" w14:textId="77777777" w:rsidR="004801A9" w:rsidRPr="007E5B8A" w:rsidRDefault="004801A9" w:rsidP="007E5B8A">
      <w:pPr>
        <w:rPr>
          <w:sz w:val="28"/>
          <w:szCs w:val="28"/>
        </w:rPr>
      </w:pPr>
    </w:p>
    <w:p w14:paraId="513419BF" w14:textId="77777777" w:rsidR="002015C5" w:rsidRPr="005432B7" w:rsidRDefault="002015C5" w:rsidP="00B46522">
      <w:pPr>
        <w:pStyle w:val="ListParagraph"/>
        <w:spacing w:after="0" w:line="240" w:lineRule="auto"/>
        <w:ind w:left="1080"/>
        <w:rPr>
          <w:sz w:val="28"/>
          <w:szCs w:val="28"/>
        </w:rPr>
      </w:pPr>
    </w:p>
    <w:sectPr w:rsidR="002015C5" w:rsidRPr="005432B7"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2BB62" w14:textId="77777777" w:rsidR="007868BD" w:rsidRDefault="007868BD" w:rsidP="003C7C97">
      <w:pPr>
        <w:spacing w:after="0" w:line="240" w:lineRule="auto"/>
      </w:pPr>
      <w:r>
        <w:separator/>
      </w:r>
    </w:p>
  </w:endnote>
  <w:endnote w:type="continuationSeparator" w:id="0">
    <w:p w14:paraId="48F3E8C2" w14:textId="77777777" w:rsidR="007868BD" w:rsidRDefault="007868B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F79F13" w14:textId="77777777" w:rsidR="007868BD" w:rsidRDefault="007868BD" w:rsidP="003C7C97">
      <w:pPr>
        <w:spacing w:after="0" w:line="240" w:lineRule="auto"/>
      </w:pPr>
      <w:r>
        <w:separator/>
      </w:r>
    </w:p>
  </w:footnote>
  <w:footnote w:type="continuationSeparator" w:id="0">
    <w:p w14:paraId="6B42674C" w14:textId="77777777" w:rsidR="007868BD" w:rsidRDefault="007868B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7F655B8"/>
    <w:lvl w:ilvl="0" w:tplc="0B4EF800">
      <w:start w:val="1"/>
      <w:numFmt w:val="bullet"/>
      <w:lvlText w:val=""/>
      <w:lvlJc w:val="left"/>
      <w:pPr>
        <w:ind w:left="720" w:hanging="360"/>
      </w:pPr>
      <w:rPr>
        <w:rFonts w:ascii="Symbol" w:hAnsi="Symbol" w:hint="default"/>
      </w:rPr>
    </w:lvl>
    <w:lvl w:ilvl="1" w:tplc="C832BE2E">
      <w:start w:val="1"/>
      <w:numFmt w:val="bullet"/>
      <w:lvlText w:val="o"/>
      <w:lvlJc w:val="left"/>
      <w:pPr>
        <w:ind w:left="1440" w:hanging="360"/>
      </w:pPr>
      <w:rPr>
        <w:rFonts w:ascii="Courier New" w:hAnsi="Courier New" w:hint="default"/>
      </w:rPr>
    </w:lvl>
    <w:lvl w:ilvl="2" w:tplc="71CC199E">
      <w:start w:val="1"/>
      <w:numFmt w:val="bullet"/>
      <w:lvlText w:val=""/>
      <w:lvlJc w:val="left"/>
      <w:pPr>
        <w:ind w:left="2160" w:hanging="360"/>
      </w:pPr>
      <w:rPr>
        <w:rFonts w:ascii="Wingdings" w:hAnsi="Wingdings" w:hint="default"/>
      </w:rPr>
    </w:lvl>
    <w:lvl w:ilvl="3" w:tplc="47A282D8">
      <w:start w:val="1"/>
      <w:numFmt w:val="bullet"/>
      <w:lvlText w:val=""/>
      <w:lvlJc w:val="left"/>
      <w:pPr>
        <w:ind w:left="2880" w:hanging="360"/>
      </w:pPr>
      <w:rPr>
        <w:rFonts w:ascii="Symbol" w:hAnsi="Symbol" w:hint="default"/>
      </w:rPr>
    </w:lvl>
    <w:lvl w:ilvl="4" w:tplc="1F9E5F08">
      <w:start w:val="1"/>
      <w:numFmt w:val="bullet"/>
      <w:lvlText w:val="o"/>
      <w:lvlJc w:val="left"/>
      <w:pPr>
        <w:ind w:left="3600" w:hanging="360"/>
      </w:pPr>
      <w:rPr>
        <w:rFonts w:ascii="Courier New" w:hAnsi="Courier New" w:hint="default"/>
      </w:rPr>
    </w:lvl>
    <w:lvl w:ilvl="5" w:tplc="38021C1E">
      <w:start w:val="1"/>
      <w:numFmt w:val="bullet"/>
      <w:lvlText w:val=""/>
      <w:lvlJc w:val="left"/>
      <w:pPr>
        <w:ind w:left="4320" w:hanging="360"/>
      </w:pPr>
      <w:rPr>
        <w:rFonts w:ascii="Wingdings" w:hAnsi="Wingdings" w:hint="default"/>
      </w:rPr>
    </w:lvl>
    <w:lvl w:ilvl="6" w:tplc="0A2C99CC">
      <w:start w:val="1"/>
      <w:numFmt w:val="bullet"/>
      <w:lvlText w:val=""/>
      <w:lvlJc w:val="left"/>
      <w:pPr>
        <w:ind w:left="5040" w:hanging="360"/>
      </w:pPr>
      <w:rPr>
        <w:rFonts w:ascii="Symbol" w:hAnsi="Symbol" w:hint="default"/>
      </w:rPr>
    </w:lvl>
    <w:lvl w:ilvl="7" w:tplc="C1428592">
      <w:start w:val="1"/>
      <w:numFmt w:val="bullet"/>
      <w:lvlText w:val="o"/>
      <w:lvlJc w:val="left"/>
      <w:pPr>
        <w:ind w:left="5760" w:hanging="360"/>
      </w:pPr>
      <w:rPr>
        <w:rFonts w:ascii="Courier New" w:hAnsi="Courier New" w:hint="default"/>
      </w:rPr>
    </w:lvl>
    <w:lvl w:ilvl="8" w:tplc="BE86A4C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BACBD00"/>
    <w:lvl w:ilvl="0" w:tplc="58E6FF18">
      <w:start w:val="1"/>
      <w:numFmt w:val="bullet"/>
      <w:lvlText w:val=""/>
      <w:lvlJc w:val="left"/>
      <w:pPr>
        <w:ind w:left="720" w:hanging="360"/>
      </w:pPr>
      <w:rPr>
        <w:rFonts w:ascii="Symbol" w:hAnsi="Symbol" w:hint="default"/>
      </w:rPr>
    </w:lvl>
    <w:lvl w:ilvl="1" w:tplc="FE801460">
      <w:start w:val="1"/>
      <w:numFmt w:val="bullet"/>
      <w:lvlText w:val="o"/>
      <w:lvlJc w:val="left"/>
      <w:pPr>
        <w:ind w:left="1440" w:hanging="360"/>
      </w:pPr>
      <w:rPr>
        <w:rFonts w:ascii="Courier New" w:hAnsi="Courier New" w:hint="default"/>
      </w:rPr>
    </w:lvl>
    <w:lvl w:ilvl="2" w:tplc="024435CE">
      <w:start w:val="1"/>
      <w:numFmt w:val="bullet"/>
      <w:lvlText w:val=""/>
      <w:lvlJc w:val="left"/>
      <w:pPr>
        <w:ind w:left="2160" w:hanging="360"/>
      </w:pPr>
      <w:rPr>
        <w:rFonts w:ascii="Wingdings" w:hAnsi="Wingdings" w:hint="default"/>
      </w:rPr>
    </w:lvl>
    <w:lvl w:ilvl="3" w:tplc="666A57D8">
      <w:start w:val="1"/>
      <w:numFmt w:val="bullet"/>
      <w:lvlText w:val=""/>
      <w:lvlJc w:val="left"/>
      <w:pPr>
        <w:ind w:left="2880" w:hanging="360"/>
      </w:pPr>
      <w:rPr>
        <w:rFonts w:ascii="Symbol" w:hAnsi="Symbol" w:hint="default"/>
      </w:rPr>
    </w:lvl>
    <w:lvl w:ilvl="4" w:tplc="50425788">
      <w:start w:val="1"/>
      <w:numFmt w:val="bullet"/>
      <w:lvlText w:val="o"/>
      <w:lvlJc w:val="left"/>
      <w:pPr>
        <w:ind w:left="3600" w:hanging="360"/>
      </w:pPr>
      <w:rPr>
        <w:rFonts w:ascii="Courier New" w:hAnsi="Courier New" w:hint="default"/>
      </w:rPr>
    </w:lvl>
    <w:lvl w:ilvl="5" w:tplc="72D48C72">
      <w:start w:val="1"/>
      <w:numFmt w:val="bullet"/>
      <w:lvlText w:val=""/>
      <w:lvlJc w:val="left"/>
      <w:pPr>
        <w:ind w:left="4320" w:hanging="360"/>
      </w:pPr>
      <w:rPr>
        <w:rFonts w:ascii="Wingdings" w:hAnsi="Wingdings" w:hint="default"/>
      </w:rPr>
    </w:lvl>
    <w:lvl w:ilvl="6" w:tplc="5B00A39A">
      <w:start w:val="1"/>
      <w:numFmt w:val="bullet"/>
      <w:lvlText w:val=""/>
      <w:lvlJc w:val="left"/>
      <w:pPr>
        <w:ind w:left="5040" w:hanging="360"/>
      </w:pPr>
      <w:rPr>
        <w:rFonts w:ascii="Symbol" w:hAnsi="Symbol" w:hint="default"/>
      </w:rPr>
    </w:lvl>
    <w:lvl w:ilvl="7" w:tplc="C838C87E">
      <w:start w:val="1"/>
      <w:numFmt w:val="bullet"/>
      <w:lvlText w:val="o"/>
      <w:lvlJc w:val="left"/>
      <w:pPr>
        <w:ind w:left="5760" w:hanging="360"/>
      </w:pPr>
      <w:rPr>
        <w:rFonts w:ascii="Courier New" w:hAnsi="Courier New" w:hint="default"/>
      </w:rPr>
    </w:lvl>
    <w:lvl w:ilvl="8" w:tplc="221287C6">
      <w:start w:val="1"/>
      <w:numFmt w:val="bullet"/>
      <w:lvlText w:val=""/>
      <w:lvlJc w:val="left"/>
      <w:pPr>
        <w:ind w:left="6480" w:hanging="360"/>
      </w:pPr>
      <w:rPr>
        <w:rFonts w:ascii="Wingdings" w:hAnsi="Wingdings" w:hint="default"/>
      </w:rPr>
    </w:lvl>
  </w:abstractNum>
  <w:abstractNum w:abstractNumId="4" w15:restartNumberingAfterBreak="0">
    <w:nsid w:val="12F91F44"/>
    <w:multiLevelType w:val="hybridMultilevel"/>
    <w:tmpl w:val="B82E559E"/>
    <w:lvl w:ilvl="0" w:tplc="AFCE00B0">
      <w:start w:val="1"/>
      <w:numFmt w:val="decimal"/>
      <w:lvlText w:val="%1&gt;"/>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C15677"/>
    <w:multiLevelType w:val="hybridMultilevel"/>
    <w:tmpl w:val="0388C076"/>
    <w:lvl w:ilvl="0" w:tplc="A160571A">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6A1F0D"/>
    <w:multiLevelType w:val="hybridMultilevel"/>
    <w:tmpl w:val="A51EE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751C2F"/>
    <w:multiLevelType w:val="multilevel"/>
    <w:tmpl w:val="E926174A"/>
    <w:lvl w:ilvl="0">
      <w:start w:val="1"/>
      <w:numFmt w:val="decimal"/>
      <w:lvlText w:val="%1"/>
      <w:lvlJc w:val="left"/>
      <w:pPr>
        <w:ind w:left="440" w:hanging="440"/>
      </w:pPr>
      <w:rPr>
        <w:rFonts w:hint="default"/>
        <w:color w:val="4471C4"/>
      </w:rPr>
    </w:lvl>
    <w:lvl w:ilvl="1">
      <w:start w:val="1"/>
      <w:numFmt w:val="decimal"/>
      <w:lvlText w:val="%1.%2"/>
      <w:lvlJc w:val="left"/>
      <w:pPr>
        <w:ind w:left="440" w:hanging="440"/>
      </w:pPr>
      <w:rPr>
        <w:rFonts w:hint="default"/>
        <w:color w:val="4471C4"/>
      </w:rPr>
    </w:lvl>
    <w:lvl w:ilvl="2">
      <w:start w:val="1"/>
      <w:numFmt w:val="decimal"/>
      <w:lvlText w:val="%1.%2.%3"/>
      <w:lvlJc w:val="left"/>
      <w:pPr>
        <w:ind w:left="720" w:hanging="720"/>
      </w:pPr>
      <w:rPr>
        <w:rFonts w:hint="default"/>
        <w:color w:val="4471C4"/>
      </w:rPr>
    </w:lvl>
    <w:lvl w:ilvl="3">
      <w:start w:val="1"/>
      <w:numFmt w:val="decimal"/>
      <w:lvlText w:val="%1.%2.%3.%4"/>
      <w:lvlJc w:val="left"/>
      <w:pPr>
        <w:ind w:left="720" w:hanging="720"/>
      </w:pPr>
      <w:rPr>
        <w:rFonts w:hint="default"/>
        <w:color w:val="4471C4"/>
      </w:rPr>
    </w:lvl>
    <w:lvl w:ilvl="4">
      <w:start w:val="1"/>
      <w:numFmt w:val="decimal"/>
      <w:lvlText w:val="%1.%2.%3.%4.%5"/>
      <w:lvlJc w:val="left"/>
      <w:pPr>
        <w:ind w:left="1080" w:hanging="1080"/>
      </w:pPr>
      <w:rPr>
        <w:rFonts w:hint="default"/>
        <w:color w:val="4471C4"/>
      </w:rPr>
    </w:lvl>
    <w:lvl w:ilvl="5">
      <w:start w:val="1"/>
      <w:numFmt w:val="decimal"/>
      <w:lvlText w:val="%1.%2.%3.%4.%5.%6"/>
      <w:lvlJc w:val="left"/>
      <w:pPr>
        <w:ind w:left="1080" w:hanging="1080"/>
      </w:pPr>
      <w:rPr>
        <w:rFonts w:hint="default"/>
        <w:color w:val="4471C4"/>
      </w:rPr>
    </w:lvl>
    <w:lvl w:ilvl="6">
      <w:start w:val="1"/>
      <w:numFmt w:val="decimal"/>
      <w:lvlText w:val="%1.%2.%3.%4.%5.%6.%7"/>
      <w:lvlJc w:val="left"/>
      <w:pPr>
        <w:ind w:left="1440" w:hanging="1440"/>
      </w:pPr>
      <w:rPr>
        <w:rFonts w:hint="default"/>
        <w:color w:val="4471C4"/>
      </w:rPr>
    </w:lvl>
    <w:lvl w:ilvl="7">
      <w:start w:val="1"/>
      <w:numFmt w:val="decimal"/>
      <w:lvlText w:val="%1.%2.%3.%4.%5.%6.%7.%8"/>
      <w:lvlJc w:val="left"/>
      <w:pPr>
        <w:ind w:left="1440" w:hanging="1440"/>
      </w:pPr>
      <w:rPr>
        <w:rFonts w:hint="default"/>
        <w:color w:val="4471C4"/>
      </w:rPr>
    </w:lvl>
    <w:lvl w:ilvl="8">
      <w:start w:val="1"/>
      <w:numFmt w:val="decimal"/>
      <w:lvlText w:val="%1.%2.%3.%4.%5.%6.%7.%8.%9"/>
      <w:lvlJc w:val="left"/>
      <w:pPr>
        <w:ind w:left="1440" w:hanging="1440"/>
      </w:pPr>
      <w:rPr>
        <w:rFonts w:hint="default"/>
        <w:color w:val="4471C4"/>
      </w:rPr>
    </w:lvl>
  </w:abstractNum>
  <w:abstractNum w:abstractNumId="14"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4789E61"/>
    <w:multiLevelType w:val="hybridMultilevel"/>
    <w:tmpl w:val="297CC908"/>
    <w:lvl w:ilvl="0" w:tplc="EE4ED828">
      <w:start w:val="1"/>
      <w:numFmt w:val="bullet"/>
      <w:lvlText w:val=""/>
      <w:lvlJc w:val="left"/>
      <w:pPr>
        <w:ind w:left="720" w:hanging="360"/>
      </w:pPr>
      <w:rPr>
        <w:rFonts w:ascii="Symbol" w:hAnsi="Symbol" w:hint="default"/>
      </w:rPr>
    </w:lvl>
    <w:lvl w:ilvl="1" w:tplc="FE6644A6">
      <w:start w:val="1"/>
      <w:numFmt w:val="bullet"/>
      <w:lvlText w:val="o"/>
      <w:lvlJc w:val="left"/>
      <w:pPr>
        <w:ind w:left="1440" w:hanging="360"/>
      </w:pPr>
      <w:rPr>
        <w:rFonts w:ascii="Courier New" w:hAnsi="Courier New" w:hint="default"/>
      </w:rPr>
    </w:lvl>
    <w:lvl w:ilvl="2" w:tplc="02444DFC">
      <w:start w:val="1"/>
      <w:numFmt w:val="bullet"/>
      <w:lvlText w:val=""/>
      <w:lvlJc w:val="left"/>
      <w:pPr>
        <w:ind w:left="2160" w:hanging="360"/>
      </w:pPr>
      <w:rPr>
        <w:rFonts w:ascii="Wingdings" w:hAnsi="Wingdings" w:hint="default"/>
      </w:rPr>
    </w:lvl>
    <w:lvl w:ilvl="3" w:tplc="3DD4402C">
      <w:start w:val="1"/>
      <w:numFmt w:val="bullet"/>
      <w:lvlText w:val=""/>
      <w:lvlJc w:val="left"/>
      <w:pPr>
        <w:ind w:left="2880" w:hanging="360"/>
      </w:pPr>
      <w:rPr>
        <w:rFonts w:ascii="Symbol" w:hAnsi="Symbol" w:hint="default"/>
      </w:rPr>
    </w:lvl>
    <w:lvl w:ilvl="4" w:tplc="4970DD3C">
      <w:start w:val="1"/>
      <w:numFmt w:val="bullet"/>
      <w:lvlText w:val="o"/>
      <w:lvlJc w:val="left"/>
      <w:pPr>
        <w:ind w:left="3600" w:hanging="360"/>
      </w:pPr>
      <w:rPr>
        <w:rFonts w:ascii="Courier New" w:hAnsi="Courier New" w:hint="default"/>
      </w:rPr>
    </w:lvl>
    <w:lvl w:ilvl="5" w:tplc="CBAAC3DC">
      <w:start w:val="1"/>
      <w:numFmt w:val="bullet"/>
      <w:lvlText w:val=""/>
      <w:lvlJc w:val="left"/>
      <w:pPr>
        <w:ind w:left="4320" w:hanging="360"/>
      </w:pPr>
      <w:rPr>
        <w:rFonts w:ascii="Wingdings" w:hAnsi="Wingdings" w:hint="default"/>
      </w:rPr>
    </w:lvl>
    <w:lvl w:ilvl="6" w:tplc="6716196C">
      <w:start w:val="1"/>
      <w:numFmt w:val="bullet"/>
      <w:lvlText w:val=""/>
      <w:lvlJc w:val="left"/>
      <w:pPr>
        <w:ind w:left="5040" w:hanging="360"/>
      </w:pPr>
      <w:rPr>
        <w:rFonts w:ascii="Symbol" w:hAnsi="Symbol" w:hint="default"/>
      </w:rPr>
    </w:lvl>
    <w:lvl w:ilvl="7" w:tplc="A454B698">
      <w:start w:val="1"/>
      <w:numFmt w:val="bullet"/>
      <w:lvlText w:val="o"/>
      <w:lvlJc w:val="left"/>
      <w:pPr>
        <w:ind w:left="5760" w:hanging="360"/>
      </w:pPr>
      <w:rPr>
        <w:rFonts w:ascii="Courier New" w:hAnsi="Courier New" w:hint="default"/>
      </w:rPr>
    </w:lvl>
    <w:lvl w:ilvl="8" w:tplc="5AE80112">
      <w:start w:val="1"/>
      <w:numFmt w:val="bullet"/>
      <w:lvlText w:val=""/>
      <w:lvlJc w:val="left"/>
      <w:pPr>
        <w:ind w:left="6480" w:hanging="360"/>
      </w:pPr>
      <w:rPr>
        <w:rFonts w:ascii="Wingdings" w:hAnsi="Wingdings" w:hint="default"/>
      </w:rPr>
    </w:lvl>
  </w:abstractNum>
  <w:abstractNum w:abstractNumId="16" w15:restartNumberingAfterBreak="0">
    <w:nsid w:val="3AB16C17"/>
    <w:multiLevelType w:val="hybridMultilevel"/>
    <w:tmpl w:val="E692127C"/>
    <w:lvl w:ilvl="0" w:tplc="7BC0EB36">
      <w:start w:val="1"/>
      <w:numFmt w:val="bullet"/>
      <w:lvlText w:val=""/>
      <w:lvlJc w:val="left"/>
      <w:pPr>
        <w:ind w:left="720" w:hanging="360"/>
      </w:pPr>
      <w:rPr>
        <w:rFonts w:ascii="Symbol" w:hAnsi="Symbol" w:hint="default"/>
      </w:rPr>
    </w:lvl>
    <w:lvl w:ilvl="1" w:tplc="0E5072D2">
      <w:start w:val="1"/>
      <w:numFmt w:val="bullet"/>
      <w:lvlText w:val="o"/>
      <w:lvlJc w:val="left"/>
      <w:pPr>
        <w:ind w:left="1440" w:hanging="360"/>
      </w:pPr>
      <w:rPr>
        <w:rFonts w:ascii="Courier New" w:hAnsi="Courier New" w:hint="default"/>
      </w:rPr>
    </w:lvl>
    <w:lvl w:ilvl="2" w:tplc="4202D68C">
      <w:start w:val="1"/>
      <w:numFmt w:val="bullet"/>
      <w:lvlText w:val=""/>
      <w:lvlJc w:val="left"/>
      <w:pPr>
        <w:ind w:left="2160" w:hanging="360"/>
      </w:pPr>
      <w:rPr>
        <w:rFonts w:ascii="Wingdings" w:hAnsi="Wingdings" w:hint="default"/>
      </w:rPr>
    </w:lvl>
    <w:lvl w:ilvl="3" w:tplc="55F2B84A">
      <w:start w:val="1"/>
      <w:numFmt w:val="bullet"/>
      <w:lvlText w:val=""/>
      <w:lvlJc w:val="left"/>
      <w:pPr>
        <w:ind w:left="2880" w:hanging="360"/>
      </w:pPr>
      <w:rPr>
        <w:rFonts w:ascii="Symbol" w:hAnsi="Symbol" w:hint="default"/>
      </w:rPr>
    </w:lvl>
    <w:lvl w:ilvl="4" w:tplc="8A320A46">
      <w:start w:val="1"/>
      <w:numFmt w:val="bullet"/>
      <w:lvlText w:val="o"/>
      <w:lvlJc w:val="left"/>
      <w:pPr>
        <w:ind w:left="3600" w:hanging="360"/>
      </w:pPr>
      <w:rPr>
        <w:rFonts w:ascii="Courier New" w:hAnsi="Courier New" w:hint="default"/>
      </w:rPr>
    </w:lvl>
    <w:lvl w:ilvl="5" w:tplc="92CAD4CC">
      <w:start w:val="1"/>
      <w:numFmt w:val="bullet"/>
      <w:lvlText w:val=""/>
      <w:lvlJc w:val="left"/>
      <w:pPr>
        <w:ind w:left="4320" w:hanging="360"/>
      </w:pPr>
      <w:rPr>
        <w:rFonts w:ascii="Wingdings" w:hAnsi="Wingdings" w:hint="default"/>
      </w:rPr>
    </w:lvl>
    <w:lvl w:ilvl="6" w:tplc="4CA845A0">
      <w:start w:val="1"/>
      <w:numFmt w:val="bullet"/>
      <w:lvlText w:val=""/>
      <w:lvlJc w:val="left"/>
      <w:pPr>
        <w:ind w:left="5040" w:hanging="360"/>
      </w:pPr>
      <w:rPr>
        <w:rFonts w:ascii="Symbol" w:hAnsi="Symbol" w:hint="default"/>
      </w:rPr>
    </w:lvl>
    <w:lvl w:ilvl="7" w:tplc="92C65554">
      <w:start w:val="1"/>
      <w:numFmt w:val="bullet"/>
      <w:lvlText w:val="o"/>
      <w:lvlJc w:val="left"/>
      <w:pPr>
        <w:ind w:left="5760" w:hanging="360"/>
      </w:pPr>
      <w:rPr>
        <w:rFonts w:ascii="Courier New" w:hAnsi="Courier New" w:hint="default"/>
      </w:rPr>
    </w:lvl>
    <w:lvl w:ilvl="8" w:tplc="0824B218">
      <w:start w:val="1"/>
      <w:numFmt w:val="bullet"/>
      <w:lvlText w:val=""/>
      <w:lvlJc w:val="left"/>
      <w:pPr>
        <w:ind w:left="6480" w:hanging="360"/>
      </w:pPr>
      <w:rPr>
        <w:rFonts w:ascii="Wingdings" w:hAnsi="Wingdings" w:hint="default"/>
      </w:rPr>
    </w:lvl>
  </w:abstractNum>
  <w:abstractNum w:abstractNumId="17" w15:restartNumberingAfterBreak="0">
    <w:nsid w:val="3CE1562A"/>
    <w:multiLevelType w:val="hybridMultilevel"/>
    <w:tmpl w:val="39027B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24439"/>
    <w:multiLevelType w:val="hybridMultilevel"/>
    <w:tmpl w:val="85A47A62"/>
    <w:lvl w:ilvl="0" w:tplc="6B60E20E">
      <w:start w:val="1"/>
      <w:numFmt w:val="bullet"/>
      <w:lvlText w:val=""/>
      <w:lvlJc w:val="left"/>
      <w:pPr>
        <w:ind w:left="720" w:hanging="360"/>
      </w:pPr>
      <w:rPr>
        <w:rFonts w:ascii="Symbol" w:hAnsi="Symbol" w:hint="default"/>
      </w:rPr>
    </w:lvl>
    <w:lvl w:ilvl="1" w:tplc="B566B014">
      <w:start w:val="1"/>
      <w:numFmt w:val="bullet"/>
      <w:lvlText w:val="o"/>
      <w:lvlJc w:val="left"/>
      <w:pPr>
        <w:ind w:left="1440" w:hanging="360"/>
      </w:pPr>
      <w:rPr>
        <w:rFonts w:ascii="Courier New" w:hAnsi="Courier New" w:hint="default"/>
      </w:rPr>
    </w:lvl>
    <w:lvl w:ilvl="2" w:tplc="861C4296">
      <w:start w:val="1"/>
      <w:numFmt w:val="bullet"/>
      <w:lvlText w:val=""/>
      <w:lvlJc w:val="left"/>
      <w:pPr>
        <w:ind w:left="2160" w:hanging="360"/>
      </w:pPr>
      <w:rPr>
        <w:rFonts w:ascii="Wingdings" w:hAnsi="Wingdings" w:hint="default"/>
      </w:rPr>
    </w:lvl>
    <w:lvl w:ilvl="3" w:tplc="F69C6C3E">
      <w:start w:val="1"/>
      <w:numFmt w:val="bullet"/>
      <w:lvlText w:val=""/>
      <w:lvlJc w:val="left"/>
      <w:pPr>
        <w:ind w:left="2880" w:hanging="360"/>
      </w:pPr>
      <w:rPr>
        <w:rFonts w:ascii="Symbol" w:hAnsi="Symbol" w:hint="default"/>
      </w:rPr>
    </w:lvl>
    <w:lvl w:ilvl="4" w:tplc="123ABF32">
      <w:start w:val="1"/>
      <w:numFmt w:val="bullet"/>
      <w:lvlText w:val="o"/>
      <w:lvlJc w:val="left"/>
      <w:pPr>
        <w:ind w:left="3600" w:hanging="360"/>
      </w:pPr>
      <w:rPr>
        <w:rFonts w:ascii="Courier New" w:hAnsi="Courier New" w:hint="default"/>
      </w:rPr>
    </w:lvl>
    <w:lvl w:ilvl="5" w:tplc="5A8ADFD2">
      <w:start w:val="1"/>
      <w:numFmt w:val="bullet"/>
      <w:lvlText w:val=""/>
      <w:lvlJc w:val="left"/>
      <w:pPr>
        <w:ind w:left="4320" w:hanging="360"/>
      </w:pPr>
      <w:rPr>
        <w:rFonts w:ascii="Wingdings" w:hAnsi="Wingdings" w:hint="default"/>
      </w:rPr>
    </w:lvl>
    <w:lvl w:ilvl="6" w:tplc="F756222C">
      <w:start w:val="1"/>
      <w:numFmt w:val="bullet"/>
      <w:lvlText w:val=""/>
      <w:lvlJc w:val="left"/>
      <w:pPr>
        <w:ind w:left="5040" w:hanging="360"/>
      </w:pPr>
      <w:rPr>
        <w:rFonts w:ascii="Symbol" w:hAnsi="Symbol" w:hint="default"/>
      </w:rPr>
    </w:lvl>
    <w:lvl w:ilvl="7" w:tplc="3D48513A">
      <w:start w:val="1"/>
      <w:numFmt w:val="bullet"/>
      <w:lvlText w:val="o"/>
      <w:lvlJc w:val="left"/>
      <w:pPr>
        <w:ind w:left="5760" w:hanging="360"/>
      </w:pPr>
      <w:rPr>
        <w:rFonts w:ascii="Courier New" w:hAnsi="Courier New" w:hint="default"/>
      </w:rPr>
    </w:lvl>
    <w:lvl w:ilvl="8" w:tplc="6E227B0E">
      <w:start w:val="1"/>
      <w:numFmt w:val="bullet"/>
      <w:lvlText w:val=""/>
      <w:lvlJc w:val="left"/>
      <w:pPr>
        <w:ind w:left="6480" w:hanging="360"/>
      </w:pPr>
      <w:rPr>
        <w:rFonts w:ascii="Wingdings" w:hAnsi="Wingdings" w:hint="default"/>
      </w:rPr>
    </w:lvl>
  </w:abstractNum>
  <w:abstractNum w:abstractNumId="2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4FB80116"/>
    <w:multiLevelType w:val="hybridMultilevel"/>
    <w:tmpl w:val="A20AFDF4"/>
    <w:lvl w:ilvl="0" w:tplc="007CCFAC">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992B0A"/>
    <w:multiLevelType w:val="hybridMultilevel"/>
    <w:tmpl w:val="DDEC4A52"/>
    <w:lvl w:ilvl="0" w:tplc="7ABAC1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254E60"/>
    <w:multiLevelType w:val="hybridMultilevel"/>
    <w:tmpl w:val="5316C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126354"/>
    <w:multiLevelType w:val="hybridMultilevel"/>
    <w:tmpl w:val="2E2473B2"/>
    <w:lvl w:ilvl="0" w:tplc="EC2AC732">
      <w:start w:val="1"/>
      <w:numFmt w:val="bullet"/>
      <w:lvlText w:val=""/>
      <w:lvlJc w:val="left"/>
      <w:pPr>
        <w:ind w:left="720" w:hanging="360"/>
      </w:pPr>
      <w:rPr>
        <w:rFonts w:ascii="Symbol" w:hAnsi="Symbol" w:hint="default"/>
      </w:rPr>
    </w:lvl>
    <w:lvl w:ilvl="1" w:tplc="747AF802">
      <w:start w:val="1"/>
      <w:numFmt w:val="bullet"/>
      <w:lvlText w:val="o"/>
      <w:lvlJc w:val="left"/>
      <w:pPr>
        <w:ind w:left="1440" w:hanging="360"/>
      </w:pPr>
      <w:rPr>
        <w:rFonts w:ascii="Courier New" w:hAnsi="Courier New" w:hint="default"/>
      </w:rPr>
    </w:lvl>
    <w:lvl w:ilvl="2" w:tplc="14067224">
      <w:start w:val="1"/>
      <w:numFmt w:val="bullet"/>
      <w:lvlText w:val=""/>
      <w:lvlJc w:val="left"/>
      <w:pPr>
        <w:ind w:left="2160" w:hanging="360"/>
      </w:pPr>
      <w:rPr>
        <w:rFonts w:ascii="Wingdings" w:hAnsi="Wingdings" w:hint="default"/>
      </w:rPr>
    </w:lvl>
    <w:lvl w:ilvl="3" w:tplc="32E83468">
      <w:start w:val="1"/>
      <w:numFmt w:val="bullet"/>
      <w:lvlText w:val=""/>
      <w:lvlJc w:val="left"/>
      <w:pPr>
        <w:ind w:left="2880" w:hanging="360"/>
      </w:pPr>
      <w:rPr>
        <w:rFonts w:ascii="Symbol" w:hAnsi="Symbol" w:hint="default"/>
      </w:rPr>
    </w:lvl>
    <w:lvl w:ilvl="4" w:tplc="F324354C">
      <w:start w:val="1"/>
      <w:numFmt w:val="bullet"/>
      <w:lvlText w:val="o"/>
      <w:lvlJc w:val="left"/>
      <w:pPr>
        <w:ind w:left="3600" w:hanging="360"/>
      </w:pPr>
      <w:rPr>
        <w:rFonts w:ascii="Courier New" w:hAnsi="Courier New" w:hint="default"/>
      </w:rPr>
    </w:lvl>
    <w:lvl w:ilvl="5" w:tplc="EFC26A3E">
      <w:start w:val="1"/>
      <w:numFmt w:val="bullet"/>
      <w:lvlText w:val=""/>
      <w:lvlJc w:val="left"/>
      <w:pPr>
        <w:ind w:left="4320" w:hanging="360"/>
      </w:pPr>
      <w:rPr>
        <w:rFonts w:ascii="Wingdings" w:hAnsi="Wingdings" w:hint="default"/>
      </w:rPr>
    </w:lvl>
    <w:lvl w:ilvl="6" w:tplc="636CBD42">
      <w:start w:val="1"/>
      <w:numFmt w:val="bullet"/>
      <w:lvlText w:val=""/>
      <w:lvlJc w:val="left"/>
      <w:pPr>
        <w:ind w:left="5040" w:hanging="360"/>
      </w:pPr>
      <w:rPr>
        <w:rFonts w:ascii="Symbol" w:hAnsi="Symbol" w:hint="default"/>
      </w:rPr>
    </w:lvl>
    <w:lvl w:ilvl="7" w:tplc="2AB0E814">
      <w:start w:val="1"/>
      <w:numFmt w:val="bullet"/>
      <w:lvlText w:val="o"/>
      <w:lvlJc w:val="left"/>
      <w:pPr>
        <w:ind w:left="5760" w:hanging="360"/>
      </w:pPr>
      <w:rPr>
        <w:rFonts w:ascii="Courier New" w:hAnsi="Courier New" w:hint="default"/>
      </w:rPr>
    </w:lvl>
    <w:lvl w:ilvl="8" w:tplc="0B74B008">
      <w:start w:val="1"/>
      <w:numFmt w:val="bullet"/>
      <w:lvlText w:val=""/>
      <w:lvlJc w:val="left"/>
      <w:pPr>
        <w:ind w:left="6480" w:hanging="360"/>
      </w:pPr>
      <w:rPr>
        <w:rFonts w:ascii="Wingdings" w:hAnsi="Wingdings" w:hint="default"/>
      </w:rPr>
    </w:lvl>
  </w:abstractNum>
  <w:abstractNum w:abstractNumId="3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FB42A8F"/>
    <w:multiLevelType w:val="hybridMultilevel"/>
    <w:tmpl w:val="4C4C5C90"/>
    <w:lvl w:ilvl="0" w:tplc="B13496EC">
      <w:start w:val="1"/>
      <w:numFmt w:val="decimal"/>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1A1C04"/>
    <w:multiLevelType w:val="multilevel"/>
    <w:tmpl w:val="5ACCC61C"/>
    <w:lvl w:ilvl="0">
      <w:start w:val="1"/>
      <w:numFmt w:val="bullet"/>
      <w:lvlText w:val=""/>
      <w:lvlJc w:val="left"/>
      <w:pPr>
        <w:tabs>
          <w:tab w:val="num" w:pos="720"/>
        </w:tabs>
        <w:ind w:left="720" w:hanging="360"/>
      </w:pPr>
      <w:rPr>
        <w:rFonts w:ascii="Symbol" w:hAnsi="Symbol" w:hint="default"/>
        <w:sz w:val="20"/>
      </w:rPr>
    </w:lvl>
    <w:lvl w:ilvl="1">
      <w:start w:val="1"/>
      <w:numFmt w:val="decimal"/>
      <w:lvlText w:val="%2&gt;"/>
      <w:lvlJc w:val="left"/>
      <w:pPr>
        <w:ind w:left="1800" w:hanging="720"/>
      </w:pPr>
      <w:rPr>
        <w:rFonts w:hint="default"/>
      </w:rPr>
    </w:lvl>
    <w:lvl w:ilvl="2">
      <w:start w:val="1"/>
      <w:numFmt w:val="decimal"/>
      <w:lvlText w:val="%3."/>
      <w:lvlJc w:val="left"/>
      <w:pPr>
        <w:ind w:left="360" w:hanging="360"/>
      </w:pPr>
      <w:rPr>
        <w:rFonts w:hint="default"/>
        <w:b/>
        <w:bCs/>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E3370F"/>
    <w:multiLevelType w:val="hybridMultilevel"/>
    <w:tmpl w:val="4864884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1" w15:restartNumberingAfterBreak="0">
    <w:nsid w:val="7AFD1A57"/>
    <w:multiLevelType w:val="hybridMultilevel"/>
    <w:tmpl w:val="2E329DB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7457640">
    <w:abstractNumId w:val="15"/>
  </w:num>
  <w:num w:numId="2" w16cid:durableId="433211874">
    <w:abstractNumId w:val="16"/>
  </w:num>
  <w:num w:numId="3" w16cid:durableId="1043098791">
    <w:abstractNumId w:val="1"/>
  </w:num>
  <w:num w:numId="4" w16cid:durableId="1132361280">
    <w:abstractNumId w:val="3"/>
  </w:num>
  <w:num w:numId="5" w16cid:durableId="1102720070">
    <w:abstractNumId w:val="20"/>
  </w:num>
  <w:num w:numId="6" w16cid:durableId="291521884">
    <w:abstractNumId w:val="31"/>
  </w:num>
  <w:num w:numId="7" w16cid:durableId="52895227">
    <w:abstractNumId w:val="10"/>
  </w:num>
  <w:num w:numId="8" w16cid:durableId="351032333">
    <w:abstractNumId w:val="2"/>
  </w:num>
  <w:num w:numId="9" w16cid:durableId="1067413603">
    <w:abstractNumId w:val="18"/>
  </w:num>
  <w:num w:numId="10" w16cid:durableId="931426930">
    <w:abstractNumId w:val="35"/>
  </w:num>
  <w:num w:numId="11" w16cid:durableId="1422484198">
    <w:abstractNumId w:val="29"/>
  </w:num>
  <w:num w:numId="12" w16cid:durableId="552929862">
    <w:abstractNumId w:val="30"/>
  </w:num>
  <w:num w:numId="13" w16cid:durableId="587203086">
    <w:abstractNumId w:val="36"/>
  </w:num>
  <w:num w:numId="14" w16cid:durableId="389156196">
    <w:abstractNumId w:val="25"/>
  </w:num>
  <w:num w:numId="15" w16cid:durableId="1393503788">
    <w:abstractNumId w:val="6"/>
  </w:num>
  <w:num w:numId="16" w16cid:durableId="1579359955">
    <w:abstractNumId w:val="21"/>
  </w:num>
  <w:num w:numId="17" w16cid:durableId="806699681">
    <w:abstractNumId w:val="24"/>
  </w:num>
  <w:num w:numId="18" w16cid:durableId="1314750107">
    <w:abstractNumId w:val="19"/>
  </w:num>
  <w:num w:numId="19" w16cid:durableId="1766919701">
    <w:abstractNumId w:val="28"/>
  </w:num>
  <w:num w:numId="20" w16cid:durableId="1957908719">
    <w:abstractNumId w:val="14"/>
  </w:num>
  <w:num w:numId="21" w16cid:durableId="1132019979">
    <w:abstractNumId w:val="5"/>
  </w:num>
  <w:num w:numId="22" w16cid:durableId="1457524365">
    <w:abstractNumId w:val="9"/>
  </w:num>
  <w:num w:numId="23" w16cid:durableId="1386294306">
    <w:abstractNumId w:val="38"/>
  </w:num>
  <w:num w:numId="24" w16cid:durableId="1838374920">
    <w:abstractNumId w:val="32"/>
  </w:num>
  <w:num w:numId="25" w16cid:durableId="1827044992">
    <w:abstractNumId w:val="12"/>
  </w:num>
  <w:num w:numId="26" w16cid:durableId="895820667">
    <w:abstractNumId w:val="26"/>
  </w:num>
  <w:num w:numId="27" w16cid:durableId="817497522">
    <w:abstractNumId w:val="40"/>
  </w:num>
  <w:num w:numId="28" w16cid:durableId="725690465">
    <w:abstractNumId w:val="0"/>
  </w:num>
  <w:num w:numId="29" w16cid:durableId="1814372142">
    <w:abstractNumId w:val="34"/>
  </w:num>
  <w:num w:numId="30" w16cid:durableId="258563261">
    <w:abstractNumId w:val="37"/>
  </w:num>
  <w:num w:numId="31" w16cid:durableId="1306274523">
    <w:abstractNumId w:val="39"/>
  </w:num>
  <w:num w:numId="32" w16cid:durableId="1396465663">
    <w:abstractNumId w:val="8"/>
  </w:num>
  <w:num w:numId="33" w16cid:durableId="1535969373">
    <w:abstractNumId w:val="13"/>
  </w:num>
  <w:num w:numId="34" w16cid:durableId="1263418068">
    <w:abstractNumId w:val="17"/>
  </w:num>
  <w:num w:numId="35" w16cid:durableId="2113814146">
    <w:abstractNumId w:val="11"/>
  </w:num>
  <w:num w:numId="36" w16cid:durableId="1545286142">
    <w:abstractNumId w:val="41"/>
  </w:num>
  <w:num w:numId="37" w16cid:durableId="222447600">
    <w:abstractNumId w:val="22"/>
  </w:num>
  <w:num w:numId="38" w16cid:durableId="744492149">
    <w:abstractNumId w:val="27"/>
  </w:num>
  <w:num w:numId="39" w16cid:durableId="1788350009">
    <w:abstractNumId w:val="4"/>
  </w:num>
  <w:num w:numId="40" w16cid:durableId="1228565115">
    <w:abstractNumId w:val="7"/>
  </w:num>
  <w:num w:numId="41" w16cid:durableId="1941718039">
    <w:abstractNumId w:val="33"/>
  </w:num>
  <w:num w:numId="42" w16cid:durableId="128129824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6AC"/>
    <w:rsid w:val="0001715D"/>
    <w:rsid w:val="00022C42"/>
    <w:rsid w:val="0002313D"/>
    <w:rsid w:val="00024867"/>
    <w:rsid w:val="00025C51"/>
    <w:rsid w:val="000273A8"/>
    <w:rsid w:val="00027B15"/>
    <w:rsid w:val="00030A05"/>
    <w:rsid w:val="00031B2E"/>
    <w:rsid w:val="00032761"/>
    <w:rsid w:val="00037745"/>
    <w:rsid w:val="00040BD3"/>
    <w:rsid w:val="000437A5"/>
    <w:rsid w:val="000457E2"/>
    <w:rsid w:val="00046EEF"/>
    <w:rsid w:val="0005084F"/>
    <w:rsid w:val="00061ED2"/>
    <w:rsid w:val="00064A2D"/>
    <w:rsid w:val="00064CB5"/>
    <w:rsid w:val="00070818"/>
    <w:rsid w:val="00072669"/>
    <w:rsid w:val="00073D72"/>
    <w:rsid w:val="0008238F"/>
    <w:rsid w:val="00082EC6"/>
    <w:rsid w:val="00082F3A"/>
    <w:rsid w:val="00083085"/>
    <w:rsid w:val="00083927"/>
    <w:rsid w:val="00085388"/>
    <w:rsid w:val="00087319"/>
    <w:rsid w:val="00097D87"/>
    <w:rsid w:val="000A1EFF"/>
    <w:rsid w:val="000A22A5"/>
    <w:rsid w:val="000A26E1"/>
    <w:rsid w:val="000A2BE5"/>
    <w:rsid w:val="000B523B"/>
    <w:rsid w:val="000B535F"/>
    <w:rsid w:val="000C064A"/>
    <w:rsid w:val="000C12B5"/>
    <w:rsid w:val="000D1022"/>
    <w:rsid w:val="000D41DC"/>
    <w:rsid w:val="000D5E18"/>
    <w:rsid w:val="000D6074"/>
    <w:rsid w:val="000D6802"/>
    <w:rsid w:val="000E28D2"/>
    <w:rsid w:val="000F098B"/>
    <w:rsid w:val="000F112E"/>
    <w:rsid w:val="000F5430"/>
    <w:rsid w:val="00103716"/>
    <w:rsid w:val="00107851"/>
    <w:rsid w:val="001100BF"/>
    <w:rsid w:val="001116FD"/>
    <w:rsid w:val="001156DE"/>
    <w:rsid w:val="00122513"/>
    <w:rsid w:val="00123D70"/>
    <w:rsid w:val="00125D37"/>
    <w:rsid w:val="0012708D"/>
    <w:rsid w:val="00127C1A"/>
    <w:rsid w:val="00131AF6"/>
    <w:rsid w:val="001326F4"/>
    <w:rsid w:val="001360EC"/>
    <w:rsid w:val="00144A9E"/>
    <w:rsid w:val="001457D7"/>
    <w:rsid w:val="00147E29"/>
    <w:rsid w:val="00150D81"/>
    <w:rsid w:val="0015275B"/>
    <w:rsid w:val="001563B9"/>
    <w:rsid w:val="0015705D"/>
    <w:rsid w:val="00166CEB"/>
    <w:rsid w:val="00183CB9"/>
    <w:rsid w:val="00184A9A"/>
    <w:rsid w:val="00190316"/>
    <w:rsid w:val="001947DF"/>
    <w:rsid w:val="00195983"/>
    <w:rsid w:val="001979FA"/>
    <w:rsid w:val="001A357C"/>
    <w:rsid w:val="001A3938"/>
    <w:rsid w:val="001A3F66"/>
    <w:rsid w:val="001A5EE0"/>
    <w:rsid w:val="001B19A5"/>
    <w:rsid w:val="001B22BB"/>
    <w:rsid w:val="001B619C"/>
    <w:rsid w:val="001B7308"/>
    <w:rsid w:val="001C6E33"/>
    <w:rsid w:val="001D1D3C"/>
    <w:rsid w:val="001D6633"/>
    <w:rsid w:val="001D7C5D"/>
    <w:rsid w:val="001F3FF1"/>
    <w:rsid w:val="002015C5"/>
    <w:rsid w:val="002056A7"/>
    <w:rsid w:val="00205B88"/>
    <w:rsid w:val="00206007"/>
    <w:rsid w:val="00214FB6"/>
    <w:rsid w:val="00217BB3"/>
    <w:rsid w:val="00220187"/>
    <w:rsid w:val="002205D4"/>
    <w:rsid w:val="0022234F"/>
    <w:rsid w:val="00222C3A"/>
    <w:rsid w:val="0022666D"/>
    <w:rsid w:val="0022672A"/>
    <w:rsid w:val="00226D31"/>
    <w:rsid w:val="002315D3"/>
    <w:rsid w:val="00236073"/>
    <w:rsid w:val="00236401"/>
    <w:rsid w:val="002370CE"/>
    <w:rsid w:val="00242974"/>
    <w:rsid w:val="00245E96"/>
    <w:rsid w:val="00250FD9"/>
    <w:rsid w:val="00256176"/>
    <w:rsid w:val="00257354"/>
    <w:rsid w:val="0026065A"/>
    <w:rsid w:val="002728C6"/>
    <w:rsid w:val="002769C3"/>
    <w:rsid w:val="00291843"/>
    <w:rsid w:val="002976D4"/>
    <w:rsid w:val="002A5577"/>
    <w:rsid w:val="002B4AA4"/>
    <w:rsid w:val="002B6ACE"/>
    <w:rsid w:val="002B75EC"/>
    <w:rsid w:val="002C0727"/>
    <w:rsid w:val="002C4860"/>
    <w:rsid w:val="002C7645"/>
    <w:rsid w:val="002D0A9D"/>
    <w:rsid w:val="002D2D10"/>
    <w:rsid w:val="002D7E45"/>
    <w:rsid w:val="002E048B"/>
    <w:rsid w:val="002E0D0D"/>
    <w:rsid w:val="002E2B33"/>
    <w:rsid w:val="002E5E28"/>
    <w:rsid w:val="002E71BA"/>
    <w:rsid w:val="002F0253"/>
    <w:rsid w:val="002F5066"/>
    <w:rsid w:val="003003FD"/>
    <w:rsid w:val="0030140B"/>
    <w:rsid w:val="00307679"/>
    <w:rsid w:val="00310245"/>
    <w:rsid w:val="003106FB"/>
    <w:rsid w:val="0031574E"/>
    <w:rsid w:val="00316C95"/>
    <w:rsid w:val="00317454"/>
    <w:rsid w:val="00317D62"/>
    <w:rsid w:val="003272EA"/>
    <w:rsid w:val="00335393"/>
    <w:rsid w:val="00336B0B"/>
    <w:rsid w:val="003451DD"/>
    <w:rsid w:val="003458DB"/>
    <w:rsid w:val="00345C3C"/>
    <w:rsid w:val="0034725A"/>
    <w:rsid w:val="003523D3"/>
    <w:rsid w:val="003539A7"/>
    <w:rsid w:val="00356DA2"/>
    <w:rsid w:val="00357BCB"/>
    <w:rsid w:val="00364C35"/>
    <w:rsid w:val="00364D30"/>
    <w:rsid w:val="00366B54"/>
    <w:rsid w:val="003674BC"/>
    <w:rsid w:val="00372562"/>
    <w:rsid w:val="00372E3F"/>
    <w:rsid w:val="00372EA2"/>
    <w:rsid w:val="00377EC3"/>
    <w:rsid w:val="003815AA"/>
    <w:rsid w:val="0039005D"/>
    <w:rsid w:val="00391DF5"/>
    <w:rsid w:val="0039256C"/>
    <w:rsid w:val="0039657B"/>
    <w:rsid w:val="00396F60"/>
    <w:rsid w:val="003A01CE"/>
    <w:rsid w:val="003A414E"/>
    <w:rsid w:val="003A51D6"/>
    <w:rsid w:val="003B125E"/>
    <w:rsid w:val="003B24FB"/>
    <w:rsid w:val="003B2A5E"/>
    <w:rsid w:val="003B3571"/>
    <w:rsid w:val="003C7C97"/>
    <w:rsid w:val="003D586B"/>
    <w:rsid w:val="003D6432"/>
    <w:rsid w:val="003E209F"/>
    <w:rsid w:val="003E3D3D"/>
    <w:rsid w:val="003F2683"/>
    <w:rsid w:val="00403C09"/>
    <w:rsid w:val="00406B8D"/>
    <w:rsid w:val="0040790C"/>
    <w:rsid w:val="00410068"/>
    <w:rsid w:val="00410F1C"/>
    <w:rsid w:val="0041618E"/>
    <w:rsid w:val="00416A1B"/>
    <w:rsid w:val="004178DA"/>
    <w:rsid w:val="00422076"/>
    <w:rsid w:val="0042295C"/>
    <w:rsid w:val="00422CD4"/>
    <w:rsid w:val="00426EEC"/>
    <w:rsid w:val="00442819"/>
    <w:rsid w:val="004466C3"/>
    <w:rsid w:val="00451AE2"/>
    <w:rsid w:val="004526A2"/>
    <w:rsid w:val="00454CFF"/>
    <w:rsid w:val="004552CE"/>
    <w:rsid w:val="00464368"/>
    <w:rsid w:val="0046654B"/>
    <w:rsid w:val="00467741"/>
    <w:rsid w:val="00471B84"/>
    <w:rsid w:val="0047278F"/>
    <w:rsid w:val="00477526"/>
    <w:rsid w:val="004801A9"/>
    <w:rsid w:val="00481272"/>
    <w:rsid w:val="00481FF7"/>
    <w:rsid w:val="00490FDA"/>
    <w:rsid w:val="004A497D"/>
    <w:rsid w:val="004A5335"/>
    <w:rsid w:val="004B092C"/>
    <w:rsid w:val="004B1167"/>
    <w:rsid w:val="004C33EE"/>
    <w:rsid w:val="004C6B1A"/>
    <w:rsid w:val="004D0946"/>
    <w:rsid w:val="004D29D1"/>
    <w:rsid w:val="004D46BC"/>
    <w:rsid w:val="004D7A97"/>
    <w:rsid w:val="004E013E"/>
    <w:rsid w:val="004E58B3"/>
    <w:rsid w:val="004F286C"/>
    <w:rsid w:val="004F51CA"/>
    <w:rsid w:val="00500295"/>
    <w:rsid w:val="00501AAF"/>
    <w:rsid w:val="00504515"/>
    <w:rsid w:val="00516316"/>
    <w:rsid w:val="00520006"/>
    <w:rsid w:val="005236D6"/>
    <w:rsid w:val="00525B5A"/>
    <w:rsid w:val="005271F8"/>
    <w:rsid w:val="00527AFA"/>
    <w:rsid w:val="005369C6"/>
    <w:rsid w:val="005419DA"/>
    <w:rsid w:val="005432B7"/>
    <w:rsid w:val="00546AE0"/>
    <w:rsid w:val="00552F3D"/>
    <w:rsid w:val="00560286"/>
    <w:rsid w:val="0056251F"/>
    <w:rsid w:val="005678AC"/>
    <w:rsid w:val="005679BD"/>
    <w:rsid w:val="005709B1"/>
    <w:rsid w:val="00571BCC"/>
    <w:rsid w:val="00572B3B"/>
    <w:rsid w:val="00575A82"/>
    <w:rsid w:val="005836D2"/>
    <w:rsid w:val="00587C58"/>
    <w:rsid w:val="00590AFB"/>
    <w:rsid w:val="00592405"/>
    <w:rsid w:val="005952FE"/>
    <w:rsid w:val="005A53ED"/>
    <w:rsid w:val="005A7FD4"/>
    <w:rsid w:val="005B1A84"/>
    <w:rsid w:val="005B649B"/>
    <w:rsid w:val="005B7580"/>
    <w:rsid w:val="005C4193"/>
    <w:rsid w:val="005C4BA3"/>
    <w:rsid w:val="005D0993"/>
    <w:rsid w:val="005D18B7"/>
    <w:rsid w:val="005D1AF9"/>
    <w:rsid w:val="005D23E1"/>
    <w:rsid w:val="005D35A3"/>
    <w:rsid w:val="005D5457"/>
    <w:rsid w:val="005E117C"/>
    <w:rsid w:val="005E11A4"/>
    <w:rsid w:val="005E2699"/>
    <w:rsid w:val="005E44B5"/>
    <w:rsid w:val="005F107C"/>
    <w:rsid w:val="005F657F"/>
    <w:rsid w:val="006013AC"/>
    <w:rsid w:val="00612DEA"/>
    <w:rsid w:val="00614572"/>
    <w:rsid w:val="006146E1"/>
    <w:rsid w:val="0062177A"/>
    <w:rsid w:val="006232DF"/>
    <w:rsid w:val="00631F2E"/>
    <w:rsid w:val="00636C77"/>
    <w:rsid w:val="006457C0"/>
    <w:rsid w:val="00645B95"/>
    <w:rsid w:val="00650562"/>
    <w:rsid w:val="00650E6A"/>
    <w:rsid w:val="00652BB7"/>
    <w:rsid w:val="00655271"/>
    <w:rsid w:val="00661758"/>
    <w:rsid w:val="00661F65"/>
    <w:rsid w:val="006654F0"/>
    <w:rsid w:val="006667B7"/>
    <w:rsid w:val="0067612C"/>
    <w:rsid w:val="00676FEB"/>
    <w:rsid w:val="006802FA"/>
    <w:rsid w:val="0068234A"/>
    <w:rsid w:val="006902A2"/>
    <w:rsid w:val="006912C4"/>
    <w:rsid w:val="00692005"/>
    <w:rsid w:val="00694AC2"/>
    <w:rsid w:val="006976E9"/>
    <w:rsid w:val="006A04CE"/>
    <w:rsid w:val="006A4868"/>
    <w:rsid w:val="006A5CFC"/>
    <w:rsid w:val="006B3EB7"/>
    <w:rsid w:val="006B4016"/>
    <w:rsid w:val="006B4707"/>
    <w:rsid w:val="006B61A6"/>
    <w:rsid w:val="006C5138"/>
    <w:rsid w:val="006C689B"/>
    <w:rsid w:val="006D131F"/>
    <w:rsid w:val="006D1D2A"/>
    <w:rsid w:val="006E005C"/>
    <w:rsid w:val="006E3D68"/>
    <w:rsid w:val="006E6EE5"/>
    <w:rsid w:val="006E7A60"/>
    <w:rsid w:val="006F0029"/>
    <w:rsid w:val="006F2BB4"/>
    <w:rsid w:val="006F4483"/>
    <w:rsid w:val="00701DAD"/>
    <w:rsid w:val="0070748C"/>
    <w:rsid w:val="007138EF"/>
    <w:rsid w:val="0071707D"/>
    <w:rsid w:val="00717A0D"/>
    <w:rsid w:val="00735398"/>
    <w:rsid w:val="00736F3C"/>
    <w:rsid w:val="00747CEA"/>
    <w:rsid w:val="00750DC9"/>
    <w:rsid w:val="00751705"/>
    <w:rsid w:val="00751EB4"/>
    <w:rsid w:val="00760B75"/>
    <w:rsid w:val="00762806"/>
    <w:rsid w:val="007632A9"/>
    <w:rsid w:val="007649E6"/>
    <w:rsid w:val="00774092"/>
    <w:rsid w:val="00775688"/>
    <w:rsid w:val="007808AB"/>
    <w:rsid w:val="00782830"/>
    <w:rsid w:val="0078664A"/>
    <w:rsid w:val="007868BD"/>
    <w:rsid w:val="0079699B"/>
    <w:rsid w:val="0079797E"/>
    <w:rsid w:val="007B0F6D"/>
    <w:rsid w:val="007B13CF"/>
    <w:rsid w:val="007C0EB2"/>
    <w:rsid w:val="007C399E"/>
    <w:rsid w:val="007C62C3"/>
    <w:rsid w:val="007C6BBB"/>
    <w:rsid w:val="007D25AA"/>
    <w:rsid w:val="007D2E11"/>
    <w:rsid w:val="007D31A9"/>
    <w:rsid w:val="007D38DB"/>
    <w:rsid w:val="007D4784"/>
    <w:rsid w:val="007E2A1D"/>
    <w:rsid w:val="007E34DE"/>
    <w:rsid w:val="007E5B8A"/>
    <w:rsid w:val="007F0873"/>
    <w:rsid w:val="007F5455"/>
    <w:rsid w:val="007F5543"/>
    <w:rsid w:val="00800034"/>
    <w:rsid w:val="0080218C"/>
    <w:rsid w:val="00802987"/>
    <w:rsid w:val="00805726"/>
    <w:rsid w:val="00814F65"/>
    <w:rsid w:val="00815117"/>
    <w:rsid w:val="00815699"/>
    <w:rsid w:val="0082233F"/>
    <w:rsid w:val="00824CB1"/>
    <w:rsid w:val="0083790F"/>
    <w:rsid w:val="00842D02"/>
    <w:rsid w:val="0084311A"/>
    <w:rsid w:val="00843A75"/>
    <w:rsid w:val="00844973"/>
    <w:rsid w:val="00844A8B"/>
    <w:rsid w:val="008520F8"/>
    <w:rsid w:val="008525F9"/>
    <w:rsid w:val="00855F34"/>
    <w:rsid w:val="00861823"/>
    <w:rsid w:val="00863EB6"/>
    <w:rsid w:val="008717FD"/>
    <w:rsid w:val="008739AB"/>
    <w:rsid w:val="00880E18"/>
    <w:rsid w:val="00881FE7"/>
    <w:rsid w:val="008826B6"/>
    <w:rsid w:val="0088635F"/>
    <w:rsid w:val="00890012"/>
    <w:rsid w:val="0089598E"/>
    <w:rsid w:val="008A1EB3"/>
    <w:rsid w:val="008A3313"/>
    <w:rsid w:val="008B060D"/>
    <w:rsid w:val="008B0B22"/>
    <w:rsid w:val="008B354F"/>
    <w:rsid w:val="008B394A"/>
    <w:rsid w:val="008B7D9B"/>
    <w:rsid w:val="008C064C"/>
    <w:rsid w:val="008C1CAA"/>
    <w:rsid w:val="008C2150"/>
    <w:rsid w:val="008C58B0"/>
    <w:rsid w:val="008C591B"/>
    <w:rsid w:val="008C6182"/>
    <w:rsid w:val="008E488F"/>
    <w:rsid w:val="008F19D1"/>
    <w:rsid w:val="008F1B52"/>
    <w:rsid w:val="008F4869"/>
    <w:rsid w:val="008F6FFA"/>
    <w:rsid w:val="008F7C62"/>
    <w:rsid w:val="0090779E"/>
    <w:rsid w:val="00913F23"/>
    <w:rsid w:val="009262DC"/>
    <w:rsid w:val="00926458"/>
    <w:rsid w:val="00931770"/>
    <w:rsid w:val="00933720"/>
    <w:rsid w:val="00934B58"/>
    <w:rsid w:val="00943CA1"/>
    <w:rsid w:val="00956EC5"/>
    <w:rsid w:val="009571D0"/>
    <w:rsid w:val="00985C85"/>
    <w:rsid w:val="00991AE4"/>
    <w:rsid w:val="00994570"/>
    <w:rsid w:val="009A45B6"/>
    <w:rsid w:val="009B23BC"/>
    <w:rsid w:val="009B5FB9"/>
    <w:rsid w:val="009C4763"/>
    <w:rsid w:val="009C5F7E"/>
    <w:rsid w:val="009C6425"/>
    <w:rsid w:val="009C7E52"/>
    <w:rsid w:val="009D0CFB"/>
    <w:rsid w:val="009D3CF0"/>
    <w:rsid w:val="009D50A0"/>
    <w:rsid w:val="009E0E8D"/>
    <w:rsid w:val="009E4934"/>
    <w:rsid w:val="009F28AA"/>
    <w:rsid w:val="009F40A7"/>
    <w:rsid w:val="009F5CE6"/>
    <w:rsid w:val="00A035CD"/>
    <w:rsid w:val="00A05E4C"/>
    <w:rsid w:val="00A15E1A"/>
    <w:rsid w:val="00A174DF"/>
    <w:rsid w:val="00A25ED5"/>
    <w:rsid w:val="00A3320E"/>
    <w:rsid w:val="00A33FBA"/>
    <w:rsid w:val="00A4006E"/>
    <w:rsid w:val="00A44174"/>
    <w:rsid w:val="00A50E80"/>
    <w:rsid w:val="00A513B0"/>
    <w:rsid w:val="00A55F07"/>
    <w:rsid w:val="00A569D2"/>
    <w:rsid w:val="00A61D36"/>
    <w:rsid w:val="00A621CB"/>
    <w:rsid w:val="00A63F7F"/>
    <w:rsid w:val="00A667CE"/>
    <w:rsid w:val="00A67E03"/>
    <w:rsid w:val="00A71988"/>
    <w:rsid w:val="00A733E3"/>
    <w:rsid w:val="00A75042"/>
    <w:rsid w:val="00A76E5F"/>
    <w:rsid w:val="00A774BC"/>
    <w:rsid w:val="00A82678"/>
    <w:rsid w:val="00A84FCF"/>
    <w:rsid w:val="00A853A1"/>
    <w:rsid w:val="00A924C4"/>
    <w:rsid w:val="00A946CB"/>
    <w:rsid w:val="00A961F5"/>
    <w:rsid w:val="00A96B72"/>
    <w:rsid w:val="00AA2B43"/>
    <w:rsid w:val="00AA77C8"/>
    <w:rsid w:val="00AB46E5"/>
    <w:rsid w:val="00AC367A"/>
    <w:rsid w:val="00AC4537"/>
    <w:rsid w:val="00AC7BE2"/>
    <w:rsid w:val="00AD3999"/>
    <w:rsid w:val="00AD6F7C"/>
    <w:rsid w:val="00AD70C9"/>
    <w:rsid w:val="00AE35BF"/>
    <w:rsid w:val="00AF5982"/>
    <w:rsid w:val="00B06CD9"/>
    <w:rsid w:val="00B0765D"/>
    <w:rsid w:val="00B1067E"/>
    <w:rsid w:val="00B14C34"/>
    <w:rsid w:val="00B16532"/>
    <w:rsid w:val="00B208B3"/>
    <w:rsid w:val="00B22844"/>
    <w:rsid w:val="00B22D87"/>
    <w:rsid w:val="00B36573"/>
    <w:rsid w:val="00B46522"/>
    <w:rsid w:val="00B67E92"/>
    <w:rsid w:val="00B704EF"/>
    <w:rsid w:val="00B80A78"/>
    <w:rsid w:val="00B81790"/>
    <w:rsid w:val="00B81BBC"/>
    <w:rsid w:val="00B828BD"/>
    <w:rsid w:val="00B82D4F"/>
    <w:rsid w:val="00B84297"/>
    <w:rsid w:val="00B8599A"/>
    <w:rsid w:val="00B85B5D"/>
    <w:rsid w:val="00B9408F"/>
    <w:rsid w:val="00BA1EFD"/>
    <w:rsid w:val="00BA2129"/>
    <w:rsid w:val="00BA2FD9"/>
    <w:rsid w:val="00BB2898"/>
    <w:rsid w:val="00BB429F"/>
    <w:rsid w:val="00BC316F"/>
    <w:rsid w:val="00BC651F"/>
    <w:rsid w:val="00BC7F46"/>
    <w:rsid w:val="00BD00CF"/>
    <w:rsid w:val="00BD03D5"/>
    <w:rsid w:val="00BD2B0F"/>
    <w:rsid w:val="00BD3D04"/>
    <w:rsid w:val="00BD55F8"/>
    <w:rsid w:val="00BE107B"/>
    <w:rsid w:val="00BE5833"/>
    <w:rsid w:val="00C019CB"/>
    <w:rsid w:val="00C04BC5"/>
    <w:rsid w:val="00C05903"/>
    <w:rsid w:val="00C27D86"/>
    <w:rsid w:val="00C3215E"/>
    <w:rsid w:val="00C44614"/>
    <w:rsid w:val="00C45272"/>
    <w:rsid w:val="00C47770"/>
    <w:rsid w:val="00C65F86"/>
    <w:rsid w:val="00C75856"/>
    <w:rsid w:val="00C85A7C"/>
    <w:rsid w:val="00C85FDF"/>
    <w:rsid w:val="00C874A2"/>
    <w:rsid w:val="00C95214"/>
    <w:rsid w:val="00C9584E"/>
    <w:rsid w:val="00C9793A"/>
    <w:rsid w:val="00CA58D2"/>
    <w:rsid w:val="00CB30C3"/>
    <w:rsid w:val="00CC2744"/>
    <w:rsid w:val="00CC3F59"/>
    <w:rsid w:val="00CD012E"/>
    <w:rsid w:val="00CD1A76"/>
    <w:rsid w:val="00CD4005"/>
    <w:rsid w:val="00CD4774"/>
    <w:rsid w:val="00CD61F5"/>
    <w:rsid w:val="00CE1732"/>
    <w:rsid w:val="00CE3187"/>
    <w:rsid w:val="00CE5144"/>
    <w:rsid w:val="00CE5319"/>
    <w:rsid w:val="00CE69C8"/>
    <w:rsid w:val="00CF0479"/>
    <w:rsid w:val="00CF1802"/>
    <w:rsid w:val="00CF53DA"/>
    <w:rsid w:val="00D106DF"/>
    <w:rsid w:val="00D10AAF"/>
    <w:rsid w:val="00D1246B"/>
    <w:rsid w:val="00D13A90"/>
    <w:rsid w:val="00D16B49"/>
    <w:rsid w:val="00D2627C"/>
    <w:rsid w:val="00D27540"/>
    <w:rsid w:val="00D307F6"/>
    <w:rsid w:val="00D4006B"/>
    <w:rsid w:val="00D40D7A"/>
    <w:rsid w:val="00D415FE"/>
    <w:rsid w:val="00D50F65"/>
    <w:rsid w:val="00D570BC"/>
    <w:rsid w:val="00D64A0D"/>
    <w:rsid w:val="00D676C3"/>
    <w:rsid w:val="00D750B4"/>
    <w:rsid w:val="00D81C18"/>
    <w:rsid w:val="00D8461A"/>
    <w:rsid w:val="00D95CAF"/>
    <w:rsid w:val="00DA1BA5"/>
    <w:rsid w:val="00DB60B6"/>
    <w:rsid w:val="00DC1CC6"/>
    <w:rsid w:val="00DC51CD"/>
    <w:rsid w:val="00DC6C63"/>
    <w:rsid w:val="00DD5135"/>
    <w:rsid w:val="00DD6163"/>
    <w:rsid w:val="00DE0505"/>
    <w:rsid w:val="00DE3705"/>
    <w:rsid w:val="00DE4FDE"/>
    <w:rsid w:val="00DF13F0"/>
    <w:rsid w:val="00E03CA9"/>
    <w:rsid w:val="00E04E03"/>
    <w:rsid w:val="00E067A8"/>
    <w:rsid w:val="00E10E55"/>
    <w:rsid w:val="00E13924"/>
    <w:rsid w:val="00E13F50"/>
    <w:rsid w:val="00E15FD5"/>
    <w:rsid w:val="00E1725A"/>
    <w:rsid w:val="00E202AB"/>
    <w:rsid w:val="00E3070F"/>
    <w:rsid w:val="00E32C70"/>
    <w:rsid w:val="00E33758"/>
    <w:rsid w:val="00E402EE"/>
    <w:rsid w:val="00E52465"/>
    <w:rsid w:val="00E53E5E"/>
    <w:rsid w:val="00E64325"/>
    <w:rsid w:val="00E65224"/>
    <w:rsid w:val="00E673C5"/>
    <w:rsid w:val="00E67967"/>
    <w:rsid w:val="00E71877"/>
    <w:rsid w:val="00E745CE"/>
    <w:rsid w:val="00E82723"/>
    <w:rsid w:val="00E82A6A"/>
    <w:rsid w:val="00E843E7"/>
    <w:rsid w:val="00E96E5B"/>
    <w:rsid w:val="00EA007C"/>
    <w:rsid w:val="00EA0CF4"/>
    <w:rsid w:val="00EA0DB9"/>
    <w:rsid w:val="00EA29A5"/>
    <w:rsid w:val="00EA50CF"/>
    <w:rsid w:val="00EB34EB"/>
    <w:rsid w:val="00EB51BE"/>
    <w:rsid w:val="00EC107C"/>
    <w:rsid w:val="00EC46B4"/>
    <w:rsid w:val="00EC4E68"/>
    <w:rsid w:val="00EC6E53"/>
    <w:rsid w:val="00EC7657"/>
    <w:rsid w:val="00EC7EBE"/>
    <w:rsid w:val="00EC7FD2"/>
    <w:rsid w:val="00ED5964"/>
    <w:rsid w:val="00ED74CF"/>
    <w:rsid w:val="00EE29FD"/>
    <w:rsid w:val="00EE5487"/>
    <w:rsid w:val="00EE593D"/>
    <w:rsid w:val="00EF11BE"/>
    <w:rsid w:val="00F00082"/>
    <w:rsid w:val="00F06040"/>
    <w:rsid w:val="00F0627F"/>
    <w:rsid w:val="00F07605"/>
    <w:rsid w:val="00F11B15"/>
    <w:rsid w:val="00F14526"/>
    <w:rsid w:val="00F1720B"/>
    <w:rsid w:val="00F24DB9"/>
    <w:rsid w:val="00F25578"/>
    <w:rsid w:val="00F255EA"/>
    <w:rsid w:val="00F26648"/>
    <w:rsid w:val="00F30120"/>
    <w:rsid w:val="00F31DF2"/>
    <w:rsid w:val="00F31E25"/>
    <w:rsid w:val="00F36ADC"/>
    <w:rsid w:val="00F406D7"/>
    <w:rsid w:val="00F41D24"/>
    <w:rsid w:val="00F605C6"/>
    <w:rsid w:val="00F61826"/>
    <w:rsid w:val="00F61972"/>
    <w:rsid w:val="00F63DE4"/>
    <w:rsid w:val="00F6587A"/>
    <w:rsid w:val="00F6785B"/>
    <w:rsid w:val="00F8029D"/>
    <w:rsid w:val="00F8099B"/>
    <w:rsid w:val="00F9012D"/>
    <w:rsid w:val="00F915D6"/>
    <w:rsid w:val="00F952DE"/>
    <w:rsid w:val="00FA6326"/>
    <w:rsid w:val="00FB3928"/>
    <w:rsid w:val="00FD1A7C"/>
    <w:rsid w:val="00FE0FBF"/>
    <w:rsid w:val="00FE5ECB"/>
    <w:rsid w:val="00FF028E"/>
    <w:rsid w:val="00FF2B0A"/>
    <w:rsid w:val="00FF499E"/>
    <w:rsid w:val="00FF5D06"/>
    <w:rsid w:val="00FF6240"/>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C6E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lse3vier.com/books/myles-textbook-for-midwives/978070202748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4lsevier.com/books/midwifery-preparatio0n-for-practice/978072954244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nmc.org.uk/standards/code/"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nice.org.uk/guidance/cg190" TargetMode="External"/><Relationship Id="rId4" Type="http://schemas.openxmlformats.org/officeDocument/2006/relationships/settings" Target="settings.xml"/><Relationship Id="rId9" Type="http://schemas.openxmlformats.org/officeDocument/2006/relationships/hyperlink" Target="http://www.who.int/publivcations/i/item/978924154991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9</Pages>
  <Words>1640</Words>
  <Characters>9729</Characters>
  <Application>Microsoft Office Word</Application>
  <DocSecurity>0</DocSecurity>
  <Lines>262</Lines>
  <Paragraphs>119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Walde Bargas Barreras (2508291)</cp:lastModifiedBy>
  <cp:revision>2</cp:revision>
  <dcterms:created xsi:type="dcterms:W3CDTF">2025-12-14T10:58:00Z</dcterms:created>
  <dcterms:modified xsi:type="dcterms:W3CDTF">2025-12-14T10:58:00Z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