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A2A6D4C" wp14:paraId="5305D87D" wp14:textId="35F725BE">
      <w:pPr>
        <w:pStyle w:val="Normal"/>
        <w:rPr>
          <w:rFonts w:ascii="Aptos" w:hAnsi="Aptos" w:eastAsia="Aptos" w:cs="Aptos"/>
          <w:b w:val="1"/>
          <w:bCs w:val="1"/>
          <w:noProof w:val="0"/>
          <w:color w:val="auto"/>
          <w:sz w:val="24"/>
          <w:szCs w:val="24"/>
          <w:lang w:val="en-GB"/>
        </w:rPr>
      </w:pPr>
      <w:r w:rsidRPr="4A2A6D4C" w:rsidR="7CF5583C">
        <w:rPr>
          <w:rFonts w:ascii="Aptos" w:hAnsi="Aptos" w:eastAsia="Aptos" w:cs="Aptos"/>
          <w:b w:val="1"/>
          <w:bCs w:val="1"/>
          <w:noProof w:val="0"/>
          <w:color w:val="auto"/>
          <w:sz w:val="24"/>
          <w:szCs w:val="24"/>
          <w:lang w:val="en-GB"/>
        </w:rPr>
        <w:t>Task 1: The material culture of death</w:t>
      </w:r>
      <w:r w:rsidRPr="4A2A6D4C" w:rsidR="47CFBD58">
        <w:rPr>
          <w:rFonts w:ascii="Aptos" w:hAnsi="Aptos" w:eastAsia="Aptos" w:cs="Aptos"/>
          <w:b w:val="1"/>
          <w:bCs w:val="1"/>
          <w:noProof w:val="0"/>
          <w:color w:val="auto"/>
          <w:sz w:val="24"/>
          <w:szCs w:val="24"/>
          <w:lang w:val="en-GB"/>
        </w:rPr>
        <w:t>: interpreting the</w:t>
      </w:r>
      <w:r w:rsidRPr="4A2A6D4C" w:rsidR="586A02CB">
        <w:rPr>
          <w:rFonts w:ascii="Aptos" w:hAnsi="Aptos" w:eastAsia="Aptos" w:cs="Aptos"/>
          <w:b w:val="1"/>
          <w:bCs w:val="1"/>
          <w:noProof w:val="0"/>
          <w:color w:val="auto"/>
          <w:sz w:val="24"/>
          <w:szCs w:val="24"/>
          <w:lang w:val="en-GB"/>
        </w:rPr>
        <w:t xml:space="preserve"> material culture of</w:t>
      </w:r>
      <w:r w:rsidRPr="4A2A6D4C" w:rsidR="47CFBD58">
        <w:rPr>
          <w:rFonts w:ascii="Aptos" w:hAnsi="Aptos" w:eastAsia="Aptos" w:cs="Aptos"/>
          <w:b w:val="1"/>
          <w:bCs w:val="1"/>
          <w:noProof w:val="0"/>
          <w:color w:val="auto"/>
          <w:sz w:val="24"/>
          <w:szCs w:val="24"/>
          <w:lang w:val="en-GB"/>
        </w:rPr>
        <w:t xml:space="preserve"> architecture and finds of the Egyptian tomb TT99 of </w:t>
      </w:r>
      <w:r w:rsidRPr="4A2A6D4C" w:rsidR="47CFBD58">
        <w:rPr>
          <w:rFonts w:ascii="Aptos" w:hAnsi="Aptos" w:eastAsia="Aptos" w:cs="Aptos"/>
          <w:b w:val="1"/>
          <w:bCs w:val="1"/>
          <w:noProof w:val="0"/>
          <w:color w:val="auto"/>
          <w:sz w:val="24"/>
          <w:szCs w:val="24"/>
          <w:lang w:val="en-GB"/>
        </w:rPr>
        <w:t>Senneferi</w:t>
      </w:r>
      <w:r w:rsidRPr="4A2A6D4C" w:rsidR="79DDD9A2">
        <w:rPr>
          <w:rFonts w:ascii="Aptos" w:hAnsi="Aptos" w:eastAsia="Aptos" w:cs="Aptos"/>
          <w:b w:val="1"/>
          <w:bCs w:val="1"/>
          <w:noProof w:val="0"/>
          <w:color w:val="auto"/>
          <w:sz w:val="24"/>
          <w:szCs w:val="24"/>
          <w:lang w:val="en-GB"/>
        </w:rPr>
        <w:t xml:space="preserve"> and how it illustrates the po</w:t>
      </w:r>
      <w:r w:rsidRPr="4A2A6D4C" w:rsidR="094CD6E3">
        <w:rPr>
          <w:rFonts w:ascii="Aptos" w:hAnsi="Aptos" w:eastAsia="Aptos" w:cs="Aptos"/>
          <w:b w:val="1"/>
          <w:bCs w:val="1"/>
          <w:noProof w:val="0"/>
          <w:color w:val="auto"/>
          <w:sz w:val="24"/>
          <w:szCs w:val="24"/>
          <w:lang w:val="en-GB"/>
        </w:rPr>
        <w:t>si</w:t>
      </w:r>
      <w:r w:rsidRPr="4A2A6D4C" w:rsidR="79DDD9A2">
        <w:rPr>
          <w:rFonts w:ascii="Aptos" w:hAnsi="Aptos" w:eastAsia="Aptos" w:cs="Aptos"/>
          <w:b w:val="1"/>
          <w:bCs w:val="1"/>
          <w:noProof w:val="0"/>
          <w:color w:val="auto"/>
          <w:sz w:val="24"/>
          <w:szCs w:val="24"/>
          <w:lang w:val="en-GB"/>
        </w:rPr>
        <w:t xml:space="preserve">tion </w:t>
      </w:r>
      <w:r w:rsidRPr="4A2A6D4C" w:rsidR="49EC604B">
        <w:rPr>
          <w:rFonts w:ascii="Aptos" w:hAnsi="Aptos" w:eastAsia="Aptos" w:cs="Aptos"/>
          <w:b w:val="1"/>
          <w:bCs w:val="1"/>
          <w:noProof w:val="0"/>
          <w:color w:val="auto"/>
          <w:sz w:val="24"/>
          <w:szCs w:val="24"/>
          <w:lang w:val="en-GB"/>
        </w:rPr>
        <w:t>he</w:t>
      </w:r>
      <w:r w:rsidRPr="4A2A6D4C" w:rsidR="79DDD9A2">
        <w:rPr>
          <w:rFonts w:ascii="Aptos" w:hAnsi="Aptos" w:eastAsia="Aptos" w:cs="Aptos"/>
          <w:b w:val="1"/>
          <w:bCs w:val="1"/>
          <w:noProof w:val="0"/>
          <w:color w:val="auto"/>
          <w:sz w:val="24"/>
          <w:szCs w:val="24"/>
          <w:lang w:val="en-GB"/>
        </w:rPr>
        <w:t xml:space="preserve"> had in Egyptian </w:t>
      </w:r>
      <w:r w:rsidRPr="4A2A6D4C" w:rsidR="79DDD9A2">
        <w:rPr>
          <w:rFonts w:ascii="Aptos" w:hAnsi="Aptos" w:eastAsia="Aptos" w:cs="Aptos"/>
          <w:b w:val="1"/>
          <w:bCs w:val="1"/>
          <w:noProof w:val="0"/>
          <w:color w:val="auto"/>
          <w:sz w:val="24"/>
          <w:szCs w:val="24"/>
          <w:lang w:val="en-GB"/>
        </w:rPr>
        <w:t>Society</w:t>
      </w:r>
    </w:p>
    <w:p w:rsidR="2379F4FF" w:rsidP="4A2A6D4C" w:rsidRDefault="2379F4FF" w14:paraId="17C9C1C3" w14:textId="23C8FE4B">
      <w:pPr>
        <w:pStyle w:val="Normal"/>
        <w:suppressLineNumbers w:val="0"/>
        <w:bidi w:val="0"/>
        <w:spacing w:before="0" w:beforeAutospacing="off" w:after="160" w:afterAutospacing="off" w:line="279" w:lineRule="auto"/>
        <w:ind w:left="0" w:right="0"/>
        <w:jc w:val="left"/>
        <w:rPr>
          <w:rFonts w:ascii="Aptos" w:hAnsi="Aptos" w:eastAsia="Aptos" w:cs="Aptos"/>
          <w:noProof w:val="0"/>
          <w:color w:val="auto"/>
          <w:sz w:val="24"/>
          <w:szCs w:val="24"/>
          <w:lang w:val="en-GB"/>
        </w:rPr>
      </w:pPr>
      <w:r w:rsidRPr="4A2A6D4C" w:rsidR="2D56D555">
        <w:rPr>
          <w:rFonts w:ascii="Aptos" w:hAnsi="Aptos" w:eastAsia="Aptos" w:cs="Aptos"/>
          <w:b w:val="0"/>
          <w:bCs w:val="0"/>
          <w:i w:val="0"/>
          <w:iCs w:val="0"/>
          <w:caps w:val="0"/>
          <w:smallCaps w:val="0"/>
          <w:strike w:val="0"/>
          <w:dstrike w:val="0"/>
          <w:noProof w:val="0"/>
          <w:color w:val="auto"/>
          <w:sz w:val="24"/>
          <w:szCs w:val="24"/>
          <w:u w:val="none"/>
          <w:lang w:val="en-GB"/>
        </w:rPr>
        <w:t>Egyptian k</w:t>
      </w:r>
      <w:r w:rsidRPr="4A2A6D4C" w:rsidR="2D56D555">
        <w:rPr>
          <w:rFonts w:ascii="Aptos" w:hAnsi="Aptos" w:eastAsia="Aptos" w:cs="Aptos"/>
          <w:noProof w:val="0"/>
          <w:color w:val="auto"/>
          <w:sz w:val="24"/>
          <w:szCs w:val="24"/>
          <w:lang w:val="en-GB"/>
        </w:rPr>
        <w:t xml:space="preserve">ings had vast organisational structures led by high-ranking bureaucrats who may have served in multiple departments and held priestly rank </w:t>
      </w:r>
      <w:r w:rsidRPr="4A2A6D4C" w:rsidR="2D56D555">
        <w:rPr>
          <w:rFonts w:ascii="Aptos" w:hAnsi="Aptos" w:eastAsia="Aptos" w:cs="Aptos"/>
          <w:b w:val="0"/>
          <w:bCs w:val="0"/>
          <w:i w:val="0"/>
          <w:iCs w:val="0"/>
          <w:caps w:val="0"/>
          <w:smallCaps w:val="0"/>
          <w:strike w:val="0"/>
          <w:dstrike w:val="0"/>
          <w:noProof w:val="0"/>
          <w:color w:val="auto"/>
          <w:sz w:val="24"/>
          <w:szCs w:val="24"/>
          <w:u w:val="none"/>
          <w:lang w:val="en-GB"/>
        </w:rPr>
        <w:t xml:space="preserve">(Brewer and Teeter, 1999, p.70). </w:t>
      </w:r>
      <w:r w:rsidRPr="4A2A6D4C" w:rsidR="6825DF24">
        <w:rPr>
          <w:rFonts w:ascii="Aptos" w:hAnsi="Aptos" w:eastAsia="Aptos" w:cs="Aptos"/>
          <w:b w:val="0"/>
          <w:bCs w:val="0"/>
          <w:i w:val="0"/>
          <w:iCs w:val="0"/>
          <w:caps w:val="0"/>
          <w:smallCaps w:val="0"/>
          <w:strike w:val="0"/>
          <w:dstrike w:val="0"/>
          <w:noProof w:val="0"/>
          <w:color w:val="auto"/>
          <w:sz w:val="24"/>
          <w:szCs w:val="24"/>
          <w:u w:val="none"/>
          <w:lang w:val="en-GB"/>
        </w:rPr>
        <w:t>Senneferi</w:t>
      </w:r>
      <w:r w:rsidRPr="4A2A6D4C" w:rsidR="6825DF24">
        <w:rPr>
          <w:rFonts w:ascii="Aptos" w:hAnsi="Aptos" w:eastAsia="Aptos" w:cs="Aptos"/>
          <w:b w:val="0"/>
          <w:bCs w:val="0"/>
          <w:i w:val="0"/>
          <w:iCs w:val="0"/>
          <w:caps w:val="0"/>
          <w:smallCaps w:val="0"/>
          <w:strike w:val="0"/>
          <w:dstrike w:val="0"/>
          <w:noProof w:val="0"/>
          <w:color w:val="auto"/>
          <w:sz w:val="24"/>
          <w:szCs w:val="24"/>
          <w:u w:val="none"/>
          <w:lang w:val="en-GB"/>
        </w:rPr>
        <w:t xml:space="preserve"> was </w:t>
      </w:r>
      <w:r w:rsidRPr="4A2A6D4C" w:rsidR="652F6553">
        <w:rPr>
          <w:rFonts w:ascii="Aptos" w:hAnsi="Aptos" w:eastAsia="Aptos" w:cs="Aptos"/>
          <w:b w:val="0"/>
          <w:bCs w:val="0"/>
          <w:i w:val="0"/>
          <w:iCs w:val="0"/>
          <w:caps w:val="0"/>
          <w:smallCaps w:val="0"/>
          <w:strike w:val="0"/>
          <w:dstrike w:val="0"/>
          <w:noProof w:val="0"/>
          <w:color w:val="auto"/>
          <w:sz w:val="24"/>
          <w:szCs w:val="24"/>
          <w:u w:val="none"/>
          <w:lang w:val="en-GB"/>
        </w:rPr>
        <w:t xml:space="preserve">a high ranking official and </w:t>
      </w:r>
      <w:r w:rsidRPr="4A2A6D4C" w:rsidR="6825DF24">
        <w:rPr>
          <w:rFonts w:ascii="Aptos" w:hAnsi="Aptos" w:eastAsia="Aptos" w:cs="Aptos"/>
          <w:b w:val="0"/>
          <w:bCs w:val="0"/>
          <w:i w:val="0"/>
          <w:iCs w:val="0"/>
          <w:caps w:val="0"/>
          <w:smallCaps w:val="0"/>
          <w:strike w:val="0"/>
          <w:dstrike w:val="0"/>
          <w:noProof w:val="0"/>
          <w:color w:val="auto"/>
          <w:sz w:val="24"/>
          <w:szCs w:val="24"/>
          <w:u w:val="none"/>
          <w:lang w:val="en-GB"/>
        </w:rPr>
        <w:t>chancellor to Thutmose III</w:t>
      </w:r>
      <w:r w:rsidRPr="4A2A6D4C" w:rsidR="099AAFCC">
        <w:rPr>
          <w:rFonts w:ascii="Aptos" w:hAnsi="Aptos" w:eastAsia="Aptos" w:cs="Aptos"/>
          <w:b w:val="0"/>
          <w:bCs w:val="0"/>
          <w:i w:val="0"/>
          <w:iCs w:val="0"/>
          <w:caps w:val="0"/>
          <w:smallCaps w:val="0"/>
          <w:strike w:val="0"/>
          <w:dstrike w:val="0"/>
          <w:noProof w:val="0"/>
          <w:color w:val="auto"/>
          <w:sz w:val="24"/>
          <w:szCs w:val="24"/>
          <w:u w:val="none"/>
          <w:lang w:val="en-GB"/>
        </w:rPr>
        <w:t xml:space="preserve">, buried in Thebes, </w:t>
      </w:r>
      <w:r w:rsidRPr="4A2A6D4C" w:rsidR="27266A2B">
        <w:rPr>
          <w:rFonts w:ascii="Aptos" w:hAnsi="Aptos" w:eastAsia="Aptos" w:cs="Aptos"/>
          <w:noProof w:val="0"/>
          <w:color w:val="auto"/>
          <w:sz w:val="24"/>
          <w:szCs w:val="24"/>
          <w:lang w:val="en-GB"/>
        </w:rPr>
        <w:t xml:space="preserve">Strudwick </w:t>
      </w:r>
      <w:r w:rsidRPr="4A2A6D4C" w:rsidR="06364C8B">
        <w:rPr>
          <w:rFonts w:ascii="Aptos" w:hAnsi="Aptos" w:eastAsia="Aptos" w:cs="Aptos"/>
          <w:noProof w:val="0"/>
          <w:color w:val="auto"/>
          <w:sz w:val="24"/>
          <w:szCs w:val="24"/>
          <w:lang w:val="en-GB"/>
        </w:rPr>
        <w:t>d</w:t>
      </w:r>
      <w:r w:rsidRPr="4A2A6D4C" w:rsidR="3CE8C196">
        <w:rPr>
          <w:rFonts w:ascii="Aptos" w:hAnsi="Aptos" w:eastAsia="Aptos" w:cs="Aptos"/>
          <w:noProof w:val="0"/>
          <w:color w:val="auto"/>
          <w:sz w:val="24"/>
          <w:szCs w:val="24"/>
          <w:lang w:val="en-GB"/>
        </w:rPr>
        <w:t>escribes</w:t>
      </w:r>
      <w:r w:rsidRPr="4A2A6D4C" w:rsidR="27266A2B">
        <w:rPr>
          <w:rFonts w:ascii="Aptos" w:hAnsi="Aptos" w:eastAsia="Aptos" w:cs="Aptos"/>
          <w:noProof w:val="0"/>
          <w:color w:val="auto"/>
          <w:sz w:val="24"/>
          <w:szCs w:val="24"/>
          <w:lang w:val="en-GB"/>
        </w:rPr>
        <w:t xml:space="preserve"> </w:t>
      </w:r>
      <w:r w:rsidRPr="4A2A6D4C" w:rsidR="306AE13D">
        <w:rPr>
          <w:rFonts w:ascii="Aptos" w:hAnsi="Aptos" w:eastAsia="Aptos" w:cs="Aptos"/>
          <w:noProof w:val="0"/>
          <w:color w:val="auto"/>
          <w:sz w:val="24"/>
          <w:szCs w:val="24"/>
          <w:lang w:val="en-GB"/>
        </w:rPr>
        <w:t>his</w:t>
      </w:r>
      <w:r w:rsidRPr="4A2A6D4C" w:rsidR="27266A2B">
        <w:rPr>
          <w:rFonts w:ascii="Aptos" w:hAnsi="Aptos" w:eastAsia="Aptos" w:cs="Aptos"/>
          <w:noProof w:val="0"/>
          <w:color w:val="auto"/>
          <w:sz w:val="24"/>
          <w:szCs w:val="24"/>
          <w:lang w:val="en-GB"/>
        </w:rPr>
        <w:t xml:space="preserve"> </w:t>
      </w:r>
      <w:r w:rsidRPr="4A2A6D4C" w:rsidR="58E43D82">
        <w:rPr>
          <w:rFonts w:ascii="Aptos" w:hAnsi="Aptos" w:eastAsia="Aptos" w:cs="Aptos"/>
          <w:noProof w:val="0"/>
          <w:color w:val="auto"/>
          <w:sz w:val="24"/>
          <w:szCs w:val="24"/>
          <w:lang w:val="en-GB"/>
        </w:rPr>
        <w:t>t</w:t>
      </w:r>
      <w:r w:rsidRPr="4A2A6D4C" w:rsidR="27266A2B">
        <w:rPr>
          <w:rFonts w:ascii="Aptos" w:hAnsi="Aptos" w:eastAsia="Aptos" w:cs="Aptos"/>
          <w:noProof w:val="0"/>
          <w:color w:val="auto"/>
          <w:sz w:val="24"/>
          <w:szCs w:val="24"/>
          <w:lang w:val="en-GB"/>
        </w:rPr>
        <w:t>om</w:t>
      </w:r>
      <w:r w:rsidRPr="4A2A6D4C" w:rsidR="3AC0BAC3">
        <w:rPr>
          <w:rFonts w:ascii="Aptos" w:hAnsi="Aptos" w:eastAsia="Aptos" w:cs="Aptos"/>
          <w:noProof w:val="0"/>
          <w:color w:val="auto"/>
          <w:sz w:val="24"/>
          <w:szCs w:val="24"/>
          <w:lang w:val="en-GB"/>
        </w:rPr>
        <w:t>b</w:t>
      </w:r>
      <w:r w:rsidRPr="4A2A6D4C" w:rsidR="27266A2B">
        <w:rPr>
          <w:rFonts w:ascii="Aptos" w:hAnsi="Aptos" w:eastAsia="Aptos" w:cs="Aptos"/>
          <w:noProof w:val="0"/>
          <w:color w:val="auto"/>
          <w:sz w:val="24"/>
          <w:szCs w:val="24"/>
          <w:lang w:val="en-GB"/>
        </w:rPr>
        <w:t xml:space="preserve"> </w:t>
      </w:r>
      <w:r w:rsidRPr="4A2A6D4C" w:rsidR="6417DD00">
        <w:rPr>
          <w:rFonts w:ascii="Aptos" w:hAnsi="Aptos" w:eastAsia="Aptos" w:cs="Aptos"/>
          <w:noProof w:val="0"/>
          <w:color w:val="auto"/>
          <w:sz w:val="24"/>
          <w:szCs w:val="24"/>
          <w:lang w:val="en-GB"/>
        </w:rPr>
        <w:t xml:space="preserve">(TT99) </w:t>
      </w:r>
      <w:r w:rsidRPr="4A2A6D4C" w:rsidR="27266A2B">
        <w:rPr>
          <w:rFonts w:ascii="Aptos" w:hAnsi="Aptos" w:eastAsia="Aptos" w:cs="Aptos"/>
          <w:noProof w:val="0"/>
          <w:color w:val="auto"/>
          <w:sz w:val="24"/>
          <w:szCs w:val="24"/>
          <w:lang w:val="en-GB"/>
        </w:rPr>
        <w:t>a</w:t>
      </w:r>
      <w:r w:rsidRPr="4A2A6D4C" w:rsidR="1EC466C1">
        <w:rPr>
          <w:rFonts w:ascii="Aptos" w:hAnsi="Aptos" w:eastAsia="Aptos" w:cs="Aptos"/>
          <w:noProof w:val="0"/>
          <w:color w:val="auto"/>
          <w:sz w:val="24"/>
          <w:szCs w:val="24"/>
          <w:lang w:val="en-GB"/>
        </w:rPr>
        <w:t xml:space="preserve"> </w:t>
      </w:r>
      <w:r w:rsidRPr="4A2A6D4C" w:rsidR="11854DDC">
        <w:rPr>
          <w:rFonts w:ascii="Aptos" w:hAnsi="Aptos" w:eastAsia="Aptos" w:cs="Aptos"/>
          <w:noProof w:val="0"/>
          <w:color w:val="auto"/>
          <w:sz w:val="24"/>
          <w:szCs w:val="24"/>
          <w:lang w:val="en-GB"/>
        </w:rPr>
        <w:t xml:space="preserve">T-shape </w:t>
      </w:r>
      <w:r w:rsidRPr="4A2A6D4C" w:rsidR="5246048D">
        <w:rPr>
          <w:rFonts w:ascii="Aptos" w:hAnsi="Aptos" w:eastAsia="Aptos" w:cs="Aptos"/>
          <w:noProof w:val="0"/>
          <w:color w:val="auto"/>
          <w:sz w:val="24"/>
          <w:szCs w:val="24"/>
          <w:lang w:val="en-GB"/>
        </w:rPr>
        <w:t xml:space="preserve">and </w:t>
      </w:r>
      <w:r w:rsidRPr="4A2A6D4C" w:rsidR="1E81B7A3">
        <w:rPr>
          <w:rFonts w:ascii="Aptos" w:hAnsi="Aptos" w:eastAsia="Aptos" w:cs="Aptos"/>
          <w:noProof w:val="0"/>
          <w:color w:val="auto"/>
          <w:sz w:val="24"/>
          <w:szCs w:val="24"/>
          <w:lang w:val="en-GB"/>
        </w:rPr>
        <w:t xml:space="preserve">rock cut </w:t>
      </w:r>
      <w:r w:rsidRPr="4A2A6D4C" w:rsidR="2BC2BC26">
        <w:rPr>
          <w:rFonts w:ascii="Aptos" w:hAnsi="Aptos" w:eastAsia="Aptos" w:cs="Aptos"/>
          <w:noProof w:val="0"/>
          <w:color w:val="auto"/>
          <w:sz w:val="24"/>
          <w:szCs w:val="24"/>
          <w:lang w:val="en-GB"/>
        </w:rPr>
        <w:t>as typical of the 18</w:t>
      </w:r>
      <w:r w:rsidRPr="4A2A6D4C" w:rsidR="2BC2BC26">
        <w:rPr>
          <w:rFonts w:ascii="Aptos" w:hAnsi="Aptos" w:eastAsia="Aptos" w:cs="Aptos"/>
          <w:noProof w:val="0"/>
          <w:color w:val="auto"/>
          <w:sz w:val="24"/>
          <w:szCs w:val="24"/>
          <w:vertAlign w:val="superscript"/>
          <w:lang w:val="en-GB"/>
        </w:rPr>
        <w:t>th</w:t>
      </w:r>
      <w:r w:rsidRPr="4A2A6D4C" w:rsidR="2BC2BC26">
        <w:rPr>
          <w:rFonts w:ascii="Aptos" w:hAnsi="Aptos" w:eastAsia="Aptos" w:cs="Aptos"/>
          <w:noProof w:val="0"/>
          <w:color w:val="auto"/>
          <w:sz w:val="24"/>
          <w:szCs w:val="24"/>
          <w:lang w:val="en-GB"/>
        </w:rPr>
        <w:t xml:space="preserve"> Dynasty. </w:t>
      </w:r>
      <w:r w:rsidRPr="4A2A6D4C" w:rsidR="06A8ACE7">
        <w:rPr>
          <w:rFonts w:ascii="Aptos" w:hAnsi="Aptos" w:eastAsia="Aptos" w:cs="Aptos"/>
          <w:noProof w:val="0"/>
          <w:color w:val="auto"/>
          <w:sz w:val="24"/>
          <w:szCs w:val="24"/>
          <w:lang w:val="en-GB"/>
        </w:rPr>
        <w:t>Identified</w:t>
      </w:r>
      <w:r w:rsidRPr="4A2A6D4C" w:rsidR="06A8ACE7">
        <w:rPr>
          <w:rFonts w:ascii="Aptos" w:hAnsi="Aptos" w:eastAsia="Aptos" w:cs="Aptos"/>
          <w:noProof w:val="0"/>
          <w:color w:val="auto"/>
          <w:sz w:val="24"/>
          <w:szCs w:val="24"/>
          <w:lang w:val="en-GB"/>
        </w:rPr>
        <w:t xml:space="preserve"> in 1895 and </w:t>
      </w:r>
      <w:r w:rsidRPr="4A2A6D4C" w:rsidR="2BC2BC26">
        <w:rPr>
          <w:rFonts w:ascii="Aptos" w:hAnsi="Aptos" w:eastAsia="Aptos" w:cs="Aptos"/>
          <w:noProof w:val="0"/>
          <w:color w:val="auto"/>
          <w:sz w:val="24"/>
          <w:szCs w:val="24"/>
          <w:lang w:val="en-GB"/>
        </w:rPr>
        <w:t>excavated in 1903, TT99 ha</w:t>
      </w:r>
      <w:r w:rsidRPr="4A2A6D4C" w:rsidR="678CA3D9">
        <w:rPr>
          <w:rFonts w:ascii="Aptos" w:hAnsi="Aptos" w:eastAsia="Aptos" w:cs="Aptos"/>
          <w:noProof w:val="0"/>
          <w:color w:val="auto"/>
          <w:sz w:val="24"/>
          <w:szCs w:val="24"/>
          <w:lang w:val="en-GB"/>
        </w:rPr>
        <w:t>d</w:t>
      </w:r>
      <w:r w:rsidRPr="4A2A6D4C" w:rsidR="2BC2BC26">
        <w:rPr>
          <w:rFonts w:ascii="Aptos" w:hAnsi="Aptos" w:eastAsia="Aptos" w:cs="Aptos"/>
          <w:noProof w:val="0"/>
          <w:color w:val="auto"/>
          <w:sz w:val="24"/>
          <w:szCs w:val="24"/>
          <w:lang w:val="en-GB"/>
        </w:rPr>
        <w:t xml:space="preserve"> periods of occupation </w:t>
      </w:r>
      <w:r w:rsidRPr="4A2A6D4C" w:rsidR="6F54DB13">
        <w:rPr>
          <w:rFonts w:ascii="Aptos" w:hAnsi="Aptos" w:eastAsia="Aptos" w:cs="Aptos"/>
          <w:noProof w:val="0"/>
          <w:color w:val="auto"/>
          <w:sz w:val="24"/>
          <w:szCs w:val="24"/>
          <w:lang w:val="en-GB"/>
        </w:rPr>
        <w:t xml:space="preserve">and tomb </w:t>
      </w:r>
      <w:r w:rsidRPr="4A2A6D4C" w:rsidR="25BF78F5">
        <w:rPr>
          <w:rFonts w:ascii="Aptos" w:hAnsi="Aptos" w:eastAsia="Aptos" w:cs="Aptos"/>
          <w:noProof w:val="0"/>
          <w:color w:val="auto"/>
          <w:sz w:val="24"/>
          <w:szCs w:val="24"/>
          <w:lang w:val="en-GB"/>
        </w:rPr>
        <w:t>theft</w:t>
      </w:r>
      <w:r w:rsidRPr="4A2A6D4C" w:rsidR="20450AAD">
        <w:rPr>
          <w:rFonts w:ascii="Aptos" w:hAnsi="Aptos" w:eastAsia="Aptos" w:cs="Aptos"/>
          <w:noProof w:val="0"/>
          <w:color w:val="auto"/>
          <w:sz w:val="24"/>
          <w:szCs w:val="24"/>
          <w:lang w:val="en-GB"/>
        </w:rPr>
        <w:t xml:space="preserve">. </w:t>
      </w:r>
      <w:r w:rsidRPr="4A2A6D4C" w:rsidR="25BF78F5">
        <w:rPr>
          <w:rFonts w:ascii="Aptos" w:hAnsi="Aptos" w:eastAsia="Aptos" w:cs="Aptos"/>
          <w:noProof w:val="0"/>
          <w:color w:val="auto"/>
          <w:sz w:val="24"/>
          <w:szCs w:val="24"/>
          <w:lang w:val="en-GB"/>
        </w:rPr>
        <w:t xml:space="preserve">Strudwick </w:t>
      </w:r>
      <w:r w:rsidRPr="4A2A6D4C" w:rsidR="3C68DA65">
        <w:rPr>
          <w:rFonts w:ascii="Aptos" w:hAnsi="Aptos" w:eastAsia="Aptos" w:cs="Aptos"/>
          <w:noProof w:val="0"/>
          <w:color w:val="auto"/>
          <w:sz w:val="24"/>
          <w:szCs w:val="24"/>
          <w:lang w:val="en-GB"/>
        </w:rPr>
        <w:t>commenced</w:t>
      </w:r>
      <w:r w:rsidRPr="4A2A6D4C" w:rsidR="3C68DA65">
        <w:rPr>
          <w:rFonts w:ascii="Aptos" w:hAnsi="Aptos" w:eastAsia="Aptos" w:cs="Aptos"/>
          <w:noProof w:val="0"/>
          <w:color w:val="auto"/>
          <w:sz w:val="24"/>
          <w:szCs w:val="24"/>
          <w:lang w:val="en-GB"/>
        </w:rPr>
        <w:t xml:space="preserve"> </w:t>
      </w:r>
      <w:r w:rsidRPr="4A2A6D4C" w:rsidR="1B675366">
        <w:rPr>
          <w:rFonts w:ascii="Aptos" w:hAnsi="Aptos" w:eastAsia="Aptos" w:cs="Aptos"/>
          <w:noProof w:val="0"/>
          <w:color w:val="auto"/>
          <w:sz w:val="24"/>
          <w:szCs w:val="24"/>
          <w:lang w:val="en-GB"/>
        </w:rPr>
        <w:t>exc</w:t>
      </w:r>
      <w:r w:rsidRPr="4A2A6D4C" w:rsidR="43A8CB80">
        <w:rPr>
          <w:rFonts w:ascii="Aptos" w:hAnsi="Aptos" w:eastAsia="Aptos" w:cs="Aptos"/>
          <w:noProof w:val="0"/>
          <w:color w:val="auto"/>
          <w:sz w:val="24"/>
          <w:szCs w:val="24"/>
          <w:lang w:val="en-GB"/>
        </w:rPr>
        <w:t>avation</w:t>
      </w:r>
      <w:r w:rsidRPr="4A2A6D4C" w:rsidR="43A8CB80">
        <w:rPr>
          <w:rFonts w:ascii="Aptos" w:hAnsi="Aptos" w:eastAsia="Aptos" w:cs="Aptos"/>
          <w:noProof w:val="0"/>
          <w:color w:val="auto"/>
          <w:sz w:val="24"/>
          <w:szCs w:val="24"/>
          <w:lang w:val="en-GB"/>
        </w:rPr>
        <w:t xml:space="preserve"> </w:t>
      </w:r>
      <w:r w:rsidRPr="4A2A6D4C" w:rsidR="244309CB">
        <w:rPr>
          <w:rFonts w:ascii="Aptos" w:hAnsi="Aptos" w:eastAsia="Aptos" w:cs="Aptos"/>
          <w:noProof w:val="0"/>
          <w:color w:val="auto"/>
          <w:sz w:val="24"/>
          <w:szCs w:val="24"/>
          <w:lang w:val="en-GB"/>
        </w:rPr>
        <w:t xml:space="preserve">1989 </w:t>
      </w:r>
      <w:r w:rsidRPr="4A2A6D4C" w:rsidR="244309CB">
        <w:rPr>
          <w:rFonts w:ascii="Aptos" w:hAnsi="Aptos" w:eastAsia="Aptos" w:cs="Aptos"/>
          <w:noProof w:val="0"/>
          <w:color w:val="auto"/>
          <w:sz w:val="24"/>
          <w:szCs w:val="24"/>
          <w:lang w:val="en-GB"/>
        </w:rPr>
        <w:t xml:space="preserve">as part of the </w:t>
      </w:r>
      <w:r w:rsidRPr="4A2A6D4C" w:rsidR="43A8CB80">
        <w:rPr>
          <w:rFonts w:ascii="Aptos" w:hAnsi="Aptos" w:eastAsia="Aptos" w:cs="Aptos"/>
          <w:noProof w:val="0"/>
          <w:color w:val="auto"/>
          <w:sz w:val="24"/>
          <w:szCs w:val="24"/>
          <w:lang w:val="en-GB"/>
        </w:rPr>
        <w:t xml:space="preserve">Cambridge </w:t>
      </w:r>
      <w:r w:rsidRPr="4A2A6D4C" w:rsidR="43A8CB80">
        <w:rPr>
          <w:rFonts w:ascii="Aptos" w:hAnsi="Aptos" w:eastAsia="Aptos" w:cs="Aptos"/>
          <w:noProof w:val="0"/>
          <w:color w:val="auto"/>
          <w:sz w:val="24"/>
          <w:szCs w:val="24"/>
          <w:lang w:val="en-GB"/>
        </w:rPr>
        <w:t>T</w:t>
      </w:r>
      <w:r w:rsidRPr="4A2A6D4C" w:rsidR="2649D210">
        <w:rPr>
          <w:rFonts w:ascii="Aptos" w:hAnsi="Aptos" w:eastAsia="Aptos" w:cs="Aptos"/>
          <w:noProof w:val="0"/>
          <w:color w:val="auto"/>
          <w:sz w:val="24"/>
          <w:szCs w:val="24"/>
          <w:lang w:val="en-GB"/>
        </w:rPr>
        <w:t>h</w:t>
      </w:r>
      <w:r w:rsidRPr="4A2A6D4C" w:rsidR="43A8CB80">
        <w:rPr>
          <w:rFonts w:ascii="Aptos" w:hAnsi="Aptos" w:eastAsia="Aptos" w:cs="Aptos"/>
          <w:noProof w:val="0"/>
          <w:color w:val="auto"/>
          <w:sz w:val="24"/>
          <w:szCs w:val="24"/>
          <w:lang w:val="en-GB"/>
        </w:rPr>
        <w:t>ebian</w:t>
      </w:r>
      <w:r w:rsidRPr="4A2A6D4C" w:rsidR="43A8CB80">
        <w:rPr>
          <w:rFonts w:ascii="Aptos" w:hAnsi="Aptos" w:eastAsia="Aptos" w:cs="Aptos"/>
          <w:noProof w:val="0"/>
          <w:color w:val="auto"/>
          <w:sz w:val="24"/>
          <w:szCs w:val="24"/>
          <w:lang w:val="en-GB"/>
        </w:rPr>
        <w:t xml:space="preserve"> Tombs project</w:t>
      </w:r>
      <w:r w:rsidRPr="4A2A6D4C" w:rsidR="6D828A91">
        <w:rPr>
          <w:rFonts w:ascii="Aptos" w:hAnsi="Aptos" w:eastAsia="Aptos" w:cs="Aptos"/>
          <w:noProof w:val="0"/>
          <w:color w:val="auto"/>
          <w:sz w:val="24"/>
          <w:szCs w:val="24"/>
          <w:lang w:val="en-GB"/>
        </w:rPr>
        <w:t xml:space="preserve"> (2016a, pp.1-6).</w:t>
      </w:r>
      <w:r w:rsidRPr="4A2A6D4C" w:rsidR="0EF7BCE1">
        <w:rPr>
          <w:rFonts w:ascii="Aptos" w:hAnsi="Aptos" w:eastAsia="Aptos" w:cs="Aptos"/>
          <w:noProof w:val="0"/>
          <w:color w:val="auto"/>
          <w:sz w:val="24"/>
          <w:szCs w:val="24"/>
          <w:lang w:val="en-GB"/>
        </w:rPr>
        <w:t xml:space="preserve"> </w:t>
      </w:r>
      <w:r w:rsidRPr="4A2A6D4C" w:rsidR="20E2F49D">
        <w:rPr>
          <w:rFonts w:ascii="Aptos" w:hAnsi="Aptos" w:eastAsia="Aptos" w:cs="Aptos"/>
          <w:noProof w:val="0"/>
          <w:color w:val="auto"/>
          <w:sz w:val="24"/>
          <w:szCs w:val="24"/>
          <w:lang w:val="en-GB"/>
        </w:rPr>
        <w:t xml:space="preserve"> </w:t>
      </w:r>
      <w:r w:rsidRPr="4A2A6D4C" w:rsidR="20E2F49D">
        <w:rPr>
          <w:rFonts w:ascii="Aptos" w:hAnsi="Aptos" w:eastAsia="Aptos" w:cs="Aptos"/>
          <w:b w:val="0"/>
          <w:bCs w:val="0"/>
          <w:i w:val="0"/>
          <w:iCs w:val="0"/>
          <w:caps w:val="0"/>
          <w:smallCaps w:val="0"/>
          <w:noProof w:val="0"/>
          <w:color w:val="auto"/>
          <w:sz w:val="24"/>
          <w:szCs w:val="24"/>
          <w:lang w:val="en-GB"/>
        </w:rPr>
        <w:t xml:space="preserve">TT99 recovery and interpretation of artefacts was </w:t>
      </w:r>
      <w:r w:rsidRPr="4A2A6D4C" w:rsidR="00DC9CAE">
        <w:rPr>
          <w:rFonts w:ascii="Aptos" w:hAnsi="Aptos" w:eastAsia="Aptos" w:cs="Aptos"/>
          <w:b w:val="0"/>
          <w:bCs w:val="0"/>
          <w:i w:val="0"/>
          <w:iCs w:val="0"/>
          <w:caps w:val="0"/>
          <w:smallCaps w:val="0"/>
          <w:noProof w:val="0"/>
          <w:color w:val="auto"/>
          <w:sz w:val="24"/>
          <w:szCs w:val="24"/>
          <w:lang w:val="en-GB"/>
        </w:rPr>
        <w:t xml:space="preserve">significantly </w:t>
      </w:r>
      <w:r w:rsidRPr="4A2A6D4C" w:rsidR="00DC9CAE">
        <w:rPr>
          <w:rFonts w:ascii="Aptos" w:hAnsi="Aptos" w:eastAsia="Aptos" w:cs="Aptos"/>
          <w:b w:val="0"/>
          <w:bCs w:val="0"/>
          <w:i w:val="0"/>
          <w:iCs w:val="0"/>
          <w:caps w:val="0"/>
          <w:smallCaps w:val="0"/>
          <w:noProof w:val="0"/>
          <w:color w:val="auto"/>
          <w:sz w:val="24"/>
          <w:szCs w:val="24"/>
          <w:lang w:val="en-GB"/>
        </w:rPr>
        <w:t>impacted</w:t>
      </w:r>
      <w:r w:rsidRPr="4A2A6D4C" w:rsidR="00DC9CAE">
        <w:rPr>
          <w:rFonts w:ascii="Aptos" w:hAnsi="Aptos" w:eastAsia="Aptos" w:cs="Aptos"/>
          <w:b w:val="0"/>
          <w:bCs w:val="0"/>
          <w:i w:val="0"/>
          <w:iCs w:val="0"/>
          <w:caps w:val="0"/>
          <w:smallCaps w:val="0"/>
          <w:noProof w:val="0"/>
          <w:color w:val="auto"/>
          <w:sz w:val="24"/>
          <w:szCs w:val="24"/>
          <w:lang w:val="en-GB"/>
        </w:rPr>
        <w:t xml:space="preserve"> by the </w:t>
      </w:r>
      <w:r w:rsidRPr="4A2A6D4C" w:rsidR="2FE3C865">
        <w:rPr>
          <w:rFonts w:ascii="Aptos" w:hAnsi="Aptos" w:eastAsia="Aptos" w:cs="Aptos"/>
          <w:b w:val="0"/>
          <w:bCs w:val="0"/>
          <w:i w:val="0"/>
          <w:iCs w:val="0"/>
          <w:caps w:val="0"/>
          <w:smallCaps w:val="0"/>
          <w:noProof w:val="0"/>
          <w:color w:val="auto"/>
          <w:sz w:val="24"/>
          <w:szCs w:val="24"/>
          <w:lang w:val="en-GB"/>
        </w:rPr>
        <w:t xml:space="preserve">damage caused by </w:t>
      </w:r>
      <w:r w:rsidRPr="4A2A6D4C" w:rsidR="00DC9CAE">
        <w:rPr>
          <w:rFonts w:ascii="Aptos" w:hAnsi="Aptos" w:eastAsia="Aptos" w:cs="Aptos"/>
          <w:b w:val="0"/>
          <w:bCs w:val="0"/>
          <w:i w:val="0"/>
          <w:iCs w:val="0"/>
          <w:caps w:val="0"/>
          <w:smallCaps w:val="0"/>
          <w:noProof w:val="0"/>
          <w:color w:val="auto"/>
          <w:sz w:val="24"/>
          <w:szCs w:val="24"/>
          <w:lang w:val="en-GB"/>
        </w:rPr>
        <w:t>historic occupation</w:t>
      </w:r>
      <w:r w:rsidRPr="4A2A6D4C" w:rsidR="00DC9CAE">
        <w:rPr>
          <w:rFonts w:ascii="Aptos" w:hAnsi="Aptos" w:eastAsia="Aptos" w:cs="Aptos"/>
          <w:b w:val="0"/>
          <w:bCs w:val="0"/>
          <w:i w:val="0"/>
          <w:iCs w:val="0"/>
          <w:caps w:val="0"/>
          <w:smallCaps w:val="0"/>
          <w:noProof w:val="0"/>
          <w:color w:val="auto"/>
          <w:sz w:val="24"/>
          <w:szCs w:val="24"/>
          <w:lang w:val="en-GB"/>
        </w:rPr>
        <w:t xml:space="preserve"> and looting.</w:t>
      </w:r>
      <w:r w:rsidRPr="4A2A6D4C" w:rsidR="6EE8C49D">
        <w:rPr>
          <w:rFonts w:ascii="Aptos" w:hAnsi="Aptos" w:eastAsia="Aptos" w:cs="Aptos"/>
          <w:b w:val="0"/>
          <w:bCs w:val="0"/>
          <w:i w:val="0"/>
          <w:iCs w:val="0"/>
          <w:caps w:val="0"/>
          <w:smallCaps w:val="0"/>
          <w:noProof w:val="0"/>
          <w:color w:val="auto"/>
          <w:sz w:val="24"/>
          <w:szCs w:val="24"/>
          <w:lang w:val="en-GB"/>
        </w:rPr>
        <w:t xml:space="preserve"> </w:t>
      </w:r>
      <w:r w:rsidRPr="4A2A6D4C" w:rsidR="6B754F74">
        <w:rPr>
          <w:rFonts w:ascii="Aptos" w:hAnsi="Aptos" w:eastAsia="Aptos" w:cs="Aptos"/>
          <w:b w:val="0"/>
          <w:bCs w:val="0"/>
          <w:i w:val="0"/>
          <w:iCs w:val="0"/>
          <w:caps w:val="0"/>
          <w:smallCaps w:val="0"/>
          <w:noProof w:val="0"/>
          <w:color w:val="auto"/>
          <w:sz w:val="24"/>
          <w:szCs w:val="24"/>
          <w:lang w:val="en-GB"/>
        </w:rPr>
        <w:t xml:space="preserve">There are no contextualised burials of individuals with same status (Smith, 1992, p.197). </w:t>
      </w:r>
      <w:r w:rsidRPr="4A2A6D4C" w:rsidR="6EE8C49D">
        <w:rPr>
          <w:rFonts w:ascii="Aptos" w:hAnsi="Aptos" w:eastAsia="Aptos" w:cs="Aptos"/>
          <w:b w:val="0"/>
          <w:bCs w:val="0"/>
          <w:i w:val="0"/>
          <w:iCs w:val="0"/>
          <w:caps w:val="0"/>
          <w:smallCaps w:val="0"/>
          <w:noProof w:val="0"/>
          <w:color w:val="auto"/>
          <w:sz w:val="24"/>
          <w:szCs w:val="24"/>
          <w:lang w:val="en-GB"/>
        </w:rPr>
        <w:t>This</w:t>
      </w:r>
      <w:r w:rsidRPr="4A2A6D4C" w:rsidR="094EE46C">
        <w:rPr>
          <w:rFonts w:ascii="Aptos" w:hAnsi="Aptos" w:eastAsia="Aptos" w:cs="Aptos"/>
          <w:b w:val="0"/>
          <w:bCs w:val="0"/>
          <w:i w:val="0"/>
          <w:iCs w:val="0"/>
          <w:caps w:val="0"/>
          <w:smallCaps w:val="0"/>
          <w:noProof w:val="0"/>
          <w:color w:val="auto"/>
          <w:sz w:val="24"/>
          <w:szCs w:val="24"/>
          <w:lang w:val="en-GB"/>
        </w:rPr>
        <w:t xml:space="preserve"> essay </w:t>
      </w:r>
      <w:r w:rsidRPr="4A2A6D4C" w:rsidR="0EF7BCE1">
        <w:rPr>
          <w:rFonts w:ascii="Aptos" w:hAnsi="Aptos" w:eastAsia="Aptos" w:cs="Aptos"/>
          <w:noProof w:val="0"/>
          <w:color w:val="auto"/>
          <w:sz w:val="24"/>
          <w:szCs w:val="24"/>
          <w:lang w:val="en-GB"/>
        </w:rPr>
        <w:t>will consider</w:t>
      </w:r>
      <w:r w:rsidRPr="4A2A6D4C" w:rsidR="051A05E7">
        <w:rPr>
          <w:rFonts w:ascii="Aptos" w:hAnsi="Aptos" w:eastAsia="Aptos" w:cs="Aptos"/>
          <w:noProof w:val="0"/>
          <w:color w:val="auto"/>
          <w:sz w:val="24"/>
          <w:szCs w:val="24"/>
          <w:lang w:val="en-GB"/>
        </w:rPr>
        <w:t xml:space="preserve"> </w:t>
      </w:r>
      <w:r w:rsidRPr="4A2A6D4C" w:rsidR="7C4C43E5">
        <w:rPr>
          <w:rFonts w:ascii="Aptos" w:hAnsi="Aptos" w:eastAsia="Aptos" w:cs="Aptos"/>
          <w:noProof w:val="0"/>
          <w:color w:val="auto"/>
          <w:sz w:val="24"/>
          <w:szCs w:val="24"/>
          <w:lang w:val="en-GB"/>
        </w:rPr>
        <w:t xml:space="preserve">the </w:t>
      </w:r>
      <w:r w:rsidRPr="4A2A6D4C" w:rsidR="5D1E2EB8">
        <w:rPr>
          <w:rFonts w:ascii="Aptos" w:hAnsi="Aptos" w:eastAsia="Aptos" w:cs="Aptos"/>
          <w:noProof w:val="0"/>
          <w:color w:val="auto"/>
          <w:sz w:val="24"/>
          <w:szCs w:val="24"/>
          <w:lang w:val="en-GB"/>
        </w:rPr>
        <w:t>material culture of TT99</w:t>
      </w:r>
      <w:r w:rsidRPr="4A2A6D4C" w:rsidR="7C4C43E5">
        <w:rPr>
          <w:rFonts w:ascii="Aptos" w:hAnsi="Aptos" w:eastAsia="Aptos" w:cs="Aptos"/>
          <w:noProof w:val="0"/>
          <w:color w:val="auto"/>
          <w:sz w:val="24"/>
          <w:szCs w:val="24"/>
          <w:lang w:val="en-GB"/>
        </w:rPr>
        <w:t xml:space="preserve"> from the </w:t>
      </w:r>
      <w:r w:rsidRPr="4A2A6D4C" w:rsidR="051A05E7">
        <w:rPr>
          <w:rFonts w:ascii="Aptos" w:hAnsi="Aptos" w:eastAsia="Aptos" w:cs="Aptos"/>
          <w:noProof w:val="0"/>
          <w:color w:val="auto"/>
          <w:sz w:val="24"/>
          <w:szCs w:val="24"/>
          <w:lang w:val="en-GB"/>
        </w:rPr>
        <w:t>perspective of</w:t>
      </w:r>
      <w:r w:rsidRPr="4A2A6D4C" w:rsidR="0EF7BCE1">
        <w:rPr>
          <w:rFonts w:ascii="Aptos" w:hAnsi="Aptos" w:eastAsia="Aptos" w:cs="Aptos"/>
          <w:noProof w:val="0"/>
          <w:color w:val="auto"/>
          <w:sz w:val="24"/>
          <w:szCs w:val="24"/>
          <w:lang w:val="en-GB"/>
        </w:rPr>
        <w:t xml:space="preserve"> </w:t>
      </w:r>
      <w:r w:rsidRPr="4A2A6D4C" w:rsidR="24DDB37E">
        <w:rPr>
          <w:rFonts w:ascii="Aptos" w:hAnsi="Aptos" w:eastAsia="Aptos" w:cs="Aptos"/>
          <w:noProof w:val="0"/>
          <w:color w:val="auto"/>
          <w:sz w:val="24"/>
          <w:szCs w:val="24"/>
          <w:lang w:val="en-GB"/>
        </w:rPr>
        <w:t>Fahlander</w:t>
      </w:r>
      <w:r w:rsidRPr="4A2A6D4C" w:rsidR="24DDB37E">
        <w:rPr>
          <w:rFonts w:ascii="Aptos" w:hAnsi="Aptos" w:eastAsia="Aptos" w:cs="Aptos"/>
          <w:noProof w:val="0"/>
          <w:color w:val="auto"/>
          <w:sz w:val="24"/>
          <w:szCs w:val="24"/>
          <w:lang w:val="en-GB"/>
        </w:rPr>
        <w:t xml:space="preserve"> and </w:t>
      </w:r>
      <w:r w:rsidRPr="4A2A6D4C" w:rsidR="24DDB37E">
        <w:rPr>
          <w:rFonts w:ascii="Aptos" w:hAnsi="Aptos" w:eastAsia="Aptos" w:cs="Aptos"/>
          <w:noProof w:val="0"/>
          <w:color w:val="auto"/>
          <w:sz w:val="24"/>
          <w:szCs w:val="24"/>
          <w:lang w:val="en-GB"/>
        </w:rPr>
        <w:t>Ostigaard’s</w:t>
      </w:r>
      <w:r w:rsidRPr="4A2A6D4C" w:rsidR="24DDB37E">
        <w:rPr>
          <w:rFonts w:ascii="Aptos" w:hAnsi="Aptos" w:eastAsia="Aptos" w:cs="Aptos"/>
          <w:noProof w:val="0"/>
          <w:color w:val="auto"/>
          <w:sz w:val="24"/>
          <w:szCs w:val="24"/>
          <w:lang w:val="en-GB"/>
        </w:rPr>
        <w:t xml:space="preserve"> theory of the materiality of death (2008, pp.1-16)</w:t>
      </w:r>
      <w:r w:rsidRPr="4A2A6D4C" w:rsidR="7B1CBE0A">
        <w:rPr>
          <w:rFonts w:ascii="Aptos" w:hAnsi="Aptos" w:eastAsia="Aptos" w:cs="Aptos"/>
          <w:noProof w:val="0"/>
          <w:color w:val="auto"/>
          <w:sz w:val="24"/>
          <w:szCs w:val="24"/>
          <w:lang w:val="en-GB"/>
        </w:rPr>
        <w:t xml:space="preserve"> </w:t>
      </w:r>
      <w:r w:rsidRPr="4A2A6D4C" w:rsidR="2ECCB8D1">
        <w:rPr>
          <w:rFonts w:ascii="Aptos" w:hAnsi="Aptos" w:eastAsia="Aptos" w:cs="Aptos"/>
          <w:noProof w:val="0"/>
          <w:color w:val="auto"/>
          <w:sz w:val="24"/>
          <w:szCs w:val="24"/>
          <w:lang w:val="en-GB"/>
        </w:rPr>
        <w:t xml:space="preserve">concluding </w:t>
      </w:r>
      <w:r w:rsidRPr="4A2A6D4C" w:rsidR="1FA46BA0">
        <w:rPr>
          <w:rFonts w:ascii="Aptos" w:hAnsi="Aptos" w:eastAsia="Aptos" w:cs="Aptos"/>
          <w:noProof w:val="0"/>
          <w:color w:val="auto"/>
          <w:sz w:val="24"/>
          <w:szCs w:val="24"/>
          <w:lang w:val="en-GB"/>
        </w:rPr>
        <w:t xml:space="preserve">wealth and status markers </w:t>
      </w:r>
      <w:r w:rsidRPr="4A2A6D4C" w:rsidR="2ECCB8D1">
        <w:rPr>
          <w:rFonts w:ascii="Aptos" w:hAnsi="Aptos" w:eastAsia="Aptos" w:cs="Aptos"/>
          <w:noProof w:val="0"/>
          <w:color w:val="auto"/>
          <w:sz w:val="24"/>
          <w:szCs w:val="24"/>
          <w:lang w:val="en-GB"/>
        </w:rPr>
        <w:t xml:space="preserve">illustrate </w:t>
      </w:r>
      <w:r w:rsidRPr="4A2A6D4C" w:rsidR="2ECCB8D1">
        <w:rPr>
          <w:rFonts w:ascii="Aptos" w:hAnsi="Aptos" w:eastAsia="Aptos" w:cs="Aptos"/>
          <w:noProof w:val="0"/>
          <w:color w:val="auto"/>
          <w:sz w:val="24"/>
          <w:szCs w:val="24"/>
          <w:lang w:val="en-GB"/>
        </w:rPr>
        <w:t>Senneferi’s</w:t>
      </w:r>
      <w:r w:rsidRPr="4A2A6D4C" w:rsidR="2ECCB8D1">
        <w:rPr>
          <w:rFonts w:ascii="Aptos" w:hAnsi="Aptos" w:eastAsia="Aptos" w:cs="Aptos"/>
          <w:noProof w:val="0"/>
          <w:color w:val="auto"/>
          <w:sz w:val="24"/>
          <w:szCs w:val="24"/>
          <w:lang w:val="en-GB"/>
        </w:rPr>
        <w:t xml:space="preserve"> high</w:t>
      </w:r>
      <w:r w:rsidRPr="4A2A6D4C" w:rsidR="6A758FA3">
        <w:rPr>
          <w:rFonts w:ascii="Aptos" w:hAnsi="Aptos" w:eastAsia="Aptos" w:cs="Aptos"/>
          <w:noProof w:val="0"/>
          <w:color w:val="auto"/>
          <w:sz w:val="24"/>
          <w:szCs w:val="24"/>
          <w:lang w:val="en-GB"/>
        </w:rPr>
        <w:t xml:space="preserve">-ranking, elite </w:t>
      </w:r>
      <w:r w:rsidRPr="4A2A6D4C" w:rsidR="2ECCB8D1">
        <w:rPr>
          <w:rFonts w:ascii="Aptos" w:hAnsi="Aptos" w:eastAsia="Aptos" w:cs="Aptos"/>
          <w:noProof w:val="0"/>
          <w:color w:val="auto"/>
          <w:sz w:val="24"/>
          <w:szCs w:val="24"/>
          <w:lang w:val="en-GB"/>
        </w:rPr>
        <w:t xml:space="preserve">position in </w:t>
      </w:r>
      <w:r w:rsidRPr="4A2A6D4C" w:rsidR="39F21DA3">
        <w:rPr>
          <w:rFonts w:ascii="Aptos" w:hAnsi="Aptos" w:eastAsia="Aptos" w:cs="Aptos"/>
          <w:noProof w:val="0"/>
          <w:color w:val="auto"/>
          <w:sz w:val="24"/>
          <w:szCs w:val="24"/>
          <w:lang w:val="en-GB"/>
        </w:rPr>
        <w:t xml:space="preserve">Egyptian </w:t>
      </w:r>
      <w:r w:rsidRPr="4A2A6D4C" w:rsidR="31F86B80">
        <w:rPr>
          <w:rFonts w:ascii="Aptos" w:hAnsi="Aptos" w:eastAsia="Aptos" w:cs="Aptos"/>
          <w:noProof w:val="0"/>
          <w:color w:val="auto"/>
          <w:sz w:val="24"/>
          <w:szCs w:val="24"/>
          <w:lang w:val="en-GB"/>
        </w:rPr>
        <w:t>s</w:t>
      </w:r>
      <w:r w:rsidRPr="4A2A6D4C" w:rsidR="39F21DA3">
        <w:rPr>
          <w:rFonts w:ascii="Aptos" w:hAnsi="Aptos" w:eastAsia="Aptos" w:cs="Aptos"/>
          <w:noProof w:val="0"/>
          <w:color w:val="auto"/>
          <w:sz w:val="24"/>
          <w:szCs w:val="24"/>
          <w:lang w:val="en-GB"/>
        </w:rPr>
        <w:t>ociety.</w:t>
      </w:r>
      <w:r w:rsidRPr="4A2A6D4C" w:rsidR="2ECCB8D1">
        <w:rPr>
          <w:rFonts w:ascii="Aptos" w:hAnsi="Aptos" w:eastAsia="Aptos" w:cs="Aptos"/>
          <w:noProof w:val="0"/>
          <w:color w:val="auto"/>
          <w:sz w:val="24"/>
          <w:szCs w:val="24"/>
          <w:lang w:val="en-GB"/>
        </w:rPr>
        <w:t xml:space="preserve"> </w:t>
      </w:r>
      <w:r w:rsidRPr="4A2A6D4C" w:rsidR="24DDB37E">
        <w:rPr>
          <w:rFonts w:ascii="Aptos" w:hAnsi="Aptos" w:eastAsia="Aptos" w:cs="Aptos"/>
          <w:noProof w:val="0"/>
          <w:color w:val="auto"/>
          <w:sz w:val="24"/>
          <w:szCs w:val="24"/>
          <w:lang w:val="en-GB"/>
        </w:rPr>
        <w:t xml:space="preserve"> </w:t>
      </w:r>
    </w:p>
    <w:p w:rsidR="2379F4FF" w:rsidP="4A2A6D4C" w:rsidRDefault="2379F4FF" w14:paraId="4E9C1575" w14:textId="57FA0470">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lang w:val="en-GB"/>
        </w:rPr>
      </w:pPr>
      <w:r w:rsidRPr="4A2A6D4C" w:rsidR="1B898120">
        <w:rPr>
          <w:rFonts w:ascii="Aptos" w:hAnsi="Aptos" w:eastAsia="Aptos" w:cs="Aptos"/>
          <w:b w:val="0"/>
          <w:bCs w:val="0"/>
          <w:i w:val="0"/>
          <w:iCs w:val="0"/>
          <w:caps w:val="0"/>
          <w:smallCaps w:val="0"/>
          <w:noProof w:val="0"/>
          <w:color w:val="auto"/>
          <w:sz w:val="24"/>
          <w:szCs w:val="24"/>
          <w:lang w:val="en-GB"/>
        </w:rPr>
        <w:t>Fahlander</w:t>
      </w:r>
      <w:r w:rsidRPr="4A2A6D4C" w:rsidR="1B898120">
        <w:rPr>
          <w:rFonts w:ascii="Aptos" w:hAnsi="Aptos" w:eastAsia="Aptos" w:cs="Aptos"/>
          <w:b w:val="0"/>
          <w:bCs w:val="0"/>
          <w:i w:val="0"/>
          <w:iCs w:val="0"/>
          <w:caps w:val="0"/>
          <w:smallCaps w:val="0"/>
          <w:noProof w:val="0"/>
          <w:color w:val="auto"/>
          <w:sz w:val="24"/>
          <w:szCs w:val="24"/>
          <w:lang w:val="en-GB"/>
        </w:rPr>
        <w:t xml:space="preserve"> and </w:t>
      </w:r>
      <w:r w:rsidRPr="4A2A6D4C" w:rsidR="1B898120">
        <w:rPr>
          <w:rFonts w:ascii="Aptos" w:hAnsi="Aptos" w:eastAsia="Aptos" w:cs="Aptos"/>
          <w:b w:val="0"/>
          <w:bCs w:val="0"/>
          <w:i w:val="0"/>
          <w:iCs w:val="0"/>
          <w:caps w:val="0"/>
          <w:smallCaps w:val="0"/>
          <w:noProof w:val="0"/>
          <w:color w:val="auto"/>
          <w:sz w:val="24"/>
          <w:szCs w:val="24"/>
          <w:lang w:val="en-GB"/>
        </w:rPr>
        <w:t>Oestigaard</w:t>
      </w:r>
      <w:r w:rsidRPr="4A2A6D4C" w:rsidR="1B898120">
        <w:rPr>
          <w:rFonts w:ascii="Aptos" w:hAnsi="Aptos" w:eastAsia="Aptos" w:cs="Aptos"/>
          <w:b w:val="0"/>
          <w:bCs w:val="0"/>
          <w:i w:val="0"/>
          <w:iCs w:val="0"/>
          <w:caps w:val="0"/>
          <w:smallCaps w:val="0"/>
          <w:noProof w:val="0"/>
          <w:color w:val="auto"/>
          <w:sz w:val="24"/>
          <w:szCs w:val="24"/>
          <w:lang w:val="en-GB"/>
        </w:rPr>
        <w:t xml:space="preserve"> discuss how it is not certain that profession or status was considered the most significant social </w:t>
      </w:r>
      <w:r w:rsidRPr="4A2A6D4C" w:rsidR="1B898120">
        <w:rPr>
          <w:rFonts w:ascii="Aptos" w:hAnsi="Aptos" w:eastAsia="Aptos" w:cs="Aptos"/>
          <w:b w:val="0"/>
          <w:bCs w:val="0"/>
          <w:i w:val="0"/>
          <w:iCs w:val="0"/>
          <w:caps w:val="0"/>
          <w:smallCaps w:val="0"/>
          <w:noProof w:val="0"/>
          <w:color w:val="auto"/>
          <w:sz w:val="24"/>
          <w:szCs w:val="24"/>
          <w:lang w:val="en-GB"/>
        </w:rPr>
        <w:t>identity</w:t>
      </w:r>
      <w:r w:rsidRPr="4A2A6D4C" w:rsidR="1B898120">
        <w:rPr>
          <w:rFonts w:ascii="Aptos" w:hAnsi="Aptos" w:eastAsia="Aptos" w:cs="Aptos"/>
          <w:b w:val="0"/>
          <w:bCs w:val="0"/>
          <w:i w:val="0"/>
          <w:iCs w:val="0"/>
          <w:caps w:val="0"/>
          <w:smallCaps w:val="0"/>
          <w:noProof w:val="0"/>
          <w:color w:val="auto"/>
          <w:sz w:val="24"/>
          <w:szCs w:val="24"/>
          <w:lang w:val="en-GB"/>
        </w:rPr>
        <w:t xml:space="preserve"> (2008, p.11), women and </w:t>
      </w:r>
      <w:r w:rsidRPr="4A2A6D4C" w:rsidR="68461DB6">
        <w:rPr>
          <w:rFonts w:ascii="Aptos" w:hAnsi="Aptos" w:eastAsia="Aptos" w:cs="Aptos"/>
          <w:b w:val="0"/>
          <w:bCs w:val="0"/>
          <w:i w:val="0"/>
          <w:iCs w:val="0"/>
          <w:caps w:val="0"/>
          <w:smallCaps w:val="0"/>
          <w:noProof w:val="0"/>
          <w:color w:val="auto"/>
          <w:sz w:val="24"/>
          <w:szCs w:val="24"/>
          <w:lang w:val="en-GB"/>
        </w:rPr>
        <w:t xml:space="preserve">children </w:t>
      </w:r>
      <w:r w:rsidRPr="4A2A6D4C" w:rsidR="1B898120">
        <w:rPr>
          <w:rFonts w:ascii="Aptos" w:hAnsi="Aptos" w:eastAsia="Aptos" w:cs="Aptos"/>
          <w:b w:val="0"/>
          <w:bCs w:val="0"/>
          <w:i w:val="0"/>
          <w:iCs w:val="0"/>
          <w:caps w:val="0"/>
          <w:smallCaps w:val="0"/>
          <w:noProof w:val="0"/>
          <w:color w:val="auto"/>
          <w:sz w:val="24"/>
          <w:szCs w:val="24"/>
          <w:lang w:val="en-GB"/>
        </w:rPr>
        <w:t>in burial were treated differently from men, for example, in coffin choice</w:t>
      </w:r>
      <w:r w:rsidRPr="4A2A6D4C" w:rsidR="4BF0ECF5">
        <w:rPr>
          <w:rFonts w:ascii="Aptos" w:hAnsi="Aptos" w:eastAsia="Aptos" w:cs="Aptos"/>
          <w:b w:val="0"/>
          <w:bCs w:val="0"/>
          <w:i w:val="0"/>
          <w:iCs w:val="0"/>
          <w:caps w:val="0"/>
          <w:smallCaps w:val="0"/>
          <w:noProof w:val="0"/>
          <w:color w:val="auto"/>
          <w:sz w:val="24"/>
          <w:szCs w:val="24"/>
          <w:lang w:val="en-GB"/>
        </w:rPr>
        <w:t xml:space="preserve">. This </w:t>
      </w:r>
      <w:r w:rsidRPr="4A2A6D4C" w:rsidR="1B898120">
        <w:rPr>
          <w:rFonts w:ascii="Aptos" w:hAnsi="Aptos" w:eastAsia="Aptos" w:cs="Aptos"/>
          <w:b w:val="0"/>
          <w:bCs w:val="0"/>
          <w:i w:val="0"/>
          <w:iCs w:val="0"/>
          <w:caps w:val="0"/>
          <w:smallCaps w:val="0"/>
          <w:noProof w:val="0"/>
          <w:color w:val="auto"/>
          <w:sz w:val="24"/>
          <w:szCs w:val="24"/>
          <w:lang w:val="en-GB"/>
        </w:rPr>
        <w:t>positive differentiation of men presents further</w:t>
      </w:r>
      <w:r w:rsidRPr="4A2A6D4C" w:rsidR="45427A5E">
        <w:rPr>
          <w:rFonts w:ascii="Aptos" w:hAnsi="Aptos" w:eastAsia="Aptos" w:cs="Aptos"/>
          <w:b w:val="0"/>
          <w:bCs w:val="0"/>
          <w:i w:val="0"/>
          <w:iCs w:val="0"/>
          <w:caps w:val="0"/>
          <w:smallCaps w:val="0"/>
          <w:noProof w:val="0"/>
          <w:color w:val="auto"/>
          <w:sz w:val="24"/>
          <w:szCs w:val="24"/>
          <w:lang w:val="en-GB"/>
        </w:rPr>
        <w:t xml:space="preserve"> social</w:t>
      </w:r>
      <w:r w:rsidRPr="4A2A6D4C" w:rsidR="1B898120">
        <w:rPr>
          <w:rFonts w:ascii="Aptos" w:hAnsi="Aptos" w:eastAsia="Aptos" w:cs="Aptos"/>
          <w:b w:val="0"/>
          <w:bCs w:val="0"/>
          <w:i w:val="0"/>
          <w:iCs w:val="0"/>
          <w:caps w:val="0"/>
          <w:smallCaps w:val="0"/>
          <w:noProof w:val="0"/>
          <w:color w:val="auto"/>
          <w:sz w:val="24"/>
          <w:szCs w:val="24"/>
          <w:lang w:val="en-GB"/>
        </w:rPr>
        <w:t xml:space="preserve"> inequalities across age and sex albeit the primary divider was wealth (Meskell, 1999, p.198; Smith, 1992, p.197; Meskell, 2002, p.200). As a man </w:t>
      </w:r>
      <w:r w:rsidRPr="4A2A6D4C" w:rsidR="1B898120">
        <w:rPr>
          <w:rFonts w:ascii="Aptos" w:hAnsi="Aptos" w:eastAsia="Aptos" w:cs="Aptos"/>
          <w:b w:val="0"/>
          <w:bCs w:val="0"/>
          <w:i w:val="0"/>
          <w:iCs w:val="0"/>
          <w:caps w:val="0"/>
          <w:smallCaps w:val="0"/>
          <w:noProof w:val="0"/>
          <w:color w:val="auto"/>
          <w:sz w:val="24"/>
          <w:szCs w:val="24"/>
          <w:lang w:val="en-GB"/>
        </w:rPr>
        <w:t>Senneferi</w:t>
      </w:r>
      <w:r w:rsidRPr="4A2A6D4C" w:rsidR="1B898120">
        <w:rPr>
          <w:rFonts w:ascii="Aptos" w:hAnsi="Aptos" w:eastAsia="Aptos" w:cs="Aptos"/>
          <w:b w:val="0"/>
          <w:bCs w:val="0"/>
          <w:i w:val="0"/>
          <w:iCs w:val="0"/>
          <w:caps w:val="0"/>
          <w:smallCaps w:val="0"/>
          <w:noProof w:val="0"/>
          <w:color w:val="auto"/>
          <w:sz w:val="24"/>
          <w:szCs w:val="24"/>
          <w:lang w:val="en-GB"/>
        </w:rPr>
        <w:t xml:space="preserve"> was enabled to </w:t>
      </w:r>
      <w:r w:rsidRPr="4A2A6D4C" w:rsidR="1B898120">
        <w:rPr>
          <w:rFonts w:ascii="Aptos" w:hAnsi="Aptos" w:eastAsia="Aptos" w:cs="Aptos"/>
          <w:b w:val="0"/>
          <w:bCs w:val="0"/>
          <w:i w:val="0"/>
          <w:iCs w:val="0"/>
          <w:caps w:val="0"/>
          <w:smallCaps w:val="0"/>
          <w:noProof w:val="0"/>
          <w:color w:val="auto"/>
          <w:sz w:val="24"/>
          <w:szCs w:val="24"/>
          <w:lang w:val="en-GB"/>
        </w:rPr>
        <w:t>attain</w:t>
      </w:r>
      <w:r w:rsidRPr="4A2A6D4C" w:rsidR="1B898120">
        <w:rPr>
          <w:rFonts w:ascii="Aptos" w:hAnsi="Aptos" w:eastAsia="Aptos" w:cs="Aptos"/>
          <w:b w:val="0"/>
          <w:bCs w:val="0"/>
          <w:i w:val="0"/>
          <w:iCs w:val="0"/>
          <w:caps w:val="0"/>
          <w:smallCaps w:val="0"/>
          <w:noProof w:val="0"/>
          <w:color w:val="auto"/>
          <w:sz w:val="24"/>
          <w:szCs w:val="24"/>
          <w:lang w:val="en-GB"/>
        </w:rPr>
        <w:t xml:space="preserve"> an elite social </w:t>
      </w:r>
      <w:r w:rsidRPr="4A2A6D4C" w:rsidR="108BD444">
        <w:rPr>
          <w:rFonts w:ascii="Aptos" w:hAnsi="Aptos" w:eastAsia="Aptos" w:cs="Aptos"/>
          <w:b w:val="0"/>
          <w:bCs w:val="0"/>
          <w:i w:val="0"/>
          <w:iCs w:val="0"/>
          <w:caps w:val="0"/>
          <w:smallCaps w:val="0"/>
          <w:noProof w:val="0"/>
          <w:color w:val="auto"/>
          <w:sz w:val="24"/>
          <w:szCs w:val="24"/>
          <w:lang w:val="en-GB"/>
        </w:rPr>
        <w:t>position</w:t>
      </w:r>
      <w:r w:rsidRPr="4A2A6D4C" w:rsidR="1B898120">
        <w:rPr>
          <w:rFonts w:ascii="Aptos" w:hAnsi="Aptos" w:eastAsia="Aptos" w:cs="Aptos"/>
          <w:b w:val="0"/>
          <w:bCs w:val="0"/>
          <w:i w:val="0"/>
          <w:iCs w:val="0"/>
          <w:caps w:val="0"/>
          <w:smallCaps w:val="0"/>
          <w:noProof w:val="0"/>
          <w:color w:val="auto"/>
          <w:sz w:val="24"/>
          <w:szCs w:val="24"/>
          <w:lang w:val="en-GB"/>
        </w:rPr>
        <w:t xml:space="preserve"> both in life and death.</w:t>
      </w:r>
    </w:p>
    <w:p w:rsidR="2379F4FF" w:rsidP="4A2A6D4C" w:rsidRDefault="2379F4FF" w14:paraId="050B7E6F" w14:textId="57BF98F4">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lang w:val="en-GB"/>
        </w:rPr>
      </w:pPr>
      <w:r w:rsidRPr="4A2A6D4C" w:rsidR="5234CF18">
        <w:rPr>
          <w:rFonts w:ascii="Aptos" w:hAnsi="Aptos" w:eastAsia="Aptos" w:cs="Aptos"/>
          <w:b w:val="0"/>
          <w:bCs w:val="0"/>
          <w:i w:val="0"/>
          <w:iCs w:val="0"/>
          <w:caps w:val="0"/>
          <w:smallCaps w:val="0"/>
          <w:noProof w:val="0"/>
          <w:color w:val="auto"/>
          <w:sz w:val="24"/>
          <w:szCs w:val="24"/>
          <w:lang w:val="en-GB"/>
        </w:rPr>
        <w:t>Fahlander</w:t>
      </w:r>
      <w:r w:rsidRPr="4A2A6D4C" w:rsidR="5234CF18">
        <w:rPr>
          <w:rFonts w:ascii="Aptos" w:hAnsi="Aptos" w:eastAsia="Aptos" w:cs="Aptos"/>
          <w:b w:val="0"/>
          <w:bCs w:val="0"/>
          <w:i w:val="0"/>
          <w:iCs w:val="0"/>
          <w:caps w:val="0"/>
          <w:smallCaps w:val="0"/>
          <w:noProof w:val="0"/>
          <w:color w:val="auto"/>
          <w:sz w:val="24"/>
          <w:szCs w:val="24"/>
          <w:lang w:val="en-GB"/>
        </w:rPr>
        <w:t xml:space="preserve"> and </w:t>
      </w:r>
      <w:r w:rsidRPr="4A2A6D4C" w:rsidR="5234CF18">
        <w:rPr>
          <w:rFonts w:ascii="Aptos" w:hAnsi="Aptos" w:eastAsia="Aptos" w:cs="Aptos"/>
          <w:b w:val="0"/>
          <w:bCs w:val="0"/>
          <w:i w:val="0"/>
          <w:iCs w:val="0"/>
          <w:caps w:val="0"/>
          <w:smallCaps w:val="0"/>
          <w:noProof w:val="0"/>
          <w:color w:val="auto"/>
          <w:sz w:val="24"/>
          <w:szCs w:val="24"/>
          <w:lang w:val="en-GB"/>
        </w:rPr>
        <w:t>Oestigaard</w:t>
      </w:r>
      <w:r w:rsidRPr="4A2A6D4C" w:rsidR="5234CF18">
        <w:rPr>
          <w:rFonts w:ascii="Aptos" w:hAnsi="Aptos" w:eastAsia="Aptos" w:cs="Aptos"/>
          <w:b w:val="0"/>
          <w:bCs w:val="0"/>
          <w:i w:val="0"/>
          <w:iCs w:val="0"/>
          <w:caps w:val="0"/>
          <w:smallCaps w:val="0"/>
          <w:noProof w:val="0"/>
          <w:color w:val="auto"/>
          <w:sz w:val="24"/>
          <w:szCs w:val="24"/>
          <w:lang w:val="en-GB"/>
        </w:rPr>
        <w:t xml:space="preserve"> </w:t>
      </w:r>
      <w:r w:rsidRPr="4A2A6D4C" w:rsidR="35D0BAE8">
        <w:rPr>
          <w:rFonts w:ascii="Aptos" w:hAnsi="Aptos" w:eastAsia="Aptos" w:cs="Aptos"/>
          <w:b w:val="0"/>
          <w:bCs w:val="0"/>
          <w:i w:val="0"/>
          <w:iCs w:val="0"/>
          <w:caps w:val="0"/>
          <w:smallCaps w:val="0"/>
          <w:noProof w:val="0"/>
          <w:color w:val="auto"/>
          <w:sz w:val="24"/>
          <w:szCs w:val="24"/>
          <w:lang w:val="en-GB"/>
        </w:rPr>
        <w:t xml:space="preserve">consider the </w:t>
      </w:r>
      <w:r w:rsidRPr="4A2A6D4C" w:rsidR="5234CF18">
        <w:rPr>
          <w:rFonts w:ascii="Aptos" w:hAnsi="Aptos" w:eastAsia="Aptos" w:cs="Aptos"/>
          <w:b w:val="0"/>
          <w:bCs w:val="0"/>
          <w:i w:val="0"/>
          <w:iCs w:val="0"/>
          <w:caps w:val="0"/>
          <w:smallCaps w:val="0"/>
          <w:noProof w:val="0"/>
          <w:color w:val="auto"/>
          <w:sz w:val="24"/>
          <w:szCs w:val="24"/>
          <w:lang w:val="en-GB"/>
        </w:rPr>
        <w:t>material</w:t>
      </w:r>
      <w:r w:rsidRPr="4A2A6D4C" w:rsidR="39BB8BE5">
        <w:rPr>
          <w:rFonts w:ascii="Aptos" w:hAnsi="Aptos" w:eastAsia="Aptos" w:cs="Aptos"/>
          <w:b w:val="0"/>
          <w:bCs w:val="0"/>
          <w:i w:val="0"/>
          <w:iCs w:val="0"/>
          <w:caps w:val="0"/>
          <w:smallCaps w:val="0"/>
          <w:noProof w:val="0"/>
          <w:color w:val="auto"/>
          <w:sz w:val="24"/>
          <w:szCs w:val="24"/>
          <w:lang w:val="en-GB"/>
        </w:rPr>
        <w:t>i</w:t>
      </w:r>
      <w:r w:rsidRPr="4A2A6D4C" w:rsidR="5234CF18">
        <w:rPr>
          <w:rFonts w:ascii="Aptos" w:hAnsi="Aptos" w:eastAsia="Aptos" w:cs="Aptos"/>
          <w:b w:val="0"/>
          <w:bCs w:val="0"/>
          <w:i w:val="0"/>
          <w:iCs w:val="0"/>
          <w:caps w:val="0"/>
          <w:smallCaps w:val="0"/>
          <w:noProof w:val="0"/>
          <w:color w:val="auto"/>
          <w:sz w:val="24"/>
          <w:szCs w:val="24"/>
          <w:lang w:val="en-GB"/>
        </w:rPr>
        <w:t xml:space="preserve">ty of death </w:t>
      </w:r>
      <w:r w:rsidRPr="4A2A6D4C" w:rsidR="6F797F66">
        <w:rPr>
          <w:rFonts w:ascii="Aptos" w:hAnsi="Aptos" w:eastAsia="Aptos" w:cs="Aptos"/>
          <w:b w:val="0"/>
          <w:bCs w:val="0"/>
          <w:i w:val="0"/>
          <w:iCs w:val="0"/>
          <w:caps w:val="0"/>
          <w:smallCaps w:val="0"/>
          <w:noProof w:val="0"/>
          <w:color w:val="auto"/>
          <w:sz w:val="24"/>
          <w:szCs w:val="24"/>
          <w:lang w:val="en-GB"/>
        </w:rPr>
        <w:t>encompasses</w:t>
      </w:r>
      <w:r w:rsidRPr="4A2A6D4C" w:rsidR="44C31D9D">
        <w:rPr>
          <w:rFonts w:ascii="Aptos" w:hAnsi="Aptos" w:eastAsia="Aptos" w:cs="Aptos"/>
          <w:b w:val="0"/>
          <w:bCs w:val="0"/>
          <w:i w:val="0"/>
          <w:iCs w:val="0"/>
          <w:caps w:val="0"/>
          <w:smallCaps w:val="0"/>
          <w:noProof w:val="0"/>
          <w:color w:val="auto"/>
          <w:sz w:val="24"/>
          <w:szCs w:val="24"/>
          <w:lang w:val="en-GB"/>
        </w:rPr>
        <w:t xml:space="preserve"> a wide </w:t>
      </w:r>
      <w:r w:rsidRPr="4A2A6D4C" w:rsidR="2EEF0E4F">
        <w:rPr>
          <w:rFonts w:ascii="Aptos" w:hAnsi="Aptos" w:eastAsia="Aptos" w:cs="Aptos"/>
          <w:b w:val="0"/>
          <w:bCs w:val="0"/>
          <w:i w:val="0"/>
          <w:iCs w:val="0"/>
          <w:caps w:val="0"/>
          <w:smallCaps w:val="0"/>
          <w:noProof w:val="0"/>
          <w:color w:val="auto"/>
          <w:sz w:val="24"/>
          <w:szCs w:val="24"/>
          <w:lang w:val="en-GB"/>
        </w:rPr>
        <w:t>range</w:t>
      </w:r>
      <w:r w:rsidRPr="4A2A6D4C" w:rsidR="44C31D9D">
        <w:rPr>
          <w:rFonts w:ascii="Aptos" w:hAnsi="Aptos" w:eastAsia="Aptos" w:cs="Aptos"/>
          <w:b w:val="0"/>
          <w:bCs w:val="0"/>
          <w:i w:val="0"/>
          <w:iCs w:val="0"/>
          <w:caps w:val="0"/>
          <w:smallCaps w:val="0"/>
          <w:noProof w:val="0"/>
          <w:color w:val="auto"/>
          <w:sz w:val="24"/>
          <w:szCs w:val="24"/>
          <w:lang w:val="en-GB"/>
        </w:rPr>
        <w:t xml:space="preserve"> of natural and culturally altered </w:t>
      </w:r>
      <w:r w:rsidRPr="4A2A6D4C" w:rsidR="119CF7F7">
        <w:rPr>
          <w:rFonts w:ascii="Aptos" w:hAnsi="Aptos" w:eastAsia="Aptos" w:cs="Aptos"/>
          <w:b w:val="0"/>
          <w:bCs w:val="0"/>
          <w:i w:val="0"/>
          <w:iCs w:val="0"/>
          <w:caps w:val="0"/>
          <w:smallCaps w:val="0"/>
          <w:noProof w:val="0"/>
          <w:color w:val="auto"/>
          <w:sz w:val="24"/>
          <w:szCs w:val="24"/>
          <w:lang w:val="en-GB"/>
        </w:rPr>
        <w:t xml:space="preserve">materialities </w:t>
      </w:r>
      <w:r w:rsidRPr="4A2A6D4C" w:rsidR="615D2DD1">
        <w:rPr>
          <w:rFonts w:ascii="Aptos" w:hAnsi="Aptos" w:eastAsia="Aptos" w:cs="Aptos"/>
          <w:b w:val="0"/>
          <w:bCs w:val="0"/>
          <w:i w:val="0"/>
          <w:iCs w:val="0"/>
          <w:caps w:val="0"/>
          <w:smallCaps w:val="0"/>
          <w:noProof w:val="0"/>
          <w:color w:val="auto"/>
          <w:sz w:val="24"/>
          <w:szCs w:val="24"/>
          <w:lang w:val="en-GB"/>
        </w:rPr>
        <w:t xml:space="preserve">from artefacts </w:t>
      </w:r>
      <w:r w:rsidRPr="4A2A6D4C" w:rsidR="738E7ED7">
        <w:rPr>
          <w:rFonts w:ascii="Aptos" w:hAnsi="Aptos" w:eastAsia="Aptos" w:cs="Aptos"/>
          <w:b w:val="0"/>
          <w:bCs w:val="0"/>
          <w:i w:val="0"/>
          <w:iCs w:val="0"/>
          <w:caps w:val="0"/>
          <w:smallCaps w:val="0"/>
          <w:noProof w:val="0"/>
          <w:color w:val="auto"/>
          <w:sz w:val="24"/>
          <w:szCs w:val="24"/>
          <w:lang w:val="en-GB"/>
        </w:rPr>
        <w:t>and</w:t>
      </w:r>
      <w:r w:rsidRPr="4A2A6D4C" w:rsidR="615D2DD1">
        <w:rPr>
          <w:rFonts w:ascii="Aptos" w:hAnsi="Aptos" w:eastAsia="Aptos" w:cs="Aptos"/>
          <w:b w:val="0"/>
          <w:bCs w:val="0"/>
          <w:i w:val="0"/>
          <w:iCs w:val="0"/>
          <w:caps w:val="0"/>
          <w:smallCaps w:val="0"/>
          <w:noProof w:val="0"/>
          <w:color w:val="auto"/>
          <w:sz w:val="24"/>
          <w:szCs w:val="24"/>
          <w:lang w:val="en-GB"/>
        </w:rPr>
        <w:t xml:space="preserve"> landscape to </w:t>
      </w:r>
      <w:r w:rsidRPr="4A2A6D4C" w:rsidR="3299B3C5">
        <w:rPr>
          <w:rFonts w:ascii="Aptos" w:hAnsi="Aptos" w:eastAsia="Aptos" w:cs="Aptos"/>
          <w:b w:val="0"/>
          <w:bCs w:val="0"/>
          <w:i w:val="0"/>
          <w:iCs w:val="0"/>
          <w:caps w:val="0"/>
          <w:smallCaps w:val="0"/>
          <w:noProof w:val="0"/>
          <w:color w:val="auto"/>
          <w:sz w:val="24"/>
          <w:szCs w:val="24"/>
          <w:lang w:val="en-GB"/>
        </w:rPr>
        <w:t>vegetation</w:t>
      </w:r>
      <w:r w:rsidRPr="4A2A6D4C" w:rsidR="615D2DD1">
        <w:rPr>
          <w:rFonts w:ascii="Aptos" w:hAnsi="Aptos" w:eastAsia="Aptos" w:cs="Aptos"/>
          <w:b w:val="0"/>
          <w:bCs w:val="0"/>
          <w:i w:val="0"/>
          <w:iCs w:val="0"/>
          <w:caps w:val="0"/>
          <w:smallCaps w:val="0"/>
          <w:noProof w:val="0"/>
          <w:color w:val="auto"/>
          <w:sz w:val="24"/>
          <w:szCs w:val="24"/>
          <w:lang w:val="en-GB"/>
        </w:rPr>
        <w:t xml:space="preserve"> as well as less material matters (2008</w:t>
      </w:r>
      <w:r w:rsidRPr="4A2A6D4C" w:rsidR="5FC5DC09">
        <w:rPr>
          <w:rFonts w:ascii="Aptos" w:hAnsi="Aptos" w:eastAsia="Aptos" w:cs="Aptos"/>
          <w:b w:val="0"/>
          <w:bCs w:val="0"/>
          <w:i w:val="0"/>
          <w:iCs w:val="0"/>
          <w:caps w:val="0"/>
          <w:smallCaps w:val="0"/>
          <w:noProof w:val="0"/>
          <w:color w:val="auto"/>
          <w:sz w:val="24"/>
          <w:szCs w:val="24"/>
          <w:lang w:val="en-GB"/>
        </w:rPr>
        <w:t>, p.4</w:t>
      </w:r>
      <w:r w:rsidRPr="4A2A6D4C" w:rsidR="55ABA903">
        <w:rPr>
          <w:rFonts w:ascii="Aptos" w:hAnsi="Aptos" w:eastAsia="Aptos" w:cs="Aptos"/>
          <w:b w:val="0"/>
          <w:bCs w:val="0"/>
          <w:i w:val="0"/>
          <w:iCs w:val="0"/>
          <w:caps w:val="0"/>
          <w:smallCaps w:val="0"/>
          <w:noProof w:val="0"/>
          <w:color w:val="auto"/>
          <w:sz w:val="24"/>
          <w:szCs w:val="24"/>
          <w:lang w:val="en-GB"/>
        </w:rPr>
        <w:t>)</w:t>
      </w:r>
      <w:r w:rsidRPr="4A2A6D4C" w:rsidR="38B39D23">
        <w:rPr>
          <w:rFonts w:ascii="Aptos" w:hAnsi="Aptos" w:eastAsia="Aptos" w:cs="Aptos"/>
          <w:b w:val="0"/>
          <w:bCs w:val="0"/>
          <w:i w:val="0"/>
          <w:iCs w:val="0"/>
          <w:caps w:val="0"/>
          <w:smallCaps w:val="0"/>
          <w:noProof w:val="0"/>
          <w:color w:val="auto"/>
          <w:sz w:val="24"/>
          <w:szCs w:val="24"/>
          <w:lang w:val="en-GB"/>
        </w:rPr>
        <w:t>.</w:t>
      </w:r>
      <w:r w:rsidRPr="4A2A6D4C" w:rsidR="55ABA903">
        <w:rPr>
          <w:rFonts w:ascii="Aptos" w:hAnsi="Aptos" w:eastAsia="Aptos" w:cs="Aptos"/>
          <w:b w:val="0"/>
          <w:bCs w:val="0"/>
          <w:i w:val="0"/>
          <w:iCs w:val="0"/>
          <w:caps w:val="0"/>
          <w:smallCaps w:val="0"/>
          <w:noProof w:val="0"/>
          <w:color w:val="auto"/>
          <w:sz w:val="24"/>
          <w:szCs w:val="24"/>
          <w:lang w:val="en-GB"/>
        </w:rPr>
        <w:t xml:space="preserve"> These materialities are </w:t>
      </w:r>
      <w:r w:rsidRPr="4A2A6D4C" w:rsidR="55ABA903">
        <w:rPr>
          <w:rFonts w:ascii="Aptos" w:hAnsi="Aptos" w:eastAsia="Aptos" w:cs="Aptos"/>
          <w:b w:val="0"/>
          <w:bCs w:val="0"/>
          <w:i w:val="0"/>
          <w:iCs w:val="0"/>
          <w:caps w:val="0"/>
          <w:smallCaps w:val="0"/>
          <w:noProof w:val="0"/>
          <w:color w:val="auto"/>
          <w:sz w:val="24"/>
          <w:szCs w:val="24"/>
          <w:lang w:val="en-GB"/>
        </w:rPr>
        <w:t>evident</w:t>
      </w:r>
      <w:r w:rsidRPr="4A2A6D4C" w:rsidR="55ABA903">
        <w:rPr>
          <w:rFonts w:ascii="Aptos" w:hAnsi="Aptos" w:eastAsia="Aptos" w:cs="Aptos"/>
          <w:b w:val="0"/>
          <w:bCs w:val="0"/>
          <w:i w:val="0"/>
          <w:iCs w:val="0"/>
          <w:caps w:val="0"/>
          <w:smallCaps w:val="0"/>
          <w:noProof w:val="0"/>
          <w:color w:val="auto"/>
          <w:sz w:val="24"/>
          <w:szCs w:val="24"/>
          <w:lang w:val="en-GB"/>
        </w:rPr>
        <w:t xml:space="preserve"> in the siting, </w:t>
      </w:r>
      <w:r w:rsidRPr="4A2A6D4C" w:rsidR="75DA9A15">
        <w:rPr>
          <w:rFonts w:ascii="Aptos" w:hAnsi="Aptos" w:eastAsia="Aptos" w:cs="Aptos"/>
          <w:b w:val="0"/>
          <w:bCs w:val="0"/>
          <w:i w:val="0"/>
          <w:iCs w:val="0"/>
          <w:caps w:val="0"/>
          <w:smallCaps w:val="0"/>
          <w:noProof w:val="0"/>
          <w:color w:val="auto"/>
          <w:sz w:val="24"/>
          <w:szCs w:val="24"/>
          <w:lang w:val="en-GB"/>
        </w:rPr>
        <w:t>orientation</w:t>
      </w:r>
      <w:r w:rsidRPr="4A2A6D4C" w:rsidR="7252AD83">
        <w:rPr>
          <w:rFonts w:ascii="Aptos" w:hAnsi="Aptos" w:eastAsia="Aptos" w:cs="Aptos"/>
          <w:b w:val="0"/>
          <w:bCs w:val="0"/>
          <w:i w:val="0"/>
          <w:iCs w:val="0"/>
          <w:caps w:val="0"/>
          <w:smallCaps w:val="0"/>
          <w:noProof w:val="0"/>
          <w:color w:val="auto"/>
          <w:sz w:val="24"/>
          <w:szCs w:val="24"/>
          <w:lang w:val="en-GB"/>
        </w:rPr>
        <w:t xml:space="preserve"> and layout of TT99.</w:t>
      </w:r>
      <w:r w:rsidRPr="4A2A6D4C" w:rsidR="706E2042">
        <w:rPr>
          <w:rFonts w:ascii="Aptos" w:hAnsi="Aptos" w:eastAsia="Aptos" w:cs="Aptos"/>
          <w:b w:val="0"/>
          <w:bCs w:val="0"/>
          <w:i w:val="0"/>
          <w:iCs w:val="0"/>
          <w:caps w:val="0"/>
          <w:smallCaps w:val="0"/>
          <w:noProof w:val="0"/>
          <w:color w:val="auto"/>
          <w:sz w:val="24"/>
          <w:szCs w:val="24"/>
          <w:lang w:val="en-GB"/>
        </w:rPr>
        <w:t xml:space="preserve"> </w:t>
      </w:r>
      <w:r w:rsidRPr="4A2A6D4C" w:rsidR="12D533DD">
        <w:rPr>
          <w:rFonts w:ascii="Aptos" w:hAnsi="Aptos" w:eastAsia="Aptos" w:cs="Aptos"/>
          <w:b w:val="0"/>
          <w:bCs w:val="0"/>
          <w:i w:val="0"/>
          <w:iCs w:val="0"/>
          <w:caps w:val="0"/>
          <w:smallCaps w:val="0"/>
          <w:strike w:val="0"/>
          <w:dstrike w:val="0"/>
          <w:noProof w:val="0"/>
          <w:color w:val="auto"/>
          <w:sz w:val="24"/>
          <w:szCs w:val="24"/>
          <w:u w:val="none"/>
          <w:lang w:val="en-GB"/>
        </w:rPr>
        <w:t>Strudwick and Emmett</w:t>
      </w:r>
      <w:r w:rsidRPr="4A2A6D4C" w:rsidR="12D533DD">
        <w:rPr>
          <w:rFonts w:ascii="Aptos" w:hAnsi="Aptos" w:eastAsia="Aptos" w:cs="Aptos"/>
          <w:noProof w:val="0"/>
          <w:color w:val="auto"/>
          <w:sz w:val="24"/>
          <w:szCs w:val="24"/>
          <w:lang w:val="en-GB"/>
        </w:rPr>
        <w:t xml:space="preserve"> </w:t>
      </w:r>
      <w:r w:rsidRPr="4A2A6D4C" w:rsidR="182B29D3">
        <w:rPr>
          <w:rFonts w:ascii="Aptos" w:hAnsi="Aptos" w:eastAsia="Aptos" w:cs="Aptos"/>
          <w:noProof w:val="0"/>
          <w:color w:val="auto"/>
          <w:sz w:val="24"/>
          <w:szCs w:val="24"/>
          <w:lang w:val="en-GB"/>
        </w:rPr>
        <w:t>discuss</w:t>
      </w:r>
      <w:r w:rsidRPr="4A2A6D4C" w:rsidR="12D533DD">
        <w:rPr>
          <w:rFonts w:ascii="Aptos" w:hAnsi="Aptos" w:eastAsia="Aptos" w:cs="Aptos"/>
          <w:noProof w:val="0"/>
          <w:color w:val="auto"/>
          <w:sz w:val="24"/>
          <w:szCs w:val="24"/>
          <w:lang w:val="en-GB"/>
        </w:rPr>
        <w:t xml:space="preserve"> the geographical and locational materiality of </w:t>
      </w:r>
      <w:r w:rsidRPr="4A2A6D4C" w:rsidR="3575BF92">
        <w:rPr>
          <w:rFonts w:ascii="Aptos" w:hAnsi="Aptos" w:eastAsia="Aptos" w:cs="Aptos"/>
          <w:noProof w:val="0"/>
          <w:color w:val="auto"/>
          <w:sz w:val="24"/>
          <w:szCs w:val="24"/>
          <w:lang w:val="en-GB"/>
        </w:rPr>
        <w:t xml:space="preserve">TT99 </w:t>
      </w:r>
      <w:r w:rsidRPr="4A2A6D4C" w:rsidR="511B8A26">
        <w:rPr>
          <w:rFonts w:ascii="Aptos" w:hAnsi="Aptos" w:eastAsia="Aptos" w:cs="Aptos"/>
          <w:noProof w:val="0"/>
          <w:color w:val="auto"/>
          <w:sz w:val="24"/>
          <w:szCs w:val="24"/>
          <w:lang w:val="en-GB"/>
        </w:rPr>
        <w:t xml:space="preserve">which </w:t>
      </w:r>
      <w:r w:rsidRPr="4A2A6D4C" w:rsidR="3575BF92">
        <w:rPr>
          <w:rFonts w:ascii="Aptos" w:hAnsi="Aptos" w:eastAsia="Aptos" w:cs="Aptos"/>
          <w:noProof w:val="0"/>
          <w:color w:val="auto"/>
          <w:sz w:val="24"/>
          <w:szCs w:val="24"/>
          <w:lang w:val="en-GB"/>
        </w:rPr>
        <w:t xml:space="preserve">sits </w:t>
      </w:r>
      <w:r w:rsidRPr="4A2A6D4C" w:rsidR="5F1944A2">
        <w:rPr>
          <w:rFonts w:ascii="Aptos" w:hAnsi="Aptos" w:eastAsia="Aptos" w:cs="Aptos"/>
          <w:noProof w:val="0"/>
          <w:color w:val="auto"/>
          <w:sz w:val="24"/>
          <w:szCs w:val="24"/>
          <w:lang w:val="en-GB"/>
        </w:rPr>
        <w:t xml:space="preserve">in the Upper Enclosure of </w:t>
      </w:r>
      <w:r w:rsidRPr="4A2A6D4C" w:rsidR="3575BF92">
        <w:rPr>
          <w:rFonts w:ascii="Aptos" w:hAnsi="Aptos" w:eastAsia="Aptos" w:cs="Aptos"/>
          <w:noProof w:val="0"/>
          <w:color w:val="auto"/>
          <w:sz w:val="24"/>
          <w:szCs w:val="24"/>
          <w:lang w:val="en-GB"/>
        </w:rPr>
        <w:t xml:space="preserve">hill of </w:t>
      </w:r>
      <w:r w:rsidRPr="4A2A6D4C" w:rsidR="3575BF92">
        <w:rPr>
          <w:rFonts w:ascii="Aptos" w:hAnsi="Aptos" w:eastAsia="Aptos" w:cs="Aptos"/>
          <w:noProof w:val="0"/>
          <w:color w:val="auto"/>
          <w:sz w:val="24"/>
          <w:szCs w:val="24"/>
          <w:lang w:val="en-GB"/>
        </w:rPr>
        <w:t>Sheikh Abdel Qurna</w:t>
      </w:r>
      <w:r w:rsidRPr="4A2A6D4C" w:rsidR="5D401DEC">
        <w:rPr>
          <w:rFonts w:ascii="Aptos" w:hAnsi="Aptos" w:eastAsia="Aptos" w:cs="Aptos"/>
          <w:noProof w:val="0"/>
          <w:color w:val="auto"/>
          <w:sz w:val="24"/>
          <w:szCs w:val="24"/>
          <w:lang w:val="en-GB"/>
        </w:rPr>
        <w:t xml:space="preserve"> in Thebes.</w:t>
      </w:r>
      <w:r w:rsidRPr="4A2A6D4C" w:rsidR="6F11CAAB">
        <w:rPr>
          <w:rFonts w:ascii="Aptos" w:hAnsi="Aptos" w:eastAsia="Aptos" w:cs="Aptos"/>
          <w:noProof w:val="0"/>
          <w:color w:val="auto"/>
          <w:sz w:val="24"/>
          <w:szCs w:val="24"/>
          <w:lang w:val="en-GB"/>
        </w:rPr>
        <w:t xml:space="preserve"> </w:t>
      </w:r>
      <w:r w:rsidRPr="4A2A6D4C" w:rsidR="1E1C2946">
        <w:rPr>
          <w:rFonts w:ascii="Aptos" w:hAnsi="Aptos" w:eastAsia="Aptos" w:cs="Aptos"/>
          <w:noProof w:val="0"/>
          <w:color w:val="auto"/>
          <w:sz w:val="24"/>
          <w:szCs w:val="24"/>
          <w:lang w:val="en-GB"/>
        </w:rPr>
        <w:t xml:space="preserve">TT99 </w:t>
      </w:r>
      <w:r w:rsidRPr="4A2A6D4C" w:rsidR="4E9474D4">
        <w:rPr>
          <w:rFonts w:ascii="Aptos" w:hAnsi="Aptos" w:eastAsia="Aptos" w:cs="Aptos"/>
          <w:noProof w:val="0"/>
          <w:color w:val="auto"/>
          <w:sz w:val="24"/>
          <w:szCs w:val="24"/>
          <w:lang w:val="en-GB"/>
        </w:rPr>
        <w:t>is</w:t>
      </w:r>
      <w:r w:rsidRPr="4A2A6D4C" w:rsidR="00ADEBB7">
        <w:rPr>
          <w:rFonts w:ascii="Aptos" w:hAnsi="Aptos" w:eastAsia="Aptos" w:cs="Aptos"/>
          <w:noProof w:val="0"/>
          <w:color w:val="auto"/>
          <w:sz w:val="24"/>
          <w:szCs w:val="24"/>
          <w:lang w:val="en-GB"/>
        </w:rPr>
        <w:t xml:space="preserve"> a prominent landmark, </w:t>
      </w:r>
      <w:r w:rsidRPr="4A2A6D4C" w:rsidR="3BD4398E">
        <w:rPr>
          <w:rFonts w:ascii="Aptos" w:hAnsi="Aptos" w:eastAsia="Aptos" w:cs="Aptos"/>
          <w:noProof w:val="0"/>
          <w:color w:val="auto"/>
          <w:sz w:val="24"/>
          <w:szCs w:val="24"/>
          <w:lang w:val="en-GB"/>
        </w:rPr>
        <w:t xml:space="preserve">visible from a </w:t>
      </w:r>
      <w:r w:rsidRPr="4A2A6D4C" w:rsidR="6FE57071">
        <w:rPr>
          <w:rFonts w:ascii="Aptos" w:hAnsi="Aptos" w:eastAsia="Aptos" w:cs="Aptos"/>
          <w:noProof w:val="0"/>
          <w:color w:val="auto"/>
          <w:sz w:val="24"/>
          <w:szCs w:val="24"/>
          <w:lang w:val="en-GB"/>
        </w:rPr>
        <w:t xml:space="preserve">distance </w:t>
      </w:r>
      <w:r w:rsidRPr="4A2A6D4C" w:rsidR="3837FC40">
        <w:rPr>
          <w:rFonts w:ascii="Aptos" w:hAnsi="Aptos" w:eastAsia="Aptos" w:cs="Aptos"/>
          <w:noProof w:val="0"/>
          <w:color w:val="auto"/>
          <w:sz w:val="24"/>
          <w:szCs w:val="24"/>
          <w:lang w:val="en-GB"/>
        </w:rPr>
        <w:t xml:space="preserve">with a </w:t>
      </w:r>
      <w:r w:rsidRPr="4A2A6D4C" w:rsidR="3BD4398E">
        <w:rPr>
          <w:rFonts w:ascii="Aptos" w:hAnsi="Aptos" w:eastAsia="Aptos" w:cs="Aptos"/>
          <w:noProof w:val="0"/>
          <w:color w:val="auto"/>
          <w:sz w:val="24"/>
          <w:szCs w:val="24"/>
          <w:lang w:val="en-GB"/>
        </w:rPr>
        <w:t xml:space="preserve">clear view </w:t>
      </w:r>
      <w:r w:rsidRPr="4A2A6D4C" w:rsidR="053D6FAC">
        <w:rPr>
          <w:rFonts w:ascii="Aptos" w:hAnsi="Aptos" w:eastAsia="Aptos" w:cs="Aptos"/>
          <w:noProof w:val="0"/>
          <w:color w:val="auto"/>
          <w:sz w:val="24"/>
          <w:szCs w:val="24"/>
          <w:lang w:val="en-GB"/>
        </w:rPr>
        <w:t xml:space="preserve">to </w:t>
      </w:r>
      <w:r w:rsidRPr="4A2A6D4C" w:rsidR="2C8D0924">
        <w:rPr>
          <w:rFonts w:ascii="Aptos" w:hAnsi="Aptos" w:eastAsia="Aptos" w:cs="Aptos"/>
          <w:noProof w:val="0"/>
          <w:color w:val="auto"/>
          <w:sz w:val="24"/>
          <w:szCs w:val="24"/>
          <w:lang w:val="en-GB"/>
        </w:rPr>
        <w:t xml:space="preserve">the </w:t>
      </w:r>
      <w:r w:rsidRPr="4A2A6D4C" w:rsidR="6078C22E">
        <w:rPr>
          <w:rFonts w:ascii="Aptos" w:hAnsi="Aptos" w:eastAsia="Aptos" w:cs="Aptos"/>
          <w:noProof w:val="0"/>
          <w:color w:val="auto"/>
          <w:sz w:val="24"/>
          <w:szCs w:val="24"/>
          <w:lang w:val="en-GB"/>
        </w:rPr>
        <w:t xml:space="preserve">Thebian </w:t>
      </w:r>
      <w:r w:rsidRPr="4A2A6D4C" w:rsidR="2C8D0924">
        <w:rPr>
          <w:rFonts w:ascii="Aptos" w:hAnsi="Aptos" w:eastAsia="Aptos" w:cs="Aptos"/>
          <w:noProof w:val="0"/>
          <w:color w:val="auto"/>
          <w:sz w:val="24"/>
          <w:szCs w:val="24"/>
          <w:lang w:val="en-GB"/>
        </w:rPr>
        <w:t>settlement</w:t>
      </w:r>
      <w:r w:rsidRPr="4A2A6D4C" w:rsidR="053D6FAC">
        <w:rPr>
          <w:rFonts w:ascii="Aptos" w:hAnsi="Aptos" w:eastAsia="Aptos" w:cs="Aptos"/>
          <w:noProof w:val="0"/>
          <w:color w:val="auto"/>
          <w:sz w:val="24"/>
          <w:szCs w:val="24"/>
          <w:lang w:val="en-GB"/>
        </w:rPr>
        <w:t xml:space="preserve"> </w:t>
      </w:r>
      <w:r w:rsidRPr="4A2A6D4C" w:rsidR="3BD4398E">
        <w:rPr>
          <w:rFonts w:ascii="Aptos" w:hAnsi="Aptos" w:eastAsia="Aptos" w:cs="Aptos"/>
          <w:noProof w:val="0"/>
          <w:color w:val="auto"/>
          <w:sz w:val="24"/>
          <w:szCs w:val="24"/>
          <w:lang w:val="en-GB"/>
        </w:rPr>
        <w:t>across the Nile</w:t>
      </w:r>
      <w:r w:rsidRPr="4A2A6D4C" w:rsidR="2AE03238">
        <w:rPr>
          <w:rFonts w:ascii="Aptos" w:hAnsi="Aptos" w:eastAsia="Aptos" w:cs="Aptos"/>
          <w:noProof w:val="0"/>
          <w:color w:val="auto"/>
          <w:sz w:val="24"/>
          <w:szCs w:val="24"/>
          <w:lang w:val="en-GB"/>
        </w:rPr>
        <w:t xml:space="preserve"> it</w:t>
      </w:r>
      <w:r w:rsidRPr="4A2A6D4C" w:rsidR="78AC4FB1">
        <w:rPr>
          <w:rFonts w:ascii="Aptos" w:hAnsi="Aptos" w:eastAsia="Aptos" w:cs="Aptos"/>
          <w:noProof w:val="0"/>
          <w:color w:val="auto"/>
          <w:sz w:val="24"/>
          <w:szCs w:val="24"/>
          <w:lang w:val="en-GB"/>
        </w:rPr>
        <w:t xml:space="preserve"> </w:t>
      </w:r>
      <w:r w:rsidRPr="4A2A6D4C" w:rsidR="37914755">
        <w:rPr>
          <w:rFonts w:ascii="Aptos" w:hAnsi="Aptos" w:eastAsia="Aptos" w:cs="Aptos"/>
          <w:noProof w:val="0"/>
          <w:color w:val="auto"/>
          <w:sz w:val="24"/>
          <w:szCs w:val="24"/>
          <w:lang w:val="en-GB"/>
        </w:rPr>
        <w:t>was</w:t>
      </w:r>
      <w:r w:rsidRPr="4A2A6D4C" w:rsidR="78AC4FB1">
        <w:rPr>
          <w:rFonts w:ascii="Aptos" w:hAnsi="Aptos" w:eastAsia="Aptos" w:cs="Aptos"/>
          <w:noProof w:val="0"/>
          <w:color w:val="auto"/>
          <w:sz w:val="24"/>
          <w:szCs w:val="24"/>
          <w:lang w:val="en-GB"/>
        </w:rPr>
        <w:t xml:space="preserve"> aligned to </w:t>
      </w:r>
      <w:r w:rsidRPr="4A2A6D4C" w:rsidR="0432DA5C">
        <w:rPr>
          <w:rFonts w:ascii="Aptos" w:hAnsi="Aptos" w:eastAsia="Aptos" w:cs="Aptos"/>
          <w:noProof w:val="0"/>
          <w:color w:val="auto"/>
          <w:sz w:val="24"/>
          <w:szCs w:val="24"/>
          <w:lang w:val="en-GB"/>
        </w:rPr>
        <w:t xml:space="preserve">towards the Amun-Re </w:t>
      </w:r>
      <w:r w:rsidRPr="4A2A6D4C" w:rsidR="08C27815">
        <w:rPr>
          <w:rFonts w:ascii="Aptos" w:hAnsi="Aptos" w:eastAsia="Aptos" w:cs="Aptos"/>
          <w:noProof w:val="0"/>
          <w:color w:val="auto"/>
          <w:sz w:val="24"/>
          <w:szCs w:val="24"/>
          <w:lang w:val="en-GB"/>
        </w:rPr>
        <w:t>temple at Karnack</w:t>
      </w:r>
      <w:r w:rsidRPr="4A2A6D4C" w:rsidR="487DB71C">
        <w:rPr>
          <w:rFonts w:ascii="Aptos" w:hAnsi="Aptos" w:eastAsia="Aptos" w:cs="Aptos"/>
          <w:noProof w:val="0"/>
          <w:color w:val="auto"/>
          <w:sz w:val="24"/>
          <w:szCs w:val="24"/>
          <w:lang w:val="en-GB"/>
        </w:rPr>
        <w:t xml:space="preserve"> </w:t>
      </w:r>
      <w:r w:rsidRPr="4A2A6D4C" w:rsidR="02291CA2">
        <w:rPr>
          <w:rFonts w:ascii="Aptos" w:hAnsi="Aptos" w:eastAsia="Aptos" w:cs="Aptos"/>
          <w:noProof w:val="0"/>
          <w:color w:val="auto"/>
          <w:sz w:val="24"/>
          <w:szCs w:val="24"/>
          <w:lang w:val="en-GB"/>
        </w:rPr>
        <w:t>(2016, pp.</w:t>
      </w:r>
      <w:r w:rsidRPr="4A2A6D4C" w:rsidR="5004DF9D">
        <w:rPr>
          <w:rFonts w:ascii="Aptos" w:hAnsi="Aptos" w:eastAsia="Aptos" w:cs="Aptos"/>
          <w:noProof w:val="0"/>
          <w:color w:val="auto"/>
          <w:sz w:val="24"/>
          <w:szCs w:val="24"/>
          <w:lang w:val="en-GB"/>
        </w:rPr>
        <w:t>37-44</w:t>
      </w:r>
      <w:r w:rsidRPr="4A2A6D4C" w:rsidR="02291CA2">
        <w:rPr>
          <w:rFonts w:ascii="Aptos" w:hAnsi="Aptos" w:eastAsia="Aptos" w:cs="Aptos"/>
          <w:noProof w:val="0"/>
          <w:color w:val="auto"/>
          <w:sz w:val="24"/>
          <w:szCs w:val="24"/>
          <w:lang w:val="en-GB"/>
        </w:rPr>
        <w:t>)</w:t>
      </w:r>
      <w:r w:rsidRPr="4A2A6D4C" w:rsidR="0C00534A">
        <w:rPr>
          <w:rFonts w:ascii="Aptos" w:hAnsi="Aptos" w:eastAsia="Aptos" w:cs="Aptos"/>
          <w:noProof w:val="0"/>
          <w:color w:val="auto"/>
          <w:sz w:val="24"/>
          <w:szCs w:val="24"/>
          <w:lang w:val="en-GB"/>
        </w:rPr>
        <w:t>.</w:t>
      </w:r>
      <w:r w:rsidRPr="4A2A6D4C" w:rsidR="44A28AAD">
        <w:rPr>
          <w:rFonts w:ascii="Aptos" w:hAnsi="Aptos" w:eastAsia="Aptos" w:cs="Aptos"/>
          <w:noProof w:val="0"/>
          <w:color w:val="auto"/>
          <w:sz w:val="24"/>
          <w:szCs w:val="24"/>
          <w:lang w:val="en-GB"/>
        </w:rPr>
        <w:t xml:space="preserve"> </w:t>
      </w:r>
      <w:r w:rsidRPr="4A2A6D4C" w:rsidR="7DA53CAB">
        <w:rPr>
          <w:rFonts w:ascii="Aptos" w:hAnsi="Aptos" w:eastAsia="Aptos" w:cs="Aptos"/>
          <w:b w:val="0"/>
          <w:bCs w:val="0"/>
          <w:i w:val="0"/>
          <w:iCs w:val="0"/>
          <w:caps w:val="0"/>
          <w:smallCaps w:val="0"/>
          <w:noProof w:val="0"/>
          <w:color w:val="auto"/>
          <w:sz w:val="24"/>
          <w:szCs w:val="24"/>
          <w:lang w:val="en-GB"/>
        </w:rPr>
        <w:t>Cemetery location alone was a sign of status with tombs in the Eastern necropolis being inferior in terms of placement and construction (1999, p.181-187, 195)</w:t>
      </w:r>
      <w:r w:rsidRPr="4A2A6D4C" w:rsidR="63998A09">
        <w:rPr>
          <w:rFonts w:ascii="Aptos" w:hAnsi="Aptos" w:eastAsia="Aptos" w:cs="Aptos"/>
          <w:b w:val="0"/>
          <w:bCs w:val="0"/>
          <w:i w:val="0"/>
          <w:iCs w:val="0"/>
          <w:caps w:val="0"/>
          <w:smallCaps w:val="0"/>
          <w:noProof w:val="0"/>
          <w:color w:val="auto"/>
          <w:sz w:val="24"/>
          <w:szCs w:val="24"/>
          <w:lang w:val="en-GB"/>
        </w:rPr>
        <w:t xml:space="preserve"> with close associates of the king being buried in Thebes (Shaw, 2000, p.269)</w:t>
      </w:r>
      <w:r w:rsidRPr="4A2A6D4C" w:rsidR="63998A09">
        <w:rPr>
          <w:rFonts w:ascii="Aptos" w:hAnsi="Aptos" w:eastAsia="Aptos" w:cs="Aptos"/>
          <w:b w:val="0"/>
          <w:bCs w:val="0"/>
          <w:i w:val="0"/>
          <w:iCs w:val="0"/>
          <w:caps w:val="0"/>
          <w:smallCaps w:val="0"/>
          <w:noProof w:val="0"/>
          <w:color w:val="auto"/>
          <w:sz w:val="24"/>
          <w:szCs w:val="24"/>
          <w:lang w:val="en-GB"/>
        </w:rPr>
        <w:t>.</w:t>
      </w:r>
      <w:r w:rsidRPr="4A2A6D4C" w:rsidR="314542AC">
        <w:rPr>
          <w:rFonts w:ascii="Aptos" w:hAnsi="Aptos" w:eastAsia="Aptos" w:cs="Aptos"/>
          <w:b w:val="0"/>
          <w:bCs w:val="0"/>
          <w:i w:val="0"/>
          <w:iCs w:val="0"/>
          <w:caps w:val="0"/>
          <w:smallCaps w:val="0"/>
          <w:noProof w:val="0"/>
          <w:color w:val="auto"/>
          <w:sz w:val="24"/>
          <w:szCs w:val="24"/>
          <w:lang w:val="en-GB"/>
        </w:rPr>
        <w:t xml:space="preserve">  </w:t>
      </w:r>
      <w:r w:rsidRPr="4A2A6D4C" w:rsidR="7DA53CAB">
        <w:rPr>
          <w:rFonts w:ascii="Aptos" w:hAnsi="Aptos" w:eastAsia="Aptos" w:cs="Aptos"/>
          <w:b w:val="0"/>
          <w:bCs w:val="0"/>
          <w:i w:val="0"/>
          <w:iCs w:val="0"/>
          <w:caps w:val="0"/>
          <w:smallCaps w:val="0"/>
          <w:noProof w:val="0"/>
          <w:color w:val="auto"/>
          <w:sz w:val="24"/>
          <w:szCs w:val="24"/>
          <w:lang w:val="en-GB"/>
        </w:rPr>
        <w:t xml:space="preserve">Tombs were </w:t>
      </w:r>
      <w:r w:rsidRPr="4A2A6D4C" w:rsidR="7DA53CAB">
        <w:rPr>
          <w:rFonts w:ascii="Aptos" w:hAnsi="Aptos" w:eastAsia="Aptos" w:cs="Aptos"/>
          <w:b w:val="0"/>
          <w:bCs w:val="0"/>
          <w:i w:val="0"/>
          <w:iCs w:val="0"/>
          <w:caps w:val="0"/>
          <w:smallCaps w:val="0"/>
          <w:noProof w:val="0"/>
          <w:color w:val="auto"/>
          <w:sz w:val="24"/>
          <w:szCs w:val="24"/>
          <w:lang w:val="en-GB"/>
        </w:rPr>
        <w:t>p</w:t>
      </w:r>
      <w:r w:rsidRPr="4A2A6D4C" w:rsidR="7DA53CAB">
        <w:rPr>
          <w:rFonts w:ascii="Aptos" w:hAnsi="Aptos" w:eastAsia="Aptos" w:cs="Aptos"/>
          <w:b w:val="0"/>
          <w:bCs w:val="0"/>
          <w:i w:val="0"/>
          <w:iCs w:val="0"/>
          <w:caps w:val="0"/>
          <w:smallCaps w:val="0"/>
          <w:noProof w:val="0"/>
          <w:color w:val="auto"/>
          <w:sz w:val="24"/>
          <w:szCs w:val="24"/>
          <w:lang w:val="en-GB"/>
        </w:rPr>
        <w:t>redominantly constructed</w:t>
      </w:r>
      <w:r w:rsidRPr="4A2A6D4C" w:rsidR="7DA53CAB">
        <w:rPr>
          <w:rFonts w:ascii="Aptos" w:hAnsi="Aptos" w:eastAsia="Aptos" w:cs="Aptos"/>
          <w:b w:val="0"/>
          <w:bCs w:val="0"/>
          <w:i w:val="0"/>
          <w:iCs w:val="0"/>
          <w:caps w:val="0"/>
          <w:smallCaps w:val="0"/>
          <w:noProof w:val="0"/>
          <w:color w:val="auto"/>
          <w:sz w:val="24"/>
          <w:szCs w:val="24"/>
          <w:lang w:val="en-GB"/>
        </w:rPr>
        <w:t xml:space="preserve"> </w:t>
      </w:r>
      <w:r w:rsidRPr="4A2A6D4C" w:rsidR="7DA53CAB">
        <w:rPr>
          <w:rFonts w:ascii="Aptos" w:hAnsi="Aptos" w:eastAsia="Aptos" w:cs="Aptos"/>
          <w:b w:val="0"/>
          <w:bCs w:val="0"/>
          <w:i w:val="0"/>
          <w:iCs w:val="0"/>
          <w:caps w:val="0"/>
          <w:smallCaps w:val="0"/>
          <w:noProof w:val="0"/>
          <w:color w:val="auto"/>
          <w:sz w:val="24"/>
          <w:szCs w:val="24"/>
          <w:lang w:val="en-GB"/>
        </w:rPr>
        <w:t>during the owner's lifetime with their input, reflecting their living self (Meskell, 1999, p.197-198; El Mahady, 1991, p.117).</w:t>
      </w:r>
      <w:r w:rsidRPr="4A2A6D4C" w:rsidR="6337A7D0">
        <w:rPr>
          <w:rFonts w:ascii="Aptos" w:hAnsi="Aptos" w:eastAsia="Aptos" w:cs="Aptos"/>
          <w:b w:val="0"/>
          <w:bCs w:val="0"/>
          <w:i w:val="0"/>
          <w:iCs w:val="0"/>
          <w:caps w:val="0"/>
          <w:smallCaps w:val="0"/>
          <w:noProof w:val="0"/>
          <w:color w:val="auto"/>
          <w:sz w:val="24"/>
          <w:szCs w:val="24"/>
          <w:lang w:val="en-GB"/>
        </w:rPr>
        <w:t xml:space="preserve"> Meskell speaks of ‘sacred geology’ (2002, p.202) where the tomb attests to the achievements and life of the deceased (Meskell, 2002, p.206).</w:t>
      </w:r>
    </w:p>
    <w:p w:rsidR="2379F4FF" w:rsidP="4A2A6D4C" w:rsidRDefault="2379F4FF" w14:paraId="39ED64B9" w14:textId="4C72DB38">
      <w:pPr>
        <w:pStyle w:val="Normal"/>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lang w:val="en-GB"/>
        </w:rPr>
      </w:pPr>
      <w:r w:rsidRPr="4A2A6D4C" w:rsidR="6D04EC93">
        <w:rPr>
          <w:rFonts w:ascii="Aptos" w:hAnsi="Aptos" w:eastAsia="Aptos" w:cs="Aptos"/>
          <w:b w:val="0"/>
          <w:bCs w:val="0"/>
          <w:i w:val="0"/>
          <w:iCs w:val="0"/>
          <w:caps w:val="0"/>
          <w:smallCaps w:val="0"/>
          <w:noProof w:val="0"/>
          <w:color w:val="auto"/>
          <w:sz w:val="24"/>
          <w:szCs w:val="24"/>
          <w:lang w:val="en-GB"/>
        </w:rPr>
        <w:t>Fahlander</w:t>
      </w:r>
      <w:r w:rsidRPr="4A2A6D4C" w:rsidR="6D04EC93">
        <w:rPr>
          <w:rFonts w:ascii="Aptos" w:hAnsi="Aptos" w:eastAsia="Aptos" w:cs="Aptos"/>
          <w:b w:val="0"/>
          <w:bCs w:val="0"/>
          <w:i w:val="0"/>
          <w:iCs w:val="0"/>
          <w:caps w:val="0"/>
          <w:smallCaps w:val="0"/>
          <w:noProof w:val="0"/>
          <w:color w:val="auto"/>
          <w:sz w:val="24"/>
          <w:szCs w:val="24"/>
          <w:lang w:val="en-GB"/>
        </w:rPr>
        <w:t xml:space="preserve"> and </w:t>
      </w:r>
      <w:r w:rsidRPr="4A2A6D4C" w:rsidR="6D04EC93">
        <w:rPr>
          <w:rFonts w:ascii="Aptos" w:hAnsi="Aptos" w:eastAsia="Aptos" w:cs="Aptos"/>
          <w:b w:val="0"/>
          <w:bCs w:val="0"/>
          <w:i w:val="0"/>
          <w:iCs w:val="0"/>
          <w:caps w:val="0"/>
          <w:smallCaps w:val="0"/>
          <w:noProof w:val="0"/>
          <w:color w:val="auto"/>
          <w:sz w:val="24"/>
          <w:szCs w:val="24"/>
          <w:lang w:val="en-GB"/>
        </w:rPr>
        <w:t>Oestigaard</w:t>
      </w:r>
      <w:r w:rsidRPr="4A2A6D4C" w:rsidR="6D04EC93">
        <w:rPr>
          <w:rFonts w:ascii="Aptos" w:hAnsi="Aptos" w:eastAsia="Aptos" w:cs="Aptos"/>
          <w:b w:val="0"/>
          <w:bCs w:val="0"/>
          <w:i w:val="0"/>
          <w:iCs w:val="0"/>
          <w:caps w:val="0"/>
          <w:smallCaps w:val="0"/>
          <w:noProof w:val="0"/>
          <w:color w:val="auto"/>
          <w:sz w:val="24"/>
          <w:szCs w:val="24"/>
          <w:lang w:val="en-GB"/>
        </w:rPr>
        <w:t xml:space="preserve"> </w:t>
      </w:r>
      <w:r w:rsidRPr="4A2A6D4C" w:rsidR="33CCE514">
        <w:rPr>
          <w:rFonts w:ascii="Aptos" w:hAnsi="Aptos" w:eastAsia="Aptos" w:cs="Aptos"/>
          <w:b w:val="0"/>
          <w:bCs w:val="0"/>
          <w:i w:val="0"/>
          <w:iCs w:val="0"/>
          <w:caps w:val="0"/>
          <w:smallCaps w:val="0"/>
          <w:noProof w:val="0"/>
          <w:color w:val="auto"/>
          <w:sz w:val="24"/>
          <w:szCs w:val="24"/>
          <w:lang w:val="en-GB"/>
        </w:rPr>
        <w:t>discuss</w:t>
      </w:r>
      <w:r w:rsidRPr="4A2A6D4C" w:rsidR="6D04EC93">
        <w:rPr>
          <w:rFonts w:ascii="Aptos" w:hAnsi="Aptos" w:eastAsia="Aptos" w:cs="Aptos"/>
          <w:b w:val="0"/>
          <w:bCs w:val="0"/>
          <w:i w:val="0"/>
          <w:iCs w:val="0"/>
          <w:caps w:val="0"/>
          <w:smallCaps w:val="0"/>
          <w:noProof w:val="0"/>
          <w:color w:val="auto"/>
          <w:sz w:val="24"/>
          <w:szCs w:val="24"/>
          <w:lang w:val="en-GB"/>
        </w:rPr>
        <w:t xml:space="preserve"> the materiality </w:t>
      </w:r>
      <w:r w:rsidRPr="4A2A6D4C" w:rsidR="78C75732">
        <w:rPr>
          <w:rFonts w:ascii="Aptos" w:hAnsi="Aptos" w:eastAsia="Aptos" w:cs="Aptos"/>
          <w:b w:val="0"/>
          <w:bCs w:val="0"/>
          <w:i w:val="0"/>
          <w:iCs w:val="0"/>
          <w:caps w:val="0"/>
          <w:smallCaps w:val="0"/>
          <w:noProof w:val="0"/>
          <w:color w:val="auto"/>
          <w:sz w:val="24"/>
          <w:szCs w:val="24"/>
          <w:lang w:val="en-GB"/>
        </w:rPr>
        <w:t xml:space="preserve">inherent in the </w:t>
      </w:r>
      <w:r w:rsidRPr="4A2A6D4C" w:rsidR="6D04EC93">
        <w:rPr>
          <w:rFonts w:ascii="Aptos" w:hAnsi="Aptos" w:eastAsia="Aptos" w:cs="Aptos"/>
          <w:b w:val="0"/>
          <w:bCs w:val="0"/>
          <w:i w:val="0"/>
          <w:iCs w:val="0"/>
          <w:caps w:val="0"/>
          <w:smallCaps w:val="0"/>
          <w:noProof w:val="0"/>
          <w:color w:val="auto"/>
          <w:sz w:val="24"/>
          <w:szCs w:val="24"/>
          <w:lang w:val="en-GB"/>
        </w:rPr>
        <w:t>monument</w:t>
      </w:r>
      <w:r w:rsidRPr="4A2A6D4C" w:rsidR="0BCD7A8C">
        <w:rPr>
          <w:rFonts w:ascii="Aptos" w:hAnsi="Aptos" w:eastAsia="Aptos" w:cs="Aptos"/>
          <w:b w:val="0"/>
          <w:bCs w:val="0"/>
          <w:i w:val="0"/>
          <w:iCs w:val="0"/>
          <w:caps w:val="0"/>
          <w:smallCaps w:val="0"/>
          <w:noProof w:val="0"/>
          <w:color w:val="auto"/>
          <w:sz w:val="24"/>
          <w:szCs w:val="24"/>
          <w:lang w:val="en-GB"/>
        </w:rPr>
        <w:t>, its planning and how it</w:t>
      </w:r>
      <w:r w:rsidRPr="4A2A6D4C" w:rsidR="6A6BD4C1">
        <w:rPr>
          <w:rFonts w:ascii="Aptos" w:hAnsi="Aptos" w:eastAsia="Aptos" w:cs="Aptos"/>
          <w:b w:val="0"/>
          <w:bCs w:val="0"/>
          <w:i w:val="0"/>
          <w:iCs w:val="0"/>
          <w:caps w:val="0"/>
          <w:smallCaps w:val="0"/>
          <w:noProof w:val="0"/>
          <w:color w:val="auto"/>
          <w:sz w:val="24"/>
          <w:szCs w:val="24"/>
          <w:lang w:val="en-GB"/>
        </w:rPr>
        <w:t xml:space="preserve"> </w:t>
      </w:r>
      <w:r w:rsidRPr="4A2A6D4C" w:rsidR="674CFD31">
        <w:rPr>
          <w:rFonts w:ascii="Aptos" w:hAnsi="Aptos" w:eastAsia="Aptos" w:cs="Aptos"/>
          <w:b w:val="0"/>
          <w:bCs w:val="0"/>
          <w:i w:val="0"/>
          <w:iCs w:val="0"/>
          <w:caps w:val="0"/>
          <w:smallCaps w:val="0"/>
          <w:noProof w:val="0"/>
          <w:color w:val="auto"/>
          <w:sz w:val="24"/>
          <w:szCs w:val="24"/>
          <w:lang w:val="en-GB"/>
        </w:rPr>
        <w:t>represent</w:t>
      </w:r>
      <w:r w:rsidRPr="4A2A6D4C" w:rsidR="5758546B">
        <w:rPr>
          <w:rFonts w:ascii="Aptos" w:hAnsi="Aptos" w:eastAsia="Aptos" w:cs="Aptos"/>
          <w:b w:val="0"/>
          <w:bCs w:val="0"/>
          <w:i w:val="0"/>
          <w:iCs w:val="0"/>
          <w:caps w:val="0"/>
          <w:smallCaps w:val="0"/>
          <w:noProof w:val="0"/>
          <w:color w:val="auto"/>
          <w:sz w:val="24"/>
          <w:szCs w:val="24"/>
          <w:lang w:val="en-GB"/>
        </w:rPr>
        <w:t>s</w:t>
      </w:r>
      <w:r w:rsidRPr="4A2A6D4C" w:rsidR="6A6BD4C1">
        <w:rPr>
          <w:rFonts w:ascii="Aptos" w:hAnsi="Aptos" w:eastAsia="Aptos" w:cs="Aptos"/>
          <w:b w:val="0"/>
          <w:bCs w:val="0"/>
          <w:i w:val="0"/>
          <w:iCs w:val="0"/>
          <w:caps w:val="0"/>
          <w:smallCaps w:val="0"/>
          <w:noProof w:val="0"/>
          <w:color w:val="auto"/>
          <w:sz w:val="24"/>
          <w:szCs w:val="24"/>
          <w:lang w:val="en-GB"/>
        </w:rPr>
        <w:t xml:space="preserve"> a place of divine and cosmic entanglement (</w:t>
      </w:r>
      <w:r w:rsidRPr="4A2A6D4C" w:rsidR="6D04EC93">
        <w:rPr>
          <w:rFonts w:ascii="Aptos" w:hAnsi="Aptos" w:eastAsia="Aptos" w:cs="Aptos"/>
          <w:b w:val="0"/>
          <w:bCs w:val="0"/>
          <w:i w:val="0"/>
          <w:iCs w:val="0"/>
          <w:caps w:val="0"/>
          <w:smallCaps w:val="0"/>
          <w:noProof w:val="0"/>
          <w:color w:val="auto"/>
          <w:sz w:val="24"/>
          <w:szCs w:val="24"/>
          <w:lang w:val="en-GB"/>
        </w:rPr>
        <w:t>2008, p</w:t>
      </w:r>
      <w:r w:rsidRPr="4A2A6D4C" w:rsidR="2C97EC7D">
        <w:rPr>
          <w:rFonts w:ascii="Aptos" w:hAnsi="Aptos" w:eastAsia="Aptos" w:cs="Aptos"/>
          <w:b w:val="0"/>
          <w:bCs w:val="0"/>
          <w:i w:val="0"/>
          <w:iCs w:val="0"/>
          <w:caps w:val="0"/>
          <w:smallCaps w:val="0"/>
          <w:noProof w:val="0"/>
          <w:color w:val="auto"/>
          <w:sz w:val="24"/>
          <w:szCs w:val="24"/>
          <w:lang w:val="en-GB"/>
        </w:rPr>
        <w:t>.9)</w:t>
      </w:r>
      <w:r w:rsidRPr="4A2A6D4C" w:rsidR="46D42BD0">
        <w:rPr>
          <w:rFonts w:ascii="Aptos" w:hAnsi="Aptos" w:eastAsia="Aptos" w:cs="Aptos"/>
          <w:b w:val="0"/>
          <w:bCs w:val="0"/>
          <w:i w:val="0"/>
          <w:iCs w:val="0"/>
          <w:caps w:val="0"/>
          <w:smallCaps w:val="0"/>
          <w:noProof w:val="0"/>
          <w:color w:val="auto"/>
          <w:sz w:val="24"/>
          <w:szCs w:val="24"/>
          <w:lang w:val="en-GB"/>
        </w:rPr>
        <w:t xml:space="preserve">. </w:t>
      </w:r>
      <w:r w:rsidRPr="4A2A6D4C" w:rsidR="356F0E07">
        <w:rPr>
          <w:rFonts w:ascii="Aptos" w:hAnsi="Aptos" w:eastAsia="Aptos" w:cs="Aptos"/>
          <w:noProof w:val="0"/>
          <w:color w:val="auto"/>
          <w:sz w:val="24"/>
          <w:szCs w:val="24"/>
          <w:lang w:val="en-GB"/>
        </w:rPr>
        <w:t xml:space="preserve">Strudwick and Strudwick </w:t>
      </w:r>
      <w:r w:rsidRPr="4A2A6D4C" w:rsidR="057E4ABF">
        <w:rPr>
          <w:rFonts w:ascii="Aptos" w:hAnsi="Aptos" w:eastAsia="Aptos" w:cs="Aptos"/>
          <w:noProof w:val="0"/>
          <w:color w:val="auto"/>
          <w:sz w:val="24"/>
          <w:szCs w:val="24"/>
          <w:lang w:val="en-GB"/>
        </w:rPr>
        <w:t xml:space="preserve">consider how </w:t>
      </w:r>
      <w:r w:rsidRPr="4A2A6D4C" w:rsidR="65AED052">
        <w:rPr>
          <w:rFonts w:ascii="Aptos" w:hAnsi="Aptos" w:eastAsia="Aptos" w:cs="Aptos"/>
          <w:noProof w:val="0"/>
          <w:color w:val="auto"/>
          <w:sz w:val="24"/>
          <w:szCs w:val="24"/>
          <w:lang w:val="en-GB"/>
        </w:rPr>
        <w:t>T</w:t>
      </w:r>
      <w:r w:rsidRPr="4A2A6D4C" w:rsidR="057E4ABF">
        <w:rPr>
          <w:rFonts w:ascii="Aptos" w:hAnsi="Aptos" w:eastAsia="Aptos" w:cs="Aptos"/>
          <w:noProof w:val="0"/>
          <w:color w:val="auto"/>
          <w:sz w:val="24"/>
          <w:szCs w:val="24"/>
          <w:lang w:val="en-GB"/>
        </w:rPr>
        <w:t>T99</w:t>
      </w:r>
      <w:r w:rsidRPr="4A2A6D4C" w:rsidR="717B7442">
        <w:rPr>
          <w:rFonts w:ascii="Aptos" w:hAnsi="Aptos" w:eastAsia="Aptos" w:cs="Aptos"/>
          <w:noProof w:val="0"/>
          <w:color w:val="auto"/>
          <w:sz w:val="24"/>
          <w:szCs w:val="24"/>
          <w:lang w:val="en-GB"/>
        </w:rPr>
        <w:t xml:space="preserve"> is formed over three levels consisting of </w:t>
      </w:r>
      <w:r w:rsidRPr="4A2A6D4C" w:rsidR="56E7B99E">
        <w:rPr>
          <w:rFonts w:ascii="Aptos" w:hAnsi="Aptos" w:eastAsia="Aptos" w:cs="Aptos"/>
          <w:noProof w:val="0"/>
          <w:color w:val="auto"/>
          <w:sz w:val="24"/>
          <w:szCs w:val="24"/>
          <w:lang w:val="en-GB"/>
        </w:rPr>
        <w:t xml:space="preserve">plastered stones with a niche above </w:t>
      </w:r>
      <w:r w:rsidRPr="4A2A6D4C" w:rsidR="18D4C4FE">
        <w:rPr>
          <w:rFonts w:ascii="Aptos" w:hAnsi="Aptos" w:eastAsia="Aptos" w:cs="Aptos"/>
          <w:noProof w:val="0"/>
          <w:color w:val="auto"/>
          <w:sz w:val="24"/>
          <w:szCs w:val="24"/>
          <w:lang w:val="en-GB"/>
        </w:rPr>
        <w:t xml:space="preserve">which sits on the limestone </w:t>
      </w:r>
      <w:r w:rsidRPr="4A2A6D4C" w:rsidR="17D8A29B">
        <w:rPr>
          <w:rFonts w:ascii="Aptos" w:hAnsi="Aptos" w:eastAsia="Aptos" w:cs="Aptos"/>
          <w:noProof w:val="0"/>
          <w:color w:val="auto"/>
          <w:sz w:val="24"/>
          <w:szCs w:val="24"/>
          <w:lang w:val="en-GB"/>
        </w:rPr>
        <w:t>bedrock</w:t>
      </w:r>
      <w:r w:rsidRPr="4A2A6D4C" w:rsidR="18D4C4FE">
        <w:rPr>
          <w:rFonts w:ascii="Aptos" w:hAnsi="Aptos" w:eastAsia="Aptos" w:cs="Aptos"/>
          <w:noProof w:val="0"/>
          <w:color w:val="auto"/>
          <w:sz w:val="24"/>
          <w:szCs w:val="24"/>
          <w:lang w:val="en-GB"/>
        </w:rPr>
        <w:t xml:space="preserve">, a </w:t>
      </w:r>
      <w:r w:rsidRPr="4A2A6D4C" w:rsidR="70E83A57">
        <w:rPr>
          <w:rFonts w:ascii="Aptos" w:hAnsi="Aptos" w:eastAsia="Aptos" w:cs="Aptos"/>
          <w:noProof w:val="0"/>
          <w:color w:val="auto"/>
          <w:sz w:val="24"/>
          <w:szCs w:val="24"/>
          <w:lang w:val="en-GB"/>
        </w:rPr>
        <w:t>courtyard</w:t>
      </w:r>
      <w:r w:rsidRPr="4A2A6D4C" w:rsidR="18D4C4FE">
        <w:rPr>
          <w:rFonts w:ascii="Aptos" w:hAnsi="Aptos" w:eastAsia="Aptos" w:cs="Aptos"/>
          <w:noProof w:val="0"/>
          <w:color w:val="auto"/>
          <w:sz w:val="24"/>
          <w:szCs w:val="24"/>
          <w:lang w:val="en-GB"/>
        </w:rPr>
        <w:t xml:space="preserve"> formed </w:t>
      </w:r>
      <w:r w:rsidRPr="4A2A6D4C" w:rsidR="7742C050">
        <w:rPr>
          <w:rFonts w:ascii="Aptos" w:hAnsi="Aptos" w:eastAsia="Aptos" w:cs="Aptos"/>
          <w:noProof w:val="0"/>
          <w:color w:val="auto"/>
          <w:sz w:val="24"/>
          <w:szCs w:val="24"/>
          <w:lang w:val="en-GB"/>
        </w:rPr>
        <w:t>usi</w:t>
      </w:r>
      <w:r w:rsidRPr="4A2A6D4C" w:rsidR="7742C050">
        <w:rPr>
          <w:rFonts w:ascii="Aptos" w:hAnsi="Aptos" w:eastAsia="Aptos" w:cs="Aptos"/>
          <w:noProof w:val="0"/>
          <w:color w:val="auto"/>
          <w:sz w:val="24"/>
          <w:szCs w:val="24"/>
          <w:lang w:val="en-GB"/>
        </w:rPr>
        <w:t>ng</w:t>
      </w:r>
      <w:r w:rsidRPr="4A2A6D4C" w:rsidR="18D4C4FE">
        <w:rPr>
          <w:rFonts w:ascii="Aptos" w:hAnsi="Aptos" w:eastAsia="Aptos" w:cs="Aptos"/>
          <w:noProof w:val="0"/>
          <w:color w:val="auto"/>
          <w:sz w:val="24"/>
          <w:szCs w:val="24"/>
          <w:lang w:val="en-GB"/>
        </w:rPr>
        <w:t xml:space="preserve"> side extensions to the facade, </w:t>
      </w:r>
      <w:r w:rsidRPr="4A2A6D4C" w:rsidR="1D7D0BCA">
        <w:rPr>
          <w:rFonts w:ascii="Aptos" w:hAnsi="Aptos" w:eastAsia="Aptos" w:cs="Aptos"/>
          <w:noProof w:val="0"/>
          <w:color w:val="auto"/>
          <w:sz w:val="24"/>
          <w:szCs w:val="24"/>
          <w:lang w:val="en-GB"/>
        </w:rPr>
        <w:t>a rock cut chapel accessed via a front room and passage cut into the li</w:t>
      </w:r>
      <w:r w:rsidRPr="4A2A6D4C" w:rsidR="0F314A25">
        <w:rPr>
          <w:rFonts w:ascii="Aptos" w:hAnsi="Aptos" w:eastAsia="Aptos" w:cs="Aptos"/>
          <w:noProof w:val="0"/>
          <w:color w:val="auto"/>
          <w:sz w:val="24"/>
          <w:szCs w:val="24"/>
          <w:lang w:val="en-GB"/>
        </w:rPr>
        <w:t>m</w:t>
      </w:r>
      <w:r w:rsidRPr="4A2A6D4C" w:rsidR="1D7D0BCA">
        <w:rPr>
          <w:rFonts w:ascii="Aptos" w:hAnsi="Aptos" w:eastAsia="Aptos" w:cs="Aptos"/>
          <w:noProof w:val="0"/>
          <w:color w:val="auto"/>
          <w:sz w:val="24"/>
          <w:szCs w:val="24"/>
          <w:lang w:val="en-GB"/>
        </w:rPr>
        <w:t xml:space="preserve">estone. </w:t>
      </w:r>
      <w:r w:rsidRPr="4A2A6D4C" w:rsidR="14C723CC">
        <w:rPr>
          <w:rFonts w:ascii="Aptos" w:hAnsi="Aptos" w:eastAsia="Aptos" w:cs="Aptos"/>
          <w:noProof w:val="0"/>
          <w:color w:val="auto"/>
          <w:sz w:val="24"/>
          <w:szCs w:val="24"/>
          <w:lang w:val="en-GB"/>
        </w:rPr>
        <w:t xml:space="preserve">Two depressions cut </w:t>
      </w:r>
      <w:r w:rsidRPr="4A2A6D4C" w:rsidR="07109723">
        <w:rPr>
          <w:rFonts w:ascii="Aptos" w:hAnsi="Aptos" w:eastAsia="Aptos" w:cs="Aptos"/>
          <w:noProof w:val="0"/>
          <w:color w:val="auto"/>
          <w:sz w:val="24"/>
          <w:szCs w:val="24"/>
          <w:lang w:val="en-GB"/>
        </w:rPr>
        <w:t>into</w:t>
      </w:r>
      <w:r w:rsidRPr="4A2A6D4C" w:rsidR="14C723CC">
        <w:rPr>
          <w:rFonts w:ascii="Aptos" w:hAnsi="Aptos" w:eastAsia="Aptos" w:cs="Aptos"/>
          <w:noProof w:val="0"/>
          <w:color w:val="auto"/>
          <w:sz w:val="24"/>
          <w:szCs w:val="24"/>
          <w:lang w:val="en-GB"/>
        </w:rPr>
        <w:t xml:space="preserve"> bedrock in the court</w:t>
      </w:r>
      <w:r w:rsidRPr="4A2A6D4C" w:rsidR="55E0FD0A">
        <w:rPr>
          <w:rFonts w:ascii="Aptos" w:hAnsi="Aptos" w:eastAsia="Aptos" w:cs="Aptos"/>
          <w:noProof w:val="0"/>
          <w:color w:val="auto"/>
          <w:sz w:val="24"/>
          <w:szCs w:val="24"/>
          <w:lang w:val="en-GB"/>
        </w:rPr>
        <w:t>yard near the</w:t>
      </w:r>
      <w:r w:rsidRPr="4A2A6D4C" w:rsidR="0C24291F">
        <w:rPr>
          <w:rFonts w:ascii="Aptos" w:hAnsi="Aptos" w:eastAsia="Aptos" w:cs="Aptos"/>
          <w:noProof w:val="0"/>
          <w:color w:val="auto"/>
          <w:sz w:val="24"/>
          <w:szCs w:val="24"/>
          <w:lang w:val="en-GB"/>
        </w:rPr>
        <w:t xml:space="preserve"> </w:t>
      </w:r>
      <w:r w:rsidRPr="4A2A6D4C" w:rsidR="55E0FD0A">
        <w:rPr>
          <w:rFonts w:ascii="Aptos" w:hAnsi="Aptos" w:eastAsia="Aptos" w:cs="Aptos"/>
          <w:noProof w:val="0"/>
          <w:color w:val="auto"/>
          <w:sz w:val="24"/>
          <w:szCs w:val="24"/>
          <w:lang w:val="en-GB"/>
        </w:rPr>
        <w:t xml:space="preserve">doorway </w:t>
      </w:r>
      <w:r w:rsidRPr="4A2A6D4C" w:rsidR="55E0FD0A">
        <w:rPr>
          <w:rFonts w:ascii="Aptos" w:hAnsi="Aptos" w:eastAsia="Aptos" w:cs="Aptos"/>
          <w:noProof w:val="0"/>
          <w:color w:val="auto"/>
          <w:sz w:val="24"/>
          <w:szCs w:val="24"/>
          <w:lang w:val="en-GB"/>
        </w:rPr>
        <w:t>indicate</w:t>
      </w:r>
      <w:r w:rsidRPr="4A2A6D4C" w:rsidR="55E0FD0A">
        <w:rPr>
          <w:rFonts w:ascii="Aptos" w:hAnsi="Aptos" w:eastAsia="Aptos" w:cs="Aptos"/>
          <w:noProof w:val="0"/>
          <w:color w:val="auto"/>
          <w:sz w:val="24"/>
          <w:szCs w:val="24"/>
          <w:lang w:val="en-GB"/>
        </w:rPr>
        <w:t xml:space="preserve"> the planting of trees</w:t>
      </w:r>
      <w:r w:rsidRPr="4A2A6D4C" w:rsidR="51923281">
        <w:rPr>
          <w:rFonts w:ascii="Aptos" w:hAnsi="Aptos" w:eastAsia="Aptos" w:cs="Aptos"/>
          <w:noProof w:val="0"/>
          <w:color w:val="auto"/>
          <w:sz w:val="24"/>
          <w:szCs w:val="24"/>
          <w:lang w:val="en-GB"/>
        </w:rPr>
        <w:t xml:space="preserve"> or </w:t>
      </w:r>
      <w:r w:rsidRPr="4A2A6D4C" w:rsidR="55E0FD0A">
        <w:rPr>
          <w:rFonts w:ascii="Aptos" w:hAnsi="Aptos" w:eastAsia="Aptos" w:cs="Aptos"/>
          <w:noProof w:val="0"/>
          <w:color w:val="auto"/>
          <w:sz w:val="24"/>
          <w:szCs w:val="24"/>
          <w:lang w:val="en-GB"/>
        </w:rPr>
        <w:t>green plants</w:t>
      </w:r>
      <w:r w:rsidRPr="4A2A6D4C" w:rsidR="22148FFD">
        <w:rPr>
          <w:rFonts w:ascii="Aptos" w:hAnsi="Aptos" w:eastAsia="Aptos" w:cs="Aptos"/>
          <w:noProof w:val="0"/>
          <w:color w:val="auto"/>
          <w:sz w:val="24"/>
          <w:szCs w:val="24"/>
          <w:lang w:val="en-GB"/>
        </w:rPr>
        <w:t>, uncommon in the 1</w:t>
      </w:r>
      <w:r w:rsidRPr="4A2A6D4C" w:rsidR="55E0FD0A">
        <w:rPr>
          <w:rFonts w:ascii="Aptos" w:hAnsi="Aptos" w:eastAsia="Aptos" w:cs="Aptos"/>
          <w:noProof w:val="0"/>
          <w:color w:val="auto"/>
          <w:sz w:val="24"/>
          <w:szCs w:val="24"/>
          <w:lang w:val="en-GB"/>
        </w:rPr>
        <w:t>8</w:t>
      </w:r>
      <w:r w:rsidRPr="4A2A6D4C" w:rsidR="55E0FD0A">
        <w:rPr>
          <w:rFonts w:ascii="Aptos" w:hAnsi="Aptos" w:eastAsia="Aptos" w:cs="Aptos"/>
          <w:noProof w:val="0"/>
          <w:color w:val="auto"/>
          <w:sz w:val="24"/>
          <w:szCs w:val="24"/>
          <w:vertAlign w:val="superscript"/>
          <w:lang w:val="en-GB"/>
        </w:rPr>
        <w:t>th</w:t>
      </w:r>
      <w:r w:rsidRPr="4A2A6D4C" w:rsidR="55E0FD0A">
        <w:rPr>
          <w:rFonts w:ascii="Aptos" w:hAnsi="Aptos" w:eastAsia="Aptos" w:cs="Aptos"/>
          <w:noProof w:val="0"/>
          <w:color w:val="auto"/>
          <w:sz w:val="24"/>
          <w:szCs w:val="24"/>
          <w:lang w:val="en-GB"/>
        </w:rPr>
        <w:t xml:space="preserve"> Dynasty, </w:t>
      </w:r>
      <w:r w:rsidRPr="4A2A6D4C" w:rsidR="7197AE16">
        <w:rPr>
          <w:rFonts w:ascii="Aptos" w:hAnsi="Aptos" w:eastAsia="Aptos" w:cs="Aptos"/>
          <w:noProof w:val="0"/>
          <w:color w:val="auto"/>
          <w:sz w:val="24"/>
          <w:szCs w:val="24"/>
          <w:lang w:val="en-GB"/>
        </w:rPr>
        <w:t>attesting</w:t>
      </w:r>
      <w:r w:rsidRPr="4A2A6D4C" w:rsidR="495CB821">
        <w:rPr>
          <w:rFonts w:ascii="Aptos" w:hAnsi="Aptos" w:eastAsia="Aptos" w:cs="Aptos"/>
          <w:noProof w:val="0"/>
          <w:color w:val="auto"/>
          <w:sz w:val="24"/>
          <w:szCs w:val="24"/>
          <w:lang w:val="en-GB"/>
        </w:rPr>
        <w:t xml:space="preserve"> to the </w:t>
      </w:r>
      <w:r w:rsidRPr="4A2A6D4C" w:rsidR="42416350">
        <w:rPr>
          <w:rFonts w:ascii="Aptos" w:hAnsi="Aptos" w:eastAsia="Aptos" w:cs="Aptos"/>
          <w:noProof w:val="0"/>
          <w:color w:val="auto"/>
          <w:sz w:val="24"/>
          <w:szCs w:val="24"/>
          <w:lang w:val="en-GB"/>
        </w:rPr>
        <w:t xml:space="preserve">courtyard’s </w:t>
      </w:r>
      <w:r w:rsidRPr="4A2A6D4C" w:rsidR="55E0FD0A">
        <w:rPr>
          <w:rFonts w:ascii="Aptos" w:hAnsi="Aptos" w:eastAsia="Aptos" w:cs="Aptos"/>
          <w:noProof w:val="0"/>
          <w:color w:val="auto"/>
          <w:sz w:val="24"/>
          <w:szCs w:val="24"/>
          <w:lang w:val="en-GB"/>
        </w:rPr>
        <w:t>open nature</w:t>
      </w:r>
      <w:r w:rsidRPr="4A2A6D4C" w:rsidR="4353FABD">
        <w:rPr>
          <w:rFonts w:ascii="Aptos" w:hAnsi="Aptos" w:eastAsia="Aptos" w:cs="Aptos"/>
          <w:noProof w:val="0"/>
          <w:color w:val="auto"/>
          <w:sz w:val="24"/>
          <w:szCs w:val="24"/>
          <w:lang w:val="en-GB"/>
        </w:rPr>
        <w:t xml:space="preserve">. </w:t>
      </w:r>
      <w:r w:rsidRPr="4A2A6D4C" w:rsidR="290F12F0">
        <w:rPr>
          <w:rFonts w:ascii="Aptos" w:hAnsi="Aptos" w:eastAsia="Aptos" w:cs="Aptos"/>
          <w:noProof w:val="0"/>
          <w:color w:val="auto"/>
          <w:sz w:val="24"/>
          <w:szCs w:val="24"/>
          <w:lang w:val="en-GB"/>
        </w:rPr>
        <w:t xml:space="preserve">The three </w:t>
      </w:r>
      <w:r w:rsidRPr="4A2A6D4C" w:rsidR="14699E15">
        <w:rPr>
          <w:rFonts w:ascii="Aptos" w:hAnsi="Aptos" w:eastAsia="Aptos" w:cs="Aptos"/>
          <w:noProof w:val="0"/>
          <w:color w:val="auto"/>
          <w:sz w:val="24"/>
          <w:szCs w:val="24"/>
          <w:lang w:val="en-GB"/>
        </w:rPr>
        <w:t xml:space="preserve">vertical </w:t>
      </w:r>
      <w:r w:rsidRPr="4A2A6D4C" w:rsidR="290F12F0">
        <w:rPr>
          <w:rFonts w:ascii="Aptos" w:hAnsi="Aptos" w:eastAsia="Aptos" w:cs="Aptos"/>
          <w:noProof w:val="0"/>
          <w:color w:val="auto"/>
          <w:sz w:val="24"/>
          <w:szCs w:val="24"/>
          <w:lang w:val="en-GB"/>
        </w:rPr>
        <w:t>burial shafts</w:t>
      </w:r>
      <w:r w:rsidRPr="4A2A6D4C" w:rsidR="5A6340A4">
        <w:rPr>
          <w:rFonts w:ascii="Aptos" w:hAnsi="Aptos" w:eastAsia="Aptos" w:cs="Aptos"/>
          <w:noProof w:val="0"/>
          <w:color w:val="auto"/>
          <w:sz w:val="24"/>
          <w:szCs w:val="24"/>
          <w:lang w:val="en-GB"/>
        </w:rPr>
        <w:t>, with rooms extending off,</w:t>
      </w:r>
      <w:r w:rsidRPr="4A2A6D4C" w:rsidR="290F12F0">
        <w:rPr>
          <w:rFonts w:ascii="Aptos" w:hAnsi="Aptos" w:eastAsia="Aptos" w:cs="Aptos"/>
          <w:noProof w:val="0"/>
          <w:color w:val="auto"/>
          <w:sz w:val="24"/>
          <w:szCs w:val="24"/>
          <w:lang w:val="en-GB"/>
        </w:rPr>
        <w:t xml:space="preserve"> are accessed via the </w:t>
      </w:r>
      <w:r w:rsidRPr="4A2A6D4C" w:rsidR="290F12F0">
        <w:rPr>
          <w:rFonts w:ascii="Aptos" w:hAnsi="Aptos" w:eastAsia="Aptos" w:cs="Aptos"/>
          <w:noProof w:val="0"/>
          <w:color w:val="auto"/>
          <w:sz w:val="24"/>
          <w:szCs w:val="24"/>
          <w:lang w:val="en-GB"/>
        </w:rPr>
        <w:t>cour</w:t>
      </w:r>
      <w:r w:rsidRPr="4A2A6D4C" w:rsidR="1207EF2F">
        <w:rPr>
          <w:rFonts w:ascii="Aptos" w:hAnsi="Aptos" w:eastAsia="Aptos" w:cs="Aptos"/>
          <w:noProof w:val="0"/>
          <w:color w:val="auto"/>
          <w:sz w:val="24"/>
          <w:szCs w:val="24"/>
          <w:lang w:val="en-GB"/>
        </w:rPr>
        <w:t>t</w:t>
      </w:r>
      <w:r w:rsidRPr="4A2A6D4C" w:rsidR="290F12F0">
        <w:rPr>
          <w:rFonts w:ascii="Aptos" w:hAnsi="Aptos" w:eastAsia="Aptos" w:cs="Aptos"/>
          <w:noProof w:val="0"/>
          <w:color w:val="auto"/>
          <w:sz w:val="24"/>
          <w:szCs w:val="24"/>
          <w:lang w:val="en-GB"/>
        </w:rPr>
        <w:t xml:space="preserve">yard </w:t>
      </w:r>
      <w:r w:rsidRPr="4A2A6D4C" w:rsidR="290F12F0">
        <w:rPr>
          <w:rFonts w:ascii="Aptos" w:hAnsi="Aptos" w:eastAsia="Aptos" w:cs="Aptos"/>
          <w:noProof w:val="0"/>
          <w:color w:val="auto"/>
          <w:sz w:val="24"/>
          <w:szCs w:val="24"/>
          <w:lang w:val="en-GB"/>
        </w:rPr>
        <w:t>indicate</w:t>
      </w:r>
      <w:r w:rsidRPr="4A2A6D4C" w:rsidR="290F12F0">
        <w:rPr>
          <w:rFonts w:ascii="Aptos" w:hAnsi="Aptos" w:eastAsia="Aptos" w:cs="Aptos"/>
          <w:noProof w:val="0"/>
          <w:color w:val="auto"/>
          <w:sz w:val="24"/>
          <w:szCs w:val="24"/>
          <w:lang w:val="en-GB"/>
        </w:rPr>
        <w:t xml:space="preserve"> an extended use of the tomb complex</w:t>
      </w:r>
      <w:r w:rsidRPr="4A2A6D4C" w:rsidR="290F12F0">
        <w:rPr>
          <w:rFonts w:ascii="Aptos" w:hAnsi="Aptos" w:eastAsia="Aptos" w:cs="Aptos"/>
          <w:noProof w:val="0"/>
          <w:color w:val="auto"/>
          <w:sz w:val="24"/>
          <w:szCs w:val="24"/>
          <w:lang w:val="en-GB"/>
        </w:rPr>
        <w:t>.</w:t>
      </w:r>
      <w:r w:rsidRPr="4A2A6D4C" w:rsidR="538CA94E">
        <w:rPr>
          <w:rFonts w:ascii="Aptos" w:hAnsi="Aptos" w:eastAsia="Aptos" w:cs="Aptos"/>
          <w:noProof w:val="0"/>
          <w:color w:val="auto"/>
          <w:sz w:val="24"/>
          <w:szCs w:val="24"/>
          <w:lang w:val="en-GB"/>
        </w:rPr>
        <w:t xml:space="preserve"> </w:t>
      </w:r>
      <w:r w:rsidRPr="4A2A6D4C" w:rsidR="670C316D">
        <w:rPr>
          <w:rFonts w:ascii="Aptos" w:hAnsi="Aptos" w:eastAsia="Aptos" w:cs="Aptos"/>
          <w:noProof w:val="0"/>
          <w:color w:val="auto"/>
          <w:sz w:val="24"/>
          <w:szCs w:val="24"/>
          <w:lang w:val="en-GB"/>
        </w:rPr>
        <w:t xml:space="preserve"> </w:t>
      </w:r>
      <w:r w:rsidRPr="4A2A6D4C" w:rsidR="5C6BC6AD">
        <w:rPr>
          <w:rFonts w:ascii="Aptos" w:hAnsi="Aptos" w:eastAsia="Aptos" w:cs="Aptos"/>
          <w:noProof w:val="0"/>
          <w:color w:val="auto"/>
          <w:sz w:val="24"/>
          <w:szCs w:val="24"/>
          <w:lang w:val="en-GB"/>
        </w:rPr>
        <w:t xml:space="preserve">Wall painting survival has been </w:t>
      </w:r>
      <w:r w:rsidRPr="4A2A6D4C" w:rsidR="5C6BC6AD">
        <w:rPr>
          <w:rFonts w:ascii="Aptos" w:hAnsi="Aptos" w:eastAsia="Aptos" w:cs="Aptos"/>
          <w:noProof w:val="0"/>
          <w:color w:val="auto"/>
          <w:sz w:val="24"/>
          <w:szCs w:val="24"/>
          <w:lang w:val="en-GB"/>
        </w:rPr>
        <w:t>impacted</w:t>
      </w:r>
      <w:r w:rsidRPr="4A2A6D4C" w:rsidR="5C6BC6AD">
        <w:rPr>
          <w:rFonts w:ascii="Aptos" w:hAnsi="Aptos" w:eastAsia="Aptos" w:cs="Aptos"/>
          <w:noProof w:val="0"/>
          <w:color w:val="auto"/>
          <w:sz w:val="24"/>
          <w:szCs w:val="24"/>
          <w:lang w:val="en-GB"/>
        </w:rPr>
        <w:t xml:space="preserve"> by physical damage from reuse of TT99, it is </w:t>
      </w:r>
      <w:r w:rsidRPr="4A2A6D4C" w:rsidR="670C316D">
        <w:rPr>
          <w:rFonts w:ascii="Aptos" w:hAnsi="Aptos" w:eastAsia="Aptos" w:cs="Aptos"/>
          <w:noProof w:val="0"/>
          <w:color w:val="auto"/>
          <w:sz w:val="24"/>
          <w:szCs w:val="24"/>
          <w:lang w:val="en-GB"/>
        </w:rPr>
        <w:t xml:space="preserve">most complete in the chapel </w:t>
      </w:r>
      <w:r w:rsidRPr="4A2A6D4C" w:rsidR="18F57BE2">
        <w:rPr>
          <w:rFonts w:ascii="Aptos" w:hAnsi="Aptos" w:eastAsia="Aptos" w:cs="Aptos"/>
          <w:noProof w:val="0"/>
          <w:color w:val="auto"/>
          <w:sz w:val="24"/>
          <w:szCs w:val="24"/>
          <w:lang w:val="en-GB"/>
        </w:rPr>
        <w:t>and less well preserved in the passage and front room</w:t>
      </w:r>
      <w:r w:rsidRPr="4A2A6D4C" w:rsidR="18F57BE2">
        <w:rPr>
          <w:rFonts w:ascii="Aptos" w:hAnsi="Aptos" w:eastAsia="Aptos" w:cs="Aptos"/>
          <w:noProof w:val="0"/>
          <w:color w:val="auto"/>
          <w:sz w:val="24"/>
          <w:szCs w:val="24"/>
          <w:lang w:val="en-GB"/>
        </w:rPr>
        <w:t xml:space="preserve">.  </w:t>
      </w:r>
      <w:r w:rsidRPr="4A2A6D4C" w:rsidR="18F57BE2">
        <w:rPr>
          <w:rFonts w:ascii="Aptos" w:hAnsi="Aptos" w:eastAsia="Aptos" w:cs="Aptos"/>
          <w:noProof w:val="0"/>
          <w:color w:val="auto"/>
          <w:sz w:val="24"/>
          <w:szCs w:val="24"/>
          <w:lang w:val="en-GB"/>
        </w:rPr>
        <w:t>The chapel has an empty st</w:t>
      </w:r>
      <w:r w:rsidRPr="4A2A6D4C" w:rsidR="5F3CB7A9">
        <w:rPr>
          <w:rFonts w:ascii="Aptos" w:hAnsi="Aptos" w:eastAsia="Aptos" w:cs="Aptos"/>
          <w:noProof w:val="0"/>
          <w:color w:val="auto"/>
          <w:sz w:val="24"/>
          <w:szCs w:val="24"/>
          <w:lang w:val="en-GB"/>
        </w:rPr>
        <w:t>at</w:t>
      </w:r>
      <w:r w:rsidRPr="4A2A6D4C" w:rsidR="18F57BE2">
        <w:rPr>
          <w:rFonts w:ascii="Aptos" w:hAnsi="Aptos" w:eastAsia="Aptos" w:cs="Aptos"/>
          <w:noProof w:val="0"/>
          <w:color w:val="auto"/>
          <w:sz w:val="24"/>
          <w:szCs w:val="24"/>
          <w:lang w:val="en-GB"/>
        </w:rPr>
        <w:t xml:space="preserve">ue </w:t>
      </w:r>
      <w:bookmarkStart w:name="_Int_R2WXY1Ic" w:id="1240730046"/>
      <w:r w:rsidRPr="4A2A6D4C" w:rsidR="18F57BE2">
        <w:rPr>
          <w:rFonts w:ascii="Aptos" w:hAnsi="Aptos" w:eastAsia="Aptos" w:cs="Aptos"/>
          <w:noProof w:val="0"/>
          <w:color w:val="auto"/>
          <w:sz w:val="24"/>
          <w:szCs w:val="24"/>
          <w:lang w:val="en-GB"/>
        </w:rPr>
        <w:t>niche</w:t>
      </w:r>
      <w:bookmarkEnd w:id="1240730046"/>
      <w:r w:rsidRPr="4A2A6D4C" w:rsidR="18F57BE2">
        <w:rPr>
          <w:rFonts w:ascii="Aptos" w:hAnsi="Aptos" w:eastAsia="Aptos" w:cs="Aptos"/>
          <w:noProof w:val="0"/>
          <w:color w:val="auto"/>
          <w:sz w:val="24"/>
          <w:szCs w:val="24"/>
          <w:lang w:val="en-GB"/>
        </w:rPr>
        <w:t xml:space="preserve"> and the front room has emplac</w:t>
      </w:r>
      <w:r w:rsidRPr="4A2A6D4C" w:rsidR="154F401B">
        <w:rPr>
          <w:rFonts w:ascii="Aptos" w:hAnsi="Aptos" w:eastAsia="Aptos" w:cs="Aptos"/>
          <w:noProof w:val="0"/>
          <w:color w:val="auto"/>
          <w:sz w:val="24"/>
          <w:szCs w:val="24"/>
          <w:lang w:val="en-GB"/>
        </w:rPr>
        <w:t>e</w:t>
      </w:r>
      <w:r w:rsidRPr="4A2A6D4C" w:rsidR="18F57BE2">
        <w:rPr>
          <w:rFonts w:ascii="Aptos" w:hAnsi="Aptos" w:eastAsia="Aptos" w:cs="Aptos"/>
          <w:noProof w:val="0"/>
          <w:color w:val="auto"/>
          <w:sz w:val="24"/>
          <w:szCs w:val="24"/>
          <w:lang w:val="en-GB"/>
        </w:rPr>
        <w:t xml:space="preserve">ments for a false door and </w:t>
      </w:r>
      <w:r w:rsidRPr="4A2A6D4C" w:rsidR="2965C37B">
        <w:rPr>
          <w:rFonts w:ascii="Aptos" w:hAnsi="Aptos" w:eastAsia="Aptos" w:cs="Aptos"/>
          <w:noProof w:val="0"/>
          <w:color w:val="auto"/>
          <w:sz w:val="24"/>
          <w:szCs w:val="24"/>
          <w:lang w:val="en-GB"/>
        </w:rPr>
        <w:t>stela (</w:t>
      </w:r>
      <w:r w:rsidRPr="4A2A6D4C" w:rsidR="4A933BD7">
        <w:rPr>
          <w:rFonts w:ascii="Aptos" w:hAnsi="Aptos" w:eastAsia="Aptos" w:cs="Aptos"/>
          <w:noProof w:val="0"/>
          <w:color w:val="auto"/>
          <w:sz w:val="24"/>
          <w:szCs w:val="24"/>
          <w:lang w:val="en-GB"/>
        </w:rPr>
        <w:t>2016, pp.45-83).</w:t>
      </w:r>
      <w:r w:rsidRPr="4A2A6D4C" w:rsidR="3265BC44">
        <w:rPr>
          <w:rFonts w:ascii="Aptos" w:hAnsi="Aptos" w:eastAsia="Aptos" w:cs="Aptos"/>
          <w:noProof w:val="0"/>
          <w:color w:val="auto"/>
          <w:sz w:val="24"/>
          <w:szCs w:val="24"/>
          <w:lang w:val="en-GB"/>
        </w:rPr>
        <w:t xml:space="preserve"> </w:t>
      </w:r>
      <w:r w:rsidRPr="4A2A6D4C" w:rsidR="4913072E">
        <w:rPr>
          <w:rFonts w:ascii="Aptos" w:hAnsi="Aptos" w:eastAsia="Aptos" w:cs="Aptos"/>
          <w:b w:val="0"/>
          <w:bCs w:val="0"/>
          <w:i w:val="0"/>
          <w:iCs w:val="0"/>
          <w:caps w:val="0"/>
          <w:smallCaps w:val="0"/>
          <w:noProof w:val="0"/>
          <w:color w:val="auto"/>
          <w:sz w:val="24"/>
          <w:szCs w:val="24"/>
          <w:lang w:val="en-GB"/>
        </w:rPr>
        <w:t>Thebian rock cut tombs were the main burial type for high-ranking courtiers in the mid 18</w:t>
      </w:r>
      <w:r w:rsidRPr="4A2A6D4C" w:rsidR="4913072E">
        <w:rPr>
          <w:rFonts w:ascii="Aptos" w:hAnsi="Aptos" w:eastAsia="Aptos" w:cs="Aptos"/>
          <w:b w:val="0"/>
          <w:bCs w:val="0"/>
          <w:i w:val="0"/>
          <w:iCs w:val="0"/>
          <w:caps w:val="0"/>
          <w:smallCaps w:val="0"/>
          <w:noProof w:val="0"/>
          <w:color w:val="auto"/>
          <w:sz w:val="24"/>
          <w:szCs w:val="24"/>
          <w:vertAlign w:val="superscript"/>
          <w:lang w:val="en-GB"/>
        </w:rPr>
        <w:t>th</w:t>
      </w:r>
      <w:r w:rsidRPr="4A2A6D4C" w:rsidR="4913072E">
        <w:rPr>
          <w:rFonts w:ascii="Aptos" w:hAnsi="Aptos" w:eastAsia="Aptos" w:cs="Aptos"/>
          <w:b w:val="0"/>
          <w:bCs w:val="0"/>
          <w:i w:val="0"/>
          <w:iCs w:val="0"/>
          <w:caps w:val="0"/>
          <w:smallCaps w:val="0"/>
          <w:noProof w:val="0"/>
          <w:color w:val="auto"/>
          <w:sz w:val="24"/>
          <w:szCs w:val="24"/>
          <w:lang w:val="en-GB"/>
        </w:rPr>
        <w:t xml:space="preserve"> Dynasty (</w:t>
      </w:r>
      <w:r w:rsidRPr="4A2A6D4C" w:rsidR="4913072E">
        <w:rPr>
          <w:rFonts w:ascii="Aptos" w:hAnsi="Aptos" w:eastAsia="Aptos" w:cs="Aptos"/>
          <w:b w:val="0"/>
          <w:bCs w:val="0"/>
          <w:i w:val="0"/>
          <w:iCs w:val="0"/>
          <w:caps w:val="0"/>
          <w:smallCaps w:val="0"/>
          <w:noProof w:val="0"/>
          <w:color w:val="auto"/>
          <w:sz w:val="24"/>
          <w:szCs w:val="24"/>
          <w:lang w:val="en-GB"/>
        </w:rPr>
        <w:t>Grajetzki</w:t>
      </w:r>
      <w:r w:rsidRPr="4A2A6D4C" w:rsidR="4913072E">
        <w:rPr>
          <w:rFonts w:ascii="Aptos" w:hAnsi="Aptos" w:eastAsia="Aptos" w:cs="Aptos"/>
          <w:b w:val="0"/>
          <w:bCs w:val="0"/>
          <w:i w:val="0"/>
          <w:iCs w:val="0"/>
          <w:caps w:val="0"/>
          <w:smallCaps w:val="0"/>
          <w:noProof w:val="0"/>
          <w:color w:val="auto"/>
          <w:sz w:val="24"/>
          <w:szCs w:val="24"/>
          <w:lang w:val="en-GB"/>
        </w:rPr>
        <w:t xml:space="preserve">, 2003, p.68-69). </w:t>
      </w:r>
      <w:r w:rsidRPr="4A2A6D4C" w:rsidR="573BD63F">
        <w:rPr>
          <w:rFonts w:ascii="Aptos" w:hAnsi="Aptos" w:eastAsia="Aptos" w:cs="Aptos"/>
          <w:b w:val="0"/>
          <w:bCs w:val="0"/>
          <w:i w:val="0"/>
          <w:iCs w:val="0"/>
          <w:caps w:val="0"/>
          <w:smallCaps w:val="0"/>
          <w:noProof w:val="0"/>
          <w:color w:val="auto"/>
          <w:sz w:val="24"/>
          <w:szCs w:val="24"/>
          <w:lang w:val="en-GB"/>
        </w:rPr>
        <w:t>Construction was</w:t>
      </w:r>
      <w:r w:rsidRPr="4A2A6D4C" w:rsidR="0534452D">
        <w:rPr>
          <w:rFonts w:ascii="Aptos" w:hAnsi="Aptos" w:eastAsia="Aptos" w:cs="Aptos"/>
          <w:noProof w:val="0"/>
          <w:color w:val="auto"/>
          <w:sz w:val="24"/>
          <w:szCs w:val="24"/>
          <w:lang w:val="en-GB"/>
        </w:rPr>
        <w:t xml:space="preserve"> </w:t>
      </w:r>
      <w:r w:rsidRPr="4A2A6D4C" w:rsidR="73814252">
        <w:rPr>
          <w:rFonts w:ascii="Aptos" w:hAnsi="Aptos" w:eastAsia="Aptos" w:cs="Aptos"/>
          <w:noProof w:val="0"/>
          <w:color w:val="auto"/>
          <w:sz w:val="24"/>
          <w:szCs w:val="24"/>
          <w:lang w:val="en-GB"/>
        </w:rPr>
        <w:t>an expensive</w:t>
      </w:r>
      <w:r w:rsidRPr="4A2A6D4C" w:rsidR="4DDB871F">
        <w:rPr>
          <w:rFonts w:ascii="Aptos" w:hAnsi="Aptos" w:eastAsia="Aptos" w:cs="Aptos"/>
          <w:noProof w:val="0"/>
          <w:color w:val="auto"/>
          <w:sz w:val="24"/>
          <w:szCs w:val="24"/>
          <w:lang w:val="en-GB"/>
        </w:rPr>
        <w:t xml:space="preserve"> elaborate and </w:t>
      </w:r>
      <w:r w:rsidRPr="4A2A6D4C" w:rsidR="3265BC44">
        <w:rPr>
          <w:rFonts w:ascii="Aptos" w:hAnsi="Aptos" w:eastAsia="Aptos" w:cs="Aptos"/>
          <w:noProof w:val="0"/>
          <w:color w:val="auto"/>
          <w:sz w:val="24"/>
          <w:szCs w:val="24"/>
          <w:lang w:val="en-GB"/>
        </w:rPr>
        <w:t>ambitious project</w:t>
      </w:r>
      <w:r w:rsidRPr="4A2A6D4C" w:rsidR="3EA53037">
        <w:rPr>
          <w:rFonts w:ascii="Aptos" w:hAnsi="Aptos" w:eastAsia="Aptos" w:cs="Aptos"/>
          <w:noProof w:val="0"/>
          <w:color w:val="auto"/>
          <w:sz w:val="24"/>
          <w:szCs w:val="24"/>
          <w:lang w:val="en-GB"/>
        </w:rPr>
        <w:t>,</w:t>
      </w:r>
      <w:r w:rsidRPr="4A2A6D4C" w:rsidR="3265BC44">
        <w:rPr>
          <w:rFonts w:ascii="Aptos" w:hAnsi="Aptos" w:eastAsia="Aptos" w:cs="Aptos"/>
          <w:noProof w:val="0"/>
          <w:color w:val="auto"/>
          <w:sz w:val="24"/>
          <w:szCs w:val="24"/>
          <w:lang w:val="en-GB"/>
        </w:rPr>
        <w:t xml:space="preserve"> </w:t>
      </w:r>
      <w:r w:rsidRPr="4A2A6D4C" w:rsidR="5E10449D">
        <w:rPr>
          <w:rFonts w:ascii="Aptos" w:hAnsi="Aptos" w:eastAsia="Aptos" w:cs="Aptos"/>
          <w:noProof w:val="0"/>
          <w:color w:val="auto"/>
          <w:sz w:val="24"/>
          <w:szCs w:val="24"/>
          <w:lang w:val="en-GB"/>
        </w:rPr>
        <w:t>often</w:t>
      </w:r>
      <w:r w:rsidRPr="4A2A6D4C" w:rsidR="4A17C507">
        <w:rPr>
          <w:rFonts w:ascii="Aptos" w:hAnsi="Aptos" w:eastAsia="Aptos" w:cs="Aptos"/>
          <w:noProof w:val="0"/>
          <w:color w:val="auto"/>
          <w:sz w:val="24"/>
          <w:szCs w:val="24"/>
          <w:lang w:val="en-GB"/>
        </w:rPr>
        <w:t xml:space="preserve"> </w:t>
      </w:r>
      <w:r w:rsidRPr="4A2A6D4C" w:rsidR="4A17C507">
        <w:rPr>
          <w:rFonts w:ascii="Aptos" w:hAnsi="Aptos" w:eastAsia="Aptos" w:cs="Aptos"/>
          <w:noProof w:val="0"/>
          <w:color w:val="auto"/>
          <w:sz w:val="24"/>
          <w:szCs w:val="24"/>
          <w:lang w:val="en-GB"/>
        </w:rPr>
        <w:t>commenced</w:t>
      </w:r>
      <w:r w:rsidRPr="4A2A6D4C" w:rsidR="4A17C507">
        <w:rPr>
          <w:rFonts w:ascii="Aptos" w:hAnsi="Aptos" w:eastAsia="Aptos" w:cs="Aptos"/>
          <w:noProof w:val="0"/>
          <w:color w:val="auto"/>
          <w:sz w:val="24"/>
          <w:szCs w:val="24"/>
          <w:lang w:val="en-GB"/>
        </w:rPr>
        <w:t xml:space="preserve"> in young male adulthood</w:t>
      </w:r>
      <w:r w:rsidRPr="4A2A6D4C" w:rsidR="69CB4F3A">
        <w:rPr>
          <w:rFonts w:ascii="Aptos" w:hAnsi="Aptos" w:eastAsia="Aptos" w:cs="Aptos"/>
          <w:noProof w:val="0"/>
          <w:color w:val="auto"/>
          <w:sz w:val="24"/>
          <w:szCs w:val="24"/>
          <w:lang w:val="en-GB"/>
        </w:rPr>
        <w:t>,</w:t>
      </w:r>
      <w:r w:rsidRPr="4A2A6D4C" w:rsidR="4A17C507">
        <w:rPr>
          <w:rFonts w:ascii="Aptos" w:hAnsi="Aptos" w:eastAsia="Aptos" w:cs="Aptos"/>
          <w:noProof w:val="0"/>
          <w:color w:val="auto"/>
          <w:sz w:val="24"/>
          <w:szCs w:val="24"/>
          <w:lang w:val="en-GB"/>
        </w:rPr>
        <w:t xml:space="preserve"> to </w:t>
      </w:r>
      <w:r w:rsidRPr="4A2A6D4C" w:rsidR="4A17C507">
        <w:rPr>
          <w:rFonts w:ascii="Aptos" w:hAnsi="Aptos" w:eastAsia="Aptos" w:cs="Aptos"/>
          <w:noProof w:val="0"/>
          <w:color w:val="auto"/>
          <w:sz w:val="24"/>
          <w:szCs w:val="24"/>
          <w:lang w:val="en-GB"/>
        </w:rPr>
        <w:t>represent</w:t>
      </w:r>
      <w:r w:rsidRPr="4A2A6D4C" w:rsidR="4A4E7992">
        <w:rPr>
          <w:rFonts w:ascii="Aptos" w:hAnsi="Aptos" w:eastAsia="Aptos" w:cs="Aptos"/>
          <w:noProof w:val="0"/>
          <w:color w:val="auto"/>
          <w:sz w:val="24"/>
          <w:szCs w:val="24"/>
          <w:lang w:val="en-GB"/>
        </w:rPr>
        <w:t xml:space="preserve"> </w:t>
      </w:r>
      <w:r w:rsidRPr="4A2A6D4C" w:rsidR="4D508E1F">
        <w:rPr>
          <w:rFonts w:ascii="Aptos" w:hAnsi="Aptos" w:eastAsia="Aptos" w:cs="Aptos"/>
          <w:noProof w:val="0"/>
          <w:color w:val="auto"/>
          <w:sz w:val="24"/>
          <w:szCs w:val="24"/>
          <w:lang w:val="en-GB"/>
        </w:rPr>
        <w:t>his elite statu</w:t>
      </w:r>
      <w:r w:rsidRPr="4A2A6D4C" w:rsidR="4D508E1F">
        <w:rPr>
          <w:rFonts w:ascii="Aptos" w:hAnsi="Aptos" w:eastAsia="Aptos" w:cs="Aptos"/>
          <w:noProof w:val="0"/>
          <w:color w:val="auto"/>
          <w:sz w:val="24"/>
          <w:szCs w:val="24"/>
          <w:lang w:val="en-GB"/>
        </w:rPr>
        <w:t xml:space="preserve">s </w:t>
      </w:r>
      <w:r w:rsidRPr="4A2A6D4C" w:rsidR="4D508E1F">
        <w:rPr>
          <w:rFonts w:ascii="Aptos" w:hAnsi="Aptos" w:eastAsia="Aptos" w:cs="Aptos"/>
          <w:b w:val="0"/>
          <w:bCs w:val="0"/>
          <w:i w:val="0"/>
          <w:iCs w:val="0"/>
          <w:caps w:val="0"/>
          <w:smallCaps w:val="0"/>
          <w:noProof w:val="0"/>
          <w:color w:val="auto"/>
          <w:sz w:val="24"/>
          <w:szCs w:val="24"/>
          <w:lang w:val="en-GB"/>
        </w:rPr>
        <w:t>(</w:t>
      </w:r>
      <w:r w:rsidRPr="4A2A6D4C" w:rsidR="44B5B84D">
        <w:rPr>
          <w:rFonts w:ascii="Aptos" w:hAnsi="Aptos" w:eastAsia="Aptos" w:cs="Aptos"/>
          <w:b w:val="0"/>
          <w:bCs w:val="0"/>
          <w:i w:val="0"/>
          <w:iCs w:val="0"/>
          <w:caps w:val="0"/>
          <w:smallCaps w:val="0"/>
          <w:noProof w:val="0"/>
          <w:color w:val="auto"/>
          <w:sz w:val="24"/>
          <w:szCs w:val="24"/>
          <w:lang w:val="en-GB"/>
        </w:rPr>
        <w:t xml:space="preserve">Meskell, </w:t>
      </w:r>
      <w:r w:rsidRPr="4A2A6D4C" w:rsidR="4D508E1F">
        <w:rPr>
          <w:rFonts w:ascii="Aptos" w:hAnsi="Aptos" w:eastAsia="Aptos" w:cs="Aptos"/>
          <w:b w:val="0"/>
          <w:bCs w:val="0"/>
          <w:i w:val="0"/>
          <w:iCs w:val="0"/>
          <w:caps w:val="0"/>
          <w:smallCaps w:val="0"/>
          <w:noProof w:val="0"/>
          <w:color w:val="auto"/>
          <w:sz w:val="24"/>
          <w:szCs w:val="24"/>
          <w:lang w:val="en-GB"/>
        </w:rPr>
        <w:t>1999, p.187</w:t>
      </w:r>
      <w:r w:rsidRPr="4A2A6D4C" w:rsidR="6B8D41B2">
        <w:rPr>
          <w:rFonts w:ascii="Aptos" w:hAnsi="Aptos" w:eastAsia="Aptos" w:cs="Aptos"/>
          <w:b w:val="1"/>
          <w:bCs w:val="1"/>
          <w:i w:val="0"/>
          <w:iCs w:val="0"/>
          <w:caps w:val="0"/>
          <w:smallCaps w:val="0"/>
          <w:noProof w:val="0"/>
          <w:color w:val="auto"/>
          <w:sz w:val="24"/>
          <w:szCs w:val="24"/>
          <w:lang w:val="en-GB"/>
        </w:rPr>
        <w:t xml:space="preserve">; </w:t>
      </w:r>
      <w:r w:rsidRPr="4A2A6D4C" w:rsidR="6B8D41B2">
        <w:rPr>
          <w:rFonts w:ascii="Aptos" w:hAnsi="Aptos" w:eastAsia="Aptos" w:cs="Aptos"/>
          <w:b w:val="0"/>
          <w:bCs w:val="0"/>
          <w:i w:val="0"/>
          <w:iCs w:val="0"/>
          <w:caps w:val="0"/>
          <w:smallCaps w:val="0"/>
          <w:strike w:val="0"/>
          <w:dstrike w:val="0"/>
          <w:noProof w:val="0"/>
          <w:color w:val="auto"/>
          <w:sz w:val="24"/>
          <w:szCs w:val="24"/>
          <w:u w:val="none"/>
          <w:lang w:val="en-GB"/>
        </w:rPr>
        <w:t>Brewer and Teeter, 1999, p.152</w:t>
      </w:r>
      <w:r w:rsidRPr="4A2A6D4C" w:rsidR="32DD1645">
        <w:rPr>
          <w:rFonts w:ascii="Aptos" w:hAnsi="Aptos" w:eastAsia="Aptos" w:cs="Aptos"/>
          <w:b w:val="0"/>
          <w:bCs w:val="0"/>
          <w:i w:val="0"/>
          <w:iCs w:val="0"/>
          <w:caps w:val="0"/>
          <w:smallCaps w:val="0"/>
          <w:strike w:val="0"/>
          <w:dstrike w:val="0"/>
          <w:noProof w:val="0"/>
          <w:color w:val="auto"/>
          <w:sz w:val="24"/>
          <w:szCs w:val="24"/>
          <w:u w:val="none"/>
          <w:lang w:val="en-GB"/>
        </w:rPr>
        <w:t>; Taylor, 2001, p.170</w:t>
      </w:r>
      <w:r w:rsidRPr="4A2A6D4C" w:rsidR="6B8D41B2">
        <w:rPr>
          <w:rFonts w:ascii="Aptos" w:hAnsi="Aptos" w:eastAsia="Aptos" w:cs="Aptos"/>
          <w:b w:val="0"/>
          <w:bCs w:val="0"/>
          <w:i w:val="0"/>
          <w:iCs w:val="0"/>
          <w:caps w:val="0"/>
          <w:smallCaps w:val="0"/>
          <w:strike w:val="0"/>
          <w:dstrike w:val="0"/>
          <w:noProof w:val="0"/>
          <w:color w:val="auto"/>
          <w:sz w:val="24"/>
          <w:szCs w:val="24"/>
          <w:u w:val="none"/>
          <w:lang w:val="en-GB"/>
        </w:rPr>
        <w:t>)</w:t>
      </w:r>
      <w:r w:rsidRPr="4A2A6D4C" w:rsidR="6F836907">
        <w:rPr>
          <w:rFonts w:ascii="Aptos" w:hAnsi="Aptos" w:eastAsia="Aptos" w:cs="Aptos"/>
          <w:b w:val="0"/>
          <w:bCs w:val="0"/>
          <w:i w:val="0"/>
          <w:iCs w:val="0"/>
          <w:caps w:val="0"/>
          <w:smallCaps w:val="0"/>
          <w:strike w:val="0"/>
          <w:dstrike w:val="0"/>
          <w:noProof w:val="0"/>
          <w:color w:val="auto"/>
          <w:sz w:val="24"/>
          <w:szCs w:val="24"/>
          <w:u w:val="none"/>
          <w:lang w:val="en-GB"/>
        </w:rPr>
        <w:t xml:space="preserve"> and wealth guaranteed tomb survival</w:t>
      </w:r>
      <w:r w:rsidRPr="4A2A6D4C" w:rsidR="6053628C">
        <w:rPr>
          <w:rFonts w:ascii="Aptos" w:hAnsi="Aptos" w:eastAsia="Aptos" w:cs="Aptos"/>
          <w:b w:val="0"/>
          <w:bCs w:val="0"/>
          <w:i w:val="0"/>
          <w:iCs w:val="0"/>
          <w:caps w:val="0"/>
          <w:smallCaps w:val="0"/>
          <w:noProof w:val="0"/>
          <w:color w:val="auto"/>
          <w:sz w:val="24"/>
          <w:szCs w:val="24"/>
          <w:lang w:val="en-GB"/>
        </w:rPr>
        <w:t xml:space="preserve"> (Meskell, 2002, p.10-11). </w:t>
      </w:r>
      <w:r w:rsidRPr="4A2A6D4C" w:rsidR="38B07A56">
        <w:rPr>
          <w:rFonts w:ascii="Aptos" w:hAnsi="Aptos" w:eastAsia="Aptos" w:cs="Aptos"/>
          <w:b w:val="0"/>
          <w:bCs w:val="0"/>
          <w:i w:val="0"/>
          <w:iCs w:val="0"/>
          <w:caps w:val="0"/>
          <w:smallCaps w:val="0"/>
          <w:noProof w:val="0"/>
          <w:color w:val="auto"/>
          <w:sz w:val="24"/>
          <w:szCs w:val="24"/>
          <w:lang w:val="en-GB"/>
        </w:rPr>
        <w:t xml:space="preserve">Trees provided shade for prospective visitors and a </w:t>
      </w:r>
      <w:r w:rsidRPr="4A2A6D4C" w:rsidR="7EB5EE5D">
        <w:rPr>
          <w:rFonts w:ascii="Aptos" w:hAnsi="Aptos" w:eastAsia="Aptos" w:cs="Aptos"/>
          <w:b w:val="0"/>
          <w:bCs w:val="0"/>
          <w:i w:val="0"/>
          <w:iCs w:val="0"/>
          <w:caps w:val="0"/>
          <w:smallCaps w:val="0"/>
          <w:noProof w:val="0"/>
          <w:color w:val="auto"/>
          <w:sz w:val="24"/>
          <w:szCs w:val="24"/>
          <w:lang w:val="en-GB"/>
        </w:rPr>
        <w:t>resting place for the Ba (Brewer and Teeter, 1999, p.155)</w:t>
      </w:r>
      <w:r w:rsidRPr="4A2A6D4C" w:rsidR="07ED8BA3">
        <w:rPr>
          <w:rFonts w:ascii="Aptos" w:hAnsi="Aptos" w:eastAsia="Aptos" w:cs="Aptos"/>
          <w:b w:val="0"/>
          <w:bCs w:val="0"/>
          <w:i w:val="0"/>
          <w:iCs w:val="0"/>
          <w:caps w:val="0"/>
          <w:smallCaps w:val="0"/>
          <w:noProof w:val="0"/>
          <w:color w:val="auto"/>
          <w:sz w:val="24"/>
          <w:szCs w:val="24"/>
          <w:lang w:val="en-GB"/>
        </w:rPr>
        <w:t xml:space="preserve"> supporting cultic activity. </w:t>
      </w:r>
      <w:r w:rsidRPr="4A2A6D4C" w:rsidR="7EEF540D">
        <w:rPr>
          <w:rFonts w:ascii="Aptos" w:hAnsi="Aptos" w:eastAsia="Aptos" w:cs="Aptos"/>
          <w:b w:val="0"/>
          <w:bCs w:val="0"/>
          <w:i w:val="0"/>
          <w:iCs w:val="0"/>
          <w:caps w:val="0"/>
          <w:smallCaps w:val="0"/>
          <w:noProof w:val="0"/>
          <w:color w:val="auto"/>
          <w:sz w:val="24"/>
          <w:szCs w:val="24"/>
          <w:lang w:val="en-GB"/>
        </w:rPr>
        <w:t xml:space="preserve">Statues were </w:t>
      </w:r>
      <w:r w:rsidRPr="4A2A6D4C" w:rsidR="7EEF540D">
        <w:rPr>
          <w:rFonts w:ascii="Aptos" w:hAnsi="Aptos" w:eastAsia="Aptos" w:cs="Aptos"/>
          <w:b w:val="0"/>
          <w:bCs w:val="0"/>
          <w:i w:val="0"/>
          <w:iCs w:val="0"/>
          <w:caps w:val="0"/>
          <w:smallCaps w:val="0"/>
          <w:noProof w:val="0"/>
          <w:color w:val="auto"/>
          <w:sz w:val="24"/>
          <w:szCs w:val="24"/>
          <w:lang w:val="en-GB"/>
        </w:rPr>
        <w:t xml:space="preserve">most </w:t>
      </w:r>
      <w:r w:rsidRPr="4A2A6D4C" w:rsidR="3DFD62F9">
        <w:rPr>
          <w:rFonts w:ascii="Aptos" w:hAnsi="Aptos" w:eastAsia="Aptos" w:cs="Aptos"/>
          <w:b w:val="0"/>
          <w:bCs w:val="0"/>
          <w:i w:val="0"/>
          <w:iCs w:val="0"/>
          <w:caps w:val="0"/>
          <w:smallCaps w:val="0"/>
          <w:noProof w:val="0"/>
          <w:color w:val="auto"/>
          <w:sz w:val="24"/>
          <w:szCs w:val="24"/>
          <w:lang w:val="en-GB"/>
        </w:rPr>
        <w:t>evident</w:t>
      </w:r>
      <w:r w:rsidRPr="4A2A6D4C" w:rsidR="7EEF540D">
        <w:rPr>
          <w:rFonts w:ascii="Aptos" w:hAnsi="Aptos" w:eastAsia="Aptos" w:cs="Aptos"/>
          <w:b w:val="0"/>
          <w:bCs w:val="0"/>
          <w:i w:val="0"/>
          <w:iCs w:val="0"/>
          <w:caps w:val="0"/>
          <w:smallCaps w:val="0"/>
          <w:noProof w:val="0"/>
          <w:color w:val="auto"/>
          <w:sz w:val="24"/>
          <w:szCs w:val="24"/>
          <w:lang w:val="en-GB"/>
        </w:rPr>
        <w:t xml:space="preserve"> in</w:t>
      </w:r>
      <w:r w:rsidRPr="4A2A6D4C" w:rsidR="7EEF540D">
        <w:rPr>
          <w:rFonts w:ascii="Aptos" w:hAnsi="Aptos" w:eastAsia="Aptos" w:cs="Aptos"/>
          <w:b w:val="0"/>
          <w:bCs w:val="0"/>
          <w:i w:val="0"/>
          <w:iCs w:val="0"/>
          <w:caps w:val="0"/>
          <w:smallCaps w:val="0"/>
          <w:noProof w:val="0"/>
          <w:color w:val="auto"/>
          <w:sz w:val="24"/>
          <w:szCs w:val="24"/>
          <w:lang w:val="en-GB"/>
        </w:rPr>
        <w:t xml:space="preserve"> the wealthiest burials (Smith, 1992, p.201) but the materiality of an empty niche cannot attest to a statue ever having existed.</w:t>
      </w:r>
    </w:p>
    <w:p w:rsidR="2379F4FF" w:rsidP="4A2A6D4C" w:rsidRDefault="2379F4FF" w14:paraId="47B313E6" w14:textId="281A820C">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lang w:val="en-GB"/>
        </w:rPr>
      </w:pPr>
      <w:r w:rsidRPr="4A2A6D4C" w:rsidR="7D50B537">
        <w:rPr>
          <w:rFonts w:ascii="Aptos" w:hAnsi="Aptos" w:eastAsia="Aptos" w:cs="Aptos"/>
          <w:b w:val="0"/>
          <w:bCs w:val="0"/>
          <w:i w:val="0"/>
          <w:iCs w:val="0"/>
          <w:caps w:val="0"/>
          <w:smallCaps w:val="0"/>
          <w:noProof w:val="0"/>
          <w:color w:val="auto"/>
          <w:sz w:val="24"/>
          <w:szCs w:val="24"/>
          <w:lang w:val="en-GB"/>
        </w:rPr>
        <w:t>T</w:t>
      </w:r>
      <w:r w:rsidRPr="4A2A6D4C" w:rsidR="08303D52">
        <w:rPr>
          <w:rFonts w:ascii="Aptos" w:hAnsi="Aptos" w:eastAsia="Aptos" w:cs="Aptos"/>
          <w:b w:val="0"/>
          <w:bCs w:val="0"/>
          <w:i w:val="0"/>
          <w:iCs w:val="0"/>
          <w:caps w:val="0"/>
          <w:smallCaps w:val="0"/>
          <w:noProof w:val="0"/>
          <w:color w:val="auto"/>
          <w:sz w:val="24"/>
          <w:szCs w:val="24"/>
          <w:lang w:val="en-GB"/>
        </w:rPr>
        <w:t>he materiality of</w:t>
      </w:r>
      <w:r w:rsidRPr="4A2A6D4C" w:rsidR="7C386851">
        <w:rPr>
          <w:rFonts w:ascii="Aptos" w:hAnsi="Aptos" w:eastAsia="Aptos" w:cs="Aptos"/>
          <w:b w:val="0"/>
          <w:bCs w:val="0"/>
          <w:i w:val="0"/>
          <w:iCs w:val="0"/>
          <w:caps w:val="0"/>
          <w:smallCaps w:val="0"/>
          <w:noProof w:val="0"/>
          <w:color w:val="auto"/>
          <w:sz w:val="24"/>
          <w:szCs w:val="24"/>
          <w:lang w:val="en-GB"/>
        </w:rPr>
        <w:t xml:space="preserve"> death</w:t>
      </w:r>
      <w:r w:rsidRPr="4A2A6D4C" w:rsidR="04019151">
        <w:rPr>
          <w:rFonts w:ascii="Aptos" w:hAnsi="Aptos" w:eastAsia="Aptos" w:cs="Aptos"/>
          <w:b w:val="0"/>
          <w:bCs w:val="0"/>
          <w:i w:val="0"/>
          <w:iCs w:val="0"/>
          <w:caps w:val="0"/>
          <w:smallCaps w:val="0"/>
          <w:noProof w:val="0"/>
          <w:color w:val="auto"/>
          <w:sz w:val="24"/>
          <w:szCs w:val="24"/>
          <w:lang w:val="en-GB"/>
        </w:rPr>
        <w:t xml:space="preserve"> for </w:t>
      </w:r>
      <w:r w:rsidRPr="4A2A6D4C" w:rsidR="04019151">
        <w:rPr>
          <w:rFonts w:ascii="Aptos" w:hAnsi="Aptos" w:eastAsia="Aptos" w:cs="Aptos"/>
          <w:b w:val="0"/>
          <w:bCs w:val="0"/>
          <w:i w:val="0"/>
          <w:iCs w:val="0"/>
          <w:caps w:val="0"/>
          <w:smallCaps w:val="0"/>
          <w:noProof w:val="0"/>
          <w:color w:val="auto"/>
          <w:sz w:val="24"/>
          <w:szCs w:val="24"/>
          <w:lang w:val="en-GB"/>
        </w:rPr>
        <w:t>Fahlander</w:t>
      </w:r>
      <w:r w:rsidRPr="4A2A6D4C" w:rsidR="04019151">
        <w:rPr>
          <w:rFonts w:ascii="Aptos" w:hAnsi="Aptos" w:eastAsia="Aptos" w:cs="Aptos"/>
          <w:b w:val="0"/>
          <w:bCs w:val="0"/>
          <w:i w:val="0"/>
          <w:iCs w:val="0"/>
          <w:caps w:val="0"/>
          <w:smallCaps w:val="0"/>
          <w:noProof w:val="0"/>
          <w:color w:val="auto"/>
          <w:sz w:val="24"/>
          <w:szCs w:val="24"/>
          <w:lang w:val="en-GB"/>
        </w:rPr>
        <w:t xml:space="preserve"> and </w:t>
      </w:r>
      <w:r w:rsidRPr="4A2A6D4C" w:rsidR="04019151">
        <w:rPr>
          <w:rFonts w:ascii="Aptos" w:hAnsi="Aptos" w:eastAsia="Aptos" w:cs="Aptos"/>
          <w:b w:val="0"/>
          <w:bCs w:val="0"/>
          <w:i w:val="0"/>
          <w:iCs w:val="0"/>
          <w:caps w:val="0"/>
          <w:smallCaps w:val="0"/>
          <w:noProof w:val="0"/>
          <w:color w:val="auto"/>
          <w:sz w:val="24"/>
          <w:szCs w:val="24"/>
          <w:lang w:val="en-GB"/>
        </w:rPr>
        <w:t>Oestigaard</w:t>
      </w:r>
      <w:r w:rsidRPr="4A2A6D4C" w:rsidR="7C386851">
        <w:rPr>
          <w:rFonts w:ascii="Aptos" w:hAnsi="Aptos" w:eastAsia="Aptos" w:cs="Aptos"/>
          <w:b w:val="0"/>
          <w:bCs w:val="0"/>
          <w:i w:val="0"/>
          <w:iCs w:val="0"/>
          <w:caps w:val="0"/>
          <w:smallCaps w:val="0"/>
          <w:noProof w:val="0"/>
          <w:color w:val="auto"/>
          <w:sz w:val="24"/>
          <w:szCs w:val="24"/>
          <w:lang w:val="en-GB"/>
        </w:rPr>
        <w:t xml:space="preserve"> </w:t>
      </w:r>
      <w:r w:rsidRPr="4A2A6D4C" w:rsidR="3905D4B3">
        <w:rPr>
          <w:rFonts w:ascii="Aptos" w:hAnsi="Aptos" w:eastAsia="Aptos" w:cs="Aptos"/>
          <w:b w:val="0"/>
          <w:bCs w:val="0"/>
          <w:i w:val="0"/>
          <w:iCs w:val="0"/>
          <w:caps w:val="0"/>
          <w:smallCaps w:val="0"/>
          <w:noProof w:val="0"/>
          <w:color w:val="auto"/>
          <w:sz w:val="24"/>
          <w:szCs w:val="24"/>
          <w:lang w:val="en-GB"/>
        </w:rPr>
        <w:t>reaffirms</w:t>
      </w:r>
      <w:r w:rsidRPr="4A2A6D4C" w:rsidR="08303D52">
        <w:rPr>
          <w:rFonts w:ascii="Aptos" w:hAnsi="Aptos" w:eastAsia="Aptos" w:cs="Aptos"/>
          <w:b w:val="0"/>
          <w:bCs w:val="0"/>
          <w:i w:val="0"/>
          <w:iCs w:val="0"/>
          <w:caps w:val="0"/>
          <w:smallCaps w:val="0"/>
          <w:noProof w:val="0"/>
          <w:color w:val="auto"/>
          <w:sz w:val="24"/>
          <w:szCs w:val="24"/>
          <w:lang w:val="en-GB"/>
        </w:rPr>
        <w:t xml:space="preserve"> social structure and culture </w:t>
      </w:r>
      <w:r w:rsidRPr="4A2A6D4C" w:rsidR="6B05E0BB">
        <w:rPr>
          <w:rFonts w:ascii="Aptos" w:hAnsi="Aptos" w:eastAsia="Aptos" w:cs="Aptos"/>
          <w:b w:val="0"/>
          <w:bCs w:val="0"/>
          <w:i w:val="0"/>
          <w:iCs w:val="0"/>
          <w:caps w:val="0"/>
          <w:smallCaps w:val="0"/>
          <w:noProof w:val="0"/>
          <w:color w:val="auto"/>
          <w:sz w:val="24"/>
          <w:szCs w:val="24"/>
          <w:lang w:val="en-GB"/>
        </w:rPr>
        <w:t>(</w:t>
      </w:r>
      <w:r w:rsidRPr="4A2A6D4C" w:rsidR="6B05E0BB">
        <w:rPr>
          <w:rFonts w:ascii="Aptos" w:hAnsi="Aptos" w:eastAsia="Aptos" w:cs="Aptos"/>
          <w:b w:val="0"/>
          <w:bCs w:val="0"/>
          <w:i w:val="0"/>
          <w:iCs w:val="0"/>
          <w:caps w:val="0"/>
          <w:smallCaps w:val="0"/>
          <w:noProof w:val="0"/>
          <w:color w:val="auto"/>
          <w:sz w:val="24"/>
          <w:szCs w:val="24"/>
          <w:lang w:val="en-GB"/>
        </w:rPr>
        <w:t>2008, p.10-11)</w:t>
      </w:r>
      <w:r w:rsidRPr="4A2A6D4C" w:rsidR="4D8A6AC5">
        <w:rPr>
          <w:rFonts w:ascii="Aptos" w:hAnsi="Aptos" w:eastAsia="Aptos" w:cs="Aptos"/>
          <w:b w:val="0"/>
          <w:bCs w:val="0"/>
          <w:i w:val="0"/>
          <w:iCs w:val="0"/>
          <w:caps w:val="0"/>
          <w:smallCaps w:val="0"/>
          <w:noProof w:val="0"/>
          <w:color w:val="auto"/>
          <w:sz w:val="24"/>
          <w:szCs w:val="24"/>
          <w:lang w:val="en-GB"/>
        </w:rPr>
        <w:t xml:space="preserve"> i</w:t>
      </w:r>
      <w:r w:rsidRPr="4A2A6D4C" w:rsidR="75B08B72">
        <w:rPr>
          <w:rFonts w:ascii="Aptos" w:hAnsi="Aptos" w:eastAsia="Aptos" w:cs="Aptos"/>
          <w:b w:val="0"/>
          <w:bCs w:val="0"/>
          <w:i w:val="0"/>
          <w:iCs w:val="0"/>
          <w:caps w:val="0"/>
          <w:smallCaps w:val="0"/>
          <w:noProof w:val="0"/>
          <w:color w:val="auto"/>
          <w:sz w:val="24"/>
          <w:szCs w:val="24"/>
          <w:lang w:val="en-GB"/>
        </w:rPr>
        <w:t>n TT99 this is</w:t>
      </w:r>
      <w:r w:rsidRPr="4A2A6D4C" w:rsidR="4D8A6AC5">
        <w:rPr>
          <w:rFonts w:ascii="Aptos" w:hAnsi="Aptos" w:eastAsia="Aptos" w:cs="Aptos"/>
          <w:b w:val="0"/>
          <w:bCs w:val="0"/>
          <w:i w:val="0"/>
          <w:iCs w:val="0"/>
          <w:caps w:val="0"/>
          <w:smallCaps w:val="0"/>
          <w:noProof w:val="0"/>
          <w:color w:val="auto"/>
          <w:sz w:val="24"/>
          <w:szCs w:val="24"/>
          <w:lang w:val="en-GB"/>
        </w:rPr>
        <w:t xml:space="preserve"> </w:t>
      </w:r>
      <w:r w:rsidRPr="4A2A6D4C" w:rsidR="3793E696">
        <w:rPr>
          <w:rFonts w:ascii="Aptos" w:hAnsi="Aptos" w:eastAsia="Aptos" w:cs="Aptos"/>
          <w:b w:val="0"/>
          <w:bCs w:val="0"/>
          <w:i w:val="0"/>
          <w:iCs w:val="0"/>
          <w:caps w:val="0"/>
          <w:smallCaps w:val="0"/>
          <w:noProof w:val="0"/>
          <w:color w:val="auto"/>
          <w:sz w:val="24"/>
          <w:szCs w:val="24"/>
          <w:lang w:val="en-GB"/>
        </w:rPr>
        <w:t>reflected</w:t>
      </w:r>
      <w:r w:rsidRPr="4A2A6D4C" w:rsidR="4D8A6AC5">
        <w:rPr>
          <w:rFonts w:ascii="Aptos" w:hAnsi="Aptos" w:eastAsia="Aptos" w:cs="Aptos"/>
          <w:b w:val="0"/>
          <w:bCs w:val="0"/>
          <w:i w:val="0"/>
          <w:iCs w:val="0"/>
          <w:caps w:val="0"/>
          <w:smallCaps w:val="0"/>
          <w:noProof w:val="0"/>
          <w:color w:val="auto"/>
          <w:sz w:val="24"/>
          <w:szCs w:val="24"/>
          <w:lang w:val="en-GB"/>
        </w:rPr>
        <w:t xml:space="preserve"> in the use of standard 18</w:t>
      </w:r>
      <w:r w:rsidRPr="4A2A6D4C" w:rsidR="4D8A6AC5">
        <w:rPr>
          <w:rFonts w:ascii="Aptos" w:hAnsi="Aptos" w:eastAsia="Aptos" w:cs="Aptos"/>
          <w:b w:val="0"/>
          <w:bCs w:val="0"/>
          <w:i w:val="0"/>
          <w:iCs w:val="0"/>
          <w:caps w:val="0"/>
          <w:smallCaps w:val="0"/>
          <w:noProof w:val="0"/>
          <w:color w:val="auto"/>
          <w:sz w:val="24"/>
          <w:szCs w:val="24"/>
          <w:vertAlign w:val="superscript"/>
          <w:lang w:val="en-GB"/>
        </w:rPr>
        <w:t>th</w:t>
      </w:r>
      <w:r w:rsidRPr="4A2A6D4C" w:rsidR="4D8A6AC5">
        <w:rPr>
          <w:rFonts w:ascii="Aptos" w:hAnsi="Aptos" w:eastAsia="Aptos" w:cs="Aptos"/>
          <w:b w:val="0"/>
          <w:bCs w:val="0"/>
          <w:i w:val="0"/>
          <w:iCs w:val="0"/>
          <w:caps w:val="0"/>
          <w:smallCaps w:val="0"/>
          <w:noProof w:val="0"/>
          <w:color w:val="auto"/>
          <w:sz w:val="24"/>
          <w:szCs w:val="24"/>
          <w:lang w:val="en-GB"/>
        </w:rPr>
        <w:t xml:space="preserve"> Dynasty decoration i</w:t>
      </w:r>
      <w:r w:rsidRPr="4A2A6D4C" w:rsidR="4552E252">
        <w:rPr>
          <w:rFonts w:ascii="Aptos" w:hAnsi="Aptos" w:eastAsia="Aptos" w:cs="Aptos"/>
          <w:b w:val="0"/>
          <w:bCs w:val="0"/>
          <w:i w:val="0"/>
          <w:iCs w:val="0"/>
          <w:caps w:val="0"/>
          <w:smallCaps w:val="0"/>
          <w:noProof w:val="0"/>
          <w:color w:val="auto"/>
          <w:sz w:val="24"/>
          <w:szCs w:val="24"/>
          <w:lang w:val="en-GB"/>
        </w:rPr>
        <w:t>n the</w:t>
      </w:r>
      <w:r w:rsidRPr="4A2A6D4C" w:rsidR="4D8A6AC5">
        <w:rPr>
          <w:rFonts w:ascii="Aptos" w:hAnsi="Aptos" w:eastAsia="Aptos" w:cs="Aptos"/>
          <w:b w:val="0"/>
          <w:bCs w:val="0"/>
          <w:i w:val="0"/>
          <w:iCs w:val="0"/>
          <w:caps w:val="0"/>
          <w:smallCaps w:val="0"/>
          <w:noProof w:val="0"/>
          <w:color w:val="auto"/>
          <w:sz w:val="24"/>
          <w:szCs w:val="24"/>
          <w:lang w:val="en-GB"/>
        </w:rPr>
        <w:t xml:space="preserve"> chapel decoration. </w:t>
      </w:r>
      <w:r w:rsidRPr="4A2A6D4C" w:rsidR="3FA481F4">
        <w:rPr>
          <w:noProof w:val="0"/>
          <w:color w:val="auto"/>
          <w:lang w:val="en-GB"/>
        </w:rPr>
        <w:t>Strudwick asserts the decoration in the chapel conforms to an 18</w:t>
      </w:r>
      <w:r w:rsidRPr="4A2A6D4C" w:rsidR="3FA481F4">
        <w:rPr>
          <w:noProof w:val="0"/>
          <w:color w:val="auto"/>
          <w:lang w:val="en-GB"/>
        </w:rPr>
        <w:t>th</w:t>
      </w:r>
      <w:r w:rsidRPr="4A2A6D4C" w:rsidR="3FA481F4">
        <w:rPr>
          <w:noProof w:val="0"/>
          <w:color w:val="auto"/>
          <w:lang w:val="en-GB"/>
        </w:rPr>
        <w:t xml:space="preserve"> Dynasty</w:t>
      </w:r>
      <w:r w:rsidRPr="4A2A6D4C" w:rsidR="59CEA386">
        <w:rPr>
          <w:noProof w:val="0"/>
          <w:color w:val="auto"/>
          <w:lang w:val="en-GB"/>
        </w:rPr>
        <w:t xml:space="preserve"> </w:t>
      </w:r>
      <w:r w:rsidRPr="4A2A6D4C" w:rsidR="3FA481F4">
        <w:rPr>
          <w:noProof w:val="0"/>
          <w:color w:val="auto"/>
          <w:lang w:val="en-GB"/>
        </w:rPr>
        <w:t xml:space="preserve">pattern </w:t>
      </w:r>
      <w:r w:rsidRPr="4A2A6D4C" w:rsidR="3FA481F4">
        <w:rPr>
          <w:noProof w:val="0"/>
          <w:color w:val="auto"/>
          <w:lang w:val="en-GB"/>
        </w:rPr>
        <w:t>whereas</w:t>
      </w:r>
      <w:r w:rsidRPr="4A2A6D4C" w:rsidR="3FA481F4">
        <w:rPr>
          <w:noProof w:val="0"/>
          <w:color w:val="auto"/>
          <w:lang w:val="en-GB"/>
        </w:rPr>
        <w:t xml:space="preserve"> the front room decoration reflects</w:t>
      </w:r>
      <w:r w:rsidRPr="4A2A6D4C" w:rsidR="1C64C69D">
        <w:rPr>
          <w:noProof w:val="0"/>
          <w:color w:val="auto"/>
          <w:lang w:val="en-GB"/>
        </w:rPr>
        <w:t xml:space="preserve"> </w:t>
      </w:r>
      <w:r w:rsidRPr="4A2A6D4C" w:rsidR="3FA481F4">
        <w:rPr>
          <w:noProof w:val="0"/>
          <w:color w:val="auto"/>
          <w:lang w:val="en-GB"/>
        </w:rPr>
        <w:t xml:space="preserve">more individually </w:t>
      </w:r>
      <w:r w:rsidRPr="4A2A6D4C" w:rsidR="3FA481F4">
        <w:rPr>
          <w:noProof w:val="0"/>
          <w:color w:val="auto"/>
          <w:lang w:val="en-GB"/>
        </w:rPr>
        <w:t>Senneferi’s</w:t>
      </w:r>
      <w:r w:rsidRPr="4A2A6D4C" w:rsidR="3FA481F4">
        <w:rPr>
          <w:noProof w:val="0"/>
          <w:color w:val="auto"/>
          <w:lang w:val="en-GB"/>
        </w:rPr>
        <w:t xml:space="preserve"> life scenes, </w:t>
      </w:r>
      <w:r w:rsidRPr="4A2A6D4C" w:rsidR="3FA481F4">
        <w:rPr>
          <w:noProof w:val="0"/>
          <w:color w:val="auto"/>
          <w:lang w:val="en-GB"/>
        </w:rPr>
        <w:t>personality</w:t>
      </w:r>
      <w:r w:rsidRPr="4A2A6D4C" w:rsidR="3FA481F4">
        <w:rPr>
          <w:noProof w:val="0"/>
          <w:color w:val="auto"/>
          <w:lang w:val="en-GB"/>
        </w:rPr>
        <w:t xml:space="preserve"> and achievements. Surviving scenes </w:t>
      </w:r>
      <w:r w:rsidRPr="4A2A6D4C" w:rsidR="04387EF0">
        <w:rPr>
          <w:noProof w:val="0"/>
          <w:color w:val="auto"/>
          <w:lang w:val="en-GB"/>
        </w:rPr>
        <w:t>p</w:t>
      </w:r>
      <w:r w:rsidRPr="4A2A6D4C" w:rsidR="3FA481F4">
        <w:rPr>
          <w:noProof w:val="0"/>
          <w:color w:val="auto"/>
          <w:lang w:val="en-GB"/>
        </w:rPr>
        <w:t xml:space="preserve">ortray  </w:t>
      </w:r>
      <w:r w:rsidRPr="4A2A6D4C" w:rsidR="3FA481F4">
        <w:rPr>
          <w:noProof w:val="0"/>
          <w:color w:val="auto"/>
          <w:lang w:val="en-GB"/>
        </w:rPr>
        <w:t>Senneferi</w:t>
      </w:r>
      <w:r w:rsidRPr="4A2A6D4C" w:rsidR="5979946D">
        <w:rPr>
          <w:noProof w:val="0"/>
          <w:color w:val="auto"/>
          <w:lang w:val="en-GB"/>
        </w:rPr>
        <w:t xml:space="preserve"> </w:t>
      </w:r>
      <w:r w:rsidRPr="4A2A6D4C" w:rsidR="3FA481F4">
        <w:rPr>
          <w:noProof w:val="0"/>
          <w:color w:val="auto"/>
          <w:lang w:val="en-GB"/>
        </w:rPr>
        <w:t xml:space="preserve">receiving his dues as </w:t>
      </w:r>
      <w:r w:rsidRPr="4A2A6D4C" w:rsidR="4A9F2A18">
        <w:rPr>
          <w:noProof w:val="0"/>
          <w:color w:val="auto"/>
          <w:lang w:val="en-GB"/>
        </w:rPr>
        <w:t>overseer</w:t>
      </w:r>
      <w:r w:rsidRPr="4A2A6D4C" w:rsidR="2520EE6F">
        <w:rPr>
          <w:noProof w:val="0"/>
          <w:color w:val="auto"/>
          <w:lang w:val="en-GB"/>
        </w:rPr>
        <w:t xml:space="preserve">, </w:t>
      </w:r>
      <w:r w:rsidRPr="4A2A6D4C" w:rsidR="3FA481F4">
        <w:rPr>
          <w:noProof w:val="0"/>
          <w:color w:val="auto"/>
          <w:lang w:val="en-GB"/>
        </w:rPr>
        <w:t xml:space="preserve">conducting duties as </w:t>
      </w:r>
      <w:r w:rsidRPr="4A2A6D4C" w:rsidR="784FDAFB">
        <w:rPr>
          <w:noProof w:val="0"/>
          <w:color w:val="auto"/>
          <w:lang w:val="en-GB"/>
        </w:rPr>
        <w:t>treasurer</w:t>
      </w:r>
      <w:r w:rsidRPr="4A2A6D4C" w:rsidR="3FA481F4">
        <w:rPr>
          <w:noProof w:val="0"/>
          <w:color w:val="auto"/>
          <w:lang w:val="en-GB"/>
        </w:rPr>
        <w:t xml:space="preserve">, </w:t>
      </w:r>
      <w:r w:rsidRPr="4A2A6D4C" w:rsidR="448D7E38">
        <w:rPr>
          <w:noProof w:val="0"/>
          <w:color w:val="auto"/>
          <w:lang w:val="en-GB"/>
        </w:rPr>
        <w:t xml:space="preserve">receiving </w:t>
      </w:r>
      <w:r w:rsidRPr="4A2A6D4C" w:rsidR="3FA481F4">
        <w:rPr>
          <w:noProof w:val="0"/>
          <w:color w:val="auto"/>
          <w:lang w:val="en-GB"/>
        </w:rPr>
        <w:t>tribute and before the king</w:t>
      </w:r>
      <w:r w:rsidRPr="4A2A6D4C" w:rsidR="144AC000">
        <w:rPr>
          <w:noProof w:val="0"/>
          <w:color w:val="auto"/>
          <w:lang w:val="en-GB"/>
        </w:rPr>
        <w:t>,</w:t>
      </w:r>
      <w:r w:rsidRPr="4A2A6D4C" w:rsidR="3FA481F4">
        <w:rPr>
          <w:noProof w:val="0"/>
          <w:color w:val="auto"/>
          <w:lang w:val="en-GB"/>
        </w:rPr>
        <w:t xml:space="preserve"> interpreted as relating to his work in Lebanon, clearly an important career event. Rare scenes of cattle and bed making feature alongside offering scenes with his parents and ritual scenes such as viewing of funerary equipment and the opening of mouth ceremony. A scribal </w:t>
      </w:r>
      <w:r w:rsidRPr="4A2A6D4C" w:rsidR="3FA481F4">
        <w:rPr>
          <w:noProof w:val="0"/>
          <w:color w:val="auto"/>
          <w:lang w:val="en-GB"/>
        </w:rPr>
        <w:t>palette</w:t>
      </w:r>
      <w:r w:rsidRPr="4A2A6D4C" w:rsidR="3FA481F4">
        <w:rPr>
          <w:noProof w:val="0"/>
          <w:color w:val="auto"/>
          <w:lang w:val="en-GB"/>
        </w:rPr>
        <w:t xml:space="preserve"> features. There is a biographical inscription attesting to his work for the king (2016c, pp.84-160). </w:t>
      </w:r>
      <w:r w:rsidRPr="4A2A6D4C" w:rsidR="36CABE77">
        <w:rPr>
          <w:noProof w:val="0"/>
          <w:color w:val="auto"/>
          <w:lang w:val="en-GB"/>
        </w:rPr>
        <w:t xml:space="preserve">Professional equipment is found only in wealthier male burials and the </w:t>
      </w:r>
      <w:r w:rsidRPr="4A2A6D4C" w:rsidR="36CABE77">
        <w:rPr>
          <w:noProof w:val="0"/>
          <w:color w:val="auto"/>
          <w:lang w:val="en-GB"/>
        </w:rPr>
        <w:t>palette</w:t>
      </w:r>
      <w:r w:rsidRPr="4A2A6D4C" w:rsidR="36CABE77">
        <w:rPr>
          <w:noProof w:val="0"/>
          <w:color w:val="auto"/>
          <w:lang w:val="en-GB"/>
        </w:rPr>
        <w:t xml:space="preserve"> for those with bureaucratic roles (Smith, 1992, pp.208-209,214).</w:t>
      </w:r>
      <w:r w:rsidRPr="4A2A6D4C" w:rsidR="28F0B1F0">
        <w:rPr>
          <w:noProof w:val="0"/>
          <w:color w:val="auto"/>
          <w:lang w:val="en-GB"/>
        </w:rPr>
        <w:t xml:space="preserve"> </w:t>
      </w:r>
      <w:r w:rsidRPr="4A2A6D4C" w:rsidR="3FA481F4">
        <w:rPr>
          <w:rFonts w:ascii="Aptos" w:hAnsi="Aptos" w:eastAsia="Aptos" w:cs="Aptos"/>
          <w:b w:val="0"/>
          <w:bCs w:val="0"/>
          <w:i w:val="0"/>
          <w:iCs w:val="0"/>
          <w:caps w:val="0"/>
          <w:smallCaps w:val="0"/>
          <w:noProof w:val="0"/>
          <w:color w:val="auto"/>
          <w:sz w:val="24"/>
          <w:szCs w:val="24"/>
          <w:lang w:val="en-GB"/>
        </w:rPr>
        <w:t xml:space="preserve">Strudwick further describes how </w:t>
      </w:r>
      <w:r w:rsidRPr="4A2A6D4C" w:rsidR="3FA481F4">
        <w:rPr>
          <w:rFonts w:ascii="Aptos" w:hAnsi="Aptos" w:eastAsia="Aptos" w:cs="Aptos"/>
          <w:b w:val="0"/>
          <w:bCs w:val="0"/>
          <w:i w:val="0"/>
          <w:iCs w:val="0"/>
          <w:caps w:val="0"/>
          <w:smallCaps w:val="0"/>
          <w:noProof w:val="0"/>
          <w:color w:val="auto"/>
          <w:sz w:val="24"/>
          <w:szCs w:val="24"/>
          <w:lang w:val="en-GB"/>
        </w:rPr>
        <w:t>Senneferi’s</w:t>
      </w:r>
      <w:r w:rsidRPr="4A2A6D4C" w:rsidR="3FA481F4">
        <w:rPr>
          <w:rFonts w:ascii="Aptos" w:hAnsi="Aptos" w:eastAsia="Aptos" w:cs="Aptos"/>
          <w:b w:val="0"/>
          <w:bCs w:val="0"/>
          <w:i w:val="0"/>
          <w:iCs w:val="0"/>
          <w:caps w:val="0"/>
          <w:smallCaps w:val="0"/>
          <w:noProof w:val="0"/>
          <w:color w:val="auto"/>
          <w:sz w:val="24"/>
          <w:szCs w:val="24"/>
          <w:lang w:val="en-GB"/>
        </w:rPr>
        <w:t xml:space="preserve"> </w:t>
      </w:r>
      <w:r w:rsidRPr="4A2A6D4C" w:rsidR="3FA481F4">
        <w:rPr>
          <w:rFonts w:ascii="Aptos" w:hAnsi="Aptos" w:eastAsia="Aptos" w:cs="Aptos"/>
          <w:b w:val="0"/>
          <w:bCs w:val="0"/>
          <w:i w:val="0"/>
          <w:iCs w:val="0"/>
          <w:caps w:val="0"/>
          <w:smallCaps w:val="0"/>
          <w:noProof w:val="0"/>
          <w:color w:val="auto"/>
          <w:sz w:val="24"/>
          <w:szCs w:val="24"/>
          <w:lang w:val="en-GB"/>
        </w:rPr>
        <w:t>numerous</w:t>
      </w:r>
      <w:r w:rsidRPr="4A2A6D4C" w:rsidR="3FA481F4">
        <w:rPr>
          <w:rFonts w:ascii="Aptos" w:hAnsi="Aptos" w:eastAsia="Aptos" w:cs="Aptos"/>
          <w:b w:val="0"/>
          <w:bCs w:val="0"/>
          <w:i w:val="0"/>
          <w:iCs w:val="0"/>
          <w:caps w:val="0"/>
          <w:smallCaps w:val="0"/>
          <w:noProof w:val="0"/>
          <w:color w:val="auto"/>
          <w:sz w:val="24"/>
          <w:szCs w:val="24"/>
          <w:lang w:val="en-GB"/>
        </w:rPr>
        <w:t xml:space="preserve"> epithets and honorific titles for contemporary officials of the highest rank in royal service appear repeatedly throughout TT99. He considers how the titles are a form of self – presentation by </w:t>
      </w:r>
      <w:r w:rsidRPr="4A2A6D4C" w:rsidR="3FA481F4">
        <w:rPr>
          <w:rFonts w:ascii="Aptos" w:hAnsi="Aptos" w:eastAsia="Aptos" w:cs="Aptos"/>
          <w:b w:val="0"/>
          <w:bCs w:val="0"/>
          <w:i w:val="0"/>
          <w:iCs w:val="0"/>
          <w:caps w:val="0"/>
          <w:smallCaps w:val="0"/>
          <w:noProof w:val="0"/>
          <w:color w:val="auto"/>
          <w:sz w:val="24"/>
          <w:szCs w:val="24"/>
          <w:lang w:val="en-GB"/>
        </w:rPr>
        <w:t>Senneferi</w:t>
      </w:r>
      <w:r w:rsidRPr="4A2A6D4C" w:rsidR="3FA481F4">
        <w:rPr>
          <w:rFonts w:ascii="Aptos" w:hAnsi="Aptos" w:eastAsia="Aptos" w:cs="Aptos"/>
          <w:b w:val="0"/>
          <w:bCs w:val="0"/>
          <w:i w:val="0"/>
          <w:iCs w:val="0"/>
          <w:caps w:val="0"/>
          <w:smallCaps w:val="0"/>
          <w:noProof w:val="0"/>
          <w:color w:val="auto"/>
          <w:sz w:val="24"/>
          <w:szCs w:val="24"/>
          <w:lang w:val="en-GB"/>
        </w:rPr>
        <w:t xml:space="preserve"> and how, as each related to royal service, they would have borne favour, brought prestige and potentially wealth (2016b, pp.8-15)</w:t>
      </w:r>
      <w:r w:rsidRPr="4A2A6D4C" w:rsidR="3B322975">
        <w:rPr>
          <w:rFonts w:ascii="Aptos" w:hAnsi="Aptos" w:eastAsia="Aptos" w:cs="Aptos"/>
          <w:b w:val="0"/>
          <w:bCs w:val="0"/>
          <w:i w:val="0"/>
          <w:iCs w:val="0"/>
          <w:caps w:val="0"/>
          <w:smallCaps w:val="0"/>
          <w:noProof w:val="0"/>
          <w:color w:val="auto"/>
          <w:sz w:val="24"/>
          <w:szCs w:val="24"/>
          <w:lang w:val="en-GB"/>
        </w:rPr>
        <w:t xml:space="preserve"> reaffirming his </w:t>
      </w:r>
      <w:r w:rsidRPr="4A2A6D4C" w:rsidR="27F6A86F">
        <w:rPr>
          <w:rFonts w:ascii="Aptos" w:hAnsi="Aptos" w:eastAsia="Aptos" w:cs="Aptos"/>
          <w:b w:val="0"/>
          <w:bCs w:val="0"/>
          <w:i w:val="0"/>
          <w:iCs w:val="0"/>
          <w:caps w:val="0"/>
          <w:smallCaps w:val="0"/>
          <w:noProof w:val="0"/>
          <w:color w:val="auto"/>
          <w:sz w:val="24"/>
          <w:szCs w:val="24"/>
          <w:lang w:val="en-GB"/>
        </w:rPr>
        <w:t>position</w:t>
      </w:r>
      <w:r w:rsidRPr="4A2A6D4C" w:rsidR="3B322975">
        <w:rPr>
          <w:rFonts w:ascii="Aptos" w:hAnsi="Aptos" w:eastAsia="Aptos" w:cs="Aptos"/>
          <w:b w:val="0"/>
          <w:bCs w:val="0"/>
          <w:i w:val="0"/>
          <w:iCs w:val="0"/>
          <w:caps w:val="0"/>
          <w:smallCaps w:val="0"/>
          <w:noProof w:val="0"/>
          <w:color w:val="auto"/>
          <w:sz w:val="24"/>
          <w:szCs w:val="24"/>
          <w:lang w:val="en-GB"/>
        </w:rPr>
        <w:t>.</w:t>
      </w:r>
    </w:p>
    <w:p w:rsidR="2379F4FF" w:rsidP="4A2A6D4C" w:rsidRDefault="2379F4FF" w14:paraId="4C1F9297" w14:textId="40765646">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lang w:val="en-GB"/>
        </w:rPr>
      </w:pPr>
      <w:r w:rsidRPr="4A2A6D4C" w:rsidR="3FA481F4">
        <w:rPr>
          <w:rFonts w:ascii="Aptos" w:hAnsi="Aptos" w:eastAsia="Aptos" w:cs="Aptos"/>
          <w:b w:val="0"/>
          <w:bCs w:val="0"/>
          <w:i w:val="0"/>
          <w:iCs w:val="0"/>
          <w:caps w:val="0"/>
          <w:smallCaps w:val="0"/>
          <w:noProof w:val="0"/>
          <w:color w:val="auto"/>
          <w:sz w:val="24"/>
          <w:szCs w:val="24"/>
          <w:lang w:val="en-GB"/>
        </w:rPr>
        <w:t>The elite would exercise a high degree of control over tomb decoration ensuring it was specific to them (Ikram, 2003, P.180)</w:t>
      </w:r>
      <w:r w:rsidRPr="4A2A6D4C" w:rsidR="6970D00F">
        <w:rPr>
          <w:rFonts w:ascii="Aptos" w:hAnsi="Aptos" w:eastAsia="Aptos" w:cs="Aptos"/>
          <w:b w:val="0"/>
          <w:bCs w:val="0"/>
          <w:i w:val="0"/>
          <w:iCs w:val="0"/>
          <w:caps w:val="0"/>
          <w:smallCaps w:val="0"/>
          <w:noProof w:val="0"/>
          <w:color w:val="auto"/>
          <w:sz w:val="24"/>
          <w:szCs w:val="24"/>
          <w:lang w:val="en-GB"/>
        </w:rPr>
        <w:t xml:space="preserve">, subject to peer competition </w:t>
      </w:r>
      <w:r w:rsidRPr="4A2A6D4C" w:rsidR="3B0CA876">
        <w:rPr>
          <w:rFonts w:ascii="Aptos" w:hAnsi="Aptos" w:eastAsia="Aptos" w:cs="Aptos"/>
          <w:b w:val="0"/>
          <w:bCs w:val="0"/>
          <w:i w:val="0"/>
          <w:iCs w:val="0"/>
          <w:caps w:val="0"/>
          <w:smallCaps w:val="0"/>
          <w:noProof w:val="0"/>
          <w:color w:val="auto"/>
          <w:sz w:val="24"/>
          <w:szCs w:val="24"/>
          <w:lang w:val="en-GB"/>
        </w:rPr>
        <w:t xml:space="preserve"> it </w:t>
      </w:r>
      <w:r w:rsidRPr="4A2A6D4C" w:rsidR="695C9623">
        <w:rPr>
          <w:rFonts w:ascii="Aptos" w:hAnsi="Aptos" w:eastAsia="Aptos" w:cs="Aptos"/>
          <w:b w:val="0"/>
          <w:bCs w:val="0"/>
          <w:i w:val="0"/>
          <w:iCs w:val="0"/>
          <w:caps w:val="0"/>
          <w:smallCaps w:val="0"/>
          <w:noProof w:val="0"/>
          <w:color w:val="auto"/>
          <w:sz w:val="24"/>
          <w:szCs w:val="24"/>
          <w:lang w:val="en-GB"/>
        </w:rPr>
        <w:t>became</w:t>
      </w:r>
      <w:r w:rsidRPr="4A2A6D4C" w:rsidR="3B0CA876">
        <w:rPr>
          <w:rFonts w:ascii="Aptos" w:hAnsi="Aptos" w:eastAsia="Aptos" w:cs="Aptos"/>
          <w:b w:val="0"/>
          <w:bCs w:val="0"/>
          <w:i w:val="0"/>
          <w:iCs w:val="0"/>
          <w:caps w:val="0"/>
          <w:smallCaps w:val="0"/>
          <w:noProof w:val="0"/>
          <w:color w:val="auto"/>
          <w:sz w:val="24"/>
          <w:szCs w:val="24"/>
          <w:lang w:val="en-GB"/>
        </w:rPr>
        <w:t xml:space="preserve"> an everlasting memorial of an elite man at career peak </w:t>
      </w:r>
      <w:r w:rsidRPr="4A2A6D4C" w:rsidR="6970D00F">
        <w:rPr>
          <w:rFonts w:ascii="Aptos" w:hAnsi="Aptos" w:eastAsia="Aptos" w:cs="Aptos"/>
          <w:b w:val="0"/>
          <w:bCs w:val="0"/>
          <w:i w:val="0"/>
          <w:iCs w:val="0"/>
          <w:caps w:val="0"/>
          <w:smallCaps w:val="0"/>
          <w:noProof w:val="0"/>
          <w:color w:val="auto"/>
          <w:sz w:val="24"/>
          <w:szCs w:val="24"/>
          <w:lang w:val="en-GB"/>
        </w:rPr>
        <w:t xml:space="preserve">(Baines and </w:t>
      </w:r>
      <w:r w:rsidRPr="4A2A6D4C" w:rsidR="6970D00F">
        <w:rPr>
          <w:rFonts w:ascii="Aptos" w:hAnsi="Aptos" w:eastAsia="Aptos" w:cs="Aptos"/>
          <w:b w:val="0"/>
          <w:bCs w:val="0"/>
          <w:i w:val="0"/>
          <w:iCs w:val="0"/>
          <w:caps w:val="0"/>
          <w:smallCaps w:val="0"/>
          <w:noProof w:val="0"/>
          <w:color w:val="auto"/>
          <w:sz w:val="24"/>
          <w:szCs w:val="24"/>
          <w:lang w:val="en-GB"/>
        </w:rPr>
        <w:t>Laracova</w:t>
      </w:r>
      <w:r w:rsidRPr="4A2A6D4C" w:rsidR="6970D00F">
        <w:rPr>
          <w:rFonts w:ascii="Aptos" w:hAnsi="Aptos" w:eastAsia="Aptos" w:cs="Aptos"/>
          <w:b w:val="0"/>
          <w:bCs w:val="0"/>
          <w:i w:val="0"/>
          <w:iCs w:val="0"/>
          <w:caps w:val="0"/>
          <w:smallCaps w:val="0"/>
          <w:noProof w:val="0"/>
          <w:color w:val="auto"/>
          <w:sz w:val="24"/>
          <w:szCs w:val="24"/>
          <w:lang w:val="en-GB"/>
        </w:rPr>
        <w:t>, 2002, p.10)</w:t>
      </w:r>
      <w:r w:rsidRPr="4A2A6D4C" w:rsidR="3FA481F4">
        <w:rPr>
          <w:rFonts w:ascii="Aptos" w:hAnsi="Aptos" w:eastAsia="Aptos" w:cs="Aptos"/>
          <w:b w:val="0"/>
          <w:bCs w:val="0"/>
          <w:i w:val="0"/>
          <w:iCs w:val="0"/>
          <w:caps w:val="0"/>
          <w:smallCaps w:val="0"/>
          <w:noProof w:val="0"/>
          <w:color w:val="auto"/>
          <w:sz w:val="24"/>
          <w:szCs w:val="24"/>
          <w:lang w:val="en-GB"/>
        </w:rPr>
        <w:t xml:space="preserve"> </w:t>
      </w:r>
      <w:r w:rsidRPr="4A2A6D4C" w:rsidR="6303237E">
        <w:rPr>
          <w:rFonts w:ascii="Aptos" w:hAnsi="Aptos" w:eastAsia="Aptos" w:cs="Aptos"/>
          <w:b w:val="0"/>
          <w:bCs w:val="0"/>
          <w:i w:val="0"/>
          <w:iCs w:val="0"/>
          <w:caps w:val="0"/>
          <w:smallCaps w:val="0"/>
          <w:noProof w:val="0"/>
          <w:color w:val="auto"/>
          <w:sz w:val="24"/>
          <w:szCs w:val="24"/>
          <w:lang w:val="en-GB"/>
        </w:rPr>
        <w:t>ther</w:t>
      </w:r>
      <w:r w:rsidRPr="4A2A6D4C" w:rsidR="55FFD452">
        <w:rPr>
          <w:rFonts w:ascii="Aptos" w:hAnsi="Aptos" w:eastAsia="Aptos" w:cs="Aptos"/>
          <w:b w:val="0"/>
          <w:bCs w:val="0"/>
          <w:i w:val="0"/>
          <w:iCs w:val="0"/>
          <w:caps w:val="0"/>
          <w:smallCaps w:val="0"/>
          <w:noProof w:val="0"/>
          <w:color w:val="auto"/>
          <w:sz w:val="24"/>
          <w:szCs w:val="24"/>
          <w:lang w:val="en-GB"/>
        </w:rPr>
        <w:t>e</w:t>
      </w:r>
      <w:r w:rsidRPr="4A2A6D4C" w:rsidR="6303237E">
        <w:rPr>
          <w:rFonts w:ascii="Aptos" w:hAnsi="Aptos" w:eastAsia="Aptos" w:cs="Aptos"/>
          <w:b w:val="0"/>
          <w:bCs w:val="0"/>
          <w:i w:val="0"/>
          <w:iCs w:val="0"/>
          <w:caps w:val="0"/>
          <w:smallCaps w:val="0"/>
          <w:noProof w:val="0"/>
          <w:color w:val="auto"/>
          <w:sz w:val="24"/>
          <w:szCs w:val="24"/>
          <w:lang w:val="en-GB"/>
        </w:rPr>
        <w:t>by controlling</w:t>
      </w:r>
      <w:r w:rsidRPr="4A2A6D4C" w:rsidR="3FA481F4">
        <w:rPr>
          <w:rFonts w:ascii="Aptos" w:hAnsi="Aptos" w:eastAsia="Aptos" w:cs="Aptos"/>
          <w:b w:val="0"/>
          <w:bCs w:val="0"/>
          <w:i w:val="0"/>
          <w:iCs w:val="0"/>
          <w:caps w:val="0"/>
          <w:smallCaps w:val="0"/>
          <w:noProof w:val="0"/>
          <w:color w:val="auto"/>
          <w:sz w:val="24"/>
          <w:szCs w:val="24"/>
          <w:lang w:val="en-GB"/>
        </w:rPr>
        <w:t xml:space="preserve"> the </w:t>
      </w:r>
      <w:r w:rsidRPr="4A2A6D4C" w:rsidR="0A59A6B7">
        <w:rPr>
          <w:rFonts w:ascii="Aptos" w:hAnsi="Aptos" w:eastAsia="Aptos" w:cs="Aptos"/>
          <w:b w:val="0"/>
          <w:bCs w:val="0"/>
          <w:i w:val="0"/>
          <w:iCs w:val="0"/>
          <w:caps w:val="0"/>
          <w:smallCaps w:val="0"/>
          <w:noProof w:val="0"/>
          <w:color w:val="auto"/>
          <w:sz w:val="24"/>
          <w:szCs w:val="24"/>
          <w:lang w:val="en-GB"/>
        </w:rPr>
        <w:t xml:space="preserve">identity and status </w:t>
      </w:r>
      <w:r w:rsidRPr="4A2A6D4C" w:rsidR="3FA481F4">
        <w:rPr>
          <w:rFonts w:ascii="Aptos" w:hAnsi="Aptos" w:eastAsia="Aptos" w:cs="Aptos"/>
          <w:b w:val="0"/>
          <w:bCs w:val="0"/>
          <w:i w:val="0"/>
          <w:iCs w:val="0"/>
          <w:caps w:val="0"/>
          <w:smallCaps w:val="0"/>
          <w:noProof w:val="0"/>
          <w:color w:val="auto"/>
          <w:sz w:val="24"/>
          <w:szCs w:val="24"/>
          <w:lang w:val="en-GB"/>
        </w:rPr>
        <w:t xml:space="preserve">narrative presented. Politicised iconography, created by </w:t>
      </w:r>
      <w:r w:rsidRPr="4A2A6D4C" w:rsidR="3FA481F4">
        <w:rPr>
          <w:rFonts w:ascii="Aptos" w:hAnsi="Aptos" w:eastAsia="Aptos" w:cs="Aptos"/>
          <w:b w:val="0"/>
          <w:bCs w:val="0"/>
          <w:i w:val="0"/>
          <w:iCs w:val="0"/>
          <w:caps w:val="0"/>
          <w:smallCaps w:val="0"/>
          <w:noProof w:val="0"/>
          <w:color w:val="auto"/>
          <w:sz w:val="24"/>
          <w:szCs w:val="24"/>
          <w:lang w:val="en-GB"/>
        </w:rPr>
        <w:t>men, for men, in tomb decoration reflected the tomb owner’s personality</w:t>
      </w:r>
      <w:r w:rsidRPr="4A2A6D4C" w:rsidR="48A22D27">
        <w:rPr>
          <w:rFonts w:ascii="Aptos" w:hAnsi="Aptos" w:eastAsia="Aptos" w:cs="Aptos"/>
          <w:b w:val="0"/>
          <w:bCs w:val="0"/>
          <w:i w:val="0"/>
          <w:iCs w:val="0"/>
          <w:caps w:val="0"/>
          <w:smallCaps w:val="0"/>
          <w:noProof w:val="0"/>
          <w:color w:val="auto"/>
          <w:sz w:val="24"/>
          <w:szCs w:val="24"/>
          <w:lang w:val="en-GB"/>
        </w:rPr>
        <w:t xml:space="preserve">, </w:t>
      </w:r>
      <w:r w:rsidRPr="4A2A6D4C" w:rsidR="3FA481F4">
        <w:rPr>
          <w:rFonts w:ascii="Aptos" w:hAnsi="Aptos" w:eastAsia="Aptos" w:cs="Aptos"/>
          <w:b w:val="0"/>
          <w:bCs w:val="0"/>
          <w:i w:val="0"/>
          <w:iCs w:val="0"/>
          <w:caps w:val="0"/>
          <w:smallCaps w:val="0"/>
          <w:noProof w:val="0"/>
          <w:color w:val="auto"/>
          <w:sz w:val="24"/>
          <w:szCs w:val="24"/>
          <w:lang w:val="en-GB"/>
        </w:rPr>
        <w:t>reinforcing identity and elite bias (Meskell, 2002, pp.10-</w:t>
      </w:r>
      <w:r w:rsidRPr="4A2A6D4C" w:rsidR="3FA481F4">
        <w:rPr>
          <w:rFonts w:ascii="Aptos" w:hAnsi="Aptos" w:eastAsia="Aptos" w:cs="Aptos"/>
          <w:b w:val="0"/>
          <w:bCs w:val="0"/>
          <w:i w:val="0"/>
          <w:iCs w:val="0"/>
          <w:caps w:val="0"/>
          <w:smallCaps w:val="0"/>
          <w:noProof w:val="0"/>
          <w:color w:val="auto"/>
          <w:sz w:val="24"/>
          <w:szCs w:val="24"/>
          <w:lang w:val="en-GB"/>
        </w:rPr>
        <w:t>11). Tomb owners were greater proportioned in images as a sign of higher rank and importance than those around him (Harrington</w:t>
      </w:r>
      <w:r w:rsidRPr="4A2A6D4C" w:rsidR="3FA481F4">
        <w:rPr>
          <w:rFonts w:ascii="Aptos" w:hAnsi="Aptos" w:eastAsia="Aptos" w:cs="Aptos"/>
          <w:b w:val="0"/>
          <w:bCs w:val="0"/>
          <w:i w:val="0"/>
          <w:iCs w:val="0"/>
          <w:caps w:val="0"/>
          <w:smallCaps w:val="0"/>
          <w:noProof w:val="0"/>
          <w:color w:val="auto"/>
          <w:sz w:val="24"/>
          <w:szCs w:val="24"/>
          <w:lang w:val="en-GB"/>
        </w:rPr>
        <w:t xml:space="preserve">, </w:t>
      </w:r>
      <w:r w:rsidRPr="4A2A6D4C" w:rsidR="16D01BA4">
        <w:rPr>
          <w:rFonts w:ascii="Aptos" w:hAnsi="Aptos" w:eastAsia="Aptos" w:cs="Aptos"/>
          <w:b w:val="0"/>
          <w:bCs w:val="0"/>
          <w:i w:val="0"/>
          <w:iCs w:val="0"/>
          <w:caps w:val="0"/>
          <w:smallCaps w:val="0"/>
          <w:noProof w:val="0"/>
          <w:color w:val="auto"/>
          <w:sz w:val="24"/>
          <w:szCs w:val="24"/>
          <w:lang w:val="en-GB"/>
        </w:rPr>
        <w:t>2012</w:t>
      </w:r>
      <w:r w:rsidRPr="4A2A6D4C" w:rsidR="3FA481F4">
        <w:rPr>
          <w:rFonts w:ascii="Aptos" w:hAnsi="Aptos" w:eastAsia="Aptos" w:cs="Aptos"/>
          <w:b w:val="0"/>
          <w:bCs w:val="0"/>
          <w:i w:val="0"/>
          <w:iCs w:val="0"/>
          <w:caps w:val="0"/>
          <w:smallCaps w:val="0"/>
          <w:noProof w:val="0"/>
          <w:color w:val="auto"/>
          <w:sz w:val="24"/>
          <w:szCs w:val="24"/>
          <w:lang w:val="en-GB"/>
        </w:rPr>
        <w:t>,</w:t>
      </w:r>
      <w:r w:rsidRPr="4A2A6D4C" w:rsidR="3FA481F4">
        <w:rPr>
          <w:rFonts w:ascii="Aptos" w:hAnsi="Aptos" w:eastAsia="Aptos" w:cs="Aptos"/>
          <w:b w:val="0"/>
          <w:bCs w:val="0"/>
          <w:i w:val="0"/>
          <w:iCs w:val="0"/>
          <w:caps w:val="0"/>
          <w:smallCaps w:val="0"/>
          <w:noProof w:val="0"/>
          <w:color w:val="auto"/>
          <w:sz w:val="24"/>
          <w:szCs w:val="24"/>
          <w:lang w:val="en-GB"/>
        </w:rPr>
        <w:t xml:space="preserve"> p.15) status and role were expressed through artistic convention as was gender (Brewer and Teeter, 1999, p.181)</w:t>
      </w:r>
      <w:r w:rsidRPr="4A2A6D4C" w:rsidR="4CFCA9D1">
        <w:rPr>
          <w:rFonts w:ascii="Aptos" w:hAnsi="Aptos" w:eastAsia="Aptos" w:cs="Aptos"/>
          <w:b w:val="0"/>
          <w:bCs w:val="0"/>
          <w:i w:val="0"/>
          <w:iCs w:val="0"/>
          <w:caps w:val="0"/>
          <w:smallCaps w:val="0"/>
          <w:strike w:val="0"/>
          <w:dstrike w:val="0"/>
          <w:noProof w:val="0"/>
          <w:color w:val="auto"/>
          <w:sz w:val="24"/>
          <w:szCs w:val="24"/>
          <w:u w:val="none"/>
          <w:lang w:val="en-GB"/>
        </w:rPr>
        <w:t xml:space="preserve">. </w:t>
      </w:r>
      <w:r w:rsidRPr="4A2A6D4C" w:rsidR="3FA481F4">
        <w:rPr>
          <w:rFonts w:ascii="Aptos" w:hAnsi="Aptos" w:eastAsia="Aptos" w:cs="Aptos"/>
          <w:b w:val="0"/>
          <w:bCs w:val="0"/>
          <w:i w:val="0"/>
          <w:iCs w:val="0"/>
          <w:caps w:val="0"/>
          <w:smallCaps w:val="0"/>
          <w:strike w:val="0"/>
          <w:dstrike w:val="0"/>
          <w:noProof w:val="0"/>
          <w:color w:val="auto"/>
          <w:sz w:val="24"/>
          <w:szCs w:val="24"/>
          <w:u w:val="none"/>
          <w:lang w:val="en-GB"/>
        </w:rPr>
        <w:t xml:space="preserve">The biographical inscription attests to </w:t>
      </w:r>
      <w:r w:rsidRPr="4A2A6D4C" w:rsidR="3FA481F4">
        <w:rPr>
          <w:rFonts w:ascii="Aptos" w:hAnsi="Aptos" w:eastAsia="Aptos" w:cs="Aptos"/>
          <w:b w:val="0"/>
          <w:bCs w:val="0"/>
          <w:i w:val="0"/>
          <w:iCs w:val="0"/>
          <w:caps w:val="0"/>
          <w:smallCaps w:val="0"/>
          <w:strike w:val="0"/>
          <w:dstrike w:val="0"/>
          <w:noProof w:val="0"/>
          <w:color w:val="auto"/>
          <w:sz w:val="24"/>
          <w:szCs w:val="24"/>
          <w:u w:val="none"/>
          <w:lang w:val="en-GB"/>
        </w:rPr>
        <w:t>Senneferi’s</w:t>
      </w:r>
      <w:r w:rsidRPr="4A2A6D4C" w:rsidR="3FA481F4">
        <w:rPr>
          <w:rFonts w:ascii="Aptos" w:hAnsi="Aptos" w:eastAsia="Aptos" w:cs="Aptos"/>
          <w:b w:val="0"/>
          <w:bCs w:val="0"/>
          <w:i w:val="0"/>
          <w:iCs w:val="0"/>
          <w:caps w:val="0"/>
          <w:smallCaps w:val="0"/>
          <w:strike w:val="0"/>
          <w:dstrike w:val="0"/>
          <w:noProof w:val="0"/>
          <w:color w:val="auto"/>
          <w:sz w:val="24"/>
          <w:szCs w:val="24"/>
          <w:u w:val="none"/>
          <w:lang w:val="en-GB"/>
        </w:rPr>
        <w:t xml:space="preserve"> character and behaviour (Taylor, 2001, p.36) and painted scenes reflected his lived environment emphasising </w:t>
      </w:r>
      <w:r w:rsidRPr="4A2A6D4C" w:rsidR="5C105E13">
        <w:rPr>
          <w:rFonts w:ascii="Aptos" w:hAnsi="Aptos" w:eastAsia="Aptos" w:cs="Aptos"/>
          <w:b w:val="0"/>
          <w:bCs w:val="0"/>
          <w:i w:val="0"/>
          <w:iCs w:val="0"/>
          <w:caps w:val="0"/>
          <w:smallCaps w:val="0"/>
          <w:strike w:val="0"/>
          <w:dstrike w:val="0"/>
          <w:noProof w:val="0"/>
          <w:color w:val="auto"/>
          <w:sz w:val="24"/>
          <w:szCs w:val="24"/>
          <w:u w:val="none"/>
          <w:lang w:val="en-GB"/>
        </w:rPr>
        <w:t xml:space="preserve">his </w:t>
      </w:r>
      <w:r w:rsidRPr="4A2A6D4C" w:rsidR="3FA481F4">
        <w:rPr>
          <w:rFonts w:ascii="Aptos" w:hAnsi="Aptos" w:eastAsia="Aptos" w:cs="Aptos"/>
          <w:b w:val="0"/>
          <w:bCs w:val="0"/>
          <w:i w:val="0"/>
          <w:iCs w:val="0"/>
          <w:caps w:val="0"/>
          <w:smallCaps w:val="0"/>
          <w:strike w:val="0"/>
          <w:dstrike w:val="0"/>
          <w:noProof w:val="0"/>
          <w:color w:val="auto"/>
          <w:sz w:val="24"/>
          <w:szCs w:val="24"/>
          <w:u w:val="none"/>
          <w:lang w:val="en-GB"/>
        </w:rPr>
        <w:t>status</w:t>
      </w:r>
      <w:r w:rsidRPr="4A2A6D4C" w:rsidR="6D9AA7E3">
        <w:rPr>
          <w:rFonts w:ascii="Aptos" w:hAnsi="Aptos" w:eastAsia="Aptos" w:cs="Aptos"/>
          <w:b w:val="0"/>
          <w:bCs w:val="0"/>
          <w:i w:val="0"/>
          <w:iCs w:val="0"/>
          <w:caps w:val="0"/>
          <w:smallCaps w:val="0"/>
          <w:strike w:val="0"/>
          <w:dstrike w:val="0"/>
          <w:noProof w:val="0"/>
          <w:color w:val="auto"/>
          <w:sz w:val="24"/>
          <w:szCs w:val="24"/>
          <w:u w:val="none"/>
          <w:lang w:val="en-GB"/>
        </w:rPr>
        <w:t xml:space="preserve"> </w:t>
      </w:r>
      <w:r w:rsidRPr="4A2A6D4C" w:rsidR="421E8CD6">
        <w:rPr>
          <w:rFonts w:ascii="Aptos" w:hAnsi="Aptos" w:eastAsia="Aptos" w:cs="Aptos"/>
          <w:b w:val="0"/>
          <w:bCs w:val="0"/>
          <w:i w:val="0"/>
          <w:iCs w:val="0"/>
          <w:caps w:val="0"/>
          <w:smallCaps w:val="0"/>
          <w:strike w:val="0"/>
          <w:dstrike w:val="0"/>
          <w:noProof w:val="0"/>
          <w:color w:val="auto"/>
          <w:sz w:val="24"/>
          <w:szCs w:val="24"/>
          <w:u w:val="none"/>
          <w:lang w:val="en-GB"/>
        </w:rPr>
        <w:t xml:space="preserve">and </w:t>
      </w:r>
      <w:r w:rsidRPr="4A2A6D4C" w:rsidR="6461A592">
        <w:rPr>
          <w:rFonts w:ascii="Aptos" w:hAnsi="Aptos" w:eastAsia="Aptos" w:cs="Aptos"/>
          <w:b w:val="0"/>
          <w:bCs w:val="0"/>
          <w:i w:val="0"/>
          <w:iCs w:val="0"/>
          <w:caps w:val="0"/>
          <w:smallCaps w:val="0"/>
          <w:strike w:val="0"/>
          <w:dstrike w:val="0"/>
          <w:noProof w:val="0"/>
          <w:color w:val="auto"/>
          <w:sz w:val="24"/>
          <w:szCs w:val="24"/>
          <w:u w:val="none"/>
          <w:lang w:val="en-GB"/>
        </w:rPr>
        <w:t xml:space="preserve">position </w:t>
      </w:r>
      <w:r w:rsidRPr="4A2A6D4C" w:rsidR="421E8CD6">
        <w:rPr>
          <w:rFonts w:ascii="Aptos" w:hAnsi="Aptos" w:eastAsia="Aptos" w:cs="Aptos"/>
          <w:b w:val="0"/>
          <w:bCs w:val="0"/>
          <w:i w:val="0"/>
          <w:iCs w:val="0"/>
          <w:caps w:val="0"/>
          <w:smallCaps w:val="0"/>
          <w:strike w:val="0"/>
          <w:dstrike w:val="0"/>
          <w:noProof w:val="0"/>
          <w:color w:val="auto"/>
          <w:sz w:val="24"/>
          <w:szCs w:val="24"/>
          <w:u w:val="none"/>
          <w:lang w:val="en-GB"/>
        </w:rPr>
        <w:t xml:space="preserve">in </w:t>
      </w:r>
      <w:r w:rsidRPr="4A2A6D4C" w:rsidR="3FA481F4">
        <w:rPr>
          <w:rFonts w:ascii="Aptos" w:hAnsi="Aptos" w:eastAsia="Aptos" w:cs="Aptos"/>
          <w:b w:val="0"/>
          <w:bCs w:val="0"/>
          <w:i w:val="0"/>
          <w:iCs w:val="0"/>
          <w:caps w:val="0"/>
          <w:smallCaps w:val="0"/>
          <w:strike w:val="0"/>
          <w:dstrike w:val="0"/>
          <w:noProof w:val="0"/>
          <w:color w:val="auto"/>
          <w:sz w:val="24"/>
          <w:szCs w:val="24"/>
          <w:u w:val="none"/>
          <w:lang w:val="en-GB"/>
        </w:rPr>
        <w:t>society</w:t>
      </w:r>
      <w:r w:rsidRPr="4A2A6D4C" w:rsidR="4A153BC0">
        <w:rPr>
          <w:rFonts w:ascii="Aptos" w:hAnsi="Aptos" w:eastAsia="Aptos" w:cs="Aptos"/>
          <w:b w:val="0"/>
          <w:bCs w:val="0"/>
          <w:i w:val="0"/>
          <w:iCs w:val="0"/>
          <w:caps w:val="0"/>
          <w:smallCaps w:val="0"/>
          <w:strike w:val="0"/>
          <w:dstrike w:val="0"/>
          <w:noProof w:val="0"/>
          <w:color w:val="auto"/>
          <w:sz w:val="24"/>
          <w:szCs w:val="24"/>
          <w:u w:val="none"/>
          <w:lang w:val="en-GB"/>
        </w:rPr>
        <w:t>,</w:t>
      </w:r>
      <w:r w:rsidRPr="4A2A6D4C" w:rsidR="3FA481F4">
        <w:rPr>
          <w:rFonts w:ascii="Aptos" w:hAnsi="Aptos" w:eastAsia="Aptos" w:cs="Aptos"/>
          <w:b w:val="0"/>
          <w:bCs w:val="0"/>
          <w:i w:val="0"/>
          <w:iCs w:val="0"/>
          <w:caps w:val="0"/>
          <w:smallCaps w:val="0"/>
          <w:strike w:val="0"/>
          <w:dstrike w:val="0"/>
          <w:noProof w:val="0"/>
          <w:color w:val="auto"/>
          <w:sz w:val="24"/>
          <w:szCs w:val="24"/>
          <w:u w:val="none"/>
          <w:lang w:val="en-GB"/>
        </w:rPr>
        <w:t xml:space="preserve"> </w:t>
      </w:r>
      <w:r w:rsidRPr="4A2A6D4C" w:rsidR="1E686E57">
        <w:rPr>
          <w:rFonts w:ascii="Aptos" w:hAnsi="Aptos" w:eastAsia="Aptos" w:cs="Aptos"/>
          <w:b w:val="0"/>
          <w:bCs w:val="0"/>
          <w:i w:val="0"/>
          <w:iCs w:val="0"/>
          <w:caps w:val="0"/>
          <w:smallCaps w:val="0"/>
          <w:strike w:val="0"/>
          <w:dstrike w:val="0"/>
          <w:noProof w:val="0"/>
          <w:color w:val="auto"/>
          <w:sz w:val="24"/>
          <w:szCs w:val="24"/>
          <w:u w:val="none"/>
          <w:lang w:val="en-GB"/>
        </w:rPr>
        <w:t xml:space="preserve">for Taylor this reflects a </w:t>
      </w:r>
      <w:r w:rsidRPr="4A2A6D4C" w:rsidR="3FA481F4">
        <w:rPr>
          <w:rFonts w:ascii="Aptos" w:hAnsi="Aptos" w:eastAsia="Aptos" w:cs="Aptos"/>
          <w:b w:val="0"/>
          <w:bCs w:val="0"/>
          <w:i w:val="0"/>
          <w:iCs w:val="0"/>
          <w:caps w:val="0"/>
          <w:smallCaps w:val="0"/>
          <w:strike w:val="0"/>
          <w:dstrike w:val="0"/>
          <w:noProof w:val="0"/>
          <w:color w:val="auto"/>
          <w:sz w:val="24"/>
          <w:szCs w:val="24"/>
          <w:u w:val="none"/>
          <w:lang w:val="en-GB"/>
        </w:rPr>
        <w:t xml:space="preserve">monumental depiction of position (2001, p.152-154). Images of the king appeared in decoration in the tombs of </w:t>
      </w:r>
      <w:r w:rsidRPr="4A2A6D4C" w:rsidR="1A8AB183">
        <w:rPr>
          <w:rFonts w:ascii="Aptos" w:hAnsi="Aptos" w:eastAsia="Aptos" w:cs="Aptos"/>
          <w:b w:val="0"/>
          <w:bCs w:val="0"/>
          <w:i w:val="0"/>
          <w:iCs w:val="0"/>
          <w:caps w:val="0"/>
          <w:smallCaps w:val="0"/>
          <w:strike w:val="0"/>
          <w:dstrike w:val="0"/>
          <w:noProof w:val="0"/>
          <w:color w:val="auto"/>
          <w:sz w:val="24"/>
          <w:szCs w:val="24"/>
          <w:u w:val="none"/>
          <w:lang w:val="en-GB"/>
        </w:rPr>
        <w:t>high-ranking</w:t>
      </w:r>
      <w:r w:rsidRPr="4A2A6D4C" w:rsidR="3FA481F4">
        <w:rPr>
          <w:rFonts w:ascii="Aptos" w:hAnsi="Aptos" w:eastAsia="Aptos" w:cs="Aptos"/>
          <w:b w:val="0"/>
          <w:bCs w:val="0"/>
          <w:i w:val="0"/>
          <w:iCs w:val="0"/>
          <w:caps w:val="0"/>
          <w:smallCaps w:val="0"/>
          <w:strike w:val="0"/>
          <w:dstrike w:val="0"/>
          <w:noProof w:val="0"/>
          <w:color w:val="auto"/>
          <w:sz w:val="24"/>
          <w:szCs w:val="24"/>
          <w:u w:val="none"/>
          <w:lang w:val="en-GB"/>
        </w:rPr>
        <w:t xml:space="preserve"> nobles (Ikram, 2003, p.174).</w:t>
      </w:r>
      <w:r w:rsidRPr="4A2A6D4C" w:rsidR="31533BBF">
        <w:rPr>
          <w:rFonts w:ascii="Aptos" w:hAnsi="Aptos" w:eastAsia="Aptos" w:cs="Aptos"/>
          <w:b w:val="0"/>
          <w:bCs w:val="0"/>
          <w:i w:val="0"/>
          <w:iCs w:val="0"/>
          <w:caps w:val="0"/>
          <w:smallCaps w:val="0"/>
          <w:strike w:val="0"/>
          <w:dstrike w:val="0"/>
          <w:noProof w:val="0"/>
          <w:color w:val="auto"/>
          <w:sz w:val="24"/>
          <w:szCs w:val="24"/>
          <w:u w:val="none"/>
          <w:lang w:val="en-GB"/>
        </w:rPr>
        <w:t xml:space="preserve"> </w:t>
      </w:r>
      <w:r w:rsidRPr="4A2A6D4C" w:rsidR="3FA481F4">
        <w:rPr>
          <w:rFonts w:ascii="Aptos" w:hAnsi="Aptos" w:eastAsia="Aptos" w:cs="Aptos"/>
          <w:b w:val="0"/>
          <w:bCs w:val="0"/>
          <w:i w:val="0"/>
          <w:iCs w:val="0"/>
          <w:caps w:val="0"/>
          <w:smallCaps w:val="0"/>
          <w:strike w:val="0"/>
          <w:dstrike w:val="0"/>
          <w:noProof w:val="0"/>
          <w:color w:val="auto"/>
          <w:sz w:val="24"/>
          <w:szCs w:val="24"/>
          <w:u w:val="none"/>
          <w:lang w:val="en-GB"/>
        </w:rPr>
        <w:t>S</w:t>
      </w:r>
      <w:r w:rsidRPr="4A2A6D4C" w:rsidR="3FA481F4">
        <w:rPr>
          <w:rFonts w:ascii="Aptos" w:hAnsi="Aptos" w:eastAsia="Aptos" w:cs="Aptos"/>
          <w:b w:val="0"/>
          <w:bCs w:val="0"/>
          <w:i w:val="0"/>
          <w:iCs w:val="0"/>
          <w:caps w:val="0"/>
          <w:smallCaps w:val="0"/>
          <w:strike w:val="0"/>
          <w:dstrike w:val="0"/>
          <w:noProof w:val="0"/>
          <w:color w:val="auto"/>
          <w:sz w:val="24"/>
          <w:szCs w:val="24"/>
          <w:u w:val="none"/>
          <w:lang w:val="en-GB"/>
        </w:rPr>
        <w:t>enneferi’s</w:t>
      </w:r>
      <w:r w:rsidRPr="4A2A6D4C" w:rsidR="3FA481F4">
        <w:rPr>
          <w:rFonts w:ascii="Aptos" w:hAnsi="Aptos" w:eastAsia="Aptos" w:cs="Aptos"/>
          <w:b w:val="0"/>
          <w:bCs w:val="0"/>
          <w:i w:val="0"/>
          <w:iCs w:val="0"/>
          <w:caps w:val="0"/>
          <w:smallCaps w:val="0"/>
          <w:strike w:val="0"/>
          <w:dstrike w:val="0"/>
          <w:noProof w:val="0"/>
          <w:color w:val="auto"/>
          <w:sz w:val="24"/>
          <w:szCs w:val="24"/>
          <w:u w:val="none"/>
          <w:lang w:val="en-GB"/>
        </w:rPr>
        <w:t xml:space="preserve"> </w:t>
      </w:r>
      <w:r w:rsidRPr="4A2A6D4C" w:rsidR="3FA481F4">
        <w:rPr>
          <w:rFonts w:ascii="Aptos" w:hAnsi="Aptos" w:eastAsia="Aptos" w:cs="Aptos"/>
          <w:b w:val="0"/>
          <w:bCs w:val="0"/>
          <w:i w:val="0"/>
          <w:iCs w:val="0"/>
          <w:caps w:val="0"/>
          <w:smallCaps w:val="0"/>
          <w:strike w:val="0"/>
          <w:dstrike w:val="0"/>
          <w:noProof w:val="0"/>
          <w:color w:val="auto"/>
          <w:sz w:val="24"/>
          <w:szCs w:val="24"/>
          <w:u w:val="none"/>
          <w:lang w:val="en-GB"/>
        </w:rPr>
        <w:t>self- promotion ensured his position in Egyptian society continues to be recognised through TT99.</w:t>
      </w:r>
    </w:p>
    <w:p w:rsidR="2379F4FF" w:rsidP="4A2A6D4C" w:rsidRDefault="2379F4FF" w14:paraId="209C9E35" w14:textId="11499869">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lang w:val="en-GB"/>
        </w:rPr>
      </w:pPr>
      <w:r w:rsidRPr="4A2A6D4C" w:rsidR="302056D0">
        <w:rPr>
          <w:rFonts w:ascii="Aptos" w:hAnsi="Aptos" w:eastAsia="Aptos" w:cs="Aptos"/>
          <w:b w:val="0"/>
          <w:bCs w:val="0"/>
          <w:i w:val="0"/>
          <w:iCs w:val="0"/>
          <w:caps w:val="0"/>
          <w:smallCaps w:val="0"/>
          <w:strike w:val="0"/>
          <w:dstrike w:val="0"/>
          <w:noProof w:val="0"/>
          <w:color w:val="auto"/>
          <w:sz w:val="24"/>
          <w:szCs w:val="24"/>
          <w:u w:val="none"/>
          <w:lang w:val="en-GB"/>
        </w:rPr>
        <w:t>Senneferi’s</w:t>
      </w:r>
      <w:r w:rsidRPr="4A2A6D4C" w:rsidR="43F60174">
        <w:rPr>
          <w:rFonts w:ascii="Aptos" w:hAnsi="Aptos" w:eastAsia="Aptos" w:cs="Aptos"/>
          <w:b w:val="0"/>
          <w:bCs w:val="0"/>
          <w:i w:val="0"/>
          <w:iCs w:val="0"/>
          <w:caps w:val="0"/>
          <w:smallCaps w:val="0"/>
          <w:strike w:val="0"/>
          <w:dstrike w:val="0"/>
          <w:noProof w:val="0"/>
          <w:color w:val="auto"/>
          <w:sz w:val="24"/>
          <w:szCs w:val="24"/>
          <w:u w:val="none"/>
          <w:lang w:val="en-GB"/>
        </w:rPr>
        <w:t xml:space="preserve"> position within the elite of Egyptian society is also </w:t>
      </w:r>
      <w:r w:rsidRPr="4A2A6D4C" w:rsidR="43F60174">
        <w:rPr>
          <w:rFonts w:ascii="Aptos" w:hAnsi="Aptos" w:eastAsia="Aptos" w:cs="Aptos"/>
          <w:b w:val="0"/>
          <w:bCs w:val="0"/>
          <w:i w:val="0"/>
          <w:iCs w:val="0"/>
          <w:caps w:val="0"/>
          <w:smallCaps w:val="0"/>
          <w:strike w:val="0"/>
          <w:dstrike w:val="0"/>
          <w:noProof w:val="0"/>
          <w:color w:val="auto"/>
          <w:sz w:val="24"/>
          <w:szCs w:val="24"/>
          <w:u w:val="none"/>
          <w:lang w:val="en-GB"/>
        </w:rPr>
        <w:t>evident</w:t>
      </w:r>
      <w:r w:rsidRPr="4A2A6D4C" w:rsidR="43F60174">
        <w:rPr>
          <w:rFonts w:ascii="Aptos" w:hAnsi="Aptos" w:eastAsia="Aptos" w:cs="Aptos"/>
          <w:b w:val="0"/>
          <w:bCs w:val="0"/>
          <w:i w:val="0"/>
          <w:iCs w:val="0"/>
          <w:caps w:val="0"/>
          <w:smallCaps w:val="0"/>
          <w:strike w:val="0"/>
          <w:dstrike w:val="0"/>
          <w:noProof w:val="0"/>
          <w:color w:val="auto"/>
          <w:sz w:val="24"/>
          <w:szCs w:val="24"/>
          <w:u w:val="none"/>
          <w:lang w:val="en-GB"/>
        </w:rPr>
        <w:t xml:space="preserve"> within the assemblage exca</w:t>
      </w:r>
      <w:r w:rsidRPr="4A2A6D4C" w:rsidR="43F60174">
        <w:rPr>
          <w:rFonts w:ascii="Aptos" w:hAnsi="Aptos" w:eastAsia="Aptos" w:cs="Aptos"/>
          <w:b w:val="0"/>
          <w:bCs w:val="0"/>
          <w:i w:val="0"/>
          <w:iCs w:val="0"/>
          <w:caps w:val="0"/>
          <w:smallCaps w:val="0"/>
          <w:noProof w:val="0"/>
          <w:color w:val="auto"/>
          <w:sz w:val="24"/>
          <w:szCs w:val="24"/>
          <w:lang w:val="en-GB"/>
        </w:rPr>
        <w:t xml:space="preserve">vated from the courtyard shafts. </w:t>
      </w:r>
      <w:r w:rsidRPr="4A2A6D4C" w:rsidR="43F60174">
        <w:rPr>
          <w:rFonts w:ascii="Aptos" w:hAnsi="Aptos" w:eastAsia="Aptos" w:cs="Aptos"/>
          <w:b w:val="0"/>
          <w:bCs w:val="0"/>
          <w:i w:val="0"/>
          <w:iCs w:val="0"/>
          <w:caps w:val="0"/>
          <w:smallCaps w:val="0"/>
          <w:noProof w:val="0"/>
          <w:color w:val="auto"/>
          <w:sz w:val="24"/>
          <w:szCs w:val="24"/>
          <w:lang w:val="en-GB"/>
        </w:rPr>
        <w:t>Fahlander</w:t>
      </w:r>
      <w:r w:rsidRPr="4A2A6D4C" w:rsidR="43F60174">
        <w:rPr>
          <w:rFonts w:ascii="Aptos" w:hAnsi="Aptos" w:eastAsia="Aptos" w:cs="Aptos"/>
          <w:b w:val="0"/>
          <w:bCs w:val="0"/>
          <w:i w:val="0"/>
          <w:iCs w:val="0"/>
          <w:caps w:val="0"/>
          <w:smallCaps w:val="0"/>
          <w:noProof w:val="0"/>
          <w:color w:val="auto"/>
          <w:sz w:val="24"/>
          <w:szCs w:val="24"/>
          <w:lang w:val="en-GB"/>
        </w:rPr>
        <w:t xml:space="preserve"> and </w:t>
      </w:r>
      <w:r w:rsidRPr="4A2A6D4C" w:rsidR="43F60174">
        <w:rPr>
          <w:rFonts w:ascii="Aptos" w:hAnsi="Aptos" w:eastAsia="Aptos" w:cs="Aptos"/>
          <w:b w:val="0"/>
          <w:bCs w:val="0"/>
          <w:i w:val="0"/>
          <w:iCs w:val="0"/>
          <w:caps w:val="0"/>
          <w:smallCaps w:val="0"/>
          <w:noProof w:val="0"/>
          <w:color w:val="auto"/>
          <w:sz w:val="24"/>
          <w:szCs w:val="24"/>
          <w:lang w:val="en-GB"/>
        </w:rPr>
        <w:t>Oestigaard’s</w:t>
      </w:r>
      <w:r w:rsidRPr="4A2A6D4C" w:rsidR="43F60174">
        <w:rPr>
          <w:rFonts w:ascii="Aptos" w:hAnsi="Aptos" w:eastAsia="Aptos" w:cs="Aptos"/>
          <w:b w:val="0"/>
          <w:bCs w:val="0"/>
          <w:i w:val="0"/>
          <w:iCs w:val="0"/>
          <w:caps w:val="0"/>
          <w:smallCaps w:val="0"/>
          <w:noProof w:val="0"/>
          <w:color w:val="auto"/>
          <w:sz w:val="24"/>
          <w:szCs w:val="24"/>
          <w:lang w:val="en-GB"/>
        </w:rPr>
        <w:t xml:space="preserve"> materiality of ritual concept envisages that both ritual performance and that ritual having a satisfactory outcome (2008, pp.6-7) is </w:t>
      </w:r>
      <w:r w:rsidRPr="4A2A6D4C" w:rsidR="43F60174">
        <w:rPr>
          <w:rFonts w:ascii="Aptos" w:hAnsi="Aptos" w:eastAsia="Aptos" w:cs="Aptos"/>
          <w:b w:val="0"/>
          <w:bCs w:val="0"/>
          <w:i w:val="0"/>
          <w:iCs w:val="0"/>
          <w:caps w:val="0"/>
          <w:smallCaps w:val="0"/>
          <w:noProof w:val="0"/>
          <w:color w:val="auto"/>
          <w:sz w:val="24"/>
          <w:szCs w:val="24"/>
          <w:lang w:val="en-GB"/>
        </w:rPr>
        <w:t>evidenced</w:t>
      </w:r>
      <w:r w:rsidRPr="4A2A6D4C" w:rsidR="43F60174">
        <w:rPr>
          <w:rFonts w:ascii="Aptos" w:hAnsi="Aptos" w:eastAsia="Aptos" w:cs="Aptos"/>
          <w:b w:val="0"/>
          <w:bCs w:val="0"/>
          <w:i w:val="0"/>
          <w:iCs w:val="0"/>
          <w:caps w:val="0"/>
          <w:smallCaps w:val="0"/>
          <w:noProof w:val="0"/>
          <w:color w:val="auto"/>
          <w:sz w:val="24"/>
          <w:szCs w:val="24"/>
          <w:lang w:val="en-GB"/>
        </w:rPr>
        <w:t xml:space="preserve"> through both decoration and artefacts. </w:t>
      </w:r>
      <w:r w:rsidRPr="4A2A6D4C" w:rsidR="65E71211">
        <w:rPr>
          <w:rFonts w:ascii="Aptos" w:hAnsi="Aptos" w:eastAsia="Aptos" w:cs="Aptos"/>
          <w:b w:val="0"/>
          <w:bCs w:val="0"/>
          <w:i w:val="0"/>
          <w:iCs w:val="0"/>
          <w:caps w:val="0"/>
          <w:smallCaps w:val="0"/>
          <w:noProof w:val="0"/>
          <w:color w:val="auto"/>
          <w:sz w:val="24"/>
          <w:szCs w:val="24"/>
          <w:lang w:val="en-GB"/>
        </w:rPr>
        <w:t xml:space="preserve"> S</w:t>
      </w:r>
      <w:r w:rsidRPr="4A2A6D4C" w:rsidR="43F60174">
        <w:rPr>
          <w:rFonts w:ascii="Aptos" w:hAnsi="Aptos" w:eastAsia="Aptos" w:cs="Aptos"/>
          <w:b w:val="0"/>
          <w:bCs w:val="0"/>
          <w:i w:val="0"/>
          <w:iCs w:val="0"/>
          <w:caps w:val="0"/>
          <w:smallCaps w:val="0"/>
          <w:noProof w:val="0"/>
          <w:color w:val="auto"/>
          <w:sz w:val="24"/>
          <w:szCs w:val="24"/>
          <w:lang w:val="en-GB"/>
        </w:rPr>
        <w:t xml:space="preserve">trudwick describes the furniture in TT99, some of which is inlaid, as </w:t>
      </w:r>
      <w:r w:rsidRPr="4A2A6D4C" w:rsidR="43F60174">
        <w:rPr>
          <w:rFonts w:ascii="Aptos" w:hAnsi="Aptos" w:eastAsia="Aptos" w:cs="Aptos"/>
          <w:b w:val="0"/>
          <w:bCs w:val="0"/>
          <w:i w:val="0"/>
          <w:iCs w:val="0"/>
          <w:caps w:val="0"/>
          <w:smallCaps w:val="0"/>
          <w:noProof w:val="0"/>
          <w:color w:val="auto"/>
          <w:sz w:val="24"/>
          <w:szCs w:val="24"/>
          <w:lang w:val="en-GB"/>
        </w:rPr>
        <w:t>an important component</w:t>
      </w:r>
      <w:r w:rsidRPr="4A2A6D4C" w:rsidR="43F60174">
        <w:rPr>
          <w:rFonts w:ascii="Aptos" w:hAnsi="Aptos" w:eastAsia="Aptos" w:cs="Aptos"/>
          <w:b w:val="0"/>
          <w:bCs w:val="0"/>
          <w:i w:val="0"/>
          <w:iCs w:val="0"/>
          <w:caps w:val="0"/>
          <w:smallCaps w:val="0"/>
          <w:noProof w:val="0"/>
          <w:color w:val="auto"/>
          <w:sz w:val="24"/>
          <w:szCs w:val="24"/>
          <w:lang w:val="en-GB"/>
        </w:rPr>
        <w:t xml:space="preserve"> of elite burials whether it was used in life or manufactured</w:t>
      </w:r>
      <w:r w:rsidRPr="4A2A6D4C" w:rsidR="268F706C">
        <w:rPr>
          <w:rFonts w:ascii="Aptos" w:hAnsi="Aptos" w:eastAsia="Aptos" w:cs="Aptos"/>
          <w:b w:val="0"/>
          <w:bCs w:val="0"/>
          <w:i w:val="0"/>
          <w:iCs w:val="0"/>
          <w:caps w:val="0"/>
          <w:smallCaps w:val="0"/>
          <w:noProof w:val="0"/>
          <w:color w:val="auto"/>
          <w:sz w:val="24"/>
          <w:szCs w:val="24"/>
          <w:lang w:val="en-GB"/>
        </w:rPr>
        <w:t xml:space="preserve"> specifically</w:t>
      </w:r>
      <w:r w:rsidRPr="4A2A6D4C" w:rsidR="43F60174">
        <w:rPr>
          <w:rFonts w:ascii="Aptos" w:hAnsi="Aptos" w:eastAsia="Aptos" w:cs="Aptos"/>
          <w:b w:val="0"/>
          <w:bCs w:val="0"/>
          <w:i w:val="0"/>
          <w:iCs w:val="0"/>
          <w:caps w:val="0"/>
          <w:smallCaps w:val="0"/>
          <w:noProof w:val="0"/>
          <w:color w:val="auto"/>
          <w:sz w:val="24"/>
          <w:szCs w:val="24"/>
          <w:lang w:val="en-GB"/>
        </w:rPr>
        <w:t xml:space="preserve"> for the burial ritual</w:t>
      </w:r>
      <w:r w:rsidRPr="4A2A6D4C" w:rsidR="49DDA8E5">
        <w:rPr>
          <w:rFonts w:ascii="Aptos" w:hAnsi="Aptos" w:eastAsia="Aptos" w:cs="Aptos"/>
          <w:b w:val="0"/>
          <w:bCs w:val="0"/>
          <w:i w:val="0"/>
          <w:iCs w:val="0"/>
          <w:caps w:val="0"/>
          <w:smallCaps w:val="0"/>
          <w:noProof w:val="0"/>
          <w:color w:val="auto"/>
          <w:sz w:val="24"/>
          <w:szCs w:val="24"/>
          <w:lang w:val="en-GB"/>
        </w:rPr>
        <w:t xml:space="preserve">. </w:t>
      </w:r>
      <w:r w:rsidRPr="4A2A6D4C" w:rsidR="43F60174">
        <w:rPr>
          <w:rFonts w:ascii="Aptos" w:hAnsi="Aptos" w:eastAsia="Aptos" w:cs="Aptos"/>
          <w:b w:val="0"/>
          <w:bCs w:val="0"/>
          <w:i w:val="0"/>
          <w:iCs w:val="0"/>
          <w:caps w:val="0"/>
          <w:smallCaps w:val="0"/>
          <w:noProof w:val="0"/>
          <w:color w:val="auto"/>
          <w:sz w:val="24"/>
          <w:szCs w:val="24"/>
          <w:lang w:val="en-GB"/>
        </w:rPr>
        <w:t xml:space="preserve">Similarly alabaster vessels, sealed food </w:t>
      </w:r>
      <w:r w:rsidRPr="4A2A6D4C" w:rsidR="43F60174">
        <w:rPr>
          <w:rFonts w:ascii="Aptos" w:hAnsi="Aptos" w:eastAsia="Aptos" w:cs="Aptos"/>
          <w:b w:val="0"/>
          <w:bCs w:val="0"/>
          <w:i w:val="0"/>
          <w:iCs w:val="0"/>
          <w:caps w:val="0"/>
          <w:smallCaps w:val="0"/>
          <w:noProof w:val="0"/>
          <w:color w:val="auto"/>
          <w:sz w:val="24"/>
          <w:szCs w:val="24"/>
          <w:lang w:val="en-GB"/>
        </w:rPr>
        <w:t>containers</w:t>
      </w:r>
      <w:r w:rsidRPr="4A2A6D4C" w:rsidR="43F60174">
        <w:rPr>
          <w:rFonts w:ascii="Aptos" w:hAnsi="Aptos" w:eastAsia="Aptos" w:cs="Aptos"/>
          <w:b w:val="0"/>
          <w:bCs w:val="0"/>
          <w:i w:val="0"/>
          <w:iCs w:val="0"/>
          <w:caps w:val="0"/>
          <w:smallCaps w:val="0"/>
          <w:noProof w:val="0"/>
          <w:color w:val="auto"/>
          <w:sz w:val="24"/>
          <w:szCs w:val="24"/>
          <w:lang w:val="en-GB"/>
        </w:rPr>
        <w:t xml:space="preserve"> and cosmetic items (kohl) had a ritual symbolic purpose</w:t>
      </w:r>
      <w:r w:rsidRPr="4A2A6D4C" w:rsidR="78581910">
        <w:rPr>
          <w:rFonts w:ascii="Aptos" w:hAnsi="Aptos" w:eastAsia="Aptos" w:cs="Aptos"/>
          <w:b w:val="0"/>
          <w:bCs w:val="0"/>
          <w:i w:val="0"/>
          <w:iCs w:val="0"/>
          <w:caps w:val="0"/>
          <w:smallCaps w:val="0"/>
          <w:noProof w:val="0"/>
          <w:color w:val="auto"/>
          <w:sz w:val="24"/>
          <w:szCs w:val="24"/>
          <w:lang w:val="en-GB"/>
        </w:rPr>
        <w:t xml:space="preserve">, </w:t>
      </w:r>
      <w:r w:rsidRPr="4A2A6D4C" w:rsidR="4A189E89">
        <w:rPr>
          <w:rFonts w:ascii="Aptos" w:hAnsi="Aptos" w:eastAsia="Aptos" w:cs="Aptos"/>
          <w:b w:val="0"/>
          <w:bCs w:val="0"/>
          <w:i w:val="0"/>
          <w:iCs w:val="0"/>
          <w:caps w:val="0"/>
          <w:smallCaps w:val="0"/>
          <w:noProof w:val="0"/>
          <w:color w:val="auto"/>
          <w:sz w:val="24"/>
          <w:szCs w:val="24"/>
          <w:lang w:val="en-GB"/>
        </w:rPr>
        <w:t>also excavated</w:t>
      </w:r>
      <w:r w:rsidRPr="4A2A6D4C" w:rsidR="43F60174">
        <w:rPr>
          <w:rFonts w:ascii="Aptos" w:hAnsi="Aptos" w:eastAsia="Aptos" w:cs="Aptos"/>
          <w:b w:val="0"/>
          <w:bCs w:val="0"/>
          <w:i w:val="0"/>
          <w:iCs w:val="0"/>
          <w:caps w:val="0"/>
          <w:smallCaps w:val="0"/>
          <w:noProof w:val="0"/>
          <w:color w:val="auto"/>
          <w:sz w:val="24"/>
          <w:szCs w:val="24"/>
          <w:lang w:val="en-GB"/>
        </w:rPr>
        <w:t xml:space="preserve"> </w:t>
      </w:r>
      <w:r w:rsidRPr="4A2A6D4C" w:rsidR="69A23B7B">
        <w:rPr>
          <w:rFonts w:ascii="Aptos" w:hAnsi="Aptos" w:eastAsia="Aptos" w:cs="Aptos"/>
          <w:b w:val="0"/>
          <w:bCs w:val="0"/>
          <w:i w:val="0"/>
          <w:iCs w:val="0"/>
          <w:caps w:val="0"/>
          <w:smallCaps w:val="0"/>
          <w:noProof w:val="0"/>
          <w:color w:val="auto"/>
          <w:sz w:val="24"/>
          <w:szCs w:val="24"/>
          <w:lang w:val="en-GB"/>
        </w:rPr>
        <w:t>were</w:t>
      </w:r>
      <w:r w:rsidRPr="4A2A6D4C" w:rsidR="43F60174">
        <w:rPr>
          <w:rFonts w:ascii="Aptos" w:hAnsi="Aptos" w:eastAsia="Aptos" w:cs="Aptos"/>
          <w:b w:val="0"/>
          <w:bCs w:val="0"/>
          <w:i w:val="0"/>
          <w:iCs w:val="0"/>
          <w:caps w:val="0"/>
          <w:smallCaps w:val="0"/>
          <w:noProof w:val="0"/>
          <w:color w:val="auto"/>
          <w:sz w:val="24"/>
          <w:szCs w:val="24"/>
          <w:lang w:val="en-GB"/>
        </w:rPr>
        <w:t xml:space="preserve"> elephant ivory opening of the mouth ritual implements, faience bracelets and beads, and shabti (2016e, pp.260-292)</w:t>
      </w:r>
      <w:r w:rsidRPr="4A2A6D4C" w:rsidR="43F60174">
        <w:rPr>
          <w:rFonts w:ascii="Aptos" w:hAnsi="Aptos" w:eastAsia="Aptos" w:cs="Aptos"/>
          <w:b w:val="0"/>
          <w:bCs w:val="0"/>
          <w:i w:val="0"/>
          <w:iCs w:val="0"/>
          <w:caps w:val="0"/>
          <w:smallCaps w:val="0"/>
          <w:noProof w:val="0"/>
          <w:color w:val="auto"/>
          <w:sz w:val="24"/>
          <w:szCs w:val="24"/>
          <w:lang w:val="en-GB"/>
        </w:rPr>
        <w:t xml:space="preserve">. </w:t>
      </w:r>
      <w:r w:rsidRPr="4A2A6D4C" w:rsidR="010B2565">
        <w:rPr>
          <w:rFonts w:ascii="Aptos" w:hAnsi="Aptos" w:eastAsia="Aptos" w:cs="Aptos"/>
          <w:b w:val="0"/>
          <w:bCs w:val="0"/>
          <w:i w:val="0"/>
          <w:iCs w:val="0"/>
          <w:caps w:val="0"/>
          <w:smallCaps w:val="0"/>
          <w:noProof w:val="0"/>
          <w:color w:val="auto"/>
          <w:sz w:val="24"/>
          <w:szCs w:val="24"/>
          <w:lang w:val="en-GB"/>
        </w:rPr>
        <w:t xml:space="preserve"> </w:t>
      </w:r>
      <w:r w:rsidRPr="4A2A6D4C" w:rsidR="43F60174">
        <w:rPr>
          <w:rFonts w:ascii="Aptos" w:hAnsi="Aptos" w:eastAsia="Aptos" w:cs="Aptos"/>
          <w:b w:val="0"/>
          <w:bCs w:val="0"/>
          <w:i w:val="0"/>
          <w:iCs w:val="0"/>
          <w:caps w:val="0"/>
          <w:smallCaps w:val="0"/>
          <w:noProof w:val="0"/>
          <w:color w:val="auto"/>
          <w:sz w:val="24"/>
          <w:szCs w:val="24"/>
          <w:lang w:val="en-GB"/>
        </w:rPr>
        <w:t>Furniture as an object of daily life was important in elite burials (</w:t>
      </w:r>
      <w:r w:rsidRPr="4A2A6D4C" w:rsidR="43F60174">
        <w:rPr>
          <w:rFonts w:ascii="Aptos" w:hAnsi="Aptos" w:eastAsia="Aptos" w:cs="Aptos"/>
          <w:b w:val="0"/>
          <w:bCs w:val="0"/>
          <w:i w:val="0"/>
          <w:iCs w:val="0"/>
          <w:caps w:val="0"/>
          <w:smallCaps w:val="0"/>
          <w:noProof w:val="0"/>
          <w:color w:val="auto"/>
          <w:sz w:val="24"/>
          <w:szCs w:val="24"/>
          <w:lang w:val="en-GB"/>
        </w:rPr>
        <w:t>Grajetzki</w:t>
      </w:r>
      <w:r w:rsidRPr="4A2A6D4C" w:rsidR="43F60174">
        <w:rPr>
          <w:rFonts w:ascii="Aptos" w:hAnsi="Aptos" w:eastAsia="Aptos" w:cs="Aptos"/>
          <w:b w:val="0"/>
          <w:bCs w:val="0"/>
          <w:i w:val="0"/>
          <w:iCs w:val="0"/>
          <w:caps w:val="0"/>
          <w:smallCaps w:val="0"/>
          <w:noProof w:val="0"/>
          <w:color w:val="auto"/>
          <w:sz w:val="24"/>
          <w:szCs w:val="24"/>
          <w:lang w:val="en-GB"/>
        </w:rPr>
        <w:t xml:space="preserve">, 2003, p.67) and furniture with inlay and gilding was </w:t>
      </w:r>
      <w:r w:rsidRPr="4A2A6D4C" w:rsidR="43F60174">
        <w:rPr>
          <w:rFonts w:ascii="Aptos" w:hAnsi="Aptos" w:eastAsia="Aptos" w:cs="Aptos"/>
          <w:b w:val="0"/>
          <w:bCs w:val="0"/>
          <w:i w:val="0"/>
          <w:iCs w:val="0"/>
          <w:caps w:val="0"/>
          <w:smallCaps w:val="0"/>
          <w:noProof w:val="0"/>
          <w:color w:val="auto"/>
          <w:sz w:val="24"/>
          <w:szCs w:val="24"/>
          <w:lang w:val="en-GB"/>
        </w:rPr>
        <w:t>identified</w:t>
      </w:r>
      <w:r w:rsidRPr="4A2A6D4C" w:rsidR="43F60174">
        <w:rPr>
          <w:rFonts w:ascii="Aptos" w:hAnsi="Aptos" w:eastAsia="Aptos" w:cs="Aptos"/>
          <w:b w:val="0"/>
          <w:bCs w:val="0"/>
          <w:i w:val="0"/>
          <w:iCs w:val="0"/>
          <w:caps w:val="0"/>
          <w:smallCaps w:val="0"/>
          <w:noProof w:val="0"/>
          <w:color w:val="auto"/>
          <w:sz w:val="24"/>
          <w:szCs w:val="24"/>
          <w:lang w:val="en-GB"/>
        </w:rPr>
        <w:t xml:space="preserve"> by Smith in the richest burials (1992, p.205-6). Alabaster vessels are considered to correlate directly with wealthier burials (Smith, 1992, p.210). By the 18</w:t>
      </w:r>
      <w:r w:rsidRPr="4A2A6D4C" w:rsidR="43F60174">
        <w:rPr>
          <w:rFonts w:ascii="Aptos" w:hAnsi="Aptos" w:eastAsia="Aptos" w:cs="Aptos"/>
          <w:b w:val="0"/>
          <w:bCs w:val="0"/>
          <w:i w:val="0"/>
          <w:iCs w:val="0"/>
          <w:caps w:val="0"/>
          <w:smallCaps w:val="0"/>
          <w:strike w:val="0"/>
          <w:dstrike w:val="0"/>
          <w:noProof w:val="0"/>
          <w:color w:val="auto"/>
          <w:sz w:val="24"/>
          <w:szCs w:val="24"/>
          <w:u w:val="none"/>
          <w:vertAlign w:val="superscript"/>
          <w:lang w:val="en-GB"/>
        </w:rPr>
        <w:t>th</w:t>
      </w:r>
      <w:r w:rsidRPr="4A2A6D4C" w:rsidR="43F60174">
        <w:rPr>
          <w:rFonts w:ascii="Aptos" w:hAnsi="Aptos" w:eastAsia="Aptos" w:cs="Aptos"/>
          <w:b w:val="0"/>
          <w:bCs w:val="0"/>
          <w:i w:val="0"/>
          <w:iCs w:val="0"/>
          <w:caps w:val="0"/>
          <w:smallCaps w:val="0"/>
          <w:strike w:val="0"/>
          <w:dstrike w:val="0"/>
          <w:noProof w:val="0"/>
          <w:color w:val="auto"/>
          <w:sz w:val="24"/>
          <w:szCs w:val="24"/>
          <w:u w:val="none"/>
          <w:lang w:val="en-GB"/>
        </w:rPr>
        <w:t xml:space="preserve"> Dynasty all ivory was imported, </w:t>
      </w:r>
      <w:r w:rsidRPr="4A2A6D4C" w:rsidR="43F60174">
        <w:rPr>
          <w:rFonts w:ascii="Aptos" w:hAnsi="Aptos" w:eastAsia="Aptos" w:cs="Aptos"/>
          <w:b w:val="0"/>
          <w:bCs w:val="0"/>
          <w:i w:val="0"/>
          <w:iCs w:val="0"/>
          <w:caps w:val="0"/>
          <w:smallCaps w:val="0"/>
          <w:strike w:val="0"/>
          <w:dstrike w:val="0"/>
          <w:noProof w:val="0"/>
          <w:color w:val="auto"/>
          <w:sz w:val="24"/>
          <w:szCs w:val="24"/>
          <w:u w:val="none"/>
          <w:lang w:val="en-GB"/>
        </w:rPr>
        <w:t>frequently</w:t>
      </w:r>
      <w:r w:rsidRPr="4A2A6D4C" w:rsidR="43F60174">
        <w:rPr>
          <w:rFonts w:ascii="Aptos" w:hAnsi="Aptos" w:eastAsia="Aptos" w:cs="Aptos"/>
          <w:b w:val="0"/>
          <w:bCs w:val="0"/>
          <w:i w:val="0"/>
          <w:iCs w:val="0"/>
          <w:caps w:val="0"/>
          <w:smallCaps w:val="0"/>
          <w:strike w:val="0"/>
          <w:dstrike w:val="0"/>
          <w:noProof w:val="0"/>
          <w:color w:val="auto"/>
          <w:sz w:val="24"/>
          <w:szCs w:val="24"/>
          <w:u w:val="none"/>
          <w:lang w:val="en-GB"/>
        </w:rPr>
        <w:t xml:space="preserve"> as a gift or tribute ( </w:t>
      </w:r>
      <w:r w:rsidRPr="4A2A6D4C" w:rsidR="43F60174">
        <w:rPr>
          <w:rFonts w:ascii="Aptos" w:hAnsi="Aptos" w:eastAsia="Aptos" w:cs="Aptos"/>
          <w:b w:val="0"/>
          <w:bCs w:val="0"/>
          <w:i w:val="0"/>
          <w:iCs w:val="0"/>
          <w:caps w:val="0"/>
          <w:smallCaps w:val="0"/>
          <w:strike w:val="0"/>
          <w:dstrike w:val="0"/>
          <w:noProof w:val="0"/>
          <w:color w:val="auto"/>
          <w:sz w:val="24"/>
          <w:szCs w:val="24"/>
          <w:u w:val="none"/>
          <w:lang w:val="en-GB"/>
        </w:rPr>
        <w:t>Krzyskowska</w:t>
      </w:r>
      <w:r w:rsidRPr="4A2A6D4C" w:rsidR="43F60174">
        <w:rPr>
          <w:rFonts w:ascii="Aptos" w:hAnsi="Aptos" w:eastAsia="Aptos" w:cs="Aptos"/>
          <w:b w:val="0"/>
          <w:bCs w:val="0"/>
          <w:i w:val="0"/>
          <w:iCs w:val="0"/>
          <w:caps w:val="0"/>
          <w:smallCaps w:val="0"/>
          <w:strike w:val="0"/>
          <w:dstrike w:val="0"/>
          <w:noProof w:val="0"/>
          <w:color w:val="auto"/>
          <w:sz w:val="24"/>
          <w:szCs w:val="24"/>
          <w:u w:val="none"/>
          <w:lang w:val="en-GB"/>
        </w:rPr>
        <w:t xml:space="preserve"> and </w:t>
      </w:r>
      <w:r w:rsidRPr="4A2A6D4C" w:rsidR="43F60174">
        <w:rPr>
          <w:rFonts w:ascii="Aptos" w:hAnsi="Aptos" w:eastAsia="Aptos" w:cs="Aptos"/>
          <w:b w:val="0"/>
          <w:bCs w:val="0"/>
          <w:i w:val="0"/>
          <w:iCs w:val="0"/>
          <w:caps w:val="0"/>
          <w:smallCaps w:val="0"/>
          <w:strike w:val="0"/>
          <w:dstrike w:val="0"/>
          <w:noProof w:val="0"/>
          <w:color w:val="auto"/>
          <w:sz w:val="24"/>
          <w:szCs w:val="24"/>
          <w:u w:val="none"/>
          <w:lang w:val="en-GB"/>
        </w:rPr>
        <w:t>Morkot</w:t>
      </w:r>
      <w:r w:rsidRPr="4A2A6D4C" w:rsidR="43F60174">
        <w:rPr>
          <w:rFonts w:ascii="Aptos" w:hAnsi="Aptos" w:eastAsia="Aptos" w:cs="Aptos"/>
          <w:b w:val="0"/>
          <w:bCs w:val="0"/>
          <w:i w:val="0"/>
          <w:iCs w:val="0"/>
          <w:caps w:val="0"/>
          <w:smallCaps w:val="0"/>
          <w:strike w:val="0"/>
          <w:dstrike w:val="0"/>
          <w:noProof w:val="0"/>
          <w:color w:val="auto"/>
          <w:sz w:val="24"/>
          <w:szCs w:val="24"/>
          <w:u w:val="none"/>
          <w:lang w:val="en-GB"/>
        </w:rPr>
        <w:t xml:space="preserve">, 2000, p.322-325) so may have been </w:t>
      </w:r>
      <w:r w:rsidRPr="4A2A6D4C" w:rsidR="4BB19F99">
        <w:rPr>
          <w:rFonts w:ascii="Aptos" w:hAnsi="Aptos" w:eastAsia="Aptos" w:cs="Aptos"/>
          <w:b w:val="0"/>
          <w:bCs w:val="0"/>
          <w:i w:val="0"/>
          <w:iCs w:val="0"/>
          <w:caps w:val="0"/>
          <w:smallCaps w:val="0"/>
          <w:strike w:val="0"/>
          <w:dstrike w:val="0"/>
          <w:noProof w:val="0"/>
          <w:color w:val="auto"/>
          <w:sz w:val="24"/>
          <w:szCs w:val="24"/>
          <w:u w:val="none"/>
          <w:lang w:val="en-GB"/>
        </w:rPr>
        <w:t>presented by the king</w:t>
      </w:r>
      <w:r w:rsidRPr="4A2A6D4C" w:rsidR="43F60174">
        <w:rPr>
          <w:rFonts w:ascii="Aptos" w:hAnsi="Aptos" w:eastAsia="Aptos" w:cs="Aptos"/>
          <w:b w:val="0"/>
          <w:bCs w:val="0"/>
          <w:i w:val="0"/>
          <w:iCs w:val="0"/>
          <w:caps w:val="0"/>
          <w:smallCaps w:val="0"/>
          <w:strike w:val="0"/>
          <w:dstrike w:val="0"/>
          <w:noProof w:val="0"/>
          <w:color w:val="auto"/>
          <w:sz w:val="24"/>
          <w:szCs w:val="24"/>
          <w:u w:val="none"/>
          <w:lang w:val="en-GB"/>
        </w:rPr>
        <w:t xml:space="preserve"> to </w:t>
      </w:r>
      <w:r w:rsidRPr="4A2A6D4C" w:rsidR="43F60174">
        <w:rPr>
          <w:rFonts w:ascii="Aptos" w:hAnsi="Aptos" w:eastAsia="Aptos" w:cs="Aptos"/>
          <w:b w:val="0"/>
          <w:bCs w:val="0"/>
          <w:i w:val="0"/>
          <w:iCs w:val="0"/>
          <w:caps w:val="0"/>
          <w:smallCaps w:val="0"/>
          <w:strike w:val="0"/>
          <w:dstrike w:val="0"/>
          <w:noProof w:val="0"/>
          <w:color w:val="auto"/>
          <w:sz w:val="24"/>
          <w:szCs w:val="24"/>
          <w:u w:val="none"/>
          <w:lang w:val="en-GB"/>
        </w:rPr>
        <w:t>Senneferi</w:t>
      </w:r>
      <w:r w:rsidRPr="4A2A6D4C" w:rsidR="43F60174">
        <w:rPr>
          <w:rFonts w:ascii="Aptos" w:hAnsi="Aptos" w:eastAsia="Aptos" w:cs="Aptos"/>
          <w:b w:val="0"/>
          <w:bCs w:val="0"/>
          <w:i w:val="0"/>
          <w:iCs w:val="0"/>
          <w:caps w:val="0"/>
          <w:smallCaps w:val="0"/>
          <w:strike w:val="0"/>
          <w:dstrike w:val="0"/>
          <w:noProof w:val="0"/>
          <w:color w:val="auto"/>
          <w:sz w:val="24"/>
          <w:szCs w:val="24"/>
          <w:u w:val="none"/>
          <w:lang w:val="en-GB"/>
        </w:rPr>
        <w:t xml:space="preserve">. Smith’s research </w:t>
      </w:r>
      <w:r w:rsidRPr="4A2A6D4C" w:rsidR="43F60174">
        <w:rPr>
          <w:rFonts w:ascii="Aptos" w:hAnsi="Aptos" w:eastAsia="Aptos" w:cs="Aptos"/>
          <w:b w:val="0"/>
          <w:bCs w:val="0"/>
          <w:i w:val="0"/>
          <w:iCs w:val="0"/>
          <w:caps w:val="0"/>
          <w:smallCaps w:val="0"/>
          <w:strike w:val="0"/>
          <w:dstrike w:val="0"/>
          <w:noProof w:val="0"/>
          <w:color w:val="auto"/>
          <w:sz w:val="24"/>
          <w:szCs w:val="24"/>
          <w:u w:val="none"/>
          <w:lang w:val="en-GB"/>
        </w:rPr>
        <w:t>identified</w:t>
      </w:r>
      <w:r w:rsidRPr="4A2A6D4C" w:rsidR="43F60174">
        <w:rPr>
          <w:rFonts w:ascii="Aptos" w:hAnsi="Aptos" w:eastAsia="Aptos" w:cs="Aptos"/>
          <w:b w:val="0"/>
          <w:bCs w:val="0"/>
          <w:i w:val="0"/>
          <w:iCs w:val="0"/>
          <w:caps w:val="0"/>
          <w:smallCaps w:val="0"/>
          <w:strike w:val="0"/>
          <w:dstrike w:val="0"/>
          <w:noProof w:val="0"/>
          <w:color w:val="auto"/>
          <w:sz w:val="24"/>
          <w:szCs w:val="24"/>
          <w:u w:val="none"/>
          <w:lang w:val="en-GB"/>
        </w:rPr>
        <w:t xml:space="preserve"> shabti as more likely in the wealthiest </w:t>
      </w:r>
      <w:r w:rsidRPr="4A2A6D4C" w:rsidR="21087DCD">
        <w:rPr>
          <w:rFonts w:ascii="Aptos" w:hAnsi="Aptos" w:eastAsia="Aptos" w:cs="Aptos"/>
          <w:b w:val="0"/>
          <w:bCs w:val="0"/>
          <w:i w:val="0"/>
          <w:iCs w:val="0"/>
          <w:caps w:val="0"/>
          <w:smallCaps w:val="0"/>
          <w:strike w:val="0"/>
          <w:dstrike w:val="0"/>
          <w:noProof w:val="0"/>
          <w:color w:val="auto"/>
          <w:sz w:val="24"/>
          <w:szCs w:val="24"/>
          <w:u w:val="none"/>
          <w:lang w:val="en-GB"/>
        </w:rPr>
        <w:t xml:space="preserve">burials, with </w:t>
      </w:r>
      <w:r w:rsidRPr="4A2A6D4C" w:rsidR="43F60174">
        <w:rPr>
          <w:rFonts w:ascii="Aptos" w:hAnsi="Aptos" w:eastAsia="Aptos" w:cs="Aptos"/>
          <w:b w:val="0"/>
          <w:bCs w:val="0"/>
          <w:i w:val="0"/>
          <w:iCs w:val="0"/>
          <w:caps w:val="0"/>
          <w:smallCaps w:val="0"/>
          <w:strike w:val="0"/>
          <w:dstrike w:val="0"/>
          <w:noProof w:val="0"/>
          <w:color w:val="auto"/>
          <w:sz w:val="24"/>
          <w:szCs w:val="24"/>
          <w:u w:val="none"/>
          <w:lang w:val="en-GB"/>
        </w:rPr>
        <w:t xml:space="preserve">jewellery being found in all but the poorest (Smith, 1992, p.199-202; </w:t>
      </w:r>
      <w:r w:rsidRPr="4A2A6D4C" w:rsidR="43F60174">
        <w:rPr>
          <w:rFonts w:ascii="Aptos" w:hAnsi="Aptos" w:eastAsia="Aptos" w:cs="Aptos"/>
          <w:b w:val="0"/>
          <w:bCs w:val="0"/>
          <w:i w:val="0"/>
          <w:iCs w:val="0"/>
          <w:caps w:val="0"/>
          <w:smallCaps w:val="0"/>
          <w:strike w:val="0"/>
          <w:dstrike w:val="0"/>
          <w:noProof w:val="0"/>
          <w:color w:val="auto"/>
          <w:sz w:val="24"/>
          <w:szCs w:val="24"/>
          <w:u w:val="none"/>
          <w:lang w:val="en-GB"/>
        </w:rPr>
        <w:t>Grajetzki</w:t>
      </w:r>
      <w:r w:rsidRPr="4A2A6D4C" w:rsidR="43F60174">
        <w:rPr>
          <w:rFonts w:ascii="Aptos" w:hAnsi="Aptos" w:eastAsia="Aptos" w:cs="Aptos"/>
          <w:b w:val="0"/>
          <w:bCs w:val="0"/>
          <w:i w:val="0"/>
          <w:iCs w:val="0"/>
          <w:caps w:val="0"/>
          <w:smallCaps w:val="0"/>
          <w:strike w:val="0"/>
          <w:dstrike w:val="0"/>
          <w:noProof w:val="0"/>
          <w:color w:val="auto"/>
          <w:sz w:val="24"/>
          <w:szCs w:val="24"/>
          <w:u w:val="none"/>
          <w:lang w:val="en-GB"/>
        </w:rPr>
        <w:t xml:space="preserve">, 2003, p.68; Ikram, 2003, p.128). These ritual artefacts reinforce the position </w:t>
      </w:r>
      <w:r w:rsidRPr="4A2A6D4C" w:rsidR="43F60174">
        <w:rPr>
          <w:rFonts w:ascii="Aptos" w:hAnsi="Aptos" w:eastAsia="Aptos" w:cs="Aptos"/>
          <w:b w:val="0"/>
          <w:bCs w:val="0"/>
          <w:i w:val="0"/>
          <w:iCs w:val="0"/>
          <w:caps w:val="0"/>
          <w:smallCaps w:val="0"/>
          <w:strike w:val="0"/>
          <w:dstrike w:val="0"/>
          <w:noProof w:val="0"/>
          <w:color w:val="auto"/>
          <w:sz w:val="24"/>
          <w:szCs w:val="24"/>
          <w:u w:val="none"/>
          <w:lang w:val="en-GB"/>
        </w:rPr>
        <w:t>Senneferi</w:t>
      </w:r>
      <w:r w:rsidRPr="4A2A6D4C" w:rsidR="43F60174">
        <w:rPr>
          <w:rFonts w:ascii="Aptos" w:hAnsi="Aptos" w:eastAsia="Aptos" w:cs="Aptos"/>
          <w:b w:val="0"/>
          <w:bCs w:val="0"/>
          <w:i w:val="0"/>
          <w:iCs w:val="0"/>
          <w:caps w:val="0"/>
          <w:smallCaps w:val="0"/>
          <w:strike w:val="0"/>
          <w:dstrike w:val="0"/>
          <w:noProof w:val="0"/>
          <w:color w:val="auto"/>
          <w:sz w:val="24"/>
          <w:szCs w:val="24"/>
          <w:u w:val="none"/>
          <w:lang w:val="en-GB"/>
        </w:rPr>
        <w:t xml:space="preserve"> held in Egyptian society as one of the elite </w:t>
      </w:r>
      <w:r w:rsidRPr="4A2A6D4C" w:rsidR="43F60174">
        <w:rPr>
          <w:rFonts w:ascii="Aptos" w:hAnsi="Aptos" w:eastAsia="Aptos" w:cs="Aptos"/>
          <w:b w:val="0"/>
          <w:bCs w:val="0"/>
          <w:i w:val="0"/>
          <w:iCs w:val="0"/>
          <w:caps w:val="0"/>
          <w:smallCaps w:val="0"/>
          <w:strike w:val="0"/>
          <w:dstrike w:val="0"/>
          <w:noProof w:val="0"/>
          <w:color w:val="auto"/>
          <w:sz w:val="24"/>
          <w:szCs w:val="24"/>
          <w:u w:val="none"/>
          <w:lang w:val="en-GB"/>
        </w:rPr>
        <w:t>class</w:t>
      </w:r>
      <w:r w:rsidRPr="4A2A6D4C" w:rsidR="43F60174">
        <w:rPr>
          <w:rFonts w:ascii="Aptos" w:hAnsi="Aptos" w:eastAsia="Aptos" w:cs="Aptos"/>
          <w:b w:val="0"/>
          <w:bCs w:val="0"/>
          <w:i w:val="0"/>
          <w:iCs w:val="0"/>
          <w:caps w:val="0"/>
          <w:smallCaps w:val="0"/>
          <w:strike w:val="0"/>
          <w:dstrike w:val="0"/>
          <w:noProof w:val="0"/>
          <w:color w:val="auto"/>
          <w:sz w:val="24"/>
          <w:szCs w:val="24"/>
          <w:u w:val="none"/>
          <w:lang w:val="en-GB"/>
        </w:rPr>
        <w:t>.</w:t>
      </w:r>
    </w:p>
    <w:p w:rsidR="2379F4FF" w:rsidP="4A2A6D4C" w:rsidRDefault="2379F4FF" w14:paraId="107C18A9" w14:textId="77221E7A">
      <w:pPr>
        <w:pStyle w:val="Normal"/>
        <w:suppressLineNumbers w:val="0"/>
        <w:bidi w:val="0"/>
        <w:spacing w:before="0" w:beforeAutospacing="off" w:after="160" w:afterAutospacing="off" w:line="279" w:lineRule="auto"/>
        <w:ind w:left="0" w:right="0"/>
        <w:jc w:val="left"/>
        <w:rPr>
          <w:rFonts w:ascii="Aptos" w:hAnsi="Aptos" w:eastAsia="Aptos" w:cs="Aptos"/>
          <w:noProof w:val="0"/>
          <w:color w:val="auto"/>
          <w:sz w:val="24"/>
          <w:szCs w:val="24"/>
          <w:lang w:val="en-GB"/>
        </w:rPr>
      </w:pPr>
      <w:r w:rsidRPr="4A2A6D4C" w:rsidR="08EA7A62">
        <w:rPr>
          <w:rFonts w:ascii="Aptos" w:hAnsi="Aptos" w:eastAsia="Aptos" w:cs="Aptos"/>
          <w:b w:val="0"/>
          <w:bCs w:val="0"/>
          <w:i w:val="0"/>
          <w:iCs w:val="0"/>
          <w:caps w:val="0"/>
          <w:smallCaps w:val="0"/>
          <w:noProof w:val="0"/>
          <w:color w:val="auto"/>
          <w:sz w:val="24"/>
          <w:szCs w:val="24"/>
          <w:lang w:val="en-GB"/>
        </w:rPr>
        <w:t>Fahlander</w:t>
      </w:r>
      <w:r w:rsidRPr="4A2A6D4C" w:rsidR="08EA7A62">
        <w:rPr>
          <w:rFonts w:ascii="Aptos" w:hAnsi="Aptos" w:eastAsia="Aptos" w:cs="Aptos"/>
          <w:b w:val="0"/>
          <w:bCs w:val="0"/>
          <w:i w:val="0"/>
          <w:iCs w:val="0"/>
          <w:caps w:val="0"/>
          <w:smallCaps w:val="0"/>
          <w:noProof w:val="0"/>
          <w:color w:val="auto"/>
          <w:sz w:val="24"/>
          <w:szCs w:val="24"/>
          <w:lang w:val="en-GB"/>
        </w:rPr>
        <w:t xml:space="preserve"> and </w:t>
      </w:r>
      <w:r w:rsidRPr="4A2A6D4C" w:rsidR="08EA7A62">
        <w:rPr>
          <w:rFonts w:ascii="Aptos" w:hAnsi="Aptos" w:eastAsia="Aptos" w:cs="Aptos"/>
          <w:b w:val="0"/>
          <w:bCs w:val="0"/>
          <w:i w:val="0"/>
          <w:iCs w:val="0"/>
          <w:caps w:val="0"/>
          <w:smallCaps w:val="0"/>
          <w:noProof w:val="0"/>
          <w:color w:val="auto"/>
          <w:sz w:val="24"/>
          <w:szCs w:val="24"/>
          <w:lang w:val="en-GB"/>
        </w:rPr>
        <w:t>Oestigaard</w:t>
      </w:r>
      <w:r w:rsidRPr="4A2A6D4C" w:rsidR="08EA7A62">
        <w:rPr>
          <w:rFonts w:ascii="Aptos" w:hAnsi="Aptos" w:eastAsia="Aptos" w:cs="Aptos"/>
          <w:b w:val="0"/>
          <w:bCs w:val="0"/>
          <w:i w:val="0"/>
          <w:iCs w:val="0"/>
          <w:caps w:val="0"/>
          <w:smallCaps w:val="0"/>
          <w:noProof w:val="0"/>
          <w:color w:val="auto"/>
          <w:sz w:val="24"/>
          <w:szCs w:val="24"/>
          <w:lang w:val="en-GB"/>
        </w:rPr>
        <w:t xml:space="preserve"> consider the materiality of intentionally deposited personal effects and grave goods which </w:t>
      </w:r>
      <w:r w:rsidRPr="4A2A6D4C" w:rsidR="08EA7A62">
        <w:rPr>
          <w:rFonts w:ascii="Aptos" w:hAnsi="Aptos" w:eastAsia="Aptos" w:cs="Aptos"/>
          <w:b w:val="0"/>
          <w:bCs w:val="0"/>
          <w:i w:val="0"/>
          <w:iCs w:val="0"/>
          <w:caps w:val="0"/>
          <w:smallCaps w:val="0"/>
          <w:noProof w:val="0"/>
          <w:color w:val="auto"/>
          <w:sz w:val="24"/>
          <w:szCs w:val="24"/>
          <w:lang w:val="en-GB"/>
        </w:rPr>
        <w:t>represent</w:t>
      </w:r>
      <w:r w:rsidRPr="4A2A6D4C" w:rsidR="08EA7A62">
        <w:rPr>
          <w:rFonts w:ascii="Aptos" w:hAnsi="Aptos" w:eastAsia="Aptos" w:cs="Aptos"/>
          <w:b w:val="0"/>
          <w:bCs w:val="0"/>
          <w:i w:val="0"/>
          <w:iCs w:val="0"/>
          <w:caps w:val="0"/>
          <w:smallCaps w:val="0"/>
          <w:noProof w:val="0"/>
          <w:color w:val="auto"/>
          <w:sz w:val="24"/>
          <w:szCs w:val="24"/>
          <w:lang w:val="en-GB"/>
        </w:rPr>
        <w:t xml:space="preserve"> or mirror the social persona of the interred (2008, pp.7-9). Rose evaluates the range of ceramics excavated from Shaft</w:t>
      </w:r>
      <w:r w:rsidRPr="4A2A6D4C" w:rsidR="1A533333">
        <w:rPr>
          <w:rFonts w:ascii="Aptos" w:hAnsi="Aptos" w:eastAsia="Aptos" w:cs="Aptos"/>
          <w:b w:val="0"/>
          <w:bCs w:val="0"/>
          <w:i w:val="0"/>
          <w:iCs w:val="0"/>
          <w:caps w:val="0"/>
          <w:smallCaps w:val="0"/>
          <w:noProof w:val="0"/>
          <w:color w:val="auto"/>
          <w:sz w:val="24"/>
          <w:szCs w:val="24"/>
          <w:lang w:val="en-GB"/>
        </w:rPr>
        <w:t xml:space="preserve"> I</w:t>
      </w:r>
      <w:r w:rsidRPr="4A2A6D4C" w:rsidR="08EA7A62">
        <w:rPr>
          <w:rFonts w:ascii="Aptos" w:hAnsi="Aptos" w:eastAsia="Aptos" w:cs="Aptos"/>
          <w:b w:val="0"/>
          <w:bCs w:val="0"/>
          <w:i w:val="0"/>
          <w:iCs w:val="0"/>
          <w:caps w:val="0"/>
          <w:smallCaps w:val="0"/>
          <w:noProof w:val="0"/>
          <w:color w:val="auto"/>
          <w:sz w:val="24"/>
          <w:szCs w:val="24"/>
          <w:lang w:val="en-GB"/>
        </w:rPr>
        <w:t xml:space="preserve"> as reflecting the burial of an elite class. </w:t>
      </w:r>
      <w:r w:rsidRPr="4A2A6D4C" w:rsidR="12770FA7">
        <w:rPr>
          <w:rFonts w:ascii="Aptos" w:hAnsi="Aptos" w:eastAsia="Aptos" w:cs="Aptos"/>
          <w:b w:val="0"/>
          <w:bCs w:val="0"/>
          <w:i w:val="0"/>
          <w:iCs w:val="0"/>
          <w:caps w:val="0"/>
          <w:smallCaps w:val="0"/>
          <w:noProof w:val="0"/>
          <w:color w:val="auto"/>
          <w:sz w:val="24"/>
          <w:szCs w:val="24"/>
          <w:lang w:val="en-GB"/>
        </w:rPr>
        <w:t>Included are</w:t>
      </w:r>
      <w:r w:rsidRPr="4A2A6D4C" w:rsidR="08EA7A62">
        <w:rPr>
          <w:rFonts w:ascii="Aptos" w:hAnsi="Aptos" w:eastAsia="Aptos" w:cs="Aptos"/>
          <w:b w:val="0"/>
          <w:bCs w:val="0"/>
          <w:i w:val="0"/>
          <w:iCs w:val="0"/>
          <w:caps w:val="0"/>
          <w:smallCaps w:val="0"/>
          <w:noProof w:val="0"/>
          <w:color w:val="auto"/>
          <w:sz w:val="24"/>
          <w:szCs w:val="24"/>
          <w:lang w:val="en-GB"/>
        </w:rPr>
        <w:t xml:space="preserve"> small sized, decorated, single style vessels of variable numbers, amphorae and imported vessels from Cyprus. She describes how local ceramics, such as the remains of four canopic jars </w:t>
      </w:r>
      <w:r w:rsidRPr="4A2A6D4C" w:rsidR="033FDAD0">
        <w:rPr>
          <w:rFonts w:ascii="Aptos" w:hAnsi="Aptos" w:eastAsia="Aptos" w:cs="Aptos"/>
          <w:b w:val="0"/>
          <w:bCs w:val="0"/>
          <w:i w:val="0"/>
          <w:iCs w:val="0"/>
          <w:caps w:val="0"/>
          <w:smallCaps w:val="0"/>
          <w:noProof w:val="0"/>
          <w:color w:val="auto"/>
          <w:sz w:val="24"/>
          <w:szCs w:val="24"/>
          <w:lang w:val="en-GB"/>
        </w:rPr>
        <w:t>with</w:t>
      </w:r>
      <w:r w:rsidRPr="4A2A6D4C" w:rsidR="08EA7A62">
        <w:rPr>
          <w:rFonts w:ascii="Aptos" w:hAnsi="Aptos" w:eastAsia="Aptos" w:cs="Aptos"/>
          <w:b w:val="0"/>
          <w:bCs w:val="0"/>
          <w:i w:val="0"/>
          <w:iCs w:val="0"/>
          <w:caps w:val="0"/>
          <w:smallCaps w:val="0"/>
          <w:noProof w:val="0"/>
          <w:color w:val="auto"/>
          <w:sz w:val="24"/>
          <w:szCs w:val="24"/>
          <w:lang w:val="en-GB"/>
        </w:rPr>
        <w:t xml:space="preserve"> a lack of abrasion </w:t>
      </w:r>
      <w:r w:rsidRPr="4A2A6D4C" w:rsidR="08EA7A62">
        <w:rPr>
          <w:rFonts w:ascii="Aptos" w:hAnsi="Aptos" w:eastAsia="Aptos" w:cs="Aptos"/>
          <w:b w:val="0"/>
          <w:bCs w:val="0"/>
          <w:i w:val="0"/>
          <w:iCs w:val="0"/>
          <w:caps w:val="0"/>
          <w:smallCaps w:val="0"/>
          <w:noProof w:val="0"/>
          <w:color w:val="auto"/>
          <w:sz w:val="24"/>
          <w:szCs w:val="24"/>
          <w:lang w:val="en-GB"/>
        </w:rPr>
        <w:t>indicate</w:t>
      </w:r>
      <w:r w:rsidRPr="4A2A6D4C" w:rsidR="08EA7A62">
        <w:rPr>
          <w:rFonts w:ascii="Aptos" w:hAnsi="Aptos" w:eastAsia="Aptos" w:cs="Aptos"/>
          <w:b w:val="0"/>
          <w:bCs w:val="0"/>
          <w:i w:val="0"/>
          <w:iCs w:val="0"/>
          <w:caps w:val="0"/>
          <w:smallCaps w:val="0"/>
          <w:noProof w:val="0"/>
          <w:color w:val="auto"/>
          <w:sz w:val="24"/>
          <w:szCs w:val="24"/>
          <w:lang w:val="en-GB"/>
        </w:rPr>
        <w:t xml:space="preserve"> a funerary use (2016a, pp.191-238). </w:t>
      </w:r>
      <w:r w:rsidRPr="4A2A6D4C" w:rsidR="08EA7A62">
        <w:rPr>
          <w:rFonts w:ascii="Aptos" w:hAnsi="Aptos" w:eastAsia="Aptos" w:cs="Aptos"/>
          <w:b w:val="0"/>
          <w:bCs w:val="0"/>
          <w:i w:val="0"/>
          <w:iCs w:val="0"/>
          <w:caps w:val="0"/>
          <w:smallCaps w:val="0"/>
          <w:noProof w:val="0"/>
          <w:color w:val="auto"/>
          <w:sz w:val="24"/>
          <w:szCs w:val="24"/>
          <w:lang w:val="en-GB"/>
        </w:rPr>
        <w:t>Boheke</w:t>
      </w:r>
      <w:r w:rsidRPr="4A2A6D4C" w:rsidR="08EA7A62">
        <w:rPr>
          <w:rFonts w:ascii="Aptos" w:hAnsi="Aptos" w:eastAsia="Aptos" w:cs="Aptos"/>
          <w:b w:val="0"/>
          <w:bCs w:val="0"/>
          <w:i w:val="0"/>
          <w:iCs w:val="0"/>
          <w:caps w:val="0"/>
          <w:smallCaps w:val="0"/>
          <w:noProof w:val="0"/>
          <w:color w:val="auto"/>
          <w:sz w:val="24"/>
          <w:szCs w:val="24"/>
          <w:lang w:val="en-GB"/>
        </w:rPr>
        <w:t xml:space="preserve"> considers how the seal impression of Thutmose III on wine vessel</w:t>
      </w:r>
      <w:r w:rsidRPr="4A2A6D4C" w:rsidR="1D55737E">
        <w:rPr>
          <w:rFonts w:ascii="Aptos" w:hAnsi="Aptos" w:eastAsia="Aptos" w:cs="Aptos"/>
          <w:b w:val="0"/>
          <w:bCs w:val="0"/>
          <w:i w:val="0"/>
          <w:iCs w:val="0"/>
          <w:caps w:val="0"/>
          <w:smallCaps w:val="0"/>
          <w:noProof w:val="0"/>
          <w:color w:val="auto"/>
          <w:sz w:val="24"/>
          <w:szCs w:val="24"/>
          <w:lang w:val="en-GB"/>
        </w:rPr>
        <w:t>s</w:t>
      </w:r>
      <w:r w:rsidRPr="4A2A6D4C" w:rsidR="08EA7A62">
        <w:rPr>
          <w:rFonts w:ascii="Aptos" w:hAnsi="Aptos" w:eastAsia="Aptos" w:cs="Aptos"/>
          <w:b w:val="0"/>
          <w:bCs w:val="0"/>
          <w:i w:val="0"/>
          <w:iCs w:val="0"/>
          <w:caps w:val="0"/>
          <w:smallCaps w:val="0"/>
          <w:noProof w:val="0"/>
          <w:color w:val="auto"/>
          <w:sz w:val="24"/>
          <w:szCs w:val="24"/>
          <w:lang w:val="en-GB"/>
        </w:rPr>
        <w:t xml:space="preserve"> confirm they belonged to original funerary equipment attesting to the range of funerary food offerings of a</w:t>
      </w:r>
      <w:r w:rsidRPr="4A2A6D4C" w:rsidR="79A75AC4">
        <w:rPr>
          <w:rFonts w:ascii="Aptos" w:hAnsi="Aptos" w:eastAsia="Aptos" w:cs="Aptos"/>
          <w:b w:val="0"/>
          <w:bCs w:val="0"/>
          <w:i w:val="0"/>
          <w:iCs w:val="0"/>
          <w:caps w:val="0"/>
          <w:smallCaps w:val="0"/>
          <w:noProof w:val="0"/>
          <w:color w:val="auto"/>
          <w:sz w:val="24"/>
          <w:szCs w:val="24"/>
          <w:lang w:val="en-GB"/>
        </w:rPr>
        <w:t xml:space="preserve"> high ranking</w:t>
      </w:r>
      <w:r w:rsidRPr="4A2A6D4C" w:rsidR="08EA7A62">
        <w:rPr>
          <w:rFonts w:ascii="Aptos" w:hAnsi="Aptos" w:eastAsia="Aptos" w:cs="Aptos"/>
          <w:b w:val="0"/>
          <w:bCs w:val="0"/>
          <w:i w:val="0"/>
          <w:iCs w:val="0"/>
          <w:caps w:val="0"/>
          <w:smallCaps w:val="0"/>
          <w:noProof w:val="0"/>
          <w:color w:val="auto"/>
          <w:sz w:val="24"/>
          <w:szCs w:val="24"/>
          <w:lang w:val="en-GB"/>
        </w:rPr>
        <w:t xml:space="preserve"> official. </w:t>
      </w:r>
      <w:r w:rsidRPr="4A2A6D4C" w:rsidR="285B6120">
        <w:rPr>
          <w:rFonts w:ascii="Aptos" w:hAnsi="Aptos" w:eastAsia="Aptos" w:cs="Aptos"/>
          <w:b w:val="0"/>
          <w:bCs w:val="0"/>
          <w:i w:val="0"/>
          <w:iCs w:val="0"/>
          <w:caps w:val="0"/>
          <w:smallCaps w:val="0"/>
          <w:noProof w:val="0"/>
          <w:color w:val="auto"/>
          <w:sz w:val="24"/>
          <w:szCs w:val="24"/>
          <w:lang w:val="en-GB"/>
        </w:rPr>
        <w:t>T</w:t>
      </w:r>
      <w:r w:rsidRPr="4A2A6D4C" w:rsidR="08EA7A62">
        <w:rPr>
          <w:rFonts w:ascii="Aptos" w:hAnsi="Aptos" w:eastAsia="Aptos" w:cs="Aptos"/>
          <w:b w:val="0"/>
          <w:bCs w:val="0"/>
          <w:i w:val="0"/>
          <w:iCs w:val="0"/>
          <w:caps w:val="0"/>
          <w:smallCaps w:val="0"/>
          <w:noProof w:val="0"/>
          <w:color w:val="auto"/>
          <w:sz w:val="24"/>
          <w:szCs w:val="24"/>
          <w:lang w:val="en-GB"/>
        </w:rPr>
        <w:t xml:space="preserve">he produce </w:t>
      </w:r>
      <w:r w:rsidRPr="4A2A6D4C" w:rsidR="63670403">
        <w:rPr>
          <w:rFonts w:ascii="Aptos" w:hAnsi="Aptos" w:eastAsia="Aptos" w:cs="Aptos"/>
          <w:b w:val="0"/>
          <w:bCs w:val="0"/>
          <w:i w:val="0"/>
          <w:iCs w:val="0"/>
          <w:caps w:val="0"/>
          <w:smallCaps w:val="0"/>
          <w:noProof w:val="0"/>
          <w:color w:val="auto"/>
          <w:sz w:val="24"/>
          <w:szCs w:val="24"/>
          <w:lang w:val="en-GB"/>
        </w:rPr>
        <w:t>may have been fr</w:t>
      </w:r>
      <w:r w:rsidRPr="4A2A6D4C" w:rsidR="069AEF7F">
        <w:rPr>
          <w:rFonts w:ascii="Aptos" w:hAnsi="Aptos" w:eastAsia="Aptos" w:cs="Aptos"/>
          <w:b w:val="0"/>
          <w:bCs w:val="0"/>
          <w:i w:val="0"/>
          <w:iCs w:val="0"/>
          <w:caps w:val="0"/>
          <w:smallCaps w:val="0"/>
          <w:noProof w:val="0"/>
          <w:color w:val="auto"/>
          <w:sz w:val="24"/>
          <w:szCs w:val="24"/>
          <w:lang w:val="en-GB"/>
        </w:rPr>
        <w:t>o</w:t>
      </w:r>
      <w:r w:rsidRPr="4A2A6D4C" w:rsidR="63670403">
        <w:rPr>
          <w:rFonts w:ascii="Aptos" w:hAnsi="Aptos" w:eastAsia="Aptos" w:cs="Aptos"/>
          <w:b w:val="0"/>
          <w:bCs w:val="0"/>
          <w:i w:val="0"/>
          <w:iCs w:val="0"/>
          <w:caps w:val="0"/>
          <w:smallCaps w:val="0"/>
          <w:noProof w:val="0"/>
          <w:color w:val="auto"/>
          <w:sz w:val="24"/>
          <w:szCs w:val="24"/>
          <w:lang w:val="en-GB"/>
        </w:rPr>
        <w:t xml:space="preserve">m </w:t>
      </w:r>
      <w:r w:rsidRPr="4A2A6D4C" w:rsidR="08EA7A62">
        <w:rPr>
          <w:rFonts w:ascii="Aptos" w:hAnsi="Aptos" w:eastAsia="Aptos" w:cs="Aptos"/>
          <w:b w:val="0"/>
          <w:bCs w:val="0"/>
          <w:i w:val="0"/>
          <w:iCs w:val="0"/>
          <w:caps w:val="0"/>
          <w:smallCaps w:val="0"/>
          <w:noProof w:val="0"/>
          <w:color w:val="auto"/>
          <w:sz w:val="24"/>
          <w:szCs w:val="24"/>
          <w:lang w:val="en-GB"/>
        </w:rPr>
        <w:t xml:space="preserve">the king’s </w:t>
      </w:r>
      <w:r w:rsidRPr="4A2A6D4C" w:rsidR="08EA7A62">
        <w:rPr>
          <w:rFonts w:ascii="Aptos" w:hAnsi="Aptos" w:eastAsia="Aptos" w:cs="Aptos"/>
          <w:b w:val="0"/>
          <w:bCs w:val="0"/>
          <w:i w:val="0"/>
          <w:iCs w:val="0"/>
          <w:caps w:val="0"/>
          <w:smallCaps w:val="0"/>
          <w:noProof w:val="0"/>
          <w:color w:val="auto"/>
          <w:sz w:val="24"/>
          <w:szCs w:val="24"/>
          <w:lang w:val="en-GB"/>
        </w:rPr>
        <w:t xml:space="preserve">own vineyard given as a reward for a mission accomplished (2016, pp.239-259). Rose discusses a subsection of vessels associated with cultic use. These are described as either small silt offering dishes with signs of </w:t>
      </w:r>
      <w:r w:rsidRPr="4A2A6D4C" w:rsidR="08EA7A62">
        <w:rPr>
          <w:rFonts w:ascii="Aptos" w:hAnsi="Aptos" w:eastAsia="Aptos" w:cs="Aptos"/>
          <w:b w:val="0"/>
          <w:bCs w:val="0"/>
          <w:i w:val="0"/>
          <w:iCs w:val="0"/>
          <w:caps w:val="0"/>
          <w:smallCaps w:val="0"/>
          <w:noProof w:val="0"/>
          <w:color w:val="auto"/>
          <w:sz w:val="24"/>
          <w:szCs w:val="24"/>
          <w:lang w:val="en-GB"/>
        </w:rPr>
        <w:t>previous</w:t>
      </w:r>
      <w:r w:rsidRPr="4A2A6D4C" w:rsidR="08EA7A62">
        <w:rPr>
          <w:rFonts w:ascii="Aptos" w:hAnsi="Aptos" w:eastAsia="Aptos" w:cs="Aptos"/>
          <w:b w:val="0"/>
          <w:bCs w:val="0"/>
          <w:i w:val="0"/>
          <w:iCs w:val="0"/>
          <w:caps w:val="0"/>
          <w:smallCaps w:val="0"/>
          <w:noProof w:val="0"/>
          <w:color w:val="auto"/>
          <w:sz w:val="24"/>
          <w:szCs w:val="24"/>
          <w:lang w:val="en-GB"/>
        </w:rPr>
        <w:t xml:space="preserve"> use or unused, cheaply made, carelessly decorated rough shaped wavy necked jars, which are distinct from the prestigious burial assemblage</w:t>
      </w:r>
      <w:r w:rsidRPr="4A2A6D4C" w:rsidR="769188AF">
        <w:rPr>
          <w:rFonts w:ascii="Aptos" w:hAnsi="Aptos" w:eastAsia="Aptos" w:cs="Aptos"/>
          <w:b w:val="0"/>
          <w:bCs w:val="0"/>
          <w:i w:val="0"/>
          <w:iCs w:val="0"/>
          <w:caps w:val="0"/>
          <w:smallCaps w:val="0"/>
          <w:noProof w:val="0"/>
          <w:color w:val="auto"/>
          <w:sz w:val="24"/>
          <w:szCs w:val="24"/>
          <w:lang w:val="en-GB"/>
        </w:rPr>
        <w:t>, a</w:t>
      </w:r>
      <w:r w:rsidRPr="4A2A6D4C" w:rsidR="08EA7A62">
        <w:rPr>
          <w:rFonts w:ascii="Aptos" w:hAnsi="Aptos" w:eastAsia="Aptos" w:cs="Aptos"/>
          <w:b w:val="0"/>
          <w:bCs w:val="0"/>
          <w:i w:val="0"/>
          <w:iCs w:val="0"/>
          <w:caps w:val="0"/>
          <w:smallCaps w:val="0"/>
          <w:noProof w:val="0"/>
          <w:color w:val="auto"/>
          <w:sz w:val="24"/>
          <w:szCs w:val="24"/>
          <w:lang w:val="en-GB"/>
        </w:rPr>
        <w:t>ssociated with funerary feasting they were manufactured for cult activity (2016b, pp.293-314)</w:t>
      </w:r>
      <w:r w:rsidRPr="4A2A6D4C" w:rsidR="452BCFD3">
        <w:rPr>
          <w:rFonts w:ascii="Aptos" w:hAnsi="Aptos" w:eastAsia="Aptos" w:cs="Aptos"/>
          <w:b w:val="0"/>
          <w:bCs w:val="0"/>
          <w:i w:val="0"/>
          <w:iCs w:val="0"/>
          <w:caps w:val="0"/>
          <w:smallCaps w:val="0"/>
          <w:noProof w:val="0"/>
          <w:color w:val="auto"/>
          <w:sz w:val="24"/>
          <w:szCs w:val="24"/>
          <w:lang w:val="en-GB"/>
        </w:rPr>
        <w:t xml:space="preserve">. </w:t>
      </w:r>
      <w:r w:rsidRPr="4A2A6D4C" w:rsidR="08EA7A62">
        <w:rPr>
          <w:rFonts w:ascii="Aptos" w:hAnsi="Aptos" w:eastAsia="Aptos" w:cs="Aptos"/>
          <w:b w:val="0"/>
          <w:bCs w:val="0"/>
          <w:i w:val="0"/>
          <w:iCs w:val="0"/>
          <w:caps w:val="0"/>
          <w:smallCaps w:val="0"/>
          <w:noProof w:val="0"/>
          <w:color w:val="auto"/>
          <w:sz w:val="24"/>
          <w:szCs w:val="24"/>
          <w:lang w:val="en-GB"/>
        </w:rPr>
        <w:t xml:space="preserve">Smith’s research </w:t>
      </w:r>
      <w:r w:rsidRPr="4A2A6D4C" w:rsidR="08EA7A62">
        <w:rPr>
          <w:rFonts w:ascii="Aptos" w:hAnsi="Aptos" w:eastAsia="Aptos" w:cs="Aptos"/>
          <w:b w:val="0"/>
          <w:bCs w:val="0"/>
          <w:i w:val="0"/>
          <w:iCs w:val="0"/>
          <w:caps w:val="0"/>
          <w:smallCaps w:val="0"/>
          <w:noProof w:val="0"/>
          <w:color w:val="auto"/>
          <w:sz w:val="24"/>
          <w:szCs w:val="24"/>
          <w:lang w:val="en-GB"/>
        </w:rPr>
        <w:t>identified</w:t>
      </w:r>
      <w:r w:rsidRPr="4A2A6D4C" w:rsidR="08EA7A62">
        <w:rPr>
          <w:rFonts w:ascii="Aptos" w:hAnsi="Aptos" w:eastAsia="Aptos" w:cs="Aptos"/>
          <w:b w:val="0"/>
          <w:bCs w:val="0"/>
          <w:i w:val="0"/>
          <w:iCs w:val="0"/>
          <w:caps w:val="0"/>
          <w:smallCaps w:val="0"/>
          <w:noProof w:val="0"/>
          <w:color w:val="auto"/>
          <w:sz w:val="24"/>
          <w:szCs w:val="24"/>
          <w:lang w:val="en-GB"/>
        </w:rPr>
        <w:t xml:space="preserve"> that amphorae were </w:t>
      </w:r>
      <w:r w:rsidRPr="4A2A6D4C" w:rsidR="08EA7A62">
        <w:rPr>
          <w:rFonts w:ascii="Aptos" w:hAnsi="Aptos" w:eastAsia="Aptos" w:cs="Aptos"/>
          <w:b w:val="0"/>
          <w:bCs w:val="0"/>
          <w:i w:val="0"/>
          <w:iCs w:val="0"/>
          <w:caps w:val="0"/>
          <w:smallCaps w:val="0"/>
          <w:noProof w:val="0"/>
          <w:color w:val="auto"/>
          <w:sz w:val="24"/>
          <w:szCs w:val="24"/>
          <w:lang w:val="en-GB"/>
        </w:rPr>
        <w:t>identified</w:t>
      </w:r>
      <w:r w:rsidRPr="4A2A6D4C" w:rsidR="08EA7A62">
        <w:rPr>
          <w:rFonts w:ascii="Aptos" w:hAnsi="Aptos" w:eastAsia="Aptos" w:cs="Aptos"/>
          <w:b w:val="0"/>
          <w:bCs w:val="0"/>
          <w:i w:val="0"/>
          <w:iCs w:val="0"/>
          <w:caps w:val="0"/>
          <w:smallCaps w:val="0"/>
          <w:noProof w:val="0"/>
          <w:color w:val="auto"/>
          <w:sz w:val="24"/>
          <w:szCs w:val="24"/>
          <w:lang w:val="en-GB"/>
        </w:rPr>
        <w:t xml:space="preserve"> in wealthy burials and that ceramics with the royal stamp </w:t>
      </w:r>
      <w:r w:rsidRPr="4A2A6D4C" w:rsidR="08EA7A62">
        <w:rPr>
          <w:rFonts w:ascii="Aptos" w:hAnsi="Aptos" w:eastAsia="Aptos" w:cs="Aptos"/>
          <w:b w:val="0"/>
          <w:bCs w:val="0"/>
          <w:i w:val="0"/>
          <w:iCs w:val="0"/>
          <w:caps w:val="0"/>
          <w:smallCaps w:val="0"/>
          <w:noProof w:val="0"/>
          <w:color w:val="auto"/>
          <w:sz w:val="24"/>
          <w:szCs w:val="24"/>
          <w:lang w:val="en-GB"/>
        </w:rPr>
        <w:t>were connected with</w:t>
      </w:r>
      <w:r w:rsidRPr="4A2A6D4C" w:rsidR="08EA7A62">
        <w:rPr>
          <w:rFonts w:ascii="Aptos" w:hAnsi="Aptos" w:eastAsia="Aptos" w:cs="Aptos"/>
          <w:b w:val="0"/>
          <w:bCs w:val="0"/>
          <w:i w:val="0"/>
          <w:iCs w:val="0"/>
          <w:caps w:val="0"/>
          <w:smallCaps w:val="0"/>
          <w:noProof w:val="0"/>
          <w:color w:val="auto"/>
          <w:sz w:val="24"/>
          <w:szCs w:val="24"/>
          <w:lang w:val="en-GB"/>
        </w:rPr>
        <w:t xml:space="preserve"> service to the state (1992, p.211). For </w:t>
      </w:r>
      <w:r w:rsidRPr="4A2A6D4C" w:rsidR="08EA7A62">
        <w:rPr>
          <w:rFonts w:ascii="Aptos" w:hAnsi="Aptos" w:eastAsia="Aptos" w:cs="Aptos"/>
          <w:b w:val="0"/>
          <w:bCs w:val="0"/>
          <w:i w:val="0"/>
          <w:iCs w:val="0"/>
          <w:caps w:val="0"/>
          <w:smallCaps w:val="0"/>
          <w:noProof w:val="0"/>
          <w:color w:val="auto"/>
          <w:sz w:val="24"/>
          <w:szCs w:val="24"/>
          <w:lang w:val="en-GB"/>
        </w:rPr>
        <w:t>Grajetzki</w:t>
      </w:r>
      <w:r w:rsidRPr="4A2A6D4C" w:rsidR="08EA7A62">
        <w:rPr>
          <w:rFonts w:ascii="Aptos" w:hAnsi="Aptos" w:eastAsia="Aptos" w:cs="Aptos"/>
          <w:b w:val="0"/>
          <w:bCs w:val="0"/>
          <w:i w:val="0"/>
          <w:iCs w:val="0"/>
          <w:caps w:val="0"/>
          <w:smallCaps w:val="0"/>
          <w:noProof w:val="0"/>
          <w:color w:val="auto"/>
          <w:sz w:val="24"/>
          <w:szCs w:val="24"/>
          <w:lang w:val="en-GB"/>
        </w:rPr>
        <w:t xml:space="preserve"> items produced specifically for burial in elite tombs grew in importance in the period (2003, p.66).</w:t>
      </w:r>
    </w:p>
    <w:p w:rsidR="2379F4FF" w:rsidP="4A2A6D4C" w:rsidRDefault="2379F4FF" w14:paraId="5BC0A45B" w14:textId="62292228">
      <w:pPr>
        <w:pStyle w:val="Normal"/>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A2A6D4C" w:rsidR="5392BFDD">
        <w:rPr>
          <w:rFonts w:ascii="Aptos" w:hAnsi="Aptos" w:eastAsia="Aptos" w:cs="Aptos"/>
          <w:b w:val="0"/>
          <w:bCs w:val="0"/>
          <w:i w:val="0"/>
          <w:iCs w:val="0"/>
          <w:caps w:val="0"/>
          <w:smallCaps w:val="0"/>
          <w:noProof w:val="0"/>
          <w:color w:val="auto"/>
          <w:sz w:val="24"/>
          <w:szCs w:val="24"/>
          <w:lang w:val="en-GB"/>
        </w:rPr>
        <w:t xml:space="preserve">For </w:t>
      </w:r>
      <w:r w:rsidRPr="4A2A6D4C" w:rsidR="5392BFDD">
        <w:rPr>
          <w:rFonts w:ascii="Aptos" w:hAnsi="Aptos" w:eastAsia="Aptos" w:cs="Aptos"/>
          <w:b w:val="0"/>
          <w:bCs w:val="0"/>
          <w:i w:val="0"/>
          <w:iCs w:val="0"/>
          <w:caps w:val="0"/>
          <w:smallCaps w:val="0"/>
          <w:noProof w:val="0"/>
          <w:color w:val="auto"/>
          <w:sz w:val="24"/>
          <w:szCs w:val="24"/>
          <w:lang w:val="en-GB"/>
        </w:rPr>
        <w:t>Fahlander</w:t>
      </w:r>
      <w:r w:rsidRPr="4A2A6D4C" w:rsidR="5392BFDD">
        <w:rPr>
          <w:rFonts w:ascii="Aptos" w:hAnsi="Aptos" w:eastAsia="Aptos" w:cs="Aptos"/>
          <w:b w:val="0"/>
          <w:bCs w:val="0"/>
          <w:i w:val="0"/>
          <w:iCs w:val="0"/>
          <w:caps w:val="0"/>
          <w:smallCaps w:val="0"/>
          <w:noProof w:val="0"/>
          <w:color w:val="auto"/>
          <w:sz w:val="24"/>
          <w:szCs w:val="24"/>
          <w:lang w:val="en-GB"/>
        </w:rPr>
        <w:t xml:space="preserve"> and </w:t>
      </w:r>
      <w:r w:rsidRPr="4A2A6D4C" w:rsidR="5392BFDD">
        <w:rPr>
          <w:rFonts w:ascii="Aptos" w:hAnsi="Aptos" w:eastAsia="Aptos" w:cs="Aptos"/>
          <w:b w:val="0"/>
          <w:bCs w:val="0"/>
          <w:i w:val="0"/>
          <w:iCs w:val="0"/>
          <w:caps w:val="0"/>
          <w:smallCaps w:val="0"/>
          <w:noProof w:val="0"/>
          <w:color w:val="auto"/>
          <w:sz w:val="24"/>
          <w:szCs w:val="24"/>
          <w:lang w:val="en-GB"/>
        </w:rPr>
        <w:t>Oestigaard</w:t>
      </w:r>
      <w:r w:rsidRPr="4A2A6D4C" w:rsidR="5392BFDD">
        <w:rPr>
          <w:rFonts w:ascii="Aptos" w:hAnsi="Aptos" w:eastAsia="Aptos" w:cs="Aptos"/>
          <w:b w:val="0"/>
          <w:bCs w:val="0"/>
          <w:i w:val="0"/>
          <w:iCs w:val="0"/>
          <w:caps w:val="0"/>
          <w:smallCaps w:val="0"/>
          <w:noProof w:val="0"/>
          <w:color w:val="auto"/>
          <w:sz w:val="24"/>
          <w:szCs w:val="24"/>
          <w:lang w:val="en-GB"/>
        </w:rPr>
        <w:t xml:space="preserve"> the materiality of the treatment of </w:t>
      </w:r>
      <w:r w:rsidRPr="4A2A6D4C" w:rsidR="5392BFDD">
        <w:rPr>
          <w:rFonts w:ascii="Aptos" w:hAnsi="Aptos" w:eastAsia="Aptos" w:cs="Aptos"/>
          <w:b w:val="0"/>
          <w:bCs w:val="0"/>
          <w:i w:val="0"/>
          <w:iCs w:val="0"/>
          <w:caps w:val="0"/>
          <w:smallCaps w:val="0"/>
          <w:noProof w:val="0"/>
          <w:color w:val="auto"/>
          <w:sz w:val="24"/>
          <w:szCs w:val="24"/>
          <w:lang w:val="en-GB"/>
        </w:rPr>
        <w:t>Senneferi’s</w:t>
      </w:r>
      <w:r w:rsidRPr="4A2A6D4C" w:rsidR="5392BFDD">
        <w:rPr>
          <w:rFonts w:ascii="Aptos" w:hAnsi="Aptos" w:eastAsia="Aptos" w:cs="Aptos"/>
          <w:b w:val="0"/>
          <w:bCs w:val="0"/>
          <w:i w:val="0"/>
          <w:iCs w:val="0"/>
          <w:caps w:val="0"/>
          <w:smallCaps w:val="0"/>
          <w:noProof w:val="0"/>
          <w:color w:val="auto"/>
          <w:sz w:val="24"/>
          <w:szCs w:val="24"/>
          <w:lang w:val="en-GB"/>
        </w:rPr>
        <w:t xml:space="preserve"> corpse (2008, p.5) is </w:t>
      </w:r>
      <w:r w:rsidRPr="4A2A6D4C" w:rsidR="5392BFDD">
        <w:rPr>
          <w:rFonts w:ascii="Aptos" w:hAnsi="Aptos" w:eastAsia="Aptos" w:cs="Aptos"/>
          <w:b w:val="0"/>
          <w:bCs w:val="0"/>
          <w:i w:val="0"/>
          <w:iCs w:val="0"/>
          <w:caps w:val="0"/>
          <w:smallCaps w:val="0"/>
          <w:noProof w:val="0"/>
          <w:color w:val="auto"/>
          <w:sz w:val="24"/>
          <w:szCs w:val="24"/>
          <w:lang w:val="en-GB"/>
        </w:rPr>
        <w:t>evident</w:t>
      </w:r>
      <w:r w:rsidRPr="4A2A6D4C" w:rsidR="5392BFDD">
        <w:rPr>
          <w:rFonts w:ascii="Aptos" w:hAnsi="Aptos" w:eastAsia="Aptos" w:cs="Aptos"/>
          <w:b w:val="0"/>
          <w:bCs w:val="0"/>
          <w:i w:val="0"/>
          <w:iCs w:val="0"/>
          <w:caps w:val="0"/>
          <w:smallCaps w:val="0"/>
          <w:noProof w:val="0"/>
          <w:color w:val="auto"/>
          <w:sz w:val="24"/>
          <w:szCs w:val="24"/>
          <w:lang w:val="en-GB"/>
        </w:rPr>
        <w:t xml:space="preserve"> in the mummification process although Waldren does not comment on the actual process in his examination of the excavated mummified </w:t>
      </w:r>
      <w:r w:rsidRPr="4A2A6D4C" w:rsidR="23502F7A">
        <w:rPr>
          <w:rFonts w:ascii="Aptos" w:hAnsi="Aptos" w:eastAsia="Aptos" w:cs="Aptos"/>
          <w:b w:val="0"/>
          <w:bCs w:val="0"/>
          <w:i w:val="0"/>
          <w:iCs w:val="0"/>
          <w:caps w:val="0"/>
          <w:smallCaps w:val="0"/>
          <w:noProof w:val="0"/>
          <w:color w:val="auto"/>
          <w:sz w:val="24"/>
          <w:szCs w:val="24"/>
          <w:lang w:val="en-GB"/>
        </w:rPr>
        <w:t>remains</w:t>
      </w:r>
      <w:r w:rsidRPr="4A2A6D4C" w:rsidR="5392BFDD">
        <w:rPr>
          <w:rFonts w:ascii="Aptos" w:hAnsi="Aptos" w:eastAsia="Aptos" w:cs="Aptos"/>
          <w:b w:val="0"/>
          <w:bCs w:val="0"/>
          <w:i w:val="0"/>
          <w:iCs w:val="0"/>
          <w:caps w:val="0"/>
          <w:smallCaps w:val="0"/>
          <w:noProof w:val="0"/>
          <w:color w:val="auto"/>
          <w:sz w:val="24"/>
          <w:szCs w:val="24"/>
          <w:lang w:val="en-GB"/>
        </w:rPr>
        <w:t xml:space="preserve"> (2016, pp.315-334). </w:t>
      </w:r>
      <w:r w:rsidRPr="4A2A6D4C" w:rsidR="14969FD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Elite s</w:t>
      </w:r>
      <w:r w:rsidRPr="4A2A6D4C" w:rsidR="77BC7BF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tatus is the </w:t>
      </w:r>
      <w:bookmarkStart w:name="_Int_KWELguDi" w:id="1960397172"/>
      <w:r w:rsidRPr="4A2A6D4C" w:rsidR="77BC7BF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likely determinant</w:t>
      </w:r>
      <w:bookmarkEnd w:id="1960397172"/>
      <w:r w:rsidRPr="4A2A6D4C" w:rsidR="77BC7BF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of the embalming process (Smith, 1992, p.199</w:t>
      </w:r>
      <w:r w:rsidRPr="4A2A6D4C" w:rsidR="7ADA07F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4A2A6D4C" w:rsidR="0EE6C17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4A2A6D4C" w:rsidR="0EE6C171">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US"/>
        </w:rPr>
        <w:t>Näser</w:t>
      </w:r>
      <w:r w:rsidRPr="4A2A6D4C" w:rsidR="0EE6C171">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US"/>
        </w:rPr>
        <w:t>, 2013, p.652)</w:t>
      </w:r>
      <w:r w:rsidRPr="4A2A6D4C" w:rsidR="77BC7BF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4A2A6D4C" w:rsidR="77BC7BF2">
        <w:rPr>
          <w:rFonts w:ascii="Aptos" w:hAnsi="Aptos" w:eastAsia="Aptos" w:cs="Aptos"/>
          <w:b w:val="0"/>
          <w:bCs w:val="0"/>
          <w:i w:val="0"/>
          <w:iCs w:val="0"/>
          <w:caps w:val="0"/>
          <w:smallCaps w:val="0"/>
          <w:noProof w:val="0"/>
          <w:color w:val="auto"/>
          <w:sz w:val="24"/>
          <w:szCs w:val="24"/>
          <w:lang w:val="en-GB"/>
        </w:rPr>
        <w:t xml:space="preserve">reflecting </w:t>
      </w:r>
      <w:r w:rsidRPr="4A2A6D4C" w:rsidR="77BC7BF2">
        <w:rPr>
          <w:rFonts w:ascii="Aptos" w:hAnsi="Aptos" w:eastAsia="Aptos" w:cs="Aptos"/>
          <w:b w:val="0"/>
          <w:bCs w:val="0"/>
          <w:i w:val="0"/>
          <w:iCs w:val="0"/>
          <w:caps w:val="0"/>
          <w:smallCaps w:val="0"/>
          <w:noProof w:val="0"/>
          <w:color w:val="auto"/>
          <w:sz w:val="24"/>
          <w:szCs w:val="24"/>
          <w:lang w:val="en-GB"/>
        </w:rPr>
        <w:t>Senneferi’s</w:t>
      </w:r>
      <w:r w:rsidRPr="4A2A6D4C" w:rsidR="77BC7BF2">
        <w:rPr>
          <w:rFonts w:ascii="Aptos" w:hAnsi="Aptos" w:eastAsia="Aptos" w:cs="Aptos"/>
          <w:b w:val="0"/>
          <w:bCs w:val="0"/>
          <w:i w:val="0"/>
          <w:iCs w:val="0"/>
          <w:caps w:val="0"/>
          <w:smallCaps w:val="0"/>
          <w:noProof w:val="0"/>
          <w:color w:val="auto"/>
          <w:sz w:val="24"/>
          <w:szCs w:val="24"/>
          <w:lang w:val="en-GB"/>
        </w:rPr>
        <w:t xml:space="preserve"> position held in Egyptian society. </w:t>
      </w:r>
      <w:r w:rsidRPr="4A2A6D4C" w:rsidR="5392BFDD">
        <w:rPr>
          <w:rFonts w:ascii="Aptos" w:hAnsi="Aptos" w:eastAsia="Aptos" w:cs="Aptos"/>
          <w:b w:val="0"/>
          <w:bCs w:val="0"/>
          <w:i w:val="0"/>
          <w:iCs w:val="0"/>
          <w:caps w:val="0"/>
          <w:smallCaps w:val="0"/>
          <w:noProof w:val="0"/>
          <w:color w:val="auto"/>
          <w:sz w:val="24"/>
          <w:szCs w:val="24"/>
          <w:lang w:val="en-GB"/>
        </w:rPr>
        <w:t xml:space="preserve">The mummified remains </w:t>
      </w:r>
      <w:r w:rsidRPr="4A2A6D4C" w:rsidR="5392BFDD">
        <w:rPr>
          <w:rFonts w:ascii="Aptos" w:hAnsi="Aptos" w:eastAsia="Aptos" w:cs="Aptos"/>
          <w:b w:val="0"/>
          <w:bCs w:val="0"/>
          <w:i w:val="0"/>
          <w:iCs w:val="0"/>
          <w:caps w:val="0"/>
          <w:smallCaps w:val="0"/>
          <w:noProof w:val="0"/>
          <w:color w:val="auto"/>
          <w:sz w:val="24"/>
          <w:szCs w:val="24"/>
          <w:lang w:val="en-GB"/>
        </w:rPr>
        <w:t>represent</w:t>
      </w:r>
      <w:r w:rsidRPr="4A2A6D4C" w:rsidR="5392BFDD">
        <w:rPr>
          <w:rFonts w:ascii="Aptos" w:hAnsi="Aptos" w:eastAsia="Aptos" w:cs="Aptos"/>
          <w:b w:val="0"/>
          <w:bCs w:val="0"/>
          <w:i w:val="0"/>
          <w:iCs w:val="0"/>
          <w:caps w:val="0"/>
          <w:smallCaps w:val="0"/>
          <w:noProof w:val="0"/>
          <w:color w:val="auto"/>
          <w:sz w:val="24"/>
          <w:szCs w:val="24"/>
          <w:lang w:val="en-GB"/>
        </w:rPr>
        <w:t xml:space="preserve"> an ‘articulation of the material and social’ (Sofaer, 2006, p.87)</w:t>
      </w:r>
      <w:r w:rsidRPr="4A2A6D4C" w:rsidR="0DF05359">
        <w:rPr>
          <w:rFonts w:ascii="Aptos" w:hAnsi="Aptos" w:eastAsia="Aptos" w:cs="Aptos"/>
          <w:b w:val="0"/>
          <w:bCs w:val="0"/>
          <w:i w:val="0"/>
          <w:iCs w:val="0"/>
          <w:caps w:val="0"/>
          <w:smallCaps w:val="0"/>
          <w:noProof w:val="0"/>
          <w:color w:val="auto"/>
          <w:sz w:val="24"/>
          <w:szCs w:val="24"/>
          <w:lang w:val="en-GB"/>
        </w:rPr>
        <w:t>.</w:t>
      </w:r>
      <w:r w:rsidRPr="4A2A6D4C" w:rsidR="6A752733">
        <w:rPr>
          <w:rFonts w:ascii="Aptos" w:hAnsi="Aptos" w:eastAsia="Aptos" w:cs="Aptos"/>
          <w:b w:val="0"/>
          <w:bCs w:val="0"/>
          <w:i w:val="0"/>
          <w:iCs w:val="0"/>
          <w:caps w:val="0"/>
          <w:smallCaps w:val="0"/>
          <w:noProof w:val="0"/>
          <w:color w:val="auto"/>
          <w:sz w:val="24"/>
          <w:szCs w:val="24"/>
          <w:lang w:val="en-GB"/>
        </w:rPr>
        <w:t xml:space="preserve"> T</w:t>
      </w:r>
      <w:r w:rsidRPr="4A2A6D4C" w:rsidR="5392BFDD">
        <w:rPr>
          <w:rFonts w:ascii="Aptos" w:hAnsi="Aptos" w:eastAsia="Aptos" w:cs="Aptos"/>
          <w:b w:val="0"/>
          <w:bCs w:val="0"/>
          <w:i w:val="0"/>
          <w:iCs w:val="0"/>
          <w:caps w:val="0"/>
          <w:smallCaps w:val="0"/>
          <w:noProof w:val="0"/>
          <w:color w:val="auto"/>
          <w:sz w:val="24"/>
          <w:szCs w:val="24"/>
          <w:lang w:val="en-GB"/>
        </w:rPr>
        <w:t xml:space="preserve">aylor considers how coffin fragments from Shaft I coffin </w:t>
      </w:r>
      <w:r w:rsidRPr="4A2A6D4C" w:rsidR="5392BFDD">
        <w:rPr>
          <w:rFonts w:ascii="Aptos" w:hAnsi="Aptos" w:eastAsia="Aptos" w:cs="Aptos"/>
          <w:b w:val="0"/>
          <w:bCs w:val="0"/>
          <w:i w:val="0"/>
          <w:iCs w:val="0"/>
          <w:caps w:val="0"/>
          <w:smallCaps w:val="0"/>
          <w:noProof w:val="0"/>
          <w:color w:val="auto"/>
          <w:sz w:val="24"/>
          <w:szCs w:val="24"/>
          <w:lang w:val="en-GB"/>
        </w:rPr>
        <w:t>comprise</w:t>
      </w:r>
      <w:r w:rsidRPr="4A2A6D4C" w:rsidR="5392BFDD">
        <w:rPr>
          <w:rFonts w:ascii="Aptos" w:hAnsi="Aptos" w:eastAsia="Aptos" w:cs="Aptos"/>
          <w:b w:val="0"/>
          <w:bCs w:val="0"/>
          <w:i w:val="0"/>
          <w:iCs w:val="0"/>
          <w:caps w:val="0"/>
          <w:smallCaps w:val="0"/>
          <w:noProof w:val="0"/>
          <w:color w:val="auto"/>
          <w:sz w:val="24"/>
          <w:szCs w:val="24"/>
          <w:lang w:val="en-GB"/>
        </w:rPr>
        <w:t xml:space="preserve"> one or more coffins belonging to </w:t>
      </w:r>
      <w:r w:rsidRPr="4A2A6D4C" w:rsidR="5392BFDD">
        <w:rPr>
          <w:rFonts w:ascii="Aptos" w:hAnsi="Aptos" w:eastAsia="Aptos" w:cs="Aptos"/>
          <w:b w:val="0"/>
          <w:bCs w:val="0"/>
          <w:i w:val="0"/>
          <w:iCs w:val="0"/>
          <w:caps w:val="0"/>
          <w:smallCaps w:val="0"/>
          <w:noProof w:val="0"/>
          <w:color w:val="auto"/>
          <w:sz w:val="24"/>
          <w:szCs w:val="24"/>
          <w:lang w:val="en-GB"/>
        </w:rPr>
        <w:t>Senneferi</w:t>
      </w:r>
      <w:r w:rsidRPr="4A2A6D4C" w:rsidR="5392BFDD">
        <w:rPr>
          <w:rFonts w:ascii="Aptos" w:hAnsi="Aptos" w:eastAsia="Aptos" w:cs="Aptos"/>
          <w:b w:val="0"/>
          <w:bCs w:val="0"/>
          <w:i w:val="0"/>
          <w:iCs w:val="0"/>
          <w:caps w:val="0"/>
          <w:smallCaps w:val="0"/>
          <w:noProof w:val="0"/>
          <w:color w:val="auto"/>
          <w:sz w:val="24"/>
          <w:szCs w:val="24"/>
          <w:lang w:val="en-GB"/>
        </w:rPr>
        <w:t xml:space="preserve">, </w:t>
      </w:r>
      <w:r w:rsidRPr="4A2A6D4C" w:rsidR="5392BFDD">
        <w:rPr>
          <w:rFonts w:ascii="Aptos" w:hAnsi="Aptos" w:eastAsia="Aptos" w:cs="Aptos"/>
          <w:b w:val="0"/>
          <w:bCs w:val="0"/>
          <w:i w:val="0"/>
          <w:iCs w:val="0"/>
          <w:caps w:val="0"/>
          <w:smallCaps w:val="0"/>
          <w:noProof w:val="0"/>
          <w:color w:val="auto"/>
          <w:sz w:val="24"/>
          <w:szCs w:val="24"/>
          <w:lang w:val="en-GB"/>
        </w:rPr>
        <w:t>identified</w:t>
      </w:r>
      <w:r w:rsidRPr="4A2A6D4C" w:rsidR="5392BFDD">
        <w:rPr>
          <w:rFonts w:ascii="Aptos" w:hAnsi="Aptos" w:eastAsia="Aptos" w:cs="Aptos"/>
          <w:b w:val="0"/>
          <w:bCs w:val="0"/>
          <w:i w:val="0"/>
          <w:iCs w:val="0"/>
          <w:caps w:val="0"/>
          <w:smallCaps w:val="0"/>
          <w:noProof w:val="0"/>
          <w:color w:val="auto"/>
          <w:sz w:val="24"/>
          <w:szCs w:val="24"/>
          <w:lang w:val="en-GB"/>
        </w:rPr>
        <w:t xml:space="preserve"> by name and title</w:t>
      </w:r>
      <w:r w:rsidRPr="4A2A6D4C" w:rsidR="2700891F">
        <w:rPr>
          <w:rFonts w:ascii="Aptos" w:hAnsi="Aptos" w:eastAsia="Aptos" w:cs="Aptos"/>
          <w:b w:val="0"/>
          <w:bCs w:val="0"/>
          <w:i w:val="0"/>
          <w:iCs w:val="0"/>
          <w:caps w:val="0"/>
          <w:smallCaps w:val="0"/>
          <w:noProof w:val="0"/>
          <w:color w:val="auto"/>
          <w:sz w:val="24"/>
          <w:szCs w:val="24"/>
          <w:lang w:val="en-GB"/>
        </w:rPr>
        <w:t xml:space="preserve"> </w:t>
      </w:r>
      <w:r w:rsidRPr="4A2A6D4C" w:rsidR="5392BFDD">
        <w:rPr>
          <w:rFonts w:ascii="Aptos" w:hAnsi="Aptos" w:eastAsia="Aptos" w:cs="Aptos"/>
          <w:b w:val="0"/>
          <w:bCs w:val="0"/>
          <w:i w:val="0"/>
          <w:iCs w:val="0"/>
          <w:caps w:val="0"/>
          <w:smallCaps w:val="0"/>
          <w:noProof w:val="0"/>
          <w:color w:val="auto"/>
          <w:sz w:val="24"/>
          <w:szCs w:val="24"/>
          <w:lang w:val="en-GB"/>
        </w:rPr>
        <w:t>inscription</w:t>
      </w:r>
      <w:r w:rsidRPr="4A2A6D4C" w:rsidR="50B55C78">
        <w:rPr>
          <w:rFonts w:ascii="Aptos" w:hAnsi="Aptos" w:eastAsia="Aptos" w:cs="Aptos"/>
          <w:b w:val="0"/>
          <w:bCs w:val="0"/>
          <w:i w:val="0"/>
          <w:iCs w:val="0"/>
          <w:caps w:val="0"/>
          <w:smallCaps w:val="0"/>
          <w:noProof w:val="0"/>
          <w:color w:val="auto"/>
          <w:sz w:val="24"/>
          <w:szCs w:val="24"/>
          <w:lang w:val="en-GB"/>
        </w:rPr>
        <w:t xml:space="preserve"> and that multiple anthropoid coffins are a marker of high status</w:t>
      </w:r>
      <w:r w:rsidRPr="4A2A6D4C" w:rsidR="5392BFDD">
        <w:rPr>
          <w:rFonts w:ascii="Aptos" w:hAnsi="Aptos" w:eastAsia="Aptos" w:cs="Aptos"/>
          <w:b w:val="0"/>
          <w:bCs w:val="0"/>
          <w:i w:val="0"/>
          <w:iCs w:val="0"/>
          <w:caps w:val="0"/>
          <w:smallCaps w:val="0"/>
          <w:noProof w:val="0"/>
          <w:color w:val="auto"/>
          <w:sz w:val="24"/>
          <w:szCs w:val="24"/>
          <w:lang w:val="en-GB"/>
        </w:rPr>
        <w:t xml:space="preserve">. </w:t>
      </w:r>
      <w:r w:rsidRPr="4A2A6D4C" w:rsidR="652AE9EF">
        <w:rPr>
          <w:rFonts w:ascii="Aptos" w:hAnsi="Aptos" w:eastAsia="Aptos" w:cs="Aptos"/>
          <w:b w:val="0"/>
          <w:bCs w:val="0"/>
          <w:i w:val="0"/>
          <w:iCs w:val="0"/>
          <w:caps w:val="0"/>
          <w:smallCaps w:val="0"/>
          <w:noProof w:val="0"/>
          <w:color w:val="auto"/>
          <w:sz w:val="24"/>
          <w:szCs w:val="24"/>
          <w:lang w:val="en-GB"/>
        </w:rPr>
        <w:t>He notes the</w:t>
      </w:r>
      <w:r w:rsidRPr="4A2A6D4C" w:rsidR="5392BFDD">
        <w:rPr>
          <w:rFonts w:ascii="Aptos" w:hAnsi="Aptos" w:eastAsia="Aptos" w:cs="Aptos"/>
          <w:b w:val="0"/>
          <w:bCs w:val="0"/>
          <w:i w:val="0"/>
          <w:iCs w:val="0"/>
          <w:caps w:val="0"/>
          <w:smallCaps w:val="0"/>
          <w:noProof w:val="0"/>
          <w:color w:val="auto"/>
          <w:sz w:val="24"/>
          <w:szCs w:val="24"/>
          <w:lang w:val="en-GB"/>
        </w:rPr>
        <w:t xml:space="preserve"> fragments have accurately carved cylindrical dowels, a skilled process requiring time and care</w:t>
      </w:r>
      <w:r w:rsidRPr="4A2A6D4C" w:rsidR="704F8D71">
        <w:rPr>
          <w:rFonts w:ascii="Aptos" w:hAnsi="Aptos" w:eastAsia="Aptos" w:cs="Aptos"/>
          <w:b w:val="0"/>
          <w:bCs w:val="0"/>
          <w:i w:val="0"/>
          <w:iCs w:val="0"/>
          <w:caps w:val="0"/>
          <w:smallCaps w:val="0"/>
          <w:noProof w:val="0"/>
          <w:color w:val="auto"/>
          <w:sz w:val="24"/>
          <w:szCs w:val="24"/>
          <w:lang w:val="en-GB"/>
        </w:rPr>
        <w:t xml:space="preserve"> and that t</w:t>
      </w:r>
      <w:r w:rsidRPr="4A2A6D4C" w:rsidR="5392BFDD">
        <w:rPr>
          <w:rFonts w:ascii="Aptos" w:hAnsi="Aptos" w:eastAsia="Aptos" w:cs="Aptos"/>
          <w:b w:val="0"/>
          <w:bCs w:val="0"/>
          <w:i w:val="0"/>
          <w:iCs w:val="0"/>
          <w:caps w:val="0"/>
          <w:smallCaps w:val="0"/>
          <w:noProof w:val="0"/>
          <w:color w:val="auto"/>
          <w:sz w:val="24"/>
          <w:szCs w:val="24"/>
          <w:lang w:val="en-GB"/>
        </w:rPr>
        <w:t xml:space="preserve">he fragments have evidence of incising and a white plaster layer </w:t>
      </w:r>
      <w:r w:rsidRPr="4A2A6D4C" w:rsidR="3E983469">
        <w:rPr>
          <w:rFonts w:ascii="Aptos" w:hAnsi="Aptos" w:eastAsia="Aptos" w:cs="Aptos"/>
          <w:b w:val="0"/>
          <w:bCs w:val="0"/>
          <w:i w:val="0"/>
          <w:iCs w:val="0"/>
          <w:caps w:val="0"/>
          <w:smallCaps w:val="0"/>
          <w:noProof w:val="0"/>
          <w:color w:val="auto"/>
          <w:sz w:val="24"/>
          <w:szCs w:val="24"/>
          <w:lang w:val="en-GB"/>
        </w:rPr>
        <w:t>where</w:t>
      </w:r>
      <w:r w:rsidRPr="4A2A6D4C" w:rsidR="5392BFDD">
        <w:rPr>
          <w:rFonts w:ascii="Aptos" w:hAnsi="Aptos" w:eastAsia="Aptos" w:cs="Aptos"/>
          <w:b w:val="0"/>
          <w:bCs w:val="0"/>
          <w:i w:val="0"/>
          <w:iCs w:val="0"/>
          <w:caps w:val="0"/>
          <w:smallCaps w:val="0"/>
          <w:noProof w:val="0"/>
          <w:color w:val="auto"/>
          <w:sz w:val="24"/>
          <w:szCs w:val="24"/>
          <w:lang w:val="en-GB"/>
        </w:rPr>
        <w:t xml:space="preserve"> traces of gilding survive</w:t>
      </w:r>
      <w:r w:rsidRPr="4A2A6D4C" w:rsidR="38EC7A0B">
        <w:rPr>
          <w:rFonts w:ascii="Aptos" w:hAnsi="Aptos" w:eastAsia="Aptos" w:cs="Aptos"/>
          <w:b w:val="0"/>
          <w:bCs w:val="0"/>
          <w:i w:val="0"/>
          <w:iCs w:val="0"/>
          <w:caps w:val="0"/>
          <w:smallCaps w:val="0"/>
          <w:noProof w:val="0"/>
          <w:color w:val="auto"/>
          <w:sz w:val="24"/>
          <w:szCs w:val="24"/>
          <w:lang w:val="en-GB"/>
        </w:rPr>
        <w:t xml:space="preserve">, </w:t>
      </w:r>
      <w:r w:rsidRPr="4A2A6D4C" w:rsidR="5392BFDD">
        <w:rPr>
          <w:rFonts w:ascii="Aptos" w:hAnsi="Aptos" w:eastAsia="Aptos" w:cs="Aptos"/>
          <w:b w:val="0"/>
          <w:bCs w:val="0"/>
          <w:i w:val="0"/>
          <w:iCs w:val="0"/>
          <w:caps w:val="0"/>
          <w:smallCaps w:val="0"/>
          <w:noProof w:val="0"/>
          <w:color w:val="auto"/>
          <w:sz w:val="24"/>
          <w:szCs w:val="24"/>
          <w:lang w:val="en-GB"/>
        </w:rPr>
        <w:t xml:space="preserve">loose fragments of gold leaf </w:t>
      </w:r>
      <w:r w:rsidRPr="4A2A6D4C" w:rsidR="14CDE5BC">
        <w:rPr>
          <w:rFonts w:ascii="Aptos" w:hAnsi="Aptos" w:eastAsia="Aptos" w:cs="Aptos"/>
          <w:b w:val="0"/>
          <w:bCs w:val="0"/>
          <w:i w:val="0"/>
          <w:iCs w:val="0"/>
          <w:caps w:val="0"/>
          <w:smallCaps w:val="0"/>
          <w:noProof w:val="0"/>
          <w:color w:val="auto"/>
          <w:sz w:val="24"/>
          <w:szCs w:val="24"/>
          <w:lang w:val="en-GB"/>
        </w:rPr>
        <w:t xml:space="preserve">being </w:t>
      </w:r>
      <w:r w:rsidRPr="4A2A6D4C" w:rsidR="5392BFDD">
        <w:rPr>
          <w:rFonts w:ascii="Aptos" w:hAnsi="Aptos" w:eastAsia="Aptos" w:cs="Aptos"/>
          <w:b w:val="0"/>
          <w:bCs w:val="0"/>
          <w:i w:val="0"/>
          <w:iCs w:val="0"/>
          <w:caps w:val="0"/>
          <w:smallCaps w:val="0"/>
          <w:noProof w:val="0"/>
          <w:color w:val="auto"/>
          <w:sz w:val="24"/>
          <w:szCs w:val="24"/>
          <w:lang w:val="en-GB"/>
        </w:rPr>
        <w:t>recovered from the excavated fill</w:t>
      </w:r>
      <w:r w:rsidRPr="4A2A6D4C" w:rsidR="7C259304">
        <w:rPr>
          <w:rFonts w:ascii="Aptos" w:hAnsi="Aptos" w:eastAsia="Aptos" w:cs="Aptos"/>
          <w:b w:val="0"/>
          <w:bCs w:val="0"/>
          <w:i w:val="0"/>
          <w:iCs w:val="0"/>
          <w:caps w:val="0"/>
          <w:smallCaps w:val="0"/>
          <w:noProof w:val="0"/>
          <w:color w:val="auto"/>
          <w:sz w:val="24"/>
          <w:szCs w:val="24"/>
          <w:lang w:val="en-GB"/>
        </w:rPr>
        <w:t xml:space="preserve"> </w:t>
      </w:r>
      <w:r w:rsidRPr="4A2A6D4C" w:rsidR="5392BFDD">
        <w:rPr>
          <w:rFonts w:ascii="Aptos" w:hAnsi="Aptos" w:eastAsia="Aptos" w:cs="Aptos"/>
          <w:b w:val="0"/>
          <w:bCs w:val="0"/>
          <w:i w:val="0"/>
          <w:iCs w:val="0"/>
          <w:caps w:val="0"/>
          <w:smallCaps w:val="0"/>
          <w:noProof w:val="0"/>
          <w:color w:val="auto"/>
          <w:sz w:val="24"/>
          <w:szCs w:val="24"/>
          <w:lang w:val="en-GB"/>
        </w:rPr>
        <w:t xml:space="preserve">(2016, pp.181-190). Only prosperous burials had any form of gilding (Smith, 1992, p.197 and </w:t>
      </w:r>
      <w:r w:rsidRPr="4A2A6D4C" w:rsidR="5392BFDD">
        <w:rPr>
          <w:rFonts w:ascii="Aptos" w:hAnsi="Aptos" w:eastAsia="Aptos" w:cs="Aptos"/>
          <w:b w:val="0"/>
          <w:bCs w:val="0"/>
          <w:i w:val="0"/>
          <w:iCs w:val="0"/>
          <w:caps w:val="0"/>
          <w:smallCaps w:val="0"/>
          <w:noProof w:val="0"/>
          <w:color w:val="auto"/>
          <w:sz w:val="24"/>
          <w:szCs w:val="24"/>
          <w:lang w:val="en-GB"/>
        </w:rPr>
        <w:t>Grajetzki</w:t>
      </w:r>
      <w:r w:rsidRPr="4A2A6D4C" w:rsidR="5392BFDD">
        <w:rPr>
          <w:rFonts w:ascii="Aptos" w:hAnsi="Aptos" w:eastAsia="Aptos" w:cs="Aptos"/>
          <w:b w:val="0"/>
          <w:bCs w:val="0"/>
          <w:i w:val="0"/>
          <w:iCs w:val="0"/>
          <w:caps w:val="0"/>
          <w:smallCaps w:val="0"/>
          <w:noProof w:val="0"/>
          <w:color w:val="auto"/>
          <w:sz w:val="24"/>
          <w:szCs w:val="24"/>
          <w:lang w:val="en-GB"/>
        </w:rPr>
        <w:t>, 2003, p.77: Ikram, 2003, p.117)</w:t>
      </w:r>
      <w:r w:rsidRPr="4A2A6D4C" w:rsidR="7BAEFA10">
        <w:rPr>
          <w:rFonts w:ascii="Aptos" w:hAnsi="Aptos" w:eastAsia="Aptos" w:cs="Aptos"/>
          <w:b w:val="0"/>
          <w:bCs w:val="0"/>
          <w:i w:val="0"/>
          <w:iCs w:val="0"/>
          <w:caps w:val="0"/>
          <w:smallCaps w:val="0"/>
          <w:noProof w:val="0"/>
          <w:color w:val="auto"/>
          <w:sz w:val="24"/>
          <w:szCs w:val="24"/>
          <w:lang w:val="en-GB"/>
        </w:rPr>
        <w:t xml:space="preserve">, a reflection of </w:t>
      </w:r>
      <w:r w:rsidRPr="4A2A6D4C" w:rsidR="7BAEFA10">
        <w:rPr>
          <w:rFonts w:ascii="Aptos" w:hAnsi="Aptos" w:eastAsia="Aptos" w:cs="Aptos"/>
          <w:b w:val="0"/>
          <w:bCs w:val="0"/>
          <w:i w:val="0"/>
          <w:iCs w:val="0"/>
          <w:caps w:val="0"/>
          <w:smallCaps w:val="0"/>
          <w:noProof w:val="0"/>
          <w:color w:val="auto"/>
          <w:sz w:val="24"/>
          <w:szCs w:val="24"/>
          <w:lang w:val="en-GB"/>
        </w:rPr>
        <w:t>Senneferi’s</w:t>
      </w:r>
      <w:r w:rsidRPr="4A2A6D4C" w:rsidR="7BAEFA10">
        <w:rPr>
          <w:rFonts w:ascii="Aptos" w:hAnsi="Aptos" w:eastAsia="Aptos" w:cs="Aptos"/>
          <w:b w:val="0"/>
          <w:bCs w:val="0"/>
          <w:i w:val="0"/>
          <w:iCs w:val="0"/>
          <w:caps w:val="0"/>
          <w:smallCaps w:val="0"/>
          <w:noProof w:val="0"/>
          <w:color w:val="auto"/>
          <w:sz w:val="24"/>
          <w:szCs w:val="24"/>
          <w:lang w:val="en-GB"/>
        </w:rPr>
        <w:t xml:space="preserve"> status.</w:t>
      </w:r>
      <w:r w:rsidRPr="4A2A6D4C" w:rsidR="76988668">
        <w:rPr>
          <w:rFonts w:ascii="Aptos" w:hAnsi="Aptos" w:eastAsia="Aptos" w:cs="Aptos"/>
          <w:b w:val="0"/>
          <w:bCs w:val="0"/>
          <w:i w:val="0"/>
          <w:iCs w:val="0"/>
          <w:caps w:val="0"/>
          <w:smallCaps w:val="0"/>
          <w:noProof w:val="0"/>
          <w:color w:val="auto"/>
          <w:sz w:val="24"/>
          <w:szCs w:val="24"/>
          <w:lang w:val="en-GB"/>
        </w:rPr>
        <w:t xml:space="preserve"> </w:t>
      </w:r>
      <w:r w:rsidRPr="4A2A6D4C" w:rsidR="5392BFD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Munro </w:t>
      </w:r>
      <w:r w:rsidRPr="4A2A6D4C" w:rsidR="5392BFD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identified</w:t>
      </w:r>
      <w:r w:rsidRPr="4A2A6D4C" w:rsidR="5392BFD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fragments of papyri with </w:t>
      </w:r>
      <w:r w:rsidRPr="4A2A6D4C" w:rsidR="5392BFD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Senneferi’s</w:t>
      </w:r>
      <w:r w:rsidRPr="4A2A6D4C" w:rsidR="5392BFD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name from the Book of the Dead along with fragments of a </w:t>
      </w:r>
      <w:r w:rsidRPr="4A2A6D4C" w:rsidR="5392BFD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linen</w:t>
      </w:r>
      <w:r w:rsidRPr="4A2A6D4C" w:rsidR="5392BFD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shroud (2016, pp.191-190). </w:t>
      </w:r>
      <w:r w:rsidRPr="4A2A6D4C" w:rsidR="5392BFD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Linen</w:t>
      </w:r>
      <w:r w:rsidRPr="4A2A6D4C" w:rsidR="5392BFD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was </w:t>
      </w:r>
      <w:r w:rsidRPr="4A2A6D4C" w:rsidR="5392BFD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very expensive</w:t>
      </w:r>
      <w:r w:rsidRPr="4A2A6D4C" w:rsidR="5392BFD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(Meskell,1999, p.193) and the Book of the Dead was found in elite tombs (</w:t>
      </w:r>
      <w:r w:rsidRPr="4A2A6D4C" w:rsidR="5392BFD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Grajetzki</w:t>
      </w:r>
      <w:r w:rsidRPr="4A2A6D4C" w:rsidR="5392BFD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2003, p.67</w:t>
      </w:r>
      <w:r w:rsidRPr="4A2A6D4C" w:rsidR="7008F4B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indicating</w:t>
      </w:r>
      <w:r w:rsidRPr="4A2A6D4C" w:rsidR="5392BFD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4A2A6D4C" w:rsidR="5392BFD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Senneferi’s</w:t>
      </w:r>
      <w:r w:rsidRPr="4A2A6D4C" w:rsidR="5392BFD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elite </w:t>
      </w:r>
      <w:r w:rsidRPr="4A2A6D4C" w:rsidR="4EF91A0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position</w:t>
      </w:r>
      <w:r w:rsidRPr="4A2A6D4C" w:rsidR="5392BFD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p>
    <w:p w:rsidR="2379F4FF" w:rsidP="4A2A6D4C" w:rsidRDefault="2379F4FF" w14:paraId="3755682A" w14:textId="7C2D626B">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2379F4FF" w:rsidP="4A2A6D4C" w:rsidRDefault="2379F4FF" w14:paraId="660DC204" w14:textId="070FBF87">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strike w:val="0"/>
          <w:dstrike w:val="0"/>
          <w:noProof w:val="0"/>
          <w:color w:val="auto"/>
          <w:sz w:val="24"/>
          <w:szCs w:val="24"/>
          <w:u w:val="none"/>
          <w:lang w:val="en-GB"/>
        </w:rPr>
      </w:pPr>
      <w:r w:rsidRPr="4A2A6D4C" w:rsidR="6978155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The</w:t>
      </w:r>
      <w:r w:rsidRPr="4A2A6D4C" w:rsidR="6978155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expressions of materiality of death in TT99 were active choices of </w:t>
      </w:r>
      <w:r w:rsidRPr="4A2A6D4C" w:rsidR="6978155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Senneferi</w:t>
      </w:r>
      <w:r w:rsidRPr="4A2A6D4C" w:rsidR="6978155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or his </w:t>
      </w:r>
      <w:r w:rsidRPr="4A2A6D4C" w:rsidR="0DA5B08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family</w:t>
      </w:r>
      <w:r w:rsidRPr="4A2A6D4C" w:rsidR="2E92CFA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Making provision for the afterlife involved </w:t>
      </w:r>
      <w:r w:rsidRPr="4A2A6D4C" w:rsidR="47E5D8D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reflecting an</w:t>
      </w:r>
      <w:r w:rsidRPr="4A2A6D4C" w:rsidR="2E92CFA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4A2A6D4C" w:rsidR="2E92CFA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earthly</w:t>
      </w:r>
      <w:r w:rsidRPr="4A2A6D4C" w:rsidR="2E92CFA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position (</w:t>
      </w:r>
      <w:r w:rsidRPr="4A2A6D4C" w:rsidR="2E92CFA3">
        <w:rPr>
          <w:rFonts w:ascii="Calibri" w:hAnsi="Calibri" w:eastAsia="Calibri" w:cs="Calibri"/>
          <w:b w:val="0"/>
          <w:bCs w:val="0"/>
          <w:i w:val="0"/>
          <w:iCs w:val="0"/>
          <w:caps w:val="0"/>
          <w:smallCaps w:val="0"/>
          <w:strike w:val="0"/>
          <w:dstrike w:val="0"/>
          <w:noProof w:val="0"/>
          <w:color w:val="auto"/>
          <w:sz w:val="24"/>
          <w:szCs w:val="24"/>
          <w:u w:val="none"/>
          <w:lang w:val="en-US"/>
        </w:rPr>
        <w:t>Näser</w:t>
      </w:r>
      <w:r w:rsidRPr="4A2A6D4C" w:rsidR="2E92CFA3">
        <w:rPr>
          <w:rFonts w:ascii="Calibri" w:hAnsi="Calibri" w:eastAsia="Calibri" w:cs="Calibri"/>
          <w:b w:val="0"/>
          <w:bCs w:val="0"/>
          <w:i w:val="0"/>
          <w:iCs w:val="0"/>
          <w:caps w:val="0"/>
          <w:smallCaps w:val="0"/>
          <w:strike w:val="0"/>
          <w:dstrike w:val="0"/>
          <w:noProof w:val="0"/>
          <w:color w:val="auto"/>
          <w:sz w:val="24"/>
          <w:szCs w:val="24"/>
          <w:u w:val="none"/>
          <w:lang w:val="en-US"/>
        </w:rPr>
        <w:t>, 201</w:t>
      </w:r>
      <w:r w:rsidRPr="4A2A6D4C" w:rsidR="2E92CFA3">
        <w:rPr>
          <w:rFonts w:ascii="Calibri" w:hAnsi="Calibri" w:eastAsia="Calibri" w:cs="Calibri"/>
          <w:b w:val="0"/>
          <w:bCs w:val="0"/>
          <w:i w:val="0"/>
          <w:iCs w:val="0"/>
          <w:caps w:val="0"/>
          <w:smallCaps w:val="0"/>
          <w:strike w:val="0"/>
          <w:dstrike w:val="0"/>
          <w:noProof w:val="0"/>
          <w:color w:val="auto"/>
          <w:sz w:val="24"/>
          <w:szCs w:val="24"/>
          <w:u w:val="none"/>
          <w:lang w:val="en-US"/>
        </w:rPr>
        <w:t>3, p.</w:t>
      </w:r>
      <w:r w:rsidRPr="4A2A6D4C" w:rsidR="2E92CFA3">
        <w:rPr>
          <w:rFonts w:ascii="Calibri" w:hAnsi="Calibri" w:eastAsia="Calibri" w:cs="Calibri"/>
          <w:b w:val="0"/>
          <w:bCs w:val="0"/>
          <w:i w:val="0"/>
          <w:iCs w:val="0"/>
          <w:caps w:val="0"/>
          <w:smallCaps w:val="0"/>
          <w:strike w:val="0"/>
          <w:dstrike w:val="0"/>
          <w:noProof w:val="0"/>
          <w:color w:val="auto"/>
          <w:sz w:val="24"/>
          <w:szCs w:val="24"/>
          <w:u w:val="none"/>
          <w:lang w:val="en-US"/>
        </w:rPr>
        <w:t>645) the materiality of which is represented by</w:t>
      </w:r>
      <w:r w:rsidRPr="4A2A6D4C" w:rsidR="374B13A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wealth indices (</w:t>
      </w:r>
      <w:r w:rsidRPr="4A2A6D4C" w:rsidR="374B13A2">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US"/>
        </w:rPr>
        <w:t>Näser</w:t>
      </w:r>
      <w:r w:rsidRPr="4A2A6D4C" w:rsidR="374B13A2">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US"/>
        </w:rPr>
        <w:t>, 201</w:t>
      </w:r>
      <w:r w:rsidRPr="4A2A6D4C" w:rsidR="374B13A2">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US"/>
        </w:rPr>
        <w:t>3, p.</w:t>
      </w:r>
      <w:r w:rsidRPr="4A2A6D4C" w:rsidR="374B13A2">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US"/>
        </w:rPr>
        <w:t>644)</w:t>
      </w:r>
      <w:r w:rsidRPr="4A2A6D4C" w:rsidR="39172A04">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US"/>
        </w:rPr>
        <w:t>. C</w:t>
      </w:r>
      <w:r w:rsidRPr="4A2A6D4C" w:rsidR="6978155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hoices</w:t>
      </w:r>
      <w:r w:rsidRPr="4A2A6D4C" w:rsidR="6978155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wer</w:t>
      </w:r>
      <w:r w:rsidRPr="4A2A6D4C" w:rsidR="6978155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 alig</w:t>
      </w:r>
      <w:r w:rsidRPr="4A2A6D4C" w:rsidR="6978155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ned to a recognised standard in the 18</w:t>
      </w:r>
      <w:r w:rsidRPr="4A2A6D4C" w:rsidR="69781559">
        <w:rPr>
          <w:rFonts w:ascii="Aptos" w:hAnsi="Aptos" w:eastAsia="Aptos" w:cs="Aptos" w:asciiTheme="minorAscii" w:hAnsiTheme="minorAscii" w:eastAsiaTheme="minorAscii" w:cstheme="minorAscii"/>
          <w:b w:val="0"/>
          <w:bCs w:val="0"/>
          <w:i w:val="0"/>
          <w:iCs w:val="0"/>
          <w:caps w:val="0"/>
          <w:smallCaps w:val="0"/>
          <w:noProof w:val="0"/>
          <w:color w:val="auto"/>
          <w:sz w:val="24"/>
          <w:szCs w:val="24"/>
          <w:vertAlign w:val="superscript"/>
          <w:lang w:val="en-GB"/>
        </w:rPr>
        <w:t>th</w:t>
      </w:r>
      <w:r w:rsidRPr="4A2A6D4C" w:rsidR="6978155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Dynasty, th</w:t>
      </w:r>
      <w:r w:rsidRPr="4A2A6D4C" w:rsidR="3C47CA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is</w:t>
      </w:r>
      <w:r w:rsidRPr="4A2A6D4C" w:rsidR="6978155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standard at times transcends social class difference</w:t>
      </w:r>
      <w:r w:rsidRPr="4A2A6D4C" w:rsidR="3139496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4A2A6D4C" w:rsidR="6978155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however status was critical to the inclusion of certain objects such as multiple coffins and papyri which </w:t>
      </w:r>
      <w:r w:rsidRPr="4A2A6D4C" w:rsidR="723B052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reflected</w:t>
      </w:r>
      <w:r w:rsidRPr="4A2A6D4C" w:rsidR="6978155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the</w:t>
      </w:r>
      <w:r w:rsidRPr="4A2A6D4C" w:rsidR="34807CF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wealth and</w:t>
      </w:r>
      <w:r w:rsidRPr="4A2A6D4C" w:rsidR="6978155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resources available to </w:t>
      </w:r>
      <w:r w:rsidRPr="4A2A6D4C" w:rsidR="6978155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Senneferi</w:t>
      </w:r>
      <w:r w:rsidRPr="4A2A6D4C" w:rsidR="48FFE02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4A2A6D4C" w:rsidR="48FFE02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w:t>
      </w:r>
      <w:r w:rsidRPr="4A2A6D4C" w:rsidR="6978155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ther ob</w:t>
      </w:r>
      <w:r w:rsidRPr="4A2A6D4C" w:rsidR="6978155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jects were elite by quality and quantity (Smith, 1992, p.217-219). Functional materialism acting as a form of social and political ideology to </w:t>
      </w:r>
      <w:r w:rsidRPr="4A2A6D4C" w:rsidR="6978155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maintain</w:t>
      </w:r>
      <w:r w:rsidRPr="4A2A6D4C" w:rsidR="6978155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4A2A6D4C" w:rsidR="6978155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w:t>
      </w:r>
      <w:r w:rsidRPr="4A2A6D4C" w:rsidR="6978155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xisting </w:t>
      </w:r>
      <w:r w:rsidRPr="4A2A6D4C" w:rsidR="6978155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divides (Cooney, 2007, pp.273-</w:t>
      </w:r>
      <w:r w:rsidRPr="4A2A6D4C" w:rsidR="69781559">
        <w:rPr>
          <w:rFonts w:ascii="Aptos" w:hAnsi="Aptos" w:eastAsia="Aptos" w:cs="Aptos"/>
          <w:b w:val="0"/>
          <w:bCs w:val="0"/>
          <w:i w:val="0"/>
          <w:iCs w:val="0"/>
          <w:caps w:val="0"/>
          <w:smallCaps w:val="0"/>
          <w:noProof w:val="0"/>
          <w:color w:val="auto"/>
          <w:sz w:val="24"/>
          <w:szCs w:val="24"/>
          <w:lang w:val="en-GB"/>
        </w:rPr>
        <w:t xml:space="preserve">275) may </w:t>
      </w:r>
      <w:r w:rsidRPr="4A2A6D4C" w:rsidR="62BD2BEC">
        <w:rPr>
          <w:rFonts w:ascii="Aptos" w:hAnsi="Aptos" w:eastAsia="Aptos" w:cs="Aptos"/>
          <w:b w:val="0"/>
          <w:bCs w:val="0"/>
          <w:i w:val="0"/>
          <w:iCs w:val="0"/>
          <w:caps w:val="0"/>
          <w:smallCaps w:val="0"/>
          <w:noProof w:val="0"/>
          <w:color w:val="auto"/>
          <w:sz w:val="24"/>
          <w:szCs w:val="24"/>
          <w:lang w:val="en-GB"/>
        </w:rPr>
        <w:t>reinforce</w:t>
      </w:r>
      <w:r w:rsidRPr="4A2A6D4C" w:rsidR="69781559">
        <w:rPr>
          <w:rFonts w:ascii="Aptos" w:hAnsi="Aptos" w:eastAsia="Aptos" w:cs="Aptos"/>
          <w:b w:val="0"/>
          <w:bCs w:val="0"/>
          <w:i w:val="0"/>
          <w:iCs w:val="0"/>
          <w:caps w:val="0"/>
          <w:smallCaps w:val="0"/>
          <w:noProof w:val="0"/>
          <w:color w:val="auto"/>
          <w:sz w:val="24"/>
          <w:szCs w:val="24"/>
          <w:lang w:val="en-GB"/>
        </w:rPr>
        <w:t xml:space="preserve"> </w:t>
      </w:r>
      <w:r w:rsidRPr="4A2A6D4C" w:rsidR="69781559">
        <w:rPr>
          <w:rFonts w:ascii="Aptos" w:hAnsi="Aptos" w:eastAsia="Aptos" w:cs="Aptos"/>
          <w:b w:val="0"/>
          <w:bCs w:val="0"/>
          <w:i w:val="0"/>
          <w:iCs w:val="0"/>
          <w:caps w:val="0"/>
          <w:smallCaps w:val="0"/>
          <w:noProof w:val="0"/>
          <w:color w:val="auto"/>
          <w:sz w:val="24"/>
          <w:szCs w:val="24"/>
          <w:lang w:val="en-GB"/>
        </w:rPr>
        <w:t>Senneferi’</w:t>
      </w:r>
      <w:r w:rsidRPr="4A2A6D4C" w:rsidR="69781559">
        <w:rPr>
          <w:rFonts w:ascii="Aptos" w:hAnsi="Aptos" w:eastAsia="Aptos" w:cs="Aptos"/>
          <w:b w:val="0"/>
          <w:bCs w:val="0"/>
          <w:i w:val="0"/>
          <w:iCs w:val="0"/>
          <w:caps w:val="0"/>
          <w:smallCaps w:val="0"/>
          <w:noProof w:val="0"/>
          <w:color w:val="auto"/>
          <w:sz w:val="24"/>
          <w:szCs w:val="24"/>
          <w:lang w:val="en-GB"/>
        </w:rPr>
        <w:t>s</w:t>
      </w:r>
      <w:r w:rsidRPr="4A2A6D4C" w:rsidR="69781559">
        <w:rPr>
          <w:rFonts w:ascii="Aptos" w:hAnsi="Aptos" w:eastAsia="Aptos" w:cs="Aptos"/>
          <w:b w:val="0"/>
          <w:bCs w:val="0"/>
          <w:i w:val="0"/>
          <w:iCs w:val="0"/>
          <w:caps w:val="0"/>
          <w:smallCaps w:val="0"/>
          <w:noProof w:val="0"/>
          <w:color w:val="auto"/>
          <w:sz w:val="24"/>
          <w:szCs w:val="24"/>
          <w:lang w:val="en-GB"/>
        </w:rPr>
        <w:t xml:space="preserve"> elite pos</w:t>
      </w:r>
      <w:r w:rsidRPr="4A2A6D4C" w:rsidR="69781559">
        <w:rPr>
          <w:rFonts w:ascii="Aptos" w:hAnsi="Aptos" w:eastAsia="Aptos" w:cs="Aptos"/>
          <w:b w:val="0"/>
          <w:bCs w:val="0"/>
          <w:i w:val="0"/>
          <w:iCs w:val="0"/>
          <w:caps w:val="0"/>
          <w:smallCaps w:val="0"/>
          <w:noProof w:val="0"/>
          <w:color w:val="auto"/>
          <w:sz w:val="24"/>
          <w:szCs w:val="24"/>
          <w:lang w:val="en-GB"/>
        </w:rPr>
        <w:t xml:space="preserve">ition. Style conservatism may have been linked to the desire to preserve </w:t>
      </w:r>
      <w:r w:rsidRPr="4A2A6D4C" w:rsidR="68B392F2">
        <w:rPr>
          <w:rFonts w:ascii="Aptos" w:hAnsi="Aptos" w:eastAsia="Aptos" w:cs="Aptos"/>
          <w:b w:val="0"/>
          <w:bCs w:val="0"/>
          <w:i w:val="0"/>
          <w:iCs w:val="0"/>
          <w:caps w:val="0"/>
          <w:smallCaps w:val="0"/>
          <w:noProof w:val="0"/>
          <w:color w:val="auto"/>
          <w:sz w:val="24"/>
          <w:szCs w:val="24"/>
          <w:lang w:val="en-GB"/>
        </w:rPr>
        <w:t xml:space="preserve">and </w:t>
      </w:r>
      <w:r w:rsidRPr="4A2A6D4C" w:rsidR="21ED6E2F">
        <w:rPr>
          <w:rFonts w:ascii="Aptos" w:hAnsi="Aptos" w:eastAsia="Aptos" w:cs="Aptos"/>
          <w:b w:val="0"/>
          <w:bCs w:val="0"/>
          <w:i w:val="0"/>
          <w:iCs w:val="0"/>
          <w:caps w:val="0"/>
          <w:smallCaps w:val="0"/>
          <w:noProof w:val="0"/>
          <w:color w:val="auto"/>
          <w:sz w:val="24"/>
          <w:szCs w:val="24"/>
          <w:lang w:val="en-GB"/>
        </w:rPr>
        <w:t>maintain</w:t>
      </w:r>
      <w:r w:rsidRPr="4A2A6D4C" w:rsidR="68B392F2">
        <w:rPr>
          <w:rFonts w:ascii="Aptos" w:hAnsi="Aptos" w:eastAsia="Aptos" w:cs="Aptos"/>
          <w:b w:val="0"/>
          <w:bCs w:val="0"/>
          <w:i w:val="0"/>
          <w:iCs w:val="0"/>
          <w:caps w:val="0"/>
          <w:smallCaps w:val="0"/>
          <w:noProof w:val="0"/>
          <w:color w:val="auto"/>
          <w:sz w:val="24"/>
          <w:szCs w:val="24"/>
          <w:lang w:val="en-GB"/>
        </w:rPr>
        <w:t xml:space="preserve"> </w:t>
      </w:r>
      <w:r w:rsidRPr="4A2A6D4C" w:rsidR="69781559">
        <w:rPr>
          <w:rFonts w:ascii="Aptos" w:hAnsi="Aptos" w:eastAsia="Aptos" w:cs="Aptos"/>
          <w:b w:val="0"/>
          <w:bCs w:val="0"/>
          <w:i w:val="0"/>
          <w:iCs w:val="0"/>
          <w:caps w:val="0"/>
          <w:smallCaps w:val="0"/>
          <w:noProof w:val="0"/>
          <w:color w:val="auto"/>
          <w:sz w:val="24"/>
          <w:szCs w:val="24"/>
          <w:lang w:val="en-GB"/>
        </w:rPr>
        <w:t>o</w:t>
      </w:r>
      <w:r w:rsidRPr="4A2A6D4C" w:rsidR="69781559">
        <w:rPr>
          <w:rFonts w:ascii="Aptos" w:hAnsi="Aptos" w:eastAsia="Aptos" w:cs="Aptos"/>
          <w:b w:val="0"/>
          <w:bCs w:val="0"/>
          <w:i w:val="0"/>
          <w:iCs w:val="0"/>
          <w:caps w:val="0"/>
          <w:smallCaps w:val="0"/>
          <w:noProof w:val="0"/>
          <w:color w:val="auto"/>
          <w:sz w:val="24"/>
          <w:szCs w:val="24"/>
          <w:lang w:val="en-GB"/>
        </w:rPr>
        <w:t xml:space="preserve">rder </w:t>
      </w:r>
      <w:r w:rsidRPr="4A2A6D4C" w:rsidR="2B5CB5D9">
        <w:rPr>
          <w:rFonts w:ascii="Aptos" w:hAnsi="Aptos" w:eastAsia="Aptos" w:cs="Aptos"/>
          <w:b w:val="0"/>
          <w:bCs w:val="0"/>
          <w:i w:val="0"/>
          <w:iCs w:val="0"/>
          <w:caps w:val="0"/>
          <w:smallCaps w:val="0"/>
          <w:noProof w:val="0"/>
          <w:color w:val="auto"/>
          <w:sz w:val="24"/>
          <w:szCs w:val="24"/>
          <w:lang w:val="en-GB"/>
        </w:rPr>
        <w:t xml:space="preserve">in </w:t>
      </w:r>
      <w:r w:rsidRPr="4A2A6D4C" w:rsidR="2B5CB5D9">
        <w:rPr>
          <w:rFonts w:ascii="Aptos" w:hAnsi="Aptos" w:eastAsia="Aptos" w:cs="Aptos"/>
          <w:b w:val="0"/>
          <w:bCs w:val="0"/>
          <w:i w:val="0"/>
          <w:iCs w:val="0"/>
          <w:caps w:val="0"/>
          <w:smallCaps w:val="0"/>
          <w:noProof w:val="0"/>
          <w:color w:val="auto"/>
          <w:sz w:val="24"/>
          <w:szCs w:val="24"/>
          <w:lang w:val="en-GB"/>
        </w:rPr>
        <w:t>society</w:t>
      </w:r>
      <w:r w:rsidRPr="4A2A6D4C" w:rsidR="69781559">
        <w:rPr>
          <w:rFonts w:ascii="Aptos" w:hAnsi="Aptos" w:eastAsia="Aptos" w:cs="Aptos"/>
          <w:b w:val="0"/>
          <w:bCs w:val="0"/>
          <w:i w:val="0"/>
          <w:iCs w:val="0"/>
          <w:caps w:val="0"/>
          <w:smallCaps w:val="0"/>
          <w:noProof w:val="0"/>
          <w:color w:val="auto"/>
          <w:sz w:val="24"/>
          <w:szCs w:val="24"/>
          <w:lang w:val="en-GB"/>
        </w:rPr>
        <w:t xml:space="preserve"> (Brewer and Teeter, 1999, p.169; Meskell, 2002, p.135).</w:t>
      </w:r>
      <w:r w:rsidRPr="4A2A6D4C" w:rsidR="0EF7C1A9">
        <w:rPr>
          <w:rFonts w:ascii="Aptos" w:hAnsi="Aptos" w:eastAsia="Aptos" w:cs="Aptos"/>
          <w:b w:val="0"/>
          <w:bCs w:val="0"/>
          <w:i w:val="0"/>
          <w:iCs w:val="0"/>
          <w:caps w:val="0"/>
          <w:smallCaps w:val="0"/>
          <w:noProof w:val="0"/>
          <w:color w:val="auto"/>
          <w:sz w:val="24"/>
          <w:szCs w:val="24"/>
          <w:lang w:val="en-GB"/>
        </w:rPr>
        <w:t xml:space="preserve"> </w:t>
      </w:r>
      <w:r w:rsidRPr="4A2A6D4C" w:rsidR="69781559">
        <w:rPr>
          <w:rFonts w:ascii="Aptos" w:hAnsi="Aptos" w:eastAsia="Aptos" w:cs="Aptos"/>
          <w:b w:val="0"/>
          <w:bCs w:val="0"/>
          <w:i w:val="0"/>
          <w:iCs w:val="0"/>
          <w:caps w:val="0"/>
          <w:smallCaps w:val="0"/>
          <w:noProof w:val="0"/>
          <w:color w:val="auto"/>
          <w:sz w:val="24"/>
          <w:szCs w:val="24"/>
          <w:lang w:val="en-GB"/>
        </w:rPr>
        <w:t xml:space="preserve">Assman questions the representativeness of the tomb text in reflecting ancient Egyptian culture as an elite perspective of the materiality of death, in answering himself he considers the literacy to be embedded in all aspects of society and the minimisation of funerary processes allows everyone the prospect of a good afterlife ( 2005, pp.410 – 414) clearly though the ability to read and write bestowed status and the resource to create a lavish tomb reflected those with elite positions. Lemos also questions the representativeness of monumental graves as a distortion of actual social diversity and asserts textual </w:t>
      </w:r>
      <w:bookmarkStart w:name="_Int_1ssi1A75" w:id="743331488"/>
      <w:r w:rsidRPr="4A2A6D4C" w:rsidR="69781559">
        <w:rPr>
          <w:rFonts w:ascii="Aptos" w:hAnsi="Aptos" w:eastAsia="Aptos" w:cs="Aptos"/>
          <w:b w:val="0"/>
          <w:bCs w:val="0"/>
          <w:i w:val="0"/>
          <w:iCs w:val="0"/>
          <w:caps w:val="0"/>
          <w:smallCaps w:val="0"/>
          <w:noProof w:val="0"/>
          <w:color w:val="auto"/>
          <w:sz w:val="24"/>
          <w:szCs w:val="24"/>
          <w:lang w:val="en-GB"/>
        </w:rPr>
        <w:t>sources</w:t>
      </w:r>
      <w:bookmarkEnd w:id="743331488"/>
      <w:r w:rsidRPr="4A2A6D4C" w:rsidR="69781559">
        <w:rPr>
          <w:rFonts w:ascii="Aptos" w:hAnsi="Aptos" w:eastAsia="Aptos" w:cs="Aptos"/>
          <w:b w:val="0"/>
          <w:bCs w:val="0"/>
          <w:i w:val="0"/>
          <w:iCs w:val="0"/>
          <w:caps w:val="0"/>
          <w:smallCaps w:val="0"/>
          <w:noProof w:val="0"/>
          <w:color w:val="auto"/>
          <w:sz w:val="24"/>
          <w:szCs w:val="24"/>
          <w:lang w:val="en-GB"/>
        </w:rPr>
        <w:t xml:space="preserve"> an</w:t>
      </w:r>
      <w:r w:rsidRPr="4A2A6D4C" w:rsidR="69781559">
        <w:rPr>
          <w:rFonts w:ascii="Aptos" w:hAnsi="Aptos" w:eastAsia="Aptos" w:cs="Aptos"/>
          <w:b w:val="0"/>
          <w:bCs w:val="0"/>
          <w:i w:val="0"/>
          <w:iCs w:val="0"/>
          <w:caps w:val="0"/>
          <w:smallCaps w:val="0"/>
          <w:noProof w:val="0"/>
          <w:color w:val="auto"/>
          <w:sz w:val="24"/>
          <w:szCs w:val="24"/>
          <w:lang w:val="en-GB"/>
        </w:rPr>
        <w:t>d mater</w:t>
      </w:r>
      <w:r w:rsidRPr="4A2A6D4C" w:rsidR="69781559">
        <w:rPr>
          <w:rFonts w:ascii="Aptos" w:hAnsi="Aptos" w:eastAsia="Aptos" w:cs="Aptos"/>
          <w:b w:val="0"/>
          <w:bCs w:val="0"/>
          <w:i w:val="0"/>
          <w:iCs w:val="0"/>
          <w:caps w:val="0"/>
          <w:smallCaps w:val="0"/>
          <w:noProof w:val="0"/>
          <w:color w:val="auto"/>
          <w:sz w:val="24"/>
          <w:szCs w:val="24"/>
          <w:lang w:val="en-GB"/>
        </w:rPr>
        <w:t xml:space="preserve">iality may offer differing interpretations of entangled materialities which ordinarily equate status to the volume and characteristics of assemblages. Lemos finds that objects associated with the elite may be found in non-elite burials, but they vary as less sophisticated adaptations, so elite patterns are replicated within non-elite creativity </w:t>
      </w:r>
      <w:r w:rsidRPr="4A2A6D4C" w:rsidR="69781559">
        <w:rPr>
          <w:rFonts w:ascii="Aptos" w:hAnsi="Aptos" w:eastAsia="Aptos" w:cs="Aptos"/>
          <w:b w:val="0"/>
          <w:bCs w:val="0"/>
          <w:i w:val="0"/>
          <w:iCs w:val="0"/>
          <w:caps w:val="0"/>
          <w:smallCaps w:val="0"/>
          <w:noProof w:val="0"/>
          <w:color w:val="auto"/>
          <w:sz w:val="24"/>
          <w:szCs w:val="24"/>
          <w:lang w:val="en-GB"/>
        </w:rPr>
        <w:t>(</w:t>
      </w:r>
      <w:r w:rsidRPr="4A2A6D4C" w:rsidR="7BA29056">
        <w:rPr>
          <w:rFonts w:ascii="Aptos" w:hAnsi="Aptos" w:eastAsia="Aptos" w:cs="Aptos"/>
          <w:b w:val="0"/>
          <w:bCs w:val="0"/>
          <w:i w:val="0"/>
          <w:iCs w:val="0"/>
          <w:caps w:val="0"/>
          <w:smallCaps w:val="0"/>
          <w:noProof w:val="0"/>
          <w:color w:val="auto"/>
          <w:sz w:val="24"/>
          <w:szCs w:val="24"/>
          <w:lang w:val="en-GB"/>
        </w:rPr>
        <w:t>2018</w:t>
      </w:r>
      <w:r w:rsidRPr="4A2A6D4C" w:rsidR="69781559">
        <w:rPr>
          <w:rFonts w:ascii="Aptos" w:hAnsi="Aptos" w:eastAsia="Aptos" w:cs="Aptos"/>
          <w:b w:val="0"/>
          <w:bCs w:val="0"/>
          <w:i w:val="0"/>
          <w:iCs w:val="0"/>
          <w:caps w:val="0"/>
          <w:smallCaps w:val="0"/>
          <w:noProof w:val="0"/>
          <w:color w:val="auto"/>
          <w:sz w:val="24"/>
          <w:szCs w:val="24"/>
          <w:lang w:val="en-GB"/>
        </w:rPr>
        <w:t>,</w:t>
      </w:r>
      <w:r w:rsidRPr="4A2A6D4C" w:rsidR="69781559">
        <w:rPr>
          <w:rFonts w:ascii="Aptos" w:hAnsi="Aptos" w:eastAsia="Aptos" w:cs="Aptos"/>
          <w:b w:val="0"/>
          <w:bCs w:val="0"/>
          <w:i w:val="0"/>
          <w:iCs w:val="0"/>
          <w:caps w:val="0"/>
          <w:smallCaps w:val="0"/>
          <w:noProof w:val="0"/>
          <w:color w:val="auto"/>
          <w:sz w:val="24"/>
          <w:szCs w:val="24"/>
          <w:lang w:val="en-GB"/>
        </w:rPr>
        <w:t xml:space="preserve"> pp.24-31). Smith considers how the comparison is not binary elite tomb versus poor burial, his research details incremental changes between a number of burials where only incidental differentiation is apparent at each stage, but where the difference </w:t>
      </w:r>
      <w:r w:rsidRPr="4A2A6D4C" w:rsidR="570D7371">
        <w:rPr>
          <w:rFonts w:ascii="Aptos" w:hAnsi="Aptos" w:eastAsia="Aptos" w:cs="Aptos"/>
          <w:b w:val="0"/>
          <w:bCs w:val="0"/>
          <w:i w:val="0"/>
          <w:iCs w:val="0"/>
          <w:caps w:val="0"/>
          <w:smallCaps w:val="0"/>
          <w:noProof w:val="0"/>
          <w:color w:val="auto"/>
          <w:sz w:val="24"/>
          <w:szCs w:val="24"/>
          <w:lang w:val="en-GB"/>
        </w:rPr>
        <w:t xml:space="preserve">between </w:t>
      </w:r>
      <w:r w:rsidRPr="4A2A6D4C" w:rsidR="69781559">
        <w:rPr>
          <w:rFonts w:ascii="Aptos" w:hAnsi="Aptos" w:eastAsia="Aptos" w:cs="Aptos"/>
          <w:b w:val="0"/>
          <w:bCs w:val="0"/>
          <w:i w:val="0"/>
          <w:iCs w:val="0"/>
          <w:caps w:val="0"/>
          <w:smallCaps w:val="0"/>
          <w:noProof w:val="0"/>
          <w:color w:val="auto"/>
          <w:sz w:val="24"/>
          <w:szCs w:val="24"/>
          <w:lang w:val="en-GB"/>
        </w:rPr>
        <w:t>the poorest to wealthiest is large but where material and craftmanship quality correlates with status(1992, pp.193-197)</w:t>
      </w:r>
      <w:r w:rsidRPr="4A2A6D4C" w:rsidR="46FE2928">
        <w:rPr>
          <w:rFonts w:ascii="Aptos" w:hAnsi="Aptos" w:eastAsia="Aptos" w:cs="Aptos"/>
          <w:b w:val="0"/>
          <w:bCs w:val="0"/>
          <w:i w:val="0"/>
          <w:iCs w:val="0"/>
          <w:caps w:val="0"/>
          <w:smallCaps w:val="0"/>
          <w:noProof w:val="0"/>
          <w:color w:val="auto"/>
          <w:sz w:val="24"/>
          <w:szCs w:val="24"/>
          <w:lang w:val="en-GB"/>
        </w:rPr>
        <w:t xml:space="preserve">. </w:t>
      </w:r>
      <w:r w:rsidRPr="4A2A6D4C" w:rsidR="69781559">
        <w:rPr>
          <w:rFonts w:ascii="Aptos" w:hAnsi="Aptos" w:eastAsia="Aptos" w:cs="Aptos"/>
          <w:b w:val="0"/>
          <w:bCs w:val="0"/>
          <w:i w:val="0"/>
          <w:iCs w:val="0"/>
          <w:caps w:val="0"/>
          <w:smallCaps w:val="0"/>
          <w:noProof w:val="0"/>
          <w:color w:val="auto"/>
          <w:sz w:val="24"/>
          <w:szCs w:val="24"/>
          <w:lang w:val="en-GB"/>
        </w:rPr>
        <w:t xml:space="preserve">The agency of entangled relationships with each other (Steel, 2019, p.101) that TT99 materialities have demonstrate </w:t>
      </w:r>
      <w:r w:rsidRPr="4A2A6D4C" w:rsidR="69781559">
        <w:rPr>
          <w:rFonts w:ascii="Aptos" w:hAnsi="Aptos" w:eastAsia="Aptos" w:cs="Aptos"/>
          <w:b w:val="0"/>
          <w:bCs w:val="0"/>
          <w:i w:val="0"/>
          <w:iCs w:val="0"/>
          <w:caps w:val="0"/>
          <w:smallCaps w:val="0"/>
          <w:noProof w:val="0"/>
          <w:color w:val="auto"/>
          <w:sz w:val="24"/>
          <w:szCs w:val="24"/>
          <w:lang w:val="en-GB"/>
        </w:rPr>
        <w:t>Senneferi’</w:t>
      </w:r>
      <w:r w:rsidRPr="4A2A6D4C" w:rsidR="69781559">
        <w:rPr>
          <w:rFonts w:ascii="Aptos" w:hAnsi="Aptos" w:eastAsia="Aptos" w:cs="Aptos"/>
          <w:b w:val="0"/>
          <w:bCs w:val="0"/>
          <w:i w:val="0"/>
          <w:iCs w:val="0"/>
          <w:caps w:val="0"/>
          <w:smallCaps w:val="0"/>
          <w:noProof w:val="0"/>
          <w:color w:val="auto"/>
          <w:sz w:val="24"/>
          <w:szCs w:val="24"/>
          <w:lang w:val="en-GB"/>
        </w:rPr>
        <w:t>s</w:t>
      </w:r>
      <w:r w:rsidRPr="4A2A6D4C" w:rsidR="69781559">
        <w:rPr>
          <w:rFonts w:ascii="Aptos" w:hAnsi="Aptos" w:eastAsia="Aptos" w:cs="Aptos"/>
          <w:b w:val="0"/>
          <w:bCs w:val="0"/>
          <w:i w:val="0"/>
          <w:iCs w:val="0"/>
          <w:caps w:val="0"/>
          <w:smallCaps w:val="0"/>
          <w:noProof w:val="0"/>
          <w:color w:val="auto"/>
          <w:sz w:val="24"/>
          <w:szCs w:val="24"/>
          <w:lang w:val="en-GB"/>
        </w:rPr>
        <w:t xml:space="preserve"> position </w:t>
      </w:r>
      <w:r w:rsidRPr="4A2A6D4C" w:rsidR="69781559">
        <w:rPr>
          <w:rFonts w:ascii="Aptos" w:hAnsi="Aptos" w:eastAsia="Aptos" w:cs="Aptos"/>
          <w:b w:val="0"/>
          <w:bCs w:val="0"/>
          <w:i w:val="0"/>
          <w:iCs w:val="0"/>
          <w:caps w:val="0"/>
          <w:smallCaps w:val="0"/>
          <w:noProof w:val="0"/>
          <w:color w:val="auto"/>
          <w:sz w:val="24"/>
          <w:szCs w:val="24"/>
          <w:lang w:val="en-GB"/>
        </w:rPr>
        <w:t>as a man in Egyptian society in a myriad of ways from his service to the king and role within the bureaucracy to his wealth.</w:t>
      </w:r>
      <w:r w:rsidRPr="4A2A6D4C" w:rsidR="6979353C">
        <w:rPr>
          <w:rFonts w:ascii="Aptos" w:hAnsi="Aptos" w:eastAsia="Aptos" w:cs="Aptos"/>
          <w:b w:val="0"/>
          <w:bCs w:val="0"/>
          <w:i w:val="0"/>
          <w:iCs w:val="0"/>
          <w:caps w:val="0"/>
          <w:smallCaps w:val="0"/>
          <w:noProof w:val="0"/>
          <w:color w:val="auto"/>
          <w:sz w:val="24"/>
          <w:szCs w:val="24"/>
          <w:lang w:val="en-GB"/>
        </w:rPr>
        <w:t xml:space="preserve"> </w:t>
      </w:r>
      <w:r w:rsidRPr="4A2A6D4C" w:rsidR="411B2BAC">
        <w:rPr>
          <w:rFonts w:ascii="Aptos" w:hAnsi="Aptos" w:eastAsia="Aptos" w:cs="Aptos"/>
          <w:b w:val="0"/>
          <w:bCs w:val="0"/>
          <w:i w:val="0"/>
          <w:iCs w:val="0"/>
          <w:caps w:val="0"/>
          <w:smallCaps w:val="0"/>
          <w:noProof w:val="0"/>
          <w:color w:val="auto"/>
          <w:sz w:val="24"/>
          <w:szCs w:val="24"/>
          <w:lang w:val="en-GB"/>
        </w:rPr>
        <w:t>Ikram considers that extensive decoration and tomb goods selected for prestige were visible markers of symbolic capital and status defining political and social roles</w:t>
      </w:r>
      <w:r w:rsidRPr="4A2A6D4C" w:rsidR="1ED1289E">
        <w:rPr>
          <w:rFonts w:ascii="Aptos" w:hAnsi="Aptos" w:eastAsia="Aptos" w:cs="Aptos"/>
          <w:b w:val="0"/>
          <w:bCs w:val="0"/>
          <w:i w:val="0"/>
          <w:iCs w:val="0"/>
          <w:caps w:val="0"/>
          <w:smallCaps w:val="0"/>
          <w:noProof w:val="0"/>
          <w:color w:val="auto"/>
          <w:sz w:val="24"/>
          <w:szCs w:val="24"/>
          <w:lang w:val="en-GB"/>
        </w:rPr>
        <w:t xml:space="preserve"> (</w:t>
      </w:r>
      <w:r w:rsidRPr="4A2A6D4C" w:rsidR="411B2BAC">
        <w:rPr>
          <w:rFonts w:ascii="Aptos" w:hAnsi="Aptos" w:eastAsia="Aptos" w:cs="Aptos"/>
          <w:b w:val="0"/>
          <w:bCs w:val="0"/>
          <w:i w:val="0"/>
          <w:iCs w:val="0"/>
          <w:caps w:val="0"/>
          <w:smallCaps w:val="0"/>
          <w:noProof w:val="0"/>
          <w:color w:val="auto"/>
          <w:sz w:val="24"/>
          <w:szCs w:val="24"/>
          <w:lang w:val="en-GB"/>
        </w:rPr>
        <w:t>2003, p.141)</w:t>
      </w:r>
      <w:r w:rsidRPr="4A2A6D4C" w:rsidR="6C2F9A15">
        <w:rPr>
          <w:rFonts w:ascii="Aptos" w:hAnsi="Aptos" w:eastAsia="Aptos" w:cs="Aptos"/>
          <w:b w:val="0"/>
          <w:bCs w:val="0"/>
          <w:i w:val="0"/>
          <w:iCs w:val="0"/>
          <w:caps w:val="0"/>
          <w:smallCaps w:val="0"/>
          <w:noProof w:val="0"/>
          <w:color w:val="auto"/>
          <w:sz w:val="24"/>
          <w:szCs w:val="24"/>
          <w:lang w:val="en-GB"/>
        </w:rPr>
        <w:t>. TT</w:t>
      </w:r>
      <w:r w:rsidRPr="4A2A6D4C" w:rsidR="2C8D137B">
        <w:rPr>
          <w:rFonts w:ascii="Aptos" w:hAnsi="Aptos" w:eastAsia="Aptos" w:cs="Aptos"/>
          <w:b w:val="0"/>
          <w:bCs w:val="0"/>
          <w:i w:val="0"/>
          <w:iCs w:val="0"/>
          <w:caps w:val="0"/>
          <w:smallCaps w:val="0"/>
          <w:noProof w:val="0"/>
          <w:color w:val="auto"/>
          <w:sz w:val="24"/>
          <w:szCs w:val="24"/>
          <w:lang w:val="en-GB"/>
        </w:rPr>
        <w:t>99 reflects</w:t>
      </w:r>
      <w:r w:rsidRPr="4A2A6D4C" w:rsidR="1CD0AD4D">
        <w:rPr>
          <w:rFonts w:ascii="Aptos" w:hAnsi="Aptos" w:eastAsia="Aptos" w:cs="Aptos"/>
          <w:b w:val="0"/>
          <w:bCs w:val="0"/>
          <w:i w:val="0"/>
          <w:iCs w:val="0"/>
          <w:caps w:val="0"/>
          <w:smallCaps w:val="0"/>
          <w:noProof w:val="0"/>
          <w:color w:val="auto"/>
          <w:sz w:val="24"/>
          <w:szCs w:val="24"/>
          <w:lang w:val="en-GB"/>
        </w:rPr>
        <w:t xml:space="preserve"> </w:t>
      </w:r>
      <w:r w:rsidRPr="4A2A6D4C" w:rsidR="1CD0AD4D">
        <w:rPr>
          <w:rFonts w:ascii="Aptos" w:hAnsi="Aptos" w:eastAsia="Aptos" w:cs="Aptos"/>
          <w:b w:val="0"/>
          <w:bCs w:val="0"/>
          <w:i w:val="0"/>
          <w:iCs w:val="0"/>
          <w:caps w:val="0"/>
          <w:smallCaps w:val="0"/>
          <w:noProof w:val="0"/>
          <w:color w:val="auto"/>
          <w:sz w:val="24"/>
          <w:szCs w:val="24"/>
          <w:lang w:val="en-GB"/>
        </w:rPr>
        <w:t>Senneferi’</w:t>
      </w:r>
      <w:r w:rsidRPr="4A2A6D4C" w:rsidR="1CD0AD4D">
        <w:rPr>
          <w:rFonts w:ascii="Aptos" w:hAnsi="Aptos" w:eastAsia="Aptos" w:cs="Aptos"/>
          <w:b w:val="0"/>
          <w:bCs w:val="0"/>
          <w:i w:val="0"/>
          <w:iCs w:val="0"/>
          <w:caps w:val="0"/>
          <w:smallCaps w:val="0"/>
          <w:noProof w:val="0"/>
          <w:color w:val="auto"/>
          <w:sz w:val="24"/>
          <w:szCs w:val="24"/>
          <w:lang w:val="en-GB"/>
        </w:rPr>
        <w:t>s</w:t>
      </w:r>
      <w:r w:rsidRPr="4A2A6D4C" w:rsidR="1CD0AD4D">
        <w:rPr>
          <w:rFonts w:ascii="Aptos" w:hAnsi="Aptos" w:eastAsia="Aptos" w:cs="Aptos"/>
          <w:b w:val="0"/>
          <w:bCs w:val="0"/>
          <w:i w:val="0"/>
          <w:iCs w:val="0"/>
          <w:caps w:val="0"/>
          <w:smallCaps w:val="0"/>
          <w:noProof w:val="0"/>
          <w:color w:val="auto"/>
          <w:sz w:val="24"/>
          <w:szCs w:val="24"/>
          <w:lang w:val="en-GB"/>
        </w:rPr>
        <w:t xml:space="preserve"> ‘</w:t>
      </w:r>
      <w:r w:rsidRPr="4A2A6D4C" w:rsidR="2AD128CB">
        <w:rPr>
          <w:rFonts w:ascii="Aptos" w:hAnsi="Aptos" w:eastAsia="Aptos" w:cs="Aptos"/>
          <w:b w:val="0"/>
          <w:bCs w:val="0"/>
          <w:i w:val="0"/>
          <w:iCs w:val="0"/>
          <w:caps w:val="0"/>
          <w:smallCaps w:val="0"/>
          <w:strike w:val="0"/>
          <w:dstrike w:val="0"/>
          <w:noProof w:val="0"/>
          <w:color w:val="auto"/>
          <w:sz w:val="24"/>
          <w:szCs w:val="24"/>
          <w:u w:val="none"/>
          <w:lang w:val="en-GB"/>
        </w:rPr>
        <w:t>position</w:t>
      </w:r>
      <w:r w:rsidRPr="4A2A6D4C" w:rsidR="2AD128CB">
        <w:rPr>
          <w:rFonts w:ascii="Aptos" w:hAnsi="Aptos" w:eastAsia="Aptos" w:cs="Aptos"/>
          <w:b w:val="0"/>
          <w:bCs w:val="0"/>
          <w:i w:val="0"/>
          <w:iCs w:val="0"/>
          <w:caps w:val="0"/>
          <w:smallCaps w:val="0"/>
          <w:strike w:val="0"/>
          <w:dstrike w:val="0"/>
          <w:noProof w:val="0"/>
          <w:color w:val="auto"/>
          <w:sz w:val="24"/>
          <w:szCs w:val="24"/>
          <w:u w:val="none"/>
          <w:lang w:val="en-GB"/>
        </w:rPr>
        <w:t xml:space="preserve"> in the cosmos...manifest[</w:t>
      </w:r>
      <w:r w:rsidRPr="4A2A6D4C" w:rsidR="2AD128CB">
        <w:rPr>
          <w:rFonts w:ascii="Aptos" w:hAnsi="Aptos" w:eastAsia="Aptos" w:cs="Aptos"/>
          <w:b w:val="0"/>
          <w:bCs w:val="0"/>
          <w:i w:val="0"/>
          <w:iCs w:val="0"/>
          <w:caps w:val="0"/>
          <w:smallCaps w:val="0"/>
          <w:strike w:val="0"/>
          <w:dstrike w:val="0"/>
          <w:noProof w:val="0"/>
          <w:color w:val="auto"/>
          <w:sz w:val="24"/>
          <w:szCs w:val="24"/>
          <w:u w:val="none"/>
          <w:lang w:val="en-GB"/>
        </w:rPr>
        <w:t>ing</w:t>
      </w:r>
      <w:r w:rsidRPr="4A2A6D4C" w:rsidR="2AD128CB">
        <w:rPr>
          <w:rFonts w:ascii="Aptos" w:hAnsi="Aptos" w:eastAsia="Aptos" w:cs="Aptos"/>
          <w:b w:val="0"/>
          <w:bCs w:val="0"/>
          <w:i w:val="0"/>
          <w:iCs w:val="0"/>
          <w:caps w:val="0"/>
          <w:smallCaps w:val="0"/>
          <w:strike w:val="0"/>
          <w:dstrike w:val="0"/>
          <w:noProof w:val="0"/>
          <w:color w:val="auto"/>
          <w:sz w:val="24"/>
          <w:szCs w:val="24"/>
          <w:u w:val="none"/>
          <w:lang w:val="en-GB"/>
        </w:rPr>
        <w:t>] his p</w:t>
      </w:r>
      <w:r w:rsidRPr="4A2A6D4C" w:rsidR="2AD128CB">
        <w:rPr>
          <w:rFonts w:ascii="Aptos" w:hAnsi="Aptos" w:eastAsia="Aptos" w:cs="Aptos"/>
          <w:b w:val="0"/>
          <w:bCs w:val="0"/>
          <w:i w:val="0"/>
          <w:iCs w:val="0"/>
          <w:caps w:val="0"/>
          <w:smallCaps w:val="0"/>
          <w:strike w:val="0"/>
          <w:dstrike w:val="0"/>
          <w:noProof w:val="0"/>
          <w:color w:val="auto"/>
          <w:sz w:val="24"/>
          <w:szCs w:val="24"/>
          <w:u w:val="none"/>
          <w:lang w:val="en-GB"/>
        </w:rPr>
        <w:t>lac</w:t>
      </w:r>
      <w:r w:rsidRPr="4A2A6D4C" w:rsidR="2AD128CB">
        <w:rPr>
          <w:rFonts w:ascii="Aptos" w:hAnsi="Aptos" w:eastAsia="Aptos" w:cs="Aptos"/>
          <w:b w:val="0"/>
          <w:bCs w:val="0"/>
          <w:i w:val="0"/>
          <w:iCs w:val="0"/>
          <w:caps w:val="0"/>
          <w:smallCaps w:val="0"/>
          <w:strike w:val="0"/>
          <w:dstrike w:val="0"/>
          <w:noProof w:val="0"/>
          <w:color w:val="auto"/>
          <w:sz w:val="24"/>
          <w:szCs w:val="24"/>
          <w:u w:val="none"/>
          <w:lang w:val="en-GB"/>
        </w:rPr>
        <w:t>e within the structure of Egyptian society’ (Taylor, 2001, p.140)</w:t>
      </w:r>
      <w:r w:rsidRPr="4A2A6D4C" w:rsidR="5F513E49">
        <w:rPr>
          <w:rFonts w:ascii="Aptos" w:hAnsi="Aptos" w:eastAsia="Aptos" w:cs="Aptos"/>
          <w:b w:val="0"/>
          <w:bCs w:val="0"/>
          <w:i w:val="0"/>
          <w:iCs w:val="0"/>
          <w:caps w:val="0"/>
          <w:smallCaps w:val="0"/>
          <w:strike w:val="0"/>
          <w:dstrike w:val="0"/>
          <w:noProof w:val="0"/>
          <w:color w:val="auto"/>
          <w:sz w:val="24"/>
          <w:szCs w:val="24"/>
          <w:u w:val="none"/>
          <w:lang w:val="en-GB"/>
        </w:rPr>
        <w:t>.</w:t>
      </w:r>
    </w:p>
    <w:p w:rsidR="2379F4FF" w:rsidP="4A2A6D4C" w:rsidRDefault="2379F4FF" w14:paraId="411C8915" w14:textId="4BC8C5C3">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strike w:val="0"/>
          <w:dstrike w:val="0"/>
          <w:noProof w:val="0"/>
          <w:color w:val="auto"/>
          <w:sz w:val="24"/>
          <w:szCs w:val="24"/>
          <w:u w:val="none"/>
          <w:lang w:val="en-GB"/>
        </w:rPr>
      </w:pPr>
    </w:p>
    <w:p w:rsidR="2379F4FF" w:rsidP="4A2A6D4C" w:rsidRDefault="2379F4FF" w14:paraId="057B1A60" w14:textId="63B7FB60">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strike w:val="0"/>
          <w:dstrike w:val="0"/>
          <w:noProof w:val="0"/>
          <w:color w:val="auto"/>
          <w:sz w:val="24"/>
          <w:szCs w:val="24"/>
          <w:u w:val="none"/>
          <w:lang w:val="en-GB"/>
        </w:rPr>
      </w:pPr>
    </w:p>
    <w:p w:rsidR="2379F4FF" w:rsidP="4A2A6D4C" w:rsidRDefault="2379F4FF" w14:paraId="50991FCF" w14:textId="0377B1F1">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lang w:val="en-GB"/>
        </w:rPr>
      </w:pPr>
      <w:r w:rsidRPr="4A2A6D4C" w:rsidR="5D2C1C1B">
        <w:rPr>
          <w:rFonts w:ascii="Aptos" w:hAnsi="Aptos" w:eastAsia="Aptos" w:cs="Aptos"/>
          <w:b w:val="0"/>
          <w:bCs w:val="0"/>
          <w:i w:val="0"/>
          <w:iCs w:val="0"/>
          <w:caps w:val="0"/>
          <w:smallCaps w:val="0"/>
          <w:noProof w:val="0"/>
          <w:color w:val="auto"/>
          <w:sz w:val="24"/>
          <w:szCs w:val="24"/>
          <w:lang w:val="en-GB"/>
        </w:rPr>
        <w:t>.</w:t>
      </w:r>
    </w:p>
    <w:p w:rsidR="2379F4FF" w:rsidP="4A2A6D4C" w:rsidRDefault="2379F4FF" w14:paraId="4C8D640D" w14:textId="0ACD7A1F">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strike w:val="0"/>
          <w:dstrike w:val="0"/>
          <w:noProof w:val="0"/>
          <w:color w:val="auto"/>
          <w:sz w:val="24"/>
          <w:szCs w:val="24"/>
          <w:u w:val="none"/>
          <w:lang w:val="en-GB"/>
        </w:rPr>
      </w:pPr>
    </w:p>
    <w:p w:rsidR="2379F4FF" w:rsidP="4A2A6D4C" w:rsidRDefault="2379F4FF" w14:paraId="5022F0EA" w14:textId="4E01DE9B">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lang w:val="en-GB"/>
        </w:rPr>
      </w:pPr>
    </w:p>
    <w:p w:rsidR="2379F4FF" w:rsidP="4A2A6D4C" w:rsidRDefault="2379F4FF" w14:paraId="69AA5664" w14:textId="32F91623">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lang w:val="en-GB"/>
        </w:rPr>
      </w:pPr>
    </w:p>
    <w:p w:rsidR="2379F4FF" w:rsidP="4A2A6D4C" w:rsidRDefault="2379F4FF" w14:paraId="454C6F0F" w14:textId="0A85C5D2">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lang w:val="en-GB"/>
        </w:rPr>
      </w:pPr>
      <w:r w:rsidRPr="4A2A6D4C" w:rsidR="38C9FC5F">
        <w:rPr>
          <w:rFonts w:ascii="Aptos" w:hAnsi="Aptos" w:eastAsia="Aptos" w:cs="Aptos"/>
          <w:b w:val="0"/>
          <w:bCs w:val="0"/>
          <w:i w:val="0"/>
          <w:iCs w:val="0"/>
          <w:caps w:val="0"/>
          <w:smallCaps w:val="0"/>
          <w:noProof w:val="0"/>
          <w:color w:val="auto"/>
          <w:sz w:val="24"/>
          <w:szCs w:val="24"/>
          <w:lang w:val="en-GB"/>
        </w:rPr>
        <w:t xml:space="preserve"> </w:t>
      </w:r>
    </w:p>
    <w:p w:rsidR="2379F4FF" w:rsidP="4A2A6D4C" w:rsidRDefault="2379F4FF" w14:paraId="63CCACB4" w14:textId="72FEBD53">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lang w:val="en-GB"/>
        </w:rPr>
      </w:pPr>
    </w:p>
    <w:p w:rsidR="2379F4FF" w:rsidP="4A2A6D4C" w:rsidRDefault="2379F4FF" w14:paraId="3A4A98AE" w14:textId="4DB625B2">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lang w:val="en-GB"/>
        </w:rPr>
      </w:pPr>
    </w:p>
    <w:p w:rsidR="2379F4FF" w:rsidP="4A2A6D4C" w:rsidRDefault="2379F4FF" w14:paraId="4D023FA9" w14:textId="1F25A66D">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lang w:val="en-GB"/>
        </w:rPr>
      </w:pPr>
    </w:p>
    <w:p w:rsidR="2379F4FF" w:rsidP="2379F4FF" w:rsidRDefault="2379F4FF" w14:paraId="59C56A5D" w14:textId="5EAB4209">
      <w:pPr>
        <w:pStyle w:val="Normal"/>
        <w:spacing w:before="0" w:beforeAutospacing="off" w:after="160" w:afterAutospacing="off" w:line="279" w:lineRule="auto"/>
        <w:ind w:left="0" w:right="0"/>
        <w:jc w:val="left"/>
        <w:rPr>
          <w:rFonts w:ascii="Aptos" w:hAnsi="Aptos" w:eastAsia="Aptos" w:cs="Aptos"/>
          <w:noProof w:val="0"/>
          <w:sz w:val="24"/>
          <w:szCs w:val="24"/>
          <w:lang w:val="en-GB"/>
        </w:rPr>
      </w:pPr>
    </w:p>
    <w:p w:rsidR="4A2A6D4C" w:rsidP="4A2A6D4C" w:rsidRDefault="4A2A6D4C" w14:paraId="6AE016E2" w14:textId="0F6FEA93">
      <w:pPr>
        <w:pStyle w:val="Normal"/>
        <w:spacing w:before="0" w:beforeAutospacing="off" w:after="160" w:afterAutospacing="off" w:line="279" w:lineRule="auto"/>
        <w:ind w:left="0" w:right="0"/>
        <w:jc w:val="left"/>
        <w:rPr>
          <w:rFonts w:ascii="Aptos" w:hAnsi="Aptos" w:eastAsia="Aptos" w:cs="Aptos"/>
          <w:noProof w:val="0"/>
          <w:sz w:val="24"/>
          <w:szCs w:val="24"/>
          <w:lang w:val="en-GB"/>
        </w:rPr>
      </w:pPr>
    </w:p>
    <w:p w:rsidR="4A2A6D4C" w:rsidP="4A2A6D4C" w:rsidRDefault="4A2A6D4C" w14:paraId="686E473C" w14:textId="24E17DF1">
      <w:pPr>
        <w:pStyle w:val="Normal"/>
        <w:spacing w:before="0" w:beforeAutospacing="off" w:after="160" w:afterAutospacing="off" w:line="279" w:lineRule="auto"/>
        <w:ind w:left="0" w:right="0"/>
        <w:jc w:val="left"/>
        <w:rPr>
          <w:rFonts w:ascii="Aptos" w:hAnsi="Aptos" w:eastAsia="Aptos" w:cs="Aptos"/>
          <w:noProof w:val="0"/>
          <w:sz w:val="24"/>
          <w:szCs w:val="24"/>
          <w:lang w:val="en-GB"/>
        </w:rPr>
      </w:pPr>
    </w:p>
    <w:p w:rsidR="4A2A6D4C" w:rsidP="4A2A6D4C" w:rsidRDefault="4A2A6D4C" w14:paraId="1B8A4B9F" w14:textId="4B61C13E">
      <w:pPr>
        <w:pStyle w:val="Normal"/>
        <w:spacing w:before="0" w:beforeAutospacing="off" w:after="160" w:afterAutospacing="off" w:line="279" w:lineRule="auto"/>
        <w:ind w:left="0" w:right="0"/>
        <w:jc w:val="left"/>
        <w:rPr>
          <w:rFonts w:ascii="Aptos" w:hAnsi="Aptos" w:eastAsia="Aptos" w:cs="Aptos"/>
          <w:noProof w:val="0"/>
          <w:sz w:val="24"/>
          <w:szCs w:val="24"/>
          <w:lang w:val="en-GB"/>
        </w:rPr>
      </w:pPr>
    </w:p>
    <w:p w:rsidR="4A2A6D4C" w:rsidP="4A2A6D4C" w:rsidRDefault="4A2A6D4C" w14:paraId="0F220F89" w14:textId="45F85115">
      <w:pPr>
        <w:pStyle w:val="Normal"/>
        <w:spacing w:before="0" w:beforeAutospacing="off" w:after="160" w:afterAutospacing="off" w:line="279" w:lineRule="auto"/>
        <w:ind w:left="0" w:right="0"/>
        <w:jc w:val="left"/>
        <w:rPr>
          <w:rFonts w:ascii="Aptos" w:hAnsi="Aptos" w:eastAsia="Aptos" w:cs="Aptos"/>
          <w:noProof w:val="0"/>
          <w:sz w:val="24"/>
          <w:szCs w:val="24"/>
          <w:lang w:val="en-GB"/>
        </w:rPr>
      </w:pPr>
    </w:p>
    <w:p w:rsidR="4A2A6D4C" w:rsidP="4A2A6D4C" w:rsidRDefault="4A2A6D4C" w14:paraId="71854BDC" w14:textId="7C07756E">
      <w:pPr>
        <w:spacing w:before="0" w:beforeAutospacing="off" w:after="160" w:afterAutospacing="off" w:line="279" w:lineRule="auto"/>
        <w:ind w:left="0" w:right="0"/>
        <w:jc w:val="left"/>
        <w:rPr>
          <w:rFonts w:ascii="Aptos" w:hAnsi="Aptos" w:eastAsia="Aptos" w:cs="Aptos"/>
          <w:b w:val="1"/>
          <w:bCs w:val="1"/>
          <w:i w:val="0"/>
          <w:iCs w:val="0"/>
          <w:caps w:val="0"/>
          <w:smallCaps w:val="0"/>
          <w:noProof w:val="0"/>
          <w:color w:val="000000" w:themeColor="text1" w:themeTint="FF" w:themeShade="FF"/>
          <w:sz w:val="24"/>
          <w:szCs w:val="24"/>
          <w:lang w:val="en-US"/>
        </w:rPr>
      </w:pPr>
    </w:p>
    <w:p w:rsidR="05C6887F" w:rsidP="4A2A6D4C" w:rsidRDefault="05C6887F" w14:paraId="6DCA8608" w14:textId="6EC99853">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u w:val="none"/>
          <w:lang w:val="en-GB"/>
        </w:rPr>
      </w:pPr>
      <w:r w:rsidRPr="4A2A6D4C" w:rsidR="05C6887F">
        <w:rPr>
          <w:rFonts w:ascii="Aptos" w:hAnsi="Aptos" w:eastAsia="Aptos" w:cs="Aptos"/>
          <w:b w:val="1"/>
          <w:bCs w:val="1"/>
          <w:i w:val="0"/>
          <w:iCs w:val="0"/>
          <w:caps w:val="0"/>
          <w:smallCaps w:val="0"/>
          <w:noProof w:val="0"/>
          <w:color w:val="auto"/>
          <w:sz w:val="24"/>
          <w:szCs w:val="24"/>
          <w:u w:val="none"/>
          <w:lang w:val="en-US"/>
        </w:rPr>
        <w:t xml:space="preserve">Bibliography </w:t>
      </w:r>
    </w:p>
    <w:p w:rsidR="05C6887F" w:rsidP="4A2A6D4C" w:rsidRDefault="05C6887F" w14:paraId="578ACAF7" w14:textId="64589867">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u w:val="none"/>
          <w:lang w:val="en-GB"/>
        </w:rPr>
      </w:pPr>
      <w:r w:rsidRPr="4A2A6D4C" w:rsidR="05C6887F">
        <w:rPr>
          <w:rFonts w:ascii="Aptos" w:hAnsi="Aptos" w:eastAsia="Aptos" w:cs="Aptos"/>
          <w:b w:val="0"/>
          <w:bCs w:val="0"/>
          <w:i w:val="0"/>
          <w:iCs w:val="0"/>
          <w:caps w:val="0"/>
          <w:smallCaps w:val="0"/>
          <w:noProof w:val="0"/>
          <w:color w:val="auto"/>
          <w:sz w:val="24"/>
          <w:szCs w:val="24"/>
          <w:u w:val="none"/>
          <w:lang w:val="en-US"/>
        </w:rPr>
        <w:t xml:space="preserve">Assman, J. (1989) ‘Death and Initiation in the Funerary Religion of Ancient Egypt’, in Simpson, W. K. (ed) </w:t>
      </w:r>
      <w:r w:rsidRPr="4A2A6D4C" w:rsidR="05C6887F">
        <w:rPr>
          <w:rFonts w:ascii="Aptos" w:hAnsi="Aptos" w:eastAsia="Aptos" w:cs="Aptos"/>
          <w:b w:val="0"/>
          <w:bCs w:val="0"/>
          <w:i w:val="1"/>
          <w:iCs w:val="1"/>
          <w:caps w:val="0"/>
          <w:smallCaps w:val="0"/>
          <w:noProof w:val="0"/>
          <w:color w:val="auto"/>
          <w:sz w:val="24"/>
          <w:szCs w:val="24"/>
          <w:u w:val="none"/>
          <w:lang w:val="en-US"/>
        </w:rPr>
        <w:t>Religion and Philosophy in Ancient Egypt.</w:t>
      </w:r>
      <w:r w:rsidRPr="4A2A6D4C" w:rsidR="05C6887F">
        <w:rPr>
          <w:rFonts w:ascii="Aptos" w:hAnsi="Aptos" w:eastAsia="Aptos" w:cs="Aptos"/>
          <w:b w:val="0"/>
          <w:bCs w:val="0"/>
          <w:i w:val="0"/>
          <w:iCs w:val="0"/>
          <w:caps w:val="0"/>
          <w:smallCaps w:val="0"/>
          <w:noProof w:val="0"/>
          <w:color w:val="auto"/>
          <w:sz w:val="24"/>
          <w:szCs w:val="24"/>
          <w:u w:val="none"/>
          <w:lang w:val="en-US"/>
        </w:rPr>
        <w:t xml:space="preserve"> Yale Egyptology Studies, pp. 135-159. Available at: </w:t>
      </w:r>
      <w:hyperlink r:id="R754c6e20967b4a4c">
        <w:r w:rsidRPr="4A2A6D4C" w:rsidR="05C6887F">
          <w:rPr>
            <w:rStyle w:val="Hyperlink"/>
            <w:rFonts w:ascii="Aptos" w:hAnsi="Aptos" w:eastAsia="Aptos" w:cs="Aptos"/>
            <w:b w:val="0"/>
            <w:bCs w:val="0"/>
            <w:i w:val="0"/>
            <w:iCs w:val="0"/>
            <w:caps w:val="0"/>
            <w:smallCaps w:val="0"/>
            <w:strike w:val="0"/>
            <w:dstrike w:val="0"/>
            <w:noProof w:val="0"/>
            <w:color w:val="auto"/>
            <w:sz w:val="24"/>
            <w:szCs w:val="24"/>
            <w:u w:val="none"/>
            <w:lang w:val="en-US"/>
          </w:rPr>
          <w:t>https://www.scribd.com/document/190602348/Assmann-Death-and-Initiation-1989</w:t>
        </w:r>
      </w:hyperlink>
      <w:r w:rsidRPr="4A2A6D4C" w:rsidR="05C6887F">
        <w:rPr>
          <w:rFonts w:ascii="Aptos" w:hAnsi="Aptos" w:eastAsia="Aptos" w:cs="Aptos"/>
          <w:b w:val="0"/>
          <w:bCs w:val="0"/>
          <w:i w:val="0"/>
          <w:iCs w:val="0"/>
          <w:caps w:val="0"/>
          <w:smallCaps w:val="0"/>
          <w:noProof w:val="0"/>
          <w:color w:val="auto"/>
          <w:sz w:val="24"/>
          <w:szCs w:val="24"/>
          <w:u w:val="none"/>
          <w:lang w:val="en-US"/>
        </w:rPr>
        <w:t xml:space="preserve"> (Accessed: 10 March 2026)</w:t>
      </w:r>
    </w:p>
    <w:p w:rsidR="05C6887F" w:rsidP="4A2A6D4C" w:rsidRDefault="05C6887F" w14:paraId="45F5B2A3" w14:textId="785810E9">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u w:val="none"/>
          <w:lang w:val="en-GB"/>
        </w:rPr>
      </w:pPr>
      <w:r w:rsidRPr="4A2A6D4C" w:rsidR="05C6887F">
        <w:rPr>
          <w:rFonts w:ascii="Aptos" w:hAnsi="Aptos" w:eastAsia="Aptos" w:cs="Aptos"/>
          <w:b w:val="0"/>
          <w:bCs w:val="0"/>
          <w:i w:val="0"/>
          <w:iCs w:val="0"/>
          <w:caps w:val="0"/>
          <w:smallCaps w:val="0"/>
          <w:noProof w:val="0"/>
          <w:color w:val="auto"/>
          <w:sz w:val="24"/>
          <w:szCs w:val="24"/>
          <w:u w:val="none"/>
          <w:lang w:val="en-US"/>
        </w:rPr>
        <w:t xml:space="preserve">Assman, J. (2005) </w:t>
      </w:r>
      <w:r w:rsidRPr="4A2A6D4C" w:rsidR="05C6887F">
        <w:rPr>
          <w:rFonts w:ascii="Aptos" w:hAnsi="Aptos" w:eastAsia="Aptos" w:cs="Aptos"/>
          <w:b w:val="0"/>
          <w:bCs w:val="0"/>
          <w:i w:val="1"/>
          <w:iCs w:val="1"/>
          <w:caps w:val="0"/>
          <w:smallCaps w:val="0"/>
          <w:noProof w:val="0"/>
          <w:color w:val="auto"/>
          <w:sz w:val="24"/>
          <w:szCs w:val="24"/>
          <w:u w:val="none"/>
          <w:lang w:val="en-US"/>
        </w:rPr>
        <w:t xml:space="preserve">Death and Salvation in Ancient Egypt. </w:t>
      </w:r>
      <w:r w:rsidRPr="4A2A6D4C" w:rsidR="05C6887F">
        <w:rPr>
          <w:rFonts w:ascii="Aptos" w:hAnsi="Aptos" w:eastAsia="Aptos" w:cs="Aptos"/>
          <w:b w:val="0"/>
          <w:bCs w:val="0"/>
          <w:i w:val="0"/>
          <w:iCs w:val="0"/>
          <w:caps w:val="0"/>
          <w:smallCaps w:val="0"/>
          <w:noProof w:val="0"/>
          <w:color w:val="auto"/>
          <w:sz w:val="24"/>
          <w:szCs w:val="24"/>
          <w:u w:val="none"/>
          <w:lang w:val="en-US"/>
        </w:rPr>
        <w:t>Translated from the German by D. Lorton. Cornell University Press.</w:t>
      </w:r>
    </w:p>
    <w:p w:rsidR="05C6887F" w:rsidP="4A2A6D4C" w:rsidRDefault="05C6887F" w14:paraId="36E82D18" w14:textId="44017468">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u w:val="none"/>
          <w:lang w:val="en-GB"/>
        </w:rPr>
      </w:pPr>
      <w:r w:rsidRPr="4A2A6D4C" w:rsidR="05C6887F">
        <w:rPr>
          <w:rFonts w:ascii="Aptos" w:hAnsi="Aptos" w:eastAsia="Aptos" w:cs="Aptos"/>
          <w:b w:val="0"/>
          <w:bCs w:val="0"/>
          <w:i w:val="0"/>
          <w:iCs w:val="0"/>
          <w:caps w:val="0"/>
          <w:smallCaps w:val="0"/>
          <w:noProof w:val="0"/>
          <w:color w:val="auto"/>
          <w:sz w:val="24"/>
          <w:szCs w:val="24"/>
          <w:u w:val="none"/>
          <w:lang w:val="en-US"/>
        </w:rPr>
        <w:t xml:space="preserve">Baines, J. and </w:t>
      </w:r>
      <w:r w:rsidRPr="4A2A6D4C" w:rsidR="05C6887F">
        <w:rPr>
          <w:rFonts w:ascii="Aptos" w:hAnsi="Aptos" w:eastAsia="Aptos" w:cs="Aptos"/>
          <w:b w:val="0"/>
          <w:bCs w:val="0"/>
          <w:i w:val="0"/>
          <w:iCs w:val="0"/>
          <w:caps w:val="0"/>
          <w:smallCaps w:val="0"/>
          <w:noProof w:val="0"/>
          <w:color w:val="auto"/>
          <w:sz w:val="24"/>
          <w:szCs w:val="24"/>
          <w:u w:val="none"/>
          <w:lang w:val="en-US"/>
        </w:rPr>
        <w:t>Laracova</w:t>
      </w:r>
      <w:r w:rsidRPr="4A2A6D4C" w:rsidR="05C6887F">
        <w:rPr>
          <w:rFonts w:ascii="Aptos" w:hAnsi="Aptos" w:eastAsia="Aptos" w:cs="Aptos"/>
          <w:b w:val="0"/>
          <w:bCs w:val="0"/>
          <w:i w:val="0"/>
          <w:iCs w:val="0"/>
          <w:caps w:val="0"/>
          <w:smallCaps w:val="0"/>
          <w:noProof w:val="0"/>
          <w:color w:val="auto"/>
          <w:sz w:val="24"/>
          <w:szCs w:val="24"/>
          <w:u w:val="none"/>
          <w:lang w:val="en-US"/>
        </w:rPr>
        <w:t xml:space="preserve">, P. (2002) ‘Burial and the Dead in Ancient Egyptian society: Respect; formalism, neglect’ </w:t>
      </w:r>
      <w:r w:rsidRPr="4A2A6D4C" w:rsidR="05C6887F">
        <w:rPr>
          <w:rFonts w:ascii="Aptos" w:hAnsi="Aptos" w:eastAsia="Aptos" w:cs="Aptos"/>
          <w:b w:val="0"/>
          <w:bCs w:val="0"/>
          <w:i w:val="1"/>
          <w:iCs w:val="1"/>
          <w:caps w:val="0"/>
          <w:smallCaps w:val="0"/>
          <w:noProof w:val="0"/>
          <w:color w:val="auto"/>
          <w:sz w:val="24"/>
          <w:szCs w:val="24"/>
          <w:u w:val="none"/>
          <w:lang w:val="en-US"/>
        </w:rPr>
        <w:t xml:space="preserve">Journal of Social Archaeology, </w:t>
      </w:r>
      <w:r w:rsidRPr="4A2A6D4C" w:rsidR="05C6887F">
        <w:rPr>
          <w:rFonts w:ascii="Aptos" w:hAnsi="Aptos" w:eastAsia="Aptos" w:cs="Aptos"/>
          <w:b w:val="0"/>
          <w:bCs w:val="0"/>
          <w:i w:val="0"/>
          <w:iCs w:val="0"/>
          <w:caps w:val="0"/>
          <w:smallCaps w:val="0"/>
          <w:noProof w:val="0"/>
          <w:color w:val="auto"/>
          <w:sz w:val="24"/>
          <w:szCs w:val="24"/>
          <w:u w:val="none"/>
          <w:lang w:val="en-US"/>
        </w:rPr>
        <w:t xml:space="preserve">2(1), pp. 5-23. Available at: </w:t>
      </w:r>
      <w:hyperlink r:id="R97b5b2742d054ab3">
        <w:r w:rsidRPr="4A2A6D4C" w:rsidR="05C6887F">
          <w:rPr>
            <w:rStyle w:val="Hyperlink"/>
            <w:rFonts w:ascii="Aptos" w:hAnsi="Aptos" w:eastAsia="Aptos" w:cs="Aptos"/>
            <w:b w:val="0"/>
            <w:bCs w:val="0"/>
            <w:i w:val="0"/>
            <w:iCs w:val="0"/>
            <w:caps w:val="0"/>
            <w:smallCaps w:val="0"/>
            <w:strike w:val="0"/>
            <w:dstrike w:val="0"/>
            <w:noProof w:val="0"/>
            <w:color w:val="auto"/>
            <w:sz w:val="24"/>
            <w:szCs w:val="24"/>
            <w:u w:val="none"/>
            <w:lang w:val="en-US"/>
          </w:rPr>
          <w:t>https://journals.sagepub.com/doi/10.1177/1469605302002001595</w:t>
        </w:r>
      </w:hyperlink>
      <w:r w:rsidRPr="4A2A6D4C" w:rsidR="05C6887F">
        <w:rPr>
          <w:rFonts w:ascii="Aptos" w:hAnsi="Aptos" w:eastAsia="Aptos" w:cs="Aptos"/>
          <w:b w:val="0"/>
          <w:bCs w:val="0"/>
          <w:i w:val="0"/>
          <w:iCs w:val="0"/>
          <w:caps w:val="0"/>
          <w:smallCaps w:val="0"/>
          <w:noProof w:val="0"/>
          <w:color w:val="auto"/>
          <w:sz w:val="24"/>
          <w:szCs w:val="24"/>
          <w:u w:val="none"/>
          <w:lang w:val="en-US"/>
        </w:rPr>
        <w:t xml:space="preserve"> (Accessed: 13 March 2026)</w:t>
      </w:r>
    </w:p>
    <w:p w:rsidR="05C6887F" w:rsidP="4A2A6D4C" w:rsidRDefault="05C6887F" w14:paraId="1AD635BC" w14:textId="0CDA04DA">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u w:val="none"/>
          <w:lang w:val="en-GB"/>
        </w:rPr>
      </w:pPr>
      <w:r w:rsidRPr="4A2A6D4C" w:rsidR="05C6887F">
        <w:rPr>
          <w:rFonts w:ascii="Aptos" w:hAnsi="Aptos" w:eastAsia="Aptos" w:cs="Aptos"/>
          <w:b w:val="0"/>
          <w:bCs w:val="0"/>
          <w:i w:val="0"/>
          <w:iCs w:val="0"/>
          <w:caps w:val="0"/>
          <w:smallCaps w:val="0"/>
          <w:noProof w:val="0"/>
          <w:color w:val="auto"/>
          <w:sz w:val="24"/>
          <w:szCs w:val="24"/>
          <w:u w:val="none"/>
          <w:lang w:val="en-US"/>
        </w:rPr>
        <w:t>Bohleke</w:t>
      </w:r>
      <w:r w:rsidRPr="4A2A6D4C" w:rsidR="05C6887F">
        <w:rPr>
          <w:rFonts w:ascii="Aptos" w:hAnsi="Aptos" w:eastAsia="Aptos" w:cs="Aptos"/>
          <w:b w:val="0"/>
          <w:bCs w:val="0"/>
          <w:i w:val="0"/>
          <w:iCs w:val="0"/>
          <w:caps w:val="0"/>
          <w:smallCaps w:val="0"/>
          <w:noProof w:val="0"/>
          <w:color w:val="auto"/>
          <w:sz w:val="24"/>
          <w:szCs w:val="24"/>
          <w:u w:val="none"/>
          <w:lang w:val="en-US"/>
        </w:rPr>
        <w:t xml:space="preserve">, B. (2016) ‘The </w:t>
      </w:r>
      <w:bookmarkStart w:name="_Int_O0z8jYAT" w:id="1342329679"/>
      <w:r w:rsidRPr="4A2A6D4C" w:rsidR="05C6887F">
        <w:rPr>
          <w:rFonts w:ascii="Aptos" w:hAnsi="Aptos" w:eastAsia="Aptos" w:cs="Aptos"/>
          <w:b w:val="0"/>
          <w:bCs w:val="0"/>
          <w:i w:val="0"/>
          <w:iCs w:val="0"/>
          <w:caps w:val="0"/>
          <w:smallCaps w:val="0"/>
          <w:noProof w:val="0"/>
          <w:color w:val="auto"/>
          <w:sz w:val="24"/>
          <w:szCs w:val="24"/>
          <w:u w:val="none"/>
          <w:lang w:val="en-US"/>
        </w:rPr>
        <w:t>hieratic jar labels</w:t>
      </w:r>
      <w:bookmarkEnd w:id="1342329679"/>
      <w:r w:rsidRPr="4A2A6D4C" w:rsidR="05C6887F">
        <w:rPr>
          <w:rFonts w:ascii="Aptos" w:hAnsi="Aptos" w:eastAsia="Aptos" w:cs="Aptos"/>
          <w:b w:val="0"/>
          <w:bCs w:val="0"/>
          <w:i w:val="0"/>
          <w:iCs w:val="0"/>
          <w:caps w:val="0"/>
          <w:smallCaps w:val="0"/>
          <w:noProof w:val="0"/>
          <w:color w:val="auto"/>
          <w:sz w:val="24"/>
          <w:szCs w:val="24"/>
          <w:u w:val="none"/>
          <w:lang w:val="en-US"/>
        </w:rPr>
        <w:t xml:space="preserve">’, in Strudwick, N. (ed) </w:t>
      </w:r>
      <w:r w:rsidRPr="4A2A6D4C" w:rsidR="05C6887F">
        <w:rPr>
          <w:rFonts w:ascii="Aptos" w:hAnsi="Aptos" w:eastAsia="Aptos" w:cs="Aptos"/>
          <w:b w:val="0"/>
          <w:bCs w:val="0"/>
          <w:i w:val="1"/>
          <w:iCs w:val="1"/>
          <w:caps w:val="0"/>
          <w:smallCaps w:val="0"/>
          <w:noProof w:val="0"/>
          <w:color w:val="auto"/>
          <w:sz w:val="24"/>
          <w:szCs w:val="24"/>
          <w:u w:val="none"/>
          <w:lang w:val="en-US"/>
        </w:rPr>
        <w:t xml:space="preserve">The Tomb of Pharaoh’s Chancellor </w:t>
      </w:r>
      <w:r w:rsidRPr="4A2A6D4C" w:rsidR="05C6887F">
        <w:rPr>
          <w:rFonts w:ascii="Aptos" w:hAnsi="Aptos" w:eastAsia="Aptos" w:cs="Aptos"/>
          <w:b w:val="0"/>
          <w:bCs w:val="0"/>
          <w:i w:val="1"/>
          <w:iCs w:val="1"/>
          <w:caps w:val="0"/>
          <w:smallCaps w:val="0"/>
          <w:noProof w:val="0"/>
          <w:color w:val="auto"/>
          <w:sz w:val="24"/>
          <w:szCs w:val="24"/>
          <w:u w:val="none"/>
          <w:lang w:val="en-US"/>
        </w:rPr>
        <w:t>Senneferi</w:t>
      </w:r>
      <w:r w:rsidRPr="4A2A6D4C" w:rsidR="05C6887F">
        <w:rPr>
          <w:rFonts w:ascii="Aptos" w:hAnsi="Aptos" w:eastAsia="Aptos" w:cs="Aptos"/>
          <w:b w:val="0"/>
          <w:bCs w:val="0"/>
          <w:i w:val="1"/>
          <w:iCs w:val="1"/>
          <w:caps w:val="0"/>
          <w:smallCaps w:val="0"/>
          <w:noProof w:val="0"/>
          <w:color w:val="auto"/>
          <w:sz w:val="24"/>
          <w:szCs w:val="24"/>
          <w:u w:val="none"/>
          <w:lang w:val="en-US"/>
        </w:rPr>
        <w:t xml:space="preserve"> at Thebes (TT99)</w:t>
      </w:r>
      <w:r w:rsidRPr="4A2A6D4C" w:rsidR="05C6887F">
        <w:rPr>
          <w:rFonts w:ascii="Aptos" w:hAnsi="Aptos" w:eastAsia="Aptos" w:cs="Aptos"/>
          <w:b w:val="0"/>
          <w:bCs w:val="0"/>
          <w:i w:val="0"/>
          <w:iCs w:val="0"/>
          <w:caps w:val="0"/>
          <w:smallCaps w:val="0"/>
          <w:noProof w:val="0"/>
          <w:color w:val="auto"/>
          <w:sz w:val="24"/>
          <w:szCs w:val="24"/>
          <w:u w:val="none"/>
          <w:lang w:val="en-US"/>
        </w:rPr>
        <w:t>. Oxbow, pp. 239-259.</w:t>
      </w:r>
    </w:p>
    <w:p w:rsidR="05C6887F" w:rsidP="4A2A6D4C" w:rsidRDefault="05C6887F" w14:paraId="1B217BDF" w14:textId="538DEEFD">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u w:val="none"/>
          <w:lang w:val="en-GB"/>
        </w:rPr>
      </w:pPr>
      <w:r w:rsidRPr="4A2A6D4C" w:rsidR="05C6887F">
        <w:rPr>
          <w:rFonts w:ascii="Aptos" w:hAnsi="Aptos" w:eastAsia="Aptos" w:cs="Aptos"/>
          <w:b w:val="0"/>
          <w:bCs w:val="0"/>
          <w:i w:val="0"/>
          <w:iCs w:val="0"/>
          <w:caps w:val="0"/>
          <w:smallCaps w:val="0"/>
          <w:noProof w:val="0"/>
          <w:color w:val="auto"/>
          <w:sz w:val="24"/>
          <w:szCs w:val="24"/>
          <w:u w:val="none"/>
          <w:lang w:val="en-GB"/>
        </w:rPr>
        <w:t xml:space="preserve">Brewer, D. J. (2012) </w:t>
      </w:r>
      <w:r w:rsidRPr="4A2A6D4C" w:rsidR="05C6887F">
        <w:rPr>
          <w:rFonts w:ascii="Aptos" w:hAnsi="Aptos" w:eastAsia="Aptos" w:cs="Aptos"/>
          <w:b w:val="0"/>
          <w:bCs w:val="0"/>
          <w:i w:val="1"/>
          <w:iCs w:val="1"/>
          <w:caps w:val="0"/>
          <w:smallCaps w:val="0"/>
          <w:noProof w:val="0"/>
          <w:color w:val="auto"/>
          <w:sz w:val="24"/>
          <w:szCs w:val="24"/>
          <w:u w:val="none"/>
          <w:lang w:val="en-GB"/>
        </w:rPr>
        <w:t xml:space="preserve">The Archaeology of Ancient Egypt Beyond Pharaohs. </w:t>
      </w:r>
      <w:r w:rsidRPr="4A2A6D4C" w:rsidR="05C6887F">
        <w:rPr>
          <w:rFonts w:ascii="Aptos" w:hAnsi="Aptos" w:eastAsia="Aptos" w:cs="Aptos"/>
          <w:b w:val="0"/>
          <w:bCs w:val="0"/>
          <w:i w:val="0"/>
          <w:iCs w:val="0"/>
          <w:caps w:val="0"/>
          <w:smallCaps w:val="0"/>
          <w:noProof w:val="0"/>
          <w:color w:val="auto"/>
          <w:sz w:val="24"/>
          <w:szCs w:val="24"/>
          <w:u w:val="none"/>
          <w:lang w:val="en-GB"/>
        </w:rPr>
        <w:t>Cambridge University Press.</w:t>
      </w:r>
    </w:p>
    <w:p w:rsidR="05C6887F" w:rsidP="4A2A6D4C" w:rsidRDefault="05C6887F" w14:paraId="17F8323F" w14:textId="181D06F9">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u w:val="none"/>
          <w:lang w:val="en-GB"/>
        </w:rPr>
      </w:pPr>
      <w:r w:rsidRPr="4A2A6D4C" w:rsidR="05C6887F">
        <w:rPr>
          <w:rFonts w:ascii="Aptos" w:hAnsi="Aptos" w:eastAsia="Aptos" w:cs="Aptos"/>
          <w:b w:val="0"/>
          <w:bCs w:val="0"/>
          <w:i w:val="0"/>
          <w:iCs w:val="0"/>
          <w:caps w:val="0"/>
          <w:smallCaps w:val="0"/>
          <w:noProof w:val="0"/>
          <w:color w:val="auto"/>
          <w:sz w:val="24"/>
          <w:szCs w:val="24"/>
          <w:u w:val="none"/>
          <w:lang w:val="en-GB"/>
        </w:rPr>
        <w:t xml:space="preserve">Brewer, D. J. and Teeter, E. (1999) </w:t>
      </w:r>
      <w:r w:rsidRPr="4A2A6D4C" w:rsidR="05C6887F">
        <w:rPr>
          <w:rFonts w:ascii="Aptos" w:hAnsi="Aptos" w:eastAsia="Aptos" w:cs="Aptos"/>
          <w:b w:val="0"/>
          <w:bCs w:val="0"/>
          <w:i w:val="1"/>
          <w:iCs w:val="1"/>
          <w:caps w:val="0"/>
          <w:smallCaps w:val="0"/>
          <w:noProof w:val="0"/>
          <w:color w:val="auto"/>
          <w:sz w:val="24"/>
          <w:szCs w:val="24"/>
          <w:u w:val="none"/>
          <w:lang w:val="en-GB"/>
        </w:rPr>
        <w:t>Egypt</w:t>
      </w:r>
      <w:r w:rsidRPr="4A2A6D4C" w:rsidR="05C6887F">
        <w:rPr>
          <w:rFonts w:ascii="Aptos" w:hAnsi="Aptos" w:eastAsia="Aptos" w:cs="Aptos"/>
          <w:b w:val="0"/>
          <w:bCs w:val="0"/>
          <w:i w:val="1"/>
          <w:iCs w:val="1"/>
          <w:caps w:val="0"/>
          <w:smallCaps w:val="0"/>
          <w:noProof w:val="0"/>
          <w:color w:val="auto"/>
          <w:sz w:val="24"/>
          <w:szCs w:val="24"/>
          <w:u w:val="none"/>
          <w:lang w:val="en-GB"/>
        </w:rPr>
        <w:t xml:space="preserve"> and the Egyptians. </w:t>
      </w:r>
      <w:r w:rsidRPr="4A2A6D4C" w:rsidR="05C6887F">
        <w:rPr>
          <w:rFonts w:ascii="Aptos" w:hAnsi="Aptos" w:eastAsia="Aptos" w:cs="Aptos"/>
          <w:b w:val="0"/>
          <w:bCs w:val="0"/>
          <w:i w:val="0"/>
          <w:iCs w:val="0"/>
          <w:caps w:val="0"/>
          <w:smallCaps w:val="0"/>
          <w:noProof w:val="0"/>
          <w:color w:val="auto"/>
          <w:sz w:val="24"/>
          <w:szCs w:val="24"/>
          <w:u w:val="none"/>
          <w:lang w:val="en-GB"/>
        </w:rPr>
        <w:t>Cambridge University Press.</w:t>
      </w:r>
    </w:p>
    <w:p w:rsidR="05C6887F" w:rsidP="4A2A6D4C" w:rsidRDefault="05C6887F" w14:paraId="2913AB31" w14:textId="6012B4E1">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u w:val="none"/>
          <w:lang w:val="en-GB"/>
        </w:rPr>
      </w:pPr>
      <w:r w:rsidRPr="4A2A6D4C" w:rsidR="05C6887F">
        <w:rPr>
          <w:rFonts w:ascii="Aptos" w:hAnsi="Aptos" w:eastAsia="Aptos" w:cs="Aptos"/>
          <w:b w:val="0"/>
          <w:bCs w:val="0"/>
          <w:i w:val="0"/>
          <w:iCs w:val="0"/>
          <w:caps w:val="0"/>
          <w:smallCaps w:val="0"/>
          <w:noProof w:val="0"/>
          <w:color w:val="auto"/>
          <w:sz w:val="24"/>
          <w:szCs w:val="24"/>
          <w:u w:val="none"/>
          <w:lang w:val="en-GB"/>
        </w:rPr>
        <w:t xml:space="preserve">Cooney, K. M. (2007) ‘The Functional Materialism of Death in Ancient Egypt: A Case Study of Funerary Materials form the Ramesside Period’, in </w:t>
      </w:r>
      <w:r w:rsidRPr="4A2A6D4C" w:rsidR="05C6887F">
        <w:rPr>
          <w:rFonts w:ascii="Aptos" w:hAnsi="Aptos" w:eastAsia="Aptos" w:cs="Aptos"/>
          <w:b w:val="0"/>
          <w:bCs w:val="0"/>
          <w:i w:val="0"/>
          <w:iCs w:val="0"/>
          <w:caps w:val="0"/>
          <w:smallCaps w:val="0"/>
          <w:noProof w:val="0"/>
          <w:color w:val="auto"/>
          <w:sz w:val="24"/>
          <w:szCs w:val="24"/>
          <w:u w:val="none"/>
          <w:lang w:val="en-GB"/>
        </w:rPr>
        <w:t>Fitzenreiter</w:t>
      </w:r>
      <w:r w:rsidRPr="4A2A6D4C" w:rsidR="05C6887F">
        <w:rPr>
          <w:rFonts w:ascii="Aptos" w:hAnsi="Aptos" w:eastAsia="Aptos" w:cs="Aptos"/>
          <w:b w:val="0"/>
          <w:bCs w:val="0"/>
          <w:i w:val="0"/>
          <w:iCs w:val="0"/>
          <w:caps w:val="0"/>
          <w:smallCaps w:val="0"/>
          <w:noProof w:val="0"/>
          <w:color w:val="auto"/>
          <w:sz w:val="24"/>
          <w:szCs w:val="24"/>
          <w:u w:val="none"/>
          <w:lang w:val="en-GB"/>
        </w:rPr>
        <w:t xml:space="preserve">, M. (ed) </w:t>
      </w:r>
      <w:r w:rsidRPr="4A2A6D4C" w:rsidR="05C6887F">
        <w:rPr>
          <w:rFonts w:ascii="Aptos" w:hAnsi="Aptos" w:eastAsia="Aptos" w:cs="Aptos"/>
          <w:b w:val="0"/>
          <w:bCs w:val="0"/>
          <w:i w:val="1"/>
          <w:iCs w:val="1"/>
          <w:caps w:val="0"/>
          <w:smallCaps w:val="0"/>
          <w:noProof w:val="0"/>
          <w:color w:val="auto"/>
          <w:sz w:val="24"/>
          <w:szCs w:val="24"/>
          <w:u w:val="none"/>
          <w:lang w:val="en-GB"/>
        </w:rPr>
        <w:t xml:space="preserve">Das </w:t>
      </w:r>
      <w:r w:rsidRPr="4A2A6D4C" w:rsidR="05C6887F">
        <w:rPr>
          <w:rFonts w:ascii="Aptos" w:hAnsi="Aptos" w:eastAsia="Aptos" w:cs="Aptos"/>
          <w:b w:val="0"/>
          <w:bCs w:val="0"/>
          <w:i w:val="1"/>
          <w:iCs w:val="1"/>
          <w:caps w:val="0"/>
          <w:smallCaps w:val="0"/>
          <w:noProof w:val="0"/>
          <w:color w:val="auto"/>
          <w:sz w:val="24"/>
          <w:szCs w:val="24"/>
          <w:u w:val="none"/>
          <w:lang w:val="en-GB"/>
        </w:rPr>
        <w:t>Heilige</w:t>
      </w:r>
      <w:r w:rsidRPr="4A2A6D4C" w:rsidR="05C6887F">
        <w:rPr>
          <w:rFonts w:ascii="Aptos" w:hAnsi="Aptos" w:eastAsia="Aptos" w:cs="Aptos"/>
          <w:b w:val="0"/>
          <w:bCs w:val="0"/>
          <w:i w:val="1"/>
          <w:iCs w:val="1"/>
          <w:caps w:val="0"/>
          <w:smallCaps w:val="0"/>
          <w:noProof w:val="0"/>
          <w:color w:val="auto"/>
          <w:sz w:val="24"/>
          <w:szCs w:val="24"/>
          <w:u w:val="none"/>
          <w:lang w:val="en-GB"/>
        </w:rPr>
        <w:t xml:space="preserve"> und die Ware Zum </w:t>
      </w:r>
      <w:r w:rsidRPr="4A2A6D4C" w:rsidR="05C6887F">
        <w:rPr>
          <w:rFonts w:ascii="Aptos" w:hAnsi="Aptos" w:eastAsia="Aptos" w:cs="Aptos"/>
          <w:b w:val="0"/>
          <w:bCs w:val="0"/>
          <w:i w:val="1"/>
          <w:iCs w:val="1"/>
          <w:caps w:val="0"/>
          <w:smallCaps w:val="0"/>
          <w:noProof w:val="0"/>
          <w:color w:val="auto"/>
          <w:sz w:val="24"/>
          <w:szCs w:val="24"/>
          <w:u w:val="none"/>
          <w:lang w:val="en-GB"/>
        </w:rPr>
        <w:t>Spannungsfeld</w:t>
      </w:r>
      <w:r w:rsidRPr="4A2A6D4C" w:rsidR="05C6887F">
        <w:rPr>
          <w:rFonts w:ascii="Aptos" w:hAnsi="Aptos" w:eastAsia="Aptos" w:cs="Aptos"/>
          <w:b w:val="0"/>
          <w:bCs w:val="0"/>
          <w:i w:val="1"/>
          <w:iCs w:val="1"/>
          <w:caps w:val="0"/>
          <w:smallCaps w:val="0"/>
          <w:noProof w:val="0"/>
          <w:color w:val="auto"/>
          <w:sz w:val="24"/>
          <w:szCs w:val="24"/>
          <w:u w:val="none"/>
          <w:lang w:val="en-GB"/>
        </w:rPr>
        <w:t xml:space="preserve"> von Religion und </w:t>
      </w:r>
      <w:r w:rsidRPr="4A2A6D4C" w:rsidR="05C6887F">
        <w:rPr>
          <w:rFonts w:ascii="Aptos" w:hAnsi="Aptos" w:eastAsia="Aptos" w:cs="Aptos"/>
          <w:b w:val="0"/>
          <w:bCs w:val="0"/>
          <w:i w:val="0"/>
          <w:iCs w:val="0"/>
          <w:caps w:val="0"/>
          <w:smallCaps w:val="0"/>
          <w:noProof w:val="0"/>
          <w:color w:val="auto"/>
          <w:sz w:val="24"/>
          <w:szCs w:val="24"/>
          <w:u w:val="none"/>
          <w:lang w:val="en-GB"/>
        </w:rPr>
        <w:t xml:space="preserve">Ökonomie. Golden House Publications, pp.273 - 299. Available at: </w:t>
      </w:r>
      <w:hyperlink r:id="R5b0d925cdfe544ab">
        <w:r w:rsidRPr="4A2A6D4C" w:rsidR="05C6887F">
          <w:rPr>
            <w:rStyle w:val="Hyperlink"/>
            <w:rFonts w:ascii="Aptos" w:hAnsi="Aptos" w:eastAsia="Aptos" w:cs="Aptos"/>
            <w:b w:val="0"/>
            <w:bCs w:val="0"/>
            <w:i w:val="0"/>
            <w:iCs w:val="0"/>
            <w:caps w:val="0"/>
            <w:smallCaps w:val="0"/>
            <w:noProof w:val="0"/>
            <w:color w:val="auto"/>
            <w:sz w:val="24"/>
            <w:szCs w:val="24"/>
            <w:u w:val="none"/>
            <w:lang w:val="en-GB"/>
          </w:rPr>
          <w:t>https://www.researchgate.net/publication/345315829_The_functional_materialism_of_death_in_ancient_Egypt_a_case_study_of_funerary_materials_from_the_Ramesside_Period</w:t>
        </w:r>
      </w:hyperlink>
      <w:r w:rsidRPr="4A2A6D4C" w:rsidR="05C6887F">
        <w:rPr>
          <w:rFonts w:ascii="Aptos" w:hAnsi="Aptos" w:eastAsia="Aptos" w:cs="Aptos"/>
          <w:b w:val="0"/>
          <w:bCs w:val="0"/>
          <w:i w:val="0"/>
          <w:iCs w:val="0"/>
          <w:caps w:val="0"/>
          <w:smallCaps w:val="0"/>
          <w:noProof w:val="0"/>
          <w:color w:val="auto"/>
          <w:sz w:val="24"/>
          <w:szCs w:val="24"/>
          <w:u w:val="none"/>
          <w:lang w:val="en-GB"/>
        </w:rPr>
        <w:t xml:space="preserve"> (Accessed: 10 March 2026)</w:t>
      </w:r>
    </w:p>
    <w:p w:rsidR="05C6887F" w:rsidP="4A2A6D4C" w:rsidRDefault="05C6887F" w14:paraId="7B8F3035" w14:textId="5B3C371E">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u w:val="none"/>
          <w:lang w:val="en-GB"/>
        </w:rPr>
      </w:pPr>
      <w:r w:rsidRPr="4A2A6D4C" w:rsidR="05C6887F">
        <w:rPr>
          <w:rFonts w:ascii="Aptos" w:hAnsi="Aptos" w:eastAsia="Aptos" w:cs="Aptos"/>
          <w:b w:val="0"/>
          <w:bCs w:val="0"/>
          <w:i w:val="0"/>
          <w:iCs w:val="0"/>
          <w:caps w:val="0"/>
          <w:smallCaps w:val="0"/>
          <w:noProof w:val="0"/>
          <w:color w:val="auto"/>
          <w:sz w:val="24"/>
          <w:szCs w:val="24"/>
          <w:u w:val="none"/>
          <w:lang w:val="en-US"/>
        </w:rPr>
        <w:t xml:space="preserve">El </w:t>
      </w:r>
      <w:r w:rsidRPr="4A2A6D4C" w:rsidR="05C6887F">
        <w:rPr>
          <w:rFonts w:ascii="Aptos" w:hAnsi="Aptos" w:eastAsia="Aptos" w:cs="Aptos"/>
          <w:b w:val="0"/>
          <w:bCs w:val="0"/>
          <w:i w:val="0"/>
          <w:iCs w:val="0"/>
          <w:caps w:val="0"/>
          <w:smallCaps w:val="0"/>
          <w:noProof w:val="0"/>
          <w:color w:val="auto"/>
          <w:sz w:val="24"/>
          <w:szCs w:val="24"/>
          <w:u w:val="none"/>
          <w:lang w:val="en-US"/>
        </w:rPr>
        <w:t>Mahade</w:t>
      </w:r>
      <w:r w:rsidRPr="4A2A6D4C" w:rsidR="05C6887F">
        <w:rPr>
          <w:rFonts w:ascii="Aptos" w:hAnsi="Aptos" w:eastAsia="Aptos" w:cs="Aptos"/>
          <w:b w:val="0"/>
          <w:bCs w:val="0"/>
          <w:i w:val="0"/>
          <w:iCs w:val="0"/>
          <w:caps w:val="0"/>
          <w:smallCaps w:val="0"/>
          <w:noProof w:val="0"/>
          <w:color w:val="auto"/>
          <w:sz w:val="24"/>
          <w:szCs w:val="24"/>
          <w:u w:val="none"/>
          <w:lang w:val="en-US"/>
        </w:rPr>
        <w:t xml:space="preserve">, C. (1991) </w:t>
      </w:r>
      <w:r w:rsidRPr="4A2A6D4C" w:rsidR="05C6887F">
        <w:rPr>
          <w:rFonts w:ascii="Aptos" w:hAnsi="Aptos" w:eastAsia="Aptos" w:cs="Aptos"/>
          <w:b w:val="0"/>
          <w:bCs w:val="0"/>
          <w:i w:val="1"/>
          <w:iCs w:val="1"/>
          <w:caps w:val="0"/>
          <w:smallCaps w:val="0"/>
          <w:noProof w:val="0"/>
          <w:color w:val="auto"/>
          <w:sz w:val="24"/>
          <w:szCs w:val="24"/>
          <w:u w:val="none"/>
          <w:lang w:val="en-US"/>
        </w:rPr>
        <w:t xml:space="preserve">Mummies Myth and Magic. </w:t>
      </w:r>
      <w:r w:rsidRPr="4A2A6D4C" w:rsidR="05C6887F">
        <w:rPr>
          <w:rFonts w:ascii="Aptos" w:hAnsi="Aptos" w:eastAsia="Aptos" w:cs="Aptos"/>
          <w:b w:val="0"/>
          <w:bCs w:val="0"/>
          <w:i w:val="0"/>
          <w:iCs w:val="0"/>
          <w:caps w:val="0"/>
          <w:smallCaps w:val="0"/>
          <w:noProof w:val="0"/>
          <w:color w:val="auto"/>
          <w:sz w:val="24"/>
          <w:szCs w:val="24"/>
          <w:u w:val="none"/>
          <w:lang w:val="en-US"/>
        </w:rPr>
        <w:t>Thames and Hudson.</w:t>
      </w:r>
    </w:p>
    <w:p w:rsidR="05C6887F" w:rsidP="4A2A6D4C" w:rsidRDefault="05C6887F" w14:paraId="69AD591C" w14:textId="62511E0A">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u w:val="none"/>
          <w:lang w:val="en-GB"/>
        </w:rPr>
      </w:pPr>
      <w:r w:rsidRPr="4A2A6D4C" w:rsidR="05C6887F">
        <w:rPr>
          <w:rFonts w:ascii="Aptos" w:hAnsi="Aptos" w:eastAsia="Aptos" w:cs="Aptos"/>
          <w:b w:val="0"/>
          <w:bCs w:val="0"/>
          <w:i w:val="0"/>
          <w:iCs w:val="0"/>
          <w:caps w:val="0"/>
          <w:smallCaps w:val="0"/>
          <w:noProof w:val="0"/>
          <w:color w:val="auto"/>
          <w:sz w:val="24"/>
          <w:szCs w:val="24"/>
          <w:u w:val="none"/>
          <w:lang w:val="en-US"/>
        </w:rPr>
        <w:t>Fahlander</w:t>
      </w:r>
      <w:r w:rsidRPr="4A2A6D4C" w:rsidR="05C6887F">
        <w:rPr>
          <w:rFonts w:ascii="Aptos" w:hAnsi="Aptos" w:eastAsia="Aptos" w:cs="Aptos"/>
          <w:b w:val="0"/>
          <w:bCs w:val="0"/>
          <w:i w:val="0"/>
          <w:iCs w:val="0"/>
          <w:caps w:val="0"/>
          <w:smallCaps w:val="0"/>
          <w:noProof w:val="0"/>
          <w:color w:val="auto"/>
          <w:sz w:val="24"/>
          <w:szCs w:val="24"/>
          <w:u w:val="none"/>
          <w:lang w:val="en-US"/>
        </w:rPr>
        <w:t xml:space="preserve">, F. and </w:t>
      </w:r>
      <w:r w:rsidRPr="4A2A6D4C" w:rsidR="05C6887F">
        <w:rPr>
          <w:rFonts w:ascii="Aptos" w:hAnsi="Aptos" w:eastAsia="Aptos" w:cs="Aptos"/>
          <w:b w:val="0"/>
          <w:bCs w:val="0"/>
          <w:i w:val="0"/>
          <w:iCs w:val="0"/>
          <w:caps w:val="0"/>
          <w:smallCaps w:val="0"/>
          <w:noProof w:val="0"/>
          <w:color w:val="auto"/>
          <w:sz w:val="24"/>
          <w:szCs w:val="24"/>
          <w:u w:val="none"/>
          <w:lang w:val="en-US"/>
        </w:rPr>
        <w:t>Oestigaard</w:t>
      </w:r>
      <w:r w:rsidRPr="4A2A6D4C" w:rsidR="05C6887F">
        <w:rPr>
          <w:rFonts w:ascii="Aptos" w:hAnsi="Aptos" w:eastAsia="Aptos" w:cs="Aptos"/>
          <w:b w:val="0"/>
          <w:bCs w:val="0"/>
          <w:i w:val="0"/>
          <w:iCs w:val="0"/>
          <w:caps w:val="0"/>
          <w:smallCaps w:val="0"/>
          <w:noProof w:val="0"/>
          <w:color w:val="auto"/>
          <w:sz w:val="24"/>
          <w:szCs w:val="24"/>
          <w:u w:val="none"/>
          <w:lang w:val="en-US"/>
        </w:rPr>
        <w:t xml:space="preserve">, T. (2008) ‘The Materiality of Death: Bodies, Burials, Beliefs’, in </w:t>
      </w:r>
      <w:r w:rsidRPr="4A2A6D4C" w:rsidR="05C6887F">
        <w:rPr>
          <w:rFonts w:ascii="Aptos" w:hAnsi="Aptos" w:eastAsia="Aptos" w:cs="Aptos"/>
          <w:b w:val="0"/>
          <w:bCs w:val="0"/>
          <w:i w:val="0"/>
          <w:iCs w:val="0"/>
          <w:caps w:val="0"/>
          <w:smallCaps w:val="0"/>
          <w:noProof w:val="0"/>
          <w:color w:val="auto"/>
          <w:sz w:val="24"/>
          <w:szCs w:val="24"/>
          <w:u w:val="none"/>
          <w:lang w:val="en-US"/>
        </w:rPr>
        <w:t>Fahlander</w:t>
      </w:r>
      <w:r w:rsidRPr="4A2A6D4C" w:rsidR="05C6887F">
        <w:rPr>
          <w:rFonts w:ascii="Aptos" w:hAnsi="Aptos" w:eastAsia="Aptos" w:cs="Aptos"/>
          <w:b w:val="0"/>
          <w:bCs w:val="0"/>
          <w:i w:val="0"/>
          <w:iCs w:val="0"/>
          <w:caps w:val="0"/>
          <w:smallCaps w:val="0"/>
          <w:noProof w:val="0"/>
          <w:color w:val="auto"/>
          <w:sz w:val="24"/>
          <w:szCs w:val="24"/>
          <w:u w:val="none"/>
          <w:lang w:val="en-US"/>
        </w:rPr>
        <w:t xml:space="preserve">, F. and </w:t>
      </w:r>
      <w:r w:rsidRPr="4A2A6D4C" w:rsidR="05C6887F">
        <w:rPr>
          <w:rFonts w:ascii="Aptos" w:hAnsi="Aptos" w:eastAsia="Aptos" w:cs="Aptos"/>
          <w:b w:val="0"/>
          <w:bCs w:val="0"/>
          <w:i w:val="0"/>
          <w:iCs w:val="0"/>
          <w:caps w:val="0"/>
          <w:smallCaps w:val="0"/>
          <w:noProof w:val="0"/>
          <w:color w:val="auto"/>
          <w:sz w:val="24"/>
          <w:szCs w:val="24"/>
          <w:u w:val="none"/>
          <w:lang w:val="en-US"/>
        </w:rPr>
        <w:t>Oestigaard</w:t>
      </w:r>
      <w:r w:rsidRPr="4A2A6D4C" w:rsidR="05C6887F">
        <w:rPr>
          <w:rFonts w:ascii="Aptos" w:hAnsi="Aptos" w:eastAsia="Aptos" w:cs="Aptos"/>
          <w:b w:val="0"/>
          <w:bCs w:val="0"/>
          <w:i w:val="0"/>
          <w:iCs w:val="0"/>
          <w:caps w:val="0"/>
          <w:smallCaps w:val="0"/>
          <w:noProof w:val="0"/>
          <w:color w:val="auto"/>
          <w:sz w:val="24"/>
          <w:szCs w:val="24"/>
          <w:u w:val="none"/>
          <w:lang w:val="en-US"/>
        </w:rPr>
        <w:t xml:space="preserve">, T. (eds) </w:t>
      </w:r>
      <w:r w:rsidRPr="4A2A6D4C" w:rsidR="05C6887F">
        <w:rPr>
          <w:rFonts w:ascii="Aptos" w:hAnsi="Aptos" w:eastAsia="Aptos" w:cs="Aptos"/>
          <w:b w:val="0"/>
          <w:bCs w:val="0"/>
          <w:i w:val="1"/>
          <w:iCs w:val="1"/>
          <w:caps w:val="0"/>
          <w:smallCaps w:val="0"/>
          <w:noProof w:val="0"/>
          <w:color w:val="auto"/>
          <w:sz w:val="24"/>
          <w:szCs w:val="24"/>
          <w:u w:val="none"/>
          <w:lang w:val="en-US"/>
        </w:rPr>
        <w:t xml:space="preserve">The Materiality of Death: Bodies, Burials and Beliefs. </w:t>
      </w:r>
      <w:r w:rsidRPr="4A2A6D4C" w:rsidR="05C6887F">
        <w:rPr>
          <w:rFonts w:ascii="Aptos" w:hAnsi="Aptos" w:eastAsia="Aptos" w:cs="Aptos"/>
          <w:b w:val="0"/>
          <w:bCs w:val="0"/>
          <w:i w:val="0"/>
          <w:iCs w:val="0"/>
          <w:caps w:val="0"/>
          <w:smallCaps w:val="0"/>
          <w:noProof w:val="0"/>
          <w:color w:val="auto"/>
          <w:sz w:val="24"/>
          <w:szCs w:val="24"/>
          <w:u w:val="none"/>
          <w:lang w:val="en-US"/>
        </w:rPr>
        <w:t xml:space="preserve">BAR International Series 1768 </w:t>
      </w:r>
      <w:r w:rsidRPr="4A2A6D4C" w:rsidR="05C6887F">
        <w:rPr>
          <w:rFonts w:ascii="Aptos" w:hAnsi="Aptos" w:eastAsia="Aptos" w:cs="Aptos"/>
          <w:b w:val="0"/>
          <w:bCs w:val="0"/>
          <w:i w:val="0"/>
          <w:iCs w:val="0"/>
          <w:caps w:val="0"/>
          <w:smallCaps w:val="0"/>
          <w:noProof w:val="0"/>
          <w:color w:val="auto"/>
          <w:sz w:val="24"/>
          <w:szCs w:val="24"/>
          <w:u w:val="none"/>
          <w:lang w:val="en-US"/>
        </w:rPr>
        <w:t>Archaeopress</w:t>
      </w:r>
      <w:r w:rsidRPr="4A2A6D4C" w:rsidR="05C6887F">
        <w:rPr>
          <w:rFonts w:ascii="Aptos" w:hAnsi="Aptos" w:eastAsia="Aptos" w:cs="Aptos"/>
          <w:b w:val="0"/>
          <w:bCs w:val="0"/>
          <w:i w:val="0"/>
          <w:iCs w:val="0"/>
          <w:caps w:val="0"/>
          <w:smallCaps w:val="0"/>
          <w:noProof w:val="0"/>
          <w:color w:val="auto"/>
          <w:sz w:val="24"/>
          <w:szCs w:val="24"/>
          <w:u w:val="none"/>
          <w:lang w:val="en-US"/>
        </w:rPr>
        <w:t xml:space="preserve">, pp. 1-16. Available at: </w:t>
      </w:r>
      <w:hyperlink r:id="R9f89e30d73df4383">
        <w:r w:rsidRPr="4A2A6D4C" w:rsidR="05C6887F">
          <w:rPr>
            <w:rStyle w:val="Hyperlink"/>
            <w:rFonts w:ascii="Aptos" w:hAnsi="Aptos" w:eastAsia="Aptos" w:cs="Aptos"/>
            <w:b w:val="0"/>
            <w:bCs w:val="0"/>
            <w:i w:val="0"/>
            <w:iCs w:val="0"/>
            <w:caps w:val="0"/>
            <w:smallCaps w:val="0"/>
            <w:noProof w:val="0"/>
            <w:color w:val="auto"/>
            <w:sz w:val="24"/>
            <w:szCs w:val="24"/>
            <w:u w:val="none"/>
            <w:lang w:val="en-US"/>
          </w:rPr>
          <w:t>https://www.academia.edu/236610/The_Materiality_of_Death_Bodies_burials_beliefs</w:t>
        </w:r>
      </w:hyperlink>
      <w:r w:rsidRPr="4A2A6D4C" w:rsidR="05C6887F">
        <w:rPr>
          <w:rFonts w:ascii="Aptos" w:hAnsi="Aptos" w:eastAsia="Aptos" w:cs="Aptos"/>
          <w:b w:val="0"/>
          <w:bCs w:val="0"/>
          <w:i w:val="0"/>
          <w:iCs w:val="0"/>
          <w:caps w:val="0"/>
          <w:smallCaps w:val="0"/>
          <w:noProof w:val="0"/>
          <w:color w:val="auto"/>
          <w:sz w:val="24"/>
          <w:szCs w:val="24"/>
          <w:u w:val="none"/>
          <w:lang w:val="en-US"/>
        </w:rPr>
        <w:t xml:space="preserve"> (Accessed: 9 March 2026)</w:t>
      </w:r>
    </w:p>
    <w:p w:rsidR="05C6887F" w:rsidP="4A2A6D4C" w:rsidRDefault="05C6887F" w14:paraId="312B3FB9" w14:textId="0AFE922B">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u w:val="none"/>
          <w:lang w:val="en-GB"/>
        </w:rPr>
      </w:pPr>
      <w:r w:rsidRPr="4A2A6D4C" w:rsidR="05C6887F">
        <w:rPr>
          <w:rFonts w:ascii="Aptos" w:hAnsi="Aptos" w:eastAsia="Aptos" w:cs="Aptos"/>
          <w:b w:val="0"/>
          <w:bCs w:val="0"/>
          <w:i w:val="0"/>
          <w:iCs w:val="0"/>
          <w:caps w:val="0"/>
          <w:smallCaps w:val="0"/>
          <w:noProof w:val="0"/>
          <w:color w:val="auto"/>
          <w:sz w:val="24"/>
          <w:szCs w:val="24"/>
          <w:u w:val="none"/>
          <w:lang w:val="en-US"/>
        </w:rPr>
        <w:t>Grajetzki</w:t>
      </w:r>
      <w:r w:rsidRPr="4A2A6D4C" w:rsidR="05C6887F">
        <w:rPr>
          <w:rFonts w:ascii="Aptos" w:hAnsi="Aptos" w:eastAsia="Aptos" w:cs="Aptos"/>
          <w:b w:val="0"/>
          <w:bCs w:val="0"/>
          <w:i w:val="0"/>
          <w:iCs w:val="0"/>
          <w:caps w:val="0"/>
          <w:smallCaps w:val="0"/>
          <w:noProof w:val="0"/>
          <w:color w:val="auto"/>
          <w:sz w:val="24"/>
          <w:szCs w:val="24"/>
          <w:u w:val="none"/>
          <w:lang w:val="en-US"/>
        </w:rPr>
        <w:t xml:space="preserve">, W. (2003) </w:t>
      </w:r>
      <w:r w:rsidRPr="4A2A6D4C" w:rsidR="05C6887F">
        <w:rPr>
          <w:rFonts w:ascii="Aptos" w:hAnsi="Aptos" w:eastAsia="Aptos" w:cs="Aptos"/>
          <w:b w:val="0"/>
          <w:bCs w:val="0"/>
          <w:i w:val="1"/>
          <w:iCs w:val="1"/>
          <w:caps w:val="0"/>
          <w:smallCaps w:val="0"/>
          <w:noProof w:val="0"/>
          <w:color w:val="auto"/>
          <w:sz w:val="24"/>
          <w:szCs w:val="24"/>
          <w:u w:val="none"/>
          <w:lang w:val="en-US"/>
        </w:rPr>
        <w:t>Burial Customs in Ancient Egypt: Life in Death for Rich and Poor.</w:t>
      </w:r>
      <w:r w:rsidRPr="4A2A6D4C" w:rsidR="05C6887F">
        <w:rPr>
          <w:rFonts w:ascii="Aptos" w:hAnsi="Aptos" w:eastAsia="Aptos" w:cs="Aptos"/>
          <w:b w:val="0"/>
          <w:bCs w:val="0"/>
          <w:i w:val="0"/>
          <w:iCs w:val="0"/>
          <w:caps w:val="0"/>
          <w:smallCaps w:val="0"/>
          <w:noProof w:val="0"/>
          <w:color w:val="auto"/>
          <w:sz w:val="24"/>
          <w:szCs w:val="24"/>
          <w:u w:val="none"/>
          <w:lang w:val="en-US"/>
        </w:rPr>
        <w:t xml:space="preserve"> Duckworth.</w:t>
      </w:r>
    </w:p>
    <w:p w:rsidR="05C6887F" w:rsidP="4A2A6D4C" w:rsidRDefault="05C6887F" w14:paraId="5322CE03" w14:textId="354CD154">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u w:val="none"/>
          <w:lang w:val="en-GB"/>
        </w:rPr>
      </w:pPr>
      <w:r w:rsidRPr="4A2A6D4C" w:rsidR="05C6887F">
        <w:rPr>
          <w:rFonts w:ascii="Aptos" w:hAnsi="Aptos" w:eastAsia="Aptos" w:cs="Aptos"/>
          <w:b w:val="0"/>
          <w:bCs w:val="0"/>
          <w:i w:val="0"/>
          <w:iCs w:val="0"/>
          <w:caps w:val="0"/>
          <w:smallCaps w:val="0"/>
          <w:noProof w:val="0"/>
          <w:color w:val="auto"/>
          <w:sz w:val="24"/>
          <w:szCs w:val="24"/>
          <w:u w:val="none"/>
          <w:lang w:val="en-US"/>
        </w:rPr>
        <w:t>Harrington, N. (2012)</w:t>
      </w:r>
      <w:bookmarkStart w:name="_Int_sD0D1hFn" w:id="1462760787"/>
      <w:r w:rsidRPr="4A2A6D4C" w:rsidR="05C6887F">
        <w:rPr>
          <w:rFonts w:ascii="Aptos" w:hAnsi="Aptos" w:eastAsia="Aptos" w:cs="Aptos"/>
          <w:b w:val="0"/>
          <w:bCs w:val="0"/>
          <w:i w:val="0"/>
          <w:iCs w:val="0"/>
          <w:caps w:val="0"/>
          <w:smallCaps w:val="0"/>
          <w:noProof w:val="0"/>
          <w:color w:val="auto"/>
          <w:sz w:val="24"/>
          <w:szCs w:val="24"/>
          <w:u w:val="none"/>
          <w:lang w:val="en-US"/>
        </w:rPr>
        <w:t xml:space="preserve"> </w:t>
      </w:r>
      <w:r w:rsidRPr="4A2A6D4C" w:rsidR="05C6887F">
        <w:rPr>
          <w:rFonts w:ascii="Aptos" w:hAnsi="Aptos" w:eastAsia="Aptos" w:cs="Aptos"/>
          <w:b w:val="0"/>
          <w:bCs w:val="0"/>
          <w:i w:val="1"/>
          <w:iCs w:val="1"/>
          <w:caps w:val="0"/>
          <w:smallCaps w:val="0"/>
          <w:noProof w:val="0"/>
          <w:color w:val="auto"/>
          <w:sz w:val="24"/>
          <w:szCs w:val="24"/>
          <w:u w:val="none"/>
          <w:lang w:val="en-US"/>
        </w:rPr>
        <w:t>Living</w:t>
      </w:r>
      <w:bookmarkEnd w:id="1462760787"/>
      <w:r w:rsidRPr="4A2A6D4C" w:rsidR="05C6887F">
        <w:rPr>
          <w:rFonts w:ascii="Aptos" w:hAnsi="Aptos" w:eastAsia="Aptos" w:cs="Aptos"/>
          <w:b w:val="0"/>
          <w:bCs w:val="0"/>
          <w:i w:val="1"/>
          <w:iCs w:val="1"/>
          <w:caps w:val="0"/>
          <w:smallCaps w:val="0"/>
          <w:noProof w:val="0"/>
          <w:color w:val="auto"/>
          <w:sz w:val="24"/>
          <w:szCs w:val="24"/>
          <w:u w:val="none"/>
          <w:lang w:val="en-US"/>
        </w:rPr>
        <w:t xml:space="preserve"> with the Dead. </w:t>
      </w:r>
      <w:r w:rsidRPr="4A2A6D4C" w:rsidR="05C6887F">
        <w:rPr>
          <w:rFonts w:ascii="Aptos" w:hAnsi="Aptos" w:eastAsia="Aptos" w:cs="Aptos"/>
          <w:b w:val="0"/>
          <w:bCs w:val="0"/>
          <w:i w:val="0"/>
          <w:iCs w:val="0"/>
          <w:caps w:val="0"/>
          <w:smallCaps w:val="0"/>
          <w:noProof w:val="0"/>
          <w:color w:val="auto"/>
          <w:sz w:val="24"/>
          <w:szCs w:val="24"/>
          <w:u w:val="none"/>
          <w:lang w:val="en-US"/>
        </w:rPr>
        <w:t xml:space="preserve">Oxbow Books. Available at: </w:t>
      </w:r>
      <w:hyperlink r:id="R6cb01dd48a144282">
        <w:r w:rsidRPr="4A2A6D4C" w:rsidR="05C6887F">
          <w:rPr>
            <w:rStyle w:val="Hyperlink"/>
            <w:rFonts w:ascii="Aptos" w:hAnsi="Aptos" w:eastAsia="Aptos" w:cs="Aptos"/>
            <w:b w:val="0"/>
            <w:bCs w:val="0"/>
            <w:i w:val="0"/>
            <w:iCs w:val="0"/>
            <w:caps w:val="0"/>
            <w:smallCaps w:val="0"/>
            <w:noProof w:val="0"/>
            <w:color w:val="auto"/>
            <w:sz w:val="24"/>
            <w:szCs w:val="24"/>
            <w:u w:val="none"/>
            <w:lang w:val="en-US"/>
          </w:rPr>
          <w:t>https://moodle.uwtsd.ac.uk/course/section.php?id=158883</w:t>
        </w:r>
      </w:hyperlink>
      <w:r w:rsidRPr="4A2A6D4C" w:rsidR="05C6887F">
        <w:rPr>
          <w:rFonts w:ascii="Aptos" w:hAnsi="Aptos" w:eastAsia="Aptos" w:cs="Aptos"/>
          <w:b w:val="0"/>
          <w:bCs w:val="0"/>
          <w:i w:val="0"/>
          <w:iCs w:val="0"/>
          <w:caps w:val="0"/>
          <w:smallCaps w:val="0"/>
          <w:noProof w:val="0"/>
          <w:color w:val="auto"/>
          <w:sz w:val="24"/>
          <w:szCs w:val="24"/>
          <w:u w:val="none"/>
          <w:lang w:val="en-US"/>
        </w:rPr>
        <w:t xml:space="preserve"> (Accessed: 9 March 2026)</w:t>
      </w:r>
    </w:p>
    <w:p w:rsidR="05C6887F" w:rsidP="4A2A6D4C" w:rsidRDefault="05C6887F" w14:paraId="14F98BB0" w14:textId="0644618B">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u w:val="none"/>
          <w:lang w:val="en-GB"/>
        </w:rPr>
      </w:pPr>
      <w:r w:rsidRPr="4A2A6D4C" w:rsidR="05C6887F">
        <w:rPr>
          <w:rFonts w:ascii="Aptos" w:hAnsi="Aptos" w:eastAsia="Aptos" w:cs="Aptos"/>
          <w:b w:val="0"/>
          <w:bCs w:val="0"/>
          <w:i w:val="0"/>
          <w:iCs w:val="0"/>
          <w:caps w:val="0"/>
          <w:smallCaps w:val="0"/>
          <w:noProof w:val="0"/>
          <w:color w:val="auto"/>
          <w:sz w:val="24"/>
          <w:szCs w:val="24"/>
          <w:u w:val="none"/>
          <w:lang w:val="en-US"/>
        </w:rPr>
        <w:t xml:space="preserve">Ikram, S. (2003) </w:t>
      </w:r>
      <w:r w:rsidRPr="4A2A6D4C" w:rsidR="05C6887F">
        <w:rPr>
          <w:rFonts w:ascii="Aptos" w:hAnsi="Aptos" w:eastAsia="Aptos" w:cs="Aptos"/>
          <w:b w:val="0"/>
          <w:bCs w:val="0"/>
          <w:i w:val="1"/>
          <w:iCs w:val="1"/>
          <w:caps w:val="0"/>
          <w:smallCaps w:val="0"/>
          <w:noProof w:val="0"/>
          <w:color w:val="auto"/>
          <w:sz w:val="24"/>
          <w:szCs w:val="24"/>
          <w:u w:val="none"/>
          <w:lang w:val="en-US"/>
        </w:rPr>
        <w:t>Death and Burial in Ancient Egypt</w:t>
      </w:r>
      <w:r w:rsidRPr="4A2A6D4C" w:rsidR="05C6887F">
        <w:rPr>
          <w:rFonts w:ascii="Aptos" w:hAnsi="Aptos" w:eastAsia="Aptos" w:cs="Aptos"/>
          <w:b w:val="0"/>
          <w:bCs w:val="0"/>
          <w:i w:val="0"/>
          <w:iCs w:val="0"/>
          <w:caps w:val="0"/>
          <w:smallCaps w:val="0"/>
          <w:noProof w:val="0"/>
          <w:color w:val="auto"/>
          <w:sz w:val="24"/>
          <w:szCs w:val="24"/>
          <w:u w:val="none"/>
          <w:lang w:val="en-US"/>
        </w:rPr>
        <w:t xml:space="preserve">. American University in Cairo Press. </w:t>
      </w:r>
    </w:p>
    <w:p w:rsidR="05C6887F" w:rsidP="4A2A6D4C" w:rsidRDefault="05C6887F" w14:paraId="17CBE9FB" w14:textId="64960706">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u w:val="none"/>
          <w:lang w:val="en-GB"/>
        </w:rPr>
      </w:pPr>
      <w:r w:rsidRPr="4A2A6D4C" w:rsidR="05C6887F">
        <w:rPr>
          <w:rFonts w:ascii="Aptos" w:hAnsi="Aptos" w:eastAsia="Aptos" w:cs="Aptos"/>
          <w:b w:val="0"/>
          <w:bCs w:val="0"/>
          <w:i w:val="0"/>
          <w:iCs w:val="0"/>
          <w:caps w:val="0"/>
          <w:smallCaps w:val="0"/>
          <w:noProof w:val="0"/>
          <w:color w:val="auto"/>
          <w:sz w:val="24"/>
          <w:szCs w:val="24"/>
          <w:u w:val="none"/>
          <w:lang w:val="en-US"/>
        </w:rPr>
        <w:t xml:space="preserve">Ikram, S. (2010) </w:t>
      </w:r>
      <w:r w:rsidRPr="4A2A6D4C" w:rsidR="05C6887F">
        <w:rPr>
          <w:rFonts w:ascii="Aptos" w:hAnsi="Aptos" w:eastAsia="Aptos" w:cs="Aptos"/>
          <w:b w:val="0"/>
          <w:bCs w:val="0"/>
          <w:i w:val="1"/>
          <w:iCs w:val="1"/>
          <w:caps w:val="0"/>
          <w:smallCaps w:val="0"/>
          <w:noProof w:val="0"/>
          <w:color w:val="auto"/>
          <w:sz w:val="24"/>
          <w:szCs w:val="24"/>
          <w:u w:val="none"/>
          <w:lang w:val="en-US"/>
        </w:rPr>
        <w:t xml:space="preserve">Ancient Egypt. An Introduction. </w:t>
      </w:r>
      <w:r w:rsidRPr="4A2A6D4C" w:rsidR="05C6887F">
        <w:rPr>
          <w:rFonts w:ascii="Aptos" w:hAnsi="Aptos" w:eastAsia="Aptos" w:cs="Aptos"/>
          <w:b w:val="0"/>
          <w:bCs w:val="0"/>
          <w:i w:val="0"/>
          <w:iCs w:val="0"/>
          <w:caps w:val="0"/>
          <w:smallCaps w:val="0"/>
          <w:noProof w:val="0"/>
          <w:color w:val="auto"/>
          <w:sz w:val="24"/>
          <w:szCs w:val="24"/>
          <w:u w:val="none"/>
          <w:lang w:val="en-US"/>
        </w:rPr>
        <w:t>Cambridge University Press</w:t>
      </w:r>
      <w:r w:rsidRPr="4A2A6D4C" w:rsidR="05C6887F">
        <w:rPr>
          <w:rFonts w:ascii="Aptos" w:hAnsi="Aptos" w:eastAsia="Aptos" w:cs="Aptos"/>
          <w:b w:val="0"/>
          <w:bCs w:val="0"/>
          <w:i w:val="1"/>
          <w:iCs w:val="1"/>
          <w:caps w:val="0"/>
          <w:smallCaps w:val="0"/>
          <w:noProof w:val="0"/>
          <w:color w:val="auto"/>
          <w:sz w:val="24"/>
          <w:szCs w:val="24"/>
          <w:u w:val="none"/>
          <w:lang w:val="en-US"/>
        </w:rPr>
        <w:t>.</w:t>
      </w:r>
    </w:p>
    <w:p w:rsidR="05C6887F" w:rsidP="4A2A6D4C" w:rsidRDefault="05C6887F" w14:paraId="52588005" w14:textId="0CDFA530">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u w:val="none"/>
          <w:lang w:val="en-GB"/>
        </w:rPr>
      </w:pPr>
      <w:r w:rsidRPr="4A2A6D4C" w:rsidR="05C6887F">
        <w:rPr>
          <w:rFonts w:ascii="Aptos" w:hAnsi="Aptos" w:eastAsia="Aptos" w:cs="Aptos"/>
          <w:b w:val="0"/>
          <w:bCs w:val="0"/>
          <w:i w:val="0"/>
          <w:iCs w:val="0"/>
          <w:caps w:val="0"/>
          <w:smallCaps w:val="0"/>
          <w:noProof w:val="0"/>
          <w:color w:val="auto"/>
          <w:sz w:val="24"/>
          <w:szCs w:val="24"/>
          <w:u w:val="none"/>
          <w:lang w:val="en-US"/>
        </w:rPr>
        <w:t xml:space="preserve">Killen, G. (2017) </w:t>
      </w:r>
      <w:r w:rsidRPr="4A2A6D4C" w:rsidR="05C6887F">
        <w:rPr>
          <w:rFonts w:ascii="Aptos" w:hAnsi="Aptos" w:eastAsia="Aptos" w:cs="Aptos"/>
          <w:b w:val="0"/>
          <w:bCs w:val="0"/>
          <w:i w:val="1"/>
          <w:iCs w:val="1"/>
          <w:caps w:val="0"/>
          <w:smallCaps w:val="0"/>
          <w:noProof w:val="0"/>
          <w:color w:val="auto"/>
          <w:sz w:val="24"/>
          <w:szCs w:val="24"/>
          <w:u w:val="none"/>
          <w:lang w:val="en-US"/>
        </w:rPr>
        <w:t xml:space="preserve">Ancient Egyptian </w:t>
      </w:r>
      <w:bookmarkStart w:name="_Int_fN2yuY1Z" w:id="30938543"/>
      <w:r w:rsidRPr="4A2A6D4C" w:rsidR="05C6887F">
        <w:rPr>
          <w:rFonts w:ascii="Aptos" w:hAnsi="Aptos" w:eastAsia="Aptos" w:cs="Aptos"/>
          <w:b w:val="0"/>
          <w:bCs w:val="0"/>
          <w:i w:val="1"/>
          <w:iCs w:val="1"/>
          <w:caps w:val="0"/>
          <w:smallCaps w:val="0"/>
          <w:noProof w:val="0"/>
          <w:color w:val="auto"/>
          <w:sz w:val="24"/>
          <w:szCs w:val="24"/>
          <w:u w:val="none"/>
          <w:lang w:val="en-US"/>
        </w:rPr>
        <w:t>Furniture :</w:t>
      </w:r>
      <w:bookmarkEnd w:id="30938543"/>
      <w:r w:rsidRPr="4A2A6D4C" w:rsidR="05C6887F">
        <w:rPr>
          <w:rFonts w:ascii="Aptos" w:hAnsi="Aptos" w:eastAsia="Aptos" w:cs="Aptos"/>
          <w:b w:val="0"/>
          <w:bCs w:val="0"/>
          <w:i w:val="1"/>
          <w:iCs w:val="1"/>
          <w:caps w:val="0"/>
          <w:smallCaps w:val="0"/>
          <w:noProof w:val="0"/>
          <w:color w:val="auto"/>
          <w:sz w:val="24"/>
          <w:szCs w:val="24"/>
          <w:u w:val="none"/>
          <w:lang w:val="en-US"/>
        </w:rPr>
        <w:t xml:space="preserve"> Volume I - 4000 – 1300 BC</w:t>
      </w:r>
      <w:r w:rsidRPr="4A2A6D4C" w:rsidR="05C6887F">
        <w:rPr>
          <w:rFonts w:ascii="Aptos" w:hAnsi="Aptos" w:eastAsia="Aptos" w:cs="Aptos"/>
          <w:b w:val="0"/>
          <w:bCs w:val="0"/>
          <w:i w:val="0"/>
          <w:iCs w:val="0"/>
          <w:caps w:val="0"/>
          <w:smallCaps w:val="0"/>
          <w:noProof w:val="0"/>
          <w:color w:val="auto"/>
          <w:sz w:val="24"/>
          <w:szCs w:val="24"/>
          <w:u w:val="none"/>
          <w:lang w:val="en-US"/>
        </w:rPr>
        <w:t xml:space="preserve">. Oxbow Books. Available at: </w:t>
      </w:r>
      <w:hyperlink r:id="R7fb80eb0511449e3">
        <w:r w:rsidRPr="4A2A6D4C" w:rsidR="05C6887F">
          <w:rPr>
            <w:rStyle w:val="Hyperlink"/>
            <w:rFonts w:ascii="Aptos" w:hAnsi="Aptos" w:eastAsia="Aptos" w:cs="Aptos"/>
            <w:b w:val="0"/>
            <w:bCs w:val="0"/>
            <w:i w:val="0"/>
            <w:iCs w:val="0"/>
            <w:caps w:val="0"/>
            <w:smallCaps w:val="0"/>
            <w:noProof w:val="0"/>
            <w:color w:val="auto"/>
            <w:sz w:val="24"/>
            <w:szCs w:val="24"/>
            <w:u w:val="none"/>
            <w:lang w:val="en-US"/>
          </w:rPr>
          <w:t>https://research-ebsco-com.uwtsd.idm.oclc.org/linkprocessor/plink?id=a4710ec1-eac4-39ac-bc55-183deb35e444</w:t>
        </w:r>
      </w:hyperlink>
      <w:r w:rsidRPr="4A2A6D4C" w:rsidR="05C6887F">
        <w:rPr>
          <w:rFonts w:ascii="Aptos" w:hAnsi="Aptos" w:eastAsia="Aptos" w:cs="Aptos"/>
          <w:b w:val="0"/>
          <w:bCs w:val="0"/>
          <w:i w:val="0"/>
          <w:iCs w:val="0"/>
          <w:caps w:val="0"/>
          <w:smallCaps w:val="0"/>
          <w:noProof w:val="0"/>
          <w:color w:val="auto"/>
          <w:sz w:val="24"/>
          <w:szCs w:val="24"/>
          <w:u w:val="none"/>
          <w:lang w:val="en-US"/>
        </w:rPr>
        <w:t xml:space="preserve"> (Accessed: 8 March 2026).</w:t>
      </w:r>
    </w:p>
    <w:p w:rsidR="05C6887F" w:rsidP="4A2A6D4C" w:rsidRDefault="05C6887F" w14:paraId="481F88B4" w14:textId="6BA2BB72">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u w:val="none"/>
          <w:lang w:val="en-GB"/>
        </w:rPr>
      </w:pPr>
      <w:r w:rsidRPr="4A2A6D4C" w:rsidR="05C6887F">
        <w:rPr>
          <w:rFonts w:ascii="Aptos" w:hAnsi="Aptos" w:eastAsia="Aptos" w:cs="Aptos"/>
          <w:b w:val="0"/>
          <w:bCs w:val="0"/>
          <w:i w:val="0"/>
          <w:iCs w:val="0"/>
          <w:caps w:val="0"/>
          <w:smallCaps w:val="0"/>
          <w:noProof w:val="0"/>
          <w:color w:val="auto"/>
          <w:sz w:val="24"/>
          <w:szCs w:val="24"/>
          <w:u w:val="none"/>
          <w:lang w:val="en-US"/>
        </w:rPr>
        <w:t xml:space="preserve">Killen, G. (2017). </w:t>
      </w:r>
      <w:r w:rsidRPr="4A2A6D4C" w:rsidR="05C6887F">
        <w:rPr>
          <w:rFonts w:ascii="Aptos" w:hAnsi="Aptos" w:eastAsia="Aptos" w:cs="Aptos"/>
          <w:b w:val="0"/>
          <w:bCs w:val="0"/>
          <w:i w:val="1"/>
          <w:iCs w:val="1"/>
          <w:caps w:val="0"/>
          <w:smallCaps w:val="0"/>
          <w:noProof w:val="0"/>
          <w:color w:val="auto"/>
          <w:sz w:val="24"/>
          <w:szCs w:val="24"/>
          <w:u w:val="none"/>
          <w:lang w:val="en-US"/>
        </w:rPr>
        <w:t>Ancient Egyptian Furniture Volume II</w:t>
      </w:r>
      <w:r w:rsidRPr="4A2A6D4C" w:rsidR="05C6887F">
        <w:rPr>
          <w:rFonts w:ascii="Aptos" w:hAnsi="Aptos" w:eastAsia="Aptos" w:cs="Aptos"/>
          <w:b w:val="0"/>
          <w:bCs w:val="0"/>
          <w:i w:val="0"/>
          <w:iCs w:val="0"/>
          <w:caps w:val="0"/>
          <w:smallCaps w:val="0"/>
          <w:noProof w:val="0"/>
          <w:color w:val="auto"/>
          <w:sz w:val="24"/>
          <w:szCs w:val="24"/>
          <w:u w:val="none"/>
          <w:lang w:val="en-US"/>
        </w:rPr>
        <w:t xml:space="preserve"> (2nd ed., Vol. 2). Oxbow Books. </w:t>
      </w:r>
      <w:hyperlink r:id="R59e1c5bed47f426f">
        <w:r w:rsidRPr="4A2A6D4C" w:rsidR="05C6887F">
          <w:rPr>
            <w:rStyle w:val="Hyperlink"/>
            <w:rFonts w:ascii="Aptos" w:hAnsi="Aptos" w:eastAsia="Aptos" w:cs="Aptos"/>
            <w:b w:val="0"/>
            <w:bCs w:val="0"/>
            <w:i w:val="0"/>
            <w:iCs w:val="0"/>
            <w:caps w:val="0"/>
            <w:smallCaps w:val="0"/>
            <w:strike w:val="0"/>
            <w:dstrike w:val="0"/>
            <w:noProof w:val="0"/>
            <w:color w:val="auto"/>
            <w:sz w:val="24"/>
            <w:szCs w:val="24"/>
            <w:u w:val="none"/>
            <w:lang w:val="en-US"/>
          </w:rPr>
          <w:t>http://www.jstor.org/stable/j.ctt1m321j0</w:t>
        </w:r>
      </w:hyperlink>
      <w:r w:rsidRPr="4A2A6D4C" w:rsidR="05C6887F">
        <w:rPr>
          <w:rFonts w:ascii="Aptos" w:hAnsi="Aptos" w:eastAsia="Aptos" w:cs="Aptos"/>
          <w:b w:val="0"/>
          <w:bCs w:val="0"/>
          <w:i w:val="0"/>
          <w:iCs w:val="0"/>
          <w:caps w:val="0"/>
          <w:smallCaps w:val="0"/>
          <w:noProof w:val="0"/>
          <w:color w:val="auto"/>
          <w:sz w:val="24"/>
          <w:szCs w:val="24"/>
          <w:u w:val="none"/>
          <w:lang w:val="en-US"/>
        </w:rPr>
        <w:t xml:space="preserve"> (Accessed 8 March 2026)</w:t>
      </w:r>
    </w:p>
    <w:p w:rsidR="05C6887F" w:rsidP="4A2A6D4C" w:rsidRDefault="05C6887F" w14:paraId="02D40953" w14:textId="0CC201A4">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u w:val="none"/>
          <w:lang w:val="en-GB"/>
        </w:rPr>
      </w:pPr>
      <w:r w:rsidRPr="4A2A6D4C" w:rsidR="05C6887F">
        <w:rPr>
          <w:rFonts w:ascii="Aptos" w:hAnsi="Aptos" w:eastAsia="Aptos" w:cs="Aptos"/>
          <w:b w:val="0"/>
          <w:bCs w:val="0"/>
          <w:i w:val="0"/>
          <w:iCs w:val="0"/>
          <w:caps w:val="0"/>
          <w:smallCaps w:val="0"/>
          <w:noProof w:val="0"/>
          <w:color w:val="auto"/>
          <w:sz w:val="24"/>
          <w:szCs w:val="24"/>
          <w:u w:val="none"/>
          <w:lang w:val="en-US"/>
        </w:rPr>
        <w:t>Kryzyskowska</w:t>
      </w:r>
      <w:r w:rsidRPr="4A2A6D4C" w:rsidR="05C6887F">
        <w:rPr>
          <w:rFonts w:ascii="Aptos" w:hAnsi="Aptos" w:eastAsia="Aptos" w:cs="Aptos"/>
          <w:b w:val="0"/>
          <w:bCs w:val="0"/>
          <w:i w:val="0"/>
          <w:iCs w:val="0"/>
          <w:caps w:val="0"/>
          <w:smallCaps w:val="0"/>
          <w:noProof w:val="0"/>
          <w:color w:val="auto"/>
          <w:sz w:val="24"/>
          <w:szCs w:val="24"/>
          <w:u w:val="none"/>
          <w:lang w:val="en-US"/>
        </w:rPr>
        <w:t xml:space="preserve">, O. and </w:t>
      </w:r>
      <w:r w:rsidRPr="4A2A6D4C" w:rsidR="05C6887F">
        <w:rPr>
          <w:rFonts w:ascii="Aptos" w:hAnsi="Aptos" w:eastAsia="Aptos" w:cs="Aptos"/>
          <w:b w:val="0"/>
          <w:bCs w:val="0"/>
          <w:i w:val="0"/>
          <w:iCs w:val="0"/>
          <w:caps w:val="0"/>
          <w:smallCaps w:val="0"/>
          <w:noProof w:val="0"/>
          <w:color w:val="auto"/>
          <w:sz w:val="24"/>
          <w:szCs w:val="24"/>
          <w:u w:val="none"/>
          <w:lang w:val="en-US"/>
        </w:rPr>
        <w:t>Morkot</w:t>
      </w:r>
      <w:r w:rsidRPr="4A2A6D4C" w:rsidR="05C6887F">
        <w:rPr>
          <w:rFonts w:ascii="Aptos" w:hAnsi="Aptos" w:eastAsia="Aptos" w:cs="Aptos"/>
          <w:b w:val="0"/>
          <w:bCs w:val="0"/>
          <w:i w:val="0"/>
          <w:iCs w:val="0"/>
          <w:caps w:val="0"/>
          <w:smallCaps w:val="0"/>
          <w:noProof w:val="0"/>
          <w:color w:val="auto"/>
          <w:sz w:val="24"/>
          <w:szCs w:val="24"/>
          <w:u w:val="none"/>
          <w:lang w:val="en-US"/>
        </w:rPr>
        <w:t xml:space="preserve">, R. (2000) ‘Ivory and related Materials’, in Nicholson, P. T. and Shaw, I. (eds) </w:t>
      </w:r>
      <w:r w:rsidRPr="4A2A6D4C" w:rsidR="05C6887F">
        <w:rPr>
          <w:rFonts w:ascii="Aptos" w:hAnsi="Aptos" w:eastAsia="Aptos" w:cs="Aptos"/>
          <w:b w:val="0"/>
          <w:bCs w:val="0"/>
          <w:i w:val="1"/>
          <w:iCs w:val="1"/>
          <w:caps w:val="0"/>
          <w:smallCaps w:val="0"/>
          <w:noProof w:val="0"/>
          <w:color w:val="auto"/>
          <w:sz w:val="24"/>
          <w:szCs w:val="24"/>
          <w:u w:val="none"/>
          <w:lang w:val="en-US"/>
        </w:rPr>
        <w:t xml:space="preserve">Ancient Egyptian Materials and Technology. </w:t>
      </w:r>
      <w:r w:rsidRPr="4A2A6D4C" w:rsidR="05C6887F">
        <w:rPr>
          <w:rFonts w:ascii="Aptos" w:hAnsi="Aptos" w:eastAsia="Aptos" w:cs="Aptos"/>
          <w:b w:val="0"/>
          <w:bCs w:val="0"/>
          <w:i w:val="0"/>
          <w:iCs w:val="0"/>
          <w:caps w:val="0"/>
          <w:smallCaps w:val="0"/>
          <w:noProof w:val="0"/>
          <w:color w:val="auto"/>
          <w:sz w:val="24"/>
          <w:szCs w:val="24"/>
          <w:u w:val="none"/>
          <w:lang w:val="en-US"/>
        </w:rPr>
        <w:t>Cambridge University Press, pp. 320-321)</w:t>
      </w:r>
    </w:p>
    <w:p w:rsidR="05C6887F" w:rsidP="4A2A6D4C" w:rsidRDefault="05C6887F" w14:paraId="65213256" w14:textId="16EEC7C5">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u w:val="none"/>
          <w:lang w:val="en-GB"/>
        </w:rPr>
      </w:pPr>
      <w:r w:rsidRPr="4A2A6D4C" w:rsidR="05C6887F">
        <w:rPr>
          <w:rFonts w:ascii="Aptos" w:hAnsi="Aptos" w:eastAsia="Aptos" w:cs="Aptos"/>
          <w:b w:val="0"/>
          <w:bCs w:val="0"/>
          <w:i w:val="0"/>
          <w:iCs w:val="0"/>
          <w:caps w:val="0"/>
          <w:smallCaps w:val="0"/>
          <w:noProof w:val="0"/>
          <w:color w:val="auto"/>
          <w:sz w:val="24"/>
          <w:szCs w:val="24"/>
          <w:u w:val="none"/>
          <w:lang w:val="en-US"/>
        </w:rPr>
        <w:t xml:space="preserve">Lemos, R, (2018) ‘Materiality and cultural reproduction in non-elite ceremonies’, in Maynart, É, </w:t>
      </w:r>
      <w:r w:rsidRPr="4A2A6D4C" w:rsidR="05C6887F">
        <w:rPr>
          <w:rFonts w:ascii="Aptos" w:hAnsi="Aptos" w:eastAsia="Aptos" w:cs="Aptos"/>
          <w:b w:val="0"/>
          <w:bCs w:val="0"/>
          <w:i w:val="0"/>
          <w:iCs w:val="0"/>
          <w:caps w:val="0"/>
          <w:smallCaps w:val="0"/>
          <w:noProof w:val="0"/>
          <w:color w:val="auto"/>
          <w:sz w:val="24"/>
          <w:szCs w:val="24"/>
          <w:u w:val="none"/>
          <w:lang w:val="en-US"/>
        </w:rPr>
        <w:t>Velloza</w:t>
      </w:r>
      <w:r w:rsidRPr="4A2A6D4C" w:rsidR="05C6887F">
        <w:rPr>
          <w:rFonts w:ascii="Aptos" w:hAnsi="Aptos" w:eastAsia="Aptos" w:cs="Aptos"/>
          <w:b w:val="0"/>
          <w:bCs w:val="0"/>
          <w:i w:val="0"/>
          <w:iCs w:val="0"/>
          <w:caps w:val="0"/>
          <w:smallCaps w:val="0"/>
          <w:noProof w:val="0"/>
          <w:color w:val="auto"/>
          <w:sz w:val="24"/>
          <w:szCs w:val="24"/>
          <w:u w:val="none"/>
          <w:lang w:val="en-US"/>
        </w:rPr>
        <w:t xml:space="preserve">, C and Lemos, R. (eds) </w:t>
      </w:r>
      <w:r w:rsidRPr="4A2A6D4C" w:rsidR="05C6887F">
        <w:rPr>
          <w:rFonts w:ascii="Aptos" w:hAnsi="Aptos" w:eastAsia="Aptos" w:cs="Aptos"/>
          <w:b w:val="0"/>
          <w:bCs w:val="0"/>
          <w:i w:val="1"/>
          <w:iCs w:val="1"/>
          <w:caps w:val="0"/>
          <w:smallCaps w:val="0"/>
          <w:noProof w:val="0"/>
          <w:color w:val="auto"/>
          <w:sz w:val="24"/>
          <w:szCs w:val="24"/>
          <w:u w:val="none"/>
          <w:lang w:val="en-US"/>
        </w:rPr>
        <w:t>Perspectives on materiality in ancient Egypt – agency, cultural reproduction and change.</w:t>
      </w:r>
      <w:r w:rsidRPr="4A2A6D4C" w:rsidR="05C6887F">
        <w:rPr>
          <w:rFonts w:ascii="Aptos" w:hAnsi="Aptos" w:eastAsia="Aptos" w:cs="Aptos"/>
          <w:b w:val="0"/>
          <w:bCs w:val="0"/>
          <w:i w:val="0"/>
          <w:iCs w:val="0"/>
          <w:caps w:val="0"/>
          <w:smallCaps w:val="0"/>
          <w:noProof w:val="0"/>
          <w:color w:val="auto"/>
          <w:sz w:val="24"/>
          <w:szCs w:val="24"/>
          <w:u w:val="none"/>
          <w:lang w:val="en-US"/>
        </w:rPr>
        <w:t xml:space="preserve"> Access Archaeology, pp. </w:t>
      </w:r>
      <w:bookmarkStart w:name="_Int_L1fJQdQ3" w:id="551128473"/>
      <w:r w:rsidRPr="4A2A6D4C" w:rsidR="05C6887F">
        <w:rPr>
          <w:rFonts w:ascii="Aptos" w:hAnsi="Aptos" w:eastAsia="Aptos" w:cs="Aptos"/>
          <w:b w:val="0"/>
          <w:bCs w:val="0"/>
          <w:i w:val="0"/>
          <w:iCs w:val="0"/>
          <w:caps w:val="0"/>
          <w:smallCaps w:val="0"/>
          <w:noProof w:val="0"/>
          <w:color w:val="auto"/>
          <w:sz w:val="24"/>
          <w:szCs w:val="24"/>
          <w:u w:val="none"/>
          <w:lang w:val="en-US"/>
        </w:rPr>
        <w:t xml:space="preserve">24 – </w:t>
      </w:r>
      <w:bookmarkEnd w:id="551128473"/>
      <w:r w:rsidRPr="4A2A6D4C" w:rsidR="05C6887F">
        <w:rPr>
          <w:rFonts w:ascii="Aptos" w:hAnsi="Aptos" w:eastAsia="Aptos" w:cs="Aptos"/>
          <w:b w:val="0"/>
          <w:bCs w:val="0"/>
          <w:i w:val="0"/>
          <w:iCs w:val="0"/>
          <w:caps w:val="0"/>
          <w:smallCaps w:val="0"/>
          <w:noProof w:val="0"/>
          <w:color w:val="auto"/>
          <w:sz w:val="24"/>
          <w:szCs w:val="24"/>
          <w:u w:val="none"/>
          <w:lang w:val="en-US"/>
        </w:rPr>
        <w:t xml:space="preserve">34. Available at: </w:t>
      </w:r>
      <w:hyperlink r:id="R93a183d727da4ca4">
        <w:r w:rsidRPr="4A2A6D4C" w:rsidR="05C6887F">
          <w:rPr>
            <w:rStyle w:val="Hyperlink"/>
            <w:rFonts w:ascii="Aptos" w:hAnsi="Aptos" w:eastAsia="Aptos" w:cs="Aptos"/>
            <w:b w:val="0"/>
            <w:bCs w:val="0"/>
            <w:i w:val="0"/>
            <w:iCs w:val="0"/>
            <w:caps w:val="0"/>
            <w:smallCaps w:val="0"/>
            <w:noProof w:val="0"/>
            <w:color w:val="auto"/>
            <w:sz w:val="24"/>
            <w:szCs w:val="24"/>
            <w:u w:val="none"/>
            <w:lang w:val="en-US"/>
          </w:rPr>
          <w:t>https://www.academia.edu/43007103/_Complete_Perspectives_on_materiality_in_ancient_Egypt_agency_cultural_reproduction_and_change</w:t>
        </w:r>
      </w:hyperlink>
      <w:r w:rsidRPr="4A2A6D4C" w:rsidR="05C6887F">
        <w:rPr>
          <w:rFonts w:ascii="Aptos" w:hAnsi="Aptos" w:eastAsia="Aptos" w:cs="Aptos"/>
          <w:b w:val="0"/>
          <w:bCs w:val="0"/>
          <w:i w:val="0"/>
          <w:iCs w:val="0"/>
          <w:caps w:val="0"/>
          <w:smallCaps w:val="0"/>
          <w:noProof w:val="0"/>
          <w:color w:val="auto"/>
          <w:sz w:val="24"/>
          <w:szCs w:val="24"/>
          <w:u w:val="none"/>
          <w:lang w:val="en-US"/>
        </w:rPr>
        <w:t xml:space="preserve"> (Accessed: 9 March 2026)</w:t>
      </w:r>
    </w:p>
    <w:p w:rsidR="05C6887F" w:rsidP="4A2A6D4C" w:rsidRDefault="05C6887F" w14:paraId="45EAA8FB" w14:textId="012A86DE">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u w:val="none"/>
          <w:lang w:val="en-GB"/>
        </w:rPr>
      </w:pPr>
      <w:r w:rsidRPr="4A2A6D4C" w:rsidR="05C6887F">
        <w:rPr>
          <w:rFonts w:ascii="Aptos" w:hAnsi="Aptos" w:eastAsia="Aptos" w:cs="Aptos"/>
          <w:b w:val="0"/>
          <w:bCs w:val="0"/>
          <w:i w:val="0"/>
          <w:iCs w:val="0"/>
          <w:caps w:val="0"/>
          <w:smallCaps w:val="0"/>
          <w:noProof w:val="0"/>
          <w:color w:val="auto"/>
          <w:sz w:val="24"/>
          <w:szCs w:val="24"/>
          <w:u w:val="none"/>
          <w:lang w:val="en-US"/>
        </w:rPr>
        <w:t xml:space="preserve">Meskell, L. (1999), ‘Archaeologies of Life and Death’, </w:t>
      </w:r>
      <w:r w:rsidRPr="4A2A6D4C" w:rsidR="05C6887F">
        <w:rPr>
          <w:rFonts w:ascii="Aptos" w:hAnsi="Aptos" w:eastAsia="Aptos" w:cs="Aptos"/>
          <w:b w:val="0"/>
          <w:bCs w:val="0"/>
          <w:i w:val="1"/>
          <w:iCs w:val="1"/>
          <w:caps w:val="0"/>
          <w:smallCaps w:val="0"/>
          <w:noProof w:val="0"/>
          <w:color w:val="auto"/>
          <w:sz w:val="24"/>
          <w:szCs w:val="24"/>
          <w:u w:val="none"/>
          <w:lang w:val="en-US"/>
        </w:rPr>
        <w:t xml:space="preserve">American Journal of Archaeology, </w:t>
      </w:r>
      <w:r w:rsidRPr="4A2A6D4C" w:rsidR="05C6887F">
        <w:rPr>
          <w:rFonts w:ascii="Aptos" w:hAnsi="Aptos" w:eastAsia="Aptos" w:cs="Aptos"/>
          <w:b w:val="0"/>
          <w:bCs w:val="0"/>
          <w:i w:val="0"/>
          <w:iCs w:val="0"/>
          <w:caps w:val="0"/>
          <w:smallCaps w:val="0"/>
          <w:noProof w:val="0"/>
          <w:color w:val="auto"/>
          <w:sz w:val="24"/>
          <w:szCs w:val="24"/>
          <w:u w:val="none"/>
          <w:lang w:val="en-US"/>
        </w:rPr>
        <w:t xml:space="preserve">103(2), pp. 181-199. Available at: </w:t>
      </w:r>
      <w:hyperlink r:id="R557641104bbe45c7">
        <w:r w:rsidRPr="4A2A6D4C" w:rsidR="05C6887F">
          <w:rPr>
            <w:rStyle w:val="Hyperlink"/>
            <w:rFonts w:ascii="Aptos" w:hAnsi="Aptos" w:eastAsia="Aptos" w:cs="Aptos"/>
            <w:b w:val="0"/>
            <w:bCs w:val="0"/>
            <w:i w:val="0"/>
            <w:iCs w:val="0"/>
            <w:caps w:val="0"/>
            <w:smallCaps w:val="0"/>
            <w:strike w:val="0"/>
            <w:dstrike w:val="0"/>
            <w:noProof w:val="0"/>
            <w:color w:val="auto"/>
            <w:sz w:val="24"/>
            <w:szCs w:val="24"/>
            <w:u w:val="none"/>
            <w:lang w:val="en-US"/>
          </w:rPr>
          <w:t>https://www.researchgate.net/publication/272587591_Archaeologies_of_Life_and_Death</w:t>
        </w:r>
      </w:hyperlink>
      <w:r w:rsidRPr="4A2A6D4C" w:rsidR="05C6887F">
        <w:rPr>
          <w:rFonts w:ascii="Aptos" w:hAnsi="Aptos" w:eastAsia="Aptos" w:cs="Aptos"/>
          <w:b w:val="0"/>
          <w:bCs w:val="0"/>
          <w:i w:val="0"/>
          <w:iCs w:val="0"/>
          <w:caps w:val="0"/>
          <w:smallCaps w:val="0"/>
          <w:strike w:val="0"/>
          <w:dstrike w:val="0"/>
          <w:noProof w:val="0"/>
          <w:color w:val="auto"/>
          <w:sz w:val="24"/>
          <w:szCs w:val="24"/>
          <w:u w:val="none"/>
          <w:lang w:val="en-US"/>
        </w:rPr>
        <w:t xml:space="preserve"> (Accessed: 9 March 2026)</w:t>
      </w:r>
    </w:p>
    <w:p w:rsidR="05C6887F" w:rsidP="4A2A6D4C" w:rsidRDefault="05C6887F" w14:paraId="5555C8DB" w14:textId="6F594A93">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u w:val="none"/>
          <w:lang w:val="en-GB"/>
        </w:rPr>
      </w:pPr>
      <w:r w:rsidRPr="4A2A6D4C" w:rsidR="05C6887F">
        <w:rPr>
          <w:rFonts w:ascii="Aptos" w:hAnsi="Aptos" w:eastAsia="Aptos" w:cs="Aptos"/>
          <w:b w:val="0"/>
          <w:bCs w:val="0"/>
          <w:i w:val="0"/>
          <w:iCs w:val="0"/>
          <w:caps w:val="0"/>
          <w:smallCaps w:val="0"/>
          <w:noProof w:val="0"/>
          <w:color w:val="auto"/>
          <w:sz w:val="24"/>
          <w:szCs w:val="24"/>
          <w:u w:val="none"/>
          <w:lang w:val="en-US"/>
        </w:rPr>
        <w:t xml:space="preserve">Meskell, L. (2002) </w:t>
      </w:r>
      <w:r w:rsidRPr="4A2A6D4C" w:rsidR="05C6887F">
        <w:rPr>
          <w:rFonts w:ascii="Aptos" w:hAnsi="Aptos" w:eastAsia="Aptos" w:cs="Aptos"/>
          <w:b w:val="0"/>
          <w:bCs w:val="0"/>
          <w:i w:val="1"/>
          <w:iCs w:val="1"/>
          <w:caps w:val="0"/>
          <w:smallCaps w:val="0"/>
          <w:noProof w:val="0"/>
          <w:color w:val="auto"/>
          <w:sz w:val="24"/>
          <w:szCs w:val="24"/>
          <w:u w:val="none"/>
          <w:lang w:val="en-US"/>
        </w:rPr>
        <w:t xml:space="preserve">Private Life in New Kingdom Egypt. </w:t>
      </w:r>
      <w:r w:rsidRPr="4A2A6D4C" w:rsidR="05C6887F">
        <w:rPr>
          <w:rFonts w:ascii="Aptos" w:hAnsi="Aptos" w:eastAsia="Aptos" w:cs="Aptos"/>
          <w:b w:val="0"/>
          <w:bCs w:val="0"/>
          <w:i w:val="0"/>
          <w:iCs w:val="0"/>
          <w:caps w:val="0"/>
          <w:smallCaps w:val="0"/>
          <w:noProof w:val="0"/>
          <w:color w:val="auto"/>
          <w:sz w:val="24"/>
          <w:szCs w:val="24"/>
          <w:u w:val="none"/>
          <w:lang w:val="en-US"/>
        </w:rPr>
        <w:t>Princeton University Press.</w:t>
      </w:r>
    </w:p>
    <w:p w:rsidR="05C6887F" w:rsidP="4A2A6D4C" w:rsidRDefault="05C6887F" w14:paraId="145FC380" w14:textId="1A15DBA6">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u w:val="none"/>
          <w:lang w:val="en-GB"/>
        </w:rPr>
      </w:pPr>
      <w:r w:rsidRPr="4A2A6D4C" w:rsidR="05C6887F">
        <w:rPr>
          <w:rFonts w:ascii="Aptos" w:hAnsi="Aptos" w:eastAsia="Aptos" w:cs="Aptos"/>
          <w:b w:val="0"/>
          <w:bCs w:val="0"/>
          <w:i w:val="0"/>
          <w:iCs w:val="0"/>
          <w:caps w:val="0"/>
          <w:smallCaps w:val="0"/>
          <w:noProof w:val="0"/>
          <w:color w:val="auto"/>
          <w:sz w:val="24"/>
          <w:szCs w:val="24"/>
          <w:u w:val="none"/>
          <w:lang w:val="en-US"/>
        </w:rPr>
        <w:t xml:space="preserve">Munro, I. (2016) ‘Papyri und Leichentuch </w:t>
      </w:r>
      <w:r w:rsidRPr="4A2A6D4C" w:rsidR="05C6887F">
        <w:rPr>
          <w:rFonts w:ascii="Aptos" w:hAnsi="Aptos" w:eastAsia="Aptos" w:cs="Aptos"/>
          <w:b w:val="0"/>
          <w:bCs w:val="0"/>
          <w:i w:val="0"/>
          <w:iCs w:val="0"/>
          <w:caps w:val="0"/>
          <w:smallCaps w:val="0"/>
          <w:noProof w:val="0"/>
          <w:color w:val="auto"/>
          <w:sz w:val="24"/>
          <w:szCs w:val="24"/>
          <w:u w:val="none"/>
          <w:lang w:val="en-US"/>
        </w:rPr>
        <w:t>aus</w:t>
      </w:r>
      <w:r w:rsidRPr="4A2A6D4C" w:rsidR="05C6887F">
        <w:rPr>
          <w:rFonts w:ascii="Aptos" w:hAnsi="Aptos" w:eastAsia="Aptos" w:cs="Aptos"/>
          <w:b w:val="0"/>
          <w:bCs w:val="0"/>
          <w:i w:val="0"/>
          <w:iCs w:val="0"/>
          <w:caps w:val="0"/>
          <w:smallCaps w:val="0"/>
          <w:noProof w:val="0"/>
          <w:color w:val="auto"/>
          <w:sz w:val="24"/>
          <w:szCs w:val="24"/>
          <w:u w:val="none"/>
          <w:lang w:val="en-US"/>
        </w:rPr>
        <w:t xml:space="preserve"> Shaft I’, in Strudwick, N. (ed)</w:t>
      </w:r>
      <w:bookmarkStart w:name="_Int_i0a01D0K" w:id="1011571531"/>
      <w:r w:rsidRPr="4A2A6D4C" w:rsidR="05C6887F">
        <w:rPr>
          <w:rFonts w:ascii="Aptos" w:hAnsi="Aptos" w:eastAsia="Aptos" w:cs="Aptos"/>
          <w:b w:val="0"/>
          <w:bCs w:val="0"/>
          <w:i w:val="0"/>
          <w:iCs w:val="0"/>
          <w:caps w:val="0"/>
          <w:smallCaps w:val="0"/>
          <w:noProof w:val="0"/>
          <w:color w:val="auto"/>
          <w:sz w:val="24"/>
          <w:szCs w:val="24"/>
          <w:u w:val="none"/>
          <w:lang w:val="en-US"/>
        </w:rPr>
        <w:t xml:space="preserve"> </w:t>
      </w:r>
      <w:r w:rsidRPr="4A2A6D4C" w:rsidR="05C6887F">
        <w:rPr>
          <w:rFonts w:ascii="Aptos" w:hAnsi="Aptos" w:eastAsia="Aptos" w:cs="Aptos"/>
          <w:b w:val="0"/>
          <w:bCs w:val="0"/>
          <w:i w:val="1"/>
          <w:iCs w:val="1"/>
          <w:caps w:val="0"/>
          <w:smallCaps w:val="0"/>
          <w:noProof w:val="0"/>
          <w:color w:val="auto"/>
          <w:sz w:val="24"/>
          <w:szCs w:val="24"/>
          <w:u w:val="none"/>
          <w:lang w:val="en-US"/>
        </w:rPr>
        <w:t>The</w:t>
      </w:r>
      <w:bookmarkEnd w:id="1011571531"/>
      <w:r w:rsidRPr="4A2A6D4C" w:rsidR="05C6887F">
        <w:rPr>
          <w:rFonts w:ascii="Aptos" w:hAnsi="Aptos" w:eastAsia="Aptos" w:cs="Aptos"/>
          <w:b w:val="0"/>
          <w:bCs w:val="0"/>
          <w:i w:val="1"/>
          <w:iCs w:val="1"/>
          <w:caps w:val="0"/>
          <w:smallCaps w:val="0"/>
          <w:noProof w:val="0"/>
          <w:color w:val="auto"/>
          <w:sz w:val="24"/>
          <w:szCs w:val="24"/>
          <w:u w:val="none"/>
          <w:lang w:val="en-US"/>
        </w:rPr>
        <w:t xml:space="preserve"> Tomb of Pharaoh’s Chancellor </w:t>
      </w:r>
      <w:r w:rsidRPr="4A2A6D4C" w:rsidR="05C6887F">
        <w:rPr>
          <w:rFonts w:ascii="Aptos" w:hAnsi="Aptos" w:eastAsia="Aptos" w:cs="Aptos"/>
          <w:b w:val="0"/>
          <w:bCs w:val="0"/>
          <w:i w:val="1"/>
          <w:iCs w:val="1"/>
          <w:caps w:val="0"/>
          <w:smallCaps w:val="0"/>
          <w:noProof w:val="0"/>
          <w:color w:val="auto"/>
          <w:sz w:val="24"/>
          <w:szCs w:val="24"/>
          <w:u w:val="none"/>
          <w:lang w:val="en-US"/>
        </w:rPr>
        <w:t>Senneferi</w:t>
      </w:r>
      <w:r w:rsidRPr="4A2A6D4C" w:rsidR="05C6887F">
        <w:rPr>
          <w:rFonts w:ascii="Aptos" w:hAnsi="Aptos" w:eastAsia="Aptos" w:cs="Aptos"/>
          <w:b w:val="0"/>
          <w:bCs w:val="0"/>
          <w:i w:val="1"/>
          <w:iCs w:val="1"/>
          <w:caps w:val="0"/>
          <w:smallCaps w:val="0"/>
          <w:noProof w:val="0"/>
          <w:color w:val="auto"/>
          <w:sz w:val="24"/>
          <w:szCs w:val="24"/>
          <w:u w:val="none"/>
          <w:lang w:val="en-US"/>
        </w:rPr>
        <w:t xml:space="preserve"> at Thebes (TT99)</w:t>
      </w:r>
      <w:r w:rsidRPr="4A2A6D4C" w:rsidR="05C6887F">
        <w:rPr>
          <w:rFonts w:ascii="Aptos" w:hAnsi="Aptos" w:eastAsia="Aptos" w:cs="Aptos"/>
          <w:b w:val="0"/>
          <w:bCs w:val="0"/>
          <w:i w:val="0"/>
          <w:iCs w:val="0"/>
          <w:caps w:val="0"/>
          <w:smallCaps w:val="0"/>
          <w:noProof w:val="0"/>
          <w:color w:val="auto"/>
          <w:sz w:val="24"/>
          <w:szCs w:val="24"/>
          <w:u w:val="none"/>
          <w:lang w:val="en-US"/>
        </w:rPr>
        <w:t>. Oxbow, pp. 169-190.</w:t>
      </w:r>
    </w:p>
    <w:p w:rsidR="05C6887F" w:rsidP="4A2A6D4C" w:rsidRDefault="05C6887F" w14:paraId="4EA881E3" w14:textId="128CD0B6">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u w:val="none"/>
          <w:lang w:val="en-GB"/>
        </w:rPr>
      </w:pPr>
      <w:r w:rsidRPr="4A2A6D4C" w:rsidR="05C6887F">
        <w:rPr>
          <w:rFonts w:ascii="Aptos" w:hAnsi="Aptos" w:eastAsia="Aptos" w:cs="Aptos"/>
          <w:b w:val="0"/>
          <w:bCs w:val="0"/>
          <w:i w:val="0"/>
          <w:iCs w:val="0"/>
          <w:caps w:val="0"/>
          <w:smallCaps w:val="0"/>
          <w:noProof w:val="0"/>
          <w:color w:val="auto"/>
          <w:sz w:val="24"/>
          <w:szCs w:val="24"/>
          <w:u w:val="none"/>
          <w:lang w:val="en-US"/>
        </w:rPr>
        <w:t>Näser</w:t>
      </w:r>
      <w:r w:rsidRPr="4A2A6D4C" w:rsidR="05C6887F">
        <w:rPr>
          <w:rFonts w:ascii="Aptos" w:hAnsi="Aptos" w:eastAsia="Aptos" w:cs="Aptos"/>
          <w:b w:val="0"/>
          <w:bCs w:val="0"/>
          <w:i w:val="0"/>
          <w:iCs w:val="0"/>
          <w:caps w:val="0"/>
          <w:smallCaps w:val="0"/>
          <w:noProof w:val="0"/>
          <w:color w:val="auto"/>
          <w:sz w:val="24"/>
          <w:szCs w:val="24"/>
          <w:u w:val="none"/>
          <w:lang w:val="en-US"/>
        </w:rPr>
        <w:t xml:space="preserve">, C. (2013) ‘Equipping and stripping the dead’, in Tarlow, S. and Stutz, L. N. (eds) </w:t>
      </w:r>
      <w:r w:rsidRPr="4A2A6D4C" w:rsidR="05C6887F">
        <w:rPr>
          <w:rFonts w:ascii="Aptos" w:hAnsi="Aptos" w:eastAsia="Aptos" w:cs="Aptos"/>
          <w:b w:val="0"/>
          <w:bCs w:val="0"/>
          <w:i w:val="1"/>
          <w:iCs w:val="1"/>
          <w:caps w:val="0"/>
          <w:smallCaps w:val="0"/>
          <w:noProof w:val="0"/>
          <w:color w:val="auto"/>
          <w:sz w:val="24"/>
          <w:szCs w:val="24"/>
          <w:u w:val="none"/>
          <w:lang w:val="en-US"/>
        </w:rPr>
        <w:t xml:space="preserve">The Archaeology of Burial and Death. </w:t>
      </w:r>
      <w:r w:rsidRPr="4A2A6D4C" w:rsidR="05C6887F">
        <w:rPr>
          <w:rFonts w:ascii="Aptos" w:hAnsi="Aptos" w:eastAsia="Aptos" w:cs="Aptos"/>
          <w:b w:val="0"/>
          <w:bCs w:val="0"/>
          <w:i w:val="0"/>
          <w:iCs w:val="0"/>
          <w:caps w:val="0"/>
          <w:smallCaps w:val="0"/>
          <w:noProof w:val="0"/>
          <w:color w:val="auto"/>
          <w:sz w:val="24"/>
          <w:szCs w:val="24"/>
          <w:u w:val="none"/>
          <w:lang w:val="en-US"/>
        </w:rPr>
        <w:t>Oxford University Press, pp. 643-664.</w:t>
      </w:r>
    </w:p>
    <w:p w:rsidR="05C6887F" w:rsidP="4A2A6D4C" w:rsidRDefault="05C6887F" w14:paraId="7C434A1A" w14:textId="39D7573D">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u w:val="none"/>
          <w:lang w:val="en-GB"/>
        </w:rPr>
      </w:pPr>
      <w:r w:rsidRPr="4A2A6D4C" w:rsidR="05C6887F">
        <w:rPr>
          <w:rFonts w:ascii="Aptos" w:hAnsi="Aptos" w:eastAsia="Aptos" w:cs="Aptos"/>
          <w:b w:val="0"/>
          <w:bCs w:val="0"/>
          <w:i w:val="0"/>
          <w:iCs w:val="0"/>
          <w:caps w:val="0"/>
          <w:smallCaps w:val="0"/>
          <w:noProof w:val="0"/>
          <w:color w:val="auto"/>
          <w:sz w:val="24"/>
          <w:szCs w:val="24"/>
          <w:u w:val="none"/>
          <w:lang w:val="en-US"/>
        </w:rPr>
        <w:t xml:space="preserve">Rose, P. (2016a) ‘The ceramics form Shaft I’, in Strudwick, N. (ed) </w:t>
      </w:r>
      <w:r w:rsidRPr="4A2A6D4C" w:rsidR="05C6887F">
        <w:rPr>
          <w:rFonts w:ascii="Aptos" w:hAnsi="Aptos" w:eastAsia="Aptos" w:cs="Aptos"/>
          <w:b w:val="0"/>
          <w:bCs w:val="0"/>
          <w:i w:val="1"/>
          <w:iCs w:val="1"/>
          <w:caps w:val="0"/>
          <w:smallCaps w:val="0"/>
          <w:noProof w:val="0"/>
          <w:color w:val="auto"/>
          <w:sz w:val="24"/>
          <w:szCs w:val="24"/>
          <w:u w:val="none"/>
          <w:lang w:val="en-US"/>
        </w:rPr>
        <w:t xml:space="preserve">The Tomb of Pharaoh’s Chancellor </w:t>
      </w:r>
      <w:r w:rsidRPr="4A2A6D4C" w:rsidR="05C6887F">
        <w:rPr>
          <w:rFonts w:ascii="Aptos" w:hAnsi="Aptos" w:eastAsia="Aptos" w:cs="Aptos"/>
          <w:b w:val="0"/>
          <w:bCs w:val="0"/>
          <w:i w:val="1"/>
          <w:iCs w:val="1"/>
          <w:caps w:val="0"/>
          <w:smallCaps w:val="0"/>
          <w:noProof w:val="0"/>
          <w:color w:val="auto"/>
          <w:sz w:val="24"/>
          <w:szCs w:val="24"/>
          <w:u w:val="none"/>
          <w:lang w:val="en-US"/>
        </w:rPr>
        <w:t>Senneferi</w:t>
      </w:r>
      <w:r w:rsidRPr="4A2A6D4C" w:rsidR="05C6887F">
        <w:rPr>
          <w:rFonts w:ascii="Aptos" w:hAnsi="Aptos" w:eastAsia="Aptos" w:cs="Aptos"/>
          <w:b w:val="0"/>
          <w:bCs w:val="0"/>
          <w:i w:val="1"/>
          <w:iCs w:val="1"/>
          <w:caps w:val="0"/>
          <w:smallCaps w:val="0"/>
          <w:noProof w:val="0"/>
          <w:color w:val="auto"/>
          <w:sz w:val="24"/>
          <w:szCs w:val="24"/>
          <w:u w:val="none"/>
          <w:lang w:val="en-US"/>
        </w:rPr>
        <w:t xml:space="preserve"> at Thebes (TT99)</w:t>
      </w:r>
      <w:r w:rsidRPr="4A2A6D4C" w:rsidR="05C6887F">
        <w:rPr>
          <w:rFonts w:ascii="Aptos" w:hAnsi="Aptos" w:eastAsia="Aptos" w:cs="Aptos"/>
          <w:b w:val="0"/>
          <w:bCs w:val="0"/>
          <w:i w:val="0"/>
          <w:iCs w:val="0"/>
          <w:caps w:val="0"/>
          <w:smallCaps w:val="0"/>
          <w:noProof w:val="0"/>
          <w:color w:val="auto"/>
          <w:sz w:val="24"/>
          <w:szCs w:val="24"/>
          <w:u w:val="none"/>
          <w:lang w:val="en-US"/>
        </w:rPr>
        <w:t>. Oxbow, pp. 191-238.</w:t>
      </w:r>
    </w:p>
    <w:p w:rsidR="05C6887F" w:rsidP="4A2A6D4C" w:rsidRDefault="05C6887F" w14:paraId="0727C917" w14:textId="70CEF53B">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u w:val="none"/>
          <w:lang w:val="en-GB"/>
        </w:rPr>
      </w:pPr>
      <w:r w:rsidRPr="4A2A6D4C" w:rsidR="05C6887F">
        <w:rPr>
          <w:rFonts w:ascii="Aptos" w:hAnsi="Aptos" w:eastAsia="Aptos" w:cs="Aptos"/>
          <w:b w:val="0"/>
          <w:bCs w:val="0"/>
          <w:i w:val="0"/>
          <w:iCs w:val="0"/>
          <w:caps w:val="0"/>
          <w:smallCaps w:val="0"/>
          <w:noProof w:val="0"/>
          <w:color w:val="auto"/>
          <w:sz w:val="24"/>
          <w:szCs w:val="24"/>
          <w:u w:val="none"/>
          <w:lang w:val="en-US"/>
        </w:rPr>
        <w:t xml:space="preserve">Rose, P. (2016b) ‘The ceramics from Shaft H), in Strudwick, N. (ed) </w:t>
      </w:r>
      <w:r w:rsidRPr="4A2A6D4C" w:rsidR="05C6887F">
        <w:rPr>
          <w:rFonts w:ascii="Aptos" w:hAnsi="Aptos" w:eastAsia="Aptos" w:cs="Aptos"/>
          <w:b w:val="0"/>
          <w:bCs w:val="0"/>
          <w:i w:val="1"/>
          <w:iCs w:val="1"/>
          <w:caps w:val="0"/>
          <w:smallCaps w:val="0"/>
          <w:noProof w:val="0"/>
          <w:color w:val="auto"/>
          <w:sz w:val="24"/>
          <w:szCs w:val="24"/>
          <w:u w:val="none"/>
          <w:lang w:val="en-US"/>
        </w:rPr>
        <w:t xml:space="preserve">The Tomb of Pharaoh’s Chancellor </w:t>
      </w:r>
      <w:r w:rsidRPr="4A2A6D4C" w:rsidR="05C6887F">
        <w:rPr>
          <w:rFonts w:ascii="Aptos" w:hAnsi="Aptos" w:eastAsia="Aptos" w:cs="Aptos"/>
          <w:b w:val="0"/>
          <w:bCs w:val="0"/>
          <w:i w:val="1"/>
          <w:iCs w:val="1"/>
          <w:caps w:val="0"/>
          <w:smallCaps w:val="0"/>
          <w:noProof w:val="0"/>
          <w:color w:val="auto"/>
          <w:sz w:val="24"/>
          <w:szCs w:val="24"/>
          <w:u w:val="none"/>
          <w:lang w:val="en-US"/>
        </w:rPr>
        <w:t>Senneferi</w:t>
      </w:r>
      <w:r w:rsidRPr="4A2A6D4C" w:rsidR="05C6887F">
        <w:rPr>
          <w:rFonts w:ascii="Aptos" w:hAnsi="Aptos" w:eastAsia="Aptos" w:cs="Aptos"/>
          <w:b w:val="0"/>
          <w:bCs w:val="0"/>
          <w:i w:val="1"/>
          <w:iCs w:val="1"/>
          <w:caps w:val="0"/>
          <w:smallCaps w:val="0"/>
          <w:noProof w:val="0"/>
          <w:color w:val="auto"/>
          <w:sz w:val="24"/>
          <w:szCs w:val="24"/>
          <w:u w:val="none"/>
          <w:lang w:val="en-US"/>
        </w:rPr>
        <w:t xml:space="preserve"> at Thebes (TT99)</w:t>
      </w:r>
      <w:r w:rsidRPr="4A2A6D4C" w:rsidR="05C6887F">
        <w:rPr>
          <w:rFonts w:ascii="Aptos" w:hAnsi="Aptos" w:eastAsia="Aptos" w:cs="Aptos"/>
          <w:b w:val="0"/>
          <w:bCs w:val="0"/>
          <w:i w:val="0"/>
          <w:iCs w:val="0"/>
          <w:caps w:val="0"/>
          <w:smallCaps w:val="0"/>
          <w:noProof w:val="0"/>
          <w:color w:val="auto"/>
          <w:sz w:val="24"/>
          <w:szCs w:val="24"/>
          <w:u w:val="none"/>
          <w:lang w:val="en-US"/>
        </w:rPr>
        <w:t>. Oxbow, pp. 293-314.</w:t>
      </w:r>
    </w:p>
    <w:p w:rsidR="05C6887F" w:rsidP="4A2A6D4C" w:rsidRDefault="05C6887F" w14:paraId="54F33DD5" w14:textId="361FEEF2">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u w:val="none"/>
          <w:lang w:val="en-GB"/>
        </w:rPr>
      </w:pPr>
      <w:r w:rsidRPr="4A2A6D4C" w:rsidR="05C6887F">
        <w:rPr>
          <w:rFonts w:ascii="Aptos" w:hAnsi="Aptos" w:eastAsia="Aptos" w:cs="Aptos"/>
          <w:b w:val="0"/>
          <w:bCs w:val="0"/>
          <w:i w:val="0"/>
          <w:iCs w:val="0"/>
          <w:caps w:val="0"/>
          <w:smallCaps w:val="0"/>
          <w:noProof w:val="0"/>
          <w:color w:val="auto"/>
          <w:sz w:val="24"/>
          <w:szCs w:val="24"/>
          <w:u w:val="none"/>
          <w:lang w:val="en-US"/>
        </w:rPr>
        <w:t xml:space="preserve">Shaw, I. (2000) </w:t>
      </w:r>
      <w:r w:rsidRPr="4A2A6D4C" w:rsidR="05C6887F">
        <w:rPr>
          <w:rFonts w:ascii="Aptos" w:hAnsi="Aptos" w:eastAsia="Aptos" w:cs="Aptos"/>
          <w:b w:val="0"/>
          <w:bCs w:val="0"/>
          <w:i w:val="1"/>
          <w:iCs w:val="1"/>
          <w:caps w:val="0"/>
          <w:smallCaps w:val="0"/>
          <w:noProof w:val="0"/>
          <w:color w:val="auto"/>
          <w:sz w:val="24"/>
          <w:szCs w:val="24"/>
          <w:u w:val="none"/>
          <w:lang w:val="en-US"/>
        </w:rPr>
        <w:t xml:space="preserve">The Oxford History of Ancient Egypt. </w:t>
      </w:r>
      <w:r w:rsidRPr="4A2A6D4C" w:rsidR="05C6887F">
        <w:rPr>
          <w:rFonts w:ascii="Aptos" w:hAnsi="Aptos" w:eastAsia="Aptos" w:cs="Aptos"/>
          <w:b w:val="0"/>
          <w:bCs w:val="0"/>
          <w:i w:val="0"/>
          <w:iCs w:val="0"/>
          <w:caps w:val="0"/>
          <w:smallCaps w:val="0"/>
          <w:noProof w:val="0"/>
          <w:color w:val="auto"/>
          <w:sz w:val="24"/>
          <w:szCs w:val="24"/>
          <w:u w:val="none"/>
          <w:lang w:val="en-US"/>
        </w:rPr>
        <w:t>Oxford University Press.</w:t>
      </w:r>
    </w:p>
    <w:p w:rsidR="05C6887F" w:rsidP="4A2A6D4C" w:rsidRDefault="05C6887F" w14:paraId="7E618ECF" w14:textId="23AB4786">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u w:val="none"/>
          <w:lang w:val="en-GB"/>
        </w:rPr>
      </w:pPr>
      <w:r w:rsidRPr="4A2A6D4C" w:rsidR="05C6887F">
        <w:rPr>
          <w:rFonts w:ascii="Aptos" w:hAnsi="Aptos" w:eastAsia="Aptos" w:cs="Aptos"/>
          <w:b w:val="0"/>
          <w:bCs w:val="0"/>
          <w:i w:val="0"/>
          <w:iCs w:val="0"/>
          <w:caps w:val="0"/>
          <w:smallCaps w:val="0"/>
          <w:noProof w:val="0"/>
          <w:color w:val="auto"/>
          <w:sz w:val="24"/>
          <w:szCs w:val="24"/>
          <w:u w:val="none"/>
          <w:lang w:val="en-US"/>
        </w:rPr>
        <w:t>Smith, S. T. (1992)</w:t>
      </w:r>
      <w:r w:rsidRPr="4A2A6D4C" w:rsidR="05C6887F">
        <w:rPr>
          <w:rFonts w:ascii="Aptos" w:hAnsi="Aptos" w:eastAsia="Aptos" w:cs="Aptos"/>
          <w:b w:val="0"/>
          <w:bCs w:val="0"/>
          <w:i w:val="1"/>
          <w:iCs w:val="1"/>
          <w:caps w:val="0"/>
          <w:smallCaps w:val="0"/>
          <w:noProof w:val="0"/>
          <w:color w:val="auto"/>
          <w:sz w:val="24"/>
          <w:szCs w:val="24"/>
          <w:u w:val="none"/>
          <w:lang w:val="en-US"/>
        </w:rPr>
        <w:t xml:space="preserve"> ‘</w:t>
      </w:r>
      <w:r w:rsidRPr="4A2A6D4C" w:rsidR="05C6887F">
        <w:rPr>
          <w:rFonts w:ascii="Aptos" w:hAnsi="Aptos" w:eastAsia="Aptos" w:cs="Aptos"/>
          <w:b w:val="0"/>
          <w:bCs w:val="0"/>
          <w:i w:val="0"/>
          <w:iCs w:val="0"/>
          <w:caps w:val="0"/>
          <w:smallCaps w:val="0"/>
          <w:noProof w:val="0"/>
          <w:color w:val="auto"/>
          <w:sz w:val="24"/>
          <w:szCs w:val="24"/>
          <w:u w:val="none"/>
          <w:lang w:val="en-US"/>
        </w:rPr>
        <w:t xml:space="preserve">Intact Theban tombs and the New Kingdom burial assemblage’,  </w:t>
      </w:r>
      <w:r w:rsidRPr="4A2A6D4C" w:rsidR="05C6887F">
        <w:rPr>
          <w:rFonts w:ascii="Aptos" w:hAnsi="Aptos" w:eastAsia="Aptos" w:cs="Aptos"/>
          <w:b w:val="0"/>
          <w:bCs w:val="0"/>
          <w:i w:val="1"/>
          <w:iCs w:val="1"/>
          <w:caps w:val="0"/>
          <w:smallCaps w:val="0"/>
          <w:noProof w:val="0"/>
          <w:color w:val="auto"/>
          <w:sz w:val="24"/>
          <w:szCs w:val="24"/>
          <w:u w:val="none"/>
          <w:lang w:val="en-US"/>
        </w:rPr>
        <w:t>Mitteilungen</w:t>
      </w:r>
      <w:r w:rsidRPr="4A2A6D4C" w:rsidR="05C6887F">
        <w:rPr>
          <w:rFonts w:ascii="Aptos" w:hAnsi="Aptos" w:eastAsia="Aptos" w:cs="Aptos"/>
          <w:b w:val="0"/>
          <w:bCs w:val="0"/>
          <w:i w:val="1"/>
          <w:iCs w:val="1"/>
          <w:caps w:val="0"/>
          <w:smallCaps w:val="0"/>
          <w:noProof w:val="0"/>
          <w:color w:val="auto"/>
          <w:sz w:val="24"/>
          <w:szCs w:val="24"/>
          <w:u w:val="none"/>
          <w:lang w:val="en-US"/>
        </w:rPr>
        <w:t xml:space="preserve"> des </w:t>
      </w:r>
      <w:r w:rsidRPr="4A2A6D4C" w:rsidR="05C6887F">
        <w:rPr>
          <w:rFonts w:ascii="Aptos" w:hAnsi="Aptos" w:eastAsia="Aptos" w:cs="Aptos"/>
          <w:b w:val="0"/>
          <w:bCs w:val="0"/>
          <w:i w:val="1"/>
          <w:iCs w:val="1"/>
          <w:caps w:val="0"/>
          <w:smallCaps w:val="0"/>
          <w:noProof w:val="0"/>
          <w:color w:val="auto"/>
          <w:sz w:val="24"/>
          <w:szCs w:val="24"/>
          <w:u w:val="none"/>
          <w:lang w:val="en-US"/>
        </w:rPr>
        <w:t>Deutschen</w:t>
      </w:r>
      <w:r w:rsidRPr="4A2A6D4C" w:rsidR="05C6887F">
        <w:rPr>
          <w:rFonts w:ascii="Aptos" w:hAnsi="Aptos" w:eastAsia="Aptos" w:cs="Aptos"/>
          <w:b w:val="0"/>
          <w:bCs w:val="0"/>
          <w:i w:val="1"/>
          <w:iCs w:val="1"/>
          <w:caps w:val="0"/>
          <w:smallCaps w:val="0"/>
          <w:noProof w:val="0"/>
          <w:color w:val="auto"/>
          <w:sz w:val="24"/>
          <w:szCs w:val="24"/>
          <w:u w:val="none"/>
          <w:lang w:val="en-US"/>
        </w:rPr>
        <w:t xml:space="preserve"> </w:t>
      </w:r>
      <w:r w:rsidRPr="4A2A6D4C" w:rsidR="05C6887F">
        <w:rPr>
          <w:rFonts w:ascii="Aptos" w:hAnsi="Aptos" w:eastAsia="Aptos" w:cs="Aptos"/>
          <w:b w:val="0"/>
          <w:bCs w:val="0"/>
          <w:i w:val="1"/>
          <w:iCs w:val="1"/>
          <w:caps w:val="0"/>
          <w:smallCaps w:val="0"/>
          <w:noProof w:val="0"/>
          <w:color w:val="auto"/>
          <w:sz w:val="24"/>
          <w:szCs w:val="24"/>
          <w:u w:val="none"/>
          <w:lang w:val="en-US"/>
        </w:rPr>
        <w:t>Archäologischen</w:t>
      </w:r>
      <w:r w:rsidRPr="4A2A6D4C" w:rsidR="05C6887F">
        <w:rPr>
          <w:rFonts w:ascii="Aptos" w:hAnsi="Aptos" w:eastAsia="Aptos" w:cs="Aptos"/>
          <w:b w:val="0"/>
          <w:bCs w:val="0"/>
          <w:i w:val="1"/>
          <w:iCs w:val="1"/>
          <w:caps w:val="0"/>
          <w:smallCaps w:val="0"/>
          <w:noProof w:val="0"/>
          <w:color w:val="auto"/>
          <w:sz w:val="24"/>
          <w:szCs w:val="24"/>
          <w:u w:val="none"/>
          <w:lang w:val="en-US"/>
        </w:rPr>
        <w:t xml:space="preserve"> </w:t>
      </w:r>
      <w:r w:rsidRPr="4A2A6D4C" w:rsidR="05C6887F">
        <w:rPr>
          <w:rFonts w:ascii="Aptos" w:hAnsi="Aptos" w:eastAsia="Aptos" w:cs="Aptos"/>
          <w:b w:val="0"/>
          <w:bCs w:val="0"/>
          <w:i w:val="1"/>
          <w:iCs w:val="1"/>
          <w:caps w:val="0"/>
          <w:smallCaps w:val="0"/>
          <w:noProof w:val="0"/>
          <w:color w:val="auto"/>
          <w:sz w:val="24"/>
          <w:szCs w:val="24"/>
          <w:u w:val="none"/>
          <w:lang w:val="en-US"/>
        </w:rPr>
        <w:t>Instituts</w:t>
      </w:r>
      <w:r w:rsidRPr="4A2A6D4C" w:rsidR="05C6887F">
        <w:rPr>
          <w:rFonts w:ascii="Aptos" w:hAnsi="Aptos" w:eastAsia="Aptos" w:cs="Aptos"/>
          <w:b w:val="0"/>
          <w:bCs w:val="0"/>
          <w:i w:val="1"/>
          <w:iCs w:val="1"/>
          <w:caps w:val="0"/>
          <w:smallCaps w:val="0"/>
          <w:noProof w:val="0"/>
          <w:color w:val="auto"/>
          <w:sz w:val="24"/>
          <w:szCs w:val="24"/>
          <w:u w:val="none"/>
          <w:lang w:val="en-US"/>
        </w:rPr>
        <w:t xml:space="preserve">. </w:t>
      </w:r>
      <w:r w:rsidRPr="4A2A6D4C" w:rsidR="05C6887F">
        <w:rPr>
          <w:rFonts w:ascii="Aptos" w:hAnsi="Aptos" w:eastAsia="Aptos" w:cs="Aptos"/>
          <w:b w:val="0"/>
          <w:bCs w:val="0"/>
          <w:i w:val="0"/>
          <w:iCs w:val="0"/>
          <w:caps w:val="0"/>
          <w:smallCaps w:val="0"/>
          <w:noProof w:val="0"/>
          <w:color w:val="auto"/>
          <w:sz w:val="24"/>
          <w:szCs w:val="24"/>
          <w:u w:val="none"/>
          <w:lang w:val="en-US"/>
        </w:rPr>
        <w:t xml:space="preserve">Available at: </w:t>
      </w:r>
      <w:hyperlink r:id="Rf9ff4fec95274b8e">
        <w:r w:rsidRPr="4A2A6D4C" w:rsidR="05C6887F">
          <w:rPr>
            <w:rStyle w:val="Hyperlink"/>
            <w:rFonts w:ascii="Aptos" w:hAnsi="Aptos" w:eastAsia="Aptos" w:cs="Aptos"/>
            <w:b w:val="0"/>
            <w:bCs w:val="0"/>
            <w:i w:val="0"/>
            <w:iCs w:val="0"/>
            <w:caps w:val="0"/>
            <w:smallCaps w:val="0"/>
            <w:strike w:val="0"/>
            <w:dstrike w:val="0"/>
            <w:noProof w:val="0"/>
            <w:color w:val="auto"/>
            <w:sz w:val="24"/>
            <w:szCs w:val="24"/>
            <w:u w:val="none"/>
            <w:lang w:val="en-US"/>
          </w:rPr>
          <w:t>https://www.academia.edu/556964/Intact_Theban_tombs_and_the_New_Kingdom_burial_assemblage</w:t>
        </w:r>
      </w:hyperlink>
      <w:r w:rsidRPr="4A2A6D4C" w:rsidR="05C6887F">
        <w:rPr>
          <w:rFonts w:ascii="Aptos" w:hAnsi="Aptos" w:eastAsia="Aptos" w:cs="Aptos"/>
          <w:b w:val="0"/>
          <w:bCs w:val="0"/>
          <w:i w:val="0"/>
          <w:iCs w:val="0"/>
          <w:caps w:val="0"/>
          <w:smallCaps w:val="0"/>
          <w:noProof w:val="0"/>
          <w:color w:val="auto"/>
          <w:sz w:val="24"/>
          <w:szCs w:val="24"/>
          <w:u w:val="none"/>
          <w:lang w:val="en-US"/>
        </w:rPr>
        <w:t xml:space="preserve"> (Accessed 8 March 2026)</w:t>
      </w:r>
    </w:p>
    <w:p w:rsidR="05C6887F" w:rsidP="4A2A6D4C" w:rsidRDefault="05C6887F" w14:paraId="062CD38F" w14:textId="583A8CD3">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u w:val="none"/>
          <w:lang w:val="en-GB"/>
        </w:rPr>
      </w:pPr>
      <w:r w:rsidRPr="4A2A6D4C" w:rsidR="05C6887F">
        <w:rPr>
          <w:rFonts w:ascii="Aptos" w:hAnsi="Aptos" w:eastAsia="Aptos" w:cs="Aptos"/>
          <w:b w:val="0"/>
          <w:bCs w:val="0"/>
          <w:i w:val="0"/>
          <w:iCs w:val="0"/>
          <w:caps w:val="0"/>
          <w:smallCaps w:val="0"/>
          <w:noProof w:val="0"/>
          <w:color w:val="auto"/>
          <w:sz w:val="24"/>
          <w:szCs w:val="24"/>
          <w:u w:val="none"/>
          <w:lang w:val="en-US"/>
        </w:rPr>
        <w:t>Sofaer, J. R. (2006)</w:t>
      </w:r>
      <w:bookmarkStart w:name="_Int_kkZI4POV" w:id="265829377"/>
      <w:r w:rsidRPr="4A2A6D4C" w:rsidR="05C6887F">
        <w:rPr>
          <w:rFonts w:ascii="Aptos" w:hAnsi="Aptos" w:eastAsia="Aptos" w:cs="Aptos"/>
          <w:b w:val="0"/>
          <w:bCs w:val="0"/>
          <w:i w:val="0"/>
          <w:iCs w:val="0"/>
          <w:caps w:val="0"/>
          <w:smallCaps w:val="0"/>
          <w:noProof w:val="0"/>
          <w:color w:val="auto"/>
          <w:sz w:val="24"/>
          <w:szCs w:val="24"/>
          <w:u w:val="none"/>
          <w:lang w:val="en-US"/>
        </w:rPr>
        <w:t xml:space="preserve"> </w:t>
      </w:r>
      <w:r w:rsidRPr="4A2A6D4C" w:rsidR="05C6887F">
        <w:rPr>
          <w:rFonts w:ascii="Aptos" w:hAnsi="Aptos" w:eastAsia="Aptos" w:cs="Aptos"/>
          <w:b w:val="0"/>
          <w:bCs w:val="0"/>
          <w:i w:val="1"/>
          <w:iCs w:val="1"/>
          <w:caps w:val="0"/>
          <w:smallCaps w:val="0"/>
          <w:noProof w:val="0"/>
          <w:color w:val="auto"/>
          <w:sz w:val="24"/>
          <w:szCs w:val="24"/>
          <w:u w:val="none"/>
          <w:lang w:val="en-US"/>
        </w:rPr>
        <w:t>The</w:t>
      </w:r>
      <w:bookmarkEnd w:id="265829377"/>
      <w:r w:rsidRPr="4A2A6D4C" w:rsidR="05C6887F">
        <w:rPr>
          <w:rFonts w:ascii="Aptos" w:hAnsi="Aptos" w:eastAsia="Aptos" w:cs="Aptos"/>
          <w:b w:val="0"/>
          <w:bCs w:val="0"/>
          <w:i w:val="1"/>
          <w:iCs w:val="1"/>
          <w:caps w:val="0"/>
          <w:smallCaps w:val="0"/>
          <w:noProof w:val="0"/>
          <w:color w:val="auto"/>
          <w:sz w:val="24"/>
          <w:szCs w:val="24"/>
          <w:u w:val="none"/>
          <w:lang w:val="en-US"/>
        </w:rPr>
        <w:t xml:space="preserve"> Body as Material Culture. </w:t>
      </w:r>
      <w:r w:rsidRPr="4A2A6D4C" w:rsidR="05C6887F">
        <w:rPr>
          <w:rFonts w:ascii="Aptos" w:hAnsi="Aptos" w:eastAsia="Aptos" w:cs="Aptos"/>
          <w:b w:val="0"/>
          <w:bCs w:val="0"/>
          <w:i w:val="0"/>
          <w:iCs w:val="0"/>
          <w:caps w:val="0"/>
          <w:smallCaps w:val="0"/>
          <w:noProof w:val="0"/>
          <w:color w:val="auto"/>
          <w:sz w:val="24"/>
          <w:szCs w:val="24"/>
          <w:u w:val="none"/>
          <w:lang w:val="en-US"/>
        </w:rPr>
        <w:t>Cambridge University Press.</w:t>
      </w:r>
    </w:p>
    <w:p w:rsidR="05C6887F" w:rsidP="4A2A6D4C" w:rsidRDefault="05C6887F" w14:paraId="3C25F581" w14:textId="477A017C">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u w:val="none"/>
          <w:lang w:val="en-GB"/>
        </w:rPr>
      </w:pPr>
      <w:r w:rsidRPr="4A2A6D4C" w:rsidR="05C6887F">
        <w:rPr>
          <w:rFonts w:ascii="Aptos" w:hAnsi="Aptos" w:eastAsia="Aptos" w:cs="Aptos"/>
          <w:b w:val="0"/>
          <w:bCs w:val="0"/>
          <w:i w:val="0"/>
          <w:iCs w:val="0"/>
          <w:caps w:val="0"/>
          <w:smallCaps w:val="0"/>
          <w:noProof w:val="0"/>
          <w:color w:val="auto"/>
          <w:sz w:val="24"/>
          <w:szCs w:val="24"/>
          <w:u w:val="none"/>
          <w:lang w:val="en-US"/>
        </w:rPr>
        <w:t xml:space="preserve">Steel, L. (2019) ‘Embodies encounters with the ancestors’, in Attala, L. and Steel, L. (eds) </w:t>
      </w:r>
      <w:r w:rsidRPr="4A2A6D4C" w:rsidR="05C6887F">
        <w:rPr>
          <w:rFonts w:ascii="Aptos" w:hAnsi="Aptos" w:eastAsia="Aptos" w:cs="Aptos"/>
          <w:b w:val="0"/>
          <w:bCs w:val="0"/>
          <w:i w:val="1"/>
          <w:iCs w:val="1"/>
          <w:caps w:val="0"/>
          <w:smallCaps w:val="0"/>
          <w:noProof w:val="0"/>
          <w:color w:val="auto"/>
          <w:sz w:val="24"/>
          <w:szCs w:val="24"/>
          <w:u w:val="none"/>
          <w:lang w:val="en-US"/>
        </w:rPr>
        <w:t>Body Matters.</w:t>
      </w:r>
      <w:r w:rsidRPr="4A2A6D4C" w:rsidR="05C6887F">
        <w:rPr>
          <w:rFonts w:ascii="Aptos" w:hAnsi="Aptos" w:eastAsia="Aptos" w:cs="Aptos"/>
          <w:b w:val="0"/>
          <w:bCs w:val="0"/>
          <w:i w:val="0"/>
          <w:iCs w:val="0"/>
          <w:caps w:val="0"/>
          <w:smallCaps w:val="0"/>
          <w:noProof w:val="0"/>
          <w:color w:val="auto"/>
          <w:sz w:val="24"/>
          <w:szCs w:val="24"/>
          <w:u w:val="none"/>
          <w:lang w:val="en-US"/>
        </w:rPr>
        <w:t xml:space="preserve"> University of Wales Press, pp. 89-108.</w:t>
      </w:r>
    </w:p>
    <w:p w:rsidR="05C6887F" w:rsidP="4A2A6D4C" w:rsidRDefault="05C6887F" w14:paraId="4C6295E6" w14:textId="43C83DAA">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u w:val="none"/>
          <w:lang w:val="en-GB"/>
        </w:rPr>
      </w:pPr>
      <w:r w:rsidRPr="4A2A6D4C" w:rsidR="05C6887F">
        <w:rPr>
          <w:rFonts w:ascii="Aptos" w:hAnsi="Aptos" w:eastAsia="Aptos" w:cs="Aptos"/>
          <w:b w:val="0"/>
          <w:bCs w:val="0"/>
          <w:i w:val="0"/>
          <w:iCs w:val="0"/>
          <w:caps w:val="0"/>
          <w:smallCaps w:val="0"/>
          <w:noProof w:val="0"/>
          <w:color w:val="auto"/>
          <w:sz w:val="24"/>
          <w:szCs w:val="24"/>
          <w:u w:val="none"/>
          <w:lang w:val="en-US"/>
        </w:rPr>
        <w:t xml:space="preserve">Strudwick, N. (2016a) ‘Introduction’, in Strudwick, N. (ed) </w:t>
      </w:r>
      <w:r w:rsidRPr="4A2A6D4C" w:rsidR="05C6887F">
        <w:rPr>
          <w:rFonts w:ascii="Aptos" w:hAnsi="Aptos" w:eastAsia="Aptos" w:cs="Aptos"/>
          <w:b w:val="0"/>
          <w:bCs w:val="0"/>
          <w:i w:val="1"/>
          <w:iCs w:val="1"/>
          <w:caps w:val="0"/>
          <w:smallCaps w:val="0"/>
          <w:noProof w:val="0"/>
          <w:color w:val="auto"/>
          <w:sz w:val="24"/>
          <w:szCs w:val="24"/>
          <w:u w:val="none"/>
          <w:lang w:val="en-US"/>
        </w:rPr>
        <w:t xml:space="preserve">The Tomb of Pharaoh’s Chancellor </w:t>
      </w:r>
      <w:r w:rsidRPr="4A2A6D4C" w:rsidR="05C6887F">
        <w:rPr>
          <w:rFonts w:ascii="Aptos" w:hAnsi="Aptos" w:eastAsia="Aptos" w:cs="Aptos"/>
          <w:b w:val="0"/>
          <w:bCs w:val="0"/>
          <w:i w:val="1"/>
          <w:iCs w:val="1"/>
          <w:caps w:val="0"/>
          <w:smallCaps w:val="0"/>
          <w:noProof w:val="0"/>
          <w:color w:val="auto"/>
          <w:sz w:val="24"/>
          <w:szCs w:val="24"/>
          <w:u w:val="none"/>
          <w:lang w:val="en-US"/>
        </w:rPr>
        <w:t>Senneferi</w:t>
      </w:r>
      <w:r w:rsidRPr="4A2A6D4C" w:rsidR="05C6887F">
        <w:rPr>
          <w:rFonts w:ascii="Aptos" w:hAnsi="Aptos" w:eastAsia="Aptos" w:cs="Aptos"/>
          <w:b w:val="0"/>
          <w:bCs w:val="0"/>
          <w:i w:val="1"/>
          <w:iCs w:val="1"/>
          <w:caps w:val="0"/>
          <w:smallCaps w:val="0"/>
          <w:noProof w:val="0"/>
          <w:color w:val="auto"/>
          <w:sz w:val="24"/>
          <w:szCs w:val="24"/>
          <w:u w:val="none"/>
          <w:lang w:val="en-US"/>
        </w:rPr>
        <w:t xml:space="preserve"> at Thebes (TT99)</w:t>
      </w:r>
      <w:r w:rsidRPr="4A2A6D4C" w:rsidR="05C6887F">
        <w:rPr>
          <w:rFonts w:ascii="Aptos" w:hAnsi="Aptos" w:eastAsia="Aptos" w:cs="Aptos"/>
          <w:b w:val="0"/>
          <w:bCs w:val="0"/>
          <w:i w:val="0"/>
          <w:iCs w:val="0"/>
          <w:caps w:val="0"/>
          <w:smallCaps w:val="0"/>
          <w:noProof w:val="0"/>
          <w:color w:val="auto"/>
          <w:sz w:val="24"/>
          <w:szCs w:val="24"/>
          <w:u w:val="none"/>
          <w:lang w:val="en-US"/>
        </w:rPr>
        <w:t>. Oxbow, pp. 1-6.</w:t>
      </w:r>
    </w:p>
    <w:p w:rsidR="05C6887F" w:rsidP="4A2A6D4C" w:rsidRDefault="05C6887F" w14:paraId="3203BA66" w14:textId="22EEAD50">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u w:val="none"/>
          <w:lang w:val="en-GB"/>
        </w:rPr>
      </w:pPr>
      <w:r w:rsidRPr="4A2A6D4C" w:rsidR="05C6887F">
        <w:rPr>
          <w:rFonts w:ascii="Aptos" w:hAnsi="Aptos" w:eastAsia="Aptos" w:cs="Aptos"/>
          <w:b w:val="0"/>
          <w:bCs w:val="0"/>
          <w:i w:val="0"/>
          <w:iCs w:val="0"/>
          <w:caps w:val="0"/>
          <w:smallCaps w:val="0"/>
          <w:noProof w:val="0"/>
          <w:color w:val="auto"/>
          <w:sz w:val="24"/>
          <w:szCs w:val="24"/>
          <w:u w:val="none"/>
          <w:lang w:val="en-US"/>
        </w:rPr>
        <w:t>Strudwick, N. (2016b) ‘</w:t>
      </w:r>
      <w:r w:rsidRPr="4A2A6D4C" w:rsidR="05C6887F">
        <w:rPr>
          <w:rFonts w:ascii="Aptos" w:hAnsi="Aptos" w:eastAsia="Aptos" w:cs="Aptos"/>
          <w:b w:val="0"/>
          <w:bCs w:val="0"/>
          <w:i w:val="0"/>
          <w:iCs w:val="0"/>
          <w:caps w:val="0"/>
          <w:smallCaps w:val="0"/>
          <w:noProof w:val="0"/>
          <w:color w:val="auto"/>
          <w:sz w:val="24"/>
          <w:szCs w:val="24"/>
          <w:u w:val="none"/>
          <w:lang w:val="en-US"/>
        </w:rPr>
        <w:t>Senneferi</w:t>
      </w:r>
      <w:r w:rsidRPr="4A2A6D4C" w:rsidR="05C6887F">
        <w:rPr>
          <w:rFonts w:ascii="Aptos" w:hAnsi="Aptos" w:eastAsia="Aptos" w:cs="Aptos"/>
          <w:b w:val="0"/>
          <w:bCs w:val="0"/>
          <w:i w:val="0"/>
          <w:iCs w:val="0"/>
          <w:caps w:val="0"/>
          <w:smallCaps w:val="0"/>
          <w:noProof w:val="0"/>
          <w:color w:val="auto"/>
          <w:sz w:val="24"/>
          <w:szCs w:val="24"/>
          <w:u w:val="none"/>
          <w:lang w:val="en-US"/>
        </w:rPr>
        <w:t xml:space="preserve">, his family and related monuments’, in Strudwick, N. (ed) </w:t>
      </w:r>
      <w:r w:rsidRPr="4A2A6D4C" w:rsidR="05C6887F">
        <w:rPr>
          <w:rFonts w:ascii="Aptos" w:hAnsi="Aptos" w:eastAsia="Aptos" w:cs="Aptos"/>
          <w:b w:val="0"/>
          <w:bCs w:val="0"/>
          <w:i w:val="1"/>
          <w:iCs w:val="1"/>
          <w:caps w:val="0"/>
          <w:smallCaps w:val="0"/>
          <w:noProof w:val="0"/>
          <w:color w:val="auto"/>
          <w:sz w:val="24"/>
          <w:szCs w:val="24"/>
          <w:u w:val="none"/>
          <w:lang w:val="en-US"/>
        </w:rPr>
        <w:t xml:space="preserve">The Tomb of Pharaoh’s Chancellor </w:t>
      </w:r>
      <w:r w:rsidRPr="4A2A6D4C" w:rsidR="05C6887F">
        <w:rPr>
          <w:rFonts w:ascii="Aptos" w:hAnsi="Aptos" w:eastAsia="Aptos" w:cs="Aptos"/>
          <w:b w:val="0"/>
          <w:bCs w:val="0"/>
          <w:i w:val="1"/>
          <w:iCs w:val="1"/>
          <w:caps w:val="0"/>
          <w:smallCaps w:val="0"/>
          <w:noProof w:val="0"/>
          <w:color w:val="auto"/>
          <w:sz w:val="24"/>
          <w:szCs w:val="24"/>
          <w:u w:val="none"/>
          <w:lang w:val="en-US"/>
        </w:rPr>
        <w:t>Senneferi</w:t>
      </w:r>
      <w:r w:rsidRPr="4A2A6D4C" w:rsidR="05C6887F">
        <w:rPr>
          <w:rFonts w:ascii="Aptos" w:hAnsi="Aptos" w:eastAsia="Aptos" w:cs="Aptos"/>
          <w:b w:val="0"/>
          <w:bCs w:val="0"/>
          <w:i w:val="1"/>
          <w:iCs w:val="1"/>
          <w:caps w:val="0"/>
          <w:smallCaps w:val="0"/>
          <w:noProof w:val="0"/>
          <w:color w:val="auto"/>
          <w:sz w:val="24"/>
          <w:szCs w:val="24"/>
          <w:u w:val="none"/>
          <w:lang w:val="en-US"/>
        </w:rPr>
        <w:t xml:space="preserve"> at Thebes (TT99)</w:t>
      </w:r>
      <w:r w:rsidRPr="4A2A6D4C" w:rsidR="05C6887F">
        <w:rPr>
          <w:rFonts w:ascii="Aptos" w:hAnsi="Aptos" w:eastAsia="Aptos" w:cs="Aptos"/>
          <w:b w:val="0"/>
          <w:bCs w:val="0"/>
          <w:i w:val="0"/>
          <w:iCs w:val="0"/>
          <w:caps w:val="0"/>
          <w:smallCaps w:val="0"/>
          <w:noProof w:val="0"/>
          <w:color w:val="auto"/>
          <w:sz w:val="24"/>
          <w:szCs w:val="24"/>
          <w:u w:val="none"/>
          <w:lang w:val="en-US"/>
        </w:rPr>
        <w:t>. Oxbow, pp. 8-36.</w:t>
      </w:r>
    </w:p>
    <w:p w:rsidR="05C6887F" w:rsidP="4A2A6D4C" w:rsidRDefault="05C6887F" w14:paraId="0306FCAB" w14:textId="0C29FC0B">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u w:val="none"/>
          <w:lang w:val="en-GB"/>
        </w:rPr>
      </w:pPr>
      <w:r w:rsidRPr="4A2A6D4C" w:rsidR="05C6887F">
        <w:rPr>
          <w:rFonts w:ascii="Aptos" w:hAnsi="Aptos" w:eastAsia="Aptos" w:cs="Aptos"/>
          <w:b w:val="0"/>
          <w:bCs w:val="0"/>
          <w:i w:val="0"/>
          <w:iCs w:val="0"/>
          <w:caps w:val="0"/>
          <w:smallCaps w:val="0"/>
          <w:noProof w:val="0"/>
          <w:color w:val="auto"/>
          <w:sz w:val="24"/>
          <w:szCs w:val="24"/>
          <w:u w:val="none"/>
          <w:lang w:val="en-US"/>
        </w:rPr>
        <w:t xml:space="preserve">Strudwick, N. (2016c) ‘The decoration of the chapel’, in Strudwick, N. (ed) </w:t>
      </w:r>
      <w:r w:rsidRPr="4A2A6D4C" w:rsidR="05C6887F">
        <w:rPr>
          <w:rFonts w:ascii="Aptos" w:hAnsi="Aptos" w:eastAsia="Aptos" w:cs="Aptos"/>
          <w:b w:val="0"/>
          <w:bCs w:val="0"/>
          <w:i w:val="1"/>
          <w:iCs w:val="1"/>
          <w:caps w:val="0"/>
          <w:smallCaps w:val="0"/>
          <w:noProof w:val="0"/>
          <w:color w:val="auto"/>
          <w:sz w:val="24"/>
          <w:szCs w:val="24"/>
          <w:u w:val="none"/>
          <w:lang w:val="en-US"/>
        </w:rPr>
        <w:t xml:space="preserve">The Tomb of Pharaoh’s Chancellor </w:t>
      </w:r>
      <w:r w:rsidRPr="4A2A6D4C" w:rsidR="05C6887F">
        <w:rPr>
          <w:rFonts w:ascii="Aptos" w:hAnsi="Aptos" w:eastAsia="Aptos" w:cs="Aptos"/>
          <w:b w:val="0"/>
          <w:bCs w:val="0"/>
          <w:i w:val="1"/>
          <w:iCs w:val="1"/>
          <w:caps w:val="0"/>
          <w:smallCaps w:val="0"/>
          <w:noProof w:val="0"/>
          <w:color w:val="auto"/>
          <w:sz w:val="24"/>
          <w:szCs w:val="24"/>
          <w:u w:val="none"/>
          <w:lang w:val="en-US"/>
        </w:rPr>
        <w:t>Senneferi</w:t>
      </w:r>
      <w:r w:rsidRPr="4A2A6D4C" w:rsidR="05C6887F">
        <w:rPr>
          <w:rFonts w:ascii="Aptos" w:hAnsi="Aptos" w:eastAsia="Aptos" w:cs="Aptos"/>
          <w:b w:val="0"/>
          <w:bCs w:val="0"/>
          <w:i w:val="1"/>
          <w:iCs w:val="1"/>
          <w:caps w:val="0"/>
          <w:smallCaps w:val="0"/>
          <w:noProof w:val="0"/>
          <w:color w:val="auto"/>
          <w:sz w:val="24"/>
          <w:szCs w:val="24"/>
          <w:u w:val="none"/>
          <w:lang w:val="en-US"/>
        </w:rPr>
        <w:t xml:space="preserve"> at Thebes (TT99)</w:t>
      </w:r>
      <w:r w:rsidRPr="4A2A6D4C" w:rsidR="05C6887F">
        <w:rPr>
          <w:rFonts w:ascii="Aptos" w:hAnsi="Aptos" w:eastAsia="Aptos" w:cs="Aptos"/>
          <w:b w:val="0"/>
          <w:bCs w:val="0"/>
          <w:i w:val="0"/>
          <w:iCs w:val="0"/>
          <w:caps w:val="0"/>
          <w:smallCaps w:val="0"/>
          <w:noProof w:val="0"/>
          <w:color w:val="auto"/>
          <w:sz w:val="24"/>
          <w:szCs w:val="24"/>
          <w:u w:val="none"/>
          <w:lang w:val="en-US"/>
        </w:rPr>
        <w:t>. Oxbow, pp. 84-160.</w:t>
      </w:r>
    </w:p>
    <w:p w:rsidR="05C6887F" w:rsidP="4A2A6D4C" w:rsidRDefault="05C6887F" w14:paraId="20941797" w14:textId="6C10594C">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u w:val="none"/>
          <w:lang w:val="en-GB"/>
        </w:rPr>
      </w:pPr>
      <w:r w:rsidRPr="4A2A6D4C" w:rsidR="05C6887F">
        <w:rPr>
          <w:rFonts w:ascii="Aptos" w:hAnsi="Aptos" w:eastAsia="Aptos" w:cs="Aptos"/>
          <w:b w:val="0"/>
          <w:bCs w:val="0"/>
          <w:i w:val="0"/>
          <w:iCs w:val="0"/>
          <w:caps w:val="0"/>
          <w:smallCaps w:val="0"/>
          <w:noProof w:val="0"/>
          <w:color w:val="auto"/>
          <w:sz w:val="24"/>
          <w:szCs w:val="24"/>
          <w:u w:val="none"/>
          <w:lang w:val="en-US"/>
        </w:rPr>
        <w:t>Strudwick, N. (</w:t>
      </w:r>
      <w:bookmarkStart w:name="_Int_pZcghrj7" w:id="1303399971"/>
      <w:r w:rsidRPr="4A2A6D4C" w:rsidR="05C6887F">
        <w:rPr>
          <w:rFonts w:ascii="Aptos" w:hAnsi="Aptos" w:eastAsia="Aptos" w:cs="Aptos"/>
          <w:b w:val="0"/>
          <w:bCs w:val="0"/>
          <w:i w:val="0"/>
          <w:iCs w:val="0"/>
          <w:caps w:val="0"/>
          <w:smallCaps w:val="0"/>
          <w:noProof w:val="0"/>
          <w:color w:val="auto"/>
          <w:sz w:val="24"/>
          <w:szCs w:val="24"/>
          <w:u w:val="none"/>
          <w:lang w:val="en-US"/>
        </w:rPr>
        <w:t>2016d</w:t>
      </w:r>
      <w:bookmarkEnd w:id="1303399971"/>
      <w:r w:rsidRPr="4A2A6D4C" w:rsidR="05C6887F">
        <w:rPr>
          <w:rFonts w:ascii="Aptos" w:hAnsi="Aptos" w:eastAsia="Aptos" w:cs="Aptos"/>
          <w:b w:val="0"/>
          <w:bCs w:val="0"/>
          <w:i w:val="0"/>
          <w:iCs w:val="0"/>
          <w:caps w:val="0"/>
          <w:smallCaps w:val="0"/>
          <w:noProof w:val="0"/>
          <w:color w:val="auto"/>
          <w:sz w:val="24"/>
          <w:szCs w:val="24"/>
          <w:u w:val="none"/>
          <w:lang w:val="en-US"/>
        </w:rPr>
        <w:t xml:space="preserve">) ‘The decorative </w:t>
      </w:r>
      <w:r w:rsidRPr="4A2A6D4C" w:rsidR="05C6887F">
        <w:rPr>
          <w:rFonts w:ascii="Aptos" w:hAnsi="Aptos" w:eastAsia="Aptos" w:cs="Aptos"/>
          <w:b w:val="0"/>
          <w:bCs w:val="0"/>
          <w:i w:val="0"/>
          <w:iCs w:val="0"/>
          <w:caps w:val="0"/>
          <w:smallCaps w:val="0"/>
          <w:noProof w:val="0"/>
          <w:color w:val="auto"/>
          <w:sz w:val="24"/>
          <w:szCs w:val="24"/>
          <w:u w:val="none"/>
          <w:lang w:val="en-US"/>
        </w:rPr>
        <w:t>programme</w:t>
      </w:r>
      <w:r w:rsidRPr="4A2A6D4C" w:rsidR="05C6887F">
        <w:rPr>
          <w:rFonts w:ascii="Aptos" w:hAnsi="Aptos" w:eastAsia="Aptos" w:cs="Aptos"/>
          <w:b w:val="0"/>
          <w:bCs w:val="0"/>
          <w:i w:val="0"/>
          <w:iCs w:val="0"/>
          <w:caps w:val="0"/>
          <w:smallCaps w:val="0"/>
          <w:noProof w:val="0"/>
          <w:color w:val="auto"/>
          <w:sz w:val="24"/>
          <w:szCs w:val="24"/>
          <w:u w:val="none"/>
          <w:lang w:val="en-US"/>
        </w:rPr>
        <w:t xml:space="preserve">, painting </w:t>
      </w:r>
      <w:r w:rsidRPr="4A2A6D4C" w:rsidR="05C6887F">
        <w:rPr>
          <w:rFonts w:ascii="Aptos" w:hAnsi="Aptos" w:eastAsia="Aptos" w:cs="Aptos"/>
          <w:b w:val="0"/>
          <w:bCs w:val="0"/>
          <w:i w:val="0"/>
          <w:iCs w:val="0"/>
          <w:caps w:val="0"/>
          <w:smallCaps w:val="0"/>
          <w:noProof w:val="0"/>
          <w:color w:val="auto"/>
          <w:sz w:val="24"/>
          <w:szCs w:val="24"/>
          <w:u w:val="none"/>
          <w:lang w:val="en-US"/>
        </w:rPr>
        <w:t>styles</w:t>
      </w:r>
      <w:r w:rsidRPr="4A2A6D4C" w:rsidR="05C6887F">
        <w:rPr>
          <w:rFonts w:ascii="Aptos" w:hAnsi="Aptos" w:eastAsia="Aptos" w:cs="Aptos"/>
          <w:b w:val="0"/>
          <w:bCs w:val="0"/>
          <w:i w:val="0"/>
          <w:iCs w:val="0"/>
          <w:caps w:val="0"/>
          <w:smallCaps w:val="0"/>
          <w:noProof w:val="0"/>
          <w:color w:val="auto"/>
          <w:sz w:val="24"/>
          <w:szCs w:val="24"/>
          <w:u w:val="none"/>
          <w:lang w:val="en-US"/>
        </w:rPr>
        <w:t xml:space="preserve"> and </w:t>
      </w:r>
      <w:r w:rsidRPr="4A2A6D4C" w:rsidR="05C6887F">
        <w:rPr>
          <w:rFonts w:ascii="Aptos" w:hAnsi="Aptos" w:eastAsia="Aptos" w:cs="Aptos"/>
          <w:b w:val="0"/>
          <w:bCs w:val="0"/>
          <w:i w:val="0"/>
          <w:iCs w:val="0"/>
          <w:caps w:val="0"/>
          <w:smallCaps w:val="0"/>
          <w:noProof w:val="0"/>
          <w:color w:val="auto"/>
          <w:sz w:val="24"/>
          <w:szCs w:val="24"/>
          <w:u w:val="none"/>
          <w:lang w:val="en-US"/>
        </w:rPr>
        <w:t>colours</w:t>
      </w:r>
      <w:r w:rsidRPr="4A2A6D4C" w:rsidR="05C6887F">
        <w:rPr>
          <w:rFonts w:ascii="Aptos" w:hAnsi="Aptos" w:eastAsia="Aptos" w:cs="Aptos"/>
          <w:b w:val="0"/>
          <w:bCs w:val="0"/>
          <w:i w:val="0"/>
          <w:iCs w:val="0"/>
          <w:caps w:val="0"/>
          <w:smallCaps w:val="0"/>
          <w:noProof w:val="0"/>
          <w:color w:val="auto"/>
          <w:sz w:val="24"/>
          <w:szCs w:val="24"/>
          <w:u w:val="none"/>
          <w:lang w:val="en-US"/>
        </w:rPr>
        <w:t xml:space="preserve">’, in Strudwick, N. (ed) </w:t>
      </w:r>
      <w:r w:rsidRPr="4A2A6D4C" w:rsidR="05C6887F">
        <w:rPr>
          <w:rFonts w:ascii="Aptos" w:hAnsi="Aptos" w:eastAsia="Aptos" w:cs="Aptos"/>
          <w:b w:val="0"/>
          <w:bCs w:val="0"/>
          <w:i w:val="1"/>
          <w:iCs w:val="1"/>
          <w:caps w:val="0"/>
          <w:smallCaps w:val="0"/>
          <w:noProof w:val="0"/>
          <w:color w:val="auto"/>
          <w:sz w:val="24"/>
          <w:szCs w:val="24"/>
          <w:u w:val="none"/>
          <w:lang w:val="en-US"/>
        </w:rPr>
        <w:t xml:space="preserve">The Tomb of Pharaoh’s Chancellor </w:t>
      </w:r>
      <w:r w:rsidRPr="4A2A6D4C" w:rsidR="05C6887F">
        <w:rPr>
          <w:rFonts w:ascii="Aptos" w:hAnsi="Aptos" w:eastAsia="Aptos" w:cs="Aptos"/>
          <w:b w:val="0"/>
          <w:bCs w:val="0"/>
          <w:i w:val="1"/>
          <w:iCs w:val="1"/>
          <w:caps w:val="0"/>
          <w:smallCaps w:val="0"/>
          <w:noProof w:val="0"/>
          <w:color w:val="auto"/>
          <w:sz w:val="24"/>
          <w:szCs w:val="24"/>
          <w:u w:val="none"/>
          <w:lang w:val="en-US"/>
        </w:rPr>
        <w:t>Senneferi</w:t>
      </w:r>
      <w:r w:rsidRPr="4A2A6D4C" w:rsidR="05C6887F">
        <w:rPr>
          <w:rFonts w:ascii="Aptos" w:hAnsi="Aptos" w:eastAsia="Aptos" w:cs="Aptos"/>
          <w:b w:val="0"/>
          <w:bCs w:val="0"/>
          <w:i w:val="1"/>
          <w:iCs w:val="1"/>
          <w:caps w:val="0"/>
          <w:smallCaps w:val="0"/>
          <w:noProof w:val="0"/>
          <w:color w:val="auto"/>
          <w:sz w:val="24"/>
          <w:szCs w:val="24"/>
          <w:u w:val="none"/>
          <w:lang w:val="en-US"/>
        </w:rPr>
        <w:t xml:space="preserve"> at Thebes (TT99)</w:t>
      </w:r>
      <w:r w:rsidRPr="4A2A6D4C" w:rsidR="05C6887F">
        <w:rPr>
          <w:rFonts w:ascii="Aptos" w:hAnsi="Aptos" w:eastAsia="Aptos" w:cs="Aptos"/>
          <w:b w:val="0"/>
          <w:bCs w:val="0"/>
          <w:i w:val="0"/>
          <w:iCs w:val="0"/>
          <w:caps w:val="0"/>
          <w:smallCaps w:val="0"/>
          <w:noProof w:val="0"/>
          <w:color w:val="auto"/>
          <w:sz w:val="24"/>
          <w:szCs w:val="24"/>
          <w:u w:val="none"/>
          <w:lang w:val="en-US"/>
        </w:rPr>
        <w:t>. Oxbow, pp. 161-168.</w:t>
      </w:r>
    </w:p>
    <w:p w:rsidR="05C6887F" w:rsidP="4A2A6D4C" w:rsidRDefault="05C6887F" w14:paraId="164DBC2E" w14:textId="068E11C5">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u w:val="none"/>
          <w:lang w:val="en-GB"/>
        </w:rPr>
      </w:pPr>
      <w:r w:rsidRPr="4A2A6D4C" w:rsidR="05C6887F">
        <w:rPr>
          <w:rFonts w:ascii="Aptos" w:hAnsi="Aptos" w:eastAsia="Aptos" w:cs="Aptos"/>
          <w:b w:val="0"/>
          <w:bCs w:val="0"/>
          <w:i w:val="0"/>
          <w:iCs w:val="0"/>
          <w:caps w:val="0"/>
          <w:smallCaps w:val="0"/>
          <w:noProof w:val="0"/>
          <w:color w:val="auto"/>
          <w:sz w:val="24"/>
          <w:szCs w:val="24"/>
          <w:u w:val="none"/>
          <w:lang w:val="en-US"/>
        </w:rPr>
        <w:t>Strudwick, N. (</w:t>
      </w:r>
      <w:bookmarkStart w:name="_Int_d3yOfis9" w:id="560591616"/>
      <w:r w:rsidRPr="4A2A6D4C" w:rsidR="05C6887F">
        <w:rPr>
          <w:rFonts w:ascii="Aptos" w:hAnsi="Aptos" w:eastAsia="Aptos" w:cs="Aptos"/>
          <w:b w:val="0"/>
          <w:bCs w:val="0"/>
          <w:i w:val="0"/>
          <w:iCs w:val="0"/>
          <w:caps w:val="0"/>
          <w:smallCaps w:val="0"/>
          <w:noProof w:val="0"/>
          <w:color w:val="auto"/>
          <w:sz w:val="24"/>
          <w:szCs w:val="24"/>
          <w:u w:val="none"/>
          <w:lang w:val="en-US"/>
        </w:rPr>
        <w:t>2016e</w:t>
      </w:r>
      <w:bookmarkEnd w:id="560591616"/>
      <w:r w:rsidRPr="4A2A6D4C" w:rsidR="05C6887F">
        <w:rPr>
          <w:rFonts w:ascii="Aptos" w:hAnsi="Aptos" w:eastAsia="Aptos" w:cs="Aptos"/>
          <w:b w:val="0"/>
          <w:bCs w:val="0"/>
          <w:i w:val="0"/>
          <w:iCs w:val="0"/>
          <w:caps w:val="0"/>
          <w:smallCaps w:val="0"/>
          <w:noProof w:val="0"/>
          <w:color w:val="auto"/>
          <w:sz w:val="24"/>
          <w:szCs w:val="24"/>
          <w:u w:val="none"/>
          <w:lang w:val="en-US"/>
        </w:rPr>
        <w:t xml:space="preserve">) ‘Small finds form Shaft I and an overview of the burial assemblage of </w:t>
      </w:r>
      <w:r w:rsidRPr="4A2A6D4C" w:rsidR="05C6887F">
        <w:rPr>
          <w:rFonts w:ascii="Aptos" w:hAnsi="Aptos" w:eastAsia="Aptos" w:cs="Aptos"/>
          <w:b w:val="0"/>
          <w:bCs w:val="0"/>
          <w:i w:val="0"/>
          <w:iCs w:val="0"/>
          <w:caps w:val="0"/>
          <w:smallCaps w:val="0"/>
          <w:noProof w:val="0"/>
          <w:color w:val="auto"/>
          <w:sz w:val="24"/>
          <w:szCs w:val="24"/>
          <w:u w:val="none"/>
          <w:lang w:val="en-US"/>
        </w:rPr>
        <w:t>Senneferi</w:t>
      </w:r>
      <w:r w:rsidRPr="4A2A6D4C" w:rsidR="05C6887F">
        <w:rPr>
          <w:rFonts w:ascii="Aptos" w:hAnsi="Aptos" w:eastAsia="Aptos" w:cs="Aptos"/>
          <w:b w:val="0"/>
          <w:bCs w:val="0"/>
          <w:i w:val="0"/>
          <w:iCs w:val="0"/>
          <w:caps w:val="0"/>
          <w:smallCaps w:val="0"/>
          <w:noProof w:val="0"/>
          <w:color w:val="auto"/>
          <w:sz w:val="24"/>
          <w:szCs w:val="24"/>
          <w:u w:val="none"/>
          <w:lang w:val="en-US"/>
        </w:rPr>
        <w:t xml:space="preserve">’, in Strudwick, N. (ed) </w:t>
      </w:r>
      <w:r w:rsidRPr="4A2A6D4C" w:rsidR="05C6887F">
        <w:rPr>
          <w:rFonts w:ascii="Aptos" w:hAnsi="Aptos" w:eastAsia="Aptos" w:cs="Aptos"/>
          <w:b w:val="0"/>
          <w:bCs w:val="0"/>
          <w:i w:val="1"/>
          <w:iCs w:val="1"/>
          <w:caps w:val="0"/>
          <w:smallCaps w:val="0"/>
          <w:noProof w:val="0"/>
          <w:color w:val="auto"/>
          <w:sz w:val="24"/>
          <w:szCs w:val="24"/>
          <w:u w:val="none"/>
          <w:lang w:val="en-US"/>
        </w:rPr>
        <w:t xml:space="preserve">The Tomb of Pharaoh’s Chancellor </w:t>
      </w:r>
      <w:r w:rsidRPr="4A2A6D4C" w:rsidR="05C6887F">
        <w:rPr>
          <w:rFonts w:ascii="Aptos" w:hAnsi="Aptos" w:eastAsia="Aptos" w:cs="Aptos"/>
          <w:b w:val="0"/>
          <w:bCs w:val="0"/>
          <w:i w:val="1"/>
          <w:iCs w:val="1"/>
          <w:caps w:val="0"/>
          <w:smallCaps w:val="0"/>
          <w:noProof w:val="0"/>
          <w:color w:val="auto"/>
          <w:sz w:val="24"/>
          <w:szCs w:val="24"/>
          <w:u w:val="none"/>
          <w:lang w:val="en-US"/>
        </w:rPr>
        <w:t>Senneferi</w:t>
      </w:r>
      <w:r w:rsidRPr="4A2A6D4C" w:rsidR="05C6887F">
        <w:rPr>
          <w:rFonts w:ascii="Aptos" w:hAnsi="Aptos" w:eastAsia="Aptos" w:cs="Aptos"/>
          <w:b w:val="0"/>
          <w:bCs w:val="0"/>
          <w:i w:val="1"/>
          <w:iCs w:val="1"/>
          <w:caps w:val="0"/>
          <w:smallCaps w:val="0"/>
          <w:noProof w:val="0"/>
          <w:color w:val="auto"/>
          <w:sz w:val="24"/>
          <w:szCs w:val="24"/>
          <w:u w:val="none"/>
          <w:lang w:val="en-US"/>
        </w:rPr>
        <w:t xml:space="preserve"> at Thebes (TT99)</w:t>
      </w:r>
      <w:r w:rsidRPr="4A2A6D4C" w:rsidR="05C6887F">
        <w:rPr>
          <w:rFonts w:ascii="Aptos" w:hAnsi="Aptos" w:eastAsia="Aptos" w:cs="Aptos"/>
          <w:b w:val="0"/>
          <w:bCs w:val="0"/>
          <w:i w:val="0"/>
          <w:iCs w:val="0"/>
          <w:caps w:val="0"/>
          <w:smallCaps w:val="0"/>
          <w:noProof w:val="0"/>
          <w:color w:val="auto"/>
          <w:sz w:val="24"/>
          <w:szCs w:val="24"/>
          <w:u w:val="none"/>
          <w:lang w:val="en-US"/>
        </w:rPr>
        <w:t>. Oxbow, pp. 260 – 292.</w:t>
      </w:r>
    </w:p>
    <w:p w:rsidR="551DE80E" w:rsidP="4A2A6D4C" w:rsidRDefault="551DE80E" w14:paraId="36A09538" w14:textId="386BFD57">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u w:val="none"/>
          <w:lang w:val="en-GB"/>
        </w:rPr>
      </w:pPr>
      <w:r w:rsidRPr="4A2A6D4C" w:rsidR="551DE80E">
        <w:rPr>
          <w:rFonts w:ascii="Aptos" w:hAnsi="Aptos" w:eastAsia="Aptos" w:cs="Aptos"/>
          <w:b w:val="0"/>
          <w:bCs w:val="0"/>
          <w:i w:val="0"/>
          <w:iCs w:val="0"/>
          <w:caps w:val="0"/>
          <w:smallCaps w:val="0"/>
          <w:strike w:val="0"/>
          <w:dstrike w:val="0"/>
          <w:noProof w:val="0"/>
          <w:color w:val="auto"/>
          <w:sz w:val="24"/>
          <w:szCs w:val="24"/>
          <w:u w:val="none"/>
          <w:lang w:val="en-US"/>
        </w:rPr>
        <w:t xml:space="preserve">Strudwick, N. (2017) </w:t>
      </w:r>
      <w:hyperlink r:id="R70fc71920c204b58">
        <w:r w:rsidRPr="4A2A6D4C" w:rsidR="551DE80E">
          <w:rPr>
            <w:rStyle w:val="Hyperlink"/>
            <w:rFonts w:ascii="Aptos" w:hAnsi="Aptos" w:eastAsia="Aptos" w:cs="Aptos"/>
            <w:b w:val="0"/>
            <w:bCs w:val="0"/>
            <w:i w:val="0"/>
            <w:iCs w:val="0"/>
            <w:caps w:val="0"/>
            <w:smallCaps w:val="0"/>
            <w:strike w:val="0"/>
            <w:dstrike w:val="0"/>
            <w:noProof w:val="0"/>
            <w:color w:val="auto"/>
            <w:sz w:val="24"/>
            <w:szCs w:val="24"/>
            <w:u w:val="none"/>
            <w:lang w:val="en-US"/>
          </w:rPr>
          <w:t>The tomb of Senneferi at Luxor in Egypt.</w:t>
        </w:r>
      </w:hyperlink>
      <w:r w:rsidRPr="4A2A6D4C" w:rsidR="551DE80E">
        <w:rPr>
          <w:rFonts w:ascii="Aptos" w:hAnsi="Aptos" w:eastAsia="Aptos" w:cs="Aptos"/>
          <w:b w:val="0"/>
          <w:bCs w:val="0"/>
          <w:i w:val="0"/>
          <w:iCs w:val="0"/>
          <w:caps w:val="0"/>
          <w:smallCaps w:val="0"/>
          <w:strike w:val="0"/>
          <w:dstrike w:val="0"/>
          <w:noProof w:val="0"/>
          <w:color w:val="auto"/>
          <w:sz w:val="24"/>
          <w:szCs w:val="24"/>
          <w:u w:val="none"/>
          <w:lang w:val="en-US"/>
        </w:rPr>
        <w:t xml:space="preserve"> </w:t>
      </w:r>
      <w:r w:rsidRPr="4A2A6D4C" w:rsidR="551DE80E">
        <w:rPr>
          <w:rFonts w:ascii="Aptos" w:hAnsi="Aptos" w:eastAsia="Aptos" w:cs="Aptos"/>
          <w:b w:val="0"/>
          <w:bCs w:val="0"/>
          <w:i w:val="1"/>
          <w:iCs w:val="1"/>
          <w:caps w:val="0"/>
          <w:smallCaps w:val="0"/>
          <w:strike w:val="0"/>
          <w:dstrike w:val="0"/>
          <w:noProof w:val="0"/>
          <w:color w:val="auto"/>
          <w:sz w:val="24"/>
          <w:szCs w:val="24"/>
          <w:u w:val="none"/>
          <w:lang w:val="en-US"/>
        </w:rPr>
        <w:t xml:space="preserve">Available at: </w:t>
      </w:r>
      <w:hyperlink r:id="Re647b243d2e04983">
        <w:r w:rsidRPr="4A2A6D4C" w:rsidR="551DE80E">
          <w:rPr>
            <w:rStyle w:val="Hyperlink"/>
            <w:rFonts w:ascii="Aptos" w:hAnsi="Aptos" w:eastAsia="Aptos" w:cs="Aptos"/>
            <w:b w:val="0"/>
            <w:bCs w:val="0"/>
            <w:i w:val="0"/>
            <w:iCs w:val="0"/>
            <w:caps w:val="0"/>
            <w:smallCaps w:val="0"/>
            <w:strike w:val="0"/>
            <w:dstrike w:val="0"/>
            <w:noProof w:val="0"/>
            <w:color w:val="auto"/>
            <w:sz w:val="24"/>
            <w:szCs w:val="24"/>
            <w:u w:val="none"/>
            <w:lang w:val="en-US"/>
          </w:rPr>
          <w:t>www.tt99.fitz.ms</w:t>
        </w:r>
      </w:hyperlink>
      <w:r w:rsidRPr="4A2A6D4C" w:rsidR="551DE80E">
        <w:rPr>
          <w:rFonts w:ascii="Aptos" w:hAnsi="Aptos" w:eastAsia="Aptos" w:cs="Aptos"/>
          <w:b w:val="0"/>
          <w:bCs w:val="0"/>
          <w:i w:val="0"/>
          <w:iCs w:val="0"/>
          <w:caps w:val="0"/>
          <w:smallCaps w:val="0"/>
          <w:strike w:val="0"/>
          <w:dstrike w:val="0"/>
          <w:noProof w:val="0"/>
          <w:color w:val="auto"/>
          <w:sz w:val="24"/>
          <w:szCs w:val="24"/>
          <w:u w:val="none"/>
          <w:lang w:val="en-US"/>
        </w:rPr>
        <w:t xml:space="preserve"> (Accessed: 9 March 2026).</w:t>
      </w:r>
    </w:p>
    <w:p w:rsidR="05C6887F" w:rsidP="4A2A6D4C" w:rsidRDefault="05C6887F" w14:paraId="04722235" w14:textId="28F97F92">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u w:val="none"/>
          <w:lang w:val="en-GB"/>
        </w:rPr>
      </w:pPr>
      <w:r w:rsidRPr="4A2A6D4C" w:rsidR="05C6887F">
        <w:rPr>
          <w:rFonts w:ascii="Aptos" w:hAnsi="Aptos" w:eastAsia="Aptos" w:cs="Aptos"/>
          <w:b w:val="0"/>
          <w:bCs w:val="0"/>
          <w:i w:val="0"/>
          <w:iCs w:val="0"/>
          <w:caps w:val="0"/>
          <w:smallCaps w:val="0"/>
          <w:noProof w:val="0"/>
          <w:color w:val="auto"/>
          <w:sz w:val="24"/>
          <w:szCs w:val="24"/>
          <w:u w:val="none"/>
          <w:lang w:val="en-US"/>
        </w:rPr>
        <w:t xml:space="preserve">Strudwick, H and Emmett, T. F. (2016) ‘The geological and geographical setting of TT99’, in Strudwick, N. (ed) </w:t>
      </w:r>
      <w:r w:rsidRPr="4A2A6D4C" w:rsidR="05C6887F">
        <w:rPr>
          <w:rFonts w:ascii="Aptos" w:hAnsi="Aptos" w:eastAsia="Aptos" w:cs="Aptos"/>
          <w:b w:val="0"/>
          <w:bCs w:val="0"/>
          <w:i w:val="1"/>
          <w:iCs w:val="1"/>
          <w:caps w:val="0"/>
          <w:smallCaps w:val="0"/>
          <w:noProof w:val="0"/>
          <w:color w:val="auto"/>
          <w:sz w:val="24"/>
          <w:szCs w:val="24"/>
          <w:u w:val="none"/>
          <w:lang w:val="en-US"/>
        </w:rPr>
        <w:t xml:space="preserve">The Tomb of Pharaoh’s Chancellor </w:t>
      </w:r>
      <w:r w:rsidRPr="4A2A6D4C" w:rsidR="05C6887F">
        <w:rPr>
          <w:rFonts w:ascii="Aptos" w:hAnsi="Aptos" w:eastAsia="Aptos" w:cs="Aptos"/>
          <w:b w:val="0"/>
          <w:bCs w:val="0"/>
          <w:i w:val="1"/>
          <w:iCs w:val="1"/>
          <w:caps w:val="0"/>
          <w:smallCaps w:val="0"/>
          <w:noProof w:val="0"/>
          <w:color w:val="auto"/>
          <w:sz w:val="24"/>
          <w:szCs w:val="24"/>
          <w:u w:val="none"/>
          <w:lang w:val="en-US"/>
        </w:rPr>
        <w:t>Senneferi</w:t>
      </w:r>
      <w:r w:rsidRPr="4A2A6D4C" w:rsidR="05C6887F">
        <w:rPr>
          <w:rFonts w:ascii="Aptos" w:hAnsi="Aptos" w:eastAsia="Aptos" w:cs="Aptos"/>
          <w:b w:val="0"/>
          <w:bCs w:val="0"/>
          <w:i w:val="1"/>
          <w:iCs w:val="1"/>
          <w:caps w:val="0"/>
          <w:smallCaps w:val="0"/>
          <w:noProof w:val="0"/>
          <w:color w:val="auto"/>
          <w:sz w:val="24"/>
          <w:szCs w:val="24"/>
          <w:u w:val="none"/>
          <w:lang w:val="en-US"/>
        </w:rPr>
        <w:t xml:space="preserve"> at Thebes (TT99)</w:t>
      </w:r>
      <w:r w:rsidRPr="4A2A6D4C" w:rsidR="05C6887F">
        <w:rPr>
          <w:rFonts w:ascii="Aptos" w:hAnsi="Aptos" w:eastAsia="Aptos" w:cs="Aptos"/>
          <w:b w:val="0"/>
          <w:bCs w:val="0"/>
          <w:i w:val="0"/>
          <w:iCs w:val="0"/>
          <w:caps w:val="0"/>
          <w:smallCaps w:val="0"/>
          <w:noProof w:val="0"/>
          <w:color w:val="auto"/>
          <w:sz w:val="24"/>
          <w:szCs w:val="24"/>
          <w:u w:val="none"/>
          <w:lang w:val="en-US"/>
        </w:rPr>
        <w:t>. Oxbow, pp. 37-44</w:t>
      </w:r>
    </w:p>
    <w:p w:rsidR="05C6887F" w:rsidP="4A2A6D4C" w:rsidRDefault="05C6887F" w14:paraId="4663C015" w14:textId="001D07C2">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u w:val="none"/>
          <w:lang w:val="en-GB"/>
        </w:rPr>
      </w:pPr>
      <w:r w:rsidRPr="4A2A6D4C" w:rsidR="05C6887F">
        <w:rPr>
          <w:rFonts w:ascii="Aptos" w:hAnsi="Aptos" w:eastAsia="Aptos" w:cs="Aptos"/>
          <w:b w:val="0"/>
          <w:bCs w:val="0"/>
          <w:i w:val="0"/>
          <w:iCs w:val="0"/>
          <w:caps w:val="0"/>
          <w:smallCaps w:val="0"/>
          <w:noProof w:val="0"/>
          <w:color w:val="auto"/>
          <w:sz w:val="24"/>
          <w:szCs w:val="24"/>
          <w:u w:val="none"/>
          <w:lang w:val="en-US"/>
        </w:rPr>
        <w:t xml:space="preserve">Strudwick, H. and Strudwick, N. (2016) ‘The Tomb, its architecture and history’, in Strudwick, N. (ed) </w:t>
      </w:r>
      <w:r w:rsidRPr="4A2A6D4C" w:rsidR="05C6887F">
        <w:rPr>
          <w:rFonts w:ascii="Aptos" w:hAnsi="Aptos" w:eastAsia="Aptos" w:cs="Aptos"/>
          <w:b w:val="0"/>
          <w:bCs w:val="0"/>
          <w:i w:val="1"/>
          <w:iCs w:val="1"/>
          <w:caps w:val="0"/>
          <w:smallCaps w:val="0"/>
          <w:noProof w:val="0"/>
          <w:color w:val="auto"/>
          <w:sz w:val="24"/>
          <w:szCs w:val="24"/>
          <w:u w:val="none"/>
          <w:lang w:val="en-US"/>
        </w:rPr>
        <w:t xml:space="preserve">The Tomb of Pharaoh’s Chancellor </w:t>
      </w:r>
      <w:r w:rsidRPr="4A2A6D4C" w:rsidR="05C6887F">
        <w:rPr>
          <w:rFonts w:ascii="Aptos" w:hAnsi="Aptos" w:eastAsia="Aptos" w:cs="Aptos"/>
          <w:b w:val="0"/>
          <w:bCs w:val="0"/>
          <w:i w:val="1"/>
          <w:iCs w:val="1"/>
          <w:caps w:val="0"/>
          <w:smallCaps w:val="0"/>
          <w:noProof w:val="0"/>
          <w:color w:val="auto"/>
          <w:sz w:val="24"/>
          <w:szCs w:val="24"/>
          <w:u w:val="none"/>
          <w:lang w:val="en-US"/>
        </w:rPr>
        <w:t>Senneferi</w:t>
      </w:r>
      <w:r w:rsidRPr="4A2A6D4C" w:rsidR="05C6887F">
        <w:rPr>
          <w:rFonts w:ascii="Aptos" w:hAnsi="Aptos" w:eastAsia="Aptos" w:cs="Aptos"/>
          <w:b w:val="0"/>
          <w:bCs w:val="0"/>
          <w:i w:val="1"/>
          <w:iCs w:val="1"/>
          <w:caps w:val="0"/>
          <w:smallCaps w:val="0"/>
          <w:noProof w:val="0"/>
          <w:color w:val="auto"/>
          <w:sz w:val="24"/>
          <w:szCs w:val="24"/>
          <w:u w:val="none"/>
          <w:lang w:val="en-US"/>
        </w:rPr>
        <w:t xml:space="preserve"> at Thebes (TT99)</w:t>
      </w:r>
      <w:r w:rsidRPr="4A2A6D4C" w:rsidR="05C6887F">
        <w:rPr>
          <w:rFonts w:ascii="Aptos" w:hAnsi="Aptos" w:eastAsia="Aptos" w:cs="Aptos"/>
          <w:b w:val="0"/>
          <w:bCs w:val="0"/>
          <w:i w:val="0"/>
          <w:iCs w:val="0"/>
          <w:caps w:val="0"/>
          <w:smallCaps w:val="0"/>
          <w:noProof w:val="0"/>
          <w:color w:val="auto"/>
          <w:sz w:val="24"/>
          <w:szCs w:val="24"/>
          <w:u w:val="none"/>
          <w:lang w:val="en-US"/>
        </w:rPr>
        <w:t>. Oxbow, pp. 45-83.</w:t>
      </w:r>
    </w:p>
    <w:p w:rsidR="05C6887F" w:rsidP="4A2A6D4C" w:rsidRDefault="05C6887F" w14:paraId="26C5D461" w14:textId="3E5C93AB">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u w:val="none"/>
          <w:lang w:val="en-GB"/>
        </w:rPr>
      </w:pPr>
      <w:r w:rsidRPr="4A2A6D4C" w:rsidR="05C6887F">
        <w:rPr>
          <w:rFonts w:ascii="Aptos" w:hAnsi="Aptos" w:eastAsia="Aptos" w:cs="Aptos"/>
          <w:b w:val="0"/>
          <w:bCs w:val="0"/>
          <w:i w:val="0"/>
          <w:iCs w:val="0"/>
          <w:caps w:val="0"/>
          <w:smallCaps w:val="0"/>
          <w:noProof w:val="0"/>
          <w:color w:val="auto"/>
          <w:sz w:val="24"/>
          <w:szCs w:val="24"/>
          <w:u w:val="none"/>
          <w:lang w:val="en-US"/>
        </w:rPr>
        <w:t xml:space="preserve">Taylor, J. H. (2001) </w:t>
      </w:r>
      <w:r w:rsidRPr="4A2A6D4C" w:rsidR="05C6887F">
        <w:rPr>
          <w:rFonts w:ascii="Aptos" w:hAnsi="Aptos" w:eastAsia="Aptos" w:cs="Aptos"/>
          <w:b w:val="0"/>
          <w:bCs w:val="0"/>
          <w:i w:val="1"/>
          <w:iCs w:val="1"/>
          <w:caps w:val="0"/>
          <w:smallCaps w:val="0"/>
          <w:noProof w:val="0"/>
          <w:color w:val="auto"/>
          <w:sz w:val="24"/>
          <w:szCs w:val="24"/>
          <w:u w:val="none"/>
          <w:lang w:val="en-US"/>
        </w:rPr>
        <w:t xml:space="preserve">Death and the Afterlife in Ancient Egypt. </w:t>
      </w:r>
      <w:r w:rsidRPr="4A2A6D4C" w:rsidR="05C6887F">
        <w:rPr>
          <w:rFonts w:ascii="Aptos" w:hAnsi="Aptos" w:eastAsia="Aptos" w:cs="Aptos"/>
          <w:b w:val="0"/>
          <w:bCs w:val="0"/>
          <w:i w:val="0"/>
          <w:iCs w:val="0"/>
          <w:caps w:val="0"/>
          <w:smallCaps w:val="0"/>
          <w:noProof w:val="0"/>
          <w:color w:val="auto"/>
          <w:sz w:val="24"/>
          <w:szCs w:val="24"/>
          <w:u w:val="none"/>
          <w:lang w:val="en-US"/>
        </w:rPr>
        <w:t>British Museum Press.</w:t>
      </w:r>
    </w:p>
    <w:p w:rsidR="05C6887F" w:rsidP="4A2A6D4C" w:rsidRDefault="05C6887F" w14:paraId="6C65482C" w14:textId="25ADF781">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u w:val="none"/>
          <w:lang w:val="en-GB"/>
        </w:rPr>
      </w:pPr>
      <w:r w:rsidRPr="4A2A6D4C" w:rsidR="05C6887F">
        <w:rPr>
          <w:rFonts w:ascii="Aptos" w:hAnsi="Aptos" w:eastAsia="Aptos" w:cs="Aptos"/>
          <w:b w:val="0"/>
          <w:bCs w:val="0"/>
          <w:i w:val="0"/>
          <w:iCs w:val="0"/>
          <w:caps w:val="0"/>
          <w:smallCaps w:val="0"/>
          <w:noProof w:val="0"/>
          <w:color w:val="auto"/>
          <w:sz w:val="24"/>
          <w:szCs w:val="24"/>
          <w:u w:val="none"/>
          <w:lang w:val="en-US"/>
        </w:rPr>
        <w:t xml:space="preserve">Taylor, J. H. (2016) ‘The coffins form Shaft I’ in Strudwick, N. (ed) </w:t>
      </w:r>
      <w:r w:rsidRPr="4A2A6D4C" w:rsidR="05C6887F">
        <w:rPr>
          <w:rFonts w:ascii="Aptos" w:hAnsi="Aptos" w:eastAsia="Aptos" w:cs="Aptos"/>
          <w:b w:val="0"/>
          <w:bCs w:val="0"/>
          <w:i w:val="1"/>
          <w:iCs w:val="1"/>
          <w:caps w:val="0"/>
          <w:smallCaps w:val="0"/>
          <w:noProof w:val="0"/>
          <w:color w:val="auto"/>
          <w:sz w:val="24"/>
          <w:szCs w:val="24"/>
          <w:u w:val="none"/>
          <w:lang w:val="en-US"/>
        </w:rPr>
        <w:t xml:space="preserve">The Tomb of Pharaoh’s Chancellor </w:t>
      </w:r>
      <w:r w:rsidRPr="4A2A6D4C" w:rsidR="05C6887F">
        <w:rPr>
          <w:rFonts w:ascii="Aptos" w:hAnsi="Aptos" w:eastAsia="Aptos" w:cs="Aptos"/>
          <w:b w:val="0"/>
          <w:bCs w:val="0"/>
          <w:i w:val="1"/>
          <w:iCs w:val="1"/>
          <w:caps w:val="0"/>
          <w:smallCaps w:val="0"/>
          <w:noProof w:val="0"/>
          <w:color w:val="auto"/>
          <w:sz w:val="24"/>
          <w:szCs w:val="24"/>
          <w:u w:val="none"/>
          <w:lang w:val="en-US"/>
        </w:rPr>
        <w:t>Senneferi</w:t>
      </w:r>
      <w:r w:rsidRPr="4A2A6D4C" w:rsidR="05C6887F">
        <w:rPr>
          <w:rFonts w:ascii="Aptos" w:hAnsi="Aptos" w:eastAsia="Aptos" w:cs="Aptos"/>
          <w:b w:val="0"/>
          <w:bCs w:val="0"/>
          <w:i w:val="1"/>
          <w:iCs w:val="1"/>
          <w:caps w:val="0"/>
          <w:smallCaps w:val="0"/>
          <w:noProof w:val="0"/>
          <w:color w:val="auto"/>
          <w:sz w:val="24"/>
          <w:szCs w:val="24"/>
          <w:u w:val="none"/>
          <w:lang w:val="en-US"/>
        </w:rPr>
        <w:t xml:space="preserve"> at Thebes (TT99)</w:t>
      </w:r>
      <w:r w:rsidRPr="4A2A6D4C" w:rsidR="05C6887F">
        <w:rPr>
          <w:rFonts w:ascii="Aptos" w:hAnsi="Aptos" w:eastAsia="Aptos" w:cs="Aptos"/>
          <w:b w:val="0"/>
          <w:bCs w:val="0"/>
          <w:i w:val="0"/>
          <w:iCs w:val="0"/>
          <w:caps w:val="0"/>
          <w:smallCaps w:val="0"/>
          <w:noProof w:val="0"/>
          <w:color w:val="auto"/>
          <w:sz w:val="24"/>
          <w:szCs w:val="24"/>
          <w:u w:val="none"/>
          <w:lang w:val="en-US"/>
        </w:rPr>
        <w:t>. Oxbow, pp. 181-190.</w:t>
      </w:r>
    </w:p>
    <w:p w:rsidR="05C6887F" w:rsidP="4A2A6D4C" w:rsidRDefault="05C6887F" w14:paraId="7654EE01" w14:textId="36CCA313">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u w:val="none"/>
          <w:lang w:val="en-GB"/>
        </w:rPr>
      </w:pPr>
      <w:r w:rsidRPr="4A2A6D4C" w:rsidR="05C6887F">
        <w:rPr>
          <w:rFonts w:ascii="Aptos" w:hAnsi="Aptos" w:eastAsia="Aptos" w:cs="Aptos"/>
          <w:b w:val="0"/>
          <w:bCs w:val="0"/>
          <w:i w:val="0"/>
          <w:iCs w:val="0"/>
          <w:caps w:val="0"/>
          <w:smallCaps w:val="0"/>
          <w:noProof w:val="0"/>
          <w:color w:val="auto"/>
          <w:sz w:val="24"/>
          <w:szCs w:val="24"/>
          <w:u w:val="none"/>
          <w:lang w:val="en-US"/>
        </w:rPr>
        <w:t xml:space="preserve">Waldren, T. (2016) ‘The human and animal </w:t>
      </w:r>
      <w:bookmarkStart w:name="_Int_5z7YRGJe" w:id="71752527"/>
      <w:r w:rsidRPr="4A2A6D4C" w:rsidR="05C6887F">
        <w:rPr>
          <w:rFonts w:ascii="Aptos" w:hAnsi="Aptos" w:eastAsia="Aptos" w:cs="Aptos"/>
          <w:b w:val="0"/>
          <w:bCs w:val="0"/>
          <w:i w:val="0"/>
          <w:iCs w:val="0"/>
          <w:caps w:val="0"/>
          <w:smallCaps w:val="0"/>
          <w:noProof w:val="0"/>
          <w:color w:val="auto"/>
          <w:sz w:val="24"/>
          <w:szCs w:val="24"/>
          <w:u w:val="none"/>
          <w:lang w:val="en-US"/>
        </w:rPr>
        <w:t>remains</w:t>
      </w:r>
      <w:bookmarkEnd w:id="71752527"/>
      <w:r w:rsidRPr="4A2A6D4C" w:rsidR="05C6887F">
        <w:rPr>
          <w:rFonts w:ascii="Aptos" w:hAnsi="Aptos" w:eastAsia="Aptos" w:cs="Aptos"/>
          <w:b w:val="0"/>
          <w:bCs w:val="0"/>
          <w:i w:val="0"/>
          <w:iCs w:val="0"/>
          <w:caps w:val="0"/>
          <w:smallCaps w:val="0"/>
          <w:noProof w:val="0"/>
          <w:color w:val="auto"/>
          <w:sz w:val="24"/>
          <w:szCs w:val="24"/>
          <w:u w:val="none"/>
          <w:lang w:val="en-US"/>
        </w:rPr>
        <w:t xml:space="preserve"> from shafts I and H’, in Strudwick, N. (ed) </w:t>
      </w:r>
      <w:r w:rsidRPr="4A2A6D4C" w:rsidR="05C6887F">
        <w:rPr>
          <w:rFonts w:ascii="Aptos" w:hAnsi="Aptos" w:eastAsia="Aptos" w:cs="Aptos"/>
          <w:b w:val="0"/>
          <w:bCs w:val="0"/>
          <w:i w:val="1"/>
          <w:iCs w:val="1"/>
          <w:caps w:val="0"/>
          <w:smallCaps w:val="0"/>
          <w:noProof w:val="0"/>
          <w:color w:val="auto"/>
          <w:sz w:val="24"/>
          <w:szCs w:val="24"/>
          <w:u w:val="none"/>
          <w:lang w:val="en-US"/>
        </w:rPr>
        <w:t xml:space="preserve">The Tomb of Pharaoh’s Chancellor </w:t>
      </w:r>
      <w:r w:rsidRPr="4A2A6D4C" w:rsidR="05C6887F">
        <w:rPr>
          <w:rFonts w:ascii="Aptos" w:hAnsi="Aptos" w:eastAsia="Aptos" w:cs="Aptos"/>
          <w:b w:val="0"/>
          <w:bCs w:val="0"/>
          <w:i w:val="1"/>
          <w:iCs w:val="1"/>
          <w:caps w:val="0"/>
          <w:smallCaps w:val="0"/>
          <w:noProof w:val="0"/>
          <w:color w:val="auto"/>
          <w:sz w:val="24"/>
          <w:szCs w:val="24"/>
          <w:u w:val="none"/>
          <w:lang w:val="en-US"/>
        </w:rPr>
        <w:t>Senneferi</w:t>
      </w:r>
      <w:r w:rsidRPr="4A2A6D4C" w:rsidR="05C6887F">
        <w:rPr>
          <w:rFonts w:ascii="Aptos" w:hAnsi="Aptos" w:eastAsia="Aptos" w:cs="Aptos"/>
          <w:b w:val="0"/>
          <w:bCs w:val="0"/>
          <w:i w:val="1"/>
          <w:iCs w:val="1"/>
          <w:caps w:val="0"/>
          <w:smallCaps w:val="0"/>
          <w:noProof w:val="0"/>
          <w:color w:val="auto"/>
          <w:sz w:val="24"/>
          <w:szCs w:val="24"/>
          <w:u w:val="none"/>
          <w:lang w:val="en-US"/>
        </w:rPr>
        <w:t xml:space="preserve"> at Thebes (TT99)</w:t>
      </w:r>
      <w:r w:rsidRPr="4A2A6D4C" w:rsidR="05C6887F">
        <w:rPr>
          <w:rFonts w:ascii="Aptos" w:hAnsi="Aptos" w:eastAsia="Aptos" w:cs="Aptos"/>
          <w:b w:val="0"/>
          <w:bCs w:val="0"/>
          <w:i w:val="0"/>
          <w:iCs w:val="0"/>
          <w:caps w:val="0"/>
          <w:smallCaps w:val="0"/>
          <w:noProof w:val="0"/>
          <w:color w:val="auto"/>
          <w:sz w:val="24"/>
          <w:szCs w:val="24"/>
          <w:u w:val="none"/>
          <w:lang w:val="en-US"/>
        </w:rPr>
        <w:t>. Oxbow, pp. 315-334.</w:t>
      </w:r>
    </w:p>
    <w:p w:rsidR="4A2A6D4C" w:rsidP="4A2A6D4C" w:rsidRDefault="4A2A6D4C" w14:paraId="1EA91F2E" w14:textId="044FBF70">
      <w:pPr>
        <w:pStyle w:val="Normal"/>
        <w:spacing w:before="0" w:beforeAutospacing="off" w:after="160" w:afterAutospacing="off" w:line="279" w:lineRule="auto"/>
        <w:ind w:left="0" w:right="0"/>
        <w:jc w:val="left"/>
        <w:rPr>
          <w:rFonts w:ascii="Aptos" w:hAnsi="Aptos" w:eastAsia="Aptos" w:cs="Aptos"/>
          <w:noProof w:val="0"/>
          <w:color w:val="auto"/>
          <w:sz w:val="24"/>
          <w:szCs w:val="24"/>
          <w:lang w:val="en-GB"/>
        </w:rPr>
      </w:pPr>
    </w:p>
    <w:p w:rsidR="4A2A6D4C" w:rsidP="4A2A6D4C" w:rsidRDefault="4A2A6D4C" w14:paraId="02218CEB" w14:textId="086500EE">
      <w:pPr>
        <w:pStyle w:val="Normal"/>
        <w:spacing w:before="0" w:beforeAutospacing="off" w:after="160" w:afterAutospacing="off" w:line="279" w:lineRule="auto"/>
        <w:ind w:left="0" w:right="0"/>
        <w:jc w:val="left"/>
        <w:rPr>
          <w:rFonts w:ascii="Aptos" w:hAnsi="Aptos" w:eastAsia="Aptos" w:cs="Aptos"/>
          <w:noProof w:val="0"/>
          <w:color w:val="auto"/>
          <w:sz w:val="24"/>
          <w:szCs w:val="24"/>
          <w:lang w:val="en-GB"/>
        </w:rPr>
      </w:pPr>
    </w:p>
    <w:p w:rsidR="4A2A6D4C" w:rsidP="4A2A6D4C" w:rsidRDefault="4A2A6D4C" w14:paraId="58828D1C" w14:textId="08009F5F">
      <w:pPr>
        <w:pStyle w:val="Normal"/>
        <w:spacing w:before="0" w:beforeAutospacing="off" w:after="160" w:afterAutospacing="off" w:line="279" w:lineRule="auto"/>
        <w:ind w:left="0" w:right="0"/>
        <w:jc w:val="left"/>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He2v2GIxIubu4g" int2:id="tEgmE8hG">
      <int2:state int2:type="spell" int2:value="Rejected"/>
    </int2:textHash>
    <int2:textHash int2:hashCode="rVHn387rZkSkkF" int2:id="zeMgo19e">
      <int2:state int2:type="spell" int2:value="Rejected"/>
    </int2:textHash>
    <int2:textHash int2:hashCode="pmCltnhG2iYO/7" int2:id="yu07uQSg">
      <int2:state int2:type="spell" int2:value="Rejected"/>
    </int2:textHash>
    <int2:textHash int2:hashCode="ipFnI/p5ylBYYC" int2:id="jW8aq1Tx">
      <int2:state int2:type="spell" int2:value="Rejected"/>
    </int2:textHash>
    <int2:textHash int2:hashCode="+jD3084gEX/5QO" int2:id="tu0SzEIQ">
      <int2:state int2:type="spell" int2:value="Rejected"/>
    </int2:textHash>
    <int2:textHash int2:hashCode="8kSxf1oBhY4rVC" int2:id="JFzdZ7sJ">
      <int2:state int2:type="spell" int2:value="Rejected"/>
    </int2:textHash>
    <int2:textHash int2:hashCode="IVmKmFajkqrzQM" int2:id="kljPiNDB">
      <int2:state int2:type="spell" int2:value="Rejected"/>
    </int2:textHash>
    <int2:textHash int2:hashCode="PXWzFPk6IMKYAe" int2:id="q2AwUEEU">
      <int2:state int2:type="spell" int2:value="Rejected"/>
    </int2:textHash>
    <int2:textHash int2:hashCode="/wGHvNR2Z1obvj" int2:id="DhIqVhIO">
      <int2:state int2:type="spell" int2:value="Rejected"/>
    </int2:textHash>
    <int2:textHash int2:hashCode="I5IZq7ba1+F2iP" int2:id="6ZVDLBv0">
      <int2:state int2:type="spell" int2:value="Rejected"/>
    </int2:textHash>
    <int2:textHash int2:hashCode="66WBu1I3qTPgjr" int2:id="xRY8u0Lr">
      <int2:state int2:type="spell" int2:value="Rejected"/>
    </int2:textHash>
    <int2:textHash int2:hashCode="smBjw5615N4Tqo" int2:id="I8jUxxJj">
      <int2:state int2:type="spell" int2:value="Rejected"/>
    </int2:textHash>
    <int2:textHash int2:hashCode="FglrQyHcgaFAl7" int2:id="5UdUluJ4">
      <int2:state int2:type="spell" int2:value="Rejected"/>
    </int2:textHash>
    <int2:textHash int2:hashCode="ni8UUdXdlt6RIo" int2:id="3LhmmQIw">
      <int2:state int2:type="spell" int2:value="Rejected"/>
    </int2:textHash>
    <int2:textHash int2:hashCode="Si+JvGapZI35/Q" int2:id="WxNoEyiH">
      <int2:state int2:type="spell" int2:value="Rejected"/>
    </int2:textHash>
    <int2:textHash int2:hashCode="ma+quEB3eTvNyg" int2:id="PYAuGju7">
      <int2:state int2:type="spell" int2:value="Rejected"/>
    </int2:textHash>
    <int2:textHash int2:hashCode="eHPUyzK8GFb9F/" int2:id="bZzyDbTS">
      <int2:state int2:type="spell" int2:value="Rejected"/>
    </int2:textHash>
    <int2:textHash int2:hashCode="ZiVcFVZdlSXyjo" int2:id="wRH13nU7">
      <int2:state int2:type="spell" int2:value="Rejected"/>
    </int2:textHash>
    <int2:textHash int2:hashCode="tSCYGnEcmtqkr3" int2:id="2g1ifBB5">
      <int2:state int2:type="spell" int2:value="Rejected"/>
    </int2:textHash>
    <int2:textHash int2:hashCode="jZ1MWkOrGZ5UbK" int2:id="PH1levC1">
      <int2:state int2:type="spell" int2:value="Rejected"/>
    </int2:textHash>
    <int2:textHash int2:hashCode="hH89zJRdru0IPE" int2:id="kELMdera">
      <int2:state int2:type="spell" int2:value="Rejected"/>
    </int2:textHash>
    <int2:textHash int2:hashCode="L6oKhoLtiS6AV/" int2:id="S7isoMmI">
      <int2:state int2:type="spell" int2:value="Rejected"/>
    </int2:textHash>
    <int2:textHash int2:hashCode="Q0aq/gWgA0Z3ow" int2:id="8VwzwUYY">
      <int2:state int2:type="spell" int2:value="Rejected"/>
    </int2:textHash>
    <int2:textHash int2:hashCode="YWWVREP0O9EC4C" int2:id="oZ484OAP">
      <int2:state int2:type="spell" int2:value="Rejected"/>
    </int2:textHash>
    <int2:textHash int2:hashCode="eLm/7YjghXH+oZ" int2:id="81N8cGfu">
      <int2:state int2:type="spell" int2:value="Rejected"/>
    </int2:textHash>
    <int2:textHash int2:hashCode="iXI/kCWwfNYRm9" int2:id="XUvyPfqN">
      <int2:state int2:type="spell" int2:value="Rejected"/>
    </int2:textHash>
    <int2:textHash int2:hashCode="/S6fHfRLowq+s9" int2:id="JZvELHsP">
      <int2:state int2:type="spell" int2:value="Rejected"/>
    </int2:textHash>
    <int2:textHash int2:hashCode="1tmJ7YPkijAPLG" int2:id="VDfg6wxX">
      <int2:state int2:type="spell" int2:value="Rejected"/>
    </int2:textHash>
    <int2:textHash int2:hashCode="ULuwIkTbPdz43z" int2:id="2JrmsznM">
      <int2:state int2:type="spell" int2:value="Rejected"/>
    </int2:textHash>
    <int2:textHash int2:hashCode="r46Va3THdRriTR" int2:id="v9FHfqfg">
      <int2:state int2:type="gram" int2:value="Rejected"/>
    </int2:textHash>
    <int2:textHash int2:hashCode="mt2/VEEZ76SmQi" int2:id="UkZeBTUJ">
      <int2:state int2:type="spell" int2:value="Rejected"/>
    </int2:textHash>
    <int2:textHash int2:hashCode="zihhnYELQQBNXy" int2:id="vIt8okDc">
      <int2:state int2:type="spell" int2:value="Rejected"/>
    </int2:textHash>
    <int2:textHash int2:hashCode="6kXTIMXSlIaVE7" int2:id="4qWtn04S">
      <int2:state int2:type="spell" int2:value="Rejected"/>
    </int2:textHash>
    <int2:textHash int2:hashCode="c/MzkkWWKGU+m2" int2:id="auZ6ZckZ">
      <int2:state int2:type="spell" int2:value="Rejected"/>
    </int2:textHash>
    <int2:textHash int2:hashCode="jSrHy5mbrKClUS" int2:id="HprgWuAF">
      <int2:state int2:type="spell" int2:value="Rejected"/>
    </int2:textHash>
    <int2:textHash int2:hashCode="YjSB9V2n7AEpCL" int2:id="G2Ye2hlW">
      <int2:state int2:type="spell" int2:value="Rejected"/>
    </int2:textHash>
    <int2:textHash int2:hashCode="msML2xbhDePnGh" int2:id="MuMEPAWC">
      <int2:state int2:type="spell" int2:value="Rejected"/>
    </int2:textHash>
    <int2:textHash int2:hashCode="/heVzNDGhWsE6x" int2:id="hootmibQ">
      <int2:state int2:type="spell" int2:value="Rejected"/>
    </int2:textHash>
    <int2:textHash int2:hashCode="GG0FPDjRCL+84e" int2:id="qrye6mhC">
      <int2:state int2:type="spell" int2:value="Rejected"/>
    </int2:textHash>
    <int2:textHash int2:hashCode="UbApVUYiDRtuc9" int2:id="LSAsIkTQ">
      <int2:state int2:type="spell" int2:value="Rejected"/>
    </int2:textHash>
    <int2:textHash int2:hashCode="Nom0OrwyQ/o/mu" int2:id="1HD8iOWE">
      <int2:state int2:type="spell" int2:value="Rejected"/>
    </int2:textHash>
    <int2:textHash int2:hashCode="1YYv5ddRBfElYH" int2:id="Iat95sKj">
      <int2:state int2:type="spell" int2:value="Rejected"/>
    </int2:textHash>
    <int2:textHash int2:hashCode="pWI3fbyTBewrAZ" int2:id="cEiOwky0">
      <int2:state int2:type="spell" int2:value="Rejected"/>
    </int2:textHash>
    <int2:textHash int2:hashCode="gVBZRjV04b3lY4" int2:id="QpE3ppk5">
      <int2:state int2:type="spell" int2:value="Rejected"/>
    </int2:textHash>
    <int2:textHash int2:hashCode="clf1PLyqVfzyrz" int2:id="EB6Q4rUv">
      <int2:state int2:type="spell" int2:value="Rejected"/>
    </int2:textHash>
    <int2:textHash int2:hashCode="YsX8imVzzLsRzJ" int2:id="Y8l5NlE2">
      <int2:state int2:type="gram" int2:value="Rejected"/>
    </int2:textHash>
    <int2:textHash int2:hashCode="9jtnYoHgSrnf21" int2:id="bNCeZDkD">
      <int2:state int2:type="spell" int2:value="Rejected"/>
    </int2:textHash>
    <int2:bookmark int2:bookmarkName="_Int_O0z8jYAT" int2:invalidationBookmarkName="" int2:hashCode="boQUONF8AghZFw" int2:id="TLsoScFm">
      <int2:state int2:type="gram" int2:value="Rejected"/>
    </int2:bookmark>
    <int2:bookmark int2:bookmarkName="_Int_sD0D1hFn" int2:invalidationBookmarkName="" int2:hashCode="qhy+++Q2XIiDEW" int2:id="CcBKXQEu">
      <int2:state int2:type="gram" int2:value="Rejected"/>
    </int2:bookmark>
    <int2:bookmark int2:bookmarkName="_Int_fN2yuY1Z" int2:invalidationBookmarkName="" int2:hashCode="tBgH/r5UMtayre" int2:id="gLWujQeP">
      <int2:state int2:type="gram" int2:value="Rejected"/>
    </int2:bookmark>
    <int2:bookmark int2:bookmarkName="_Int_5z7YRGJe" int2:invalidationBookmarkName="" int2:hashCode="dalNooyseA++F1" int2:id="hDP5zong">
      <int2:state int2:type="gram" int2:value="Rejected"/>
    </int2:bookmark>
    <int2:bookmark int2:bookmarkName="_Int_d3yOfis9" int2:invalidationBookmarkName="" int2:hashCode="jmLiRo8I9hMoad" int2:id="9KgEWLM9">
      <int2:state int2:type="gram" int2:value="Rejected"/>
    </int2:bookmark>
    <int2:bookmark int2:bookmarkName="_Int_pZcghrj7" int2:invalidationBookmarkName="" int2:hashCode="b81M9mqulQbMLk" int2:id="YmHYm3fH">
      <int2:state int2:type="gram" int2:value="Rejected"/>
    </int2:bookmark>
    <int2:bookmark int2:bookmarkName="_Int_kkZI4POV" int2:invalidationBookmarkName="" int2:hashCode="U8N3nyz55qFmJI" int2:id="cHgYgfCr">
      <int2:state int2:type="gram" int2:value="Rejected"/>
    </int2:bookmark>
    <int2:bookmark int2:bookmarkName="_Int_i0a01D0K" int2:invalidationBookmarkName="" int2:hashCode="U8N3nyz55qFmJI" int2:id="32N4eX8X">
      <int2:state int2:type="gram" int2:value="Rejected"/>
    </int2:bookmark>
    <int2:bookmark int2:bookmarkName="_Int_L1fJQdQ3" int2:invalidationBookmarkName="" int2:hashCode="/RNp5PfzNgytPF" int2:id="XcwzvDuB">
      <int2:state int2:type="gram" int2:value="Rejected"/>
    </int2:bookmark>
    <int2:bookmark int2:bookmarkName="_Int_KWELguDi" int2:invalidationBookmarkName="" int2:hashCode="atuk37xa1KWoUm" int2:id="JLveQfH8">
      <int2:state int2:type="style" int2:value="Rejected"/>
    </int2:bookmark>
    <int2:bookmark int2:bookmarkName="_Int_1ssi1A75" int2:invalidationBookmarkName="" int2:hashCode="vOFt0CYIJ+zzOM" int2:id="renZlzQL">
      <int2:state int2:type="gram" int2:value="Rejected"/>
    </int2:bookmark>
    <int2:bookmark int2:bookmarkName="_Int_R2WXY1Ic" int2:invalidationBookmarkName="" int2:hashCode="kQCA5+Jcp6Bmmg" int2:id="2QA3Suab">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FE711CF"/>
    <w:rsid w:val="0008069A"/>
    <w:rsid w:val="000B5250"/>
    <w:rsid w:val="00105469"/>
    <w:rsid w:val="00286B31"/>
    <w:rsid w:val="002D5095"/>
    <w:rsid w:val="00395D88"/>
    <w:rsid w:val="006F7EE6"/>
    <w:rsid w:val="00836C1D"/>
    <w:rsid w:val="008805FD"/>
    <w:rsid w:val="009DADC7"/>
    <w:rsid w:val="009EC3BE"/>
    <w:rsid w:val="00ADEBB7"/>
    <w:rsid w:val="00C4C693"/>
    <w:rsid w:val="00DC9CAE"/>
    <w:rsid w:val="00E68C6F"/>
    <w:rsid w:val="00ED797B"/>
    <w:rsid w:val="00EDBC94"/>
    <w:rsid w:val="00F8CC72"/>
    <w:rsid w:val="00FBE763"/>
    <w:rsid w:val="010B2565"/>
    <w:rsid w:val="0119012A"/>
    <w:rsid w:val="011FB5D2"/>
    <w:rsid w:val="0122F228"/>
    <w:rsid w:val="013F7AB4"/>
    <w:rsid w:val="0154848E"/>
    <w:rsid w:val="0156F838"/>
    <w:rsid w:val="016C2E6C"/>
    <w:rsid w:val="017A71A0"/>
    <w:rsid w:val="017FB101"/>
    <w:rsid w:val="01AB9722"/>
    <w:rsid w:val="01E8FB6A"/>
    <w:rsid w:val="01FA5C7D"/>
    <w:rsid w:val="01FF726B"/>
    <w:rsid w:val="021B7BF5"/>
    <w:rsid w:val="0226F6F1"/>
    <w:rsid w:val="02291CA2"/>
    <w:rsid w:val="02561A54"/>
    <w:rsid w:val="0258352F"/>
    <w:rsid w:val="02705EDD"/>
    <w:rsid w:val="02711C19"/>
    <w:rsid w:val="027B0253"/>
    <w:rsid w:val="02922A87"/>
    <w:rsid w:val="02998F21"/>
    <w:rsid w:val="02998F3F"/>
    <w:rsid w:val="02A00C64"/>
    <w:rsid w:val="02BDB57A"/>
    <w:rsid w:val="02C1BD3D"/>
    <w:rsid w:val="02E97B6A"/>
    <w:rsid w:val="02F99022"/>
    <w:rsid w:val="03249722"/>
    <w:rsid w:val="032D5D7C"/>
    <w:rsid w:val="033E2D35"/>
    <w:rsid w:val="033FDAD0"/>
    <w:rsid w:val="03473412"/>
    <w:rsid w:val="03576170"/>
    <w:rsid w:val="0388C1E0"/>
    <w:rsid w:val="03B3740A"/>
    <w:rsid w:val="03B7883B"/>
    <w:rsid w:val="03B9D1CC"/>
    <w:rsid w:val="03D3551A"/>
    <w:rsid w:val="03F20404"/>
    <w:rsid w:val="04019151"/>
    <w:rsid w:val="0407E7CE"/>
    <w:rsid w:val="04081A16"/>
    <w:rsid w:val="040FE1DD"/>
    <w:rsid w:val="0415A14A"/>
    <w:rsid w:val="041E9367"/>
    <w:rsid w:val="04267F7F"/>
    <w:rsid w:val="0432DA5C"/>
    <w:rsid w:val="04387EF0"/>
    <w:rsid w:val="044982E6"/>
    <w:rsid w:val="045D6CEF"/>
    <w:rsid w:val="04784AEE"/>
    <w:rsid w:val="0489AA4E"/>
    <w:rsid w:val="04BACC38"/>
    <w:rsid w:val="04C3B997"/>
    <w:rsid w:val="051A05E7"/>
    <w:rsid w:val="0534452D"/>
    <w:rsid w:val="05374168"/>
    <w:rsid w:val="053BE684"/>
    <w:rsid w:val="053D6FAC"/>
    <w:rsid w:val="0558A72B"/>
    <w:rsid w:val="057E4ABF"/>
    <w:rsid w:val="0585F528"/>
    <w:rsid w:val="0591E301"/>
    <w:rsid w:val="059CE6A8"/>
    <w:rsid w:val="05BBA6A9"/>
    <w:rsid w:val="05BC407B"/>
    <w:rsid w:val="05C6887F"/>
    <w:rsid w:val="05C7EE4A"/>
    <w:rsid w:val="062CC2E4"/>
    <w:rsid w:val="06364C8B"/>
    <w:rsid w:val="0636F492"/>
    <w:rsid w:val="063C3BD8"/>
    <w:rsid w:val="064868F6"/>
    <w:rsid w:val="0648F636"/>
    <w:rsid w:val="066FD98F"/>
    <w:rsid w:val="0692C4B1"/>
    <w:rsid w:val="0695A224"/>
    <w:rsid w:val="06999F38"/>
    <w:rsid w:val="069AEF7F"/>
    <w:rsid w:val="06A62715"/>
    <w:rsid w:val="06A8ACE7"/>
    <w:rsid w:val="06C320D7"/>
    <w:rsid w:val="06D920F7"/>
    <w:rsid w:val="07109723"/>
    <w:rsid w:val="073D3CCD"/>
    <w:rsid w:val="0748631B"/>
    <w:rsid w:val="0755ABAB"/>
    <w:rsid w:val="07567043"/>
    <w:rsid w:val="07637EFD"/>
    <w:rsid w:val="07727F15"/>
    <w:rsid w:val="07954BC2"/>
    <w:rsid w:val="07A962B1"/>
    <w:rsid w:val="07CEC07D"/>
    <w:rsid w:val="07E82234"/>
    <w:rsid w:val="07ED8BA3"/>
    <w:rsid w:val="07F4CBB5"/>
    <w:rsid w:val="07F8C2FA"/>
    <w:rsid w:val="07FA17B7"/>
    <w:rsid w:val="080A5C80"/>
    <w:rsid w:val="081634EF"/>
    <w:rsid w:val="082EB3CF"/>
    <w:rsid w:val="08303D52"/>
    <w:rsid w:val="0833EFB9"/>
    <w:rsid w:val="08409D8F"/>
    <w:rsid w:val="08826B5E"/>
    <w:rsid w:val="088CDFA7"/>
    <w:rsid w:val="08B5506D"/>
    <w:rsid w:val="08B6B6E4"/>
    <w:rsid w:val="08C27815"/>
    <w:rsid w:val="08EA7A62"/>
    <w:rsid w:val="08FB1FE0"/>
    <w:rsid w:val="090D447E"/>
    <w:rsid w:val="092823E0"/>
    <w:rsid w:val="09338DE6"/>
    <w:rsid w:val="094CD6E3"/>
    <w:rsid w:val="094EE46C"/>
    <w:rsid w:val="0952D51D"/>
    <w:rsid w:val="09663F8E"/>
    <w:rsid w:val="096F0CF7"/>
    <w:rsid w:val="09774ABA"/>
    <w:rsid w:val="099AAFCC"/>
    <w:rsid w:val="09B78E9A"/>
    <w:rsid w:val="09C27345"/>
    <w:rsid w:val="09E32C2F"/>
    <w:rsid w:val="09EFA957"/>
    <w:rsid w:val="0A0E5A62"/>
    <w:rsid w:val="0A10C853"/>
    <w:rsid w:val="0A2A5192"/>
    <w:rsid w:val="0A415BDE"/>
    <w:rsid w:val="0A4534D7"/>
    <w:rsid w:val="0A4F7F27"/>
    <w:rsid w:val="0A59A6B7"/>
    <w:rsid w:val="0A67D61B"/>
    <w:rsid w:val="0A76A6E8"/>
    <w:rsid w:val="0A8B5AB9"/>
    <w:rsid w:val="0AB4C9B6"/>
    <w:rsid w:val="0ACE073B"/>
    <w:rsid w:val="0ADD3F67"/>
    <w:rsid w:val="0AE972D2"/>
    <w:rsid w:val="0B06DCCD"/>
    <w:rsid w:val="0B0DDA0F"/>
    <w:rsid w:val="0B1F2DBF"/>
    <w:rsid w:val="0B238C5B"/>
    <w:rsid w:val="0B4F70CA"/>
    <w:rsid w:val="0B7A6000"/>
    <w:rsid w:val="0B7E17F4"/>
    <w:rsid w:val="0BACEFDA"/>
    <w:rsid w:val="0BB69AFC"/>
    <w:rsid w:val="0BCD7A8C"/>
    <w:rsid w:val="0BE75938"/>
    <w:rsid w:val="0BE84ADE"/>
    <w:rsid w:val="0BEFF05B"/>
    <w:rsid w:val="0BF412F6"/>
    <w:rsid w:val="0BFD2044"/>
    <w:rsid w:val="0BFDD7FA"/>
    <w:rsid w:val="0C00534A"/>
    <w:rsid w:val="0C24291F"/>
    <w:rsid w:val="0C2D4438"/>
    <w:rsid w:val="0C40DC32"/>
    <w:rsid w:val="0C680C1E"/>
    <w:rsid w:val="0C71732C"/>
    <w:rsid w:val="0C74E5AF"/>
    <w:rsid w:val="0CBCC56E"/>
    <w:rsid w:val="0CD33B6E"/>
    <w:rsid w:val="0CD88D13"/>
    <w:rsid w:val="0CDC8606"/>
    <w:rsid w:val="0CF2018F"/>
    <w:rsid w:val="0D014C37"/>
    <w:rsid w:val="0D29B40F"/>
    <w:rsid w:val="0D5DF8B2"/>
    <w:rsid w:val="0D764421"/>
    <w:rsid w:val="0D894D6B"/>
    <w:rsid w:val="0D9FF620"/>
    <w:rsid w:val="0DA5B088"/>
    <w:rsid w:val="0DA6AB53"/>
    <w:rsid w:val="0DC1E003"/>
    <w:rsid w:val="0DC93FAB"/>
    <w:rsid w:val="0DDBB065"/>
    <w:rsid w:val="0DF05359"/>
    <w:rsid w:val="0DF76A21"/>
    <w:rsid w:val="0DFF41DB"/>
    <w:rsid w:val="0E0DF1FF"/>
    <w:rsid w:val="0E1B0ED9"/>
    <w:rsid w:val="0E37898F"/>
    <w:rsid w:val="0E452D8E"/>
    <w:rsid w:val="0E469096"/>
    <w:rsid w:val="0E50554C"/>
    <w:rsid w:val="0E552E20"/>
    <w:rsid w:val="0EBA6A68"/>
    <w:rsid w:val="0EBA71B9"/>
    <w:rsid w:val="0EBE8439"/>
    <w:rsid w:val="0EC65B2D"/>
    <w:rsid w:val="0ED43344"/>
    <w:rsid w:val="0EE2888E"/>
    <w:rsid w:val="0EE6C171"/>
    <w:rsid w:val="0EEAAA3B"/>
    <w:rsid w:val="0EF7BCE1"/>
    <w:rsid w:val="0EF7C1A9"/>
    <w:rsid w:val="0F0B40F1"/>
    <w:rsid w:val="0F1CF9A0"/>
    <w:rsid w:val="0F2576D2"/>
    <w:rsid w:val="0F300B5A"/>
    <w:rsid w:val="0F310A27"/>
    <w:rsid w:val="0F314A25"/>
    <w:rsid w:val="0F33D65F"/>
    <w:rsid w:val="0F5510FB"/>
    <w:rsid w:val="0F60F940"/>
    <w:rsid w:val="0F6448A9"/>
    <w:rsid w:val="0F78A470"/>
    <w:rsid w:val="0F9134AE"/>
    <w:rsid w:val="0FB024CF"/>
    <w:rsid w:val="0FB2EC85"/>
    <w:rsid w:val="0FC6D8EC"/>
    <w:rsid w:val="0FCF9BF0"/>
    <w:rsid w:val="0FE711CF"/>
    <w:rsid w:val="0FF9498C"/>
    <w:rsid w:val="100106B6"/>
    <w:rsid w:val="10311206"/>
    <w:rsid w:val="105DC4AC"/>
    <w:rsid w:val="106119A6"/>
    <w:rsid w:val="10685360"/>
    <w:rsid w:val="108BD444"/>
    <w:rsid w:val="10B085DB"/>
    <w:rsid w:val="10B3081C"/>
    <w:rsid w:val="10B7E80B"/>
    <w:rsid w:val="10C1E7EE"/>
    <w:rsid w:val="10DD6001"/>
    <w:rsid w:val="10E0AFDA"/>
    <w:rsid w:val="10E67E95"/>
    <w:rsid w:val="10EA7C81"/>
    <w:rsid w:val="10FD5C25"/>
    <w:rsid w:val="10FEB2E2"/>
    <w:rsid w:val="1139C02F"/>
    <w:rsid w:val="114547D4"/>
    <w:rsid w:val="115300C3"/>
    <w:rsid w:val="115C97B9"/>
    <w:rsid w:val="1161A66A"/>
    <w:rsid w:val="11687C6B"/>
    <w:rsid w:val="116EC4F9"/>
    <w:rsid w:val="116F97FE"/>
    <w:rsid w:val="11854DDC"/>
    <w:rsid w:val="119A8E03"/>
    <w:rsid w:val="119CF7F7"/>
    <w:rsid w:val="11A27F0C"/>
    <w:rsid w:val="11F638A2"/>
    <w:rsid w:val="11F70C0E"/>
    <w:rsid w:val="120110C2"/>
    <w:rsid w:val="1207EF2F"/>
    <w:rsid w:val="120C955A"/>
    <w:rsid w:val="1231BD3A"/>
    <w:rsid w:val="1234C9C8"/>
    <w:rsid w:val="1241F4CC"/>
    <w:rsid w:val="12580D29"/>
    <w:rsid w:val="1267E2C2"/>
    <w:rsid w:val="1268EBC9"/>
    <w:rsid w:val="127269F0"/>
    <w:rsid w:val="1272FB45"/>
    <w:rsid w:val="12748023"/>
    <w:rsid w:val="12770FA7"/>
    <w:rsid w:val="127B3E1B"/>
    <w:rsid w:val="12A4DAFF"/>
    <w:rsid w:val="12A84908"/>
    <w:rsid w:val="12D533DD"/>
    <w:rsid w:val="12E6FFE9"/>
    <w:rsid w:val="1334DF87"/>
    <w:rsid w:val="135583CF"/>
    <w:rsid w:val="138B39ED"/>
    <w:rsid w:val="1391CF03"/>
    <w:rsid w:val="13C2BE61"/>
    <w:rsid w:val="13D0878B"/>
    <w:rsid w:val="13D17982"/>
    <w:rsid w:val="13F56A4C"/>
    <w:rsid w:val="142DDDA2"/>
    <w:rsid w:val="14309CD7"/>
    <w:rsid w:val="143845DF"/>
    <w:rsid w:val="144AC000"/>
    <w:rsid w:val="14699E15"/>
    <w:rsid w:val="14969FD2"/>
    <w:rsid w:val="14A195F8"/>
    <w:rsid w:val="14C16803"/>
    <w:rsid w:val="14C723CC"/>
    <w:rsid w:val="14CDE5BC"/>
    <w:rsid w:val="14D2B91D"/>
    <w:rsid w:val="14F59DFA"/>
    <w:rsid w:val="15003441"/>
    <w:rsid w:val="1509272E"/>
    <w:rsid w:val="1525F16F"/>
    <w:rsid w:val="153C887E"/>
    <w:rsid w:val="154F401B"/>
    <w:rsid w:val="1568510F"/>
    <w:rsid w:val="1569AFAE"/>
    <w:rsid w:val="1591F168"/>
    <w:rsid w:val="1597DA31"/>
    <w:rsid w:val="15D801EE"/>
    <w:rsid w:val="15DF92A8"/>
    <w:rsid w:val="160DF7BD"/>
    <w:rsid w:val="162920B1"/>
    <w:rsid w:val="164A92BE"/>
    <w:rsid w:val="165E112A"/>
    <w:rsid w:val="1667D731"/>
    <w:rsid w:val="169D30FA"/>
    <w:rsid w:val="169F6D5C"/>
    <w:rsid w:val="16B13223"/>
    <w:rsid w:val="16CD4550"/>
    <w:rsid w:val="16D01BA4"/>
    <w:rsid w:val="16DF3877"/>
    <w:rsid w:val="16E8A5BF"/>
    <w:rsid w:val="16FB555C"/>
    <w:rsid w:val="17405780"/>
    <w:rsid w:val="175EBE4E"/>
    <w:rsid w:val="177E5220"/>
    <w:rsid w:val="17833D00"/>
    <w:rsid w:val="1787F0E0"/>
    <w:rsid w:val="17933128"/>
    <w:rsid w:val="179FF59D"/>
    <w:rsid w:val="17AC735F"/>
    <w:rsid w:val="17CD68C1"/>
    <w:rsid w:val="17D8A29B"/>
    <w:rsid w:val="17F62730"/>
    <w:rsid w:val="1827E0A7"/>
    <w:rsid w:val="182B29D3"/>
    <w:rsid w:val="185D6C27"/>
    <w:rsid w:val="18B262E7"/>
    <w:rsid w:val="18D4C4FE"/>
    <w:rsid w:val="18DB9ACB"/>
    <w:rsid w:val="18F57BE2"/>
    <w:rsid w:val="19008E52"/>
    <w:rsid w:val="1906E621"/>
    <w:rsid w:val="190EF817"/>
    <w:rsid w:val="1931ED90"/>
    <w:rsid w:val="1932693C"/>
    <w:rsid w:val="19494B8A"/>
    <w:rsid w:val="19559DCC"/>
    <w:rsid w:val="19584EF7"/>
    <w:rsid w:val="197DCE02"/>
    <w:rsid w:val="19CD0393"/>
    <w:rsid w:val="19D0D218"/>
    <w:rsid w:val="19E8921D"/>
    <w:rsid w:val="19F49B5A"/>
    <w:rsid w:val="19FC80C6"/>
    <w:rsid w:val="1A2C2BD2"/>
    <w:rsid w:val="1A3082F8"/>
    <w:rsid w:val="1A4CA981"/>
    <w:rsid w:val="1A4D5025"/>
    <w:rsid w:val="1A533333"/>
    <w:rsid w:val="1A6465F6"/>
    <w:rsid w:val="1A8AB183"/>
    <w:rsid w:val="1AAF4121"/>
    <w:rsid w:val="1AF8065D"/>
    <w:rsid w:val="1AF8B1EB"/>
    <w:rsid w:val="1B164698"/>
    <w:rsid w:val="1B675366"/>
    <w:rsid w:val="1B78F3FC"/>
    <w:rsid w:val="1B7F1FC3"/>
    <w:rsid w:val="1B810F88"/>
    <w:rsid w:val="1B898120"/>
    <w:rsid w:val="1BA7C5E0"/>
    <w:rsid w:val="1BDB1B84"/>
    <w:rsid w:val="1C519565"/>
    <w:rsid w:val="1C52603C"/>
    <w:rsid w:val="1C591D30"/>
    <w:rsid w:val="1C64C69D"/>
    <w:rsid w:val="1C8FD470"/>
    <w:rsid w:val="1C9891B6"/>
    <w:rsid w:val="1CB815C3"/>
    <w:rsid w:val="1CBA254A"/>
    <w:rsid w:val="1CD0AD4D"/>
    <w:rsid w:val="1CDEF58A"/>
    <w:rsid w:val="1CE1B912"/>
    <w:rsid w:val="1D1390B1"/>
    <w:rsid w:val="1D1CADA7"/>
    <w:rsid w:val="1D1F796F"/>
    <w:rsid w:val="1D274CD1"/>
    <w:rsid w:val="1D29B18A"/>
    <w:rsid w:val="1D53039D"/>
    <w:rsid w:val="1D55737E"/>
    <w:rsid w:val="1D5AFB5F"/>
    <w:rsid w:val="1D633517"/>
    <w:rsid w:val="1D7D0BCA"/>
    <w:rsid w:val="1D7DDA95"/>
    <w:rsid w:val="1DACE32C"/>
    <w:rsid w:val="1DC8B64B"/>
    <w:rsid w:val="1DC9570F"/>
    <w:rsid w:val="1DCD7C90"/>
    <w:rsid w:val="1DE1437B"/>
    <w:rsid w:val="1DFA93AA"/>
    <w:rsid w:val="1E05297D"/>
    <w:rsid w:val="1E12BD68"/>
    <w:rsid w:val="1E12CCC6"/>
    <w:rsid w:val="1E1BB930"/>
    <w:rsid w:val="1E1C2946"/>
    <w:rsid w:val="1E24B7CC"/>
    <w:rsid w:val="1E470378"/>
    <w:rsid w:val="1E56A3FC"/>
    <w:rsid w:val="1E602552"/>
    <w:rsid w:val="1E686E57"/>
    <w:rsid w:val="1E6FC069"/>
    <w:rsid w:val="1E70AABC"/>
    <w:rsid w:val="1E81B7A3"/>
    <w:rsid w:val="1EC466C1"/>
    <w:rsid w:val="1ED1289E"/>
    <w:rsid w:val="1ED1887B"/>
    <w:rsid w:val="1F4EAF10"/>
    <w:rsid w:val="1F88EC34"/>
    <w:rsid w:val="1F8A2E60"/>
    <w:rsid w:val="1F92722B"/>
    <w:rsid w:val="1F950EEF"/>
    <w:rsid w:val="1FA46BA0"/>
    <w:rsid w:val="1FAFB4DA"/>
    <w:rsid w:val="1FB90A2A"/>
    <w:rsid w:val="1FFFB88D"/>
    <w:rsid w:val="20105530"/>
    <w:rsid w:val="2015CB0D"/>
    <w:rsid w:val="202DB899"/>
    <w:rsid w:val="2034A640"/>
    <w:rsid w:val="203FAA24"/>
    <w:rsid w:val="20450AAD"/>
    <w:rsid w:val="2052B9AC"/>
    <w:rsid w:val="20724909"/>
    <w:rsid w:val="20759129"/>
    <w:rsid w:val="20813E8C"/>
    <w:rsid w:val="208C4B65"/>
    <w:rsid w:val="208F5C6D"/>
    <w:rsid w:val="20A0F6E9"/>
    <w:rsid w:val="20C13C48"/>
    <w:rsid w:val="20CEF80B"/>
    <w:rsid w:val="20D9D16B"/>
    <w:rsid w:val="20E2F49D"/>
    <w:rsid w:val="20E427D5"/>
    <w:rsid w:val="20E9E77F"/>
    <w:rsid w:val="21087DCD"/>
    <w:rsid w:val="21136DE1"/>
    <w:rsid w:val="2122CBFE"/>
    <w:rsid w:val="21323D84"/>
    <w:rsid w:val="213A9366"/>
    <w:rsid w:val="213C79D5"/>
    <w:rsid w:val="215E9B09"/>
    <w:rsid w:val="2167DAA3"/>
    <w:rsid w:val="2170FE15"/>
    <w:rsid w:val="21847500"/>
    <w:rsid w:val="2186DC5A"/>
    <w:rsid w:val="21ABD804"/>
    <w:rsid w:val="21AD1C4B"/>
    <w:rsid w:val="21B2FB4D"/>
    <w:rsid w:val="21BDA5E3"/>
    <w:rsid w:val="21C9679C"/>
    <w:rsid w:val="21CAD2FF"/>
    <w:rsid w:val="21D0ECA1"/>
    <w:rsid w:val="21DF362F"/>
    <w:rsid w:val="21E9C2F4"/>
    <w:rsid w:val="21ED6E2F"/>
    <w:rsid w:val="220CC284"/>
    <w:rsid w:val="22148FFD"/>
    <w:rsid w:val="2215DDAD"/>
    <w:rsid w:val="2222A9A2"/>
    <w:rsid w:val="2243AFDA"/>
    <w:rsid w:val="22837F32"/>
    <w:rsid w:val="2293DF41"/>
    <w:rsid w:val="229C360C"/>
    <w:rsid w:val="229D9759"/>
    <w:rsid w:val="22A0DB2F"/>
    <w:rsid w:val="22AC828B"/>
    <w:rsid w:val="22B088B0"/>
    <w:rsid w:val="22EB1A22"/>
    <w:rsid w:val="231FA243"/>
    <w:rsid w:val="232563E9"/>
    <w:rsid w:val="23323211"/>
    <w:rsid w:val="23328C81"/>
    <w:rsid w:val="23502F7A"/>
    <w:rsid w:val="23585463"/>
    <w:rsid w:val="235A89B6"/>
    <w:rsid w:val="2379F4FF"/>
    <w:rsid w:val="237C9D07"/>
    <w:rsid w:val="23804862"/>
    <w:rsid w:val="23832F04"/>
    <w:rsid w:val="23BBD062"/>
    <w:rsid w:val="23CC9A66"/>
    <w:rsid w:val="23D99103"/>
    <w:rsid w:val="23DC0B20"/>
    <w:rsid w:val="23DFB3BF"/>
    <w:rsid w:val="23E8D42D"/>
    <w:rsid w:val="23ED5D00"/>
    <w:rsid w:val="2404500E"/>
    <w:rsid w:val="242BDB4D"/>
    <w:rsid w:val="244309CB"/>
    <w:rsid w:val="24462BAF"/>
    <w:rsid w:val="24470C60"/>
    <w:rsid w:val="244CDD42"/>
    <w:rsid w:val="245193E7"/>
    <w:rsid w:val="2479876C"/>
    <w:rsid w:val="247B1483"/>
    <w:rsid w:val="2489410E"/>
    <w:rsid w:val="2493E4C3"/>
    <w:rsid w:val="249579D6"/>
    <w:rsid w:val="24AD74DA"/>
    <w:rsid w:val="24B51D34"/>
    <w:rsid w:val="24C08BD8"/>
    <w:rsid w:val="24DDB37E"/>
    <w:rsid w:val="25124ACB"/>
    <w:rsid w:val="2520EE6F"/>
    <w:rsid w:val="25232CDA"/>
    <w:rsid w:val="253D0A87"/>
    <w:rsid w:val="2543AA31"/>
    <w:rsid w:val="2543D659"/>
    <w:rsid w:val="25635E43"/>
    <w:rsid w:val="257C7BAC"/>
    <w:rsid w:val="25815707"/>
    <w:rsid w:val="25AB5591"/>
    <w:rsid w:val="25B70FFD"/>
    <w:rsid w:val="25BF78F5"/>
    <w:rsid w:val="25DDB8B3"/>
    <w:rsid w:val="25DFE35E"/>
    <w:rsid w:val="25F4056C"/>
    <w:rsid w:val="25F6DD28"/>
    <w:rsid w:val="2615B909"/>
    <w:rsid w:val="2648857C"/>
    <w:rsid w:val="2649D210"/>
    <w:rsid w:val="2679691A"/>
    <w:rsid w:val="268E27D2"/>
    <w:rsid w:val="268F706C"/>
    <w:rsid w:val="269906C8"/>
    <w:rsid w:val="2699E817"/>
    <w:rsid w:val="269FA1E4"/>
    <w:rsid w:val="26AEECAA"/>
    <w:rsid w:val="26BEA889"/>
    <w:rsid w:val="26CC3510"/>
    <w:rsid w:val="26CCB64B"/>
    <w:rsid w:val="26F1EA81"/>
    <w:rsid w:val="26F6689E"/>
    <w:rsid w:val="2700891F"/>
    <w:rsid w:val="27134705"/>
    <w:rsid w:val="27266A2B"/>
    <w:rsid w:val="27276064"/>
    <w:rsid w:val="2744A0EF"/>
    <w:rsid w:val="2751B11A"/>
    <w:rsid w:val="275BC1EE"/>
    <w:rsid w:val="27609CBE"/>
    <w:rsid w:val="2775CE87"/>
    <w:rsid w:val="278622AA"/>
    <w:rsid w:val="27CCC5DC"/>
    <w:rsid w:val="27D4E4D9"/>
    <w:rsid w:val="27DC1CB3"/>
    <w:rsid w:val="27DE8A90"/>
    <w:rsid w:val="27E7A28A"/>
    <w:rsid w:val="27F6A86F"/>
    <w:rsid w:val="2805758F"/>
    <w:rsid w:val="280DA36F"/>
    <w:rsid w:val="281040EE"/>
    <w:rsid w:val="28190D54"/>
    <w:rsid w:val="2836567C"/>
    <w:rsid w:val="283A5AB8"/>
    <w:rsid w:val="2840221C"/>
    <w:rsid w:val="28569C46"/>
    <w:rsid w:val="285B6120"/>
    <w:rsid w:val="2866D4F5"/>
    <w:rsid w:val="287316D5"/>
    <w:rsid w:val="28811F01"/>
    <w:rsid w:val="288B2B3A"/>
    <w:rsid w:val="289667F3"/>
    <w:rsid w:val="28A04348"/>
    <w:rsid w:val="28A9CA55"/>
    <w:rsid w:val="28C1F2DF"/>
    <w:rsid w:val="28D6B557"/>
    <w:rsid w:val="28E1179F"/>
    <w:rsid w:val="28E1D262"/>
    <w:rsid w:val="28EC8B99"/>
    <w:rsid w:val="28EF23E2"/>
    <w:rsid w:val="28F0B1F0"/>
    <w:rsid w:val="28FD310B"/>
    <w:rsid w:val="290F12F0"/>
    <w:rsid w:val="292FA882"/>
    <w:rsid w:val="2937C889"/>
    <w:rsid w:val="293B984E"/>
    <w:rsid w:val="295283EB"/>
    <w:rsid w:val="2965C37B"/>
    <w:rsid w:val="2966AF97"/>
    <w:rsid w:val="2975402B"/>
    <w:rsid w:val="2985F2DA"/>
    <w:rsid w:val="2998FE4D"/>
    <w:rsid w:val="299AB169"/>
    <w:rsid w:val="29A57EC9"/>
    <w:rsid w:val="29D28077"/>
    <w:rsid w:val="29D5E2FE"/>
    <w:rsid w:val="29D8E191"/>
    <w:rsid w:val="29E5C7D2"/>
    <w:rsid w:val="29E68B4C"/>
    <w:rsid w:val="2A0A7D2F"/>
    <w:rsid w:val="2A2F764E"/>
    <w:rsid w:val="2A414643"/>
    <w:rsid w:val="2A426A15"/>
    <w:rsid w:val="2A485A36"/>
    <w:rsid w:val="2A4EC013"/>
    <w:rsid w:val="2A4F330B"/>
    <w:rsid w:val="2A54728F"/>
    <w:rsid w:val="2A7B95F0"/>
    <w:rsid w:val="2A825701"/>
    <w:rsid w:val="2AA1619D"/>
    <w:rsid w:val="2AA3CA93"/>
    <w:rsid w:val="2AB01D2C"/>
    <w:rsid w:val="2ABDE3D6"/>
    <w:rsid w:val="2AD128CB"/>
    <w:rsid w:val="2AE03238"/>
    <w:rsid w:val="2B0BF88F"/>
    <w:rsid w:val="2B25A1FF"/>
    <w:rsid w:val="2B298DD8"/>
    <w:rsid w:val="2B298F3F"/>
    <w:rsid w:val="2B3FDA12"/>
    <w:rsid w:val="2B5CB5D9"/>
    <w:rsid w:val="2B72B79C"/>
    <w:rsid w:val="2B856C82"/>
    <w:rsid w:val="2BA5377B"/>
    <w:rsid w:val="2BC2BC26"/>
    <w:rsid w:val="2BE84FE3"/>
    <w:rsid w:val="2C1C4985"/>
    <w:rsid w:val="2C335A60"/>
    <w:rsid w:val="2C4EB6B9"/>
    <w:rsid w:val="2C653B1F"/>
    <w:rsid w:val="2C684918"/>
    <w:rsid w:val="2C7FC108"/>
    <w:rsid w:val="2C88C818"/>
    <w:rsid w:val="2C898E47"/>
    <w:rsid w:val="2C8AA8FA"/>
    <w:rsid w:val="2C8D0924"/>
    <w:rsid w:val="2C8D137B"/>
    <w:rsid w:val="2C93D958"/>
    <w:rsid w:val="2C97EC7D"/>
    <w:rsid w:val="2CE4358C"/>
    <w:rsid w:val="2CEE145D"/>
    <w:rsid w:val="2CF9AAE3"/>
    <w:rsid w:val="2CFEEE40"/>
    <w:rsid w:val="2D2134DE"/>
    <w:rsid w:val="2D213BC1"/>
    <w:rsid w:val="2D509A05"/>
    <w:rsid w:val="2D56D555"/>
    <w:rsid w:val="2D69B8C5"/>
    <w:rsid w:val="2D8A5741"/>
    <w:rsid w:val="2DD6A5EC"/>
    <w:rsid w:val="2DF39F88"/>
    <w:rsid w:val="2E0AC00C"/>
    <w:rsid w:val="2E1A7741"/>
    <w:rsid w:val="2E5A667F"/>
    <w:rsid w:val="2E8B4A58"/>
    <w:rsid w:val="2E92CFA3"/>
    <w:rsid w:val="2ECCB8D1"/>
    <w:rsid w:val="2ED59BD4"/>
    <w:rsid w:val="2EDC6BB5"/>
    <w:rsid w:val="2EEF0E4F"/>
    <w:rsid w:val="2F0923A3"/>
    <w:rsid w:val="2F1FF6CA"/>
    <w:rsid w:val="2F30F5E3"/>
    <w:rsid w:val="2F44A58B"/>
    <w:rsid w:val="2F4B715A"/>
    <w:rsid w:val="2F4CAB84"/>
    <w:rsid w:val="2F818FDD"/>
    <w:rsid w:val="2F9B5737"/>
    <w:rsid w:val="2FC2AE3D"/>
    <w:rsid w:val="2FC6597F"/>
    <w:rsid w:val="2FE3C865"/>
    <w:rsid w:val="2FF73782"/>
    <w:rsid w:val="2FF9F7D4"/>
    <w:rsid w:val="3005444A"/>
    <w:rsid w:val="300A3899"/>
    <w:rsid w:val="300E7B3F"/>
    <w:rsid w:val="301E8A5E"/>
    <w:rsid w:val="302056D0"/>
    <w:rsid w:val="3029F823"/>
    <w:rsid w:val="302C0FEE"/>
    <w:rsid w:val="303116F9"/>
    <w:rsid w:val="303B4CCA"/>
    <w:rsid w:val="306AE13D"/>
    <w:rsid w:val="307A1226"/>
    <w:rsid w:val="30865A71"/>
    <w:rsid w:val="30AB8786"/>
    <w:rsid w:val="30D2BA2C"/>
    <w:rsid w:val="30E8CDDF"/>
    <w:rsid w:val="3139496D"/>
    <w:rsid w:val="313FC295"/>
    <w:rsid w:val="314542AC"/>
    <w:rsid w:val="3147544A"/>
    <w:rsid w:val="31533BBF"/>
    <w:rsid w:val="315A8AAE"/>
    <w:rsid w:val="315DCF9B"/>
    <w:rsid w:val="31691B83"/>
    <w:rsid w:val="316D726F"/>
    <w:rsid w:val="3176345B"/>
    <w:rsid w:val="319171F7"/>
    <w:rsid w:val="3193ADD4"/>
    <w:rsid w:val="319B9022"/>
    <w:rsid w:val="31A4F2E8"/>
    <w:rsid w:val="31AA0B23"/>
    <w:rsid w:val="31AB6498"/>
    <w:rsid w:val="31B6A5E0"/>
    <w:rsid w:val="31DCB923"/>
    <w:rsid w:val="31DD1418"/>
    <w:rsid w:val="31F86B80"/>
    <w:rsid w:val="32040918"/>
    <w:rsid w:val="3217C59B"/>
    <w:rsid w:val="321BCD61"/>
    <w:rsid w:val="3222AEA1"/>
    <w:rsid w:val="323AA4BE"/>
    <w:rsid w:val="324A32AC"/>
    <w:rsid w:val="3258AAC5"/>
    <w:rsid w:val="3265BC44"/>
    <w:rsid w:val="32715C7E"/>
    <w:rsid w:val="32800127"/>
    <w:rsid w:val="3283DC4D"/>
    <w:rsid w:val="3299B3C5"/>
    <w:rsid w:val="32A7AAF9"/>
    <w:rsid w:val="32CB12A8"/>
    <w:rsid w:val="32D174FA"/>
    <w:rsid w:val="32D5EBD6"/>
    <w:rsid w:val="32DD1645"/>
    <w:rsid w:val="32E5493F"/>
    <w:rsid w:val="32EFFE44"/>
    <w:rsid w:val="330AEB57"/>
    <w:rsid w:val="33141CE8"/>
    <w:rsid w:val="3325B711"/>
    <w:rsid w:val="332F1C8C"/>
    <w:rsid w:val="33373875"/>
    <w:rsid w:val="3368B61A"/>
    <w:rsid w:val="337AE36E"/>
    <w:rsid w:val="3394D555"/>
    <w:rsid w:val="33A57C84"/>
    <w:rsid w:val="33C02954"/>
    <w:rsid w:val="33CCE514"/>
    <w:rsid w:val="33EA5F29"/>
    <w:rsid w:val="34047539"/>
    <w:rsid w:val="340CBD43"/>
    <w:rsid w:val="34128394"/>
    <w:rsid w:val="342D69F2"/>
    <w:rsid w:val="343020AB"/>
    <w:rsid w:val="34340D0E"/>
    <w:rsid w:val="347E3AA7"/>
    <w:rsid w:val="34807CF4"/>
    <w:rsid w:val="34905A76"/>
    <w:rsid w:val="34986D21"/>
    <w:rsid w:val="349DEEA5"/>
    <w:rsid w:val="34A12CA0"/>
    <w:rsid w:val="34A65F6F"/>
    <w:rsid w:val="34DCA00B"/>
    <w:rsid w:val="34FAD5F1"/>
    <w:rsid w:val="34FF895A"/>
    <w:rsid w:val="35059EF5"/>
    <w:rsid w:val="35147CAB"/>
    <w:rsid w:val="35174D31"/>
    <w:rsid w:val="351B0001"/>
    <w:rsid w:val="3529E109"/>
    <w:rsid w:val="35395FDE"/>
    <w:rsid w:val="353CB7CA"/>
    <w:rsid w:val="35416201"/>
    <w:rsid w:val="35660155"/>
    <w:rsid w:val="356687DF"/>
    <w:rsid w:val="356F0E07"/>
    <w:rsid w:val="3575BF92"/>
    <w:rsid w:val="3582F9B6"/>
    <w:rsid w:val="359489A9"/>
    <w:rsid w:val="35CA9EF1"/>
    <w:rsid w:val="35D0BAE8"/>
    <w:rsid w:val="35E62209"/>
    <w:rsid w:val="35EB6D66"/>
    <w:rsid w:val="35EBCCFF"/>
    <w:rsid w:val="35F1BB6E"/>
    <w:rsid w:val="362A05AC"/>
    <w:rsid w:val="362C80F6"/>
    <w:rsid w:val="363091A8"/>
    <w:rsid w:val="36325CD5"/>
    <w:rsid w:val="363C5141"/>
    <w:rsid w:val="367D0967"/>
    <w:rsid w:val="368A2C14"/>
    <w:rsid w:val="368CDC79"/>
    <w:rsid w:val="36985F4F"/>
    <w:rsid w:val="36A796FB"/>
    <w:rsid w:val="36A7D520"/>
    <w:rsid w:val="36B97407"/>
    <w:rsid w:val="36BA6D4B"/>
    <w:rsid w:val="36CABE77"/>
    <w:rsid w:val="36DDE8CC"/>
    <w:rsid w:val="374B13A2"/>
    <w:rsid w:val="375B87B2"/>
    <w:rsid w:val="3764FE2A"/>
    <w:rsid w:val="376A7226"/>
    <w:rsid w:val="376F1B66"/>
    <w:rsid w:val="3784B1D3"/>
    <w:rsid w:val="37914755"/>
    <w:rsid w:val="3793E696"/>
    <w:rsid w:val="37956551"/>
    <w:rsid w:val="37A85A71"/>
    <w:rsid w:val="37C2DFC6"/>
    <w:rsid w:val="37CFB5DF"/>
    <w:rsid w:val="37D1131A"/>
    <w:rsid w:val="37E75ADD"/>
    <w:rsid w:val="37F8ADAE"/>
    <w:rsid w:val="38059944"/>
    <w:rsid w:val="380CF300"/>
    <w:rsid w:val="3837FC40"/>
    <w:rsid w:val="383C9136"/>
    <w:rsid w:val="386845FA"/>
    <w:rsid w:val="386B457D"/>
    <w:rsid w:val="3877EFC3"/>
    <w:rsid w:val="3890C463"/>
    <w:rsid w:val="3897000F"/>
    <w:rsid w:val="389972C0"/>
    <w:rsid w:val="389EA25F"/>
    <w:rsid w:val="38B07A56"/>
    <w:rsid w:val="38B39D23"/>
    <w:rsid w:val="38C7D7AB"/>
    <w:rsid w:val="38C9FC5F"/>
    <w:rsid w:val="38CCB29E"/>
    <w:rsid w:val="38EC7A0B"/>
    <w:rsid w:val="3905D4B3"/>
    <w:rsid w:val="3908696C"/>
    <w:rsid w:val="39172A04"/>
    <w:rsid w:val="39303085"/>
    <w:rsid w:val="3962C9C3"/>
    <w:rsid w:val="3971423C"/>
    <w:rsid w:val="39BB8BE5"/>
    <w:rsid w:val="39ED6157"/>
    <w:rsid w:val="39F21DA3"/>
    <w:rsid w:val="3A05681A"/>
    <w:rsid w:val="3A2F424E"/>
    <w:rsid w:val="3A3392E2"/>
    <w:rsid w:val="3A544B74"/>
    <w:rsid w:val="3A54D65B"/>
    <w:rsid w:val="3A64FC8B"/>
    <w:rsid w:val="3A72B0CA"/>
    <w:rsid w:val="3A866F1A"/>
    <w:rsid w:val="3AC0BAC3"/>
    <w:rsid w:val="3AC9D4FB"/>
    <w:rsid w:val="3ACC6B42"/>
    <w:rsid w:val="3ACD43E9"/>
    <w:rsid w:val="3AD7FE4B"/>
    <w:rsid w:val="3ADFFA41"/>
    <w:rsid w:val="3AF25F8A"/>
    <w:rsid w:val="3B011D63"/>
    <w:rsid w:val="3B03C198"/>
    <w:rsid w:val="3B06C08D"/>
    <w:rsid w:val="3B06FBD2"/>
    <w:rsid w:val="3B0CA876"/>
    <w:rsid w:val="3B1315F1"/>
    <w:rsid w:val="3B160E53"/>
    <w:rsid w:val="3B203F59"/>
    <w:rsid w:val="3B28784F"/>
    <w:rsid w:val="3B322975"/>
    <w:rsid w:val="3B37FC32"/>
    <w:rsid w:val="3B52B665"/>
    <w:rsid w:val="3B65E5D9"/>
    <w:rsid w:val="3B70E60F"/>
    <w:rsid w:val="3B7DF1BA"/>
    <w:rsid w:val="3BA6798B"/>
    <w:rsid w:val="3BB2A94E"/>
    <w:rsid w:val="3BD203AB"/>
    <w:rsid w:val="3BD4398E"/>
    <w:rsid w:val="3BD4F05A"/>
    <w:rsid w:val="3BDD8EB7"/>
    <w:rsid w:val="3BF171D4"/>
    <w:rsid w:val="3C06FEB1"/>
    <w:rsid w:val="3C1266E9"/>
    <w:rsid w:val="3C258949"/>
    <w:rsid w:val="3C36BCEF"/>
    <w:rsid w:val="3C41B34A"/>
    <w:rsid w:val="3C4732B5"/>
    <w:rsid w:val="3C47CA7D"/>
    <w:rsid w:val="3C4BC0E3"/>
    <w:rsid w:val="3C68DA65"/>
    <w:rsid w:val="3C71D96D"/>
    <w:rsid w:val="3C93B214"/>
    <w:rsid w:val="3CB80E8F"/>
    <w:rsid w:val="3CCCE8F2"/>
    <w:rsid w:val="3CE8C196"/>
    <w:rsid w:val="3CFA9250"/>
    <w:rsid w:val="3CFD72DE"/>
    <w:rsid w:val="3D2A8A17"/>
    <w:rsid w:val="3D588900"/>
    <w:rsid w:val="3D854400"/>
    <w:rsid w:val="3DC26E1C"/>
    <w:rsid w:val="3DD2998E"/>
    <w:rsid w:val="3DDF4EA2"/>
    <w:rsid w:val="3DFD62F9"/>
    <w:rsid w:val="3E14B828"/>
    <w:rsid w:val="3E2A6413"/>
    <w:rsid w:val="3E333486"/>
    <w:rsid w:val="3E397356"/>
    <w:rsid w:val="3E4C1DAD"/>
    <w:rsid w:val="3E53DD87"/>
    <w:rsid w:val="3E86FF9E"/>
    <w:rsid w:val="3E8C2A4C"/>
    <w:rsid w:val="3E8D1E1A"/>
    <w:rsid w:val="3E956286"/>
    <w:rsid w:val="3E983469"/>
    <w:rsid w:val="3EA53037"/>
    <w:rsid w:val="3EA88155"/>
    <w:rsid w:val="3EE00EEB"/>
    <w:rsid w:val="3EFE2D69"/>
    <w:rsid w:val="3F01E0C2"/>
    <w:rsid w:val="3F1D5CC5"/>
    <w:rsid w:val="3F2FAF01"/>
    <w:rsid w:val="3F3034E2"/>
    <w:rsid w:val="3F626F89"/>
    <w:rsid w:val="3F716576"/>
    <w:rsid w:val="3F770704"/>
    <w:rsid w:val="3F78D5B8"/>
    <w:rsid w:val="3F7E23E2"/>
    <w:rsid w:val="3F954DBA"/>
    <w:rsid w:val="3F9CF481"/>
    <w:rsid w:val="3FA481F4"/>
    <w:rsid w:val="3FBD0907"/>
    <w:rsid w:val="3FC80907"/>
    <w:rsid w:val="3FCE0725"/>
    <w:rsid w:val="3FCF863A"/>
    <w:rsid w:val="3FE209B0"/>
    <w:rsid w:val="40715767"/>
    <w:rsid w:val="408A1249"/>
    <w:rsid w:val="408CD6EE"/>
    <w:rsid w:val="40A3FDF7"/>
    <w:rsid w:val="40A45311"/>
    <w:rsid w:val="40B24880"/>
    <w:rsid w:val="40B2D1F4"/>
    <w:rsid w:val="40CD95CE"/>
    <w:rsid w:val="40E6BEA6"/>
    <w:rsid w:val="40E751FA"/>
    <w:rsid w:val="40FB97A5"/>
    <w:rsid w:val="40FCF04B"/>
    <w:rsid w:val="411B2BAC"/>
    <w:rsid w:val="41281C7C"/>
    <w:rsid w:val="41344196"/>
    <w:rsid w:val="413E3243"/>
    <w:rsid w:val="417979C7"/>
    <w:rsid w:val="41C452F2"/>
    <w:rsid w:val="420B865A"/>
    <w:rsid w:val="421BB6CF"/>
    <w:rsid w:val="421E8CD6"/>
    <w:rsid w:val="421ED97B"/>
    <w:rsid w:val="4225B382"/>
    <w:rsid w:val="42281283"/>
    <w:rsid w:val="42416350"/>
    <w:rsid w:val="424E4F6D"/>
    <w:rsid w:val="4259662D"/>
    <w:rsid w:val="4288136E"/>
    <w:rsid w:val="428BD0BA"/>
    <w:rsid w:val="42928AF7"/>
    <w:rsid w:val="429AEE2E"/>
    <w:rsid w:val="42BE191A"/>
    <w:rsid w:val="42C9B794"/>
    <w:rsid w:val="42CCD26E"/>
    <w:rsid w:val="42EDFF54"/>
    <w:rsid w:val="42FF60EE"/>
    <w:rsid w:val="4318EB3D"/>
    <w:rsid w:val="4329FC76"/>
    <w:rsid w:val="432E0E9F"/>
    <w:rsid w:val="4353FABD"/>
    <w:rsid w:val="4390195E"/>
    <w:rsid w:val="439BEECF"/>
    <w:rsid w:val="43A3224B"/>
    <w:rsid w:val="43A8CB80"/>
    <w:rsid w:val="43AF3FA1"/>
    <w:rsid w:val="43D18231"/>
    <w:rsid w:val="43D49E72"/>
    <w:rsid w:val="43DA68A5"/>
    <w:rsid w:val="43E765E0"/>
    <w:rsid w:val="43E9644D"/>
    <w:rsid w:val="43F60174"/>
    <w:rsid w:val="4415BA7F"/>
    <w:rsid w:val="441822CD"/>
    <w:rsid w:val="441AA3A3"/>
    <w:rsid w:val="442410D2"/>
    <w:rsid w:val="44548FD5"/>
    <w:rsid w:val="4464BEB3"/>
    <w:rsid w:val="447260FA"/>
    <w:rsid w:val="4472C47B"/>
    <w:rsid w:val="4483AF60"/>
    <w:rsid w:val="448D7E38"/>
    <w:rsid w:val="449926B0"/>
    <w:rsid w:val="44A28AAD"/>
    <w:rsid w:val="44B5B84D"/>
    <w:rsid w:val="44B5EC1D"/>
    <w:rsid w:val="44C31D9D"/>
    <w:rsid w:val="44E1849F"/>
    <w:rsid w:val="44EF72DC"/>
    <w:rsid w:val="44F58623"/>
    <w:rsid w:val="452BC79B"/>
    <w:rsid w:val="452BCFD3"/>
    <w:rsid w:val="4536B793"/>
    <w:rsid w:val="453BD250"/>
    <w:rsid w:val="453C016F"/>
    <w:rsid w:val="45427A5E"/>
    <w:rsid w:val="454A16E6"/>
    <w:rsid w:val="4552E252"/>
    <w:rsid w:val="458D916B"/>
    <w:rsid w:val="45A20FE9"/>
    <w:rsid w:val="45B5F999"/>
    <w:rsid w:val="45E90172"/>
    <w:rsid w:val="45F12456"/>
    <w:rsid w:val="4609D8D3"/>
    <w:rsid w:val="46209BB6"/>
    <w:rsid w:val="4625E670"/>
    <w:rsid w:val="46398A6E"/>
    <w:rsid w:val="463BCAB7"/>
    <w:rsid w:val="4642631F"/>
    <w:rsid w:val="46487AFD"/>
    <w:rsid w:val="4653EC7C"/>
    <w:rsid w:val="46877D20"/>
    <w:rsid w:val="468E6F47"/>
    <w:rsid w:val="46A331A8"/>
    <w:rsid w:val="46C4CB5C"/>
    <w:rsid w:val="46D2FC7E"/>
    <w:rsid w:val="46D42BD0"/>
    <w:rsid w:val="46DCC011"/>
    <w:rsid w:val="46E356A8"/>
    <w:rsid w:val="46E7ED11"/>
    <w:rsid w:val="46FDA2FF"/>
    <w:rsid w:val="46FE2928"/>
    <w:rsid w:val="471046CE"/>
    <w:rsid w:val="4726D1F9"/>
    <w:rsid w:val="47297470"/>
    <w:rsid w:val="47324A6F"/>
    <w:rsid w:val="473E037A"/>
    <w:rsid w:val="474C245D"/>
    <w:rsid w:val="475E4483"/>
    <w:rsid w:val="475F91CD"/>
    <w:rsid w:val="477713D9"/>
    <w:rsid w:val="477C7BAB"/>
    <w:rsid w:val="47836B59"/>
    <w:rsid w:val="47BB1917"/>
    <w:rsid w:val="47CF9A45"/>
    <w:rsid w:val="47CFBD58"/>
    <w:rsid w:val="47D06D69"/>
    <w:rsid w:val="47DAF0A1"/>
    <w:rsid w:val="47E5D8D1"/>
    <w:rsid w:val="481677FA"/>
    <w:rsid w:val="481CBB16"/>
    <w:rsid w:val="487BBB39"/>
    <w:rsid w:val="487DB71C"/>
    <w:rsid w:val="488530E0"/>
    <w:rsid w:val="489A4EC5"/>
    <w:rsid w:val="48A22D27"/>
    <w:rsid w:val="48A2EF4B"/>
    <w:rsid w:val="48A555F8"/>
    <w:rsid w:val="48AED732"/>
    <w:rsid w:val="48C220C0"/>
    <w:rsid w:val="48C5A8AE"/>
    <w:rsid w:val="48C94BDA"/>
    <w:rsid w:val="48D8757B"/>
    <w:rsid w:val="48F11B7F"/>
    <w:rsid w:val="48F91ECA"/>
    <w:rsid w:val="48FCFFCB"/>
    <w:rsid w:val="48FFE026"/>
    <w:rsid w:val="49001255"/>
    <w:rsid w:val="490D28C2"/>
    <w:rsid w:val="4913072E"/>
    <w:rsid w:val="49140BE3"/>
    <w:rsid w:val="49357968"/>
    <w:rsid w:val="493ED297"/>
    <w:rsid w:val="494C6761"/>
    <w:rsid w:val="495CB821"/>
    <w:rsid w:val="49754994"/>
    <w:rsid w:val="49AA0B79"/>
    <w:rsid w:val="49B25AA4"/>
    <w:rsid w:val="49C20A25"/>
    <w:rsid w:val="49D99C0A"/>
    <w:rsid w:val="49DDA8E5"/>
    <w:rsid w:val="49EC604B"/>
    <w:rsid w:val="49F7961B"/>
    <w:rsid w:val="49F81886"/>
    <w:rsid w:val="4A153BC0"/>
    <w:rsid w:val="4A17C507"/>
    <w:rsid w:val="4A189E89"/>
    <w:rsid w:val="4A2275C5"/>
    <w:rsid w:val="4A29F2C1"/>
    <w:rsid w:val="4A2A6D4C"/>
    <w:rsid w:val="4A3745B7"/>
    <w:rsid w:val="4A4E7992"/>
    <w:rsid w:val="4A628F39"/>
    <w:rsid w:val="4A70D0DF"/>
    <w:rsid w:val="4A75757F"/>
    <w:rsid w:val="4A800681"/>
    <w:rsid w:val="4A933BD7"/>
    <w:rsid w:val="4A9F2A18"/>
    <w:rsid w:val="4AAAB4FC"/>
    <w:rsid w:val="4AAD2134"/>
    <w:rsid w:val="4ACE6DA3"/>
    <w:rsid w:val="4AD190C7"/>
    <w:rsid w:val="4AEF6232"/>
    <w:rsid w:val="4B00E7AF"/>
    <w:rsid w:val="4B7B2D3F"/>
    <w:rsid w:val="4B907270"/>
    <w:rsid w:val="4BA131A7"/>
    <w:rsid w:val="4BB19F99"/>
    <w:rsid w:val="4BB35135"/>
    <w:rsid w:val="4BD1201E"/>
    <w:rsid w:val="4BE06FE2"/>
    <w:rsid w:val="4BF0ECF5"/>
    <w:rsid w:val="4BF2EE86"/>
    <w:rsid w:val="4C0918A9"/>
    <w:rsid w:val="4C4BE67E"/>
    <w:rsid w:val="4C51190B"/>
    <w:rsid w:val="4C5D10ED"/>
    <w:rsid w:val="4C6166D2"/>
    <w:rsid w:val="4C66E183"/>
    <w:rsid w:val="4C7BA959"/>
    <w:rsid w:val="4CD16D9F"/>
    <w:rsid w:val="4CEAF9EE"/>
    <w:rsid w:val="4CECCDEC"/>
    <w:rsid w:val="4CEE39CC"/>
    <w:rsid w:val="4CFCA9D1"/>
    <w:rsid w:val="4D0651C7"/>
    <w:rsid w:val="4D508E1F"/>
    <w:rsid w:val="4D55C7CE"/>
    <w:rsid w:val="4D766894"/>
    <w:rsid w:val="4D88AF0D"/>
    <w:rsid w:val="4D8A6AC5"/>
    <w:rsid w:val="4D9C3615"/>
    <w:rsid w:val="4DD856B0"/>
    <w:rsid w:val="4DDB871F"/>
    <w:rsid w:val="4DDBBC4A"/>
    <w:rsid w:val="4DEC1FAA"/>
    <w:rsid w:val="4E0B4CE9"/>
    <w:rsid w:val="4E28A610"/>
    <w:rsid w:val="4E33D7CE"/>
    <w:rsid w:val="4E597B78"/>
    <w:rsid w:val="4E773B13"/>
    <w:rsid w:val="4E78AE4D"/>
    <w:rsid w:val="4E7A0696"/>
    <w:rsid w:val="4E9474D4"/>
    <w:rsid w:val="4E98D147"/>
    <w:rsid w:val="4EB54CB1"/>
    <w:rsid w:val="4EB91DFE"/>
    <w:rsid w:val="4EE60F67"/>
    <w:rsid w:val="4EF0C63B"/>
    <w:rsid w:val="4EF91A02"/>
    <w:rsid w:val="4F284A81"/>
    <w:rsid w:val="4F41F65A"/>
    <w:rsid w:val="4F6017DC"/>
    <w:rsid w:val="4F6F17A1"/>
    <w:rsid w:val="4F93B340"/>
    <w:rsid w:val="4F9FFFC4"/>
    <w:rsid w:val="4FCCF751"/>
    <w:rsid w:val="4FD61469"/>
    <w:rsid w:val="4FE71BAA"/>
    <w:rsid w:val="4FF9D338"/>
    <w:rsid w:val="4FFBAB30"/>
    <w:rsid w:val="4FFD8FE7"/>
    <w:rsid w:val="4FFF462F"/>
    <w:rsid w:val="5004DF9D"/>
    <w:rsid w:val="5018AEBC"/>
    <w:rsid w:val="503A79A3"/>
    <w:rsid w:val="50551EC1"/>
    <w:rsid w:val="507E63CB"/>
    <w:rsid w:val="50AE2B2E"/>
    <w:rsid w:val="50B55C78"/>
    <w:rsid w:val="50BBEF8D"/>
    <w:rsid w:val="50D63395"/>
    <w:rsid w:val="50ED7933"/>
    <w:rsid w:val="50F11A3C"/>
    <w:rsid w:val="50F1EC08"/>
    <w:rsid w:val="51145DB1"/>
    <w:rsid w:val="511B8A26"/>
    <w:rsid w:val="511F3996"/>
    <w:rsid w:val="51254222"/>
    <w:rsid w:val="51396F17"/>
    <w:rsid w:val="515B953F"/>
    <w:rsid w:val="51628A82"/>
    <w:rsid w:val="518B2F0C"/>
    <w:rsid w:val="51923281"/>
    <w:rsid w:val="5197D3C3"/>
    <w:rsid w:val="51BB3533"/>
    <w:rsid w:val="51E10F18"/>
    <w:rsid w:val="51F6827E"/>
    <w:rsid w:val="520FAEBC"/>
    <w:rsid w:val="5223BB27"/>
    <w:rsid w:val="5234CF18"/>
    <w:rsid w:val="52391D48"/>
    <w:rsid w:val="524463BC"/>
    <w:rsid w:val="5246048D"/>
    <w:rsid w:val="525BA264"/>
    <w:rsid w:val="525E440E"/>
    <w:rsid w:val="526064BC"/>
    <w:rsid w:val="52936A4E"/>
    <w:rsid w:val="52BE689F"/>
    <w:rsid w:val="52C1C0E5"/>
    <w:rsid w:val="52C1DFAE"/>
    <w:rsid w:val="52FC080C"/>
    <w:rsid w:val="5309DE9E"/>
    <w:rsid w:val="531166AE"/>
    <w:rsid w:val="531CFB2B"/>
    <w:rsid w:val="5346BBC3"/>
    <w:rsid w:val="5359CE3C"/>
    <w:rsid w:val="5377E2F7"/>
    <w:rsid w:val="538CA94E"/>
    <w:rsid w:val="5392BFDD"/>
    <w:rsid w:val="539BB54F"/>
    <w:rsid w:val="53C66B05"/>
    <w:rsid w:val="53C8BDC5"/>
    <w:rsid w:val="53CBB92D"/>
    <w:rsid w:val="53D1349D"/>
    <w:rsid w:val="53D2C57C"/>
    <w:rsid w:val="53E2E6F6"/>
    <w:rsid w:val="546E1532"/>
    <w:rsid w:val="5479E8BA"/>
    <w:rsid w:val="548631ED"/>
    <w:rsid w:val="54F6C35C"/>
    <w:rsid w:val="550088A8"/>
    <w:rsid w:val="5502D494"/>
    <w:rsid w:val="55076263"/>
    <w:rsid w:val="5508BF5F"/>
    <w:rsid w:val="551D672C"/>
    <w:rsid w:val="551DE80E"/>
    <w:rsid w:val="5521BF22"/>
    <w:rsid w:val="55266F30"/>
    <w:rsid w:val="55270C19"/>
    <w:rsid w:val="55282306"/>
    <w:rsid w:val="552F552D"/>
    <w:rsid w:val="5562B156"/>
    <w:rsid w:val="55733604"/>
    <w:rsid w:val="55779A2F"/>
    <w:rsid w:val="558C842E"/>
    <w:rsid w:val="5594B19F"/>
    <w:rsid w:val="559B53FF"/>
    <w:rsid w:val="55A86573"/>
    <w:rsid w:val="55ABA903"/>
    <w:rsid w:val="55CB2F3C"/>
    <w:rsid w:val="55E0FD0A"/>
    <w:rsid w:val="55EC5AFB"/>
    <w:rsid w:val="55F6037A"/>
    <w:rsid w:val="55F8F513"/>
    <w:rsid w:val="55FFD452"/>
    <w:rsid w:val="5626D9C9"/>
    <w:rsid w:val="56552F7D"/>
    <w:rsid w:val="5668609D"/>
    <w:rsid w:val="56709763"/>
    <w:rsid w:val="5689A185"/>
    <w:rsid w:val="56E7B99E"/>
    <w:rsid w:val="56EF92D9"/>
    <w:rsid w:val="56F4E72D"/>
    <w:rsid w:val="5700DA1D"/>
    <w:rsid w:val="570D7371"/>
    <w:rsid w:val="5711573B"/>
    <w:rsid w:val="571885D6"/>
    <w:rsid w:val="5730622D"/>
    <w:rsid w:val="573BD63F"/>
    <w:rsid w:val="57431449"/>
    <w:rsid w:val="574C646C"/>
    <w:rsid w:val="5758546B"/>
    <w:rsid w:val="575F1AE5"/>
    <w:rsid w:val="5772804F"/>
    <w:rsid w:val="578D0BD6"/>
    <w:rsid w:val="57952B27"/>
    <w:rsid w:val="57963CDB"/>
    <w:rsid w:val="57DE929D"/>
    <w:rsid w:val="57FB00F5"/>
    <w:rsid w:val="580A0E07"/>
    <w:rsid w:val="581EFE5F"/>
    <w:rsid w:val="586A02CB"/>
    <w:rsid w:val="58741F3D"/>
    <w:rsid w:val="588CD83F"/>
    <w:rsid w:val="588FF411"/>
    <w:rsid w:val="58B54168"/>
    <w:rsid w:val="58C45DCC"/>
    <w:rsid w:val="58CEF4E2"/>
    <w:rsid w:val="58DDA342"/>
    <w:rsid w:val="58E43D82"/>
    <w:rsid w:val="58F1FA31"/>
    <w:rsid w:val="58F3D542"/>
    <w:rsid w:val="58FBE2AB"/>
    <w:rsid w:val="591663B5"/>
    <w:rsid w:val="593B08A7"/>
    <w:rsid w:val="59423162"/>
    <w:rsid w:val="59653414"/>
    <w:rsid w:val="596B0D17"/>
    <w:rsid w:val="596E8C05"/>
    <w:rsid w:val="5979946D"/>
    <w:rsid w:val="59AB9169"/>
    <w:rsid w:val="59C586E1"/>
    <w:rsid w:val="59CEA386"/>
    <w:rsid w:val="59DDF9BF"/>
    <w:rsid w:val="59E42948"/>
    <w:rsid w:val="5A238C7B"/>
    <w:rsid w:val="5A2DA0E0"/>
    <w:rsid w:val="5A3761BC"/>
    <w:rsid w:val="5A37B53A"/>
    <w:rsid w:val="5A495442"/>
    <w:rsid w:val="5A6340A4"/>
    <w:rsid w:val="5A77D826"/>
    <w:rsid w:val="5A969EF8"/>
    <w:rsid w:val="5AA41342"/>
    <w:rsid w:val="5AA77505"/>
    <w:rsid w:val="5AD38D28"/>
    <w:rsid w:val="5ADFA779"/>
    <w:rsid w:val="5AF8D5CC"/>
    <w:rsid w:val="5B0553E8"/>
    <w:rsid w:val="5B125C30"/>
    <w:rsid w:val="5B2B4C91"/>
    <w:rsid w:val="5B2EEA82"/>
    <w:rsid w:val="5B327458"/>
    <w:rsid w:val="5B55EC23"/>
    <w:rsid w:val="5B96D32A"/>
    <w:rsid w:val="5BAB6708"/>
    <w:rsid w:val="5BB3CE9C"/>
    <w:rsid w:val="5C06C986"/>
    <w:rsid w:val="5C0B0611"/>
    <w:rsid w:val="5C105E13"/>
    <w:rsid w:val="5C13F0E6"/>
    <w:rsid w:val="5C190153"/>
    <w:rsid w:val="5C2E9A59"/>
    <w:rsid w:val="5C43F2DA"/>
    <w:rsid w:val="5C48018E"/>
    <w:rsid w:val="5C507C4C"/>
    <w:rsid w:val="5C6633A7"/>
    <w:rsid w:val="5C6BC6AD"/>
    <w:rsid w:val="5C7954DA"/>
    <w:rsid w:val="5C8D5755"/>
    <w:rsid w:val="5C8DE762"/>
    <w:rsid w:val="5C944B5D"/>
    <w:rsid w:val="5C99A96E"/>
    <w:rsid w:val="5C9D4A0B"/>
    <w:rsid w:val="5CF81E01"/>
    <w:rsid w:val="5D1DC144"/>
    <w:rsid w:val="5D1E2EB8"/>
    <w:rsid w:val="5D1ECA1F"/>
    <w:rsid w:val="5D2C1C1B"/>
    <w:rsid w:val="5D36C7E1"/>
    <w:rsid w:val="5D37140C"/>
    <w:rsid w:val="5D401DEC"/>
    <w:rsid w:val="5D42D9EA"/>
    <w:rsid w:val="5D50C95F"/>
    <w:rsid w:val="5D6464CC"/>
    <w:rsid w:val="5D7448CD"/>
    <w:rsid w:val="5D77D139"/>
    <w:rsid w:val="5D7AB3C0"/>
    <w:rsid w:val="5DAC9B9F"/>
    <w:rsid w:val="5DC14AD2"/>
    <w:rsid w:val="5DC4C5DF"/>
    <w:rsid w:val="5DC56A3D"/>
    <w:rsid w:val="5E10449D"/>
    <w:rsid w:val="5E1155A3"/>
    <w:rsid w:val="5E1773AB"/>
    <w:rsid w:val="5E57AF64"/>
    <w:rsid w:val="5E62ED3C"/>
    <w:rsid w:val="5E762065"/>
    <w:rsid w:val="5E7D7D74"/>
    <w:rsid w:val="5E8A6F30"/>
    <w:rsid w:val="5E99318F"/>
    <w:rsid w:val="5E9F1AE1"/>
    <w:rsid w:val="5EA9D8C8"/>
    <w:rsid w:val="5EB09856"/>
    <w:rsid w:val="5EB59DFF"/>
    <w:rsid w:val="5EC4D863"/>
    <w:rsid w:val="5ED69798"/>
    <w:rsid w:val="5F1390B9"/>
    <w:rsid w:val="5F15ED81"/>
    <w:rsid w:val="5F1944A2"/>
    <w:rsid w:val="5F277E2B"/>
    <w:rsid w:val="5F2D1942"/>
    <w:rsid w:val="5F398CD3"/>
    <w:rsid w:val="5F3CB7A9"/>
    <w:rsid w:val="5F513E49"/>
    <w:rsid w:val="5F5CC85C"/>
    <w:rsid w:val="5F6F1566"/>
    <w:rsid w:val="5F72DF58"/>
    <w:rsid w:val="5F812EA5"/>
    <w:rsid w:val="5F86C011"/>
    <w:rsid w:val="5F9130C2"/>
    <w:rsid w:val="5F9BB65A"/>
    <w:rsid w:val="5FA65142"/>
    <w:rsid w:val="5FA6BF8A"/>
    <w:rsid w:val="5FC5DC09"/>
    <w:rsid w:val="5FDDB0D0"/>
    <w:rsid w:val="602F41BE"/>
    <w:rsid w:val="603988E1"/>
    <w:rsid w:val="60401891"/>
    <w:rsid w:val="6048922A"/>
    <w:rsid w:val="6053628C"/>
    <w:rsid w:val="605BAD29"/>
    <w:rsid w:val="6060A5C0"/>
    <w:rsid w:val="606104E9"/>
    <w:rsid w:val="60748B2B"/>
    <w:rsid w:val="6075627B"/>
    <w:rsid w:val="607581D4"/>
    <w:rsid w:val="6078C22E"/>
    <w:rsid w:val="60792CA7"/>
    <w:rsid w:val="60889B94"/>
    <w:rsid w:val="60C67764"/>
    <w:rsid w:val="60C962A0"/>
    <w:rsid w:val="60D49AF2"/>
    <w:rsid w:val="60E90AA1"/>
    <w:rsid w:val="60EEC36F"/>
    <w:rsid w:val="610AB084"/>
    <w:rsid w:val="611B9D52"/>
    <w:rsid w:val="6128BC4F"/>
    <w:rsid w:val="61396805"/>
    <w:rsid w:val="614194CC"/>
    <w:rsid w:val="614D7BDD"/>
    <w:rsid w:val="615D2DD1"/>
    <w:rsid w:val="6171043C"/>
    <w:rsid w:val="61749324"/>
    <w:rsid w:val="617A34EA"/>
    <w:rsid w:val="6198E076"/>
    <w:rsid w:val="61A58689"/>
    <w:rsid w:val="61C2F557"/>
    <w:rsid w:val="61E1AB28"/>
    <w:rsid w:val="61E417CB"/>
    <w:rsid w:val="62422C52"/>
    <w:rsid w:val="625D11F6"/>
    <w:rsid w:val="625FE391"/>
    <w:rsid w:val="6269BBC9"/>
    <w:rsid w:val="627F450E"/>
    <w:rsid w:val="629B6B2B"/>
    <w:rsid w:val="62B2FA8B"/>
    <w:rsid w:val="62BD2BEC"/>
    <w:rsid w:val="62BE7E7B"/>
    <w:rsid w:val="62D9EBE7"/>
    <w:rsid w:val="6303237E"/>
    <w:rsid w:val="632F2924"/>
    <w:rsid w:val="6337A7D0"/>
    <w:rsid w:val="633D097E"/>
    <w:rsid w:val="633DBB57"/>
    <w:rsid w:val="6351AA1A"/>
    <w:rsid w:val="63534674"/>
    <w:rsid w:val="635E5277"/>
    <w:rsid w:val="63670403"/>
    <w:rsid w:val="6368037A"/>
    <w:rsid w:val="63701E51"/>
    <w:rsid w:val="63876596"/>
    <w:rsid w:val="639734E3"/>
    <w:rsid w:val="63998A09"/>
    <w:rsid w:val="639CD71D"/>
    <w:rsid w:val="63C0A833"/>
    <w:rsid w:val="63C61FBC"/>
    <w:rsid w:val="63F4F69F"/>
    <w:rsid w:val="64044773"/>
    <w:rsid w:val="640DD987"/>
    <w:rsid w:val="6417DD00"/>
    <w:rsid w:val="6423A74C"/>
    <w:rsid w:val="64250D70"/>
    <w:rsid w:val="6439111E"/>
    <w:rsid w:val="644EC67F"/>
    <w:rsid w:val="6461A592"/>
    <w:rsid w:val="646B107D"/>
    <w:rsid w:val="64731C83"/>
    <w:rsid w:val="6483D353"/>
    <w:rsid w:val="6489B527"/>
    <w:rsid w:val="64CB2F85"/>
    <w:rsid w:val="64D2C24B"/>
    <w:rsid w:val="64D3DC76"/>
    <w:rsid w:val="64E9E44C"/>
    <w:rsid w:val="64FE4D4A"/>
    <w:rsid w:val="652AE9EF"/>
    <w:rsid w:val="652F6553"/>
    <w:rsid w:val="6534C9E9"/>
    <w:rsid w:val="655F5822"/>
    <w:rsid w:val="6576F85C"/>
    <w:rsid w:val="659DA43A"/>
    <w:rsid w:val="65AED052"/>
    <w:rsid w:val="65B674C0"/>
    <w:rsid w:val="65C160C4"/>
    <w:rsid w:val="65CA9A4B"/>
    <w:rsid w:val="65CB43C4"/>
    <w:rsid w:val="65DFEB3D"/>
    <w:rsid w:val="65E71211"/>
    <w:rsid w:val="65FA20E5"/>
    <w:rsid w:val="66021B7A"/>
    <w:rsid w:val="661244C8"/>
    <w:rsid w:val="66341E23"/>
    <w:rsid w:val="665F18C4"/>
    <w:rsid w:val="666D8B16"/>
    <w:rsid w:val="66767DFE"/>
    <w:rsid w:val="667AADA2"/>
    <w:rsid w:val="667D2783"/>
    <w:rsid w:val="66896FA7"/>
    <w:rsid w:val="66902EB5"/>
    <w:rsid w:val="669763E8"/>
    <w:rsid w:val="66A5FF63"/>
    <w:rsid w:val="66AE477B"/>
    <w:rsid w:val="66BE9E27"/>
    <w:rsid w:val="66F2A1AD"/>
    <w:rsid w:val="66F7479F"/>
    <w:rsid w:val="66FC0BB2"/>
    <w:rsid w:val="6700B607"/>
    <w:rsid w:val="670C316D"/>
    <w:rsid w:val="67259F7F"/>
    <w:rsid w:val="674A171E"/>
    <w:rsid w:val="674CFD31"/>
    <w:rsid w:val="67672F77"/>
    <w:rsid w:val="6770AFDA"/>
    <w:rsid w:val="678AD0D4"/>
    <w:rsid w:val="678CA3D9"/>
    <w:rsid w:val="679FD399"/>
    <w:rsid w:val="67B448AF"/>
    <w:rsid w:val="67BA24C8"/>
    <w:rsid w:val="67CA0769"/>
    <w:rsid w:val="67CF20A4"/>
    <w:rsid w:val="67D3584D"/>
    <w:rsid w:val="67D866E8"/>
    <w:rsid w:val="67E1F1FA"/>
    <w:rsid w:val="6825DF24"/>
    <w:rsid w:val="68461DB6"/>
    <w:rsid w:val="684BB89A"/>
    <w:rsid w:val="686CF508"/>
    <w:rsid w:val="688DE22E"/>
    <w:rsid w:val="688EC291"/>
    <w:rsid w:val="6890AF1C"/>
    <w:rsid w:val="68A4197E"/>
    <w:rsid w:val="68AC0F18"/>
    <w:rsid w:val="68B392F2"/>
    <w:rsid w:val="68ED6D8F"/>
    <w:rsid w:val="68EDE4FB"/>
    <w:rsid w:val="68F8B5AD"/>
    <w:rsid w:val="690C7D5C"/>
    <w:rsid w:val="69269C1C"/>
    <w:rsid w:val="6954F79A"/>
    <w:rsid w:val="695C9623"/>
    <w:rsid w:val="696A79EB"/>
    <w:rsid w:val="6970D00F"/>
    <w:rsid w:val="69781559"/>
    <w:rsid w:val="6979353C"/>
    <w:rsid w:val="697A9595"/>
    <w:rsid w:val="6981F65F"/>
    <w:rsid w:val="698C5CB9"/>
    <w:rsid w:val="699F458D"/>
    <w:rsid w:val="69A23B7B"/>
    <w:rsid w:val="69B2BDC8"/>
    <w:rsid w:val="69B6B6D4"/>
    <w:rsid w:val="69C2C36E"/>
    <w:rsid w:val="69CB4F3A"/>
    <w:rsid w:val="69D82106"/>
    <w:rsid w:val="6A14E4A7"/>
    <w:rsid w:val="6A17C83E"/>
    <w:rsid w:val="6A220711"/>
    <w:rsid w:val="6A2AA1C2"/>
    <w:rsid w:val="6A5E23E0"/>
    <w:rsid w:val="6A670EE8"/>
    <w:rsid w:val="6A6BD4C1"/>
    <w:rsid w:val="6A6F3A27"/>
    <w:rsid w:val="6A752733"/>
    <w:rsid w:val="6A758FA3"/>
    <w:rsid w:val="6A7F50C6"/>
    <w:rsid w:val="6A85C294"/>
    <w:rsid w:val="6AA190F4"/>
    <w:rsid w:val="6AB72AF6"/>
    <w:rsid w:val="6AB86593"/>
    <w:rsid w:val="6ABEF42A"/>
    <w:rsid w:val="6AF94B36"/>
    <w:rsid w:val="6AFDA42E"/>
    <w:rsid w:val="6B00926D"/>
    <w:rsid w:val="6B05E0BB"/>
    <w:rsid w:val="6B061A5F"/>
    <w:rsid w:val="6B5C2E07"/>
    <w:rsid w:val="6B71E020"/>
    <w:rsid w:val="6B754F74"/>
    <w:rsid w:val="6B75F56E"/>
    <w:rsid w:val="6B7E35B2"/>
    <w:rsid w:val="6B8D41B2"/>
    <w:rsid w:val="6B97A1EB"/>
    <w:rsid w:val="6BC43821"/>
    <w:rsid w:val="6BE09C53"/>
    <w:rsid w:val="6BEE03D0"/>
    <w:rsid w:val="6BEFE449"/>
    <w:rsid w:val="6C0E41A6"/>
    <w:rsid w:val="6C1E7CB6"/>
    <w:rsid w:val="6C2F9A15"/>
    <w:rsid w:val="6C36B17E"/>
    <w:rsid w:val="6C387C9F"/>
    <w:rsid w:val="6C7BBDA6"/>
    <w:rsid w:val="6C886DE0"/>
    <w:rsid w:val="6C8A559B"/>
    <w:rsid w:val="6C9C8349"/>
    <w:rsid w:val="6CA8A514"/>
    <w:rsid w:val="6CC8F966"/>
    <w:rsid w:val="6CCB1606"/>
    <w:rsid w:val="6CED1BE5"/>
    <w:rsid w:val="6D04EC93"/>
    <w:rsid w:val="6D0A4AD3"/>
    <w:rsid w:val="6D0B71AA"/>
    <w:rsid w:val="6D18BBE5"/>
    <w:rsid w:val="6D296F78"/>
    <w:rsid w:val="6D2C1229"/>
    <w:rsid w:val="6D3CF4D7"/>
    <w:rsid w:val="6D4F5FB9"/>
    <w:rsid w:val="6D6E8CE5"/>
    <w:rsid w:val="6D828A91"/>
    <w:rsid w:val="6D9AA7E3"/>
    <w:rsid w:val="6DA2BDB4"/>
    <w:rsid w:val="6DC34D42"/>
    <w:rsid w:val="6E157E8E"/>
    <w:rsid w:val="6E1A6B1D"/>
    <w:rsid w:val="6E4E1F8A"/>
    <w:rsid w:val="6E6C2347"/>
    <w:rsid w:val="6E775669"/>
    <w:rsid w:val="6EA19737"/>
    <w:rsid w:val="6EB618C5"/>
    <w:rsid w:val="6EBE3B87"/>
    <w:rsid w:val="6EDC6C88"/>
    <w:rsid w:val="6EE75BE4"/>
    <w:rsid w:val="6EE87258"/>
    <w:rsid w:val="6EE8C49D"/>
    <w:rsid w:val="6EF39234"/>
    <w:rsid w:val="6F11CAAB"/>
    <w:rsid w:val="6F28D2DD"/>
    <w:rsid w:val="6F2FE4F9"/>
    <w:rsid w:val="6F54350D"/>
    <w:rsid w:val="6F54DB13"/>
    <w:rsid w:val="6F5B7B9E"/>
    <w:rsid w:val="6F648901"/>
    <w:rsid w:val="6F6522EB"/>
    <w:rsid w:val="6F700919"/>
    <w:rsid w:val="6F797F66"/>
    <w:rsid w:val="6F7A4664"/>
    <w:rsid w:val="6F836907"/>
    <w:rsid w:val="6F83E429"/>
    <w:rsid w:val="6F9013CD"/>
    <w:rsid w:val="6F9E4A94"/>
    <w:rsid w:val="6FA46F12"/>
    <w:rsid w:val="6FCC7DA1"/>
    <w:rsid w:val="6FE57071"/>
    <w:rsid w:val="7008F4BE"/>
    <w:rsid w:val="700A941F"/>
    <w:rsid w:val="701054BF"/>
    <w:rsid w:val="70136EA9"/>
    <w:rsid w:val="704F8D71"/>
    <w:rsid w:val="704FECAF"/>
    <w:rsid w:val="70587366"/>
    <w:rsid w:val="706E2042"/>
    <w:rsid w:val="7076BB02"/>
    <w:rsid w:val="7083EF92"/>
    <w:rsid w:val="70CB51D4"/>
    <w:rsid w:val="70E83A57"/>
    <w:rsid w:val="71158EAA"/>
    <w:rsid w:val="711937A6"/>
    <w:rsid w:val="7129BCB7"/>
    <w:rsid w:val="713B5892"/>
    <w:rsid w:val="71677CB3"/>
    <w:rsid w:val="71718FA7"/>
    <w:rsid w:val="71726B0E"/>
    <w:rsid w:val="717B7442"/>
    <w:rsid w:val="7197AE16"/>
    <w:rsid w:val="71983548"/>
    <w:rsid w:val="71DAE814"/>
    <w:rsid w:val="71DD4666"/>
    <w:rsid w:val="71E06C33"/>
    <w:rsid w:val="71FC3E15"/>
    <w:rsid w:val="72052A1A"/>
    <w:rsid w:val="7213F317"/>
    <w:rsid w:val="72171654"/>
    <w:rsid w:val="723B052F"/>
    <w:rsid w:val="724D0B47"/>
    <w:rsid w:val="7252AD83"/>
    <w:rsid w:val="7263AECC"/>
    <w:rsid w:val="72780C02"/>
    <w:rsid w:val="728258AB"/>
    <w:rsid w:val="72DC99C5"/>
    <w:rsid w:val="72EA9B2D"/>
    <w:rsid w:val="72FA9913"/>
    <w:rsid w:val="72FEFEB3"/>
    <w:rsid w:val="7309E67F"/>
    <w:rsid w:val="7344B867"/>
    <w:rsid w:val="7367FD70"/>
    <w:rsid w:val="7369F6EB"/>
    <w:rsid w:val="73814252"/>
    <w:rsid w:val="7389A3EB"/>
    <w:rsid w:val="738E7ED7"/>
    <w:rsid w:val="73959EE3"/>
    <w:rsid w:val="73DB37AB"/>
    <w:rsid w:val="73DB49B1"/>
    <w:rsid w:val="73EBE9A0"/>
    <w:rsid w:val="73F3BA63"/>
    <w:rsid w:val="7412D5E7"/>
    <w:rsid w:val="745F676D"/>
    <w:rsid w:val="747ED460"/>
    <w:rsid w:val="74AD3B6E"/>
    <w:rsid w:val="74B276CA"/>
    <w:rsid w:val="74CAE5F0"/>
    <w:rsid w:val="74DF3A8A"/>
    <w:rsid w:val="74EB4520"/>
    <w:rsid w:val="75041AC1"/>
    <w:rsid w:val="751B5CBA"/>
    <w:rsid w:val="752CBF30"/>
    <w:rsid w:val="753D8A20"/>
    <w:rsid w:val="7558FA7F"/>
    <w:rsid w:val="756CC4D6"/>
    <w:rsid w:val="75772CD7"/>
    <w:rsid w:val="75B08B72"/>
    <w:rsid w:val="75B487FA"/>
    <w:rsid w:val="75CBDCC6"/>
    <w:rsid w:val="75DA9A15"/>
    <w:rsid w:val="75E47BE7"/>
    <w:rsid w:val="75E5B984"/>
    <w:rsid w:val="76049A41"/>
    <w:rsid w:val="76076926"/>
    <w:rsid w:val="7614B3A3"/>
    <w:rsid w:val="762C72C1"/>
    <w:rsid w:val="763165B6"/>
    <w:rsid w:val="765F9866"/>
    <w:rsid w:val="768FCD63"/>
    <w:rsid w:val="769188AF"/>
    <w:rsid w:val="76988668"/>
    <w:rsid w:val="76E3DD31"/>
    <w:rsid w:val="76E65D8B"/>
    <w:rsid w:val="76E7D2B3"/>
    <w:rsid w:val="76F69E55"/>
    <w:rsid w:val="772514D5"/>
    <w:rsid w:val="77375806"/>
    <w:rsid w:val="7742C050"/>
    <w:rsid w:val="776FD6B8"/>
    <w:rsid w:val="777B9745"/>
    <w:rsid w:val="77A56FA0"/>
    <w:rsid w:val="77AD33D2"/>
    <w:rsid w:val="77AFB344"/>
    <w:rsid w:val="77BC7BF2"/>
    <w:rsid w:val="77DA3FA1"/>
    <w:rsid w:val="780AE9E3"/>
    <w:rsid w:val="780D202D"/>
    <w:rsid w:val="781786F9"/>
    <w:rsid w:val="781DF082"/>
    <w:rsid w:val="7825C057"/>
    <w:rsid w:val="782BA297"/>
    <w:rsid w:val="784101B2"/>
    <w:rsid w:val="7846DA8E"/>
    <w:rsid w:val="784FDAFB"/>
    <w:rsid w:val="7851971B"/>
    <w:rsid w:val="78521C12"/>
    <w:rsid w:val="7857C96F"/>
    <w:rsid w:val="78581910"/>
    <w:rsid w:val="786A2A1D"/>
    <w:rsid w:val="786F2395"/>
    <w:rsid w:val="78714692"/>
    <w:rsid w:val="7879FA52"/>
    <w:rsid w:val="788EE345"/>
    <w:rsid w:val="789529DF"/>
    <w:rsid w:val="789CEB20"/>
    <w:rsid w:val="78AC4FB1"/>
    <w:rsid w:val="78B0E36F"/>
    <w:rsid w:val="78BAD40F"/>
    <w:rsid w:val="78C75732"/>
    <w:rsid w:val="78CA2076"/>
    <w:rsid w:val="78E65149"/>
    <w:rsid w:val="791B5F23"/>
    <w:rsid w:val="791C080F"/>
    <w:rsid w:val="79314ED0"/>
    <w:rsid w:val="79644C53"/>
    <w:rsid w:val="79969ACB"/>
    <w:rsid w:val="79A75AC4"/>
    <w:rsid w:val="79A95948"/>
    <w:rsid w:val="79AB14C3"/>
    <w:rsid w:val="79AE4769"/>
    <w:rsid w:val="79CA5F08"/>
    <w:rsid w:val="79D69B18"/>
    <w:rsid w:val="79DB84B4"/>
    <w:rsid w:val="79DDD9A2"/>
    <w:rsid w:val="79EBA44E"/>
    <w:rsid w:val="79F26AF8"/>
    <w:rsid w:val="79F718D5"/>
    <w:rsid w:val="7A09C54A"/>
    <w:rsid w:val="7A0BD54F"/>
    <w:rsid w:val="7A11F5DE"/>
    <w:rsid w:val="7A4A60A5"/>
    <w:rsid w:val="7A64378A"/>
    <w:rsid w:val="7A825353"/>
    <w:rsid w:val="7A87D0CB"/>
    <w:rsid w:val="7A87D0D9"/>
    <w:rsid w:val="7A89B8F7"/>
    <w:rsid w:val="7A90BC38"/>
    <w:rsid w:val="7A9934C3"/>
    <w:rsid w:val="7AA61CCE"/>
    <w:rsid w:val="7AA72E31"/>
    <w:rsid w:val="7AA91AA1"/>
    <w:rsid w:val="7AB3F5C7"/>
    <w:rsid w:val="7AD74573"/>
    <w:rsid w:val="7AD9B595"/>
    <w:rsid w:val="7ADA07FA"/>
    <w:rsid w:val="7AF4614E"/>
    <w:rsid w:val="7AFDEA44"/>
    <w:rsid w:val="7B1CBE0A"/>
    <w:rsid w:val="7B3BFC96"/>
    <w:rsid w:val="7B476232"/>
    <w:rsid w:val="7B5E5357"/>
    <w:rsid w:val="7B64FB9F"/>
    <w:rsid w:val="7B6513CA"/>
    <w:rsid w:val="7B695B3C"/>
    <w:rsid w:val="7BA02604"/>
    <w:rsid w:val="7BA29056"/>
    <w:rsid w:val="7BAEFA10"/>
    <w:rsid w:val="7BB9A76A"/>
    <w:rsid w:val="7BD9F0FF"/>
    <w:rsid w:val="7BE2D56D"/>
    <w:rsid w:val="7C116062"/>
    <w:rsid w:val="7C199412"/>
    <w:rsid w:val="7C259304"/>
    <w:rsid w:val="7C386851"/>
    <w:rsid w:val="7C3C3A57"/>
    <w:rsid w:val="7C438DE8"/>
    <w:rsid w:val="7C4C43E5"/>
    <w:rsid w:val="7C6C5C93"/>
    <w:rsid w:val="7C7C928B"/>
    <w:rsid w:val="7C8AA939"/>
    <w:rsid w:val="7CAEF99E"/>
    <w:rsid w:val="7CF3D5F8"/>
    <w:rsid w:val="7CF5583C"/>
    <w:rsid w:val="7CFF8DFC"/>
    <w:rsid w:val="7D13E999"/>
    <w:rsid w:val="7D2FD027"/>
    <w:rsid w:val="7D33E96E"/>
    <w:rsid w:val="7D504FB0"/>
    <w:rsid w:val="7D50B537"/>
    <w:rsid w:val="7D5C7593"/>
    <w:rsid w:val="7D67F8BB"/>
    <w:rsid w:val="7D72292B"/>
    <w:rsid w:val="7D925D73"/>
    <w:rsid w:val="7DA0CE24"/>
    <w:rsid w:val="7DA53CAB"/>
    <w:rsid w:val="7DB4432D"/>
    <w:rsid w:val="7DD24093"/>
    <w:rsid w:val="7DD464C4"/>
    <w:rsid w:val="7DDC3E46"/>
    <w:rsid w:val="7DF47347"/>
    <w:rsid w:val="7E00B171"/>
    <w:rsid w:val="7E5377F8"/>
    <w:rsid w:val="7E72ECC2"/>
    <w:rsid w:val="7E769AB7"/>
    <w:rsid w:val="7E939F0B"/>
    <w:rsid w:val="7E9954E9"/>
    <w:rsid w:val="7EA1B642"/>
    <w:rsid w:val="7EA6FA83"/>
    <w:rsid w:val="7EB5EE5D"/>
    <w:rsid w:val="7ECF4815"/>
    <w:rsid w:val="7EE4D8C2"/>
    <w:rsid w:val="7EE85320"/>
    <w:rsid w:val="7EEF540D"/>
    <w:rsid w:val="7F03D9A1"/>
    <w:rsid w:val="7F1AD799"/>
    <w:rsid w:val="7F27AF15"/>
    <w:rsid w:val="7F4B075D"/>
    <w:rsid w:val="7F5791CE"/>
    <w:rsid w:val="7F5D4B20"/>
    <w:rsid w:val="7F66CDC7"/>
    <w:rsid w:val="7F6FA820"/>
    <w:rsid w:val="7FB503FA"/>
    <w:rsid w:val="7FD2A3C0"/>
    <w:rsid w:val="7FFCA8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E711CF"/>
  <w15:chartTrackingRefBased/>
  <w15:docId w15:val="{A742CBC1-6ECF-40CB-B2E7-51A53212404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scribd.com/document/190602348/Assmann-Death-and-Initiation-1989" TargetMode="External" Id="R754c6e20967b4a4c" /><Relationship Type="http://schemas.openxmlformats.org/officeDocument/2006/relationships/hyperlink" Target="https://journals.sagepub.com/doi/10.1177/1469605302002001595" TargetMode="External" Id="R97b5b2742d054ab3" /><Relationship Type="http://schemas.openxmlformats.org/officeDocument/2006/relationships/hyperlink" Target="https://www.researchgate.net/publication/345315829_The_functional_materialism_of_death_in_ancient_Egypt_a_case_study_of_funerary_materials_from_the_Ramesside_Period" TargetMode="External" Id="R5b0d925cdfe544ab" /><Relationship Type="http://schemas.openxmlformats.org/officeDocument/2006/relationships/hyperlink" Target="https://www.academia.edu/236610/The_Materiality_of_Death_Bodies_burials_beliefs" TargetMode="External" Id="R9f89e30d73df4383" /><Relationship Type="http://schemas.openxmlformats.org/officeDocument/2006/relationships/hyperlink" Target="https://moodle.uwtsd.ac.uk/course/section.php?id=158883" TargetMode="External" Id="R6cb01dd48a144282" /><Relationship Type="http://schemas.openxmlformats.org/officeDocument/2006/relationships/hyperlink" Target="https://research-ebsco-com.uwtsd.idm.oclc.org/linkprocessor/plink?id=a4710ec1-eac4-39ac-bc55-183deb35e444" TargetMode="External" Id="R7fb80eb0511449e3" /><Relationship Type="http://schemas.openxmlformats.org/officeDocument/2006/relationships/hyperlink" Target="http://www.jstor.org/stable/j.ctt1m321j0" TargetMode="External" Id="R59e1c5bed47f426f" /><Relationship Type="http://schemas.openxmlformats.org/officeDocument/2006/relationships/hyperlink" Target="https://www.academia.edu/43007103/_Complete_Perspectives_on_materiality_in_ancient_Egypt_agency_cultural_reproduction_and_change" TargetMode="External" Id="R93a183d727da4ca4" /><Relationship Type="http://schemas.openxmlformats.org/officeDocument/2006/relationships/hyperlink" Target="https://www.researchgate.net/publication/272587591_Archaeologies_of_Life_and_Death" TargetMode="External" Id="R557641104bbe45c7" /><Relationship Type="http://schemas.openxmlformats.org/officeDocument/2006/relationships/hyperlink" Target="https://www.academia.edu/556964/Intact_Theban_tombs_and_the_New_Kingdom_burial_assemblage" TargetMode="External" Id="Rf9ff4fec95274b8e" /><Relationship Type="http://schemas.openxmlformats.org/officeDocument/2006/relationships/hyperlink" Target="https://www.bing.com/ck/a?!&amp;&amp;p=028952102f5505e83cbfb25043c98130ec7c9cebab8ec8ed76777d73ab929458JmltdHM9MTc3MzM2MDAwMA&amp;ptn=3&amp;ver=2&amp;hsh=4&amp;fclid=3df835d8-8527-6539-09fb-22c38469647c&amp;psq=tt99+fitz+ms&amp;u=a1aHR0cHM6Ly90dDk5LmZpdHoubXMv&amp;ntb=1" TargetMode="External" Id="R70fc71920c204b58" /><Relationship Type="http://schemas.openxmlformats.org/officeDocument/2006/relationships/hyperlink" Target="https://www.tt99.fitz.ms/" TargetMode="External" Id="Re647b243d2e04983" /><Relationship Type="http://schemas.microsoft.com/office/2020/10/relationships/intelligence" Target="/word/intelligence2.xml" Id="R191f8955f8dd4ae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Kay Woodhouse (2110818)</dc:creator>
  <keywords/>
  <dc:description/>
  <lastModifiedBy>Kay Woodhouse (2110818)</lastModifiedBy>
  <revision>5</revision>
  <dcterms:created xsi:type="dcterms:W3CDTF">2026-03-03T13:54:32.4221758Z</dcterms:created>
  <dcterms:modified xsi:type="dcterms:W3CDTF">2026-03-13T20:34:52.5711357Z</dcterms:modified>
</coreProperties>
</file>