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34E2C" w14:textId="0BAD6BDE" w:rsidR="005110ED" w:rsidRPr="00B6397B" w:rsidRDefault="005110ED" w:rsidP="00B6397B">
      <w:pPr>
        <w:pStyle w:val="Heading2"/>
        <w:spacing w:line="360" w:lineRule="auto"/>
        <w:rPr>
          <w:rFonts w:ascii="Times New Roman" w:hAnsi="Times New Roman" w:cs="Times New Roman"/>
          <w:lang w:val="en-US"/>
        </w:rPr>
      </w:pPr>
      <w:r w:rsidRPr="00B6397B">
        <w:rPr>
          <w:rFonts w:ascii="Times New Roman" w:hAnsi="Times New Roman" w:cs="Times New Roman"/>
          <w:lang w:val="en-US"/>
        </w:rPr>
        <w:t>Sustainable Journeys</w:t>
      </w:r>
    </w:p>
    <w:p w14:paraId="53A6105A" w14:textId="77777777" w:rsidR="00527A38" w:rsidRPr="00B6397B" w:rsidRDefault="00527A38" w:rsidP="00B6397B">
      <w:pPr>
        <w:spacing w:line="360" w:lineRule="auto"/>
        <w:rPr>
          <w:rFonts w:ascii="Times New Roman" w:hAnsi="Times New Roman" w:cs="Times New Roman"/>
          <w:lang w:val="en-US"/>
        </w:rPr>
      </w:pPr>
    </w:p>
    <w:p w14:paraId="4A843667" w14:textId="300B2847" w:rsidR="00FB6BFB" w:rsidRPr="00B6397B" w:rsidRDefault="005110ED" w:rsidP="00B6397B">
      <w:pPr>
        <w:spacing w:line="360" w:lineRule="auto"/>
        <w:rPr>
          <w:rFonts w:ascii="Times New Roman" w:hAnsi="Times New Roman" w:cs="Times New Roman"/>
        </w:rPr>
      </w:pPr>
      <w:r w:rsidRPr="00B6397B">
        <w:rPr>
          <w:rFonts w:ascii="Times New Roman" w:hAnsi="Times New Roman" w:cs="Times New Roman"/>
          <w:lang w:val="en-US"/>
        </w:rPr>
        <w:t xml:space="preserve">The term </w:t>
      </w:r>
      <w:r w:rsidR="00F046C7" w:rsidRPr="00B6397B">
        <w:rPr>
          <w:rFonts w:ascii="Times New Roman" w:hAnsi="Times New Roman" w:cs="Times New Roman"/>
          <w:lang w:val="en-US"/>
        </w:rPr>
        <w:t>‘</w:t>
      </w:r>
      <w:r w:rsidRPr="00B6397B">
        <w:rPr>
          <w:rFonts w:ascii="Times New Roman" w:hAnsi="Times New Roman" w:cs="Times New Roman"/>
          <w:lang w:val="en-US"/>
        </w:rPr>
        <w:t>micro</w:t>
      </w:r>
      <w:r w:rsidR="00FB6BFB" w:rsidRPr="00B6397B">
        <w:rPr>
          <w:rFonts w:ascii="Times New Roman" w:hAnsi="Times New Roman" w:cs="Times New Roman"/>
          <w:lang w:val="en-US"/>
        </w:rPr>
        <w:t>-</w:t>
      </w:r>
      <w:r w:rsidRPr="00B6397B">
        <w:rPr>
          <w:rFonts w:ascii="Times New Roman" w:hAnsi="Times New Roman" w:cs="Times New Roman"/>
          <w:lang w:val="en-US"/>
        </w:rPr>
        <w:t>adventure</w:t>
      </w:r>
      <w:r w:rsidR="00F046C7" w:rsidRPr="00B6397B">
        <w:rPr>
          <w:rFonts w:ascii="Times New Roman" w:hAnsi="Times New Roman" w:cs="Times New Roman"/>
          <w:lang w:val="en-US"/>
        </w:rPr>
        <w:t>s</w:t>
      </w:r>
      <w:r w:rsidRPr="00B6397B">
        <w:rPr>
          <w:rFonts w:ascii="Times New Roman" w:hAnsi="Times New Roman" w:cs="Times New Roman"/>
          <w:lang w:val="en-US"/>
        </w:rPr>
        <w:t xml:space="preserve">’ can be interpreted in many ways </w:t>
      </w:r>
      <w:r w:rsidR="0030093D" w:rsidRPr="00B6397B">
        <w:rPr>
          <w:rFonts w:ascii="Times New Roman" w:hAnsi="Times New Roman" w:cs="Times New Roman"/>
          <w:lang w:val="en-US"/>
        </w:rPr>
        <w:t>by many different people. “</w:t>
      </w:r>
      <w:r w:rsidR="0030093D" w:rsidRPr="00B6397B">
        <w:rPr>
          <w:rFonts w:ascii="Times New Roman" w:hAnsi="Times New Roman" w:cs="Times New Roman"/>
        </w:rPr>
        <w:t xml:space="preserve">A </w:t>
      </w:r>
      <w:proofErr w:type="spellStart"/>
      <w:r w:rsidR="0030093D" w:rsidRPr="00B6397B">
        <w:rPr>
          <w:rFonts w:ascii="Times New Roman" w:hAnsi="Times New Roman" w:cs="Times New Roman"/>
        </w:rPr>
        <w:t>microadventure</w:t>
      </w:r>
      <w:proofErr w:type="spellEnd"/>
      <w:r w:rsidR="0030093D" w:rsidRPr="00B6397B">
        <w:rPr>
          <w:rFonts w:ascii="Times New Roman" w:hAnsi="Times New Roman" w:cs="Times New Roman"/>
        </w:rPr>
        <w:t xml:space="preserve"> is an adventure that is short, simple, local, cheap – yet still fun, exciting, challenging, refreshing and rewarding” Humphreys (2012)</w:t>
      </w:r>
      <w:r w:rsidR="00FB6BFB" w:rsidRPr="00B6397B">
        <w:rPr>
          <w:rFonts w:ascii="Times New Roman" w:hAnsi="Times New Roman" w:cs="Times New Roman"/>
        </w:rPr>
        <w:t xml:space="preserve">. This could be an adventure such as bike packing where you can travel cheaply and sustainably in your local area. </w:t>
      </w:r>
      <w:r w:rsidR="00836B64" w:rsidRPr="00B6397B">
        <w:rPr>
          <w:rFonts w:ascii="Times New Roman" w:hAnsi="Times New Roman" w:cs="Times New Roman"/>
        </w:rPr>
        <w:t xml:space="preserve">According to Moore and Norman (2024) </w:t>
      </w:r>
      <w:r w:rsidR="00A14549">
        <w:rPr>
          <w:rFonts w:ascii="Times New Roman" w:hAnsi="Times New Roman" w:cs="Times New Roman"/>
        </w:rPr>
        <w:t xml:space="preserve">a micro-adventure </w:t>
      </w:r>
      <w:r w:rsidR="00836B64" w:rsidRPr="00B6397B">
        <w:rPr>
          <w:rFonts w:ascii="Times New Roman" w:hAnsi="Times New Roman" w:cs="Times New Roman"/>
        </w:rPr>
        <w:t>is an overnight or multi-day adventure which involves packing your kit on to your bicycle. This can be a great way of having a micro-adventure, as you can travel to local places with</w:t>
      </w:r>
      <w:r w:rsidR="00A14549">
        <w:rPr>
          <w:rFonts w:ascii="Times New Roman" w:hAnsi="Times New Roman" w:cs="Times New Roman"/>
        </w:rPr>
        <w:t>out</w:t>
      </w:r>
      <w:r w:rsidR="00836B64" w:rsidRPr="00B6397B">
        <w:rPr>
          <w:rFonts w:ascii="Times New Roman" w:hAnsi="Times New Roman" w:cs="Times New Roman"/>
        </w:rPr>
        <w:t xml:space="preserve"> taking a car, therefore lowering your carbon footprint.</w:t>
      </w:r>
      <w:r w:rsidR="00B47C80" w:rsidRPr="00B6397B">
        <w:rPr>
          <w:rFonts w:ascii="Times New Roman" w:hAnsi="Times New Roman" w:cs="Times New Roman"/>
        </w:rPr>
        <w:t xml:space="preserve"> Micro-adventures can be affordable and accessible for everyone, as you can do a hike to experience your local viewpoints that you may </w:t>
      </w:r>
      <w:r w:rsidR="00A14549">
        <w:rPr>
          <w:rFonts w:ascii="Times New Roman" w:hAnsi="Times New Roman" w:cs="Times New Roman"/>
        </w:rPr>
        <w:t xml:space="preserve">not </w:t>
      </w:r>
      <w:r w:rsidR="00B47C80" w:rsidRPr="00B6397B">
        <w:rPr>
          <w:rFonts w:ascii="Times New Roman" w:hAnsi="Times New Roman" w:cs="Times New Roman"/>
        </w:rPr>
        <w:t>have know</w:t>
      </w:r>
      <w:r w:rsidR="00A14549">
        <w:rPr>
          <w:rFonts w:ascii="Times New Roman" w:hAnsi="Times New Roman" w:cs="Times New Roman"/>
        </w:rPr>
        <w:t>n</w:t>
      </w:r>
      <w:r w:rsidR="00B47C80" w:rsidRPr="00B6397B">
        <w:rPr>
          <w:rFonts w:ascii="Times New Roman" w:hAnsi="Times New Roman" w:cs="Times New Roman"/>
        </w:rPr>
        <w:t xml:space="preserve"> were there. </w:t>
      </w:r>
      <w:r w:rsidR="00386A22" w:rsidRPr="00B6397B">
        <w:rPr>
          <w:rFonts w:ascii="Times New Roman" w:hAnsi="Times New Roman" w:cs="Times New Roman"/>
        </w:rPr>
        <w:t xml:space="preserve">According to </w:t>
      </w:r>
      <w:r w:rsidR="005A79A0" w:rsidRPr="00B6397B">
        <w:rPr>
          <w:rFonts w:ascii="Times New Roman" w:hAnsi="Times New Roman" w:cs="Times New Roman"/>
        </w:rPr>
        <w:t>Roberts (2018)</w:t>
      </w:r>
      <w:r w:rsidR="00386A22" w:rsidRPr="00B6397B">
        <w:rPr>
          <w:rFonts w:ascii="Times New Roman" w:hAnsi="Times New Roman" w:cs="Times New Roman"/>
        </w:rPr>
        <w:t xml:space="preserve"> micro-adventures can be a way to re-connect with nature and go off script by going back to basics. The author states that there needs to be a change in outdoor education as traditional expeditions are not inclusive and diverse enough</w:t>
      </w:r>
      <w:r w:rsidR="005A79A0" w:rsidRPr="00B6397B">
        <w:rPr>
          <w:rFonts w:ascii="Times New Roman" w:hAnsi="Times New Roman" w:cs="Times New Roman"/>
        </w:rPr>
        <w:t xml:space="preserve"> </w:t>
      </w:r>
      <w:r w:rsidR="00A14549">
        <w:rPr>
          <w:rFonts w:ascii="Times New Roman" w:hAnsi="Times New Roman" w:cs="Times New Roman"/>
        </w:rPr>
        <w:t>whereby</w:t>
      </w:r>
      <w:r w:rsidR="005A79A0" w:rsidRPr="00B6397B">
        <w:rPr>
          <w:rFonts w:ascii="Times New Roman" w:hAnsi="Times New Roman" w:cs="Times New Roman"/>
        </w:rPr>
        <w:t xml:space="preserve"> micro-adventures can be accessible for everyone as well as being more sustainable.</w:t>
      </w:r>
      <w:r w:rsidR="00B17F20" w:rsidRPr="00B6397B">
        <w:rPr>
          <w:rFonts w:ascii="Times New Roman" w:hAnsi="Times New Roman" w:cs="Times New Roman"/>
        </w:rPr>
        <w:t xml:space="preserve"> This is true as traditional outdoor adventures can be damaging on the </w:t>
      </w:r>
      <w:r w:rsidR="00C80B41" w:rsidRPr="00B6397B">
        <w:rPr>
          <w:rFonts w:ascii="Times New Roman" w:hAnsi="Times New Roman" w:cs="Times New Roman"/>
        </w:rPr>
        <w:t>environment</w:t>
      </w:r>
      <w:r w:rsidR="00B17F20" w:rsidRPr="00B6397B">
        <w:rPr>
          <w:rFonts w:ascii="Times New Roman" w:hAnsi="Times New Roman" w:cs="Times New Roman"/>
        </w:rPr>
        <w:t xml:space="preserve"> due to </w:t>
      </w:r>
      <w:r w:rsidR="00545759" w:rsidRPr="00B6397B">
        <w:rPr>
          <w:rFonts w:ascii="Times New Roman" w:hAnsi="Times New Roman" w:cs="Times New Roman"/>
        </w:rPr>
        <w:t xml:space="preserve">adventure </w:t>
      </w:r>
      <w:r w:rsidR="00B17F20" w:rsidRPr="00B6397B">
        <w:rPr>
          <w:rFonts w:ascii="Times New Roman" w:hAnsi="Times New Roman" w:cs="Times New Roman"/>
        </w:rPr>
        <w:t>tourism</w:t>
      </w:r>
      <w:r w:rsidR="00545759" w:rsidRPr="00B6397B">
        <w:rPr>
          <w:rFonts w:ascii="Times New Roman" w:hAnsi="Times New Roman" w:cs="Times New Roman"/>
        </w:rPr>
        <w:t xml:space="preserve">. According to Franco (2023) tourism in all forms including adventure can contribute to environmental degradation. This can be due to </w:t>
      </w:r>
      <w:r w:rsidR="00E800A1" w:rsidRPr="00B6397B">
        <w:rPr>
          <w:rFonts w:ascii="Times New Roman" w:hAnsi="Times New Roman" w:cs="Times New Roman"/>
        </w:rPr>
        <w:t>factors</w:t>
      </w:r>
      <w:r w:rsidR="00545759" w:rsidRPr="00B6397B">
        <w:rPr>
          <w:rFonts w:ascii="Times New Roman" w:hAnsi="Times New Roman" w:cs="Times New Roman"/>
        </w:rPr>
        <w:t xml:space="preserve"> such as pollution from travelling,</w:t>
      </w:r>
      <w:r w:rsidR="00E800A1" w:rsidRPr="00B6397B">
        <w:rPr>
          <w:rFonts w:ascii="Times New Roman" w:hAnsi="Times New Roman" w:cs="Times New Roman"/>
        </w:rPr>
        <w:t xml:space="preserve"> erosion to the landscapes, contrition for tourist development and strain on the natural environment. </w:t>
      </w:r>
      <w:r w:rsidR="00732A43" w:rsidRPr="00B6397B">
        <w:rPr>
          <w:rFonts w:ascii="Times New Roman" w:hAnsi="Times New Roman" w:cs="Times New Roman"/>
        </w:rPr>
        <w:t xml:space="preserve">The study by Baloch </w:t>
      </w:r>
      <w:r w:rsidR="00732A43" w:rsidRPr="00B6397B">
        <w:rPr>
          <w:rFonts w:ascii="Times New Roman" w:hAnsi="Times New Roman" w:cs="Times New Roman"/>
          <w:i/>
          <w:iCs/>
        </w:rPr>
        <w:t>et al</w:t>
      </w:r>
      <w:r w:rsidR="00732A43" w:rsidRPr="00B6397B">
        <w:rPr>
          <w:rFonts w:ascii="Times New Roman" w:hAnsi="Times New Roman" w:cs="Times New Roman"/>
        </w:rPr>
        <w:t>. (2023) found that tourism negatively affected the environment, pollution, depletion of natural resources and deforestation being the main problems.</w:t>
      </w:r>
      <w:r w:rsidR="00022239" w:rsidRPr="00B6397B">
        <w:rPr>
          <w:rFonts w:ascii="Times New Roman" w:hAnsi="Times New Roman" w:cs="Times New Roman"/>
        </w:rPr>
        <w:t xml:space="preserve"> </w:t>
      </w:r>
      <w:r w:rsidR="004363FD" w:rsidRPr="00B6397B">
        <w:rPr>
          <w:rFonts w:ascii="Times New Roman" w:hAnsi="Times New Roman" w:cs="Times New Roman"/>
        </w:rPr>
        <w:t xml:space="preserve">This means adventure tourism can be destructive to the environment as well as not being diverse and accessible for everyone. However, there are so many health benefits to being in the outdoors </w:t>
      </w:r>
      <w:r w:rsidR="00B40A66" w:rsidRPr="00B6397B">
        <w:rPr>
          <w:rFonts w:ascii="Times New Roman" w:hAnsi="Times New Roman" w:cs="Times New Roman"/>
        </w:rPr>
        <w:t>whether that is doing an adventurous activity or just going for a walking in the woods. In my opinion, adventure is a great way to step out of your comfort zone, build confidence as well as helping with my mental and physical health. If traditional adventure practices can have a negative impact on our environment, then</w:t>
      </w:r>
      <w:r w:rsidR="004363FD" w:rsidRPr="00B6397B">
        <w:rPr>
          <w:rFonts w:ascii="Times New Roman" w:hAnsi="Times New Roman" w:cs="Times New Roman"/>
        </w:rPr>
        <w:t xml:space="preserve"> in theory</w:t>
      </w:r>
      <w:r w:rsidR="00B40A66" w:rsidRPr="00B6397B">
        <w:rPr>
          <w:rFonts w:ascii="Times New Roman" w:hAnsi="Times New Roman" w:cs="Times New Roman"/>
        </w:rPr>
        <w:t>,</w:t>
      </w:r>
      <w:r w:rsidR="004363FD" w:rsidRPr="00B6397B">
        <w:rPr>
          <w:rFonts w:ascii="Times New Roman" w:hAnsi="Times New Roman" w:cs="Times New Roman"/>
        </w:rPr>
        <w:t xml:space="preserve"> having micros-adventures could potentially be a solution to this.</w:t>
      </w:r>
    </w:p>
    <w:p w14:paraId="05A111AE" w14:textId="3C29EDAA" w:rsidR="003551D9" w:rsidRPr="00B6397B" w:rsidRDefault="00B40A66" w:rsidP="00B6397B">
      <w:pPr>
        <w:spacing w:line="360" w:lineRule="auto"/>
        <w:rPr>
          <w:rFonts w:ascii="Times New Roman" w:hAnsi="Times New Roman" w:cs="Times New Roman"/>
        </w:rPr>
      </w:pPr>
      <w:r w:rsidRPr="00B6397B">
        <w:rPr>
          <w:rFonts w:ascii="Times New Roman" w:hAnsi="Times New Roman" w:cs="Times New Roman"/>
        </w:rPr>
        <w:t>T</w:t>
      </w:r>
      <w:r w:rsidR="00CB77D6" w:rsidRPr="00B6397B">
        <w:rPr>
          <w:rFonts w:ascii="Times New Roman" w:hAnsi="Times New Roman" w:cs="Times New Roman"/>
        </w:rPr>
        <w:t xml:space="preserve">he </w:t>
      </w:r>
      <w:r w:rsidRPr="00B6397B">
        <w:rPr>
          <w:rFonts w:ascii="Times New Roman" w:hAnsi="Times New Roman" w:cs="Times New Roman"/>
        </w:rPr>
        <w:t>paper</w:t>
      </w:r>
      <w:r w:rsidR="00CB77D6" w:rsidRPr="00B6397B">
        <w:rPr>
          <w:rFonts w:ascii="Times New Roman" w:hAnsi="Times New Roman" w:cs="Times New Roman"/>
        </w:rPr>
        <w:t xml:space="preserve"> by Mackenzie and Goodnow (2020) </w:t>
      </w:r>
      <w:r w:rsidR="000E101D" w:rsidRPr="00B6397B">
        <w:rPr>
          <w:rFonts w:ascii="Times New Roman" w:hAnsi="Times New Roman" w:cs="Times New Roman"/>
        </w:rPr>
        <w:t xml:space="preserve">looks at </w:t>
      </w:r>
      <w:r w:rsidR="00B62D07" w:rsidRPr="00B6397B">
        <w:rPr>
          <w:rFonts w:ascii="Times New Roman" w:hAnsi="Times New Roman" w:cs="Times New Roman"/>
        </w:rPr>
        <w:t xml:space="preserve">how COVID-19 </w:t>
      </w:r>
      <w:r w:rsidR="00A14549">
        <w:rPr>
          <w:rFonts w:ascii="Times New Roman" w:hAnsi="Times New Roman" w:cs="Times New Roman"/>
        </w:rPr>
        <w:t>a</w:t>
      </w:r>
      <w:r w:rsidR="00B62D07" w:rsidRPr="00B6397B">
        <w:rPr>
          <w:rFonts w:ascii="Times New Roman" w:hAnsi="Times New Roman" w:cs="Times New Roman"/>
        </w:rPr>
        <w:t>ffected traditional adventure practices and explores how micro-adventures can be an alternative way to have an adventure sustainably.</w:t>
      </w:r>
      <w:r w:rsidR="00BD7BCB" w:rsidRPr="00B6397B">
        <w:rPr>
          <w:rFonts w:ascii="Times New Roman" w:hAnsi="Times New Roman" w:cs="Times New Roman"/>
        </w:rPr>
        <w:t xml:space="preserve"> “Conversely, </w:t>
      </w:r>
      <w:proofErr w:type="spellStart"/>
      <w:r w:rsidR="00BD7BCB" w:rsidRPr="00B6397B">
        <w:rPr>
          <w:rFonts w:ascii="Times New Roman" w:hAnsi="Times New Roman" w:cs="Times New Roman"/>
        </w:rPr>
        <w:t>microadventure</w:t>
      </w:r>
      <w:proofErr w:type="spellEnd"/>
      <w:r w:rsidR="00BD7BCB" w:rsidRPr="00B6397B">
        <w:rPr>
          <w:rFonts w:ascii="Times New Roman" w:hAnsi="Times New Roman" w:cs="Times New Roman"/>
        </w:rPr>
        <w:t xml:space="preserve">, which espouses adventures in nearby nature that are low-carbon and human-scaled, is an enticing alternative for both current and post-pandemic conditions.” (Mackenzie and Goodnow, 2020, p1) </w:t>
      </w:r>
    </w:p>
    <w:p w14:paraId="03EF81E4" w14:textId="01091113" w:rsidR="005F7E91" w:rsidRPr="00B6397B" w:rsidRDefault="003551D9" w:rsidP="00B6397B">
      <w:pPr>
        <w:spacing w:line="360" w:lineRule="auto"/>
        <w:rPr>
          <w:rFonts w:ascii="Times New Roman" w:hAnsi="Times New Roman" w:cs="Times New Roman"/>
        </w:rPr>
      </w:pPr>
      <w:r w:rsidRPr="00B6397B">
        <w:rPr>
          <w:rFonts w:ascii="Times New Roman" w:hAnsi="Times New Roman" w:cs="Times New Roman"/>
        </w:rPr>
        <w:t>While localized adventures may reduce the environmental impact associated with travel, traditional adventures such as adventure tourism may have other benefits for instance b</w:t>
      </w:r>
      <w:r w:rsidR="00F704DD" w:rsidRPr="00B6397B">
        <w:rPr>
          <w:rFonts w:ascii="Times New Roman" w:hAnsi="Times New Roman" w:cs="Times New Roman"/>
        </w:rPr>
        <w:t>oostin</w:t>
      </w:r>
      <w:r w:rsidRPr="00B6397B">
        <w:rPr>
          <w:rFonts w:ascii="Times New Roman" w:hAnsi="Times New Roman" w:cs="Times New Roman"/>
        </w:rPr>
        <w:t>g local economies, preserving pristine environments and empowering communities</w:t>
      </w:r>
      <w:r w:rsidR="00F704DD" w:rsidRPr="00B6397B">
        <w:rPr>
          <w:rFonts w:ascii="Times New Roman" w:hAnsi="Times New Roman" w:cs="Times New Roman"/>
        </w:rPr>
        <w:t xml:space="preserve"> can come from tourism. For example, </w:t>
      </w:r>
      <w:r w:rsidR="00F704DD" w:rsidRPr="00B6397B">
        <w:rPr>
          <w:rFonts w:ascii="Times New Roman" w:hAnsi="Times New Roman" w:cs="Times New Roman"/>
        </w:rPr>
        <w:lastRenderedPageBreak/>
        <w:t>the study by Liu, Chiang</w:t>
      </w:r>
      <w:r w:rsidR="00A14549">
        <w:rPr>
          <w:rFonts w:ascii="Times New Roman" w:hAnsi="Times New Roman" w:cs="Times New Roman"/>
        </w:rPr>
        <w:t xml:space="preserve"> and </w:t>
      </w:r>
      <w:r w:rsidR="00F704DD" w:rsidRPr="00B6397B">
        <w:rPr>
          <w:rFonts w:ascii="Times New Roman" w:hAnsi="Times New Roman" w:cs="Times New Roman"/>
        </w:rPr>
        <w:t xml:space="preserve">Ko (2023) finds that tourism in rural areas can contribute to economic, sociocultural, environmental, leisure and educational benefits where economic benefits are most significant. </w:t>
      </w:r>
      <w:r w:rsidR="005F7E91" w:rsidRPr="00B6397B">
        <w:rPr>
          <w:rFonts w:ascii="Times New Roman" w:hAnsi="Times New Roman" w:cs="Times New Roman"/>
        </w:rPr>
        <w:t xml:space="preserve">Despite this, there are still many negative effects which are caused by traditional adventure tourism. </w:t>
      </w:r>
    </w:p>
    <w:p w14:paraId="64CD14FD" w14:textId="1500E3F6" w:rsidR="005F7E91" w:rsidRPr="00B6397B" w:rsidRDefault="005F7E91" w:rsidP="00B6397B">
      <w:pPr>
        <w:spacing w:line="360" w:lineRule="auto"/>
        <w:ind w:left="567" w:right="567"/>
        <w:rPr>
          <w:rFonts w:ascii="Times New Roman" w:hAnsi="Times New Roman" w:cs="Times New Roman"/>
        </w:rPr>
      </w:pPr>
      <w:r w:rsidRPr="00B6397B">
        <w:rPr>
          <w:rFonts w:ascii="Times New Roman" w:hAnsi="Times New Roman" w:cs="Times New Roman"/>
        </w:rPr>
        <w:t>This type of resource-intensive travel, largely undertaken by well-off Western clients, presents a host of environmental and social justice issues, ranging from commodification of cultural artifacts and destruction of fragile ecosystems, to modern day colonialism</w:t>
      </w:r>
      <w:r w:rsidR="008309E0" w:rsidRPr="00B6397B">
        <w:rPr>
          <w:rFonts w:ascii="Times New Roman" w:hAnsi="Times New Roman" w:cs="Times New Roman"/>
        </w:rPr>
        <w:t>.</w:t>
      </w:r>
    </w:p>
    <w:p w14:paraId="667B4571" w14:textId="5C722AF1" w:rsidR="005F7E91" w:rsidRPr="00B6397B" w:rsidRDefault="005F7E91" w:rsidP="00B6397B">
      <w:pPr>
        <w:spacing w:line="360" w:lineRule="auto"/>
        <w:rPr>
          <w:rFonts w:ascii="Times New Roman" w:hAnsi="Times New Roman" w:cs="Times New Roman"/>
        </w:rPr>
      </w:pPr>
      <w:r w:rsidRPr="00B6397B">
        <w:rPr>
          <w:rFonts w:ascii="Times New Roman" w:hAnsi="Times New Roman" w:cs="Times New Roman"/>
        </w:rPr>
        <w:tab/>
      </w:r>
      <w:r w:rsidRPr="00B6397B">
        <w:rPr>
          <w:rFonts w:ascii="Times New Roman" w:hAnsi="Times New Roman" w:cs="Times New Roman"/>
        </w:rPr>
        <w:tab/>
      </w:r>
      <w:r w:rsidRPr="00B6397B">
        <w:rPr>
          <w:rFonts w:ascii="Times New Roman" w:hAnsi="Times New Roman" w:cs="Times New Roman"/>
        </w:rPr>
        <w:tab/>
      </w:r>
      <w:r w:rsidRPr="00B6397B">
        <w:rPr>
          <w:rFonts w:ascii="Times New Roman" w:hAnsi="Times New Roman" w:cs="Times New Roman"/>
        </w:rPr>
        <w:tab/>
      </w:r>
      <w:r w:rsidRPr="00B6397B">
        <w:rPr>
          <w:rFonts w:ascii="Times New Roman" w:hAnsi="Times New Roman" w:cs="Times New Roman"/>
        </w:rPr>
        <w:tab/>
      </w:r>
      <w:r w:rsidRPr="00B6397B">
        <w:rPr>
          <w:rFonts w:ascii="Times New Roman" w:hAnsi="Times New Roman" w:cs="Times New Roman"/>
        </w:rPr>
        <w:tab/>
      </w:r>
      <w:r w:rsidRPr="00B6397B">
        <w:rPr>
          <w:rFonts w:ascii="Times New Roman" w:hAnsi="Times New Roman" w:cs="Times New Roman"/>
        </w:rPr>
        <w:tab/>
      </w:r>
      <w:r w:rsidRPr="00B6397B">
        <w:rPr>
          <w:rFonts w:ascii="Times New Roman" w:hAnsi="Times New Roman" w:cs="Times New Roman"/>
        </w:rPr>
        <w:tab/>
        <w:t>(Mackenzie and Goodnow 2020)</w:t>
      </w:r>
    </w:p>
    <w:p w14:paraId="2EE4CD7A" w14:textId="77777777" w:rsidR="00A14549" w:rsidRDefault="00F704DD" w:rsidP="00B6397B">
      <w:pPr>
        <w:spacing w:line="360" w:lineRule="auto"/>
        <w:rPr>
          <w:rFonts w:ascii="Times New Roman" w:hAnsi="Times New Roman" w:cs="Times New Roman"/>
        </w:rPr>
      </w:pPr>
      <w:r w:rsidRPr="00B6397B">
        <w:rPr>
          <w:rFonts w:ascii="Times New Roman" w:hAnsi="Times New Roman" w:cs="Times New Roman"/>
        </w:rPr>
        <w:t xml:space="preserve">There were </w:t>
      </w:r>
      <w:r w:rsidR="008309E0" w:rsidRPr="00B6397B">
        <w:rPr>
          <w:rFonts w:ascii="Times New Roman" w:hAnsi="Times New Roman" w:cs="Times New Roman"/>
        </w:rPr>
        <w:t>issues</w:t>
      </w:r>
      <w:r w:rsidRPr="00B6397B">
        <w:rPr>
          <w:rFonts w:ascii="Times New Roman" w:hAnsi="Times New Roman" w:cs="Times New Roman"/>
        </w:rPr>
        <w:t xml:space="preserve"> during the COVID-19 pandemic</w:t>
      </w:r>
      <w:r w:rsidR="000A5552" w:rsidRPr="00B6397B">
        <w:rPr>
          <w:rFonts w:ascii="Times New Roman" w:hAnsi="Times New Roman" w:cs="Times New Roman"/>
        </w:rPr>
        <w:t xml:space="preserve"> which had an impact on adventure tourism</w:t>
      </w:r>
      <w:r w:rsidRPr="00B6397B">
        <w:rPr>
          <w:rFonts w:ascii="Times New Roman" w:hAnsi="Times New Roman" w:cs="Times New Roman"/>
        </w:rPr>
        <w:t xml:space="preserve"> as social distancing and not being allowed to travel to other countries came into play</w:t>
      </w:r>
      <w:r w:rsidR="000A5552" w:rsidRPr="00B6397B">
        <w:rPr>
          <w:rFonts w:ascii="Times New Roman" w:hAnsi="Times New Roman" w:cs="Times New Roman"/>
        </w:rPr>
        <w:t xml:space="preserve">. This meant that people had to find alternate ways of having an adventure by exploring local areas on foot or bicycle. </w:t>
      </w:r>
      <w:r w:rsidR="00B66D87" w:rsidRPr="00B6397B">
        <w:rPr>
          <w:rFonts w:ascii="Times New Roman" w:hAnsi="Times New Roman" w:cs="Times New Roman"/>
        </w:rPr>
        <w:t xml:space="preserve">In the article by Younes </w:t>
      </w:r>
      <w:r w:rsidR="00B66D87" w:rsidRPr="00B6397B">
        <w:rPr>
          <w:rFonts w:ascii="Times New Roman" w:hAnsi="Times New Roman" w:cs="Times New Roman"/>
          <w:i/>
          <w:iCs/>
        </w:rPr>
        <w:t>et al.</w:t>
      </w:r>
      <w:r w:rsidR="00B66D87" w:rsidRPr="00B6397B">
        <w:rPr>
          <w:rFonts w:ascii="Times New Roman" w:hAnsi="Times New Roman" w:cs="Times New Roman"/>
        </w:rPr>
        <w:t xml:space="preserve"> (2023) they state that evidence shows COVID-19 </w:t>
      </w:r>
      <w:r w:rsidR="00202B51" w:rsidRPr="00B6397B">
        <w:rPr>
          <w:rFonts w:ascii="Times New Roman" w:hAnsi="Times New Roman" w:cs="Times New Roman"/>
        </w:rPr>
        <w:t>had positive effects on cycling. C</w:t>
      </w:r>
      <w:r w:rsidR="00B66D87" w:rsidRPr="00B6397B">
        <w:rPr>
          <w:rFonts w:ascii="Times New Roman" w:hAnsi="Times New Roman" w:cs="Times New Roman"/>
        </w:rPr>
        <w:t xml:space="preserve">ycling increased significantly as cities implemented measures </w:t>
      </w:r>
      <w:r w:rsidR="00A14549">
        <w:rPr>
          <w:rFonts w:ascii="Times New Roman" w:hAnsi="Times New Roman" w:cs="Times New Roman"/>
        </w:rPr>
        <w:t>such as,</w:t>
      </w:r>
      <w:r w:rsidR="00B66D87" w:rsidRPr="00B6397B">
        <w:rPr>
          <w:rFonts w:ascii="Times New Roman" w:hAnsi="Times New Roman" w:cs="Times New Roman"/>
        </w:rPr>
        <w:t xml:space="preserve"> pop-up bike lanes to promote usage</w:t>
      </w:r>
      <w:r w:rsidR="00202B51" w:rsidRPr="00B6397B">
        <w:rPr>
          <w:rFonts w:ascii="Times New Roman" w:hAnsi="Times New Roman" w:cs="Times New Roman"/>
        </w:rPr>
        <w:t xml:space="preserve"> which then helped b</w:t>
      </w:r>
      <w:r w:rsidR="00B66D87" w:rsidRPr="00B6397B">
        <w:rPr>
          <w:rFonts w:ascii="Times New Roman" w:hAnsi="Times New Roman" w:cs="Times New Roman"/>
        </w:rPr>
        <w:t>icycle sales</w:t>
      </w:r>
      <w:r w:rsidR="00202B51" w:rsidRPr="00B6397B">
        <w:rPr>
          <w:rFonts w:ascii="Times New Roman" w:hAnsi="Times New Roman" w:cs="Times New Roman"/>
        </w:rPr>
        <w:t xml:space="preserve"> increase at the start of the pandemic.</w:t>
      </w:r>
      <w:r w:rsidR="00167AEA" w:rsidRPr="00B6397B">
        <w:rPr>
          <w:rFonts w:ascii="Times New Roman" w:hAnsi="Times New Roman" w:cs="Times New Roman"/>
        </w:rPr>
        <w:t xml:space="preserve"> The study by Younes </w:t>
      </w:r>
      <w:r w:rsidR="00167AEA" w:rsidRPr="00B6397B">
        <w:rPr>
          <w:rFonts w:ascii="Times New Roman" w:hAnsi="Times New Roman" w:cs="Times New Roman"/>
          <w:i/>
          <w:iCs/>
        </w:rPr>
        <w:t>et al.</w:t>
      </w:r>
      <w:r w:rsidR="00167AEA" w:rsidRPr="00B6397B">
        <w:rPr>
          <w:rFonts w:ascii="Times New Roman" w:hAnsi="Times New Roman" w:cs="Times New Roman"/>
        </w:rPr>
        <w:t xml:space="preserve"> (2023) found that cycling and pedestrian infrastructure improvements, as well as increased working from home, have boosted cycling during and after COVID, for recreational reasons to sustain th</w:t>
      </w:r>
      <w:r w:rsidR="007729A4" w:rsidRPr="00B6397B">
        <w:rPr>
          <w:rFonts w:ascii="Times New Roman" w:hAnsi="Times New Roman" w:cs="Times New Roman"/>
        </w:rPr>
        <w:t>e</w:t>
      </w:r>
      <w:r w:rsidR="00167AEA" w:rsidRPr="00B6397B">
        <w:rPr>
          <w:rFonts w:ascii="Times New Roman" w:hAnsi="Times New Roman" w:cs="Times New Roman"/>
        </w:rPr>
        <w:t xml:space="preserve"> trend.</w:t>
      </w:r>
      <w:r w:rsidR="002B23E5" w:rsidRPr="00B6397B">
        <w:rPr>
          <w:rFonts w:ascii="Times New Roman" w:hAnsi="Times New Roman" w:cs="Times New Roman"/>
        </w:rPr>
        <w:t xml:space="preserve"> This shows that </w:t>
      </w:r>
      <w:proofErr w:type="spellStart"/>
      <w:r w:rsidR="002B23E5" w:rsidRPr="00B6397B">
        <w:rPr>
          <w:rFonts w:ascii="Times New Roman" w:hAnsi="Times New Roman" w:cs="Times New Roman"/>
        </w:rPr>
        <w:t>locavism</w:t>
      </w:r>
      <w:proofErr w:type="spellEnd"/>
      <w:r w:rsidR="002B23E5" w:rsidRPr="00B6397B">
        <w:rPr>
          <w:rFonts w:ascii="Times New Roman" w:hAnsi="Times New Roman" w:cs="Times New Roman"/>
        </w:rPr>
        <w:t xml:space="preserve"> can be a</w:t>
      </w:r>
      <w:r w:rsidR="007628EF" w:rsidRPr="00B6397B">
        <w:rPr>
          <w:rFonts w:ascii="Times New Roman" w:hAnsi="Times New Roman" w:cs="Times New Roman"/>
        </w:rPr>
        <w:t xml:space="preserve">n enticing </w:t>
      </w:r>
      <w:r w:rsidR="002B23E5" w:rsidRPr="00B6397B">
        <w:rPr>
          <w:rFonts w:ascii="Times New Roman" w:hAnsi="Times New Roman" w:cs="Times New Roman"/>
        </w:rPr>
        <w:t xml:space="preserve">way to travel around </w:t>
      </w:r>
      <w:r w:rsidR="00C61371" w:rsidRPr="00B6397B">
        <w:rPr>
          <w:rFonts w:ascii="Times New Roman" w:hAnsi="Times New Roman" w:cs="Times New Roman"/>
        </w:rPr>
        <w:t>in the future by</w:t>
      </w:r>
      <w:r w:rsidR="002B23E5" w:rsidRPr="00B6397B">
        <w:rPr>
          <w:rFonts w:ascii="Times New Roman" w:hAnsi="Times New Roman" w:cs="Times New Roman"/>
        </w:rPr>
        <w:t xml:space="preserve"> being</w:t>
      </w:r>
      <w:r w:rsidR="007628EF" w:rsidRPr="00B6397B">
        <w:rPr>
          <w:rFonts w:ascii="Times New Roman" w:hAnsi="Times New Roman" w:cs="Times New Roman"/>
        </w:rPr>
        <w:t xml:space="preserve"> more affordable</w:t>
      </w:r>
      <w:r w:rsidR="002B23E5" w:rsidRPr="00B6397B">
        <w:rPr>
          <w:rFonts w:ascii="Times New Roman" w:hAnsi="Times New Roman" w:cs="Times New Roman"/>
        </w:rPr>
        <w:t xml:space="preserve"> and </w:t>
      </w:r>
      <w:r w:rsidR="007628EF" w:rsidRPr="00B6397B">
        <w:rPr>
          <w:rFonts w:ascii="Times New Roman" w:hAnsi="Times New Roman" w:cs="Times New Roman"/>
        </w:rPr>
        <w:t>sustainable</w:t>
      </w:r>
      <w:r w:rsidR="002B23E5" w:rsidRPr="00B6397B">
        <w:rPr>
          <w:rFonts w:ascii="Times New Roman" w:hAnsi="Times New Roman" w:cs="Times New Roman"/>
        </w:rPr>
        <w:t>.</w:t>
      </w:r>
      <w:r w:rsidR="00C61371" w:rsidRPr="00B6397B">
        <w:rPr>
          <w:rFonts w:ascii="Times New Roman" w:hAnsi="Times New Roman" w:cs="Times New Roman"/>
        </w:rPr>
        <w:t xml:space="preserve"> Mackenzie and Goodnow (2020) </w:t>
      </w:r>
      <w:r w:rsidR="001552B2" w:rsidRPr="00B6397B">
        <w:rPr>
          <w:rFonts w:ascii="Times New Roman" w:hAnsi="Times New Roman" w:cs="Times New Roman"/>
        </w:rPr>
        <w:t>states that in the post-pandemic era it is important to prioritize domestic and bioregional travel over the more glamorous allure of international tourism in order to mitigate tourism.</w:t>
      </w:r>
      <w:r w:rsidR="002D50E8" w:rsidRPr="00B6397B">
        <w:rPr>
          <w:rFonts w:ascii="Times New Roman" w:hAnsi="Times New Roman" w:cs="Times New Roman"/>
        </w:rPr>
        <w:t xml:space="preserve"> “The government’s new plan is a truly comprehensive and </w:t>
      </w:r>
      <w:r w:rsidR="00C72AD1" w:rsidRPr="00B6397B">
        <w:rPr>
          <w:rFonts w:ascii="Times New Roman" w:hAnsi="Times New Roman" w:cs="Times New Roman"/>
        </w:rPr>
        <w:t>far-reaching</w:t>
      </w:r>
      <w:r w:rsidR="002D50E8" w:rsidRPr="00B6397B">
        <w:rPr>
          <w:rFonts w:ascii="Times New Roman" w:hAnsi="Times New Roman" w:cs="Times New Roman"/>
        </w:rPr>
        <w:t xml:space="preserve"> set of measures announced to improve cycling and walking in England” (Mallinder, 2020). This shows that the pandemic had a positive impact on more sustainable ways of travel such as cycling and walking. This could have been due to people seeking local adventure and discovering how beneficial </w:t>
      </w:r>
      <w:proofErr w:type="spellStart"/>
      <w:r w:rsidR="002D50E8" w:rsidRPr="00B6397B">
        <w:rPr>
          <w:rFonts w:ascii="Times New Roman" w:hAnsi="Times New Roman" w:cs="Times New Roman"/>
        </w:rPr>
        <w:t>locavism</w:t>
      </w:r>
      <w:proofErr w:type="spellEnd"/>
      <w:r w:rsidR="002D50E8" w:rsidRPr="00B6397B">
        <w:rPr>
          <w:rFonts w:ascii="Times New Roman" w:hAnsi="Times New Roman" w:cs="Times New Roman"/>
        </w:rPr>
        <w:t xml:space="preserve"> is.</w:t>
      </w:r>
      <w:r w:rsidR="00C72AD1" w:rsidRPr="00B6397B">
        <w:rPr>
          <w:rFonts w:ascii="Times New Roman" w:hAnsi="Times New Roman" w:cs="Times New Roman"/>
        </w:rPr>
        <w:t xml:space="preserve"> A study by </w:t>
      </w:r>
      <w:proofErr w:type="spellStart"/>
      <w:r w:rsidR="00C72AD1" w:rsidRPr="00B6397B">
        <w:rPr>
          <w:rFonts w:ascii="Times New Roman" w:hAnsi="Times New Roman" w:cs="Times New Roman"/>
        </w:rPr>
        <w:t>onaghi</w:t>
      </w:r>
      <w:proofErr w:type="spellEnd"/>
      <w:r w:rsidR="00C72AD1" w:rsidRPr="00B6397B">
        <w:rPr>
          <w:rFonts w:ascii="Times New Roman" w:hAnsi="Times New Roman" w:cs="Times New Roman"/>
        </w:rPr>
        <w:t xml:space="preserve"> and Scorsone (2023) shows that during the COVID-19 pandemic</w:t>
      </w:r>
      <w:r w:rsidR="00737ACB" w:rsidRPr="00B6397B">
        <w:rPr>
          <w:rFonts w:ascii="Times New Roman" w:hAnsi="Times New Roman" w:cs="Times New Roman"/>
        </w:rPr>
        <w:t xml:space="preserve">, strict lockdowns significantly reduced carbon emissions and other greenhouse gasses whereas less strict countries showed minimal impact. </w:t>
      </w:r>
      <w:r w:rsidR="006E7E29" w:rsidRPr="00B6397B">
        <w:rPr>
          <w:rFonts w:ascii="Times New Roman" w:hAnsi="Times New Roman" w:cs="Times New Roman"/>
        </w:rPr>
        <w:t>This is partly due to people not being able to travel anywhere, forcing them to find alternate ways of having an adventure. Therefore,</w:t>
      </w:r>
      <w:r w:rsidR="00737ACB" w:rsidRPr="00B6397B">
        <w:rPr>
          <w:rFonts w:ascii="Times New Roman" w:hAnsi="Times New Roman" w:cs="Times New Roman"/>
        </w:rPr>
        <w:t xml:space="preserve"> micro</w:t>
      </w:r>
      <w:r w:rsidR="006E7E29" w:rsidRPr="00B6397B">
        <w:rPr>
          <w:rFonts w:ascii="Times New Roman" w:hAnsi="Times New Roman" w:cs="Times New Roman"/>
        </w:rPr>
        <w:t>-</w:t>
      </w:r>
      <w:r w:rsidR="00737ACB" w:rsidRPr="00B6397B">
        <w:rPr>
          <w:rFonts w:ascii="Times New Roman" w:hAnsi="Times New Roman" w:cs="Times New Roman"/>
        </w:rPr>
        <w:t xml:space="preserve">adventures must be a superior way to have an adventure for both </w:t>
      </w:r>
      <w:r w:rsidR="006E7E29" w:rsidRPr="00B6397B">
        <w:rPr>
          <w:rFonts w:ascii="Times New Roman" w:hAnsi="Times New Roman" w:cs="Times New Roman"/>
        </w:rPr>
        <w:t>pre-</w:t>
      </w:r>
      <w:r w:rsidR="00737ACB" w:rsidRPr="00B6397B">
        <w:rPr>
          <w:rFonts w:ascii="Times New Roman" w:hAnsi="Times New Roman" w:cs="Times New Roman"/>
        </w:rPr>
        <w:t xml:space="preserve"> and post-pandemic conditions.</w:t>
      </w:r>
      <w:r w:rsidR="001101BA" w:rsidRPr="00B6397B">
        <w:rPr>
          <w:rFonts w:ascii="Times New Roman" w:hAnsi="Times New Roman" w:cs="Times New Roman"/>
        </w:rPr>
        <w:t xml:space="preserve"> However, countries that depend on adventure tourism will be negatively </w:t>
      </w:r>
      <w:r w:rsidR="00605D2D" w:rsidRPr="00B6397B">
        <w:rPr>
          <w:rFonts w:ascii="Times New Roman" w:hAnsi="Times New Roman" w:cs="Times New Roman"/>
        </w:rPr>
        <w:t>affected</w:t>
      </w:r>
      <w:r w:rsidR="001101BA" w:rsidRPr="00B6397B">
        <w:rPr>
          <w:rFonts w:ascii="Times New Roman" w:hAnsi="Times New Roman" w:cs="Times New Roman"/>
        </w:rPr>
        <w:t xml:space="preserve"> in the post-pandemic</w:t>
      </w:r>
      <w:r w:rsidR="00605D2D" w:rsidRPr="00B6397B">
        <w:rPr>
          <w:rFonts w:ascii="Times New Roman" w:hAnsi="Times New Roman" w:cs="Times New Roman"/>
        </w:rPr>
        <w:t xml:space="preserve">, that is if micro-adventures continue gaining popularity through to a post-pandemic era. </w:t>
      </w:r>
      <w:r w:rsidR="00886CF9" w:rsidRPr="00B6397B">
        <w:rPr>
          <w:rFonts w:ascii="Times New Roman" w:hAnsi="Times New Roman" w:cs="Times New Roman"/>
        </w:rPr>
        <w:t xml:space="preserve">The popularity of micro-adventures in the post-pandemic era may have been overthrown by the revival of adventure tourism. </w:t>
      </w:r>
    </w:p>
    <w:p w14:paraId="60282EF5" w14:textId="3398B2FC" w:rsidR="00A14549" w:rsidRDefault="00605D2D" w:rsidP="00A14549">
      <w:pPr>
        <w:spacing w:line="360" w:lineRule="auto"/>
        <w:ind w:left="567" w:right="567"/>
        <w:rPr>
          <w:rFonts w:ascii="Times New Roman" w:hAnsi="Times New Roman" w:cs="Times New Roman"/>
        </w:rPr>
      </w:pPr>
      <w:r w:rsidRPr="00B6397B">
        <w:rPr>
          <w:rFonts w:ascii="Times New Roman" w:hAnsi="Times New Roman" w:cs="Times New Roman"/>
        </w:rPr>
        <w:t>As the world gradually emerges from the pandemic, the adventure tourism market is experiencing a resurgence, driven by a growing desire for outdoor experiences, wellness, and the pursuit of memorable, authentic adventures</w:t>
      </w:r>
      <w:r w:rsidR="00A14549">
        <w:rPr>
          <w:rFonts w:ascii="Times New Roman" w:hAnsi="Times New Roman" w:cs="Times New Roman"/>
        </w:rPr>
        <w:t>.</w:t>
      </w:r>
    </w:p>
    <w:p w14:paraId="40309653" w14:textId="2303B44A" w:rsidR="00A14549" w:rsidRDefault="00605D2D" w:rsidP="00A14549">
      <w:pPr>
        <w:spacing w:line="360" w:lineRule="auto"/>
        <w:ind w:left="5760"/>
        <w:rPr>
          <w:rFonts w:ascii="Times New Roman" w:hAnsi="Times New Roman" w:cs="Times New Roman"/>
        </w:rPr>
      </w:pPr>
      <w:r w:rsidRPr="00B6397B">
        <w:rPr>
          <w:rFonts w:ascii="Times New Roman" w:hAnsi="Times New Roman" w:cs="Times New Roman"/>
        </w:rPr>
        <w:lastRenderedPageBreak/>
        <w:t xml:space="preserve">(Global Insight Services, 2023) </w:t>
      </w:r>
    </w:p>
    <w:p w14:paraId="7C74E54A" w14:textId="15EB991B" w:rsidR="00C61371" w:rsidRPr="00B6397B" w:rsidRDefault="00E006CD" w:rsidP="00B6397B">
      <w:pPr>
        <w:spacing w:line="360" w:lineRule="auto"/>
        <w:rPr>
          <w:rFonts w:ascii="Times New Roman" w:hAnsi="Times New Roman" w:cs="Times New Roman"/>
        </w:rPr>
      </w:pPr>
      <w:r w:rsidRPr="00B6397B">
        <w:rPr>
          <w:rFonts w:ascii="Times New Roman" w:hAnsi="Times New Roman" w:cs="Times New Roman"/>
        </w:rPr>
        <w:t xml:space="preserve">The report also </w:t>
      </w:r>
      <w:r w:rsidR="00A14549">
        <w:rPr>
          <w:rFonts w:ascii="Times New Roman" w:hAnsi="Times New Roman" w:cs="Times New Roman"/>
        </w:rPr>
        <w:t xml:space="preserve">explained </w:t>
      </w:r>
      <w:r w:rsidRPr="00B6397B">
        <w:rPr>
          <w:rFonts w:ascii="Times New Roman" w:hAnsi="Times New Roman" w:cs="Times New Roman"/>
        </w:rPr>
        <w:t>that the pandemic allowed the industry to reflect on its impact on the environment and local communities therefore raising awareness for sustainability.</w:t>
      </w:r>
    </w:p>
    <w:p w14:paraId="22415BD1" w14:textId="33C61FDB" w:rsidR="00DF7191" w:rsidRPr="00B6397B" w:rsidRDefault="00487D3F" w:rsidP="00B6397B">
      <w:pPr>
        <w:spacing w:line="360" w:lineRule="auto"/>
        <w:rPr>
          <w:rFonts w:ascii="Times New Roman" w:hAnsi="Times New Roman" w:cs="Times New Roman"/>
        </w:rPr>
      </w:pPr>
      <w:r w:rsidRPr="00B6397B">
        <w:rPr>
          <w:rFonts w:ascii="Times New Roman" w:hAnsi="Times New Roman" w:cs="Times New Roman"/>
        </w:rPr>
        <w:t xml:space="preserve">The paper by Mackenzie and Goodnow (2020) tells us that we need to embrace micro-adventures and </w:t>
      </w:r>
      <w:proofErr w:type="spellStart"/>
      <w:r w:rsidRPr="00B6397B">
        <w:rPr>
          <w:rFonts w:ascii="Times New Roman" w:hAnsi="Times New Roman" w:cs="Times New Roman"/>
        </w:rPr>
        <w:t>locavism</w:t>
      </w:r>
      <w:proofErr w:type="spellEnd"/>
      <w:r w:rsidRPr="00B6397B">
        <w:rPr>
          <w:rFonts w:ascii="Times New Roman" w:hAnsi="Times New Roman" w:cs="Times New Roman"/>
        </w:rPr>
        <w:t xml:space="preserve"> in a post-pandemic world. However, the conditions have changed after COVID-19 as worldwide travel has become the norm again</w:t>
      </w:r>
      <w:r w:rsidR="001E2A68" w:rsidRPr="00B6397B">
        <w:rPr>
          <w:rFonts w:ascii="Times New Roman" w:hAnsi="Times New Roman" w:cs="Times New Roman"/>
        </w:rPr>
        <w:t xml:space="preserve"> allowing people to have adventures globally. </w:t>
      </w:r>
      <w:r w:rsidR="00DF7191" w:rsidRPr="00B6397B">
        <w:rPr>
          <w:rFonts w:ascii="Times New Roman" w:hAnsi="Times New Roman" w:cs="Times New Roman"/>
        </w:rPr>
        <w:t>UN Tourism (2023) shows that global tourism is set to fully recover from the COVID-19 pandemic</w:t>
      </w:r>
      <w:r w:rsidR="001F09DE" w:rsidRPr="00B6397B">
        <w:rPr>
          <w:rFonts w:ascii="Times New Roman" w:hAnsi="Times New Roman" w:cs="Times New Roman"/>
        </w:rPr>
        <w:t>, showing extraordinary growth</w:t>
      </w:r>
      <w:r w:rsidR="00DF7191" w:rsidRPr="00B6397B">
        <w:rPr>
          <w:rFonts w:ascii="Times New Roman" w:hAnsi="Times New Roman" w:cs="Times New Roman"/>
        </w:rPr>
        <w:t>. However, t</w:t>
      </w:r>
      <w:r w:rsidR="00BA5E88" w:rsidRPr="00B6397B">
        <w:rPr>
          <w:rFonts w:ascii="Times New Roman" w:hAnsi="Times New Roman" w:cs="Times New Roman"/>
        </w:rPr>
        <w:t>here is also still a large following for micro-adventures as adventures such as bike-packing have emerge</w:t>
      </w:r>
      <w:r w:rsidR="003F485D" w:rsidRPr="00B6397B">
        <w:rPr>
          <w:rFonts w:ascii="Times New Roman" w:hAnsi="Times New Roman" w:cs="Times New Roman"/>
        </w:rPr>
        <w:t xml:space="preserve">d. </w:t>
      </w:r>
      <w:r w:rsidR="00B15438" w:rsidRPr="00B6397B">
        <w:rPr>
          <w:rFonts w:ascii="Times New Roman" w:hAnsi="Times New Roman" w:cs="Times New Roman"/>
        </w:rPr>
        <w:t>According to Bikepacking</w:t>
      </w:r>
      <w:r w:rsidR="00415AC8" w:rsidRPr="00B6397B">
        <w:rPr>
          <w:rFonts w:ascii="Times New Roman" w:hAnsi="Times New Roman" w:cs="Times New Roman"/>
        </w:rPr>
        <w:t>.com</w:t>
      </w:r>
      <w:r w:rsidR="00B15438" w:rsidRPr="00B6397B">
        <w:rPr>
          <w:rFonts w:ascii="Times New Roman" w:hAnsi="Times New Roman" w:cs="Times New Roman"/>
        </w:rPr>
        <w:t xml:space="preserve"> </w:t>
      </w:r>
      <w:r w:rsidR="00415AC8" w:rsidRPr="00B6397B">
        <w:rPr>
          <w:rFonts w:ascii="Times New Roman" w:hAnsi="Times New Roman" w:cs="Times New Roman"/>
        </w:rPr>
        <w:t>(2025)</w:t>
      </w:r>
      <w:r w:rsidR="00B15438" w:rsidRPr="00B6397B">
        <w:rPr>
          <w:rFonts w:ascii="Times New Roman" w:hAnsi="Times New Roman" w:cs="Times New Roman"/>
        </w:rPr>
        <w:t xml:space="preserve"> bikepacking is a mix of cycling and backpacking, mainly taking place off-road or on dirt roads, trails, and gravel. It focuses on having essential gear, such as lightweight camping equipment and bikepacking bags. They state that bikepacking can be done with minimal gear, encouraging beginners to start with what they have and adapt as they gain experience. </w:t>
      </w:r>
      <w:r w:rsidR="005A2F4F" w:rsidRPr="00B6397B">
        <w:rPr>
          <w:rFonts w:ascii="Times New Roman" w:hAnsi="Times New Roman" w:cs="Times New Roman"/>
        </w:rPr>
        <w:t>This could be classed as a micro-adventure as it can be done locally, on a budget and sustainably.</w:t>
      </w:r>
    </w:p>
    <w:p w14:paraId="7F332B7C" w14:textId="535180DA" w:rsidR="000D11C9" w:rsidRPr="00B6397B" w:rsidRDefault="003F485D" w:rsidP="00B6397B">
      <w:pPr>
        <w:spacing w:line="360" w:lineRule="auto"/>
        <w:rPr>
          <w:rFonts w:ascii="Times New Roman" w:hAnsi="Times New Roman" w:cs="Times New Roman"/>
        </w:rPr>
      </w:pPr>
      <w:r w:rsidRPr="00B6397B">
        <w:rPr>
          <w:rFonts w:ascii="Times New Roman" w:hAnsi="Times New Roman" w:cs="Times New Roman"/>
        </w:rPr>
        <w:t xml:space="preserve">Not only this, there is a growing rise with health and wellbeing problems especially after the pandemic. “In the first year of the COVID-19 pandemic, global prevalence of anxiety and depression increased by a massive 25%” WHO (2022). </w:t>
      </w:r>
      <w:r w:rsidR="00B40A12" w:rsidRPr="00B6397B">
        <w:rPr>
          <w:rFonts w:ascii="Times New Roman" w:hAnsi="Times New Roman" w:cs="Times New Roman"/>
        </w:rPr>
        <w:t>W</w:t>
      </w:r>
      <w:r w:rsidR="00DF7191" w:rsidRPr="00B6397B">
        <w:rPr>
          <w:rFonts w:ascii="Times New Roman" w:hAnsi="Times New Roman" w:cs="Times New Roman"/>
        </w:rPr>
        <w:t xml:space="preserve">ith a </w:t>
      </w:r>
      <w:r w:rsidRPr="00B6397B">
        <w:rPr>
          <w:rFonts w:ascii="Times New Roman" w:hAnsi="Times New Roman" w:cs="Times New Roman"/>
        </w:rPr>
        <w:t>greater</w:t>
      </w:r>
      <w:r w:rsidR="00DF7191" w:rsidRPr="00B6397B">
        <w:rPr>
          <w:rFonts w:ascii="Times New Roman" w:hAnsi="Times New Roman" w:cs="Times New Roman"/>
        </w:rPr>
        <w:t xml:space="preserve"> need for health and wellbeing</w:t>
      </w:r>
      <w:r w:rsidR="00B40A12" w:rsidRPr="00B6397B">
        <w:rPr>
          <w:rFonts w:ascii="Times New Roman" w:hAnsi="Times New Roman" w:cs="Times New Roman"/>
        </w:rPr>
        <w:t>,</w:t>
      </w:r>
      <w:r w:rsidR="00DF7191" w:rsidRPr="00B6397B">
        <w:rPr>
          <w:rFonts w:ascii="Times New Roman" w:hAnsi="Times New Roman" w:cs="Times New Roman"/>
        </w:rPr>
        <w:t xml:space="preserve"> micro-adventures c</w:t>
      </w:r>
      <w:r w:rsidR="00B40A12" w:rsidRPr="00B6397B">
        <w:rPr>
          <w:rFonts w:ascii="Times New Roman" w:hAnsi="Times New Roman" w:cs="Times New Roman"/>
        </w:rPr>
        <w:t xml:space="preserve">ould </w:t>
      </w:r>
      <w:r w:rsidR="00F75A69" w:rsidRPr="00B6397B">
        <w:rPr>
          <w:rFonts w:ascii="Times New Roman" w:hAnsi="Times New Roman" w:cs="Times New Roman"/>
        </w:rPr>
        <w:t>potentially</w:t>
      </w:r>
      <w:r w:rsidR="00DF7191" w:rsidRPr="00B6397B">
        <w:rPr>
          <w:rFonts w:ascii="Times New Roman" w:hAnsi="Times New Roman" w:cs="Times New Roman"/>
        </w:rPr>
        <w:t xml:space="preserve"> </w:t>
      </w:r>
      <w:r w:rsidR="00B40A12" w:rsidRPr="00B6397B">
        <w:rPr>
          <w:rFonts w:ascii="Times New Roman" w:hAnsi="Times New Roman" w:cs="Times New Roman"/>
        </w:rPr>
        <w:t xml:space="preserve">help with this. </w:t>
      </w:r>
      <w:r w:rsidR="00B40A12" w:rsidRPr="00B40A12">
        <w:rPr>
          <w:rFonts w:ascii="Times New Roman" w:hAnsi="Times New Roman" w:cs="Times New Roman"/>
        </w:rPr>
        <w:t>The post-pandemic shift toward</w:t>
      </w:r>
      <w:r w:rsidR="00F75A69" w:rsidRPr="00B6397B">
        <w:rPr>
          <w:rFonts w:ascii="Times New Roman" w:hAnsi="Times New Roman" w:cs="Times New Roman"/>
        </w:rPr>
        <w:t>s</w:t>
      </w:r>
      <w:r w:rsidR="00B40A12" w:rsidRPr="00B40A12">
        <w:rPr>
          <w:rFonts w:ascii="Times New Roman" w:hAnsi="Times New Roman" w:cs="Times New Roman"/>
        </w:rPr>
        <w:t xml:space="preserve"> more accessible outdoor a</w:t>
      </w:r>
      <w:r w:rsidR="00F75A69" w:rsidRPr="00B6397B">
        <w:rPr>
          <w:rFonts w:ascii="Times New Roman" w:hAnsi="Times New Roman" w:cs="Times New Roman"/>
        </w:rPr>
        <w:t>dventure</w:t>
      </w:r>
      <w:r w:rsidR="00B40A12" w:rsidRPr="00B40A12">
        <w:rPr>
          <w:rFonts w:ascii="Times New Roman" w:hAnsi="Times New Roman" w:cs="Times New Roman"/>
        </w:rPr>
        <w:t xml:space="preserve"> reflects the </w:t>
      </w:r>
      <w:r w:rsidR="00F75A69" w:rsidRPr="00B6397B">
        <w:rPr>
          <w:rFonts w:ascii="Times New Roman" w:hAnsi="Times New Roman" w:cs="Times New Roman"/>
        </w:rPr>
        <w:t>increased</w:t>
      </w:r>
      <w:r w:rsidR="00B40A12" w:rsidRPr="00B40A12">
        <w:rPr>
          <w:rFonts w:ascii="Times New Roman" w:hAnsi="Times New Roman" w:cs="Times New Roman"/>
        </w:rPr>
        <w:t xml:space="preserve"> awareness of</w:t>
      </w:r>
      <w:r w:rsidR="00F75A69" w:rsidRPr="00B6397B">
        <w:rPr>
          <w:rFonts w:ascii="Times New Roman" w:hAnsi="Times New Roman" w:cs="Times New Roman"/>
        </w:rPr>
        <w:t xml:space="preserve"> </w:t>
      </w:r>
      <w:r w:rsidR="00B40A12" w:rsidRPr="00B40A12">
        <w:rPr>
          <w:rFonts w:ascii="Times New Roman" w:hAnsi="Times New Roman" w:cs="Times New Roman"/>
        </w:rPr>
        <w:t>health</w:t>
      </w:r>
      <w:r w:rsidR="00F75A69" w:rsidRPr="00B6397B">
        <w:rPr>
          <w:rFonts w:ascii="Times New Roman" w:hAnsi="Times New Roman" w:cs="Times New Roman"/>
        </w:rPr>
        <w:t xml:space="preserve"> and wellbeing</w:t>
      </w:r>
      <w:r w:rsidR="00B40A12" w:rsidRPr="00B40A12">
        <w:rPr>
          <w:rFonts w:ascii="Times New Roman" w:hAnsi="Times New Roman" w:cs="Times New Roman"/>
        </w:rPr>
        <w:t xml:space="preserve"> benefits </w:t>
      </w:r>
      <w:r w:rsidR="00F75A69" w:rsidRPr="00B6397B">
        <w:rPr>
          <w:rFonts w:ascii="Times New Roman" w:hAnsi="Times New Roman" w:cs="Times New Roman"/>
        </w:rPr>
        <w:t>from connecting</w:t>
      </w:r>
      <w:r w:rsidR="00B40A12" w:rsidRPr="00B40A12">
        <w:rPr>
          <w:rFonts w:ascii="Times New Roman" w:hAnsi="Times New Roman" w:cs="Times New Roman"/>
        </w:rPr>
        <w:t xml:space="preserve"> with nature</w:t>
      </w:r>
      <w:r w:rsidR="000D11C9" w:rsidRPr="00B6397B">
        <w:rPr>
          <w:rFonts w:ascii="Times New Roman" w:hAnsi="Times New Roman" w:cs="Times New Roman"/>
        </w:rPr>
        <w:t>.</w:t>
      </w:r>
      <w:r w:rsidR="008B39C9" w:rsidRPr="00B6397B">
        <w:rPr>
          <w:rFonts w:ascii="Times New Roman" w:hAnsi="Times New Roman" w:cs="Times New Roman"/>
        </w:rPr>
        <w:t xml:space="preserve"> </w:t>
      </w:r>
      <w:r w:rsidR="000D11C9" w:rsidRPr="00B6397B">
        <w:rPr>
          <w:rFonts w:ascii="Times New Roman" w:hAnsi="Times New Roman" w:cs="Times New Roman"/>
        </w:rPr>
        <w:t xml:space="preserve">Mackenzie and Goodnow (2020) believe that experiencing adventures more often can have a more consistent, positive, phycological affect. Therefore, </w:t>
      </w:r>
      <w:r w:rsidR="008B39C9" w:rsidRPr="00B6397B">
        <w:rPr>
          <w:rFonts w:ascii="Times New Roman" w:hAnsi="Times New Roman" w:cs="Times New Roman"/>
        </w:rPr>
        <w:t>h</w:t>
      </w:r>
      <w:r w:rsidR="00F75A69" w:rsidRPr="00B6397B">
        <w:rPr>
          <w:rFonts w:ascii="Times New Roman" w:hAnsi="Times New Roman" w:cs="Times New Roman"/>
        </w:rPr>
        <w:t>aving micro-adventures could be a restorative experience</w:t>
      </w:r>
      <w:r w:rsidR="000D11C9" w:rsidRPr="00B6397B">
        <w:rPr>
          <w:rFonts w:ascii="Times New Roman" w:hAnsi="Times New Roman" w:cs="Times New Roman"/>
        </w:rPr>
        <w:t xml:space="preserve"> for many, reconnecting them to the natural environment. </w:t>
      </w:r>
    </w:p>
    <w:p w14:paraId="6A50B663" w14:textId="77777777" w:rsidR="00A14549" w:rsidRDefault="000D11C9" w:rsidP="00B6397B">
      <w:pPr>
        <w:spacing w:line="360" w:lineRule="auto"/>
        <w:rPr>
          <w:rFonts w:ascii="Times New Roman" w:hAnsi="Times New Roman" w:cs="Times New Roman"/>
        </w:rPr>
      </w:pPr>
      <w:r w:rsidRPr="00B6397B">
        <w:rPr>
          <w:rFonts w:ascii="Times New Roman" w:hAnsi="Times New Roman" w:cs="Times New Roman"/>
        </w:rPr>
        <w:t xml:space="preserve">Overall micro-adventures offered a sustainable, accessible, and enriching alternative to traditional adventure </w:t>
      </w:r>
      <w:r w:rsidR="00CC3C25" w:rsidRPr="00B6397B">
        <w:rPr>
          <w:rFonts w:ascii="Times New Roman" w:hAnsi="Times New Roman" w:cs="Times New Roman"/>
        </w:rPr>
        <w:t>especially</w:t>
      </w:r>
      <w:r w:rsidRPr="00B6397B">
        <w:rPr>
          <w:rFonts w:ascii="Times New Roman" w:hAnsi="Times New Roman" w:cs="Times New Roman"/>
        </w:rPr>
        <w:t xml:space="preserve"> during the COVID-19 pandemic where traditional </w:t>
      </w:r>
      <w:r w:rsidR="00CC3C25" w:rsidRPr="00B6397B">
        <w:rPr>
          <w:rFonts w:ascii="Times New Roman" w:hAnsi="Times New Roman" w:cs="Times New Roman"/>
        </w:rPr>
        <w:t>adventures</w:t>
      </w:r>
      <w:r w:rsidRPr="00B6397B">
        <w:rPr>
          <w:rFonts w:ascii="Times New Roman" w:hAnsi="Times New Roman" w:cs="Times New Roman"/>
        </w:rPr>
        <w:t xml:space="preserve"> were not accessible. </w:t>
      </w:r>
      <w:r w:rsidR="00E229B1" w:rsidRPr="00B6397B">
        <w:rPr>
          <w:rFonts w:ascii="Times New Roman" w:hAnsi="Times New Roman" w:cs="Times New Roman"/>
        </w:rPr>
        <w:t xml:space="preserve">Decathlon (2025) states that </w:t>
      </w:r>
      <w:proofErr w:type="spellStart"/>
      <w:r w:rsidR="00E229B1" w:rsidRPr="00B6397B">
        <w:rPr>
          <w:rFonts w:ascii="Times New Roman" w:hAnsi="Times New Roman" w:cs="Times New Roman"/>
        </w:rPr>
        <w:t>microadventures</w:t>
      </w:r>
      <w:proofErr w:type="spellEnd"/>
      <w:r w:rsidR="00E229B1" w:rsidRPr="00B6397B">
        <w:rPr>
          <w:rFonts w:ascii="Times New Roman" w:hAnsi="Times New Roman" w:cs="Times New Roman"/>
        </w:rPr>
        <w:t xml:space="preserve"> allow individuals to reconnect with nature, experience unexpected moments, and create lasting memories. For that reason, m</w:t>
      </w:r>
      <w:r w:rsidRPr="00B6397B">
        <w:rPr>
          <w:rFonts w:ascii="Times New Roman" w:hAnsi="Times New Roman" w:cs="Times New Roman"/>
        </w:rPr>
        <w:t xml:space="preserve">icro-adventures have been proven to be perfectly suited to both current and post-pandemic eras. </w:t>
      </w:r>
    </w:p>
    <w:p w14:paraId="6D8BDFFE" w14:textId="2C29ADE5" w:rsidR="00A14549" w:rsidRDefault="000D11C9" w:rsidP="00A14549">
      <w:pPr>
        <w:spacing w:line="360" w:lineRule="auto"/>
        <w:ind w:left="567" w:right="567"/>
        <w:rPr>
          <w:rFonts w:ascii="Times New Roman" w:hAnsi="Times New Roman" w:cs="Times New Roman"/>
        </w:rPr>
      </w:pPr>
      <w:r w:rsidRPr="00B6397B">
        <w:rPr>
          <w:rFonts w:ascii="Times New Roman" w:hAnsi="Times New Roman" w:cs="Times New Roman"/>
        </w:rPr>
        <w:t xml:space="preserve">We can enhance well-being and reduce environmental impacts by focusing on </w:t>
      </w:r>
      <w:proofErr w:type="spellStart"/>
      <w:r w:rsidRPr="00B6397B">
        <w:rPr>
          <w:rFonts w:ascii="Times New Roman" w:hAnsi="Times New Roman" w:cs="Times New Roman"/>
        </w:rPr>
        <w:t>microadventure</w:t>
      </w:r>
      <w:proofErr w:type="spellEnd"/>
      <w:r w:rsidRPr="00B6397B">
        <w:rPr>
          <w:rFonts w:ascii="Times New Roman" w:hAnsi="Times New Roman" w:cs="Times New Roman"/>
        </w:rPr>
        <w:t xml:space="preserve"> experiences that are close by, low carbon, low consumption, and result in deeper connections to local people and places.</w:t>
      </w:r>
    </w:p>
    <w:p w14:paraId="4ACB1359" w14:textId="77777777" w:rsidR="00A14549" w:rsidRDefault="000D11C9" w:rsidP="00A14549">
      <w:pPr>
        <w:spacing w:line="360" w:lineRule="auto"/>
        <w:ind w:left="5040"/>
        <w:rPr>
          <w:rFonts w:ascii="Times New Roman" w:hAnsi="Times New Roman" w:cs="Times New Roman"/>
        </w:rPr>
      </w:pPr>
      <w:r w:rsidRPr="00B6397B">
        <w:rPr>
          <w:rFonts w:ascii="Times New Roman" w:hAnsi="Times New Roman" w:cs="Times New Roman"/>
        </w:rPr>
        <w:t>(Mackenzie and Goodnow</w:t>
      </w:r>
      <w:r w:rsidR="00E229B1" w:rsidRPr="00B6397B">
        <w:rPr>
          <w:rFonts w:ascii="Times New Roman" w:hAnsi="Times New Roman" w:cs="Times New Roman"/>
        </w:rPr>
        <w:t>,</w:t>
      </w:r>
      <w:r w:rsidRPr="00B6397B">
        <w:rPr>
          <w:rFonts w:ascii="Times New Roman" w:hAnsi="Times New Roman" w:cs="Times New Roman"/>
        </w:rPr>
        <w:t xml:space="preserve"> 2020</w:t>
      </w:r>
      <w:r w:rsidR="00E229B1" w:rsidRPr="00B6397B">
        <w:rPr>
          <w:rFonts w:ascii="Times New Roman" w:hAnsi="Times New Roman" w:cs="Times New Roman"/>
        </w:rPr>
        <w:t>, p.6</w:t>
      </w:r>
      <w:r w:rsidRPr="00B6397B">
        <w:rPr>
          <w:rFonts w:ascii="Times New Roman" w:hAnsi="Times New Roman" w:cs="Times New Roman"/>
        </w:rPr>
        <w:t>)</w:t>
      </w:r>
      <w:r w:rsidR="00A14549">
        <w:rPr>
          <w:rFonts w:ascii="Times New Roman" w:hAnsi="Times New Roman" w:cs="Times New Roman"/>
        </w:rPr>
        <w:t xml:space="preserve"> </w:t>
      </w:r>
    </w:p>
    <w:p w14:paraId="1E10D5F5" w14:textId="53304F1B" w:rsidR="000D11C9" w:rsidRPr="00B6397B" w:rsidRDefault="000D11C9" w:rsidP="00B6397B">
      <w:pPr>
        <w:spacing w:line="360" w:lineRule="auto"/>
        <w:rPr>
          <w:rFonts w:ascii="Times New Roman" w:hAnsi="Times New Roman" w:cs="Times New Roman"/>
        </w:rPr>
      </w:pPr>
      <w:r w:rsidRPr="00B6397B">
        <w:rPr>
          <w:rFonts w:ascii="Times New Roman" w:hAnsi="Times New Roman" w:cs="Times New Roman"/>
        </w:rPr>
        <w:t xml:space="preserve">By emphasizing local exploration, low-carbon practices, and human-scaled experiences, </w:t>
      </w:r>
      <w:r w:rsidR="00F13A8B">
        <w:rPr>
          <w:rFonts w:ascii="Times New Roman" w:hAnsi="Times New Roman" w:cs="Times New Roman"/>
        </w:rPr>
        <w:t>micro-adventures</w:t>
      </w:r>
      <w:r w:rsidRPr="00B6397B">
        <w:rPr>
          <w:rFonts w:ascii="Times New Roman" w:hAnsi="Times New Roman" w:cs="Times New Roman"/>
        </w:rPr>
        <w:t xml:space="preserve"> provide opportunities for personal growth, local community support and environmental awareness</w:t>
      </w:r>
      <w:r w:rsidR="00481112" w:rsidRPr="00B6397B">
        <w:rPr>
          <w:rFonts w:ascii="Times New Roman" w:hAnsi="Times New Roman" w:cs="Times New Roman"/>
        </w:rPr>
        <w:t xml:space="preserve"> as well as accessible support for health and wellbeing. </w:t>
      </w:r>
      <w:r w:rsidRPr="00B6397B">
        <w:rPr>
          <w:rFonts w:ascii="Times New Roman" w:hAnsi="Times New Roman" w:cs="Times New Roman"/>
        </w:rPr>
        <w:t xml:space="preserve">Whether rediscovering nearby </w:t>
      </w:r>
      <w:r w:rsidRPr="00B6397B">
        <w:rPr>
          <w:rFonts w:ascii="Times New Roman" w:hAnsi="Times New Roman" w:cs="Times New Roman"/>
        </w:rPr>
        <w:lastRenderedPageBreak/>
        <w:t>nature or embracing meaningful connections with local cultures, micro</w:t>
      </w:r>
      <w:r w:rsidR="00CC3C25" w:rsidRPr="00B6397B">
        <w:rPr>
          <w:rFonts w:ascii="Times New Roman" w:hAnsi="Times New Roman" w:cs="Times New Roman"/>
        </w:rPr>
        <w:t>-</w:t>
      </w:r>
      <w:r w:rsidRPr="00B6397B">
        <w:rPr>
          <w:rFonts w:ascii="Times New Roman" w:hAnsi="Times New Roman" w:cs="Times New Roman"/>
        </w:rPr>
        <w:t xml:space="preserve">adventures </w:t>
      </w:r>
      <w:r w:rsidR="00CC3C25" w:rsidRPr="00B6397B">
        <w:rPr>
          <w:rFonts w:ascii="Times New Roman" w:hAnsi="Times New Roman" w:cs="Times New Roman"/>
        </w:rPr>
        <w:t xml:space="preserve">can be </w:t>
      </w:r>
      <w:r w:rsidRPr="00B6397B">
        <w:rPr>
          <w:rFonts w:ascii="Times New Roman" w:hAnsi="Times New Roman" w:cs="Times New Roman"/>
        </w:rPr>
        <w:t xml:space="preserve">not just a </w:t>
      </w:r>
      <w:r w:rsidR="00CC3C25" w:rsidRPr="00B6397B">
        <w:rPr>
          <w:rFonts w:ascii="Times New Roman" w:hAnsi="Times New Roman" w:cs="Times New Roman"/>
        </w:rPr>
        <w:t>change</w:t>
      </w:r>
      <w:r w:rsidRPr="00B6397B">
        <w:rPr>
          <w:rFonts w:ascii="Times New Roman" w:hAnsi="Times New Roman" w:cs="Times New Roman"/>
        </w:rPr>
        <w:t xml:space="preserve"> in travel but a</w:t>
      </w:r>
      <w:r w:rsidR="00CC3C25" w:rsidRPr="00B6397B">
        <w:rPr>
          <w:rFonts w:ascii="Times New Roman" w:hAnsi="Times New Roman" w:cs="Times New Roman"/>
        </w:rPr>
        <w:t xml:space="preserve">n adventure </w:t>
      </w:r>
      <w:r w:rsidRPr="00B6397B">
        <w:rPr>
          <w:rFonts w:ascii="Times New Roman" w:hAnsi="Times New Roman" w:cs="Times New Roman"/>
        </w:rPr>
        <w:t>for a more thoughtful and resilient future</w:t>
      </w:r>
      <w:r w:rsidR="00CC3C25" w:rsidRPr="00B6397B">
        <w:rPr>
          <w:rFonts w:ascii="Times New Roman" w:hAnsi="Times New Roman" w:cs="Times New Roman"/>
        </w:rPr>
        <w:t>.</w:t>
      </w:r>
    </w:p>
    <w:p w14:paraId="31E9F88F" w14:textId="3EBF7E96" w:rsidR="0030093D" w:rsidRPr="00093435" w:rsidRDefault="00093435" w:rsidP="00B6397B">
      <w:pPr>
        <w:spacing w:line="360" w:lineRule="auto"/>
        <w:rPr>
          <w:rFonts w:ascii="Times New Roman" w:hAnsi="Times New Roman" w:cs="Times New Roman"/>
          <w:b/>
          <w:bCs/>
          <w:sz w:val="20"/>
          <w:szCs w:val="20"/>
          <w:lang w:val="en-US"/>
        </w:rPr>
      </w:pPr>
      <w:r w:rsidRPr="00093435">
        <w:rPr>
          <w:rFonts w:ascii="Times New Roman" w:hAnsi="Times New Roman" w:cs="Times New Roman"/>
          <w:b/>
          <w:bCs/>
          <w:sz w:val="20"/>
          <w:szCs w:val="20"/>
          <w:lang w:val="en-US"/>
        </w:rPr>
        <w:t>Word count:1383</w:t>
      </w:r>
    </w:p>
    <w:p w14:paraId="7F8D813A" w14:textId="77777777" w:rsidR="0030093D" w:rsidRPr="00B6397B" w:rsidRDefault="0030093D" w:rsidP="00B6397B">
      <w:pPr>
        <w:spacing w:line="360" w:lineRule="auto"/>
        <w:rPr>
          <w:rFonts w:ascii="Times New Roman" w:hAnsi="Times New Roman" w:cs="Times New Roman"/>
        </w:rPr>
      </w:pPr>
    </w:p>
    <w:p w14:paraId="7FA1EA1B" w14:textId="5961CFE6" w:rsidR="00B6397B" w:rsidRPr="00B6397B" w:rsidRDefault="0030093D" w:rsidP="00B6397B">
      <w:pPr>
        <w:pStyle w:val="Heading2"/>
        <w:spacing w:line="360" w:lineRule="auto"/>
        <w:rPr>
          <w:rFonts w:ascii="Times New Roman" w:hAnsi="Times New Roman" w:cs="Times New Roman"/>
        </w:rPr>
      </w:pPr>
      <w:r w:rsidRPr="00B6397B">
        <w:rPr>
          <w:rFonts w:ascii="Times New Roman" w:hAnsi="Times New Roman" w:cs="Times New Roman"/>
          <w:lang w:val="en-US"/>
        </w:rPr>
        <w:t>References</w:t>
      </w:r>
      <w:r w:rsidR="00B6397B" w:rsidRPr="00B6397B">
        <w:rPr>
          <w:rFonts w:ascii="Times New Roman" w:hAnsi="Times New Roman" w:cs="Times New Roman"/>
        </w:rPr>
        <w:t xml:space="preserve"> </w:t>
      </w:r>
    </w:p>
    <w:p w14:paraId="5915C427" w14:textId="77777777" w:rsidR="00B6397B" w:rsidRPr="00B6397B" w:rsidRDefault="00B6397B" w:rsidP="00B6397B">
      <w:pPr>
        <w:spacing w:line="360" w:lineRule="auto"/>
        <w:rPr>
          <w:rFonts w:ascii="Times New Roman" w:hAnsi="Times New Roman" w:cs="Times New Roman"/>
        </w:rPr>
      </w:pPr>
    </w:p>
    <w:p w14:paraId="7EA52E67" w14:textId="3AB9A955" w:rsidR="00B6397B" w:rsidRPr="00B6397B" w:rsidRDefault="00B6397B" w:rsidP="00B6397B">
      <w:pPr>
        <w:spacing w:line="360" w:lineRule="auto"/>
        <w:rPr>
          <w:rFonts w:ascii="Times New Roman" w:hAnsi="Times New Roman" w:cs="Times New Roman"/>
        </w:rPr>
      </w:pPr>
      <w:r w:rsidRPr="00B6397B">
        <w:rPr>
          <w:rFonts w:ascii="Times New Roman" w:hAnsi="Times New Roman" w:cs="Times New Roman"/>
        </w:rPr>
        <w:t xml:space="preserve">Baloch, Q.B., Shah, S.N., Iqbal, N., </w:t>
      </w:r>
      <w:proofErr w:type="spellStart"/>
      <w:r w:rsidRPr="00B6397B">
        <w:rPr>
          <w:rFonts w:ascii="Times New Roman" w:hAnsi="Times New Roman" w:cs="Times New Roman"/>
        </w:rPr>
        <w:t>Sheeraz</w:t>
      </w:r>
      <w:proofErr w:type="spellEnd"/>
      <w:r w:rsidRPr="00B6397B">
        <w:rPr>
          <w:rFonts w:ascii="Times New Roman" w:hAnsi="Times New Roman" w:cs="Times New Roman"/>
        </w:rPr>
        <w:t xml:space="preserve">, M., Asadullah, M., Mahar, S. and Khan, A.U. (2023) ‘Impact of tourism development upon environmental sustainability: a suggested framework for sustainable ecotourism’, </w:t>
      </w:r>
      <w:r w:rsidRPr="00B6397B">
        <w:rPr>
          <w:rFonts w:ascii="Times New Roman" w:hAnsi="Times New Roman" w:cs="Times New Roman"/>
          <w:i/>
          <w:iCs/>
        </w:rPr>
        <w:t>Environmental Science and Pollution Research International,</w:t>
      </w:r>
      <w:r w:rsidRPr="00B6397B">
        <w:rPr>
          <w:rFonts w:ascii="Times New Roman" w:hAnsi="Times New Roman" w:cs="Times New Roman"/>
        </w:rPr>
        <w:t xml:space="preserve"> 30(3), pp.5917–5930.  </w:t>
      </w:r>
      <w:hyperlink r:id="rId8" w:history="1">
        <w:r w:rsidRPr="00B6397B">
          <w:rPr>
            <w:rStyle w:val="Hyperlink"/>
            <w:rFonts w:ascii="Times New Roman" w:hAnsi="Times New Roman" w:cs="Times New Roman"/>
          </w:rPr>
          <w:t>doi.org/10.1007/s11356-022-22496-w</w:t>
        </w:r>
      </w:hyperlink>
      <w:r w:rsidRPr="00B6397B">
        <w:rPr>
          <w:rFonts w:ascii="Times New Roman" w:hAnsi="Times New Roman" w:cs="Times New Roman"/>
        </w:rPr>
        <w:t>.</w:t>
      </w:r>
    </w:p>
    <w:p w14:paraId="2B325D81" w14:textId="77777777" w:rsidR="00B6397B" w:rsidRPr="00B6397B" w:rsidRDefault="00B6397B" w:rsidP="00B6397B">
      <w:pPr>
        <w:spacing w:line="360" w:lineRule="auto"/>
        <w:rPr>
          <w:rFonts w:ascii="Times New Roman" w:hAnsi="Times New Roman" w:cs="Times New Roman"/>
        </w:rPr>
      </w:pPr>
    </w:p>
    <w:p w14:paraId="4639E5F2" w14:textId="674DC7B9" w:rsidR="00B6397B" w:rsidRPr="00B6397B" w:rsidRDefault="00B6397B" w:rsidP="00B6397B">
      <w:pPr>
        <w:spacing w:line="360" w:lineRule="auto"/>
        <w:rPr>
          <w:rFonts w:ascii="Times New Roman" w:hAnsi="Times New Roman" w:cs="Times New Roman"/>
        </w:rPr>
      </w:pPr>
      <w:r w:rsidRPr="00B6397B">
        <w:rPr>
          <w:rFonts w:ascii="Times New Roman" w:hAnsi="Times New Roman" w:cs="Times New Roman"/>
        </w:rPr>
        <w:t xml:space="preserve">Bikepacking.com (2025) </w:t>
      </w:r>
      <w:r w:rsidRPr="00B6397B">
        <w:rPr>
          <w:rFonts w:ascii="Times New Roman" w:hAnsi="Times New Roman" w:cs="Times New Roman"/>
          <w:i/>
          <w:iCs/>
        </w:rPr>
        <w:t>What is Bikepacking?</w:t>
      </w:r>
      <w:r w:rsidRPr="00B6397B">
        <w:rPr>
          <w:rFonts w:ascii="Times New Roman" w:hAnsi="Times New Roman" w:cs="Times New Roman"/>
        </w:rPr>
        <w:t xml:space="preserve"> Available at: </w:t>
      </w:r>
      <w:hyperlink r:id="rId9" w:history="1">
        <w:r w:rsidRPr="00B6397B">
          <w:rPr>
            <w:rStyle w:val="Hyperlink"/>
            <w:rFonts w:ascii="Times New Roman" w:hAnsi="Times New Roman" w:cs="Times New Roman"/>
          </w:rPr>
          <w:t>https://bikepacking.com/bikepacking-101/</w:t>
        </w:r>
      </w:hyperlink>
      <w:r w:rsidRPr="00B6397B">
        <w:rPr>
          <w:rFonts w:ascii="Times New Roman" w:hAnsi="Times New Roman" w:cs="Times New Roman"/>
        </w:rPr>
        <w:t xml:space="preserve"> (Accessed</w:t>
      </w:r>
      <w:r w:rsidR="00F13A8B">
        <w:rPr>
          <w:rFonts w:ascii="Times New Roman" w:hAnsi="Times New Roman" w:cs="Times New Roman"/>
        </w:rPr>
        <w:t>:</w:t>
      </w:r>
      <w:r w:rsidRPr="00B6397B">
        <w:rPr>
          <w:rFonts w:ascii="Times New Roman" w:hAnsi="Times New Roman" w:cs="Times New Roman"/>
        </w:rPr>
        <w:t xml:space="preserve"> 17 April 2025).</w:t>
      </w:r>
    </w:p>
    <w:p w14:paraId="05DE5446" w14:textId="77777777" w:rsidR="00B6397B" w:rsidRPr="00B6397B" w:rsidRDefault="00B6397B" w:rsidP="00B6397B">
      <w:pPr>
        <w:spacing w:line="360" w:lineRule="auto"/>
        <w:rPr>
          <w:rFonts w:ascii="Times New Roman" w:hAnsi="Times New Roman" w:cs="Times New Roman"/>
        </w:rPr>
      </w:pPr>
    </w:p>
    <w:p w14:paraId="6C87C590" w14:textId="2DF3E17F" w:rsidR="00B6397B" w:rsidRPr="00B6397B" w:rsidRDefault="00B6397B" w:rsidP="00B6397B">
      <w:pPr>
        <w:spacing w:line="360" w:lineRule="auto"/>
        <w:rPr>
          <w:rFonts w:ascii="Times New Roman" w:hAnsi="Times New Roman" w:cs="Times New Roman"/>
        </w:rPr>
      </w:pPr>
      <w:r w:rsidRPr="00B6397B">
        <w:rPr>
          <w:rFonts w:ascii="Times New Roman" w:hAnsi="Times New Roman" w:cs="Times New Roman"/>
        </w:rPr>
        <w:t xml:space="preserve">Decathlon (2025) </w:t>
      </w:r>
      <w:r w:rsidRPr="00B6397B">
        <w:rPr>
          <w:rFonts w:ascii="Times New Roman" w:hAnsi="Times New Roman" w:cs="Times New Roman"/>
          <w:i/>
          <w:iCs/>
        </w:rPr>
        <w:t>Seven good reasons why you should go on a micro-adventure.</w:t>
      </w:r>
      <w:r w:rsidRPr="00B6397B">
        <w:rPr>
          <w:rFonts w:ascii="Times New Roman" w:hAnsi="Times New Roman" w:cs="Times New Roman"/>
        </w:rPr>
        <w:t xml:space="preserve"> Available at: </w:t>
      </w:r>
      <w:hyperlink r:id="rId10" w:history="1">
        <w:r w:rsidRPr="00B6397B">
          <w:rPr>
            <w:rStyle w:val="Hyperlink"/>
            <w:rFonts w:ascii="Times New Roman" w:hAnsi="Times New Roman" w:cs="Times New Roman"/>
          </w:rPr>
          <w:t>http://quechua.com/seven-good-reasons-why-you-should-go-on-a-micro-adventure</w:t>
        </w:r>
      </w:hyperlink>
      <w:r w:rsidRPr="00B6397B">
        <w:rPr>
          <w:rFonts w:ascii="Times New Roman" w:hAnsi="Times New Roman" w:cs="Times New Roman"/>
        </w:rPr>
        <w:t xml:space="preserve"> (Accessed</w:t>
      </w:r>
      <w:r w:rsidR="00F13A8B">
        <w:rPr>
          <w:rFonts w:ascii="Times New Roman" w:hAnsi="Times New Roman" w:cs="Times New Roman"/>
        </w:rPr>
        <w:t>:</w:t>
      </w:r>
      <w:r w:rsidRPr="00B6397B">
        <w:rPr>
          <w:rFonts w:ascii="Times New Roman" w:hAnsi="Times New Roman" w:cs="Times New Roman"/>
        </w:rPr>
        <w:t xml:space="preserve"> 17 April 2025).</w:t>
      </w:r>
    </w:p>
    <w:p w14:paraId="7A32DF76" w14:textId="77777777" w:rsidR="00B6397B" w:rsidRPr="00B6397B" w:rsidRDefault="00B6397B" w:rsidP="00B6397B">
      <w:pPr>
        <w:spacing w:line="360" w:lineRule="auto"/>
        <w:rPr>
          <w:rFonts w:ascii="Times New Roman" w:hAnsi="Times New Roman" w:cs="Times New Roman"/>
        </w:rPr>
      </w:pPr>
    </w:p>
    <w:p w14:paraId="0C8EA406" w14:textId="001E7E16" w:rsidR="00B6397B" w:rsidRPr="00B6397B" w:rsidRDefault="00B6397B" w:rsidP="00B6397B">
      <w:pPr>
        <w:spacing w:line="360" w:lineRule="auto"/>
        <w:rPr>
          <w:rFonts w:ascii="Times New Roman" w:hAnsi="Times New Roman" w:cs="Times New Roman"/>
          <w:lang w:val="en-US"/>
        </w:rPr>
      </w:pPr>
      <w:r w:rsidRPr="00B6397B">
        <w:rPr>
          <w:rFonts w:ascii="Times New Roman" w:hAnsi="Times New Roman" w:cs="Times New Roman"/>
        </w:rPr>
        <w:t xml:space="preserve">Franco (2023) </w:t>
      </w:r>
      <w:r w:rsidRPr="00B6397B">
        <w:rPr>
          <w:rFonts w:ascii="Times New Roman" w:hAnsi="Times New Roman" w:cs="Times New Roman"/>
          <w:i/>
          <w:iCs/>
        </w:rPr>
        <w:t>Reckless travelling and its environmental impact.</w:t>
      </w:r>
      <w:r w:rsidRPr="00B6397B">
        <w:rPr>
          <w:rFonts w:ascii="Times New Roman" w:hAnsi="Times New Roman" w:cs="Times New Roman"/>
        </w:rPr>
        <w:t xml:space="preserve"> Available at: </w:t>
      </w:r>
      <w:hyperlink r:id="rId11" w:history="1">
        <w:r w:rsidRPr="00B6397B">
          <w:rPr>
            <w:rStyle w:val="Hyperlink"/>
            <w:rFonts w:ascii="Times New Roman" w:hAnsi="Times New Roman" w:cs="Times New Roman"/>
            <w:lang w:val="en-US"/>
          </w:rPr>
          <w:t>https://www.outdoornorway.com/blog/the-impact-of-reckless-travelling</w:t>
        </w:r>
      </w:hyperlink>
      <w:r w:rsidRPr="00B6397B">
        <w:rPr>
          <w:rFonts w:ascii="Times New Roman" w:hAnsi="Times New Roman" w:cs="Times New Roman"/>
          <w:lang w:val="en-US"/>
        </w:rPr>
        <w:t xml:space="preserve"> </w:t>
      </w:r>
      <w:r w:rsidRPr="00B6397B">
        <w:rPr>
          <w:rFonts w:ascii="Times New Roman" w:hAnsi="Times New Roman" w:cs="Times New Roman"/>
        </w:rPr>
        <w:t>(Accessed</w:t>
      </w:r>
      <w:r w:rsidR="00F13A8B">
        <w:rPr>
          <w:rFonts w:ascii="Times New Roman" w:hAnsi="Times New Roman" w:cs="Times New Roman"/>
        </w:rPr>
        <w:t>:</w:t>
      </w:r>
      <w:r w:rsidRPr="00B6397B">
        <w:rPr>
          <w:rFonts w:ascii="Times New Roman" w:hAnsi="Times New Roman" w:cs="Times New Roman"/>
        </w:rPr>
        <w:t xml:space="preserve"> 7 April 2025).</w:t>
      </w:r>
    </w:p>
    <w:p w14:paraId="1CDD29D2" w14:textId="77777777" w:rsidR="00B6397B" w:rsidRPr="00B6397B" w:rsidRDefault="00B6397B" w:rsidP="00B6397B">
      <w:pPr>
        <w:spacing w:line="360" w:lineRule="auto"/>
        <w:rPr>
          <w:rFonts w:ascii="Times New Roman" w:hAnsi="Times New Roman" w:cs="Times New Roman"/>
          <w:b/>
          <w:bCs/>
        </w:rPr>
      </w:pPr>
    </w:p>
    <w:p w14:paraId="6B9A22F8" w14:textId="56A6A78A" w:rsidR="00B6397B" w:rsidRPr="00B6397B" w:rsidRDefault="00B6397B" w:rsidP="00B6397B">
      <w:pPr>
        <w:spacing w:line="360" w:lineRule="auto"/>
        <w:rPr>
          <w:rFonts w:ascii="Times New Roman" w:hAnsi="Times New Roman" w:cs="Times New Roman"/>
        </w:rPr>
      </w:pPr>
      <w:r w:rsidRPr="00B6397B">
        <w:rPr>
          <w:rFonts w:ascii="Times New Roman" w:hAnsi="Times New Roman" w:cs="Times New Roman"/>
        </w:rPr>
        <w:t>Global Insight Services (2023)</w:t>
      </w:r>
      <w:r w:rsidR="00F13A8B" w:rsidRPr="00F13A8B">
        <w:t xml:space="preserve"> </w:t>
      </w:r>
      <w:r w:rsidR="00F13A8B" w:rsidRPr="00F13A8B">
        <w:rPr>
          <w:rFonts w:ascii="Times New Roman" w:hAnsi="Times New Roman" w:cs="Times New Roman"/>
          <w:i/>
          <w:iCs/>
        </w:rPr>
        <w:t>Thriving Adventure Tourism in a Post-COVID World</w:t>
      </w:r>
      <w:r w:rsidR="00F13A8B" w:rsidRPr="00F13A8B">
        <w:rPr>
          <w:rFonts w:ascii="Times New Roman" w:hAnsi="Times New Roman" w:cs="Times New Roman"/>
          <w:i/>
          <w:iCs/>
        </w:rPr>
        <w:t xml:space="preserve">. </w:t>
      </w:r>
      <w:r w:rsidR="00F13A8B">
        <w:rPr>
          <w:rFonts w:ascii="Times New Roman" w:hAnsi="Times New Roman" w:cs="Times New Roman"/>
        </w:rPr>
        <w:t>Available at:</w:t>
      </w:r>
      <w:r w:rsidRPr="00B6397B">
        <w:rPr>
          <w:rFonts w:ascii="Times New Roman" w:hAnsi="Times New Roman" w:cs="Times New Roman"/>
        </w:rPr>
        <w:t xml:space="preserve"> </w:t>
      </w:r>
      <w:hyperlink r:id="rId12" w:history="1">
        <w:r w:rsidRPr="00B6397B">
          <w:rPr>
            <w:rStyle w:val="Hyperlink"/>
            <w:rFonts w:ascii="Times New Roman" w:hAnsi="Times New Roman" w:cs="Times New Roman"/>
          </w:rPr>
          <w:t>https://www.globalinsightserv</w:t>
        </w:r>
        <w:r w:rsidRPr="00B6397B">
          <w:rPr>
            <w:rStyle w:val="Hyperlink"/>
            <w:rFonts w:ascii="Times New Roman" w:hAnsi="Times New Roman" w:cs="Times New Roman"/>
          </w:rPr>
          <w:t>i</w:t>
        </w:r>
        <w:r w:rsidRPr="00B6397B">
          <w:rPr>
            <w:rStyle w:val="Hyperlink"/>
            <w:rFonts w:ascii="Times New Roman" w:hAnsi="Times New Roman" w:cs="Times New Roman"/>
          </w:rPr>
          <w:t>ces.com/insight/thriving-adventure-tourism-in-a-post-covid-world/</w:t>
        </w:r>
      </w:hyperlink>
      <w:r w:rsidRPr="00B6397B">
        <w:rPr>
          <w:rFonts w:ascii="Times New Roman" w:hAnsi="Times New Roman" w:cs="Times New Roman"/>
        </w:rPr>
        <w:t xml:space="preserve"> (Accessed</w:t>
      </w:r>
      <w:r w:rsidR="00F13A8B">
        <w:rPr>
          <w:rFonts w:ascii="Times New Roman" w:hAnsi="Times New Roman" w:cs="Times New Roman"/>
        </w:rPr>
        <w:t>:</w:t>
      </w:r>
      <w:r w:rsidRPr="00B6397B">
        <w:rPr>
          <w:rFonts w:ascii="Times New Roman" w:hAnsi="Times New Roman" w:cs="Times New Roman"/>
        </w:rPr>
        <w:t xml:space="preserve"> 16 April 2025).</w:t>
      </w:r>
    </w:p>
    <w:p w14:paraId="09A6CD62" w14:textId="21F22732" w:rsidR="0030093D" w:rsidRPr="00B6397B" w:rsidRDefault="0030093D" w:rsidP="00B6397B">
      <w:pPr>
        <w:pStyle w:val="Heading2"/>
        <w:spacing w:line="360" w:lineRule="auto"/>
        <w:rPr>
          <w:rFonts w:ascii="Times New Roman" w:hAnsi="Times New Roman" w:cs="Times New Roman"/>
          <w:lang w:val="en-US"/>
        </w:rPr>
      </w:pPr>
    </w:p>
    <w:p w14:paraId="2D8B9EC9" w14:textId="6D045B29" w:rsidR="00AD7508" w:rsidRPr="00B6397B" w:rsidRDefault="00AD7508" w:rsidP="00B6397B">
      <w:pPr>
        <w:spacing w:line="360" w:lineRule="auto"/>
        <w:rPr>
          <w:rFonts w:ascii="Times New Roman" w:hAnsi="Times New Roman" w:cs="Times New Roman"/>
          <w:lang w:val="en-US"/>
        </w:rPr>
      </w:pPr>
      <w:r w:rsidRPr="00B6397B">
        <w:rPr>
          <w:rFonts w:ascii="Times New Roman" w:hAnsi="Times New Roman" w:cs="Times New Roman"/>
        </w:rPr>
        <w:t xml:space="preserve">Humphreys (2012) </w:t>
      </w:r>
      <w:proofErr w:type="spellStart"/>
      <w:r w:rsidRPr="00B6397B">
        <w:rPr>
          <w:rFonts w:ascii="Times New Roman" w:hAnsi="Times New Roman" w:cs="Times New Roman"/>
          <w:i/>
          <w:iCs/>
        </w:rPr>
        <w:t>Microadventures</w:t>
      </w:r>
      <w:proofErr w:type="spellEnd"/>
      <w:r w:rsidRPr="00B6397B">
        <w:rPr>
          <w:rFonts w:ascii="Times New Roman" w:hAnsi="Times New Roman" w:cs="Times New Roman"/>
          <w:i/>
          <w:iCs/>
        </w:rPr>
        <w:t>.</w:t>
      </w:r>
      <w:r w:rsidRPr="00B6397B">
        <w:rPr>
          <w:rFonts w:ascii="Times New Roman" w:hAnsi="Times New Roman" w:cs="Times New Roman"/>
        </w:rPr>
        <w:t xml:space="preserve"> Available at: </w:t>
      </w:r>
      <w:hyperlink r:id="rId13" w:history="1">
        <w:r w:rsidRPr="00B6397B">
          <w:rPr>
            <w:rStyle w:val="Hyperlink"/>
            <w:rFonts w:ascii="Times New Roman" w:hAnsi="Times New Roman" w:cs="Times New Roman"/>
            <w:lang w:val="en-US"/>
          </w:rPr>
          <w:t>https://alastairhumphreys.com/microadventures-3/</w:t>
        </w:r>
      </w:hyperlink>
      <w:r w:rsidRPr="00B6397B">
        <w:rPr>
          <w:rFonts w:ascii="Times New Roman" w:hAnsi="Times New Roman" w:cs="Times New Roman"/>
          <w:lang w:val="en-US"/>
        </w:rPr>
        <w:t xml:space="preserve"> </w:t>
      </w:r>
      <w:r w:rsidR="002F0C9B" w:rsidRPr="00B6397B">
        <w:rPr>
          <w:rFonts w:ascii="Times New Roman" w:hAnsi="Times New Roman" w:cs="Times New Roman"/>
        </w:rPr>
        <w:t>(Accessed</w:t>
      </w:r>
      <w:r w:rsidR="00F13A8B">
        <w:rPr>
          <w:rFonts w:ascii="Times New Roman" w:hAnsi="Times New Roman" w:cs="Times New Roman"/>
        </w:rPr>
        <w:t>:</w:t>
      </w:r>
      <w:r w:rsidR="002F0C9B" w:rsidRPr="00B6397B">
        <w:rPr>
          <w:rFonts w:ascii="Times New Roman" w:hAnsi="Times New Roman" w:cs="Times New Roman"/>
        </w:rPr>
        <w:t xml:space="preserve"> 7 April 2025).</w:t>
      </w:r>
    </w:p>
    <w:p w14:paraId="0548653E" w14:textId="77777777" w:rsidR="00B6397B" w:rsidRPr="00B6397B" w:rsidRDefault="00B6397B" w:rsidP="00B6397B">
      <w:pPr>
        <w:spacing w:line="360" w:lineRule="auto"/>
        <w:rPr>
          <w:rFonts w:ascii="Times New Roman" w:hAnsi="Times New Roman" w:cs="Times New Roman"/>
        </w:rPr>
      </w:pPr>
    </w:p>
    <w:p w14:paraId="4560AA94" w14:textId="2E72B574" w:rsidR="00B6397B" w:rsidRPr="00B6397B" w:rsidRDefault="00B6397B" w:rsidP="00B6397B">
      <w:pPr>
        <w:spacing w:line="360" w:lineRule="auto"/>
        <w:rPr>
          <w:rFonts w:ascii="Times New Roman" w:hAnsi="Times New Roman" w:cs="Times New Roman"/>
        </w:rPr>
      </w:pPr>
      <w:r w:rsidRPr="00B6397B">
        <w:rPr>
          <w:rFonts w:ascii="Times New Roman" w:hAnsi="Times New Roman" w:cs="Times New Roman"/>
        </w:rPr>
        <w:lastRenderedPageBreak/>
        <w:t>Liu, Y.L., Chiang, J.T. and Ko, P.F</w:t>
      </w:r>
      <w:r w:rsidR="00F13A8B">
        <w:rPr>
          <w:rFonts w:ascii="Times New Roman" w:hAnsi="Times New Roman" w:cs="Times New Roman"/>
        </w:rPr>
        <w:t>.</w:t>
      </w:r>
      <w:r w:rsidRPr="00B6397B">
        <w:rPr>
          <w:rFonts w:ascii="Times New Roman" w:hAnsi="Times New Roman" w:cs="Times New Roman"/>
        </w:rPr>
        <w:t xml:space="preserve"> </w:t>
      </w:r>
      <w:r w:rsidR="00F13A8B">
        <w:rPr>
          <w:rFonts w:ascii="Times New Roman" w:hAnsi="Times New Roman" w:cs="Times New Roman"/>
        </w:rPr>
        <w:t>(</w:t>
      </w:r>
      <w:r w:rsidRPr="00B6397B">
        <w:rPr>
          <w:rFonts w:ascii="Times New Roman" w:hAnsi="Times New Roman" w:cs="Times New Roman"/>
        </w:rPr>
        <w:t>2023</w:t>
      </w:r>
      <w:r w:rsidR="00F13A8B">
        <w:rPr>
          <w:rFonts w:ascii="Times New Roman" w:hAnsi="Times New Roman" w:cs="Times New Roman"/>
        </w:rPr>
        <w:t>)</w:t>
      </w:r>
      <w:r w:rsidRPr="00B6397B">
        <w:rPr>
          <w:rFonts w:ascii="Times New Roman" w:hAnsi="Times New Roman" w:cs="Times New Roman"/>
        </w:rPr>
        <w:t xml:space="preserve"> </w:t>
      </w:r>
      <w:r w:rsidR="00F13A8B">
        <w:rPr>
          <w:rFonts w:ascii="Times New Roman" w:hAnsi="Times New Roman" w:cs="Times New Roman"/>
        </w:rPr>
        <w:t>‘</w:t>
      </w:r>
      <w:r w:rsidRPr="00B6397B">
        <w:rPr>
          <w:rFonts w:ascii="Times New Roman" w:hAnsi="Times New Roman" w:cs="Times New Roman"/>
        </w:rPr>
        <w:t>The benefits of tourism for rural community development</w:t>
      </w:r>
      <w:r w:rsidR="00F13A8B">
        <w:rPr>
          <w:rFonts w:ascii="Times New Roman" w:hAnsi="Times New Roman" w:cs="Times New Roman"/>
        </w:rPr>
        <w:t>’,</w:t>
      </w:r>
      <w:r w:rsidRPr="00B6397B">
        <w:rPr>
          <w:rFonts w:ascii="Times New Roman" w:hAnsi="Times New Roman" w:cs="Times New Roman"/>
        </w:rPr>
        <w:t xml:space="preserve"> </w:t>
      </w:r>
      <w:r w:rsidRPr="00B6397B">
        <w:rPr>
          <w:rFonts w:ascii="Times New Roman" w:hAnsi="Times New Roman" w:cs="Times New Roman"/>
          <w:i/>
          <w:iCs/>
        </w:rPr>
        <w:t>Humanities and Social Sciences Communications</w:t>
      </w:r>
      <w:r w:rsidRPr="00B6397B">
        <w:rPr>
          <w:rFonts w:ascii="Times New Roman" w:hAnsi="Times New Roman" w:cs="Times New Roman"/>
        </w:rPr>
        <w:t>, 10(137)</w:t>
      </w:r>
      <w:r w:rsidR="00F13A8B">
        <w:rPr>
          <w:rFonts w:ascii="Times New Roman" w:hAnsi="Times New Roman" w:cs="Times New Roman"/>
        </w:rPr>
        <w:t xml:space="preserve">. </w:t>
      </w:r>
      <w:hyperlink r:id="rId14" w:history="1">
        <w:r w:rsidRPr="00B6397B">
          <w:rPr>
            <w:rStyle w:val="Hyperlink"/>
            <w:rFonts w:ascii="Times New Roman" w:hAnsi="Times New Roman" w:cs="Times New Roman"/>
          </w:rPr>
          <w:t>https://doi.org/10.1057/s41599-023-01610-4</w:t>
        </w:r>
      </w:hyperlink>
      <w:r w:rsidRPr="00B6397B">
        <w:rPr>
          <w:rFonts w:ascii="Times New Roman" w:hAnsi="Times New Roman" w:cs="Times New Roman"/>
        </w:rPr>
        <w:t xml:space="preserve"> </w:t>
      </w:r>
    </w:p>
    <w:p w14:paraId="56B68C53" w14:textId="77777777" w:rsidR="00B6397B" w:rsidRPr="00B6397B" w:rsidRDefault="00B6397B" w:rsidP="00B6397B">
      <w:pPr>
        <w:spacing w:line="360" w:lineRule="auto"/>
        <w:rPr>
          <w:rFonts w:ascii="Times New Roman" w:hAnsi="Times New Roman" w:cs="Times New Roman"/>
          <w:lang w:val="en-US"/>
        </w:rPr>
      </w:pPr>
    </w:p>
    <w:p w14:paraId="34322AA3" w14:textId="77777777" w:rsidR="00B6397B" w:rsidRPr="00B6397B" w:rsidRDefault="00B6397B" w:rsidP="00B6397B">
      <w:pPr>
        <w:spacing w:line="360" w:lineRule="auto"/>
        <w:rPr>
          <w:rFonts w:ascii="Times New Roman" w:hAnsi="Times New Roman" w:cs="Times New Roman"/>
        </w:rPr>
      </w:pPr>
      <w:r w:rsidRPr="00B6397B">
        <w:rPr>
          <w:rFonts w:ascii="Times New Roman" w:hAnsi="Times New Roman" w:cs="Times New Roman"/>
        </w:rPr>
        <w:t xml:space="preserve">Mackenzie, S. H. and Goodnow, J. (2020) ‘Adventure in the Age of COVID-19: Embracing </w:t>
      </w:r>
      <w:proofErr w:type="spellStart"/>
      <w:r w:rsidRPr="00B6397B">
        <w:rPr>
          <w:rFonts w:ascii="Times New Roman" w:hAnsi="Times New Roman" w:cs="Times New Roman"/>
        </w:rPr>
        <w:t>Microadventures</w:t>
      </w:r>
      <w:proofErr w:type="spellEnd"/>
      <w:r w:rsidRPr="00B6397B">
        <w:rPr>
          <w:rFonts w:ascii="Times New Roman" w:hAnsi="Times New Roman" w:cs="Times New Roman"/>
        </w:rPr>
        <w:t xml:space="preserve"> and </w:t>
      </w:r>
      <w:proofErr w:type="spellStart"/>
      <w:r w:rsidRPr="00B6397B">
        <w:rPr>
          <w:rFonts w:ascii="Times New Roman" w:hAnsi="Times New Roman" w:cs="Times New Roman"/>
        </w:rPr>
        <w:t>Locavism</w:t>
      </w:r>
      <w:proofErr w:type="spellEnd"/>
      <w:r w:rsidRPr="00B6397B">
        <w:rPr>
          <w:rFonts w:ascii="Times New Roman" w:hAnsi="Times New Roman" w:cs="Times New Roman"/>
        </w:rPr>
        <w:t xml:space="preserve"> in a Post-Pandemic World’, </w:t>
      </w:r>
      <w:r w:rsidRPr="00B6397B">
        <w:rPr>
          <w:rFonts w:ascii="Times New Roman" w:hAnsi="Times New Roman" w:cs="Times New Roman"/>
          <w:i/>
          <w:iCs/>
        </w:rPr>
        <w:t>Leisure Sciences</w:t>
      </w:r>
      <w:r w:rsidRPr="00B6397B">
        <w:rPr>
          <w:rFonts w:ascii="Times New Roman" w:hAnsi="Times New Roman" w:cs="Times New Roman"/>
        </w:rPr>
        <w:t xml:space="preserve">, 43(1–2), pp. 62–69. </w:t>
      </w:r>
      <w:hyperlink r:id="rId15" w:history="1">
        <w:r w:rsidRPr="00B6397B">
          <w:rPr>
            <w:rStyle w:val="Hyperlink"/>
            <w:rFonts w:ascii="Times New Roman" w:hAnsi="Times New Roman" w:cs="Times New Roman"/>
          </w:rPr>
          <w:t>https://doi.org/10.1080/01490400.2020.1773984</w:t>
        </w:r>
      </w:hyperlink>
      <w:r w:rsidRPr="00B6397B">
        <w:rPr>
          <w:rFonts w:ascii="Times New Roman" w:hAnsi="Times New Roman" w:cs="Times New Roman"/>
        </w:rPr>
        <w:t xml:space="preserve"> </w:t>
      </w:r>
    </w:p>
    <w:p w14:paraId="0AF6FF17" w14:textId="77777777" w:rsidR="00AD7508" w:rsidRPr="00B6397B" w:rsidRDefault="00AD7508" w:rsidP="00B6397B">
      <w:pPr>
        <w:spacing w:line="360" w:lineRule="auto"/>
        <w:rPr>
          <w:rFonts w:ascii="Times New Roman" w:hAnsi="Times New Roman" w:cs="Times New Roman"/>
          <w:lang w:val="en-US"/>
        </w:rPr>
      </w:pPr>
    </w:p>
    <w:p w14:paraId="134BA6BB" w14:textId="2507A9DB" w:rsidR="005A79A0" w:rsidRPr="00B6397B" w:rsidRDefault="005A79A0" w:rsidP="00B6397B">
      <w:pPr>
        <w:spacing w:line="360" w:lineRule="auto"/>
        <w:rPr>
          <w:rFonts w:ascii="Times New Roman" w:hAnsi="Times New Roman" w:cs="Times New Roman"/>
        </w:rPr>
      </w:pPr>
      <w:r w:rsidRPr="00B6397B">
        <w:rPr>
          <w:rFonts w:ascii="Times New Roman" w:hAnsi="Times New Roman" w:cs="Times New Roman"/>
        </w:rPr>
        <w:t xml:space="preserve">Roberts, J.W. </w:t>
      </w:r>
      <w:r w:rsidR="00B6397B" w:rsidRPr="00B6397B">
        <w:rPr>
          <w:rFonts w:ascii="Times New Roman" w:hAnsi="Times New Roman" w:cs="Times New Roman"/>
        </w:rPr>
        <w:t>(</w:t>
      </w:r>
      <w:r w:rsidRPr="00B6397B">
        <w:rPr>
          <w:rFonts w:ascii="Times New Roman" w:hAnsi="Times New Roman" w:cs="Times New Roman"/>
        </w:rPr>
        <w:t>2018</w:t>
      </w:r>
      <w:r w:rsidR="00B6397B" w:rsidRPr="00B6397B">
        <w:rPr>
          <w:rFonts w:ascii="Times New Roman" w:hAnsi="Times New Roman" w:cs="Times New Roman"/>
        </w:rPr>
        <w:t>)</w:t>
      </w:r>
      <w:r w:rsidRPr="00B6397B">
        <w:rPr>
          <w:rFonts w:ascii="Times New Roman" w:hAnsi="Times New Roman" w:cs="Times New Roman"/>
        </w:rPr>
        <w:t xml:space="preserve"> </w:t>
      </w:r>
      <w:proofErr w:type="spellStart"/>
      <w:r w:rsidR="00F13A8B">
        <w:rPr>
          <w:rFonts w:ascii="Times New Roman" w:hAnsi="Times New Roman" w:cs="Times New Roman"/>
        </w:rPr>
        <w:t>‘</w:t>
      </w:r>
      <w:r w:rsidRPr="00B6397B">
        <w:rPr>
          <w:rFonts w:ascii="Times New Roman" w:hAnsi="Times New Roman" w:cs="Times New Roman"/>
        </w:rPr>
        <w:t>Re</w:t>
      </w:r>
      <w:proofErr w:type="spellEnd"/>
      <w:r w:rsidRPr="00B6397B">
        <w:rPr>
          <w:rFonts w:ascii="Times New Roman" w:hAnsi="Times New Roman" w:cs="Times New Roman"/>
        </w:rPr>
        <w:t xml:space="preserve">-Placing Outdoor Education: Diversity, Inclusion, and the </w:t>
      </w:r>
      <w:proofErr w:type="spellStart"/>
      <w:r w:rsidRPr="00B6397B">
        <w:rPr>
          <w:rFonts w:ascii="Times New Roman" w:hAnsi="Times New Roman" w:cs="Times New Roman"/>
        </w:rPr>
        <w:t>Microadventures</w:t>
      </w:r>
      <w:proofErr w:type="spellEnd"/>
      <w:r w:rsidRPr="00B6397B">
        <w:rPr>
          <w:rFonts w:ascii="Times New Roman" w:hAnsi="Times New Roman" w:cs="Times New Roman"/>
        </w:rPr>
        <w:t xml:space="preserve"> of the Everyday</w:t>
      </w:r>
      <w:r w:rsidR="00F13A8B">
        <w:rPr>
          <w:rFonts w:ascii="Times New Roman" w:hAnsi="Times New Roman" w:cs="Times New Roman"/>
        </w:rPr>
        <w:t>’,</w:t>
      </w:r>
      <w:r w:rsidRPr="00B6397B">
        <w:rPr>
          <w:rFonts w:ascii="Times New Roman" w:hAnsi="Times New Roman" w:cs="Times New Roman"/>
        </w:rPr>
        <w:t xml:space="preserve"> </w:t>
      </w:r>
      <w:r w:rsidRPr="00B6397B">
        <w:rPr>
          <w:rFonts w:ascii="Times New Roman" w:hAnsi="Times New Roman" w:cs="Times New Roman"/>
          <w:i/>
          <w:iCs/>
        </w:rPr>
        <w:t>Journal of Outdoor Recreation, Education, and Leadership</w:t>
      </w:r>
      <w:r w:rsidRPr="00B6397B">
        <w:rPr>
          <w:rFonts w:ascii="Times New Roman" w:hAnsi="Times New Roman" w:cs="Times New Roman"/>
        </w:rPr>
        <w:t xml:space="preserve">, 10(1), pp.20–32. </w:t>
      </w:r>
      <w:hyperlink r:id="rId16" w:history="1">
        <w:r w:rsidRPr="00B6397B">
          <w:rPr>
            <w:rStyle w:val="Hyperlink"/>
            <w:rFonts w:ascii="Times New Roman" w:hAnsi="Times New Roman" w:cs="Times New Roman"/>
          </w:rPr>
          <w:t>https://doi.org/10.18666/JOREL-2018-V10-I1-8152</w:t>
        </w:r>
      </w:hyperlink>
    </w:p>
    <w:p w14:paraId="5E8EF716" w14:textId="77777777" w:rsidR="00B6397B" w:rsidRPr="00B6397B" w:rsidRDefault="00B6397B" w:rsidP="00B6397B">
      <w:pPr>
        <w:spacing w:line="360" w:lineRule="auto"/>
        <w:rPr>
          <w:rFonts w:ascii="Times New Roman" w:hAnsi="Times New Roman" w:cs="Times New Roman"/>
        </w:rPr>
      </w:pPr>
    </w:p>
    <w:p w14:paraId="3BF3CA0D" w14:textId="6A9E9235" w:rsidR="00022239" w:rsidRPr="00B6397B" w:rsidRDefault="00B6397B" w:rsidP="00B6397B">
      <w:pPr>
        <w:spacing w:line="360" w:lineRule="auto"/>
        <w:rPr>
          <w:rFonts w:ascii="Times New Roman" w:hAnsi="Times New Roman" w:cs="Times New Roman"/>
          <w:b/>
          <w:bCs/>
        </w:rPr>
      </w:pPr>
      <w:r w:rsidRPr="00B6397B">
        <w:rPr>
          <w:rFonts w:ascii="Times New Roman" w:hAnsi="Times New Roman" w:cs="Times New Roman"/>
        </w:rPr>
        <w:t>Ronaghi, M., &amp; Scorsone, E. (2023) ‘The Impact of COVID-19 Outbreak on CO</w:t>
      </w:r>
      <w:r w:rsidRPr="00B6397B">
        <w:rPr>
          <w:rFonts w:ascii="Times New Roman" w:hAnsi="Times New Roman" w:cs="Times New Roman"/>
          <w:vertAlign w:val="subscript"/>
        </w:rPr>
        <w:t>2</w:t>
      </w:r>
      <w:r w:rsidRPr="00B6397B">
        <w:rPr>
          <w:rFonts w:ascii="Times New Roman" w:hAnsi="Times New Roman" w:cs="Times New Roman"/>
        </w:rPr>
        <w:t> Emissions in the Ten Countries with the Highest Carbon Dioxide Emissions’, </w:t>
      </w:r>
      <w:r w:rsidRPr="00B6397B">
        <w:rPr>
          <w:rFonts w:ascii="Times New Roman" w:hAnsi="Times New Roman" w:cs="Times New Roman"/>
          <w:i/>
          <w:iCs/>
        </w:rPr>
        <w:t>Journal of environmental and public health</w:t>
      </w:r>
      <w:r w:rsidRPr="00B6397B">
        <w:rPr>
          <w:rFonts w:ascii="Times New Roman" w:hAnsi="Times New Roman" w:cs="Times New Roman"/>
        </w:rPr>
        <w:t>, </w:t>
      </w:r>
      <w:r w:rsidRPr="00B6397B">
        <w:rPr>
          <w:rFonts w:ascii="Times New Roman" w:hAnsi="Times New Roman" w:cs="Times New Roman"/>
          <w:i/>
          <w:iCs/>
        </w:rPr>
        <w:t>2023</w:t>
      </w:r>
      <w:r w:rsidRPr="00B6397B">
        <w:rPr>
          <w:rFonts w:ascii="Times New Roman" w:hAnsi="Times New Roman" w:cs="Times New Roman"/>
        </w:rPr>
        <w:t xml:space="preserve">, 4605206. </w:t>
      </w:r>
      <w:hyperlink r:id="rId17" w:history="1">
        <w:r w:rsidRPr="00B6397B">
          <w:rPr>
            <w:rStyle w:val="Hyperlink"/>
            <w:rFonts w:ascii="Times New Roman" w:hAnsi="Times New Roman" w:cs="Times New Roman"/>
          </w:rPr>
          <w:t>https://doi.org/10.1155/2023/4605206</w:t>
        </w:r>
      </w:hyperlink>
      <w:r w:rsidRPr="00B6397B">
        <w:rPr>
          <w:rFonts w:ascii="Times New Roman" w:hAnsi="Times New Roman" w:cs="Times New Roman"/>
          <w:b/>
          <w:bCs/>
        </w:rPr>
        <w:t xml:space="preserve"> </w:t>
      </w:r>
    </w:p>
    <w:p w14:paraId="1F351444" w14:textId="77777777" w:rsidR="00E229B1" w:rsidRPr="00B6397B" w:rsidRDefault="00E229B1" w:rsidP="00B6397B">
      <w:pPr>
        <w:spacing w:line="360" w:lineRule="auto"/>
        <w:rPr>
          <w:rFonts w:ascii="Times New Roman" w:hAnsi="Times New Roman" w:cs="Times New Roman"/>
        </w:rPr>
      </w:pPr>
    </w:p>
    <w:p w14:paraId="13520DCF" w14:textId="5B2A2BDA" w:rsidR="00DF7191" w:rsidRPr="00B6397B" w:rsidRDefault="00DF7191" w:rsidP="00B6397B">
      <w:pPr>
        <w:spacing w:line="360" w:lineRule="auto"/>
        <w:rPr>
          <w:rFonts w:ascii="Times New Roman" w:hAnsi="Times New Roman" w:cs="Times New Roman"/>
        </w:rPr>
      </w:pPr>
      <w:r w:rsidRPr="00B6397B">
        <w:rPr>
          <w:rFonts w:ascii="Times New Roman" w:hAnsi="Times New Roman" w:cs="Times New Roman"/>
        </w:rPr>
        <w:t xml:space="preserve">UN Tourism (2023) </w:t>
      </w:r>
      <w:r w:rsidR="00C95492" w:rsidRPr="00B6397B">
        <w:rPr>
          <w:rFonts w:ascii="Times New Roman" w:hAnsi="Times New Roman" w:cs="Times New Roman"/>
          <w:i/>
          <w:iCs/>
        </w:rPr>
        <w:t>Thriving Adventure Tourism in a Post-COVID World.</w:t>
      </w:r>
      <w:r w:rsidR="00C95492" w:rsidRPr="00B6397B">
        <w:rPr>
          <w:rFonts w:ascii="Times New Roman" w:hAnsi="Times New Roman" w:cs="Times New Roman"/>
        </w:rPr>
        <w:t xml:space="preserve"> Available at: </w:t>
      </w:r>
      <w:hyperlink r:id="rId18" w:anchor=":~:text=December%2004%2C%202024-,Global%20tourism%20set%20for%20full%20recovery%20by%20end%20of%20the,%25%20of%20pre%2Dpandemic%20levels" w:history="1">
        <w:r w:rsidR="00C95492" w:rsidRPr="00B6397B">
          <w:rPr>
            <w:rStyle w:val="Hyperlink"/>
            <w:rFonts w:ascii="Times New Roman" w:hAnsi="Times New Roman" w:cs="Times New Roman"/>
          </w:rPr>
          <w:t>https://www.unwto.org/news/global-tourism-set-for-full-recovery-by-end-of-the-year-with-spending-growing-faster-than-arrivals#:~:text=December%2004%2C%202024-,Global%20tourism%20set%20for%20full%20recovery%20by%20end%20of%20the,%25%20of%20pre%2Dpandemic%20levels</w:t>
        </w:r>
      </w:hyperlink>
      <w:r w:rsidRPr="00B6397B">
        <w:rPr>
          <w:rFonts w:ascii="Times New Roman" w:hAnsi="Times New Roman" w:cs="Times New Roman"/>
        </w:rPr>
        <w:t xml:space="preserve">. </w:t>
      </w:r>
      <w:r w:rsidR="004C5AB5" w:rsidRPr="00B6397B">
        <w:rPr>
          <w:rFonts w:ascii="Times New Roman" w:hAnsi="Times New Roman" w:cs="Times New Roman"/>
        </w:rPr>
        <w:t>(Accessed</w:t>
      </w:r>
      <w:r w:rsidR="00F13A8B">
        <w:rPr>
          <w:rFonts w:ascii="Times New Roman" w:hAnsi="Times New Roman" w:cs="Times New Roman"/>
        </w:rPr>
        <w:t>:</w:t>
      </w:r>
      <w:r w:rsidR="004C5AB5" w:rsidRPr="00B6397B">
        <w:rPr>
          <w:rFonts w:ascii="Times New Roman" w:hAnsi="Times New Roman" w:cs="Times New Roman"/>
        </w:rPr>
        <w:t xml:space="preserve"> 16 April 2025).</w:t>
      </w:r>
    </w:p>
    <w:p w14:paraId="2A8BA579" w14:textId="77777777" w:rsidR="00CC3C25" w:rsidRPr="00B6397B" w:rsidRDefault="00CC3C25" w:rsidP="00B6397B">
      <w:pPr>
        <w:spacing w:line="360" w:lineRule="auto"/>
        <w:rPr>
          <w:rFonts w:ascii="Times New Roman" w:hAnsi="Times New Roman" w:cs="Times New Roman"/>
        </w:rPr>
      </w:pPr>
    </w:p>
    <w:p w14:paraId="00DE4DF7" w14:textId="7BE1430D" w:rsidR="00B6397B" w:rsidRPr="00B6397B" w:rsidRDefault="00CC3C25" w:rsidP="00B6397B">
      <w:pPr>
        <w:spacing w:line="360" w:lineRule="auto"/>
        <w:rPr>
          <w:rFonts w:ascii="Times New Roman" w:hAnsi="Times New Roman" w:cs="Times New Roman"/>
        </w:rPr>
      </w:pPr>
      <w:r w:rsidRPr="00B6397B">
        <w:rPr>
          <w:rFonts w:ascii="Times New Roman" w:hAnsi="Times New Roman" w:cs="Times New Roman"/>
          <w:lang w:val="en-US"/>
        </w:rPr>
        <w:t>WHO (2022)</w:t>
      </w:r>
      <w:r w:rsidR="00B6397B" w:rsidRPr="00B6397B">
        <w:rPr>
          <w:rFonts w:ascii="Times New Roman" w:hAnsi="Times New Roman" w:cs="Times New Roman"/>
        </w:rPr>
        <w:t xml:space="preserve"> </w:t>
      </w:r>
      <w:r w:rsidR="00B6397B" w:rsidRPr="00B6397B">
        <w:rPr>
          <w:rFonts w:ascii="Times New Roman" w:hAnsi="Times New Roman" w:cs="Times New Roman"/>
          <w:i/>
          <w:iCs/>
          <w:lang w:val="en-US"/>
        </w:rPr>
        <w:t>COVID-19 pandemic triggers 25% increase in prevalence of anxiety and depression worldwide.</w:t>
      </w:r>
      <w:r w:rsidR="00B6397B" w:rsidRPr="00B6397B">
        <w:rPr>
          <w:rFonts w:ascii="Times New Roman" w:hAnsi="Times New Roman" w:cs="Times New Roman"/>
          <w:lang w:val="en-US"/>
        </w:rPr>
        <w:t xml:space="preserve"> Available at:</w:t>
      </w:r>
      <w:r w:rsidRPr="00B6397B">
        <w:rPr>
          <w:rFonts w:ascii="Times New Roman" w:hAnsi="Times New Roman" w:cs="Times New Roman"/>
          <w:lang w:val="en-US"/>
        </w:rPr>
        <w:t xml:space="preserve"> </w:t>
      </w:r>
      <w:hyperlink r:id="rId19" w:history="1">
        <w:r w:rsidRPr="00B6397B">
          <w:rPr>
            <w:rStyle w:val="Hyperlink"/>
            <w:rFonts w:ascii="Times New Roman" w:hAnsi="Times New Roman" w:cs="Times New Roman"/>
            <w:lang w:val="en-US"/>
          </w:rPr>
          <w:t>https://www.who.int/news/item/02-03-2022-covid-19-pandemic-triggers-25-increase-in-prevalence-of-anxiety-and-depression-worldwide</w:t>
        </w:r>
      </w:hyperlink>
      <w:r w:rsidRPr="00B6397B">
        <w:rPr>
          <w:rFonts w:ascii="Times New Roman" w:hAnsi="Times New Roman" w:cs="Times New Roman"/>
          <w:lang w:val="en-US"/>
        </w:rPr>
        <w:t xml:space="preserve"> </w:t>
      </w:r>
      <w:r w:rsidR="002F0C9B" w:rsidRPr="00B6397B">
        <w:rPr>
          <w:rFonts w:ascii="Times New Roman" w:hAnsi="Times New Roman" w:cs="Times New Roman"/>
        </w:rPr>
        <w:t>(Accessed</w:t>
      </w:r>
      <w:r w:rsidR="00F13A8B">
        <w:rPr>
          <w:rFonts w:ascii="Times New Roman" w:hAnsi="Times New Roman" w:cs="Times New Roman"/>
        </w:rPr>
        <w:t>:</w:t>
      </w:r>
      <w:r w:rsidR="002F0C9B" w:rsidRPr="00B6397B">
        <w:rPr>
          <w:rFonts w:ascii="Times New Roman" w:hAnsi="Times New Roman" w:cs="Times New Roman"/>
        </w:rPr>
        <w:t xml:space="preserve"> 16 April 2025).</w:t>
      </w:r>
    </w:p>
    <w:p w14:paraId="50A1CF67" w14:textId="77777777" w:rsidR="00B6397B" w:rsidRPr="00B6397B" w:rsidRDefault="00B6397B" w:rsidP="00B6397B">
      <w:pPr>
        <w:spacing w:line="360" w:lineRule="auto"/>
        <w:rPr>
          <w:rFonts w:ascii="Times New Roman" w:hAnsi="Times New Roman" w:cs="Times New Roman"/>
          <w:lang w:val="en-US"/>
        </w:rPr>
      </w:pPr>
    </w:p>
    <w:p w14:paraId="6B61BF7D" w14:textId="154A4EC1" w:rsidR="00B6397B" w:rsidRPr="00B6397B" w:rsidRDefault="00B6397B" w:rsidP="00B6397B">
      <w:pPr>
        <w:spacing w:line="360" w:lineRule="auto"/>
        <w:rPr>
          <w:rFonts w:ascii="Times New Roman" w:hAnsi="Times New Roman" w:cs="Times New Roman"/>
        </w:rPr>
      </w:pPr>
      <w:r w:rsidRPr="00B6397B">
        <w:rPr>
          <w:rFonts w:ascii="Times New Roman" w:hAnsi="Times New Roman" w:cs="Times New Roman"/>
        </w:rPr>
        <w:t xml:space="preserve">Younes, H., Noland, R.B., Von Hagen, L.A., and Sinclair, J. (2023) </w:t>
      </w:r>
      <w:r w:rsidR="00F13A8B">
        <w:rPr>
          <w:rFonts w:ascii="Times New Roman" w:hAnsi="Times New Roman" w:cs="Times New Roman"/>
        </w:rPr>
        <w:t>‘</w:t>
      </w:r>
      <w:r w:rsidRPr="00B6397B">
        <w:rPr>
          <w:rFonts w:ascii="Times New Roman" w:hAnsi="Times New Roman" w:cs="Times New Roman"/>
        </w:rPr>
        <w:t>Cycling during and after COVID: Has there been a boom in activity?</w:t>
      </w:r>
      <w:r w:rsidR="00F13A8B">
        <w:rPr>
          <w:rFonts w:ascii="Times New Roman" w:hAnsi="Times New Roman" w:cs="Times New Roman"/>
        </w:rPr>
        <w:t>’,</w:t>
      </w:r>
      <w:r w:rsidRPr="00B6397B">
        <w:rPr>
          <w:rFonts w:ascii="Times New Roman" w:hAnsi="Times New Roman" w:cs="Times New Roman"/>
        </w:rPr>
        <w:t xml:space="preserve"> </w:t>
      </w:r>
      <w:r w:rsidRPr="00B6397B">
        <w:rPr>
          <w:rFonts w:ascii="Times New Roman" w:hAnsi="Times New Roman" w:cs="Times New Roman"/>
          <w:i/>
          <w:iCs/>
        </w:rPr>
        <w:t>Transportation Research Part F: Traffic Psychology and Behaviour</w:t>
      </w:r>
      <w:r w:rsidRPr="00B6397B">
        <w:rPr>
          <w:rFonts w:ascii="Times New Roman" w:hAnsi="Times New Roman" w:cs="Times New Roman"/>
        </w:rPr>
        <w:t xml:space="preserve">, 99, pp.71-82. </w:t>
      </w:r>
      <w:hyperlink r:id="rId20" w:history="1">
        <w:r w:rsidRPr="00B6397B">
          <w:rPr>
            <w:rStyle w:val="Hyperlink"/>
            <w:rFonts w:ascii="Times New Roman" w:hAnsi="Times New Roman" w:cs="Times New Roman"/>
          </w:rPr>
          <w:t>https://doi.org/10.1016/j.trf.2023.09.017</w:t>
        </w:r>
      </w:hyperlink>
      <w:r w:rsidRPr="00B6397B">
        <w:rPr>
          <w:rFonts w:ascii="Times New Roman" w:hAnsi="Times New Roman" w:cs="Times New Roman"/>
        </w:rPr>
        <w:t xml:space="preserve"> </w:t>
      </w:r>
    </w:p>
    <w:p w14:paraId="1FFC188C" w14:textId="77777777" w:rsidR="00B6397B" w:rsidRPr="00B6397B" w:rsidRDefault="00B6397B" w:rsidP="00B6397B">
      <w:pPr>
        <w:spacing w:line="360" w:lineRule="auto"/>
        <w:rPr>
          <w:rFonts w:ascii="Times New Roman" w:hAnsi="Times New Roman" w:cs="Times New Roman"/>
        </w:rPr>
      </w:pPr>
    </w:p>
    <w:p w14:paraId="26D14610" w14:textId="254674B9" w:rsidR="00CC3C25" w:rsidRPr="00B6397B" w:rsidRDefault="00CC3C25" w:rsidP="00B6397B">
      <w:pPr>
        <w:spacing w:line="360" w:lineRule="auto"/>
        <w:rPr>
          <w:rFonts w:ascii="Times New Roman" w:hAnsi="Times New Roman" w:cs="Times New Roman"/>
          <w:lang w:val="en-US"/>
        </w:rPr>
      </w:pPr>
    </w:p>
    <w:sectPr w:rsidR="00CC3C25" w:rsidRPr="00B6397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FC901" w14:textId="77777777" w:rsidR="00BC3B36" w:rsidRDefault="00BC3B36" w:rsidP="005110ED">
      <w:pPr>
        <w:spacing w:after="0" w:line="240" w:lineRule="auto"/>
      </w:pPr>
      <w:r>
        <w:separator/>
      </w:r>
    </w:p>
  </w:endnote>
  <w:endnote w:type="continuationSeparator" w:id="0">
    <w:p w14:paraId="2E4E3AF1" w14:textId="77777777" w:rsidR="00BC3B36" w:rsidRDefault="00BC3B36" w:rsidP="00511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69080" w14:textId="77777777" w:rsidR="00BC3B36" w:rsidRDefault="00BC3B36" w:rsidP="005110ED">
      <w:pPr>
        <w:spacing w:after="0" w:line="240" w:lineRule="auto"/>
      </w:pPr>
      <w:r>
        <w:separator/>
      </w:r>
    </w:p>
  </w:footnote>
  <w:footnote w:type="continuationSeparator" w:id="0">
    <w:p w14:paraId="7317ABE7" w14:textId="77777777" w:rsidR="00BC3B36" w:rsidRDefault="00BC3B36" w:rsidP="005110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6B143" w14:textId="68809CA0" w:rsidR="005110ED" w:rsidRPr="005110ED" w:rsidRDefault="005110ED">
    <w:pPr>
      <w:pStyle w:val="Header"/>
      <w:rPr>
        <w:lang w:val="en-US"/>
      </w:rPr>
    </w:pPr>
    <w:r>
      <w:rPr>
        <w:lang w:val="en-US"/>
      </w:rPr>
      <w:t>Student: 2312523</w:t>
    </w:r>
    <w:r>
      <w:rPr>
        <w:lang w:val="en-US"/>
      </w:rPr>
      <w:tab/>
    </w:r>
    <w:r>
      <w:rPr>
        <w:lang w:val="en-US"/>
      </w:rPr>
      <w:tab/>
      <w:t>Module: BMOE5006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621AC3"/>
    <w:multiLevelType w:val="multilevel"/>
    <w:tmpl w:val="C0FAE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1D3496"/>
    <w:multiLevelType w:val="multilevel"/>
    <w:tmpl w:val="3CF4D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7302038">
    <w:abstractNumId w:val="1"/>
  </w:num>
  <w:num w:numId="2" w16cid:durableId="2090230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0ED"/>
    <w:rsid w:val="00022239"/>
    <w:rsid w:val="00093435"/>
    <w:rsid w:val="000A5552"/>
    <w:rsid w:val="000D0843"/>
    <w:rsid w:val="000D11C9"/>
    <w:rsid w:val="000E101D"/>
    <w:rsid w:val="001101BA"/>
    <w:rsid w:val="00112ABA"/>
    <w:rsid w:val="0012209E"/>
    <w:rsid w:val="00144948"/>
    <w:rsid w:val="001552B2"/>
    <w:rsid w:val="00167AEA"/>
    <w:rsid w:val="001E2A68"/>
    <w:rsid w:val="001F09DE"/>
    <w:rsid w:val="00202B51"/>
    <w:rsid w:val="002B23E5"/>
    <w:rsid w:val="002D50E8"/>
    <w:rsid w:val="002F0C9B"/>
    <w:rsid w:val="0030093D"/>
    <w:rsid w:val="00312C3B"/>
    <w:rsid w:val="00351F21"/>
    <w:rsid w:val="003551D9"/>
    <w:rsid w:val="00386A22"/>
    <w:rsid w:val="003F485D"/>
    <w:rsid w:val="004142F3"/>
    <w:rsid w:val="00415AC8"/>
    <w:rsid w:val="004363FD"/>
    <w:rsid w:val="00481112"/>
    <w:rsid w:val="00487D3F"/>
    <w:rsid w:val="004C5AB5"/>
    <w:rsid w:val="004D6FD5"/>
    <w:rsid w:val="005110ED"/>
    <w:rsid w:val="00527A38"/>
    <w:rsid w:val="00545759"/>
    <w:rsid w:val="00574D7B"/>
    <w:rsid w:val="005A2F4F"/>
    <w:rsid w:val="005A79A0"/>
    <w:rsid w:val="005F7E91"/>
    <w:rsid w:val="00605D2D"/>
    <w:rsid w:val="006C41B5"/>
    <w:rsid w:val="006E7E29"/>
    <w:rsid w:val="00727877"/>
    <w:rsid w:val="00732A43"/>
    <w:rsid w:val="00737ACB"/>
    <w:rsid w:val="007628EF"/>
    <w:rsid w:val="007729A4"/>
    <w:rsid w:val="008309E0"/>
    <w:rsid w:val="00836B64"/>
    <w:rsid w:val="00882DA9"/>
    <w:rsid w:val="00886CF9"/>
    <w:rsid w:val="008B39C9"/>
    <w:rsid w:val="00905052"/>
    <w:rsid w:val="009D49C9"/>
    <w:rsid w:val="00A14549"/>
    <w:rsid w:val="00AD7508"/>
    <w:rsid w:val="00B15438"/>
    <w:rsid w:val="00B17F20"/>
    <w:rsid w:val="00B40A12"/>
    <w:rsid w:val="00B40A66"/>
    <w:rsid w:val="00B47C80"/>
    <w:rsid w:val="00B62D07"/>
    <w:rsid w:val="00B6397B"/>
    <w:rsid w:val="00B66D87"/>
    <w:rsid w:val="00BA5E88"/>
    <w:rsid w:val="00BB7258"/>
    <w:rsid w:val="00BC3B36"/>
    <w:rsid w:val="00BD7BCB"/>
    <w:rsid w:val="00BE02B1"/>
    <w:rsid w:val="00BF6AC2"/>
    <w:rsid w:val="00C61371"/>
    <w:rsid w:val="00C72AD1"/>
    <w:rsid w:val="00C80B41"/>
    <w:rsid w:val="00C908C2"/>
    <w:rsid w:val="00C95492"/>
    <w:rsid w:val="00CB77D6"/>
    <w:rsid w:val="00CC3C25"/>
    <w:rsid w:val="00D41D74"/>
    <w:rsid w:val="00DF7191"/>
    <w:rsid w:val="00E006CD"/>
    <w:rsid w:val="00E229B1"/>
    <w:rsid w:val="00E800A1"/>
    <w:rsid w:val="00EE1A2D"/>
    <w:rsid w:val="00EF2E7E"/>
    <w:rsid w:val="00F046C7"/>
    <w:rsid w:val="00F10630"/>
    <w:rsid w:val="00F13A8B"/>
    <w:rsid w:val="00F42FCC"/>
    <w:rsid w:val="00F704DD"/>
    <w:rsid w:val="00F75A69"/>
    <w:rsid w:val="00F95011"/>
    <w:rsid w:val="00FB6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6B8CF"/>
  <w15:chartTrackingRefBased/>
  <w15:docId w15:val="{6D1D32DD-2F43-48C3-BF3F-8D8111F4C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0E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110E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10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10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10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10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0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0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0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0E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110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10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10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10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10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0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0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0ED"/>
    <w:rPr>
      <w:rFonts w:eastAsiaTheme="majorEastAsia" w:cstheme="majorBidi"/>
      <w:color w:val="272727" w:themeColor="text1" w:themeTint="D8"/>
    </w:rPr>
  </w:style>
  <w:style w:type="paragraph" w:styleId="Title">
    <w:name w:val="Title"/>
    <w:basedOn w:val="Normal"/>
    <w:next w:val="Normal"/>
    <w:link w:val="TitleChar"/>
    <w:uiPriority w:val="10"/>
    <w:qFormat/>
    <w:rsid w:val="005110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0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0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0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0ED"/>
    <w:pPr>
      <w:spacing w:before="160"/>
      <w:jc w:val="center"/>
    </w:pPr>
    <w:rPr>
      <w:i/>
      <w:iCs/>
      <w:color w:val="404040" w:themeColor="text1" w:themeTint="BF"/>
    </w:rPr>
  </w:style>
  <w:style w:type="character" w:customStyle="1" w:styleId="QuoteChar">
    <w:name w:val="Quote Char"/>
    <w:basedOn w:val="DefaultParagraphFont"/>
    <w:link w:val="Quote"/>
    <w:uiPriority w:val="29"/>
    <w:rsid w:val="005110ED"/>
    <w:rPr>
      <w:i/>
      <w:iCs/>
      <w:color w:val="404040" w:themeColor="text1" w:themeTint="BF"/>
    </w:rPr>
  </w:style>
  <w:style w:type="paragraph" w:styleId="ListParagraph">
    <w:name w:val="List Paragraph"/>
    <w:basedOn w:val="Normal"/>
    <w:uiPriority w:val="34"/>
    <w:qFormat/>
    <w:rsid w:val="005110ED"/>
    <w:pPr>
      <w:ind w:left="720"/>
      <w:contextualSpacing/>
    </w:pPr>
  </w:style>
  <w:style w:type="character" w:styleId="IntenseEmphasis">
    <w:name w:val="Intense Emphasis"/>
    <w:basedOn w:val="DefaultParagraphFont"/>
    <w:uiPriority w:val="21"/>
    <w:qFormat/>
    <w:rsid w:val="005110ED"/>
    <w:rPr>
      <w:i/>
      <w:iCs/>
      <w:color w:val="2F5496" w:themeColor="accent1" w:themeShade="BF"/>
    </w:rPr>
  </w:style>
  <w:style w:type="paragraph" w:styleId="IntenseQuote">
    <w:name w:val="Intense Quote"/>
    <w:basedOn w:val="Normal"/>
    <w:next w:val="Normal"/>
    <w:link w:val="IntenseQuoteChar"/>
    <w:uiPriority w:val="30"/>
    <w:qFormat/>
    <w:rsid w:val="005110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10ED"/>
    <w:rPr>
      <w:i/>
      <w:iCs/>
      <w:color w:val="2F5496" w:themeColor="accent1" w:themeShade="BF"/>
    </w:rPr>
  </w:style>
  <w:style w:type="character" w:styleId="IntenseReference">
    <w:name w:val="Intense Reference"/>
    <w:basedOn w:val="DefaultParagraphFont"/>
    <w:uiPriority w:val="32"/>
    <w:qFormat/>
    <w:rsid w:val="005110ED"/>
    <w:rPr>
      <w:b/>
      <w:bCs/>
      <w:smallCaps/>
      <w:color w:val="2F5496" w:themeColor="accent1" w:themeShade="BF"/>
      <w:spacing w:val="5"/>
    </w:rPr>
  </w:style>
  <w:style w:type="paragraph" w:styleId="Header">
    <w:name w:val="header"/>
    <w:basedOn w:val="Normal"/>
    <w:link w:val="HeaderChar"/>
    <w:uiPriority w:val="99"/>
    <w:unhideWhenUsed/>
    <w:rsid w:val="00511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0ED"/>
  </w:style>
  <w:style w:type="paragraph" w:styleId="Footer">
    <w:name w:val="footer"/>
    <w:basedOn w:val="Normal"/>
    <w:link w:val="FooterChar"/>
    <w:uiPriority w:val="99"/>
    <w:unhideWhenUsed/>
    <w:rsid w:val="00511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0ED"/>
  </w:style>
  <w:style w:type="character" w:styleId="Hyperlink">
    <w:name w:val="Hyperlink"/>
    <w:basedOn w:val="DefaultParagraphFont"/>
    <w:uiPriority w:val="99"/>
    <w:unhideWhenUsed/>
    <w:rsid w:val="005A79A0"/>
    <w:rPr>
      <w:color w:val="0563C1" w:themeColor="hyperlink"/>
      <w:u w:val="single"/>
    </w:rPr>
  </w:style>
  <w:style w:type="character" w:styleId="UnresolvedMention">
    <w:name w:val="Unresolved Mention"/>
    <w:basedOn w:val="DefaultParagraphFont"/>
    <w:uiPriority w:val="99"/>
    <w:semiHidden/>
    <w:unhideWhenUsed/>
    <w:rsid w:val="005A79A0"/>
    <w:rPr>
      <w:color w:val="605E5C"/>
      <w:shd w:val="clear" w:color="auto" w:fill="E1DFDD"/>
    </w:rPr>
  </w:style>
  <w:style w:type="paragraph" w:styleId="NormalWeb">
    <w:name w:val="Normal (Web)"/>
    <w:basedOn w:val="Normal"/>
    <w:uiPriority w:val="99"/>
    <w:semiHidden/>
    <w:unhideWhenUsed/>
    <w:rsid w:val="00351F21"/>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954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319">
      <w:bodyDiv w:val="1"/>
      <w:marLeft w:val="0"/>
      <w:marRight w:val="0"/>
      <w:marTop w:val="0"/>
      <w:marBottom w:val="0"/>
      <w:divBdr>
        <w:top w:val="none" w:sz="0" w:space="0" w:color="auto"/>
        <w:left w:val="none" w:sz="0" w:space="0" w:color="auto"/>
        <w:bottom w:val="none" w:sz="0" w:space="0" w:color="auto"/>
        <w:right w:val="none" w:sz="0" w:space="0" w:color="auto"/>
      </w:divBdr>
    </w:div>
    <w:div w:id="115879307">
      <w:bodyDiv w:val="1"/>
      <w:marLeft w:val="0"/>
      <w:marRight w:val="0"/>
      <w:marTop w:val="0"/>
      <w:marBottom w:val="0"/>
      <w:divBdr>
        <w:top w:val="none" w:sz="0" w:space="0" w:color="auto"/>
        <w:left w:val="none" w:sz="0" w:space="0" w:color="auto"/>
        <w:bottom w:val="none" w:sz="0" w:space="0" w:color="auto"/>
        <w:right w:val="none" w:sz="0" w:space="0" w:color="auto"/>
      </w:divBdr>
    </w:div>
    <w:div w:id="123937079">
      <w:bodyDiv w:val="1"/>
      <w:marLeft w:val="0"/>
      <w:marRight w:val="0"/>
      <w:marTop w:val="0"/>
      <w:marBottom w:val="0"/>
      <w:divBdr>
        <w:top w:val="none" w:sz="0" w:space="0" w:color="auto"/>
        <w:left w:val="none" w:sz="0" w:space="0" w:color="auto"/>
        <w:bottom w:val="none" w:sz="0" w:space="0" w:color="auto"/>
        <w:right w:val="none" w:sz="0" w:space="0" w:color="auto"/>
      </w:divBdr>
    </w:div>
    <w:div w:id="255939386">
      <w:bodyDiv w:val="1"/>
      <w:marLeft w:val="0"/>
      <w:marRight w:val="0"/>
      <w:marTop w:val="0"/>
      <w:marBottom w:val="0"/>
      <w:divBdr>
        <w:top w:val="none" w:sz="0" w:space="0" w:color="auto"/>
        <w:left w:val="none" w:sz="0" w:space="0" w:color="auto"/>
        <w:bottom w:val="none" w:sz="0" w:space="0" w:color="auto"/>
        <w:right w:val="none" w:sz="0" w:space="0" w:color="auto"/>
      </w:divBdr>
    </w:div>
    <w:div w:id="371540247">
      <w:bodyDiv w:val="1"/>
      <w:marLeft w:val="0"/>
      <w:marRight w:val="0"/>
      <w:marTop w:val="0"/>
      <w:marBottom w:val="0"/>
      <w:divBdr>
        <w:top w:val="none" w:sz="0" w:space="0" w:color="auto"/>
        <w:left w:val="none" w:sz="0" w:space="0" w:color="auto"/>
        <w:bottom w:val="none" w:sz="0" w:space="0" w:color="auto"/>
        <w:right w:val="none" w:sz="0" w:space="0" w:color="auto"/>
      </w:divBdr>
    </w:div>
    <w:div w:id="421340503">
      <w:bodyDiv w:val="1"/>
      <w:marLeft w:val="0"/>
      <w:marRight w:val="0"/>
      <w:marTop w:val="0"/>
      <w:marBottom w:val="0"/>
      <w:divBdr>
        <w:top w:val="none" w:sz="0" w:space="0" w:color="auto"/>
        <w:left w:val="none" w:sz="0" w:space="0" w:color="auto"/>
        <w:bottom w:val="none" w:sz="0" w:space="0" w:color="auto"/>
        <w:right w:val="none" w:sz="0" w:space="0" w:color="auto"/>
      </w:divBdr>
    </w:div>
    <w:div w:id="435953115">
      <w:bodyDiv w:val="1"/>
      <w:marLeft w:val="0"/>
      <w:marRight w:val="0"/>
      <w:marTop w:val="0"/>
      <w:marBottom w:val="0"/>
      <w:divBdr>
        <w:top w:val="none" w:sz="0" w:space="0" w:color="auto"/>
        <w:left w:val="none" w:sz="0" w:space="0" w:color="auto"/>
        <w:bottom w:val="none" w:sz="0" w:space="0" w:color="auto"/>
        <w:right w:val="none" w:sz="0" w:space="0" w:color="auto"/>
      </w:divBdr>
    </w:div>
    <w:div w:id="494879395">
      <w:bodyDiv w:val="1"/>
      <w:marLeft w:val="0"/>
      <w:marRight w:val="0"/>
      <w:marTop w:val="0"/>
      <w:marBottom w:val="0"/>
      <w:divBdr>
        <w:top w:val="none" w:sz="0" w:space="0" w:color="auto"/>
        <w:left w:val="none" w:sz="0" w:space="0" w:color="auto"/>
        <w:bottom w:val="none" w:sz="0" w:space="0" w:color="auto"/>
        <w:right w:val="none" w:sz="0" w:space="0" w:color="auto"/>
      </w:divBdr>
    </w:div>
    <w:div w:id="555776515">
      <w:bodyDiv w:val="1"/>
      <w:marLeft w:val="0"/>
      <w:marRight w:val="0"/>
      <w:marTop w:val="0"/>
      <w:marBottom w:val="0"/>
      <w:divBdr>
        <w:top w:val="none" w:sz="0" w:space="0" w:color="auto"/>
        <w:left w:val="none" w:sz="0" w:space="0" w:color="auto"/>
        <w:bottom w:val="none" w:sz="0" w:space="0" w:color="auto"/>
        <w:right w:val="none" w:sz="0" w:space="0" w:color="auto"/>
      </w:divBdr>
    </w:div>
    <w:div w:id="623388061">
      <w:bodyDiv w:val="1"/>
      <w:marLeft w:val="0"/>
      <w:marRight w:val="0"/>
      <w:marTop w:val="0"/>
      <w:marBottom w:val="0"/>
      <w:divBdr>
        <w:top w:val="none" w:sz="0" w:space="0" w:color="auto"/>
        <w:left w:val="none" w:sz="0" w:space="0" w:color="auto"/>
        <w:bottom w:val="none" w:sz="0" w:space="0" w:color="auto"/>
        <w:right w:val="none" w:sz="0" w:space="0" w:color="auto"/>
      </w:divBdr>
    </w:div>
    <w:div w:id="635529731">
      <w:bodyDiv w:val="1"/>
      <w:marLeft w:val="0"/>
      <w:marRight w:val="0"/>
      <w:marTop w:val="0"/>
      <w:marBottom w:val="0"/>
      <w:divBdr>
        <w:top w:val="none" w:sz="0" w:space="0" w:color="auto"/>
        <w:left w:val="none" w:sz="0" w:space="0" w:color="auto"/>
        <w:bottom w:val="none" w:sz="0" w:space="0" w:color="auto"/>
        <w:right w:val="none" w:sz="0" w:space="0" w:color="auto"/>
      </w:divBdr>
    </w:div>
    <w:div w:id="654798866">
      <w:bodyDiv w:val="1"/>
      <w:marLeft w:val="0"/>
      <w:marRight w:val="0"/>
      <w:marTop w:val="0"/>
      <w:marBottom w:val="0"/>
      <w:divBdr>
        <w:top w:val="none" w:sz="0" w:space="0" w:color="auto"/>
        <w:left w:val="none" w:sz="0" w:space="0" w:color="auto"/>
        <w:bottom w:val="none" w:sz="0" w:space="0" w:color="auto"/>
        <w:right w:val="none" w:sz="0" w:space="0" w:color="auto"/>
      </w:divBdr>
    </w:div>
    <w:div w:id="709260534">
      <w:bodyDiv w:val="1"/>
      <w:marLeft w:val="0"/>
      <w:marRight w:val="0"/>
      <w:marTop w:val="0"/>
      <w:marBottom w:val="0"/>
      <w:divBdr>
        <w:top w:val="none" w:sz="0" w:space="0" w:color="auto"/>
        <w:left w:val="none" w:sz="0" w:space="0" w:color="auto"/>
        <w:bottom w:val="none" w:sz="0" w:space="0" w:color="auto"/>
        <w:right w:val="none" w:sz="0" w:space="0" w:color="auto"/>
      </w:divBdr>
    </w:div>
    <w:div w:id="751197156">
      <w:bodyDiv w:val="1"/>
      <w:marLeft w:val="0"/>
      <w:marRight w:val="0"/>
      <w:marTop w:val="0"/>
      <w:marBottom w:val="0"/>
      <w:divBdr>
        <w:top w:val="none" w:sz="0" w:space="0" w:color="auto"/>
        <w:left w:val="none" w:sz="0" w:space="0" w:color="auto"/>
        <w:bottom w:val="none" w:sz="0" w:space="0" w:color="auto"/>
        <w:right w:val="none" w:sz="0" w:space="0" w:color="auto"/>
      </w:divBdr>
    </w:div>
    <w:div w:id="821503490">
      <w:bodyDiv w:val="1"/>
      <w:marLeft w:val="0"/>
      <w:marRight w:val="0"/>
      <w:marTop w:val="0"/>
      <w:marBottom w:val="0"/>
      <w:divBdr>
        <w:top w:val="none" w:sz="0" w:space="0" w:color="auto"/>
        <w:left w:val="none" w:sz="0" w:space="0" w:color="auto"/>
        <w:bottom w:val="none" w:sz="0" w:space="0" w:color="auto"/>
        <w:right w:val="none" w:sz="0" w:space="0" w:color="auto"/>
      </w:divBdr>
    </w:div>
    <w:div w:id="823662970">
      <w:bodyDiv w:val="1"/>
      <w:marLeft w:val="0"/>
      <w:marRight w:val="0"/>
      <w:marTop w:val="0"/>
      <w:marBottom w:val="0"/>
      <w:divBdr>
        <w:top w:val="none" w:sz="0" w:space="0" w:color="auto"/>
        <w:left w:val="none" w:sz="0" w:space="0" w:color="auto"/>
        <w:bottom w:val="none" w:sz="0" w:space="0" w:color="auto"/>
        <w:right w:val="none" w:sz="0" w:space="0" w:color="auto"/>
      </w:divBdr>
    </w:div>
    <w:div w:id="833036674">
      <w:bodyDiv w:val="1"/>
      <w:marLeft w:val="0"/>
      <w:marRight w:val="0"/>
      <w:marTop w:val="0"/>
      <w:marBottom w:val="0"/>
      <w:divBdr>
        <w:top w:val="none" w:sz="0" w:space="0" w:color="auto"/>
        <w:left w:val="none" w:sz="0" w:space="0" w:color="auto"/>
        <w:bottom w:val="none" w:sz="0" w:space="0" w:color="auto"/>
        <w:right w:val="none" w:sz="0" w:space="0" w:color="auto"/>
      </w:divBdr>
    </w:div>
    <w:div w:id="838498287">
      <w:bodyDiv w:val="1"/>
      <w:marLeft w:val="0"/>
      <w:marRight w:val="0"/>
      <w:marTop w:val="0"/>
      <w:marBottom w:val="0"/>
      <w:divBdr>
        <w:top w:val="none" w:sz="0" w:space="0" w:color="auto"/>
        <w:left w:val="none" w:sz="0" w:space="0" w:color="auto"/>
        <w:bottom w:val="none" w:sz="0" w:space="0" w:color="auto"/>
        <w:right w:val="none" w:sz="0" w:space="0" w:color="auto"/>
      </w:divBdr>
    </w:div>
    <w:div w:id="856848370">
      <w:bodyDiv w:val="1"/>
      <w:marLeft w:val="0"/>
      <w:marRight w:val="0"/>
      <w:marTop w:val="0"/>
      <w:marBottom w:val="0"/>
      <w:divBdr>
        <w:top w:val="none" w:sz="0" w:space="0" w:color="auto"/>
        <w:left w:val="none" w:sz="0" w:space="0" w:color="auto"/>
        <w:bottom w:val="none" w:sz="0" w:space="0" w:color="auto"/>
        <w:right w:val="none" w:sz="0" w:space="0" w:color="auto"/>
      </w:divBdr>
    </w:div>
    <w:div w:id="896941980">
      <w:bodyDiv w:val="1"/>
      <w:marLeft w:val="0"/>
      <w:marRight w:val="0"/>
      <w:marTop w:val="0"/>
      <w:marBottom w:val="0"/>
      <w:divBdr>
        <w:top w:val="none" w:sz="0" w:space="0" w:color="auto"/>
        <w:left w:val="none" w:sz="0" w:space="0" w:color="auto"/>
        <w:bottom w:val="none" w:sz="0" w:space="0" w:color="auto"/>
        <w:right w:val="none" w:sz="0" w:space="0" w:color="auto"/>
      </w:divBdr>
    </w:div>
    <w:div w:id="924144673">
      <w:bodyDiv w:val="1"/>
      <w:marLeft w:val="0"/>
      <w:marRight w:val="0"/>
      <w:marTop w:val="0"/>
      <w:marBottom w:val="0"/>
      <w:divBdr>
        <w:top w:val="none" w:sz="0" w:space="0" w:color="auto"/>
        <w:left w:val="none" w:sz="0" w:space="0" w:color="auto"/>
        <w:bottom w:val="none" w:sz="0" w:space="0" w:color="auto"/>
        <w:right w:val="none" w:sz="0" w:space="0" w:color="auto"/>
      </w:divBdr>
    </w:div>
    <w:div w:id="1025060667">
      <w:bodyDiv w:val="1"/>
      <w:marLeft w:val="0"/>
      <w:marRight w:val="0"/>
      <w:marTop w:val="0"/>
      <w:marBottom w:val="0"/>
      <w:divBdr>
        <w:top w:val="none" w:sz="0" w:space="0" w:color="auto"/>
        <w:left w:val="none" w:sz="0" w:space="0" w:color="auto"/>
        <w:bottom w:val="none" w:sz="0" w:space="0" w:color="auto"/>
        <w:right w:val="none" w:sz="0" w:space="0" w:color="auto"/>
      </w:divBdr>
    </w:div>
    <w:div w:id="1047875442">
      <w:bodyDiv w:val="1"/>
      <w:marLeft w:val="0"/>
      <w:marRight w:val="0"/>
      <w:marTop w:val="0"/>
      <w:marBottom w:val="0"/>
      <w:divBdr>
        <w:top w:val="none" w:sz="0" w:space="0" w:color="auto"/>
        <w:left w:val="none" w:sz="0" w:space="0" w:color="auto"/>
        <w:bottom w:val="none" w:sz="0" w:space="0" w:color="auto"/>
        <w:right w:val="none" w:sz="0" w:space="0" w:color="auto"/>
      </w:divBdr>
    </w:div>
    <w:div w:id="1069425235">
      <w:bodyDiv w:val="1"/>
      <w:marLeft w:val="0"/>
      <w:marRight w:val="0"/>
      <w:marTop w:val="0"/>
      <w:marBottom w:val="0"/>
      <w:divBdr>
        <w:top w:val="none" w:sz="0" w:space="0" w:color="auto"/>
        <w:left w:val="none" w:sz="0" w:space="0" w:color="auto"/>
        <w:bottom w:val="none" w:sz="0" w:space="0" w:color="auto"/>
        <w:right w:val="none" w:sz="0" w:space="0" w:color="auto"/>
      </w:divBdr>
    </w:div>
    <w:div w:id="1136873839">
      <w:bodyDiv w:val="1"/>
      <w:marLeft w:val="0"/>
      <w:marRight w:val="0"/>
      <w:marTop w:val="0"/>
      <w:marBottom w:val="0"/>
      <w:divBdr>
        <w:top w:val="none" w:sz="0" w:space="0" w:color="auto"/>
        <w:left w:val="none" w:sz="0" w:space="0" w:color="auto"/>
        <w:bottom w:val="none" w:sz="0" w:space="0" w:color="auto"/>
        <w:right w:val="none" w:sz="0" w:space="0" w:color="auto"/>
      </w:divBdr>
    </w:div>
    <w:div w:id="1157570835">
      <w:bodyDiv w:val="1"/>
      <w:marLeft w:val="0"/>
      <w:marRight w:val="0"/>
      <w:marTop w:val="0"/>
      <w:marBottom w:val="0"/>
      <w:divBdr>
        <w:top w:val="none" w:sz="0" w:space="0" w:color="auto"/>
        <w:left w:val="none" w:sz="0" w:space="0" w:color="auto"/>
        <w:bottom w:val="none" w:sz="0" w:space="0" w:color="auto"/>
        <w:right w:val="none" w:sz="0" w:space="0" w:color="auto"/>
      </w:divBdr>
    </w:div>
    <w:div w:id="1197739111">
      <w:bodyDiv w:val="1"/>
      <w:marLeft w:val="0"/>
      <w:marRight w:val="0"/>
      <w:marTop w:val="0"/>
      <w:marBottom w:val="0"/>
      <w:divBdr>
        <w:top w:val="none" w:sz="0" w:space="0" w:color="auto"/>
        <w:left w:val="none" w:sz="0" w:space="0" w:color="auto"/>
        <w:bottom w:val="none" w:sz="0" w:space="0" w:color="auto"/>
        <w:right w:val="none" w:sz="0" w:space="0" w:color="auto"/>
      </w:divBdr>
    </w:div>
    <w:div w:id="1249579963">
      <w:bodyDiv w:val="1"/>
      <w:marLeft w:val="0"/>
      <w:marRight w:val="0"/>
      <w:marTop w:val="0"/>
      <w:marBottom w:val="0"/>
      <w:divBdr>
        <w:top w:val="none" w:sz="0" w:space="0" w:color="auto"/>
        <w:left w:val="none" w:sz="0" w:space="0" w:color="auto"/>
        <w:bottom w:val="none" w:sz="0" w:space="0" w:color="auto"/>
        <w:right w:val="none" w:sz="0" w:space="0" w:color="auto"/>
      </w:divBdr>
    </w:div>
    <w:div w:id="1286815802">
      <w:bodyDiv w:val="1"/>
      <w:marLeft w:val="0"/>
      <w:marRight w:val="0"/>
      <w:marTop w:val="0"/>
      <w:marBottom w:val="0"/>
      <w:divBdr>
        <w:top w:val="none" w:sz="0" w:space="0" w:color="auto"/>
        <w:left w:val="none" w:sz="0" w:space="0" w:color="auto"/>
        <w:bottom w:val="none" w:sz="0" w:space="0" w:color="auto"/>
        <w:right w:val="none" w:sz="0" w:space="0" w:color="auto"/>
      </w:divBdr>
    </w:div>
    <w:div w:id="1344822330">
      <w:bodyDiv w:val="1"/>
      <w:marLeft w:val="0"/>
      <w:marRight w:val="0"/>
      <w:marTop w:val="0"/>
      <w:marBottom w:val="0"/>
      <w:divBdr>
        <w:top w:val="none" w:sz="0" w:space="0" w:color="auto"/>
        <w:left w:val="none" w:sz="0" w:space="0" w:color="auto"/>
        <w:bottom w:val="none" w:sz="0" w:space="0" w:color="auto"/>
        <w:right w:val="none" w:sz="0" w:space="0" w:color="auto"/>
      </w:divBdr>
    </w:div>
    <w:div w:id="1360859984">
      <w:bodyDiv w:val="1"/>
      <w:marLeft w:val="0"/>
      <w:marRight w:val="0"/>
      <w:marTop w:val="0"/>
      <w:marBottom w:val="0"/>
      <w:divBdr>
        <w:top w:val="none" w:sz="0" w:space="0" w:color="auto"/>
        <w:left w:val="none" w:sz="0" w:space="0" w:color="auto"/>
        <w:bottom w:val="none" w:sz="0" w:space="0" w:color="auto"/>
        <w:right w:val="none" w:sz="0" w:space="0" w:color="auto"/>
      </w:divBdr>
    </w:div>
    <w:div w:id="1563059986">
      <w:bodyDiv w:val="1"/>
      <w:marLeft w:val="0"/>
      <w:marRight w:val="0"/>
      <w:marTop w:val="0"/>
      <w:marBottom w:val="0"/>
      <w:divBdr>
        <w:top w:val="none" w:sz="0" w:space="0" w:color="auto"/>
        <w:left w:val="none" w:sz="0" w:space="0" w:color="auto"/>
        <w:bottom w:val="none" w:sz="0" w:space="0" w:color="auto"/>
        <w:right w:val="none" w:sz="0" w:space="0" w:color="auto"/>
      </w:divBdr>
    </w:div>
    <w:div w:id="1578981227">
      <w:bodyDiv w:val="1"/>
      <w:marLeft w:val="0"/>
      <w:marRight w:val="0"/>
      <w:marTop w:val="0"/>
      <w:marBottom w:val="0"/>
      <w:divBdr>
        <w:top w:val="none" w:sz="0" w:space="0" w:color="auto"/>
        <w:left w:val="none" w:sz="0" w:space="0" w:color="auto"/>
        <w:bottom w:val="none" w:sz="0" w:space="0" w:color="auto"/>
        <w:right w:val="none" w:sz="0" w:space="0" w:color="auto"/>
      </w:divBdr>
    </w:div>
    <w:div w:id="1618024828">
      <w:bodyDiv w:val="1"/>
      <w:marLeft w:val="0"/>
      <w:marRight w:val="0"/>
      <w:marTop w:val="0"/>
      <w:marBottom w:val="0"/>
      <w:divBdr>
        <w:top w:val="none" w:sz="0" w:space="0" w:color="auto"/>
        <w:left w:val="none" w:sz="0" w:space="0" w:color="auto"/>
        <w:bottom w:val="none" w:sz="0" w:space="0" w:color="auto"/>
        <w:right w:val="none" w:sz="0" w:space="0" w:color="auto"/>
      </w:divBdr>
    </w:div>
    <w:div w:id="1671326948">
      <w:bodyDiv w:val="1"/>
      <w:marLeft w:val="0"/>
      <w:marRight w:val="0"/>
      <w:marTop w:val="0"/>
      <w:marBottom w:val="0"/>
      <w:divBdr>
        <w:top w:val="none" w:sz="0" w:space="0" w:color="auto"/>
        <w:left w:val="none" w:sz="0" w:space="0" w:color="auto"/>
        <w:bottom w:val="none" w:sz="0" w:space="0" w:color="auto"/>
        <w:right w:val="none" w:sz="0" w:space="0" w:color="auto"/>
      </w:divBdr>
    </w:div>
    <w:div w:id="1767309933">
      <w:bodyDiv w:val="1"/>
      <w:marLeft w:val="0"/>
      <w:marRight w:val="0"/>
      <w:marTop w:val="0"/>
      <w:marBottom w:val="0"/>
      <w:divBdr>
        <w:top w:val="none" w:sz="0" w:space="0" w:color="auto"/>
        <w:left w:val="none" w:sz="0" w:space="0" w:color="auto"/>
        <w:bottom w:val="none" w:sz="0" w:space="0" w:color="auto"/>
        <w:right w:val="none" w:sz="0" w:space="0" w:color="auto"/>
      </w:divBdr>
    </w:div>
    <w:div w:id="1767380579">
      <w:bodyDiv w:val="1"/>
      <w:marLeft w:val="0"/>
      <w:marRight w:val="0"/>
      <w:marTop w:val="0"/>
      <w:marBottom w:val="0"/>
      <w:divBdr>
        <w:top w:val="none" w:sz="0" w:space="0" w:color="auto"/>
        <w:left w:val="none" w:sz="0" w:space="0" w:color="auto"/>
        <w:bottom w:val="none" w:sz="0" w:space="0" w:color="auto"/>
        <w:right w:val="none" w:sz="0" w:space="0" w:color="auto"/>
      </w:divBdr>
    </w:div>
    <w:div w:id="1894581605">
      <w:bodyDiv w:val="1"/>
      <w:marLeft w:val="0"/>
      <w:marRight w:val="0"/>
      <w:marTop w:val="0"/>
      <w:marBottom w:val="0"/>
      <w:divBdr>
        <w:top w:val="none" w:sz="0" w:space="0" w:color="auto"/>
        <w:left w:val="none" w:sz="0" w:space="0" w:color="auto"/>
        <w:bottom w:val="none" w:sz="0" w:space="0" w:color="auto"/>
        <w:right w:val="none" w:sz="0" w:space="0" w:color="auto"/>
      </w:divBdr>
    </w:div>
    <w:div w:id="1941645696">
      <w:bodyDiv w:val="1"/>
      <w:marLeft w:val="0"/>
      <w:marRight w:val="0"/>
      <w:marTop w:val="0"/>
      <w:marBottom w:val="0"/>
      <w:divBdr>
        <w:top w:val="none" w:sz="0" w:space="0" w:color="auto"/>
        <w:left w:val="none" w:sz="0" w:space="0" w:color="auto"/>
        <w:bottom w:val="none" w:sz="0" w:space="0" w:color="auto"/>
        <w:right w:val="none" w:sz="0" w:space="0" w:color="auto"/>
      </w:divBdr>
    </w:div>
    <w:div w:id="2043899682">
      <w:bodyDiv w:val="1"/>
      <w:marLeft w:val="0"/>
      <w:marRight w:val="0"/>
      <w:marTop w:val="0"/>
      <w:marBottom w:val="0"/>
      <w:divBdr>
        <w:top w:val="none" w:sz="0" w:space="0" w:color="auto"/>
        <w:left w:val="none" w:sz="0" w:space="0" w:color="auto"/>
        <w:bottom w:val="none" w:sz="0" w:space="0" w:color="auto"/>
        <w:right w:val="none" w:sz="0" w:space="0" w:color="auto"/>
      </w:divBdr>
    </w:div>
    <w:div w:id="2088577106">
      <w:bodyDiv w:val="1"/>
      <w:marLeft w:val="0"/>
      <w:marRight w:val="0"/>
      <w:marTop w:val="0"/>
      <w:marBottom w:val="0"/>
      <w:divBdr>
        <w:top w:val="none" w:sz="0" w:space="0" w:color="auto"/>
        <w:left w:val="none" w:sz="0" w:space="0" w:color="auto"/>
        <w:bottom w:val="none" w:sz="0" w:space="0" w:color="auto"/>
        <w:right w:val="none" w:sz="0" w:space="0" w:color="auto"/>
      </w:divBdr>
    </w:div>
    <w:div w:id="209350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356-022-22496-w" TargetMode="External"/><Relationship Id="rId13" Type="http://schemas.openxmlformats.org/officeDocument/2006/relationships/hyperlink" Target="https://alastairhumphreys.com/microadventures-3/" TargetMode="External"/><Relationship Id="rId18" Type="http://schemas.openxmlformats.org/officeDocument/2006/relationships/hyperlink" Target="https://www.unwto.org/news/global-tourism-set-for-full-recovery-by-end-of-the-year-with-spending-growing-faster-than-arrival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globalinsightservices.com/insight/thriving-adventure-tourism-in-a-post-covid-world/" TargetMode="External"/><Relationship Id="rId17" Type="http://schemas.openxmlformats.org/officeDocument/2006/relationships/hyperlink" Target="https://doi.org/10.1155/2023/4605206" TargetMode="External"/><Relationship Id="rId2" Type="http://schemas.openxmlformats.org/officeDocument/2006/relationships/numbering" Target="numbering.xml"/><Relationship Id="rId16" Type="http://schemas.openxmlformats.org/officeDocument/2006/relationships/hyperlink" Target="https://doi.org/10.18666/JOREL-2018-V10-I1-8152" TargetMode="External"/><Relationship Id="rId20" Type="http://schemas.openxmlformats.org/officeDocument/2006/relationships/hyperlink" Target="https://doi.org/10.1016/j.trf.2023.09.0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utdoornorway.com/blog/the-impact-of-reckless-travelling" TargetMode="External"/><Relationship Id="rId5" Type="http://schemas.openxmlformats.org/officeDocument/2006/relationships/webSettings" Target="webSettings.xml"/><Relationship Id="rId15" Type="http://schemas.openxmlformats.org/officeDocument/2006/relationships/hyperlink" Target="https://doi.org/10.1080/01490400.2020.1773984" TargetMode="External"/><Relationship Id="rId23" Type="http://schemas.openxmlformats.org/officeDocument/2006/relationships/theme" Target="theme/theme1.xml"/><Relationship Id="rId10" Type="http://schemas.openxmlformats.org/officeDocument/2006/relationships/hyperlink" Target="http://quechua.com/seven-good-reasons-why-you-should-go-on-a-micro-adventure" TargetMode="External"/><Relationship Id="rId19" Type="http://schemas.openxmlformats.org/officeDocument/2006/relationships/hyperlink" Target="https://www.who.int/news/item/02-03-2022-covid-19-pandemic-triggers-25-increase-in-prevalence-of-anxiety-and-depression-worldwide" TargetMode="External"/><Relationship Id="rId4" Type="http://schemas.openxmlformats.org/officeDocument/2006/relationships/settings" Target="settings.xml"/><Relationship Id="rId9" Type="http://schemas.openxmlformats.org/officeDocument/2006/relationships/hyperlink" Target="https://bikepacking.com/bikepacking-101/" TargetMode="External"/><Relationship Id="rId14" Type="http://schemas.openxmlformats.org/officeDocument/2006/relationships/hyperlink" Target="https://doi.org/10.1057/s41599-023-01610-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D76DE-0C85-44EF-8318-21253788C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2761</TotalTime>
  <Pages>5</Pages>
  <Words>2021</Words>
  <Characters>11522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28</cp:revision>
  <dcterms:created xsi:type="dcterms:W3CDTF">2025-03-31T22:15:00Z</dcterms:created>
  <dcterms:modified xsi:type="dcterms:W3CDTF">2025-04-17T10:42:00Z</dcterms:modified>
</cp:coreProperties>
</file>