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10B3EE" w14:textId="77777777" w:rsidR="00B16A43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</w:p>
    <w:p w14:paraId="73FBAD02" w14:textId="77777777" w:rsidR="00B16A43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</w:p>
    <w:p w14:paraId="4B5F23E2" w14:textId="53D380A9" w:rsidR="00473124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Assessment title: Professional Career Development Reflection and Job Interview </w:t>
      </w:r>
    </w:p>
    <w:p w14:paraId="42D16C70" w14:textId="435B9AAA" w:rsidR="00B16A43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Lead: Muhamad Cassamo</w:t>
      </w:r>
    </w:p>
    <w:p w14:paraId="1CB17987" w14:textId="47D33CFE" w:rsidR="00B16A43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Student Name: David-Cosmin Lungu </w:t>
      </w:r>
    </w:p>
    <w:p w14:paraId="26C0103A" w14:textId="1922EE95" w:rsidR="00B16A43" w:rsidRDefault="00B16A43" w:rsidP="00B16A43">
      <w:pPr>
        <w:spacing w:line="48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Student Number: </w:t>
      </w:r>
      <w:r w:rsidR="00C85128">
        <w:rPr>
          <w:b/>
          <w:bCs/>
          <w:sz w:val="40"/>
          <w:szCs w:val="40"/>
        </w:rPr>
        <w:t>2314067</w:t>
      </w:r>
    </w:p>
    <w:p w14:paraId="128CA9EC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56459F63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5363C477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61B64A02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695765EB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36B0273A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38BE32A8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617B1FB1" w14:textId="77777777" w:rsidR="00B16A43" w:rsidRDefault="00B16A43" w:rsidP="00B16A43">
      <w:pPr>
        <w:jc w:val="center"/>
        <w:rPr>
          <w:b/>
          <w:bCs/>
          <w:sz w:val="40"/>
          <w:szCs w:val="40"/>
        </w:rPr>
      </w:pPr>
    </w:p>
    <w:p w14:paraId="30E0F7E9" w14:textId="77777777" w:rsidR="00B16A43" w:rsidRDefault="00B16A43" w:rsidP="00B16A43">
      <w:pPr>
        <w:spacing w:line="360" w:lineRule="auto"/>
        <w:rPr>
          <w:b/>
          <w:bCs/>
          <w:sz w:val="40"/>
          <w:szCs w:val="40"/>
        </w:rPr>
      </w:pPr>
    </w:p>
    <w:p w14:paraId="4A25D3F3" w14:textId="3FBA8890" w:rsidR="00B16A43" w:rsidRDefault="00B16A43" w:rsidP="00B16A43">
      <w:pPr>
        <w:spacing w:line="360" w:lineRule="auto"/>
        <w:rPr>
          <w:b/>
          <w:bCs/>
          <w:sz w:val="32"/>
          <w:szCs w:val="32"/>
        </w:rPr>
      </w:pPr>
      <w:r w:rsidRPr="00B16A43">
        <w:rPr>
          <w:b/>
          <w:bCs/>
          <w:sz w:val="32"/>
          <w:szCs w:val="32"/>
        </w:rPr>
        <w:lastRenderedPageBreak/>
        <w:t>Introduction</w:t>
      </w:r>
    </w:p>
    <w:p w14:paraId="2A8D1ACC" w14:textId="77777777" w:rsidR="00B16A43" w:rsidRDefault="00B16A43" w:rsidP="00B16A43">
      <w:pPr>
        <w:spacing w:line="360" w:lineRule="auto"/>
        <w:rPr>
          <w:b/>
          <w:bCs/>
          <w:sz w:val="32"/>
          <w:szCs w:val="32"/>
        </w:rPr>
      </w:pPr>
    </w:p>
    <w:p w14:paraId="62B2C00A" w14:textId="3A8DB5EB" w:rsidR="00B16A43" w:rsidRDefault="00B16A43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Professional career development is an ongoing process that includes self-evaluation, goal setting, skill improvement, and regular reflection. You can successfully navigate this procedure by using several models and frameworks. This paper explores the application of five distinct models- SWOT analysis, SMART goals, the Johari Window, personal development planning (PDP), and learning styles- to career development and job interviews. Drawing on personal experiences, this perspective offers practical insights on the use of these</w:t>
      </w:r>
      <w:r w:rsidR="00E8765E">
        <w:rPr>
          <w:sz w:val="24"/>
          <w:szCs w:val="24"/>
        </w:rPr>
        <w:t xml:space="preserve"> models, backed up by relevant literature. </w:t>
      </w:r>
    </w:p>
    <w:p w14:paraId="0F22ED2A" w14:textId="77777777" w:rsidR="00E8765E" w:rsidRDefault="00E8765E" w:rsidP="00B16A43">
      <w:pPr>
        <w:spacing w:line="360" w:lineRule="auto"/>
        <w:rPr>
          <w:sz w:val="24"/>
          <w:szCs w:val="24"/>
        </w:rPr>
      </w:pPr>
    </w:p>
    <w:p w14:paraId="418CFFF2" w14:textId="7BB0E119" w:rsidR="00E8765E" w:rsidRDefault="00E8765E" w:rsidP="00B16A43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SWOT analysis</w:t>
      </w:r>
    </w:p>
    <w:p w14:paraId="7E1A9E8F" w14:textId="1DEBA531" w:rsidR="00E8765E" w:rsidRDefault="00E8765E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SWOT analysis is a strategic planning tool for determining strengths, weaknesses, opportunities, and threats. This technique is particularly effective for self-evaluation during professional development (G</w:t>
      </w:r>
      <w:r w:rsidRPr="00E8765E">
        <w:rPr>
          <w:sz w:val="24"/>
          <w:szCs w:val="24"/>
        </w:rPr>
        <w:t>ü</w:t>
      </w:r>
      <w:r>
        <w:rPr>
          <w:sz w:val="24"/>
          <w:szCs w:val="24"/>
        </w:rPr>
        <w:t xml:space="preserve">rel &amp; Tat, 2017). </w:t>
      </w:r>
    </w:p>
    <w:p w14:paraId="7CA623A9" w14:textId="3F921E9A" w:rsidR="00E8765E" w:rsidRDefault="00E8765E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Strengths: I have good communication skills, versatility, and solid academic background in business management. For example, during my internship at a marketing firm, I interacted successfully with clients, increasing customer satisfaction, </w:t>
      </w:r>
      <w:r w:rsidR="008C339C">
        <w:rPr>
          <w:sz w:val="24"/>
          <w:szCs w:val="24"/>
        </w:rPr>
        <w:t>and resulting in recurring business. Furthermore, my knowledge of data analytics tools such as Excel and SPSS have greatly aided my ability to evaluate marketing data and make sound decisions.</w:t>
      </w:r>
    </w:p>
    <w:p w14:paraId="67796A07" w14:textId="571D8855" w:rsidR="008C339C" w:rsidRDefault="008C339C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One of my shortcomings is my fear of public speaking. Despite my confidence in small group conversations, presenting to a large audience makes me uneasy. I realized this during a college presentation, when I struggled to keep eye contact with the crowd. Another issue is that I sometimes have trouble delegating responsibilities because I prefer to do everything myself, which can lead to exhaustion and lower productivity. </w:t>
      </w:r>
    </w:p>
    <w:p w14:paraId="6E8E6523" w14:textId="04966223" w:rsidR="008C339C" w:rsidRDefault="008C339C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Opportunities in my area include an increasing demand for digital marketing expertise. To capi</w:t>
      </w:r>
      <w:r w:rsidR="00BA1E8A">
        <w:rPr>
          <w:sz w:val="24"/>
          <w:szCs w:val="24"/>
        </w:rPr>
        <w:t xml:space="preserve">talise on this, I’ve enrolled in online courses to improve my digital marketing skills. Furthermore, networking possibilities through professional associations and </w:t>
      </w:r>
      <w:r w:rsidR="00BA1E8A">
        <w:rPr>
          <w:sz w:val="24"/>
          <w:szCs w:val="24"/>
        </w:rPr>
        <w:lastRenderedPageBreak/>
        <w:t xml:space="preserve">industry conferences provide opportunities for job promotion and staying current on industry trends. </w:t>
      </w:r>
    </w:p>
    <w:p w14:paraId="593FA1FB" w14:textId="0425448B" w:rsidR="00BA1E8A" w:rsidRDefault="00BA1E8A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Threats: Rapid technological improvements pose a risk because it is difficult to keep up with new tools and trends. To stay up to date, I subscribe to industry newsletters and attend webinars. Economic instability and greater rivalry in the job market are additional concerns that necessitate ongoing skill development and adaptation. </w:t>
      </w:r>
    </w:p>
    <w:p w14:paraId="70AFB353" w14:textId="77777777" w:rsidR="00BA1E8A" w:rsidRDefault="00BA1E8A" w:rsidP="00B16A43">
      <w:pPr>
        <w:spacing w:line="360" w:lineRule="auto"/>
        <w:rPr>
          <w:sz w:val="24"/>
          <w:szCs w:val="24"/>
        </w:rPr>
      </w:pPr>
    </w:p>
    <w:p w14:paraId="77019C03" w14:textId="44FF14D9" w:rsidR="00BA1E8A" w:rsidRDefault="00BA1E8A" w:rsidP="00B16A43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SMART goals</w:t>
      </w:r>
    </w:p>
    <w:p w14:paraId="2069D49E" w14:textId="18AA595D" w:rsidR="00BA1E8A" w:rsidRDefault="00BA1E8A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abbreviation SMART stands for measurable, realisable, pertinent, and time-bound goals. Setting SMART goals is essential for professional advancement and growth (Doran, 1981). </w:t>
      </w:r>
    </w:p>
    <w:p w14:paraId="747005B6" w14:textId="64099E5E" w:rsidR="00BA1E8A" w:rsidRDefault="00BA1E8A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Specifically, my goal is to increase my public speaking abilities</w:t>
      </w:r>
      <w:r w:rsidR="0049652B">
        <w:rPr>
          <w:sz w:val="24"/>
          <w:szCs w:val="24"/>
        </w:rPr>
        <w:t xml:space="preserve">. I hope to deliver a faultless presentation at the annual business conference next year. </w:t>
      </w:r>
    </w:p>
    <w:p w14:paraId="7C3DEA58" w14:textId="29F7D6AB" w:rsidR="0049652B" w:rsidRDefault="0049652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Measurable: Following each presentation practice session, I will seek feedback from peers and mentors to assess my development. I also intend to document my presentations to identify areas for development and track my progress over time. </w:t>
      </w:r>
    </w:p>
    <w:p w14:paraId="4263A4CF" w14:textId="4A13BE06" w:rsidR="0049652B" w:rsidRPr="00BA1E8A" w:rsidRDefault="0049652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Achievable: This objective is attainable because I intend to join a local Toastmasters group, which provides a supportive atmosphere for practicing public speaking. I also want to attend at least three public speaking workshops in the following six months. </w:t>
      </w:r>
    </w:p>
    <w:p w14:paraId="2F2D8A3E" w14:textId="3C776E3B" w:rsidR="00E8765E" w:rsidRDefault="0049652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Relevant: Public speaking is important in my profession since it improves my capacity to lead meetings, communicate ideas, and persuade stakeholders. Effective communication is essential for job growth in any sector.</w:t>
      </w:r>
    </w:p>
    <w:p w14:paraId="6A904013" w14:textId="4852A8EA" w:rsidR="00CD2D08" w:rsidRDefault="00CD2D08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Time-bound: I plan to meet this objective during the next 12 months by attending bi-weekly Toastmasters meetings and additional practice session. Setting interim milestones, such as presenting a presentation </w:t>
      </w:r>
      <w:r w:rsidR="00346DD2">
        <w:rPr>
          <w:sz w:val="24"/>
          <w:szCs w:val="24"/>
        </w:rPr>
        <w:t xml:space="preserve">every two months, will help to ensure steady progress. </w:t>
      </w:r>
    </w:p>
    <w:p w14:paraId="5B36594B" w14:textId="77777777" w:rsidR="00EA2BF7" w:rsidRDefault="00EA2BF7" w:rsidP="00B16A43">
      <w:pPr>
        <w:spacing w:line="360" w:lineRule="auto"/>
        <w:rPr>
          <w:b/>
          <w:bCs/>
          <w:sz w:val="32"/>
          <w:szCs w:val="32"/>
        </w:rPr>
      </w:pPr>
    </w:p>
    <w:p w14:paraId="060D6858" w14:textId="5A28684E" w:rsidR="00346DD2" w:rsidRPr="00EA2BF7" w:rsidRDefault="00346DD2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lastRenderedPageBreak/>
        <w:t xml:space="preserve"> The Window of Johari </w:t>
      </w:r>
    </w:p>
    <w:p w14:paraId="0C129A45" w14:textId="5452B2A4" w:rsidR="00346DD2" w:rsidRDefault="00346DD2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Luft and Ingham (1995) established the Johari Window paradigm to help people comprehend their relationships with themselves and others. They classified it into four quadrants: open, blind, concealed, and unknown places.</w:t>
      </w:r>
    </w:p>
    <w:p w14:paraId="15D69A12" w14:textId="5AB124CF" w:rsidR="00346DD2" w:rsidRDefault="00346DD2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Open Area: This comprises characteristics and capabilities that I am aware of and that others recognise, such as my teamwork abilities. For example, during a collaborative project, my peers recognised my ability to manage duties and keep the team engaged. My coworkers like my accessible demeanour and eagerness to help others.</w:t>
      </w:r>
    </w:p>
    <w:p w14:paraId="55FDF596" w14:textId="5A75D2AE" w:rsidR="00346DD2" w:rsidRDefault="00346DD2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Blind Spot: This refers to characteris</w:t>
      </w:r>
      <w:r w:rsidR="00EB0791">
        <w:rPr>
          <w:sz w:val="24"/>
          <w:szCs w:val="24"/>
        </w:rPr>
        <w:t>tics that others notice in me but that I am unaware of. For example, a coworker once pointed out that I tend to rush through jobs without thoroughly verifying my work, which I had not observed before. Receiving feedback that I can sometimes be overly detail-oriented, thus slowing down project timeframes, was another eye-opener.</w:t>
      </w:r>
    </w:p>
    <w:p w14:paraId="74732B46" w14:textId="09610A1C" w:rsidR="00EB0791" w:rsidRDefault="00EB0791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Hidden Area: This covers things I know about myself that others do not. For example, my difficulty with public speaking is something I rarely discuss with coworkers. Furthermore, my desire to advance into a leadership position is a personal objective that </w:t>
      </w:r>
      <w:r w:rsidR="005458A9">
        <w:rPr>
          <w:sz w:val="24"/>
          <w:szCs w:val="24"/>
        </w:rPr>
        <w:t>I have not shared widely with others.</w:t>
      </w:r>
    </w:p>
    <w:p w14:paraId="6BC826BB" w14:textId="5D945380" w:rsidR="005458A9" w:rsidRDefault="005458A9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Unknown Area: This domain encompasses unexplored potential or qualities. I hope to find and develop these latent </w:t>
      </w:r>
      <w:r w:rsidR="00EA2BF7">
        <w:rPr>
          <w:sz w:val="24"/>
          <w:szCs w:val="24"/>
        </w:rPr>
        <w:t>aspects</w:t>
      </w:r>
      <w:r>
        <w:rPr>
          <w:sz w:val="24"/>
          <w:szCs w:val="24"/>
        </w:rPr>
        <w:t>. Participating in a variety of initiatives and taking on new challenges will help me discover skills and strengths that I may be unaware of.</w:t>
      </w:r>
    </w:p>
    <w:p w14:paraId="4004C62B" w14:textId="10A8C456" w:rsidR="005458A9" w:rsidRPr="00EA2BF7" w:rsidRDefault="005458A9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t>Personal Development Plans (PDPs)</w:t>
      </w:r>
    </w:p>
    <w:p w14:paraId="280D909B" w14:textId="0513B8C7" w:rsidR="005458A9" w:rsidRDefault="005458A9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 personal growth plan (PDP) is a systematic approach to personal and professional development. It entails establishing goals, identifying requisite abilities, and devising strategies to accomplish them.</w:t>
      </w:r>
    </w:p>
    <w:p w14:paraId="1CA2A0C2" w14:textId="68D8413F" w:rsidR="005458A9" w:rsidRDefault="005458A9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Self-assessment: Trough self-evaluation, I ide</w:t>
      </w:r>
      <w:r w:rsidR="00475916">
        <w:rPr>
          <w:sz w:val="24"/>
          <w:szCs w:val="24"/>
        </w:rPr>
        <w:t>ntified my aim of becoming a digital marketing specialist. This includes becoming proficient in SEO, content marketing, and data analytics. When I considered my career goals, I realized how important it was to build leadership and project management skills.</w:t>
      </w:r>
    </w:p>
    <w:p w14:paraId="3B969A3D" w14:textId="75AAF2D8" w:rsidR="00475916" w:rsidRDefault="00475916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My long-term goal is to become a digital marketing manager within five years. Short-term objectives include earning applicable credentials and acquiring practical experience through projects. In </w:t>
      </w:r>
      <w:r w:rsidR="00EA2BF7">
        <w:rPr>
          <w:sz w:val="24"/>
          <w:szCs w:val="24"/>
        </w:rPr>
        <w:t>addition,</w:t>
      </w:r>
      <w:r>
        <w:rPr>
          <w:sz w:val="24"/>
          <w:szCs w:val="24"/>
        </w:rPr>
        <w:t xml:space="preserve"> my career goals include improving my leadership skills and acquiring a project management certification.</w:t>
      </w:r>
    </w:p>
    <w:p w14:paraId="7394C2CB" w14:textId="5BA8732E" w:rsidR="00475916" w:rsidRDefault="00475916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Action plan: I intend to participate in a complete digital marketing course, attend professional workshops, and apply my knowledge to real-world initiatives. To improve my leadership abilities, I will seek mentorship from seasoned professionals and take on leadership responsibilities in team initiatives.</w:t>
      </w:r>
    </w:p>
    <w:p w14:paraId="0866FA15" w14:textId="7194AAA7" w:rsidR="00A66042" w:rsidRDefault="00475916" w:rsidP="00A6604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Examination: A regular evaluation is critical for tracking development. I review my PDP on a regular basis, </w:t>
      </w:r>
      <w:r w:rsidR="00A66042">
        <w:rPr>
          <w:sz w:val="24"/>
          <w:szCs w:val="24"/>
        </w:rPr>
        <w:t>revising my goals and methods based on my successes and difficulties. Seeking input from mentors and peers can provide useful insights for continued progress.</w:t>
      </w:r>
    </w:p>
    <w:p w14:paraId="598EC190" w14:textId="4EED963A" w:rsidR="00E8765E" w:rsidRPr="00EA2BF7" w:rsidRDefault="00A66042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t>Learning Styles</w:t>
      </w:r>
    </w:p>
    <w:p w14:paraId="6CF03986" w14:textId="6213E6BA" w:rsidR="00A66042" w:rsidRDefault="00A66042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Recognising how I learn has substantially improved my capacity to master new abilities quickly. Kolb’s Exper</w:t>
      </w:r>
      <w:r w:rsidR="00710850">
        <w:rPr>
          <w:sz w:val="24"/>
          <w:szCs w:val="24"/>
        </w:rPr>
        <w:t>iential Learning Theory (1984) states that people have four types of learning preferences: converging, diverging, absorbing, and accommodating.</w:t>
      </w:r>
    </w:p>
    <w:p w14:paraId="04A7EEB6" w14:textId="50EDD744" w:rsidR="00710850" w:rsidRDefault="00710850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have a divergent learning style, </w:t>
      </w:r>
      <w:r w:rsidR="00EA2BF7">
        <w:rPr>
          <w:sz w:val="24"/>
          <w:szCs w:val="24"/>
        </w:rPr>
        <w:t>which</w:t>
      </w:r>
      <w:r>
        <w:rPr>
          <w:sz w:val="24"/>
          <w:szCs w:val="24"/>
        </w:rPr>
        <w:t xml:space="preserve"> means I learn best by observing and reflecting. I prefer to acquire information from several sources and ponder it before drawing conclusions.</w:t>
      </w:r>
    </w:p>
    <w:p w14:paraId="6D2B84A9" w14:textId="71B91F92" w:rsidR="00710850" w:rsidRDefault="00710850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Application: During my digital marketing course, I used my preferred learning style by viewing training videos, reading articles, and discussing concepts with classmates. This strategy improved my understanding of complicated issues. I also participated in webinars and online forums to increase my expertise.</w:t>
      </w:r>
    </w:p>
    <w:p w14:paraId="3BBA77EE" w14:textId="780B3C44" w:rsidR="00710850" w:rsidRDefault="00710850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Adaptation: Understanding my learning style allowed me to adapt to a variety of learning context. For example, during a hands-on workshop, I made careful notes and later reviewed them to </w:t>
      </w:r>
      <w:r w:rsidR="00EA2BF7">
        <w:rPr>
          <w:sz w:val="24"/>
          <w:szCs w:val="24"/>
        </w:rPr>
        <w:t>enhance</w:t>
      </w:r>
      <w:r>
        <w:rPr>
          <w:sz w:val="24"/>
          <w:szCs w:val="24"/>
        </w:rPr>
        <w:t xml:space="preserve"> my </w:t>
      </w:r>
      <w:r w:rsidR="00EA2BF7">
        <w:rPr>
          <w:sz w:val="24"/>
          <w:szCs w:val="24"/>
        </w:rPr>
        <w:t>understanding</w:t>
      </w:r>
      <w:r>
        <w:rPr>
          <w:sz w:val="24"/>
          <w:szCs w:val="24"/>
        </w:rPr>
        <w:t xml:space="preserve">. Including visual aids and mind maps in my study practice has proven effective. </w:t>
      </w:r>
    </w:p>
    <w:p w14:paraId="5F3D90EE" w14:textId="77777777" w:rsidR="00710850" w:rsidRDefault="00710850" w:rsidP="00B16A43">
      <w:pPr>
        <w:spacing w:line="360" w:lineRule="auto"/>
        <w:rPr>
          <w:sz w:val="24"/>
          <w:szCs w:val="24"/>
        </w:rPr>
      </w:pPr>
    </w:p>
    <w:p w14:paraId="5E0410F5" w14:textId="6D2A0718" w:rsidR="00710850" w:rsidRPr="00EA2BF7" w:rsidRDefault="00710850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lastRenderedPageBreak/>
        <w:t xml:space="preserve">Job interview preparation </w:t>
      </w:r>
    </w:p>
    <w:p w14:paraId="57FE3F96" w14:textId="02ED43F2" w:rsidR="00710850" w:rsidRDefault="00710850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These models have </w:t>
      </w:r>
      <w:r w:rsidR="009229C4">
        <w:rPr>
          <w:sz w:val="24"/>
          <w:szCs w:val="24"/>
        </w:rPr>
        <w:t>also</w:t>
      </w:r>
      <w:r>
        <w:rPr>
          <w:sz w:val="24"/>
          <w:szCs w:val="24"/>
        </w:rPr>
        <w:t xml:space="preserve"> pro</w:t>
      </w:r>
      <w:r w:rsidR="009229C4">
        <w:rPr>
          <w:sz w:val="24"/>
          <w:szCs w:val="24"/>
        </w:rPr>
        <w:t>ven useful in preparing for job interviews. Here’s how every model contributed:</w:t>
      </w:r>
    </w:p>
    <w:p w14:paraId="31874414" w14:textId="58B7BBFB" w:rsidR="009229C4" w:rsidRDefault="009229C4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SWOT Analysis: Knowing my own strengths and weaknesses helped me express my value proposition in interviews. For example, when explaining my suitability for a marketing position, I emphasised my communication abilities and agility. I also addressed my public speaking nervousness by outlining the efforts I’m making to conquer it. </w:t>
      </w:r>
    </w:p>
    <w:p w14:paraId="4F15668E" w14:textId="06D6F377" w:rsidR="009229C4" w:rsidRDefault="009229C4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Smart Goals: Creating SMART goals enabled me to demonstrate my dedication to professional development. When asked about my future goals, I firmly stated that I wanted to enhance my public speaking skills and the actions I was taking to accomplish them. I also talked about my long-term objective of becoming a digital marketing manager and the particular steps I am talking to get there. </w:t>
      </w:r>
    </w:p>
    <w:p w14:paraId="5BB4D7C0" w14:textId="43AEEBE1" w:rsidR="009229C4" w:rsidRDefault="009229C4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Johari Window concept inspired me to seek feedback from peers and mentors, which helped me identify areas for improvement. This self-awareness enabled me to answer any worries interviewers may have. For example, I discussed how </w:t>
      </w:r>
      <w:r w:rsidR="0072659B">
        <w:rPr>
          <w:sz w:val="24"/>
          <w:szCs w:val="24"/>
        </w:rPr>
        <w:t xml:space="preserve">constructive feedback helped me increase my attention to detail. </w:t>
      </w:r>
    </w:p>
    <w:p w14:paraId="016C1AC7" w14:textId="2A8017DF" w:rsidR="0072659B" w:rsidRDefault="0072659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PDP: Having a personal development plan demonstrated my proactive attitude towards professional development. During interviews, I explained my PDP and how my short-term goals coincide with the company’s objectives. Sharing my commitment to lifelong learning and development shows my passion for both personal and professional development. </w:t>
      </w:r>
    </w:p>
    <w:p w14:paraId="6EF51EA5" w14:textId="654235B6" w:rsidR="0072659B" w:rsidRDefault="0072659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Understanding my learning style allowed me to define how I gain new skills and adapt to varied work context. I provided instances of how I used my learning style to succeed in variety of assignments. This proved my capacity to successfully acquire and use new material, which is critical in a fast-changing industry.</w:t>
      </w:r>
    </w:p>
    <w:p w14:paraId="07FE4E62" w14:textId="77777777" w:rsidR="00EA2BF7" w:rsidRDefault="00EA2BF7" w:rsidP="00B16A43">
      <w:pPr>
        <w:spacing w:line="360" w:lineRule="auto"/>
        <w:rPr>
          <w:b/>
          <w:bCs/>
          <w:sz w:val="32"/>
          <w:szCs w:val="32"/>
        </w:rPr>
      </w:pPr>
    </w:p>
    <w:p w14:paraId="3E4EF66B" w14:textId="77777777" w:rsidR="00EA2BF7" w:rsidRDefault="00EA2BF7" w:rsidP="00B16A43">
      <w:pPr>
        <w:spacing w:line="360" w:lineRule="auto"/>
        <w:rPr>
          <w:b/>
          <w:bCs/>
          <w:sz w:val="32"/>
          <w:szCs w:val="32"/>
        </w:rPr>
      </w:pPr>
    </w:p>
    <w:p w14:paraId="5F3B51F8" w14:textId="4211C212" w:rsidR="0072659B" w:rsidRPr="00EA2BF7" w:rsidRDefault="0072659B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lastRenderedPageBreak/>
        <w:t>Conclusion</w:t>
      </w:r>
    </w:p>
    <w:p w14:paraId="37BE6B52" w14:textId="1D3E7B37" w:rsidR="0072659B" w:rsidRDefault="0072659B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road to professional career growth is an ongoing process that necessitates self-awareness, goal-setting, and regular reflection, The use of </w:t>
      </w:r>
      <w:r w:rsidR="00366BC7">
        <w:rPr>
          <w:sz w:val="24"/>
          <w:szCs w:val="24"/>
        </w:rPr>
        <w:t xml:space="preserve">models such as SWOT, SMART, Johari Window, PDP, and Learning Styles offers a methodical approach to this journey. Through personal experience, this essay demonstrates how these models can enhance self-assessment, goal achievement, and interview preparation. Individuals that incorporate these concepts into their </w:t>
      </w:r>
      <w:r w:rsidR="00EA2BF7">
        <w:rPr>
          <w:sz w:val="24"/>
          <w:szCs w:val="24"/>
        </w:rPr>
        <w:t>career</w:t>
      </w:r>
      <w:r w:rsidR="00366BC7">
        <w:rPr>
          <w:sz w:val="24"/>
          <w:szCs w:val="24"/>
        </w:rPr>
        <w:t xml:space="preserve"> development strategies can navigate their professional pathways more purposefully and successfully.</w:t>
      </w:r>
    </w:p>
    <w:p w14:paraId="005F1154" w14:textId="77777777" w:rsidR="00EA2BF7" w:rsidRDefault="00EA2BF7" w:rsidP="00B16A43">
      <w:pPr>
        <w:spacing w:line="360" w:lineRule="auto"/>
        <w:rPr>
          <w:b/>
          <w:bCs/>
          <w:sz w:val="32"/>
          <w:szCs w:val="32"/>
        </w:rPr>
      </w:pPr>
    </w:p>
    <w:p w14:paraId="57E8D371" w14:textId="76504474" w:rsidR="00366BC7" w:rsidRPr="00EA2BF7" w:rsidRDefault="00366BC7" w:rsidP="00B16A43">
      <w:pPr>
        <w:spacing w:line="360" w:lineRule="auto"/>
        <w:rPr>
          <w:b/>
          <w:bCs/>
          <w:sz w:val="32"/>
          <w:szCs w:val="32"/>
        </w:rPr>
      </w:pPr>
      <w:r w:rsidRPr="00EA2BF7">
        <w:rPr>
          <w:b/>
          <w:bCs/>
          <w:sz w:val="32"/>
          <w:szCs w:val="32"/>
        </w:rPr>
        <w:t>References</w:t>
      </w:r>
    </w:p>
    <w:p w14:paraId="0D26E184" w14:textId="4E317417" w:rsidR="00366BC7" w:rsidRDefault="00366BC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Boyatzis, R. E. (1991). Boyatzis (1991) introduced the concept of the competent manager as a model for effective performance. Wiley</w:t>
      </w:r>
    </w:p>
    <w:p w14:paraId="4CB4D75F" w14:textId="1D78F9F8" w:rsidR="00366BC7" w:rsidRDefault="00366BC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Covey, S. R. (2020). The 7 Habits of Highly Effective People: Powerful Lessons in Personal Change. Simon and Schuster.</w:t>
      </w:r>
    </w:p>
    <w:p w14:paraId="216DB3B7" w14:textId="0090E346" w:rsidR="00366BC7" w:rsidRDefault="00366BC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Doren, G. T. (1981). There is a method known as S.M.A.R.T. for formulating management’s goals and objectives. Management Review, 70(11), 35-36.</w:t>
      </w:r>
    </w:p>
    <w:p w14:paraId="283AF64B" w14:textId="5F7E633B" w:rsidR="00366BC7" w:rsidRDefault="00366BC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Goleman, D. (1995). Emotional intelligence: Why it can matter more than IQ. Bantam Books.</w:t>
      </w:r>
    </w:p>
    <w:p w14:paraId="55514065" w14:textId="6FD0AA10" w:rsidR="00366BC7" w:rsidRDefault="00366BC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G</w:t>
      </w:r>
      <w:r w:rsidR="00A30AE7" w:rsidRPr="00A30AE7">
        <w:rPr>
          <w:sz w:val="24"/>
          <w:szCs w:val="24"/>
        </w:rPr>
        <w:t>ü</w:t>
      </w:r>
      <w:r w:rsidR="00A30AE7">
        <w:rPr>
          <w:sz w:val="24"/>
          <w:szCs w:val="24"/>
        </w:rPr>
        <w:t>rel, E., &amp; Tat, M. (2017). SWOT analysis: A theoretical review. Journal of International Social Research, 10</w:t>
      </w:r>
    </w:p>
    <w:p w14:paraId="65778657" w14:textId="23A74783" w:rsidR="00A30AE7" w:rsidRDefault="00A30AE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Kolb, D. A. (2014). Experience serves as the primary source of learning and development in experiential learning. Prentice-Hall.</w:t>
      </w:r>
    </w:p>
    <w:p w14:paraId="3BF6DDC6" w14:textId="276B6567" w:rsidR="00A30AE7" w:rsidRDefault="00A30AE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Luft, J., &amp; Ingham, H. (1955). The Johari window is a graphic model of interpersonal awareness. The Western Training Laboratory in Group Development has published its proceedings. </w:t>
      </w:r>
    </w:p>
    <w:p w14:paraId="3D619B4E" w14:textId="6310F5AE" w:rsidR="00A30AE7" w:rsidRDefault="00A30AE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Pedler, M., Burgoyne, J., &amp; Boydell, T. (2013). A Manager’s Guide to Self-Development. McGraw-Hill. </w:t>
      </w:r>
    </w:p>
    <w:p w14:paraId="581F140E" w14:textId="5F9BEE3F" w:rsidR="00A30AE7" w:rsidRDefault="00A30AE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Argyris, C., &amp; Sch</w:t>
      </w:r>
      <w:r w:rsidRPr="00A30AE7">
        <w:rPr>
          <w:sz w:val="24"/>
          <w:szCs w:val="24"/>
        </w:rPr>
        <w:t>ö</w:t>
      </w:r>
      <w:r w:rsidR="00EA2BF7">
        <w:rPr>
          <w:sz w:val="24"/>
          <w:szCs w:val="24"/>
        </w:rPr>
        <w:t>n, D. A. (1997). Argyris, C., and Sch</w:t>
      </w:r>
      <w:r w:rsidR="00EA2BF7" w:rsidRPr="00EA2BF7">
        <w:rPr>
          <w:sz w:val="24"/>
          <w:szCs w:val="24"/>
        </w:rPr>
        <w:t>ö</w:t>
      </w:r>
      <w:r w:rsidR="00EA2BF7">
        <w:rPr>
          <w:sz w:val="24"/>
          <w:szCs w:val="24"/>
        </w:rPr>
        <w:t xml:space="preserve">n, D. A. (1997) conducted a study on organizational learning from a theory of action perspective. Addison- Wesley. </w:t>
      </w:r>
    </w:p>
    <w:p w14:paraId="03759057" w14:textId="3C5D384D" w:rsidR="00EA2BF7" w:rsidRDefault="00EA2BF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Honey, P., &amp; Mumford, A. (1986). The manual of learning styles. Peter Honey. </w:t>
      </w:r>
    </w:p>
    <w:p w14:paraId="0DD073F1" w14:textId="0DABF130" w:rsidR="00EA2BF7" w:rsidRPr="00366BC7" w:rsidRDefault="00EA2BF7" w:rsidP="00B16A43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Kirkpatrick, D. L. (1994). Managers, not MBAs: A Hand Look at the Soft Practice of Management and Management Development. Berrett-Koehler. </w:t>
      </w:r>
    </w:p>
    <w:p w14:paraId="06EF469A" w14:textId="77777777" w:rsidR="00E8765E" w:rsidRDefault="00E8765E" w:rsidP="00B16A43">
      <w:pPr>
        <w:spacing w:line="360" w:lineRule="auto"/>
        <w:rPr>
          <w:sz w:val="24"/>
          <w:szCs w:val="24"/>
        </w:rPr>
      </w:pPr>
    </w:p>
    <w:p w14:paraId="1B6E5F2B" w14:textId="77777777" w:rsidR="00E8765E" w:rsidRPr="00E8765E" w:rsidRDefault="00E8765E" w:rsidP="00B16A43">
      <w:pPr>
        <w:spacing w:line="360" w:lineRule="auto"/>
        <w:rPr>
          <w:b/>
          <w:bCs/>
          <w:sz w:val="24"/>
          <w:szCs w:val="24"/>
        </w:rPr>
      </w:pPr>
    </w:p>
    <w:sectPr w:rsidR="00E8765E" w:rsidRPr="00E876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16A43"/>
    <w:rsid w:val="00147FEA"/>
    <w:rsid w:val="00346DD2"/>
    <w:rsid w:val="00366BC7"/>
    <w:rsid w:val="003828C7"/>
    <w:rsid w:val="00473124"/>
    <w:rsid w:val="00475916"/>
    <w:rsid w:val="0049652B"/>
    <w:rsid w:val="005458A9"/>
    <w:rsid w:val="00710850"/>
    <w:rsid w:val="0072659B"/>
    <w:rsid w:val="008C339C"/>
    <w:rsid w:val="009229C4"/>
    <w:rsid w:val="00A2785D"/>
    <w:rsid w:val="00A30AE7"/>
    <w:rsid w:val="00A66042"/>
    <w:rsid w:val="00B16A43"/>
    <w:rsid w:val="00BA1E8A"/>
    <w:rsid w:val="00C85128"/>
    <w:rsid w:val="00CD2D08"/>
    <w:rsid w:val="00E8765E"/>
    <w:rsid w:val="00EA2BF7"/>
    <w:rsid w:val="00EB0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A67DE5F"/>
  <w15:chartTrackingRefBased/>
  <w15:docId w15:val="{8835D2CF-EB80-4ED3-901E-F1AB56988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6A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6A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6A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A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6A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6A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6A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6A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6A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6A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6A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6A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6A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6A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6A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6A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6A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6A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6A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6A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6A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6A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6A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6A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6A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6A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6A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6A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6A4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8</Pages>
  <Words>1740</Words>
  <Characters>9923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Moldoveanu</dc:creator>
  <cp:keywords/>
  <dc:description/>
  <cp:lastModifiedBy>Bianca Moldoveanu</cp:lastModifiedBy>
  <cp:revision>1</cp:revision>
  <dcterms:created xsi:type="dcterms:W3CDTF">2024-05-31T19:04:00Z</dcterms:created>
  <dcterms:modified xsi:type="dcterms:W3CDTF">2024-05-31T22:22:00Z</dcterms:modified>
</cp:coreProperties>
</file>